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6FC7" w14:textId="77777777"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15F463A8" wp14:editId="018E92DC">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238C822" w14:textId="77777777" w:rsidR="00884334" w:rsidRPr="00FB2627" w:rsidRDefault="00884334" w:rsidP="00884334">
      <w:pPr>
        <w:spacing w:after="0" w:line="240" w:lineRule="auto"/>
        <w:ind w:left="-567" w:right="-472"/>
        <w:jc w:val="center"/>
        <w:rPr>
          <w:rFonts w:ascii="Arial" w:hAnsi="Arial" w:cs="Arial"/>
          <w:sz w:val="20"/>
        </w:rPr>
      </w:pPr>
    </w:p>
    <w:p w14:paraId="6762ABF3" w14:textId="77777777"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4F6B6849" w14:textId="77777777" w:rsidR="00884334" w:rsidRPr="00FB2627" w:rsidRDefault="00884334" w:rsidP="000C32E3">
      <w:pPr>
        <w:spacing w:after="0" w:line="240" w:lineRule="auto"/>
        <w:ind w:right="-472" w:firstLine="426"/>
        <w:jc w:val="center"/>
        <w:rPr>
          <w:rFonts w:ascii="Arial" w:hAnsi="Arial" w:cs="Arial"/>
          <w:color w:val="FF0000"/>
        </w:rPr>
      </w:pPr>
    </w:p>
    <w:p w14:paraId="668C9EA5"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4601392D" w14:textId="77777777" w:rsidTr="00884334">
        <w:tc>
          <w:tcPr>
            <w:tcW w:w="10206" w:type="dxa"/>
            <w:gridSpan w:val="2"/>
            <w:shd w:val="clear" w:color="auto" w:fill="002060"/>
          </w:tcPr>
          <w:p w14:paraId="3BAF0FE3"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4105E0D5" w14:textId="77777777" w:rsidTr="00FB2627">
        <w:tc>
          <w:tcPr>
            <w:tcW w:w="5103" w:type="dxa"/>
          </w:tcPr>
          <w:p w14:paraId="37FB58A7"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084C853" w14:textId="77777777" w:rsidR="00213541" w:rsidRPr="00EF22C0" w:rsidRDefault="00EF22C0" w:rsidP="00F607B2">
            <w:pPr>
              <w:jc w:val="both"/>
              <w:rPr>
                <w:rFonts w:ascii="Arial" w:hAnsi="Arial" w:cs="Arial"/>
              </w:rPr>
            </w:pPr>
            <w:r w:rsidRPr="00EF22C0">
              <w:rPr>
                <w:rFonts w:ascii="Arial" w:hAnsi="Arial" w:cs="Arial"/>
              </w:rPr>
              <w:t>Deputy Head of Capital Projects</w:t>
            </w:r>
            <w:r w:rsidR="00E2666F">
              <w:rPr>
                <w:rFonts w:ascii="Arial" w:hAnsi="Arial" w:cs="Arial"/>
              </w:rPr>
              <w:t xml:space="preserve"> </w:t>
            </w:r>
          </w:p>
        </w:tc>
      </w:tr>
      <w:tr w:rsidR="00213541" w:rsidRPr="00FB2627" w14:paraId="296FA721" w14:textId="77777777" w:rsidTr="00FB2627">
        <w:tc>
          <w:tcPr>
            <w:tcW w:w="5103" w:type="dxa"/>
          </w:tcPr>
          <w:p w14:paraId="198F2C90"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24AD5A58" w14:textId="77777777" w:rsidR="00213541" w:rsidRPr="00EF22C0" w:rsidRDefault="00EF22C0" w:rsidP="00F607B2">
            <w:pPr>
              <w:jc w:val="both"/>
              <w:rPr>
                <w:rFonts w:ascii="Arial" w:hAnsi="Arial" w:cs="Arial"/>
              </w:rPr>
            </w:pPr>
            <w:r w:rsidRPr="00EF22C0">
              <w:rPr>
                <w:rFonts w:ascii="Arial" w:hAnsi="Arial" w:cs="Arial"/>
              </w:rPr>
              <w:t>Head of Capital Projects</w:t>
            </w:r>
            <w:r w:rsidR="005033D7" w:rsidRPr="00EF22C0">
              <w:rPr>
                <w:rFonts w:ascii="Arial" w:hAnsi="Arial" w:cs="Arial"/>
              </w:rPr>
              <w:t xml:space="preserve"> </w:t>
            </w:r>
          </w:p>
        </w:tc>
      </w:tr>
      <w:tr w:rsidR="00213541" w:rsidRPr="00FB2627" w14:paraId="616C26AE" w14:textId="77777777" w:rsidTr="00FB2627">
        <w:tc>
          <w:tcPr>
            <w:tcW w:w="5103" w:type="dxa"/>
          </w:tcPr>
          <w:p w14:paraId="3B6B6991"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22BDAB95" w14:textId="77777777" w:rsidR="00213541" w:rsidRPr="00EF22C0" w:rsidRDefault="00EF22C0" w:rsidP="00F607B2">
            <w:pPr>
              <w:jc w:val="both"/>
              <w:rPr>
                <w:rFonts w:ascii="Arial" w:hAnsi="Arial" w:cs="Arial"/>
              </w:rPr>
            </w:pPr>
            <w:r w:rsidRPr="00EF22C0">
              <w:rPr>
                <w:rFonts w:ascii="Arial" w:hAnsi="Arial" w:cs="Arial"/>
              </w:rPr>
              <w:t xml:space="preserve">8b </w:t>
            </w:r>
            <w:r w:rsidR="005033D7" w:rsidRPr="00EF22C0">
              <w:rPr>
                <w:rFonts w:ascii="Arial" w:hAnsi="Arial" w:cs="Arial"/>
              </w:rPr>
              <w:t>AfC Pay scale (Subject to formal matching)</w:t>
            </w:r>
          </w:p>
        </w:tc>
      </w:tr>
      <w:tr w:rsidR="00213541" w:rsidRPr="00FB2627" w14:paraId="548064D4" w14:textId="77777777" w:rsidTr="00FB2627">
        <w:tc>
          <w:tcPr>
            <w:tcW w:w="5103" w:type="dxa"/>
          </w:tcPr>
          <w:p w14:paraId="0D14B9DB"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6F2AB576" w14:textId="77777777" w:rsidR="00213541" w:rsidRPr="00EF22C0" w:rsidRDefault="00EF22C0" w:rsidP="00F607B2">
            <w:pPr>
              <w:jc w:val="both"/>
              <w:rPr>
                <w:rFonts w:ascii="Arial" w:hAnsi="Arial" w:cs="Arial"/>
              </w:rPr>
            </w:pPr>
            <w:r w:rsidRPr="00EF22C0">
              <w:rPr>
                <w:rFonts w:ascii="Arial" w:hAnsi="Arial" w:cs="Arial"/>
              </w:rPr>
              <w:t xml:space="preserve">Estates and Facilities </w:t>
            </w:r>
          </w:p>
        </w:tc>
      </w:tr>
    </w:tbl>
    <w:p w14:paraId="5CA907AF"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0AA2E76E" w14:textId="77777777" w:rsidTr="00884334">
        <w:tc>
          <w:tcPr>
            <w:tcW w:w="10206" w:type="dxa"/>
            <w:shd w:val="clear" w:color="auto" w:fill="002060"/>
          </w:tcPr>
          <w:p w14:paraId="5B98A947"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5EF95222" w14:textId="77777777" w:rsidTr="003622A3">
        <w:trPr>
          <w:trHeight w:val="739"/>
        </w:trPr>
        <w:tc>
          <w:tcPr>
            <w:tcW w:w="10206" w:type="dxa"/>
            <w:tcBorders>
              <w:bottom w:val="single" w:sz="4" w:space="0" w:color="auto"/>
            </w:tcBorders>
          </w:tcPr>
          <w:p w14:paraId="26952A40" w14:textId="77777777" w:rsidR="00EF22C0" w:rsidRPr="003D4038" w:rsidRDefault="00EF22C0" w:rsidP="003D4038">
            <w:pPr>
              <w:pStyle w:val="ListParagraph"/>
              <w:numPr>
                <w:ilvl w:val="0"/>
                <w:numId w:val="20"/>
              </w:numPr>
              <w:rPr>
                <w:rFonts w:cs="Arial"/>
              </w:rPr>
            </w:pPr>
            <w:r w:rsidRPr="003D4038">
              <w:rPr>
                <w:rFonts w:cs="Arial"/>
              </w:rPr>
              <w:t>A key member of the Senior Divisional Management Team, contributing fully to the strategic and general management of the Division and ensuring that Estates strategies and policies are consistent with operational requirements.</w:t>
            </w:r>
          </w:p>
          <w:p w14:paraId="43829112" w14:textId="77777777" w:rsidR="00EF22C0" w:rsidRPr="003D4038" w:rsidRDefault="00EF22C0" w:rsidP="003D4038">
            <w:pPr>
              <w:pStyle w:val="ListParagraph"/>
              <w:numPr>
                <w:ilvl w:val="0"/>
                <w:numId w:val="20"/>
              </w:numPr>
              <w:rPr>
                <w:rFonts w:cs="Arial"/>
              </w:rPr>
            </w:pPr>
            <w:r w:rsidRPr="003D4038">
              <w:rPr>
                <w:rFonts w:cs="Arial"/>
              </w:rPr>
              <w:t>Working with the Head of Capital Projects to provide expert advice to the Divisional management team on all appropriate Estates Capital matters.</w:t>
            </w:r>
          </w:p>
          <w:p w14:paraId="030445BF" w14:textId="77777777" w:rsidR="00EF22C0" w:rsidRPr="003D4038" w:rsidRDefault="00EF22C0" w:rsidP="003D4038">
            <w:pPr>
              <w:pStyle w:val="ListParagraph"/>
              <w:numPr>
                <w:ilvl w:val="0"/>
                <w:numId w:val="20"/>
              </w:numPr>
              <w:rPr>
                <w:rFonts w:cs="Arial"/>
              </w:rPr>
            </w:pPr>
            <w:r w:rsidRPr="003D4038">
              <w:rPr>
                <w:rFonts w:cs="Arial"/>
              </w:rPr>
              <w:t>To be responsible for the capital management of all areas of the Trust’s estate and any other estate, or part of, which is under contract via a Service Level Agreement.</w:t>
            </w:r>
          </w:p>
          <w:p w14:paraId="55F45A92" w14:textId="77777777" w:rsidR="00EF22C0" w:rsidRPr="003D4038" w:rsidRDefault="00EF22C0" w:rsidP="003D4038">
            <w:pPr>
              <w:pStyle w:val="ListParagraph"/>
              <w:numPr>
                <w:ilvl w:val="0"/>
                <w:numId w:val="20"/>
              </w:numPr>
              <w:rPr>
                <w:rFonts w:cs="Arial"/>
              </w:rPr>
            </w:pPr>
            <w:r w:rsidRPr="003D4038">
              <w:rPr>
                <w:rFonts w:cs="Arial"/>
              </w:rPr>
              <w:t>Ensure the provision of an effective high-quality Estates Capital service to the Trust.</w:t>
            </w:r>
          </w:p>
          <w:p w14:paraId="1A437700" w14:textId="77777777" w:rsidR="00EF22C0" w:rsidRPr="003D4038" w:rsidRDefault="00EF22C0" w:rsidP="003D4038">
            <w:pPr>
              <w:pStyle w:val="ListParagraph"/>
              <w:numPr>
                <w:ilvl w:val="0"/>
                <w:numId w:val="20"/>
              </w:numPr>
              <w:rPr>
                <w:rFonts w:cs="Arial"/>
              </w:rPr>
            </w:pPr>
            <w:r w:rsidRPr="003D4038">
              <w:rPr>
                <w:rFonts w:cs="Arial"/>
              </w:rPr>
              <w:t>As the nominated Capital Lead for co-ordinating and managing key risks, the post holder will take or instruct the appropriate action based on their own interpretation of professional and technical guidelines together with Trust policies.  The post holder will be responsible for demonstrating the appropriate evidence that led to given instructions and where required, following evaluation, seeking the necessary advice from the Head of Capital Projects, Associate Director of Strategic Capital &amp; Estates.  The post holder will from time to time be asked to justify giving decisions via the Trust’s governance structure (e.g. to the Safety &amp; Risk Committee or the Governance Committee).</w:t>
            </w:r>
          </w:p>
          <w:p w14:paraId="2938EAF5" w14:textId="77777777" w:rsidR="00EF22C0" w:rsidRDefault="00EF22C0" w:rsidP="003D4038">
            <w:pPr>
              <w:pStyle w:val="ListParagraph"/>
              <w:numPr>
                <w:ilvl w:val="0"/>
                <w:numId w:val="20"/>
              </w:numPr>
              <w:rPr>
                <w:rFonts w:cs="Arial"/>
                <w:color w:val="FF0000"/>
              </w:rPr>
            </w:pPr>
            <w:r w:rsidRPr="003D4038">
              <w:rPr>
                <w:rFonts w:cs="Arial"/>
              </w:rPr>
              <w:t>Working with the Head of Capital Projects and the Associate Director of Strategic Capital &amp; Estates in assisting in the development and implementation of agreed Estate strategies to ensure the Trust meets its statutory responsibilities and is responsive to change</w:t>
            </w:r>
            <w:r w:rsidRPr="003D4038">
              <w:rPr>
                <w:rFonts w:cs="Arial"/>
                <w:color w:val="FF0000"/>
              </w:rPr>
              <w:t>.</w:t>
            </w:r>
          </w:p>
          <w:p w14:paraId="079A7613" w14:textId="77777777" w:rsidR="00EF22C0" w:rsidRPr="003622A3" w:rsidRDefault="00623658" w:rsidP="003622A3">
            <w:pPr>
              <w:pStyle w:val="ListParagraph"/>
              <w:numPr>
                <w:ilvl w:val="0"/>
                <w:numId w:val="20"/>
              </w:numPr>
              <w:rPr>
                <w:rFonts w:cs="Arial"/>
              </w:rPr>
            </w:pPr>
            <w:r w:rsidRPr="003622A3">
              <w:rPr>
                <w:rFonts w:cs="Arial"/>
              </w:rPr>
              <w:t xml:space="preserve">Providing and being the Capital lead representative to major Trust developmental programmes </w:t>
            </w:r>
            <w:r w:rsidR="003622A3" w:rsidRPr="003622A3">
              <w:rPr>
                <w:rFonts w:cs="Arial"/>
              </w:rPr>
              <w:t xml:space="preserve">i.e. New Hospital Programme, </w:t>
            </w:r>
            <w:r w:rsidR="00B2409F">
              <w:rPr>
                <w:rFonts w:cs="Arial"/>
              </w:rPr>
              <w:t>and</w:t>
            </w:r>
            <w:r w:rsidR="003622A3" w:rsidRPr="003622A3">
              <w:rPr>
                <w:rFonts w:cs="Arial"/>
              </w:rPr>
              <w:t xml:space="preserve"> District Heating Systems</w:t>
            </w:r>
            <w:r w:rsidR="00B2409F">
              <w:rPr>
                <w:rFonts w:cs="Arial"/>
              </w:rPr>
              <w:t>.</w:t>
            </w:r>
            <w:r w:rsidR="00595049">
              <w:rPr>
                <w:rFonts w:cs="Arial"/>
              </w:rPr>
              <w:t xml:space="preserve">  This will involve major </w:t>
            </w:r>
            <w:r w:rsidR="00D77544">
              <w:rPr>
                <w:rFonts w:cs="Arial"/>
              </w:rPr>
              <w:t>schemes from all stages of business case development through to capital delivery.</w:t>
            </w:r>
          </w:p>
          <w:p w14:paraId="4BB06BCD" w14:textId="4FB4A3CB" w:rsidR="00D77544" w:rsidRDefault="00D77544" w:rsidP="003D4038">
            <w:pPr>
              <w:pStyle w:val="ListParagraph"/>
              <w:numPr>
                <w:ilvl w:val="0"/>
                <w:numId w:val="20"/>
              </w:numPr>
              <w:rPr>
                <w:rFonts w:cs="Arial"/>
              </w:rPr>
            </w:pPr>
            <w:r>
              <w:rPr>
                <w:rFonts w:cs="Arial"/>
              </w:rPr>
              <w:t xml:space="preserve">Whilst the Deputy Head of Capital Projects will report into the Head of </w:t>
            </w:r>
            <w:r w:rsidR="00991436">
              <w:rPr>
                <w:rFonts w:cs="Arial"/>
              </w:rPr>
              <w:t>Capital,</w:t>
            </w:r>
            <w:r>
              <w:rPr>
                <w:rFonts w:cs="Arial"/>
              </w:rPr>
              <w:t xml:space="preserve"> they will also have a dotted line report to major Trust programmes</w:t>
            </w:r>
            <w:r w:rsidR="00991436">
              <w:rPr>
                <w:rFonts w:cs="Arial"/>
              </w:rPr>
              <w:t>; e</w:t>
            </w:r>
            <w:r>
              <w:rPr>
                <w:rFonts w:cs="Arial"/>
              </w:rPr>
              <w:t>xample</w:t>
            </w:r>
            <w:r w:rsidR="00E2666F">
              <w:rPr>
                <w:rFonts w:cs="Arial"/>
              </w:rPr>
              <w:t>s</w:t>
            </w:r>
            <w:r>
              <w:rPr>
                <w:rFonts w:cs="Arial"/>
              </w:rPr>
              <w:t>, for the Our Future Hospital Programme</w:t>
            </w:r>
            <w:r w:rsidR="00991436">
              <w:rPr>
                <w:rFonts w:cs="Arial"/>
              </w:rPr>
              <w:t xml:space="preserve"> and District Heating Network</w:t>
            </w:r>
            <w:r>
              <w:rPr>
                <w:rFonts w:cs="Arial"/>
              </w:rPr>
              <w:t xml:space="preserve"> they will have a dotted line reporting </w:t>
            </w:r>
            <w:r w:rsidR="00E2666F">
              <w:rPr>
                <w:rFonts w:cs="Arial"/>
              </w:rPr>
              <w:t xml:space="preserve">to the </w:t>
            </w:r>
            <w:r>
              <w:rPr>
                <w:rFonts w:cs="Arial"/>
              </w:rPr>
              <w:t>Associate Programme Director</w:t>
            </w:r>
            <w:r w:rsidR="00E2666F">
              <w:rPr>
                <w:rFonts w:cs="Arial"/>
              </w:rPr>
              <w:t>s</w:t>
            </w:r>
            <w:r>
              <w:rPr>
                <w:rFonts w:cs="Arial"/>
              </w:rPr>
              <w:t xml:space="preserve"> </w:t>
            </w:r>
            <w:r w:rsidRPr="00650741">
              <w:rPr>
                <w:rFonts w:cs="Arial"/>
              </w:rPr>
              <w:t xml:space="preserve">to ensure that </w:t>
            </w:r>
            <w:r>
              <w:rPr>
                <w:rFonts w:cs="Arial"/>
              </w:rPr>
              <w:t xml:space="preserve">delivery is on time and that all aspects of the programme </w:t>
            </w:r>
            <w:r w:rsidR="00E2666F">
              <w:rPr>
                <w:rFonts w:cs="Arial"/>
              </w:rPr>
              <w:t>are</w:t>
            </w:r>
            <w:r>
              <w:rPr>
                <w:rFonts w:cs="Arial"/>
              </w:rPr>
              <w:t xml:space="preserve"> being met, including the appropriate governance</w:t>
            </w:r>
            <w:r w:rsidR="00991436">
              <w:rPr>
                <w:rFonts w:cs="Arial"/>
              </w:rPr>
              <w:t xml:space="preserve">. </w:t>
            </w:r>
          </w:p>
          <w:p w14:paraId="4A247A74" w14:textId="77777777" w:rsidR="00EF22C0" w:rsidRPr="003D4038" w:rsidRDefault="00EF22C0" w:rsidP="003D4038">
            <w:pPr>
              <w:pStyle w:val="ListParagraph"/>
              <w:numPr>
                <w:ilvl w:val="0"/>
                <w:numId w:val="20"/>
              </w:numPr>
              <w:rPr>
                <w:rFonts w:cs="Arial"/>
              </w:rPr>
            </w:pPr>
            <w:r w:rsidRPr="003D4038">
              <w:rPr>
                <w:rFonts w:cs="Arial"/>
              </w:rPr>
              <w:t>Ensure compliance with legal/statutory requirements and relevant technical guidance and policies.</w:t>
            </w:r>
          </w:p>
          <w:p w14:paraId="747A8BF4" w14:textId="77777777" w:rsidR="00EF22C0" w:rsidRPr="003D4038" w:rsidRDefault="00EF22C0" w:rsidP="003D4038">
            <w:pPr>
              <w:pStyle w:val="ListParagraph"/>
              <w:numPr>
                <w:ilvl w:val="0"/>
                <w:numId w:val="20"/>
              </w:numPr>
              <w:rPr>
                <w:rFonts w:cs="Arial"/>
              </w:rPr>
            </w:pPr>
            <w:r w:rsidRPr="003D4038">
              <w:rPr>
                <w:rFonts w:cs="Arial"/>
              </w:rPr>
              <w:t xml:space="preserve">To provide effective direct day to day operational management of Estates Capital teams as well as contractors, architects, specialist advisors and cost consultants. </w:t>
            </w:r>
          </w:p>
          <w:p w14:paraId="1C580B5A" w14:textId="77777777" w:rsidR="00EF22C0" w:rsidRPr="003D4038" w:rsidRDefault="00EF22C0" w:rsidP="003D4038">
            <w:pPr>
              <w:pStyle w:val="ListParagraph"/>
              <w:numPr>
                <w:ilvl w:val="0"/>
                <w:numId w:val="20"/>
              </w:numPr>
              <w:rPr>
                <w:rFonts w:cs="Arial"/>
              </w:rPr>
            </w:pPr>
            <w:r w:rsidRPr="003D4038">
              <w:rPr>
                <w:rFonts w:cs="Arial"/>
              </w:rPr>
              <w:t>Ensure effective management of financial resources within the department.</w:t>
            </w:r>
          </w:p>
          <w:p w14:paraId="78B82AF9" w14:textId="77777777" w:rsidR="00EF22C0" w:rsidRPr="003D4038" w:rsidRDefault="00EF22C0" w:rsidP="003D4038">
            <w:pPr>
              <w:pStyle w:val="ListParagraph"/>
              <w:numPr>
                <w:ilvl w:val="0"/>
                <w:numId w:val="20"/>
              </w:numPr>
              <w:rPr>
                <w:rFonts w:cs="Arial"/>
              </w:rPr>
            </w:pPr>
            <w:r w:rsidRPr="003D4038">
              <w:rPr>
                <w:rFonts w:cs="Arial"/>
              </w:rPr>
              <w:lastRenderedPageBreak/>
              <w:t>Ensure a patient focused service is provided in a quality environment, giving privacy and dignity to patients in line with the Trust’s Vision &amp; Values initiative.</w:t>
            </w:r>
          </w:p>
          <w:p w14:paraId="4C5583E6" w14:textId="77777777" w:rsidR="00EF22C0" w:rsidRDefault="00EF22C0" w:rsidP="003D4038">
            <w:pPr>
              <w:pStyle w:val="ListParagraph"/>
              <w:numPr>
                <w:ilvl w:val="0"/>
                <w:numId w:val="20"/>
              </w:numPr>
              <w:rPr>
                <w:rFonts w:cs="Arial"/>
              </w:rPr>
            </w:pPr>
            <w:r w:rsidRPr="003D4038">
              <w:rPr>
                <w:rFonts w:cs="Arial"/>
              </w:rPr>
              <w:t xml:space="preserve">Work with the Head of Capital Projects, Head of Estates and the Associate Director of Strategic Capital and Estates to devise and implement </w:t>
            </w:r>
            <w:r w:rsidR="005363CF" w:rsidRPr="003D4038">
              <w:rPr>
                <w:rFonts w:cs="Arial"/>
              </w:rPr>
              <w:t>risk-based</w:t>
            </w:r>
            <w:r w:rsidRPr="003D4038">
              <w:rPr>
                <w:rFonts w:cs="Arial"/>
              </w:rPr>
              <w:t xml:space="preserve"> investment and divestment programmes for the targeted reduction of backlog maintenance</w:t>
            </w:r>
            <w:r w:rsidR="003622A3">
              <w:rPr>
                <w:rFonts w:cs="Arial"/>
              </w:rPr>
              <w:t>, capital works directly linked to Estate Improvement programme (EIP)</w:t>
            </w:r>
            <w:r w:rsidRPr="003D4038">
              <w:rPr>
                <w:rFonts w:cs="Arial"/>
              </w:rPr>
              <w:t xml:space="preserve"> resulting in improvements to key performance indicators.</w:t>
            </w:r>
          </w:p>
          <w:p w14:paraId="07B1E8B2" w14:textId="40DF8264" w:rsidR="00D77544" w:rsidRDefault="00D77544" w:rsidP="003D4038">
            <w:pPr>
              <w:pStyle w:val="ListParagraph"/>
              <w:numPr>
                <w:ilvl w:val="0"/>
                <w:numId w:val="20"/>
              </w:numPr>
              <w:rPr>
                <w:rFonts w:cs="Arial"/>
              </w:rPr>
            </w:pPr>
            <w:r>
              <w:rPr>
                <w:rFonts w:cs="Arial"/>
              </w:rPr>
              <w:t xml:space="preserve">Work with the Associate Programme Directors of the major Trust programmes to ensure that all estates related activity </w:t>
            </w:r>
            <w:r w:rsidR="00991436">
              <w:rPr>
                <w:rFonts w:cs="Arial"/>
              </w:rPr>
              <w:t>from</w:t>
            </w:r>
            <w:r>
              <w:rPr>
                <w:rFonts w:cs="Arial"/>
              </w:rPr>
              <w:t xml:space="preserve"> business case through to delivery is managed and delivered on time, </w:t>
            </w:r>
            <w:r w:rsidR="00991436">
              <w:rPr>
                <w:rFonts w:cs="Arial"/>
              </w:rPr>
              <w:t>meeting</w:t>
            </w:r>
            <w:r>
              <w:rPr>
                <w:rFonts w:cs="Arial"/>
              </w:rPr>
              <w:t xml:space="preserve"> budget and quality</w:t>
            </w:r>
            <w:r w:rsidR="00991436">
              <w:rPr>
                <w:rFonts w:cs="Arial"/>
              </w:rPr>
              <w:t xml:space="preserve"> standards</w:t>
            </w:r>
            <w:r>
              <w:rPr>
                <w:rFonts w:cs="Arial"/>
              </w:rPr>
              <w:t>.</w:t>
            </w:r>
            <w:r w:rsidR="00991436">
              <w:rPr>
                <w:rFonts w:cs="Arial"/>
              </w:rPr>
              <w:t xml:space="preserve"> </w:t>
            </w:r>
            <w:r>
              <w:rPr>
                <w:rFonts w:cs="Arial"/>
              </w:rPr>
              <w:t xml:space="preserve">This will </w:t>
            </w:r>
            <w:proofErr w:type="gramStart"/>
            <w:r>
              <w:rPr>
                <w:rFonts w:cs="Arial"/>
              </w:rPr>
              <w:t>include, but</w:t>
            </w:r>
            <w:proofErr w:type="gramEnd"/>
            <w:r>
              <w:rPr>
                <w:rFonts w:cs="Arial"/>
              </w:rPr>
              <w:t xml:space="preserve"> is not limited </w:t>
            </w:r>
            <w:proofErr w:type="gramStart"/>
            <w:r>
              <w:rPr>
                <w:rFonts w:cs="Arial"/>
              </w:rPr>
              <w:t>to:</w:t>
            </w:r>
            <w:proofErr w:type="gramEnd"/>
            <w:r>
              <w:rPr>
                <w:rFonts w:cs="Arial"/>
              </w:rPr>
              <w:t xml:space="preserve"> risk and issue management and mitigation, resource management and contractual negotiations and management.</w:t>
            </w:r>
          </w:p>
          <w:p w14:paraId="4F38BBD8" w14:textId="77777777" w:rsidR="00B2409F" w:rsidRDefault="00B2409F" w:rsidP="003D4038">
            <w:pPr>
              <w:pStyle w:val="ListParagraph"/>
              <w:numPr>
                <w:ilvl w:val="0"/>
                <w:numId w:val="20"/>
              </w:numPr>
              <w:rPr>
                <w:rFonts w:cs="Arial"/>
              </w:rPr>
            </w:pPr>
            <w:r>
              <w:rPr>
                <w:rFonts w:cs="Arial"/>
              </w:rPr>
              <w:t xml:space="preserve">Co-ordination of mechanical, electrical and other specialist disciplines, advise Trust staff on the technical and financial viability of capital works, including identifying user’s requirements, development of design brief and to ensure that the design solution reflects the Trusts strategic objectives. </w:t>
            </w:r>
          </w:p>
          <w:p w14:paraId="4E8B3CBD" w14:textId="77777777" w:rsidR="00B2409F" w:rsidRPr="003D4038" w:rsidRDefault="00B2409F" w:rsidP="003D4038">
            <w:pPr>
              <w:pStyle w:val="ListParagraph"/>
              <w:numPr>
                <w:ilvl w:val="0"/>
                <w:numId w:val="20"/>
              </w:numPr>
              <w:rPr>
                <w:rFonts w:cs="Arial"/>
              </w:rPr>
            </w:pPr>
            <w:r>
              <w:rPr>
                <w:rFonts w:cs="Arial"/>
              </w:rPr>
              <w:t xml:space="preserve">Manage project design and specification of schemes in a multi-discipline environment, from initial brief to handover, including; brief costs, room data sheets, CAD drawings, BIM, schedules of work, outline and detailed design, planning and building regulation applications, tender documentation, contracts, construction, on-site supervision, commissioning, acceptance of works and handover to operations team. </w:t>
            </w:r>
          </w:p>
          <w:p w14:paraId="4EA5EE62" w14:textId="77777777" w:rsidR="00213541" w:rsidRPr="003622A3" w:rsidRDefault="003622A3" w:rsidP="003D4038">
            <w:pPr>
              <w:pStyle w:val="ListParagraph"/>
              <w:numPr>
                <w:ilvl w:val="0"/>
                <w:numId w:val="20"/>
              </w:numPr>
              <w:rPr>
                <w:rFonts w:cs="Arial"/>
                <w:bCs/>
                <w:color w:val="FFFFFF" w:themeColor="background1"/>
              </w:rPr>
            </w:pPr>
            <w:r w:rsidRPr="003622A3">
              <w:rPr>
                <w:rFonts w:cs="Arial"/>
                <w:bCs/>
              </w:rPr>
              <w:t>Participation</w:t>
            </w:r>
            <w:r>
              <w:rPr>
                <w:rFonts w:cs="Arial"/>
                <w:bCs/>
              </w:rPr>
              <w:t xml:space="preserve"> in the management on-call rota</w:t>
            </w:r>
          </w:p>
          <w:p w14:paraId="4EB709A1" w14:textId="77777777" w:rsidR="003622A3" w:rsidRPr="003622A3" w:rsidRDefault="003622A3" w:rsidP="003622A3">
            <w:pPr>
              <w:pStyle w:val="ListParagraph"/>
              <w:rPr>
                <w:rFonts w:cs="Arial"/>
                <w:bCs/>
                <w:color w:val="FFFFFF" w:themeColor="background1"/>
              </w:rPr>
            </w:pPr>
          </w:p>
        </w:tc>
      </w:tr>
      <w:tr w:rsidR="00884334" w:rsidRPr="00FB2627" w14:paraId="6DFE1C62" w14:textId="77777777" w:rsidTr="003622A3">
        <w:tc>
          <w:tcPr>
            <w:tcW w:w="10206" w:type="dxa"/>
            <w:shd w:val="clear" w:color="auto" w:fill="002060"/>
          </w:tcPr>
          <w:p w14:paraId="1DD0CABB" w14:textId="77777777" w:rsidR="00884334" w:rsidRPr="00FB2627" w:rsidRDefault="00884334" w:rsidP="00F607B2">
            <w:pPr>
              <w:jc w:val="both"/>
              <w:rPr>
                <w:rFonts w:ascii="Arial" w:hAnsi="Arial" w:cs="Arial"/>
              </w:rPr>
            </w:pPr>
            <w:r w:rsidRPr="00FB2627">
              <w:rPr>
                <w:rFonts w:ascii="Arial" w:hAnsi="Arial" w:cs="Arial"/>
                <w:b/>
              </w:rPr>
              <w:lastRenderedPageBreak/>
              <w:t>KEY RESULT AREAS/PRINCIPAL DUTIES AND RESPONSIBILITIES</w:t>
            </w:r>
          </w:p>
        </w:tc>
      </w:tr>
      <w:tr w:rsidR="00884334" w:rsidRPr="00FB2627" w14:paraId="1FA53234" w14:textId="77777777" w:rsidTr="00884334">
        <w:tc>
          <w:tcPr>
            <w:tcW w:w="10206" w:type="dxa"/>
            <w:shd w:val="clear" w:color="auto" w:fill="auto"/>
          </w:tcPr>
          <w:p w14:paraId="4893BB23" w14:textId="77777777" w:rsidR="00EF22C0" w:rsidRPr="0051750F" w:rsidRDefault="00EF22C0" w:rsidP="00EF22C0">
            <w:pPr>
              <w:pStyle w:val="ListParagraph"/>
              <w:numPr>
                <w:ilvl w:val="0"/>
                <w:numId w:val="7"/>
              </w:numPr>
              <w:rPr>
                <w:rFonts w:cs="Arial"/>
                <w:szCs w:val="22"/>
              </w:rPr>
            </w:pPr>
            <w:r w:rsidRPr="0051750F">
              <w:rPr>
                <w:rFonts w:cs="Arial"/>
                <w:szCs w:val="22"/>
              </w:rPr>
              <w:t>Contributing to the development and implementation of Divisional strategies.</w:t>
            </w:r>
          </w:p>
          <w:p w14:paraId="667EF7F7" w14:textId="77777777" w:rsidR="00EF22C0" w:rsidRPr="0051750F" w:rsidRDefault="00EF22C0" w:rsidP="00EF22C0">
            <w:pPr>
              <w:pStyle w:val="ListParagraph"/>
              <w:numPr>
                <w:ilvl w:val="0"/>
                <w:numId w:val="7"/>
              </w:numPr>
              <w:rPr>
                <w:rFonts w:cs="Arial"/>
                <w:szCs w:val="22"/>
              </w:rPr>
            </w:pPr>
            <w:r w:rsidRPr="0051750F">
              <w:rPr>
                <w:rFonts w:cs="Arial"/>
                <w:szCs w:val="22"/>
              </w:rPr>
              <w:t xml:space="preserve">Assisting and supporting the delivery of capital projects as delegated by the </w:t>
            </w:r>
            <w:r>
              <w:rPr>
                <w:rFonts w:cs="Arial"/>
                <w:szCs w:val="22"/>
              </w:rPr>
              <w:t>Associate Director of Strategic Capital and Estates or the Head of Capital</w:t>
            </w:r>
            <w:r w:rsidRPr="0051750F">
              <w:rPr>
                <w:rFonts w:cs="Arial"/>
                <w:szCs w:val="22"/>
              </w:rPr>
              <w:t>.</w:t>
            </w:r>
          </w:p>
          <w:p w14:paraId="2FFBBF29" w14:textId="77777777" w:rsidR="00EF22C0" w:rsidRPr="0051750F" w:rsidRDefault="00EF22C0" w:rsidP="00EF22C0">
            <w:pPr>
              <w:pStyle w:val="ListParagraph"/>
              <w:numPr>
                <w:ilvl w:val="0"/>
                <w:numId w:val="7"/>
              </w:numPr>
              <w:rPr>
                <w:rFonts w:cs="Arial"/>
                <w:szCs w:val="22"/>
              </w:rPr>
            </w:pPr>
            <w:r w:rsidRPr="0051750F">
              <w:rPr>
                <w:rFonts w:cs="Arial"/>
                <w:szCs w:val="22"/>
              </w:rPr>
              <w:t>Reviewing, producing and implementing Trust wide policies for aspects that fall within the Division’s portfolio</w:t>
            </w:r>
            <w:r>
              <w:rPr>
                <w:rFonts w:cs="Arial"/>
                <w:szCs w:val="22"/>
              </w:rPr>
              <w:t>: management of contractors, health &amp; safety, CDM plans</w:t>
            </w:r>
            <w:r w:rsidR="003622A3">
              <w:rPr>
                <w:rFonts w:cs="Arial"/>
                <w:szCs w:val="22"/>
              </w:rPr>
              <w:t xml:space="preserve">, Building Safety Act </w:t>
            </w:r>
            <w:r>
              <w:rPr>
                <w:rFonts w:cs="Arial"/>
                <w:szCs w:val="22"/>
              </w:rPr>
              <w:t>etc…</w:t>
            </w:r>
          </w:p>
          <w:p w14:paraId="67E1481B" w14:textId="77777777" w:rsidR="00EF22C0" w:rsidRPr="0051750F" w:rsidRDefault="00EF22C0" w:rsidP="00EF22C0">
            <w:pPr>
              <w:pStyle w:val="ListParagraph"/>
              <w:numPr>
                <w:ilvl w:val="0"/>
                <w:numId w:val="7"/>
              </w:numPr>
              <w:rPr>
                <w:rFonts w:cs="Arial"/>
                <w:szCs w:val="22"/>
              </w:rPr>
            </w:pPr>
            <w:r w:rsidRPr="0051750F">
              <w:rPr>
                <w:rFonts w:cs="Arial"/>
                <w:szCs w:val="22"/>
              </w:rPr>
              <w:t>Contributing to the Division’s business and strategic planning process for the Estates function.</w:t>
            </w:r>
          </w:p>
          <w:p w14:paraId="48982733" w14:textId="77777777" w:rsidR="00EF22C0" w:rsidRPr="0058179F" w:rsidRDefault="00EF22C0" w:rsidP="00EF22C0">
            <w:pPr>
              <w:pStyle w:val="ListParagraph"/>
              <w:numPr>
                <w:ilvl w:val="0"/>
                <w:numId w:val="7"/>
              </w:numPr>
              <w:rPr>
                <w:rFonts w:cs="Arial"/>
                <w:szCs w:val="22"/>
              </w:rPr>
            </w:pPr>
            <w:r w:rsidRPr="0051750F">
              <w:rPr>
                <w:rFonts w:cs="Arial"/>
                <w:szCs w:val="22"/>
              </w:rPr>
              <w:t xml:space="preserve">Deputising for the Head of </w:t>
            </w:r>
            <w:r>
              <w:rPr>
                <w:rFonts w:cs="Arial"/>
                <w:szCs w:val="22"/>
              </w:rPr>
              <w:t>Capital Projects</w:t>
            </w:r>
            <w:r w:rsidRPr="0051750F">
              <w:rPr>
                <w:rFonts w:cs="Arial"/>
                <w:szCs w:val="22"/>
              </w:rPr>
              <w:t xml:space="preserve"> throughout periods of annual leave and absence by being the primary point of contact for all day to day operational and </w:t>
            </w:r>
            <w:r>
              <w:rPr>
                <w:rFonts w:cs="Arial"/>
                <w:szCs w:val="22"/>
              </w:rPr>
              <w:t>Capital</w:t>
            </w:r>
            <w:r w:rsidRPr="0051750F">
              <w:rPr>
                <w:rFonts w:cs="Arial"/>
                <w:szCs w:val="22"/>
              </w:rPr>
              <w:t xml:space="preserve"> issues, and delegated </w:t>
            </w:r>
            <w:r>
              <w:rPr>
                <w:rFonts w:cs="Arial"/>
                <w:szCs w:val="22"/>
              </w:rPr>
              <w:t xml:space="preserve">Capital </w:t>
            </w:r>
            <w:r w:rsidRPr="0051750F">
              <w:rPr>
                <w:rFonts w:cs="Arial"/>
                <w:szCs w:val="22"/>
              </w:rPr>
              <w:t>expenditure.</w:t>
            </w:r>
          </w:p>
          <w:p w14:paraId="10249EE1" w14:textId="77777777" w:rsidR="00EF22C0" w:rsidRPr="0051750F" w:rsidRDefault="00EF22C0" w:rsidP="00EF22C0">
            <w:pPr>
              <w:pStyle w:val="ListParagraph"/>
              <w:numPr>
                <w:ilvl w:val="0"/>
                <w:numId w:val="7"/>
              </w:numPr>
              <w:rPr>
                <w:rFonts w:cs="Arial"/>
                <w:szCs w:val="22"/>
              </w:rPr>
            </w:pPr>
            <w:r w:rsidRPr="0051750F">
              <w:rPr>
                <w:rFonts w:cs="Arial"/>
                <w:szCs w:val="22"/>
              </w:rPr>
              <w:t>Carry</w:t>
            </w:r>
            <w:r>
              <w:rPr>
                <w:rFonts w:cs="Arial"/>
                <w:szCs w:val="22"/>
              </w:rPr>
              <w:t xml:space="preserve"> </w:t>
            </w:r>
            <w:r w:rsidRPr="0051750F">
              <w:rPr>
                <w:rFonts w:cs="Arial"/>
                <w:szCs w:val="22"/>
              </w:rPr>
              <w:t>out departmental risk assessments for various aspects of work (e.g. water management, electrical safety and asbestos), collate these onto the Department Risk Register and present this at the Trust Governance Committee prior to submission onto the Trust Risk Register.</w:t>
            </w:r>
          </w:p>
          <w:p w14:paraId="67EFDEEC" w14:textId="77777777" w:rsidR="00EF22C0" w:rsidRPr="0051750F" w:rsidRDefault="00EF22C0" w:rsidP="00EF22C0">
            <w:pPr>
              <w:pStyle w:val="ListParagraph"/>
              <w:numPr>
                <w:ilvl w:val="0"/>
                <w:numId w:val="7"/>
              </w:numPr>
              <w:rPr>
                <w:rFonts w:cs="Arial"/>
                <w:szCs w:val="22"/>
              </w:rPr>
            </w:pPr>
            <w:r w:rsidRPr="0051750F">
              <w:rPr>
                <w:rFonts w:cs="Arial"/>
                <w:szCs w:val="22"/>
              </w:rPr>
              <w:t xml:space="preserve">Managing the </w:t>
            </w:r>
            <w:r>
              <w:rPr>
                <w:rFonts w:cs="Arial"/>
                <w:szCs w:val="22"/>
              </w:rPr>
              <w:t>Capital</w:t>
            </w:r>
            <w:r w:rsidRPr="0051750F">
              <w:rPr>
                <w:rFonts w:cs="Arial"/>
                <w:szCs w:val="22"/>
              </w:rPr>
              <w:t xml:space="preserve"> Department’s health and safety arrangements and be responsible for reviewing, auditing and monitoring these arrangements.  Input and present </w:t>
            </w:r>
            <w:r>
              <w:rPr>
                <w:rFonts w:cs="Arial"/>
                <w:szCs w:val="22"/>
              </w:rPr>
              <w:t>any capital</w:t>
            </w:r>
            <w:r w:rsidRPr="0051750F">
              <w:rPr>
                <w:rFonts w:cs="Arial"/>
                <w:szCs w:val="22"/>
              </w:rPr>
              <w:t xml:space="preserve"> Health &amp; Safety Report</w:t>
            </w:r>
            <w:r>
              <w:rPr>
                <w:rFonts w:cs="Arial"/>
                <w:szCs w:val="22"/>
              </w:rPr>
              <w:t>s</w:t>
            </w:r>
            <w:r w:rsidRPr="0051750F">
              <w:rPr>
                <w:rFonts w:cs="Arial"/>
                <w:szCs w:val="22"/>
              </w:rPr>
              <w:t xml:space="preserve"> to the Trust’s Safety &amp; Risk Committee.</w:t>
            </w:r>
          </w:p>
          <w:p w14:paraId="784804FC" w14:textId="6DCC1353" w:rsidR="00EF22C0" w:rsidRPr="0051750F" w:rsidRDefault="00EF22C0" w:rsidP="00EF22C0">
            <w:pPr>
              <w:pStyle w:val="ListParagraph"/>
              <w:numPr>
                <w:ilvl w:val="0"/>
                <w:numId w:val="7"/>
              </w:numPr>
              <w:rPr>
                <w:rFonts w:cs="Arial"/>
                <w:szCs w:val="22"/>
              </w:rPr>
            </w:pPr>
            <w:r w:rsidRPr="0051750F">
              <w:rPr>
                <w:rFonts w:cs="Arial"/>
                <w:szCs w:val="22"/>
              </w:rPr>
              <w:t xml:space="preserve">Monitoring the performance of the Trust’s assets and resources </w:t>
            </w:r>
            <w:proofErr w:type="gramStart"/>
            <w:r w:rsidRPr="0051750F">
              <w:rPr>
                <w:rFonts w:cs="Arial"/>
                <w:szCs w:val="22"/>
              </w:rPr>
              <w:t>with regard to</w:t>
            </w:r>
            <w:proofErr w:type="gramEnd"/>
            <w:r w:rsidRPr="0051750F">
              <w:rPr>
                <w:rFonts w:cs="Arial"/>
                <w:szCs w:val="22"/>
              </w:rPr>
              <w:t xml:space="preserve"> physical condition, space utilisation, functional suitability, energy consumption and compliance with statutory and quality standards</w:t>
            </w:r>
            <w:r>
              <w:rPr>
                <w:rFonts w:cs="Arial"/>
                <w:szCs w:val="22"/>
              </w:rPr>
              <w:t xml:space="preserve"> related to capital projects</w:t>
            </w:r>
          </w:p>
          <w:p w14:paraId="7DF41E0C" w14:textId="77777777" w:rsidR="00EF22C0" w:rsidRPr="0051750F" w:rsidRDefault="00EF22C0" w:rsidP="00EF22C0">
            <w:pPr>
              <w:pStyle w:val="ListParagraph"/>
              <w:numPr>
                <w:ilvl w:val="0"/>
                <w:numId w:val="7"/>
              </w:numPr>
              <w:rPr>
                <w:rFonts w:cs="Arial"/>
                <w:szCs w:val="22"/>
              </w:rPr>
            </w:pPr>
            <w:r w:rsidRPr="0051750F">
              <w:rPr>
                <w:rFonts w:cs="Arial"/>
                <w:szCs w:val="22"/>
              </w:rPr>
              <w:lastRenderedPageBreak/>
              <w:t>Ensuring that all standards are appropriately inputted and kept up-to-date in the Division’s Premises Assurance Model (PAM) in collaboration with the Energy, Sustainability &amp; Compliance Manager</w:t>
            </w:r>
            <w:r>
              <w:rPr>
                <w:rFonts w:cs="Arial"/>
                <w:szCs w:val="22"/>
              </w:rPr>
              <w:t xml:space="preserve"> related to capital projects.</w:t>
            </w:r>
          </w:p>
          <w:p w14:paraId="19319EC9" w14:textId="77777777" w:rsidR="00884334" w:rsidRPr="00FB2627" w:rsidRDefault="00884334" w:rsidP="00EF22C0">
            <w:pPr>
              <w:jc w:val="both"/>
              <w:rPr>
                <w:rFonts w:ascii="Arial" w:hAnsi="Arial" w:cs="Arial"/>
                <w:color w:val="FF0000"/>
              </w:rPr>
            </w:pPr>
          </w:p>
        </w:tc>
      </w:tr>
      <w:tr w:rsidR="00884334" w:rsidRPr="00FB2627" w14:paraId="1BE9ECC7" w14:textId="77777777" w:rsidTr="003622A3">
        <w:tc>
          <w:tcPr>
            <w:tcW w:w="10206" w:type="dxa"/>
            <w:shd w:val="clear" w:color="auto" w:fill="002060"/>
          </w:tcPr>
          <w:p w14:paraId="1F83BCAD" w14:textId="7777777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B96D263" w14:textId="77777777" w:rsidTr="00884334">
        <w:tc>
          <w:tcPr>
            <w:tcW w:w="10206" w:type="dxa"/>
            <w:tcBorders>
              <w:bottom w:val="single" w:sz="4" w:space="0" w:color="auto"/>
            </w:tcBorders>
          </w:tcPr>
          <w:p w14:paraId="782D3D0C" w14:textId="77777777" w:rsidR="0026716D" w:rsidRPr="00FB2627" w:rsidRDefault="0026716D" w:rsidP="0026716D">
            <w:pPr>
              <w:pStyle w:val="paragraph"/>
              <w:spacing w:before="0" w:beforeAutospacing="0" w:after="0" w:afterAutospacing="0"/>
              <w:ind w:right="225"/>
              <w:textAlignment w:val="baseline"/>
              <w:rPr>
                <w:rFonts w:ascii="Arial" w:hAnsi="Arial" w:cs="Arial"/>
                <w:b/>
                <w:bCs/>
                <w:sz w:val="18"/>
                <w:szCs w:val="18"/>
              </w:rPr>
            </w:pPr>
            <w:proofErr w:type="gramStart"/>
            <w:r w:rsidRPr="00FB2627">
              <w:rPr>
                <w:rStyle w:val="normaltextrun"/>
                <w:rFonts w:ascii="Arial" w:hAnsi="Arial" w:cs="Arial"/>
                <w:sz w:val="22"/>
                <w:szCs w:val="22"/>
              </w:rPr>
              <w:t>Areas  of</w:t>
            </w:r>
            <w:proofErr w:type="gramEnd"/>
            <w:r w:rsidRPr="00FB2627">
              <w:rPr>
                <w:rStyle w:val="normaltextrun"/>
                <w:rFonts w:ascii="Arial" w:hAnsi="Arial" w:cs="Arial"/>
                <w:sz w:val="22"/>
                <w:szCs w:val="22"/>
              </w:rPr>
              <w:t>  Responsibility: </w:t>
            </w:r>
            <w:r w:rsidR="00F8071E" w:rsidRPr="00FB2627">
              <w:rPr>
                <w:rStyle w:val="normaltextrun"/>
                <w:rFonts w:ascii="Arial" w:hAnsi="Arial" w:cs="Arial"/>
                <w:sz w:val="22"/>
                <w:szCs w:val="22"/>
              </w:rPr>
              <w:t>(type of work undertaken)</w:t>
            </w:r>
          </w:p>
          <w:p w14:paraId="7A8BDC62" w14:textId="77777777" w:rsidR="00F8071E" w:rsidRPr="00FB2627" w:rsidRDefault="00F8071E" w:rsidP="0026716D">
            <w:pPr>
              <w:pStyle w:val="paragraph"/>
              <w:spacing w:before="0" w:beforeAutospacing="0" w:after="0" w:afterAutospacing="0"/>
              <w:ind w:right="6675"/>
              <w:textAlignment w:val="baseline"/>
              <w:rPr>
                <w:rFonts w:ascii="Arial" w:hAnsi="Arial" w:cs="Arial"/>
                <w:b/>
                <w:bCs/>
                <w:sz w:val="18"/>
                <w:szCs w:val="18"/>
              </w:rPr>
            </w:pPr>
          </w:p>
          <w:p w14:paraId="62929283" w14:textId="77777777" w:rsidR="00F8071E" w:rsidRPr="00FB2627"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FB2627">
              <w:rPr>
                <w:rStyle w:val="normaltextrun"/>
                <w:rFonts w:ascii="Arial" w:hAnsi="Arial" w:cs="Arial"/>
                <w:sz w:val="22"/>
                <w:szCs w:val="22"/>
              </w:rPr>
              <w:t>No. of Staff</w:t>
            </w:r>
            <w:r w:rsidR="00831738" w:rsidRPr="00FB2627">
              <w:rPr>
                <w:rStyle w:val="normaltextrun"/>
                <w:rFonts w:ascii="Arial" w:hAnsi="Arial" w:cs="Arial"/>
                <w:sz w:val="22"/>
                <w:szCs w:val="22"/>
              </w:rPr>
              <w:t xml:space="preserve"> reporting to this role</w:t>
            </w:r>
            <w:r w:rsidRPr="00FB2627">
              <w:rPr>
                <w:rStyle w:val="normaltextrun"/>
                <w:rFonts w:ascii="Arial" w:hAnsi="Arial" w:cs="Arial"/>
                <w:sz w:val="22"/>
                <w:szCs w:val="22"/>
              </w:rPr>
              <w:t xml:space="preserve">: </w:t>
            </w:r>
            <w:r w:rsidR="003622A3">
              <w:rPr>
                <w:rStyle w:val="normaltextrun"/>
                <w:rFonts w:ascii="Arial" w:hAnsi="Arial" w:cs="Arial"/>
                <w:sz w:val="22"/>
                <w:szCs w:val="22"/>
              </w:rPr>
              <w:t>8</w:t>
            </w:r>
          </w:p>
          <w:p w14:paraId="2C0B8F9F" w14:textId="77777777" w:rsidR="0026716D" w:rsidRPr="00FB2627" w:rsidRDefault="0026716D" w:rsidP="0026716D">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52918D0B" w14:textId="77777777" w:rsidR="00EF22C0" w:rsidRPr="003D4038" w:rsidRDefault="00EF22C0" w:rsidP="003D4038">
            <w:pPr>
              <w:pStyle w:val="ListParagraph"/>
              <w:numPr>
                <w:ilvl w:val="0"/>
                <w:numId w:val="21"/>
              </w:numPr>
              <w:rPr>
                <w:rFonts w:cs="Arial"/>
              </w:rPr>
            </w:pPr>
            <w:r w:rsidRPr="003D4038">
              <w:rPr>
                <w:rFonts w:cs="Arial"/>
              </w:rPr>
              <w:t>Develop and maintain strong links with Trust Directors, senior Trust management, matrons and ward managers, Department of Health, Estates advisors, Health &amp; Safety Executive and other external agencies, in order to facilitate communication, good working relationships and the efficient flow of information.</w:t>
            </w:r>
          </w:p>
          <w:p w14:paraId="34DCC75F" w14:textId="722FE813" w:rsidR="00EF22C0" w:rsidRPr="003D4038" w:rsidRDefault="00EF22C0" w:rsidP="003D4038">
            <w:pPr>
              <w:pStyle w:val="ListParagraph"/>
              <w:numPr>
                <w:ilvl w:val="0"/>
                <w:numId w:val="21"/>
              </w:numPr>
              <w:rPr>
                <w:rFonts w:cs="Arial"/>
              </w:rPr>
            </w:pPr>
            <w:r w:rsidRPr="003D4038">
              <w:rPr>
                <w:rFonts w:cs="Arial"/>
              </w:rPr>
              <w:t>The post holder is required to deal effectively with staff of all levels throughout the Trust, the wider healthcare community, external organisations and the public.  This will include verbal, written and electronic media.  In all instances, this shall be carried out in line with the Trust’s Visions &amp; Values with particular adherence to excellence, integrity and support.</w:t>
            </w:r>
          </w:p>
          <w:p w14:paraId="14D96254" w14:textId="77777777" w:rsidR="00EF22C0" w:rsidRPr="00EF22C0" w:rsidRDefault="00EF22C0" w:rsidP="00EF22C0">
            <w:pPr>
              <w:rPr>
                <w:rFonts w:ascii="Arial" w:hAnsi="Arial" w:cs="Arial"/>
              </w:rPr>
            </w:pPr>
          </w:p>
          <w:p w14:paraId="729DE9AF" w14:textId="7F9876B3"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3A68AEB7"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2F1ACF1E"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32888525"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34451559"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5D0366E3" w14:textId="77777777" w:rsidR="00884334" w:rsidRDefault="00EF22C0"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Trust Directors</w:t>
                  </w:r>
                </w:p>
                <w:p w14:paraId="668F0C72" w14:textId="77777777" w:rsidR="00656311" w:rsidRDefault="0065631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New Hospital Programme</w:t>
                  </w:r>
                </w:p>
                <w:p w14:paraId="18DD6688" w14:textId="77777777" w:rsidR="00EF22C0" w:rsidRDefault="00EF22C0"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Senior Trust Management</w:t>
                  </w:r>
                </w:p>
                <w:p w14:paraId="00B31F37" w14:textId="77777777" w:rsidR="00EF22C0" w:rsidRDefault="00EF22C0"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Clinical Matrons/Ward managers</w:t>
                  </w:r>
                </w:p>
                <w:p w14:paraId="72C1301C" w14:textId="77777777" w:rsidR="00EF22C0" w:rsidRDefault="00EF22C0"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Estates and Facilities Team</w:t>
                  </w:r>
                </w:p>
                <w:p w14:paraId="785F85AD" w14:textId="77777777" w:rsidR="00EF22C0" w:rsidRDefault="00EF22C0"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Trust Health &amp; Safety Team</w:t>
                  </w:r>
                </w:p>
                <w:p w14:paraId="03982B9F" w14:textId="77777777" w:rsidR="00656311" w:rsidRDefault="0065631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Patient representative groups</w:t>
                  </w:r>
                </w:p>
                <w:p w14:paraId="7FCE2A48" w14:textId="77777777" w:rsidR="00656311" w:rsidRDefault="0065631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Comms team]</w:t>
                  </w:r>
                </w:p>
                <w:p w14:paraId="2338FCDA" w14:textId="77777777" w:rsidR="00656311" w:rsidRDefault="0065631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Finance team</w:t>
                  </w:r>
                </w:p>
                <w:p w14:paraId="5C48F1DD" w14:textId="77777777" w:rsidR="00656311" w:rsidRPr="00FB2627" w:rsidRDefault="00656311"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 xml:space="preserve">Patient representative groups </w:t>
                  </w:r>
                </w:p>
              </w:tc>
              <w:tc>
                <w:tcPr>
                  <w:tcW w:w="4440" w:type="dxa"/>
                  <w:tcBorders>
                    <w:top w:val="nil"/>
                    <w:left w:val="nil"/>
                    <w:bottom w:val="single" w:sz="6" w:space="0" w:color="auto"/>
                    <w:right w:val="single" w:sz="6" w:space="0" w:color="auto"/>
                  </w:tcBorders>
                  <w:shd w:val="clear" w:color="auto" w:fill="auto"/>
                </w:tcPr>
                <w:p w14:paraId="75738DBD" w14:textId="5A74EF31" w:rsidR="00884334" w:rsidRDefault="00EF22C0"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Health &amp; Safety Executive</w:t>
                  </w:r>
                </w:p>
                <w:p w14:paraId="6D117F6C" w14:textId="77777777" w:rsidR="00EF22C0" w:rsidRDefault="00EF22C0"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Estates</w:t>
                  </w:r>
                  <w:r w:rsidR="00656311">
                    <w:rPr>
                      <w:rFonts w:ascii="Arial" w:hAnsi="Arial" w:cs="Arial"/>
                      <w:color w:val="000000"/>
                    </w:rPr>
                    <w:t>/specialist</w:t>
                  </w:r>
                  <w:r>
                    <w:rPr>
                      <w:rFonts w:ascii="Arial" w:hAnsi="Arial" w:cs="Arial"/>
                      <w:color w:val="000000"/>
                    </w:rPr>
                    <w:t xml:space="preserve"> advisors</w:t>
                  </w:r>
                </w:p>
                <w:p w14:paraId="53524480" w14:textId="5D3FE6B5" w:rsidR="00656311" w:rsidRDefault="00656311"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NHS Property services</w:t>
                  </w:r>
                </w:p>
                <w:p w14:paraId="161ABC7E" w14:textId="77777777" w:rsidR="00656311" w:rsidRDefault="00656311"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Local planning departments</w:t>
                  </w:r>
                </w:p>
                <w:p w14:paraId="1ABDE705" w14:textId="77777777" w:rsidR="00656311" w:rsidRDefault="00656311"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Government agencies</w:t>
                  </w:r>
                </w:p>
                <w:p w14:paraId="02547BF8" w14:textId="0BA6A85B" w:rsidR="00EF22C0" w:rsidRDefault="00EF22C0"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Contractors</w:t>
                  </w:r>
                </w:p>
                <w:p w14:paraId="7E2481B4" w14:textId="77777777" w:rsidR="00EF22C0" w:rsidRDefault="00EF22C0"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External auditors</w:t>
                  </w:r>
                </w:p>
                <w:p w14:paraId="5990C177" w14:textId="77777777" w:rsidR="00EF22C0" w:rsidRDefault="00EF22C0"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Patients/visitors to the site</w:t>
                  </w:r>
                </w:p>
                <w:p w14:paraId="215AD25E" w14:textId="77777777" w:rsidR="00EF22C0" w:rsidRPr="00FB2627" w:rsidRDefault="00EF22C0"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Other external agencies</w:t>
                  </w:r>
                </w:p>
              </w:tc>
            </w:tr>
          </w:tbl>
          <w:p w14:paraId="5950CFD2" w14:textId="77777777"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0C4198FD" w14:textId="77777777" w:rsidR="008E0D89" w:rsidRPr="00FB2627" w:rsidRDefault="008E0D89" w:rsidP="00F607B2">
            <w:pPr>
              <w:jc w:val="both"/>
              <w:rPr>
                <w:rFonts w:ascii="Arial" w:hAnsi="Arial" w:cs="Arial"/>
                <w:color w:val="FF0000"/>
              </w:rPr>
            </w:pPr>
          </w:p>
        </w:tc>
      </w:tr>
      <w:tr w:rsidR="0087013E" w:rsidRPr="00FB2627" w14:paraId="73A8A2FA" w14:textId="77777777" w:rsidTr="00884334">
        <w:tc>
          <w:tcPr>
            <w:tcW w:w="10206" w:type="dxa"/>
            <w:shd w:val="clear" w:color="auto" w:fill="002060"/>
          </w:tcPr>
          <w:p w14:paraId="74120DCF" w14:textId="77777777"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14:paraId="11B202D5" w14:textId="77777777" w:rsidTr="00884334">
        <w:tc>
          <w:tcPr>
            <w:tcW w:w="10206" w:type="dxa"/>
            <w:tcBorders>
              <w:bottom w:val="single" w:sz="4" w:space="0" w:color="auto"/>
            </w:tcBorders>
          </w:tcPr>
          <w:p w14:paraId="27813680" w14:textId="086D1F11" w:rsidR="005033D7" w:rsidRPr="00FB2627" w:rsidRDefault="005033D7" w:rsidP="00F607B2">
            <w:pPr>
              <w:jc w:val="both"/>
              <w:rPr>
                <w:rFonts w:ascii="Arial" w:hAnsi="Arial" w:cs="Arial"/>
              </w:rPr>
            </w:pPr>
          </w:p>
          <w:p w14:paraId="231492B6" w14:textId="5D4D825A" w:rsidR="000C32E3" w:rsidRPr="00FB2627" w:rsidRDefault="00991436" w:rsidP="00FB2627">
            <w:pPr>
              <w:jc w:val="center"/>
              <w:rPr>
                <w:rFonts w:ascii="Arial" w:hAnsi="Arial" w:cs="Arial"/>
              </w:rPr>
            </w:pPr>
            <w:r>
              <w:rPr>
                <w:rFonts w:ascii="Arial" w:hAnsi="Arial" w:cs="Arial"/>
                <w:noProof/>
                <w:color w:val="0070C0"/>
                <w:lang w:eastAsia="en-GB"/>
              </w:rPr>
              <w:lastRenderedPageBreak/>
              <mc:AlternateContent>
                <mc:Choice Requires="wps">
                  <w:drawing>
                    <wp:anchor distT="0" distB="0" distL="114300" distR="114300" simplePos="0" relativeHeight="251667456" behindDoc="0" locked="0" layoutInCell="1" allowOverlap="1" wp14:anchorId="1CF0755A" wp14:editId="43B1D2EE">
                      <wp:simplePos x="0" y="0"/>
                      <wp:positionH relativeFrom="column">
                        <wp:posOffset>-2540</wp:posOffset>
                      </wp:positionH>
                      <wp:positionV relativeFrom="paragraph">
                        <wp:posOffset>65405</wp:posOffset>
                      </wp:positionV>
                      <wp:extent cx="1971924" cy="795131"/>
                      <wp:effectExtent l="0" t="0" r="28575" b="24130"/>
                      <wp:wrapNone/>
                      <wp:docPr id="3" name="Rectangle 3"/>
                      <wp:cNvGraphicFramePr/>
                      <a:graphic xmlns:a="http://schemas.openxmlformats.org/drawingml/2006/main">
                        <a:graphicData uri="http://schemas.microsoft.com/office/word/2010/wordprocessingShape">
                          <wps:wsp>
                            <wps:cNvSpPr/>
                            <wps:spPr>
                              <a:xfrm>
                                <a:off x="0" y="0"/>
                                <a:ext cx="1971924" cy="7951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E3C9E6" w14:textId="77777777" w:rsidR="0057043D" w:rsidRDefault="0057043D" w:rsidP="00E37D4F">
                                  <w:pPr>
                                    <w:jc w:val="center"/>
                                    <w:rPr>
                                      <w:sz w:val="16"/>
                                      <w:szCs w:val="16"/>
                                    </w:rPr>
                                  </w:pPr>
                                  <w:r w:rsidRPr="00E37D4F">
                                    <w:rPr>
                                      <w:sz w:val="16"/>
                                      <w:szCs w:val="16"/>
                                    </w:rPr>
                                    <w:t>Directors of Major Capital Programmes</w:t>
                                  </w:r>
                                  <w:r>
                                    <w:rPr>
                                      <w:sz w:val="16"/>
                                      <w:szCs w:val="16"/>
                                    </w:rPr>
                                    <w:t xml:space="preserve"> – </w:t>
                                  </w:r>
                                </w:p>
                                <w:p w14:paraId="2BC55306" w14:textId="77777777" w:rsidR="0057043D" w:rsidRDefault="0057043D" w:rsidP="00E37D4F">
                                  <w:pPr>
                                    <w:jc w:val="center"/>
                                    <w:rPr>
                                      <w:sz w:val="16"/>
                                      <w:szCs w:val="16"/>
                                    </w:rPr>
                                  </w:pPr>
                                  <w:r>
                                    <w:rPr>
                                      <w:sz w:val="16"/>
                                      <w:szCs w:val="16"/>
                                    </w:rPr>
                                    <w:t xml:space="preserve">New Hospital Programme </w:t>
                                  </w:r>
                                </w:p>
                                <w:p w14:paraId="4C0ED82F" w14:textId="77777777" w:rsidR="0057043D" w:rsidRDefault="0057043D" w:rsidP="00E37D4F">
                                  <w:pPr>
                                    <w:jc w:val="center"/>
                                    <w:rPr>
                                      <w:sz w:val="16"/>
                                      <w:szCs w:val="16"/>
                                    </w:rPr>
                                  </w:pPr>
                                  <w:r>
                                    <w:rPr>
                                      <w:sz w:val="16"/>
                                      <w:szCs w:val="16"/>
                                    </w:rPr>
                                    <w:t xml:space="preserve">District Heating Systems - </w:t>
                                  </w:r>
                                </w:p>
                                <w:p w14:paraId="70885618" w14:textId="77777777" w:rsidR="0057043D" w:rsidRDefault="0057043D" w:rsidP="00E37D4F">
                                  <w:pPr>
                                    <w:jc w:val="center"/>
                                    <w:rPr>
                                      <w:sz w:val="16"/>
                                      <w:szCs w:val="16"/>
                                    </w:rPr>
                                  </w:pPr>
                                </w:p>
                                <w:p w14:paraId="395BBA73" w14:textId="77777777" w:rsidR="0057043D" w:rsidRPr="00E37D4F" w:rsidRDefault="0057043D" w:rsidP="00E37D4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0755A" id="Rectangle 3" o:spid="_x0000_s1026" style="position:absolute;left:0;text-align:left;margin-left:-.2pt;margin-top:5.15pt;width:155.25pt;height: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" fillcolor="#4f81bd [3204]" strokecolor="#243f60 [1604]" strokeweight="2pt">
                      <v:textbox>
                        <w:txbxContent>
                          <w:p w14:paraId="46E3C9E6" w14:textId="77777777" w:rsidR="0057043D" w:rsidRDefault="0057043D" w:rsidP="00E37D4F">
                            <w:pPr>
                              <w:jc w:val="center"/>
                              <w:rPr>
                                <w:sz w:val="16"/>
                                <w:szCs w:val="16"/>
                              </w:rPr>
                            </w:pPr>
                            <w:r w:rsidRPr="00E37D4F">
                              <w:rPr>
                                <w:sz w:val="16"/>
                                <w:szCs w:val="16"/>
                              </w:rPr>
                              <w:t>Directors of Major Capital Programmes</w:t>
                            </w:r>
                            <w:r>
                              <w:rPr>
                                <w:sz w:val="16"/>
                                <w:szCs w:val="16"/>
                              </w:rPr>
                              <w:t xml:space="preserve"> – </w:t>
                            </w:r>
                          </w:p>
                          <w:p w14:paraId="2BC55306" w14:textId="77777777" w:rsidR="0057043D" w:rsidRDefault="0057043D" w:rsidP="00E37D4F">
                            <w:pPr>
                              <w:jc w:val="center"/>
                              <w:rPr>
                                <w:sz w:val="16"/>
                                <w:szCs w:val="16"/>
                              </w:rPr>
                            </w:pPr>
                            <w:r>
                              <w:rPr>
                                <w:sz w:val="16"/>
                                <w:szCs w:val="16"/>
                              </w:rPr>
                              <w:t xml:space="preserve">New Hospital Programme </w:t>
                            </w:r>
                          </w:p>
                          <w:p w14:paraId="4C0ED82F" w14:textId="77777777" w:rsidR="0057043D" w:rsidRDefault="0057043D" w:rsidP="00E37D4F">
                            <w:pPr>
                              <w:jc w:val="center"/>
                              <w:rPr>
                                <w:sz w:val="16"/>
                                <w:szCs w:val="16"/>
                              </w:rPr>
                            </w:pPr>
                            <w:r>
                              <w:rPr>
                                <w:sz w:val="16"/>
                                <w:szCs w:val="16"/>
                              </w:rPr>
                              <w:t xml:space="preserve">District Heating Systems - </w:t>
                            </w:r>
                          </w:p>
                          <w:p w14:paraId="70885618" w14:textId="77777777" w:rsidR="0057043D" w:rsidRDefault="0057043D" w:rsidP="00E37D4F">
                            <w:pPr>
                              <w:jc w:val="center"/>
                              <w:rPr>
                                <w:sz w:val="16"/>
                                <w:szCs w:val="16"/>
                              </w:rPr>
                            </w:pPr>
                          </w:p>
                          <w:p w14:paraId="395BBA73" w14:textId="77777777" w:rsidR="0057043D" w:rsidRPr="00E37D4F" w:rsidRDefault="0057043D" w:rsidP="00E37D4F">
                            <w:pPr>
                              <w:jc w:val="center"/>
                              <w:rPr>
                                <w:sz w:val="16"/>
                                <w:szCs w:val="16"/>
                              </w:rPr>
                            </w:pPr>
                          </w:p>
                        </w:txbxContent>
                      </v:textbox>
                    </v:rect>
                  </w:pict>
                </mc:Fallback>
              </mc:AlternateContent>
            </w:r>
            <w:r w:rsidR="00B2409F">
              <w:rPr>
                <w:rFonts w:ascii="Arial" w:hAnsi="Arial" w:cs="Arial"/>
                <w:noProof/>
                <w:color w:val="0070C0"/>
                <w:lang w:eastAsia="en-GB"/>
              </w:rPr>
              <mc:AlternateContent>
                <mc:Choice Requires="wps">
                  <w:drawing>
                    <wp:anchor distT="0" distB="0" distL="114300" distR="114300" simplePos="0" relativeHeight="251668480" behindDoc="0" locked="0" layoutInCell="1" allowOverlap="1" wp14:anchorId="61CF6C0D" wp14:editId="6D710F74">
                      <wp:simplePos x="0" y="0"/>
                      <wp:positionH relativeFrom="column">
                        <wp:posOffset>1491918</wp:posOffset>
                      </wp:positionH>
                      <wp:positionV relativeFrom="paragraph">
                        <wp:posOffset>666915</wp:posOffset>
                      </wp:positionV>
                      <wp:extent cx="476829" cy="508883"/>
                      <wp:effectExtent l="0" t="0" r="19050" b="24765"/>
                      <wp:wrapNone/>
                      <wp:docPr id="4" name="Straight Connector 4"/>
                      <wp:cNvGraphicFramePr/>
                      <a:graphic xmlns:a="http://schemas.openxmlformats.org/drawingml/2006/main">
                        <a:graphicData uri="http://schemas.microsoft.com/office/word/2010/wordprocessingShape">
                          <wps:wsp>
                            <wps:cNvCnPr/>
                            <wps:spPr>
                              <a:xfrm>
                                <a:off x="0" y="0"/>
                                <a:ext cx="476829" cy="508883"/>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65D6A"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5pt,52.5pt" to="15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" strokecolor="#4f81bd [3204]">
                      <v:stroke dashstyle="dash"/>
                    </v:line>
                  </w:pict>
                </mc:Fallback>
              </mc:AlternateContent>
            </w:r>
            <w:r w:rsidR="000C32E3" w:rsidRPr="00FB2627">
              <w:rPr>
                <w:rFonts w:ascii="Arial" w:hAnsi="Arial" w:cs="Arial"/>
                <w:noProof/>
                <w:color w:val="0070C0"/>
                <w:lang w:eastAsia="en-GB"/>
              </w:rPr>
              <w:drawing>
                <wp:inline distT="0" distB="0" distL="0" distR="0" wp14:anchorId="256AC217" wp14:editId="0BA4A408">
                  <wp:extent cx="5899785" cy="3804249"/>
                  <wp:effectExtent l="0" t="0" r="0" b="254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74D0B29" w14:textId="77777777" w:rsidR="000C32E3" w:rsidRPr="00FB2627" w:rsidRDefault="000C32E3" w:rsidP="00F607B2">
            <w:pPr>
              <w:jc w:val="both"/>
              <w:rPr>
                <w:rFonts w:ascii="Arial" w:hAnsi="Arial" w:cs="Arial"/>
              </w:rPr>
            </w:pPr>
          </w:p>
        </w:tc>
      </w:tr>
      <w:tr w:rsidR="00B35774" w:rsidRPr="00FB2627" w14:paraId="68E0B20C" w14:textId="77777777" w:rsidTr="00884334">
        <w:tc>
          <w:tcPr>
            <w:tcW w:w="10206" w:type="dxa"/>
            <w:tcBorders>
              <w:bottom w:val="single" w:sz="4" w:space="0" w:color="auto"/>
            </w:tcBorders>
            <w:shd w:val="clear" w:color="auto" w:fill="FFFFFF" w:themeFill="background1"/>
          </w:tcPr>
          <w:p w14:paraId="75235E2C" w14:textId="77777777" w:rsidR="00B35774" w:rsidRPr="00FB2627" w:rsidRDefault="00B35774" w:rsidP="00F607B2">
            <w:pPr>
              <w:jc w:val="both"/>
              <w:rPr>
                <w:rFonts w:ascii="Arial" w:hAnsi="Arial" w:cs="Arial"/>
                <w:b/>
                <w:color w:val="FF0000"/>
              </w:rPr>
            </w:pPr>
          </w:p>
        </w:tc>
      </w:tr>
      <w:tr w:rsidR="00EB350B" w:rsidRPr="00FB2627" w14:paraId="27F72E25" w14:textId="77777777" w:rsidTr="00884334">
        <w:tc>
          <w:tcPr>
            <w:tcW w:w="10206" w:type="dxa"/>
            <w:shd w:val="clear" w:color="auto" w:fill="002060"/>
          </w:tcPr>
          <w:p w14:paraId="0F1B5E23" w14:textId="77777777"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52D1225C" w14:textId="77777777" w:rsidTr="00884334">
        <w:tc>
          <w:tcPr>
            <w:tcW w:w="10206" w:type="dxa"/>
            <w:shd w:val="clear" w:color="auto" w:fill="FFFFFF" w:themeFill="background1"/>
          </w:tcPr>
          <w:p w14:paraId="50B21B94" w14:textId="77777777" w:rsidR="00656311" w:rsidRPr="00656311" w:rsidRDefault="00656311" w:rsidP="00656311">
            <w:pPr>
              <w:pStyle w:val="ListParagraph"/>
              <w:numPr>
                <w:ilvl w:val="0"/>
                <w:numId w:val="22"/>
              </w:numPr>
              <w:spacing w:line="230" w:lineRule="auto"/>
              <w:rPr>
                <w:rFonts w:cs="Arial"/>
                <w:sz w:val="40"/>
                <w:szCs w:val="40"/>
              </w:rPr>
            </w:pPr>
            <w:r>
              <w:t xml:space="preserve">The post holder will have autonomy in the delivery of their areas of responsibility and for their professional actions.  </w:t>
            </w:r>
          </w:p>
          <w:p w14:paraId="5BD8EA4F" w14:textId="77777777" w:rsidR="00656311" w:rsidRPr="00656311" w:rsidRDefault="00656311" w:rsidP="00656311">
            <w:pPr>
              <w:pStyle w:val="ListParagraph"/>
              <w:numPr>
                <w:ilvl w:val="0"/>
                <w:numId w:val="22"/>
              </w:numPr>
              <w:spacing w:line="230" w:lineRule="auto"/>
              <w:rPr>
                <w:rFonts w:cs="Arial"/>
                <w:sz w:val="40"/>
                <w:szCs w:val="40"/>
              </w:rPr>
            </w:pPr>
            <w:r>
              <w:t xml:space="preserve">Whilst working within broad occupational policies, the post holder will be responsible for determining the way these should be interpreted. </w:t>
            </w:r>
          </w:p>
          <w:p w14:paraId="2BA1C7F8" w14:textId="77777777" w:rsidR="00656311" w:rsidRPr="00656311" w:rsidRDefault="00656311" w:rsidP="00656311">
            <w:pPr>
              <w:pStyle w:val="ListParagraph"/>
              <w:numPr>
                <w:ilvl w:val="0"/>
                <w:numId w:val="22"/>
              </w:numPr>
              <w:rPr>
                <w:rFonts w:ascii="Calibri" w:hAnsi="Calibri" w:cs="Calibri"/>
                <w:szCs w:val="22"/>
                <w:lang w:eastAsia="en-US"/>
              </w:rPr>
            </w:pPr>
            <w:r>
              <w:t>The Head of Capital Projects, who will provide indirect supervision and analysis of results, will delegate authority to the post holder.</w:t>
            </w:r>
            <w:r w:rsidRPr="00656311">
              <w:rPr>
                <w:b/>
                <w:bCs/>
              </w:rPr>
              <w:t xml:space="preserve"> </w:t>
            </w:r>
          </w:p>
          <w:p w14:paraId="788144D0" w14:textId="77777777" w:rsidR="00656311" w:rsidRPr="00656311" w:rsidRDefault="00656311" w:rsidP="00656311">
            <w:pPr>
              <w:pStyle w:val="ListParagraph"/>
              <w:rPr>
                <w:rFonts w:ascii="Calibri" w:hAnsi="Calibri" w:cs="Calibri"/>
                <w:szCs w:val="22"/>
                <w:lang w:eastAsia="en-US"/>
              </w:rPr>
            </w:pPr>
          </w:p>
          <w:p w14:paraId="1239E9F5" w14:textId="77777777" w:rsidR="00EB350B" w:rsidRPr="00FB2627" w:rsidRDefault="00EB350B" w:rsidP="00ED356C">
            <w:pPr>
              <w:rPr>
                <w:rFonts w:ascii="Arial" w:hAnsi="Arial" w:cs="Arial"/>
                <w:color w:val="FF0000"/>
              </w:rPr>
            </w:pPr>
          </w:p>
        </w:tc>
      </w:tr>
      <w:tr w:rsidR="0087013E" w:rsidRPr="00FB2627" w14:paraId="357CBFE5" w14:textId="77777777" w:rsidTr="00884334">
        <w:tc>
          <w:tcPr>
            <w:tcW w:w="10206" w:type="dxa"/>
            <w:shd w:val="clear" w:color="auto" w:fill="002060"/>
          </w:tcPr>
          <w:p w14:paraId="3C2012C4"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7CCBA01D" w14:textId="77777777" w:rsidTr="00884334">
        <w:tc>
          <w:tcPr>
            <w:tcW w:w="10206" w:type="dxa"/>
            <w:tcBorders>
              <w:bottom w:val="single" w:sz="4" w:space="0" w:color="auto"/>
            </w:tcBorders>
          </w:tcPr>
          <w:p w14:paraId="0DDA941A" w14:textId="77777777" w:rsidR="00E95499" w:rsidRPr="00E95499" w:rsidRDefault="00E95499" w:rsidP="00E95499">
            <w:pPr>
              <w:pStyle w:val="ListParagraph"/>
              <w:numPr>
                <w:ilvl w:val="0"/>
                <w:numId w:val="8"/>
              </w:numPr>
              <w:rPr>
                <w:rFonts w:cs="Arial"/>
              </w:rPr>
            </w:pPr>
            <w:r w:rsidRPr="00E95499">
              <w:rPr>
                <w:rFonts w:cs="Arial"/>
              </w:rPr>
              <w:t>Provide and receive technically highly complex information to and from designated experts, consultants, statutory and legislative departments, orally in writing and electronically.</w:t>
            </w:r>
          </w:p>
          <w:p w14:paraId="1570701B" w14:textId="77777777" w:rsidR="00E95499" w:rsidRPr="00E95499" w:rsidRDefault="00E95499" w:rsidP="00E95499">
            <w:pPr>
              <w:pStyle w:val="ListParagraph"/>
              <w:numPr>
                <w:ilvl w:val="0"/>
                <w:numId w:val="8"/>
              </w:numPr>
              <w:rPr>
                <w:rFonts w:cs="Arial"/>
              </w:rPr>
            </w:pPr>
            <w:r w:rsidRPr="00E95499">
              <w:rPr>
                <w:rFonts w:cs="Arial"/>
              </w:rPr>
              <w:t>Provide technical and practical guidance to all departments within the Estates &amp; Facilities Division and other Trust divisions and Trust executive on capital estates issues.</w:t>
            </w:r>
          </w:p>
          <w:p w14:paraId="15897A4D" w14:textId="77777777" w:rsidR="00E95499" w:rsidRPr="00E95499" w:rsidRDefault="00E95499" w:rsidP="00E95499">
            <w:pPr>
              <w:pStyle w:val="ListParagraph"/>
              <w:numPr>
                <w:ilvl w:val="0"/>
                <w:numId w:val="8"/>
              </w:numPr>
              <w:rPr>
                <w:rFonts w:cs="Arial"/>
              </w:rPr>
            </w:pPr>
            <w:r w:rsidRPr="00E95499">
              <w:rPr>
                <w:rFonts w:cs="Arial"/>
              </w:rPr>
              <w:t>Participate with other divisions and Trust executive on other operational, policy and procedural matters where required.</w:t>
            </w:r>
          </w:p>
          <w:p w14:paraId="5625A22E" w14:textId="77777777" w:rsidR="0087013E" w:rsidRPr="00FB2627" w:rsidRDefault="0087013E" w:rsidP="00F607B2">
            <w:pPr>
              <w:jc w:val="both"/>
              <w:rPr>
                <w:rFonts w:ascii="Arial" w:hAnsi="Arial" w:cs="Arial"/>
              </w:rPr>
            </w:pPr>
          </w:p>
        </w:tc>
      </w:tr>
      <w:tr w:rsidR="0087013E" w:rsidRPr="00FB2627" w14:paraId="354A339D" w14:textId="77777777" w:rsidTr="00884334">
        <w:tc>
          <w:tcPr>
            <w:tcW w:w="10206" w:type="dxa"/>
            <w:shd w:val="clear" w:color="auto" w:fill="002060"/>
          </w:tcPr>
          <w:p w14:paraId="2ACA7DD6"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7ABC04DA" w14:textId="77777777" w:rsidTr="00884334">
        <w:tc>
          <w:tcPr>
            <w:tcW w:w="10206" w:type="dxa"/>
            <w:tcBorders>
              <w:bottom w:val="single" w:sz="4" w:space="0" w:color="auto"/>
            </w:tcBorders>
          </w:tcPr>
          <w:p w14:paraId="7AAAE2B3" w14:textId="77777777" w:rsidR="00E95499" w:rsidRPr="00E95499" w:rsidRDefault="00E95499" w:rsidP="00E95499">
            <w:pPr>
              <w:pStyle w:val="ListParagraph"/>
              <w:numPr>
                <w:ilvl w:val="0"/>
                <w:numId w:val="9"/>
              </w:numPr>
              <w:rPr>
                <w:rFonts w:cs="Arial"/>
              </w:rPr>
            </w:pPr>
            <w:r w:rsidRPr="00E95499">
              <w:rPr>
                <w:rFonts w:cs="Arial"/>
              </w:rPr>
              <w:t>Have the ability to assess all prospective safety and operational situations with a view to provide timely solutions to technically highly complex situations.</w:t>
            </w:r>
          </w:p>
          <w:p w14:paraId="08C7F6F9" w14:textId="77777777" w:rsidR="00E95499" w:rsidRPr="00E95499" w:rsidRDefault="00E95499" w:rsidP="00E95499">
            <w:pPr>
              <w:pStyle w:val="ListParagraph"/>
              <w:numPr>
                <w:ilvl w:val="0"/>
                <w:numId w:val="9"/>
              </w:numPr>
              <w:rPr>
                <w:rFonts w:cs="Arial"/>
              </w:rPr>
            </w:pPr>
            <w:r w:rsidRPr="00E95499">
              <w:rPr>
                <w:rFonts w:cs="Arial"/>
              </w:rPr>
              <w:t>Introduce, audit and improve procedures and policies, formulating technical and practical solutions to improve performance and maintain delivery of service based on engineering and building excellence and integrity.</w:t>
            </w:r>
          </w:p>
          <w:p w14:paraId="7A5A715D" w14:textId="77777777" w:rsidR="0087013E" w:rsidRPr="00FB2627" w:rsidRDefault="0087013E" w:rsidP="00F607B2">
            <w:pPr>
              <w:jc w:val="both"/>
              <w:rPr>
                <w:rFonts w:ascii="Arial" w:hAnsi="Arial" w:cs="Arial"/>
                <w:color w:val="FF0000"/>
              </w:rPr>
            </w:pPr>
          </w:p>
        </w:tc>
      </w:tr>
      <w:tr w:rsidR="0087013E" w:rsidRPr="00FB2627" w14:paraId="69D9671C" w14:textId="77777777" w:rsidTr="00884334">
        <w:tc>
          <w:tcPr>
            <w:tcW w:w="10206" w:type="dxa"/>
            <w:shd w:val="clear" w:color="auto" w:fill="002060"/>
          </w:tcPr>
          <w:p w14:paraId="1A131A01" w14:textId="77777777" w:rsidR="0087013E" w:rsidRPr="00FB2627" w:rsidRDefault="00D44AB0" w:rsidP="00F607B2">
            <w:pPr>
              <w:jc w:val="both"/>
              <w:rPr>
                <w:rFonts w:ascii="Arial" w:hAnsi="Arial" w:cs="Arial"/>
              </w:rPr>
            </w:pPr>
            <w:r w:rsidRPr="00FB2627">
              <w:rPr>
                <w:rFonts w:ascii="Arial" w:hAnsi="Arial" w:cs="Arial"/>
                <w:b/>
              </w:rPr>
              <w:lastRenderedPageBreak/>
              <w:t>PLANNING/</w:t>
            </w:r>
            <w:r w:rsidR="0087013E" w:rsidRPr="00FB2627">
              <w:rPr>
                <w:rFonts w:ascii="Arial" w:hAnsi="Arial" w:cs="Arial"/>
                <w:b/>
              </w:rPr>
              <w:t>ORGANISATIONAL SKILLS</w:t>
            </w:r>
          </w:p>
        </w:tc>
      </w:tr>
      <w:tr w:rsidR="0087013E" w:rsidRPr="00FB2627" w14:paraId="4BE13869" w14:textId="77777777" w:rsidTr="00884334">
        <w:tc>
          <w:tcPr>
            <w:tcW w:w="10206" w:type="dxa"/>
            <w:tcBorders>
              <w:bottom w:val="single" w:sz="4" w:space="0" w:color="auto"/>
            </w:tcBorders>
          </w:tcPr>
          <w:p w14:paraId="545599B4" w14:textId="77777777" w:rsidR="00E95499" w:rsidRPr="00E95499" w:rsidRDefault="00E95499" w:rsidP="00E95499">
            <w:pPr>
              <w:pStyle w:val="ListParagraph"/>
              <w:numPr>
                <w:ilvl w:val="0"/>
                <w:numId w:val="10"/>
              </w:numPr>
              <w:rPr>
                <w:rFonts w:cs="Arial"/>
              </w:rPr>
            </w:pPr>
            <w:r w:rsidRPr="00E95499">
              <w:rPr>
                <w:rFonts w:cs="Arial"/>
              </w:rPr>
              <w:t>Manage, plan and organise a broad range of complex work streams and associated capital/estates related activities to ensure they achieve cost-effective outcomes.</w:t>
            </w:r>
          </w:p>
          <w:p w14:paraId="72F663E2" w14:textId="77777777" w:rsidR="00E95499" w:rsidRPr="00E95499" w:rsidRDefault="00E95499" w:rsidP="00E95499">
            <w:pPr>
              <w:pStyle w:val="ListParagraph"/>
              <w:numPr>
                <w:ilvl w:val="0"/>
                <w:numId w:val="10"/>
              </w:numPr>
              <w:rPr>
                <w:rFonts w:cs="Arial"/>
              </w:rPr>
            </w:pPr>
            <w:r w:rsidRPr="00E95499">
              <w:rPr>
                <w:rFonts w:cs="Arial"/>
              </w:rPr>
              <w:t>Programme capital/estates related activities, prioritising required actions based on risk management principles.</w:t>
            </w:r>
          </w:p>
          <w:p w14:paraId="7162B89B" w14:textId="77777777" w:rsidR="00E95499" w:rsidRPr="00E95499" w:rsidRDefault="00E95499" w:rsidP="00E95499">
            <w:pPr>
              <w:pStyle w:val="ListParagraph"/>
              <w:numPr>
                <w:ilvl w:val="0"/>
                <w:numId w:val="10"/>
              </w:numPr>
              <w:rPr>
                <w:rFonts w:cs="Arial"/>
              </w:rPr>
            </w:pPr>
            <w:r w:rsidRPr="00E95499">
              <w:rPr>
                <w:rFonts w:cs="Arial"/>
              </w:rPr>
              <w:t>Audit and receive all completed Capital works ensuring that any such works are fit for purpose and compliant with relevant statutory and regulatory requirements before official handover to operational leads.</w:t>
            </w:r>
          </w:p>
          <w:p w14:paraId="7350F489" w14:textId="77777777" w:rsidR="00E95499" w:rsidRPr="00E95499" w:rsidRDefault="00E95499" w:rsidP="00E95499">
            <w:pPr>
              <w:pStyle w:val="ListParagraph"/>
              <w:numPr>
                <w:ilvl w:val="0"/>
                <w:numId w:val="10"/>
              </w:numPr>
              <w:rPr>
                <w:rFonts w:cs="Arial"/>
                <w:color w:val="FF0000"/>
              </w:rPr>
            </w:pPr>
            <w:r w:rsidRPr="00E95499">
              <w:rPr>
                <w:rFonts w:cs="Arial"/>
              </w:rPr>
              <w:t xml:space="preserve">Advise on contingency planning for critical services, contribute to the development of site contingency plans and ensure all emergency manuals and information is reviewed and updated as </w:t>
            </w:r>
            <w:r w:rsidRPr="00E95499">
              <w:rPr>
                <w:rFonts w:cs="Arial"/>
                <w:color w:val="000000" w:themeColor="text1"/>
              </w:rPr>
              <w:t>required in relation to capital projects.</w:t>
            </w:r>
          </w:p>
          <w:p w14:paraId="03C23112" w14:textId="77777777" w:rsidR="0087013E" w:rsidRPr="00FB2627" w:rsidRDefault="0087013E" w:rsidP="00F607B2">
            <w:pPr>
              <w:jc w:val="both"/>
              <w:rPr>
                <w:rFonts w:ascii="Arial" w:hAnsi="Arial" w:cs="Arial"/>
                <w:color w:val="FF0000"/>
              </w:rPr>
            </w:pPr>
          </w:p>
        </w:tc>
      </w:tr>
      <w:tr w:rsidR="00D44AB0" w:rsidRPr="00FB2627" w14:paraId="54195724" w14:textId="77777777" w:rsidTr="00884334">
        <w:tc>
          <w:tcPr>
            <w:tcW w:w="10206" w:type="dxa"/>
            <w:shd w:val="clear" w:color="auto" w:fill="002060"/>
          </w:tcPr>
          <w:p w14:paraId="1A3DE8D1"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42D6A517" w14:textId="77777777" w:rsidTr="00884334">
        <w:tc>
          <w:tcPr>
            <w:tcW w:w="10206" w:type="dxa"/>
            <w:tcBorders>
              <w:bottom w:val="single" w:sz="4" w:space="0" w:color="auto"/>
            </w:tcBorders>
          </w:tcPr>
          <w:p w14:paraId="6B30E946" w14:textId="77777777" w:rsidR="00E95499" w:rsidRPr="00E95499" w:rsidRDefault="00E95499" w:rsidP="00E95499">
            <w:pPr>
              <w:pStyle w:val="ListParagraph"/>
              <w:numPr>
                <w:ilvl w:val="0"/>
                <w:numId w:val="11"/>
              </w:numPr>
              <w:rPr>
                <w:rFonts w:cs="Arial"/>
              </w:rPr>
            </w:pPr>
            <w:r w:rsidRPr="00E95499">
              <w:rPr>
                <w:rFonts w:cs="Arial"/>
              </w:rPr>
              <w:t>Capable and confident to assist patients and clients during incidental contact.</w:t>
            </w:r>
          </w:p>
          <w:p w14:paraId="4E722388" w14:textId="77777777" w:rsidR="00E95499" w:rsidRPr="00E95499" w:rsidRDefault="00E95499" w:rsidP="00E95499">
            <w:pPr>
              <w:pStyle w:val="ListParagraph"/>
              <w:numPr>
                <w:ilvl w:val="0"/>
                <w:numId w:val="11"/>
              </w:numPr>
              <w:rPr>
                <w:rFonts w:cs="Arial"/>
              </w:rPr>
            </w:pPr>
            <w:r w:rsidRPr="00E95499">
              <w:rPr>
                <w:rFonts w:cs="Arial"/>
              </w:rPr>
              <w:t>Support, promote and adhere to compliance with Trust infection control policies and procedures.</w:t>
            </w:r>
          </w:p>
          <w:p w14:paraId="0BC9F10D" w14:textId="77777777" w:rsidR="00E95499" w:rsidRPr="00E95499" w:rsidRDefault="00E95499" w:rsidP="00E95499">
            <w:pPr>
              <w:pStyle w:val="ListParagraph"/>
              <w:numPr>
                <w:ilvl w:val="0"/>
                <w:numId w:val="11"/>
              </w:numPr>
              <w:rPr>
                <w:rFonts w:cs="Arial"/>
                <w:b/>
              </w:rPr>
            </w:pPr>
            <w:r w:rsidRPr="00E95499">
              <w:rPr>
                <w:rFonts w:cs="Arial"/>
              </w:rPr>
              <w:t>Promote the Trust’s Vision &amp; Values initiative at all times.</w:t>
            </w:r>
          </w:p>
          <w:p w14:paraId="5D312EA0" w14:textId="77777777" w:rsidR="0087013E" w:rsidRPr="00FB2627" w:rsidRDefault="0087013E" w:rsidP="00F607B2">
            <w:pPr>
              <w:jc w:val="both"/>
              <w:rPr>
                <w:rFonts w:ascii="Arial" w:hAnsi="Arial" w:cs="Arial"/>
              </w:rPr>
            </w:pPr>
          </w:p>
        </w:tc>
      </w:tr>
      <w:tr w:rsidR="00D44AB0" w:rsidRPr="00FB2627" w14:paraId="65FCF73A" w14:textId="77777777" w:rsidTr="00884334">
        <w:tc>
          <w:tcPr>
            <w:tcW w:w="10206" w:type="dxa"/>
            <w:shd w:val="clear" w:color="auto" w:fill="002060"/>
          </w:tcPr>
          <w:p w14:paraId="3F882B96"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38C73DD5" w14:textId="77777777" w:rsidTr="00884334">
        <w:tc>
          <w:tcPr>
            <w:tcW w:w="10206" w:type="dxa"/>
            <w:tcBorders>
              <w:bottom w:val="single" w:sz="4" w:space="0" w:color="auto"/>
            </w:tcBorders>
          </w:tcPr>
          <w:p w14:paraId="34A54ED4" w14:textId="77777777" w:rsidR="00E95499" w:rsidRPr="00E95499" w:rsidRDefault="00B2409F" w:rsidP="00E95499">
            <w:pPr>
              <w:pStyle w:val="ListParagraph"/>
              <w:numPr>
                <w:ilvl w:val="0"/>
                <w:numId w:val="12"/>
              </w:numPr>
              <w:rPr>
                <w:rFonts w:cs="Arial"/>
              </w:rPr>
            </w:pPr>
            <w:r>
              <w:rPr>
                <w:rFonts w:cs="Arial"/>
              </w:rPr>
              <w:t>Develop, r</w:t>
            </w:r>
            <w:r w:rsidR="00E95499" w:rsidRPr="00E95499">
              <w:rPr>
                <w:rFonts w:cs="Arial"/>
              </w:rPr>
              <w:t>eview, audit and update policies and procedures to improve service, maintain compliance, improve quality and achieve cost reduction and value for money.</w:t>
            </w:r>
          </w:p>
          <w:p w14:paraId="44CDDDED" w14:textId="77777777" w:rsidR="00E95499" w:rsidRPr="00E95499" w:rsidRDefault="00E95499" w:rsidP="00E95499">
            <w:pPr>
              <w:pStyle w:val="ListParagraph"/>
              <w:numPr>
                <w:ilvl w:val="0"/>
                <w:numId w:val="12"/>
              </w:numPr>
              <w:rPr>
                <w:rFonts w:cs="Arial"/>
              </w:rPr>
            </w:pPr>
            <w:r w:rsidRPr="00E95499">
              <w:rPr>
                <w:rFonts w:cs="Arial"/>
              </w:rPr>
              <w:t xml:space="preserve">Follow policies and procedures for own role, comment on policies for Capital, Estates, Facilities and the Trust.  </w:t>
            </w:r>
          </w:p>
          <w:p w14:paraId="28C7AECE" w14:textId="77777777" w:rsidR="00E95499" w:rsidRPr="00E95499" w:rsidRDefault="00E95499" w:rsidP="00E95499">
            <w:pPr>
              <w:pStyle w:val="ListParagraph"/>
              <w:numPr>
                <w:ilvl w:val="0"/>
                <w:numId w:val="12"/>
              </w:numPr>
              <w:rPr>
                <w:rFonts w:cs="Arial"/>
              </w:rPr>
            </w:pPr>
            <w:r w:rsidRPr="00E95499">
              <w:rPr>
                <w:rFonts w:cs="Arial"/>
              </w:rPr>
              <w:t>Support and implement all procedures and policies within the Division and the wider Trust.</w:t>
            </w:r>
          </w:p>
          <w:p w14:paraId="0F89E949" w14:textId="77777777" w:rsidR="008F7D36" w:rsidRPr="00FB2627" w:rsidRDefault="008F7D36" w:rsidP="00F607B2">
            <w:pPr>
              <w:jc w:val="both"/>
              <w:rPr>
                <w:rFonts w:ascii="Arial" w:hAnsi="Arial" w:cs="Arial"/>
                <w:color w:val="FF0000"/>
              </w:rPr>
            </w:pPr>
          </w:p>
        </w:tc>
      </w:tr>
      <w:tr w:rsidR="00D44AB0" w:rsidRPr="00FB2627" w14:paraId="4D767E61" w14:textId="77777777" w:rsidTr="00884334">
        <w:tc>
          <w:tcPr>
            <w:tcW w:w="10206" w:type="dxa"/>
            <w:shd w:val="clear" w:color="auto" w:fill="002060"/>
          </w:tcPr>
          <w:p w14:paraId="4E9BE394"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1FFF8223" w14:textId="77777777" w:rsidTr="00884334">
        <w:tc>
          <w:tcPr>
            <w:tcW w:w="10206" w:type="dxa"/>
            <w:tcBorders>
              <w:bottom w:val="single" w:sz="4" w:space="0" w:color="auto"/>
            </w:tcBorders>
          </w:tcPr>
          <w:p w14:paraId="55DB325E" w14:textId="77777777" w:rsidR="00E95499" w:rsidRDefault="00E95499" w:rsidP="00E95499">
            <w:pPr>
              <w:pStyle w:val="ListParagraph"/>
              <w:numPr>
                <w:ilvl w:val="0"/>
                <w:numId w:val="13"/>
              </w:numPr>
              <w:rPr>
                <w:rFonts w:cs="Arial"/>
              </w:rPr>
            </w:pPr>
            <w:r w:rsidRPr="00E95499">
              <w:rPr>
                <w:rFonts w:cs="Arial"/>
              </w:rPr>
              <w:t>The post holder will have delegated responsibility for specific aspects of the capital budget relating to capital provision throughout the Trust.</w:t>
            </w:r>
          </w:p>
          <w:p w14:paraId="552825E6" w14:textId="77777777" w:rsidR="003622A3" w:rsidRPr="00E95499" w:rsidRDefault="003622A3" w:rsidP="00E95499">
            <w:pPr>
              <w:pStyle w:val="ListParagraph"/>
              <w:numPr>
                <w:ilvl w:val="0"/>
                <w:numId w:val="13"/>
              </w:numPr>
              <w:rPr>
                <w:rFonts w:cs="Arial"/>
              </w:rPr>
            </w:pPr>
            <w:r>
              <w:rPr>
                <w:rFonts w:cs="Arial"/>
              </w:rPr>
              <w:t>Project values ranging from £5000 - £1.5Billion</w:t>
            </w:r>
          </w:p>
          <w:p w14:paraId="0042DC06" w14:textId="77777777" w:rsidR="00D44AB0" w:rsidRPr="00FB2627" w:rsidRDefault="00D44AB0" w:rsidP="00F607B2">
            <w:pPr>
              <w:jc w:val="both"/>
              <w:rPr>
                <w:rFonts w:ascii="Arial" w:hAnsi="Arial" w:cs="Arial"/>
              </w:rPr>
            </w:pPr>
          </w:p>
        </w:tc>
      </w:tr>
      <w:tr w:rsidR="00D44AB0" w:rsidRPr="00FB2627" w14:paraId="5C8C234E" w14:textId="77777777" w:rsidTr="00884334">
        <w:tc>
          <w:tcPr>
            <w:tcW w:w="10206" w:type="dxa"/>
            <w:shd w:val="clear" w:color="auto" w:fill="002060"/>
          </w:tcPr>
          <w:p w14:paraId="283035C9"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1879D53E" w14:textId="77777777" w:rsidTr="00884334">
        <w:tc>
          <w:tcPr>
            <w:tcW w:w="10206" w:type="dxa"/>
            <w:tcBorders>
              <w:bottom w:val="single" w:sz="4" w:space="0" w:color="auto"/>
            </w:tcBorders>
          </w:tcPr>
          <w:p w14:paraId="07334586" w14:textId="77777777" w:rsidR="00E95499" w:rsidRPr="00E95499" w:rsidRDefault="00E95499" w:rsidP="00E95499">
            <w:pPr>
              <w:pStyle w:val="ListParagraph"/>
              <w:numPr>
                <w:ilvl w:val="0"/>
                <w:numId w:val="13"/>
              </w:numPr>
              <w:rPr>
                <w:rFonts w:cs="Arial"/>
              </w:rPr>
            </w:pPr>
            <w:r w:rsidRPr="00E95499">
              <w:rPr>
                <w:rFonts w:cs="Arial"/>
              </w:rPr>
              <w:t xml:space="preserve">Provide effective day to day operational management of Capital Management and staff including, but not limited </w:t>
            </w:r>
            <w:r w:rsidR="00E37D4F" w:rsidRPr="00E95499">
              <w:rPr>
                <w:rFonts w:cs="Arial"/>
              </w:rPr>
              <w:t>to</w:t>
            </w:r>
            <w:r w:rsidRPr="00E95499">
              <w:rPr>
                <w:rFonts w:cs="Arial"/>
              </w:rPr>
              <w:t>, administration, building trade and contract staff, ensuring they receive appropriate guidance and direction.</w:t>
            </w:r>
          </w:p>
          <w:p w14:paraId="54FEE585" w14:textId="77777777" w:rsidR="00E95499" w:rsidRPr="00E95499" w:rsidRDefault="00E95499" w:rsidP="00E95499">
            <w:pPr>
              <w:pStyle w:val="ListParagraph"/>
              <w:numPr>
                <w:ilvl w:val="0"/>
                <w:numId w:val="13"/>
              </w:numPr>
              <w:rPr>
                <w:rFonts w:cs="Arial"/>
                <w:color w:val="FF0000"/>
              </w:rPr>
            </w:pPr>
            <w:r w:rsidRPr="00E95499">
              <w:rPr>
                <w:rFonts w:cs="Arial"/>
              </w:rPr>
              <w:t>Preside on disciplinary panels and carry out disciplinary investigations as requested by Human Resources department for the Trust</w:t>
            </w:r>
            <w:r w:rsidRPr="00E95499">
              <w:rPr>
                <w:rFonts w:cs="Arial"/>
                <w:color w:val="FF0000"/>
              </w:rPr>
              <w:t>.</w:t>
            </w:r>
          </w:p>
          <w:p w14:paraId="51B7EFDD" w14:textId="77777777" w:rsidR="00D44AB0" w:rsidRPr="00FB2627" w:rsidRDefault="00D44AB0" w:rsidP="00F607B2">
            <w:pPr>
              <w:jc w:val="both"/>
              <w:rPr>
                <w:rFonts w:ascii="Arial" w:hAnsi="Arial" w:cs="Arial"/>
              </w:rPr>
            </w:pPr>
          </w:p>
        </w:tc>
      </w:tr>
      <w:tr w:rsidR="00D44AB0" w:rsidRPr="00FB2627" w14:paraId="4C6D803D" w14:textId="77777777" w:rsidTr="00884334">
        <w:tc>
          <w:tcPr>
            <w:tcW w:w="10206" w:type="dxa"/>
            <w:shd w:val="clear" w:color="auto" w:fill="002060"/>
          </w:tcPr>
          <w:p w14:paraId="14F66AD7"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0D7D375B" w14:textId="77777777" w:rsidTr="00884334">
        <w:tc>
          <w:tcPr>
            <w:tcW w:w="10206" w:type="dxa"/>
            <w:tcBorders>
              <w:bottom w:val="single" w:sz="4" w:space="0" w:color="auto"/>
            </w:tcBorders>
          </w:tcPr>
          <w:p w14:paraId="1FDD7E9A" w14:textId="77777777" w:rsidR="00E95499" w:rsidRDefault="00E95499" w:rsidP="00E95499">
            <w:pPr>
              <w:pStyle w:val="ListParagraph"/>
              <w:numPr>
                <w:ilvl w:val="0"/>
                <w:numId w:val="14"/>
              </w:numPr>
              <w:rPr>
                <w:rFonts w:cs="Arial"/>
              </w:rPr>
            </w:pPr>
            <w:r w:rsidRPr="00E95499">
              <w:rPr>
                <w:rFonts w:cs="Arial"/>
              </w:rPr>
              <w:t>Responsible for the receiving and the disseminating of information relating to capital estates and wider Trust activities.</w:t>
            </w:r>
          </w:p>
          <w:p w14:paraId="0F4E96A4" w14:textId="77777777" w:rsidR="00656311" w:rsidRPr="00E95499" w:rsidRDefault="00656311" w:rsidP="00E95499">
            <w:pPr>
              <w:pStyle w:val="ListParagraph"/>
              <w:numPr>
                <w:ilvl w:val="0"/>
                <w:numId w:val="14"/>
              </w:numPr>
              <w:rPr>
                <w:rFonts w:cs="Arial"/>
              </w:rPr>
            </w:pPr>
            <w:r>
              <w:rPr>
                <w:rFonts w:cs="Arial"/>
              </w:rPr>
              <w:t>Preparation of technical drawings and detailed capital documentation using specific software programmes for presentation to various bodies, including but not limited to the New Hospital Programme.</w:t>
            </w:r>
          </w:p>
          <w:p w14:paraId="54F5CA00" w14:textId="77777777" w:rsidR="00E95499" w:rsidRPr="00E95499" w:rsidRDefault="00E95499" w:rsidP="00E95499">
            <w:pPr>
              <w:pStyle w:val="ListParagraph"/>
              <w:numPr>
                <w:ilvl w:val="0"/>
                <w:numId w:val="14"/>
              </w:numPr>
              <w:rPr>
                <w:rFonts w:cs="Arial"/>
              </w:rPr>
            </w:pPr>
            <w:r w:rsidRPr="00E95499">
              <w:rPr>
                <w:rFonts w:cs="Arial"/>
              </w:rPr>
              <w:lastRenderedPageBreak/>
              <w:t>Capable of creating documentation in a wide variety of forms and databases.</w:t>
            </w:r>
          </w:p>
          <w:p w14:paraId="74533338" w14:textId="77777777" w:rsidR="00E95499" w:rsidRPr="00E95499" w:rsidRDefault="00E95499" w:rsidP="00E95499">
            <w:pPr>
              <w:pStyle w:val="ListParagraph"/>
              <w:numPr>
                <w:ilvl w:val="0"/>
                <w:numId w:val="14"/>
              </w:numPr>
              <w:rPr>
                <w:rFonts w:cs="Arial"/>
              </w:rPr>
            </w:pPr>
            <w:r w:rsidRPr="00E95499">
              <w:rPr>
                <w:rFonts w:cs="Arial"/>
              </w:rPr>
              <w:t>Capable of carrying out and producing documentation associated with risk assessments and analysis, method statements and comprehensive technical reports which can be submitted at executive level.</w:t>
            </w:r>
          </w:p>
          <w:p w14:paraId="36E0E7A7" w14:textId="77777777" w:rsidR="00E95499" w:rsidRPr="00E95499" w:rsidRDefault="00E95499" w:rsidP="00E95499">
            <w:pPr>
              <w:pStyle w:val="ListParagraph"/>
              <w:numPr>
                <w:ilvl w:val="0"/>
                <w:numId w:val="14"/>
              </w:numPr>
              <w:rPr>
                <w:rFonts w:cs="Arial"/>
                <w:b/>
              </w:rPr>
            </w:pPr>
            <w:r w:rsidRPr="00E95499">
              <w:rPr>
                <w:rFonts w:cs="Arial"/>
              </w:rPr>
              <w:t>Production of documentation in relation to Management of Change, disciplinary investigations and business cases.</w:t>
            </w:r>
          </w:p>
          <w:p w14:paraId="6D23B254" w14:textId="77777777" w:rsidR="00D44AB0" w:rsidRPr="00FB2627" w:rsidRDefault="00D44AB0" w:rsidP="00F607B2">
            <w:pPr>
              <w:jc w:val="both"/>
              <w:rPr>
                <w:rFonts w:ascii="Arial" w:hAnsi="Arial" w:cs="Arial"/>
              </w:rPr>
            </w:pPr>
          </w:p>
        </w:tc>
      </w:tr>
      <w:tr w:rsidR="00D44AB0" w:rsidRPr="00FB2627" w14:paraId="6EE040C0" w14:textId="77777777" w:rsidTr="00884334">
        <w:tc>
          <w:tcPr>
            <w:tcW w:w="10206" w:type="dxa"/>
            <w:shd w:val="clear" w:color="auto" w:fill="002060"/>
          </w:tcPr>
          <w:p w14:paraId="17C154D5" w14:textId="77777777" w:rsidR="00D44AB0" w:rsidRPr="00FB2627" w:rsidRDefault="00D44AB0" w:rsidP="00F607B2">
            <w:pPr>
              <w:jc w:val="both"/>
              <w:rPr>
                <w:rFonts w:ascii="Arial" w:hAnsi="Arial" w:cs="Arial"/>
              </w:rPr>
            </w:pPr>
            <w:r w:rsidRPr="00FB2627">
              <w:rPr>
                <w:rFonts w:ascii="Arial" w:hAnsi="Arial" w:cs="Arial"/>
                <w:b/>
              </w:rPr>
              <w:lastRenderedPageBreak/>
              <w:t xml:space="preserve">RESEARCH AND DEVELOPMENT </w:t>
            </w:r>
          </w:p>
        </w:tc>
      </w:tr>
      <w:tr w:rsidR="00D44AB0" w:rsidRPr="00FB2627" w14:paraId="3E3DE2A7" w14:textId="77777777" w:rsidTr="00884334">
        <w:tc>
          <w:tcPr>
            <w:tcW w:w="10206" w:type="dxa"/>
            <w:tcBorders>
              <w:bottom w:val="single" w:sz="4" w:space="0" w:color="auto"/>
            </w:tcBorders>
          </w:tcPr>
          <w:p w14:paraId="2C20E9A2" w14:textId="77777777" w:rsidR="00E95499" w:rsidRPr="00E95499" w:rsidRDefault="00E95499" w:rsidP="00E95499">
            <w:pPr>
              <w:pStyle w:val="ListParagraph"/>
              <w:numPr>
                <w:ilvl w:val="0"/>
                <w:numId w:val="15"/>
              </w:numPr>
              <w:rPr>
                <w:rFonts w:cs="Arial"/>
                <w:b/>
              </w:rPr>
            </w:pPr>
            <w:r w:rsidRPr="00E95499">
              <w:rPr>
                <w:rFonts w:cs="Arial"/>
              </w:rPr>
              <w:t xml:space="preserve">Responsible for the </w:t>
            </w:r>
            <w:r w:rsidR="00B2409F">
              <w:rPr>
                <w:rFonts w:cs="Arial"/>
              </w:rPr>
              <w:t>regular (once a month)</w:t>
            </w:r>
            <w:r w:rsidR="00B2409F" w:rsidRPr="00E95499">
              <w:rPr>
                <w:rFonts w:cs="Arial"/>
              </w:rPr>
              <w:t xml:space="preserve"> instigation</w:t>
            </w:r>
            <w:r w:rsidRPr="00E95499">
              <w:rPr>
                <w:rFonts w:cs="Arial"/>
              </w:rPr>
              <w:t xml:space="preserve"> and implementation of research into new technologies, different methodologies of working, surveys and audits.</w:t>
            </w:r>
          </w:p>
          <w:p w14:paraId="05AFA447" w14:textId="77777777" w:rsidR="00D44AB0" w:rsidRPr="00FB2627" w:rsidRDefault="00D44AB0" w:rsidP="00F607B2">
            <w:pPr>
              <w:jc w:val="both"/>
              <w:rPr>
                <w:rFonts w:ascii="Arial" w:hAnsi="Arial" w:cs="Arial"/>
                <w:color w:val="FF0000"/>
              </w:rPr>
            </w:pPr>
          </w:p>
        </w:tc>
      </w:tr>
      <w:tr w:rsidR="00044290" w:rsidRPr="00FB2627" w14:paraId="42FDA5A0" w14:textId="77777777" w:rsidTr="00884334">
        <w:tc>
          <w:tcPr>
            <w:tcW w:w="10206" w:type="dxa"/>
            <w:tcBorders>
              <w:bottom w:val="single" w:sz="4" w:space="0" w:color="auto"/>
            </w:tcBorders>
            <w:shd w:val="clear" w:color="auto" w:fill="002060"/>
          </w:tcPr>
          <w:p w14:paraId="672CF69C"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D6B61A4" w14:textId="77777777" w:rsidTr="00884334">
        <w:tc>
          <w:tcPr>
            <w:tcW w:w="10206" w:type="dxa"/>
            <w:tcBorders>
              <w:bottom w:val="single" w:sz="4" w:space="0" w:color="auto"/>
            </w:tcBorders>
          </w:tcPr>
          <w:p w14:paraId="17C7B4A2" w14:textId="77777777" w:rsidR="00E95499" w:rsidRPr="00E95499" w:rsidRDefault="00E95499" w:rsidP="00E95499">
            <w:pPr>
              <w:pStyle w:val="ListParagraph"/>
              <w:numPr>
                <w:ilvl w:val="0"/>
                <w:numId w:val="15"/>
              </w:numPr>
              <w:rPr>
                <w:rFonts w:cs="Arial"/>
                <w:b/>
              </w:rPr>
            </w:pPr>
            <w:r w:rsidRPr="00E95499">
              <w:rPr>
                <w:rFonts w:cs="Arial"/>
              </w:rPr>
              <w:t>Assistance in undertaking heavy repairs and moving of equipmen</w:t>
            </w:r>
            <w:r w:rsidR="00B2409F">
              <w:rPr>
                <w:rFonts w:cs="Arial"/>
              </w:rPr>
              <w:t xml:space="preserve">t, such as surveying tools and equipment. </w:t>
            </w:r>
          </w:p>
          <w:p w14:paraId="63696598" w14:textId="77777777" w:rsidR="007D3A41" w:rsidRPr="00E95499" w:rsidRDefault="007D3A41" w:rsidP="00E95499">
            <w:pPr>
              <w:ind w:left="360"/>
              <w:rPr>
                <w:rFonts w:cs="Arial"/>
                <w:color w:val="FF0000"/>
              </w:rPr>
            </w:pPr>
          </w:p>
        </w:tc>
      </w:tr>
      <w:tr w:rsidR="00263927" w:rsidRPr="00FB2627" w14:paraId="081416EA" w14:textId="77777777" w:rsidTr="00884334">
        <w:tc>
          <w:tcPr>
            <w:tcW w:w="10206" w:type="dxa"/>
            <w:tcBorders>
              <w:bottom w:val="single" w:sz="4" w:space="0" w:color="auto"/>
            </w:tcBorders>
            <w:shd w:val="clear" w:color="auto" w:fill="002060"/>
          </w:tcPr>
          <w:p w14:paraId="7B8DC038"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0088B753" w14:textId="77777777" w:rsidTr="00884334">
        <w:tc>
          <w:tcPr>
            <w:tcW w:w="10206" w:type="dxa"/>
            <w:tcBorders>
              <w:bottom w:val="single" w:sz="4" w:space="0" w:color="auto"/>
            </w:tcBorders>
          </w:tcPr>
          <w:p w14:paraId="05BFB826" w14:textId="77777777" w:rsidR="00C91114" w:rsidRPr="00E95499" w:rsidRDefault="00E95499" w:rsidP="003E26C9">
            <w:pPr>
              <w:rPr>
                <w:rFonts w:ascii="Arial" w:hAnsi="Arial" w:cs="Arial"/>
              </w:rPr>
            </w:pPr>
            <w:r w:rsidRPr="00E95499">
              <w:rPr>
                <w:rFonts w:ascii="Arial" w:hAnsi="Arial" w:cs="Arial"/>
                <w:color w:val="FF0000"/>
              </w:rPr>
              <w:t>•</w:t>
            </w:r>
            <w:r w:rsidRPr="00E95499">
              <w:rPr>
                <w:rFonts w:ascii="Arial" w:hAnsi="Arial" w:cs="Arial"/>
              </w:rPr>
              <w:tab/>
              <w:t xml:space="preserve">Covering significant distances on foot in a shift, </w:t>
            </w:r>
            <w:r w:rsidR="003622A3" w:rsidRPr="00E95499">
              <w:rPr>
                <w:rFonts w:ascii="Arial" w:hAnsi="Arial" w:cs="Arial"/>
              </w:rPr>
              <w:t>e.g.</w:t>
            </w:r>
            <w:r w:rsidRPr="00E95499">
              <w:rPr>
                <w:rFonts w:ascii="Arial" w:hAnsi="Arial" w:cs="Arial"/>
              </w:rPr>
              <w:t xml:space="preserve"> 8km/day.</w:t>
            </w:r>
          </w:p>
          <w:p w14:paraId="27083291" w14:textId="77777777" w:rsidR="00E95499" w:rsidRPr="00FB2627" w:rsidRDefault="00E95499" w:rsidP="003E26C9">
            <w:pPr>
              <w:rPr>
                <w:rFonts w:ascii="Arial" w:hAnsi="Arial" w:cs="Arial"/>
                <w:color w:val="FF0000"/>
              </w:rPr>
            </w:pPr>
            <w:r w:rsidRPr="00E95499">
              <w:rPr>
                <w:rFonts w:ascii="Arial" w:hAnsi="Arial" w:cs="Arial"/>
              </w:rPr>
              <w:t>•</w:t>
            </w:r>
            <w:r w:rsidRPr="00E95499">
              <w:rPr>
                <w:rFonts w:ascii="Arial" w:hAnsi="Arial" w:cs="Arial"/>
              </w:rPr>
              <w:tab/>
              <w:t xml:space="preserve">Occasional requirement to exert moderate physical effort, </w:t>
            </w:r>
            <w:r w:rsidR="003622A3" w:rsidRPr="00E95499">
              <w:rPr>
                <w:rFonts w:ascii="Arial" w:hAnsi="Arial" w:cs="Arial"/>
              </w:rPr>
              <w:t>e.g.</w:t>
            </w:r>
            <w:r w:rsidRPr="00E95499">
              <w:rPr>
                <w:rFonts w:ascii="Arial" w:hAnsi="Arial" w:cs="Arial"/>
              </w:rPr>
              <w:t xml:space="preserve"> climbing ladders, lifting, moving or replacing equipment, kneeling and crawling.  </w:t>
            </w:r>
          </w:p>
        </w:tc>
      </w:tr>
      <w:tr w:rsidR="0084654F" w:rsidRPr="00FB2627" w14:paraId="13EDE104" w14:textId="77777777" w:rsidTr="00884334">
        <w:tc>
          <w:tcPr>
            <w:tcW w:w="10206" w:type="dxa"/>
            <w:tcBorders>
              <w:bottom w:val="single" w:sz="4" w:space="0" w:color="auto"/>
            </w:tcBorders>
            <w:shd w:val="clear" w:color="auto" w:fill="002060"/>
          </w:tcPr>
          <w:p w14:paraId="17EDAC0B"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1106EB70" w14:textId="77777777" w:rsidTr="00884334">
        <w:tc>
          <w:tcPr>
            <w:tcW w:w="10206" w:type="dxa"/>
            <w:tcBorders>
              <w:bottom w:val="single" w:sz="4" w:space="0" w:color="auto"/>
            </w:tcBorders>
          </w:tcPr>
          <w:p w14:paraId="27DE0C37" w14:textId="77777777" w:rsidR="00E95499" w:rsidRPr="00E95499" w:rsidRDefault="00E95499" w:rsidP="00E95499">
            <w:pPr>
              <w:pStyle w:val="ListParagraph"/>
              <w:numPr>
                <w:ilvl w:val="0"/>
                <w:numId w:val="15"/>
              </w:numPr>
              <w:rPr>
                <w:rFonts w:cs="Arial"/>
              </w:rPr>
            </w:pPr>
            <w:r w:rsidRPr="00E95499">
              <w:rPr>
                <w:rFonts w:cs="Arial"/>
              </w:rPr>
              <w:t>Frequent concentration</w:t>
            </w:r>
            <w:r w:rsidR="00B2409F">
              <w:rPr>
                <w:rFonts w:cs="Arial"/>
              </w:rPr>
              <w:t xml:space="preserve">, when analysing complex capital documentation and, </w:t>
            </w:r>
            <w:r w:rsidRPr="00E95499">
              <w:rPr>
                <w:rFonts w:cs="Arial"/>
              </w:rPr>
              <w:t>often with an unpredictable work pattern, dealing with high levels of complexity.</w:t>
            </w:r>
          </w:p>
          <w:p w14:paraId="0C876D31" w14:textId="77777777" w:rsidR="00E95499" w:rsidRPr="00E95499" w:rsidRDefault="00E95499" w:rsidP="00E95499">
            <w:pPr>
              <w:pStyle w:val="ListParagraph"/>
              <w:numPr>
                <w:ilvl w:val="0"/>
                <w:numId w:val="15"/>
              </w:numPr>
              <w:rPr>
                <w:rFonts w:cs="Arial"/>
              </w:rPr>
            </w:pPr>
            <w:r w:rsidRPr="00E95499">
              <w:rPr>
                <w:rFonts w:cs="Arial"/>
              </w:rPr>
              <w:t xml:space="preserve">Subject to </w:t>
            </w:r>
            <w:r w:rsidR="00E37D4F" w:rsidRPr="00E95499">
              <w:rPr>
                <w:rFonts w:cs="Arial"/>
              </w:rPr>
              <w:t>work-based</w:t>
            </w:r>
            <w:r w:rsidRPr="00E95499">
              <w:rPr>
                <w:rFonts w:cs="Arial"/>
              </w:rPr>
              <w:t xml:space="preserve"> interruptions connected with the services provided within a busy acute and </w:t>
            </w:r>
            <w:r w:rsidR="005363CF" w:rsidRPr="00E95499">
              <w:rPr>
                <w:rFonts w:cs="Arial"/>
              </w:rPr>
              <w:t>community-based</w:t>
            </w:r>
            <w:r w:rsidRPr="00E95499">
              <w:rPr>
                <w:rFonts w:cs="Arial"/>
              </w:rPr>
              <w:t xml:space="preserve"> trust</w:t>
            </w:r>
          </w:p>
          <w:p w14:paraId="4274AC68" w14:textId="77777777" w:rsidR="0084654F" w:rsidRPr="00FB2627" w:rsidRDefault="0084654F" w:rsidP="000C32E3">
            <w:pPr>
              <w:rPr>
                <w:rFonts w:ascii="Arial" w:hAnsi="Arial" w:cs="Arial"/>
                <w:color w:val="FF0000"/>
              </w:rPr>
            </w:pPr>
          </w:p>
        </w:tc>
      </w:tr>
      <w:tr w:rsidR="008142D3" w:rsidRPr="00FB2627" w14:paraId="232A56ED" w14:textId="77777777" w:rsidTr="00884334">
        <w:tc>
          <w:tcPr>
            <w:tcW w:w="10206" w:type="dxa"/>
            <w:tcBorders>
              <w:bottom w:val="single" w:sz="4" w:space="0" w:color="auto"/>
            </w:tcBorders>
            <w:shd w:val="clear" w:color="auto" w:fill="002060"/>
          </w:tcPr>
          <w:p w14:paraId="5182D4CB"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092F9FA0" w14:textId="77777777" w:rsidTr="00884334">
        <w:tc>
          <w:tcPr>
            <w:tcW w:w="10206" w:type="dxa"/>
            <w:tcBorders>
              <w:bottom w:val="single" w:sz="4" w:space="0" w:color="auto"/>
            </w:tcBorders>
          </w:tcPr>
          <w:p w14:paraId="2A557A25" w14:textId="77777777" w:rsidR="00E95499" w:rsidRPr="00E95499" w:rsidRDefault="00B2409F" w:rsidP="00E95499">
            <w:pPr>
              <w:pStyle w:val="ListParagraph"/>
              <w:numPr>
                <w:ilvl w:val="0"/>
                <w:numId w:val="16"/>
              </w:numPr>
              <w:rPr>
                <w:rFonts w:cs="Arial"/>
              </w:rPr>
            </w:pPr>
            <w:r>
              <w:rPr>
                <w:rFonts w:cs="Arial"/>
              </w:rPr>
              <w:t>Occasional</w:t>
            </w:r>
            <w:r w:rsidR="00E95499" w:rsidRPr="00E95499">
              <w:rPr>
                <w:rFonts w:cs="Arial"/>
              </w:rPr>
              <w:t xml:space="preserve"> exposure to distressing or emotional circumstances, which can include working in close proximity to patients in both a wide range of acute care situations, a high security mental health unit and cadavers/post-mortem rooms.</w:t>
            </w:r>
            <w:r>
              <w:rPr>
                <w:rFonts w:cs="Arial"/>
              </w:rPr>
              <w:t xml:space="preserve"> Dealing with staff, contractor grievance, disciplinary issues.</w:t>
            </w:r>
          </w:p>
          <w:p w14:paraId="2C3BB230" w14:textId="77777777" w:rsidR="0084654F" w:rsidRPr="00FB2627" w:rsidRDefault="0084654F" w:rsidP="000C32E3">
            <w:pPr>
              <w:rPr>
                <w:rFonts w:ascii="Arial" w:hAnsi="Arial" w:cs="Arial"/>
                <w:color w:val="FF0000"/>
              </w:rPr>
            </w:pPr>
          </w:p>
        </w:tc>
      </w:tr>
      <w:tr w:rsidR="0084654F" w:rsidRPr="00FB2627" w14:paraId="6A9AC237" w14:textId="77777777" w:rsidTr="00884334">
        <w:tc>
          <w:tcPr>
            <w:tcW w:w="10206" w:type="dxa"/>
            <w:tcBorders>
              <w:bottom w:val="single" w:sz="4" w:space="0" w:color="auto"/>
            </w:tcBorders>
            <w:shd w:val="clear" w:color="auto" w:fill="002060"/>
          </w:tcPr>
          <w:p w14:paraId="030B7BD8"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0E1CECC8" w14:textId="77777777" w:rsidTr="00884334">
        <w:tc>
          <w:tcPr>
            <w:tcW w:w="10206" w:type="dxa"/>
            <w:tcBorders>
              <w:bottom w:val="single" w:sz="4" w:space="0" w:color="auto"/>
            </w:tcBorders>
          </w:tcPr>
          <w:p w14:paraId="4E19B364" w14:textId="77777777" w:rsidR="00E95499" w:rsidRPr="00E95499" w:rsidRDefault="00E95499" w:rsidP="00E95499">
            <w:pPr>
              <w:pStyle w:val="ListParagraph"/>
              <w:numPr>
                <w:ilvl w:val="0"/>
                <w:numId w:val="16"/>
              </w:numPr>
              <w:rPr>
                <w:rFonts w:cs="Arial"/>
              </w:rPr>
            </w:pPr>
            <w:r w:rsidRPr="00E95499">
              <w:rPr>
                <w:rFonts w:cs="Arial"/>
              </w:rPr>
              <w:t xml:space="preserve">Occasional exposure to highly unpleasant conditions </w:t>
            </w:r>
            <w:r w:rsidR="003622A3" w:rsidRPr="00E95499">
              <w:rPr>
                <w:rFonts w:cs="Arial"/>
              </w:rPr>
              <w:t>e.g.</w:t>
            </w:r>
            <w:r w:rsidRPr="00E95499">
              <w:rPr>
                <w:rFonts w:cs="Arial"/>
              </w:rPr>
              <w:t xml:space="preserve"> sewage / gases during the course of duties.</w:t>
            </w:r>
          </w:p>
          <w:p w14:paraId="4B03D407" w14:textId="77777777" w:rsidR="00E95499" w:rsidRPr="00E95499" w:rsidRDefault="00E95499" w:rsidP="00E95499">
            <w:pPr>
              <w:pStyle w:val="ListParagraph"/>
              <w:numPr>
                <w:ilvl w:val="0"/>
                <w:numId w:val="16"/>
              </w:numPr>
              <w:rPr>
                <w:rFonts w:cs="Arial"/>
              </w:rPr>
            </w:pPr>
            <w:r w:rsidRPr="00E95499">
              <w:rPr>
                <w:rFonts w:cs="Arial"/>
              </w:rPr>
              <w:t>Requirement to occasionally work outdoors on site.</w:t>
            </w:r>
          </w:p>
          <w:p w14:paraId="6CE9DC11" w14:textId="77777777" w:rsidR="00E95499" w:rsidRPr="00E95499" w:rsidRDefault="00E95499" w:rsidP="00E95499">
            <w:pPr>
              <w:pStyle w:val="ListParagraph"/>
              <w:numPr>
                <w:ilvl w:val="0"/>
                <w:numId w:val="16"/>
              </w:numPr>
              <w:rPr>
                <w:rFonts w:cs="Arial"/>
              </w:rPr>
            </w:pPr>
            <w:r w:rsidRPr="00E95499">
              <w:rPr>
                <w:rFonts w:cs="Arial"/>
              </w:rPr>
              <w:t>Exposure to dust (building site), noise (plant rooms), high temperature (plant rooms, energy centre, voids)</w:t>
            </w:r>
          </w:p>
          <w:p w14:paraId="62AC7BF9" w14:textId="77777777" w:rsidR="0084654F" w:rsidRPr="00E95499" w:rsidRDefault="00E95499" w:rsidP="00E95499">
            <w:pPr>
              <w:pStyle w:val="ListParagraph"/>
              <w:numPr>
                <w:ilvl w:val="0"/>
                <w:numId w:val="16"/>
              </w:numPr>
              <w:rPr>
                <w:rFonts w:cs="Arial"/>
                <w:color w:val="FF0000"/>
              </w:rPr>
            </w:pPr>
            <w:r w:rsidRPr="00E95499">
              <w:rPr>
                <w:rFonts w:cs="Arial"/>
              </w:rPr>
              <w:t>All of the above to be managed in line with the relevant health and safety regulations and guidance.</w:t>
            </w:r>
          </w:p>
        </w:tc>
      </w:tr>
      <w:tr w:rsidR="003B43F4" w:rsidRPr="00FB2627" w14:paraId="521FD11E" w14:textId="77777777" w:rsidTr="00884334">
        <w:tc>
          <w:tcPr>
            <w:tcW w:w="10206" w:type="dxa"/>
            <w:shd w:val="clear" w:color="auto" w:fill="002060"/>
          </w:tcPr>
          <w:p w14:paraId="06B468A9"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1F4B1622" w14:textId="77777777" w:rsidTr="00884334">
        <w:tc>
          <w:tcPr>
            <w:tcW w:w="10206" w:type="dxa"/>
            <w:tcBorders>
              <w:bottom w:val="single" w:sz="4" w:space="0" w:color="auto"/>
            </w:tcBorders>
          </w:tcPr>
          <w:p w14:paraId="29A64ECE" w14:textId="77777777"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6C2A05AE" w14:textId="77777777" w:rsidR="003B43F4" w:rsidRPr="00FB2627" w:rsidRDefault="003B43F4" w:rsidP="00F607B2">
            <w:pPr>
              <w:jc w:val="both"/>
              <w:rPr>
                <w:rFonts w:ascii="Arial" w:hAnsi="Arial" w:cs="Arial"/>
              </w:rPr>
            </w:pPr>
          </w:p>
          <w:p w14:paraId="2328E40A" w14:textId="77777777"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72C128F9" w14:textId="77777777" w:rsidR="003B43F4" w:rsidRPr="00FB2627" w:rsidRDefault="003B43F4" w:rsidP="00F607B2">
            <w:pPr>
              <w:jc w:val="both"/>
              <w:rPr>
                <w:rFonts w:ascii="Arial" w:hAnsi="Arial" w:cs="Arial"/>
              </w:rPr>
            </w:pPr>
          </w:p>
          <w:p w14:paraId="774DD463" w14:textId="77777777"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7FD9C496" w14:textId="77777777" w:rsidR="003B43F4" w:rsidRPr="00FB2627" w:rsidRDefault="003B43F4" w:rsidP="00F607B2">
            <w:pPr>
              <w:jc w:val="both"/>
              <w:rPr>
                <w:rFonts w:ascii="Arial" w:hAnsi="Arial" w:cs="Arial"/>
                <w:b/>
              </w:rPr>
            </w:pPr>
          </w:p>
          <w:p w14:paraId="60579A9D"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1BD35713"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15C025CF"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7728A1"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015E6556"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1D62343D"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5B7AD1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11B63446"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60029AA" w14:textId="77777777"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3B43F4" w:rsidRPr="00FB2627" w14:paraId="014DAC4D" w14:textId="77777777" w:rsidTr="00884334">
        <w:tc>
          <w:tcPr>
            <w:tcW w:w="10206" w:type="dxa"/>
            <w:shd w:val="clear" w:color="auto" w:fill="002060"/>
          </w:tcPr>
          <w:p w14:paraId="1E9CD2BF" w14:textId="77777777" w:rsidR="003B43F4" w:rsidRPr="00FB2627" w:rsidRDefault="003B43F4" w:rsidP="00F607B2">
            <w:pPr>
              <w:jc w:val="both"/>
              <w:rPr>
                <w:rFonts w:ascii="Arial" w:hAnsi="Arial" w:cs="Arial"/>
              </w:rPr>
            </w:pPr>
            <w:r w:rsidRPr="00FB2627">
              <w:rPr>
                <w:rFonts w:ascii="Arial" w:hAnsi="Arial" w:cs="Arial"/>
                <w:b/>
              </w:rPr>
              <w:lastRenderedPageBreak/>
              <w:t>APPLICABLE TO MANAGERS ONLY</w:t>
            </w:r>
            <w:r w:rsidR="00B735BB" w:rsidRPr="00FB2627">
              <w:rPr>
                <w:rFonts w:ascii="Arial" w:hAnsi="Arial" w:cs="Arial"/>
                <w:b/>
              </w:rPr>
              <w:t xml:space="preserve"> </w:t>
            </w:r>
          </w:p>
        </w:tc>
      </w:tr>
      <w:tr w:rsidR="003B43F4" w:rsidRPr="00FB2627" w14:paraId="047D6BD4" w14:textId="77777777" w:rsidTr="00884334">
        <w:tc>
          <w:tcPr>
            <w:tcW w:w="10206" w:type="dxa"/>
            <w:tcBorders>
              <w:bottom w:val="single" w:sz="4" w:space="0" w:color="auto"/>
            </w:tcBorders>
          </w:tcPr>
          <w:p w14:paraId="1BD7C152" w14:textId="77777777" w:rsidR="003B43F4" w:rsidRPr="00E95499"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95499">
              <w:rPr>
                <w:rFonts w:ascii="Arial" w:hAnsi="Arial" w:cs="Arial"/>
              </w:rPr>
              <w:t>Leading the team effectively and supporting their wellbeing by</w:t>
            </w:r>
            <w:r w:rsidR="00C4469F" w:rsidRPr="00E95499">
              <w:rPr>
                <w:rFonts w:ascii="Arial" w:hAnsi="Arial" w:cs="Arial"/>
              </w:rPr>
              <w:t>:</w:t>
            </w:r>
          </w:p>
          <w:p w14:paraId="3F2014DF" w14:textId="77777777" w:rsidR="00864555" w:rsidRPr="00E95499" w:rsidRDefault="00864555" w:rsidP="00864555">
            <w:pPr>
              <w:pStyle w:val="ListParagraph"/>
              <w:numPr>
                <w:ilvl w:val="0"/>
                <w:numId w:val="6"/>
              </w:numPr>
              <w:spacing w:before="0"/>
              <w:jc w:val="left"/>
              <w:rPr>
                <w:rFonts w:cs="Arial"/>
              </w:rPr>
            </w:pPr>
            <w:r w:rsidRPr="00E95499">
              <w:rPr>
                <w:rFonts w:cs="Arial"/>
              </w:rPr>
              <w:t>Champion</w:t>
            </w:r>
            <w:r w:rsidR="00C4469F" w:rsidRPr="00E95499">
              <w:rPr>
                <w:rFonts w:cs="Arial"/>
              </w:rPr>
              <w:t>ing</w:t>
            </w:r>
            <w:r w:rsidRPr="00E95499">
              <w:rPr>
                <w:rFonts w:cs="Arial"/>
              </w:rPr>
              <w:t xml:space="preserve"> health and wellbeing.</w:t>
            </w:r>
          </w:p>
          <w:p w14:paraId="4CCD8930" w14:textId="77777777" w:rsidR="00864555" w:rsidRPr="00E95499" w:rsidRDefault="00864555" w:rsidP="00864555">
            <w:pPr>
              <w:pStyle w:val="ListParagraph"/>
              <w:numPr>
                <w:ilvl w:val="0"/>
                <w:numId w:val="6"/>
              </w:numPr>
              <w:spacing w:before="0"/>
              <w:jc w:val="left"/>
              <w:rPr>
                <w:rFonts w:cs="Arial"/>
              </w:rPr>
            </w:pPr>
            <w:r w:rsidRPr="00E95499">
              <w:rPr>
                <w:rFonts w:cs="Arial"/>
              </w:rPr>
              <w:t>Encourag</w:t>
            </w:r>
            <w:r w:rsidR="00C4469F" w:rsidRPr="00E95499">
              <w:rPr>
                <w:rFonts w:cs="Arial"/>
              </w:rPr>
              <w:t>ing</w:t>
            </w:r>
            <w:r w:rsidRPr="00E95499">
              <w:rPr>
                <w:rFonts w:cs="Arial"/>
              </w:rPr>
              <w:t xml:space="preserve"> and support staff engagement in delivery of the service.</w:t>
            </w:r>
          </w:p>
          <w:p w14:paraId="0414D440" w14:textId="77777777" w:rsidR="00864555" w:rsidRPr="00E95499" w:rsidRDefault="00864555" w:rsidP="00864555">
            <w:pPr>
              <w:pStyle w:val="ListParagraph"/>
              <w:numPr>
                <w:ilvl w:val="0"/>
                <w:numId w:val="6"/>
              </w:numPr>
              <w:spacing w:before="0"/>
              <w:jc w:val="left"/>
              <w:rPr>
                <w:rFonts w:cs="Arial"/>
              </w:rPr>
            </w:pPr>
            <w:r w:rsidRPr="00E95499">
              <w:rPr>
                <w:rFonts w:cs="Arial"/>
              </w:rPr>
              <w:t>Encourag</w:t>
            </w:r>
            <w:r w:rsidR="00C4469F" w:rsidRPr="00E95499">
              <w:rPr>
                <w:rFonts w:cs="Arial"/>
              </w:rPr>
              <w:t xml:space="preserve">ing </w:t>
            </w:r>
            <w:r w:rsidRPr="00E95499">
              <w:rPr>
                <w:rFonts w:cs="Arial"/>
              </w:rPr>
              <w:t>staff to comment on development and delivery of the service.</w:t>
            </w:r>
          </w:p>
          <w:p w14:paraId="2E1F5E9D" w14:textId="77777777" w:rsidR="003B43F4" w:rsidRPr="00FB2627" w:rsidRDefault="00864555" w:rsidP="000C32E3">
            <w:pPr>
              <w:pStyle w:val="ListParagraph"/>
              <w:numPr>
                <w:ilvl w:val="0"/>
                <w:numId w:val="6"/>
              </w:numPr>
              <w:spacing w:before="0"/>
              <w:jc w:val="left"/>
              <w:rPr>
                <w:rFonts w:cs="Arial"/>
                <w:color w:val="FF0000"/>
              </w:rPr>
            </w:pPr>
            <w:r w:rsidRPr="00E95499">
              <w:rPr>
                <w:rFonts w:cs="Arial"/>
              </w:rPr>
              <w:t>Ensur</w:t>
            </w:r>
            <w:r w:rsidR="00C4469F" w:rsidRPr="00E95499">
              <w:rPr>
                <w:rFonts w:cs="Arial"/>
              </w:rPr>
              <w:t>ing</w:t>
            </w:r>
            <w:r w:rsidRPr="00E95499">
              <w:rPr>
                <w:rFonts w:cs="Arial"/>
              </w:rPr>
              <w:t xml:space="preserve"> during 1:1’s / supervision with employees you always check how they are.</w:t>
            </w:r>
          </w:p>
        </w:tc>
      </w:tr>
      <w:tr w:rsidR="00B735BB" w:rsidRPr="00FB2627" w14:paraId="08CB8039" w14:textId="77777777" w:rsidTr="00884334">
        <w:tc>
          <w:tcPr>
            <w:tcW w:w="10206" w:type="dxa"/>
            <w:shd w:val="clear" w:color="auto" w:fill="002060"/>
          </w:tcPr>
          <w:p w14:paraId="5A9E5FBB" w14:textId="77777777"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3F43D75E" w14:textId="77777777" w:rsidTr="00884334">
        <w:tc>
          <w:tcPr>
            <w:tcW w:w="10206" w:type="dxa"/>
            <w:shd w:val="clear" w:color="auto" w:fill="auto"/>
          </w:tcPr>
          <w:p w14:paraId="0202C4C8" w14:textId="77777777" w:rsidR="00B735BB" w:rsidRPr="00FB2627" w:rsidRDefault="00B735BB" w:rsidP="00F607B2">
            <w:pPr>
              <w:jc w:val="both"/>
              <w:rPr>
                <w:rFonts w:ascii="Arial" w:hAnsi="Arial" w:cs="Arial"/>
                <w:b/>
              </w:rPr>
            </w:pPr>
            <w:r w:rsidRPr="003622A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1BC8535E" w14:textId="77777777" w:rsidTr="00884334">
        <w:tc>
          <w:tcPr>
            <w:tcW w:w="10206" w:type="dxa"/>
            <w:shd w:val="clear" w:color="auto" w:fill="002060"/>
          </w:tcPr>
          <w:p w14:paraId="28A9F929"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26AAC5B" w14:textId="77777777" w:rsidTr="00884334">
        <w:tc>
          <w:tcPr>
            <w:tcW w:w="10206" w:type="dxa"/>
          </w:tcPr>
          <w:p w14:paraId="6F32FCD6"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21A86B8" w14:textId="77777777"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EAF06C1" w14:textId="77777777" w:rsidR="00FB2627" w:rsidRPr="00FB2627" w:rsidRDefault="00FB2627" w:rsidP="00B735BB">
            <w:pPr>
              <w:pStyle w:val="ListParagraph"/>
              <w:ind w:left="33"/>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3BA2DFA6" w14:textId="77777777" w:rsidR="002B7A29" w:rsidRPr="00FB2627" w:rsidRDefault="002B7A29" w:rsidP="006E625E">
            <w:pPr>
              <w:rPr>
                <w:rFonts w:ascii="Arial" w:hAnsi="Arial" w:cs="Arial"/>
              </w:rPr>
            </w:pPr>
          </w:p>
        </w:tc>
      </w:tr>
    </w:tbl>
    <w:p w14:paraId="01632316" w14:textId="77777777" w:rsidR="003B43F4" w:rsidRPr="00FB2627" w:rsidRDefault="003B43F4" w:rsidP="00F607B2">
      <w:pPr>
        <w:spacing w:after="0" w:line="240" w:lineRule="auto"/>
        <w:jc w:val="both"/>
        <w:rPr>
          <w:rFonts w:ascii="Arial" w:hAnsi="Arial" w:cs="Arial"/>
        </w:rPr>
      </w:pPr>
    </w:p>
    <w:p w14:paraId="5345B891"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34C667A6" w14:textId="77777777" w:rsidR="008F7D36" w:rsidRPr="00FB2627" w:rsidRDefault="008F7D36" w:rsidP="00F607B2">
      <w:pPr>
        <w:spacing w:after="0" w:line="240" w:lineRule="auto"/>
        <w:jc w:val="both"/>
        <w:rPr>
          <w:rFonts w:ascii="Arial" w:hAnsi="Arial" w:cs="Arial"/>
        </w:rPr>
      </w:pPr>
    </w:p>
    <w:p w14:paraId="3A83097F" w14:textId="77777777"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50101DD5"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4AA115BF" w14:textId="77777777" w:rsidTr="008F7D36">
        <w:tc>
          <w:tcPr>
            <w:tcW w:w="1985" w:type="dxa"/>
          </w:tcPr>
          <w:p w14:paraId="15556646"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08414281" w14:textId="77777777" w:rsidR="008F7D36" w:rsidRPr="00FB2627" w:rsidRDefault="00E95499" w:rsidP="003622A3">
            <w:pPr>
              <w:jc w:val="both"/>
              <w:rPr>
                <w:rFonts w:ascii="Arial" w:hAnsi="Arial" w:cs="Arial"/>
              </w:rPr>
            </w:pPr>
            <w:r>
              <w:rPr>
                <w:rFonts w:ascii="Arial" w:hAnsi="Arial" w:cs="Arial"/>
              </w:rPr>
              <w:t>Deputy Head of Capital Projects</w:t>
            </w:r>
          </w:p>
        </w:tc>
      </w:tr>
    </w:tbl>
    <w:p w14:paraId="20CC13C9" w14:textId="77777777" w:rsidR="008F7D36" w:rsidRPr="00FB2627" w:rsidRDefault="008F7D36" w:rsidP="00F607B2">
      <w:pPr>
        <w:spacing w:after="0" w:line="240" w:lineRule="auto"/>
        <w:jc w:val="both"/>
        <w:rPr>
          <w:rFonts w:ascii="Arial" w:hAnsi="Arial" w:cs="Arial"/>
        </w:rPr>
      </w:pPr>
    </w:p>
    <w:p w14:paraId="501FBFDD" w14:textId="77777777"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58AA1A7C" w14:textId="77777777" w:rsidTr="008F7D36">
        <w:tc>
          <w:tcPr>
            <w:tcW w:w="7641" w:type="dxa"/>
            <w:shd w:val="clear" w:color="auto" w:fill="002060"/>
          </w:tcPr>
          <w:p w14:paraId="6D1063D0"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28D21D4C"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1FBAB478"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76968FAC" w14:textId="77777777" w:rsidTr="008F7D36">
        <w:tc>
          <w:tcPr>
            <w:tcW w:w="7641" w:type="dxa"/>
          </w:tcPr>
          <w:p w14:paraId="10C6FE69"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3D1AC32F" w14:textId="77777777" w:rsidR="00E95499" w:rsidRDefault="00656311" w:rsidP="00E95499">
            <w:pPr>
              <w:pStyle w:val="ListParagraph"/>
              <w:numPr>
                <w:ilvl w:val="0"/>
                <w:numId w:val="17"/>
              </w:numPr>
              <w:ind w:left="284" w:hanging="284"/>
              <w:jc w:val="left"/>
              <w:rPr>
                <w:rFonts w:cs="Arial"/>
                <w:szCs w:val="22"/>
              </w:rPr>
            </w:pPr>
            <w:r>
              <w:rPr>
                <w:rFonts w:cs="Arial"/>
                <w:szCs w:val="22"/>
              </w:rPr>
              <w:t xml:space="preserve">Educated to Master level in Architectural, Construction, Building or Engineering discipline, relevant subject or relevant experience with equivalent qualification. </w:t>
            </w:r>
          </w:p>
          <w:p w14:paraId="46BEAF07" w14:textId="77777777" w:rsidR="00656311" w:rsidRPr="0051750F" w:rsidRDefault="00656311" w:rsidP="00E95499">
            <w:pPr>
              <w:pStyle w:val="ListParagraph"/>
              <w:numPr>
                <w:ilvl w:val="0"/>
                <w:numId w:val="17"/>
              </w:numPr>
              <w:ind w:left="284" w:hanging="284"/>
              <w:jc w:val="left"/>
              <w:rPr>
                <w:rFonts w:cs="Arial"/>
                <w:szCs w:val="22"/>
              </w:rPr>
            </w:pPr>
            <w:r>
              <w:rPr>
                <w:rFonts w:cs="Arial"/>
                <w:szCs w:val="22"/>
              </w:rPr>
              <w:t xml:space="preserve">Project management qualification (PRINCE2, APM Project Management </w:t>
            </w:r>
            <w:r w:rsidR="00181276">
              <w:rPr>
                <w:rFonts w:cs="Arial"/>
                <w:szCs w:val="22"/>
              </w:rPr>
              <w:t>etc...</w:t>
            </w:r>
            <w:r>
              <w:rPr>
                <w:rFonts w:cs="Arial"/>
                <w:szCs w:val="22"/>
              </w:rPr>
              <w:t xml:space="preserve">) </w:t>
            </w:r>
          </w:p>
          <w:p w14:paraId="1C4D67ED"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Formal Health &amp; Safety qualification</w:t>
            </w:r>
          </w:p>
          <w:p w14:paraId="6098B468" w14:textId="77777777" w:rsidR="00E95499" w:rsidRPr="0051750F" w:rsidRDefault="00EA4896" w:rsidP="00E95499">
            <w:pPr>
              <w:pStyle w:val="ListParagraph"/>
              <w:numPr>
                <w:ilvl w:val="0"/>
                <w:numId w:val="17"/>
              </w:numPr>
              <w:ind w:left="284" w:hanging="284"/>
              <w:jc w:val="left"/>
              <w:rPr>
                <w:rFonts w:cs="Arial"/>
                <w:szCs w:val="22"/>
              </w:rPr>
            </w:pPr>
            <w:r>
              <w:rPr>
                <w:rFonts w:cs="Arial"/>
                <w:szCs w:val="22"/>
              </w:rPr>
              <w:t xml:space="preserve">Relevant training (HBN’s &amp; HTM’s </w:t>
            </w:r>
            <w:r w:rsidR="00181276">
              <w:rPr>
                <w:rFonts w:cs="Arial"/>
                <w:szCs w:val="22"/>
              </w:rPr>
              <w:t>etc...</w:t>
            </w:r>
            <w:r>
              <w:rPr>
                <w:rFonts w:cs="Arial"/>
                <w:szCs w:val="22"/>
              </w:rPr>
              <w:t xml:space="preserve">) </w:t>
            </w:r>
          </w:p>
          <w:p w14:paraId="5D4DD44B"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Formal management qualification</w:t>
            </w:r>
          </w:p>
          <w:p w14:paraId="0DD62B46" w14:textId="77777777" w:rsidR="00E95499" w:rsidRPr="0051750F" w:rsidRDefault="00EA4896" w:rsidP="00E95499">
            <w:pPr>
              <w:pStyle w:val="ListParagraph"/>
              <w:numPr>
                <w:ilvl w:val="0"/>
                <w:numId w:val="17"/>
              </w:numPr>
              <w:ind w:left="284" w:hanging="284"/>
              <w:jc w:val="left"/>
              <w:rPr>
                <w:rFonts w:cs="Arial"/>
                <w:szCs w:val="22"/>
              </w:rPr>
            </w:pPr>
            <w:r>
              <w:rPr>
                <w:rFonts w:cs="Arial"/>
                <w:szCs w:val="22"/>
              </w:rPr>
              <w:t xml:space="preserve">Professional qualification, or working towards, in relevant estates discipline (RIBA, RICS, CIOB, CIBSE etc...) </w:t>
            </w:r>
          </w:p>
          <w:p w14:paraId="6C46D0BA"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Must possess UK driving licence Cat B</w:t>
            </w:r>
          </w:p>
          <w:p w14:paraId="73C26787" w14:textId="77777777" w:rsidR="001D2D93" w:rsidRPr="00FB2627" w:rsidRDefault="001D2D93" w:rsidP="00884334">
            <w:pPr>
              <w:jc w:val="both"/>
              <w:rPr>
                <w:rFonts w:ascii="Arial" w:hAnsi="Arial" w:cs="Arial"/>
                <w:color w:val="FF0000"/>
              </w:rPr>
            </w:pPr>
          </w:p>
        </w:tc>
        <w:tc>
          <w:tcPr>
            <w:tcW w:w="1398" w:type="dxa"/>
          </w:tcPr>
          <w:p w14:paraId="040A9EE8" w14:textId="77777777" w:rsidR="001D2D93" w:rsidRPr="00FB2627" w:rsidRDefault="001D2D93" w:rsidP="00884334">
            <w:pPr>
              <w:jc w:val="both"/>
              <w:rPr>
                <w:rFonts w:ascii="Arial" w:hAnsi="Arial" w:cs="Arial"/>
              </w:rPr>
            </w:pPr>
          </w:p>
          <w:p w14:paraId="267EDD4F" w14:textId="77777777" w:rsidR="00EA4896" w:rsidRDefault="00EA4896" w:rsidP="00884334">
            <w:pPr>
              <w:jc w:val="both"/>
              <w:rPr>
                <w:rFonts w:ascii="Arial" w:hAnsi="Arial" w:cs="Arial"/>
              </w:rPr>
            </w:pPr>
          </w:p>
          <w:p w14:paraId="6BFCEDEC" w14:textId="77777777" w:rsidR="00EA4896" w:rsidRDefault="00EA4896" w:rsidP="00884334">
            <w:pPr>
              <w:jc w:val="both"/>
              <w:rPr>
                <w:rFonts w:ascii="Arial" w:hAnsi="Arial" w:cs="Arial"/>
              </w:rPr>
            </w:pPr>
            <w:r>
              <w:rPr>
                <w:rFonts w:ascii="Arial" w:hAnsi="Arial" w:cs="Arial"/>
              </w:rPr>
              <w:sym w:font="Wingdings" w:char="F0FC"/>
            </w:r>
          </w:p>
          <w:p w14:paraId="614068D9" w14:textId="77777777" w:rsidR="00EA4896" w:rsidRDefault="00EA4896" w:rsidP="00884334">
            <w:pPr>
              <w:jc w:val="both"/>
              <w:rPr>
                <w:rFonts w:ascii="Arial" w:hAnsi="Arial" w:cs="Arial"/>
              </w:rPr>
            </w:pPr>
          </w:p>
          <w:p w14:paraId="7F033F3E" w14:textId="77777777" w:rsidR="00EA4896" w:rsidRDefault="00EA4896" w:rsidP="00884334">
            <w:pPr>
              <w:jc w:val="both"/>
              <w:rPr>
                <w:rFonts w:ascii="Arial" w:hAnsi="Arial" w:cs="Arial"/>
              </w:rPr>
            </w:pPr>
          </w:p>
          <w:p w14:paraId="3A9E3BBD" w14:textId="77777777" w:rsidR="00EA4896" w:rsidRDefault="00EA4896" w:rsidP="00884334">
            <w:pPr>
              <w:jc w:val="both"/>
              <w:rPr>
                <w:rFonts w:ascii="Arial" w:hAnsi="Arial" w:cs="Arial"/>
              </w:rPr>
            </w:pPr>
          </w:p>
          <w:p w14:paraId="63669235" w14:textId="77777777" w:rsidR="00EA4896" w:rsidRDefault="00EA4896" w:rsidP="00884334">
            <w:pPr>
              <w:jc w:val="both"/>
              <w:rPr>
                <w:rFonts w:ascii="Arial" w:hAnsi="Arial" w:cs="Arial"/>
              </w:rPr>
            </w:pPr>
            <w:r>
              <w:rPr>
                <w:rFonts w:ascii="Arial" w:hAnsi="Arial" w:cs="Arial"/>
              </w:rPr>
              <w:sym w:font="Wingdings" w:char="F0FC"/>
            </w:r>
          </w:p>
          <w:p w14:paraId="7103DF35" w14:textId="77777777" w:rsidR="00EA4896" w:rsidRDefault="00EA4896" w:rsidP="00884334">
            <w:pPr>
              <w:jc w:val="both"/>
              <w:rPr>
                <w:rFonts w:ascii="Arial" w:hAnsi="Arial" w:cs="Arial"/>
              </w:rPr>
            </w:pPr>
          </w:p>
          <w:p w14:paraId="3C96D9EF" w14:textId="77777777" w:rsidR="00EA4896" w:rsidRDefault="00EA4896" w:rsidP="00884334">
            <w:pPr>
              <w:jc w:val="both"/>
              <w:rPr>
                <w:rFonts w:ascii="Arial" w:hAnsi="Arial" w:cs="Arial"/>
              </w:rPr>
            </w:pPr>
            <w:r>
              <w:rPr>
                <w:rFonts w:ascii="Arial" w:hAnsi="Arial" w:cs="Arial"/>
              </w:rPr>
              <w:sym w:font="Wingdings" w:char="F0FC"/>
            </w:r>
          </w:p>
          <w:p w14:paraId="02336C09" w14:textId="77777777" w:rsidR="00EA4896" w:rsidRDefault="00EA4896" w:rsidP="00884334">
            <w:pPr>
              <w:jc w:val="both"/>
              <w:rPr>
                <w:rFonts w:ascii="Arial" w:hAnsi="Arial" w:cs="Arial"/>
              </w:rPr>
            </w:pPr>
          </w:p>
          <w:p w14:paraId="09C45051" w14:textId="77777777" w:rsidR="00EA4896" w:rsidRDefault="00EA4896" w:rsidP="00884334">
            <w:pPr>
              <w:jc w:val="both"/>
              <w:rPr>
                <w:rFonts w:ascii="Arial" w:hAnsi="Arial" w:cs="Arial"/>
              </w:rPr>
            </w:pPr>
            <w:r>
              <w:rPr>
                <w:rFonts w:ascii="Arial" w:hAnsi="Arial" w:cs="Arial"/>
              </w:rPr>
              <w:sym w:font="Wingdings" w:char="F0FC"/>
            </w:r>
          </w:p>
          <w:p w14:paraId="4B49EC00" w14:textId="77777777" w:rsidR="00EA4896" w:rsidRDefault="00EA4896" w:rsidP="00884334">
            <w:pPr>
              <w:jc w:val="both"/>
              <w:rPr>
                <w:rFonts w:ascii="Arial" w:hAnsi="Arial" w:cs="Arial"/>
              </w:rPr>
            </w:pPr>
          </w:p>
          <w:p w14:paraId="6DEF8BC9" w14:textId="77777777" w:rsidR="00EA4896" w:rsidRDefault="00EA4896" w:rsidP="00884334">
            <w:pPr>
              <w:jc w:val="both"/>
              <w:rPr>
                <w:rFonts w:ascii="Arial" w:hAnsi="Arial" w:cs="Arial"/>
              </w:rPr>
            </w:pPr>
            <w:r>
              <w:rPr>
                <w:rFonts w:ascii="Arial" w:hAnsi="Arial" w:cs="Arial"/>
              </w:rPr>
              <w:sym w:font="Wingdings" w:char="F0FC"/>
            </w:r>
          </w:p>
          <w:p w14:paraId="19D2A019" w14:textId="77777777" w:rsidR="00EA4896" w:rsidRDefault="00EA4896" w:rsidP="00884334">
            <w:pPr>
              <w:jc w:val="both"/>
              <w:rPr>
                <w:rFonts w:ascii="Arial" w:hAnsi="Arial" w:cs="Arial"/>
              </w:rPr>
            </w:pPr>
          </w:p>
          <w:p w14:paraId="40549F25" w14:textId="77777777" w:rsidR="00EA4896" w:rsidRDefault="00EA4896" w:rsidP="00884334">
            <w:pPr>
              <w:jc w:val="both"/>
              <w:rPr>
                <w:rFonts w:ascii="Arial" w:hAnsi="Arial" w:cs="Arial"/>
              </w:rPr>
            </w:pPr>
            <w:r>
              <w:rPr>
                <w:rFonts w:ascii="Arial" w:hAnsi="Arial" w:cs="Arial"/>
              </w:rPr>
              <w:sym w:font="Wingdings" w:char="F0FC"/>
            </w:r>
          </w:p>
          <w:p w14:paraId="096A33E6" w14:textId="77777777" w:rsidR="00EA4896" w:rsidRDefault="00EA4896" w:rsidP="00884334">
            <w:pPr>
              <w:jc w:val="both"/>
              <w:rPr>
                <w:rFonts w:ascii="Arial" w:hAnsi="Arial" w:cs="Arial"/>
              </w:rPr>
            </w:pPr>
          </w:p>
          <w:p w14:paraId="4A55AFC8" w14:textId="77777777" w:rsidR="00EA4896" w:rsidRDefault="00EA4896" w:rsidP="00884334">
            <w:pPr>
              <w:jc w:val="both"/>
              <w:rPr>
                <w:rFonts w:ascii="Arial" w:hAnsi="Arial" w:cs="Arial"/>
              </w:rPr>
            </w:pPr>
          </w:p>
          <w:p w14:paraId="54457275" w14:textId="77777777" w:rsidR="00EA4896" w:rsidRPr="00FB2627" w:rsidRDefault="00EA4896" w:rsidP="00884334">
            <w:pPr>
              <w:jc w:val="both"/>
              <w:rPr>
                <w:rFonts w:ascii="Arial" w:hAnsi="Arial" w:cs="Arial"/>
              </w:rPr>
            </w:pPr>
            <w:r>
              <w:rPr>
                <w:rFonts w:ascii="Arial" w:hAnsi="Arial" w:cs="Arial"/>
              </w:rPr>
              <w:sym w:font="Wingdings" w:char="F0FC"/>
            </w:r>
          </w:p>
        </w:tc>
        <w:tc>
          <w:tcPr>
            <w:tcW w:w="1275" w:type="dxa"/>
          </w:tcPr>
          <w:p w14:paraId="0744D470" w14:textId="77777777" w:rsidR="001D2D93" w:rsidRPr="00FB2627" w:rsidRDefault="001D2D93" w:rsidP="00884334">
            <w:pPr>
              <w:jc w:val="both"/>
              <w:rPr>
                <w:rFonts w:ascii="Arial" w:hAnsi="Arial" w:cs="Arial"/>
              </w:rPr>
            </w:pPr>
          </w:p>
        </w:tc>
      </w:tr>
      <w:tr w:rsidR="001D2D93" w:rsidRPr="00FB2627" w14:paraId="2E41597F" w14:textId="77777777" w:rsidTr="008F7D36">
        <w:tc>
          <w:tcPr>
            <w:tcW w:w="7641" w:type="dxa"/>
          </w:tcPr>
          <w:p w14:paraId="0912A22A" w14:textId="77777777" w:rsidR="001D2D93" w:rsidRPr="00FB2627" w:rsidRDefault="001D2D93" w:rsidP="00884334">
            <w:pPr>
              <w:jc w:val="both"/>
              <w:rPr>
                <w:rFonts w:ascii="Arial" w:hAnsi="Arial" w:cs="Arial"/>
                <w:b/>
              </w:rPr>
            </w:pPr>
            <w:r w:rsidRPr="00FB2627">
              <w:rPr>
                <w:rFonts w:ascii="Arial" w:hAnsi="Arial" w:cs="Arial"/>
                <w:b/>
              </w:rPr>
              <w:t>KNOWLEDGE/SKILLS</w:t>
            </w:r>
          </w:p>
          <w:p w14:paraId="2AE3CF4B" w14:textId="77777777" w:rsidR="00EA4896" w:rsidRDefault="00EA4896" w:rsidP="00E95499">
            <w:pPr>
              <w:pStyle w:val="ListParagraph"/>
              <w:numPr>
                <w:ilvl w:val="0"/>
                <w:numId w:val="17"/>
              </w:numPr>
              <w:ind w:left="284" w:hanging="284"/>
              <w:jc w:val="left"/>
              <w:rPr>
                <w:rFonts w:cs="Arial"/>
                <w:szCs w:val="22"/>
              </w:rPr>
            </w:pPr>
            <w:r>
              <w:rPr>
                <w:rFonts w:cs="Arial"/>
                <w:szCs w:val="22"/>
              </w:rPr>
              <w:t>Knowledge of NHS technical documents, British standards, regulations, legislation and codes of practice, as well as the legislation relating to Estates services to include health &amp; safety.</w:t>
            </w:r>
          </w:p>
          <w:p w14:paraId="00944645" w14:textId="77777777" w:rsidR="00EA4896" w:rsidRDefault="00EA4896" w:rsidP="00E95499">
            <w:pPr>
              <w:pStyle w:val="ListParagraph"/>
              <w:numPr>
                <w:ilvl w:val="0"/>
                <w:numId w:val="17"/>
              </w:numPr>
              <w:ind w:left="284" w:hanging="284"/>
              <w:jc w:val="left"/>
              <w:rPr>
                <w:rFonts w:cs="Arial"/>
                <w:szCs w:val="22"/>
              </w:rPr>
            </w:pPr>
            <w:r>
              <w:rPr>
                <w:rFonts w:cs="Arial"/>
                <w:szCs w:val="22"/>
              </w:rPr>
              <w:t xml:space="preserve">Confident with planning and building control procedures </w:t>
            </w:r>
          </w:p>
          <w:p w14:paraId="53586642" w14:textId="77777777" w:rsidR="00EA4896" w:rsidRDefault="00181276" w:rsidP="00E95499">
            <w:pPr>
              <w:pStyle w:val="ListParagraph"/>
              <w:numPr>
                <w:ilvl w:val="0"/>
                <w:numId w:val="17"/>
              </w:numPr>
              <w:ind w:left="284" w:hanging="284"/>
              <w:jc w:val="left"/>
              <w:rPr>
                <w:rFonts w:cs="Arial"/>
                <w:szCs w:val="22"/>
              </w:rPr>
            </w:pPr>
            <w:r>
              <w:rPr>
                <w:rFonts w:cs="Arial"/>
                <w:szCs w:val="22"/>
              </w:rPr>
              <w:t xml:space="preserve">Strong budgetary control, planning and forecasting for capital schemes skills. </w:t>
            </w:r>
          </w:p>
          <w:p w14:paraId="0157DDBB"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Awareness of workforce planning, training and development</w:t>
            </w:r>
          </w:p>
          <w:p w14:paraId="22E1EF28"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Displays coaching style, team leadership and development skills</w:t>
            </w:r>
          </w:p>
          <w:p w14:paraId="50A0890E" w14:textId="77777777" w:rsidR="00E95499" w:rsidRDefault="00E95499" w:rsidP="00E95499">
            <w:pPr>
              <w:pStyle w:val="ListParagraph"/>
              <w:numPr>
                <w:ilvl w:val="0"/>
                <w:numId w:val="17"/>
              </w:numPr>
              <w:ind w:left="284" w:hanging="284"/>
              <w:jc w:val="left"/>
              <w:rPr>
                <w:rFonts w:cs="Arial"/>
                <w:szCs w:val="22"/>
              </w:rPr>
            </w:pPr>
            <w:r w:rsidRPr="0051750F">
              <w:rPr>
                <w:rFonts w:cs="Arial"/>
                <w:szCs w:val="22"/>
              </w:rPr>
              <w:t>Able to produce and analyse complex numerical and written information and resolve problems that may be multifactorial and not have obvious solutions</w:t>
            </w:r>
          </w:p>
          <w:p w14:paraId="39B6B3EB"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Able to plan for the completion of Trust wide projects and work against deadlines</w:t>
            </w:r>
          </w:p>
          <w:p w14:paraId="312107A7"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Undertake audits of work to ensure that outcomes align with key objectives and standards</w:t>
            </w:r>
          </w:p>
          <w:p w14:paraId="5B2F5DDE"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Demonstrate the ability to act independently and use expertise to provide specialist advice</w:t>
            </w:r>
          </w:p>
          <w:p w14:paraId="43310370"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Able to analyse and interpret complex information in a variety of formats in order to make informed decisions</w:t>
            </w:r>
          </w:p>
          <w:p w14:paraId="4A5DA7D8"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lastRenderedPageBreak/>
              <w:t>Working knowledge of NHS best practice as set down in Health Technical Memoranda and other similar documents</w:t>
            </w:r>
          </w:p>
          <w:p w14:paraId="05FCE03D"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Excellent understanding and evidenced application of risk management and risk management planning methodologies</w:t>
            </w:r>
          </w:p>
          <w:p w14:paraId="513344AC"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Ability to travel to other locations as required</w:t>
            </w:r>
          </w:p>
          <w:p w14:paraId="36DE6363" w14:textId="77777777" w:rsidR="00E95499" w:rsidRPr="0051750F" w:rsidRDefault="00E95499" w:rsidP="00E95499">
            <w:pPr>
              <w:pStyle w:val="ListParagraph"/>
              <w:numPr>
                <w:ilvl w:val="0"/>
                <w:numId w:val="17"/>
              </w:numPr>
              <w:ind w:left="284" w:hanging="284"/>
              <w:jc w:val="left"/>
              <w:rPr>
                <w:rFonts w:cs="Arial"/>
                <w:szCs w:val="22"/>
              </w:rPr>
            </w:pPr>
            <w:r w:rsidRPr="0051750F">
              <w:rPr>
                <w:rFonts w:cs="Arial"/>
                <w:szCs w:val="22"/>
              </w:rPr>
              <w:t>Demonstrates continuation of training and CPD development</w:t>
            </w:r>
          </w:p>
          <w:p w14:paraId="0C978BD5" w14:textId="77777777" w:rsidR="000E5016" w:rsidRPr="00FB2627" w:rsidRDefault="000E5016" w:rsidP="00884334">
            <w:pPr>
              <w:jc w:val="both"/>
              <w:rPr>
                <w:rFonts w:ascii="Arial" w:hAnsi="Arial" w:cs="Arial"/>
                <w:color w:val="FF0000"/>
              </w:rPr>
            </w:pPr>
          </w:p>
        </w:tc>
        <w:tc>
          <w:tcPr>
            <w:tcW w:w="1398" w:type="dxa"/>
          </w:tcPr>
          <w:p w14:paraId="2CDC2D11" w14:textId="77777777" w:rsidR="001D2D93" w:rsidRDefault="001D2D93" w:rsidP="00884334">
            <w:pPr>
              <w:jc w:val="both"/>
              <w:rPr>
                <w:rFonts w:ascii="Arial" w:hAnsi="Arial" w:cs="Arial"/>
              </w:rPr>
            </w:pPr>
          </w:p>
          <w:p w14:paraId="15B9B1FB" w14:textId="77777777" w:rsidR="00E95499" w:rsidRDefault="00E95499" w:rsidP="00884334">
            <w:pPr>
              <w:jc w:val="both"/>
              <w:rPr>
                <w:rFonts w:ascii="Arial" w:hAnsi="Arial" w:cs="Arial"/>
              </w:rPr>
            </w:pPr>
          </w:p>
          <w:p w14:paraId="0FEDA4A2" w14:textId="77777777" w:rsidR="00E95499" w:rsidRDefault="00D74DAB" w:rsidP="00884334">
            <w:pPr>
              <w:jc w:val="both"/>
              <w:rPr>
                <w:rFonts w:ascii="Arial" w:hAnsi="Arial" w:cs="Arial"/>
              </w:rPr>
            </w:pPr>
            <w:r>
              <w:rPr>
                <w:rFonts w:ascii="Arial" w:hAnsi="Arial" w:cs="Arial"/>
              </w:rPr>
              <w:sym w:font="Wingdings" w:char="F0FC"/>
            </w:r>
          </w:p>
          <w:p w14:paraId="2AD1820A" w14:textId="77777777" w:rsidR="00D74DAB" w:rsidRDefault="00D74DAB" w:rsidP="00884334">
            <w:pPr>
              <w:jc w:val="both"/>
              <w:rPr>
                <w:rFonts w:ascii="Arial" w:hAnsi="Arial" w:cs="Arial"/>
              </w:rPr>
            </w:pPr>
          </w:p>
          <w:p w14:paraId="42769366" w14:textId="77777777" w:rsidR="00D74DAB" w:rsidRDefault="00D74DAB" w:rsidP="00884334">
            <w:pPr>
              <w:jc w:val="both"/>
              <w:rPr>
                <w:rFonts w:ascii="Arial" w:hAnsi="Arial" w:cs="Arial"/>
              </w:rPr>
            </w:pPr>
            <w:r>
              <w:rPr>
                <w:rFonts w:ascii="Arial" w:hAnsi="Arial" w:cs="Arial"/>
              </w:rPr>
              <w:sym w:font="Wingdings" w:char="F0FC"/>
            </w:r>
          </w:p>
          <w:p w14:paraId="5A017AC2" w14:textId="77777777" w:rsidR="00D74DAB" w:rsidRDefault="00D74DAB" w:rsidP="00884334">
            <w:pPr>
              <w:jc w:val="both"/>
              <w:rPr>
                <w:rFonts w:ascii="Arial" w:hAnsi="Arial" w:cs="Arial"/>
              </w:rPr>
            </w:pPr>
          </w:p>
          <w:p w14:paraId="05CF41FE" w14:textId="77777777" w:rsidR="00D74DAB" w:rsidRDefault="00D74DAB" w:rsidP="00884334">
            <w:pPr>
              <w:jc w:val="both"/>
              <w:rPr>
                <w:rFonts w:ascii="Arial" w:hAnsi="Arial" w:cs="Arial"/>
              </w:rPr>
            </w:pPr>
            <w:r>
              <w:rPr>
                <w:rFonts w:ascii="Arial" w:hAnsi="Arial" w:cs="Arial"/>
              </w:rPr>
              <w:sym w:font="Wingdings" w:char="F0FC"/>
            </w:r>
          </w:p>
          <w:p w14:paraId="7B2354C2" w14:textId="77777777" w:rsidR="00D74DAB" w:rsidRDefault="00D74DAB" w:rsidP="00884334">
            <w:pPr>
              <w:jc w:val="both"/>
              <w:rPr>
                <w:rFonts w:ascii="Arial" w:hAnsi="Arial" w:cs="Arial"/>
              </w:rPr>
            </w:pPr>
          </w:p>
          <w:p w14:paraId="15778C1E" w14:textId="77777777" w:rsidR="00D74DAB" w:rsidRDefault="00D74DAB" w:rsidP="00884334">
            <w:pPr>
              <w:jc w:val="both"/>
              <w:rPr>
                <w:rFonts w:ascii="Arial" w:hAnsi="Arial" w:cs="Arial"/>
              </w:rPr>
            </w:pPr>
            <w:r>
              <w:rPr>
                <w:rFonts w:ascii="Arial" w:hAnsi="Arial" w:cs="Arial"/>
              </w:rPr>
              <w:sym w:font="Wingdings" w:char="F0FC"/>
            </w:r>
          </w:p>
          <w:p w14:paraId="26471545" w14:textId="77777777" w:rsidR="00D74DAB" w:rsidRDefault="00D74DAB" w:rsidP="00884334">
            <w:pPr>
              <w:jc w:val="both"/>
              <w:rPr>
                <w:rFonts w:ascii="Arial" w:hAnsi="Arial" w:cs="Arial"/>
              </w:rPr>
            </w:pPr>
          </w:p>
          <w:p w14:paraId="1007BEA7" w14:textId="77777777" w:rsidR="00D74DAB" w:rsidRDefault="00D74DAB" w:rsidP="00884334">
            <w:pPr>
              <w:jc w:val="both"/>
              <w:rPr>
                <w:rFonts w:ascii="Arial" w:hAnsi="Arial" w:cs="Arial"/>
              </w:rPr>
            </w:pPr>
            <w:r>
              <w:rPr>
                <w:rFonts w:ascii="Arial" w:hAnsi="Arial" w:cs="Arial"/>
              </w:rPr>
              <w:sym w:font="Wingdings" w:char="F0FC"/>
            </w:r>
          </w:p>
          <w:p w14:paraId="1429C431" w14:textId="77777777" w:rsidR="00D74DAB" w:rsidRDefault="00D74DAB" w:rsidP="00884334">
            <w:pPr>
              <w:jc w:val="both"/>
              <w:rPr>
                <w:rFonts w:ascii="Arial" w:hAnsi="Arial" w:cs="Arial"/>
              </w:rPr>
            </w:pPr>
          </w:p>
          <w:p w14:paraId="21585622" w14:textId="77777777" w:rsidR="00D74DAB" w:rsidRDefault="00D74DAB" w:rsidP="00884334">
            <w:pPr>
              <w:jc w:val="both"/>
              <w:rPr>
                <w:rFonts w:ascii="Arial" w:hAnsi="Arial" w:cs="Arial"/>
              </w:rPr>
            </w:pPr>
            <w:r>
              <w:rPr>
                <w:rFonts w:ascii="Arial" w:hAnsi="Arial" w:cs="Arial"/>
              </w:rPr>
              <w:sym w:font="Wingdings" w:char="F0FC"/>
            </w:r>
          </w:p>
          <w:p w14:paraId="54ED1105" w14:textId="77777777" w:rsidR="00D74DAB" w:rsidRDefault="00D74DAB" w:rsidP="00884334">
            <w:pPr>
              <w:jc w:val="both"/>
              <w:rPr>
                <w:rFonts w:ascii="Arial" w:hAnsi="Arial" w:cs="Arial"/>
              </w:rPr>
            </w:pPr>
          </w:p>
          <w:p w14:paraId="25B2CF46" w14:textId="77777777" w:rsidR="00D74DAB" w:rsidRDefault="00D74DAB" w:rsidP="00884334">
            <w:pPr>
              <w:jc w:val="both"/>
              <w:rPr>
                <w:rFonts w:ascii="Arial" w:hAnsi="Arial" w:cs="Arial"/>
              </w:rPr>
            </w:pPr>
            <w:r>
              <w:rPr>
                <w:rFonts w:ascii="Arial" w:hAnsi="Arial" w:cs="Arial"/>
              </w:rPr>
              <w:sym w:font="Wingdings" w:char="F0FC"/>
            </w:r>
          </w:p>
          <w:p w14:paraId="57C67DD4" w14:textId="77777777" w:rsidR="00D74DAB" w:rsidRDefault="00D74DAB" w:rsidP="00884334">
            <w:pPr>
              <w:jc w:val="both"/>
              <w:rPr>
                <w:rFonts w:ascii="Arial" w:hAnsi="Arial" w:cs="Arial"/>
              </w:rPr>
            </w:pPr>
          </w:p>
          <w:p w14:paraId="74D62034" w14:textId="77777777" w:rsidR="00D74DAB" w:rsidRDefault="00D74DAB" w:rsidP="00884334">
            <w:pPr>
              <w:jc w:val="both"/>
              <w:rPr>
                <w:rFonts w:ascii="Arial" w:hAnsi="Arial" w:cs="Arial"/>
              </w:rPr>
            </w:pPr>
            <w:r>
              <w:rPr>
                <w:rFonts w:ascii="Arial" w:hAnsi="Arial" w:cs="Arial"/>
              </w:rPr>
              <w:sym w:font="Wingdings" w:char="F0FC"/>
            </w:r>
          </w:p>
          <w:p w14:paraId="559E6433" w14:textId="77777777" w:rsidR="00D74DAB" w:rsidRDefault="00D74DAB" w:rsidP="00884334">
            <w:pPr>
              <w:jc w:val="both"/>
              <w:rPr>
                <w:rFonts w:ascii="Arial" w:hAnsi="Arial" w:cs="Arial"/>
              </w:rPr>
            </w:pPr>
          </w:p>
          <w:p w14:paraId="3876D55D" w14:textId="77777777" w:rsidR="00D74DAB" w:rsidRDefault="00D74DAB" w:rsidP="00884334">
            <w:pPr>
              <w:jc w:val="both"/>
              <w:rPr>
                <w:rFonts w:ascii="Arial" w:hAnsi="Arial" w:cs="Arial"/>
              </w:rPr>
            </w:pPr>
            <w:r>
              <w:rPr>
                <w:rFonts w:ascii="Arial" w:hAnsi="Arial" w:cs="Arial"/>
              </w:rPr>
              <w:sym w:font="Wingdings" w:char="F0FC"/>
            </w:r>
          </w:p>
          <w:p w14:paraId="41E42CA6" w14:textId="77777777" w:rsidR="00D74DAB" w:rsidRDefault="00D74DAB" w:rsidP="00884334">
            <w:pPr>
              <w:jc w:val="both"/>
              <w:rPr>
                <w:rFonts w:ascii="Arial" w:hAnsi="Arial" w:cs="Arial"/>
              </w:rPr>
            </w:pPr>
          </w:p>
          <w:p w14:paraId="6991AA4E" w14:textId="77777777" w:rsidR="00D74DAB" w:rsidRDefault="00D74DAB" w:rsidP="00884334">
            <w:pPr>
              <w:jc w:val="both"/>
              <w:rPr>
                <w:rFonts w:ascii="Arial" w:hAnsi="Arial" w:cs="Arial"/>
              </w:rPr>
            </w:pPr>
            <w:r>
              <w:rPr>
                <w:rFonts w:ascii="Arial" w:hAnsi="Arial" w:cs="Arial"/>
              </w:rPr>
              <w:sym w:font="Wingdings" w:char="F0FC"/>
            </w:r>
          </w:p>
          <w:p w14:paraId="143F4F8D" w14:textId="77777777" w:rsidR="00D74DAB" w:rsidRDefault="00D74DAB" w:rsidP="00884334">
            <w:pPr>
              <w:jc w:val="both"/>
              <w:rPr>
                <w:rFonts w:ascii="Arial" w:hAnsi="Arial" w:cs="Arial"/>
              </w:rPr>
            </w:pPr>
          </w:p>
          <w:p w14:paraId="5BDB8633" w14:textId="77777777" w:rsidR="00D74DAB" w:rsidRDefault="00D74DAB" w:rsidP="00884334">
            <w:pPr>
              <w:jc w:val="both"/>
              <w:rPr>
                <w:rFonts w:ascii="Arial" w:hAnsi="Arial" w:cs="Arial"/>
              </w:rPr>
            </w:pPr>
            <w:r>
              <w:rPr>
                <w:rFonts w:ascii="Arial" w:hAnsi="Arial" w:cs="Arial"/>
              </w:rPr>
              <w:sym w:font="Wingdings" w:char="F0FC"/>
            </w:r>
          </w:p>
          <w:p w14:paraId="0FB8324A" w14:textId="77777777" w:rsidR="00D74DAB" w:rsidRDefault="00D74DAB" w:rsidP="00884334">
            <w:pPr>
              <w:jc w:val="both"/>
              <w:rPr>
                <w:rFonts w:ascii="Arial" w:hAnsi="Arial" w:cs="Arial"/>
              </w:rPr>
            </w:pPr>
          </w:p>
          <w:p w14:paraId="286DF99B" w14:textId="77777777" w:rsidR="00D74DAB" w:rsidRDefault="00D74DAB" w:rsidP="00884334">
            <w:pPr>
              <w:jc w:val="both"/>
              <w:rPr>
                <w:rFonts w:ascii="Arial" w:hAnsi="Arial" w:cs="Arial"/>
              </w:rPr>
            </w:pPr>
            <w:r>
              <w:rPr>
                <w:rFonts w:ascii="Arial" w:hAnsi="Arial" w:cs="Arial"/>
              </w:rPr>
              <w:sym w:font="Wingdings" w:char="F0FC"/>
            </w:r>
          </w:p>
          <w:p w14:paraId="1E0D760B" w14:textId="77777777" w:rsidR="00D74DAB" w:rsidRDefault="00D74DAB" w:rsidP="00884334">
            <w:pPr>
              <w:jc w:val="both"/>
              <w:rPr>
                <w:rFonts w:ascii="Arial" w:hAnsi="Arial" w:cs="Arial"/>
              </w:rPr>
            </w:pPr>
          </w:p>
          <w:p w14:paraId="05764975" w14:textId="77777777" w:rsidR="00D74DAB" w:rsidRDefault="00D74DAB" w:rsidP="00884334">
            <w:pPr>
              <w:jc w:val="both"/>
              <w:rPr>
                <w:rFonts w:ascii="Arial" w:hAnsi="Arial" w:cs="Arial"/>
              </w:rPr>
            </w:pPr>
            <w:r>
              <w:rPr>
                <w:rFonts w:ascii="Arial" w:hAnsi="Arial" w:cs="Arial"/>
              </w:rPr>
              <w:sym w:font="Wingdings" w:char="F0FC"/>
            </w:r>
          </w:p>
          <w:p w14:paraId="25ECCF98" w14:textId="77777777" w:rsidR="00D74DAB" w:rsidRDefault="00D74DAB" w:rsidP="00884334">
            <w:pPr>
              <w:jc w:val="both"/>
              <w:rPr>
                <w:rFonts w:ascii="Arial" w:hAnsi="Arial" w:cs="Arial"/>
              </w:rPr>
            </w:pPr>
          </w:p>
          <w:p w14:paraId="08E4B5A4" w14:textId="77777777" w:rsidR="00D74DAB" w:rsidRDefault="00D74DAB" w:rsidP="00884334">
            <w:pPr>
              <w:jc w:val="both"/>
              <w:rPr>
                <w:rFonts w:ascii="Arial" w:hAnsi="Arial" w:cs="Arial"/>
              </w:rPr>
            </w:pPr>
            <w:r>
              <w:rPr>
                <w:rFonts w:ascii="Arial" w:hAnsi="Arial" w:cs="Arial"/>
              </w:rPr>
              <w:sym w:font="Wingdings" w:char="F0FC"/>
            </w:r>
          </w:p>
          <w:p w14:paraId="491909A1" w14:textId="77777777" w:rsidR="00D74DAB" w:rsidRDefault="00D74DAB" w:rsidP="00884334">
            <w:pPr>
              <w:jc w:val="both"/>
              <w:rPr>
                <w:rFonts w:ascii="Arial" w:hAnsi="Arial" w:cs="Arial"/>
              </w:rPr>
            </w:pPr>
          </w:p>
          <w:p w14:paraId="6093300A" w14:textId="77777777" w:rsidR="00D74DAB" w:rsidRDefault="00D74DAB" w:rsidP="00884334">
            <w:pPr>
              <w:jc w:val="both"/>
              <w:rPr>
                <w:rFonts w:ascii="Arial" w:hAnsi="Arial" w:cs="Arial"/>
              </w:rPr>
            </w:pPr>
          </w:p>
          <w:p w14:paraId="09A6E593" w14:textId="77777777" w:rsidR="00D74DAB" w:rsidRDefault="00D74DAB" w:rsidP="00884334">
            <w:pPr>
              <w:jc w:val="both"/>
              <w:rPr>
                <w:rFonts w:ascii="Arial" w:hAnsi="Arial" w:cs="Arial"/>
              </w:rPr>
            </w:pPr>
          </w:p>
          <w:p w14:paraId="62C1E821" w14:textId="77777777" w:rsidR="00D74DAB" w:rsidRDefault="00D74DAB" w:rsidP="00884334">
            <w:pPr>
              <w:jc w:val="both"/>
              <w:rPr>
                <w:rFonts w:ascii="Arial" w:hAnsi="Arial" w:cs="Arial"/>
              </w:rPr>
            </w:pPr>
            <w:r>
              <w:rPr>
                <w:rFonts w:ascii="Arial" w:hAnsi="Arial" w:cs="Arial"/>
              </w:rPr>
              <w:sym w:font="Wingdings" w:char="F0FC"/>
            </w:r>
          </w:p>
          <w:p w14:paraId="43F32EE0" w14:textId="77777777" w:rsidR="00D74DAB" w:rsidRDefault="00D74DAB" w:rsidP="00884334">
            <w:pPr>
              <w:jc w:val="both"/>
              <w:rPr>
                <w:rFonts w:ascii="Arial" w:hAnsi="Arial" w:cs="Arial"/>
              </w:rPr>
            </w:pPr>
          </w:p>
          <w:p w14:paraId="635A2F00" w14:textId="77777777" w:rsidR="00D74DAB" w:rsidRDefault="00D74DAB" w:rsidP="00884334">
            <w:pPr>
              <w:jc w:val="both"/>
              <w:rPr>
                <w:rFonts w:ascii="Arial" w:hAnsi="Arial" w:cs="Arial"/>
              </w:rPr>
            </w:pPr>
          </w:p>
          <w:p w14:paraId="15C9F4DC" w14:textId="77777777" w:rsidR="00D74DAB" w:rsidRDefault="00D74DAB" w:rsidP="00884334">
            <w:pPr>
              <w:jc w:val="both"/>
              <w:rPr>
                <w:rFonts w:ascii="Arial" w:hAnsi="Arial" w:cs="Arial"/>
              </w:rPr>
            </w:pPr>
          </w:p>
          <w:p w14:paraId="7FC357F0" w14:textId="77777777" w:rsidR="00D74DAB" w:rsidRPr="00FB2627" w:rsidRDefault="00D74DAB" w:rsidP="00EA4896">
            <w:pPr>
              <w:jc w:val="both"/>
              <w:rPr>
                <w:rFonts w:ascii="Arial" w:hAnsi="Arial" w:cs="Arial"/>
              </w:rPr>
            </w:pPr>
          </w:p>
        </w:tc>
        <w:tc>
          <w:tcPr>
            <w:tcW w:w="1275" w:type="dxa"/>
          </w:tcPr>
          <w:p w14:paraId="04117EFD" w14:textId="77777777" w:rsidR="001D2D93" w:rsidRPr="00FB2627" w:rsidRDefault="001D2D93" w:rsidP="00884334">
            <w:pPr>
              <w:jc w:val="both"/>
              <w:rPr>
                <w:rFonts w:ascii="Arial" w:hAnsi="Arial" w:cs="Arial"/>
              </w:rPr>
            </w:pPr>
          </w:p>
        </w:tc>
      </w:tr>
      <w:tr w:rsidR="00D74DAB" w:rsidRPr="00FB2627" w14:paraId="0DD6BC0B" w14:textId="77777777" w:rsidTr="008F7D36">
        <w:tc>
          <w:tcPr>
            <w:tcW w:w="7641" w:type="dxa"/>
          </w:tcPr>
          <w:p w14:paraId="1C132FB6" w14:textId="77777777" w:rsidR="00D74DAB" w:rsidRPr="00D74DAB" w:rsidRDefault="00D74DAB" w:rsidP="00D74DAB">
            <w:pPr>
              <w:tabs>
                <w:tab w:val="left" w:pos="720"/>
              </w:tabs>
              <w:rPr>
                <w:rFonts w:ascii="Arial" w:hAnsi="Arial" w:cs="Arial"/>
                <w:b/>
              </w:rPr>
            </w:pPr>
            <w:r w:rsidRPr="00D74DAB">
              <w:rPr>
                <w:rFonts w:ascii="Arial" w:hAnsi="Arial" w:cs="Arial"/>
                <w:b/>
              </w:rPr>
              <w:t>EXPERIENCE:</w:t>
            </w:r>
          </w:p>
          <w:p w14:paraId="271A130A" w14:textId="77777777" w:rsidR="00D74DAB" w:rsidRPr="0051750F" w:rsidRDefault="00D74DAB" w:rsidP="00D74DAB">
            <w:pPr>
              <w:pStyle w:val="ListParagraph"/>
              <w:numPr>
                <w:ilvl w:val="0"/>
                <w:numId w:val="17"/>
              </w:numPr>
              <w:ind w:left="284" w:hanging="284"/>
              <w:jc w:val="left"/>
              <w:rPr>
                <w:rFonts w:cs="Arial"/>
                <w:szCs w:val="22"/>
              </w:rPr>
            </w:pPr>
            <w:r w:rsidRPr="0051750F">
              <w:rPr>
                <w:rFonts w:cs="Arial"/>
                <w:szCs w:val="22"/>
              </w:rPr>
              <w:t>Significant experience in an estates/facilities department within the NHS</w:t>
            </w:r>
          </w:p>
          <w:p w14:paraId="2E5929C5" w14:textId="77777777" w:rsidR="00D74DAB" w:rsidRPr="0051750F" w:rsidRDefault="00D74DAB" w:rsidP="00D74DAB">
            <w:pPr>
              <w:pStyle w:val="ListParagraph"/>
              <w:numPr>
                <w:ilvl w:val="0"/>
                <w:numId w:val="17"/>
              </w:numPr>
              <w:ind w:left="284" w:hanging="284"/>
              <w:jc w:val="left"/>
              <w:rPr>
                <w:rFonts w:cs="Arial"/>
                <w:szCs w:val="22"/>
              </w:rPr>
            </w:pPr>
            <w:r w:rsidRPr="0051750F">
              <w:rPr>
                <w:rFonts w:cs="Arial"/>
                <w:szCs w:val="22"/>
              </w:rPr>
              <w:t>Significant experience in an environment with complex building and engineering services installation</w:t>
            </w:r>
          </w:p>
          <w:p w14:paraId="2DA43AD1" w14:textId="77777777" w:rsidR="00D74DAB" w:rsidRPr="0051750F" w:rsidRDefault="00D74DAB" w:rsidP="00D74DAB">
            <w:pPr>
              <w:pStyle w:val="ListParagraph"/>
              <w:numPr>
                <w:ilvl w:val="0"/>
                <w:numId w:val="17"/>
              </w:numPr>
              <w:ind w:left="284" w:hanging="284"/>
              <w:jc w:val="left"/>
              <w:rPr>
                <w:rFonts w:cs="Arial"/>
                <w:szCs w:val="22"/>
              </w:rPr>
            </w:pPr>
            <w:r w:rsidRPr="0051750F">
              <w:rPr>
                <w:rFonts w:cs="Arial"/>
                <w:szCs w:val="22"/>
              </w:rPr>
              <w:t xml:space="preserve">Highly developed specialist knowledge of hospital buildings and engineering services </w:t>
            </w:r>
            <w:r w:rsidR="003622A3" w:rsidRPr="0051750F">
              <w:rPr>
                <w:rFonts w:cs="Arial"/>
                <w:szCs w:val="22"/>
              </w:rPr>
              <w:t>e.g.</w:t>
            </w:r>
            <w:r w:rsidRPr="0051750F">
              <w:rPr>
                <w:rFonts w:cs="Arial"/>
                <w:szCs w:val="22"/>
              </w:rPr>
              <w:t>:</w:t>
            </w:r>
          </w:p>
          <w:p w14:paraId="10712C03" w14:textId="77777777" w:rsidR="00D74DAB" w:rsidRPr="0051750F" w:rsidRDefault="00D74DAB" w:rsidP="00D74DAB">
            <w:pPr>
              <w:pStyle w:val="ListParagraph"/>
              <w:numPr>
                <w:ilvl w:val="0"/>
                <w:numId w:val="18"/>
              </w:numPr>
              <w:ind w:left="658" w:hanging="364"/>
              <w:jc w:val="left"/>
              <w:rPr>
                <w:rFonts w:cs="Arial"/>
                <w:szCs w:val="22"/>
              </w:rPr>
            </w:pPr>
            <w:r w:rsidRPr="0051750F">
              <w:rPr>
                <w:rFonts w:cs="Arial"/>
                <w:szCs w:val="22"/>
              </w:rPr>
              <w:t>Water management (legionella)</w:t>
            </w:r>
          </w:p>
          <w:p w14:paraId="60B21886" w14:textId="77777777" w:rsidR="00D74DAB" w:rsidRPr="0051750F" w:rsidRDefault="00D74DAB" w:rsidP="00D74DAB">
            <w:pPr>
              <w:pStyle w:val="ListParagraph"/>
              <w:numPr>
                <w:ilvl w:val="0"/>
                <w:numId w:val="18"/>
              </w:numPr>
              <w:ind w:left="658" w:hanging="364"/>
              <w:jc w:val="left"/>
              <w:rPr>
                <w:rFonts w:cs="Arial"/>
                <w:szCs w:val="22"/>
              </w:rPr>
            </w:pPr>
            <w:r w:rsidRPr="0051750F">
              <w:rPr>
                <w:rFonts w:cs="Arial"/>
                <w:szCs w:val="22"/>
              </w:rPr>
              <w:t>Pressure systems</w:t>
            </w:r>
          </w:p>
          <w:p w14:paraId="2B63B7AE" w14:textId="77777777" w:rsidR="00D74DAB" w:rsidRPr="0051750F" w:rsidRDefault="00D74DAB" w:rsidP="00D74DAB">
            <w:pPr>
              <w:pStyle w:val="ListParagraph"/>
              <w:numPr>
                <w:ilvl w:val="0"/>
                <w:numId w:val="18"/>
              </w:numPr>
              <w:ind w:left="658" w:hanging="364"/>
              <w:jc w:val="left"/>
              <w:rPr>
                <w:rFonts w:cs="Arial"/>
                <w:szCs w:val="22"/>
              </w:rPr>
            </w:pPr>
            <w:r w:rsidRPr="0051750F">
              <w:rPr>
                <w:rFonts w:cs="Arial"/>
                <w:szCs w:val="22"/>
              </w:rPr>
              <w:t>Piped medical gases</w:t>
            </w:r>
          </w:p>
          <w:p w14:paraId="2B8A5060" w14:textId="77777777" w:rsidR="00D74DAB" w:rsidRPr="0051750F" w:rsidRDefault="00D74DAB" w:rsidP="00D74DAB">
            <w:pPr>
              <w:pStyle w:val="ListParagraph"/>
              <w:numPr>
                <w:ilvl w:val="0"/>
                <w:numId w:val="18"/>
              </w:numPr>
              <w:ind w:left="658" w:hanging="364"/>
              <w:jc w:val="left"/>
              <w:rPr>
                <w:rFonts w:cs="Arial"/>
                <w:szCs w:val="22"/>
              </w:rPr>
            </w:pPr>
            <w:r w:rsidRPr="0051750F">
              <w:rPr>
                <w:rFonts w:cs="Arial"/>
                <w:szCs w:val="22"/>
              </w:rPr>
              <w:t>High and low voltage electricity</w:t>
            </w:r>
          </w:p>
          <w:p w14:paraId="743A3542" w14:textId="77777777" w:rsidR="00D74DAB" w:rsidRPr="0051750F" w:rsidRDefault="00D74DAB" w:rsidP="00D74DAB">
            <w:pPr>
              <w:pStyle w:val="ListParagraph"/>
              <w:numPr>
                <w:ilvl w:val="0"/>
                <w:numId w:val="18"/>
              </w:numPr>
              <w:ind w:left="658" w:hanging="364"/>
              <w:jc w:val="left"/>
              <w:rPr>
                <w:rFonts w:cs="Arial"/>
                <w:szCs w:val="22"/>
              </w:rPr>
            </w:pPr>
            <w:r w:rsidRPr="0051750F">
              <w:rPr>
                <w:rFonts w:cs="Arial"/>
                <w:szCs w:val="22"/>
              </w:rPr>
              <w:t>Steam/water systems</w:t>
            </w:r>
          </w:p>
          <w:p w14:paraId="781A22A1" w14:textId="77777777" w:rsidR="00D74DAB" w:rsidRPr="0051750F" w:rsidRDefault="00D74DAB" w:rsidP="00D74DAB">
            <w:pPr>
              <w:pStyle w:val="ListParagraph"/>
              <w:numPr>
                <w:ilvl w:val="0"/>
                <w:numId w:val="18"/>
              </w:numPr>
              <w:ind w:left="658" w:hanging="364"/>
              <w:jc w:val="left"/>
              <w:rPr>
                <w:rFonts w:cs="Arial"/>
                <w:szCs w:val="22"/>
              </w:rPr>
            </w:pPr>
            <w:r w:rsidRPr="0051750F">
              <w:rPr>
                <w:rFonts w:cs="Arial"/>
                <w:szCs w:val="22"/>
              </w:rPr>
              <w:t>Lifts</w:t>
            </w:r>
          </w:p>
          <w:p w14:paraId="1DAF6BDB" w14:textId="77777777" w:rsidR="00D74DAB" w:rsidRPr="0051750F" w:rsidRDefault="00D74DAB" w:rsidP="00D74DAB">
            <w:pPr>
              <w:pStyle w:val="ListParagraph"/>
              <w:numPr>
                <w:ilvl w:val="0"/>
                <w:numId w:val="18"/>
              </w:numPr>
              <w:ind w:left="658" w:hanging="364"/>
              <w:jc w:val="left"/>
              <w:rPr>
                <w:rFonts w:cs="Arial"/>
                <w:szCs w:val="22"/>
              </w:rPr>
            </w:pPr>
            <w:r w:rsidRPr="0051750F">
              <w:rPr>
                <w:rFonts w:cs="Arial"/>
                <w:szCs w:val="22"/>
              </w:rPr>
              <w:t>Pneumatic systems</w:t>
            </w:r>
          </w:p>
          <w:p w14:paraId="6DC983A7" w14:textId="77777777" w:rsidR="00D74DAB" w:rsidRPr="0051750F" w:rsidRDefault="00D74DAB" w:rsidP="00D74DAB">
            <w:pPr>
              <w:pStyle w:val="ListParagraph"/>
              <w:numPr>
                <w:ilvl w:val="0"/>
                <w:numId w:val="17"/>
              </w:numPr>
              <w:ind w:left="284" w:hanging="284"/>
              <w:jc w:val="left"/>
              <w:rPr>
                <w:rFonts w:cs="Arial"/>
                <w:szCs w:val="22"/>
              </w:rPr>
            </w:pPr>
            <w:r w:rsidRPr="0051750F">
              <w:rPr>
                <w:rFonts w:cs="Arial"/>
                <w:szCs w:val="22"/>
              </w:rPr>
              <w:t>Experienced in the management of capital development projects</w:t>
            </w:r>
          </w:p>
          <w:p w14:paraId="66CC885D" w14:textId="77777777" w:rsidR="00D74DAB" w:rsidRPr="0051750F" w:rsidRDefault="00D74DAB" w:rsidP="00D74DAB">
            <w:pPr>
              <w:pStyle w:val="ListParagraph"/>
              <w:numPr>
                <w:ilvl w:val="0"/>
                <w:numId w:val="17"/>
              </w:numPr>
              <w:ind w:left="284" w:hanging="284"/>
              <w:jc w:val="left"/>
              <w:rPr>
                <w:rFonts w:cs="Arial"/>
                <w:szCs w:val="22"/>
              </w:rPr>
            </w:pPr>
            <w:r w:rsidRPr="0051750F">
              <w:rPr>
                <w:rFonts w:cs="Arial"/>
                <w:szCs w:val="22"/>
              </w:rPr>
              <w:t>Experienced in the production and presentation of business cases at senior management level</w:t>
            </w:r>
          </w:p>
          <w:p w14:paraId="4F984ACD" w14:textId="77777777" w:rsidR="00D74DAB" w:rsidRPr="00FB2627" w:rsidRDefault="00D74DAB" w:rsidP="00D74DAB">
            <w:pPr>
              <w:jc w:val="both"/>
              <w:rPr>
                <w:rFonts w:ascii="Arial" w:hAnsi="Arial" w:cs="Arial"/>
                <w:color w:val="FF0000"/>
              </w:rPr>
            </w:pPr>
          </w:p>
        </w:tc>
        <w:tc>
          <w:tcPr>
            <w:tcW w:w="1398" w:type="dxa"/>
          </w:tcPr>
          <w:p w14:paraId="207A6D58" w14:textId="77777777" w:rsidR="00D74DAB" w:rsidRDefault="00D74DAB" w:rsidP="00D74DAB">
            <w:pPr>
              <w:jc w:val="both"/>
              <w:rPr>
                <w:rFonts w:ascii="Arial" w:hAnsi="Arial" w:cs="Arial"/>
              </w:rPr>
            </w:pPr>
          </w:p>
          <w:p w14:paraId="13C19EC4" w14:textId="77777777" w:rsidR="00D74DAB" w:rsidRDefault="00D74DAB" w:rsidP="00D74DAB">
            <w:pPr>
              <w:jc w:val="both"/>
              <w:rPr>
                <w:rFonts w:ascii="Arial" w:hAnsi="Arial" w:cs="Arial"/>
              </w:rPr>
            </w:pPr>
          </w:p>
          <w:p w14:paraId="05F477DC" w14:textId="77777777" w:rsidR="00D74DAB" w:rsidRDefault="00D74DAB" w:rsidP="00D74DAB">
            <w:pPr>
              <w:jc w:val="both"/>
              <w:rPr>
                <w:rFonts w:ascii="Arial" w:hAnsi="Arial" w:cs="Arial"/>
              </w:rPr>
            </w:pPr>
            <w:r>
              <w:rPr>
                <w:rFonts w:ascii="Arial" w:hAnsi="Arial" w:cs="Arial"/>
              </w:rPr>
              <w:sym w:font="Wingdings" w:char="F0FC"/>
            </w:r>
          </w:p>
          <w:p w14:paraId="0EA6DE4F" w14:textId="77777777" w:rsidR="00D74DAB" w:rsidRDefault="00D74DAB" w:rsidP="00D74DAB">
            <w:pPr>
              <w:jc w:val="both"/>
              <w:rPr>
                <w:rFonts w:ascii="Arial" w:hAnsi="Arial" w:cs="Arial"/>
              </w:rPr>
            </w:pPr>
          </w:p>
          <w:p w14:paraId="32AB36B2" w14:textId="77777777" w:rsidR="00D74DAB" w:rsidRDefault="00D74DAB" w:rsidP="00D74DAB">
            <w:pPr>
              <w:jc w:val="both"/>
              <w:rPr>
                <w:rFonts w:ascii="Arial" w:hAnsi="Arial" w:cs="Arial"/>
              </w:rPr>
            </w:pPr>
            <w:r>
              <w:rPr>
                <w:rFonts w:ascii="Arial" w:hAnsi="Arial" w:cs="Arial"/>
              </w:rPr>
              <w:sym w:font="Wingdings" w:char="F0FC"/>
            </w:r>
          </w:p>
          <w:p w14:paraId="6D5E14C4" w14:textId="77777777" w:rsidR="00D74DAB" w:rsidRDefault="00D74DAB" w:rsidP="00D74DAB">
            <w:pPr>
              <w:jc w:val="both"/>
              <w:rPr>
                <w:rFonts w:ascii="Arial" w:hAnsi="Arial" w:cs="Arial"/>
              </w:rPr>
            </w:pPr>
          </w:p>
          <w:p w14:paraId="4D4F95B1" w14:textId="77777777" w:rsidR="00D74DAB" w:rsidRDefault="00D74DAB" w:rsidP="00D74DAB">
            <w:pPr>
              <w:jc w:val="both"/>
              <w:rPr>
                <w:rFonts w:ascii="Arial" w:hAnsi="Arial" w:cs="Arial"/>
              </w:rPr>
            </w:pPr>
          </w:p>
          <w:p w14:paraId="012E9620" w14:textId="77777777" w:rsidR="00D74DAB" w:rsidRDefault="00D74DAB" w:rsidP="00D74DAB">
            <w:pPr>
              <w:jc w:val="both"/>
              <w:rPr>
                <w:rFonts w:ascii="Arial" w:hAnsi="Arial" w:cs="Arial"/>
              </w:rPr>
            </w:pPr>
            <w:r>
              <w:rPr>
                <w:rFonts w:ascii="Arial" w:hAnsi="Arial" w:cs="Arial"/>
              </w:rPr>
              <w:sym w:font="Wingdings" w:char="F0FC"/>
            </w:r>
          </w:p>
          <w:p w14:paraId="7341EF89" w14:textId="77777777" w:rsidR="00D74DAB" w:rsidRDefault="00D74DAB" w:rsidP="00D74DAB">
            <w:pPr>
              <w:jc w:val="both"/>
              <w:rPr>
                <w:rFonts w:ascii="Arial" w:hAnsi="Arial" w:cs="Arial"/>
              </w:rPr>
            </w:pPr>
          </w:p>
          <w:p w14:paraId="438F5787" w14:textId="77777777" w:rsidR="00D74DAB" w:rsidRDefault="00D74DAB" w:rsidP="00D74DAB">
            <w:pPr>
              <w:jc w:val="both"/>
              <w:rPr>
                <w:rFonts w:ascii="Arial" w:hAnsi="Arial" w:cs="Arial"/>
              </w:rPr>
            </w:pPr>
          </w:p>
          <w:p w14:paraId="6D1DA5B0" w14:textId="77777777" w:rsidR="00D74DAB" w:rsidRDefault="00D74DAB" w:rsidP="00D74DAB">
            <w:pPr>
              <w:jc w:val="both"/>
              <w:rPr>
                <w:rFonts w:ascii="Arial" w:hAnsi="Arial" w:cs="Arial"/>
              </w:rPr>
            </w:pPr>
          </w:p>
          <w:p w14:paraId="256A545D" w14:textId="77777777" w:rsidR="00D74DAB" w:rsidRDefault="00D74DAB" w:rsidP="00D74DAB">
            <w:pPr>
              <w:jc w:val="both"/>
              <w:rPr>
                <w:rFonts w:ascii="Arial" w:hAnsi="Arial" w:cs="Arial"/>
              </w:rPr>
            </w:pPr>
          </w:p>
          <w:p w14:paraId="7B333E56" w14:textId="77777777" w:rsidR="00D74DAB" w:rsidRDefault="00D74DAB" w:rsidP="00D74DAB">
            <w:pPr>
              <w:jc w:val="both"/>
              <w:rPr>
                <w:rFonts w:ascii="Arial" w:hAnsi="Arial" w:cs="Arial"/>
              </w:rPr>
            </w:pPr>
          </w:p>
          <w:p w14:paraId="77EB5F2D" w14:textId="77777777" w:rsidR="00D74DAB" w:rsidRDefault="00D74DAB" w:rsidP="00D74DAB">
            <w:pPr>
              <w:jc w:val="both"/>
              <w:rPr>
                <w:rFonts w:ascii="Arial" w:hAnsi="Arial" w:cs="Arial"/>
              </w:rPr>
            </w:pPr>
          </w:p>
          <w:p w14:paraId="1BAF3DF5" w14:textId="77777777" w:rsidR="00D74DAB" w:rsidRDefault="00D74DAB" w:rsidP="00D74DAB">
            <w:pPr>
              <w:jc w:val="both"/>
              <w:rPr>
                <w:rFonts w:ascii="Arial" w:hAnsi="Arial" w:cs="Arial"/>
              </w:rPr>
            </w:pPr>
          </w:p>
          <w:p w14:paraId="2CE8962E" w14:textId="77777777" w:rsidR="00D74DAB" w:rsidRDefault="00D74DAB" w:rsidP="00D74DAB">
            <w:pPr>
              <w:jc w:val="both"/>
              <w:rPr>
                <w:rFonts w:ascii="Arial" w:hAnsi="Arial" w:cs="Arial"/>
              </w:rPr>
            </w:pPr>
          </w:p>
          <w:p w14:paraId="71D622B2" w14:textId="77777777" w:rsidR="00D74DAB" w:rsidRDefault="00D74DAB" w:rsidP="00D74DAB">
            <w:pPr>
              <w:jc w:val="both"/>
              <w:rPr>
                <w:rFonts w:ascii="Arial" w:hAnsi="Arial" w:cs="Arial"/>
              </w:rPr>
            </w:pPr>
          </w:p>
          <w:p w14:paraId="3EFE0B83" w14:textId="77777777" w:rsidR="00D74DAB" w:rsidRDefault="00D74DAB" w:rsidP="00D74DAB">
            <w:pPr>
              <w:jc w:val="both"/>
              <w:rPr>
                <w:rFonts w:ascii="Arial" w:hAnsi="Arial" w:cs="Arial"/>
              </w:rPr>
            </w:pPr>
          </w:p>
          <w:p w14:paraId="330C7C61" w14:textId="77777777" w:rsidR="00D74DAB" w:rsidRDefault="00D74DAB" w:rsidP="00D74DAB">
            <w:pPr>
              <w:jc w:val="both"/>
              <w:rPr>
                <w:rFonts w:ascii="Arial" w:hAnsi="Arial" w:cs="Arial"/>
              </w:rPr>
            </w:pPr>
          </w:p>
          <w:p w14:paraId="010C5C46" w14:textId="77777777" w:rsidR="00D74DAB" w:rsidRDefault="00D74DAB" w:rsidP="00D74DAB">
            <w:pPr>
              <w:jc w:val="both"/>
              <w:rPr>
                <w:rFonts w:ascii="Arial" w:hAnsi="Arial" w:cs="Arial"/>
              </w:rPr>
            </w:pPr>
          </w:p>
          <w:p w14:paraId="523CA466" w14:textId="77777777" w:rsidR="00D74DAB" w:rsidRDefault="00D74DAB" w:rsidP="00D74DAB">
            <w:pPr>
              <w:jc w:val="both"/>
              <w:rPr>
                <w:rFonts w:ascii="Arial" w:hAnsi="Arial" w:cs="Arial"/>
              </w:rPr>
            </w:pPr>
          </w:p>
          <w:p w14:paraId="7B7BB505" w14:textId="77777777" w:rsidR="00D74DAB" w:rsidRDefault="00D74DAB" w:rsidP="00D74DAB">
            <w:pPr>
              <w:jc w:val="both"/>
              <w:rPr>
                <w:rFonts w:ascii="Arial" w:hAnsi="Arial" w:cs="Arial"/>
              </w:rPr>
            </w:pPr>
          </w:p>
          <w:p w14:paraId="53DC6F8F" w14:textId="77777777" w:rsidR="00D74DAB" w:rsidRDefault="00D74DAB" w:rsidP="00D74DAB">
            <w:pPr>
              <w:jc w:val="both"/>
              <w:rPr>
                <w:rFonts w:ascii="Arial" w:hAnsi="Arial" w:cs="Arial"/>
              </w:rPr>
            </w:pPr>
            <w:r>
              <w:rPr>
                <w:rFonts w:ascii="Arial" w:hAnsi="Arial" w:cs="Arial"/>
              </w:rPr>
              <w:sym w:font="Wingdings" w:char="F0FC"/>
            </w:r>
          </w:p>
          <w:p w14:paraId="4AB0ACC5" w14:textId="77777777" w:rsidR="00D74DAB" w:rsidRDefault="00D74DAB" w:rsidP="00D74DAB">
            <w:pPr>
              <w:jc w:val="both"/>
              <w:rPr>
                <w:rFonts w:ascii="Arial" w:hAnsi="Arial" w:cs="Arial"/>
              </w:rPr>
            </w:pPr>
          </w:p>
          <w:p w14:paraId="76E0EA03" w14:textId="77777777" w:rsidR="00D74DAB" w:rsidRDefault="00D74DAB" w:rsidP="00D74DAB">
            <w:pPr>
              <w:jc w:val="both"/>
              <w:rPr>
                <w:rFonts w:ascii="Arial" w:hAnsi="Arial" w:cs="Arial"/>
              </w:rPr>
            </w:pPr>
            <w:r>
              <w:rPr>
                <w:rFonts w:ascii="Arial" w:hAnsi="Arial" w:cs="Arial"/>
              </w:rPr>
              <w:sym w:font="Wingdings" w:char="F0FC"/>
            </w:r>
          </w:p>
          <w:p w14:paraId="2D7E7D3C" w14:textId="77777777" w:rsidR="00D74DAB" w:rsidRPr="00FB2627" w:rsidRDefault="00D74DAB" w:rsidP="00D74DAB">
            <w:pPr>
              <w:jc w:val="both"/>
              <w:rPr>
                <w:rFonts w:ascii="Arial" w:hAnsi="Arial" w:cs="Arial"/>
              </w:rPr>
            </w:pPr>
          </w:p>
        </w:tc>
        <w:tc>
          <w:tcPr>
            <w:tcW w:w="1275" w:type="dxa"/>
          </w:tcPr>
          <w:p w14:paraId="68974248" w14:textId="77777777" w:rsidR="00D74DAB" w:rsidRPr="00FB2627" w:rsidRDefault="00D74DAB" w:rsidP="00D74DAB">
            <w:pPr>
              <w:jc w:val="both"/>
              <w:rPr>
                <w:rFonts w:ascii="Arial" w:hAnsi="Arial" w:cs="Arial"/>
              </w:rPr>
            </w:pPr>
          </w:p>
        </w:tc>
      </w:tr>
      <w:tr w:rsidR="00D74DAB" w:rsidRPr="00FB2627" w14:paraId="193056C5" w14:textId="77777777" w:rsidTr="008F7D36">
        <w:tc>
          <w:tcPr>
            <w:tcW w:w="7641" w:type="dxa"/>
          </w:tcPr>
          <w:p w14:paraId="01F8BD74" w14:textId="77777777" w:rsidR="00D74DAB" w:rsidRPr="00FB2627" w:rsidRDefault="00D74DAB" w:rsidP="00D74DAB">
            <w:pPr>
              <w:jc w:val="both"/>
              <w:rPr>
                <w:rFonts w:ascii="Arial" w:hAnsi="Arial" w:cs="Arial"/>
                <w:b/>
              </w:rPr>
            </w:pPr>
            <w:r w:rsidRPr="00FB2627">
              <w:rPr>
                <w:rFonts w:ascii="Arial" w:hAnsi="Arial" w:cs="Arial"/>
                <w:b/>
              </w:rPr>
              <w:t xml:space="preserve">PERSONAL ATTRIBUTES </w:t>
            </w:r>
          </w:p>
          <w:p w14:paraId="3E88BB3F" w14:textId="77777777" w:rsidR="00D74DAB" w:rsidRPr="0051750F" w:rsidRDefault="00D74DAB" w:rsidP="00D74DAB">
            <w:pPr>
              <w:pStyle w:val="ListParagraph"/>
              <w:numPr>
                <w:ilvl w:val="0"/>
                <w:numId w:val="17"/>
              </w:numPr>
              <w:ind w:left="284" w:hanging="284"/>
              <w:jc w:val="left"/>
              <w:rPr>
                <w:rFonts w:cs="Arial"/>
                <w:szCs w:val="22"/>
              </w:rPr>
            </w:pPr>
            <w:r w:rsidRPr="0051750F">
              <w:rPr>
                <w:rFonts w:cs="Arial"/>
                <w:szCs w:val="22"/>
              </w:rPr>
              <w:t>Reliability and flexibility, able to contribute to changing demands of the service</w:t>
            </w:r>
          </w:p>
          <w:p w14:paraId="1E842AE5" w14:textId="77777777" w:rsidR="00D74DAB" w:rsidRPr="0051750F" w:rsidRDefault="00D74DAB" w:rsidP="00D74DAB">
            <w:pPr>
              <w:pStyle w:val="ListParagraph"/>
              <w:numPr>
                <w:ilvl w:val="0"/>
                <w:numId w:val="17"/>
              </w:numPr>
              <w:ind w:left="284" w:hanging="284"/>
              <w:jc w:val="left"/>
              <w:rPr>
                <w:rFonts w:cs="Arial"/>
                <w:szCs w:val="22"/>
              </w:rPr>
            </w:pPr>
            <w:r w:rsidRPr="0051750F">
              <w:rPr>
                <w:rFonts w:cs="Arial"/>
                <w:szCs w:val="22"/>
              </w:rPr>
              <w:t>Ability to demonstrate a diplomatic caring attitude whilst maintaining confidentiality adhering to the Trust’s policy on Vision &amp; Values.  In particular:</w:t>
            </w:r>
          </w:p>
          <w:p w14:paraId="4F6E56DA" w14:textId="77777777" w:rsidR="00D74DAB" w:rsidRPr="0051750F" w:rsidRDefault="00D74DAB" w:rsidP="00D74DAB">
            <w:pPr>
              <w:pStyle w:val="ListParagraph"/>
              <w:numPr>
                <w:ilvl w:val="0"/>
                <w:numId w:val="18"/>
              </w:numPr>
              <w:ind w:left="658" w:hanging="364"/>
              <w:jc w:val="left"/>
              <w:rPr>
                <w:rFonts w:cs="Arial"/>
                <w:szCs w:val="22"/>
              </w:rPr>
            </w:pPr>
            <w:r w:rsidRPr="0051750F">
              <w:rPr>
                <w:rFonts w:cs="Arial"/>
                <w:szCs w:val="22"/>
              </w:rPr>
              <w:t>Understanding excellence</w:t>
            </w:r>
          </w:p>
          <w:p w14:paraId="5706C3DC" w14:textId="77777777" w:rsidR="00D74DAB" w:rsidRPr="0051750F" w:rsidRDefault="00D74DAB" w:rsidP="00D74DAB">
            <w:pPr>
              <w:pStyle w:val="ListParagraph"/>
              <w:numPr>
                <w:ilvl w:val="0"/>
                <w:numId w:val="18"/>
              </w:numPr>
              <w:ind w:left="658" w:hanging="364"/>
              <w:jc w:val="left"/>
              <w:rPr>
                <w:rFonts w:cs="Arial"/>
                <w:szCs w:val="22"/>
              </w:rPr>
            </w:pPr>
            <w:r w:rsidRPr="0051750F">
              <w:rPr>
                <w:rFonts w:cs="Arial"/>
                <w:szCs w:val="22"/>
              </w:rPr>
              <w:t>Acting with integrity</w:t>
            </w:r>
          </w:p>
          <w:p w14:paraId="3994A085" w14:textId="77777777" w:rsidR="00D74DAB" w:rsidRPr="0051750F" w:rsidRDefault="00D74DAB" w:rsidP="00D74DAB">
            <w:pPr>
              <w:pStyle w:val="ListParagraph"/>
              <w:numPr>
                <w:ilvl w:val="0"/>
                <w:numId w:val="18"/>
              </w:numPr>
              <w:ind w:left="658" w:hanging="364"/>
              <w:jc w:val="left"/>
              <w:rPr>
                <w:rFonts w:cs="Arial"/>
                <w:szCs w:val="22"/>
              </w:rPr>
            </w:pPr>
            <w:r w:rsidRPr="0051750F">
              <w:rPr>
                <w:rFonts w:cs="Arial"/>
                <w:szCs w:val="22"/>
              </w:rPr>
              <w:t>Support to members of the team and customers</w:t>
            </w:r>
          </w:p>
          <w:p w14:paraId="15DEE0BE" w14:textId="77777777" w:rsidR="00D74DAB" w:rsidRPr="0051750F" w:rsidRDefault="00D74DAB" w:rsidP="00D74DAB">
            <w:pPr>
              <w:pStyle w:val="ListParagraph"/>
              <w:numPr>
                <w:ilvl w:val="0"/>
                <w:numId w:val="17"/>
              </w:numPr>
              <w:ind w:left="284" w:hanging="284"/>
              <w:jc w:val="left"/>
              <w:rPr>
                <w:rFonts w:cs="Arial"/>
                <w:szCs w:val="22"/>
              </w:rPr>
            </w:pPr>
            <w:r w:rsidRPr="0051750F">
              <w:rPr>
                <w:rFonts w:cs="Arial"/>
                <w:szCs w:val="22"/>
              </w:rPr>
              <w:t>Willing to undertake training relevant to the post in line with CPD</w:t>
            </w:r>
          </w:p>
          <w:p w14:paraId="22608502" w14:textId="77777777" w:rsidR="00D74DAB" w:rsidRPr="0051750F" w:rsidRDefault="00D74DAB" w:rsidP="00D74DAB">
            <w:pPr>
              <w:pStyle w:val="ListParagraph"/>
              <w:numPr>
                <w:ilvl w:val="0"/>
                <w:numId w:val="17"/>
              </w:numPr>
              <w:ind w:left="284" w:hanging="284"/>
              <w:jc w:val="left"/>
              <w:rPr>
                <w:rFonts w:cs="Arial"/>
                <w:szCs w:val="22"/>
              </w:rPr>
            </w:pPr>
            <w:r w:rsidRPr="0051750F">
              <w:rPr>
                <w:rFonts w:cs="Arial"/>
                <w:szCs w:val="22"/>
              </w:rPr>
              <w:t>Required to climb ladders, access walkways, ducts, cellars, roof spaces etc</w:t>
            </w:r>
          </w:p>
          <w:p w14:paraId="6BDB691A" w14:textId="77777777" w:rsidR="00D74DAB" w:rsidRPr="0051750F" w:rsidRDefault="00D74DAB" w:rsidP="00D74DAB">
            <w:pPr>
              <w:pStyle w:val="ListParagraph"/>
              <w:numPr>
                <w:ilvl w:val="0"/>
                <w:numId w:val="17"/>
              </w:numPr>
              <w:ind w:left="284" w:hanging="284"/>
              <w:jc w:val="left"/>
              <w:rPr>
                <w:rFonts w:cs="Arial"/>
                <w:szCs w:val="22"/>
              </w:rPr>
            </w:pPr>
            <w:r w:rsidRPr="0051750F">
              <w:rPr>
                <w:rFonts w:cs="Arial"/>
                <w:szCs w:val="22"/>
              </w:rPr>
              <w:lastRenderedPageBreak/>
              <w:t>Light manual handling but must be able to demonstrate ability to meet medium to high risk manual handling when acting in an operational role.</w:t>
            </w:r>
          </w:p>
          <w:p w14:paraId="5B5C004E" w14:textId="77777777" w:rsidR="00D74DAB" w:rsidRPr="00FB2627" w:rsidRDefault="00D74DAB" w:rsidP="00D74DAB">
            <w:pPr>
              <w:jc w:val="both"/>
              <w:rPr>
                <w:rFonts w:ascii="Arial" w:hAnsi="Arial" w:cs="Arial"/>
                <w:color w:val="FF0000"/>
              </w:rPr>
            </w:pPr>
          </w:p>
        </w:tc>
        <w:tc>
          <w:tcPr>
            <w:tcW w:w="1398" w:type="dxa"/>
          </w:tcPr>
          <w:p w14:paraId="7384A5E5" w14:textId="77777777" w:rsidR="00D74DAB" w:rsidRDefault="00D74DAB" w:rsidP="00D74DAB">
            <w:pPr>
              <w:jc w:val="both"/>
              <w:rPr>
                <w:rFonts w:ascii="Arial" w:hAnsi="Arial" w:cs="Arial"/>
              </w:rPr>
            </w:pPr>
          </w:p>
          <w:p w14:paraId="42DD422B" w14:textId="77777777" w:rsidR="00D74DAB" w:rsidRDefault="00D74DAB" w:rsidP="00D74DAB">
            <w:pPr>
              <w:jc w:val="both"/>
              <w:rPr>
                <w:rFonts w:ascii="Arial" w:hAnsi="Arial" w:cs="Arial"/>
              </w:rPr>
            </w:pPr>
          </w:p>
          <w:p w14:paraId="3D404EC0" w14:textId="77777777" w:rsidR="00D74DAB" w:rsidRDefault="00D74DAB" w:rsidP="00D74DAB">
            <w:pPr>
              <w:jc w:val="both"/>
              <w:rPr>
                <w:rFonts w:ascii="Arial" w:hAnsi="Arial" w:cs="Arial"/>
              </w:rPr>
            </w:pPr>
            <w:r>
              <w:rPr>
                <w:rFonts w:ascii="Arial" w:hAnsi="Arial" w:cs="Arial"/>
              </w:rPr>
              <w:sym w:font="Wingdings" w:char="F0FC"/>
            </w:r>
          </w:p>
          <w:p w14:paraId="671A0180" w14:textId="77777777" w:rsidR="00D74DAB" w:rsidRDefault="00D74DAB" w:rsidP="00D74DAB">
            <w:pPr>
              <w:jc w:val="both"/>
              <w:rPr>
                <w:rFonts w:ascii="Arial" w:hAnsi="Arial" w:cs="Arial"/>
              </w:rPr>
            </w:pPr>
          </w:p>
          <w:p w14:paraId="6BB87EF6" w14:textId="77777777" w:rsidR="00D74DAB" w:rsidRDefault="00D74DAB" w:rsidP="00D74DAB">
            <w:pPr>
              <w:jc w:val="both"/>
              <w:rPr>
                <w:rFonts w:ascii="Arial" w:hAnsi="Arial" w:cs="Arial"/>
              </w:rPr>
            </w:pPr>
          </w:p>
          <w:p w14:paraId="1FEBA00D" w14:textId="77777777" w:rsidR="00D74DAB" w:rsidRDefault="00D74DAB" w:rsidP="00D74DAB">
            <w:pPr>
              <w:jc w:val="both"/>
              <w:rPr>
                <w:rFonts w:ascii="Arial" w:hAnsi="Arial" w:cs="Arial"/>
              </w:rPr>
            </w:pPr>
            <w:r>
              <w:rPr>
                <w:rFonts w:ascii="Arial" w:hAnsi="Arial" w:cs="Arial"/>
              </w:rPr>
              <w:sym w:font="Wingdings" w:char="F0FC"/>
            </w:r>
          </w:p>
          <w:p w14:paraId="2D67CFCA" w14:textId="77777777" w:rsidR="00D74DAB" w:rsidRDefault="00D74DAB" w:rsidP="00D74DAB">
            <w:pPr>
              <w:jc w:val="both"/>
              <w:rPr>
                <w:rFonts w:ascii="Arial" w:hAnsi="Arial" w:cs="Arial"/>
              </w:rPr>
            </w:pPr>
          </w:p>
          <w:p w14:paraId="029B53A6" w14:textId="77777777" w:rsidR="00D74DAB" w:rsidRDefault="00D74DAB" w:rsidP="00D74DAB">
            <w:pPr>
              <w:jc w:val="both"/>
              <w:rPr>
                <w:rFonts w:ascii="Arial" w:hAnsi="Arial" w:cs="Arial"/>
              </w:rPr>
            </w:pPr>
          </w:p>
          <w:p w14:paraId="1BE4C3ED" w14:textId="77777777" w:rsidR="00D74DAB" w:rsidRDefault="00D74DAB" w:rsidP="00D74DAB">
            <w:pPr>
              <w:jc w:val="both"/>
              <w:rPr>
                <w:rFonts w:ascii="Arial" w:hAnsi="Arial" w:cs="Arial"/>
              </w:rPr>
            </w:pPr>
          </w:p>
          <w:p w14:paraId="323D0C8E" w14:textId="77777777" w:rsidR="00D74DAB" w:rsidRDefault="00D74DAB" w:rsidP="00D74DAB">
            <w:pPr>
              <w:jc w:val="both"/>
              <w:rPr>
                <w:rFonts w:ascii="Arial" w:hAnsi="Arial" w:cs="Arial"/>
              </w:rPr>
            </w:pPr>
          </w:p>
          <w:p w14:paraId="6B176991" w14:textId="77777777" w:rsidR="00D74DAB" w:rsidRDefault="00D74DAB" w:rsidP="00D74DAB">
            <w:pPr>
              <w:jc w:val="both"/>
              <w:rPr>
                <w:rFonts w:ascii="Arial" w:hAnsi="Arial" w:cs="Arial"/>
              </w:rPr>
            </w:pPr>
          </w:p>
          <w:p w14:paraId="7C39D28A" w14:textId="77777777" w:rsidR="00D74DAB" w:rsidRDefault="00D74DAB" w:rsidP="00D74DAB">
            <w:pPr>
              <w:jc w:val="both"/>
              <w:rPr>
                <w:rFonts w:ascii="Arial" w:hAnsi="Arial" w:cs="Arial"/>
              </w:rPr>
            </w:pPr>
          </w:p>
          <w:p w14:paraId="514EE381" w14:textId="77777777" w:rsidR="00D74DAB" w:rsidRDefault="00D74DAB" w:rsidP="00D74DAB">
            <w:pPr>
              <w:jc w:val="both"/>
              <w:rPr>
                <w:rFonts w:ascii="Arial" w:hAnsi="Arial" w:cs="Arial"/>
              </w:rPr>
            </w:pPr>
          </w:p>
          <w:p w14:paraId="5A7AB0F1" w14:textId="77777777" w:rsidR="00D74DAB" w:rsidRDefault="00D74DAB" w:rsidP="00D74DAB">
            <w:pPr>
              <w:jc w:val="both"/>
              <w:rPr>
                <w:rFonts w:ascii="Arial" w:hAnsi="Arial" w:cs="Arial"/>
              </w:rPr>
            </w:pPr>
          </w:p>
          <w:p w14:paraId="2FE2E8AA" w14:textId="77777777" w:rsidR="00D74DAB" w:rsidRDefault="00D74DAB" w:rsidP="00D74DAB">
            <w:pPr>
              <w:jc w:val="both"/>
              <w:rPr>
                <w:rFonts w:ascii="Arial" w:hAnsi="Arial" w:cs="Arial"/>
              </w:rPr>
            </w:pPr>
            <w:r>
              <w:rPr>
                <w:rFonts w:ascii="Arial" w:hAnsi="Arial" w:cs="Arial"/>
              </w:rPr>
              <w:sym w:font="Wingdings" w:char="F0FC"/>
            </w:r>
          </w:p>
          <w:p w14:paraId="2F0496CE" w14:textId="77777777" w:rsidR="00D74DAB" w:rsidRDefault="00D74DAB" w:rsidP="00D74DAB">
            <w:pPr>
              <w:jc w:val="both"/>
              <w:rPr>
                <w:rFonts w:ascii="Arial" w:hAnsi="Arial" w:cs="Arial"/>
              </w:rPr>
            </w:pPr>
          </w:p>
          <w:p w14:paraId="5E1A1687" w14:textId="77777777" w:rsidR="00D74DAB" w:rsidRDefault="00D74DAB" w:rsidP="00D74DAB">
            <w:pPr>
              <w:jc w:val="both"/>
              <w:rPr>
                <w:rFonts w:ascii="Arial" w:hAnsi="Arial" w:cs="Arial"/>
              </w:rPr>
            </w:pPr>
            <w:r>
              <w:rPr>
                <w:rFonts w:ascii="Arial" w:hAnsi="Arial" w:cs="Arial"/>
              </w:rPr>
              <w:sym w:font="Wingdings" w:char="F0FC"/>
            </w:r>
          </w:p>
          <w:p w14:paraId="29DF3401" w14:textId="77777777" w:rsidR="00D74DAB" w:rsidRDefault="00D74DAB" w:rsidP="00D74DAB">
            <w:pPr>
              <w:jc w:val="both"/>
              <w:rPr>
                <w:rFonts w:ascii="Arial" w:hAnsi="Arial" w:cs="Arial"/>
              </w:rPr>
            </w:pPr>
          </w:p>
          <w:p w14:paraId="72DAC09C" w14:textId="77777777" w:rsidR="00D74DAB" w:rsidRDefault="00D74DAB" w:rsidP="00D74DAB">
            <w:pPr>
              <w:jc w:val="both"/>
              <w:rPr>
                <w:rFonts w:ascii="Arial" w:hAnsi="Arial" w:cs="Arial"/>
              </w:rPr>
            </w:pPr>
          </w:p>
          <w:p w14:paraId="4D1C0DFE" w14:textId="77777777" w:rsidR="00D74DAB" w:rsidRDefault="00D74DAB" w:rsidP="00D74DAB">
            <w:pPr>
              <w:jc w:val="both"/>
              <w:rPr>
                <w:rFonts w:ascii="Arial" w:hAnsi="Arial" w:cs="Arial"/>
              </w:rPr>
            </w:pPr>
            <w:r>
              <w:rPr>
                <w:rFonts w:ascii="Arial" w:hAnsi="Arial" w:cs="Arial"/>
              </w:rPr>
              <w:sym w:font="Wingdings" w:char="F0FC"/>
            </w:r>
          </w:p>
          <w:p w14:paraId="4851A3B6" w14:textId="77777777" w:rsidR="00D74DAB" w:rsidRPr="00FB2627" w:rsidRDefault="00D74DAB" w:rsidP="00D74DAB">
            <w:pPr>
              <w:jc w:val="both"/>
              <w:rPr>
                <w:rFonts w:ascii="Arial" w:hAnsi="Arial" w:cs="Arial"/>
              </w:rPr>
            </w:pPr>
          </w:p>
        </w:tc>
        <w:tc>
          <w:tcPr>
            <w:tcW w:w="1275" w:type="dxa"/>
          </w:tcPr>
          <w:p w14:paraId="7F02602B" w14:textId="77777777" w:rsidR="00D74DAB" w:rsidRPr="00FB2627" w:rsidRDefault="00D74DAB" w:rsidP="00D74DAB">
            <w:pPr>
              <w:jc w:val="both"/>
              <w:rPr>
                <w:rFonts w:ascii="Arial" w:hAnsi="Arial" w:cs="Arial"/>
              </w:rPr>
            </w:pPr>
          </w:p>
        </w:tc>
      </w:tr>
      <w:tr w:rsidR="00D74DAB" w:rsidRPr="00FB2627" w14:paraId="4374EFCB" w14:textId="77777777" w:rsidTr="008F7D36">
        <w:tc>
          <w:tcPr>
            <w:tcW w:w="7641" w:type="dxa"/>
          </w:tcPr>
          <w:p w14:paraId="6E7D94DC" w14:textId="77777777" w:rsidR="00D74DAB" w:rsidRPr="00FB2627" w:rsidRDefault="00D74DAB" w:rsidP="00D74DAB">
            <w:pPr>
              <w:jc w:val="both"/>
              <w:rPr>
                <w:rFonts w:ascii="Arial" w:hAnsi="Arial" w:cs="Arial"/>
                <w:b/>
              </w:rPr>
            </w:pPr>
            <w:r w:rsidRPr="00FB2627">
              <w:rPr>
                <w:rFonts w:ascii="Arial" w:hAnsi="Arial" w:cs="Arial"/>
                <w:b/>
              </w:rPr>
              <w:t xml:space="preserve">OTHER REQUIREMENTS </w:t>
            </w:r>
          </w:p>
          <w:p w14:paraId="62C4BF32" w14:textId="77777777" w:rsidR="00D74DAB" w:rsidRPr="00D74DAB" w:rsidRDefault="00D74DAB" w:rsidP="00D74DAB">
            <w:pPr>
              <w:pStyle w:val="ListParagraph"/>
              <w:numPr>
                <w:ilvl w:val="0"/>
                <w:numId w:val="19"/>
              </w:numPr>
              <w:tabs>
                <w:tab w:val="left" w:pos="720"/>
              </w:tabs>
              <w:rPr>
                <w:rFonts w:cs="Arial"/>
              </w:rPr>
            </w:pPr>
            <w:r w:rsidRPr="00D74DAB">
              <w:rPr>
                <w:rFonts w:cs="Arial"/>
              </w:rPr>
              <w:t>The post holder must demonstrate a positive commitment to uphold diversity and equality policies approved by the Trust.</w:t>
            </w:r>
          </w:p>
          <w:p w14:paraId="30E7C3FF" w14:textId="77777777" w:rsidR="00D74DAB" w:rsidRPr="00D74DAB" w:rsidRDefault="00D74DAB" w:rsidP="00D74DAB">
            <w:pPr>
              <w:pStyle w:val="ListParagraph"/>
              <w:numPr>
                <w:ilvl w:val="0"/>
                <w:numId w:val="19"/>
              </w:numPr>
              <w:rPr>
                <w:rFonts w:cs="Arial"/>
              </w:rPr>
            </w:pPr>
            <w:r w:rsidRPr="00D74DAB">
              <w:rPr>
                <w:rFonts w:cs="Arial"/>
              </w:rPr>
              <w:t xml:space="preserve">Ability to travel to other locations as required </w:t>
            </w:r>
          </w:p>
        </w:tc>
        <w:tc>
          <w:tcPr>
            <w:tcW w:w="1398" w:type="dxa"/>
          </w:tcPr>
          <w:p w14:paraId="4656D784" w14:textId="77777777" w:rsidR="00D74DAB" w:rsidRDefault="00D74DAB" w:rsidP="00D74DAB">
            <w:pPr>
              <w:jc w:val="both"/>
              <w:rPr>
                <w:rFonts w:ascii="Arial" w:hAnsi="Arial" w:cs="Arial"/>
              </w:rPr>
            </w:pPr>
          </w:p>
          <w:p w14:paraId="0C96C08B" w14:textId="77777777" w:rsidR="00D74DAB" w:rsidRDefault="00D74DAB" w:rsidP="00D74DAB">
            <w:pPr>
              <w:jc w:val="both"/>
              <w:rPr>
                <w:rFonts w:ascii="Arial" w:hAnsi="Arial" w:cs="Arial"/>
              </w:rPr>
            </w:pPr>
          </w:p>
          <w:p w14:paraId="0E6542F4" w14:textId="77777777" w:rsidR="00D74DAB" w:rsidRDefault="00D74DAB" w:rsidP="00D74DAB">
            <w:pPr>
              <w:jc w:val="both"/>
              <w:rPr>
                <w:rFonts w:ascii="Arial" w:hAnsi="Arial" w:cs="Arial"/>
              </w:rPr>
            </w:pPr>
            <w:r>
              <w:rPr>
                <w:rFonts w:ascii="Arial" w:hAnsi="Arial" w:cs="Arial"/>
              </w:rPr>
              <w:sym w:font="Wingdings" w:char="F0FC"/>
            </w:r>
          </w:p>
          <w:p w14:paraId="5DC655CB" w14:textId="77777777" w:rsidR="00D74DAB" w:rsidRDefault="00D74DAB" w:rsidP="00D74DAB">
            <w:pPr>
              <w:jc w:val="both"/>
              <w:rPr>
                <w:rFonts w:ascii="Arial" w:hAnsi="Arial" w:cs="Arial"/>
              </w:rPr>
            </w:pPr>
          </w:p>
          <w:p w14:paraId="1CD62DB5" w14:textId="77777777" w:rsidR="00D74DAB" w:rsidRDefault="00D74DAB" w:rsidP="00D74DAB">
            <w:pPr>
              <w:jc w:val="both"/>
              <w:rPr>
                <w:rFonts w:ascii="Arial" w:hAnsi="Arial" w:cs="Arial"/>
              </w:rPr>
            </w:pPr>
          </w:p>
          <w:p w14:paraId="5FA42DE0" w14:textId="77777777" w:rsidR="00D74DAB" w:rsidRPr="00FB2627" w:rsidRDefault="00D74DAB" w:rsidP="00D74DAB">
            <w:pPr>
              <w:jc w:val="both"/>
              <w:rPr>
                <w:rFonts w:ascii="Arial" w:hAnsi="Arial" w:cs="Arial"/>
              </w:rPr>
            </w:pPr>
            <w:r>
              <w:rPr>
                <w:rFonts w:ascii="Arial" w:hAnsi="Arial" w:cs="Arial"/>
              </w:rPr>
              <w:sym w:font="Wingdings" w:char="F0FC"/>
            </w:r>
          </w:p>
        </w:tc>
        <w:tc>
          <w:tcPr>
            <w:tcW w:w="1275" w:type="dxa"/>
          </w:tcPr>
          <w:p w14:paraId="3880E243" w14:textId="77777777" w:rsidR="00D74DAB" w:rsidRPr="00FB2627" w:rsidRDefault="00D74DAB" w:rsidP="00D74DAB">
            <w:pPr>
              <w:jc w:val="both"/>
              <w:rPr>
                <w:rFonts w:ascii="Arial" w:hAnsi="Arial" w:cs="Arial"/>
              </w:rPr>
            </w:pPr>
          </w:p>
        </w:tc>
      </w:tr>
    </w:tbl>
    <w:p w14:paraId="78201536"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1DAA9FD" w14:textId="77777777"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6B4F1B7C" w14:textId="77777777" w:rsidTr="000C32E3">
        <w:tc>
          <w:tcPr>
            <w:tcW w:w="7338" w:type="dxa"/>
            <w:gridSpan w:val="2"/>
            <w:shd w:val="clear" w:color="auto" w:fill="002060"/>
          </w:tcPr>
          <w:p w14:paraId="3CB7FBA5"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793DAD46"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4E2D6072" w14:textId="77777777" w:rsidR="00F607B2" w:rsidRPr="00FB2627" w:rsidRDefault="00F607B2" w:rsidP="000C32E3">
            <w:pPr>
              <w:jc w:val="center"/>
              <w:rPr>
                <w:rFonts w:ascii="Arial" w:hAnsi="Arial" w:cs="Arial"/>
                <w:b/>
                <w:color w:val="FFFFFF" w:themeColor="background1"/>
              </w:rPr>
            </w:pPr>
          </w:p>
          <w:p w14:paraId="3DD9E5BB"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2A42B90A" w14:textId="77777777" w:rsidTr="000C32E3">
        <w:tc>
          <w:tcPr>
            <w:tcW w:w="7338" w:type="dxa"/>
            <w:gridSpan w:val="2"/>
            <w:tcBorders>
              <w:bottom w:val="single" w:sz="4" w:space="0" w:color="auto"/>
            </w:tcBorders>
            <w:shd w:val="clear" w:color="auto" w:fill="002060"/>
          </w:tcPr>
          <w:p w14:paraId="54DE5B1B"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715A0CC6"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26A8EC56"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397F6201"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66DF9422"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06BA7E32" w14:textId="77777777" w:rsidTr="000C32E3">
        <w:trPr>
          <w:trHeight w:val="288"/>
        </w:trPr>
        <w:tc>
          <w:tcPr>
            <w:tcW w:w="10314" w:type="dxa"/>
            <w:gridSpan w:val="6"/>
            <w:shd w:val="clear" w:color="auto" w:fill="auto"/>
          </w:tcPr>
          <w:p w14:paraId="5CC1828F" w14:textId="77777777" w:rsidR="00615705" w:rsidRPr="00FB2627" w:rsidRDefault="00615705" w:rsidP="000C32E3">
            <w:pPr>
              <w:jc w:val="center"/>
              <w:rPr>
                <w:rFonts w:ascii="Arial" w:hAnsi="Arial" w:cs="Arial"/>
                <w:b/>
              </w:rPr>
            </w:pPr>
          </w:p>
        </w:tc>
      </w:tr>
      <w:tr w:rsidR="00F607B2" w:rsidRPr="00FB2627" w14:paraId="2F8BDBF2" w14:textId="77777777" w:rsidTr="000C32E3">
        <w:trPr>
          <w:trHeight w:val="288"/>
        </w:trPr>
        <w:tc>
          <w:tcPr>
            <w:tcW w:w="7338" w:type="dxa"/>
            <w:gridSpan w:val="2"/>
            <w:shd w:val="clear" w:color="auto" w:fill="002060"/>
          </w:tcPr>
          <w:p w14:paraId="3B87FA43"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6A98BBB9" w14:textId="77777777" w:rsidR="00F607B2" w:rsidRPr="00FB2627" w:rsidRDefault="00F607B2" w:rsidP="000C32E3">
            <w:pPr>
              <w:jc w:val="center"/>
              <w:rPr>
                <w:rFonts w:ascii="Arial" w:hAnsi="Arial" w:cs="Arial"/>
                <w:b/>
              </w:rPr>
            </w:pPr>
          </w:p>
        </w:tc>
        <w:tc>
          <w:tcPr>
            <w:tcW w:w="789" w:type="dxa"/>
            <w:shd w:val="clear" w:color="auto" w:fill="002060"/>
          </w:tcPr>
          <w:p w14:paraId="00668AD1" w14:textId="77777777" w:rsidR="00F607B2" w:rsidRPr="00FB2627" w:rsidRDefault="00F607B2" w:rsidP="000C32E3">
            <w:pPr>
              <w:jc w:val="center"/>
              <w:rPr>
                <w:rFonts w:ascii="Arial" w:hAnsi="Arial" w:cs="Arial"/>
                <w:b/>
              </w:rPr>
            </w:pPr>
          </w:p>
        </w:tc>
        <w:tc>
          <w:tcPr>
            <w:tcW w:w="709" w:type="dxa"/>
            <w:shd w:val="clear" w:color="auto" w:fill="002060"/>
          </w:tcPr>
          <w:p w14:paraId="78E828E6" w14:textId="77777777" w:rsidR="00F607B2" w:rsidRPr="00FB2627" w:rsidRDefault="00F607B2" w:rsidP="000C32E3">
            <w:pPr>
              <w:jc w:val="center"/>
              <w:rPr>
                <w:rFonts w:ascii="Arial" w:hAnsi="Arial" w:cs="Arial"/>
                <w:b/>
              </w:rPr>
            </w:pPr>
          </w:p>
        </w:tc>
        <w:tc>
          <w:tcPr>
            <w:tcW w:w="708" w:type="dxa"/>
            <w:shd w:val="clear" w:color="auto" w:fill="002060"/>
          </w:tcPr>
          <w:p w14:paraId="7D75E980" w14:textId="77777777" w:rsidR="00F607B2" w:rsidRPr="00FB2627" w:rsidRDefault="00F607B2" w:rsidP="000C32E3">
            <w:pPr>
              <w:jc w:val="center"/>
              <w:rPr>
                <w:rFonts w:ascii="Arial" w:hAnsi="Arial" w:cs="Arial"/>
                <w:b/>
              </w:rPr>
            </w:pPr>
          </w:p>
        </w:tc>
      </w:tr>
      <w:tr w:rsidR="00F607B2" w:rsidRPr="00FB2627" w14:paraId="508E24DE" w14:textId="77777777" w:rsidTr="00181276">
        <w:tc>
          <w:tcPr>
            <w:tcW w:w="6629" w:type="dxa"/>
          </w:tcPr>
          <w:p w14:paraId="2381A3EA"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3F7A090C"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14:paraId="47B9DE50" w14:textId="77777777" w:rsidR="00F607B2" w:rsidRPr="00FB2627" w:rsidRDefault="00D74DAB" w:rsidP="000C32E3">
            <w:pPr>
              <w:jc w:val="both"/>
              <w:rPr>
                <w:rFonts w:ascii="Arial" w:hAnsi="Arial" w:cs="Arial"/>
              </w:rPr>
            </w:pPr>
            <w:r>
              <w:rPr>
                <w:rFonts w:ascii="Arial" w:hAnsi="Arial" w:cs="Arial"/>
              </w:rPr>
              <w:t>Y</w:t>
            </w:r>
          </w:p>
        </w:tc>
        <w:tc>
          <w:tcPr>
            <w:tcW w:w="789" w:type="dxa"/>
            <w:tcBorders>
              <w:bottom w:val="single" w:sz="4" w:space="0" w:color="auto"/>
            </w:tcBorders>
            <w:shd w:val="clear" w:color="auto" w:fill="002060"/>
          </w:tcPr>
          <w:p w14:paraId="40926B72" w14:textId="77777777" w:rsidR="00F607B2" w:rsidRPr="00FB2627" w:rsidRDefault="00F607B2" w:rsidP="000C32E3">
            <w:pPr>
              <w:jc w:val="both"/>
              <w:rPr>
                <w:rFonts w:ascii="Arial" w:hAnsi="Arial" w:cs="Arial"/>
              </w:rPr>
            </w:pPr>
          </w:p>
        </w:tc>
        <w:tc>
          <w:tcPr>
            <w:tcW w:w="709" w:type="dxa"/>
            <w:tcBorders>
              <w:bottom w:val="single" w:sz="4" w:space="0" w:color="auto"/>
            </w:tcBorders>
            <w:shd w:val="clear" w:color="auto" w:fill="002060"/>
          </w:tcPr>
          <w:p w14:paraId="4C30B9B9" w14:textId="77777777" w:rsidR="00F607B2" w:rsidRPr="00FB2627" w:rsidRDefault="00F607B2" w:rsidP="000C32E3">
            <w:pPr>
              <w:jc w:val="both"/>
              <w:rPr>
                <w:rFonts w:ascii="Arial" w:hAnsi="Arial" w:cs="Arial"/>
              </w:rPr>
            </w:pPr>
          </w:p>
        </w:tc>
        <w:tc>
          <w:tcPr>
            <w:tcW w:w="708" w:type="dxa"/>
            <w:tcBorders>
              <w:bottom w:val="single" w:sz="4" w:space="0" w:color="auto"/>
            </w:tcBorders>
            <w:shd w:val="clear" w:color="auto" w:fill="002060"/>
          </w:tcPr>
          <w:p w14:paraId="0451C8B9" w14:textId="77777777" w:rsidR="00F607B2" w:rsidRPr="00FB2627" w:rsidRDefault="00F607B2" w:rsidP="000C32E3">
            <w:pPr>
              <w:jc w:val="both"/>
              <w:rPr>
                <w:rFonts w:ascii="Arial" w:hAnsi="Arial" w:cs="Arial"/>
              </w:rPr>
            </w:pPr>
          </w:p>
        </w:tc>
      </w:tr>
      <w:tr w:rsidR="00F607B2" w:rsidRPr="00FB2627" w14:paraId="08577F65" w14:textId="77777777" w:rsidTr="000C32E3">
        <w:tc>
          <w:tcPr>
            <w:tcW w:w="6629" w:type="dxa"/>
          </w:tcPr>
          <w:p w14:paraId="7829334F"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5FA255A8"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002060"/>
          </w:tcPr>
          <w:p w14:paraId="71BD06E3" w14:textId="77777777" w:rsidR="00F607B2" w:rsidRPr="00FB2627" w:rsidRDefault="00F607B2" w:rsidP="000C32E3">
            <w:pPr>
              <w:jc w:val="both"/>
              <w:rPr>
                <w:rFonts w:ascii="Arial" w:hAnsi="Arial" w:cs="Arial"/>
              </w:rPr>
            </w:pPr>
          </w:p>
        </w:tc>
        <w:tc>
          <w:tcPr>
            <w:tcW w:w="789" w:type="dxa"/>
            <w:shd w:val="clear" w:color="auto" w:fill="002060"/>
          </w:tcPr>
          <w:p w14:paraId="7BBE3224" w14:textId="77777777" w:rsidR="00F607B2" w:rsidRPr="00FB2627" w:rsidRDefault="00F607B2" w:rsidP="000C32E3">
            <w:pPr>
              <w:jc w:val="both"/>
              <w:rPr>
                <w:rFonts w:ascii="Arial" w:hAnsi="Arial" w:cs="Arial"/>
              </w:rPr>
            </w:pPr>
          </w:p>
        </w:tc>
        <w:tc>
          <w:tcPr>
            <w:tcW w:w="709" w:type="dxa"/>
            <w:shd w:val="clear" w:color="auto" w:fill="002060"/>
          </w:tcPr>
          <w:p w14:paraId="4A967CB3" w14:textId="77777777" w:rsidR="00F607B2" w:rsidRPr="00FB2627" w:rsidRDefault="00F607B2" w:rsidP="000C32E3">
            <w:pPr>
              <w:jc w:val="both"/>
              <w:rPr>
                <w:rFonts w:ascii="Arial" w:hAnsi="Arial" w:cs="Arial"/>
              </w:rPr>
            </w:pPr>
          </w:p>
        </w:tc>
        <w:tc>
          <w:tcPr>
            <w:tcW w:w="708" w:type="dxa"/>
            <w:shd w:val="clear" w:color="auto" w:fill="002060"/>
          </w:tcPr>
          <w:p w14:paraId="0A3AAEFB" w14:textId="77777777" w:rsidR="00F607B2" w:rsidRPr="00FB2627" w:rsidRDefault="00F607B2" w:rsidP="000C32E3">
            <w:pPr>
              <w:jc w:val="both"/>
              <w:rPr>
                <w:rFonts w:ascii="Arial" w:hAnsi="Arial" w:cs="Arial"/>
              </w:rPr>
            </w:pPr>
          </w:p>
        </w:tc>
      </w:tr>
      <w:tr w:rsidR="00F607B2" w:rsidRPr="00FB2627" w14:paraId="03882AEF" w14:textId="77777777" w:rsidTr="00181276">
        <w:tc>
          <w:tcPr>
            <w:tcW w:w="6629" w:type="dxa"/>
          </w:tcPr>
          <w:p w14:paraId="1FBEFF9D"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D60ED2B"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002060"/>
          </w:tcPr>
          <w:p w14:paraId="0A77813C" w14:textId="77777777" w:rsidR="00F607B2" w:rsidRPr="00FB2627" w:rsidRDefault="00F607B2" w:rsidP="000C32E3">
            <w:pPr>
              <w:jc w:val="both"/>
              <w:rPr>
                <w:rFonts w:ascii="Arial" w:hAnsi="Arial" w:cs="Arial"/>
              </w:rPr>
            </w:pPr>
          </w:p>
        </w:tc>
        <w:tc>
          <w:tcPr>
            <w:tcW w:w="789" w:type="dxa"/>
            <w:shd w:val="clear" w:color="auto" w:fill="002060"/>
          </w:tcPr>
          <w:p w14:paraId="25A5A2F4" w14:textId="77777777" w:rsidR="00F607B2" w:rsidRPr="00FB2627" w:rsidRDefault="00F607B2" w:rsidP="000C32E3">
            <w:pPr>
              <w:jc w:val="both"/>
              <w:rPr>
                <w:rFonts w:ascii="Arial" w:hAnsi="Arial" w:cs="Arial"/>
              </w:rPr>
            </w:pPr>
          </w:p>
        </w:tc>
        <w:tc>
          <w:tcPr>
            <w:tcW w:w="709" w:type="dxa"/>
            <w:shd w:val="clear" w:color="auto" w:fill="002060"/>
          </w:tcPr>
          <w:p w14:paraId="5E694168" w14:textId="77777777" w:rsidR="00F607B2" w:rsidRPr="00FB2627" w:rsidRDefault="00F607B2" w:rsidP="000C32E3">
            <w:pPr>
              <w:jc w:val="both"/>
              <w:rPr>
                <w:rFonts w:ascii="Arial" w:hAnsi="Arial" w:cs="Arial"/>
              </w:rPr>
            </w:pPr>
          </w:p>
        </w:tc>
        <w:tc>
          <w:tcPr>
            <w:tcW w:w="708" w:type="dxa"/>
            <w:shd w:val="clear" w:color="auto" w:fill="002060"/>
          </w:tcPr>
          <w:p w14:paraId="06FF19A9" w14:textId="77777777" w:rsidR="00F607B2" w:rsidRPr="00FB2627" w:rsidRDefault="00F607B2" w:rsidP="000C32E3">
            <w:pPr>
              <w:jc w:val="both"/>
              <w:rPr>
                <w:rFonts w:ascii="Arial" w:hAnsi="Arial" w:cs="Arial"/>
              </w:rPr>
            </w:pPr>
          </w:p>
        </w:tc>
      </w:tr>
      <w:tr w:rsidR="00F607B2" w:rsidRPr="00FB2627" w14:paraId="3A830D65" w14:textId="77777777" w:rsidTr="00181276">
        <w:tc>
          <w:tcPr>
            <w:tcW w:w="6629" w:type="dxa"/>
          </w:tcPr>
          <w:p w14:paraId="19E3D1B1"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53F035FC"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002060"/>
          </w:tcPr>
          <w:p w14:paraId="4153F7B6" w14:textId="77777777" w:rsidR="00F607B2" w:rsidRPr="00FB2627" w:rsidRDefault="00F607B2" w:rsidP="000C32E3">
            <w:pPr>
              <w:jc w:val="both"/>
              <w:rPr>
                <w:rFonts w:ascii="Arial" w:hAnsi="Arial" w:cs="Arial"/>
              </w:rPr>
            </w:pPr>
          </w:p>
        </w:tc>
        <w:tc>
          <w:tcPr>
            <w:tcW w:w="789" w:type="dxa"/>
            <w:shd w:val="clear" w:color="auto" w:fill="002060"/>
          </w:tcPr>
          <w:p w14:paraId="4D52E1ED" w14:textId="77777777" w:rsidR="00F607B2" w:rsidRPr="00FB2627" w:rsidRDefault="00F607B2" w:rsidP="000C32E3">
            <w:pPr>
              <w:jc w:val="both"/>
              <w:rPr>
                <w:rFonts w:ascii="Arial" w:hAnsi="Arial" w:cs="Arial"/>
              </w:rPr>
            </w:pPr>
          </w:p>
        </w:tc>
        <w:tc>
          <w:tcPr>
            <w:tcW w:w="709" w:type="dxa"/>
            <w:shd w:val="clear" w:color="auto" w:fill="002060"/>
          </w:tcPr>
          <w:p w14:paraId="7FB20EA5" w14:textId="77777777" w:rsidR="00F607B2" w:rsidRPr="00FB2627" w:rsidRDefault="00F607B2" w:rsidP="000C32E3">
            <w:pPr>
              <w:jc w:val="both"/>
              <w:rPr>
                <w:rFonts w:ascii="Arial" w:hAnsi="Arial" w:cs="Arial"/>
              </w:rPr>
            </w:pPr>
          </w:p>
        </w:tc>
        <w:tc>
          <w:tcPr>
            <w:tcW w:w="708" w:type="dxa"/>
            <w:shd w:val="clear" w:color="auto" w:fill="002060"/>
          </w:tcPr>
          <w:p w14:paraId="6CE8D011" w14:textId="77777777" w:rsidR="00F607B2" w:rsidRPr="00FB2627" w:rsidRDefault="00F607B2" w:rsidP="000C32E3">
            <w:pPr>
              <w:jc w:val="both"/>
              <w:rPr>
                <w:rFonts w:ascii="Arial" w:hAnsi="Arial" w:cs="Arial"/>
              </w:rPr>
            </w:pPr>
          </w:p>
        </w:tc>
      </w:tr>
      <w:tr w:rsidR="00F607B2" w:rsidRPr="00FB2627" w14:paraId="3015681A" w14:textId="77777777" w:rsidTr="000C32E3">
        <w:tc>
          <w:tcPr>
            <w:tcW w:w="6629" w:type="dxa"/>
            <w:tcBorders>
              <w:bottom w:val="single" w:sz="4" w:space="0" w:color="auto"/>
            </w:tcBorders>
          </w:tcPr>
          <w:p w14:paraId="50A5A0D9"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D1897C5"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14:paraId="338352D5" w14:textId="77777777" w:rsidR="00F607B2" w:rsidRPr="00FB2627" w:rsidRDefault="00D74DAB" w:rsidP="000C32E3">
            <w:pPr>
              <w:jc w:val="both"/>
              <w:rPr>
                <w:rFonts w:ascii="Arial" w:hAnsi="Arial" w:cs="Arial"/>
              </w:rPr>
            </w:pPr>
            <w:r>
              <w:rPr>
                <w:rFonts w:ascii="Arial" w:hAnsi="Arial" w:cs="Arial"/>
              </w:rPr>
              <w:t>Y</w:t>
            </w:r>
          </w:p>
        </w:tc>
        <w:tc>
          <w:tcPr>
            <w:tcW w:w="789" w:type="dxa"/>
            <w:tcBorders>
              <w:bottom w:val="single" w:sz="4" w:space="0" w:color="auto"/>
            </w:tcBorders>
          </w:tcPr>
          <w:p w14:paraId="500D8F5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3341E8C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028B2BA1" w14:textId="77777777" w:rsidR="00F607B2" w:rsidRPr="00FB2627" w:rsidRDefault="00F607B2" w:rsidP="000C32E3">
            <w:pPr>
              <w:jc w:val="both"/>
              <w:rPr>
                <w:rFonts w:ascii="Arial" w:hAnsi="Arial" w:cs="Arial"/>
              </w:rPr>
            </w:pPr>
          </w:p>
        </w:tc>
      </w:tr>
      <w:tr w:rsidR="00615705" w:rsidRPr="00FB2627" w14:paraId="0FF348AB" w14:textId="77777777" w:rsidTr="000C32E3">
        <w:tc>
          <w:tcPr>
            <w:tcW w:w="10314" w:type="dxa"/>
            <w:gridSpan w:val="6"/>
            <w:shd w:val="clear" w:color="auto" w:fill="auto"/>
          </w:tcPr>
          <w:p w14:paraId="40477228" w14:textId="77777777" w:rsidR="00615705" w:rsidRPr="00FB2627" w:rsidRDefault="00615705" w:rsidP="000C32E3">
            <w:pPr>
              <w:jc w:val="both"/>
              <w:rPr>
                <w:rFonts w:ascii="Arial" w:hAnsi="Arial" w:cs="Arial"/>
                <w:color w:val="002060"/>
              </w:rPr>
            </w:pPr>
          </w:p>
        </w:tc>
      </w:tr>
      <w:tr w:rsidR="00F607B2" w:rsidRPr="00FB2627" w14:paraId="1633B6E8" w14:textId="77777777" w:rsidTr="000C32E3">
        <w:tc>
          <w:tcPr>
            <w:tcW w:w="6629" w:type="dxa"/>
            <w:shd w:val="clear" w:color="auto" w:fill="002060"/>
          </w:tcPr>
          <w:p w14:paraId="03377D53"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02CF8B49"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6F1F107D"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15C87941"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46E06989"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2A3D8C14" w14:textId="77777777" w:rsidR="00F607B2" w:rsidRPr="00FB2627" w:rsidRDefault="00F607B2" w:rsidP="000C32E3">
            <w:pPr>
              <w:jc w:val="both"/>
              <w:rPr>
                <w:rFonts w:ascii="Arial" w:hAnsi="Arial" w:cs="Arial"/>
                <w:color w:val="002060"/>
              </w:rPr>
            </w:pPr>
          </w:p>
        </w:tc>
      </w:tr>
      <w:tr w:rsidR="00615705" w:rsidRPr="00FB2627" w14:paraId="6DE19B72" w14:textId="77777777" w:rsidTr="000C32E3">
        <w:tc>
          <w:tcPr>
            <w:tcW w:w="10314" w:type="dxa"/>
            <w:gridSpan w:val="6"/>
            <w:vAlign w:val="bottom"/>
          </w:tcPr>
          <w:p w14:paraId="58FC9B60" w14:textId="77777777" w:rsidR="00615705" w:rsidRPr="00FB2627" w:rsidRDefault="00615705" w:rsidP="000C32E3">
            <w:pPr>
              <w:jc w:val="both"/>
              <w:rPr>
                <w:rFonts w:ascii="Arial" w:hAnsi="Arial" w:cs="Arial"/>
                <w:color w:val="FFFFFF" w:themeColor="background1"/>
              </w:rPr>
            </w:pPr>
          </w:p>
        </w:tc>
      </w:tr>
      <w:tr w:rsidR="00F607B2" w:rsidRPr="00FB2627" w14:paraId="29710464" w14:textId="77777777" w:rsidTr="000C32E3">
        <w:tc>
          <w:tcPr>
            <w:tcW w:w="6629" w:type="dxa"/>
            <w:vAlign w:val="bottom"/>
          </w:tcPr>
          <w:p w14:paraId="031561FF"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665D3798"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14:paraId="212AB8C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EFEC297" w14:textId="77777777" w:rsidR="00F607B2" w:rsidRPr="003D4038" w:rsidRDefault="003D4038" w:rsidP="000C32E3">
            <w:pPr>
              <w:jc w:val="both"/>
              <w:rPr>
                <w:rFonts w:ascii="Arial" w:hAnsi="Arial" w:cs="Arial"/>
              </w:rPr>
            </w:pPr>
            <w:r>
              <w:rPr>
                <w:rFonts w:ascii="Arial" w:hAnsi="Arial" w:cs="Arial"/>
              </w:rPr>
              <w:t>Y</w:t>
            </w:r>
          </w:p>
        </w:tc>
        <w:tc>
          <w:tcPr>
            <w:tcW w:w="709" w:type="dxa"/>
            <w:shd w:val="clear" w:color="auto" w:fill="FFFFFF" w:themeFill="background1"/>
          </w:tcPr>
          <w:p w14:paraId="0E7C0C13"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47E7FA10" w14:textId="77777777" w:rsidR="00F607B2" w:rsidRPr="00FB2627" w:rsidRDefault="00F607B2" w:rsidP="000C32E3">
            <w:pPr>
              <w:jc w:val="both"/>
              <w:rPr>
                <w:rFonts w:ascii="Arial" w:hAnsi="Arial" w:cs="Arial"/>
                <w:color w:val="FFFFFF" w:themeColor="background1"/>
              </w:rPr>
            </w:pPr>
          </w:p>
        </w:tc>
      </w:tr>
      <w:tr w:rsidR="00F607B2" w:rsidRPr="00FB2627" w14:paraId="515299B7" w14:textId="77777777" w:rsidTr="00181276">
        <w:tc>
          <w:tcPr>
            <w:tcW w:w="6629" w:type="dxa"/>
            <w:vAlign w:val="bottom"/>
          </w:tcPr>
          <w:p w14:paraId="6FC23C3A" w14:textId="77777777" w:rsidR="00F607B2" w:rsidRPr="00FB2627" w:rsidRDefault="00F607B2" w:rsidP="000C32E3">
            <w:pPr>
              <w:jc w:val="both"/>
              <w:rPr>
                <w:rFonts w:ascii="Arial" w:hAnsi="Arial" w:cs="Arial"/>
                <w:color w:val="000000"/>
              </w:rPr>
            </w:pPr>
            <w:r w:rsidRPr="00FB2627">
              <w:rPr>
                <w:rFonts w:ascii="Arial" w:hAnsi="Arial" w:cs="Arial"/>
                <w:color w:val="000000"/>
              </w:rPr>
              <w:t>Respiratory sensitisers (</w:t>
            </w:r>
            <w:r w:rsidR="005609DE" w:rsidRPr="00FB2627">
              <w:rPr>
                <w:rFonts w:ascii="Arial" w:hAnsi="Arial" w:cs="Arial"/>
                <w:color w:val="000000"/>
              </w:rPr>
              <w:t>e.g.</w:t>
            </w:r>
            <w:r w:rsidRPr="00FB2627">
              <w:rPr>
                <w:rFonts w:ascii="Arial" w:hAnsi="Arial" w:cs="Arial"/>
                <w:color w:val="000000"/>
              </w:rPr>
              <w:t xml:space="preserve"> isocyanates)</w:t>
            </w:r>
          </w:p>
        </w:tc>
        <w:tc>
          <w:tcPr>
            <w:tcW w:w="709" w:type="dxa"/>
          </w:tcPr>
          <w:p w14:paraId="098D7D5A"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002060"/>
          </w:tcPr>
          <w:p w14:paraId="140E97FA" w14:textId="77777777" w:rsidR="00F607B2" w:rsidRPr="003D4038" w:rsidRDefault="00F607B2" w:rsidP="000C32E3">
            <w:pPr>
              <w:jc w:val="both"/>
              <w:rPr>
                <w:rFonts w:ascii="Arial" w:hAnsi="Arial" w:cs="Arial"/>
              </w:rPr>
            </w:pPr>
          </w:p>
        </w:tc>
        <w:tc>
          <w:tcPr>
            <w:tcW w:w="789" w:type="dxa"/>
            <w:shd w:val="clear" w:color="auto" w:fill="002060"/>
          </w:tcPr>
          <w:p w14:paraId="0EE900BB" w14:textId="77777777" w:rsidR="00F607B2" w:rsidRPr="003D4038" w:rsidRDefault="00F607B2" w:rsidP="000C32E3">
            <w:pPr>
              <w:jc w:val="both"/>
              <w:rPr>
                <w:rFonts w:ascii="Arial" w:hAnsi="Arial" w:cs="Arial"/>
              </w:rPr>
            </w:pPr>
          </w:p>
        </w:tc>
        <w:tc>
          <w:tcPr>
            <w:tcW w:w="709" w:type="dxa"/>
            <w:shd w:val="clear" w:color="auto" w:fill="002060"/>
          </w:tcPr>
          <w:p w14:paraId="1BCDAE2C" w14:textId="77777777" w:rsidR="00F607B2" w:rsidRPr="003D4038" w:rsidRDefault="00F607B2" w:rsidP="000C32E3">
            <w:pPr>
              <w:jc w:val="both"/>
              <w:rPr>
                <w:rFonts w:ascii="Arial" w:hAnsi="Arial" w:cs="Arial"/>
              </w:rPr>
            </w:pPr>
          </w:p>
        </w:tc>
        <w:tc>
          <w:tcPr>
            <w:tcW w:w="708" w:type="dxa"/>
            <w:shd w:val="clear" w:color="auto" w:fill="002060"/>
          </w:tcPr>
          <w:p w14:paraId="3C9F9637" w14:textId="77777777" w:rsidR="00F607B2" w:rsidRPr="003D4038" w:rsidRDefault="00F607B2" w:rsidP="000C32E3">
            <w:pPr>
              <w:jc w:val="both"/>
              <w:rPr>
                <w:rFonts w:ascii="Arial" w:hAnsi="Arial" w:cs="Arial"/>
              </w:rPr>
            </w:pPr>
          </w:p>
        </w:tc>
      </w:tr>
      <w:tr w:rsidR="00F607B2" w:rsidRPr="00FB2627" w14:paraId="29D79514" w14:textId="77777777" w:rsidTr="000C32E3">
        <w:tc>
          <w:tcPr>
            <w:tcW w:w="6629" w:type="dxa"/>
          </w:tcPr>
          <w:p w14:paraId="68DFE43C"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7043BB12" w14:textId="77777777" w:rsidR="00F607B2" w:rsidRPr="00FB2627" w:rsidRDefault="00F607B2" w:rsidP="000C32E3">
            <w:pPr>
              <w:jc w:val="both"/>
              <w:rPr>
                <w:rFonts w:ascii="Arial" w:hAnsi="Arial" w:cs="Arial"/>
              </w:rPr>
            </w:pPr>
            <w:r w:rsidRPr="00FB2627">
              <w:rPr>
                <w:rFonts w:ascii="Arial" w:hAnsi="Arial" w:cs="Arial"/>
              </w:rPr>
              <w:t xml:space="preserve">(e.g. Chlorclean, Actichlor, </w:t>
            </w:r>
            <w:r w:rsidR="005609DE" w:rsidRPr="00FB2627">
              <w:rPr>
                <w:rFonts w:ascii="Arial" w:hAnsi="Arial" w:cs="Arial"/>
              </w:rPr>
              <w:t>Tristal</w:t>
            </w:r>
            <w:r w:rsidRPr="00FB2627">
              <w:rPr>
                <w:rFonts w:ascii="Arial" w:hAnsi="Arial" w:cs="Arial"/>
              </w:rPr>
              <w:t>)</w:t>
            </w:r>
          </w:p>
        </w:tc>
        <w:tc>
          <w:tcPr>
            <w:tcW w:w="709" w:type="dxa"/>
          </w:tcPr>
          <w:p w14:paraId="716C833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14:paraId="6AF3DC54" w14:textId="77777777" w:rsidR="00F607B2" w:rsidRPr="003D4038" w:rsidRDefault="00F607B2" w:rsidP="000C32E3">
            <w:pPr>
              <w:jc w:val="both"/>
              <w:rPr>
                <w:rFonts w:ascii="Arial" w:hAnsi="Arial" w:cs="Arial"/>
              </w:rPr>
            </w:pPr>
          </w:p>
        </w:tc>
        <w:tc>
          <w:tcPr>
            <w:tcW w:w="789" w:type="dxa"/>
            <w:shd w:val="clear" w:color="auto" w:fill="FFFFFF" w:themeFill="background1"/>
          </w:tcPr>
          <w:p w14:paraId="285877A1" w14:textId="77777777" w:rsidR="00F607B2" w:rsidRPr="003D4038" w:rsidRDefault="003622A3" w:rsidP="000C32E3">
            <w:pPr>
              <w:jc w:val="both"/>
              <w:rPr>
                <w:rFonts w:ascii="Arial" w:hAnsi="Arial" w:cs="Arial"/>
              </w:rPr>
            </w:pPr>
            <w:r>
              <w:rPr>
                <w:rFonts w:ascii="Arial" w:hAnsi="Arial" w:cs="Arial"/>
              </w:rPr>
              <w:t>Y</w:t>
            </w:r>
          </w:p>
        </w:tc>
        <w:tc>
          <w:tcPr>
            <w:tcW w:w="709" w:type="dxa"/>
            <w:shd w:val="clear" w:color="auto" w:fill="FFFFFF" w:themeFill="background1"/>
          </w:tcPr>
          <w:p w14:paraId="64F231BB" w14:textId="77777777" w:rsidR="00F607B2" w:rsidRPr="003D4038" w:rsidRDefault="00F607B2" w:rsidP="000C32E3">
            <w:pPr>
              <w:jc w:val="both"/>
              <w:rPr>
                <w:rFonts w:ascii="Arial" w:hAnsi="Arial" w:cs="Arial"/>
              </w:rPr>
            </w:pPr>
          </w:p>
        </w:tc>
        <w:tc>
          <w:tcPr>
            <w:tcW w:w="708" w:type="dxa"/>
            <w:shd w:val="clear" w:color="auto" w:fill="FFFFFF" w:themeFill="background1"/>
          </w:tcPr>
          <w:p w14:paraId="3A6AAF65" w14:textId="77777777" w:rsidR="00F607B2" w:rsidRPr="003D4038" w:rsidRDefault="00F607B2" w:rsidP="000C32E3">
            <w:pPr>
              <w:jc w:val="both"/>
              <w:rPr>
                <w:rFonts w:ascii="Arial" w:hAnsi="Arial" w:cs="Arial"/>
              </w:rPr>
            </w:pPr>
          </w:p>
        </w:tc>
      </w:tr>
      <w:tr w:rsidR="00F607B2" w:rsidRPr="00FB2627" w14:paraId="130A885B" w14:textId="77777777" w:rsidTr="000C32E3">
        <w:tc>
          <w:tcPr>
            <w:tcW w:w="6629" w:type="dxa"/>
          </w:tcPr>
          <w:p w14:paraId="4E7EDC82"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3DE4290"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14:paraId="30AC7843" w14:textId="77777777" w:rsidR="00F607B2" w:rsidRPr="003D4038" w:rsidRDefault="003622A3" w:rsidP="000C32E3">
            <w:pPr>
              <w:jc w:val="both"/>
              <w:rPr>
                <w:rFonts w:ascii="Arial" w:hAnsi="Arial" w:cs="Arial"/>
              </w:rPr>
            </w:pPr>
            <w:r>
              <w:rPr>
                <w:rFonts w:ascii="Arial" w:hAnsi="Arial" w:cs="Arial"/>
              </w:rPr>
              <w:t>Y</w:t>
            </w:r>
          </w:p>
        </w:tc>
        <w:tc>
          <w:tcPr>
            <w:tcW w:w="789" w:type="dxa"/>
            <w:shd w:val="clear" w:color="auto" w:fill="FFFFFF" w:themeFill="background1"/>
          </w:tcPr>
          <w:p w14:paraId="638E762F" w14:textId="77777777" w:rsidR="00F607B2" w:rsidRPr="003D4038" w:rsidRDefault="00F607B2" w:rsidP="000C32E3">
            <w:pPr>
              <w:jc w:val="both"/>
              <w:rPr>
                <w:rFonts w:ascii="Arial" w:hAnsi="Arial" w:cs="Arial"/>
              </w:rPr>
            </w:pPr>
          </w:p>
        </w:tc>
        <w:tc>
          <w:tcPr>
            <w:tcW w:w="709" w:type="dxa"/>
            <w:shd w:val="clear" w:color="auto" w:fill="FFFFFF" w:themeFill="background1"/>
          </w:tcPr>
          <w:p w14:paraId="6B58CCBA" w14:textId="77777777" w:rsidR="00F607B2" w:rsidRPr="003D4038" w:rsidRDefault="00F607B2" w:rsidP="000C32E3">
            <w:pPr>
              <w:jc w:val="both"/>
              <w:rPr>
                <w:rFonts w:ascii="Arial" w:hAnsi="Arial" w:cs="Arial"/>
              </w:rPr>
            </w:pPr>
          </w:p>
        </w:tc>
        <w:tc>
          <w:tcPr>
            <w:tcW w:w="708" w:type="dxa"/>
            <w:shd w:val="clear" w:color="auto" w:fill="FFFFFF" w:themeFill="background1"/>
          </w:tcPr>
          <w:p w14:paraId="48B2EBBD" w14:textId="77777777" w:rsidR="00F607B2" w:rsidRPr="003D4038" w:rsidRDefault="00F607B2" w:rsidP="000C32E3">
            <w:pPr>
              <w:jc w:val="both"/>
              <w:rPr>
                <w:rFonts w:ascii="Arial" w:hAnsi="Arial" w:cs="Arial"/>
              </w:rPr>
            </w:pPr>
          </w:p>
        </w:tc>
      </w:tr>
      <w:tr w:rsidR="00F607B2" w:rsidRPr="00FB2627" w14:paraId="1A47C023" w14:textId="77777777" w:rsidTr="000C32E3">
        <w:tc>
          <w:tcPr>
            <w:tcW w:w="6629" w:type="dxa"/>
            <w:tcBorders>
              <w:bottom w:val="single" w:sz="4" w:space="0" w:color="auto"/>
            </w:tcBorders>
          </w:tcPr>
          <w:p w14:paraId="161DC49B"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0F0C34F8"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shd w:val="clear" w:color="auto" w:fill="FFFFFF" w:themeFill="background1"/>
          </w:tcPr>
          <w:p w14:paraId="6258CC95" w14:textId="77777777" w:rsidR="00F607B2" w:rsidRPr="003D4038"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03AD5CB4" w14:textId="77777777" w:rsidR="00F607B2" w:rsidRPr="003D4038" w:rsidRDefault="003622A3" w:rsidP="000C32E3">
            <w:pPr>
              <w:jc w:val="both"/>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2CCA2070" w14:textId="77777777" w:rsidR="00F607B2" w:rsidRPr="003D4038"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614B2142" w14:textId="77777777" w:rsidR="00F607B2" w:rsidRPr="003D4038" w:rsidRDefault="00F607B2" w:rsidP="000C32E3">
            <w:pPr>
              <w:jc w:val="both"/>
              <w:rPr>
                <w:rFonts w:ascii="Arial" w:hAnsi="Arial" w:cs="Arial"/>
              </w:rPr>
            </w:pPr>
          </w:p>
        </w:tc>
      </w:tr>
      <w:tr w:rsidR="00615705" w:rsidRPr="00FB2627" w14:paraId="303ACB84" w14:textId="77777777" w:rsidTr="000C32E3">
        <w:tc>
          <w:tcPr>
            <w:tcW w:w="7338" w:type="dxa"/>
            <w:gridSpan w:val="2"/>
            <w:shd w:val="clear" w:color="auto" w:fill="auto"/>
          </w:tcPr>
          <w:p w14:paraId="4DA2CC6A"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7988E635" w14:textId="77777777" w:rsidR="00615705" w:rsidRPr="003D4038" w:rsidRDefault="00615705" w:rsidP="000C32E3">
            <w:pPr>
              <w:jc w:val="both"/>
              <w:rPr>
                <w:rFonts w:ascii="Arial" w:hAnsi="Arial" w:cs="Arial"/>
                <w:b/>
              </w:rPr>
            </w:pPr>
          </w:p>
        </w:tc>
        <w:tc>
          <w:tcPr>
            <w:tcW w:w="789" w:type="dxa"/>
            <w:shd w:val="clear" w:color="auto" w:fill="auto"/>
          </w:tcPr>
          <w:p w14:paraId="13F46815" w14:textId="77777777" w:rsidR="00615705" w:rsidRPr="003D4038" w:rsidRDefault="00615705" w:rsidP="000C32E3">
            <w:pPr>
              <w:jc w:val="both"/>
              <w:rPr>
                <w:rFonts w:ascii="Arial" w:hAnsi="Arial" w:cs="Arial"/>
                <w:b/>
              </w:rPr>
            </w:pPr>
          </w:p>
        </w:tc>
        <w:tc>
          <w:tcPr>
            <w:tcW w:w="709" w:type="dxa"/>
            <w:shd w:val="clear" w:color="auto" w:fill="auto"/>
          </w:tcPr>
          <w:p w14:paraId="2249A59A" w14:textId="77777777" w:rsidR="00615705" w:rsidRPr="003D4038" w:rsidRDefault="00615705" w:rsidP="000C32E3">
            <w:pPr>
              <w:jc w:val="both"/>
              <w:rPr>
                <w:rFonts w:ascii="Arial" w:hAnsi="Arial" w:cs="Arial"/>
                <w:b/>
              </w:rPr>
            </w:pPr>
          </w:p>
        </w:tc>
        <w:tc>
          <w:tcPr>
            <w:tcW w:w="708" w:type="dxa"/>
            <w:shd w:val="clear" w:color="auto" w:fill="auto"/>
          </w:tcPr>
          <w:p w14:paraId="7E62D2B8" w14:textId="77777777" w:rsidR="00615705" w:rsidRPr="003D4038" w:rsidRDefault="00615705" w:rsidP="000C32E3">
            <w:pPr>
              <w:jc w:val="both"/>
              <w:rPr>
                <w:rFonts w:ascii="Arial" w:hAnsi="Arial" w:cs="Arial"/>
                <w:b/>
              </w:rPr>
            </w:pPr>
          </w:p>
        </w:tc>
      </w:tr>
      <w:tr w:rsidR="00F607B2" w:rsidRPr="00FB2627" w14:paraId="63DCBCFF" w14:textId="77777777" w:rsidTr="000C32E3">
        <w:tc>
          <w:tcPr>
            <w:tcW w:w="7338" w:type="dxa"/>
            <w:gridSpan w:val="2"/>
            <w:shd w:val="clear" w:color="auto" w:fill="002060"/>
          </w:tcPr>
          <w:p w14:paraId="5A9E455E"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04D80CC1"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6F6E0746"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6B1A0D5A"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617F1886" w14:textId="77777777" w:rsidR="00F607B2" w:rsidRPr="00FB2627" w:rsidRDefault="00F607B2" w:rsidP="000C32E3">
            <w:pPr>
              <w:jc w:val="both"/>
              <w:rPr>
                <w:rFonts w:ascii="Arial" w:hAnsi="Arial" w:cs="Arial"/>
                <w:b/>
                <w:color w:val="FFFFFF" w:themeColor="background1"/>
              </w:rPr>
            </w:pPr>
          </w:p>
        </w:tc>
      </w:tr>
      <w:tr w:rsidR="00F607B2" w:rsidRPr="00FB2627" w14:paraId="284B8640" w14:textId="77777777" w:rsidTr="00181276">
        <w:tc>
          <w:tcPr>
            <w:tcW w:w="6629" w:type="dxa"/>
          </w:tcPr>
          <w:p w14:paraId="264B6731"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35C29380"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002060"/>
          </w:tcPr>
          <w:p w14:paraId="04A16108" w14:textId="77777777" w:rsidR="00F607B2" w:rsidRPr="00FB2627" w:rsidRDefault="00F607B2" w:rsidP="000C32E3">
            <w:pPr>
              <w:jc w:val="both"/>
              <w:rPr>
                <w:rFonts w:ascii="Arial" w:hAnsi="Arial" w:cs="Arial"/>
              </w:rPr>
            </w:pPr>
          </w:p>
        </w:tc>
        <w:tc>
          <w:tcPr>
            <w:tcW w:w="789" w:type="dxa"/>
            <w:shd w:val="clear" w:color="auto" w:fill="002060"/>
          </w:tcPr>
          <w:p w14:paraId="3E1426FB" w14:textId="77777777" w:rsidR="00F607B2" w:rsidRPr="00FB2627" w:rsidRDefault="00F607B2" w:rsidP="000C32E3">
            <w:pPr>
              <w:jc w:val="both"/>
              <w:rPr>
                <w:rFonts w:ascii="Arial" w:hAnsi="Arial" w:cs="Arial"/>
              </w:rPr>
            </w:pPr>
          </w:p>
        </w:tc>
        <w:tc>
          <w:tcPr>
            <w:tcW w:w="709" w:type="dxa"/>
            <w:shd w:val="clear" w:color="auto" w:fill="002060"/>
          </w:tcPr>
          <w:p w14:paraId="26283211" w14:textId="77777777" w:rsidR="00F607B2" w:rsidRPr="00FB2627" w:rsidRDefault="00F607B2" w:rsidP="000C32E3">
            <w:pPr>
              <w:jc w:val="both"/>
              <w:rPr>
                <w:rFonts w:ascii="Arial" w:hAnsi="Arial" w:cs="Arial"/>
              </w:rPr>
            </w:pPr>
          </w:p>
        </w:tc>
        <w:tc>
          <w:tcPr>
            <w:tcW w:w="708" w:type="dxa"/>
            <w:shd w:val="clear" w:color="auto" w:fill="002060"/>
          </w:tcPr>
          <w:p w14:paraId="6F158992" w14:textId="77777777" w:rsidR="00F607B2" w:rsidRPr="00FB2627" w:rsidRDefault="00F607B2" w:rsidP="000C32E3">
            <w:pPr>
              <w:jc w:val="both"/>
              <w:rPr>
                <w:rFonts w:ascii="Arial" w:hAnsi="Arial" w:cs="Arial"/>
              </w:rPr>
            </w:pPr>
          </w:p>
        </w:tc>
      </w:tr>
      <w:tr w:rsidR="00F607B2" w:rsidRPr="00FB2627" w14:paraId="678E3310" w14:textId="77777777" w:rsidTr="00181276">
        <w:tc>
          <w:tcPr>
            <w:tcW w:w="6629" w:type="dxa"/>
            <w:vAlign w:val="bottom"/>
          </w:tcPr>
          <w:p w14:paraId="746A016A"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21C53A3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002060"/>
          </w:tcPr>
          <w:p w14:paraId="26582462" w14:textId="77777777" w:rsidR="00F607B2" w:rsidRPr="00FB2627" w:rsidRDefault="00F607B2" w:rsidP="000C32E3">
            <w:pPr>
              <w:jc w:val="both"/>
              <w:rPr>
                <w:rFonts w:ascii="Arial" w:hAnsi="Arial" w:cs="Arial"/>
              </w:rPr>
            </w:pPr>
          </w:p>
        </w:tc>
        <w:tc>
          <w:tcPr>
            <w:tcW w:w="789" w:type="dxa"/>
            <w:shd w:val="clear" w:color="auto" w:fill="002060"/>
          </w:tcPr>
          <w:p w14:paraId="1E787E7F" w14:textId="77777777" w:rsidR="00F607B2" w:rsidRPr="00FB2627" w:rsidRDefault="00F607B2" w:rsidP="000C32E3">
            <w:pPr>
              <w:jc w:val="both"/>
              <w:rPr>
                <w:rFonts w:ascii="Arial" w:hAnsi="Arial" w:cs="Arial"/>
              </w:rPr>
            </w:pPr>
          </w:p>
        </w:tc>
        <w:tc>
          <w:tcPr>
            <w:tcW w:w="709" w:type="dxa"/>
            <w:shd w:val="clear" w:color="auto" w:fill="002060"/>
          </w:tcPr>
          <w:p w14:paraId="0F999F23" w14:textId="77777777" w:rsidR="00F607B2" w:rsidRPr="00FB2627" w:rsidRDefault="00F607B2" w:rsidP="000C32E3">
            <w:pPr>
              <w:jc w:val="both"/>
              <w:rPr>
                <w:rFonts w:ascii="Arial" w:hAnsi="Arial" w:cs="Arial"/>
              </w:rPr>
            </w:pPr>
          </w:p>
        </w:tc>
        <w:tc>
          <w:tcPr>
            <w:tcW w:w="708" w:type="dxa"/>
            <w:shd w:val="clear" w:color="auto" w:fill="002060"/>
          </w:tcPr>
          <w:p w14:paraId="137AC2C1" w14:textId="77777777" w:rsidR="00F607B2" w:rsidRPr="00FB2627" w:rsidRDefault="00F607B2" w:rsidP="000C32E3">
            <w:pPr>
              <w:jc w:val="both"/>
              <w:rPr>
                <w:rFonts w:ascii="Arial" w:hAnsi="Arial" w:cs="Arial"/>
              </w:rPr>
            </w:pPr>
          </w:p>
        </w:tc>
      </w:tr>
      <w:tr w:rsidR="00F607B2" w:rsidRPr="00FB2627" w14:paraId="4C15F3B0" w14:textId="77777777" w:rsidTr="000C32E3">
        <w:tc>
          <w:tcPr>
            <w:tcW w:w="6629" w:type="dxa"/>
            <w:vAlign w:val="bottom"/>
          </w:tcPr>
          <w:p w14:paraId="5549DB8E"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0D78C243"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6CC1387D" w14:textId="77777777" w:rsidR="00F607B2" w:rsidRPr="00FB2627" w:rsidRDefault="00F607B2" w:rsidP="000C32E3">
            <w:pPr>
              <w:jc w:val="both"/>
              <w:rPr>
                <w:rFonts w:ascii="Arial" w:hAnsi="Arial" w:cs="Arial"/>
              </w:rPr>
            </w:pPr>
          </w:p>
        </w:tc>
        <w:tc>
          <w:tcPr>
            <w:tcW w:w="789" w:type="dxa"/>
          </w:tcPr>
          <w:p w14:paraId="4BA0FD6F" w14:textId="77777777" w:rsidR="00F607B2" w:rsidRPr="00FB2627" w:rsidRDefault="003622A3" w:rsidP="000C32E3">
            <w:pPr>
              <w:jc w:val="both"/>
              <w:rPr>
                <w:rFonts w:ascii="Arial" w:hAnsi="Arial" w:cs="Arial"/>
              </w:rPr>
            </w:pPr>
            <w:r>
              <w:rPr>
                <w:rFonts w:ascii="Arial" w:hAnsi="Arial" w:cs="Arial"/>
              </w:rPr>
              <w:t>Y</w:t>
            </w:r>
          </w:p>
        </w:tc>
        <w:tc>
          <w:tcPr>
            <w:tcW w:w="709" w:type="dxa"/>
          </w:tcPr>
          <w:p w14:paraId="7A27660F" w14:textId="77777777" w:rsidR="00F607B2" w:rsidRPr="00FB2627" w:rsidRDefault="00F607B2" w:rsidP="000C32E3">
            <w:pPr>
              <w:jc w:val="both"/>
              <w:rPr>
                <w:rFonts w:ascii="Arial" w:hAnsi="Arial" w:cs="Arial"/>
              </w:rPr>
            </w:pPr>
          </w:p>
        </w:tc>
        <w:tc>
          <w:tcPr>
            <w:tcW w:w="708" w:type="dxa"/>
          </w:tcPr>
          <w:p w14:paraId="54834C60" w14:textId="77777777" w:rsidR="00F607B2" w:rsidRPr="00FB2627" w:rsidRDefault="00F607B2" w:rsidP="000C32E3">
            <w:pPr>
              <w:jc w:val="both"/>
              <w:rPr>
                <w:rFonts w:ascii="Arial" w:hAnsi="Arial" w:cs="Arial"/>
              </w:rPr>
            </w:pPr>
          </w:p>
        </w:tc>
      </w:tr>
      <w:tr w:rsidR="00F607B2" w:rsidRPr="00FB2627" w14:paraId="7F91A59E" w14:textId="77777777" w:rsidTr="000C32E3">
        <w:tc>
          <w:tcPr>
            <w:tcW w:w="6629" w:type="dxa"/>
          </w:tcPr>
          <w:p w14:paraId="01328799"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0A88B833"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3A0F382C" w14:textId="77777777" w:rsidR="00F607B2" w:rsidRPr="00FB2627" w:rsidRDefault="00F607B2" w:rsidP="000C32E3">
            <w:pPr>
              <w:jc w:val="both"/>
              <w:rPr>
                <w:rFonts w:ascii="Arial" w:hAnsi="Arial" w:cs="Arial"/>
              </w:rPr>
            </w:pPr>
          </w:p>
        </w:tc>
        <w:tc>
          <w:tcPr>
            <w:tcW w:w="789" w:type="dxa"/>
          </w:tcPr>
          <w:p w14:paraId="74EAC570" w14:textId="77777777" w:rsidR="00F607B2" w:rsidRPr="00FB2627" w:rsidRDefault="003622A3" w:rsidP="000C32E3">
            <w:pPr>
              <w:jc w:val="both"/>
              <w:rPr>
                <w:rFonts w:ascii="Arial" w:hAnsi="Arial" w:cs="Arial"/>
              </w:rPr>
            </w:pPr>
            <w:r>
              <w:rPr>
                <w:rFonts w:ascii="Arial" w:hAnsi="Arial" w:cs="Arial"/>
              </w:rPr>
              <w:t>Y</w:t>
            </w:r>
          </w:p>
        </w:tc>
        <w:tc>
          <w:tcPr>
            <w:tcW w:w="709" w:type="dxa"/>
          </w:tcPr>
          <w:p w14:paraId="6DA54CED" w14:textId="77777777" w:rsidR="00F607B2" w:rsidRPr="00FB2627" w:rsidRDefault="00F607B2" w:rsidP="000C32E3">
            <w:pPr>
              <w:jc w:val="both"/>
              <w:rPr>
                <w:rFonts w:ascii="Arial" w:hAnsi="Arial" w:cs="Arial"/>
              </w:rPr>
            </w:pPr>
          </w:p>
        </w:tc>
        <w:tc>
          <w:tcPr>
            <w:tcW w:w="708" w:type="dxa"/>
          </w:tcPr>
          <w:p w14:paraId="79850805" w14:textId="77777777" w:rsidR="00F607B2" w:rsidRPr="00FB2627" w:rsidRDefault="00F607B2" w:rsidP="000C32E3">
            <w:pPr>
              <w:jc w:val="both"/>
              <w:rPr>
                <w:rFonts w:ascii="Arial" w:hAnsi="Arial" w:cs="Arial"/>
              </w:rPr>
            </w:pPr>
          </w:p>
        </w:tc>
      </w:tr>
      <w:tr w:rsidR="00F607B2" w:rsidRPr="00FB2627" w14:paraId="74C1E656" w14:textId="77777777" w:rsidTr="00181276">
        <w:tc>
          <w:tcPr>
            <w:tcW w:w="6629" w:type="dxa"/>
            <w:tcBorders>
              <w:bottom w:val="single" w:sz="4" w:space="0" w:color="auto"/>
            </w:tcBorders>
          </w:tcPr>
          <w:p w14:paraId="118B9DB4"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342DCD3F"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shd w:val="clear" w:color="auto" w:fill="002060"/>
          </w:tcPr>
          <w:p w14:paraId="5C27AEF8" w14:textId="77777777" w:rsidR="00F607B2" w:rsidRPr="00FB2627" w:rsidRDefault="00F607B2" w:rsidP="000C32E3">
            <w:pPr>
              <w:jc w:val="both"/>
              <w:rPr>
                <w:rFonts w:ascii="Arial" w:hAnsi="Arial" w:cs="Arial"/>
              </w:rPr>
            </w:pPr>
          </w:p>
        </w:tc>
        <w:tc>
          <w:tcPr>
            <w:tcW w:w="789" w:type="dxa"/>
            <w:tcBorders>
              <w:bottom w:val="single" w:sz="4" w:space="0" w:color="auto"/>
            </w:tcBorders>
            <w:shd w:val="clear" w:color="auto" w:fill="002060"/>
          </w:tcPr>
          <w:p w14:paraId="79704C10" w14:textId="77777777" w:rsidR="00F607B2" w:rsidRPr="00FB2627" w:rsidRDefault="00F607B2" w:rsidP="000C32E3">
            <w:pPr>
              <w:jc w:val="both"/>
              <w:rPr>
                <w:rFonts w:ascii="Arial" w:hAnsi="Arial" w:cs="Arial"/>
              </w:rPr>
            </w:pPr>
          </w:p>
        </w:tc>
        <w:tc>
          <w:tcPr>
            <w:tcW w:w="709" w:type="dxa"/>
            <w:tcBorders>
              <w:bottom w:val="single" w:sz="4" w:space="0" w:color="auto"/>
            </w:tcBorders>
            <w:shd w:val="clear" w:color="auto" w:fill="002060"/>
          </w:tcPr>
          <w:p w14:paraId="6422F833" w14:textId="77777777" w:rsidR="00F607B2" w:rsidRPr="00FB2627" w:rsidRDefault="00F607B2" w:rsidP="000C32E3">
            <w:pPr>
              <w:jc w:val="both"/>
              <w:rPr>
                <w:rFonts w:ascii="Arial" w:hAnsi="Arial" w:cs="Arial"/>
              </w:rPr>
            </w:pPr>
          </w:p>
        </w:tc>
        <w:tc>
          <w:tcPr>
            <w:tcW w:w="708" w:type="dxa"/>
            <w:tcBorders>
              <w:bottom w:val="single" w:sz="4" w:space="0" w:color="auto"/>
            </w:tcBorders>
            <w:shd w:val="clear" w:color="auto" w:fill="002060"/>
          </w:tcPr>
          <w:p w14:paraId="2C989611" w14:textId="77777777" w:rsidR="00F607B2" w:rsidRPr="00FB2627" w:rsidRDefault="00F607B2" w:rsidP="000C32E3">
            <w:pPr>
              <w:jc w:val="both"/>
              <w:rPr>
                <w:rFonts w:ascii="Arial" w:hAnsi="Arial" w:cs="Arial"/>
              </w:rPr>
            </w:pPr>
          </w:p>
        </w:tc>
      </w:tr>
      <w:tr w:rsidR="00615705" w:rsidRPr="00FB2627" w14:paraId="34EA5AB3" w14:textId="77777777" w:rsidTr="000C32E3">
        <w:tc>
          <w:tcPr>
            <w:tcW w:w="10314" w:type="dxa"/>
            <w:gridSpan w:val="6"/>
            <w:shd w:val="clear" w:color="auto" w:fill="auto"/>
          </w:tcPr>
          <w:p w14:paraId="4DAE5B1E" w14:textId="77777777" w:rsidR="00615705" w:rsidRPr="00FB2627" w:rsidRDefault="00615705" w:rsidP="000C32E3">
            <w:pPr>
              <w:jc w:val="both"/>
              <w:rPr>
                <w:rFonts w:ascii="Arial" w:hAnsi="Arial" w:cs="Arial"/>
                <w:b/>
                <w:color w:val="FFFFFF" w:themeColor="background1"/>
              </w:rPr>
            </w:pPr>
          </w:p>
        </w:tc>
      </w:tr>
      <w:tr w:rsidR="00F607B2" w:rsidRPr="00FB2627" w14:paraId="24171ED4" w14:textId="77777777" w:rsidTr="000C32E3">
        <w:tc>
          <w:tcPr>
            <w:tcW w:w="7338" w:type="dxa"/>
            <w:gridSpan w:val="2"/>
            <w:shd w:val="clear" w:color="auto" w:fill="002060"/>
          </w:tcPr>
          <w:p w14:paraId="1DA665D6"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139D904C"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1EB5670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303DA8CB"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48815142" w14:textId="77777777" w:rsidR="00F607B2" w:rsidRPr="00FB2627" w:rsidRDefault="00F607B2" w:rsidP="000C32E3">
            <w:pPr>
              <w:jc w:val="both"/>
              <w:rPr>
                <w:rFonts w:ascii="Arial" w:hAnsi="Arial" w:cs="Arial"/>
                <w:b/>
                <w:color w:val="FFFFFF" w:themeColor="background1"/>
              </w:rPr>
            </w:pPr>
          </w:p>
        </w:tc>
      </w:tr>
      <w:tr w:rsidR="00F607B2" w:rsidRPr="00FB2627" w14:paraId="6DC11BDA" w14:textId="77777777" w:rsidTr="000C32E3">
        <w:tc>
          <w:tcPr>
            <w:tcW w:w="6629" w:type="dxa"/>
          </w:tcPr>
          <w:p w14:paraId="26067A4B"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618E4977"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2AA5393E" w14:textId="77777777" w:rsidR="00F607B2" w:rsidRPr="00FB2627" w:rsidRDefault="00F607B2" w:rsidP="000C32E3">
            <w:pPr>
              <w:jc w:val="both"/>
              <w:rPr>
                <w:rFonts w:ascii="Arial" w:hAnsi="Arial" w:cs="Arial"/>
              </w:rPr>
            </w:pPr>
          </w:p>
        </w:tc>
        <w:tc>
          <w:tcPr>
            <w:tcW w:w="789" w:type="dxa"/>
          </w:tcPr>
          <w:p w14:paraId="1F91BF4A" w14:textId="77777777" w:rsidR="00F607B2" w:rsidRPr="00FB2627" w:rsidRDefault="00F607B2" w:rsidP="000C32E3">
            <w:pPr>
              <w:jc w:val="both"/>
              <w:rPr>
                <w:rFonts w:ascii="Arial" w:hAnsi="Arial" w:cs="Arial"/>
              </w:rPr>
            </w:pPr>
          </w:p>
        </w:tc>
        <w:tc>
          <w:tcPr>
            <w:tcW w:w="709" w:type="dxa"/>
          </w:tcPr>
          <w:p w14:paraId="35644377" w14:textId="77777777" w:rsidR="00F607B2" w:rsidRPr="00FB2627" w:rsidRDefault="00F607B2" w:rsidP="000C32E3">
            <w:pPr>
              <w:jc w:val="both"/>
              <w:rPr>
                <w:rFonts w:ascii="Arial" w:hAnsi="Arial" w:cs="Arial"/>
              </w:rPr>
            </w:pPr>
          </w:p>
        </w:tc>
        <w:tc>
          <w:tcPr>
            <w:tcW w:w="708" w:type="dxa"/>
          </w:tcPr>
          <w:p w14:paraId="627CEDF1" w14:textId="77777777" w:rsidR="00F607B2" w:rsidRPr="00FB2627" w:rsidRDefault="003622A3" w:rsidP="000C32E3">
            <w:pPr>
              <w:jc w:val="both"/>
              <w:rPr>
                <w:rFonts w:ascii="Arial" w:hAnsi="Arial" w:cs="Arial"/>
              </w:rPr>
            </w:pPr>
            <w:r>
              <w:rPr>
                <w:rFonts w:ascii="Arial" w:hAnsi="Arial" w:cs="Arial"/>
              </w:rPr>
              <w:t>Y</w:t>
            </w:r>
          </w:p>
        </w:tc>
      </w:tr>
      <w:tr w:rsidR="00F607B2" w:rsidRPr="00FB2627" w14:paraId="37E34783" w14:textId="77777777" w:rsidTr="000C32E3">
        <w:tc>
          <w:tcPr>
            <w:tcW w:w="6629" w:type="dxa"/>
          </w:tcPr>
          <w:p w14:paraId="24566A37"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223588BD"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7ACB7C72" w14:textId="77777777" w:rsidR="00F607B2" w:rsidRPr="00FB2627" w:rsidRDefault="00F607B2" w:rsidP="000C32E3">
            <w:pPr>
              <w:jc w:val="both"/>
              <w:rPr>
                <w:rFonts w:ascii="Arial" w:hAnsi="Arial" w:cs="Arial"/>
              </w:rPr>
            </w:pPr>
          </w:p>
        </w:tc>
        <w:tc>
          <w:tcPr>
            <w:tcW w:w="789" w:type="dxa"/>
          </w:tcPr>
          <w:p w14:paraId="6B720DAF" w14:textId="77777777" w:rsidR="00F607B2" w:rsidRPr="00FB2627" w:rsidRDefault="003622A3" w:rsidP="000C32E3">
            <w:pPr>
              <w:jc w:val="both"/>
              <w:rPr>
                <w:rFonts w:ascii="Arial" w:hAnsi="Arial" w:cs="Arial"/>
              </w:rPr>
            </w:pPr>
            <w:r>
              <w:rPr>
                <w:rFonts w:ascii="Arial" w:hAnsi="Arial" w:cs="Arial"/>
              </w:rPr>
              <w:t>Y</w:t>
            </w:r>
          </w:p>
        </w:tc>
        <w:tc>
          <w:tcPr>
            <w:tcW w:w="709" w:type="dxa"/>
          </w:tcPr>
          <w:p w14:paraId="1183DE8D" w14:textId="77777777" w:rsidR="00F607B2" w:rsidRPr="00FB2627" w:rsidRDefault="00F607B2" w:rsidP="000C32E3">
            <w:pPr>
              <w:jc w:val="both"/>
              <w:rPr>
                <w:rFonts w:ascii="Arial" w:hAnsi="Arial" w:cs="Arial"/>
              </w:rPr>
            </w:pPr>
          </w:p>
        </w:tc>
        <w:tc>
          <w:tcPr>
            <w:tcW w:w="708" w:type="dxa"/>
          </w:tcPr>
          <w:p w14:paraId="0AFD70F6" w14:textId="77777777" w:rsidR="00F607B2" w:rsidRPr="00FB2627" w:rsidRDefault="00F607B2" w:rsidP="000C32E3">
            <w:pPr>
              <w:jc w:val="both"/>
              <w:rPr>
                <w:rFonts w:ascii="Arial" w:hAnsi="Arial" w:cs="Arial"/>
              </w:rPr>
            </w:pPr>
          </w:p>
        </w:tc>
      </w:tr>
      <w:tr w:rsidR="00F607B2" w:rsidRPr="00FB2627" w14:paraId="3056957C" w14:textId="77777777" w:rsidTr="000C32E3">
        <w:tc>
          <w:tcPr>
            <w:tcW w:w="6629" w:type="dxa"/>
            <w:vAlign w:val="bottom"/>
          </w:tcPr>
          <w:p w14:paraId="253B44A2"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6DC4BEBC"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2FD621DE" w14:textId="77777777" w:rsidR="00F607B2" w:rsidRPr="00FB2627" w:rsidRDefault="00F607B2" w:rsidP="000C32E3">
            <w:pPr>
              <w:jc w:val="both"/>
              <w:rPr>
                <w:rFonts w:ascii="Arial" w:hAnsi="Arial" w:cs="Arial"/>
              </w:rPr>
            </w:pPr>
          </w:p>
        </w:tc>
        <w:tc>
          <w:tcPr>
            <w:tcW w:w="789" w:type="dxa"/>
          </w:tcPr>
          <w:p w14:paraId="44DE06F5" w14:textId="77777777" w:rsidR="00F607B2" w:rsidRPr="00FB2627" w:rsidRDefault="00F607B2" w:rsidP="000C32E3">
            <w:pPr>
              <w:jc w:val="both"/>
              <w:rPr>
                <w:rFonts w:ascii="Arial" w:hAnsi="Arial" w:cs="Arial"/>
              </w:rPr>
            </w:pPr>
          </w:p>
        </w:tc>
        <w:tc>
          <w:tcPr>
            <w:tcW w:w="709" w:type="dxa"/>
          </w:tcPr>
          <w:p w14:paraId="14BDBF85" w14:textId="77777777" w:rsidR="00F607B2" w:rsidRPr="00FB2627" w:rsidRDefault="003622A3" w:rsidP="000C32E3">
            <w:pPr>
              <w:jc w:val="both"/>
              <w:rPr>
                <w:rFonts w:ascii="Arial" w:hAnsi="Arial" w:cs="Arial"/>
              </w:rPr>
            </w:pPr>
            <w:r>
              <w:rPr>
                <w:rFonts w:ascii="Arial" w:hAnsi="Arial" w:cs="Arial"/>
              </w:rPr>
              <w:t>Y</w:t>
            </w:r>
          </w:p>
        </w:tc>
        <w:tc>
          <w:tcPr>
            <w:tcW w:w="708" w:type="dxa"/>
          </w:tcPr>
          <w:p w14:paraId="4E6914FA" w14:textId="77777777" w:rsidR="00F607B2" w:rsidRPr="00FB2627" w:rsidRDefault="00F607B2" w:rsidP="000C32E3">
            <w:pPr>
              <w:jc w:val="both"/>
              <w:rPr>
                <w:rFonts w:ascii="Arial" w:hAnsi="Arial" w:cs="Arial"/>
              </w:rPr>
            </w:pPr>
          </w:p>
        </w:tc>
      </w:tr>
      <w:tr w:rsidR="00F607B2" w:rsidRPr="00FB2627" w14:paraId="2819D44C" w14:textId="77777777" w:rsidTr="00181276">
        <w:tc>
          <w:tcPr>
            <w:tcW w:w="6629" w:type="dxa"/>
            <w:vAlign w:val="bottom"/>
          </w:tcPr>
          <w:p w14:paraId="04B187A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29AD975D"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002060"/>
          </w:tcPr>
          <w:p w14:paraId="03949D23" w14:textId="77777777" w:rsidR="00F607B2" w:rsidRPr="00FB2627" w:rsidRDefault="00F607B2" w:rsidP="000C32E3">
            <w:pPr>
              <w:jc w:val="both"/>
              <w:rPr>
                <w:rFonts w:ascii="Arial" w:hAnsi="Arial" w:cs="Arial"/>
              </w:rPr>
            </w:pPr>
          </w:p>
        </w:tc>
        <w:tc>
          <w:tcPr>
            <w:tcW w:w="789" w:type="dxa"/>
            <w:shd w:val="clear" w:color="auto" w:fill="002060"/>
          </w:tcPr>
          <w:p w14:paraId="775CECBA" w14:textId="77777777" w:rsidR="00F607B2" w:rsidRPr="00FB2627" w:rsidRDefault="00F607B2" w:rsidP="000C32E3">
            <w:pPr>
              <w:jc w:val="both"/>
              <w:rPr>
                <w:rFonts w:ascii="Arial" w:hAnsi="Arial" w:cs="Arial"/>
              </w:rPr>
            </w:pPr>
          </w:p>
        </w:tc>
        <w:tc>
          <w:tcPr>
            <w:tcW w:w="709" w:type="dxa"/>
            <w:shd w:val="clear" w:color="auto" w:fill="002060"/>
          </w:tcPr>
          <w:p w14:paraId="42F2916F" w14:textId="77777777" w:rsidR="00F607B2" w:rsidRPr="00FB2627" w:rsidRDefault="00F607B2" w:rsidP="000C32E3">
            <w:pPr>
              <w:jc w:val="both"/>
              <w:rPr>
                <w:rFonts w:ascii="Arial" w:hAnsi="Arial" w:cs="Arial"/>
              </w:rPr>
            </w:pPr>
          </w:p>
        </w:tc>
        <w:tc>
          <w:tcPr>
            <w:tcW w:w="708" w:type="dxa"/>
            <w:shd w:val="clear" w:color="auto" w:fill="002060"/>
          </w:tcPr>
          <w:p w14:paraId="6EC21E85" w14:textId="77777777" w:rsidR="00F607B2" w:rsidRPr="00FB2627" w:rsidRDefault="00F607B2" w:rsidP="000C32E3">
            <w:pPr>
              <w:jc w:val="both"/>
              <w:rPr>
                <w:rFonts w:ascii="Arial" w:hAnsi="Arial" w:cs="Arial"/>
              </w:rPr>
            </w:pPr>
          </w:p>
        </w:tc>
      </w:tr>
      <w:tr w:rsidR="00F607B2" w:rsidRPr="00FB2627" w14:paraId="3F7E8E8A" w14:textId="77777777" w:rsidTr="000C32E3">
        <w:tc>
          <w:tcPr>
            <w:tcW w:w="6629" w:type="dxa"/>
            <w:vAlign w:val="bottom"/>
          </w:tcPr>
          <w:p w14:paraId="01F22461"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416A5CA1"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28705998" w14:textId="77777777" w:rsidR="00F607B2" w:rsidRPr="00FB2627" w:rsidRDefault="00F607B2" w:rsidP="000C32E3">
            <w:pPr>
              <w:jc w:val="both"/>
              <w:rPr>
                <w:rFonts w:ascii="Arial" w:hAnsi="Arial" w:cs="Arial"/>
              </w:rPr>
            </w:pPr>
          </w:p>
        </w:tc>
        <w:tc>
          <w:tcPr>
            <w:tcW w:w="789" w:type="dxa"/>
          </w:tcPr>
          <w:p w14:paraId="7929E32C" w14:textId="77777777" w:rsidR="00F607B2" w:rsidRPr="00FB2627" w:rsidRDefault="003622A3" w:rsidP="000C32E3">
            <w:pPr>
              <w:jc w:val="both"/>
              <w:rPr>
                <w:rFonts w:ascii="Arial" w:hAnsi="Arial" w:cs="Arial"/>
              </w:rPr>
            </w:pPr>
            <w:r>
              <w:rPr>
                <w:rFonts w:ascii="Arial" w:hAnsi="Arial" w:cs="Arial"/>
              </w:rPr>
              <w:t>Y</w:t>
            </w:r>
          </w:p>
        </w:tc>
        <w:tc>
          <w:tcPr>
            <w:tcW w:w="709" w:type="dxa"/>
          </w:tcPr>
          <w:p w14:paraId="56FD0FB6" w14:textId="77777777" w:rsidR="00F607B2" w:rsidRPr="00FB2627" w:rsidRDefault="00F607B2" w:rsidP="000C32E3">
            <w:pPr>
              <w:jc w:val="both"/>
              <w:rPr>
                <w:rFonts w:ascii="Arial" w:hAnsi="Arial" w:cs="Arial"/>
              </w:rPr>
            </w:pPr>
          </w:p>
        </w:tc>
        <w:tc>
          <w:tcPr>
            <w:tcW w:w="708" w:type="dxa"/>
          </w:tcPr>
          <w:p w14:paraId="4550955B" w14:textId="77777777" w:rsidR="00F607B2" w:rsidRPr="00FB2627" w:rsidRDefault="00F607B2" w:rsidP="000C32E3">
            <w:pPr>
              <w:jc w:val="both"/>
              <w:rPr>
                <w:rFonts w:ascii="Arial" w:hAnsi="Arial" w:cs="Arial"/>
              </w:rPr>
            </w:pPr>
          </w:p>
        </w:tc>
      </w:tr>
      <w:tr w:rsidR="00F607B2" w:rsidRPr="00FB2627" w14:paraId="4F7FA209" w14:textId="77777777" w:rsidTr="00181276">
        <w:tc>
          <w:tcPr>
            <w:tcW w:w="6629" w:type="dxa"/>
            <w:vAlign w:val="bottom"/>
          </w:tcPr>
          <w:p w14:paraId="752F0CBC"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290888E0"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002060"/>
          </w:tcPr>
          <w:p w14:paraId="4777C786" w14:textId="77777777" w:rsidR="00F607B2" w:rsidRPr="00FB2627" w:rsidRDefault="00F607B2" w:rsidP="000C32E3">
            <w:pPr>
              <w:jc w:val="both"/>
              <w:rPr>
                <w:rFonts w:ascii="Arial" w:hAnsi="Arial" w:cs="Arial"/>
              </w:rPr>
            </w:pPr>
          </w:p>
        </w:tc>
        <w:tc>
          <w:tcPr>
            <w:tcW w:w="789" w:type="dxa"/>
            <w:shd w:val="clear" w:color="auto" w:fill="002060"/>
          </w:tcPr>
          <w:p w14:paraId="592E4AD3" w14:textId="77777777" w:rsidR="00F607B2" w:rsidRPr="00FB2627" w:rsidRDefault="00F607B2" w:rsidP="000C32E3">
            <w:pPr>
              <w:jc w:val="both"/>
              <w:rPr>
                <w:rFonts w:ascii="Arial" w:hAnsi="Arial" w:cs="Arial"/>
              </w:rPr>
            </w:pPr>
          </w:p>
        </w:tc>
        <w:tc>
          <w:tcPr>
            <w:tcW w:w="709" w:type="dxa"/>
            <w:shd w:val="clear" w:color="auto" w:fill="002060"/>
          </w:tcPr>
          <w:p w14:paraId="5FF9771D" w14:textId="77777777" w:rsidR="00F607B2" w:rsidRPr="00FB2627" w:rsidRDefault="00F607B2" w:rsidP="000C32E3">
            <w:pPr>
              <w:jc w:val="both"/>
              <w:rPr>
                <w:rFonts w:ascii="Arial" w:hAnsi="Arial" w:cs="Arial"/>
              </w:rPr>
            </w:pPr>
          </w:p>
        </w:tc>
        <w:tc>
          <w:tcPr>
            <w:tcW w:w="708" w:type="dxa"/>
            <w:shd w:val="clear" w:color="auto" w:fill="002060"/>
          </w:tcPr>
          <w:p w14:paraId="005B740C" w14:textId="77777777" w:rsidR="00F607B2" w:rsidRPr="00FB2627" w:rsidRDefault="00F607B2" w:rsidP="000C32E3">
            <w:pPr>
              <w:jc w:val="both"/>
              <w:rPr>
                <w:rFonts w:ascii="Arial" w:hAnsi="Arial" w:cs="Arial"/>
              </w:rPr>
            </w:pPr>
          </w:p>
        </w:tc>
      </w:tr>
      <w:tr w:rsidR="00615705" w:rsidRPr="00FB2627" w14:paraId="3DD55716" w14:textId="77777777" w:rsidTr="000C32E3">
        <w:tc>
          <w:tcPr>
            <w:tcW w:w="6629" w:type="dxa"/>
          </w:tcPr>
          <w:p w14:paraId="6E781D84"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1114EE9" w14:textId="77777777" w:rsidR="00615705" w:rsidRPr="00FB2627" w:rsidRDefault="00615705" w:rsidP="000C32E3">
            <w:pPr>
              <w:rPr>
                <w:rFonts w:ascii="Arial" w:hAnsi="Arial" w:cs="Arial"/>
              </w:rPr>
            </w:pPr>
            <w:r w:rsidRPr="00FB2627">
              <w:rPr>
                <w:rFonts w:ascii="Arial" w:hAnsi="Arial" w:cs="Arial"/>
              </w:rPr>
              <w:t>Y/N</w:t>
            </w:r>
          </w:p>
        </w:tc>
        <w:tc>
          <w:tcPr>
            <w:tcW w:w="770" w:type="dxa"/>
          </w:tcPr>
          <w:p w14:paraId="600D0128" w14:textId="77777777" w:rsidR="00615705" w:rsidRPr="00FB2627" w:rsidRDefault="00615705" w:rsidP="000C32E3">
            <w:pPr>
              <w:jc w:val="both"/>
              <w:rPr>
                <w:rFonts w:ascii="Arial" w:hAnsi="Arial" w:cs="Arial"/>
              </w:rPr>
            </w:pPr>
          </w:p>
        </w:tc>
        <w:tc>
          <w:tcPr>
            <w:tcW w:w="789" w:type="dxa"/>
          </w:tcPr>
          <w:p w14:paraId="6DF2446E" w14:textId="77777777" w:rsidR="00615705" w:rsidRPr="00FB2627" w:rsidRDefault="003622A3" w:rsidP="000C32E3">
            <w:pPr>
              <w:jc w:val="both"/>
              <w:rPr>
                <w:rFonts w:ascii="Arial" w:hAnsi="Arial" w:cs="Arial"/>
              </w:rPr>
            </w:pPr>
            <w:r>
              <w:rPr>
                <w:rFonts w:ascii="Arial" w:hAnsi="Arial" w:cs="Arial"/>
              </w:rPr>
              <w:t>Y</w:t>
            </w:r>
          </w:p>
        </w:tc>
        <w:tc>
          <w:tcPr>
            <w:tcW w:w="709" w:type="dxa"/>
          </w:tcPr>
          <w:p w14:paraId="02381531" w14:textId="77777777" w:rsidR="00615705" w:rsidRPr="00FB2627" w:rsidRDefault="00615705" w:rsidP="000C32E3">
            <w:pPr>
              <w:jc w:val="both"/>
              <w:rPr>
                <w:rFonts w:ascii="Arial" w:hAnsi="Arial" w:cs="Arial"/>
              </w:rPr>
            </w:pPr>
          </w:p>
        </w:tc>
        <w:tc>
          <w:tcPr>
            <w:tcW w:w="708" w:type="dxa"/>
          </w:tcPr>
          <w:p w14:paraId="3C91BB90" w14:textId="77777777" w:rsidR="00615705" w:rsidRPr="00FB2627" w:rsidRDefault="00615705" w:rsidP="000C32E3">
            <w:pPr>
              <w:jc w:val="both"/>
              <w:rPr>
                <w:rFonts w:ascii="Arial" w:hAnsi="Arial" w:cs="Arial"/>
              </w:rPr>
            </w:pPr>
          </w:p>
        </w:tc>
      </w:tr>
      <w:tr w:rsidR="00615705" w:rsidRPr="00FB2627" w14:paraId="709C9340" w14:textId="77777777" w:rsidTr="000C32E3">
        <w:tc>
          <w:tcPr>
            <w:tcW w:w="6629" w:type="dxa"/>
          </w:tcPr>
          <w:p w14:paraId="3C7AB452"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A6472A6" w14:textId="77777777" w:rsidR="00615705" w:rsidRPr="00FB2627" w:rsidRDefault="00615705" w:rsidP="000C32E3">
            <w:pPr>
              <w:rPr>
                <w:rFonts w:ascii="Arial" w:hAnsi="Arial" w:cs="Arial"/>
              </w:rPr>
            </w:pPr>
            <w:r w:rsidRPr="00FB2627">
              <w:rPr>
                <w:rFonts w:ascii="Arial" w:hAnsi="Arial" w:cs="Arial"/>
              </w:rPr>
              <w:t>Y/N</w:t>
            </w:r>
          </w:p>
        </w:tc>
        <w:tc>
          <w:tcPr>
            <w:tcW w:w="770" w:type="dxa"/>
          </w:tcPr>
          <w:p w14:paraId="0A8F2160" w14:textId="77777777" w:rsidR="00615705" w:rsidRPr="00FB2627" w:rsidRDefault="00615705" w:rsidP="000C32E3">
            <w:pPr>
              <w:jc w:val="both"/>
              <w:rPr>
                <w:rFonts w:ascii="Arial" w:hAnsi="Arial" w:cs="Arial"/>
              </w:rPr>
            </w:pPr>
          </w:p>
        </w:tc>
        <w:tc>
          <w:tcPr>
            <w:tcW w:w="789" w:type="dxa"/>
          </w:tcPr>
          <w:p w14:paraId="300015E6" w14:textId="77777777" w:rsidR="00615705" w:rsidRPr="00FB2627" w:rsidRDefault="00615705" w:rsidP="000C32E3">
            <w:pPr>
              <w:jc w:val="both"/>
              <w:rPr>
                <w:rFonts w:ascii="Arial" w:hAnsi="Arial" w:cs="Arial"/>
              </w:rPr>
            </w:pPr>
          </w:p>
        </w:tc>
        <w:tc>
          <w:tcPr>
            <w:tcW w:w="709" w:type="dxa"/>
          </w:tcPr>
          <w:p w14:paraId="0E54F0F9" w14:textId="77777777" w:rsidR="00615705" w:rsidRPr="00FB2627" w:rsidRDefault="00615705" w:rsidP="000C32E3">
            <w:pPr>
              <w:jc w:val="both"/>
              <w:rPr>
                <w:rFonts w:ascii="Arial" w:hAnsi="Arial" w:cs="Arial"/>
              </w:rPr>
            </w:pPr>
          </w:p>
        </w:tc>
        <w:tc>
          <w:tcPr>
            <w:tcW w:w="708" w:type="dxa"/>
          </w:tcPr>
          <w:p w14:paraId="6BAD40D1" w14:textId="77777777" w:rsidR="00615705" w:rsidRPr="00FB2627" w:rsidRDefault="003622A3" w:rsidP="000C32E3">
            <w:pPr>
              <w:jc w:val="both"/>
              <w:rPr>
                <w:rFonts w:ascii="Arial" w:hAnsi="Arial" w:cs="Arial"/>
              </w:rPr>
            </w:pPr>
            <w:r>
              <w:rPr>
                <w:rFonts w:ascii="Arial" w:hAnsi="Arial" w:cs="Arial"/>
              </w:rPr>
              <w:t>Y</w:t>
            </w:r>
          </w:p>
        </w:tc>
      </w:tr>
      <w:tr w:rsidR="00615705" w:rsidRPr="00FB2627" w14:paraId="6C73DE94" w14:textId="77777777" w:rsidTr="000C32E3">
        <w:tc>
          <w:tcPr>
            <w:tcW w:w="6629" w:type="dxa"/>
          </w:tcPr>
          <w:p w14:paraId="41C9EBDF"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7A6A99F5" w14:textId="77777777" w:rsidR="00615705" w:rsidRPr="00FB2627" w:rsidRDefault="00615705" w:rsidP="000C32E3">
            <w:pPr>
              <w:rPr>
                <w:rFonts w:ascii="Arial" w:hAnsi="Arial" w:cs="Arial"/>
              </w:rPr>
            </w:pPr>
            <w:r w:rsidRPr="00FB2627">
              <w:rPr>
                <w:rFonts w:ascii="Arial" w:hAnsi="Arial" w:cs="Arial"/>
              </w:rPr>
              <w:t>Y/N</w:t>
            </w:r>
          </w:p>
        </w:tc>
        <w:tc>
          <w:tcPr>
            <w:tcW w:w="770" w:type="dxa"/>
          </w:tcPr>
          <w:p w14:paraId="66A144F0" w14:textId="77777777" w:rsidR="00615705" w:rsidRPr="00FB2627" w:rsidRDefault="00615705" w:rsidP="000C32E3">
            <w:pPr>
              <w:jc w:val="both"/>
              <w:rPr>
                <w:rFonts w:ascii="Arial" w:hAnsi="Arial" w:cs="Arial"/>
              </w:rPr>
            </w:pPr>
          </w:p>
        </w:tc>
        <w:tc>
          <w:tcPr>
            <w:tcW w:w="789" w:type="dxa"/>
          </w:tcPr>
          <w:p w14:paraId="53DE8B9F" w14:textId="77777777" w:rsidR="00615705" w:rsidRPr="00FB2627" w:rsidRDefault="003622A3" w:rsidP="000C32E3">
            <w:pPr>
              <w:jc w:val="both"/>
              <w:rPr>
                <w:rFonts w:ascii="Arial" w:hAnsi="Arial" w:cs="Arial"/>
              </w:rPr>
            </w:pPr>
            <w:r>
              <w:rPr>
                <w:rFonts w:ascii="Arial" w:hAnsi="Arial" w:cs="Arial"/>
              </w:rPr>
              <w:t>Y</w:t>
            </w:r>
          </w:p>
        </w:tc>
        <w:tc>
          <w:tcPr>
            <w:tcW w:w="709" w:type="dxa"/>
          </w:tcPr>
          <w:p w14:paraId="1B9F23D6" w14:textId="77777777" w:rsidR="00615705" w:rsidRPr="00FB2627" w:rsidRDefault="00615705" w:rsidP="000C32E3">
            <w:pPr>
              <w:jc w:val="both"/>
              <w:rPr>
                <w:rFonts w:ascii="Arial" w:hAnsi="Arial" w:cs="Arial"/>
              </w:rPr>
            </w:pPr>
          </w:p>
        </w:tc>
        <w:tc>
          <w:tcPr>
            <w:tcW w:w="708" w:type="dxa"/>
          </w:tcPr>
          <w:p w14:paraId="432E90C0" w14:textId="77777777" w:rsidR="00615705" w:rsidRPr="00FB2627" w:rsidRDefault="00615705" w:rsidP="000C32E3">
            <w:pPr>
              <w:jc w:val="both"/>
              <w:rPr>
                <w:rFonts w:ascii="Arial" w:hAnsi="Arial" w:cs="Arial"/>
              </w:rPr>
            </w:pPr>
          </w:p>
        </w:tc>
      </w:tr>
      <w:tr w:rsidR="00F607B2" w:rsidRPr="00FB2627" w14:paraId="5999696F" w14:textId="77777777" w:rsidTr="000C32E3">
        <w:tc>
          <w:tcPr>
            <w:tcW w:w="6629" w:type="dxa"/>
          </w:tcPr>
          <w:p w14:paraId="342EC2E3"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0F74055"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286BA365" w14:textId="77777777" w:rsidR="00F607B2" w:rsidRPr="00FB2627" w:rsidRDefault="00F607B2" w:rsidP="000C32E3">
            <w:pPr>
              <w:jc w:val="both"/>
              <w:rPr>
                <w:rFonts w:ascii="Arial" w:hAnsi="Arial" w:cs="Arial"/>
              </w:rPr>
            </w:pPr>
          </w:p>
        </w:tc>
        <w:tc>
          <w:tcPr>
            <w:tcW w:w="789" w:type="dxa"/>
          </w:tcPr>
          <w:p w14:paraId="44681B1B" w14:textId="77777777" w:rsidR="00F607B2" w:rsidRPr="00FB2627" w:rsidRDefault="003622A3" w:rsidP="000C32E3">
            <w:pPr>
              <w:jc w:val="both"/>
              <w:rPr>
                <w:rFonts w:ascii="Arial" w:hAnsi="Arial" w:cs="Arial"/>
              </w:rPr>
            </w:pPr>
            <w:r>
              <w:rPr>
                <w:rFonts w:ascii="Arial" w:hAnsi="Arial" w:cs="Arial"/>
              </w:rPr>
              <w:t>Y</w:t>
            </w:r>
          </w:p>
        </w:tc>
        <w:tc>
          <w:tcPr>
            <w:tcW w:w="709" w:type="dxa"/>
          </w:tcPr>
          <w:p w14:paraId="68E4AFBD" w14:textId="77777777" w:rsidR="00F607B2" w:rsidRPr="00FB2627" w:rsidRDefault="00F607B2" w:rsidP="000C32E3">
            <w:pPr>
              <w:jc w:val="both"/>
              <w:rPr>
                <w:rFonts w:ascii="Arial" w:hAnsi="Arial" w:cs="Arial"/>
              </w:rPr>
            </w:pPr>
          </w:p>
        </w:tc>
        <w:tc>
          <w:tcPr>
            <w:tcW w:w="708" w:type="dxa"/>
          </w:tcPr>
          <w:p w14:paraId="2836CE69" w14:textId="77777777" w:rsidR="00F607B2" w:rsidRPr="00FB2627" w:rsidRDefault="00F607B2" w:rsidP="000C32E3">
            <w:pPr>
              <w:jc w:val="both"/>
              <w:rPr>
                <w:rFonts w:ascii="Arial" w:hAnsi="Arial" w:cs="Arial"/>
              </w:rPr>
            </w:pPr>
          </w:p>
        </w:tc>
      </w:tr>
      <w:tr w:rsidR="00F607B2" w:rsidRPr="00FB2627" w14:paraId="7464AD0F" w14:textId="77777777" w:rsidTr="000C32E3">
        <w:tc>
          <w:tcPr>
            <w:tcW w:w="6629" w:type="dxa"/>
          </w:tcPr>
          <w:p w14:paraId="6D6EB89D"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4BAD5173"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531A90B4" w14:textId="77777777" w:rsidR="00F607B2" w:rsidRPr="00FB2627" w:rsidRDefault="00F607B2" w:rsidP="000C32E3">
            <w:pPr>
              <w:jc w:val="both"/>
              <w:rPr>
                <w:rFonts w:ascii="Arial" w:hAnsi="Arial" w:cs="Arial"/>
              </w:rPr>
            </w:pPr>
          </w:p>
        </w:tc>
        <w:tc>
          <w:tcPr>
            <w:tcW w:w="789" w:type="dxa"/>
          </w:tcPr>
          <w:p w14:paraId="3D2E20C2" w14:textId="77777777" w:rsidR="00F607B2" w:rsidRPr="00FB2627" w:rsidRDefault="003622A3" w:rsidP="000C32E3">
            <w:pPr>
              <w:jc w:val="both"/>
              <w:rPr>
                <w:rFonts w:ascii="Arial" w:hAnsi="Arial" w:cs="Arial"/>
              </w:rPr>
            </w:pPr>
            <w:r>
              <w:rPr>
                <w:rFonts w:ascii="Arial" w:hAnsi="Arial" w:cs="Arial"/>
              </w:rPr>
              <w:t>Y</w:t>
            </w:r>
          </w:p>
        </w:tc>
        <w:tc>
          <w:tcPr>
            <w:tcW w:w="709" w:type="dxa"/>
          </w:tcPr>
          <w:p w14:paraId="2DAB8460" w14:textId="77777777" w:rsidR="00F607B2" w:rsidRPr="00FB2627" w:rsidRDefault="00F607B2" w:rsidP="000C32E3">
            <w:pPr>
              <w:jc w:val="both"/>
              <w:rPr>
                <w:rFonts w:ascii="Arial" w:hAnsi="Arial" w:cs="Arial"/>
              </w:rPr>
            </w:pPr>
          </w:p>
        </w:tc>
        <w:tc>
          <w:tcPr>
            <w:tcW w:w="708" w:type="dxa"/>
          </w:tcPr>
          <w:p w14:paraId="28021ECF" w14:textId="77777777" w:rsidR="00F607B2" w:rsidRPr="00FB2627" w:rsidRDefault="00F607B2" w:rsidP="000C32E3">
            <w:pPr>
              <w:jc w:val="both"/>
              <w:rPr>
                <w:rFonts w:ascii="Arial" w:hAnsi="Arial" w:cs="Arial"/>
              </w:rPr>
            </w:pPr>
          </w:p>
        </w:tc>
      </w:tr>
    </w:tbl>
    <w:p w14:paraId="55500BB0" w14:textId="77777777" w:rsidR="00A1395C" w:rsidRPr="00FB2627" w:rsidRDefault="00A1395C" w:rsidP="00A1395C">
      <w:pPr>
        <w:tabs>
          <w:tab w:val="left" w:pos="1080"/>
        </w:tabs>
        <w:rPr>
          <w:rFonts w:ascii="Arial" w:hAnsi="Arial" w:cs="Arial"/>
        </w:rPr>
      </w:pPr>
    </w:p>
    <w:p w14:paraId="7ADD46DC" w14:textId="77777777"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E1C5" w14:textId="77777777" w:rsidR="00B82D3B" w:rsidRDefault="00B82D3B" w:rsidP="008D6EE5">
      <w:pPr>
        <w:spacing w:after="0" w:line="240" w:lineRule="auto"/>
      </w:pPr>
      <w:r>
        <w:separator/>
      </w:r>
    </w:p>
  </w:endnote>
  <w:endnote w:type="continuationSeparator" w:id="0">
    <w:p w14:paraId="7D9012D2" w14:textId="77777777" w:rsidR="00B82D3B" w:rsidRDefault="00B82D3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92BD" w14:textId="77777777" w:rsidR="0057043D" w:rsidRDefault="0057043D">
    <w:pPr>
      <w:pStyle w:val="Footer"/>
    </w:pPr>
    <w:r>
      <w:t xml:space="preserve">04.2024.04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43A7" w14:textId="77777777" w:rsidR="00B82D3B" w:rsidRDefault="00B82D3B" w:rsidP="008D6EE5">
      <w:pPr>
        <w:spacing w:after="0" w:line="240" w:lineRule="auto"/>
      </w:pPr>
      <w:r>
        <w:separator/>
      </w:r>
    </w:p>
  </w:footnote>
  <w:footnote w:type="continuationSeparator" w:id="0">
    <w:p w14:paraId="365B1E84" w14:textId="77777777" w:rsidR="00B82D3B" w:rsidRDefault="00B82D3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8659" w14:textId="77777777" w:rsidR="0057043D" w:rsidRDefault="0057043D">
    <w:pPr>
      <w:pStyle w:val="Header"/>
    </w:pPr>
  </w:p>
  <w:p w14:paraId="7FC9FCAA" w14:textId="77777777" w:rsidR="0057043D" w:rsidRDefault="00570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F69"/>
    <w:multiLevelType w:val="hybridMultilevel"/>
    <w:tmpl w:val="B1BE3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81D9B"/>
    <w:multiLevelType w:val="hybridMultilevel"/>
    <w:tmpl w:val="A5509FF0"/>
    <w:lvl w:ilvl="0" w:tplc="36ACD1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93FCA"/>
    <w:multiLevelType w:val="hybridMultilevel"/>
    <w:tmpl w:val="A1C48C06"/>
    <w:lvl w:ilvl="0" w:tplc="37F898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2482A"/>
    <w:multiLevelType w:val="hybridMultilevel"/>
    <w:tmpl w:val="2C38D09C"/>
    <w:lvl w:ilvl="0" w:tplc="68A875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703F6"/>
    <w:multiLevelType w:val="hybridMultilevel"/>
    <w:tmpl w:val="459E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355FB"/>
    <w:multiLevelType w:val="hybridMultilevel"/>
    <w:tmpl w:val="802C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86B682C6"/>
    <w:lvl w:ilvl="0" w:tplc="6A76A59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DD28C5"/>
    <w:multiLevelType w:val="hybridMultilevel"/>
    <w:tmpl w:val="89DE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C50272"/>
    <w:multiLevelType w:val="hybridMultilevel"/>
    <w:tmpl w:val="11F6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61331"/>
    <w:multiLevelType w:val="hybridMultilevel"/>
    <w:tmpl w:val="BF62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274E5"/>
    <w:multiLevelType w:val="hybridMultilevel"/>
    <w:tmpl w:val="6A9C4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F2E54"/>
    <w:multiLevelType w:val="hybridMultilevel"/>
    <w:tmpl w:val="0582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20155"/>
    <w:multiLevelType w:val="hybridMultilevel"/>
    <w:tmpl w:val="A868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66E65"/>
    <w:multiLevelType w:val="hybridMultilevel"/>
    <w:tmpl w:val="87B6B204"/>
    <w:lvl w:ilvl="0" w:tplc="B7E2FF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5C35C2"/>
    <w:multiLevelType w:val="hybridMultilevel"/>
    <w:tmpl w:val="695C5DB2"/>
    <w:lvl w:ilvl="0" w:tplc="FB6AD0F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A590B7B"/>
    <w:multiLevelType w:val="hybridMultilevel"/>
    <w:tmpl w:val="55AA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A26CE"/>
    <w:multiLevelType w:val="hybridMultilevel"/>
    <w:tmpl w:val="CD304074"/>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712150787">
    <w:abstractNumId w:val="1"/>
  </w:num>
  <w:num w:numId="2" w16cid:durableId="1548106082">
    <w:abstractNumId w:val="16"/>
  </w:num>
  <w:num w:numId="3" w16cid:durableId="908225030">
    <w:abstractNumId w:val="4"/>
  </w:num>
  <w:num w:numId="4" w16cid:durableId="1591354215">
    <w:abstractNumId w:val="19"/>
  </w:num>
  <w:num w:numId="5" w16cid:durableId="1331450979">
    <w:abstractNumId w:val="17"/>
  </w:num>
  <w:num w:numId="6" w16cid:durableId="822160805">
    <w:abstractNumId w:val="8"/>
  </w:num>
  <w:num w:numId="7" w16cid:durableId="718474950">
    <w:abstractNumId w:val="11"/>
  </w:num>
  <w:num w:numId="8" w16cid:durableId="1217472093">
    <w:abstractNumId w:val="0"/>
  </w:num>
  <w:num w:numId="9" w16cid:durableId="1742747290">
    <w:abstractNumId w:val="13"/>
  </w:num>
  <w:num w:numId="10" w16cid:durableId="873276181">
    <w:abstractNumId w:val="5"/>
  </w:num>
  <w:num w:numId="11" w16cid:durableId="1782260836">
    <w:abstractNumId w:val="6"/>
  </w:num>
  <w:num w:numId="12" w16cid:durableId="1706054332">
    <w:abstractNumId w:val="20"/>
  </w:num>
  <w:num w:numId="13" w16cid:durableId="78796441">
    <w:abstractNumId w:val="3"/>
  </w:num>
  <w:num w:numId="14" w16cid:durableId="2052267551">
    <w:abstractNumId w:val="7"/>
  </w:num>
  <w:num w:numId="15" w16cid:durableId="1721636196">
    <w:abstractNumId w:val="9"/>
  </w:num>
  <w:num w:numId="16" w16cid:durableId="223874151">
    <w:abstractNumId w:val="2"/>
  </w:num>
  <w:num w:numId="17" w16cid:durableId="729232923">
    <w:abstractNumId w:val="10"/>
  </w:num>
  <w:num w:numId="18" w16cid:durableId="1272737121">
    <w:abstractNumId w:val="21"/>
  </w:num>
  <w:num w:numId="19" w16cid:durableId="1164273457">
    <w:abstractNumId w:val="14"/>
  </w:num>
  <w:num w:numId="20" w16cid:durableId="1098790152">
    <w:abstractNumId w:val="15"/>
  </w:num>
  <w:num w:numId="21" w16cid:durableId="172957231">
    <w:abstractNumId w:val="12"/>
  </w:num>
  <w:num w:numId="22" w16cid:durableId="615865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95ABF"/>
    <w:rsid w:val="000B1833"/>
    <w:rsid w:val="000B254B"/>
    <w:rsid w:val="000C157D"/>
    <w:rsid w:val="000C1FB8"/>
    <w:rsid w:val="000C32E3"/>
    <w:rsid w:val="000C629A"/>
    <w:rsid w:val="000D39EE"/>
    <w:rsid w:val="000E5016"/>
    <w:rsid w:val="000F4B28"/>
    <w:rsid w:val="00120D94"/>
    <w:rsid w:val="001568A8"/>
    <w:rsid w:val="00172534"/>
    <w:rsid w:val="00181276"/>
    <w:rsid w:val="001B68F8"/>
    <w:rsid w:val="001B750B"/>
    <w:rsid w:val="001D2D93"/>
    <w:rsid w:val="001D629F"/>
    <w:rsid w:val="00213541"/>
    <w:rsid w:val="00244F91"/>
    <w:rsid w:val="00257597"/>
    <w:rsid w:val="00263927"/>
    <w:rsid w:val="0026428B"/>
    <w:rsid w:val="0026716D"/>
    <w:rsid w:val="00273101"/>
    <w:rsid w:val="002B6A6B"/>
    <w:rsid w:val="002B7A29"/>
    <w:rsid w:val="002C2146"/>
    <w:rsid w:val="002D75B4"/>
    <w:rsid w:val="002E3B93"/>
    <w:rsid w:val="0033014F"/>
    <w:rsid w:val="0033046E"/>
    <w:rsid w:val="003622A3"/>
    <w:rsid w:val="00384D9D"/>
    <w:rsid w:val="003A1F4C"/>
    <w:rsid w:val="003A310F"/>
    <w:rsid w:val="003A5DEC"/>
    <w:rsid w:val="003A67E9"/>
    <w:rsid w:val="003B04AD"/>
    <w:rsid w:val="003B0EE4"/>
    <w:rsid w:val="003B43F4"/>
    <w:rsid w:val="003C5A3F"/>
    <w:rsid w:val="003D4038"/>
    <w:rsid w:val="003E26C9"/>
    <w:rsid w:val="003E4D5B"/>
    <w:rsid w:val="003F2462"/>
    <w:rsid w:val="003F665E"/>
    <w:rsid w:val="0040299F"/>
    <w:rsid w:val="00403964"/>
    <w:rsid w:val="00405817"/>
    <w:rsid w:val="00426AC6"/>
    <w:rsid w:val="00431F44"/>
    <w:rsid w:val="004733A7"/>
    <w:rsid w:val="004913D6"/>
    <w:rsid w:val="00495863"/>
    <w:rsid w:val="004B4DA4"/>
    <w:rsid w:val="004C2851"/>
    <w:rsid w:val="004E5CAD"/>
    <w:rsid w:val="004F7CE0"/>
    <w:rsid w:val="005033D7"/>
    <w:rsid w:val="00531696"/>
    <w:rsid w:val="005363CF"/>
    <w:rsid w:val="005609DE"/>
    <w:rsid w:val="0057043D"/>
    <w:rsid w:val="005776BB"/>
    <w:rsid w:val="00581759"/>
    <w:rsid w:val="00582311"/>
    <w:rsid w:val="00595049"/>
    <w:rsid w:val="005F2B85"/>
    <w:rsid w:val="005F796C"/>
    <w:rsid w:val="006048C9"/>
    <w:rsid w:val="00615705"/>
    <w:rsid w:val="00623658"/>
    <w:rsid w:val="00632333"/>
    <w:rsid w:val="00655528"/>
    <w:rsid w:val="00656311"/>
    <w:rsid w:val="00690102"/>
    <w:rsid w:val="006C38CB"/>
    <w:rsid w:val="006E625E"/>
    <w:rsid w:val="006F4F61"/>
    <w:rsid w:val="006F5D1E"/>
    <w:rsid w:val="00722BF9"/>
    <w:rsid w:val="007528E6"/>
    <w:rsid w:val="0079132F"/>
    <w:rsid w:val="007A099A"/>
    <w:rsid w:val="007A7E74"/>
    <w:rsid w:val="007B321A"/>
    <w:rsid w:val="007D3A41"/>
    <w:rsid w:val="00803402"/>
    <w:rsid w:val="008142D3"/>
    <w:rsid w:val="00815126"/>
    <w:rsid w:val="00822066"/>
    <w:rsid w:val="0082771D"/>
    <w:rsid w:val="00831738"/>
    <w:rsid w:val="0084654F"/>
    <w:rsid w:val="00863187"/>
    <w:rsid w:val="00863ED6"/>
    <w:rsid w:val="00864555"/>
    <w:rsid w:val="0087013E"/>
    <w:rsid w:val="00884334"/>
    <w:rsid w:val="0088512F"/>
    <w:rsid w:val="008870BA"/>
    <w:rsid w:val="008D0C73"/>
    <w:rsid w:val="008D6EE5"/>
    <w:rsid w:val="008E0D89"/>
    <w:rsid w:val="008E27FD"/>
    <w:rsid w:val="008F42C4"/>
    <w:rsid w:val="008F7D36"/>
    <w:rsid w:val="008F7F1E"/>
    <w:rsid w:val="00903405"/>
    <w:rsid w:val="00942EF3"/>
    <w:rsid w:val="00955DBC"/>
    <w:rsid w:val="00972FEF"/>
    <w:rsid w:val="00983BD8"/>
    <w:rsid w:val="009861DB"/>
    <w:rsid w:val="00987B17"/>
    <w:rsid w:val="00991436"/>
    <w:rsid w:val="009A2853"/>
    <w:rsid w:val="009A3FB5"/>
    <w:rsid w:val="009D0DEA"/>
    <w:rsid w:val="009E7256"/>
    <w:rsid w:val="009F37F8"/>
    <w:rsid w:val="00A05903"/>
    <w:rsid w:val="00A1395C"/>
    <w:rsid w:val="00A13C86"/>
    <w:rsid w:val="00A14A3C"/>
    <w:rsid w:val="00A37038"/>
    <w:rsid w:val="00A400B0"/>
    <w:rsid w:val="00A430A2"/>
    <w:rsid w:val="00A877DC"/>
    <w:rsid w:val="00A95BA6"/>
    <w:rsid w:val="00AB4FC6"/>
    <w:rsid w:val="00AC177C"/>
    <w:rsid w:val="00AE43BA"/>
    <w:rsid w:val="00B119DE"/>
    <w:rsid w:val="00B2409F"/>
    <w:rsid w:val="00B35774"/>
    <w:rsid w:val="00B41A6D"/>
    <w:rsid w:val="00B62B9F"/>
    <w:rsid w:val="00B735BB"/>
    <w:rsid w:val="00B82D3B"/>
    <w:rsid w:val="00B95A94"/>
    <w:rsid w:val="00BA280B"/>
    <w:rsid w:val="00BB0F99"/>
    <w:rsid w:val="00BB3FE0"/>
    <w:rsid w:val="00BC0172"/>
    <w:rsid w:val="00BD0B11"/>
    <w:rsid w:val="00BD7483"/>
    <w:rsid w:val="00BE60E7"/>
    <w:rsid w:val="00BF126B"/>
    <w:rsid w:val="00C277DE"/>
    <w:rsid w:val="00C34542"/>
    <w:rsid w:val="00C4469F"/>
    <w:rsid w:val="00C849A4"/>
    <w:rsid w:val="00C91114"/>
    <w:rsid w:val="00C931B1"/>
    <w:rsid w:val="00CB0747"/>
    <w:rsid w:val="00CC1BBD"/>
    <w:rsid w:val="00CC2F4E"/>
    <w:rsid w:val="00CD0B18"/>
    <w:rsid w:val="00CE0BB5"/>
    <w:rsid w:val="00CF69D0"/>
    <w:rsid w:val="00D050C9"/>
    <w:rsid w:val="00D244DD"/>
    <w:rsid w:val="00D354BD"/>
    <w:rsid w:val="00D4237D"/>
    <w:rsid w:val="00D44AB0"/>
    <w:rsid w:val="00D46445"/>
    <w:rsid w:val="00D74DAB"/>
    <w:rsid w:val="00D77544"/>
    <w:rsid w:val="00D85E27"/>
    <w:rsid w:val="00D92B92"/>
    <w:rsid w:val="00DA2099"/>
    <w:rsid w:val="00DC08BE"/>
    <w:rsid w:val="00DC1A0F"/>
    <w:rsid w:val="00DF2EEB"/>
    <w:rsid w:val="00DF348A"/>
    <w:rsid w:val="00E06039"/>
    <w:rsid w:val="00E2666F"/>
    <w:rsid w:val="00E31407"/>
    <w:rsid w:val="00E34ED3"/>
    <w:rsid w:val="00E35E30"/>
    <w:rsid w:val="00E37D4F"/>
    <w:rsid w:val="00E41A10"/>
    <w:rsid w:val="00E559B5"/>
    <w:rsid w:val="00E77653"/>
    <w:rsid w:val="00E84EBF"/>
    <w:rsid w:val="00E95499"/>
    <w:rsid w:val="00EA4896"/>
    <w:rsid w:val="00EB350B"/>
    <w:rsid w:val="00ED356C"/>
    <w:rsid w:val="00ED47B0"/>
    <w:rsid w:val="00EF02B3"/>
    <w:rsid w:val="00EF22C0"/>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2FE48"/>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Revision">
    <w:name w:val="Revision"/>
    <w:hidden/>
    <w:uiPriority w:val="99"/>
    <w:semiHidden/>
    <w:rsid w:val="00A059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864210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Head of Capital Projects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solidFill>
          <a:srgbClr val="00B0F0"/>
        </a:solidFill>
      </dgm:spPr>
      <dgm:t>
        <a:bodyPr/>
        <a:lstStyle/>
        <a:p>
          <a:r>
            <a:rPr lang="en-GB" b="1">
              <a:latin typeface="Arial" panose="020B0604020202020204" pitchFamily="34" charset="0"/>
              <a:cs typeface="Arial" panose="020B0604020202020204" pitchFamily="34" charset="0"/>
            </a:rPr>
            <a:t>Deputy Head of Capital Projects</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latin typeface="Arial" panose="020B0604020202020204" pitchFamily="34" charset="0"/>
              <a:cs typeface="Arial" panose="020B0604020202020204" pitchFamily="34" charset="0"/>
            </a:rPr>
            <a:t>Capital Teams</a:t>
          </a:r>
        </a:p>
        <a:p>
          <a:r>
            <a:rPr lang="en-GB">
              <a:latin typeface="Arial" panose="020B0604020202020204" pitchFamily="34" charset="0"/>
              <a:cs typeface="Arial" panose="020B0604020202020204" pitchFamily="34" charset="0"/>
            </a:rPr>
            <a:t>North &amp; East</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1"/>
        </a:solidFill>
      </dgm:spPr>
      <dgm:t>
        <a:bodyPr/>
        <a:lstStyle/>
        <a:p>
          <a:r>
            <a:rPr lang="en-GB">
              <a:latin typeface="Arial" panose="020B0604020202020204" pitchFamily="34" charset="0"/>
              <a:cs typeface="Arial" panose="020B0604020202020204" pitchFamily="34" charset="0"/>
            </a:rPr>
            <a:t>External Consultants Technical Advisors</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latin typeface="Arial" panose="020B0604020202020204" pitchFamily="34" charset="0"/>
              <a:cs typeface="Arial" panose="020B0604020202020204" pitchFamily="34" charset="0"/>
            </a:rPr>
            <a:t>Contractors/Suppliers</a:t>
          </a:r>
        </a:p>
      </dgm:t>
    </dgm:pt>
    <dgm:pt modelId="{371D5B0E-8645-4D3B-8644-840491E93D41}" type="parTrans" cxnId="{AA8DEA6C-CD62-49F3-B0E4-AB6B3A1E85AA}">
      <dgm:prSet/>
      <dgm:spPr/>
      <dgm:t>
        <a:bodyPr/>
        <a:lstStyle/>
        <a:p>
          <a:endParaRPr lang="en-GB">
            <a:latin typeface="Arial" panose="020B0604020202020204" pitchFamily="34" charset="0"/>
            <a:cs typeface="Arial" panose="020B0604020202020204" pitchFamily="34" charset="0"/>
          </a:endParaRPr>
        </a:p>
      </dgm:t>
    </dgm:pt>
    <dgm:pt modelId="{9D25FD47-D274-4B56-8AE6-B3AB74BCB95A}" type="sibTrans" cxnId="{AA8DEA6C-CD62-49F3-B0E4-AB6B3A1E85AA}">
      <dgm:prSet/>
      <dgm:spPr/>
      <dgm:t>
        <a:bodyPr/>
        <a:lstStyle/>
        <a:p>
          <a:endParaRPr lang="en-GB"/>
        </a:p>
      </dgm:t>
    </dgm:pt>
    <dgm:pt modelId="{0B6F9F8C-22C3-46DF-9C38-7C8935E8A47B}">
      <dgm:prSet/>
      <dgm:spPr/>
      <dgm:t>
        <a:bodyPr/>
        <a:lstStyle/>
        <a:p>
          <a:r>
            <a:rPr lang="en-GB"/>
            <a:t>Associate Director of Strategic Capital and Estates</a:t>
          </a:r>
        </a:p>
      </dgm:t>
    </dgm:pt>
    <dgm:pt modelId="{1C7A276E-BC95-4FBF-ABDC-C603EC7C5CD4}" type="parTrans" cxnId="{01EDC019-2CF7-4C1E-BC5D-080F9DE1EAD2}">
      <dgm:prSet/>
      <dgm:spPr/>
      <dgm:t>
        <a:bodyPr/>
        <a:lstStyle/>
        <a:p>
          <a:endParaRPr lang="en-GB"/>
        </a:p>
      </dgm:t>
    </dgm:pt>
    <dgm:pt modelId="{F0EE1090-499C-4377-B753-D1AAB9AD6F7E}" type="sibTrans" cxnId="{01EDC019-2CF7-4C1E-BC5D-080F9DE1EAD2}">
      <dgm:prSet/>
      <dgm:spPr/>
      <dgm:t>
        <a:bodyPr/>
        <a:lstStyle/>
        <a:p>
          <a:endParaRPr lang="en-GB"/>
        </a:p>
      </dgm:t>
    </dgm:pt>
    <dgm:pt modelId="{7690600F-5DE2-45FE-9279-7940FB621E67}">
      <dgm:prSet/>
      <dgm:spPr/>
      <dgm:t>
        <a:bodyPr/>
        <a:lstStyle/>
        <a:p>
          <a:r>
            <a:rPr lang="en-GB"/>
            <a:t>Head of Estates </a:t>
          </a:r>
        </a:p>
      </dgm:t>
    </dgm:pt>
    <dgm:pt modelId="{73AB2C4D-638F-4862-A0C8-69E1AA11C642}" type="parTrans" cxnId="{B971A91F-9AE3-4042-9B86-2C2A814F3222}">
      <dgm:prSet>
        <dgm:style>
          <a:lnRef idx="0">
            <a:scrgbClr r="0" g="0" b="0"/>
          </a:lnRef>
          <a:fillRef idx="0">
            <a:scrgbClr r="0" g="0" b="0"/>
          </a:fillRef>
          <a:effectRef idx="0">
            <a:scrgbClr r="0" g="0" b="0"/>
          </a:effectRef>
          <a:fontRef idx="minor">
            <a:schemeClr val="tx1"/>
          </a:fontRef>
        </dgm:style>
      </dgm:prSet>
      <dgm:spPr>
        <a:ln w="9525" cap="flat" cmpd="sng" algn="ctr">
          <a:solidFill>
            <a:schemeClr val="accent1"/>
          </a:solidFill>
          <a:prstDash val="dash"/>
          <a:round/>
          <a:headEnd type="none" w="med" len="med"/>
          <a:tailEnd type="none" w="med" len="med"/>
        </a:ln>
      </dgm:spPr>
      <dgm:t>
        <a:bodyPr/>
        <a:lstStyle/>
        <a:p>
          <a:endParaRPr lang="en-GB"/>
        </a:p>
      </dgm:t>
    </dgm:pt>
    <dgm:pt modelId="{2900FB62-E641-4E52-A251-E5F2B0C0D558}" type="sibTrans" cxnId="{B971A91F-9AE3-4042-9B86-2C2A814F3222}">
      <dgm:prSet/>
      <dgm:spPr/>
      <dgm:t>
        <a:bodyPr/>
        <a:lstStyle/>
        <a:p>
          <a:endParaRPr lang="en-GB"/>
        </a:p>
      </dgm:t>
    </dgm:pt>
    <dgm:pt modelId="{0B7DDC16-4BB5-4BE9-80FC-FAF59400609A}">
      <dgm:prSet/>
      <dgm:spPr/>
      <dgm:t>
        <a:bodyPr/>
        <a:lstStyle/>
        <a:p>
          <a:r>
            <a:rPr lang="en-GB"/>
            <a:t>Deputy Head of Estates</a:t>
          </a:r>
        </a:p>
      </dgm:t>
    </dgm:pt>
    <dgm:pt modelId="{67C66576-94F5-4B61-9EF4-5C3133D7204C}" type="parTrans" cxnId="{49D1EBBA-E26B-4662-9E81-055562487882}">
      <dgm:prSet/>
      <dgm:spPr/>
      <dgm:t>
        <a:bodyPr/>
        <a:lstStyle/>
        <a:p>
          <a:endParaRPr lang="en-GB"/>
        </a:p>
      </dgm:t>
    </dgm:pt>
    <dgm:pt modelId="{11360527-09E5-4320-8319-406DCD1DBF35}" type="sibTrans" cxnId="{49D1EBBA-E26B-4662-9E81-055562487882}">
      <dgm:prSet/>
      <dgm:spPr/>
      <dgm:t>
        <a:bodyPr/>
        <a:lstStyle/>
        <a:p>
          <a:endParaRPr lang="en-GB"/>
        </a:p>
      </dgm:t>
    </dgm:pt>
    <dgm:pt modelId="{93AC24FB-FB7B-4325-9C9F-4E1E9AE72FA1}" type="asst">
      <dgm:prSet phldrT="[Text]"/>
      <dgm:spPr>
        <a:solidFill>
          <a:srgbClr val="00B0F0"/>
        </a:solidFill>
      </dgm:spPr>
      <dgm:t>
        <a:bodyPr/>
        <a:lstStyle/>
        <a:p>
          <a:r>
            <a:rPr lang="en-GB" b="1">
              <a:latin typeface="Arial" panose="020B0604020202020204" pitchFamily="34" charset="0"/>
              <a:cs typeface="Arial" panose="020B0604020202020204" pitchFamily="34" charset="0"/>
            </a:rPr>
            <a:t>OFH Capital Project Manager</a:t>
          </a:r>
        </a:p>
      </dgm:t>
    </dgm:pt>
    <dgm:pt modelId="{9BAF11CF-C3C1-4BC4-AB34-5F17FD09A539}" type="sibTrans" cxnId="{EA75A169-AA37-49FA-B153-A72B51888E3E}">
      <dgm:prSet/>
      <dgm:spPr/>
      <dgm:t>
        <a:bodyPr/>
        <a:lstStyle/>
        <a:p>
          <a:endParaRPr lang="en-GB"/>
        </a:p>
      </dgm:t>
    </dgm:pt>
    <dgm:pt modelId="{E2B93AE8-470F-4436-833C-41037E5FEE28}" type="parTrans" cxnId="{EA75A169-AA37-49FA-B153-A72B51888E3E}">
      <dgm:prSet/>
      <dgm:spPr/>
      <dgm:t>
        <a:bodyPr/>
        <a:lstStyle/>
        <a:p>
          <a:endParaRPr lang="en-GB"/>
        </a:p>
      </dgm:t>
    </dgm:pt>
    <dgm:pt modelId="{0170796C-83A4-4985-ABE1-90427762BEBB}" type="pres">
      <dgm:prSet presAssocID="{E4285E33-FE8F-4BE7-83AE-9A38EC440B8F}" presName="hierChild1" presStyleCnt="0">
        <dgm:presLayoutVars>
          <dgm:orgChart val="1"/>
          <dgm:chPref val="1"/>
          <dgm:dir/>
          <dgm:animOne val="branch"/>
          <dgm:animLvl val="lvl"/>
          <dgm:resizeHandles/>
        </dgm:presLayoutVars>
      </dgm:prSet>
      <dgm:spPr/>
    </dgm:pt>
    <dgm:pt modelId="{DDF65064-9760-4C1B-8C49-6C2432805376}" type="pres">
      <dgm:prSet presAssocID="{0B6F9F8C-22C3-46DF-9C38-7C8935E8A47B}" presName="hierRoot1" presStyleCnt="0">
        <dgm:presLayoutVars>
          <dgm:hierBranch val="init"/>
        </dgm:presLayoutVars>
      </dgm:prSet>
      <dgm:spPr/>
    </dgm:pt>
    <dgm:pt modelId="{A44B9365-B7C7-4E6E-9BA2-4B5F9B821919}" type="pres">
      <dgm:prSet presAssocID="{0B6F9F8C-22C3-46DF-9C38-7C8935E8A47B}" presName="rootComposite1" presStyleCnt="0"/>
      <dgm:spPr/>
    </dgm:pt>
    <dgm:pt modelId="{43B5505A-F1FD-4301-AB77-A5460582C032}" type="pres">
      <dgm:prSet presAssocID="{0B6F9F8C-22C3-46DF-9C38-7C8935E8A47B}" presName="rootText1" presStyleLbl="node0" presStyleIdx="0" presStyleCnt="1">
        <dgm:presLayoutVars>
          <dgm:chPref val="3"/>
        </dgm:presLayoutVars>
      </dgm:prSet>
      <dgm:spPr/>
    </dgm:pt>
    <dgm:pt modelId="{2D14B984-623C-4373-B71C-F4036BE0CC7A}" type="pres">
      <dgm:prSet presAssocID="{0B6F9F8C-22C3-46DF-9C38-7C8935E8A47B}" presName="rootConnector1" presStyleLbl="node1" presStyleIdx="0" presStyleCnt="0"/>
      <dgm:spPr/>
    </dgm:pt>
    <dgm:pt modelId="{B075239E-3670-423D-93A4-ECA81231CFAF}" type="pres">
      <dgm:prSet presAssocID="{0B6F9F8C-22C3-46DF-9C38-7C8935E8A47B}" presName="hierChild2" presStyleCnt="0"/>
      <dgm:spPr/>
    </dgm:pt>
    <dgm:pt modelId="{441905E3-0013-471B-B27F-E263303AC02E}" type="pres">
      <dgm:prSet presAssocID="{05506203-AAFC-4D41-9DBF-76919E746EA9}" presName="Name37" presStyleLbl="parChTrans1D2" presStyleIdx="0" presStyleCnt="2"/>
      <dgm:spPr/>
    </dgm:pt>
    <dgm:pt modelId="{DCF6A6CE-19B7-4259-83E0-2D74C44BFF33}" type="pres">
      <dgm:prSet presAssocID="{3808B8D4-741B-4CAB-87E1-79A0BCD39AAF}" presName="hierRoot2" presStyleCnt="0">
        <dgm:presLayoutVars>
          <dgm:hierBranch val="init"/>
        </dgm:presLayoutVars>
      </dgm:prSet>
      <dgm:spPr/>
    </dgm:pt>
    <dgm:pt modelId="{11279CE7-8DD1-45C5-8A03-A96B4DDC6F22}" type="pres">
      <dgm:prSet presAssocID="{3808B8D4-741B-4CAB-87E1-79A0BCD39AAF}" presName="rootComposite" presStyleCnt="0"/>
      <dgm:spPr/>
    </dgm:pt>
    <dgm:pt modelId="{DB1F83D3-2B60-428B-9FF0-076EAF84BE48}" type="pres">
      <dgm:prSet presAssocID="{3808B8D4-741B-4CAB-87E1-79A0BCD39AAF}" presName="rootText" presStyleLbl="node2" presStyleIdx="0" presStyleCnt="2">
        <dgm:presLayoutVars>
          <dgm:chPref val="3"/>
        </dgm:presLayoutVars>
      </dgm:prSet>
      <dgm:spPr/>
    </dgm:pt>
    <dgm:pt modelId="{D29FDC28-3475-40AF-B72A-D6E5D84BF2EE}" type="pres">
      <dgm:prSet presAssocID="{3808B8D4-741B-4CAB-87E1-79A0BCD39AAF}" presName="rootConnector" presStyleLbl="node2" presStyleIdx="0" presStyleCnt="2"/>
      <dgm:spPr/>
    </dgm:pt>
    <dgm:pt modelId="{30D25984-2804-4704-B5B6-9F7977E6F2D8}" type="pres">
      <dgm:prSet presAssocID="{3808B8D4-741B-4CAB-87E1-79A0BCD39AAF}" presName="hierChild4" presStyleCnt="0"/>
      <dgm:spPr/>
    </dgm:pt>
    <dgm:pt modelId="{EEFEF079-CAAD-40DA-9727-1A38B4368166}" type="pres">
      <dgm:prSet presAssocID="{3808B8D4-741B-4CAB-87E1-79A0BCD39AAF}" presName="hierChild5" presStyleCnt="0"/>
      <dgm:spPr/>
    </dgm:pt>
    <dgm:pt modelId="{ACCF0B3B-CCC8-4EAF-9255-0A16C27077F5}" type="pres">
      <dgm:prSet presAssocID="{3CF30409-7618-4552-95CF-167DFD5BD4B9}" presName="Name111" presStyleLbl="parChTrans1D3" presStyleIdx="0" presStyleCnt="2"/>
      <dgm:spPr/>
    </dgm:pt>
    <dgm:pt modelId="{78B5FBAA-C419-487F-905E-85671B7B99F7}" type="pres">
      <dgm:prSet presAssocID="{929FCF9F-1001-4EB5-99FA-C9D4C297908A}" presName="hierRoot3" presStyleCnt="0">
        <dgm:presLayoutVars>
          <dgm:hierBranch val="init"/>
        </dgm:presLayoutVars>
      </dgm:prSet>
      <dgm:spPr/>
    </dgm:pt>
    <dgm:pt modelId="{699D243C-ABA5-4500-80BC-4C16C769FFAC}" type="pres">
      <dgm:prSet presAssocID="{929FCF9F-1001-4EB5-99FA-C9D4C297908A}" presName="rootComposite3" presStyleCnt="0"/>
      <dgm:spPr/>
    </dgm:pt>
    <dgm:pt modelId="{9CD16E2D-3132-467E-B380-4ED12F8F49FE}" type="pres">
      <dgm:prSet presAssocID="{929FCF9F-1001-4EB5-99FA-C9D4C297908A}" presName="rootText3" presStyleLbl="asst2" presStyleIdx="0" presStyleCnt="2">
        <dgm:presLayoutVars>
          <dgm:chPref val="3"/>
        </dgm:presLayoutVars>
      </dgm:prSet>
      <dgm:spPr/>
    </dgm:pt>
    <dgm:pt modelId="{693B9E55-39B5-41B4-A2B1-3AD1F2295DBE}" type="pres">
      <dgm:prSet presAssocID="{929FCF9F-1001-4EB5-99FA-C9D4C297908A}" presName="rootConnector3" presStyleLbl="asst2" presStyleIdx="0" presStyleCnt="2"/>
      <dgm:spPr/>
    </dgm:pt>
    <dgm:pt modelId="{D60AC5BC-D785-491D-84F6-4C162C74A0AA}" type="pres">
      <dgm:prSet presAssocID="{929FCF9F-1001-4EB5-99FA-C9D4C297908A}" presName="hierChild6" presStyleCnt="0"/>
      <dgm:spPr/>
    </dgm:pt>
    <dgm:pt modelId="{D5B22DBC-BC9A-47D6-9FE6-EE92F5085062}" type="pres">
      <dgm:prSet presAssocID="{5AE3FAA9-6C02-4DE5-A42C-786B271FD6BC}" presName="Name37" presStyleLbl="parChTrans1D4" presStyleIdx="0" presStyleCnt="4"/>
      <dgm:spPr/>
    </dgm:pt>
    <dgm:pt modelId="{32F05B5A-1008-4AE6-81A1-1C219AD64527}" type="pres">
      <dgm:prSet presAssocID="{518D2698-E77A-40DB-8ADC-8BE2F75F3DB9}" presName="hierRoot2" presStyleCnt="0">
        <dgm:presLayoutVars>
          <dgm:hierBranch val="init"/>
        </dgm:presLayoutVars>
      </dgm:prSet>
      <dgm:spPr/>
    </dgm:pt>
    <dgm:pt modelId="{8697CD03-B1E4-463A-A2E1-86A33879E1CD}" type="pres">
      <dgm:prSet presAssocID="{518D2698-E77A-40DB-8ADC-8BE2F75F3DB9}" presName="rootComposite" presStyleCnt="0"/>
      <dgm:spPr/>
    </dgm:pt>
    <dgm:pt modelId="{422578C8-EA03-4693-A815-DF815486AF9C}" type="pres">
      <dgm:prSet presAssocID="{518D2698-E77A-40DB-8ADC-8BE2F75F3DB9}" presName="rootText" presStyleLbl="node4" presStyleIdx="0" presStyleCnt="3">
        <dgm:presLayoutVars>
          <dgm:chPref val="3"/>
        </dgm:presLayoutVars>
      </dgm:prSet>
      <dgm:spPr/>
    </dgm:pt>
    <dgm:pt modelId="{FA028EDC-ED2A-4399-9E6C-0DD262C9CA98}" type="pres">
      <dgm:prSet presAssocID="{518D2698-E77A-40DB-8ADC-8BE2F75F3DB9}" presName="rootConnector" presStyleLbl="node4" presStyleIdx="0" presStyleCnt="3"/>
      <dgm:spPr/>
    </dgm:pt>
    <dgm:pt modelId="{3FD38FDF-55C1-47FF-B091-EA07DFBCA0B3}" type="pres">
      <dgm:prSet presAssocID="{518D2698-E77A-40DB-8ADC-8BE2F75F3DB9}" presName="hierChild4" presStyleCnt="0"/>
      <dgm:spPr/>
    </dgm:pt>
    <dgm:pt modelId="{E50DF085-DA14-444A-A108-01DF2FE5A738}" type="pres">
      <dgm:prSet presAssocID="{518D2698-E77A-40DB-8ADC-8BE2F75F3DB9}" presName="hierChild5" presStyleCnt="0"/>
      <dgm:spPr/>
    </dgm:pt>
    <dgm:pt modelId="{A3D26738-E6DD-4C6F-A199-D2EA24BC4B51}" type="pres">
      <dgm:prSet presAssocID="{D00D4758-E86F-4933-BAC1-3D8C8EE8BA8C}" presName="Name37" presStyleLbl="parChTrans1D4" presStyleIdx="1" presStyleCnt="4"/>
      <dgm:spPr/>
    </dgm:pt>
    <dgm:pt modelId="{34B69DEA-5DA0-4D0F-89CF-32B9DAF94D0F}" type="pres">
      <dgm:prSet presAssocID="{C9B6CEC4-D0E5-4DF2-9057-50CC7C7D1571}" presName="hierRoot2" presStyleCnt="0">
        <dgm:presLayoutVars>
          <dgm:hierBranch val="init"/>
        </dgm:presLayoutVars>
      </dgm:prSet>
      <dgm:spPr/>
    </dgm:pt>
    <dgm:pt modelId="{4A7F2293-475B-4EC0-8468-2250A97F0CEC}" type="pres">
      <dgm:prSet presAssocID="{C9B6CEC4-D0E5-4DF2-9057-50CC7C7D1571}" presName="rootComposite" presStyleCnt="0"/>
      <dgm:spPr/>
    </dgm:pt>
    <dgm:pt modelId="{184AFDE1-CEC6-4716-B4C9-9D3326BE483D}" type="pres">
      <dgm:prSet presAssocID="{C9B6CEC4-D0E5-4DF2-9057-50CC7C7D1571}" presName="rootText" presStyleLbl="node4" presStyleIdx="1" presStyleCnt="3">
        <dgm:presLayoutVars>
          <dgm:chPref val="3"/>
        </dgm:presLayoutVars>
      </dgm:prSet>
      <dgm:spPr/>
    </dgm:pt>
    <dgm:pt modelId="{0D23B4AE-DA84-405E-B39D-7A0C3B94B4CF}" type="pres">
      <dgm:prSet presAssocID="{C9B6CEC4-D0E5-4DF2-9057-50CC7C7D1571}" presName="rootConnector" presStyleLbl="node4" presStyleIdx="1" presStyleCnt="3"/>
      <dgm:spPr/>
    </dgm:pt>
    <dgm:pt modelId="{7975E5A9-AD47-4D88-91E1-E108952F8D7D}" type="pres">
      <dgm:prSet presAssocID="{C9B6CEC4-D0E5-4DF2-9057-50CC7C7D1571}" presName="hierChild4" presStyleCnt="0"/>
      <dgm:spPr/>
    </dgm:pt>
    <dgm:pt modelId="{B48B7F65-A260-4732-8016-B2A4E8031C19}" type="pres">
      <dgm:prSet presAssocID="{C9B6CEC4-D0E5-4DF2-9057-50CC7C7D1571}" presName="hierChild5" presStyleCnt="0"/>
      <dgm:spPr/>
    </dgm:pt>
    <dgm:pt modelId="{24D67BD0-211E-47A6-B395-E87758090680}" type="pres">
      <dgm:prSet presAssocID="{371D5B0E-8645-4D3B-8644-840491E93D41}" presName="Name37" presStyleLbl="parChTrans1D4" presStyleIdx="2" presStyleCnt="4"/>
      <dgm:spPr/>
    </dgm:pt>
    <dgm:pt modelId="{FE7881FD-9B07-40F6-89D7-E1BBD3BE6B72}" type="pres">
      <dgm:prSet presAssocID="{2DBDCD82-2CE9-4711-B02E-3FC53E12DB98}" presName="hierRoot2" presStyleCnt="0">
        <dgm:presLayoutVars>
          <dgm:hierBranch val="init"/>
        </dgm:presLayoutVars>
      </dgm:prSet>
      <dgm:spPr/>
    </dgm:pt>
    <dgm:pt modelId="{C6C96075-AEEC-4C63-B6C6-22B7980E973C}" type="pres">
      <dgm:prSet presAssocID="{2DBDCD82-2CE9-4711-B02E-3FC53E12DB98}" presName="rootComposite" presStyleCnt="0"/>
      <dgm:spPr/>
    </dgm:pt>
    <dgm:pt modelId="{8C29941D-7598-4E74-8BF2-AA0768CA832E}" type="pres">
      <dgm:prSet presAssocID="{2DBDCD82-2CE9-4711-B02E-3FC53E12DB98}" presName="rootText" presStyleLbl="node4" presStyleIdx="2" presStyleCnt="3">
        <dgm:presLayoutVars>
          <dgm:chPref val="3"/>
        </dgm:presLayoutVars>
      </dgm:prSet>
      <dgm:spPr/>
    </dgm:pt>
    <dgm:pt modelId="{801E7F17-E20B-4EA9-9D9F-92E4D6FE52D7}" type="pres">
      <dgm:prSet presAssocID="{2DBDCD82-2CE9-4711-B02E-3FC53E12DB98}" presName="rootConnector" presStyleLbl="node4" presStyleIdx="2" presStyleCnt="3"/>
      <dgm:spPr/>
    </dgm:pt>
    <dgm:pt modelId="{94C6A820-0044-4A00-9C45-84D0E0923199}" type="pres">
      <dgm:prSet presAssocID="{2DBDCD82-2CE9-4711-B02E-3FC53E12DB98}" presName="hierChild4" presStyleCnt="0"/>
      <dgm:spPr/>
    </dgm:pt>
    <dgm:pt modelId="{63E8CD0B-C89E-4C7D-AC31-B5D241696846}" type="pres">
      <dgm:prSet presAssocID="{2DBDCD82-2CE9-4711-B02E-3FC53E12DB98}" presName="hierChild5" presStyleCnt="0"/>
      <dgm:spPr/>
    </dgm:pt>
    <dgm:pt modelId="{0D0EA565-CA9D-4A25-AEAB-479BB028E2ED}" type="pres">
      <dgm:prSet presAssocID="{929FCF9F-1001-4EB5-99FA-C9D4C297908A}" presName="hierChild7" presStyleCnt="0"/>
      <dgm:spPr/>
    </dgm:pt>
    <dgm:pt modelId="{AA0A8292-CE3E-42F9-9D7C-FC97D8C92DF5}" type="pres">
      <dgm:prSet presAssocID="{E2B93AE8-470F-4436-833C-41037E5FEE28}" presName="Name111" presStyleLbl="parChTrans1D4" presStyleIdx="3" presStyleCnt="4"/>
      <dgm:spPr/>
    </dgm:pt>
    <dgm:pt modelId="{B1C8BB81-5443-41BA-86C0-2A2ECA4E3422}" type="pres">
      <dgm:prSet presAssocID="{93AC24FB-FB7B-4325-9C9F-4E1E9AE72FA1}" presName="hierRoot3" presStyleCnt="0">
        <dgm:presLayoutVars>
          <dgm:hierBranch val="init"/>
        </dgm:presLayoutVars>
      </dgm:prSet>
      <dgm:spPr/>
    </dgm:pt>
    <dgm:pt modelId="{DA8BFD19-68E4-4E67-A4F1-3ED0443AD8C5}" type="pres">
      <dgm:prSet presAssocID="{93AC24FB-FB7B-4325-9C9F-4E1E9AE72FA1}" presName="rootComposite3" presStyleCnt="0"/>
      <dgm:spPr/>
    </dgm:pt>
    <dgm:pt modelId="{1318BAEF-3F28-4110-9AEA-C68709AFE90A}" type="pres">
      <dgm:prSet presAssocID="{93AC24FB-FB7B-4325-9C9F-4E1E9AE72FA1}" presName="rootText3" presStyleLbl="asst2" presStyleIdx="1" presStyleCnt="2">
        <dgm:presLayoutVars>
          <dgm:chPref val="3"/>
        </dgm:presLayoutVars>
      </dgm:prSet>
      <dgm:spPr/>
    </dgm:pt>
    <dgm:pt modelId="{096B416A-18BE-43C7-B575-107E5240901A}" type="pres">
      <dgm:prSet presAssocID="{93AC24FB-FB7B-4325-9C9F-4E1E9AE72FA1}" presName="rootConnector3" presStyleLbl="asst2" presStyleIdx="1" presStyleCnt="2"/>
      <dgm:spPr/>
    </dgm:pt>
    <dgm:pt modelId="{8A5D92D4-1FBB-4B23-A6FC-C25719817411}" type="pres">
      <dgm:prSet presAssocID="{93AC24FB-FB7B-4325-9C9F-4E1E9AE72FA1}" presName="hierChild6" presStyleCnt="0"/>
      <dgm:spPr/>
    </dgm:pt>
    <dgm:pt modelId="{FC3217AA-4E05-48E7-BE36-83ECC07948BA}" type="pres">
      <dgm:prSet presAssocID="{93AC24FB-FB7B-4325-9C9F-4E1E9AE72FA1}" presName="hierChild7" presStyleCnt="0"/>
      <dgm:spPr/>
    </dgm:pt>
    <dgm:pt modelId="{205D4DD1-4300-4FF7-8F05-69E38630669E}" type="pres">
      <dgm:prSet presAssocID="{73AB2C4D-638F-4862-A0C8-69E1AA11C642}" presName="Name37" presStyleLbl="parChTrans1D2" presStyleIdx="1" presStyleCnt="2"/>
      <dgm:spPr/>
    </dgm:pt>
    <dgm:pt modelId="{DD494755-5C2E-4972-83C9-D94FCE4D0DB5}" type="pres">
      <dgm:prSet presAssocID="{7690600F-5DE2-45FE-9279-7940FB621E67}" presName="hierRoot2" presStyleCnt="0">
        <dgm:presLayoutVars>
          <dgm:hierBranch val="init"/>
        </dgm:presLayoutVars>
      </dgm:prSet>
      <dgm:spPr/>
    </dgm:pt>
    <dgm:pt modelId="{D60D9A68-C173-46FE-B269-10CA64744BA9}" type="pres">
      <dgm:prSet presAssocID="{7690600F-5DE2-45FE-9279-7940FB621E67}" presName="rootComposite" presStyleCnt="0"/>
      <dgm:spPr/>
    </dgm:pt>
    <dgm:pt modelId="{5091BDA3-E742-44C8-95A2-AE151C4FBE1E}" type="pres">
      <dgm:prSet presAssocID="{7690600F-5DE2-45FE-9279-7940FB621E67}" presName="rootText" presStyleLbl="node2" presStyleIdx="1" presStyleCnt="2">
        <dgm:presLayoutVars>
          <dgm:chPref val="3"/>
        </dgm:presLayoutVars>
      </dgm:prSet>
      <dgm:spPr/>
    </dgm:pt>
    <dgm:pt modelId="{4534E64D-BFD2-4BCC-8177-81D73936F1D8}" type="pres">
      <dgm:prSet presAssocID="{7690600F-5DE2-45FE-9279-7940FB621E67}" presName="rootConnector" presStyleLbl="node2" presStyleIdx="1" presStyleCnt="2"/>
      <dgm:spPr/>
    </dgm:pt>
    <dgm:pt modelId="{007FD5A1-EAE1-472B-A8AD-35F9003DF770}" type="pres">
      <dgm:prSet presAssocID="{7690600F-5DE2-45FE-9279-7940FB621E67}" presName="hierChild4" presStyleCnt="0"/>
      <dgm:spPr/>
    </dgm:pt>
    <dgm:pt modelId="{456A01CC-46EF-4014-8BDB-D06D450162AB}" type="pres">
      <dgm:prSet presAssocID="{67C66576-94F5-4B61-9EF4-5C3133D7204C}" presName="Name37" presStyleLbl="parChTrans1D3" presStyleIdx="1" presStyleCnt="2"/>
      <dgm:spPr/>
    </dgm:pt>
    <dgm:pt modelId="{5EE164A6-4F3B-47B0-902B-11A57396DF7A}" type="pres">
      <dgm:prSet presAssocID="{0B7DDC16-4BB5-4BE9-80FC-FAF59400609A}" presName="hierRoot2" presStyleCnt="0">
        <dgm:presLayoutVars>
          <dgm:hierBranch val="init"/>
        </dgm:presLayoutVars>
      </dgm:prSet>
      <dgm:spPr/>
    </dgm:pt>
    <dgm:pt modelId="{431EDE6C-813B-40AC-A25C-E297769F3898}" type="pres">
      <dgm:prSet presAssocID="{0B7DDC16-4BB5-4BE9-80FC-FAF59400609A}" presName="rootComposite" presStyleCnt="0"/>
      <dgm:spPr/>
    </dgm:pt>
    <dgm:pt modelId="{DA076033-3180-45EC-9A4E-437B02229D0B}" type="pres">
      <dgm:prSet presAssocID="{0B7DDC16-4BB5-4BE9-80FC-FAF59400609A}" presName="rootText" presStyleLbl="node3" presStyleIdx="0" presStyleCnt="1">
        <dgm:presLayoutVars>
          <dgm:chPref val="3"/>
        </dgm:presLayoutVars>
      </dgm:prSet>
      <dgm:spPr/>
    </dgm:pt>
    <dgm:pt modelId="{A9D92CDA-F6B5-45DC-8F9A-D30D55431B89}" type="pres">
      <dgm:prSet presAssocID="{0B7DDC16-4BB5-4BE9-80FC-FAF59400609A}" presName="rootConnector" presStyleLbl="node3" presStyleIdx="0" presStyleCnt="1"/>
      <dgm:spPr/>
    </dgm:pt>
    <dgm:pt modelId="{BE321A58-D45C-4FFC-9A20-4C1C8793C59F}" type="pres">
      <dgm:prSet presAssocID="{0B7DDC16-4BB5-4BE9-80FC-FAF59400609A}" presName="hierChild4" presStyleCnt="0"/>
      <dgm:spPr/>
    </dgm:pt>
    <dgm:pt modelId="{5D2DC8DE-8642-4E0B-8991-0D9F9BA3B291}" type="pres">
      <dgm:prSet presAssocID="{0B7DDC16-4BB5-4BE9-80FC-FAF59400609A}" presName="hierChild5" presStyleCnt="0"/>
      <dgm:spPr/>
    </dgm:pt>
    <dgm:pt modelId="{7113C169-CF42-41A1-AEF7-DBEFF7F94FD1}" type="pres">
      <dgm:prSet presAssocID="{7690600F-5DE2-45FE-9279-7940FB621E67}" presName="hierChild5" presStyleCnt="0"/>
      <dgm:spPr/>
    </dgm:pt>
    <dgm:pt modelId="{A0117D51-0C5B-471D-8D06-08AD8668DAD5}" type="pres">
      <dgm:prSet presAssocID="{0B6F9F8C-22C3-46DF-9C38-7C8935E8A47B}" presName="hierChild3" presStyleCnt="0"/>
      <dgm:spPr/>
    </dgm:pt>
  </dgm:ptLst>
  <dgm:cxnLst>
    <dgm:cxn modelId="{76BE9701-8F91-4D90-86AF-ABEF40A61B91}" type="presOf" srcId="{2DBDCD82-2CE9-4711-B02E-3FC53E12DB98}" destId="{801E7F17-E20B-4EA9-9D9F-92E4D6FE52D7}" srcOrd="1" destOrd="0" presId="urn:microsoft.com/office/officeart/2005/8/layout/orgChart1"/>
    <dgm:cxn modelId="{CD97D20D-C55E-4467-AAF4-63B7E81E9A2B}" type="presOf" srcId="{371D5B0E-8645-4D3B-8644-840491E93D41}" destId="{24D67BD0-211E-47A6-B395-E87758090680}" srcOrd="0" destOrd="0" presId="urn:microsoft.com/office/officeart/2005/8/layout/orgChart1"/>
    <dgm:cxn modelId="{E60C8D14-86F2-419C-9DA8-3E4F4C9B41A8}" type="presOf" srcId="{D00D4758-E86F-4933-BAC1-3D8C8EE8BA8C}" destId="{A3D26738-E6DD-4C6F-A199-D2EA24BC4B51}" srcOrd="0" destOrd="0" presId="urn:microsoft.com/office/officeart/2005/8/layout/orgChart1"/>
    <dgm:cxn modelId="{01EDC019-2CF7-4C1E-BC5D-080F9DE1EAD2}" srcId="{E4285E33-FE8F-4BE7-83AE-9A38EC440B8F}" destId="{0B6F9F8C-22C3-46DF-9C38-7C8935E8A47B}" srcOrd="0" destOrd="0" parTransId="{1C7A276E-BC95-4FBF-ABDC-C603EC7C5CD4}" sibTransId="{F0EE1090-499C-4377-B753-D1AAB9AD6F7E}"/>
    <dgm:cxn modelId="{D44FD01C-98DF-40C4-A81A-B46C0FE29D7F}" type="presOf" srcId="{0B7DDC16-4BB5-4BE9-80FC-FAF59400609A}" destId="{DA076033-3180-45EC-9A4E-437B02229D0B}" srcOrd="0" destOrd="0" presId="urn:microsoft.com/office/officeart/2005/8/layout/orgChart1"/>
    <dgm:cxn modelId="{B971A91F-9AE3-4042-9B86-2C2A814F3222}" srcId="{0B6F9F8C-22C3-46DF-9C38-7C8935E8A47B}" destId="{7690600F-5DE2-45FE-9279-7940FB621E67}" srcOrd="1" destOrd="0" parTransId="{73AB2C4D-638F-4862-A0C8-69E1AA11C642}" sibTransId="{2900FB62-E641-4E52-A251-E5F2B0C0D558}"/>
    <dgm:cxn modelId="{70F6B227-1D4D-405B-9B09-B4F2551809B8}" type="presOf" srcId="{73AB2C4D-638F-4862-A0C8-69E1AA11C642}" destId="{205D4DD1-4300-4FF7-8F05-69E38630669E}" srcOrd="0" destOrd="0" presId="urn:microsoft.com/office/officeart/2005/8/layout/orgChart1"/>
    <dgm:cxn modelId="{58E0EB40-6C39-4811-8B98-29189210496A}" type="presOf" srcId="{0B7DDC16-4BB5-4BE9-80FC-FAF59400609A}" destId="{A9D92CDA-F6B5-45DC-8F9A-D30D55431B89}" srcOrd="1" destOrd="0" presId="urn:microsoft.com/office/officeart/2005/8/layout/orgChart1"/>
    <dgm:cxn modelId="{8074AD47-22EB-4B49-8F38-62DBB131822C}" type="presOf" srcId="{3808B8D4-741B-4CAB-87E1-79A0BCD39AAF}" destId="{DB1F83D3-2B60-428B-9FF0-076EAF84BE48}" srcOrd="0" destOrd="0" presId="urn:microsoft.com/office/officeart/2005/8/layout/orgChart1"/>
    <dgm:cxn modelId="{EA75A169-AA37-49FA-B153-A72B51888E3E}" srcId="{929FCF9F-1001-4EB5-99FA-C9D4C297908A}" destId="{93AC24FB-FB7B-4325-9C9F-4E1E9AE72FA1}" srcOrd="0" destOrd="0" parTransId="{E2B93AE8-470F-4436-833C-41037E5FEE28}" sibTransId="{9BAF11CF-C3C1-4BC4-AB34-5F17FD09A539}"/>
    <dgm:cxn modelId="{AA8DEA6C-CD62-49F3-B0E4-AB6B3A1E85AA}" srcId="{929FCF9F-1001-4EB5-99FA-C9D4C297908A}" destId="{2DBDCD82-2CE9-4711-B02E-3FC53E12DB98}" srcOrd="3" destOrd="0" parTransId="{371D5B0E-8645-4D3B-8644-840491E93D41}" sibTransId="{9D25FD47-D274-4B56-8AE6-B3AB74BCB95A}"/>
    <dgm:cxn modelId="{D92F0255-5E0E-4BAF-99B2-86F0F9E0E3AF}" type="presOf" srcId="{518D2698-E77A-40DB-8ADC-8BE2F75F3DB9}" destId="{422578C8-EA03-4693-A815-DF815486AF9C}" srcOrd="0" destOrd="0" presId="urn:microsoft.com/office/officeart/2005/8/layout/orgChart1"/>
    <dgm:cxn modelId="{8FBCDC57-D5AE-4437-852F-51225431134F}" type="presOf" srcId="{7690600F-5DE2-45FE-9279-7940FB621E67}" destId="{5091BDA3-E742-44C8-95A2-AE151C4FBE1E}" srcOrd="0" destOrd="0" presId="urn:microsoft.com/office/officeart/2005/8/layout/orgChart1"/>
    <dgm:cxn modelId="{1E2E1A58-708F-4E45-AAB6-03EFCFA380B8}" type="presOf" srcId="{0B6F9F8C-22C3-46DF-9C38-7C8935E8A47B}" destId="{43B5505A-F1FD-4301-AB77-A5460582C032}" srcOrd="0" destOrd="0" presId="urn:microsoft.com/office/officeart/2005/8/layout/orgChart1"/>
    <dgm:cxn modelId="{0564A582-03C5-4E39-B7E3-9C9AA678EBD3}" type="presOf" srcId="{3CF30409-7618-4552-95CF-167DFD5BD4B9}" destId="{ACCF0B3B-CCC8-4EAF-9255-0A16C27077F5}" srcOrd="0" destOrd="0" presId="urn:microsoft.com/office/officeart/2005/8/layout/orgChart1"/>
    <dgm:cxn modelId="{EB12C085-DA59-408A-98FD-AE9666791DFC}" type="presOf" srcId="{E2B93AE8-470F-4436-833C-41037E5FEE28}" destId="{AA0A8292-CE3E-42F9-9D7C-FC97D8C92DF5}" srcOrd="0" destOrd="0" presId="urn:microsoft.com/office/officeart/2005/8/layout/orgChart1"/>
    <dgm:cxn modelId="{06E2E78A-EBAF-4C3B-A7D2-992B35813CE0}" type="presOf" srcId="{67C66576-94F5-4B61-9EF4-5C3133D7204C}" destId="{456A01CC-46EF-4014-8BDB-D06D450162AB}" srcOrd="0" destOrd="0" presId="urn:microsoft.com/office/officeart/2005/8/layout/orgChart1"/>
    <dgm:cxn modelId="{9E05C78C-E424-4B37-AEEB-972580937B0E}" type="presOf" srcId="{2DBDCD82-2CE9-4711-B02E-3FC53E12DB98}" destId="{8C29941D-7598-4E74-8BF2-AA0768CA832E}" srcOrd="0" destOrd="0" presId="urn:microsoft.com/office/officeart/2005/8/layout/orgChart1"/>
    <dgm:cxn modelId="{075DB48D-FD3E-4E83-B8BC-E74F3D3E9863}" type="presOf" srcId="{5AE3FAA9-6C02-4DE5-A42C-786B271FD6BC}" destId="{D5B22DBC-BC9A-47D6-9FE6-EE92F5085062}" srcOrd="0" destOrd="0" presId="urn:microsoft.com/office/officeart/2005/8/layout/orgChart1"/>
    <dgm:cxn modelId="{110F1C95-608F-4108-87FB-546886720033}" type="presOf" srcId="{0B6F9F8C-22C3-46DF-9C38-7C8935E8A47B}" destId="{2D14B984-623C-4373-B71C-F4036BE0CC7A}" srcOrd="1" destOrd="0" presId="urn:microsoft.com/office/officeart/2005/8/layout/orgChart1"/>
    <dgm:cxn modelId="{89F008A0-A1FC-4149-BF77-6D2F80759C1A}" type="presOf" srcId="{93AC24FB-FB7B-4325-9C9F-4E1E9AE72FA1}" destId="{1318BAEF-3F28-4110-9AEA-C68709AFE90A}" srcOrd="0" destOrd="0" presId="urn:microsoft.com/office/officeart/2005/8/layout/orgChart1"/>
    <dgm:cxn modelId="{69C3D5A3-5FA7-45A8-AA2E-7A06E0EDB48F}" type="presOf" srcId="{518D2698-E77A-40DB-8ADC-8BE2F75F3DB9}" destId="{FA028EDC-ED2A-4399-9E6C-0DD262C9CA98}" srcOrd="1" destOrd="0" presId="urn:microsoft.com/office/officeart/2005/8/layout/orgChart1"/>
    <dgm:cxn modelId="{49D1EBBA-E26B-4662-9E81-055562487882}" srcId="{7690600F-5DE2-45FE-9279-7940FB621E67}" destId="{0B7DDC16-4BB5-4BE9-80FC-FAF59400609A}" srcOrd="0" destOrd="0" parTransId="{67C66576-94F5-4B61-9EF4-5C3133D7204C}" sibTransId="{11360527-09E5-4320-8319-406DCD1DBF35}"/>
    <dgm:cxn modelId="{D52F25C0-C443-41A7-B4D1-CC362EA16E52}" srcId="{929FCF9F-1001-4EB5-99FA-C9D4C297908A}"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0B6F9F8C-22C3-46DF-9C38-7C8935E8A47B}" destId="{3808B8D4-741B-4CAB-87E1-79A0BCD39AAF}" srcOrd="0" destOrd="0" parTransId="{05506203-AAFC-4D41-9DBF-76919E746EA9}" sibTransId="{B42844DE-58F7-41F8-9C4C-A1044AD05989}"/>
    <dgm:cxn modelId="{01646FC8-D49A-404D-9D9F-6AB9DC8B11AD}" type="presOf" srcId="{C9B6CEC4-D0E5-4DF2-9057-50CC7C7D1571}" destId="{0D23B4AE-DA84-405E-B39D-7A0C3B94B4CF}" srcOrd="1" destOrd="0" presId="urn:microsoft.com/office/officeart/2005/8/layout/orgChart1"/>
    <dgm:cxn modelId="{983842C9-5B53-4265-815C-002B0DA77534}" type="presOf" srcId="{7690600F-5DE2-45FE-9279-7940FB621E67}" destId="{4534E64D-BFD2-4BCC-8177-81D73936F1D8}" srcOrd="1" destOrd="0" presId="urn:microsoft.com/office/officeart/2005/8/layout/orgChart1"/>
    <dgm:cxn modelId="{FA8DDDD1-3F83-4B14-979C-F54F6AF0A53E}" type="presOf" srcId="{929FCF9F-1001-4EB5-99FA-C9D4C297908A}" destId="{9CD16E2D-3132-467E-B380-4ED12F8F49FE}" srcOrd="0" destOrd="0" presId="urn:microsoft.com/office/officeart/2005/8/layout/orgChart1"/>
    <dgm:cxn modelId="{D8554DE1-99DF-4E12-8A0A-A6E6F53552A9}" type="presOf" srcId="{929FCF9F-1001-4EB5-99FA-C9D4C297908A}" destId="{693B9E55-39B5-41B4-A2B1-3AD1F2295DBE}" srcOrd="1" destOrd="0" presId="urn:microsoft.com/office/officeart/2005/8/layout/orgChart1"/>
    <dgm:cxn modelId="{FC6DE8E1-ACA4-47C0-B5C2-8635B230E2EA}" type="presOf" srcId="{93AC24FB-FB7B-4325-9C9F-4E1E9AE72FA1}" destId="{096B416A-18BE-43C7-B575-107E5240901A}" srcOrd="1" destOrd="0" presId="urn:microsoft.com/office/officeart/2005/8/layout/orgChart1"/>
    <dgm:cxn modelId="{72C89EE3-3556-4A60-8C3C-A3F1888A1306}" type="presOf" srcId="{3808B8D4-741B-4CAB-87E1-79A0BCD39AAF}" destId="{D29FDC28-3475-40AF-B72A-D6E5D84BF2EE}" srcOrd="1" destOrd="0" presId="urn:microsoft.com/office/officeart/2005/8/layout/orgChart1"/>
    <dgm:cxn modelId="{4EBC19EB-7EF6-4B70-8B26-865551114745}" type="presOf" srcId="{05506203-AAFC-4D41-9DBF-76919E746EA9}" destId="{441905E3-0013-471B-B27F-E263303AC02E}" srcOrd="0" destOrd="0" presId="urn:microsoft.com/office/officeart/2005/8/layout/orgChart1"/>
    <dgm:cxn modelId="{1DC556EB-E1BE-4B2A-B60F-CF973B06C67F}" type="presOf" srcId="{C9B6CEC4-D0E5-4DF2-9057-50CC7C7D1571}" destId="{184AFDE1-CEC6-4716-B4C9-9D3326BE483D}" srcOrd="0" destOrd="0" presId="urn:microsoft.com/office/officeart/2005/8/layout/orgChart1"/>
    <dgm:cxn modelId="{16EE83EE-6C24-426A-A615-4738B61FC674}" srcId="{929FCF9F-1001-4EB5-99FA-C9D4C297908A}" destId="{C9B6CEC4-D0E5-4DF2-9057-50CC7C7D1571}" srcOrd="2" destOrd="0" parTransId="{D00D4758-E86F-4933-BAC1-3D8C8EE8BA8C}" sibTransId="{C4C49A3C-1B68-429C-B70C-78D6AF3E3475}"/>
    <dgm:cxn modelId="{A6EB49F7-6537-4AB6-AC60-F372A1E07512}" type="presOf" srcId="{E4285E33-FE8F-4BE7-83AE-9A38EC440B8F}" destId="{0170796C-83A4-4985-ABE1-90427762BEBB}" srcOrd="0" destOrd="0" presId="urn:microsoft.com/office/officeart/2005/8/layout/orgChart1"/>
    <dgm:cxn modelId="{FA0DA85E-C242-4F60-8E41-D85B70EA2C05}" type="presParOf" srcId="{0170796C-83A4-4985-ABE1-90427762BEBB}" destId="{DDF65064-9760-4C1B-8C49-6C2432805376}" srcOrd="0" destOrd="0" presId="urn:microsoft.com/office/officeart/2005/8/layout/orgChart1"/>
    <dgm:cxn modelId="{3C3E8FC5-F218-429E-95A4-ABC148075918}" type="presParOf" srcId="{DDF65064-9760-4C1B-8C49-6C2432805376}" destId="{A44B9365-B7C7-4E6E-9BA2-4B5F9B821919}" srcOrd="0" destOrd="0" presId="urn:microsoft.com/office/officeart/2005/8/layout/orgChart1"/>
    <dgm:cxn modelId="{C2A1E81B-DB0E-4820-B2AF-E163E981E110}" type="presParOf" srcId="{A44B9365-B7C7-4E6E-9BA2-4B5F9B821919}" destId="{43B5505A-F1FD-4301-AB77-A5460582C032}" srcOrd="0" destOrd="0" presId="urn:microsoft.com/office/officeart/2005/8/layout/orgChart1"/>
    <dgm:cxn modelId="{A72F755F-FD94-4FDA-8598-BE7DA9D53B2E}" type="presParOf" srcId="{A44B9365-B7C7-4E6E-9BA2-4B5F9B821919}" destId="{2D14B984-623C-4373-B71C-F4036BE0CC7A}" srcOrd="1" destOrd="0" presId="urn:microsoft.com/office/officeart/2005/8/layout/orgChart1"/>
    <dgm:cxn modelId="{14BC892B-152E-4660-A9E2-75900DF657DF}" type="presParOf" srcId="{DDF65064-9760-4C1B-8C49-6C2432805376}" destId="{B075239E-3670-423D-93A4-ECA81231CFAF}" srcOrd="1" destOrd="0" presId="urn:microsoft.com/office/officeart/2005/8/layout/orgChart1"/>
    <dgm:cxn modelId="{D4250B8C-C095-4B40-857B-67E907BC1E4A}" type="presParOf" srcId="{B075239E-3670-423D-93A4-ECA81231CFAF}" destId="{441905E3-0013-471B-B27F-E263303AC02E}" srcOrd="0" destOrd="0" presId="urn:microsoft.com/office/officeart/2005/8/layout/orgChart1"/>
    <dgm:cxn modelId="{A6D43D89-1B3A-40C6-B941-9F32A08E481C}" type="presParOf" srcId="{B075239E-3670-423D-93A4-ECA81231CFAF}" destId="{DCF6A6CE-19B7-4259-83E0-2D74C44BFF33}" srcOrd="1" destOrd="0" presId="urn:microsoft.com/office/officeart/2005/8/layout/orgChart1"/>
    <dgm:cxn modelId="{C6EF2B4E-639D-40D3-B5E7-406AF7128ACF}" type="presParOf" srcId="{DCF6A6CE-19B7-4259-83E0-2D74C44BFF33}" destId="{11279CE7-8DD1-45C5-8A03-A96B4DDC6F22}" srcOrd="0" destOrd="0" presId="urn:microsoft.com/office/officeart/2005/8/layout/orgChart1"/>
    <dgm:cxn modelId="{DE1B93EA-79D1-46D7-B9E0-DB00073A9BB1}" type="presParOf" srcId="{11279CE7-8DD1-45C5-8A03-A96B4DDC6F22}" destId="{DB1F83D3-2B60-428B-9FF0-076EAF84BE48}" srcOrd="0" destOrd="0" presId="urn:microsoft.com/office/officeart/2005/8/layout/orgChart1"/>
    <dgm:cxn modelId="{D28BDCBA-545D-40BC-B770-441328104E1C}" type="presParOf" srcId="{11279CE7-8DD1-45C5-8A03-A96B4DDC6F22}" destId="{D29FDC28-3475-40AF-B72A-D6E5D84BF2EE}" srcOrd="1" destOrd="0" presId="urn:microsoft.com/office/officeart/2005/8/layout/orgChart1"/>
    <dgm:cxn modelId="{D13C2C1C-AF82-4103-BE56-394743F3EB73}" type="presParOf" srcId="{DCF6A6CE-19B7-4259-83E0-2D74C44BFF33}" destId="{30D25984-2804-4704-B5B6-9F7977E6F2D8}" srcOrd="1" destOrd="0" presId="urn:microsoft.com/office/officeart/2005/8/layout/orgChart1"/>
    <dgm:cxn modelId="{6484EB4F-D1D5-436D-80CE-B9B87E53FF9C}" type="presParOf" srcId="{DCF6A6CE-19B7-4259-83E0-2D74C44BFF33}" destId="{EEFEF079-CAAD-40DA-9727-1A38B4368166}" srcOrd="2" destOrd="0" presId="urn:microsoft.com/office/officeart/2005/8/layout/orgChart1"/>
    <dgm:cxn modelId="{0713EB83-1A69-4FC3-A6F9-BDB02C2C8EC9}" type="presParOf" srcId="{EEFEF079-CAAD-40DA-9727-1A38B4368166}" destId="{ACCF0B3B-CCC8-4EAF-9255-0A16C27077F5}" srcOrd="0" destOrd="0" presId="urn:microsoft.com/office/officeart/2005/8/layout/orgChart1"/>
    <dgm:cxn modelId="{EF4076C7-3F33-4D08-AD86-48BC8C3AE818}" type="presParOf" srcId="{EEFEF079-CAAD-40DA-9727-1A38B4368166}" destId="{78B5FBAA-C419-487F-905E-85671B7B99F7}" srcOrd="1" destOrd="0" presId="urn:microsoft.com/office/officeart/2005/8/layout/orgChart1"/>
    <dgm:cxn modelId="{54DC8C77-3B5B-4ED4-8291-BE68F380634E}" type="presParOf" srcId="{78B5FBAA-C419-487F-905E-85671B7B99F7}" destId="{699D243C-ABA5-4500-80BC-4C16C769FFAC}" srcOrd="0" destOrd="0" presId="urn:microsoft.com/office/officeart/2005/8/layout/orgChart1"/>
    <dgm:cxn modelId="{67D5F1D0-A279-49EB-AEDA-D7D959E246C8}" type="presParOf" srcId="{699D243C-ABA5-4500-80BC-4C16C769FFAC}" destId="{9CD16E2D-3132-467E-B380-4ED12F8F49FE}" srcOrd="0" destOrd="0" presId="urn:microsoft.com/office/officeart/2005/8/layout/orgChart1"/>
    <dgm:cxn modelId="{A5DE6197-CFFF-4E88-9706-B58011549CAA}" type="presParOf" srcId="{699D243C-ABA5-4500-80BC-4C16C769FFAC}" destId="{693B9E55-39B5-41B4-A2B1-3AD1F2295DBE}" srcOrd="1" destOrd="0" presId="urn:microsoft.com/office/officeart/2005/8/layout/orgChart1"/>
    <dgm:cxn modelId="{1D260EEB-C4FC-4090-9AF4-D66CBD781376}" type="presParOf" srcId="{78B5FBAA-C419-487F-905E-85671B7B99F7}" destId="{D60AC5BC-D785-491D-84F6-4C162C74A0AA}" srcOrd="1" destOrd="0" presId="urn:microsoft.com/office/officeart/2005/8/layout/orgChart1"/>
    <dgm:cxn modelId="{7BBCD9F8-24DD-4E02-A63D-CD1900F09F94}" type="presParOf" srcId="{D60AC5BC-D785-491D-84F6-4C162C74A0AA}" destId="{D5B22DBC-BC9A-47D6-9FE6-EE92F5085062}" srcOrd="0" destOrd="0" presId="urn:microsoft.com/office/officeart/2005/8/layout/orgChart1"/>
    <dgm:cxn modelId="{CE9C937F-E2E3-40CE-AA05-EADE5FBFE393}" type="presParOf" srcId="{D60AC5BC-D785-491D-84F6-4C162C74A0AA}" destId="{32F05B5A-1008-4AE6-81A1-1C219AD64527}" srcOrd="1" destOrd="0" presId="urn:microsoft.com/office/officeart/2005/8/layout/orgChart1"/>
    <dgm:cxn modelId="{E5A3F004-23F4-4A1C-8956-7F6BB69EC1F8}" type="presParOf" srcId="{32F05B5A-1008-4AE6-81A1-1C219AD64527}" destId="{8697CD03-B1E4-463A-A2E1-86A33879E1CD}" srcOrd="0" destOrd="0" presId="urn:microsoft.com/office/officeart/2005/8/layout/orgChart1"/>
    <dgm:cxn modelId="{75827453-BF7B-4D1E-A243-20F8382B6FD1}" type="presParOf" srcId="{8697CD03-B1E4-463A-A2E1-86A33879E1CD}" destId="{422578C8-EA03-4693-A815-DF815486AF9C}" srcOrd="0" destOrd="0" presId="urn:microsoft.com/office/officeart/2005/8/layout/orgChart1"/>
    <dgm:cxn modelId="{E384493F-328F-4A65-BA4A-1E4A88D765A2}" type="presParOf" srcId="{8697CD03-B1E4-463A-A2E1-86A33879E1CD}" destId="{FA028EDC-ED2A-4399-9E6C-0DD262C9CA98}" srcOrd="1" destOrd="0" presId="urn:microsoft.com/office/officeart/2005/8/layout/orgChart1"/>
    <dgm:cxn modelId="{2D7AF755-3414-4D84-A5FF-09948CD7945E}" type="presParOf" srcId="{32F05B5A-1008-4AE6-81A1-1C219AD64527}" destId="{3FD38FDF-55C1-47FF-B091-EA07DFBCA0B3}" srcOrd="1" destOrd="0" presId="urn:microsoft.com/office/officeart/2005/8/layout/orgChart1"/>
    <dgm:cxn modelId="{CBA02930-3AE8-4E68-B856-77766E4C7CF6}" type="presParOf" srcId="{32F05B5A-1008-4AE6-81A1-1C219AD64527}" destId="{E50DF085-DA14-444A-A108-01DF2FE5A738}" srcOrd="2" destOrd="0" presId="urn:microsoft.com/office/officeart/2005/8/layout/orgChart1"/>
    <dgm:cxn modelId="{5A38C0C2-9599-45B1-84CC-2C8019EAB807}" type="presParOf" srcId="{D60AC5BC-D785-491D-84F6-4C162C74A0AA}" destId="{A3D26738-E6DD-4C6F-A199-D2EA24BC4B51}" srcOrd="2" destOrd="0" presId="urn:microsoft.com/office/officeart/2005/8/layout/orgChart1"/>
    <dgm:cxn modelId="{5291C7DC-6B56-4B65-8BE5-C27013C42400}" type="presParOf" srcId="{D60AC5BC-D785-491D-84F6-4C162C74A0AA}" destId="{34B69DEA-5DA0-4D0F-89CF-32B9DAF94D0F}" srcOrd="3" destOrd="0" presId="urn:microsoft.com/office/officeart/2005/8/layout/orgChart1"/>
    <dgm:cxn modelId="{94101CBC-DFED-4AFF-8A35-3B84281CA2ED}" type="presParOf" srcId="{34B69DEA-5DA0-4D0F-89CF-32B9DAF94D0F}" destId="{4A7F2293-475B-4EC0-8468-2250A97F0CEC}" srcOrd="0" destOrd="0" presId="urn:microsoft.com/office/officeart/2005/8/layout/orgChart1"/>
    <dgm:cxn modelId="{0F38D0F3-D6DC-401C-9F07-98A408103905}" type="presParOf" srcId="{4A7F2293-475B-4EC0-8468-2250A97F0CEC}" destId="{184AFDE1-CEC6-4716-B4C9-9D3326BE483D}" srcOrd="0" destOrd="0" presId="urn:microsoft.com/office/officeart/2005/8/layout/orgChart1"/>
    <dgm:cxn modelId="{90EC2610-558F-4358-B5D7-9E2AB324C4CC}" type="presParOf" srcId="{4A7F2293-475B-4EC0-8468-2250A97F0CEC}" destId="{0D23B4AE-DA84-405E-B39D-7A0C3B94B4CF}" srcOrd="1" destOrd="0" presId="urn:microsoft.com/office/officeart/2005/8/layout/orgChart1"/>
    <dgm:cxn modelId="{6CDF453E-DBC0-4D39-AE40-467BB9C77EE6}" type="presParOf" srcId="{34B69DEA-5DA0-4D0F-89CF-32B9DAF94D0F}" destId="{7975E5A9-AD47-4D88-91E1-E108952F8D7D}" srcOrd="1" destOrd="0" presId="urn:microsoft.com/office/officeart/2005/8/layout/orgChart1"/>
    <dgm:cxn modelId="{DB33C798-9B9E-4B5C-A315-DBD76BCE3BC8}" type="presParOf" srcId="{34B69DEA-5DA0-4D0F-89CF-32B9DAF94D0F}" destId="{B48B7F65-A260-4732-8016-B2A4E8031C19}" srcOrd="2" destOrd="0" presId="urn:microsoft.com/office/officeart/2005/8/layout/orgChart1"/>
    <dgm:cxn modelId="{36A6790A-593F-4A6F-97D8-5812578E1D0B}" type="presParOf" srcId="{D60AC5BC-D785-491D-84F6-4C162C74A0AA}" destId="{24D67BD0-211E-47A6-B395-E87758090680}" srcOrd="4" destOrd="0" presId="urn:microsoft.com/office/officeart/2005/8/layout/orgChart1"/>
    <dgm:cxn modelId="{8E34D3A7-7D91-4C41-BBD4-2C3FABE0DFF1}" type="presParOf" srcId="{D60AC5BC-D785-491D-84F6-4C162C74A0AA}" destId="{FE7881FD-9B07-40F6-89D7-E1BBD3BE6B72}" srcOrd="5" destOrd="0" presId="urn:microsoft.com/office/officeart/2005/8/layout/orgChart1"/>
    <dgm:cxn modelId="{BC9E743C-1391-4468-97E1-939CEAE6A53D}" type="presParOf" srcId="{FE7881FD-9B07-40F6-89D7-E1BBD3BE6B72}" destId="{C6C96075-AEEC-4C63-B6C6-22B7980E973C}" srcOrd="0" destOrd="0" presId="urn:microsoft.com/office/officeart/2005/8/layout/orgChart1"/>
    <dgm:cxn modelId="{6EA8015D-AA5B-4280-A6BC-CEBDC307018B}" type="presParOf" srcId="{C6C96075-AEEC-4C63-B6C6-22B7980E973C}" destId="{8C29941D-7598-4E74-8BF2-AA0768CA832E}" srcOrd="0" destOrd="0" presId="urn:microsoft.com/office/officeart/2005/8/layout/orgChart1"/>
    <dgm:cxn modelId="{B0515D36-49AB-452B-ABB6-E4922F25B9F7}" type="presParOf" srcId="{C6C96075-AEEC-4C63-B6C6-22B7980E973C}" destId="{801E7F17-E20B-4EA9-9D9F-92E4D6FE52D7}" srcOrd="1" destOrd="0" presId="urn:microsoft.com/office/officeart/2005/8/layout/orgChart1"/>
    <dgm:cxn modelId="{1A2BD554-A2CE-472F-B8FA-8ACC57E5B81E}" type="presParOf" srcId="{FE7881FD-9B07-40F6-89D7-E1BBD3BE6B72}" destId="{94C6A820-0044-4A00-9C45-84D0E0923199}" srcOrd="1" destOrd="0" presId="urn:microsoft.com/office/officeart/2005/8/layout/orgChart1"/>
    <dgm:cxn modelId="{54F2662C-4F27-4386-9226-968A324DED34}" type="presParOf" srcId="{FE7881FD-9B07-40F6-89D7-E1BBD3BE6B72}" destId="{63E8CD0B-C89E-4C7D-AC31-B5D241696846}" srcOrd="2" destOrd="0" presId="urn:microsoft.com/office/officeart/2005/8/layout/orgChart1"/>
    <dgm:cxn modelId="{F24018F3-372F-4B8F-B70D-CEE62222890A}" type="presParOf" srcId="{78B5FBAA-C419-487F-905E-85671B7B99F7}" destId="{0D0EA565-CA9D-4A25-AEAB-479BB028E2ED}" srcOrd="2" destOrd="0" presId="urn:microsoft.com/office/officeart/2005/8/layout/orgChart1"/>
    <dgm:cxn modelId="{CA81D863-B10A-4055-96E0-2A7D6B11FDAE}" type="presParOf" srcId="{0D0EA565-CA9D-4A25-AEAB-479BB028E2ED}" destId="{AA0A8292-CE3E-42F9-9D7C-FC97D8C92DF5}" srcOrd="0" destOrd="0" presId="urn:microsoft.com/office/officeart/2005/8/layout/orgChart1"/>
    <dgm:cxn modelId="{775543AC-97AD-4DE6-99F1-A2AD17ED483B}" type="presParOf" srcId="{0D0EA565-CA9D-4A25-AEAB-479BB028E2ED}" destId="{B1C8BB81-5443-41BA-86C0-2A2ECA4E3422}" srcOrd="1" destOrd="0" presId="urn:microsoft.com/office/officeart/2005/8/layout/orgChart1"/>
    <dgm:cxn modelId="{17161578-BEFD-4B52-9192-852ED9E7CB97}" type="presParOf" srcId="{B1C8BB81-5443-41BA-86C0-2A2ECA4E3422}" destId="{DA8BFD19-68E4-4E67-A4F1-3ED0443AD8C5}" srcOrd="0" destOrd="0" presId="urn:microsoft.com/office/officeart/2005/8/layout/orgChart1"/>
    <dgm:cxn modelId="{B2E0F6D1-D782-496C-8619-072727774EF2}" type="presParOf" srcId="{DA8BFD19-68E4-4E67-A4F1-3ED0443AD8C5}" destId="{1318BAEF-3F28-4110-9AEA-C68709AFE90A}" srcOrd="0" destOrd="0" presId="urn:microsoft.com/office/officeart/2005/8/layout/orgChart1"/>
    <dgm:cxn modelId="{5AAC11EB-56C6-486A-AE24-7EE4525D1F8D}" type="presParOf" srcId="{DA8BFD19-68E4-4E67-A4F1-3ED0443AD8C5}" destId="{096B416A-18BE-43C7-B575-107E5240901A}" srcOrd="1" destOrd="0" presId="urn:microsoft.com/office/officeart/2005/8/layout/orgChart1"/>
    <dgm:cxn modelId="{67449E72-7358-4F0D-AD17-D98F716D79B7}" type="presParOf" srcId="{B1C8BB81-5443-41BA-86C0-2A2ECA4E3422}" destId="{8A5D92D4-1FBB-4B23-A6FC-C25719817411}" srcOrd="1" destOrd="0" presId="urn:microsoft.com/office/officeart/2005/8/layout/orgChart1"/>
    <dgm:cxn modelId="{6EAF46FF-8AA0-453C-81FE-50B06B49398D}" type="presParOf" srcId="{B1C8BB81-5443-41BA-86C0-2A2ECA4E3422}" destId="{FC3217AA-4E05-48E7-BE36-83ECC07948BA}" srcOrd="2" destOrd="0" presId="urn:microsoft.com/office/officeart/2005/8/layout/orgChart1"/>
    <dgm:cxn modelId="{FA5E0D02-5D8D-4D79-955D-8A23B82AB286}" type="presParOf" srcId="{B075239E-3670-423D-93A4-ECA81231CFAF}" destId="{205D4DD1-4300-4FF7-8F05-69E38630669E}" srcOrd="2" destOrd="0" presId="urn:microsoft.com/office/officeart/2005/8/layout/orgChart1"/>
    <dgm:cxn modelId="{493D3BD9-02BA-4186-B673-402BA3535045}" type="presParOf" srcId="{B075239E-3670-423D-93A4-ECA81231CFAF}" destId="{DD494755-5C2E-4972-83C9-D94FCE4D0DB5}" srcOrd="3" destOrd="0" presId="urn:microsoft.com/office/officeart/2005/8/layout/orgChart1"/>
    <dgm:cxn modelId="{888BCF58-6F7A-4095-9CDE-12BACB8CC282}" type="presParOf" srcId="{DD494755-5C2E-4972-83C9-D94FCE4D0DB5}" destId="{D60D9A68-C173-46FE-B269-10CA64744BA9}" srcOrd="0" destOrd="0" presId="urn:microsoft.com/office/officeart/2005/8/layout/orgChart1"/>
    <dgm:cxn modelId="{0001D2FD-82FD-4717-A7DF-1672F0339B57}" type="presParOf" srcId="{D60D9A68-C173-46FE-B269-10CA64744BA9}" destId="{5091BDA3-E742-44C8-95A2-AE151C4FBE1E}" srcOrd="0" destOrd="0" presId="urn:microsoft.com/office/officeart/2005/8/layout/orgChart1"/>
    <dgm:cxn modelId="{8D157BAD-0C74-4F86-9796-5205656F9C66}" type="presParOf" srcId="{D60D9A68-C173-46FE-B269-10CA64744BA9}" destId="{4534E64D-BFD2-4BCC-8177-81D73936F1D8}" srcOrd="1" destOrd="0" presId="urn:microsoft.com/office/officeart/2005/8/layout/orgChart1"/>
    <dgm:cxn modelId="{DB57EA85-9620-453F-90BF-1FDB9238E5BE}" type="presParOf" srcId="{DD494755-5C2E-4972-83C9-D94FCE4D0DB5}" destId="{007FD5A1-EAE1-472B-A8AD-35F9003DF770}" srcOrd="1" destOrd="0" presId="urn:microsoft.com/office/officeart/2005/8/layout/orgChart1"/>
    <dgm:cxn modelId="{05A2C74D-3737-4C0A-9A66-9E3888944F0B}" type="presParOf" srcId="{007FD5A1-EAE1-472B-A8AD-35F9003DF770}" destId="{456A01CC-46EF-4014-8BDB-D06D450162AB}" srcOrd="0" destOrd="0" presId="urn:microsoft.com/office/officeart/2005/8/layout/orgChart1"/>
    <dgm:cxn modelId="{B09E1D69-E7F9-4ACF-92B1-C9A0D380E6DC}" type="presParOf" srcId="{007FD5A1-EAE1-472B-A8AD-35F9003DF770}" destId="{5EE164A6-4F3B-47B0-902B-11A57396DF7A}" srcOrd="1" destOrd="0" presId="urn:microsoft.com/office/officeart/2005/8/layout/orgChart1"/>
    <dgm:cxn modelId="{6FD5EFDF-C055-4457-8A2E-C21AB0CE0C85}" type="presParOf" srcId="{5EE164A6-4F3B-47B0-902B-11A57396DF7A}" destId="{431EDE6C-813B-40AC-A25C-E297769F3898}" srcOrd="0" destOrd="0" presId="urn:microsoft.com/office/officeart/2005/8/layout/orgChart1"/>
    <dgm:cxn modelId="{3CFCE17F-9898-460B-8B3A-76C155B09B20}" type="presParOf" srcId="{431EDE6C-813B-40AC-A25C-E297769F3898}" destId="{DA076033-3180-45EC-9A4E-437B02229D0B}" srcOrd="0" destOrd="0" presId="urn:microsoft.com/office/officeart/2005/8/layout/orgChart1"/>
    <dgm:cxn modelId="{78F258FF-7531-41F5-A7E6-18E9C9E54FBB}" type="presParOf" srcId="{431EDE6C-813B-40AC-A25C-E297769F3898}" destId="{A9D92CDA-F6B5-45DC-8F9A-D30D55431B89}" srcOrd="1" destOrd="0" presId="urn:microsoft.com/office/officeart/2005/8/layout/orgChart1"/>
    <dgm:cxn modelId="{C6EDA81D-A86D-4D36-859E-3A0F9772527F}" type="presParOf" srcId="{5EE164A6-4F3B-47B0-902B-11A57396DF7A}" destId="{BE321A58-D45C-4FFC-9A20-4C1C8793C59F}" srcOrd="1" destOrd="0" presId="urn:microsoft.com/office/officeart/2005/8/layout/orgChart1"/>
    <dgm:cxn modelId="{44516877-1A15-4D91-881E-B163326BE659}" type="presParOf" srcId="{5EE164A6-4F3B-47B0-902B-11A57396DF7A}" destId="{5D2DC8DE-8642-4E0B-8991-0D9F9BA3B291}" srcOrd="2" destOrd="0" presId="urn:microsoft.com/office/officeart/2005/8/layout/orgChart1"/>
    <dgm:cxn modelId="{CE2CFC86-8A13-4EE5-8F5E-FF00535BB559}" type="presParOf" srcId="{DD494755-5C2E-4972-83C9-D94FCE4D0DB5}" destId="{7113C169-CF42-41A1-AEF7-DBEFF7F94FD1}" srcOrd="2" destOrd="0" presId="urn:microsoft.com/office/officeart/2005/8/layout/orgChart1"/>
    <dgm:cxn modelId="{7F380E2F-6F02-4E14-9F62-4AA423B267EE}" type="presParOf" srcId="{DDF65064-9760-4C1B-8C49-6C2432805376}" destId="{A0117D51-0C5B-471D-8D06-08AD8668DAD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6A01CC-46EF-4014-8BDB-D06D450162AB}">
      <dsp:nvSpPr>
        <dsp:cNvPr id="0" name=""/>
        <dsp:cNvSpPr/>
      </dsp:nvSpPr>
      <dsp:spPr>
        <a:xfrm>
          <a:off x="3756386" y="967868"/>
          <a:ext cx="119776" cy="367314"/>
        </a:xfrm>
        <a:custGeom>
          <a:avLst/>
          <a:gdLst/>
          <a:ahLst/>
          <a:cxnLst/>
          <a:rect l="0" t="0" r="0" b="0"/>
          <a:pathLst>
            <a:path>
              <a:moveTo>
                <a:pt x="0" y="0"/>
              </a:moveTo>
              <a:lnTo>
                <a:pt x="0" y="367314"/>
              </a:lnTo>
              <a:lnTo>
                <a:pt x="119776" y="367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5D4DD1-4300-4FF7-8F05-69E38630669E}">
      <dsp:nvSpPr>
        <dsp:cNvPr id="0" name=""/>
        <dsp:cNvSpPr/>
      </dsp:nvSpPr>
      <dsp:spPr>
        <a:xfrm>
          <a:off x="3592692" y="400927"/>
          <a:ext cx="483098" cy="167686"/>
        </a:xfrm>
        <a:custGeom>
          <a:avLst/>
          <a:gdLst/>
          <a:ahLst/>
          <a:cxnLst/>
          <a:rect l="0" t="0" r="0" b="0"/>
          <a:pathLst>
            <a:path>
              <a:moveTo>
                <a:pt x="0" y="0"/>
              </a:moveTo>
              <a:lnTo>
                <a:pt x="0" y="83843"/>
              </a:lnTo>
              <a:lnTo>
                <a:pt x="483098" y="83843"/>
              </a:lnTo>
              <a:lnTo>
                <a:pt x="483098" y="167686"/>
              </a:lnTo>
            </a:path>
          </a:pathLst>
        </a:custGeom>
        <a:noFill/>
        <a:ln w="9525" cap="flat" cmpd="sng" algn="ctr">
          <a:solidFill>
            <a:schemeClr val="accent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AA0A8292-CE3E-42F9-9D7C-FC97D8C92DF5}">
      <dsp:nvSpPr>
        <dsp:cNvPr id="0" name=""/>
        <dsp:cNvSpPr/>
      </dsp:nvSpPr>
      <dsp:spPr>
        <a:xfrm>
          <a:off x="1977901" y="1534810"/>
          <a:ext cx="91440" cy="367314"/>
        </a:xfrm>
        <a:custGeom>
          <a:avLst/>
          <a:gdLst/>
          <a:ahLst/>
          <a:cxnLst/>
          <a:rect l="0" t="0" r="0" b="0"/>
          <a:pathLst>
            <a:path>
              <a:moveTo>
                <a:pt x="129563" y="0"/>
              </a:moveTo>
              <a:lnTo>
                <a:pt x="129563" y="367314"/>
              </a:lnTo>
              <a:lnTo>
                <a:pt x="45720" y="367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D67BD0-211E-47A6-B395-E87758090680}">
      <dsp:nvSpPr>
        <dsp:cNvPr id="0" name=""/>
        <dsp:cNvSpPr/>
      </dsp:nvSpPr>
      <dsp:spPr>
        <a:xfrm>
          <a:off x="2107465" y="1534810"/>
          <a:ext cx="119776" cy="2068138"/>
        </a:xfrm>
        <a:custGeom>
          <a:avLst/>
          <a:gdLst/>
          <a:ahLst/>
          <a:cxnLst/>
          <a:rect l="0" t="0" r="0" b="0"/>
          <a:pathLst>
            <a:path>
              <a:moveTo>
                <a:pt x="0" y="0"/>
              </a:moveTo>
              <a:lnTo>
                <a:pt x="0" y="2068138"/>
              </a:lnTo>
              <a:lnTo>
                <a:pt x="119776" y="20681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D26738-E6DD-4C6F-A199-D2EA24BC4B51}">
      <dsp:nvSpPr>
        <dsp:cNvPr id="0" name=""/>
        <dsp:cNvSpPr/>
      </dsp:nvSpPr>
      <dsp:spPr>
        <a:xfrm>
          <a:off x="2107465" y="1534810"/>
          <a:ext cx="119776" cy="1501197"/>
        </a:xfrm>
        <a:custGeom>
          <a:avLst/>
          <a:gdLst/>
          <a:ahLst/>
          <a:cxnLst/>
          <a:rect l="0" t="0" r="0" b="0"/>
          <a:pathLst>
            <a:path>
              <a:moveTo>
                <a:pt x="0" y="0"/>
              </a:moveTo>
              <a:lnTo>
                <a:pt x="0" y="1501197"/>
              </a:lnTo>
              <a:lnTo>
                <a:pt x="119776" y="1501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B22DBC-BC9A-47D6-9FE6-EE92F5085062}">
      <dsp:nvSpPr>
        <dsp:cNvPr id="0" name=""/>
        <dsp:cNvSpPr/>
      </dsp:nvSpPr>
      <dsp:spPr>
        <a:xfrm>
          <a:off x="2107465" y="1534810"/>
          <a:ext cx="119776" cy="934255"/>
        </a:xfrm>
        <a:custGeom>
          <a:avLst/>
          <a:gdLst/>
          <a:ahLst/>
          <a:cxnLst/>
          <a:rect l="0" t="0" r="0" b="0"/>
          <a:pathLst>
            <a:path>
              <a:moveTo>
                <a:pt x="0" y="0"/>
              </a:moveTo>
              <a:lnTo>
                <a:pt x="0" y="934255"/>
              </a:lnTo>
              <a:lnTo>
                <a:pt x="119776" y="9342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CF0B3B-CCC8-4EAF-9255-0A16C27077F5}">
      <dsp:nvSpPr>
        <dsp:cNvPr id="0" name=""/>
        <dsp:cNvSpPr/>
      </dsp:nvSpPr>
      <dsp:spPr>
        <a:xfrm>
          <a:off x="2506719" y="967868"/>
          <a:ext cx="602874" cy="367314"/>
        </a:xfrm>
        <a:custGeom>
          <a:avLst/>
          <a:gdLst/>
          <a:ahLst/>
          <a:cxnLst/>
          <a:rect l="0" t="0" r="0" b="0"/>
          <a:pathLst>
            <a:path>
              <a:moveTo>
                <a:pt x="602874" y="0"/>
              </a:moveTo>
              <a:lnTo>
                <a:pt x="602874" y="367314"/>
              </a:lnTo>
              <a:lnTo>
                <a:pt x="0" y="367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1905E3-0013-471B-B27F-E263303AC02E}">
      <dsp:nvSpPr>
        <dsp:cNvPr id="0" name=""/>
        <dsp:cNvSpPr/>
      </dsp:nvSpPr>
      <dsp:spPr>
        <a:xfrm>
          <a:off x="3109594" y="400927"/>
          <a:ext cx="483098" cy="167686"/>
        </a:xfrm>
        <a:custGeom>
          <a:avLst/>
          <a:gdLst/>
          <a:ahLst/>
          <a:cxnLst/>
          <a:rect l="0" t="0" r="0" b="0"/>
          <a:pathLst>
            <a:path>
              <a:moveTo>
                <a:pt x="483098" y="0"/>
              </a:moveTo>
              <a:lnTo>
                <a:pt x="483098" y="83843"/>
              </a:lnTo>
              <a:lnTo>
                <a:pt x="0" y="83843"/>
              </a:lnTo>
              <a:lnTo>
                <a:pt x="0" y="1676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B5505A-F1FD-4301-AB77-A5460582C032}">
      <dsp:nvSpPr>
        <dsp:cNvPr id="0" name=""/>
        <dsp:cNvSpPr/>
      </dsp:nvSpPr>
      <dsp:spPr>
        <a:xfrm>
          <a:off x="3193437" y="1672"/>
          <a:ext cx="798509" cy="399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Associate Director of Strategic Capital and Estates</a:t>
          </a:r>
        </a:p>
      </dsp:txBody>
      <dsp:txXfrm>
        <a:off x="3193437" y="1672"/>
        <a:ext cx="798509" cy="399254"/>
      </dsp:txXfrm>
    </dsp:sp>
    <dsp:sp modelId="{DB1F83D3-2B60-428B-9FF0-076EAF84BE48}">
      <dsp:nvSpPr>
        <dsp:cNvPr id="0" name=""/>
        <dsp:cNvSpPr/>
      </dsp:nvSpPr>
      <dsp:spPr>
        <a:xfrm>
          <a:off x="2710339" y="568614"/>
          <a:ext cx="798509" cy="399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Head of Capital Projects</a:t>
          </a:r>
        </a:p>
      </dsp:txBody>
      <dsp:txXfrm>
        <a:off x="2710339" y="568614"/>
        <a:ext cx="798509" cy="399254"/>
      </dsp:txXfrm>
    </dsp:sp>
    <dsp:sp modelId="{9CD16E2D-3132-467E-B380-4ED12F8F49FE}">
      <dsp:nvSpPr>
        <dsp:cNvPr id="0" name=""/>
        <dsp:cNvSpPr/>
      </dsp:nvSpPr>
      <dsp:spPr>
        <a:xfrm>
          <a:off x="1708210" y="1135555"/>
          <a:ext cx="798509" cy="399254"/>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a:latin typeface="Arial" panose="020B0604020202020204" pitchFamily="34" charset="0"/>
              <a:cs typeface="Arial" panose="020B0604020202020204" pitchFamily="34" charset="0"/>
            </a:rPr>
            <a:t>Deputy Head of Capital Projects</a:t>
          </a:r>
        </a:p>
      </dsp:txBody>
      <dsp:txXfrm>
        <a:off x="1708210" y="1135555"/>
        <a:ext cx="798509" cy="399254"/>
      </dsp:txXfrm>
    </dsp:sp>
    <dsp:sp modelId="{422578C8-EA03-4693-A815-DF815486AF9C}">
      <dsp:nvSpPr>
        <dsp:cNvPr id="0" name=""/>
        <dsp:cNvSpPr/>
      </dsp:nvSpPr>
      <dsp:spPr>
        <a:xfrm>
          <a:off x="2227241" y="2269438"/>
          <a:ext cx="798509" cy="399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Capital Teams</a:t>
          </a:r>
        </a:p>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North &amp; East</a:t>
          </a:r>
        </a:p>
      </dsp:txBody>
      <dsp:txXfrm>
        <a:off x="2227241" y="2269438"/>
        <a:ext cx="798509" cy="399254"/>
      </dsp:txXfrm>
    </dsp:sp>
    <dsp:sp modelId="{184AFDE1-CEC6-4716-B4C9-9D3326BE483D}">
      <dsp:nvSpPr>
        <dsp:cNvPr id="0" name=""/>
        <dsp:cNvSpPr/>
      </dsp:nvSpPr>
      <dsp:spPr>
        <a:xfrm>
          <a:off x="2227241" y="2836380"/>
          <a:ext cx="798509" cy="39925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External Consultants Technical Advisors</a:t>
          </a:r>
        </a:p>
      </dsp:txBody>
      <dsp:txXfrm>
        <a:off x="2227241" y="2836380"/>
        <a:ext cx="798509" cy="399254"/>
      </dsp:txXfrm>
    </dsp:sp>
    <dsp:sp modelId="{8C29941D-7598-4E74-8BF2-AA0768CA832E}">
      <dsp:nvSpPr>
        <dsp:cNvPr id="0" name=""/>
        <dsp:cNvSpPr/>
      </dsp:nvSpPr>
      <dsp:spPr>
        <a:xfrm>
          <a:off x="2227241" y="3403321"/>
          <a:ext cx="798509" cy="399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Contractors/Suppliers</a:t>
          </a:r>
        </a:p>
      </dsp:txBody>
      <dsp:txXfrm>
        <a:off x="2227241" y="3403321"/>
        <a:ext cx="798509" cy="399254"/>
      </dsp:txXfrm>
    </dsp:sp>
    <dsp:sp modelId="{1318BAEF-3F28-4110-9AEA-C68709AFE90A}">
      <dsp:nvSpPr>
        <dsp:cNvPr id="0" name=""/>
        <dsp:cNvSpPr/>
      </dsp:nvSpPr>
      <dsp:spPr>
        <a:xfrm>
          <a:off x="1225112" y="1702497"/>
          <a:ext cx="798509" cy="399254"/>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a:latin typeface="Arial" panose="020B0604020202020204" pitchFamily="34" charset="0"/>
              <a:cs typeface="Arial" panose="020B0604020202020204" pitchFamily="34" charset="0"/>
            </a:rPr>
            <a:t>OFH Capital Project Manager</a:t>
          </a:r>
        </a:p>
      </dsp:txBody>
      <dsp:txXfrm>
        <a:off x="1225112" y="1702497"/>
        <a:ext cx="798509" cy="399254"/>
      </dsp:txXfrm>
    </dsp:sp>
    <dsp:sp modelId="{5091BDA3-E742-44C8-95A2-AE151C4FBE1E}">
      <dsp:nvSpPr>
        <dsp:cNvPr id="0" name=""/>
        <dsp:cNvSpPr/>
      </dsp:nvSpPr>
      <dsp:spPr>
        <a:xfrm>
          <a:off x="3676535" y="568614"/>
          <a:ext cx="798509" cy="399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Estates </a:t>
          </a:r>
        </a:p>
      </dsp:txBody>
      <dsp:txXfrm>
        <a:off x="3676535" y="568614"/>
        <a:ext cx="798509" cy="399254"/>
      </dsp:txXfrm>
    </dsp:sp>
    <dsp:sp modelId="{DA076033-3180-45EC-9A4E-437B02229D0B}">
      <dsp:nvSpPr>
        <dsp:cNvPr id="0" name=""/>
        <dsp:cNvSpPr/>
      </dsp:nvSpPr>
      <dsp:spPr>
        <a:xfrm>
          <a:off x="3876163" y="1135555"/>
          <a:ext cx="798509" cy="399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Deputy Head of Estates</a:t>
          </a:r>
        </a:p>
      </dsp:txBody>
      <dsp:txXfrm>
        <a:off x="3876163" y="1135555"/>
        <a:ext cx="798509" cy="3992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7BD3E-A245-4094-B9B3-A140B59F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3143</Words>
  <Characters>17918</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Trimm, Lucy</cp:lastModifiedBy>
  <cp:revision>2</cp:revision>
  <cp:lastPrinted>2025-08-27T08:38:00Z</cp:lastPrinted>
  <dcterms:created xsi:type="dcterms:W3CDTF">2025-11-10T09:02:00Z</dcterms:created>
  <dcterms:modified xsi:type="dcterms:W3CDTF">2025-11-10T09:02:00Z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