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65E" w:rsidRDefault="0029765E" w:rsidP="0029765E">
      <w:r>
        <w:rPr>
          <w:noProof/>
          <w:lang w:eastAsia="en-GB"/>
        </w:rPr>
        <mc:AlternateContent>
          <mc:Choice Requires="wps">
            <w:drawing>
              <wp:anchor distT="0" distB="0" distL="114300" distR="114300" simplePos="0" relativeHeight="251659264" behindDoc="0" locked="0" layoutInCell="1" allowOverlap="1" wp14:anchorId="7B91A5B2" wp14:editId="1D8E9DB8">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J</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B</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D</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1A5B2"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J</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B</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D</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txbxContent>
                </v:textbox>
              </v:shape>
            </w:pict>
          </mc:Fallback>
        </mc:AlternateContent>
      </w:r>
    </w:p>
    <w:p w:rsidR="0029765E" w:rsidRDefault="0029765E" w:rsidP="0029765E">
      <w:pPr>
        <w:jc w:val="right"/>
      </w:pPr>
      <w:r>
        <w:rPr>
          <w:noProof/>
          <w:lang w:eastAsia="en-GB"/>
        </w:rPr>
        <mc:AlternateContent>
          <mc:Choice Requires="wps">
            <w:drawing>
              <wp:anchor distT="0" distB="0" distL="114300" distR="114300" simplePos="0" relativeHeight="251662336" behindDoc="0" locked="0" layoutInCell="1" allowOverlap="1" wp14:anchorId="1A7DED62" wp14:editId="6C0891F4">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9765E" w:rsidRPr="0097537F" w:rsidRDefault="0029765E" w:rsidP="0029765E">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9765E" w:rsidRDefault="0029765E" w:rsidP="00297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ED62" id="_x0000_s1027" type="#_x0000_t202" style="position:absolute;left:0;text-align:left;margin-left:9pt;margin-top:62.95pt;width:468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9765E" w:rsidRPr="0097537F" w:rsidRDefault="0029765E" w:rsidP="0029765E">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9765E" w:rsidRDefault="0029765E" w:rsidP="0029765E"/>
                  </w:txbxContent>
                </v:textbox>
              </v:shape>
            </w:pict>
          </mc:Fallback>
        </mc:AlternateContent>
      </w:r>
      <w:r>
        <w:rPr>
          <w:noProof/>
          <w:lang w:eastAsia="en-GB"/>
        </w:rPr>
        <w:drawing>
          <wp:inline distT="0" distB="0" distL="0" distR="0" wp14:anchorId="1FD4372D" wp14:editId="2B5584CD">
            <wp:extent cx="1647367" cy="725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47367" cy="725170"/>
                    </a:xfrm>
                    <a:prstGeom prst="rect">
                      <a:avLst/>
                    </a:prstGeom>
                    <a:noFill/>
                  </pic:spPr>
                </pic:pic>
              </a:graphicData>
            </a:graphic>
          </wp:inline>
        </w:drawing>
      </w:r>
    </w:p>
    <w:p w:rsidR="0029765E" w:rsidRPr="00F607B2" w:rsidRDefault="0029765E" w:rsidP="0029765E">
      <w:pP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Pr="00F607B2" w:rsidRDefault="0029765E" w:rsidP="0029765E">
      <w:pPr>
        <w:spacing w:after="0" w:line="240" w:lineRule="auto"/>
        <w:jc w:val="center"/>
        <w:rPr>
          <w:rFonts w:ascii="Arial" w:hAnsi="Arial" w:cs="Arial"/>
        </w:rPr>
      </w:pPr>
    </w:p>
    <w:tbl>
      <w:tblPr>
        <w:tblStyle w:val="TableGrid"/>
        <w:tblW w:w="9413" w:type="dxa"/>
        <w:tblInd w:w="534" w:type="dxa"/>
        <w:tblLook w:val="04A0" w:firstRow="1" w:lastRow="0" w:firstColumn="1" w:lastColumn="0" w:noHBand="0" w:noVBand="1"/>
      </w:tblPr>
      <w:tblGrid>
        <w:gridCol w:w="4647"/>
        <w:gridCol w:w="4766"/>
      </w:tblGrid>
      <w:tr w:rsidR="0029765E" w:rsidRPr="00F607B2" w:rsidTr="0065050E">
        <w:trPr>
          <w:trHeight w:val="268"/>
        </w:trPr>
        <w:tc>
          <w:tcPr>
            <w:tcW w:w="9413" w:type="dxa"/>
            <w:gridSpan w:val="2"/>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JOB DETAILS </w:t>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Job Title </w:t>
            </w:r>
          </w:p>
        </w:tc>
        <w:tc>
          <w:tcPr>
            <w:tcW w:w="4765" w:type="dxa"/>
          </w:tcPr>
          <w:p w:rsidR="0029765E" w:rsidRPr="00F607B2" w:rsidRDefault="001445CD" w:rsidP="00E26A69">
            <w:pPr>
              <w:jc w:val="both"/>
              <w:rPr>
                <w:rFonts w:ascii="Arial" w:hAnsi="Arial" w:cs="Arial"/>
                <w:color w:val="FF0000"/>
              </w:rPr>
            </w:pPr>
            <w:r>
              <w:rPr>
                <w:rFonts w:ascii="Arial" w:hAnsi="Arial" w:cs="Arial"/>
                <w:b/>
              </w:rPr>
              <w:t>Hospital Administrator</w:t>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Reports to </w:t>
            </w:r>
          </w:p>
        </w:tc>
        <w:tc>
          <w:tcPr>
            <w:tcW w:w="4765" w:type="dxa"/>
          </w:tcPr>
          <w:p w:rsidR="0029765E" w:rsidRPr="007E6199" w:rsidRDefault="001445CD" w:rsidP="00E26A69">
            <w:pPr>
              <w:jc w:val="both"/>
              <w:rPr>
                <w:rFonts w:ascii="Arial" w:hAnsi="Arial" w:cs="Arial"/>
              </w:rPr>
            </w:pPr>
            <w:r>
              <w:rPr>
                <w:rFonts w:ascii="Arial" w:hAnsi="Arial" w:cs="Arial"/>
              </w:rPr>
              <w:t>Locality Business Manager</w:t>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Band </w:t>
            </w:r>
          </w:p>
        </w:tc>
        <w:tc>
          <w:tcPr>
            <w:tcW w:w="4765" w:type="dxa"/>
          </w:tcPr>
          <w:p w:rsidR="0029765E" w:rsidRPr="007E6199" w:rsidRDefault="0029765E" w:rsidP="00E26A69">
            <w:pPr>
              <w:jc w:val="both"/>
              <w:rPr>
                <w:rFonts w:ascii="Arial" w:hAnsi="Arial" w:cs="Arial"/>
              </w:rPr>
            </w:pPr>
            <w:r w:rsidRPr="007E6199">
              <w:rPr>
                <w:rFonts w:ascii="Arial" w:hAnsi="Arial" w:cs="Arial"/>
              </w:rPr>
              <w:t>Band 4</w:t>
            </w:r>
          </w:p>
        </w:tc>
      </w:tr>
      <w:tr w:rsidR="0029765E" w:rsidRPr="00F607B2" w:rsidTr="0065050E">
        <w:trPr>
          <w:trHeight w:val="536"/>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Department/Directorate </w:t>
            </w:r>
          </w:p>
        </w:tc>
        <w:tc>
          <w:tcPr>
            <w:tcW w:w="4765" w:type="dxa"/>
          </w:tcPr>
          <w:p w:rsidR="0029765E" w:rsidRDefault="001445CD" w:rsidP="007549BD">
            <w:pPr>
              <w:jc w:val="both"/>
              <w:rPr>
                <w:rFonts w:ascii="Arial" w:hAnsi="Arial" w:cs="Arial"/>
              </w:rPr>
            </w:pPr>
            <w:r>
              <w:rPr>
                <w:rFonts w:ascii="Arial" w:hAnsi="Arial" w:cs="Arial"/>
              </w:rPr>
              <w:t>Community</w:t>
            </w:r>
          </w:p>
          <w:p w:rsidR="001445CD" w:rsidRDefault="001445CD" w:rsidP="007549BD">
            <w:pPr>
              <w:jc w:val="both"/>
              <w:rPr>
                <w:rFonts w:ascii="Arial" w:hAnsi="Arial" w:cs="Arial"/>
              </w:rPr>
            </w:pPr>
            <w:r>
              <w:rPr>
                <w:rFonts w:ascii="Arial" w:hAnsi="Arial" w:cs="Arial"/>
              </w:rPr>
              <w:t>Seaton, Axminster &amp; Sidmouth Cluster</w:t>
            </w:r>
          </w:p>
          <w:p w:rsidR="001445CD" w:rsidRPr="007E6199" w:rsidRDefault="001445CD" w:rsidP="007549BD">
            <w:pPr>
              <w:jc w:val="both"/>
              <w:rPr>
                <w:rFonts w:ascii="Arial" w:hAnsi="Arial" w:cs="Arial"/>
              </w:rPr>
            </w:pPr>
            <w:r>
              <w:rPr>
                <w:rFonts w:ascii="Arial" w:hAnsi="Arial" w:cs="Arial"/>
              </w:rPr>
              <w:t>Honiton &amp; Ottery St Mary Cluster</w:t>
            </w:r>
          </w:p>
        </w:tc>
      </w:tr>
    </w:tbl>
    <w:p w:rsidR="0029765E" w:rsidRPr="00F607B2" w:rsidRDefault="0029765E" w:rsidP="0029765E">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JOB PURPOSE </w:t>
            </w:r>
          </w:p>
        </w:tc>
      </w:tr>
      <w:tr w:rsidR="0029765E" w:rsidRPr="00F607B2" w:rsidTr="00E26A69">
        <w:tc>
          <w:tcPr>
            <w:tcW w:w="9128" w:type="dxa"/>
            <w:gridSpan w:val="3"/>
            <w:tcBorders>
              <w:bottom w:val="single" w:sz="4" w:space="0" w:color="auto"/>
            </w:tcBorders>
          </w:tcPr>
          <w:p w:rsidR="0029765E" w:rsidRPr="001445CD" w:rsidRDefault="001445CD" w:rsidP="00D41347">
            <w:pPr>
              <w:spacing w:line="240" w:lineRule="auto"/>
              <w:ind w:left="720"/>
              <w:jc w:val="both"/>
              <w:rPr>
                <w:rFonts w:ascii="Arial" w:hAnsi="Arial" w:cs="Arial"/>
              </w:rPr>
            </w:pPr>
            <w:r w:rsidRPr="001445CD">
              <w:rPr>
                <w:rFonts w:ascii="Arial" w:hAnsi="Arial" w:cs="Arial"/>
              </w:rPr>
              <w:t>To provide business support, administrative leadership and general office management to deliver a high quality, comprehensive administrative service.</w:t>
            </w:r>
          </w:p>
          <w:p w:rsidR="001445CD" w:rsidRPr="001445CD" w:rsidRDefault="001445CD" w:rsidP="00D41347">
            <w:pPr>
              <w:spacing w:line="240" w:lineRule="auto"/>
              <w:ind w:left="720"/>
              <w:jc w:val="both"/>
              <w:rPr>
                <w:rFonts w:ascii="Arial" w:hAnsi="Arial" w:cs="Arial"/>
              </w:rPr>
            </w:pPr>
          </w:p>
          <w:p w:rsidR="001445CD" w:rsidRPr="001445CD" w:rsidRDefault="001445CD" w:rsidP="00D41347">
            <w:pPr>
              <w:spacing w:line="240" w:lineRule="auto"/>
              <w:ind w:left="720"/>
              <w:jc w:val="both"/>
              <w:rPr>
                <w:rFonts w:ascii="Arial" w:hAnsi="Arial" w:cs="Arial"/>
              </w:rPr>
            </w:pPr>
            <w:r w:rsidRPr="001445CD">
              <w:rPr>
                <w:rFonts w:ascii="Arial" w:hAnsi="Arial" w:cs="Arial"/>
              </w:rPr>
              <w:t>The post holder will be responsible for their own workload, including having responsibility for financial and personnel administration, overseeing maintenance of buildings and dealing with clients/visitors and multi</w:t>
            </w:r>
            <w:r>
              <w:rPr>
                <w:rFonts w:ascii="Arial" w:hAnsi="Arial" w:cs="Arial"/>
              </w:rPr>
              <w:t>-</w:t>
            </w:r>
            <w:r w:rsidRPr="001445CD">
              <w:rPr>
                <w:rFonts w:ascii="Arial" w:hAnsi="Arial" w:cs="Arial"/>
              </w:rPr>
              <w:t>disciplinary teams.  The post holder will supervise and allocate work to staff in lower bands.</w:t>
            </w:r>
          </w:p>
          <w:p w:rsidR="001445CD" w:rsidRPr="00F607B2" w:rsidRDefault="001445CD" w:rsidP="00D41347">
            <w:pPr>
              <w:spacing w:line="240" w:lineRule="auto"/>
              <w:ind w:left="720"/>
              <w:jc w:val="both"/>
              <w:rPr>
                <w:rFonts w:ascii="Arial" w:hAnsi="Arial" w:cs="Arial"/>
                <w:color w:val="FF0000"/>
              </w:rPr>
            </w:pPr>
          </w:p>
        </w:tc>
      </w:tr>
      <w:tr w:rsidR="0029765E" w:rsidRPr="00F607B2" w:rsidTr="00E26A69">
        <w:tc>
          <w:tcPr>
            <w:tcW w:w="4507" w:type="dxa"/>
            <w:gridSpan w:val="2"/>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9765E" w:rsidRPr="00F607B2" w:rsidRDefault="0029765E" w:rsidP="00E26A69">
            <w:pPr>
              <w:jc w:val="both"/>
              <w:rPr>
                <w:rFonts w:ascii="Arial" w:hAnsi="Arial" w:cs="Arial"/>
              </w:rPr>
            </w:pPr>
          </w:p>
        </w:tc>
      </w:tr>
      <w:tr w:rsidR="0029765E" w:rsidRPr="00F607B2" w:rsidTr="00E26A69">
        <w:tc>
          <w:tcPr>
            <w:tcW w:w="9128" w:type="dxa"/>
            <w:gridSpan w:val="3"/>
            <w:tcBorders>
              <w:bottom w:val="single" w:sz="4" w:space="0" w:color="auto"/>
            </w:tcBorders>
          </w:tcPr>
          <w:p w:rsidR="0029765E" w:rsidRPr="007E6199" w:rsidRDefault="001445CD" w:rsidP="0029765E">
            <w:pPr>
              <w:numPr>
                <w:ilvl w:val="0"/>
                <w:numId w:val="1"/>
              </w:numPr>
              <w:spacing w:line="240" w:lineRule="auto"/>
              <w:jc w:val="both"/>
              <w:rPr>
                <w:rFonts w:ascii="Arial" w:eastAsia="Times New Roman" w:hAnsi="Arial" w:cs="Arial"/>
              </w:rPr>
            </w:pPr>
            <w:r>
              <w:rPr>
                <w:rFonts w:ascii="Arial" w:eastAsia="Times New Roman" w:hAnsi="Arial" w:cs="Arial"/>
              </w:rPr>
              <w:t>Admin Teams</w:t>
            </w:r>
          </w:p>
          <w:p w:rsidR="0029765E" w:rsidRPr="007E6199" w:rsidRDefault="001445CD" w:rsidP="0029765E">
            <w:pPr>
              <w:numPr>
                <w:ilvl w:val="0"/>
                <w:numId w:val="1"/>
              </w:numPr>
              <w:spacing w:line="240" w:lineRule="auto"/>
              <w:jc w:val="both"/>
              <w:rPr>
                <w:rFonts w:ascii="Arial" w:eastAsia="Times New Roman" w:hAnsi="Arial" w:cs="Arial"/>
              </w:rPr>
            </w:pPr>
            <w:r>
              <w:rPr>
                <w:rFonts w:ascii="Arial" w:eastAsia="Times New Roman" w:hAnsi="Arial" w:cs="Arial"/>
              </w:rPr>
              <w:t>Departmental Leads</w:t>
            </w:r>
          </w:p>
          <w:p w:rsidR="0029765E" w:rsidRPr="007E6199" w:rsidRDefault="001445CD" w:rsidP="0029765E">
            <w:pPr>
              <w:numPr>
                <w:ilvl w:val="0"/>
                <w:numId w:val="1"/>
              </w:numPr>
              <w:spacing w:line="240" w:lineRule="auto"/>
              <w:jc w:val="both"/>
              <w:rPr>
                <w:rFonts w:ascii="Arial" w:eastAsia="Times New Roman" w:hAnsi="Arial" w:cs="Arial"/>
              </w:rPr>
            </w:pPr>
            <w:r>
              <w:rPr>
                <w:rFonts w:ascii="Arial" w:eastAsia="Times New Roman" w:hAnsi="Arial" w:cs="Arial"/>
              </w:rPr>
              <w:t>Admin Line Manager</w:t>
            </w:r>
          </w:p>
          <w:p w:rsidR="0029765E" w:rsidRPr="007E6199" w:rsidRDefault="001445CD" w:rsidP="0029765E">
            <w:pPr>
              <w:numPr>
                <w:ilvl w:val="0"/>
                <w:numId w:val="1"/>
              </w:numPr>
              <w:spacing w:line="240" w:lineRule="auto"/>
              <w:jc w:val="both"/>
              <w:rPr>
                <w:rFonts w:ascii="Arial" w:eastAsia="Times New Roman" w:hAnsi="Arial" w:cs="Arial"/>
              </w:rPr>
            </w:pPr>
            <w:r>
              <w:rPr>
                <w:rFonts w:ascii="Arial" w:eastAsia="Times New Roman" w:hAnsi="Arial" w:cs="Arial"/>
              </w:rPr>
              <w:t>Locality Business Manager</w:t>
            </w:r>
          </w:p>
          <w:p w:rsidR="0029765E" w:rsidRPr="007E6199" w:rsidRDefault="001445CD" w:rsidP="0029765E">
            <w:pPr>
              <w:numPr>
                <w:ilvl w:val="0"/>
                <w:numId w:val="1"/>
              </w:numPr>
              <w:spacing w:line="240" w:lineRule="auto"/>
              <w:jc w:val="both"/>
              <w:rPr>
                <w:rFonts w:ascii="Arial" w:eastAsia="Times New Roman" w:hAnsi="Arial" w:cs="Arial"/>
              </w:rPr>
            </w:pPr>
            <w:r>
              <w:rPr>
                <w:rFonts w:ascii="Arial" w:eastAsia="Times New Roman" w:hAnsi="Arial" w:cs="Arial"/>
              </w:rPr>
              <w:t>Community Services Manager</w:t>
            </w:r>
          </w:p>
          <w:p w:rsidR="0029765E" w:rsidRPr="00DB43B5" w:rsidRDefault="001445CD" w:rsidP="00E26A69">
            <w:pPr>
              <w:numPr>
                <w:ilvl w:val="0"/>
                <w:numId w:val="1"/>
              </w:numPr>
              <w:spacing w:line="240" w:lineRule="auto"/>
              <w:jc w:val="both"/>
              <w:rPr>
                <w:rFonts w:ascii="Arial" w:eastAsia="Times New Roman" w:hAnsi="Arial" w:cs="Arial"/>
              </w:rPr>
            </w:pPr>
            <w:r>
              <w:rPr>
                <w:rFonts w:ascii="Arial" w:eastAsia="Times New Roman" w:hAnsi="Arial" w:cs="Arial"/>
              </w:rPr>
              <w:t>NHS Property Services / RDUH Estates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b/>
              </w:rPr>
            </w:pPr>
          </w:p>
        </w:tc>
      </w:tr>
      <w:tr w:rsidR="0029765E" w:rsidRPr="00F607B2" w:rsidTr="00E26A69">
        <w:tc>
          <w:tcPr>
            <w:tcW w:w="9128" w:type="dxa"/>
            <w:gridSpan w:val="3"/>
            <w:tcBorders>
              <w:bottom w:val="single" w:sz="4" w:space="0" w:color="auto"/>
            </w:tcBorders>
          </w:tcPr>
          <w:p w:rsidR="0029765E" w:rsidRPr="00F607B2" w:rsidRDefault="001445CD" w:rsidP="00E26A69">
            <w:pPr>
              <w:jc w:val="both"/>
              <w:rPr>
                <w:rFonts w:ascii="Arial" w:hAnsi="Arial" w:cs="Arial"/>
              </w:rPr>
            </w:pPr>
            <w:r w:rsidRPr="001445CD">
              <w:rPr>
                <w:rFonts w:ascii="Arial" w:hAnsi="Arial" w:cs="Arial"/>
              </w:rPr>
              <w:drawing>
                <wp:inline distT="0" distB="0" distL="0" distR="0">
                  <wp:extent cx="5486400" cy="238125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41347" w:rsidRPr="00F607B2" w:rsidRDefault="00D41347" w:rsidP="00E26A69">
            <w:pPr>
              <w:jc w:val="both"/>
              <w:rPr>
                <w:rFonts w:ascii="Arial" w:hAnsi="Arial" w:cs="Arial"/>
              </w:rPr>
            </w:pP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lastRenderedPageBreak/>
              <w:t xml:space="preserve">KEY RESULT AREAS/PRINCIPAL DUTIES AND RESPONSIBILITIES </w:t>
            </w:r>
          </w:p>
        </w:tc>
      </w:tr>
      <w:tr w:rsidR="0029765E" w:rsidRPr="00F607B2" w:rsidTr="00305DC5">
        <w:tc>
          <w:tcPr>
            <w:tcW w:w="9128" w:type="dxa"/>
            <w:gridSpan w:val="3"/>
            <w:tcBorders>
              <w:bottom w:val="single" w:sz="4" w:space="0" w:color="auto"/>
            </w:tcBorders>
            <w:shd w:val="clear" w:color="auto" w:fill="FFFFFF" w:themeFill="background1"/>
          </w:tcPr>
          <w:p w:rsidR="00F57A22" w:rsidRPr="00F57A22" w:rsidRDefault="00F57A22" w:rsidP="00F57A22">
            <w:pPr>
              <w:spacing w:line="240" w:lineRule="auto"/>
              <w:jc w:val="both"/>
              <w:rPr>
                <w:rFonts w:ascii="Arial" w:hAnsi="Arial" w:cs="Arial"/>
              </w:rPr>
            </w:pPr>
            <w:r w:rsidRPr="00F57A22">
              <w:rPr>
                <w:rFonts w:ascii="Arial" w:hAnsi="Arial" w:cs="Arial"/>
              </w:rPr>
              <w:t xml:space="preserve">Deputise for the </w:t>
            </w:r>
            <w:r>
              <w:rPr>
                <w:rFonts w:ascii="Arial" w:hAnsi="Arial" w:cs="Arial"/>
              </w:rPr>
              <w:t>Administration Line Manager</w:t>
            </w:r>
            <w:r w:rsidRPr="00F57A22">
              <w:rPr>
                <w:rFonts w:ascii="Arial" w:hAnsi="Arial" w:cs="Arial"/>
              </w:rPr>
              <w:t xml:space="preserve"> in instances of annual leave or sickness and as the need arises. The Hospital </w:t>
            </w:r>
            <w:r>
              <w:rPr>
                <w:rFonts w:ascii="Arial" w:hAnsi="Arial" w:cs="Arial"/>
              </w:rPr>
              <w:t>Administrator</w:t>
            </w:r>
            <w:r w:rsidRPr="00F57A22">
              <w:rPr>
                <w:rFonts w:ascii="Arial" w:hAnsi="Arial" w:cs="Arial"/>
              </w:rPr>
              <w:t xml:space="preserve"> will have freedom to act in relation to operational issues reporting back to the </w:t>
            </w:r>
            <w:r>
              <w:rPr>
                <w:rFonts w:ascii="Arial" w:hAnsi="Arial" w:cs="Arial"/>
              </w:rPr>
              <w:t>Administration Line Manager / Locality Business Manager</w:t>
            </w:r>
            <w:r w:rsidRPr="00F57A22">
              <w:rPr>
                <w:rFonts w:ascii="Arial" w:hAnsi="Arial" w:cs="Arial"/>
              </w:rPr>
              <w:t xml:space="preserve"> as necessary.</w:t>
            </w:r>
          </w:p>
          <w:p w:rsidR="00F57A22" w:rsidRPr="00F57A22" w:rsidRDefault="00F57A22" w:rsidP="00F57A22">
            <w:pPr>
              <w:spacing w:line="240" w:lineRule="auto"/>
              <w:jc w:val="both"/>
              <w:rPr>
                <w:rFonts w:ascii="Arial" w:hAnsi="Arial" w:cs="Arial"/>
              </w:rPr>
            </w:pPr>
          </w:p>
          <w:p w:rsidR="00F57A22" w:rsidRPr="00F57A22" w:rsidRDefault="00F57A22" w:rsidP="00F57A22">
            <w:pPr>
              <w:spacing w:line="240" w:lineRule="auto"/>
              <w:jc w:val="both"/>
              <w:rPr>
                <w:rFonts w:ascii="Arial" w:hAnsi="Arial" w:cs="Arial"/>
              </w:rPr>
            </w:pPr>
            <w:r>
              <w:rPr>
                <w:rFonts w:ascii="Arial" w:hAnsi="Arial" w:cs="Arial"/>
              </w:rPr>
              <w:t>T</w:t>
            </w:r>
            <w:r w:rsidRPr="00F57A22">
              <w:rPr>
                <w:rFonts w:ascii="Arial" w:hAnsi="Arial" w:cs="Arial"/>
              </w:rPr>
              <w:t>o assist in managing Quality Issues and Standards within the department, updating, and initiating positive ways to improve on service.</w:t>
            </w:r>
          </w:p>
          <w:p w:rsidR="00F57A22" w:rsidRPr="00F57A22" w:rsidRDefault="00F57A22" w:rsidP="00F57A22">
            <w:pPr>
              <w:spacing w:line="240" w:lineRule="auto"/>
              <w:jc w:val="both"/>
              <w:rPr>
                <w:rFonts w:ascii="Arial" w:hAnsi="Arial" w:cs="Arial"/>
              </w:rPr>
            </w:pPr>
          </w:p>
          <w:p w:rsidR="00F57A22" w:rsidRPr="00F57A22" w:rsidRDefault="00F57A22" w:rsidP="00F57A22">
            <w:pPr>
              <w:spacing w:line="240" w:lineRule="auto"/>
              <w:jc w:val="both"/>
              <w:rPr>
                <w:rFonts w:ascii="Arial" w:hAnsi="Arial" w:cs="Arial"/>
              </w:rPr>
            </w:pPr>
            <w:r w:rsidRPr="00F57A22">
              <w:rPr>
                <w:rFonts w:ascii="Arial" w:hAnsi="Arial" w:cs="Arial"/>
              </w:rPr>
              <w:t>Responsible for ensuring that all staff are able to respond to security, car parking when required, fire and major incidents in line within operational procedures.</w:t>
            </w:r>
          </w:p>
          <w:p w:rsidR="00F57A22" w:rsidRPr="00F57A22" w:rsidRDefault="00F57A22" w:rsidP="00F57A22">
            <w:pPr>
              <w:spacing w:line="240" w:lineRule="auto"/>
              <w:jc w:val="both"/>
              <w:rPr>
                <w:rFonts w:ascii="Arial" w:hAnsi="Arial" w:cs="Arial"/>
              </w:rPr>
            </w:pPr>
          </w:p>
          <w:p w:rsidR="00F57A22" w:rsidRPr="00F57A22" w:rsidRDefault="00F57A22" w:rsidP="00F57A22">
            <w:pPr>
              <w:spacing w:line="240" w:lineRule="auto"/>
              <w:jc w:val="both"/>
              <w:rPr>
                <w:rFonts w:ascii="Arial" w:hAnsi="Arial" w:cs="Arial"/>
              </w:rPr>
            </w:pPr>
            <w:r w:rsidRPr="00F57A22">
              <w:rPr>
                <w:rFonts w:ascii="Arial" w:hAnsi="Arial" w:cs="Arial"/>
              </w:rPr>
              <w:t xml:space="preserve">To assist the </w:t>
            </w:r>
            <w:r>
              <w:rPr>
                <w:rFonts w:ascii="Arial" w:hAnsi="Arial" w:cs="Arial"/>
              </w:rPr>
              <w:t>Administration Line Manager</w:t>
            </w:r>
            <w:r w:rsidRPr="00F57A22">
              <w:rPr>
                <w:rFonts w:ascii="Arial" w:hAnsi="Arial" w:cs="Arial"/>
              </w:rPr>
              <w:t xml:space="preserve"> to meet customer’s expectations by delivering a high-quality standard of service in a professional manner.</w:t>
            </w:r>
          </w:p>
          <w:p w:rsidR="00F57A22" w:rsidRPr="00F57A22" w:rsidRDefault="00F57A22" w:rsidP="00F57A22">
            <w:pPr>
              <w:spacing w:line="240" w:lineRule="auto"/>
              <w:jc w:val="both"/>
              <w:rPr>
                <w:rFonts w:ascii="Arial" w:hAnsi="Arial" w:cs="Arial"/>
              </w:rPr>
            </w:pPr>
          </w:p>
          <w:p w:rsidR="00F57A22" w:rsidRDefault="00F57A22" w:rsidP="00F57A22">
            <w:pPr>
              <w:spacing w:line="240" w:lineRule="auto"/>
              <w:jc w:val="both"/>
              <w:rPr>
                <w:rFonts w:ascii="Arial" w:hAnsi="Arial" w:cs="Arial"/>
              </w:rPr>
            </w:pPr>
            <w:r w:rsidRPr="00F57A22">
              <w:rPr>
                <w:rFonts w:ascii="Arial" w:hAnsi="Arial" w:cs="Arial"/>
              </w:rPr>
              <w:t xml:space="preserve">To carry out frequent internal and external </w:t>
            </w:r>
            <w:r>
              <w:rPr>
                <w:rFonts w:ascii="Arial" w:hAnsi="Arial" w:cs="Arial"/>
              </w:rPr>
              <w:t xml:space="preserve">checks </w:t>
            </w:r>
            <w:r w:rsidRPr="00F57A22">
              <w:rPr>
                <w:rFonts w:ascii="Arial" w:hAnsi="Arial" w:cs="Arial"/>
              </w:rPr>
              <w:t>in accordance with set security/fire procedures including safety checks, reporting of defects and attendance at incidents.</w:t>
            </w:r>
          </w:p>
          <w:p w:rsidR="00F57A22" w:rsidRDefault="00F57A22" w:rsidP="00F57A22">
            <w:pPr>
              <w:spacing w:line="240" w:lineRule="auto"/>
              <w:jc w:val="both"/>
              <w:rPr>
                <w:rFonts w:ascii="Arial" w:hAnsi="Arial" w:cs="Arial"/>
              </w:rPr>
            </w:pPr>
          </w:p>
          <w:p w:rsidR="00365836" w:rsidRPr="00365836" w:rsidRDefault="00365836" w:rsidP="00365836">
            <w:pPr>
              <w:spacing w:line="240" w:lineRule="auto"/>
              <w:jc w:val="both"/>
              <w:rPr>
                <w:rFonts w:ascii="Arial" w:hAnsi="Arial" w:cs="Arial"/>
              </w:rPr>
            </w:pPr>
            <w:r w:rsidRPr="00365836">
              <w:rPr>
                <w:rFonts w:ascii="Arial" w:hAnsi="Arial" w:cs="Arial"/>
              </w:rPr>
              <w:t>To greet and direct patients, carers and visitors at reception desks in line with Trust procedures. To book patients in to the Minor Injury Unit, outpatient or x-ray departments using the appropriate IT systems.</w:t>
            </w:r>
          </w:p>
          <w:p w:rsidR="00365836" w:rsidRPr="00365836" w:rsidRDefault="00365836" w:rsidP="00365836">
            <w:pPr>
              <w:spacing w:line="240" w:lineRule="auto"/>
              <w:jc w:val="both"/>
              <w:rPr>
                <w:rFonts w:ascii="Arial" w:hAnsi="Arial" w:cs="Arial"/>
              </w:rPr>
            </w:pPr>
          </w:p>
          <w:p w:rsidR="00F57A22" w:rsidRDefault="00365836" w:rsidP="00365836">
            <w:pPr>
              <w:spacing w:line="240" w:lineRule="auto"/>
              <w:jc w:val="both"/>
              <w:rPr>
                <w:rFonts w:ascii="Arial" w:hAnsi="Arial" w:cs="Arial"/>
              </w:rPr>
            </w:pPr>
            <w:r w:rsidRPr="00365836">
              <w:rPr>
                <w:rFonts w:ascii="Arial" w:hAnsi="Arial" w:cs="Arial"/>
              </w:rPr>
              <w:t>To understand the complete range of administration functions, responsibilities, and duties both routine and non-routine to contribute to the effective delivery of patient care, through knowledge of hospital systems</w:t>
            </w:r>
            <w:r w:rsidR="00F57A22">
              <w:rPr>
                <w:rFonts w:ascii="Arial" w:hAnsi="Arial" w:cs="Arial"/>
              </w:rPr>
              <w:t>.</w:t>
            </w:r>
          </w:p>
          <w:p w:rsidR="002915D6" w:rsidRPr="006B2CF0" w:rsidRDefault="002915D6" w:rsidP="00365836">
            <w:pPr>
              <w:spacing w:line="240" w:lineRule="auto"/>
              <w:jc w:val="both"/>
              <w:rPr>
                <w:rFonts w:ascii="Arial" w:hAnsi="Arial" w:cs="Arial"/>
              </w:rPr>
            </w:pPr>
          </w:p>
        </w:tc>
      </w:tr>
      <w:tr w:rsidR="0029765E" w:rsidRPr="00F607B2" w:rsidTr="00E26A69">
        <w:tc>
          <w:tcPr>
            <w:tcW w:w="9128" w:type="dxa"/>
            <w:gridSpan w:val="3"/>
            <w:shd w:val="clear" w:color="auto" w:fill="002060"/>
          </w:tcPr>
          <w:p w:rsidR="0029765E" w:rsidRPr="00F607B2" w:rsidRDefault="0069419D" w:rsidP="00E26A69">
            <w:pPr>
              <w:jc w:val="both"/>
              <w:rPr>
                <w:rFonts w:ascii="Arial" w:hAnsi="Arial" w:cs="Arial"/>
              </w:rPr>
            </w:pPr>
            <w:r>
              <w:rPr>
                <w:rFonts w:ascii="Arial" w:hAnsi="Arial" w:cs="Arial"/>
              </w:rPr>
              <w:t>COMMUNICATION</w:t>
            </w:r>
          </w:p>
        </w:tc>
      </w:tr>
      <w:tr w:rsidR="0029765E" w:rsidRPr="00F607B2" w:rsidTr="00E26A69">
        <w:tc>
          <w:tcPr>
            <w:tcW w:w="9128" w:type="dxa"/>
            <w:gridSpan w:val="3"/>
            <w:tcBorders>
              <w:bottom w:val="single" w:sz="4" w:space="0" w:color="auto"/>
            </w:tcBorders>
          </w:tcPr>
          <w:p w:rsidR="000246C1" w:rsidRPr="000246C1" w:rsidRDefault="000246C1" w:rsidP="000246C1">
            <w:pPr>
              <w:spacing w:line="240" w:lineRule="auto"/>
              <w:rPr>
                <w:rFonts w:ascii="Arial" w:hAnsi="Arial" w:cs="Arial"/>
              </w:rPr>
            </w:pPr>
            <w:bookmarkStart w:id="0" w:name="_GoBack"/>
            <w:bookmarkEnd w:id="0"/>
            <w:r w:rsidRPr="000246C1">
              <w:rPr>
                <w:rFonts w:ascii="Arial" w:hAnsi="Arial" w:cs="Arial"/>
              </w:rPr>
              <w:t>The post holder will be required to adhere to the organisations</w:t>
            </w:r>
            <w:r>
              <w:rPr>
                <w:rFonts w:ascii="Arial" w:hAnsi="Arial" w:cs="Arial"/>
              </w:rPr>
              <w:t>’</w:t>
            </w:r>
            <w:r w:rsidRPr="000246C1">
              <w:rPr>
                <w:rFonts w:ascii="Arial" w:hAnsi="Arial" w:cs="Arial"/>
              </w:rPr>
              <w:t xml:space="preserve"> standards of customer care. The post holder is required to courteously and efficiently receive enquiries, communicate effectively with staff at all levels across internal and external to the organisation, either by telephone, email or receiving visitors in person, in a tactful and sensitive manner, respecting confidentiality at all times.   </w:t>
            </w:r>
          </w:p>
          <w:p w:rsidR="000246C1" w:rsidRPr="000246C1" w:rsidRDefault="000246C1" w:rsidP="000246C1">
            <w:pPr>
              <w:spacing w:line="240" w:lineRule="auto"/>
              <w:rPr>
                <w:rFonts w:ascii="Arial" w:hAnsi="Arial" w:cs="Arial"/>
              </w:rPr>
            </w:pPr>
          </w:p>
          <w:p w:rsidR="000246C1" w:rsidRPr="000246C1" w:rsidRDefault="000246C1" w:rsidP="000246C1">
            <w:pPr>
              <w:spacing w:line="240" w:lineRule="auto"/>
              <w:rPr>
                <w:rFonts w:ascii="Arial" w:hAnsi="Arial" w:cs="Arial"/>
              </w:rPr>
            </w:pPr>
            <w:r w:rsidRPr="000246C1">
              <w:rPr>
                <w:rFonts w:ascii="Arial" w:hAnsi="Arial" w:cs="Arial"/>
              </w:rPr>
              <w:t>The post holder will exchange confidential or contentious information with staff and clients within partner agency organisations where agreement and co</w:t>
            </w:r>
            <w:r>
              <w:rPr>
                <w:rFonts w:ascii="Arial" w:hAnsi="Arial" w:cs="Arial"/>
              </w:rPr>
              <w:t>-</w:t>
            </w:r>
            <w:r w:rsidRPr="000246C1">
              <w:rPr>
                <w:rFonts w:ascii="Arial" w:hAnsi="Arial" w:cs="Arial"/>
              </w:rPr>
              <w:t xml:space="preserve">operation </w:t>
            </w:r>
            <w:proofErr w:type="gramStart"/>
            <w:r w:rsidRPr="000246C1">
              <w:rPr>
                <w:rFonts w:ascii="Arial" w:hAnsi="Arial" w:cs="Arial"/>
              </w:rPr>
              <w:t>is</w:t>
            </w:r>
            <w:proofErr w:type="gramEnd"/>
            <w:r w:rsidRPr="000246C1">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rsidR="000246C1" w:rsidRPr="000246C1" w:rsidRDefault="000246C1" w:rsidP="000246C1">
            <w:pPr>
              <w:spacing w:line="240" w:lineRule="auto"/>
              <w:rPr>
                <w:rFonts w:ascii="Arial" w:hAnsi="Arial" w:cs="Arial"/>
              </w:rPr>
            </w:pPr>
          </w:p>
          <w:p w:rsidR="0029765E" w:rsidRPr="00F607B2" w:rsidRDefault="000246C1" w:rsidP="000246C1">
            <w:pPr>
              <w:spacing w:line="240" w:lineRule="auto"/>
              <w:rPr>
                <w:rFonts w:ascii="Arial" w:hAnsi="Arial" w:cs="Arial"/>
              </w:rPr>
            </w:pPr>
            <w:r w:rsidRPr="000246C1">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ANALYTICAL/JUDGEMENTAL SKILLS</w:t>
            </w:r>
          </w:p>
        </w:tc>
      </w:tr>
      <w:tr w:rsidR="0029765E" w:rsidRPr="00F607B2" w:rsidTr="00E26A69">
        <w:tc>
          <w:tcPr>
            <w:tcW w:w="9128" w:type="dxa"/>
            <w:gridSpan w:val="3"/>
            <w:tcBorders>
              <w:bottom w:val="single" w:sz="4" w:space="0" w:color="auto"/>
            </w:tcBorders>
          </w:tcPr>
          <w:p w:rsidR="0029765E" w:rsidRPr="00913B6C" w:rsidRDefault="000246C1" w:rsidP="00913B6C">
            <w:pPr>
              <w:spacing w:line="240" w:lineRule="auto"/>
              <w:rPr>
                <w:rFonts w:ascii="Arial" w:hAnsi="Arial" w:cs="Arial"/>
              </w:rPr>
            </w:pPr>
            <w:r w:rsidRPr="000246C1">
              <w:rPr>
                <w:rFonts w:ascii="Arial" w:hAnsi="Arial" w:cs="Arial"/>
              </w:rPr>
              <w:t>Judgements on complex facts requiring interpretation and comparing options which may involve exercising judgement when dealing with clients or other departments/partner agencies.  This will include resolving minor problems with regard to personnel, payroll and maintenance, and highlighting any problems and conducting risk assessments as appropriate.</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PLANNING/ORGANISATIONAL SKILLS</w:t>
            </w:r>
          </w:p>
        </w:tc>
      </w:tr>
      <w:tr w:rsidR="0029765E" w:rsidRPr="00F607B2" w:rsidTr="00E26A69">
        <w:tc>
          <w:tcPr>
            <w:tcW w:w="9128" w:type="dxa"/>
            <w:gridSpan w:val="3"/>
            <w:tcBorders>
              <w:bottom w:val="single" w:sz="4" w:space="0" w:color="auto"/>
            </w:tcBorders>
          </w:tcPr>
          <w:p w:rsidR="0069419D" w:rsidRPr="00913B6C" w:rsidRDefault="00C82150" w:rsidP="00913B6C">
            <w:pPr>
              <w:spacing w:line="240" w:lineRule="auto"/>
              <w:rPr>
                <w:rFonts w:ascii="Arial" w:hAnsi="Arial" w:cs="Arial"/>
              </w:rPr>
            </w:pPr>
            <w:r w:rsidRPr="00C82150">
              <w:rPr>
                <w:rFonts w:ascii="Arial" w:hAnsi="Arial" w:cs="Arial"/>
              </w:rPr>
              <w:t>The post holder will organise their own day to day activities and tasks and allocate work to staff as appropriate, arranging staff cover as and when necessary.</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PHYSICAL SKILLS </w:t>
            </w:r>
          </w:p>
        </w:tc>
      </w:tr>
      <w:tr w:rsidR="0029765E" w:rsidRPr="00F607B2" w:rsidTr="00E26A69">
        <w:tc>
          <w:tcPr>
            <w:tcW w:w="9128" w:type="dxa"/>
            <w:gridSpan w:val="3"/>
            <w:tcBorders>
              <w:bottom w:val="single" w:sz="4" w:space="0" w:color="auto"/>
            </w:tcBorders>
          </w:tcPr>
          <w:p w:rsidR="0069419D" w:rsidRPr="00F607B2" w:rsidRDefault="00C82150" w:rsidP="006B2CF0">
            <w:pPr>
              <w:spacing w:line="240" w:lineRule="auto"/>
              <w:rPr>
                <w:rFonts w:ascii="Arial" w:hAnsi="Arial" w:cs="Arial"/>
                <w:color w:val="FF0000"/>
              </w:rPr>
            </w:pPr>
            <w:r w:rsidRPr="0080039A">
              <w:rPr>
                <w:rFonts w:ascii="Arial" w:hAnsi="Arial" w:cs="Arial"/>
              </w:rPr>
              <w:t>The post holder will have advanced keyboard skills to operate a range of computer software.</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PATIENT/CLIENT CARE </w:t>
            </w:r>
          </w:p>
        </w:tc>
      </w:tr>
      <w:tr w:rsidR="0029765E" w:rsidRPr="00F607B2" w:rsidTr="00E26A69">
        <w:tc>
          <w:tcPr>
            <w:tcW w:w="9128" w:type="dxa"/>
            <w:gridSpan w:val="3"/>
            <w:tcBorders>
              <w:bottom w:val="single" w:sz="4" w:space="0" w:color="auto"/>
            </w:tcBorders>
          </w:tcPr>
          <w:p w:rsidR="0029765E" w:rsidRPr="00F607B2" w:rsidRDefault="00C82150" w:rsidP="00913B6C">
            <w:pPr>
              <w:spacing w:line="240" w:lineRule="auto"/>
              <w:rPr>
                <w:rFonts w:ascii="Arial" w:hAnsi="Arial" w:cs="Arial"/>
              </w:rPr>
            </w:pPr>
            <w:r w:rsidRPr="00C82150">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POLICY/SERVICE DEVELOPMENT </w:t>
            </w:r>
          </w:p>
        </w:tc>
      </w:tr>
      <w:tr w:rsidR="0029765E" w:rsidRPr="00F607B2" w:rsidTr="00E26A69">
        <w:tc>
          <w:tcPr>
            <w:tcW w:w="9128" w:type="dxa"/>
            <w:gridSpan w:val="3"/>
            <w:tcBorders>
              <w:bottom w:val="single" w:sz="4" w:space="0" w:color="auto"/>
            </w:tcBorders>
          </w:tcPr>
          <w:p w:rsidR="0069419D" w:rsidRPr="00F607B2" w:rsidRDefault="00C82150" w:rsidP="00D41347">
            <w:pPr>
              <w:spacing w:line="240" w:lineRule="auto"/>
              <w:rPr>
                <w:rFonts w:ascii="Arial" w:hAnsi="Arial" w:cs="Arial"/>
              </w:rPr>
            </w:pPr>
            <w:r w:rsidRPr="00C82150">
              <w:rPr>
                <w:rFonts w:ascii="Arial" w:hAnsi="Arial" w:cs="Arial"/>
              </w:rPr>
              <w:lastRenderedPageBreak/>
              <w:t xml:space="preserve">The post holder will follow Trust policies and participate in policy and service development. The post holder will propose changes and implement administration policies and working practices for own </w:t>
            </w:r>
            <w:proofErr w:type="gramStart"/>
            <w:r w:rsidRPr="00C82150">
              <w:rPr>
                <w:rFonts w:ascii="Arial" w:hAnsi="Arial" w:cs="Arial"/>
              </w:rPr>
              <w:t>area.</w:t>
            </w:r>
            <w:r w:rsidR="0069419D">
              <w:rPr>
                <w:rFonts w:ascii="Arial" w:hAnsi="Arial" w:cs="Arial"/>
              </w:rPr>
              <w:t>.</w:t>
            </w:r>
            <w:proofErr w:type="gramEnd"/>
            <w:r w:rsidR="0069419D">
              <w:rPr>
                <w:rFonts w:ascii="Arial" w:hAnsi="Arial" w:cs="Arial"/>
              </w:rPr>
              <w:t xml:space="preserve"> </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FINANCIAL/PHYSICAL RESOURCES </w:t>
            </w:r>
          </w:p>
        </w:tc>
      </w:tr>
      <w:tr w:rsidR="0029765E" w:rsidRPr="00F607B2" w:rsidTr="00E26A69">
        <w:tc>
          <w:tcPr>
            <w:tcW w:w="9128" w:type="dxa"/>
            <w:gridSpan w:val="3"/>
            <w:tcBorders>
              <w:bottom w:val="single" w:sz="4" w:space="0" w:color="auto"/>
            </w:tcBorders>
          </w:tcPr>
          <w:p w:rsidR="00C82150" w:rsidRPr="00C82150" w:rsidRDefault="00C82150" w:rsidP="00C82150">
            <w:pPr>
              <w:jc w:val="both"/>
              <w:rPr>
                <w:rFonts w:ascii="Arial" w:hAnsi="Arial" w:cs="Arial"/>
              </w:rPr>
            </w:pPr>
            <w:r w:rsidRPr="00C82150">
              <w:rPr>
                <w:rFonts w:ascii="Arial" w:hAnsi="Arial" w:cs="Arial"/>
              </w:rPr>
              <w:t>The post holder will have a delegated budgetary responsibility for authorising financial and physical resources.</w:t>
            </w:r>
          </w:p>
          <w:p w:rsidR="00C82150" w:rsidRPr="00C82150" w:rsidRDefault="00C82150" w:rsidP="00C82150">
            <w:pPr>
              <w:jc w:val="both"/>
              <w:rPr>
                <w:rFonts w:ascii="Arial" w:hAnsi="Arial" w:cs="Arial"/>
              </w:rPr>
            </w:pPr>
            <w:r w:rsidRPr="00C82150">
              <w:rPr>
                <w:rFonts w:ascii="Arial" w:hAnsi="Arial" w:cs="Arial"/>
              </w:rPr>
              <w:t xml:space="preserve">To monitor stock levels of stationery, receive deliveries and report maintenance faults. </w:t>
            </w:r>
          </w:p>
          <w:p w:rsidR="00D41347" w:rsidRPr="00F607B2" w:rsidRDefault="00C82150" w:rsidP="00C82150">
            <w:pPr>
              <w:jc w:val="both"/>
              <w:rPr>
                <w:rFonts w:ascii="Arial" w:hAnsi="Arial" w:cs="Arial"/>
              </w:rPr>
            </w:pPr>
            <w:r w:rsidRPr="00C82150">
              <w:rPr>
                <w:rFonts w:ascii="Arial" w:hAnsi="Arial" w:cs="Arial"/>
              </w:rPr>
              <w:t>To ensure the efficient and effective use of all resources used within the course of one’s own duties, maintaining an awareness of the financial impact of inappropriate use.</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HUMAN RESOURCES </w:t>
            </w:r>
          </w:p>
        </w:tc>
      </w:tr>
      <w:tr w:rsidR="0029765E" w:rsidRPr="00F607B2" w:rsidTr="00E26A69">
        <w:tc>
          <w:tcPr>
            <w:tcW w:w="9128" w:type="dxa"/>
            <w:gridSpan w:val="3"/>
            <w:tcBorders>
              <w:bottom w:val="single" w:sz="4" w:space="0" w:color="auto"/>
            </w:tcBorders>
          </w:tcPr>
          <w:p w:rsidR="00C82150" w:rsidRPr="00C82150" w:rsidRDefault="00C82150" w:rsidP="00C82150">
            <w:pPr>
              <w:spacing w:line="240" w:lineRule="auto"/>
              <w:rPr>
                <w:rFonts w:ascii="Arial" w:hAnsi="Arial" w:cs="Arial"/>
              </w:rPr>
            </w:pPr>
            <w:r w:rsidRPr="00C82150">
              <w:rPr>
                <w:rFonts w:ascii="Arial" w:hAnsi="Arial" w:cs="Arial"/>
              </w:rPr>
              <w:t>Responsible for the day to day supervision or coordination of staff within the department.</w:t>
            </w:r>
          </w:p>
          <w:p w:rsidR="00C82150" w:rsidRPr="00C82150" w:rsidRDefault="00C82150" w:rsidP="00C82150">
            <w:pPr>
              <w:spacing w:line="240" w:lineRule="auto"/>
              <w:rPr>
                <w:rFonts w:ascii="Arial" w:hAnsi="Arial" w:cs="Arial"/>
              </w:rPr>
            </w:pPr>
            <w:r w:rsidRPr="00C82150">
              <w:rPr>
                <w:rFonts w:ascii="Arial" w:hAnsi="Arial" w:cs="Arial"/>
              </w:rPr>
              <w:t>Maintain and update own training relevant to post. Taking an active part in the development review of own work suggesting areas for learning and development in the coming year.</w:t>
            </w:r>
          </w:p>
          <w:p w:rsidR="00C82150" w:rsidRPr="00C82150" w:rsidRDefault="00C82150" w:rsidP="00C82150">
            <w:pPr>
              <w:spacing w:line="240" w:lineRule="auto"/>
              <w:rPr>
                <w:rFonts w:ascii="Arial" w:hAnsi="Arial" w:cs="Arial"/>
              </w:rPr>
            </w:pPr>
          </w:p>
          <w:p w:rsidR="0069419D" w:rsidRPr="00F607B2" w:rsidRDefault="00C82150" w:rsidP="00C82150">
            <w:pPr>
              <w:spacing w:line="240" w:lineRule="auto"/>
              <w:rPr>
                <w:rFonts w:ascii="Arial" w:hAnsi="Arial" w:cs="Arial"/>
              </w:rPr>
            </w:pPr>
            <w:r w:rsidRPr="00C82150">
              <w:rPr>
                <w:rFonts w:ascii="Arial" w:hAnsi="Arial" w:cs="Arial"/>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INFORMATION RESOURCES </w:t>
            </w:r>
          </w:p>
        </w:tc>
      </w:tr>
      <w:tr w:rsidR="0029765E" w:rsidRPr="00F607B2" w:rsidTr="00E26A69">
        <w:tc>
          <w:tcPr>
            <w:tcW w:w="9128" w:type="dxa"/>
            <w:gridSpan w:val="3"/>
            <w:tcBorders>
              <w:bottom w:val="single" w:sz="4" w:space="0" w:color="auto"/>
            </w:tcBorders>
          </w:tcPr>
          <w:p w:rsidR="0029765E" w:rsidRPr="00F607B2" w:rsidRDefault="00C82150" w:rsidP="00913B6C">
            <w:pPr>
              <w:spacing w:line="240" w:lineRule="auto"/>
              <w:rPr>
                <w:rFonts w:ascii="Arial" w:hAnsi="Arial" w:cs="Arial"/>
              </w:rPr>
            </w:pPr>
            <w:r w:rsidRPr="00C82150">
              <w:rPr>
                <w:rFonts w:ascii="Arial" w:hAnsi="Arial" w:cs="Arial"/>
              </w:rPr>
              <w:t>Daily use of IT programmes relevant to the work area to produce documents and reports; be responsible for the effective inputting, storing and maintenance of information.</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RESEARCH AND DEVELOPMENT </w:t>
            </w:r>
          </w:p>
        </w:tc>
      </w:tr>
      <w:tr w:rsidR="0029765E" w:rsidRPr="00F607B2" w:rsidTr="00E26A69">
        <w:tc>
          <w:tcPr>
            <w:tcW w:w="9128" w:type="dxa"/>
            <w:gridSpan w:val="3"/>
            <w:tcBorders>
              <w:bottom w:val="single" w:sz="4" w:space="0" w:color="auto"/>
            </w:tcBorders>
          </w:tcPr>
          <w:p w:rsidR="0029765E" w:rsidRPr="00F607B2" w:rsidRDefault="0069419D" w:rsidP="0069419D">
            <w:pPr>
              <w:jc w:val="both"/>
              <w:rPr>
                <w:rFonts w:ascii="Arial" w:hAnsi="Arial" w:cs="Arial"/>
                <w:color w:val="FF0000"/>
              </w:rPr>
            </w:pPr>
            <w:r w:rsidRPr="0069419D">
              <w:rPr>
                <w:rFonts w:ascii="Arial" w:hAnsi="Arial" w:cs="Arial"/>
              </w:rPr>
              <w:t>Occasional requests to provide audit support to ensure data qualit</w:t>
            </w:r>
            <w:r>
              <w:rPr>
                <w:rFonts w:ascii="Arial" w:hAnsi="Arial" w:cs="Arial"/>
              </w:rPr>
              <w:t>y is maintained and to provide training to staff groups in areas of poor data quality.</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FREEDOM TO ACT </w:t>
            </w:r>
          </w:p>
        </w:tc>
      </w:tr>
      <w:tr w:rsidR="0029765E" w:rsidRPr="00F607B2" w:rsidTr="00E26A69">
        <w:trPr>
          <w:trHeight w:val="1289"/>
        </w:trPr>
        <w:tc>
          <w:tcPr>
            <w:tcW w:w="9128" w:type="dxa"/>
            <w:gridSpan w:val="3"/>
          </w:tcPr>
          <w:p w:rsidR="0069419D" w:rsidRDefault="0069419D" w:rsidP="0069419D">
            <w:pPr>
              <w:spacing w:line="240" w:lineRule="auto"/>
              <w:rPr>
                <w:rFonts w:ascii="Arial" w:hAnsi="Arial" w:cs="Arial"/>
              </w:rPr>
            </w:pPr>
            <w:r>
              <w:rPr>
                <w:rFonts w:ascii="Arial" w:hAnsi="Arial" w:cs="Arial"/>
              </w:rPr>
              <w:t>To plan and organise own work schedule, demonstrating good time management and ensuring anticipated difficulties in meeting deadlines are reported promptly.</w:t>
            </w:r>
          </w:p>
          <w:p w:rsidR="0069419D" w:rsidRPr="00913B6C" w:rsidRDefault="0069419D" w:rsidP="00913B6C">
            <w:pPr>
              <w:spacing w:line="240" w:lineRule="auto"/>
              <w:rPr>
                <w:rFonts w:ascii="Arial" w:hAnsi="Arial" w:cs="Arial"/>
                <w:color w:val="FF0000"/>
              </w:rPr>
            </w:pPr>
            <w:r>
              <w:rPr>
                <w:rFonts w:ascii="Arial" w:hAnsi="Arial" w:cs="Arial"/>
              </w:rPr>
              <w:t>Work is m</w:t>
            </w:r>
            <w:r w:rsidR="00C82150">
              <w:rPr>
                <w:rFonts w:ascii="Arial" w:hAnsi="Arial" w:cs="Arial"/>
              </w:rPr>
              <w:t>a</w:t>
            </w:r>
            <w:r>
              <w:rPr>
                <w:rFonts w:ascii="Arial" w:hAnsi="Arial" w:cs="Arial"/>
              </w:rPr>
              <w:t>naged with minimal supervision.</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OTHER RESPONSIBILITIES </w:t>
            </w:r>
          </w:p>
        </w:tc>
      </w:tr>
      <w:tr w:rsidR="0029765E" w:rsidRPr="00F607B2" w:rsidTr="00E26A69">
        <w:tc>
          <w:tcPr>
            <w:tcW w:w="9128" w:type="dxa"/>
            <w:gridSpan w:val="3"/>
            <w:tcBorders>
              <w:bottom w:val="single" w:sz="4" w:space="0" w:color="auto"/>
            </w:tcBorders>
          </w:tcPr>
          <w:p w:rsidR="0029765E" w:rsidRPr="00F607B2" w:rsidRDefault="0029765E" w:rsidP="00E26A69">
            <w:pPr>
              <w:jc w:val="both"/>
              <w:rPr>
                <w:rFonts w:ascii="Arial" w:hAnsi="Arial" w:cs="Arial"/>
              </w:rPr>
            </w:pPr>
            <w:r w:rsidRPr="00F607B2">
              <w:rPr>
                <w:rFonts w:ascii="Arial" w:hAnsi="Arial" w:cs="Arial"/>
              </w:rPr>
              <w:t>To take part in regular performance appraisal.</w:t>
            </w:r>
          </w:p>
          <w:p w:rsidR="0029765E" w:rsidRPr="00F607B2" w:rsidRDefault="0029765E" w:rsidP="00E26A69">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29765E" w:rsidRPr="00F607B2" w:rsidRDefault="0029765E" w:rsidP="00E26A69">
            <w:pPr>
              <w:jc w:val="both"/>
              <w:rPr>
                <w:rFonts w:ascii="Arial" w:hAnsi="Arial" w:cs="Arial"/>
              </w:rPr>
            </w:pPr>
            <w:r w:rsidRPr="00F607B2">
              <w:rPr>
                <w:rFonts w:ascii="Arial" w:hAnsi="Arial" w:cs="Arial"/>
              </w:rPr>
              <w:t xml:space="preserve">To contribute to and work within a safe working environment </w:t>
            </w:r>
          </w:p>
          <w:p w:rsidR="0029765E" w:rsidRPr="00F607B2" w:rsidRDefault="0029765E" w:rsidP="00E26A69">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29765E" w:rsidRPr="00F607B2" w:rsidRDefault="0029765E" w:rsidP="00E26A6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9765E" w:rsidRPr="00F607B2" w:rsidRDefault="0029765E" w:rsidP="00D4134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THE TRUST- VISION AND VALUES </w:t>
            </w:r>
          </w:p>
        </w:tc>
      </w:tr>
      <w:tr w:rsidR="0029765E" w:rsidRPr="00F607B2" w:rsidTr="00E26A69">
        <w:tc>
          <w:tcPr>
            <w:tcW w:w="9128" w:type="dxa"/>
            <w:gridSpan w:val="3"/>
            <w:tcBorders>
              <w:bottom w:val="single" w:sz="4" w:space="0" w:color="auto"/>
            </w:tcBorders>
          </w:tcPr>
          <w:p w:rsidR="0029765E" w:rsidRPr="00F607B2" w:rsidRDefault="0029765E" w:rsidP="00E26A6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29765E" w:rsidRPr="00F607B2" w:rsidRDefault="0029765E" w:rsidP="00E26A69">
            <w:pPr>
              <w:ind w:left="720"/>
              <w:jc w:val="both"/>
              <w:rPr>
                <w:rFonts w:ascii="Arial" w:hAnsi="Arial" w:cs="Arial"/>
              </w:rPr>
            </w:pPr>
          </w:p>
          <w:p w:rsidR="0029765E" w:rsidRPr="00F607B2" w:rsidRDefault="0029765E" w:rsidP="00E26A69">
            <w:pPr>
              <w:jc w:val="both"/>
              <w:rPr>
                <w:rFonts w:ascii="Arial" w:hAnsi="Arial" w:cs="Arial"/>
              </w:rPr>
            </w:pPr>
            <w:r w:rsidRPr="00F607B2">
              <w:rPr>
                <w:rFonts w:ascii="Arial" w:hAnsi="Arial" w:cs="Arial"/>
              </w:rPr>
              <w:t>Honesty, Openness &amp; Integrity</w:t>
            </w:r>
          </w:p>
          <w:p w:rsidR="0029765E" w:rsidRPr="00F607B2" w:rsidRDefault="0029765E" w:rsidP="00E26A69">
            <w:pPr>
              <w:jc w:val="both"/>
              <w:rPr>
                <w:rFonts w:ascii="Arial" w:hAnsi="Arial" w:cs="Arial"/>
              </w:rPr>
            </w:pPr>
            <w:r w:rsidRPr="00F607B2">
              <w:rPr>
                <w:rFonts w:ascii="Arial" w:hAnsi="Arial" w:cs="Arial"/>
              </w:rPr>
              <w:t>Fairness,</w:t>
            </w:r>
          </w:p>
          <w:p w:rsidR="0029765E" w:rsidRPr="00F607B2" w:rsidRDefault="0029765E" w:rsidP="00E26A69">
            <w:pPr>
              <w:jc w:val="both"/>
              <w:rPr>
                <w:rFonts w:ascii="Arial" w:hAnsi="Arial" w:cs="Arial"/>
              </w:rPr>
            </w:pPr>
            <w:r w:rsidRPr="00F607B2">
              <w:rPr>
                <w:rFonts w:ascii="Arial" w:hAnsi="Arial" w:cs="Arial"/>
              </w:rPr>
              <w:t>Inclusion &amp; Collaboration</w:t>
            </w:r>
          </w:p>
          <w:p w:rsidR="0029765E" w:rsidRPr="00F607B2" w:rsidRDefault="0029765E" w:rsidP="00E26A69">
            <w:pPr>
              <w:jc w:val="both"/>
              <w:rPr>
                <w:rFonts w:ascii="Arial" w:hAnsi="Arial" w:cs="Arial"/>
              </w:rPr>
            </w:pPr>
            <w:r w:rsidRPr="00F607B2">
              <w:rPr>
                <w:rFonts w:ascii="Arial" w:hAnsi="Arial" w:cs="Arial"/>
              </w:rPr>
              <w:t>Respect &amp; Dignity</w:t>
            </w:r>
          </w:p>
          <w:p w:rsidR="0029765E" w:rsidRPr="00F607B2" w:rsidRDefault="0029765E" w:rsidP="00E26A69">
            <w:pPr>
              <w:jc w:val="both"/>
              <w:rPr>
                <w:rFonts w:ascii="Arial" w:hAnsi="Arial" w:cs="Arial"/>
              </w:rPr>
            </w:pPr>
          </w:p>
          <w:p w:rsidR="0029765E" w:rsidRDefault="0029765E" w:rsidP="00D41347">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D41347" w:rsidRPr="00F607B2" w:rsidRDefault="00D41347" w:rsidP="00D41347">
            <w:pPr>
              <w:pStyle w:val="BodyText"/>
              <w:jc w:val="both"/>
              <w:rPr>
                <w:rFonts w:ascii="Arial" w:hAnsi="Arial" w:cs="Arial"/>
                <w:sz w:val="22"/>
                <w:szCs w:val="22"/>
              </w:rPr>
            </w:pPr>
          </w:p>
          <w:p w:rsidR="0029765E" w:rsidRPr="00F607B2" w:rsidRDefault="0029765E" w:rsidP="00E26A6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29765E" w:rsidRPr="00F607B2" w:rsidRDefault="0029765E" w:rsidP="00E26A69">
            <w:pPr>
              <w:ind w:left="720"/>
              <w:jc w:val="both"/>
              <w:rPr>
                <w:rFonts w:ascii="Arial" w:hAnsi="Arial" w:cs="Arial"/>
              </w:rPr>
            </w:pPr>
          </w:p>
          <w:p w:rsidR="0029765E" w:rsidRPr="00F607B2" w:rsidRDefault="0029765E" w:rsidP="00E26A6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lastRenderedPageBreak/>
              <w:t xml:space="preserve">GENERAL </w:t>
            </w:r>
          </w:p>
        </w:tc>
      </w:tr>
      <w:tr w:rsidR="0029765E" w:rsidRPr="00F607B2" w:rsidTr="00E26A69">
        <w:tc>
          <w:tcPr>
            <w:tcW w:w="9128" w:type="dxa"/>
            <w:gridSpan w:val="3"/>
          </w:tcPr>
          <w:p w:rsidR="0029765E" w:rsidRPr="00F607B2" w:rsidRDefault="0029765E" w:rsidP="00E26A6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9765E" w:rsidRPr="00F607B2" w:rsidRDefault="0029765E" w:rsidP="00BA0076">
            <w:pPr>
              <w:jc w:val="both"/>
              <w:rPr>
                <w:rFonts w:ascii="Arial" w:hAnsi="Arial" w:cs="Arial"/>
              </w:rPr>
            </w:pPr>
          </w:p>
          <w:p w:rsidR="0029765E" w:rsidRPr="00BA0076" w:rsidRDefault="0029765E" w:rsidP="00E26A6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29765E" w:rsidRPr="00F607B2" w:rsidTr="00E26A69">
        <w:tc>
          <w:tcPr>
            <w:tcW w:w="1275" w:type="dxa"/>
          </w:tcPr>
          <w:p w:rsidR="0029765E" w:rsidRPr="00F607B2" w:rsidRDefault="0029765E" w:rsidP="00E26A69">
            <w:pPr>
              <w:jc w:val="both"/>
              <w:rPr>
                <w:rFonts w:ascii="Arial" w:hAnsi="Arial" w:cs="Arial"/>
                <w:b/>
              </w:rPr>
            </w:pPr>
            <w:r w:rsidRPr="00F607B2">
              <w:rPr>
                <w:rFonts w:ascii="Arial" w:hAnsi="Arial" w:cs="Arial"/>
                <w:b/>
              </w:rPr>
              <w:t xml:space="preserve">POST  </w:t>
            </w:r>
          </w:p>
        </w:tc>
        <w:tc>
          <w:tcPr>
            <w:tcW w:w="7853" w:type="dxa"/>
            <w:gridSpan w:val="2"/>
          </w:tcPr>
          <w:p w:rsidR="0029765E" w:rsidRPr="00F607B2" w:rsidRDefault="00C82150" w:rsidP="00E26A69">
            <w:pPr>
              <w:jc w:val="both"/>
              <w:rPr>
                <w:rFonts w:ascii="Arial" w:hAnsi="Arial" w:cs="Arial"/>
              </w:rPr>
            </w:pPr>
            <w:r>
              <w:rPr>
                <w:rFonts w:ascii="Arial" w:hAnsi="Arial" w:cs="Arial"/>
              </w:rPr>
              <w:t>Hospital Administrator</w:t>
            </w:r>
          </w:p>
        </w:tc>
      </w:tr>
      <w:tr w:rsidR="0029765E" w:rsidRPr="00F607B2" w:rsidTr="00E26A69">
        <w:tc>
          <w:tcPr>
            <w:tcW w:w="1275" w:type="dxa"/>
          </w:tcPr>
          <w:p w:rsidR="0029765E" w:rsidRPr="00F607B2" w:rsidRDefault="0029765E" w:rsidP="00E26A69">
            <w:pPr>
              <w:jc w:val="both"/>
              <w:rPr>
                <w:rFonts w:ascii="Arial" w:hAnsi="Arial" w:cs="Arial"/>
                <w:b/>
              </w:rPr>
            </w:pPr>
            <w:r w:rsidRPr="00F607B2">
              <w:rPr>
                <w:rFonts w:ascii="Arial" w:hAnsi="Arial" w:cs="Arial"/>
                <w:b/>
              </w:rPr>
              <w:t xml:space="preserve">BAND  </w:t>
            </w:r>
          </w:p>
        </w:tc>
        <w:tc>
          <w:tcPr>
            <w:tcW w:w="7853" w:type="dxa"/>
            <w:gridSpan w:val="2"/>
          </w:tcPr>
          <w:p w:rsidR="0029765E" w:rsidRPr="00F607B2" w:rsidRDefault="00D41347" w:rsidP="00E26A69">
            <w:pPr>
              <w:jc w:val="both"/>
              <w:rPr>
                <w:rFonts w:ascii="Arial" w:hAnsi="Arial" w:cs="Arial"/>
              </w:rPr>
            </w:pPr>
            <w:r>
              <w:rPr>
                <w:rFonts w:ascii="Arial" w:hAnsi="Arial" w:cs="Arial"/>
              </w:rPr>
              <w:t>4</w:t>
            </w:r>
          </w:p>
        </w:tc>
      </w:tr>
    </w:tbl>
    <w:p w:rsidR="007C67AD" w:rsidRDefault="007C67AD" w:rsidP="0029765E">
      <w:pPr>
        <w:spacing w:after="0" w:line="240" w:lineRule="auto"/>
        <w:jc w:val="both"/>
        <w:rPr>
          <w:rFonts w:ascii="Arial" w:hAnsi="Arial" w:cs="Arial"/>
        </w:rPr>
      </w:pPr>
    </w:p>
    <w:p w:rsidR="0029765E" w:rsidRPr="00F607B2" w:rsidRDefault="007C67AD" w:rsidP="0029765E">
      <w:pPr>
        <w:spacing w:after="0" w:line="240" w:lineRule="auto"/>
        <w:jc w:val="both"/>
        <w:rPr>
          <w:rFonts w:ascii="Arial" w:hAnsi="Arial" w:cs="Arial"/>
        </w:rPr>
      </w:pPr>
      <w:r>
        <w:rPr>
          <w:rFonts w:ascii="Arial" w:hAnsi="Arial" w:cs="Arial"/>
        </w:rPr>
        <w:br w:type="column"/>
      </w:r>
    </w:p>
    <w:p w:rsidR="0029765E" w:rsidRPr="00F607B2" w:rsidRDefault="0029765E" w:rsidP="00461AFA">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0288" behindDoc="0" locked="0" layoutInCell="1" allowOverlap="1" wp14:anchorId="72BEF9AA" wp14:editId="237CDD95">
                <wp:simplePos x="0" y="0"/>
                <wp:positionH relativeFrom="column">
                  <wp:posOffset>-200025</wp:posOffset>
                </wp:positionH>
                <wp:positionV relativeFrom="paragraph">
                  <wp:posOffset>151765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F</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A</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p w:rsidR="0029765E" w:rsidRPr="003860B6" w:rsidRDefault="0029765E" w:rsidP="0029765E">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F9AA" id="_x0000_s1028" type="#_x0000_t202" style="position:absolute;left:0;text-align:left;margin-left:-15.75pt;margin-top:11.95pt;width:42pt;height:6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" fillcolor="#002060">
                <v:textbox>
                  <w:txbxContent>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F</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A</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p w:rsidR="0029765E" w:rsidRPr="003860B6" w:rsidRDefault="0029765E" w:rsidP="0029765E">
                      <w:pPr>
                        <w:pStyle w:val="NoSpacing"/>
                        <w:rPr>
                          <w:rFonts w:ascii="Arial" w:hAnsi="Arial" w:cs="Arial"/>
                          <w:sz w:val="72"/>
                          <w:szCs w:val="72"/>
                        </w:rPr>
                      </w:pPr>
                    </w:p>
                  </w:txbxContent>
                </v:textbox>
              </v:shape>
            </w:pict>
          </mc:Fallback>
        </mc:AlternateContent>
      </w: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29765E" w:rsidRPr="00F607B2" w:rsidTr="00E26A69">
        <w:tc>
          <w:tcPr>
            <w:tcW w:w="6580" w:type="dxa"/>
            <w:shd w:val="clear" w:color="auto" w:fill="002060"/>
          </w:tcPr>
          <w:p w:rsidR="0029765E" w:rsidRPr="00F607B2" w:rsidRDefault="0029765E" w:rsidP="00E26A69">
            <w:pPr>
              <w:jc w:val="both"/>
              <w:rPr>
                <w:rFonts w:ascii="Arial" w:hAnsi="Arial" w:cs="Arial"/>
                <w:b/>
              </w:rPr>
            </w:pPr>
            <w:r w:rsidRPr="00F607B2">
              <w:rPr>
                <w:rFonts w:ascii="Arial" w:hAnsi="Arial" w:cs="Arial"/>
                <w:b/>
              </w:rPr>
              <w:t>Requirements</w:t>
            </w:r>
          </w:p>
        </w:tc>
        <w:tc>
          <w:tcPr>
            <w:tcW w:w="1183" w:type="dxa"/>
            <w:shd w:val="clear" w:color="auto" w:fill="002060"/>
          </w:tcPr>
          <w:p w:rsidR="0029765E" w:rsidRPr="00F607B2" w:rsidRDefault="0029765E" w:rsidP="00E26A69">
            <w:pPr>
              <w:jc w:val="both"/>
              <w:rPr>
                <w:rFonts w:ascii="Arial" w:hAnsi="Arial" w:cs="Arial"/>
                <w:b/>
              </w:rPr>
            </w:pPr>
            <w:r w:rsidRPr="00F607B2">
              <w:rPr>
                <w:rFonts w:ascii="Arial" w:hAnsi="Arial" w:cs="Arial"/>
                <w:b/>
              </w:rPr>
              <w:t>Essential</w:t>
            </w:r>
          </w:p>
        </w:tc>
        <w:tc>
          <w:tcPr>
            <w:tcW w:w="1276" w:type="dxa"/>
            <w:shd w:val="clear" w:color="auto" w:fill="002060"/>
          </w:tcPr>
          <w:p w:rsidR="0029765E" w:rsidRPr="00F607B2" w:rsidRDefault="0029765E" w:rsidP="00E26A69">
            <w:pPr>
              <w:jc w:val="both"/>
              <w:rPr>
                <w:rFonts w:ascii="Arial" w:hAnsi="Arial" w:cs="Arial"/>
                <w:b/>
              </w:rPr>
            </w:pPr>
            <w:r w:rsidRPr="00F607B2">
              <w:rPr>
                <w:rFonts w:ascii="Arial" w:hAnsi="Arial" w:cs="Arial"/>
                <w:b/>
              </w:rPr>
              <w:t>Desirable</w:t>
            </w:r>
          </w:p>
        </w:tc>
      </w:tr>
      <w:tr w:rsidR="00461AFA" w:rsidRPr="00F607B2" w:rsidTr="00E26A69">
        <w:tc>
          <w:tcPr>
            <w:tcW w:w="6580" w:type="dxa"/>
          </w:tcPr>
          <w:p w:rsidR="00461AFA" w:rsidRPr="00471830" w:rsidRDefault="00461AFA" w:rsidP="00E26A69">
            <w:pPr>
              <w:jc w:val="both"/>
              <w:rPr>
                <w:rFonts w:ascii="Arial" w:hAnsi="Arial" w:cs="Arial"/>
                <w:b/>
                <w:u w:val="single"/>
              </w:rPr>
            </w:pPr>
            <w:r w:rsidRPr="00471830">
              <w:rPr>
                <w:rFonts w:ascii="Arial" w:hAnsi="Arial" w:cs="Arial"/>
                <w:b/>
                <w:u w:val="single"/>
              </w:rPr>
              <w:t>QUALIFICATIONS / TRAINING</w:t>
            </w:r>
          </w:p>
          <w:p w:rsidR="00461AFA" w:rsidRDefault="00461AFA" w:rsidP="00E26A69">
            <w:pPr>
              <w:rPr>
                <w:rFonts w:ascii="Arial" w:hAnsi="Arial" w:cs="Arial"/>
              </w:rPr>
            </w:pPr>
            <w:r>
              <w:rPr>
                <w:rFonts w:ascii="Arial" w:hAnsi="Arial" w:cs="Arial"/>
              </w:rPr>
              <w:t>NVQ Level 4 in administration or equivalent</w:t>
            </w:r>
          </w:p>
          <w:p w:rsidR="00954DD8" w:rsidRDefault="00B745BD" w:rsidP="00E26A69">
            <w:pPr>
              <w:rPr>
                <w:rFonts w:ascii="Arial" w:hAnsi="Arial" w:cs="Arial"/>
              </w:rPr>
            </w:pPr>
            <w:r>
              <w:rPr>
                <w:rFonts w:ascii="Arial" w:hAnsi="Arial" w:cs="Arial"/>
              </w:rPr>
              <w:t xml:space="preserve">EPIC EPR application </w:t>
            </w:r>
            <w:r w:rsidR="00954DD8">
              <w:rPr>
                <w:rFonts w:ascii="Arial" w:hAnsi="Arial" w:cs="Arial"/>
              </w:rPr>
              <w:t>or equivalent</w:t>
            </w:r>
          </w:p>
          <w:p w:rsidR="00461AFA" w:rsidRDefault="00461AFA" w:rsidP="00E26A69">
            <w:pPr>
              <w:rPr>
                <w:rFonts w:ascii="Arial" w:hAnsi="Arial" w:cs="Arial"/>
              </w:rPr>
            </w:pPr>
            <w:r>
              <w:rPr>
                <w:rFonts w:ascii="Arial" w:hAnsi="Arial" w:cs="Arial"/>
              </w:rPr>
              <w:t>Minimum GCSE (or equivalent) grade A – C in English and Mathematics</w:t>
            </w:r>
          </w:p>
          <w:p w:rsidR="00461AFA" w:rsidRPr="00685924" w:rsidRDefault="00461AFA" w:rsidP="00E26A69">
            <w:pPr>
              <w:rPr>
                <w:rFonts w:ascii="Arial" w:hAnsi="Arial" w:cs="Arial"/>
              </w:rPr>
            </w:pPr>
            <w:r>
              <w:rPr>
                <w:rFonts w:ascii="Arial" w:hAnsi="Arial" w:cs="Arial"/>
              </w:rPr>
              <w:t>ECDL or equivalent (Computer/keyboard literate)</w:t>
            </w:r>
          </w:p>
        </w:tc>
        <w:tc>
          <w:tcPr>
            <w:tcW w:w="1183" w:type="dxa"/>
          </w:tcPr>
          <w:p w:rsidR="00461AFA" w:rsidRPr="00685924"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EB0420"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r>
              <w:rPr>
                <w:rFonts w:ascii="Arial" w:hAnsi="Arial" w:cs="Arial"/>
              </w:rPr>
              <w:t>E</w:t>
            </w:r>
          </w:p>
          <w:p w:rsidR="00461AFA" w:rsidRDefault="00461AFA" w:rsidP="00B745BD">
            <w:pPr>
              <w:rPr>
                <w:rFonts w:ascii="Arial" w:hAnsi="Arial" w:cs="Arial"/>
              </w:rPr>
            </w:pPr>
          </w:p>
          <w:p w:rsidR="00CC5B00" w:rsidRPr="00685924" w:rsidRDefault="00CC5B00" w:rsidP="00CC5B00">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B745BD">
            <w:pPr>
              <w:rPr>
                <w:rFonts w:ascii="Arial" w:hAnsi="Arial" w:cs="Arial"/>
              </w:rPr>
            </w:pPr>
          </w:p>
          <w:p w:rsidR="00CC5B00" w:rsidRPr="00685924" w:rsidRDefault="00CC5B00" w:rsidP="00CC5B00">
            <w:pPr>
              <w:jc w:val="center"/>
              <w:rPr>
                <w:rFonts w:ascii="Arial" w:hAnsi="Arial" w:cs="Arial"/>
              </w:rPr>
            </w:pPr>
            <w:r>
              <w:rPr>
                <w:rFonts w:ascii="Arial" w:hAnsi="Arial" w:cs="Arial"/>
              </w:rPr>
              <w:t>E</w:t>
            </w:r>
          </w:p>
        </w:tc>
      </w:tr>
      <w:tr w:rsidR="00461AFA" w:rsidRPr="00F607B2" w:rsidTr="00E26A69">
        <w:tc>
          <w:tcPr>
            <w:tcW w:w="6580" w:type="dxa"/>
          </w:tcPr>
          <w:p w:rsidR="00B745BD" w:rsidRDefault="00461AFA" w:rsidP="00E26A69">
            <w:pPr>
              <w:jc w:val="both"/>
              <w:rPr>
                <w:rFonts w:ascii="Arial" w:hAnsi="Arial" w:cs="Arial"/>
                <w:b/>
                <w:u w:val="single"/>
              </w:rPr>
            </w:pPr>
            <w:r>
              <w:rPr>
                <w:rFonts w:ascii="Arial" w:hAnsi="Arial" w:cs="Arial"/>
                <w:b/>
                <w:u w:val="single"/>
              </w:rPr>
              <w:t>KNOWLEDGE / SKILLS</w:t>
            </w:r>
          </w:p>
          <w:p w:rsidR="00461AFA" w:rsidRDefault="00461AFA" w:rsidP="00E26A69">
            <w:pPr>
              <w:jc w:val="both"/>
              <w:rPr>
                <w:rFonts w:ascii="Arial" w:hAnsi="Arial" w:cs="Arial"/>
              </w:rPr>
            </w:pPr>
            <w:r>
              <w:rPr>
                <w:rFonts w:ascii="Arial" w:hAnsi="Arial" w:cs="Arial"/>
              </w:rPr>
              <w:t>Working knowledge of Microsoft Office packages – including Word, Excel, pivots and spreadsheets</w:t>
            </w:r>
          </w:p>
          <w:p w:rsidR="00461AFA" w:rsidRDefault="00461AFA" w:rsidP="00E26A69">
            <w:pPr>
              <w:jc w:val="both"/>
              <w:rPr>
                <w:rFonts w:ascii="Arial" w:hAnsi="Arial" w:cs="Arial"/>
              </w:rPr>
            </w:pPr>
            <w:r>
              <w:rPr>
                <w:rFonts w:ascii="Arial" w:hAnsi="Arial" w:cs="Arial"/>
              </w:rPr>
              <w:t>Excellent communication skills, both written and verbal</w:t>
            </w:r>
          </w:p>
          <w:p w:rsidR="00461AFA" w:rsidRDefault="00461AFA" w:rsidP="00E26A69">
            <w:pPr>
              <w:jc w:val="both"/>
              <w:rPr>
                <w:rFonts w:ascii="Arial" w:hAnsi="Arial" w:cs="Arial"/>
              </w:rPr>
            </w:pPr>
            <w:r>
              <w:rPr>
                <w:rFonts w:ascii="Arial" w:hAnsi="Arial" w:cs="Arial"/>
              </w:rPr>
              <w:t>Able to demonstrate practical analytical skills</w:t>
            </w:r>
          </w:p>
          <w:p w:rsidR="00461AFA" w:rsidRDefault="00461AFA" w:rsidP="00E26A69">
            <w:pPr>
              <w:jc w:val="both"/>
              <w:rPr>
                <w:rFonts w:ascii="Arial" w:hAnsi="Arial" w:cs="Arial"/>
              </w:rPr>
            </w:pPr>
            <w:r>
              <w:rPr>
                <w:rFonts w:ascii="Arial" w:hAnsi="Arial" w:cs="Arial"/>
              </w:rPr>
              <w:t>Ability to liaise with staff across all grades</w:t>
            </w:r>
          </w:p>
          <w:p w:rsidR="00461AFA" w:rsidRDefault="00461AFA" w:rsidP="00E26A69">
            <w:pPr>
              <w:jc w:val="both"/>
              <w:rPr>
                <w:rFonts w:ascii="Arial" w:hAnsi="Arial" w:cs="Arial"/>
              </w:rPr>
            </w:pPr>
            <w:r>
              <w:rPr>
                <w:rFonts w:ascii="Arial" w:hAnsi="Arial" w:cs="Arial"/>
              </w:rPr>
              <w:t xml:space="preserve">Knowledge of outpatient and </w:t>
            </w:r>
            <w:r w:rsidR="00EB0420">
              <w:rPr>
                <w:rFonts w:ascii="Arial" w:hAnsi="Arial" w:cs="Arial"/>
              </w:rPr>
              <w:t>inpatient</w:t>
            </w:r>
            <w:r>
              <w:rPr>
                <w:rFonts w:ascii="Arial" w:hAnsi="Arial" w:cs="Arial"/>
              </w:rPr>
              <w:t xml:space="preserve"> procedures across secondary care</w:t>
            </w:r>
          </w:p>
          <w:p w:rsidR="00461AFA" w:rsidRDefault="00461AFA" w:rsidP="00E26A69">
            <w:pPr>
              <w:jc w:val="both"/>
              <w:rPr>
                <w:rFonts w:ascii="Arial" w:hAnsi="Arial" w:cs="Arial"/>
              </w:rPr>
            </w:pPr>
            <w:r>
              <w:rPr>
                <w:rFonts w:ascii="Arial" w:hAnsi="Arial" w:cs="Arial"/>
              </w:rPr>
              <w:t>Advanced keyboard skills with ability to use multiple systems requiring speed and accuracy</w:t>
            </w:r>
          </w:p>
          <w:p w:rsidR="00D41347" w:rsidRDefault="00461AFA" w:rsidP="00E26A69">
            <w:pPr>
              <w:jc w:val="both"/>
              <w:rPr>
                <w:rFonts w:ascii="Arial" w:hAnsi="Arial" w:cs="Arial"/>
              </w:rPr>
            </w:pPr>
            <w:r>
              <w:rPr>
                <w:rFonts w:ascii="Arial" w:hAnsi="Arial" w:cs="Arial"/>
              </w:rPr>
              <w:t xml:space="preserve">Knowledge of the Trust systems including </w:t>
            </w:r>
            <w:r w:rsidR="00BA0076">
              <w:rPr>
                <w:rFonts w:ascii="Arial" w:hAnsi="Arial" w:cs="Arial"/>
              </w:rPr>
              <w:t>EPIC</w:t>
            </w:r>
          </w:p>
          <w:p w:rsidR="00461AFA" w:rsidRPr="00685924" w:rsidRDefault="00461AFA" w:rsidP="00E26A69">
            <w:pPr>
              <w:jc w:val="both"/>
              <w:rPr>
                <w:rFonts w:ascii="Arial" w:hAnsi="Arial" w:cs="Arial"/>
              </w:rPr>
            </w:pPr>
            <w:r>
              <w:rPr>
                <w:rFonts w:ascii="Arial" w:hAnsi="Arial" w:cs="Arial"/>
              </w:rPr>
              <w:t>Knowledge of issues of working with confidential information and understanding of need for confidentiality</w:t>
            </w:r>
          </w:p>
        </w:tc>
        <w:tc>
          <w:tcPr>
            <w:tcW w:w="1183" w:type="dxa"/>
          </w:tcPr>
          <w:p w:rsidR="00461AFA" w:rsidRPr="00685924" w:rsidRDefault="00461AFA" w:rsidP="00E26A69">
            <w:pP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E</w:t>
            </w:r>
          </w:p>
        </w:tc>
      </w:tr>
      <w:tr w:rsidR="00461AFA" w:rsidRPr="00F607B2" w:rsidTr="00E26A69">
        <w:tc>
          <w:tcPr>
            <w:tcW w:w="6580" w:type="dxa"/>
          </w:tcPr>
          <w:p w:rsidR="00461AFA" w:rsidRPr="00685924" w:rsidRDefault="00461AFA" w:rsidP="00E26A69">
            <w:pPr>
              <w:jc w:val="both"/>
              <w:rPr>
                <w:rFonts w:ascii="Arial" w:hAnsi="Arial" w:cs="Arial"/>
                <w:b/>
                <w:u w:val="single"/>
              </w:rPr>
            </w:pPr>
            <w:r>
              <w:rPr>
                <w:rFonts w:ascii="Arial" w:hAnsi="Arial" w:cs="Arial"/>
                <w:b/>
                <w:u w:val="single"/>
              </w:rPr>
              <w:t>EXPERIENCE</w:t>
            </w:r>
          </w:p>
          <w:p w:rsidR="00461AFA" w:rsidRDefault="00461AFA" w:rsidP="00E26A69">
            <w:pPr>
              <w:jc w:val="both"/>
              <w:rPr>
                <w:rFonts w:ascii="Arial" w:hAnsi="Arial" w:cs="Arial"/>
              </w:rPr>
            </w:pPr>
            <w:r>
              <w:rPr>
                <w:rFonts w:ascii="Arial" w:hAnsi="Arial" w:cs="Arial"/>
              </w:rPr>
              <w:t>Proven strong administration skills including organisation to meet deadlines</w:t>
            </w:r>
          </w:p>
          <w:p w:rsidR="00461AFA" w:rsidRDefault="00461AFA" w:rsidP="00E26A69">
            <w:pPr>
              <w:jc w:val="both"/>
              <w:rPr>
                <w:rFonts w:ascii="Arial" w:hAnsi="Arial" w:cs="Arial"/>
              </w:rPr>
            </w:pPr>
            <w:r>
              <w:rPr>
                <w:rFonts w:ascii="Arial" w:hAnsi="Arial" w:cs="Arial"/>
              </w:rPr>
              <w:t>Experience of inputting accurate and timely data into computer systems</w:t>
            </w:r>
          </w:p>
          <w:p w:rsidR="00461AFA" w:rsidRPr="00685924" w:rsidRDefault="00461AFA" w:rsidP="00954DD8">
            <w:pPr>
              <w:jc w:val="both"/>
              <w:rPr>
                <w:rFonts w:ascii="Arial" w:hAnsi="Arial" w:cs="Arial"/>
              </w:rPr>
            </w:pPr>
            <w:r>
              <w:rPr>
                <w:rFonts w:ascii="Arial" w:hAnsi="Arial" w:cs="Arial"/>
              </w:rPr>
              <w:t>Good working knowledge of operational practice in a</w:t>
            </w:r>
            <w:r w:rsidR="00954DD8">
              <w:rPr>
                <w:rFonts w:ascii="Arial" w:hAnsi="Arial" w:cs="Arial"/>
              </w:rPr>
              <w:t xml:space="preserve"> Community</w:t>
            </w:r>
            <w:r>
              <w:rPr>
                <w:rFonts w:ascii="Arial" w:hAnsi="Arial" w:cs="Arial"/>
              </w:rPr>
              <w:t xml:space="preserve"> NHS setting</w:t>
            </w:r>
          </w:p>
        </w:tc>
        <w:tc>
          <w:tcPr>
            <w:tcW w:w="1183" w:type="dxa"/>
          </w:tcPr>
          <w:p w:rsidR="00461AFA" w:rsidRPr="00685924"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Pr="00685924" w:rsidRDefault="00461AFA" w:rsidP="00E26A69">
            <w:pPr>
              <w:jc w:val="center"/>
              <w:rPr>
                <w:rFonts w:ascii="Arial" w:hAnsi="Arial" w:cs="Arial"/>
              </w:rPr>
            </w:pP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Pr="00685924" w:rsidRDefault="00461AFA" w:rsidP="00E26A69">
            <w:pPr>
              <w:jc w:val="center"/>
              <w:rPr>
                <w:rFonts w:ascii="Arial" w:hAnsi="Arial" w:cs="Arial"/>
              </w:rPr>
            </w:pPr>
          </w:p>
        </w:tc>
      </w:tr>
      <w:tr w:rsidR="00461AFA" w:rsidRPr="00F607B2" w:rsidTr="00E26A69">
        <w:tc>
          <w:tcPr>
            <w:tcW w:w="6580" w:type="dxa"/>
          </w:tcPr>
          <w:p w:rsidR="00461AFA" w:rsidRPr="00685924" w:rsidRDefault="00461AFA" w:rsidP="00E26A69">
            <w:pPr>
              <w:jc w:val="both"/>
              <w:rPr>
                <w:rFonts w:ascii="Arial" w:hAnsi="Arial" w:cs="Arial"/>
                <w:b/>
                <w:u w:val="single"/>
              </w:rPr>
            </w:pPr>
            <w:r>
              <w:rPr>
                <w:rFonts w:ascii="Arial" w:hAnsi="Arial" w:cs="Arial"/>
                <w:b/>
                <w:u w:val="single"/>
              </w:rPr>
              <w:t>PERSONAL ATTRIBUTES</w:t>
            </w:r>
          </w:p>
          <w:p w:rsidR="00461AFA" w:rsidRDefault="00461AFA" w:rsidP="00E26A69">
            <w:pPr>
              <w:rPr>
                <w:rFonts w:ascii="Arial" w:hAnsi="Arial" w:cs="Arial"/>
              </w:rPr>
            </w:pPr>
            <w:r>
              <w:rPr>
                <w:rFonts w:ascii="Arial" w:hAnsi="Arial" w:cs="Arial"/>
              </w:rPr>
              <w:t>Frequent requirement for concentration</w:t>
            </w:r>
            <w:r w:rsidR="00876B3B">
              <w:rPr>
                <w:rFonts w:ascii="Arial" w:hAnsi="Arial" w:cs="Arial"/>
              </w:rPr>
              <w:t xml:space="preserve"> </w:t>
            </w:r>
          </w:p>
          <w:p w:rsidR="00876B3B" w:rsidRDefault="00461AFA" w:rsidP="00E26A69">
            <w:pPr>
              <w:rPr>
                <w:rFonts w:ascii="Arial" w:hAnsi="Arial" w:cs="Arial"/>
              </w:rPr>
            </w:pPr>
            <w:r>
              <w:rPr>
                <w:rFonts w:ascii="Arial" w:hAnsi="Arial" w:cs="Arial"/>
              </w:rPr>
              <w:t xml:space="preserve">Able to follow Trust policies and procedures </w:t>
            </w:r>
          </w:p>
          <w:p w:rsidR="00461AFA" w:rsidRDefault="00461AFA" w:rsidP="00E26A69">
            <w:pPr>
              <w:rPr>
                <w:rFonts w:ascii="Arial" w:hAnsi="Arial" w:cs="Arial"/>
              </w:rPr>
            </w:pPr>
            <w:r>
              <w:rPr>
                <w:rFonts w:ascii="Arial" w:hAnsi="Arial" w:cs="Arial"/>
              </w:rPr>
              <w:t>Excellent interpersonal and communication skills</w:t>
            </w:r>
          </w:p>
          <w:p w:rsidR="00461AFA" w:rsidRDefault="00461AFA" w:rsidP="00E26A69">
            <w:pPr>
              <w:rPr>
                <w:rFonts w:ascii="Arial" w:hAnsi="Arial" w:cs="Arial"/>
              </w:rPr>
            </w:pPr>
            <w:r>
              <w:rPr>
                <w:rFonts w:ascii="Arial" w:hAnsi="Arial" w:cs="Arial"/>
              </w:rPr>
              <w:t>Good attention to detail</w:t>
            </w:r>
          </w:p>
          <w:p w:rsidR="00461AFA" w:rsidRPr="00685924" w:rsidRDefault="00461AFA" w:rsidP="00E26A69">
            <w:pPr>
              <w:rPr>
                <w:rFonts w:ascii="Arial" w:hAnsi="Arial" w:cs="Arial"/>
              </w:rPr>
            </w:pPr>
            <w:r>
              <w:rPr>
                <w:rFonts w:ascii="Arial" w:hAnsi="Arial" w:cs="Arial"/>
              </w:rPr>
              <w:t>Ability to work as part of a team including improving processes</w:t>
            </w:r>
          </w:p>
        </w:tc>
        <w:tc>
          <w:tcPr>
            <w:tcW w:w="1183" w:type="dxa"/>
          </w:tcPr>
          <w:p w:rsidR="00461AFA" w:rsidRPr="00685924" w:rsidRDefault="00461AFA" w:rsidP="00E26A69">
            <w:pPr>
              <w:jc w:val="both"/>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876B3B" w:rsidRDefault="00461AFA" w:rsidP="00876B3B">
            <w:pPr>
              <w:jc w:val="center"/>
              <w:rPr>
                <w:rFonts w:ascii="Arial" w:hAnsi="Arial" w:cs="Arial"/>
              </w:rPr>
            </w:pPr>
            <w:r>
              <w:rPr>
                <w:rFonts w:ascii="Arial" w:hAnsi="Arial" w:cs="Arial"/>
              </w:rPr>
              <w:t>E</w:t>
            </w:r>
          </w:p>
          <w:p w:rsidR="00461AFA" w:rsidRPr="00685924" w:rsidRDefault="00876B3B" w:rsidP="00876B3B">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876B3B">
            <w:pPr>
              <w:tabs>
                <w:tab w:val="left" w:pos="450"/>
                <w:tab w:val="center" w:pos="600"/>
              </w:tabs>
              <w:rPr>
                <w:rFonts w:ascii="Arial" w:hAnsi="Arial" w:cs="Arial"/>
              </w:rPr>
            </w:pPr>
            <w:r>
              <w:rPr>
                <w:rFonts w:ascii="Arial" w:hAnsi="Arial" w:cs="Arial"/>
              </w:rPr>
              <w:tab/>
              <w:t>E</w:t>
            </w:r>
          </w:p>
          <w:p w:rsidR="00876B3B" w:rsidRPr="00685924" w:rsidRDefault="00876B3B" w:rsidP="00876B3B">
            <w:pPr>
              <w:tabs>
                <w:tab w:val="left" w:pos="450"/>
                <w:tab w:val="center" w:pos="600"/>
              </w:tabs>
              <w:jc w:val="center"/>
              <w:rPr>
                <w:rFonts w:ascii="Arial" w:hAnsi="Arial" w:cs="Arial"/>
              </w:rPr>
            </w:pPr>
            <w:r>
              <w:rPr>
                <w:rFonts w:ascii="Arial" w:hAnsi="Arial" w:cs="Arial"/>
              </w:rPr>
              <w:t>E</w:t>
            </w:r>
          </w:p>
        </w:tc>
      </w:tr>
      <w:tr w:rsidR="00461AFA" w:rsidRPr="00F607B2" w:rsidTr="00E26A69">
        <w:tc>
          <w:tcPr>
            <w:tcW w:w="6580" w:type="dxa"/>
          </w:tcPr>
          <w:p w:rsidR="00461AFA" w:rsidRPr="00F607B2" w:rsidRDefault="00461AFA" w:rsidP="00E26A69">
            <w:pPr>
              <w:jc w:val="both"/>
              <w:rPr>
                <w:rFonts w:ascii="Arial" w:hAnsi="Arial" w:cs="Arial"/>
                <w:b/>
              </w:rPr>
            </w:pPr>
            <w:r w:rsidRPr="00F607B2">
              <w:rPr>
                <w:rFonts w:ascii="Arial" w:hAnsi="Arial" w:cs="Arial"/>
                <w:b/>
              </w:rPr>
              <w:t xml:space="preserve">OTHER REQUIRMENTS </w:t>
            </w:r>
          </w:p>
          <w:p w:rsidR="00461AFA" w:rsidRPr="00461AFA" w:rsidRDefault="00461AFA" w:rsidP="00E26A69">
            <w:pPr>
              <w:jc w:val="both"/>
              <w:rPr>
                <w:rFonts w:ascii="Arial" w:hAnsi="Arial" w:cs="Arial"/>
              </w:rPr>
            </w:pPr>
            <w:r w:rsidRPr="00461AFA">
              <w:rPr>
                <w:rFonts w:ascii="Arial" w:hAnsi="Arial" w:cs="Arial"/>
              </w:rPr>
              <w:t xml:space="preserve">The post holder must demonstrate a positive commitment to uphold diversity and equality policies approved by the Trust. </w:t>
            </w:r>
          </w:p>
          <w:p w:rsidR="00461AFA" w:rsidRPr="00461AFA" w:rsidRDefault="00461AFA" w:rsidP="00E26A69">
            <w:pPr>
              <w:jc w:val="both"/>
              <w:rPr>
                <w:rFonts w:ascii="Arial" w:hAnsi="Arial" w:cs="Arial"/>
              </w:rPr>
            </w:pPr>
          </w:p>
          <w:p w:rsidR="00461AFA" w:rsidRPr="00F607B2" w:rsidRDefault="00461AFA" w:rsidP="00E26A69">
            <w:pPr>
              <w:jc w:val="both"/>
              <w:rPr>
                <w:rFonts w:ascii="Arial" w:hAnsi="Arial" w:cs="Arial"/>
              </w:rPr>
            </w:pPr>
            <w:r w:rsidRPr="00461AFA">
              <w:rPr>
                <w:rFonts w:ascii="Arial" w:hAnsi="Arial" w:cs="Arial"/>
              </w:rPr>
              <w:t xml:space="preserve">Ability to travel to other locations as required. </w:t>
            </w:r>
          </w:p>
        </w:tc>
        <w:tc>
          <w:tcPr>
            <w:tcW w:w="1183" w:type="dxa"/>
          </w:tcPr>
          <w:p w:rsidR="00461AFA" w:rsidRPr="00F607B2" w:rsidRDefault="00461AFA" w:rsidP="00E26A69">
            <w:pPr>
              <w:jc w:val="both"/>
              <w:rPr>
                <w:rFonts w:ascii="Arial" w:hAnsi="Arial" w:cs="Arial"/>
              </w:rPr>
            </w:pPr>
          </w:p>
        </w:tc>
        <w:tc>
          <w:tcPr>
            <w:tcW w:w="1276" w:type="dxa"/>
          </w:tcPr>
          <w:p w:rsidR="00461AFA" w:rsidRPr="00F607B2" w:rsidRDefault="00461AFA" w:rsidP="00E26A69">
            <w:pPr>
              <w:jc w:val="both"/>
              <w:rPr>
                <w:rFonts w:ascii="Arial" w:hAnsi="Arial" w:cs="Arial"/>
              </w:rPr>
            </w:pPr>
          </w:p>
        </w:tc>
      </w:tr>
    </w:tbl>
    <w:p w:rsidR="0029765E" w:rsidRPr="00F607B2" w:rsidRDefault="0029765E" w:rsidP="0029765E">
      <w:pPr>
        <w:spacing w:after="0" w:line="240" w:lineRule="auto"/>
        <w:jc w:val="both"/>
        <w:rPr>
          <w:rFonts w:ascii="Arial" w:hAnsi="Arial" w:cs="Arial"/>
        </w:rPr>
      </w:pPr>
    </w:p>
    <w:p w:rsidR="0029765E" w:rsidRPr="00F607B2" w:rsidRDefault="0029765E" w:rsidP="0029765E">
      <w:pPr>
        <w:spacing w:after="0" w:line="240" w:lineRule="auto"/>
        <w:jc w:val="both"/>
        <w:rPr>
          <w:rFonts w:ascii="Arial" w:hAnsi="Arial" w:cs="Arial"/>
        </w:rPr>
      </w:pPr>
    </w:p>
    <w:p w:rsidR="00BA0076" w:rsidRPr="00F607B2" w:rsidRDefault="00BA0076" w:rsidP="00BA0076">
      <w:pPr>
        <w:tabs>
          <w:tab w:val="left" w:pos="2340"/>
        </w:tabs>
        <w:spacing w:after="0" w:line="240" w:lineRule="auto"/>
        <w:jc w:val="center"/>
        <w:rPr>
          <w:rFonts w:ascii="Arial" w:hAnsi="Arial" w:cs="Arial"/>
          <w:color w:val="FF0000"/>
        </w:rPr>
      </w:pPr>
      <w:r>
        <w:br w:type="column"/>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b/>
                <w:color w:val="FFFFFF" w:themeColor="background1"/>
              </w:rPr>
            </w:pPr>
          </w:p>
        </w:tc>
        <w:tc>
          <w:tcPr>
            <w:tcW w:w="2976" w:type="dxa"/>
            <w:gridSpan w:val="4"/>
            <w:shd w:val="clear" w:color="auto" w:fill="002060"/>
          </w:tcPr>
          <w:p w:rsidR="00BA0076" w:rsidRDefault="00BA0076" w:rsidP="0032422E">
            <w:pPr>
              <w:jc w:val="center"/>
              <w:rPr>
                <w:rFonts w:ascii="Arial" w:hAnsi="Arial" w:cs="Arial"/>
                <w:b/>
                <w:color w:val="FFFFFF" w:themeColor="background1"/>
              </w:rPr>
            </w:pPr>
            <w:r>
              <w:rPr>
                <w:rFonts w:ascii="Arial" w:hAnsi="Arial" w:cs="Arial"/>
                <w:b/>
                <w:color w:val="FFFFFF" w:themeColor="background1"/>
              </w:rPr>
              <w:t>FREQUENCY</w:t>
            </w:r>
          </w:p>
          <w:p w:rsidR="00BA0076" w:rsidRDefault="00BA0076" w:rsidP="0032422E">
            <w:pPr>
              <w:jc w:val="center"/>
              <w:rPr>
                <w:rFonts w:ascii="Arial" w:hAnsi="Arial" w:cs="Arial"/>
                <w:b/>
                <w:color w:val="FFFFFF" w:themeColor="background1"/>
              </w:rPr>
            </w:pPr>
          </w:p>
          <w:p w:rsidR="00BA0076" w:rsidRDefault="00BA0076" w:rsidP="0032422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A0076" w:rsidRPr="00F607B2" w:rsidTr="0032422E">
        <w:tc>
          <w:tcPr>
            <w:tcW w:w="7338" w:type="dxa"/>
            <w:gridSpan w:val="2"/>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A0076" w:rsidRDefault="00BA0076" w:rsidP="0032422E">
            <w:pPr>
              <w:jc w:val="center"/>
              <w:rPr>
                <w:rFonts w:ascii="Arial" w:hAnsi="Arial" w:cs="Arial"/>
                <w:b/>
                <w:color w:val="FFFFFF" w:themeColor="background1"/>
              </w:rPr>
            </w:pPr>
            <w:r>
              <w:rPr>
                <w:rFonts w:ascii="Arial" w:hAnsi="Arial" w:cs="Arial"/>
                <w:b/>
                <w:color w:val="FFFFFF" w:themeColor="background1"/>
              </w:rPr>
              <w:t>F</w:t>
            </w:r>
          </w:p>
        </w:tc>
      </w:tr>
      <w:tr w:rsidR="00BA0076" w:rsidRPr="00F607B2" w:rsidTr="0032422E">
        <w:trPr>
          <w:trHeight w:val="288"/>
        </w:trPr>
        <w:tc>
          <w:tcPr>
            <w:tcW w:w="10314" w:type="dxa"/>
            <w:gridSpan w:val="6"/>
            <w:shd w:val="clear" w:color="auto" w:fill="auto"/>
          </w:tcPr>
          <w:p w:rsidR="00BA0076" w:rsidRPr="00F607B2" w:rsidRDefault="00BA0076" w:rsidP="0032422E">
            <w:pPr>
              <w:jc w:val="center"/>
              <w:rPr>
                <w:rFonts w:ascii="Arial" w:hAnsi="Arial" w:cs="Arial"/>
                <w:b/>
              </w:rPr>
            </w:pPr>
          </w:p>
        </w:tc>
      </w:tr>
      <w:tr w:rsidR="00BA0076" w:rsidRPr="00F607B2" w:rsidTr="0032422E">
        <w:trPr>
          <w:trHeight w:val="288"/>
        </w:trPr>
        <w:tc>
          <w:tcPr>
            <w:tcW w:w="7338" w:type="dxa"/>
            <w:gridSpan w:val="2"/>
            <w:shd w:val="clear" w:color="auto" w:fill="002060"/>
          </w:tcPr>
          <w:p w:rsidR="00BA0076" w:rsidRPr="00F607B2" w:rsidRDefault="00BA0076" w:rsidP="0032422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A0076" w:rsidRPr="00F607B2" w:rsidRDefault="00BA0076" w:rsidP="0032422E">
            <w:pPr>
              <w:jc w:val="center"/>
              <w:rPr>
                <w:rFonts w:ascii="Arial" w:hAnsi="Arial" w:cs="Arial"/>
                <w:b/>
              </w:rPr>
            </w:pPr>
          </w:p>
        </w:tc>
        <w:tc>
          <w:tcPr>
            <w:tcW w:w="789" w:type="dxa"/>
            <w:shd w:val="clear" w:color="auto" w:fill="002060"/>
          </w:tcPr>
          <w:p w:rsidR="00BA0076" w:rsidRPr="00F607B2" w:rsidRDefault="00BA0076" w:rsidP="0032422E">
            <w:pPr>
              <w:jc w:val="center"/>
              <w:rPr>
                <w:rFonts w:ascii="Arial" w:hAnsi="Arial" w:cs="Arial"/>
                <w:b/>
              </w:rPr>
            </w:pPr>
          </w:p>
        </w:tc>
        <w:tc>
          <w:tcPr>
            <w:tcW w:w="709" w:type="dxa"/>
            <w:shd w:val="clear" w:color="auto" w:fill="002060"/>
          </w:tcPr>
          <w:p w:rsidR="00BA0076" w:rsidRPr="00F607B2" w:rsidRDefault="00BA0076" w:rsidP="0032422E">
            <w:pPr>
              <w:jc w:val="center"/>
              <w:rPr>
                <w:rFonts w:ascii="Arial" w:hAnsi="Arial" w:cs="Arial"/>
                <w:b/>
              </w:rPr>
            </w:pPr>
          </w:p>
        </w:tc>
        <w:tc>
          <w:tcPr>
            <w:tcW w:w="708" w:type="dxa"/>
            <w:shd w:val="clear" w:color="auto" w:fill="002060"/>
          </w:tcPr>
          <w:p w:rsidR="00BA0076" w:rsidRPr="00F607B2" w:rsidRDefault="00BA0076" w:rsidP="0032422E">
            <w:pPr>
              <w:jc w:val="center"/>
              <w:rPr>
                <w:rFonts w:ascii="Arial" w:hAnsi="Arial" w:cs="Arial"/>
                <w:b/>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Laboratory specimens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Contact with patients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002060"/>
          </w:tcPr>
          <w:p w:rsidR="00BA0076" w:rsidRPr="00F607B2" w:rsidRDefault="00BA0076" w:rsidP="0032422E">
            <w:pPr>
              <w:jc w:val="both"/>
              <w:rPr>
                <w:rFonts w:ascii="Arial" w:hAnsi="Arial" w:cs="Arial"/>
              </w:rPr>
            </w:pPr>
          </w:p>
        </w:tc>
        <w:tc>
          <w:tcPr>
            <w:tcW w:w="789" w:type="dxa"/>
            <w:shd w:val="clear" w:color="auto" w:fill="002060"/>
          </w:tcPr>
          <w:p w:rsidR="00BA0076" w:rsidRPr="00F607B2" w:rsidRDefault="00BA0076" w:rsidP="0032422E">
            <w:pPr>
              <w:jc w:val="both"/>
              <w:rPr>
                <w:rFonts w:ascii="Arial" w:hAnsi="Arial" w:cs="Arial"/>
              </w:rPr>
            </w:pPr>
          </w:p>
        </w:tc>
        <w:tc>
          <w:tcPr>
            <w:tcW w:w="709" w:type="dxa"/>
            <w:shd w:val="clear" w:color="auto" w:fill="002060"/>
          </w:tcPr>
          <w:p w:rsidR="00BA0076" w:rsidRPr="00F607B2" w:rsidRDefault="00BA0076" w:rsidP="0032422E">
            <w:pPr>
              <w:jc w:val="both"/>
              <w:rPr>
                <w:rFonts w:ascii="Arial" w:hAnsi="Arial" w:cs="Arial"/>
              </w:rPr>
            </w:pPr>
          </w:p>
        </w:tc>
        <w:tc>
          <w:tcPr>
            <w:tcW w:w="708" w:type="dxa"/>
            <w:shd w:val="clear" w:color="auto" w:fill="002060"/>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Exposure Prone Procedures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Blood/body fluids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10314" w:type="dxa"/>
            <w:gridSpan w:val="6"/>
            <w:shd w:val="clear" w:color="auto" w:fill="auto"/>
          </w:tcPr>
          <w:p w:rsidR="00BA0076" w:rsidRPr="00F607B2" w:rsidRDefault="00BA0076" w:rsidP="0032422E">
            <w:pPr>
              <w:jc w:val="both"/>
              <w:rPr>
                <w:rFonts w:ascii="Arial" w:hAnsi="Arial" w:cs="Arial"/>
                <w:color w:val="002060"/>
              </w:rPr>
            </w:pPr>
          </w:p>
        </w:tc>
      </w:tr>
      <w:tr w:rsidR="00BA0076" w:rsidRPr="00F607B2" w:rsidTr="0032422E">
        <w:tc>
          <w:tcPr>
            <w:tcW w:w="6629" w:type="dxa"/>
            <w:shd w:val="clear" w:color="auto" w:fill="002060"/>
          </w:tcPr>
          <w:p w:rsidR="00BA0076" w:rsidRPr="00F607B2" w:rsidRDefault="00BA0076" w:rsidP="0032422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A0076" w:rsidRPr="00F607B2" w:rsidRDefault="00BA0076" w:rsidP="0032422E">
            <w:pPr>
              <w:jc w:val="both"/>
              <w:rPr>
                <w:rFonts w:ascii="Arial" w:hAnsi="Arial" w:cs="Arial"/>
                <w:color w:val="002060"/>
              </w:rPr>
            </w:pPr>
          </w:p>
        </w:tc>
        <w:tc>
          <w:tcPr>
            <w:tcW w:w="770"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89"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09"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08"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r>
      <w:tr w:rsidR="00BA0076" w:rsidRPr="00F607B2" w:rsidTr="0032422E">
        <w:tc>
          <w:tcPr>
            <w:tcW w:w="10314" w:type="dxa"/>
            <w:gridSpan w:val="6"/>
            <w:vAlign w:val="bottom"/>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 xml:space="preserve">Chlorine based cleaning solutions </w:t>
            </w:r>
          </w:p>
          <w:p w:rsidR="00BA0076" w:rsidRPr="00F607B2" w:rsidRDefault="00BA0076" w:rsidP="0032422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Animals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7338" w:type="dxa"/>
            <w:gridSpan w:val="2"/>
            <w:shd w:val="clear" w:color="auto" w:fill="auto"/>
          </w:tcPr>
          <w:p w:rsidR="00BA0076" w:rsidRPr="00F607B2" w:rsidRDefault="00BA0076" w:rsidP="0032422E">
            <w:pPr>
              <w:jc w:val="both"/>
              <w:rPr>
                <w:rFonts w:ascii="Arial" w:hAnsi="Arial" w:cs="Arial"/>
                <w:b/>
                <w:color w:val="FFFFFF" w:themeColor="background1"/>
              </w:rPr>
            </w:pPr>
          </w:p>
        </w:tc>
        <w:tc>
          <w:tcPr>
            <w:tcW w:w="770" w:type="dxa"/>
            <w:shd w:val="clear" w:color="auto" w:fill="auto"/>
          </w:tcPr>
          <w:p w:rsidR="00BA0076" w:rsidRPr="00F607B2" w:rsidRDefault="00BA0076" w:rsidP="0032422E">
            <w:pPr>
              <w:jc w:val="both"/>
              <w:rPr>
                <w:rFonts w:ascii="Arial" w:hAnsi="Arial" w:cs="Arial"/>
                <w:b/>
                <w:color w:val="FFFFFF" w:themeColor="background1"/>
              </w:rPr>
            </w:pPr>
          </w:p>
        </w:tc>
        <w:tc>
          <w:tcPr>
            <w:tcW w:w="789" w:type="dxa"/>
            <w:shd w:val="clear" w:color="auto" w:fill="auto"/>
          </w:tcPr>
          <w:p w:rsidR="00BA0076" w:rsidRPr="00F607B2" w:rsidRDefault="00BA0076" w:rsidP="0032422E">
            <w:pPr>
              <w:jc w:val="both"/>
              <w:rPr>
                <w:rFonts w:ascii="Arial" w:hAnsi="Arial" w:cs="Arial"/>
                <w:b/>
                <w:color w:val="FFFFFF" w:themeColor="background1"/>
              </w:rPr>
            </w:pPr>
          </w:p>
        </w:tc>
        <w:tc>
          <w:tcPr>
            <w:tcW w:w="709" w:type="dxa"/>
            <w:shd w:val="clear" w:color="auto" w:fill="auto"/>
          </w:tcPr>
          <w:p w:rsidR="00BA0076" w:rsidRPr="00F607B2" w:rsidRDefault="00BA0076" w:rsidP="0032422E">
            <w:pPr>
              <w:jc w:val="both"/>
              <w:rPr>
                <w:rFonts w:ascii="Arial" w:hAnsi="Arial" w:cs="Arial"/>
                <w:b/>
                <w:color w:val="FFFFFF" w:themeColor="background1"/>
              </w:rPr>
            </w:pPr>
          </w:p>
        </w:tc>
        <w:tc>
          <w:tcPr>
            <w:tcW w:w="708" w:type="dxa"/>
            <w:shd w:val="clear" w:color="auto" w:fill="auto"/>
          </w:tcPr>
          <w:p w:rsidR="00BA0076" w:rsidRPr="00F607B2" w:rsidRDefault="00BA0076" w:rsidP="0032422E">
            <w:pPr>
              <w:jc w:val="both"/>
              <w:rPr>
                <w:rFonts w:ascii="Arial" w:hAnsi="Arial" w:cs="Arial"/>
                <w:b/>
                <w:color w:val="FFFFFF" w:themeColor="background1"/>
              </w:rPr>
            </w:pPr>
          </w:p>
        </w:tc>
      </w:tr>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A0076" w:rsidRPr="00F607B2" w:rsidRDefault="00BA0076" w:rsidP="0032422E">
            <w:pPr>
              <w:jc w:val="both"/>
              <w:rPr>
                <w:rFonts w:ascii="Arial" w:hAnsi="Arial" w:cs="Arial"/>
                <w:b/>
                <w:color w:val="FFFFFF" w:themeColor="background1"/>
              </w:rPr>
            </w:pPr>
          </w:p>
        </w:tc>
        <w:tc>
          <w:tcPr>
            <w:tcW w:w="789" w:type="dxa"/>
            <w:shd w:val="clear" w:color="auto" w:fill="002060"/>
          </w:tcPr>
          <w:p w:rsidR="00BA0076" w:rsidRPr="00F607B2" w:rsidRDefault="00BA0076" w:rsidP="0032422E">
            <w:pPr>
              <w:jc w:val="both"/>
              <w:rPr>
                <w:rFonts w:ascii="Arial" w:hAnsi="Arial" w:cs="Arial"/>
                <w:b/>
                <w:color w:val="FFFFFF" w:themeColor="background1"/>
              </w:rPr>
            </w:pPr>
          </w:p>
        </w:tc>
        <w:tc>
          <w:tcPr>
            <w:tcW w:w="709" w:type="dxa"/>
            <w:shd w:val="clear" w:color="auto" w:fill="002060"/>
          </w:tcPr>
          <w:p w:rsidR="00BA0076" w:rsidRPr="00F607B2" w:rsidRDefault="00BA0076" w:rsidP="0032422E">
            <w:pPr>
              <w:jc w:val="both"/>
              <w:rPr>
                <w:rFonts w:ascii="Arial" w:hAnsi="Arial" w:cs="Arial"/>
                <w:b/>
                <w:color w:val="FFFFFF" w:themeColor="background1"/>
              </w:rPr>
            </w:pPr>
          </w:p>
        </w:tc>
        <w:tc>
          <w:tcPr>
            <w:tcW w:w="708" w:type="dxa"/>
            <w:shd w:val="clear" w:color="auto" w:fill="002060"/>
          </w:tcPr>
          <w:p w:rsidR="00BA0076" w:rsidRPr="00F607B2" w:rsidRDefault="00BA0076" w:rsidP="0032422E">
            <w:pPr>
              <w:jc w:val="both"/>
              <w:rPr>
                <w:rFonts w:ascii="Arial" w:hAnsi="Arial" w:cs="Arial"/>
                <w:b/>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Radiation (&gt;6mSv)</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Laser (Class 3R, 3B, 4)</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Dusty environment (&gt;4mg/m3)</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Noise (over 80dBA)</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10314" w:type="dxa"/>
            <w:gridSpan w:val="6"/>
            <w:shd w:val="clear" w:color="auto" w:fill="auto"/>
          </w:tcPr>
          <w:p w:rsidR="00BA0076" w:rsidRPr="00F607B2" w:rsidRDefault="00BA0076" w:rsidP="0032422E">
            <w:pPr>
              <w:jc w:val="both"/>
              <w:rPr>
                <w:rFonts w:ascii="Arial" w:hAnsi="Arial" w:cs="Arial"/>
                <w:b/>
                <w:color w:val="FFFFFF" w:themeColor="background1"/>
              </w:rPr>
            </w:pPr>
          </w:p>
        </w:tc>
      </w:tr>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A0076" w:rsidRPr="00F607B2" w:rsidRDefault="00BA0076" w:rsidP="0032422E">
            <w:pPr>
              <w:jc w:val="both"/>
              <w:rPr>
                <w:rFonts w:ascii="Arial" w:hAnsi="Arial" w:cs="Arial"/>
                <w:b/>
                <w:color w:val="FFFFFF" w:themeColor="background1"/>
              </w:rPr>
            </w:pPr>
          </w:p>
        </w:tc>
        <w:tc>
          <w:tcPr>
            <w:tcW w:w="789" w:type="dxa"/>
            <w:shd w:val="clear" w:color="auto" w:fill="002060"/>
          </w:tcPr>
          <w:p w:rsidR="00BA0076" w:rsidRPr="00F607B2" w:rsidRDefault="00BA0076" w:rsidP="0032422E">
            <w:pPr>
              <w:jc w:val="both"/>
              <w:rPr>
                <w:rFonts w:ascii="Arial" w:hAnsi="Arial" w:cs="Arial"/>
                <w:b/>
                <w:color w:val="FFFFFF" w:themeColor="background1"/>
              </w:rPr>
            </w:pPr>
          </w:p>
        </w:tc>
        <w:tc>
          <w:tcPr>
            <w:tcW w:w="709" w:type="dxa"/>
            <w:shd w:val="clear" w:color="auto" w:fill="002060"/>
          </w:tcPr>
          <w:p w:rsidR="00BA0076" w:rsidRPr="00F607B2" w:rsidRDefault="00BA0076" w:rsidP="0032422E">
            <w:pPr>
              <w:jc w:val="both"/>
              <w:rPr>
                <w:rFonts w:ascii="Arial" w:hAnsi="Arial" w:cs="Arial"/>
                <w:b/>
                <w:color w:val="FFFFFF" w:themeColor="background1"/>
              </w:rPr>
            </w:pPr>
          </w:p>
        </w:tc>
        <w:tc>
          <w:tcPr>
            <w:tcW w:w="708" w:type="dxa"/>
            <w:shd w:val="clear" w:color="auto" w:fill="002060"/>
          </w:tcPr>
          <w:p w:rsidR="00BA0076" w:rsidRPr="00F607B2" w:rsidRDefault="00BA0076" w:rsidP="0032422E">
            <w:pPr>
              <w:jc w:val="both"/>
              <w:rPr>
                <w:rFonts w:ascii="Arial" w:hAnsi="Arial" w:cs="Arial"/>
                <w:b/>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VDU use ( &gt; 1 hour daily)</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r>
              <w:rPr>
                <w:rFonts w:ascii="Arial" w:hAnsi="Arial" w:cs="Arial"/>
              </w:rPr>
              <w:t>Y</w:t>
            </w: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Heavy manual handling (&gt;10kg)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r>
              <w:rPr>
                <w:rFonts w:ascii="Arial" w:hAnsi="Arial" w:cs="Arial"/>
              </w:rPr>
              <w:t>Y</w:t>
            </w: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Driving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r>
              <w:rPr>
                <w:rFonts w:ascii="Arial" w:hAnsi="Arial" w:cs="Arial"/>
              </w:rPr>
              <w:t>Y</w:t>
            </w: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Food handling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Night working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Electrical work</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Physical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Mental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r>
              <w:rPr>
                <w:rFonts w:ascii="Arial" w:hAnsi="Arial" w:cs="Arial"/>
              </w:rPr>
              <w:t>Y</w:t>
            </w: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Emotional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Working in isolation</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Challenging behaviour</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r>
              <w:rPr>
                <w:rFonts w:ascii="Arial" w:hAnsi="Arial" w:cs="Arial"/>
              </w:rPr>
              <w:t>Y</w:t>
            </w: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bl>
    <w:p w:rsidR="00FC7176" w:rsidRDefault="00FC7176"/>
    <w:sectPr w:rsidR="00FC7176" w:rsidSect="00DB43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AC" w:rsidRDefault="005D36AC" w:rsidP="00BA0076">
      <w:pPr>
        <w:spacing w:after="0" w:line="240" w:lineRule="auto"/>
      </w:pPr>
      <w:r>
        <w:separator/>
      </w:r>
    </w:p>
  </w:endnote>
  <w:endnote w:type="continuationSeparator" w:id="0">
    <w:p w:rsidR="005D36AC" w:rsidRDefault="005D36AC" w:rsidP="00BA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AC" w:rsidRDefault="005D36AC" w:rsidP="00BA0076">
      <w:pPr>
        <w:spacing w:after="0" w:line="240" w:lineRule="auto"/>
      </w:pPr>
      <w:r>
        <w:separator/>
      </w:r>
    </w:p>
  </w:footnote>
  <w:footnote w:type="continuationSeparator" w:id="0">
    <w:p w:rsidR="005D36AC" w:rsidRDefault="005D36AC" w:rsidP="00BA0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23F38"/>
    <w:multiLevelType w:val="hybridMultilevel"/>
    <w:tmpl w:val="36280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314DB2"/>
    <w:multiLevelType w:val="hybridMultilevel"/>
    <w:tmpl w:val="CEFA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31EC0"/>
    <w:multiLevelType w:val="hybridMultilevel"/>
    <w:tmpl w:val="AC08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5E"/>
    <w:rsid w:val="000246C1"/>
    <w:rsid w:val="0009137E"/>
    <w:rsid w:val="000C4E3A"/>
    <w:rsid w:val="001445CD"/>
    <w:rsid w:val="002915D6"/>
    <w:rsid w:val="0029765E"/>
    <w:rsid w:val="002C5972"/>
    <w:rsid w:val="00305DC5"/>
    <w:rsid w:val="00365836"/>
    <w:rsid w:val="00461AFA"/>
    <w:rsid w:val="005D36AC"/>
    <w:rsid w:val="0065050E"/>
    <w:rsid w:val="0069419D"/>
    <w:rsid w:val="006B2CF0"/>
    <w:rsid w:val="006F23BB"/>
    <w:rsid w:val="007549BD"/>
    <w:rsid w:val="007C67AD"/>
    <w:rsid w:val="0080039A"/>
    <w:rsid w:val="00815668"/>
    <w:rsid w:val="00876B3B"/>
    <w:rsid w:val="00913B6C"/>
    <w:rsid w:val="00954DD8"/>
    <w:rsid w:val="009658A7"/>
    <w:rsid w:val="00AF403E"/>
    <w:rsid w:val="00B41120"/>
    <w:rsid w:val="00B70969"/>
    <w:rsid w:val="00B745BD"/>
    <w:rsid w:val="00B80F58"/>
    <w:rsid w:val="00BA0076"/>
    <w:rsid w:val="00C82150"/>
    <w:rsid w:val="00C86C06"/>
    <w:rsid w:val="00CC5B00"/>
    <w:rsid w:val="00D41347"/>
    <w:rsid w:val="00D55501"/>
    <w:rsid w:val="00DB43B5"/>
    <w:rsid w:val="00DE24F9"/>
    <w:rsid w:val="00DE54EC"/>
    <w:rsid w:val="00DE7419"/>
    <w:rsid w:val="00E33DC4"/>
    <w:rsid w:val="00EB0420"/>
    <w:rsid w:val="00F57A22"/>
    <w:rsid w:val="00FC58E1"/>
    <w:rsid w:val="00FC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s1030">
          <o:proxy start="" idref="#_s1032" connectloc="0"/>
          <o:proxy end="" idref="#_s1031" connectloc="2"/>
        </o:r>
        <o:r id="V:Rule2" type="connector" idref="#_s1029">
          <o:proxy start="" idref="#_s1033" connectloc="0"/>
          <o:proxy end="" idref="#_s1031" connectloc="2"/>
        </o:r>
        <o:r id="V:Rule3" type="connector" idref="#_s1028">
          <o:proxy start="" idref="#_s1034" connectloc="0"/>
          <o:proxy end="" idref="#_s1031" connectloc="2"/>
        </o:r>
      </o:rules>
    </o:shapelayout>
  </w:shapeDefaults>
  <w:decimalSymbol w:val="."/>
  <w:listSeparator w:val=","/>
  <w14:docId w14:val="0C67B157"/>
  <w15:docId w15:val="{33AB2369-A02A-4589-8F09-A70E189C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65E"/>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65E"/>
    <w:pPr>
      <w:spacing w:after="0"/>
    </w:pPr>
  </w:style>
  <w:style w:type="table" w:styleId="TableGrid">
    <w:name w:val="Table Grid"/>
    <w:basedOn w:val="TableNormal"/>
    <w:uiPriority w:val="59"/>
    <w:rsid w:val="002976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765E"/>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9765E"/>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9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5E"/>
    <w:rPr>
      <w:rFonts w:ascii="Tahoma" w:hAnsi="Tahoma" w:cs="Tahoma"/>
      <w:sz w:val="16"/>
      <w:szCs w:val="16"/>
    </w:rPr>
  </w:style>
  <w:style w:type="paragraph" w:styleId="Header">
    <w:name w:val="header"/>
    <w:basedOn w:val="Normal"/>
    <w:link w:val="HeaderChar"/>
    <w:uiPriority w:val="99"/>
    <w:unhideWhenUsed/>
    <w:rsid w:val="00BA0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76"/>
  </w:style>
  <w:style w:type="paragraph" w:styleId="Footer">
    <w:name w:val="footer"/>
    <w:basedOn w:val="Normal"/>
    <w:link w:val="FooterChar"/>
    <w:uiPriority w:val="99"/>
    <w:unhideWhenUsed/>
    <w:rsid w:val="00BA0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665F9C-5441-41A3-BD0F-8E0D0270FC74}" type="doc">
      <dgm:prSet loTypeId="urn:microsoft.com/office/officeart/2005/8/layout/orgChart1" loCatId="hierarchy" qsTypeId="urn:microsoft.com/office/officeart/2005/8/quickstyle/simple1" qsCatId="simple" csTypeId="urn:microsoft.com/office/officeart/2005/8/colors/accent1_2" csCatId="accent1"/>
      <dgm:spPr/>
    </dgm:pt>
    <dgm:pt modelId="{AC524139-0DD4-49A5-A8F9-B28B83305D45}">
      <dgm:prSet/>
      <dgm:spPr/>
      <dgm:t>
        <a:bodyPr/>
        <a:lstStyle/>
        <a:p>
          <a:pPr marR="0" algn="ctr" rtl="0"/>
          <a:r>
            <a:rPr lang="en-GB" b="1" i="0" u="none" strike="noStrike" baseline="0">
              <a:latin typeface="Arial" panose="020B0604020202020204" pitchFamily="34" charset="0"/>
            </a:rPr>
            <a:t>Locality Business Manager</a:t>
          </a:r>
          <a:endParaRPr lang="en-GB"/>
        </a:p>
      </dgm:t>
    </dgm:pt>
    <dgm:pt modelId="{8706AB60-FC61-4BE2-B0ED-6F4CA47E09E1}" type="parTrans" cxnId="{3DDC1EA3-E0EF-499D-B8C7-274EAA8E387C}">
      <dgm:prSet/>
      <dgm:spPr/>
      <dgm:t>
        <a:bodyPr/>
        <a:lstStyle/>
        <a:p>
          <a:endParaRPr lang="en-GB"/>
        </a:p>
      </dgm:t>
    </dgm:pt>
    <dgm:pt modelId="{22051F17-8A78-445C-8BC4-B523BF79031F}" type="sibTrans" cxnId="{3DDC1EA3-E0EF-499D-B8C7-274EAA8E387C}">
      <dgm:prSet/>
      <dgm:spPr/>
      <dgm:t>
        <a:bodyPr/>
        <a:lstStyle/>
        <a:p>
          <a:endParaRPr lang="en-GB"/>
        </a:p>
      </dgm:t>
    </dgm:pt>
    <dgm:pt modelId="{B3E3809D-3A11-43BE-AD52-4266C9E768F9}">
      <dgm:prSet/>
      <dgm:spPr/>
      <dgm:t>
        <a:bodyPr/>
        <a:lstStyle/>
        <a:p>
          <a:pPr marR="0" algn="ctr" rtl="0"/>
          <a:r>
            <a:rPr lang="en-GB" b="0" i="0" u="none" strike="noStrike" baseline="0">
              <a:latin typeface="Arial" panose="020B0604020202020204" pitchFamily="34" charset="0"/>
            </a:rPr>
            <a:t>Admin Line Manager</a:t>
          </a:r>
        </a:p>
        <a:p>
          <a:pPr marR="0" algn="ctr" rtl="0"/>
          <a:r>
            <a:rPr lang="en-GB" b="0" i="0" u="none" strike="noStrike" baseline="0">
              <a:latin typeface="Arial" panose="020B0604020202020204" pitchFamily="34" charset="0"/>
            </a:rPr>
            <a:t>B5</a:t>
          </a:r>
          <a:endParaRPr lang="en-GB"/>
        </a:p>
      </dgm:t>
    </dgm:pt>
    <dgm:pt modelId="{F7A0D61E-D794-4238-B99F-DEE1D071EF7F}" type="parTrans" cxnId="{32C75472-B053-489B-BBBC-7DFC34DE0F41}">
      <dgm:prSet/>
      <dgm:spPr/>
      <dgm:t>
        <a:bodyPr/>
        <a:lstStyle/>
        <a:p>
          <a:endParaRPr lang="en-GB"/>
        </a:p>
      </dgm:t>
    </dgm:pt>
    <dgm:pt modelId="{61842155-9BEC-491B-B63A-C84F10BB06B6}" type="sibTrans" cxnId="{32C75472-B053-489B-BBBC-7DFC34DE0F41}">
      <dgm:prSet/>
      <dgm:spPr/>
      <dgm:t>
        <a:bodyPr/>
        <a:lstStyle/>
        <a:p>
          <a:endParaRPr lang="en-GB"/>
        </a:p>
      </dgm:t>
    </dgm:pt>
    <dgm:pt modelId="{C0A0DA35-537F-4D98-A309-562E68639FB8}">
      <dgm:prSet/>
      <dgm:spPr/>
      <dgm:t>
        <a:bodyPr/>
        <a:lstStyle/>
        <a:p>
          <a:pPr marR="0" algn="ctr" rtl="0"/>
          <a:r>
            <a:rPr lang="en-GB" b="0" i="0" u="none" strike="noStrike" baseline="0">
              <a:latin typeface="Arial" panose="020B0604020202020204" pitchFamily="34" charset="0"/>
            </a:rPr>
            <a:t>Hospital Administrator</a:t>
          </a:r>
        </a:p>
        <a:p>
          <a:pPr marR="0" algn="ctr" rtl="0"/>
          <a:r>
            <a:rPr lang="en-GB" b="0" i="0" u="none" strike="noStrike" baseline="0">
              <a:latin typeface="Arial" panose="020B0604020202020204" pitchFamily="34" charset="0"/>
            </a:rPr>
            <a:t>B4</a:t>
          </a:r>
          <a:endParaRPr lang="en-GB"/>
        </a:p>
      </dgm:t>
    </dgm:pt>
    <dgm:pt modelId="{4A9A8CC4-70DB-41A5-8085-8C60BD2BE7F3}" type="parTrans" cxnId="{D29B3D6A-6494-48B2-8A78-CAA6AB2572BB}">
      <dgm:prSet/>
      <dgm:spPr/>
      <dgm:t>
        <a:bodyPr/>
        <a:lstStyle/>
        <a:p>
          <a:endParaRPr lang="en-GB"/>
        </a:p>
      </dgm:t>
    </dgm:pt>
    <dgm:pt modelId="{E302C3E9-7466-4A44-A7A2-59AD78EE560A}" type="sibTrans" cxnId="{D29B3D6A-6494-48B2-8A78-CAA6AB2572BB}">
      <dgm:prSet/>
      <dgm:spPr/>
      <dgm:t>
        <a:bodyPr/>
        <a:lstStyle/>
        <a:p>
          <a:endParaRPr lang="en-GB"/>
        </a:p>
      </dgm:t>
    </dgm:pt>
    <dgm:pt modelId="{A7E9EF7B-7AAA-4B20-847D-ABEB2CBD51DD}">
      <dgm:prSet/>
      <dgm:spPr/>
      <dgm:t>
        <a:bodyPr/>
        <a:lstStyle/>
        <a:p>
          <a:pPr marR="0" algn="ctr" rtl="0"/>
          <a:r>
            <a:rPr lang="en-GB" b="0" i="0" u="none" strike="noStrike" baseline="0">
              <a:latin typeface="Arial" panose="020B0604020202020204" pitchFamily="34" charset="0"/>
            </a:rPr>
            <a:t>Admin Line Manager</a:t>
          </a:r>
        </a:p>
        <a:p>
          <a:pPr marR="0" algn="ctr" rtl="0"/>
          <a:r>
            <a:rPr lang="en-GB" b="0" i="0" u="none" strike="noStrike" baseline="0">
              <a:latin typeface="Arial" panose="020B0604020202020204" pitchFamily="34" charset="0"/>
            </a:rPr>
            <a:t>B5</a:t>
          </a:r>
          <a:endParaRPr lang="en-GB"/>
        </a:p>
      </dgm:t>
    </dgm:pt>
    <dgm:pt modelId="{644F6D21-B93A-41BE-AAF3-156DE6C5922D}" type="parTrans" cxnId="{1AE2FEE8-564A-4D77-89E4-C1A259CE1BAD}">
      <dgm:prSet/>
      <dgm:spPr/>
      <dgm:t>
        <a:bodyPr/>
        <a:lstStyle/>
        <a:p>
          <a:endParaRPr lang="en-GB"/>
        </a:p>
      </dgm:t>
    </dgm:pt>
    <dgm:pt modelId="{0775F184-9DF2-497F-A189-C74482147931}" type="sibTrans" cxnId="{1AE2FEE8-564A-4D77-89E4-C1A259CE1BAD}">
      <dgm:prSet/>
      <dgm:spPr/>
      <dgm:t>
        <a:bodyPr/>
        <a:lstStyle/>
        <a:p>
          <a:endParaRPr lang="en-GB"/>
        </a:p>
      </dgm:t>
    </dgm:pt>
    <dgm:pt modelId="{B6DCFE83-B534-4308-BAC2-E71A29D9E124}" type="pres">
      <dgm:prSet presAssocID="{05665F9C-5441-41A3-BD0F-8E0D0270FC74}" presName="hierChild1" presStyleCnt="0">
        <dgm:presLayoutVars>
          <dgm:orgChart val="1"/>
          <dgm:chPref val="1"/>
          <dgm:dir/>
          <dgm:animOne val="branch"/>
          <dgm:animLvl val="lvl"/>
          <dgm:resizeHandles/>
        </dgm:presLayoutVars>
      </dgm:prSet>
      <dgm:spPr/>
    </dgm:pt>
    <dgm:pt modelId="{64C02A46-0EC1-41B9-B919-DD46D5095542}" type="pres">
      <dgm:prSet presAssocID="{AC524139-0DD4-49A5-A8F9-B28B83305D45}" presName="hierRoot1" presStyleCnt="0">
        <dgm:presLayoutVars>
          <dgm:hierBranch/>
        </dgm:presLayoutVars>
      </dgm:prSet>
      <dgm:spPr/>
    </dgm:pt>
    <dgm:pt modelId="{542F708F-284D-4420-97E1-C3BAC90B7A90}" type="pres">
      <dgm:prSet presAssocID="{AC524139-0DD4-49A5-A8F9-B28B83305D45}" presName="rootComposite1" presStyleCnt="0"/>
      <dgm:spPr/>
    </dgm:pt>
    <dgm:pt modelId="{A2FE531D-B218-4311-A54C-267900349EDA}" type="pres">
      <dgm:prSet presAssocID="{AC524139-0DD4-49A5-A8F9-B28B83305D45}" presName="rootText1" presStyleLbl="node0" presStyleIdx="0" presStyleCnt="1">
        <dgm:presLayoutVars>
          <dgm:chPref val="3"/>
        </dgm:presLayoutVars>
      </dgm:prSet>
      <dgm:spPr/>
    </dgm:pt>
    <dgm:pt modelId="{46678B3D-6BA8-41D8-BCFD-E89B28092F30}" type="pres">
      <dgm:prSet presAssocID="{AC524139-0DD4-49A5-A8F9-B28B83305D45}" presName="rootConnector1" presStyleLbl="node1" presStyleIdx="0" presStyleCnt="0"/>
      <dgm:spPr/>
    </dgm:pt>
    <dgm:pt modelId="{D71CD4BD-FD04-4890-AE26-A815695A7363}" type="pres">
      <dgm:prSet presAssocID="{AC524139-0DD4-49A5-A8F9-B28B83305D45}" presName="hierChild2" presStyleCnt="0"/>
      <dgm:spPr/>
    </dgm:pt>
    <dgm:pt modelId="{2B6DB752-4209-4845-9575-F060EFDAB8A3}" type="pres">
      <dgm:prSet presAssocID="{F7A0D61E-D794-4238-B99F-DEE1D071EF7F}" presName="Name35" presStyleLbl="parChTrans1D2" presStyleIdx="0" presStyleCnt="3"/>
      <dgm:spPr/>
    </dgm:pt>
    <dgm:pt modelId="{8B8B7E1C-CB84-47FF-9A68-626E43CF4877}" type="pres">
      <dgm:prSet presAssocID="{B3E3809D-3A11-43BE-AD52-4266C9E768F9}" presName="hierRoot2" presStyleCnt="0">
        <dgm:presLayoutVars>
          <dgm:hierBranch/>
        </dgm:presLayoutVars>
      </dgm:prSet>
      <dgm:spPr/>
    </dgm:pt>
    <dgm:pt modelId="{9669EAEA-80B5-409C-AED4-30C6F8B1FFFD}" type="pres">
      <dgm:prSet presAssocID="{B3E3809D-3A11-43BE-AD52-4266C9E768F9}" presName="rootComposite" presStyleCnt="0"/>
      <dgm:spPr/>
    </dgm:pt>
    <dgm:pt modelId="{52844A3E-007D-4960-B28F-D922FBF6D614}" type="pres">
      <dgm:prSet presAssocID="{B3E3809D-3A11-43BE-AD52-4266C9E768F9}" presName="rootText" presStyleLbl="node2" presStyleIdx="0" presStyleCnt="3">
        <dgm:presLayoutVars>
          <dgm:chPref val="3"/>
        </dgm:presLayoutVars>
      </dgm:prSet>
      <dgm:spPr/>
    </dgm:pt>
    <dgm:pt modelId="{2DF64AF8-2B57-49B8-8977-B6A56751D70D}" type="pres">
      <dgm:prSet presAssocID="{B3E3809D-3A11-43BE-AD52-4266C9E768F9}" presName="rootConnector" presStyleLbl="node2" presStyleIdx="0" presStyleCnt="3"/>
      <dgm:spPr/>
    </dgm:pt>
    <dgm:pt modelId="{0B3824F7-958A-4D2E-A99E-33BA9BD5B588}" type="pres">
      <dgm:prSet presAssocID="{B3E3809D-3A11-43BE-AD52-4266C9E768F9}" presName="hierChild4" presStyleCnt="0"/>
      <dgm:spPr/>
    </dgm:pt>
    <dgm:pt modelId="{F33759A4-77F8-4738-B17D-984201F11EA0}" type="pres">
      <dgm:prSet presAssocID="{B3E3809D-3A11-43BE-AD52-4266C9E768F9}" presName="hierChild5" presStyleCnt="0"/>
      <dgm:spPr/>
    </dgm:pt>
    <dgm:pt modelId="{D834B527-05CD-4422-9575-2EFC98F5D557}" type="pres">
      <dgm:prSet presAssocID="{4A9A8CC4-70DB-41A5-8085-8C60BD2BE7F3}" presName="Name35" presStyleLbl="parChTrans1D2" presStyleIdx="1" presStyleCnt="3"/>
      <dgm:spPr/>
    </dgm:pt>
    <dgm:pt modelId="{DBB6F850-A0D6-4512-8B59-33CA23869578}" type="pres">
      <dgm:prSet presAssocID="{C0A0DA35-537F-4D98-A309-562E68639FB8}" presName="hierRoot2" presStyleCnt="0">
        <dgm:presLayoutVars>
          <dgm:hierBranch/>
        </dgm:presLayoutVars>
      </dgm:prSet>
      <dgm:spPr/>
    </dgm:pt>
    <dgm:pt modelId="{7CE9F797-4961-4D67-B61C-7FB40547281A}" type="pres">
      <dgm:prSet presAssocID="{C0A0DA35-537F-4D98-A309-562E68639FB8}" presName="rootComposite" presStyleCnt="0"/>
      <dgm:spPr/>
    </dgm:pt>
    <dgm:pt modelId="{DC468C09-EFDC-4CDB-9CDC-7C580716D580}" type="pres">
      <dgm:prSet presAssocID="{C0A0DA35-537F-4D98-A309-562E68639FB8}" presName="rootText" presStyleLbl="node2" presStyleIdx="1" presStyleCnt="3">
        <dgm:presLayoutVars>
          <dgm:chPref val="3"/>
        </dgm:presLayoutVars>
      </dgm:prSet>
      <dgm:spPr/>
    </dgm:pt>
    <dgm:pt modelId="{9456CD9A-0540-48EE-9B20-BD059C005E8E}" type="pres">
      <dgm:prSet presAssocID="{C0A0DA35-537F-4D98-A309-562E68639FB8}" presName="rootConnector" presStyleLbl="node2" presStyleIdx="1" presStyleCnt="3"/>
      <dgm:spPr/>
    </dgm:pt>
    <dgm:pt modelId="{F12C7047-A967-44B5-8FFA-3F4143E905B7}" type="pres">
      <dgm:prSet presAssocID="{C0A0DA35-537F-4D98-A309-562E68639FB8}" presName="hierChild4" presStyleCnt="0"/>
      <dgm:spPr/>
    </dgm:pt>
    <dgm:pt modelId="{129650B2-B0B6-41C3-89AD-C8B0E215C7BA}" type="pres">
      <dgm:prSet presAssocID="{C0A0DA35-537F-4D98-A309-562E68639FB8}" presName="hierChild5" presStyleCnt="0"/>
      <dgm:spPr/>
    </dgm:pt>
    <dgm:pt modelId="{7DDC6FE2-3BFE-419A-9B2C-903E5465CB53}" type="pres">
      <dgm:prSet presAssocID="{644F6D21-B93A-41BE-AAF3-156DE6C5922D}" presName="Name35" presStyleLbl="parChTrans1D2" presStyleIdx="2" presStyleCnt="3"/>
      <dgm:spPr/>
    </dgm:pt>
    <dgm:pt modelId="{145B1A05-164C-4435-8F5E-3A40A0A79D46}" type="pres">
      <dgm:prSet presAssocID="{A7E9EF7B-7AAA-4B20-847D-ABEB2CBD51DD}" presName="hierRoot2" presStyleCnt="0">
        <dgm:presLayoutVars>
          <dgm:hierBranch/>
        </dgm:presLayoutVars>
      </dgm:prSet>
      <dgm:spPr/>
    </dgm:pt>
    <dgm:pt modelId="{7AEC2D80-05F3-4CBE-989D-775881F2BDE8}" type="pres">
      <dgm:prSet presAssocID="{A7E9EF7B-7AAA-4B20-847D-ABEB2CBD51DD}" presName="rootComposite" presStyleCnt="0"/>
      <dgm:spPr/>
    </dgm:pt>
    <dgm:pt modelId="{E504E537-97CF-42F9-9153-4D6099FF71FC}" type="pres">
      <dgm:prSet presAssocID="{A7E9EF7B-7AAA-4B20-847D-ABEB2CBD51DD}" presName="rootText" presStyleLbl="node2" presStyleIdx="2" presStyleCnt="3">
        <dgm:presLayoutVars>
          <dgm:chPref val="3"/>
        </dgm:presLayoutVars>
      </dgm:prSet>
      <dgm:spPr/>
    </dgm:pt>
    <dgm:pt modelId="{BF2484F8-0D08-45C0-B2D8-2EC032104CBF}" type="pres">
      <dgm:prSet presAssocID="{A7E9EF7B-7AAA-4B20-847D-ABEB2CBD51DD}" presName="rootConnector" presStyleLbl="node2" presStyleIdx="2" presStyleCnt="3"/>
      <dgm:spPr/>
    </dgm:pt>
    <dgm:pt modelId="{8037D36D-F34F-451A-A0F1-A0DFEA363D5C}" type="pres">
      <dgm:prSet presAssocID="{A7E9EF7B-7AAA-4B20-847D-ABEB2CBD51DD}" presName="hierChild4" presStyleCnt="0"/>
      <dgm:spPr/>
    </dgm:pt>
    <dgm:pt modelId="{42F7336F-E316-46C2-A260-A0FDD47546BA}" type="pres">
      <dgm:prSet presAssocID="{A7E9EF7B-7AAA-4B20-847D-ABEB2CBD51DD}" presName="hierChild5" presStyleCnt="0"/>
      <dgm:spPr/>
    </dgm:pt>
    <dgm:pt modelId="{928747C8-6A71-4047-A223-0F11EC692B2A}" type="pres">
      <dgm:prSet presAssocID="{AC524139-0DD4-49A5-A8F9-B28B83305D45}" presName="hierChild3" presStyleCnt="0"/>
      <dgm:spPr/>
    </dgm:pt>
  </dgm:ptLst>
  <dgm:cxnLst>
    <dgm:cxn modelId="{9C188101-DE1F-45C1-AEF7-3758A28106FE}" type="presOf" srcId="{C0A0DA35-537F-4D98-A309-562E68639FB8}" destId="{9456CD9A-0540-48EE-9B20-BD059C005E8E}" srcOrd="1" destOrd="0" presId="urn:microsoft.com/office/officeart/2005/8/layout/orgChart1"/>
    <dgm:cxn modelId="{52137E17-B33B-4196-A5D5-C04904244743}" type="presOf" srcId="{B3E3809D-3A11-43BE-AD52-4266C9E768F9}" destId="{2DF64AF8-2B57-49B8-8977-B6A56751D70D}" srcOrd="1" destOrd="0" presId="urn:microsoft.com/office/officeart/2005/8/layout/orgChart1"/>
    <dgm:cxn modelId="{ADBF5636-8C37-4F76-850A-73B9C8851BCA}" type="presOf" srcId="{A7E9EF7B-7AAA-4B20-847D-ABEB2CBD51DD}" destId="{E504E537-97CF-42F9-9153-4D6099FF71FC}" srcOrd="0" destOrd="0" presId="urn:microsoft.com/office/officeart/2005/8/layout/orgChart1"/>
    <dgm:cxn modelId="{BF94F746-60E8-48BD-8A3D-00C9F0C019DB}" type="presOf" srcId="{C0A0DA35-537F-4D98-A309-562E68639FB8}" destId="{DC468C09-EFDC-4CDB-9CDC-7C580716D580}" srcOrd="0" destOrd="0" presId="urn:microsoft.com/office/officeart/2005/8/layout/orgChart1"/>
    <dgm:cxn modelId="{D29B3D6A-6494-48B2-8A78-CAA6AB2572BB}" srcId="{AC524139-0DD4-49A5-A8F9-B28B83305D45}" destId="{C0A0DA35-537F-4D98-A309-562E68639FB8}" srcOrd="1" destOrd="0" parTransId="{4A9A8CC4-70DB-41A5-8085-8C60BD2BE7F3}" sibTransId="{E302C3E9-7466-4A44-A7A2-59AD78EE560A}"/>
    <dgm:cxn modelId="{32C75472-B053-489B-BBBC-7DFC34DE0F41}" srcId="{AC524139-0DD4-49A5-A8F9-B28B83305D45}" destId="{B3E3809D-3A11-43BE-AD52-4266C9E768F9}" srcOrd="0" destOrd="0" parTransId="{F7A0D61E-D794-4238-B99F-DEE1D071EF7F}" sibTransId="{61842155-9BEC-491B-B63A-C84F10BB06B6}"/>
    <dgm:cxn modelId="{E9583193-E551-478A-A89E-3E1C2D5A75B9}" type="presOf" srcId="{4A9A8CC4-70DB-41A5-8085-8C60BD2BE7F3}" destId="{D834B527-05CD-4422-9575-2EFC98F5D557}" srcOrd="0" destOrd="0" presId="urn:microsoft.com/office/officeart/2005/8/layout/orgChart1"/>
    <dgm:cxn modelId="{3DDC1EA3-E0EF-499D-B8C7-274EAA8E387C}" srcId="{05665F9C-5441-41A3-BD0F-8E0D0270FC74}" destId="{AC524139-0DD4-49A5-A8F9-B28B83305D45}" srcOrd="0" destOrd="0" parTransId="{8706AB60-FC61-4BE2-B0ED-6F4CA47E09E1}" sibTransId="{22051F17-8A78-445C-8BC4-B523BF79031F}"/>
    <dgm:cxn modelId="{4625FAA6-C87A-4210-BCD7-6AE711952CEF}" type="presOf" srcId="{05665F9C-5441-41A3-BD0F-8E0D0270FC74}" destId="{B6DCFE83-B534-4308-BAC2-E71A29D9E124}" srcOrd="0" destOrd="0" presId="urn:microsoft.com/office/officeart/2005/8/layout/orgChart1"/>
    <dgm:cxn modelId="{41DE59B4-DC7E-4065-9EDC-566196A2C711}" type="presOf" srcId="{B3E3809D-3A11-43BE-AD52-4266C9E768F9}" destId="{52844A3E-007D-4960-B28F-D922FBF6D614}" srcOrd="0" destOrd="0" presId="urn:microsoft.com/office/officeart/2005/8/layout/orgChart1"/>
    <dgm:cxn modelId="{CFC063E1-B59B-45FC-8486-DA73F3F01125}" type="presOf" srcId="{644F6D21-B93A-41BE-AAF3-156DE6C5922D}" destId="{7DDC6FE2-3BFE-419A-9B2C-903E5465CB53}" srcOrd="0" destOrd="0" presId="urn:microsoft.com/office/officeart/2005/8/layout/orgChart1"/>
    <dgm:cxn modelId="{C287D0E3-5CEC-4D55-96BA-33D808BBDE07}" type="presOf" srcId="{F7A0D61E-D794-4238-B99F-DEE1D071EF7F}" destId="{2B6DB752-4209-4845-9575-F060EFDAB8A3}" srcOrd="0" destOrd="0" presId="urn:microsoft.com/office/officeart/2005/8/layout/orgChart1"/>
    <dgm:cxn modelId="{857DA2E8-22AC-437B-8C39-97A95D02D5F2}" type="presOf" srcId="{A7E9EF7B-7AAA-4B20-847D-ABEB2CBD51DD}" destId="{BF2484F8-0D08-45C0-B2D8-2EC032104CBF}" srcOrd="1" destOrd="0" presId="urn:microsoft.com/office/officeart/2005/8/layout/orgChart1"/>
    <dgm:cxn modelId="{1AE2FEE8-564A-4D77-89E4-C1A259CE1BAD}" srcId="{AC524139-0DD4-49A5-A8F9-B28B83305D45}" destId="{A7E9EF7B-7AAA-4B20-847D-ABEB2CBD51DD}" srcOrd="2" destOrd="0" parTransId="{644F6D21-B93A-41BE-AAF3-156DE6C5922D}" sibTransId="{0775F184-9DF2-497F-A189-C74482147931}"/>
    <dgm:cxn modelId="{C94B39EA-E617-440C-A1A0-A0149D2DEA8C}" type="presOf" srcId="{AC524139-0DD4-49A5-A8F9-B28B83305D45}" destId="{46678B3D-6BA8-41D8-BCFD-E89B28092F30}" srcOrd="1" destOrd="0" presId="urn:microsoft.com/office/officeart/2005/8/layout/orgChart1"/>
    <dgm:cxn modelId="{CF189BEE-072F-4157-8833-00D1CC02A666}" type="presOf" srcId="{AC524139-0DD4-49A5-A8F9-B28B83305D45}" destId="{A2FE531D-B218-4311-A54C-267900349EDA}" srcOrd="0" destOrd="0" presId="urn:microsoft.com/office/officeart/2005/8/layout/orgChart1"/>
    <dgm:cxn modelId="{E0896682-D041-4A9D-8BEB-44195BC20CD8}" type="presParOf" srcId="{B6DCFE83-B534-4308-BAC2-E71A29D9E124}" destId="{64C02A46-0EC1-41B9-B919-DD46D5095542}" srcOrd="0" destOrd="0" presId="urn:microsoft.com/office/officeart/2005/8/layout/orgChart1"/>
    <dgm:cxn modelId="{0A2D5552-C466-4774-B136-7384D369C069}" type="presParOf" srcId="{64C02A46-0EC1-41B9-B919-DD46D5095542}" destId="{542F708F-284D-4420-97E1-C3BAC90B7A90}" srcOrd="0" destOrd="0" presId="urn:microsoft.com/office/officeart/2005/8/layout/orgChart1"/>
    <dgm:cxn modelId="{A9B6567E-618E-4E41-83C1-9E759A68A879}" type="presParOf" srcId="{542F708F-284D-4420-97E1-C3BAC90B7A90}" destId="{A2FE531D-B218-4311-A54C-267900349EDA}" srcOrd="0" destOrd="0" presId="urn:microsoft.com/office/officeart/2005/8/layout/orgChart1"/>
    <dgm:cxn modelId="{637982FE-E346-4C80-BCAA-30AD41B6D1DF}" type="presParOf" srcId="{542F708F-284D-4420-97E1-C3BAC90B7A90}" destId="{46678B3D-6BA8-41D8-BCFD-E89B28092F30}" srcOrd="1" destOrd="0" presId="urn:microsoft.com/office/officeart/2005/8/layout/orgChart1"/>
    <dgm:cxn modelId="{F1E9C95B-AC83-4178-9340-EB4F09D9B582}" type="presParOf" srcId="{64C02A46-0EC1-41B9-B919-DD46D5095542}" destId="{D71CD4BD-FD04-4890-AE26-A815695A7363}" srcOrd="1" destOrd="0" presId="urn:microsoft.com/office/officeart/2005/8/layout/orgChart1"/>
    <dgm:cxn modelId="{47B047FA-EA66-4595-BE5F-E8E649A4CC94}" type="presParOf" srcId="{D71CD4BD-FD04-4890-AE26-A815695A7363}" destId="{2B6DB752-4209-4845-9575-F060EFDAB8A3}" srcOrd="0" destOrd="0" presId="urn:microsoft.com/office/officeart/2005/8/layout/orgChart1"/>
    <dgm:cxn modelId="{57B24E76-02AD-4D01-BD3F-449A8BD3F122}" type="presParOf" srcId="{D71CD4BD-FD04-4890-AE26-A815695A7363}" destId="{8B8B7E1C-CB84-47FF-9A68-626E43CF4877}" srcOrd="1" destOrd="0" presId="urn:microsoft.com/office/officeart/2005/8/layout/orgChart1"/>
    <dgm:cxn modelId="{02E90726-2C9E-4EFA-8FA4-D47FBC43A639}" type="presParOf" srcId="{8B8B7E1C-CB84-47FF-9A68-626E43CF4877}" destId="{9669EAEA-80B5-409C-AED4-30C6F8B1FFFD}" srcOrd="0" destOrd="0" presId="urn:microsoft.com/office/officeart/2005/8/layout/orgChart1"/>
    <dgm:cxn modelId="{7BBD77E2-2892-4A23-99C5-D12163286F95}" type="presParOf" srcId="{9669EAEA-80B5-409C-AED4-30C6F8B1FFFD}" destId="{52844A3E-007D-4960-B28F-D922FBF6D614}" srcOrd="0" destOrd="0" presId="urn:microsoft.com/office/officeart/2005/8/layout/orgChart1"/>
    <dgm:cxn modelId="{E25D2489-7DDD-4F43-9D79-2093137AD48D}" type="presParOf" srcId="{9669EAEA-80B5-409C-AED4-30C6F8B1FFFD}" destId="{2DF64AF8-2B57-49B8-8977-B6A56751D70D}" srcOrd="1" destOrd="0" presId="urn:microsoft.com/office/officeart/2005/8/layout/orgChart1"/>
    <dgm:cxn modelId="{F8D561FE-AED9-4135-ADC2-2BD0716CECCE}" type="presParOf" srcId="{8B8B7E1C-CB84-47FF-9A68-626E43CF4877}" destId="{0B3824F7-958A-4D2E-A99E-33BA9BD5B588}" srcOrd="1" destOrd="0" presId="urn:microsoft.com/office/officeart/2005/8/layout/orgChart1"/>
    <dgm:cxn modelId="{926AE557-8F5A-43DF-847B-EA9D3EAFD432}" type="presParOf" srcId="{8B8B7E1C-CB84-47FF-9A68-626E43CF4877}" destId="{F33759A4-77F8-4738-B17D-984201F11EA0}" srcOrd="2" destOrd="0" presId="urn:microsoft.com/office/officeart/2005/8/layout/orgChart1"/>
    <dgm:cxn modelId="{494C58D5-F72C-4563-8917-D3F853D3FC42}" type="presParOf" srcId="{D71CD4BD-FD04-4890-AE26-A815695A7363}" destId="{D834B527-05CD-4422-9575-2EFC98F5D557}" srcOrd="2" destOrd="0" presId="urn:microsoft.com/office/officeart/2005/8/layout/orgChart1"/>
    <dgm:cxn modelId="{B57F8DD1-2AE8-41C3-86A4-01513F2513A9}" type="presParOf" srcId="{D71CD4BD-FD04-4890-AE26-A815695A7363}" destId="{DBB6F850-A0D6-4512-8B59-33CA23869578}" srcOrd="3" destOrd="0" presId="urn:microsoft.com/office/officeart/2005/8/layout/orgChart1"/>
    <dgm:cxn modelId="{A681036E-6CD5-4EF6-B71F-28F837D89847}" type="presParOf" srcId="{DBB6F850-A0D6-4512-8B59-33CA23869578}" destId="{7CE9F797-4961-4D67-B61C-7FB40547281A}" srcOrd="0" destOrd="0" presId="urn:microsoft.com/office/officeart/2005/8/layout/orgChart1"/>
    <dgm:cxn modelId="{747DE6A3-4BAB-4400-B5AB-DAA982C2E18A}" type="presParOf" srcId="{7CE9F797-4961-4D67-B61C-7FB40547281A}" destId="{DC468C09-EFDC-4CDB-9CDC-7C580716D580}" srcOrd="0" destOrd="0" presId="urn:microsoft.com/office/officeart/2005/8/layout/orgChart1"/>
    <dgm:cxn modelId="{508AC61C-8FC8-47D8-B107-82D141E4911A}" type="presParOf" srcId="{7CE9F797-4961-4D67-B61C-7FB40547281A}" destId="{9456CD9A-0540-48EE-9B20-BD059C005E8E}" srcOrd="1" destOrd="0" presId="urn:microsoft.com/office/officeart/2005/8/layout/orgChart1"/>
    <dgm:cxn modelId="{0BC78A41-0DBE-47A4-AAA7-961973871B24}" type="presParOf" srcId="{DBB6F850-A0D6-4512-8B59-33CA23869578}" destId="{F12C7047-A967-44B5-8FFA-3F4143E905B7}" srcOrd="1" destOrd="0" presId="urn:microsoft.com/office/officeart/2005/8/layout/orgChart1"/>
    <dgm:cxn modelId="{EB5A5F51-59C1-4E1C-A76E-F438A6948718}" type="presParOf" srcId="{DBB6F850-A0D6-4512-8B59-33CA23869578}" destId="{129650B2-B0B6-41C3-89AD-C8B0E215C7BA}" srcOrd="2" destOrd="0" presId="urn:microsoft.com/office/officeart/2005/8/layout/orgChart1"/>
    <dgm:cxn modelId="{AC117FA1-FE7D-4D3C-9BB2-AA02AB3EAB36}" type="presParOf" srcId="{D71CD4BD-FD04-4890-AE26-A815695A7363}" destId="{7DDC6FE2-3BFE-419A-9B2C-903E5465CB53}" srcOrd="4" destOrd="0" presId="urn:microsoft.com/office/officeart/2005/8/layout/orgChart1"/>
    <dgm:cxn modelId="{EDD4D3C6-EDF9-4957-A00F-6D07DAC6184A}" type="presParOf" srcId="{D71CD4BD-FD04-4890-AE26-A815695A7363}" destId="{145B1A05-164C-4435-8F5E-3A40A0A79D46}" srcOrd="5" destOrd="0" presId="urn:microsoft.com/office/officeart/2005/8/layout/orgChart1"/>
    <dgm:cxn modelId="{E2572DAA-8C8D-4AFD-8506-83723C7F43DD}" type="presParOf" srcId="{145B1A05-164C-4435-8F5E-3A40A0A79D46}" destId="{7AEC2D80-05F3-4CBE-989D-775881F2BDE8}" srcOrd="0" destOrd="0" presId="urn:microsoft.com/office/officeart/2005/8/layout/orgChart1"/>
    <dgm:cxn modelId="{F9374C51-7CAD-4B38-AB3D-93569897A28F}" type="presParOf" srcId="{7AEC2D80-05F3-4CBE-989D-775881F2BDE8}" destId="{E504E537-97CF-42F9-9153-4D6099FF71FC}" srcOrd="0" destOrd="0" presId="urn:microsoft.com/office/officeart/2005/8/layout/orgChart1"/>
    <dgm:cxn modelId="{680D1298-A53A-4D0C-BEE4-142B79C59453}" type="presParOf" srcId="{7AEC2D80-05F3-4CBE-989D-775881F2BDE8}" destId="{BF2484F8-0D08-45C0-B2D8-2EC032104CBF}" srcOrd="1" destOrd="0" presId="urn:microsoft.com/office/officeart/2005/8/layout/orgChart1"/>
    <dgm:cxn modelId="{CA998061-66BC-4A02-954C-B2D230D35B6A}" type="presParOf" srcId="{145B1A05-164C-4435-8F5E-3A40A0A79D46}" destId="{8037D36D-F34F-451A-A0F1-A0DFEA363D5C}" srcOrd="1" destOrd="0" presId="urn:microsoft.com/office/officeart/2005/8/layout/orgChart1"/>
    <dgm:cxn modelId="{9EA36148-AFA2-402A-A389-BBBA28FF26A9}" type="presParOf" srcId="{145B1A05-164C-4435-8F5E-3A40A0A79D46}" destId="{42F7336F-E316-46C2-A260-A0FDD47546BA}" srcOrd="2" destOrd="0" presId="urn:microsoft.com/office/officeart/2005/8/layout/orgChart1"/>
    <dgm:cxn modelId="{7838BCC1-E435-4FF1-99B9-AE6AC4F32042}" type="presParOf" srcId="{64C02A46-0EC1-41B9-B919-DD46D5095542}" destId="{928747C8-6A71-4047-A223-0F11EC692B2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DC6FE2-3BFE-419A-9B2C-903E5465CB53}">
      <dsp:nvSpPr>
        <dsp:cNvPr id="0" name=""/>
        <dsp:cNvSpPr/>
      </dsp:nvSpPr>
      <dsp:spPr>
        <a:xfrm>
          <a:off x="2743199" y="1022205"/>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34B527-05CD-4422-9575-2EFC98F5D557}">
      <dsp:nvSpPr>
        <dsp:cNvPr id="0" name=""/>
        <dsp:cNvSpPr/>
      </dsp:nvSpPr>
      <dsp:spPr>
        <a:xfrm>
          <a:off x="2697479" y="1022205"/>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DB752-4209-4845-9575-F060EFDAB8A3}">
      <dsp:nvSpPr>
        <dsp:cNvPr id="0" name=""/>
        <dsp:cNvSpPr/>
      </dsp:nvSpPr>
      <dsp:spPr>
        <a:xfrm>
          <a:off x="802365" y="1022205"/>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FE531D-B218-4311-A54C-267900349EDA}">
      <dsp:nvSpPr>
        <dsp:cNvPr id="0" name=""/>
        <dsp:cNvSpPr/>
      </dsp:nvSpPr>
      <dsp:spPr>
        <a:xfrm>
          <a:off x="1941202" y="22020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1" i="0" u="none" strike="noStrike" kern="1200" baseline="0">
              <a:latin typeface="Arial" panose="020B0604020202020204" pitchFamily="34" charset="0"/>
            </a:rPr>
            <a:t>Locality Business Manager</a:t>
          </a:r>
          <a:endParaRPr lang="en-GB" sz="1700" kern="1200"/>
        </a:p>
      </dsp:txBody>
      <dsp:txXfrm>
        <a:off x="1941202" y="220207"/>
        <a:ext cx="1603995" cy="801997"/>
      </dsp:txXfrm>
    </dsp:sp>
    <dsp:sp modelId="{52844A3E-007D-4960-B28F-D922FBF6D614}">
      <dsp:nvSpPr>
        <dsp:cNvPr id="0" name=""/>
        <dsp:cNvSpPr/>
      </dsp:nvSpPr>
      <dsp:spPr>
        <a:xfrm>
          <a:off x="368" y="135904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Admin Line Manager</a:t>
          </a:r>
        </a:p>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B5</a:t>
          </a:r>
          <a:endParaRPr lang="en-GB" sz="1700" kern="1200"/>
        </a:p>
      </dsp:txBody>
      <dsp:txXfrm>
        <a:off x="368" y="1359044"/>
        <a:ext cx="1603995" cy="801997"/>
      </dsp:txXfrm>
    </dsp:sp>
    <dsp:sp modelId="{DC468C09-EFDC-4CDB-9CDC-7C580716D580}">
      <dsp:nvSpPr>
        <dsp:cNvPr id="0" name=""/>
        <dsp:cNvSpPr/>
      </dsp:nvSpPr>
      <dsp:spPr>
        <a:xfrm>
          <a:off x="1941202" y="135904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Hospital Administrator</a:t>
          </a:r>
        </a:p>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B4</a:t>
          </a:r>
          <a:endParaRPr lang="en-GB" sz="1700" kern="1200"/>
        </a:p>
      </dsp:txBody>
      <dsp:txXfrm>
        <a:off x="1941202" y="1359044"/>
        <a:ext cx="1603995" cy="801997"/>
      </dsp:txXfrm>
    </dsp:sp>
    <dsp:sp modelId="{E504E537-97CF-42F9-9153-4D6099FF71FC}">
      <dsp:nvSpPr>
        <dsp:cNvPr id="0" name=""/>
        <dsp:cNvSpPr/>
      </dsp:nvSpPr>
      <dsp:spPr>
        <a:xfrm>
          <a:off x="3882036" y="135904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Admin Line Manager</a:t>
          </a:r>
        </a:p>
        <a:p>
          <a:pPr marL="0" marR="0" lvl="0" indent="0" algn="ctr" defTabSz="755650" rtl="0">
            <a:lnSpc>
              <a:spcPct val="90000"/>
            </a:lnSpc>
            <a:spcBef>
              <a:spcPct val="0"/>
            </a:spcBef>
            <a:spcAft>
              <a:spcPct val="35000"/>
            </a:spcAft>
            <a:buNone/>
          </a:pPr>
          <a:r>
            <a:rPr lang="en-GB" sz="1700" b="0" i="0" u="none" strike="noStrike" kern="1200" baseline="0">
              <a:latin typeface="Arial" panose="020B0604020202020204" pitchFamily="34" charset="0"/>
            </a:rPr>
            <a:t>B5</a:t>
          </a:r>
          <a:endParaRPr lang="en-GB" sz="1700" kern="1200"/>
        </a:p>
      </dsp:txBody>
      <dsp:txXfrm>
        <a:off x="3882036" y="1359044"/>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91BC-1224-42A6-BE4D-E52E810C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helmores</dc:creator>
  <cp:lastModifiedBy>DENNING, Teresa (ROYAL DEVON UNIVERSITY HEALTHCARE NHS FOUNDATION TRUST)</cp:lastModifiedBy>
  <cp:revision>6</cp:revision>
  <dcterms:created xsi:type="dcterms:W3CDTF">2024-07-24T08:35:00Z</dcterms:created>
  <dcterms:modified xsi:type="dcterms:W3CDTF">2024-07-24T09:55:00Z</dcterms:modified>
</cp:coreProperties>
</file>