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2C" w:rsidRDefault="0077082C" w:rsidP="00FE59C5">
      <w:pPr>
        <w:ind w:left="2880" w:firstLine="720"/>
        <w:rPr>
          <w:szCs w:val="20"/>
          <w:lang w:eastAsia="en-US"/>
        </w:rPr>
      </w:pPr>
      <w:r>
        <w:rPr>
          <w:noProof/>
        </w:rPr>
        <w:drawing>
          <wp:anchor distT="0" distB="0" distL="114300" distR="114300" simplePos="0" relativeHeight="251659776" behindDoc="0" locked="0" layoutInCell="1" allowOverlap="1" wp14:anchorId="52D7EA18" wp14:editId="403C772E">
            <wp:simplePos x="0" y="0"/>
            <wp:positionH relativeFrom="column">
              <wp:posOffset>4318000</wp:posOffset>
            </wp:positionH>
            <wp:positionV relativeFrom="paragraph">
              <wp:posOffset>-196850</wp:posOffset>
            </wp:positionV>
            <wp:extent cx="2052397" cy="8572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77082C" w:rsidRDefault="0077082C" w:rsidP="00FE59C5">
      <w:pPr>
        <w:ind w:left="2880" w:firstLine="720"/>
        <w:rPr>
          <w:rFonts w:ascii="Arial" w:hAnsi="Arial" w:cs="Arial"/>
          <w:b/>
          <w:sz w:val="22"/>
          <w:szCs w:val="22"/>
          <w:lang w:eastAsia="en-US"/>
        </w:rPr>
      </w:pPr>
    </w:p>
    <w:p w:rsidR="00097796" w:rsidRPr="00FE59C5" w:rsidRDefault="00CF117B" w:rsidP="00FE59C5">
      <w:pPr>
        <w:ind w:left="2880" w:firstLine="720"/>
        <w:rPr>
          <w:rFonts w:ascii="Arial" w:hAnsi="Arial" w:cs="Arial"/>
          <w:b/>
          <w:sz w:val="22"/>
          <w:szCs w:val="22"/>
          <w:lang w:eastAsia="en-US"/>
        </w:rPr>
      </w:pPr>
      <w:r>
        <w:rPr>
          <w:noProof/>
        </w:rPr>
        <mc:AlternateContent>
          <mc:Choice Requires="wps">
            <w:drawing>
              <wp:anchor distT="0" distB="0" distL="114300" distR="114300" simplePos="0" relativeHeight="251657728" behindDoc="0" locked="0" layoutInCell="0" allowOverlap="1" wp14:anchorId="53361D19" wp14:editId="5E073AB9">
                <wp:simplePos x="0" y="0"/>
                <wp:positionH relativeFrom="column">
                  <wp:posOffset>3931920</wp:posOffset>
                </wp:positionH>
                <wp:positionV relativeFrom="paragraph">
                  <wp:posOffset>121920</wp:posOffset>
                </wp:positionV>
                <wp:extent cx="2103120" cy="365760"/>
                <wp:effectExtent l="0" t="0" r="381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96" w:rsidRDefault="00097796" w:rsidP="00FE59C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1D19"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JY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C55rJYtgIAALoF&#10;AAAOAAAAAAAAAAAAAAAAAC4CAABkcnMvZTJvRG9jLnhtbFBLAQItABQABgAIAAAAIQCjXipl3QAA&#10;AAkBAAAPAAAAAAAAAAAAAAAAABAFAABkcnMvZG93bnJldi54bWxQSwUGAAAAAAQABADzAAAAGgYA&#10;AAAA&#10;" o:allowincell="f" filled="f" stroked="f">
                <v:textbox>
                  <w:txbxContent>
                    <w:p w:rsidR="00097796" w:rsidRDefault="00097796" w:rsidP="00FE59C5">
                      <w:pPr>
                        <w:pStyle w:val="Heading3"/>
                      </w:pPr>
                    </w:p>
                  </w:txbxContent>
                </v:textbox>
              </v:shape>
            </w:pict>
          </mc:Fallback>
        </mc:AlternateContent>
      </w:r>
    </w:p>
    <w:p w:rsidR="0077082C" w:rsidRDefault="0077082C" w:rsidP="00FE59C5">
      <w:pPr>
        <w:jc w:val="center"/>
        <w:rPr>
          <w:rFonts w:ascii="Arial" w:hAnsi="Arial" w:cs="Arial"/>
          <w:b/>
          <w:sz w:val="22"/>
          <w:szCs w:val="22"/>
          <w:lang w:eastAsia="en-US"/>
        </w:rPr>
      </w:pPr>
    </w:p>
    <w:p w:rsidR="0077082C" w:rsidRDefault="0077082C" w:rsidP="00FE59C5">
      <w:pPr>
        <w:jc w:val="center"/>
        <w:rPr>
          <w:rFonts w:ascii="Arial" w:hAnsi="Arial" w:cs="Arial"/>
          <w:b/>
          <w:sz w:val="22"/>
          <w:szCs w:val="22"/>
          <w:lang w:eastAsia="en-US"/>
        </w:rPr>
      </w:pPr>
    </w:p>
    <w:p w:rsidR="00097796" w:rsidRPr="00FF4408" w:rsidRDefault="00097796" w:rsidP="00FE59C5">
      <w:pPr>
        <w:jc w:val="center"/>
        <w:rPr>
          <w:rFonts w:ascii="Arial" w:hAnsi="Arial" w:cs="Arial"/>
          <w:b/>
          <w:sz w:val="22"/>
          <w:szCs w:val="22"/>
          <w:lang w:eastAsia="en-US"/>
        </w:rPr>
      </w:pPr>
      <w:r w:rsidRPr="00FF4408">
        <w:rPr>
          <w:rFonts w:ascii="Arial" w:hAnsi="Arial" w:cs="Arial"/>
          <w:b/>
          <w:sz w:val="22"/>
          <w:szCs w:val="22"/>
          <w:lang w:eastAsia="en-US"/>
        </w:rPr>
        <w:t xml:space="preserve">JOB DESCRIPTION </w:t>
      </w:r>
    </w:p>
    <w:p w:rsidR="00097796" w:rsidRPr="00FF4408" w:rsidRDefault="00097796" w:rsidP="00FE59C5">
      <w:pPr>
        <w:tabs>
          <w:tab w:val="left" w:pos="648"/>
          <w:tab w:val="left" w:pos="3978"/>
        </w:tabs>
        <w:rPr>
          <w:rFonts w:ascii="Arial" w:hAnsi="Arial" w:cs="Arial"/>
          <w:b/>
          <w:sz w:val="22"/>
          <w:szCs w:val="22"/>
          <w:lang w:eastAsia="en-US"/>
        </w:rPr>
      </w:pPr>
    </w:p>
    <w:p w:rsidR="00097796" w:rsidRPr="00FF4408" w:rsidRDefault="00097796" w:rsidP="00FE59C5">
      <w:pPr>
        <w:numPr>
          <w:ilvl w:val="0"/>
          <w:numId w:val="7"/>
        </w:numPr>
        <w:tabs>
          <w:tab w:val="left" w:pos="709"/>
          <w:tab w:val="left" w:pos="3978"/>
        </w:tabs>
        <w:ind w:hanging="720"/>
        <w:rPr>
          <w:rFonts w:ascii="Arial" w:hAnsi="Arial" w:cs="Arial"/>
          <w:b/>
          <w:sz w:val="22"/>
          <w:szCs w:val="22"/>
          <w:lang w:eastAsia="en-US"/>
        </w:rPr>
      </w:pPr>
      <w:r w:rsidRPr="00FF4408">
        <w:rPr>
          <w:rFonts w:ascii="Arial" w:hAnsi="Arial" w:cs="Arial"/>
          <w:b/>
          <w:sz w:val="22"/>
          <w:szCs w:val="22"/>
          <w:lang w:eastAsia="en-US"/>
        </w:rPr>
        <w:t>JOB DETAILS</w:t>
      </w:r>
      <w:r w:rsidRPr="00FF4408">
        <w:rPr>
          <w:rFonts w:ascii="Arial" w:hAnsi="Arial" w:cs="Arial"/>
          <w:b/>
          <w:sz w:val="22"/>
          <w:szCs w:val="22"/>
          <w:lang w:eastAsia="en-US"/>
        </w:rPr>
        <w:tab/>
      </w:r>
    </w:p>
    <w:p w:rsidR="00097796" w:rsidRPr="00FF4408" w:rsidRDefault="00097796" w:rsidP="00FE59C5">
      <w:pPr>
        <w:tabs>
          <w:tab w:val="left" w:pos="648"/>
          <w:tab w:val="left" w:pos="3978"/>
        </w:tabs>
        <w:rPr>
          <w:rFonts w:ascii="Arial" w:hAnsi="Arial" w:cs="Arial"/>
          <w:b/>
          <w:sz w:val="22"/>
          <w:szCs w:val="22"/>
          <w:lang w:eastAsia="en-US"/>
        </w:rPr>
      </w:pPr>
      <w:r w:rsidRPr="00FF4408">
        <w:rPr>
          <w:rFonts w:ascii="Arial" w:hAnsi="Arial" w:cs="Arial"/>
          <w:b/>
          <w:sz w:val="22"/>
          <w:szCs w:val="22"/>
          <w:lang w:eastAsia="en-US"/>
        </w:rPr>
        <w:tab/>
      </w:r>
      <w:r w:rsidRPr="00FF4408">
        <w:rPr>
          <w:rFonts w:ascii="Arial" w:hAnsi="Arial" w:cs="Arial"/>
          <w:b/>
          <w:sz w:val="22"/>
          <w:szCs w:val="22"/>
          <w:lang w:eastAsia="en-US"/>
        </w:rPr>
        <w:tab/>
      </w:r>
    </w:p>
    <w:p w:rsidR="00097796" w:rsidRPr="00FF4408" w:rsidRDefault="00097796" w:rsidP="00FE59C5">
      <w:pPr>
        <w:rPr>
          <w:rFonts w:ascii="Arial" w:hAnsi="Arial" w:cs="Arial"/>
          <w:b/>
          <w:color w:val="E36C0A"/>
          <w:sz w:val="22"/>
          <w:szCs w:val="22"/>
          <w:lang w:eastAsia="en-US"/>
        </w:rPr>
      </w:pPr>
      <w:r w:rsidRPr="00FF4408">
        <w:rPr>
          <w:rFonts w:ascii="Arial" w:hAnsi="Arial" w:cs="Arial"/>
          <w:b/>
          <w:sz w:val="22"/>
          <w:szCs w:val="22"/>
          <w:lang w:eastAsia="en-US"/>
        </w:rPr>
        <w:t>Job Title:</w:t>
      </w:r>
      <w:r w:rsidRPr="00FF4408">
        <w:rPr>
          <w:rFonts w:ascii="Arial" w:hAnsi="Arial" w:cs="Arial"/>
          <w:b/>
          <w:sz w:val="22"/>
          <w:szCs w:val="22"/>
          <w:lang w:eastAsia="en-US"/>
        </w:rPr>
        <w:tab/>
      </w:r>
      <w:r w:rsidRPr="00FF4408">
        <w:rPr>
          <w:rFonts w:ascii="Arial" w:hAnsi="Arial" w:cs="Arial"/>
          <w:b/>
          <w:sz w:val="22"/>
          <w:szCs w:val="22"/>
          <w:lang w:eastAsia="en-US"/>
        </w:rPr>
        <w:tab/>
      </w:r>
      <w:r w:rsidR="00CE73E4">
        <w:rPr>
          <w:rFonts w:ascii="Arial" w:hAnsi="Arial" w:cs="Arial"/>
          <w:b/>
          <w:sz w:val="22"/>
          <w:szCs w:val="22"/>
          <w:lang w:eastAsia="en-US"/>
        </w:rPr>
        <w:t>Mobility Administrator</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sz w:val="22"/>
          <w:szCs w:val="22"/>
          <w:lang w:eastAsia="en-US"/>
        </w:rPr>
      </w:pPr>
      <w:r w:rsidRPr="00FF4408">
        <w:rPr>
          <w:rFonts w:ascii="Arial" w:hAnsi="Arial" w:cs="Arial"/>
          <w:b/>
          <w:sz w:val="22"/>
          <w:szCs w:val="22"/>
          <w:lang w:eastAsia="en-US"/>
        </w:rPr>
        <w:t>Band:</w:t>
      </w:r>
      <w:r w:rsidRPr="00FF4408">
        <w:rPr>
          <w:rFonts w:ascii="Arial" w:hAnsi="Arial" w:cs="Arial"/>
          <w:b/>
          <w:sz w:val="22"/>
          <w:szCs w:val="22"/>
          <w:lang w:eastAsia="en-US"/>
        </w:rPr>
        <w:tab/>
      </w:r>
      <w:r w:rsidRPr="00FF4408">
        <w:rPr>
          <w:rFonts w:ascii="Arial" w:hAnsi="Arial" w:cs="Arial"/>
          <w:b/>
          <w:sz w:val="22"/>
          <w:szCs w:val="22"/>
          <w:lang w:eastAsia="en-US"/>
        </w:rPr>
        <w:tab/>
      </w:r>
      <w:r w:rsidRPr="00FF4408">
        <w:rPr>
          <w:rFonts w:ascii="Arial" w:hAnsi="Arial" w:cs="Arial"/>
          <w:b/>
          <w:sz w:val="22"/>
          <w:szCs w:val="22"/>
          <w:lang w:eastAsia="en-US"/>
        </w:rPr>
        <w:tab/>
      </w:r>
      <w:r w:rsidRPr="00FF4408">
        <w:rPr>
          <w:rFonts w:ascii="Arial" w:hAnsi="Arial" w:cs="Arial"/>
          <w:sz w:val="22"/>
          <w:szCs w:val="22"/>
          <w:lang w:eastAsia="en-US"/>
        </w:rPr>
        <w:t>3</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Reports to:</w:t>
      </w:r>
      <w:r w:rsidRPr="00FF4408">
        <w:rPr>
          <w:rFonts w:ascii="Arial" w:hAnsi="Arial" w:cs="Arial"/>
          <w:b/>
          <w:sz w:val="22"/>
          <w:szCs w:val="22"/>
          <w:lang w:eastAsia="en-US"/>
        </w:rPr>
        <w:tab/>
      </w:r>
      <w:r w:rsidRPr="00FF4408">
        <w:rPr>
          <w:rFonts w:ascii="Arial" w:hAnsi="Arial" w:cs="Arial"/>
          <w:b/>
          <w:sz w:val="22"/>
          <w:szCs w:val="22"/>
          <w:lang w:eastAsia="en-US"/>
        </w:rPr>
        <w:tab/>
      </w:r>
      <w:r w:rsidR="000C219F">
        <w:rPr>
          <w:rFonts w:ascii="Arial" w:hAnsi="Arial" w:cs="Arial"/>
          <w:sz w:val="22"/>
          <w:szCs w:val="22"/>
          <w:lang w:eastAsia="en-US"/>
        </w:rPr>
        <w:t>Administrator Team Leader</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2.</w:t>
      </w:r>
      <w:r w:rsidRPr="00FF4408">
        <w:rPr>
          <w:rFonts w:ascii="Arial" w:hAnsi="Arial" w:cs="Arial"/>
          <w:b/>
          <w:sz w:val="22"/>
          <w:szCs w:val="22"/>
          <w:lang w:eastAsia="en-US"/>
        </w:rPr>
        <w:tab/>
        <w:t>JOB PURPOSE</w:t>
      </w:r>
    </w:p>
    <w:p w:rsidR="00097796" w:rsidRPr="00FF4408" w:rsidRDefault="00097796" w:rsidP="00FE59C5">
      <w:pPr>
        <w:rPr>
          <w:rFonts w:ascii="Arial" w:hAnsi="Arial" w:cs="Arial"/>
          <w:b/>
          <w:sz w:val="22"/>
          <w:szCs w:val="22"/>
          <w:lang w:eastAsia="en-US"/>
        </w:rPr>
      </w:pP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To provide a good quality professional </w:t>
      </w:r>
      <w:r w:rsidR="000C219F">
        <w:rPr>
          <w:rFonts w:ascii="Arial" w:hAnsi="Arial" w:cs="Arial"/>
          <w:sz w:val="22"/>
          <w:szCs w:val="22"/>
          <w:lang w:eastAsia="en-US"/>
        </w:rPr>
        <w:t>administration service</w:t>
      </w: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To </w:t>
      </w:r>
      <w:r w:rsidR="000C219F">
        <w:rPr>
          <w:rFonts w:ascii="Arial" w:hAnsi="Arial" w:cs="Arial"/>
          <w:sz w:val="22"/>
          <w:szCs w:val="22"/>
          <w:lang w:eastAsia="en-US"/>
        </w:rPr>
        <w:t>provide support/cover to other administrators</w:t>
      </w:r>
      <w:r w:rsidRPr="00FF4408">
        <w:rPr>
          <w:rFonts w:ascii="Arial" w:hAnsi="Arial" w:cs="Arial"/>
          <w:sz w:val="22"/>
          <w:szCs w:val="22"/>
          <w:lang w:eastAsia="en-US"/>
        </w:rPr>
        <w:t xml:space="preserve"> within the team.</w:t>
      </w: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Specifically this post will work with colleagues and </w:t>
      </w:r>
      <w:r w:rsidR="000C219F">
        <w:rPr>
          <w:rFonts w:ascii="Arial" w:hAnsi="Arial" w:cs="Arial"/>
          <w:sz w:val="22"/>
          <w:szCs w:val="22"/>
          <w:lang w:eastAsia="en-US"/>
        </w:rPr>
        <w:t xml:space="preserve">the </w:t>
      </w:r>
      <w:r w:rsidR="00D008D9">
        <w:rPr>
          <w:rFonts w:ascii="Arial" w:hAnsi="Arial" w:cs="Arial"/>
          <w:sz w:val="22"/>
          <w:szCs w:val="22"/>
          <w:lang w:eastAsia="en-US"/>
        </w:rPr>
        <w:t>t</w:t>
      </w:r>
      <w:r w:rsidRPr="00FF4408">
        <w:rPr>
          <w:rFonts w:ascii="Arial" w:hAnsi="Arial" w:cs="Arial"/>
          <w:sz w:val="22"/>
          <w:szCs w:val="22"/>
          <w:lang w:eastAsia="en-US"/>
        </w:rPr>
        <w:t xml:space="preserve">eam </w:t>
      </w:r>
      <w:r w:rsidR="00D008D9">
        <w:rPr>
          <w:rFonts w:ascii="Arial" w:hAnsi="Arial" w:cs="Arial"/>
          <w:sz w:val="22"/>
          <w:szCs w:val="22"/>
          <w:lang w:eastAsia="en-US"/>
        </w:rPr>
        <w:t>l</w:t>
      </w:r>
      <w:r w:rsidRPr="00FF4408">
        <w:rPr>
          <w:rFonts w:ascii="Arial" w:hAnsi="Arial" w:cs="Arial"/>
          <w:sz w:val="22"/>
          <w:szCs w:val="22"/>
          <w:lang w:eastAsia="en-US"/>
        </w:rPr>
        <w:t>eader to ensure that they provide a professional, efficient, accurate and timely service.</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3.</w:t>
      </w:r>
      <w:r w:rsidRPr="00FF4408">
        <w:rPr>
          <w:rFonts w:ascii="Arial" w:hAnsi="Arial" w:cs="Arial"/>
          <w:b/>
          <w:sz w:val="22"/>
          <w:szCs w:val="22"/>
          <w:lang w:eastAsia="en-US"/>
        </w:rPr>
        <w:tab/>
        <w:t>KEY WORKING RELATIONSHIPS</w:t>
      </w:r>
    </w:p>
    <w:p w:rsidR="00097796" w:rsidRPr="00FF4408" w:rsidRDefault="00097796" w:rsidP="00FE59C5">
      <w:pPr>
        <w:rPr>
          <w:rFonts w:ascii="Arial" w:hAnsi="Arial" w:cs="Arial"/>
          <w:b/>
          <w:sz w:val="22"/>
          <w:szCs w:val="22"/>
          <w:lang w:eastAsia="en-US"/>
        </w:rPr>
      </w:pP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Management Teams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Trust Executive member</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Non-Executive Directors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Board of Governors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Clinical staff</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External NHS organisations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External organisations/providers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Administrative and Clerical staff within area of responsibility</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Other secretarial support teams</w:t>
      </w:r>
    </w:p>
    <w:p w:rsidR="00097796" w:rsidRPr="00FF4408" w:rsidRDefault="00097796" w:rsidP="00FE59C5">
      <w:pPr>
        <w:ind w:left="360"/>
        <w:jc w:val="both"/>
        <w:rPr>
          <w:rFonts w:ascii="Arial" w:hAnsi="Arial" w:cs="Arial"/>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CF117B">
        <w:rPr>
          <w:rFonts w:ascii="Arial" w:hAnsi="Arial" w:cs="Arial"/>
          <w:b/>
          <w:sz w:val="22"/>
          <w:szCs w:val="22"/>
          <w:lang w:eastAsia="en-US"/>
        </w:rPr>
        <w:t>4.</w:t>
      </w:r>
      <w:r w:rsidRPr="00CF117B">
        <w:rPr>
          <w:rFonts w:ascii="Arial" w:hAnsi="Arial" w:cs="Arial"/>
          <w:b/>
          <w:sz w:val="22"/>
          <w:szCs w:val="22"/>
          <w:lang w:eastAsia="en-US"/>
        </w:rPr>
        <w:tab/>
        <w:t>ORGANISATION CHART</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sz w:val="22"/>
          <w:szCs w:val="22"/>
          <w:lang w:eastAsia="en-US"/>
        </w:rPr>
      </w:pPr>
    </w:p>
    <w:p w:rsidR="00097796" w:rsidRDefault="00097796" w:rsidP="00FE59C5">
      <w:pPr>
        <w:rPr>
          <w:rFonts w:ascii="Arial" w:hAnsi="Arial" w:cs="Arial"/>
          <w:b/>
          <w:sz w:val="22"/>
          <w:szCs w:val="22"/>
          <w:lang w:eastAsia="en-US"/>
        </w:rPr>
      </w:pPr>
    </w:p>
    <w:p w:rsidR="0026241E" w:rsidRDefault="0026241E" w:rsidP="00D008D9">
      <w:pPr>
        <w:jc w:val="cente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8D25E7" w:rsidP="00214EED">
      <w:pPr>
        <w:jc w:val="center"/>
        <w:rPr>
          <w:rFonts w:ascii="Arial" w:hAnsi="Arial" w:cs="Arial"/>
          <w:b/>
          <w:sz w:val="22"/>
          <w:szCs w:val="22"/>
          <w:lang w:eastAsia="en-US"/>
        </w:rPr>
      </w:pPr>
      <w:r w:rsidRPr="008D25E7">
        <w:rPr>
          <w:noProof/>
        </w:rPr>
        <w:drawing>
          <wp:inline distT="0" distB="0" distL="0" distR="0">
            <wp:extent cx="2695575" cy="2124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124075"/>
                    </a:xfrm>
                    <a:prstGeom prst="rect">
                      <a:avLst/>
                    </a:prstGeom>
                    <a:noFill/>
                    <a:ln>
                      <a:noFill/>
                    </a:ln>
                  </pic:spPr>
                </pic:pic>
              </a:graphicData>
            </a:graphic>
          </wp:inline>
        </w:drawing>
      </w: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Pr="00FF4408" w:rsidRDefault="0026241E"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5.</w:t>
      </w:r>
      <w:r w:rsidRPr="00FF4408">
        <w:rPr>
          <w:rFonts w:ascii="Arial" w:hAnsi="Arial" w:cs="Arial"/>
          <w:b/>
          <w:sz w:val="22"/>
          <w:szCs w:val="22"/>
          <w:lang w:eastAsia="en-US"/>
        </w:rPr>
        <w:tab/>
        <w:t>KEY RESULT AREAS/PRINCIPAL DUTIES AND RESPONSIBILITIES</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p>
    <w:p w:rsidR="00614860" w:rsidRDefault="00097796" w:rsidP="007D229B">
      <w:pPr>
        <w:numPr>
          <w:ilvl w:val="0"/>
          <w:numId w:val="4"/>
        </w:numPr>
        <w:jc w:val="both"/>
        <w:rPr>
          <w:rFonts w:ascii="Arial" w:hAnsi="Arial" w:cs="Arial"/>
          <w:sz w:val="22"/>
          <w:szCs w:val="22"/>
          <w:lang w:eastAsia="en-US"/>
        </w:rPr>
      </w:pPr>
      <w:r w:rsidRPr="00FF4408">
        <w:rPr>
          <w:rFonts w:ascii="Arial" w:hAnsi="Arial" w:cs="Arial"/>
          <w:sz w:val="22"/>
          <w:szCs w:val="22"/>
          <w:lang w:eastAsia="en-US"/>
        </w:rPr>
        <w:t>To provide</w:t>
      </w:r>
      <w:r w:rsidR="00276967">
        <w:rPr>
          <w:rFonts w:ascii="Arial" w:hAnsi="Arial" w:cs="Arial"/>
          <w:sz w:val="22"/>
          <w:szCs w:val="22"/>
          <w:lang w:eastAsia="en-US"/>
        </w:rPr>
        <w:t xml:space="preserve"> </w:t>
      </w:r>
      <w:r w:rsidRPr="00FF4408">
        <w:rPr>
          <w:rFonts w:ascii="Arial" w:hAnsi="Arial" w:cs="Arial"/>
          <w:sz w:val="22"/>
          <w:szCs w:val="22"/>
          <w:lang w:eastAsia="en-US"/>
        </w:rPr>
        <w:t xml:space="preserve">a full and efficient </w:t>
      </w:r>
      <w:r w:rsidR="00EC66F3">
        <w:rPr>
          <w:rFonts w:ascii="Arial" w:hAnsi="Arial" w:cs="Arial"/>
          <w:sz w:val="22"/>
          <w:szCs w:val="22"/>
          <w:lang w:eastAsia="en-US"/>
        </w:rPr>
        <w:t>administration</w:t>
      </w:r>
      <w:r w:rsidRPr="00FF4408">
        <w:rPr>
          <w:rFonts w:ascii="Arial" w:hAnsi="Arial" w:cs="Arial"/>
          <w:sz w:val="22"/>
          <w:szCs w:val="22"/>
          <w:lang w:eastAsia="en-US"/>
        </w:rPr>
        <w:t xml:space="preserve"> service to</w:t>
      </w:r>
      <w:r w:rsidR="007D229B">
        <w:rPr>
          <w:rFonts w:ascii="Arial" w:hAnsi="Arial" w:cs="Arial"/>
          <w:sz w:val="22"/>
          <w:szCs w:val="22"/>
          <w:lang w:eastAsia="en-US"/>
        </w:rPr>
        <w:t xml:space="preserve"> facilitate the requirements of </w:t>
      </w:r>
      <w:r w:rsidR="007D229B" w:rsidRPr="00C00F13">
        <w:rPr>
          <w:rFonts w:ascii="Arial" w:hAnsi="Arial" w:cs="Arial"/>
          <w:sz w:val="22"/>
          <w:szCs w:val="22"/>
          <w:lang w:eastAsia="en-US"/>
        </w:rPr>
        <w:t>Exeter Mobility Centre clients and to provide administration support to line m</w:t>
      </w:r>
      <w:r w:rsidRPr="00C00F13">
        <w:rPr>
          <w:rFonts w:ascii="Arial" w:hAnsi="Arial" w:cs="Arial"/>
          <w:sz w:val="22"/>
          <w:szCs w:val="22"/>
          <w:lang w:eastAsia="en-US"/>
        </w:rPr>
        <w:t xml:space="preserve">anagers and </w:t>
      </w:r>
      <w:r w:rsidR="007D229B" w:rsidRPr="00C00F13">
        <w:rPr>
          <w:rFonts w:ascii="Arial" w:hAnsi="Arial" w:cs="Arial"/>
          <w:sz w:val="22"/>
          <w:szCs w:val="22"/>
          <w:lang w:eastAsia="en-US"/>
        </w:rPr>
        <w:t>c</w:t>
      </w:r>
      <w:r w:rsidR="00EC66F3" w:rsidRPr="00C00F13">
        <w:rPr>
          <w:rFonts w:ascii="Arial" w:hAnsi="Arial" w:cs="Arial"/>
          <w:sz w:val="22"/>
          <w:szCs w:val="22"/>
          <w:lang w:eastAsia="en-US"/>
        </w:rPr>
        <w:t>linicians</w:t>
      </w:r>
      <w:r w:rsidRPr="00C00F13">
        <w:rPr>
          <w:rFonts w:ascii="Arial" w:hAnsi="Arial" w:cs="Arial"/>
          <w:sz w:val="22"/>
          <w:szCs w:val="22"/>
          <w:lang w:eastAsia="en-US"/>
        </w:rPr>
        <w:t>.</w:t>
      </w:r>
    </w:p>
    <w:p w:rsidR="00841265" w:rsidRPr="00C00F13" w:rsidRDefault="00841265"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manage and maintain appointment system</w:t>
      </w:r>
      <w:r w:rsidR="007D229B" w:rsidRPr="00C00F13">
        <w:rPr>
          <w:rFonts w:ascii="Arial" w:hAnsi="Arial" w:cs="Arial"/>
          <w:sz w:val="22"/>
          <w:szCs w:val="22"/>
          <w:lang w:eastAsia="en-US"/>
        </w:rPr>
        <w:t>s adhering to agreed timescales</w:t>
      </w:r>
      <w:r w:rsidRPr="00C00F13">
        <w:rPr>
          <w:rFonts w:ascii="Arial" w:hAnsi="Arial" w:cs="Arial"/>
          <w:sz w:val="22"/>
          <w:szCs w:val="22"/>
          <w:lang w:eastAsia="en-US"/>
        </w:rPr>
        <w:t xml:space="preserve">. </w:t>
      </w:r>
    </w:p>
    <w:p w:rsidR="007D229B" w:rsidRDefault="007D229B"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 xml:space="preserve">To set up </w:t>
      </w:r>
      <w:r w:rsidR="00C00F13" w:rsidRPr="00C00F13">
        <w:rPr>
          <w:rFonts w:ascii="Arial" w:hAnsi="Arial" w:cs="Arial"/>
          <w:sz w:val="22"/>
          <w:szCs w:val="22"/>
          <w:lang w:eastAsia="en-US"/>
        </w:rPr>
        <w:t>and amend</w:t>
      </w:r>
      <w:r w:rsidRPr="00C00F13">
        <w:rPr>
          <w:rFonts w:ascii="Arial" w:hAnsi="Arial" w:cs="Arial"/>
          <w:sz w:val="22"/>
          <w:szCs w:val="22"/>
          <w:lang w:eastAsia="en-US"/>
        </w:rPr>
        <w:t xml:space="preserve"> clinics, adhering to agreed booking rules as required, on to the Exeter Mobility Centre computer system.</w:t>
      </w:r>
    </w:p>
    <w:p w:rsidR="000205B7" w:rsidRPr="00C00F13" w:rsidRDefault="000205B7" w:rsidP="00FE59C5">
      <w:pPr>
        <w:numPr>
          <w:ilvl w:val="0"/>
          <w:numId w:val="4"/>
        </w:numPr>
        <w:jc w:val="both"/>
        <w:rPr>
          <w:rFonts w:ascii="Arial" w:hAnsi="Arial" w:cs="Arial"/>
          <w:sz w:val="22"/>
          <w:szCs w:val="22"/>
          <w:lang w:eastAsia="en-US"/>
        </w:rPr>
      </w:pPr>
      <w:r>
        <w:rPr>
          <w:rFonts w:ascii="Arial" w:hAnsi="Arial" w:cs="Arial"/>
          <w:sz w:val="22"/>
          <w:szCs w:val="22"/>
          <w:lang w:eastAsia="en-US"/>
        </w:rPr>
        <w:t>To arrange reconditioning and repairs of equipment, as required.</w:t>
      </w:r>
    </w:p>
    <w:p w:rsidR="00841265" w:rsidRPr="00C00F13" w:rsidRDefault="00F5198E"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all workflow tasks</w:t>
      </w:r>
      <w:r w:rsidR="00E54FB4" w:rsidRPr="00C00F13">
        <w:rPr>
          <w:rFonts w:ascii="Arial" w:hAnsi="Arial" w:cs="Arial"/>
          <w:sz w:val="22"/>
          <w:szCs w:val="22"/>
          <w:lang w:eastAsia="en-US"/>
        </w:rPr>
        <w:t>,</w:t>
      </w:r>
      <w:r w:rsidRPr="00C00F13">
        <w:rPr>
          <w:rFonts w:ascii="Arial" w:hAnsi="Arial" w:cs="Arial"/>
          <w:sz w:val="22"/>
          <w:szCs w:val="22"/>
          <w:lang w:eastAsia="en-US"/>
        </w:rPr>
        <w:t xml:space="preserve"> resulting from a</w:t>
      </w:r>
      <w:r w:rsidR="00E54FB4" w:rsidRPr="00C00F13">
        <w:rPr>
          <w:rFonts w:ascii="Arial" w:hAnsi="Arial" w:cs="Arial"/>
          <w:sz w:val="22"/>
          <w:szCs w:val="22"/>
          <w:lang w:eastAsia="en-US"/>
        </w:rPr>
        <w:t>n</w:t>
      </w:r>
      <w:r w:rsidRPr="00C00F13">
        <w:rPr>
          <w:rFonts w:ascii="Arial" w:hAnsi="Arial" w:cs="Arial"/>
          <w:sz w:val="22"/>
          <w:szCs w:val="22"/>
          <w:lang w:eastAsia="en-US"/>
        </w:rPr>
        <w:t xml:space="preserve"> order</w:t>
      </w:r>
      <w:r w:rsidR="004C6BB5" w:rsidRPr="00C00F13">
        <w:rPr>
          <w:rFonts w:ascii="Arial" w:hAnsi="Arial" w:cs="Arial"/>
          <w:sz w:val="22"/>
          <w:szCs w:val="22"/>
          <w:lang w:eastAsia="en-US"/>
        </w:rPr>
        <w:t xml:space="preserve"> or referral</w:t>
      </w:r>
      <w:r w:rsidR="00E54FB4" w:rsidRPr="00C00F13">
        <w:rPr>
          <w:rFonts w:ascii="Arial" w:hAnsi="Arial" w:cs="Arial"/>
          <w:sz w:val="22"/>
          <w:szCs w:val="22"/>
          <w:lang w:eastAsia="en-US"/>
        </w:rPr>
        <w:t>, are accurately entered</w:t>
      </w:r>
      <w:r w:rsidRPr="00C00F13">
        <w:rPr>
          <w:rFonts w:ascii="Arial" w:hAnsi="Arial" w:cs="Arial"/>
          <w:sz w:val="22"/>
          <w:szCs w:val="22"/>
          <w:lang w:eastAsia="en-US"/>
        </w:rPr>
        <w:t xml:space="preserve"> onto the EMC computer system</w:t>
      </w:r>
      <w:r w:rsidR="006C2856" w:rsidRPr="00C00F13">
        <w:rPr>
          <w:rFonts w:ascii="Arial" w:hAnsi="Arial" w:cs="Arial"/>
          <w:sz w:val="22"/>
          <w:szCs w:val="22"/>
          <w:lang w:eastAsia="en-US"/>
        </w:rPr>
        <w:t>s</w:t>
      </w:r>
      <w:r w:rsidRPr="00C00F13">
        <w:rPr>
          <w:rFonts w:ascii="Arial" w:hAnsi="Arial" w:cs="Arial"/>
          <w:sz w:val="22"/>
          <w:szCs w:val="22"/>
          <w:lang w:eastAsia="en-US"/>
        </w:rPr>
        <w:t>, within the required timescales.</w:t>
      </w:r>
    </w:p>
    <w:p w:rsidR="00C00F13" w:rsidRPr="00C00F13" w:rsidRDefault="006734B9" w:rsidP="000205B7">
      <w:pPr>
        <w:numPr>
          <w:ilvl w:val="0"/>
          <w:numId w:val="4"/>
        </w:numPr>
        <w:jc w:val="both"/>
        <w:rPr>
          <w:rFonts w:ascii="Arial" w:hAnsi="Arial" w:cs="Arial"/>
          <w:sz w:val="22"/>
          <w:szCs w:val="22"/>
          <w:lang w:eastAsia="en-US"/>
        </w:rPr>
      </w:pPr>
      <w:r w:rsidRPr="00C00F13">
        <w:rPr>
          <w:rFonts w:ascii="Arial" w:hAnsi="Arial" w:cs="Arial"/>
          <w:sz w:val="22"/>
          <w:szCs w:val="22"/>
          <w:lang w:eastAsia="en-US"/>
        </w:rPr>
        <w:t>To manage and maintain accuracy of information within the Exeter mobility Centre computer systems.</w:t>
      </w:r>
    </w:p>
    <w:p w:rsidR="006C2856" w:rsidRPr="00D008D9" w:rsidRDefault="006C2856" w:rsidP="00D008D9">
      <w:pPr>
        <w:numPr>
          <w:ilvl w:val="0"/>
          <w:numId w:val="11"/>
        </w:numPr>
        <w:jc w:val="both"/>
        <w:rPr>
          <w:rFonts w:ascii="Arial" w:hAnsi="Arial" w:cs="Arial"/>
          <w:bCs/>
          <w:sz w:val="22"/>
          <w:szCs w:val="20"/>
          <w:lang w:eastAsia="en-US"/>
        </w:rPr>
      </w:pPr>
      <w:r w:rsidRPr="00C00F13">
        <w:rPr>
          <w:rFonts w:ascii="Arial" w:hAnsi="Arial" w:cs="Arial"/>
          <w:sz w:val="22"/>
          <w:szCs w:val="22"/>
          <w:lang w:eastAsia="en-US"/>
        </w:rPr>
        <w:t>To ensure reconciliation and coding of invoices</w:t>
      </w:r>
      <w:r w:rsidR="006734B9" w:rsidRPr="00C00F13">
        <w:rPr>
          <w:rFonts w:ascii="Arial" w:hAnsi="Arial" w:cs="Arial"/>
          <w:sz w:val="22"/>
          <w:szCs w:val="22"/>
          <w:lang w:eastAsia="en-US"/>
        </w:rPr>
        <w:t xml:space="preserve"> is completed</w:t>
      </w:r>
      <w:r w:rsidRPr="00C00F13">
        <w:rPr>
          <w:rFonts w:ascii="Arial" w:hAnsi="Arial" w:cs="Arial"/>
          <w:sz w:val="22"/>
          <w:szCs w:val="22"/>
          <w:lang w:eastAsia="en-US"/>
        </w:rPr>
        <w:t xml:space="preserve"> in a timely manner</w:t>
      </w:r>
      <w:r w:rsidR="00A77DFB">
        <w:rPr>
          <w:rFonts w:ascii="Arial" w:hAnsi="Arial" w:cs="Arial"/>
          <w:sz w:val="22"/>
          <w:szCs w:val="22"/>
          <w:lang w:eastAsia="en-US"/>
        </w:rPr>
        <w:t>.</w:t>
      </w:r>
    </w:p>
    <w:p w:rsidR="004C6BB5" w:rsidRPr="00C00F13" w:rsidRDefault="004C6BB5"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all post clinic paperwork is processed in an accurate and timely manner.</w:t>
      </w:r>
    </w:p>
    <w:p w:rsidR="00E54FB4" w:rsidRPr="00C00F13" w:rsidRDefault="007D229B" w:rsidP="00C00F13">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that all documentation is produced to an excellent standard.</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work with the team to ensure adequate cover is in place during periods of leave.</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maintain records and filing systems in line with Trust policies.</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assist other members of the admin team in the achievement of a quality service.</w:t>
      </w:r>
    </w:p>
    <w:p w:rsidR="00097796"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contribute to the NHS service improvement by participating fully in new projects and developments such as service redesign work.</w:t>
      </w:r>
    </w:p>
    <w:p w:rsidR="00D008D9" w:rsidRPr="00D008D9" w:rsidRDefault="00D008D9" w:rsidP="00D008D9">
      <w:pPr>
        <w:numPr>
          <w:ilvl w:val="0"/>
          <w:numId w:val="4"/>
        </w:numPr>
        <w:jc w:val="both"/>
        <w:rPr>
          <w:rFonts w:ascii="Arial" w:hAnsi="Arial" w:cs="Arial"/>
          <w:sz w:val="22"/>
          <w:szCs w:val="22"/>
          <w:lang w:eastAsia="en-US"/>
        </w:rPr>
      </w:pPr>
      <w:r w:rsidRPr="00FF4408">
        <w:rPr>
          <w:rFonts w:ascii="Arial" w:hAnsi="Arial" w:cs="Arial"/>
          <w:sz w:val="22"/>
          <w:szCs w:val="22"/>
          <w:lang w:eastAsia="en-US"/>
        </w:rPr>
        <w:t>To set up and maintain accurate and effective filing systems both paper based and electronic filing systems.</w:t>
      </w:r>
    </w:p>
    <w:p w:rsidR="00D008D9" w:rsidRPr="00FF4408" w:rsidRDefault="00D008D9" w:rsidP="00D008D9">
      <w:pPr>
        <w:ind w:left="360"/>
        <w:jc w:val="both"/>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Communication</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 xml:space="preserve">To communicate with </w:t>
      </w:r>
      <w:r w:rsidR="006734B9">
        <w:rPr>
          <w:rFonts w:ascii="Arial" w:hAnsi="Arial" w:cs="Arial"/>
          <w:sz w:val="22"/>
          <w:szCs w:val="22"/>
          <w:lang w:eastAsia="en-US"/>
        </w:rPr>
        <w:t xml:space="preserve">clients, </w:t>
      </w:r>
      <w:r w:rsidRPr="00FF4408">
        <w:rPr>
          <w:rFonts w:ascii="Arial" w:hAnsi="Arial" w:cs="Arial"/>
          <w:sz w:val="22"/>
          <w:szCs w:val="22"/>
          <w:lang w:eastAsia="en-US"/>
        </w:rPr>
        <w:t>staff, external organisations and colleagues in a courteous, professional and timely manner at all times.</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To deal with all day to day correspondence within the department – initiating appropriate responses in order to provide</w:t>
      </w:r>
      <w:r w:rsidR="00B74FE0">
        <w:rPr>
          <w:rFonts w:ascii="Arial" w:hAnsi="Arial" w:cs="Arial"/>
          <w:sz w:val="22"/>
          <w:szCs w:val="22"/>
          <w:lang w:eastAsia="en-US"/>
        </w:rPr>
        <w:t xml:space="preserve"> clients</w:t>
      </w:r>
      <w:r w:rsidRPr="00FF4408">
        <w:rPr>
          <w:rFonts w:ascii="Arial" w:hAnsi="Arial" w:cs="Arial"/>
          <w:sz w:val="22"/>
          <w:szCs w:val="22"/>
          <w:lang w:eastAsia="en-US"/>
        </w:rPr>
        <w:t>, staff and other parties with required information in a friendly and professional manner.</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 xml:space="preserve">To receive telephone calls and accept messages on behalf of </w:t>
      </w:r>
      <w:r w:rsidR="00EC66F3">
        <w:rPr>
          <w:rFonts w:ascii="Arial" w:hAnsi="Arial" w:cs="Arial"/>
          <w:sz w:val="22"/>
          <w:szCs w:val="22"/>
          <w:lang w:eastAsia="en-US"/>
        </w:rPr>
        <w:t>team leaders and clinicians</w:t>
      </w:r>
      <w:r w:rsidRPr="00FF4408">
        <w:rPr>
          <w:rFonts w:ascii="Arial" w:hAnsi="Arial" w:cs="Arial"/>
          <w:sz w:val="22"/>
          <w:szCs w:val="22"/>
          <w:lang w:eastAsia="en-US"/>
        </w:rPr>
        <w:t xml:space="preserve"> and taking appropriate action where necessary.</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To manage email communication in a timely way and in line with the RD&amp;E’s Email Best Practice guidance.</w:t>
      </w:r>
    </w:p>
    <w:p w:rsidR="00097796" w:rsidRPr="00FF4408" w:rsidRDefault="00097796" w:rsidP="00FE59C5">
      <w:pPr>
        <w:numPr>
          <w:ilvl w:val="0"/>
          <w:numId w:val="5"/>
        </w:numPr>
        <w:jc w:val="both"/>
        <w:rPr>
          <w:rFonts w:ascii="Arial" w:hAnsi="Arial" w:cs="Arial"/>
          <w:bCs/>
          <w:sz w:val="22"/>
          <w:szCs w:val="22"/>
          <w:lang w:eastAsia="en-US"/>
        </w:rPr>
      </w:pPr>
      <w:r>
        <w:rPr>
          <w:rFonts w:ascii="Arial" w:hAnsi="Arial" w:cs="Arial"/>
          <w:sz w:val="22"/>
          <w:szCs w:val="22"/>
          <w:lang w:eastAsia="en-US"/>
        </w:rPr>
        <w:t>To p</w:t>
      </w:r>
      <w:r w:rsidRPr="00FF4408">
        <w:rPr>
          <w:rFonts w:ascii="Arial" w:hAnsi="Arial" w:cs="Arial"/>
          <w:sz w:val="22"/>
          <w:szCs w:val="22"/>
          <w:lang w:eastAsia="en-US"/>
        </w:rPr>
        <w:t>articipate in team meetings as required.</w:t>
      </w:r>
    </w:p>
    <w:p w:rsidR="00D0560D" w:rsidRDefault="00D0560D" w:rsidP="00FE59C5">
      <w:pPr>
        <w:jc w:val="both"/>
        <w:rPr>
          <w:rFonts w:ascii="Arial" w:hAnsi="Arial" w:cs="Arial"/>
          <w:b/>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Governance</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undertake training as required to maintain competency/comply with Trust policies.</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work within Trust policies – including those for confidentiality, data protection, health and safety fire protection, and annual appraisal.</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Resource Management</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monitor use of supplies and ensure this is done efficiently and cost effectively in line with the needs of the service</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keepNext/>
        <w:tabs>
          <w:tab w:val="left" w:pos="522"/>
        </w:tabs>
        <w:outlineLvl w:val="2"/>
        <w:rPr>
          <w:rFonts w:ascii="Arial" w:hAnsi="Arial" w:cs="Arial"/>
          <w:b/>
          <w:sz w:val="22"/>
          <w:szCs w:val="22"/>
          <w:lang w:eastAsia="en-US"/>
        </w:rPr>
      </w:pPr>
      <w:r w:rsidRPr="00FF4408">
        <w:rPr>
          <w:rFonts w:ascii="Arial" w:hAnsi="Arial" w:cs="Arial"/>
          <w:b/>
          <w:sz w:val="22"/>
          <w:szCs w:val="22"/>
          <w:lang w:eastAsia="en-US"/>
        </w:rPr>
        <w:t>Additional Responsibilities</w:t>
      </w:r>
    </w:p>
    <w:p w:rsidR="00097796" w:rsidRPr="00FF4408" w:rsidRDefault="00097796" w:rsidP="00FE59C5">
      <w:pPr>
        <w:numPr>
          <w:ilvl w:val="0"/>
          <w:numId w:val="2"/>
        </w:numPr>
        <w:jc w:val="both"/>
        <w:rPr>
          <w:rFonts w:ascii="Arial" w:hAnsi="Arial" w:cs="Arial"/>
          <w:b/>
          <w:bCs/>
          <w:sz w:val="22"/>
          <w:szCs w:val="22"/>
          <w:lang w:eastAsia="en-US"/>
        </w:rPr>
      </w:pPr>
      <w:r w:rsidRPr="00FF4408">
        <w:rPr>
          <w:rFonts w:ascii="Arial" w:hAnsi="Arial" w:cs="Arial"/>
          <w:sz w:val="22"/>
          <w:szCs w:val="22"/>
          <w:lang w:eastAsia="en-US"/>
        </w:rPr>
        <w:t>In addition the post holder will be expected to carry out any other duties as required</w:t>
      </w:r>
    </w:p>
    <w:p w:rsidR="00097796" w:rsidRPr="00FF4408" w:rsidRDefault="00097796" w:rsidP="00FE59C5">
      <w:pPr>
        <w:numPr>
          <w:ilvl w:val="0"/>
          <w:numId w:val="2"/>
        </w:numPr>
        <w:jc w:val="both"/>
        <w:rPr>
          <w:rFonts w:ascii="Arial" w:hAnsi="Arial" w:cs="Arial"/>
          <w:b/>
          <w:bCs/>
          <w:sz w:val="22"/>
          <w:szCs w:val="22"/>
          <w:lang w:eastAsia="en-US"/>
        </w:rPr>
      </w:pPr>
      <w:r w:rsidRPr="00FF4408">
        <w:rPr>
          <w:rFonts w:ascii="Arial" w:hAnsi="Arial" w:cs="Arial"/>
          <w:sz w:val="22"/>
          <w:szCs w:val="22"/>
          <w:lang w:eastAsia="en-US"/>
        </w:rPr>
        <w:t>The post holder may be required to mentor and support new starters and other team members as required</w:t>
      </w:r>
    </w:p>
    <w:p w:rsidR="00097796" w:rsidRPr="00FF4408" w:rsidRDefault="00097796" w:rsidP="00FE59C5">
      <w:pPr>
        <w:rPr>
          <w:rFonts w:ascii="Arial" w:hAnsi="Arial" w:cs="Arial"/>
          <w:b/>
          <w:sz w:val="22"/>
          <w:szCs w:val="22"/>
          <w:u w:val="single"/>
          <w:lang w:eastAsia="en-US"/>
        </w:rPr>
      </w:pPr>
    </w:p>
    <w:p w:rsidR="00097796" w:rsidRPr="00FF4408" w:rsidRDefault="00097796" w:rsidP="00FE59C5">
      <w:pPr>
        <w:rPr>
          <w:rFonts w:ascii="Arial" w:hAnsi="Arial" w:cs="Arial"/>
          <w:b/>
          <w:sz w:val="22"/>
          <w:szCs w:val="22"/>
          <w:u w:val="single"/>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Other Responsibilities</w:t>
      </w:r>
    </w:p>
    <w:p w:rsidR="00097796" w:rsidRPr="00FF4408" w:rsidRDefault="00097796" w:rsidP="00FE59C5">
      <w:pPr>
        <w:numPr>
          <w:ilvl w:val="0"/>
          <w:numId w:val="6"/>
        </w:numPr>
        <w:jc w:val="both"/>
        <w:rPr>
          <w:rFonts w:ascii="Arial" w:hAnsi="Arial" w:cs="Arial"/>
          <w:sz w:val="22"/>
          <w:szCs w:val="22"/>
          <w:lang w:eastAsia="en-US"/>
        </w:rPr>
      </w:pPr>
      <w:r w:rsidRPr="00FF4408">
        <w:rPr>
          <w:rFonts w:ascii="Arial" w:hAnsi="Arial" w:cs="Arial"/>
          <w:sz w:val="22"/>
          <w:szCs w:val="22"/>
          <w:lang w:eastAsia="en-US"/>
        </w:rPr>
        <w:t>To take part in regular performance appraisal</w:t>
      </w:r>
    </w:p>
    <w:p w:rsidR="00097796" w:rsidRPr="00FF4408" w:rsidRDefault="00097796" w:rsidP="00FE59C5">
      <w:pPr>
        <w:numPr>
          <w:ilvl w:val="0"/>
          <w:numId w:val="6"/>
        </w:numPr>
        <w:jc w:val="both"/>
        <w:rPr>
          <w:rFonts w:ascii="Arial" w:hAnsi="Arial" w:cs="Arial"/>
          <w:sz w:val="22"/>
          <w:szCs w:val="22"/>
          <w:lang w:eastAsia="en-US"/>
        </w:rPr>
      </w:pPr>
      <w:r w:rsidRPr="00FF4408">
        <w:rPr>
          <w:rFonts w:ascii="Arial" w:hAnsi="Arial" w:cs="Arial"/>
          <w:sz w:val="22"/>
          <w:szCs w:val="22"/>
          <w:lang w:eastAsia="en-US"/>
        </w:rPr>
        <w:t>To undertake any training required in order to maintain competency including essential mandatory training, i.e. Fire, Manual Handling</w:t>
      </w:r>
    </w:p>
    <w:p w:rsidR="00097796" w:rsidRPr="00FF4408" w:rsidRDefault="00097796" w:rsidP="00FE59C5">
      <w:pPr>
        <w:numPr>
          <w:ilvl w:val="0"/>
          <w:numId w:val="6"/>
        </w:numPr>
        <w:jc w:val="both"/>
        <w:rPr>
          <w:rFonts w:ascii="Arial" w:hAnsi="Arial" w:cs="Arial"/>
          <w:b/>
          <w:sz w:val="22"/>
          <w:szCs w:val="22"/>
          <w:lang w:eastAsia="en-US"/>
        </w:rPr>
      </w:pPr>
      <w:r w:rsidRPr="00FF4408">
        <w:rPr>
          <w:rFonts w:ascii="Arial" w:hAnsi="Arial" w:cs="Arial"/>
          <w:sz w:val="22"/>
          <w:szCs w:val="22"/>
          <w:lang w:eastAsia="en-US"/>
        </w:rPr>
        <w:t xml:space="preserve">To contribute to and work within a safe working environment </w:t>
      </w:r>
    </w:p>
    <w:p w:rsidR="00097796" w:rsidRPr="00FF4408" w:rsidRDefault="00097796" w:rsidP="00FE59C5">
      <w:pPr>
        <w:numPr>
          <w:ilvl w:val="0"/>
          <w:numId w:val="6"/>
        </w:numPr>
        <w:jc w:val="both"/>
        <w:rPr>
          <w:rFonts w:ascii="Arial" w:hAnsi="Arial" w:cs="Arial"/>
          <w:b/>
          <w:sz w:val="22"/>
          <w:szCs w:val="22"/>
          <w:lang w:eastAsia="en-US"/>
        </w:rPr>
      </w:pPr>
      <w:r w:rsidRPr="00FF4408">
        <w:rPr>
          <w:rFonts w:ascii="Arial" w:hAnsi="Arial" w:cs="Arial"/>
          <w:sz w:val="22"/>
          <w:szCs w:val="22"/>
          <w:lang w:eastAsia="en-US"/>
        </w:rPr>
        <w:t>The post holder is expected to comply with Trust Infection Control Policies and conduct him/herself at all times in such a manner as to minimise the risk of healthcare associated infection.</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sz w:val="22"/>
          <w:szCs w:val="22"/>
          <w:lang w:eastAsia="en-US"/>
        </w:rPr>
      </w:pPr>
    </w:p>
    <w:p w:rsidR="00097796" w:rsidRPr="00CF117B" w:rsidRDefault="00097796" w:rsidP="00FE59C5">
      <w:pPr>
        <w:jc w:val="both"/>
        <w:rPr>
          <w:rFonts w:ascii="Arial" w:hAnsi="Arial" w:cs="Arial"/>
          <w:b/>
          <w:sz w:val="22"/>
          <w:szCs w:val="22"/>
          <w:lang w:eastAsia="en-US"/>
        </w:rPr>
      </w:pPr>
      <w:r w:rsidRPr="00CF117B">
        <w:rPr>
          <w:rFonts w:ascii="Arial" w:hAnsi="Arial" w:cs="Arial"/>
          <w:b/>
          <w:sz w:val="22"/>
          <w:szCs w:val="22"/>
          <w:lang w:eastAsia="en-US"/>
        </w:rPr>
        <w:t>Charter for Management and Secretarial Support</w:t>
      </w:r>
    </w:p>
    <w:p w:rsidR="00097796" w:rsidRPr="00CF117B" w:rsidRDefault="00097796" w:rsidP="00FE59C5">
      <w:pPr>
        <w:jc w:val="both"/>
        <w:rPr>
          <w:rFonts w:ascii="Arial" w:hAnsi="Arial" w:cs="Arial"/>
          <w:sz w:val="22"/>
          <w:szCs w:val="22"/>
          <w:lang w:eastAsia="en-US"/>
        </w:rPr>
      </w:pPr>
    </w:p>
    <w:p w:rsidR="00097796" w:rsidRPr="00CF117B" w:rsidRDefault="00097796" w:rsidP="00FE59C5">
      <w:pPr>
        <w:jc w:val="both"/>
        <w:rPr>
          <w:rFonts w:ascii="Arial" w:hAnsi="Arial" w:cs="Arial"/>
          <w:sz w:val="22"/>
          <w:szCs w:val="22"/>
          <w:lang w:eastAsia="en-US"/>
        </w:rPr>
      </w:pPr>
      <w:r w:rsidRPr="00CF117B">
        <w:rPr>
          <w:rFonts w:ascii="Arial" w:hAnsi="Arial" w:cs="Arial"/>
          <w:sz w:val="22"/>
          <w:szCs w:val="22"/>
          <w:lang w:eastAsia="en-US"/>
        </w:rPr>
        <w:t xml:space="preserve">To ensure effective and efficient diary management, and to enable management time to prepare and attend meetings. </w:t>
      </w:r>
    </w:p>
    <w:p w:rsidR="00097796" w:rsidRPr="00CF117B" w:rsidRDefault="00097796" w:rsidP="00FE59C5">
      <w:pPr>
        <w:jc w:val="both"/>
        <w:rPr>
          <w:rFonts w:ascii="Arial" w:hAnsi="Arial" w:cs="Arial"/>
          <w:sz w:val="22"/>
          <w:szCs w:val="22"/>
          <w:lang w:eastAsia="en-US"/>
        </w:rPr>
      </w:pP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Manager and Secretary to resolve any queries or issues with regard to diary accuracy and to regularly review and agree diary management agreement.</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Manager and Secretary to agree the parameters with regard to diary management (within the remit of this charter).</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travel to and from meetings are scheduled into diary.</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appropriate pre meeting preparation time is scheduled into diary.</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an agreed level of protected time to allow manager to complete tasks.</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regular tasks are appropriately scheduled and protected in diary i.e. board paper writing.</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agree any protected time requirements and do not disturb requirements to ensure urgent/important work can be completed.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maintain an accurate up to date diary.  The diary system of the Trust is the electronic outlook system.  Paper diary systems are not used.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action plan for work schedule for the coming week is agreed well in advance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Meetings to be scheduled between 09.00 hours and 17.00 hours Monday to Friday wherever possible.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Wherever possible to ensure no back to back meetings</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Ensure diary commitments have full and complete detail and any agenda items or other notes that pertain to the diary entry are appended.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Any private commitments clearly timed within the diary – personal detail of the commitment can be “locked” by the manager.</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the diary is fully up to date with any annual leave, study leave, working off-site, or any other unavailability.  To schedule protected time to catch up after any prolonged absence i.e. annual leave.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agree an appropriate method for management of emails; to include urgent/important emails are highlighted to manager and removal of any unsolicited/junk emails.  In order to reduce paper no emails will be printed.  However an electronic bring forward/filing and must read system can be implemented and maintained.  Whilst some judgement can be exercised by the secretary in terms of assessing importance/urgency of emails responsibility lies with the manager to ensure emails are processed accurately.</w:t>
      </w:r>
    </w:p>
    <w:p w:rsidR="00097796" w:rsidRPr="00FF4408" w:rsidRDefault="00097796" w:rsidP="00FE59C5">
      <w:pPr>
        <w:jc w:val="both"/>
        <w:rPr>
          <w:rFonts w:ascii="Arial" w:hAnsi="Arial" w:cs="Arial"/>
          <w:b/>
          <w:sz w:val="22"/>
          <w:szCs w:val="22"/>
          <w:lang w:eastAsia="en-US"/>
        </w:rPr>
      </w:pPr>
      <w:r w:rsidRPr="00FF4408">
        <w:rPr>
          <w:rFonts w:ascii="Arial" w:hAnsi="Arial" w:cs="Arial"/>
          <w:sz w:val="22"/>
          <w:szCs w:val="22"/>
          <w:lang w:eastAsia="en-US"/>
        </w:rPr>
        <w:br w:type="page"/>
      </w:r>
    </w:p>
    <w:p w:rsidR="00097796" w:rsidRPr="00FF4408" w:rsidRDefault="00097796" w:rsidP="00FE59C5">
      <w:pPr>
        <w:rPr>
          <w:rFonts w:ascii="Arial" w:hAnsi="Arial" w:cs="Arial"/>
          <w:b/>
          <w:sz w:val="22"/>
          <w:szCs w:val="22"/>
          <w:lang w:eastAsia="en-US"/>
        </w:rPr>
      </w:pPr>
      <w:r w:rsidRPr="00FF4408">
        <w:rPr>
          <w:rFonts w:ascii="Arial" w:hAnsi="Arial" w:cs="Arial"/>
          <w:b/>
          <w:sz w:val="22"/>
          <w:szCs w:val="22"/>
          <w:u w:val="single"/>
          <w:lang w:eastAsia="en-US"/>
        </w:rPr>
        <w:lastRenderedPageBreak/>
        <w:t>THE TRUST</w:t>
      </w:r>
      <w:r w:rsidRPr="00FF4408">
        <w:rPr>
          <w:rFonts w:ascii="Arial" w:hAnsi="Arial" w:cs="Arial"/>
          <w:b/>
          <w:sz w:val="22"/>
          <w:szCs w:val="22"/>
          <w:lang w:eastAsia="en-US"/>
        </w:rPr>
        <w:t xml:space="preserve"> - PURPOSE AND VALUES</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recruit competent staff whom we support in maintaining and extending their skills in accordance with the needs of the people we serve.  We will pay staff fairly and recognise the whole staff’s commitment to meeting the needs of our patients.</w:t>
      </w:r>
    </w:p>
    <w:p w:rsidR="00097796" w:rsidRPr="00FF4408" w:rsidRDefault="00097796" w:rsidP="00FE59C5">
      <w:pPr>
        <w:rPr>
          <w:rFonts w:ascii="Arial" w:hAnsi="Arial" w:cs="Arial"/>
          <w:sz w:val="22"/>
          <w:szCs w:val="22"/>
          <w:lang w:eastAsia="en-US"/>
        </w:rPr>
      </w:pPr>
    </w:p>
    <w:p w:rsidR="00097796" w:rsidRPr="00FF4408" w:rsidRDefault="00097796" w:rsidP="00FE59C5">
      <w:pPr>
        <w:keepNext/>
        <w:outlineLvl w:val="2"/>
        <w:rPr>
          <w:rFonts w:ascii="Arial" w:hAnsi="Arial" w:cs="Arial"/>
          <w:b/>
          <w:sz w:val="22"/>
          <w:szCs w:val="22"/>
          <w:lang w:eastAsia="en-US"/>
        </w:rPr>
      </w:pPr>
      <w:r w:rsidRPr="00FF4408">
        <w:rPr>
          <w:rFonts w:ascii="Arial" w:hAnsi="Arial" w:cs="Arial"/>
          <w:b/>
          <w:sz w:val="22"/>
          <w:szCs w:val="22"/>
          <w:lang w:eastAsia="en-US"/>
        </w:rPr>
        <w:t>GENERAL</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color w:val="000000"/>
          <w:sz w:val="22"/>
          <w:szCs w:val="22"/>
          <w:lang w:val="en-US"/>
        </w:rPr>
      </w:pPr>
      <w:r w:rsidRPr="00FF4408">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97796" w:rsidRPr="00FF4408" w:rsidRDefault="00097796" w:rsidP="00FE59C5">
      <w:pPr>
        <w:jc w:val="both"/>
        <w:rPr>
          <w:rFonts w:ascii="Arial" w:hAnsi="Arial" w:cs="Arial"/>
          <w:color w:val="000000"/>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097796" w:rsidRPr="00FF4408" w:rsidRDefault="00097796" w:rsidP="00FE59C5">
      <w:pPr>
        <w:jc w:val="both"/>
        <w:rPr>
          <w:rFonts w:ascii="Arial" w:hAnsi="Arial" w:cs="Arial"/>
          <w:sz w:val="22"/>
          <w:szCs w:val="22"/>
          <w:lang w:eastAsia="en-US"/>
        </w:rPr>
      </w:pPr>
    </w:p>
    <w:p w:rsidR="00013C55" w:rsidRDefault="00097796" w:rsidP="00013C55">
      <w:pPr>
        <w:jc w:val="right"/>
        <w:rPr>
          <w:rFonts w:ascii="Arial" w:hAnsi="Arial" w:cs="Arial"/>
          <w:sz w:val="22"/>
          <w:szCs w:val="22"/>
          <w:lang w:eastAsia="en-US"/>
        </w:rPr>
      </w:pPr>
      <w:r w:rsidRPr="00FF4408">
        <w:rPr>
          <w:rFonts w:ascii="Arial" w:hAnsi="Arial" w:cs="Arial"/>
          <w:sz w:val="22"/>
          <w:szCs w:val="22"/>
          <w:lang w:eastAsia="en-US"/>
        </w:rPr>
        <w:br w:type="page"/>
      </w:r>
    </w:p>
    <w:p w:rsidR="00013C55" w:rsidRDefault="0077082C" w:rsidP="00FE59C5">
      <w:pPr>
        <w:jc w:val="center"/>
        <w:rPr>
          <w:rFonts w:ascii="Arial" w:hAnsi="Arial" w:cs="Arial"/>
          <w:sz w:val="22"/>
          <w:szCs w:val="22"/>
          <w:lang w:eastAsia="en-US"/>
        </w:rPr>
      </w:pPr>
      <w:r>
        <w:rPr>
          <w:noProof/>
        </w:rPr>
        <w:lastRenderedPageBreak/>
        <w:drawing>
          <wp:anchor distT="0" distB="0" distL="114300" distR="114300" simplePos="0" relativeHeight="251661824" behindDoc="0" locked="0" layoutInCell="1" allowOverlap="1" wp14:anchorId="52D7EA18" wp14:editId="403C772E">
            <wp:simplePos x="0" y="0"/>
            <wp:positionH relativeFrom="column">
              <wp:posOffset>4337050</wp:posOffset>
            </wp:positionH>
            <wp:positionV relativeFrom="paragraph">
              <wp:posOffset>-233045</wp:posOffset>
            </wp:positionV>
            <wp:extent cx="2052397" cy="8572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013C55" w:rsidRDefault="00013C55" w:rsidP="00FE59C5">
      <w:pPr>
        <w:jc w:val="center"/>
        <w:rPr>
          <w:rFonts w:ascii="Arial" w:hAnsi="Arial" w:cs="Arial"/>
          <w:sz w:val="22"/>
          <w:szCs w:val="22"/>
          <w:lang w:eastAsia="en-US"/>
        </w:rPr>
      </w:pPr>
    </w:p>
    <w:p w:rsidR="0077082C" w:rsidRDefault="0077082C" w:rsidP="00FE59C5">
      <w:pPr>
        <w:jc w:val="center"/>
        <w:rPr>
          <w:rFonts w:ascii="Arial" w:hAnsi="Arial" w:cs="Arial"/>
          <w:b/>
          <w:sz w:val="22"/>
          <w:szCs w:val="22"/>
          <w:lang w:eastAsia="en-US"/>
        </w:rPr>
      </w:pPr>
    </w:p>
    <w:p w:rsidR="0077082C" w:rsidRDefault="0077082C" w:rsidP="00FE59C5">
      <w:pPr>
        <w:jc w:val="center"/>
        <w:rPr>
          <w:rFonts w:ascii="Arial" w:hAnsi="Arial" w:cs="Arial"/>
          <w:b/>
          <w:sz w:val="22"/>
          <w:szCs w:val="22"/>
          <w:lang w:eastAsia="en-US"/>
        </w:rPr>
      </w:pPr>
    </w:p>
    <w:p w:rsidR="0077082C" w:rsidRDefault="0077082C" w:rsidP="00FE59C5">
      <w:pPr>
        <w:jc w:val="center"/>
        <w:rPr>
          <w:rFonts w:ascii="Arial" w:hAnsi="Arial" w:cs="Arial"/>
          <w:b/>
          <w:sz w:val="22"/>
          <w:szCs w:val="22"/>
          <w:lang w:eastAsia="en-US"/>
        </w:rPr>
      </w:pPr>
    </w:p>
    <w:p w:rsidR="00097796" w:rsidRPr="00FF4408" w:rsidRDefault="00097796" w:rsidP="00FE59C5">
      <w:pPr>
        <w:jc w:val="center"/>
        <w:rPr>
          <w:rFonts w:ascii="Arial" w:hAnsi="Arial" w:cs="Arial"/>
          <w:b/>
          <w:sz w:val="22"/>
          <w:szCs w:val="22"/>
          <w:lang w:eastAsia="en-US"/>
        </w:rPr>
      </w:pPr>
      <w:r w:rsidRPr="00FF4408">
        <w:rPr>
          <w:rFonts w:ascii="Arial" w:hAnsi="Arial" w:cs="Arial"/>
          <w:b/>
          <w:sz w:val="22"/>
          <w:szCs w:val="22"/>
          <w:lang w:eastAsia="en-US"/>
        </w:rPr>
        <w:t xml:space="preserve">ROYAL DEVON </w:t>
      </w:r>
      <w:r w:rsidR="0077082C">
        <w:rPr>
          <w:rFonts w:ascii="Arial" w:hAnsi="Arial" w:cs="Arial"/>
          <w:b/>
          <w:sz w:val="22"/>
          <w:szCs w:val="22"/>
          <w:lang w:eastAsia="en-US"/>
        </w:rPr>
        <w:t>UNIVERSITY HEALTHCARE NHS FOUNDATION TRUST</w:t>
      </w:r>
      <w:bookmarkStart w:id="0" w:name="_GoBack"/>
      <w:bookmarkEnd w:id="0"/>
    </w:p>
    <w:p w:rsidR="00097796" w:rsidRPr="00FF4408" w:rsidRDefault="00097796" w:rsidP="00FE59C5">
      <w:pPr>
        <w:jc w:val="center"/>
        <w:rPr>
          <w:rFonts w:ascii="Arial" w:hAnsi="Arial" w:cs="Arial"/>
          <w:sz w:val="22"/>
          <w:szCs w:val="22"/>
          <w:lang w:eastAsia="en-US"/>
        </w:rPr>
      </w:pPr>
      <w:r w:rsidRPr="00FF4408">
        <w:rPr>
          <w:rFonts w:ascii="Arial" w:hAnsi="Arial" w:cs="Arial"/>
          <w:b/>
          <w:sz w:val="22"/>
          <w:szCs w:val="22"/>
          <w:lang w:eastAsia="en-US"/>
        </w:rPr>
        <w:t>PERSON SPECIFICATION</w:t>
      </w:r>
    </w:p>
    <w:p w:rsidR="00097796" w:rsidRPr="00FF4408" w:rsidRDefault="00097796" w:rsidP="00FE59C5">
      <w:pPr>
        <w:rPr>
          <w:rFonts w:ascii="Arial" w:hAnsi="Arial" w:cs="Arial"/>
          <w:b/>
          <w:sz w:val="22"/>
          <w:szCs w:val="22"/>
          <w:lang w:eastAsia="en-US"/>
        </w:rPr>
      </w:pPr>
    </w:p>
    <w:p w:rsidR="00097796" w:rsidRPr="00FF4408" w:rsidRDefault="00AB39F3" w:rsidP="00FE59C5">
      <w:pPr>
        <w:rPr>
          <w:rFonts w:ascii="Arial" w:hAnsi="Arial" w:cs="Arial"/>
          <w:b/>
          <w:sz w:val="22"/>
          <w:szCs w:val="22"/>
          <w:lang w:eastAsia="en-US"/>
        </w:rPr>
      </w:pPr>
      <w:r w:rsidRPr="00370C42">
        <w:rPr>
          <w:rFonts w:ascii="Arial" w:hAnsi="Arial" w:cs="Arial"/>
          <w:b/>
          <w:sz w:val="22"/>
          <w:szCs w:val="22"/>
          <w:lang w:eastAsia="en-US"/>
        </w:rPr>
        <w:t>POST:</w:t>
      </w:r>
      <w:r w:rsidRPr="00370C42">
        <w:rPr>
          <w:rFonts w:ascii="Arial" w:hAnsi="Arial" w:cs="Arial"/>
          <w:b/>
          <w:sz w:val="22"/>
          <w:szCs w:val="22"/>
          <w:lang w:eastAsia="en-US"/>
        </w:rPr>
        <w:tab/>
      </w:r>
      <w:r w:rsidRPr="00370C42">
        <w:rPr>
          <w:rFonts w:ascii="Arial" w:hAnsi="Arial" w:cs="Arial"/>
          <w:b/>
          <w:sz w:val="22"/>
          <w:szCs w:val="22"/>
          <w:lang w:eastAsia="en-US"/>
        </w:rPr>
        <w:tab/>
      </w:r>
      <w:r w:rsidR="00DF764F">
        <w:rPr>
          <w:rFonts w:ascii="Arial" w:hAnsi="Arial" w:cs="Arial"/>
          <w:b/>
          <w:sz w:val="22"/>
          <w:szCs w:val="22"/>
          <w:lang w:eastAsia="en-US"/>
        </w:rPr>
        <w:t>Mobility Administrator</w:t>
      </w:r>
    </w:p>
    <w:p w:rsidR="00097796" w:rsidRPr="00FF4408" w:rsidRDefault="00097796" w:rsidP="00FE59C5">
      <w:pPr>
        <w:rPr>
          <w:rFonts w:ascii="Arial" w:hAnsi="Arial" w:cs="Arial"/>
          <w:bCs/>
          <w:sz w:val="22"/>
          <w:szCs w:val="22"/>
          <w:lang w:eastAsia="en-US"/>
        </w:rPr>
      </w:pPr>
      <w:r w:rsidRPr="00FF4408">
        <w:rPr>
          <w:rFonts w:ascii="Arial" w:hAnsi="Arial" w:cs="Arial"/>
          <w:b/>
          <w:bCs/>
          <w:sz w:val="22"/>
          <w:szCs w:val="22"/>
          <w:lang w:eastAsia="en-US"/>
        </w:rPr>
        <w:t>BAND:</w:t>
      </w:r>
      <w:r w:rsidRPr="00FF4408">
        <w:rPr>
          <w:rFonts w:ascii="Arial" w:hAnsi="Arial" w:cs="Arial"/>
          <w:b/>
          <w:bCs/>
          <w:sz w:val="22"/>
          <w:szCs w:val="22"/>
          <w:lang w:eastAsia="en-US"/>
        </w:rPr>
        <w:tab/>
      </w:r>
      <w:r w:rsidRPr="00FF4408">
        <w:rPr>
          <w:rFonts w:ascii="Arial" w:hAnsi="Arial" w:cs="Arial"/>
          <w:b/>
          <w:bCs/>
          <w:sz w:val="22"/>
          <w:szCs w:val="22"/>
          <w:lang w:eastAsia="en-US"/>
        </w:rPr>
        <w:tab/>
        <w:t>Band 3</w:t>
      </w:r>
    </w:p>
    <w:p w:rsidR="00097796" w:rsidRPr="00FF4408" w:rsidRDefault="00097796" w:rsidP="00FE59C5">
      <w:pPr>
        <w:rPr>
          <w:rFonts w:ascii="Arial" w:hAnsi="Arial" w:cs="Arial"/>
          <w:b/>
          <w:sz w:val="22"/>
          <w:szCs w:val="22"/>
          <w:lang w:eastAsia="en-US"/>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417"/>
        <w:gridCol w:w="1134"/>
      </w:tblGrid>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spacing w:before="240" w:after="60"/>
              <w:jc w:val="center"/>
              <w:outlineLvl w:val="5"/>
              <w:rPr>
                <w:rFonts w:ascii="Arial" w:hAnsi="Arial" w:cs="Arial"/>
                <w:b/>
                <w:bCs/>
                <w:sz w:val="20"/>
                <w:szCs w:val="20"/>
                <w:lang w:eastAsia="en-US"/>
              </w:rPr>
            </w:pPr>
            <w:r>
              <w:rPr>
                <w:rFonts w:ascii="Arial" w:hAnsi="Arial" w:cs="Arial"/>
                <w:b/>
                <w:bCs/>
                <w:sz w:val="20"/>
                <w:szCs w:val="20"/>
                <w:lang w:eastAsia="en-US"/>
              </w:rPr>
              <w:t>At Recruitment</w:t>
            </w:r>
          </w:p>
        </w:tc>
        <w:tc>
          <w:tcPr>
            <w:tcW w:w="1134" w:type="dxa"/>
            <w:tcBorders>
              <w:top w:val="single" w:sz="6" w:space="0" w:color="auto"/>
              <w:left w:val="single" w:sz="6" w:space="0" w:color="auto"/>
              <w:bottom w:val="nil"/>
              <w:right w:val="single" w:sz="6" w:space="0" w:color="auto"/>
            </w:tcBorders>
          </w:tcPr>
          <w:p w:rsidR="00097796" w:rsidRPr="00152029" w:rsidRDefault="00097796" w:rsidP="00FE59C5">
            <w:pPr>
              <w:spacing w:before="240" w:after="60"/>
              <w:jc w:val="center"/>
              <w:outlineLvl w:val="5"/>
              <w:rPr>
                <w:rFonts w:ascii="Arial" w:hAnsi="Arial" w:cs="Arial"/>
                <w:b/>
                <w:bCs/>
                <w:sz w:val="20"/>
                <w:szCs w:val="20"/>
                <w:lang w:eastAsia="en-US"/>
              </w:rPr>
            </w:pPr>
            <w:r w:rsidRPr="00152029">
              <w:rPr>
                <w:rFonts w:ascii="Arial" w:hAnsi="Arial" w:cs="Arial"/>
                <w:b/>
                <w:bCs/>
                <w:sz w:val="20"/>
                <w:szCs w:val="20"/>
                <w:lang w:eastAsia="en-US"/>
              </w:rPr>
              <w:t>2</w:t>
            </w:r>
            <w:r w:rsidRPr="00152029">
              <w:rPr>
                <w:rFonts w:ascii="Arial" w:hAnsi="Arial" w:cs="Arial"/>
                <w:b/>
                <w:bCs/>
                <w:sz w:val="20"/>
                <w:szCs w:val="20"/>
                <w:vertAlign w:val="superscript"/>
                <w:lang w:eastAsia="en-US"/>
              </w:rPr>
              <w:t>nd</w:t>
            </w:r>
            <w:r w:rsidRPr="00152029">
              <w:rPr>
                <w:rFonts w:ascii="Arial" w:hAnsi="Arial" w:cs="Arial"/>
                <w:b/>
                <w:bCs/>
                <w:sz w:val="20"/>
                <w:szCs w:val="20"/>
                <w:lang w:eastAsia="en-US"/>
              </w:rPr>
              <w:t xml:space="preserve"> </w:t>
            </w:r>
            <w:r w:rsidR="0077082C">
              <w:rPr>
                <w:rFonts w:ascii="Arial" w:hAnsi="Arial" w:cs="Arial"/>
                <w:b/>
                <w:bCs/>
                <w:sz w:val="20"/>
                <w:szCs w:val="20"/>
                <w:lang w:eastAsia="en-US"/>
              </w:rPr>
              <w:t>PDR</w:t>
            </w:r>
          </w:p>
        </w:tc>
      </w:tr>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b/>
                <w:sz w:val="20"/>
                <w:szCs w:val="20"/>
                <w:u w:val="single"/>
                <w:lang w:eastAsia="en-US"/>
              </w:rPr>
              <w:t>QUALIFICATION</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Minimum GCSE or equivalent in English and Mathematics</w:t>
            </w:r>
            <w:r w:rsidR="007E2BBB">
              <w:rPr>
                <w:rFonts w:ascii="Arial" w:hAnsi="Arial" w:cs="Arial"/>
                <w:sz w:val="20"/>
                <w:szCs w:val="20"/>
                <w:lang w:eastAsia="en-US"/>
              </w:rPr>
              <w:t xml:space="preserve"> A-C/4-9</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NVQ</w:t>
            </w:r>
            <w:r w:rsidR="00D05B36">
              <w:rPr>
                <w:rFonts w:ascii="Arial" w:hAnsi="Arial" w:cs="Arial"/>
                <w:sz w:val="20"/>
                <w:szCs w:val="20"/>
                <w:lang w:eastAsia="en-US"/>
              </w:rPr>
              <w:t xml:space="preserve"> Level</w:t>
            </w:r>
            <w:r w:rsidRPr="00152029">
              <w:rPr>
                <w:rFonts w:ascii="Arial" w:hAnsi="Arial" w:cs="Arial"/>
                <w:sz w:val="20"/>
                <w:szCs w:val="20"/>
                <w:lang w:eastAsia="en-US"/>
              </w:rPr>
              <w:t xml:space="preserve"> 3 in business administration or equivalent</w:t>
            </w:r>
            <w:r w:rsidR="000A29FF">
              <w:rPr>
                <w:rFonts w:ascii="Arial" w:hAnsi="Arial" w:cs="Arial"/>
                <w:sz w:val="20"/>
                <w:szCs w:val="20"/>
                <w:lang w:eastAsia="en-US"/>
              </w:rPr>
              <w:t xml:space="preserve"> experience</w:t>
            </w:r>
          </w:p>
        </w:tc>
        <w:tc>
          <w:tcPr>
            <w:tcW w:w="1417" w:type="dxa"/>
            <w:tcBorders>
              <w:top w:val="nil"/>
              <w:left w:val="nil"/>
              <w:bottom w:val="nil"/>
              <w:right w:val="single" w:sz="6" w:space="0" w:color="auto"/>
            </w:tcBorders>
          </w:tcPr>
          <w:p w:rsidR="00097796" w:rsidRPr="00152029" w:rsidRDefault="0077082C" w:rsidP="00AB39F3">
            <w:pPr>
              <w:jc w:val="center"/>
              <w:rPr>
                <w:rFonts w:ascii="Arial" w:hAnsi="Arial" w:cs="Arial"/>
                <w:b/>
                <w:sz w:val="20"/>
                <w:szCs w:val="20"/>
                <w:lang w:eastAsia="en-US"/>
              </w:rPr>
            </w:pPr>
            <w:r>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tc>
        <w:tc>
          <w:tcPr>
            <w:tcW w:w="1134" w:type="dxa"/>
            <w:tcBorders>
              <w:top w:val="nil"/>
              <w:left w:val="single" w:sz="6" w:space="0" w:color="auto"/>
              <w:bottom w:val="nil"/>
              <w:right w:val="single" w:sz="6" w:space="0" w:color="auto"/>
            </w:tcBorders>
          </w:tcPr>
          <w:p w:rsidR="00097796" w:rsidRPr="00152029" w:rsidRDefault="00097796" w:rsidP="00AB39F3">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tc>
      </w:tr>
      <w:tr w:rsidR="00097796" w:rsidRPr="00152029" w:rsidTr="0077082C">
        <w:trPr>
          <w:trHeight w:val="60"/>
        </w:trPr>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KNOWLEDGE/SKILLS:</w:t>
            </w:r>
          </w:p>
        </w:tc>
        <w:tc>
          <w:tcPr>
            <w:tcW w:w="1417" w:type="dxa"/>
            <w:tcBorders>
              <w:top w:val="single" w:sz="6" w:space="0" w:color="auto"/>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Hospital knowledge</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Range of IT databases and computer system</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Medical terminology or willingness to learn</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AB39F3" w:rsidRPr="00152029">
        <w:tc>
          <w:tcPr>
            <w:tcW w:w="7088" w:type="dxa"/>
            <w:tcBorders>
              <w:top w:val="nil"/>
              <w:left w:val="single" w:sz="6" w:space="0" w:color="auto"/>
              <w:bottom w:val="nil"/>
              <w:right w:val="single" w:sz="6" w:space="0" w:color="auto"/>
            </w:tcBorders>
          </w:tcPr>
          <w:p w:rsidR="00AB39F3" w:rsidRPr="00152029" w:rsidRDefault="00AB39F3" w:rsidP="00FE59C5">
            <w:pPr>
              <w:rPr>
                <w:rFonts w:ascii="Arial" w:hAnsi="Arial" w:cs="Arial"/>
                <w:sz w:val="20"/>
                <w:szCs w:val="20"/>
                <w:lang w:eastAsia="en-US"/>
              </w:rPr>
            </w:pPr>
            <w:r>
              <w:rPr>
                <w:rFonts w:ascii="Arial" w:hAnsi="Arial" w:cs="Arial"/>
                <w:sz w:val="20"/>
                <w:szCs w:val="20"/>
                <w:lang w:eastAsia="en-US"/>
              </w:rPr>
              <w:t>Good written and verbal communication skills</w:t>
            </w:r>
          </w:p>
        </w:tc>
        <w:tc>
          <w:tcPr>
            <w:tcW w:w="1417" w:type="dxa"/>
            <w:tcBorders>
              <w:top w:val="nil"/>
              <w:left w:val="nil"/>
              <w:bottom w:val="nil"/>
              <w:right w:val="single" w:sz="6"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Comprehensive PC skills including databases, word-processing and email, including Microsoft Excel</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Excellent telephone manner</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EXPERIENCE:</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NHS experience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Previous administrative experience</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Working with the public</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AB39F3" w:rsidRPr="00152029">
        <w:tc>
          <w:tcPr>
            <w:tcW w:w="7088" w:type="dxa"/>
            <w:tcBorders>
              <w:top w:val="nil"/>
              <w:left w:val="single" w:sz="6" w:space="0" w:color="auto"/>
              <w:bottom w:val="nil"/>
              <w:right w:val="nil"/>
            </w:tcBorders>
          </w:tcPr>
          <w:p w:rsidR="00AB39F3" w:rsidRPr="00152029" w:rsidRDefault="00AB39F3" w:rsidP="00FE59C5">
            <w:pPr>
              <w:rPr>
                <w:rFonts w:ascii="Arial" w:hAnsi="Arial" w:cs="Arial"/>
                <w:sz w:val="20"/>
                <w:szCs w:val="20"/>
                <w:lang w:eastAsia="en-US"/>
              </w:rPr>
            </w:pPr>
            <w:r>
              <w:rPr>
                <w:rFonts w:ascii="Arial" w:hAnsi="Arial" w:cs="Arial"/>
                <w:sz w:val="20"/>
                <w:szCs w:val="20"/>
                <w:lang w:eastAsia="en-US"/>
              </w:rPr>
              <w:t>Managing filing systems experience</w:t>
            </w:r>
          </w:p>
        </w:tc>
        <w:tc>
          <w:tcPr>
            <w:tcW w:w="1417" w:type="dxa"/>
            <w:tcBorders>
              <w:top w:val="nil"/>
              <w:left w:val="single" w:sz="6" w:space="0" w:color="auto"/>
              <w:bottom w:val="nil"/>
              <w:right w:val="single" w:sz="6"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Contribution to service development</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PERSONAL 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Proven experience of adaptability in the workplace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Excellent interpersonal/Communication skills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Good understanding of working within a team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13C55" w:rsidRPr="00152029">
        <w:tc>
          <w:tcPr>
            <w:tcW w:w="7088" w:type="dxa"/>
            <w:tcBorders>
              <w:top w:val="nil"/>
              <w:left w:val="single" w:sz="6" w:space="0" w:color="auto"/>
              <w:bottom w:val="nil"/>
              <w:right w:val="nil"/>
            </w:tcBorders>
          </w:tcPr>
          <w:p w:rsidR="00013C55" w:rsidRPr="00152029" w:rsidRDefault="00013C55" w:rsidP="00FE59C5">
            <w:pPr>
              <w:rPr>
                <w:rFonts w:ascii="Arial" w:hAnsi="Arial" w:cs="Arial"/>
                <w:sz w:val="20"/>
                <w:szCs w:val="20"/>
                <w:lang w:eastAsia="en-US"/>
              </w:rPr>
            </w:pPr>
            <w:r>
              <w:rPr>
                <w:rFonts w:ascii="Arial" w:hAnsi="Arial" w:cs="Arial"/>
                <w:sz w:val="20"/>
                <w:szCs w:val="20"/>
                <w:lang w:eastAsia="en-US"/>
              </w:rPr>
              <w:t>Attention to detail</w:t>
            </w:r>
          </w:p>
        </w:tc>
        <w:tc>
          <w:tcPr>
            <w:tcW w:w="1417" w:type="dxa"/>
            <w:tcBorders>
              <w:top w:val="nil"/>
              <w:left w:val="single" w:sz="6" w:space="0" w:color="auto"/>
              <w:bottom w:val="nil"/>
              <w:right w:val="single" w:sz="6" w:space="0" w:color="auto"/>
            </w:tcBorders>
          </w:tcPr>
          <w:p w:rsidR="00013C55" w:rsidRPr="00152029" w:rsidRDefault="00013C55"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013C55" w:rsidRPr="00152029" w:rsidRDefault="00013C55"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 flexible approach to work</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Ability to work as part of a team</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Able to plan and organise workload</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Remain calm and professional in a busy environment</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Adhere to data protection and confidentiality requirements</w:t>
            </w:r>
          </w:p>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OTHER 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Well organised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Able to prioritise own work load and meet deadlines</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single" w:sz="4" w:space="0" w:color="auto"/>
              <w:right w:val="nil"/>
            </w:tcBorders>
          </w:tcPr>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single" w:sz="4" w:space="0" w:color="auto"/>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single" w:sz="4" w:space="0" w:color="auto"/>
              <w:right w:val="single" w:sz="4" w:space="0" w:color="auto"/>
            </w:tcBorders>
          </w:tcPr>
          <w:p w:rsidR="00097796" w:rsidRPr="00152029" w:rsidRDefault="00097796" w:rsidP="00FE59C5">
            <w:pPr>
              <w:jc w:val="center"/>
              <w:rPr>
                <w:rFonts w:ascii="Arial" w:hAnsi="Arial" w:cs="Arial"/>
                <w:b/>
                <w:sz w:val="20"/>
                <w:szCs w:val="20"/>
                <w:lang w:eastAsia="en-US"/>
              </w:rPr>
            </w:pPr>
          </w:p>
        </w:tc>
      </w:tr>
    </w:tbl>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 </w:t>
      </w:r>
      <w:r w:rsidRPr="00152029">
        <w:rPr>
          <w:rFonts w:ascii="Arial" w:hAnsi="Arial" w:cs="Arial"/>
          <w:b/>
          <w:sz w:val="20"/>
          <w:szCs w:val="20"/>
          <w:lang w:eastAsia="en-US"/>
        </w:rPr>
        <w:t>E</w:t>
      </w:r>
      <w:r w:rsidRPr="00152029">
        <w:rPr>
          <w:rFonts w:ascii="Arial" w:hAnsi="Arial" w:cs="Arial"/>
          <w:sz w:val="20"/>
          <w:szCs w:val="20"/>
          <w:lang w:eastAsia="en-US"/>
        </w:rPr>
        <w:t>ssential/</w:t>
      </w:r>
      <w:r w:rsidRPr="00152029">
        <w:rPr>
          <w:rFonts w:ascii="Arial" w:hAnsi="Arial" w:cs="Arial"/>
          <w:b/>
          <w:sz w:val="20"/>
          <w:szCs w:val="20"/>
          <w:lang w:eastAsia="en-US"/>
        </w:rPr>
        <w:t>D</w:t>
      </w:r>
      <w:r w:rsidRPr="00152029">
        <w:rPr>
          <w:rFonts w:ascii="Arial" w:hAnsi="Arial" w:cs="Arial"/>
          <w:sz w:val="20"/>
          <w:szCs w:val="20"/>
          <w:lang w:eastAsia="en-US"/>
        </w:rPr>
        <w:t>esirable</w:t>
      </w:r>
    </w:p>
    <w:p w:rsidR="00097796" w:rsidRPr="00152029" w:rsidRDefault="00097796" w:rsidP="00FE59C5">
      <w:pPr>
        <w:rPr>
          <w:rFonts w:ascii="Arial" w:hAnsi="Arial" w:cs="Arial"/>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5"/>
        <w:gridCol w:w="465"/>
        <w:gridCol w:w="2471"/>
        <w:gridCol w:w="409"/>
        <w:gridCol w:w="3240"/>
        <w:gridCol w:w="360"/>
      </w:tblGrid>
      <w:tr w:rsidR="00097796" w:rsidRPr="00152029">
        <w:tc>
          <w:tcPr>
            <w:tcW w:w="9720" w:type="dxa"/>
            <w:gridSpan w:val="6"/>
            <w:tcBorders>
              <w:top w:val="single" w:sz="6" w:space="0" w:color="auto"/>
              <w:left w:val="single" w:sz="6" w:space="0" w:color="auto"/>
              <w:bottom w:val="single" w:sz="6" w:space="0" w:color="auto"/>
              <w:right w:val="single" w:sz="6" w:space="0" w:color="auto"/>
            </w:tcBorders>
            <w:shd w:val="pct5" w:color="auto" w:fill="auto"/>
          </w:tcPr>
          <w:p w:rsidR="00097796" w:rsidRPr="00152029" w:rsidRDefault="00097796" w:rsidP="00FE59C5">
            <w:pPr>
              <w:jc w:val="center"/>
              <w:rPr>
                <w:rFonts w:ascii="Arial" w:hAnsi="Arial" w:cs="Arial"/>
                <w:sz w:val="20"/>
                <w:szCs w:val="20"/>
                <w:lang w:eastAsia="en-US"/>
              </w:rPr>
            </w:pPr>
            <w:r w:rsidRPr="00152029">
              <w:rPr>
                <w:rFonts w:ascii="Arial" w:hAnsi="Arial" w:cs="Arial"/>
                <w:b/>
                <w:sz w:val="20"/>
                <w:szCs w:val="20"/>
                <w:lang w:eastAsia="en-US"/>
              </w:rPr>
              <w:t>HAZARDS:</w:t>
            </w:r>
          </w:p>
        </w:tc>
      </w:tr>
      <w:tr w:rsidR="00097796" w:rsidRPr="00152029">
        <w:trPr>
          <w:trHeight w:val="237"/>
        </w:trPr>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Laboratory Specimens </w:t>
            </w:r>
            <w:proofErr w:type="spellStart"/>
            <w:r w:rsidRPr="00152029">
              <w:rPr>
                <w:rFonts w:ascii="Arial" w:hAnsi="Arial" w:cs="Arial"/>
                <w:sz w:val="20"/>
                <w:szCs w:val="20"/>
                <w:lang w:eastAsia="en-US"/>
              </w:rPr>
              <w:t>Proteinacious</w:t>
            </w:r>
            <w:proofErr w:type="spellEnd"/>
            <w:r w:rsidRPr="00152029">
              <w:rPr>
                <w:rFonts w:ascii="Arial" w:hAnsi="Arial" w:cs="Arial"/>
                <w:sz w:val="20"/>
                <w:szCs w:val="20"/>
                <w:lang w:eastAsia="en-US"/>
              </w:rPr>
              <w:t xml:space="preserve"> Dusts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Clinical contact with patients</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Performing Exposure Prone Invasive Procedures</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Blood / Body Fluids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Dusty environment</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VDU Use</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w:char="F0FC"/>
            </w: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Radiation</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Challenging Behaviour</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2" w:char="F050"/>
            </w: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Manual Handling</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2" w:char="F050"/>
            </w: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Solvents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Driving</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Noise</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Respiratory </w:t>
            </w:r>
            <w:proofErr w:type="spellStart"/>
            <w:r w:rsidRPr="00152029">
              <w:rPr>
                <w:rFonts w:ascii="Arial" w:hAnsi="Arial" w:cs="Arial"/>
                <w:sz w:val="20"/>
                <w:szCs w:val="20"/>
                <w:lang w:eastAsia="en-US"/>
              </w:rPr>
              <w:t>Sensitisers</w:t>
            </w:r>
            <w:proofErr w:type="spellEnd"/>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Food Handling</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Working in isolation</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Handling Cytotoxic Drugs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bl>
    <w:p w:rsidR="00097796" w:rsidRPr="00152029" w:rsidRDefault="00097796" w:rsidP="00FF4408">
      <w:pPr>
        <w:rPr>
          <w:rFonts w:ascii="Arial" w:hAnsi="Arial" w:cs="Arial"/>
          <w:sz w:val="20"/>
          <w:szCs w:val="20"/>
          <w:lang w:eastAsia="en-US"/>
        </w:rPr>
      </w:pPr>
    </w:p>
    <w:sectPr w:rsidR="00097796" w:rsidRPr="00152029" w:rsidSect="00152029">
      <w:footerReference w:type="default" r:id="rId9"/>
      <w:pgSz w:w="11906" w:h="16838"/>
      <w:pgMar w:top="567"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43" w:rsidRDefault="00074943" w:rsidP="00FE59C5">
      <w:r>
        <w:separator/>
      </w:r>
    </w:p>
  </w:endnote>
  <w:endnote w:type="continuationSeparator" w:id="0">
    <w:p w:rsidR="00074943" w:rsidRDefault="00074943" w:rsidP="00FE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796" w:rsidRPr="00FE59C5" w:rsidRDefault="00097796" w:rsidP="00152029">
    <w:pPr>
      <w:pStyle w:val="Footer"/>
      <w:jc w:val="right"/>
      <w:rPr>
        <w:rFonts w:ascii="Arial" w:hAnsi="Arial" w:cs="Arial"/>
        <w:sz w:val="20"/>
      </w:rPr>
    </w:pPr>
    <w:r>
      <w:rPr>
        <w:rFonts w:ascii="Arial" w:hAnsi="Arial" w:cs="Arial"/>
        <w:sz w:val="20"/>
      </w:rPr>
      <w:t xml:space="preserve">Non-Medical </w:t>
    </w:r>
    <w:r w:rsidRPr="00FE59C5">
      <w:rPr>
        <w:rFonts w:ascii="Arial" w:hAnsi="Arial" w:cs="Arial"/>
        <w:sz w:val="20"/>
      </w:rPr>
      <w:t>Secretary</w:t>
    </w:r>
    <w:r>
      <w:rPr>
        <w:rFonts w:ascii="Arial" w:hAnsi="Arial" w:cs="Arial"/>
        <w:sz w:val="20"/>
      </w:rPr>
      <w:t xml:space="preserve"> (NMS) Support Secretary</w:t>
    </w:r>
    <w:r w:rsidRPr="00FE59C5">
      <w:rPr>
        <w:rFonts w:ascii="Arial" w:hAnsi="Arial" w:cs="Arial"/>
        <w:sz w:val="20"/>
      </w:rPr>
      <w:t xml:space="preserve"> Band </w:t>
    </w:r>
    <w:proofErr w:type="gramStart"/>
    <w:r w:rsidRPr="00FE59C5">
      <w:rPr>
        <w:rFonts w:ascii="Arial" w:hAnsi="Arial" w:cs="Arial"/>
        <w:sz w:val="20"/>
      </w:rPr>
      <w:t>3  04.01.12</w:t>
    </w:r>
    <w:proofErr w:type="gramEnd"/>
  </w:p>
  <w:p w:rsidR="00097796" w:rsidRPr="0026253D" w:rsidRDefault="00097796" w:rsidP="0015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43" w:rsidRDefault="00074943" w:rsidP="00FE59C5">
      <w:r>
        <w:separator/>
      </w:r>
    </w:p>
  </w:footnote>
  <w:footnote w:type="continuationSeparator" w:id="0">
    <w:p w:rsidR="00074943" w:rsidRDefault="00074943" w:rsidP="00FE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590FFA"/>
    <w:multiLevelType w:val="hybridMultilevel"/>
    <w:tmpl w:val="36F85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9"/>
  </w:num>
  <w:num w:numId="7">
    <w:abstractNumId w:val="0"/>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C5"/>
    <w:rsid w:val="00013C55"/>
    <w:rsid w:val="000205B7"/>
    <w:rsid w:val="00021EDC"/>
    <w:rsid w:val="00074943"/>
    <w:rsid w:val="00096ED7"/>
    <w:rsid w:val="00097796"/>
    <w:rsid w:val="000A29FF"/>
    <w:rsid w:val="000C219F"/>
    <w:rsid w:val="000F2F9E"/>
    <w:rsid w:val="00130852"/>
    <w:rsid w:val="00152029"/>
    <w:rsid w:val="001766B3"/>
    <w:rsid w:val="001814E6"/>
    <w:rsid w:val="001F0F3F"/>
    <w:rsid w:val="00214EED"/>
    <w:rsid w:val="00230173"/>
    <w:rsid w:val="00250FDE"/>
    <w:rsid w:val="0026241E"/>
    <w:rsid w:val="0026253D"/>
    <w:rsid w:val="00276967"/>
    <w:rsid w:val="00370C42"/>
    <w:rsid w:val="003D16C1"/>
    <w:rsid w:val="00437FC4"/>
    <w:rsid w:val="004848D4"/>
    <w:rsid w:val="004A04C7"/>
    <w:rsid w:val="004B0907"/>
    <w:rsid w:val="004C656E"/>
    <w:rsid w:val="004C6BB5"/>
    <w:rsid w:val="004D45AE"/>
    <w:rsid w:val="004D591B"/>
    <w:rsid w:val="004E49C0"/>
    <w:rsid w:val="00614860"/>
    <w:rsid w:val="00660074"/>
    <w:rsid w:val="0067292E"/>
    <w:rsid w:val="006734B9"/>
    <w:rsid w:val="006C2856"/>
    <w:rsid w:val="006D5E7D"/>
    <w:rsid w:val="0077082C"/>
    <w:rsid w:val="007D229B"/>
    <w:rsid w:val="007D4B47"/>
    <w:rsid w:val="007E2BBB"/>
    <w:rsid w:val="007E494B"/>
    <w:rsid w:val="007F68CA"/>
    <w:rsid w:val="008341AA"/>
    <w:rsid w:val="00841265"/>
    <w:rsid w:val="00855792"/>
    <w:rsid w:val="008D25E7"/>
    <w:rsid w:val="009F4AB6"/>
    <w:rsid w:val="00A13A03"/>
    <w:rsid w:val="00A313EC"/>
    <w:rsid w:val="00A77DFB"/>
    <w:rsid w:val="00A91CF0"/>
    <w:rsid w:val="00AB39F3"/>
    <w:rsid w:val="00B23602"/>
    <w:rsid w:val="00B74FE0"/>
    <w:rsid w:val="00B91B1E"/>
    <w:rsid w:val="00BD04EB"/>
    <w:rsid w:val="00C00F13"/>
    <w:rsid w:val="00C045CB"/>
    <w:rsid w:val="00CE73E4"/>
    <w:rsid w:val="00CF117B"/>
    <w:rsid w:val="00D008D9"/>
    <w:rsid w:val="00D0560D"/>
    <w:rsid w:val="00D05B36"/>
    <w:rsid w:val="00D17EC5"/>
    <w:rsid w:val="00DD2C7C"/>
    <w:rsid w:val="00DF764F"/>
    <w:rsid w:val="00E224A0"/>
    <w:rsid w:val="00E54FB4"/>
    <w:rsid w:val="00E56020"/>
    <w:rsid w:val="00E62F46"/>
    <w:rsid w:val="00EC66F3"/>
    <w:rsid w:val="00ED5EFF"/>
    <w:rsid w:val="00F14977"/>
    <w:rsid w:val="00F433F7"/>
    <w:rsid w:val="00F5198E"/>
    <w:rsid w:val="00F53AB0"/>
    <w:rsid w:val="00FE59C5"/>
    <w:rsid w:val="00FF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6AD0D078"/>
  <w15:docId w15:val="{3CC2C297-5DAE-41EC-8AE1-1687CAF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9C0"/>
    <w:rPr>
      <w:sz w:val="24"/>
      <w:szCs w:val="24"/>
    </w:rPr>
  </w:style>
  <w:style w:type="paragraph" w:styleId="Heading3">
    <w:name w:val="heading 3"/>
    <w:basedOn w:val="Normal"/>
    <w:next w:val="Normal"/>
    <w:link w:val="Heading3Char"/>
    <w:qFormat/>
    <w:rsid w:val="00FE59C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FE59C5"/>
    <w:rPr>
      <w:rFonts w:ascii="Cambria" w:hAnsi="Cambria" w:cs="Times New Roman"/>
      <w:b/>
      <w:bCs/>
      <w:color w:val="4F81BD"/>
      <w:sz w:val="24"/>
      <w:szCs w:val="24"/>
    </w:rPr>
  </w:style>
  <w:style w:type="paragraph" w:styleId="Footer">
    <w:name w:val="footer"/>
    <w:basedOn w:val="Normal"/>
    <w:link w:val="FooterChar"/>
    <w:rsid w:val="00FE59C5"/>
    <w:pPr>
      <w:tabs>
        <w:tab w:val="center" w:pos="4513"/>
        <w:tab w:val="right" w:pos="9026"/>
      </w:tabs>
    </w:pPr>
  </w:style>
  <w:style w:type="character" w:customStyle="1" w:styleId="FooterChar">
    <w:name w:val="Footer Char"/>
    <w:link w:val="Footer"/>
    <w:locked/>
    <w:rsid w:val="00FE59C5"/>
    <w:rPr>
      <w:rFonts w:cs="Times New Roman"/>
      <w:sz w:val="24"/>
      <w:szCs w:val="24"/>
    </w:rPr>
  </w:style>
  <w:style w:type="paragraph" w:styleId="Header">
    <w:name w:val="header"/>
    <w:basedOn w:val="Normal"/>
    <w:link w:val="HeaderChar"/>
    <w:rsid w:val="00FE59C5"/>
    <w:pPr>
      <w:tabs>
        <w:tab w:val="center" w:pos="4513"/>
        <w:tab w:val="right" w:pos="9026"/>
      </w:tabs>
    </w:pPr>
  </w:style>
  <w:style w:type="character" w:customStyle="1" w:styleId="HeaderChar">
    <w:name w:val="Header Char"/>
    <w:link w:val="Header"/>
    <w:locked/>
    <w:rsid w:val="00FE59C5"/>
    <w:rPr>
      <w:rFonts w:cs="Times New Roman"/>
      <w:sz w:val="24"/>
      <w:szCs w:val="24"/>
    </w:rPr>
  </w:style>
  <w:style w:type="paragraph" w:styleId="BalloonText">
    <w:name w:val="Balloon Text"/>
    <w:basedOn w:val="Normal"/>
    <w:link w:val="BalloonTextChar"/>
    <w:semiHidden/>
    <w:rsid w:val="00152029"/>
    <w:rPr>
      <w:rFonts w:ascii="Tahoma" w:hAnsi="Tahoma" w:cs="Tahoma"/>
      <w:sz w:val="16"/>
      <w:szCs w:val="16"/>
    </w:rPr>
  </w:style>
  <w:style w:type="character" w:customStyle="1" w:styleId="BalloonTextChar">
    <w:name w:val="Balloon Text Char"/>
    <w:link w:val="BalloonText"/>
    <w:locked/>
    <w:rsid w:val="0015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10470">
      <w:bodyDiv w:val="1"/>
      <w:marLeft w:val="0"/>
      <w:marRight w:val="0"/>
      <w:marTop w:val="0"/>
      <w:marBottom w:val="0"/>
      <w:divBdr>
        <w:top w:val="none" w:sz="0" w:space="0" w:color="auto"/>
        <w:left w:val="none" w:sz="0" w:space="0" w:color="auto"/>
        <w:bottom w:val="none" w:sz="0" w:space="0" w:color="auto"/>
        <w:right w:val="none" w:sz="0" w:space="0" w:color="auto"/>
      </w:divBdr>
    </w:div>
    <w:div w:id="1112021308">
      <w:bodyDiv w:val="1"/>
      <w:marLeft w:val="0"/>
      <w:marRight w:val="0"/>
      <w:marTop w:val="0"/>
      <w:marBottom w:val="0"/>
      <w:divBdr>
        <w:top w:val="none" w:sz="0" w:space="0" w:color="auto"/>
        <w:left w:val="none" w:sz="0" w:space="0" w:color="auto"/>
        <w:bottom w:val="none" w:sz="0" w:space="0" w:color="auto"/>
        <w:right w:val="none" w:sz="0" w:space="0" w:color="auto"/>
      </w:divBdr>
    </w:div>
    <w:div w:id="1124159199">
      <w:bodyDiv w:val="1"/>
      <w:marLeft w:val="0"/>
      <w:marRight w:val="0"/>
      <w:marTop w:val="0"/>
      <w:marBottom w:val="0"/>
      <w:divBdr>
        <w:top w:val="none" w:sz="0" w:space="0" w:color="auto"/>
        <w:left w:val="none" w:sz="0" w:space="0" w:color="auto"/>
        <w:bottom w:val="none" w:sz="0" w:space="0" w:color="auto"/>
        <w:right w:val="none" w:sz="0" w:space="0" w:color="auto"/>
      </w:divBdr>
    </w:div>
    <w:div w:id="16158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1563</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RYDER, Laura (ROYAL DEVON UNIVERSITY HEALTHCARE NHS FOUNDATION TRUST)</cp:lastModifiedBy>
  <cp:revision>7</cp:revision>
  <cp:lastPrinted>2012-03-27T14:42:00Z</cp:lastPrinted>
  <dcterms:created xsi:type="dcterms:W3CDTF">2022-04-13T12:31:00Z</dcterms:created>
  <dcterms:modified xsi:type="dcterms:W3CDTF">2023-08-04T09:04:00Z</dcterms:modified>
</cp:coreProperties>
</file>