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5B63FFD1" w14:textId="77777777" w:rsidR="00884334" w:rsidRPr="00FB2627" w:rsidRDefault="00884334" w:rsidP="000C32E3">
      <w:pPr>
        <w:spacing w:after="0" w:line="240" w:lineRule="auto"/>
        <w:ind w:right="-472" w:firstLine="426"/>
        <w:jc w:val="center"/>
        <w:rPr>
          <w:rFonts w:ascii="Arial" w:hAnsi="Arial" w:cs="Arial"/>
          <w:color w:val="FF0000"/>
        </w:rPr>
      </w:pPr>
    </w:p>
    <w:p w14:paraId="47C012F1" w14:textId="77777777" w:rsidR="00F607B2" w:rsidRPr="00FB2627" w:rsidRDefault="00F607B2" w:rsidP="00547BD0">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26C00573" w14:textId="77777777" w:rsidTr="00FB2627">
        <w:tc>
          <w:tcPr>
            <w:tcW w:w="5103" w:type="dxa"/>
          </w:tcPr>
          <w:p w14:paraId="009A8F9F"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14:paraId="44846914" w14:textId="00AC3A2A" w:rsidR="00213541" w:rsidRPr="00FB2627" w:rsidRDefault="00547BD0" w:rsidP="00F607B2">
            <w:pPr>
              <w:jc w:val="both"/>
              <w:rPr>
                <w:rFonts w:ascii="Arial" w:hAnsi="Arial" w:cs="Arial"/>
                <w:color w:val="FF0000"/>
              </w:rPr>
            </w:pPr>
            <w:r>
              <w:rPr>
                <w:rFonts w:ascii="Arial" w:hAnsi="Arial" w:cs="Arial"/>
                <w:color w:val="000000"/>
              </w:rPr>
              <w:t>Finance Officer</w:t>
            </w:r>
          </w:p>
        </w:tc>
      </w:tr>
      <w:tr w:rsidR="00213541" w:rsidRPr="00FB2627" w14:paraId="75FF4744" w14:textId="77777777" w:rsidTr="00FB2627">
        <w:tc>
          <w:tcPr>
            <w:tcW w:w="5103" w:type="dxa"/>
          </w:tcPr>
          <w:p w14:paraId="2F9DE246"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14:paraId="56FE5492" w14:textId="7073DE1F" w:rsidR="00213541" w:rsidRPr="00FB2627" w:rsidRDefault="00547BD0" w:rsidP="00F607B2">
            <w:pPr>
              <w:jc w:val="both"/>
              <w:rPr>
                <w:rFonts w:ascii="Arial" w:hAnsi="Arial" w:cs="Arial"/>
                <w:color w:val="FF0000"/>
              </w:rPr>
            </w:pPr>
            <w:r>
              <w:rPr>
                <w:rFonts w:ascii="Arial" w:hAnsi="Arial" w:cs="Arial"/>
                <w:color w:val="000000"/>
              </w:rPr>
              <w:t>Finance Manager</w:t>
            </w:r>
          </w:p>
        </w:tc>
      </w:tr>
      <w:tr w:rsidR="00213541" w:rsidRPr="00FB2627" w14:paraId="5E251472" w14:textId="77777777" w:rsidTr="00FB2627">
        <w:tc>
          <w:tcPr>
            <w:tcW w:w="5103" w:type="dxa"/>
          </w:tcPr>
          <w:p w14:paraId="5D5E00ED" w14:textId="77777777" w:rsidR="00213541" w:rsidRPr="00FB2627" w:rsidRDefault="00213541" w:rsidP="00F607B2">
            <w:pPr>
              <w:jc w:val="both"/>
              <w:rPr>
                <w:rFonts w:ascii="Arial" w:hAnsi="Arial" w:cs="Arial"/>
                <w:b/>
              </w:rPr>
            </w:pPr>
            <w:r w:rsidRPr="00FB2627">
              <w:rPr>
                <w:rFonts w:ascii="Arial" w:hAnsi="Arial" w:cs="Arial"/>
                <w:b/>
              </w:rPr>
              <w:t xml:space="preserve">Band </w:t>
            </w:r>
          </w:p>
        </w:tc>
        <w:tc>
          <w:tcPr>
            <w:tcW w:w="5103" w:type="dxa"/>
          </w:tcPr>
          <w:p w14:paraId="7A565C6F" w14:textId="6CA347CE" w:rsidR="00213541" w:rsidRPr="00FB2627" w:rsidRDefault="00547BD0" w:rsidP="00F607B2">
            <w:pPr>
              <w:jc w:val="both"/>
              <w:rPr>
                <w:rFonts w:ascii="Arial" w:hAnsi="Arial" w:cs="Arial"/>
                <w:color w:val="FF0000"/>
              </w:rPr>
            </w:pPr>
            <w:r>
              <w:rPr>
                <w:rFonts w:ascii="Arial" w:hAnsi="Arial" w:cs="Arial"/>
                <w:color w:val="000000"/>
              </w:rPr>
              <w:t>NHS Agenda for Change Band 5</w:t>
            </w:r>
          </w:p>
        </w:tc>
      </w:tr>
      <w:tr w:rsidR="00213541" w:rsidRPr="00FB2627" w14:paraId="4E9E9009" w14:textId="77777777" w:rsidTr="00FB2627">
        <w:tc>
          <w:tcPr>
            <w:tcW w:w="5103" w:type="dxa"/>
          </w:tcPr>
          <w:p w14:paraId="4F8E38A6" w14:textId="77777777" w:rsidR="00213541" w:rsidRPr="00FB2627" w:rsidRDefault="00213541" w:rsidP="00F607B2">
            <w:pPr>
              <w:jc w:val="both"/>
              <w:rPr>
                <w:rFonts w:ascii="Arial" w:hAnsi="Arial" w:cs="Arial"/>
                <w:b/>
              </w:rPr>
            </w:pPr>
            <w:r w:rsidRPr="00FB2627">
              <w:rPr>
                <w:rFonts w:ascii="Arial" w:hAnsi="Arial" w:cs="Arial"/>
                <w:b/>
              </w:rPr>
              <w:t xml:space="preserve">Department/Directorate </w:t>
            </w:r>
          </w:p>
        </w:tc>
        <w:tc>
          <w:tcPr>
            <w:tcW w:w="5103" w:type="dxa"/>
          </w:tcPr>
          <w:p w14:paraId="1E200CFA" w14:textId="27BBB2BE" w:rsidR="00213541" w:rsidRPr="00FB2627" w:rsidRDefault="00547BD0" w:rsidP="00F607B2">
            <w:pPr>
              <w:jc w:val="both"/>
              <w:rPr>
                <w:rFonts w:ascii="Arial" w:hAnsi="Arial" w:cs="Arial"/>
                <w:color w:val="FF0000"/>
              </w:rPr>
            </w:pPr>
            <w:r w:rsidRPr="00547BD0">
              <w:rPr>
                <w:rFonts w:ascii="Arial" w:hAnsi="Arial" w:cs="Arial"/>
              </w:rPr>
              <w:t>Research &amp; Development</w:t>
            </w:r>
          </w:p>
        </w:tc>
      </w:tr>
    </w:tbl>
    <w:p w14:paraId="096FF2AB"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14:paraId="2595F572" w14:textId="77777777" w:rsidTr="00884334">
        <w:tc>
          <w:tcPr>
            <w:tcW w:w="10206" w:type="dxa"/>
            <w:shd w:val="clear" w:color="auto" w:fill="002060"/>
          </w:tcPr>
          <w:p w14:paraId="47E7E055"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14:paraId="64A60C16" w14:textId="77777777" w:rsidTr="00884334">
        <w:trPr>
          <w:trHeight w:val="1838"/>
        </w:trPr>
        <w:tc>
          <w:tcPr>
            <w:tcW w:w="10206" w:type="dxa"/>
            <w:tcBorders>
              <w:bottom w:val="single" w:sz="4" w:space="0" w:color="auto"/>
            </w:tcBorders>
          </w:tcPr>
          <w:p w14:paraId="0A7AD18C" w14:textId="09BFC9E9" w:rsidR="00547BD0" w:rsidRDefault="00547BD0" w:rsidP="00547BD0">
            <w:pPr>
              <w:rPr>
                <w:rFonts w:ascii="Arial" w:hAnsi="Arial" w:cs="Arial"/>
              </w:rPr>
            </w:pPr>
            <w:r w:rsidRPr="00547BD0">
              <w:rPr>
                <w:rFonts w:ascii="Arial" w:hAnsi="Arial" w:cs="Arial"/>
              </w:rPr>
              <w:t xml:space="preserve">The Finance Officer will manage the procedures for disseminating and accounting for NIHR Research Delivery Network (RDN) funding within the Regional RDN (RRDN) for an annual budget of circa £30M. This role will assist the Finance Manager with financial management for the RRDN and will provide general support with the operations of the RRDN. </w:t>
            </w:r>
          </w:p>
          <w:p w14:paraId="1DB1B1CF" w14:textId="77777777" w:rsidR="00547BD0" w:rsidRPr="00547BD0" w:rsidRDefault="00547BD0" w:rsidP="00547BD0">
            <w:pPr>
              <w:rPr>
                <w:rFonts w:ascii="Arial" w:hAnsi="Arial" w:cs="Arial"/>
              </w:rPr>
            </w:pPr>
          </w:p>
          <w:p w14:paraId="4E0AF9C4" w14:textId="755D6269" w:rsidR="00547BD0" w:rsidRPr="00547BD0" w:rsidRDefault="00547BD0" w:rsidP="00547BD0">
            <w:pPr>
              <w:rPr>
                <w:rFonts w:ascii="Arial" w:hAnsi="Arial" w:cs="Arial"/>
              </w:rPr>
            </w:pPr>
            <w:r w:rsidRPr="00547BD0">
              <w:rPr>
                <w:rFonts w:ascii="Arial" w:hAnsi="Arial" w:cs="Arial"/>
              </w:rPr>
              <w:t xml:space="preserve">This role will provide robust details of financial accountability alongside the Finance Manager and Host Organisation Finance team. The Finance Officer will ensure, at all times, that there is clear transparency of RDN usage and ensure there is a clear audit trail for the accountability of expenditure. This role will ensure that all processes will align to the Host Organisation’s Standing Financial Instructions (SFIs), and help to develop and implement a streamlined system for the receipt and payment of invoices from research Delivery Organisations (organisations delivering RDN portfolio research) across the RRDN region. This role will be responsible for ensuring all RDN subcontracts are in place ahead of making payments. This role will also be responsible for processing the Excess Treatment Costs (ETC) payments for the systems and ensuring all payments are processed in-line with the Host Organisation requirements and within the contractual and sub-contractual arrangements for the RRDN. </w:t>
            </w:r>
          </w:p>
          <w:p w14:paraId="1A954EDB" w14:textId="77777777" w:rsidR="00547BD0" w:rsidRPr="00547BD0" w:rsidRDefault="00547BD0" w:rsidP="00547BD0">
            <w:pPr>
              <w:rPr>
                <w:rFonts w:ascii="Arial" w:hAnsi="Arial" w:cs="Arial"/>
              </w:rPr>
            </w:pPr>
          </w:p>
          <w:p w14:paraId="3FEF8AA1" w14:textId="77777777" w:rsidR="00213541" w:rsidRPr="00547BD0" w:rsidRDefault="00547BD0" w:rsidP="00547BD0">
            <w:pPr>
              <w:rPr>
                <w:rFonts w:ascii="Arial" w:hAnsi="Arial" w:cs="Arial"/>
              </w:rPr>
            </w:pPr>
            <w:r w:rsidRPr="00547BD0">
              <w:rPr>
                <w:rFonts w:ascii="Arial" w:hAnsi="Arial" w:cs="Arial"/>
              </w:rPr>
              <w:t>The Finance Officer will be involved in the management of the budget and will introduce, adapt and improve systems to assess applications for funding and will lead on the day-to-day coordination of budgets and the reporting of RDN expenditure as required by the RDN Coordinating Centre (RDNCC). The Finance Officer will also support the Finance Manager to make sure that provider delivery plans and reports are in place in a timely fashion.</w:t>
            </w:r>
          </w:p>
          <w:p w14:paraId="285875A5" w14:textId="3BF1A263" w:rsidR="00547BD0" w:rsidRPr="00FB2627" w:rsidRDefault="00547BD0" w:rsidP="00547BD0">
            <w:pPr>
              <w:jc w:val="both"/>
              <w:rPr>
                <w:rFonts w:ascii="Arial" w:hAnsi="Arial" w:cs="Arial"/>
                <w:b/>
                <w:bCs/>
                <w:color w:val="FFFFFF" w:themeColor="background1"/>
              </w:rPr>
            </w:pPr>
          </w:p>
        </w:tc>
      </w:tr>
      <w:tr w:rsidR="00884334" w:rsidRPr="00FB2627" w14:paraId="0979D453" w14:textId="77777777" w:rsidTr="00492F20">
        <w:tc>
          <w:tcPr>
            <w:tcW w:w="10206" w:type="dxa"/>
            <w:shd w:val="clear" w:color="auto" w:fill="002060"/>
          </w:tcPr>
          <w:p w14:paraId="7AE6F60A" w14:textId="20C50DE6"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DD3D67" w:rsidRPr="00FB2627" w14:paraId="54D04B01" w14:textId="77777777" w:rsidTr="00884334">
        <w:tc>
          <w:tcPr>
            <w:tcW w:w="10206" w:type="dxa"/>
            <w:shd w:val="clear" w:color="auto" w:fill="auto"/>
          </w:tcPr>
          <w:p w14:paraId="7BA4A3DB" w14:textId="77777777" w:rsidR="00DD3D67" w:rsidRPr="007D10A8" w:rsidRDefault="00DD3D67" w:rsidP="00DD3D67">
            <w:pPr>
              <w:autoSpaceDE w:val="0"/>
              <w:autoSpaceDN w:val="0"/>
              <w:adjustRightInd w:val="0"/>
              <w:rPr>
                <w:rFonts w:ascii="Arial" w:hAnsi="Arial" w:cs="Arial"/>
              </w:rPr>
            </w:pPr>
            <w:r w:rsidRPr="007D10A8">
              <w:rPr>
                <w:rFonts w:ascii="Arial" w:hAnsi="Arial" w:cs="Arial"/>
              </w:rPr>
              <w:t xml:space="preserve">The NIHR RRDNs have three key roles. </w:t>
            </w:r>
          </w:p>
          <w:p w14:paraId="762EEFCF" w14:textId="77777777" w:rsidR="00DD3D67" w:rsidRPr="00374A6E" w:rsidRDefault="00DD3D67" w:rsidP="00DD3D67">
            <w:pPr>
              <w:pStyle w:val="ListParagraph"/>
              <w:numPr>
                <w:ilvl w:val="0"/>
                <w:numId w:val="7"/>
              </w:numPr>
              <w:autoSpaceDE w:val="0"/>
              <w:autoSpaceDN w:val="0"/>
              <w:adjustRightInd w:val="0"/>
              <w:rPr>
                <w:rFonts w:cs="Arial"/>
              </w:rPr>
            </w:pPr>
            <w:r w:rsidRPr="00374A6E">
              <w:rPr>
                <w:rFonts w:cs="Arial"/>
              </w:rPr>
              <w:t xml:space="preserve">First, to provide support to research sites to enable the effective and efficient initiation and delivery of funded research across the health and care system in England. </w:t>
            </w:r>
          </w:p>
          <w:p w14:paraId="01B2BDBB" w14:textId="77777777" w:rsidR="00DD3D67" w:rsidRPr="00374A6E" w:rsidRDefault="00DD3D67" w:rsidP="00DD3D67">
            <w:pPr>
              <w:pStyle w:val="ListParagraph"/>
              <w:numPr>
                <w:ilvl w:val="0"/>
                <w:numId w:val="7"/>
              </w:numPr>
              <w:autoSpaceDE w:val="0"/>
              <w:autoSpaceDN w:val="0"/>
              <w:adjustRightInd w:val="0"/>
              <w:rPr>
                <w:rFonts w:cs="Arial"/>
              </w:rPr>
            </w:pPr>
            <w:r w:rsidRPr="00374A6E">
              <w:rPr>
                <w:rFonts w:cs="Arial"/>
              </w:rPr>
              <w:t xml:space="preserve">Second, to enable the strategic development of new and more effective research delivery capability and capacity. This includes bringing research to under-served regions and communities with major health and care needs. </w:t>
            </w:r>
          </w:p>
          <w:p w14:paraId="41256734" w14:textId="77777777" w:rsidR="00DD3D67" w:rsidRPr="00374A6E" w:rsidRDefault="00DD3D67" w:rsidP="00DD3D67">
            <w:pPr>
              <w:pStyle w:val="ListParagraph"/>
              <w:numPr>
                <w:ilvl w:val="0"/>
                <w:numId w:val="7"/>
              </w:numPr>
              <w:autoSpaceDE w:val="0"/>
              <w:autoSpaceDN w:val="0"/>
              <w:adjustRightInd w:val="0"/>
              <w:rPr>
                <w:rFonts w:cs="Arial"/>
              </w:rPr>
            </w:pPr>
            <w:r w:rsidRPr="00374A6E">
              <w:rPr>
                <w:rFonts w:cs="Arial"/>
              </w:rPr>
              <w:t xml:space="preserve">Third, to work jointly with the Coordinating Centre in the strategic oversight of the NIHR RDN. This ensures that the Portfolio is maintained as a cohort of high-quality, fully-funded, viable and deliverable studies. It also ensures that the NIHR RDN as a whole serves the needs of researchers and R&amp;D teams and is responsive to the changing domestic and global environment for health and care, life sciences and health research. </w:t>
            </w:r>
          </w:p>
          <w:p w14:paraId="52F51F8B" w14:textId="77777777" w:rsidR="00DD3D67" w:rsidRPr="007D10A8" w:rsidRDefault="00DD3D67" w:rsidP="00DD3D67">
            <w:pPr>
              <w:autoSpaceDE w:val="0"/>
              <w:autoSpaceDN w:val="0"/>
              <w:adjustRightInd w:val="0"/>
              <w:rPr>
                <w:rFonts w:ascii="Arial" w:hAnsi="Arial" w:cs="Arial"/>
              </w:rPr>
            </w:pPr>
          </w:p>
          <w:p w14:paraId="42BF3859" w14:textId="77777777" w:rsidR="00DD3D67" w:rsidRDefault="00DD3D67" w:rsidP="00DD3D67">
            <w:pPr>
              <w:jc w:val="both"/>
              <w:rPr>
                <w:rFonts w:ascii="Arial" w:hAnsi="Arial" w:cs="Arial"/>
              </w:rPr>
            </w:pPr>
            <w:r w:rsidRPr="007D10A8">
              <w:rPr>
                <w:rFonts w:ascii="Arial" w:hAnsi="Arial" w:cs="Arial"/>
              </w:rPr>
              <w:t xml:space="preserve">NIHR RRDNs need to develop excellent relationships with the organisations commissioning and providing health and social care across their regions, which are mapped onto NHS regions and integrated care systems. They help to support research undertaken by those providers and at sites across the region, and promote research meeting the needs of local populations. NIHR RRDNs work </w:t>
            </w:r>
            <w:r w:rsidRPr="007D10A8">
              <w:rPr>
                <w:rFonts w:ascii="Arial" w:hAnsi="Arial" w:cs="Arial"/>
              </w:rPr>
              <w:lastRenderedPageBreak/>
              <w:t>together with an RDN national Coordinating Centre to support health and care research for the benefit of patients, the health and care system and the economy as a whole</w:t>
            </w:r>
            <w:r w:rsidRPr="007124D7">
              <w:rPr>
                <w:rFonts w:ascii="Arial" w:hAnsi="Arial" w:cs="Arial"/>
              </w:rPr>
              <w:t>.</w:t>
            </w:r>
          </w:p>
          <w:p w14:paraId="5108AC8C" w14:textId="37DD602C" w:rsidR="00547BD0" w:rsidRPr="00FB2627" w:rsidRDefault="00547BD0" w:rsidP="00DD3D67">
            <w:pPr>
              <w:jc w:val="both"/>
              <w:rPr>
                <w:rFonts w:ascii="Arial" w:hAnsi="Arial" w:cs="Arial"/>
                <w:color w:val="FF0000"/>
              </w:rPr>
            </w:pPr>
          </w:p>
        </w:tc>
      </w:tr>
      <w:tr w:rsidR="00DD3D67" w:rsidRPr="00FB2627" w14:paraId="0FEB8BFD" w14:textId="77777777" w:rsidTr="009D3363">
        <w:tc>
          <w:tcPr>
            <w:tcW w:w="10206" w:type="dxa"/>
            <w:shd w:val="clear" w:color="auto" w:fill="002060"/>
          </w:tcPr>
          <w:p w14:paraId="6AE28A96" w14:textId="164B96B7" w:rsidR="00DD3D67" w:rsidRPr="00FB2627" w:rsidRDefault="00DD3D67" w:rsidP="00DD3D67">
            <w:pPr>
              <w:jc w:val="both"/>
              <w:rPr>
                <w:rFonts w:ascii="Arial" w:hAnsi="Arial" w:cs="Arial"/>
              </w:rPr>
            </w:pPr>
            <w:r w:rsidRPr="00FB2627">
              <w:rPr>
                <w:rFonts w:ascii="Arial" w:hAnsi="Arial" w:cs="Arial"/>
                <w:b/>
              </w:rPr>
              <w:lastRenderedPageBreak/>
              <w:t xml:space="preserve">KEY WORKING RELATIONSHIPS </w:t>
            </w:r>
          </w:p>
        </w:tc>
      </w:tr>
      <w:tr w:rsidR="00DD3D67" w:rsidRPr="00FB2627" w14:paraId="42BDB81E" w14:textId="77777777" w:rsidTr="00884334">
        <w:tc>
          <w:tcPr>
            <w:tcW w:w="10206" w:type="dxa"/>
            <w:tcBorders>
              <w:bottom w:val="single" w:sz="4" w:space="0" w:color="auto"/>
            </w:tcBorders>
          </w:tcPr>
          <w:p w14:paraId="5A66272D" w14:textId="5819B0DF" w:rsidR="00DD3D67" w:rsidRPr="00FB2627" w:rsidRDefault="00DD3D67" w:rsidP="00DD3D67">
            <w:pPr>
              <w:pStyle w:val="paragraph"/>
              <w:spacing w:before="0" w:beforeAutospacing="0" w:after="0" w:afterAutospacing="0"/>
              <w:ind w:right="225"/>
              <w:textAlignment w:val="baseline"/>
              <w:rPr>
                <w:rFonts w:ascii="Arial" w:hAnsi="Arial" w:cs="Arial"/>
                <w:b/>
                <w:bCs/>
                <w:sz w:val="18"/>
                <w:szCs w:val="18"/>
              </w:rPr>
            </w:pPr>
            <w:r w:rsidRPr="00FB2627">
              <w:rPr>
                <w:rStyle w:val="normaltextrun"/>
                <w:rFonts w:ascii="Arial" w:hAnsi="Arial" w:cs="Arial"/>
                <w:sz w:val="22"/>
                <w:szCs w:val="22"/>
              </w:rPr>
              <w:t>Areas of Responsibility: </w:t>
            </w:r>
            <w:r w:rsidR="00547BD0">
              <w:rPr>
                <w:rFonts w:ascii="Arial" w:eastAsia="Arial" w:hAnsi="Arial" w:cs="Arial"/>
                <w:color w:val="000000"/>
                <w:sz w:val="22"/>
                <w:szCs w:val="22"/>
                <w:highlight w:val="white"/>
              </w:rPr>
              <w:t>Support the Finance Manager in delivering a comprehensive finance service to the</w:t>
            </w:r>
            <w:r w:rsidR="00547BD0">
              <w:rPr>
                <w:rFonts w:ascii="Arial" w:eastAsia="Arial" w:hAnsi="Arial" w:cs="Arial"/>
                <w:color w:val="000000"/>
                <w:sz w:val="22"/>
                <w:szCs w:val="22"/>
              </w:rPr>
              <w:t xml:space="preserve"> </w:t>
            </w:r>
            <w:r w:rsidR="00547BD0">
              <w:rPr>
                <w:rFonts w:ascii="Arial" w:eastAsia="Arial" w:hAnsi="Arial" w:cs="Arial"/>
                <w:color w:val="000000"/>
                <w:sz w:val="22"/>
                <w:szCs w:val="22"/>
                <w:highlight w:val="white"/>
              </w:rPr>
              <w:t>RRDN, including assisting in the annual budget planning process (developing Outline</w:t>
            </w:r>
            <w:r w:rsidR="00547BD0">
              <w:rPr>
                <w:rFonts w:ascii="Arial" w:eastAsia="Arial" w:hAnsi="Arial" w:cs="Arial"/>
                <w:color w:val="000000"/>
                <w:sz w:val="22"/>
                <w:szCs w:val="22"/>
              </w:rPr>
              <w:t xml:space="preserve"> </w:t>
            </w:r>
            <w:r w:rsidR="00547BD0">
              <w:rPr>
                <w:rFonts w:ascii="Arial" w:eastAsia="Arial" w:hAnsi="Arial" w:cs="Arial"/>
                <w:color w:val="000000"/>
                <w:sz w:val="22"/>
                <w:szCs w:val="22"/>
                <w:highlight w:val="white"/>
              </w:rPr>
              <w:t>Use of Resources and consultation with key stakeholders) and providing expertise in the</w:t>
            </w:r>
            <w:r w:rsidR="00547BD0">
              <w:rPr>
                <w:rFonts w:ascii="Arial" w:eastAsia="Arial" w:hAnsi="Arial" w:cs="Arial"/>
                <w:color w:val="000000"/>
                <w:sz w:val="22"/>
                <w:szCs w:val="22"/>
              </w:rPr>
              <w:t xml:space="preserve"> </w:t>
            </w:r>
            <w:r w:rsidR="00547BD0">
              <w:rPr>
                <w:rFonts w:ascii="Arial" w:eastAsia="Arial" w:hAnsi="Arial" w:cs="Arial"/>
                <w:color w:val="000000"/>
                <w:sz w:val="22"/>
                <w:szCs w:val="22"/>
                <w:highlight w:val="white"/>
              </w:rPr>
              <w:t>appropriate use of RDN funding to all internal and external stakeholders</w:t>
            </w:r>
          </w:p>
          <w:p w14:paraId="1BF9C104" w14:textId="1CF8F832" w:rsidR="00DD3D67" w:rsidRDefault="00DD3D67" w:rsidP="00DD3D67">
            <w:pPr>
              <w:pStyle w:val="paragraph"/>
              <w:spacing w:before="0" w:beforeAutospacing="0" w:after="0" w:afterAutospacing="0"/>
              <w:ind w:right="6675"/>
              <w:textAlignment w:val="baseline"/>
              <w:rPr>
                <w:rFonts w:ascii="Arial" w:hAnsi="Arial" w:cs="Arial"/>
                <w:b/>
                <w:bCs/>
                <w:sz w:val="18"/>
                <w:szCs w:val="18"/>
              </w:rPr>
            </w:pPr>
          </w:p>
          <w:p w14:paraId="16565123" w14:textId="4CCFCFB5" w:rsidR="00547BD0" w:rsidRPr="00547BD0" w:rsidRDefault="00547BD0" w:rsidP="00547BD0">
            <w:pPr>
              <w:pStyle w:val="paragraph"/>
              <w:spacing w:before="0" w:beforeAutospacing="0" w:after="0" w:afterAutospacing="0"/>
              <w:ind w:right="225"/>
              <w:jc w:val="both"/>
              <w:textAlignment w:val="baseline"/>
              <w:rPr>
                <w:rFonts w:ascii="Arial" w:hAnsi="Arial" w:cs="Arial"/>
                <w:sz w:val="22"/>
                <w:szCs w:val="22"/>
              </w:rPr>
            </w:pPr>
            <w:r w:rsidRPr="00FB2627">
              <w:rPr>
                <w:rStyle w:val="normaltextrun"/>
                <w:rFonts w:ascii="Arial" w:hAnsi="Arial" w:cs="Arial"/>
                <w:sz w:val="22"/>
                <w:szCs w:val="22"/>
              </w:rPr>
              <w:t>No. of Staff reporting to this role:</w:t>
            </w:r>
            <w:r>
              <w:rPr>
                <w:rStyle w:val="normaltextrun"/>
                <w:rFonts w:ascii="Arial" w:hAnsi="Arial" w:cs="Arial"/>
                <w:sz w:val="22"/>
                <w:szCs w:val="22"/>
              </w:rPr>
              <w:t>0</w:t>
            </w:r>
          </w:p>
          <w:p w14:paraId="44DF3EBB" w14:textId="77777777" w:rsidR="00DD3D67" w:rsidRPr="00FB2627" w:rsidRDefault="00DD3D67" w:rsidP="00DD3D67">
            <w:pPr>
              <w:pStyle w:val="paragraph"/>
              <w:spacing w:before="0" w:beforeAutospacing="0" w:after="0" w:afterAutospacing="0"/>
              <w:jc w:val="both"/>
              <w:textAlignment w:val="baseline"/>
              <w:rPr>
                <w:rFonts w:ascii="Arial" w:hAnsi="Arial" w:cs="Arial"/>
                <w:sz w:val="18"/>
                <w:szCs w:val="18"/>
              </w:rPr>
            </w:pPr>
            <w:r w:rsidRPr="00FB2627">
              <w:rPr>
                <w:rStyle w:val="eop"/>
                <w:rFonts w:ascii="Arial" w:hAnsi="Arial" w:cs="Arial"/>
                <w:color w:val="FF0000"/>
                <w:sz w:val="22"/>
                <w:szCs w:val="22"/>
              </w:rPr>
              <w:t> </w:t>
            </w:r>
          </w:p>
          <w:p w14:paraId="22EEE502" w14:textId="13FC8501" w:rsidR="00DD3D67" w:rsidRPr="00547BD0" w:rsidRDefault="00DD3D67" w:rsidP="00DD3D67">
            <w:pPr>
              <w:pStyle w:val="paragraph"/>
              <w:spacing w:before="0" w:beforeAutospacing="0" w:after="0" w:afterAutospacing="0"/>
              <w:jc w:val="both"/>
              <w:textAlignment w:val="baseline"/>
              <w:rPr>
                <w:rStyle w:val="normaltextrun"/>
                <w:rFonts w:ascii="Arial" w:hAnsi="Arial" w:cs="Arial"/>
                <w:sz w:val="22"/>
              </w:rPr>
            </w:pPr>
            <w:r w:rsidRPr="00547BD0">
              <w:rPr>
                <w:rStyle w:val="normaltextrun"/>
                <w:rFonts w:ascii="Arial" w:hAnsi="Arial" w:cs="Arial"/>
                <w:sz w:val="22"/>
              </w:rPr>
              <w:t>The post holder is required to deal effectively with staff of all levels throughout the Trust as and when they encounter on a day to day basis</w:t>
            </w:r>
            <w:r w:rsidR="00547BD0" w:rsidRPr="00547BD0">
              <w:rPr>
                <w:rStyle w:val="normaltextrun"/>
                <w:rFonts w:ascii="Arial" w:hAnsi="Arial" w:cs="Arial"/>
                <w:sz w:val="22"/>
              </w:rPr>
              <w:t>.</w:t>
            </w:r>
          </w:p>
          <w:p w14:paraId="7D488EFA" w14:textId="59873507" w:rsidR="00DD3D67" w:rsidRPr="00547BD0" w:rsidRDefault="00DD3D67" w:rsidP="00DD3D67">
            <w:pPr>
              <w:pStyle w:val="paragraph"/>
              <w:spacing w:before="0" w:beforeAutospacing="0" w:after="0" w:afterAutospacing="0"/>
              <w:jc w:val="both"/>
              <w:textAlignment w:val="baseline"/>
              <w:rPr>
                <w:rStyle w:val="normaltextrun"/>
                <w:rFonts w:ascii="Arial" w:hAnsi="Arial" w:cs="Arial"/>
                <w:sz w:val="22"/>
              </w:rPr>
            </w:pPr>
            <w:r w:rsidRPr="00547BD0">
              <w:rPr>
                <w:rStyle w:val="normaltextrun"/>
                <w:rFonts w:ascii="Arial" w:hAnsi="Arial" w:cs="Arial"/>
                <w:sz w:val="22"/>
              </w:rPr>
              <w:t>In addition</w:t>
            </w:r>
            <w:r w:rsidR="00547BD0">
              <w:rPr>
                <w:rStyle w:val="normaltextrun"/>
                <w:rFonts w:ascii="Arial" w:hAnsi="Arial" w:cs="Arial"/>
                <w:sz w:val="22"/>
              </w:rPr>
              <w:t>,</w:t>
            </w:r>
            <w:r w:rsidRPr="00547BD0">
              <w:rPr>
                <w:rStyle w:val="normaltextrun"/>
                <w:rFonts w:ascii="Arial" w:hAnsi="Arial" w:cs="Arial"/>
                <w:sz w:val="22"/>
              </w:rPr>
              <w:t xml:space="preserve"> the post holder will deal with the wider healthcare community, external organisations and the public.</w:t>
            </w:r>
          </w:p>
          <w:p w14:paraId="437675A8" w14:textId="7E862F2D" w:rsidR="00DD3D67" w:rsidRPr="00547BD0" w:rsidRDefault="00DD3D67" w:rsidP="00DD3D67">
            <w:pPr>
              <w:pStyle w:val="paragraph"/>
              <w:spacing w:before="0" w:beforeAutospacing="0" w:after="0" w:afterAutospacing="0"/>
              <w:jc w:val="both"/>
              <w:textAlignment w:val="baseline"/>
              <w:rPr>
                <w:rStyle w:val="normaltextrun"/>
                <w:rFonts w:ascii="Arial" w:hAnsi="Arial" w:cs="Arial"/>
                <w:sz w:val="22"/>
              </w:rPr>
            </w:pPr>
            <w:r w:rsidRPr="00547BD0">
              <w:rPr>
                <w:rStyle w:val="normaltextrun"/>
                <w:rFonts w:ascii="Arial" w:hAnsi="Arial" w:cs="Arial"/>
                <w:sz w:val="22"/>
              </w:rPr>
              <w:t>This will include verbal, written and electronic media.</w:t>
            </w:r>
          </w:p>
          <w:p w14:paraId="328C9330" w14:textId="77777777" w:rsidR="00DD3D67" w:rsidRPr="00FB2627" w:rsidRDefault="00DD3D67" w:rsidP="00DD3D67">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DD3D67" w:rsidRPr="00FB2627" w:rsidRDefault="00DD3D67" w:rsidP="00DD3D67">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DD3D67" w:rsidRPr="00FB2627" w14:paraId="6D35FAB3" w14:textId="77777777" w:rsidTr="00FB2627">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DD3D67" w:rsidRPr="00FB2627" w:rsidRDefault="00DD3D67" w:rsidP="00DD3D6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23BEE3CD" w14:textId="77777777" w:rsidR="00DD3D67" w:rsidRPr="00FB2627" w:rsidRDefault="00DD3D67" w:rsidP="00DD3D6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DD3D67" w:rsidRPr="00FB2627" w14:paraId="25449FB0" w14:textId="77777777" w:rsidTr="00FB2627">
              <w:trPr>
                <w:jc w:val="center"/>
              </w:trPr>
              <w:tc>
                <w:tcPr>
                  <w:tcW w:w="4440" w:type="dxa"/>
                  <w:tcBorders>
                    <w:top w:val="nil"/>
                    <w:left w:val="single" w:sz="6" w:space="0" w:color="auto"/>
                    <w:bottom w:val="single" w:sz="6" w:space="0" w:color="auto"/>
                    <w:right w:val="single" w:sz="6" w:space="0" w:color="auto"/>
                  </w:tcBorders>
                  <w:shd w:val="clear" w:color="auto" w:fill="auto"/>
                </w:tcPr>
                <w:p w14:paraId="15B3448D" w14:textId="77777777" w:rsidR="00547BD0" w:rsidRPr="00547BD0" w:rsidRDefault="00547BD0" w:rsidP="00585F9D">
                  <w:pPr>
                    <w:pStyle w:val="ListParagraph"/>
                    <w:numPr>
                      <w:ilvl w:val="0"/>
                      <w:numId w:val="9"/>
                    </w:numPr>
                    <w:spacing w:before="0" w:after="0"/>
                    <w:ind w:right="382"/>
                  </w:pPr>
                  <w:r w:rsidRPr="00547BD0">
                    <w:rPr>
                      <w:rFonts w:eastAsia="Arial"/>
                    </w:rPr>
                    <w:t xml:space="preserve">Finance Manager </w:t>
                  </w:r>
                </w:p>
                <w:p w14:paraId="195984F4" w14:textId="67160407" w:rsidR="00547BD0" w:rsidRPr="00547BD0" w:rsidRDefault="00547BD0" w:rsidP="00585F9D">
                  <w:pPr>
                    <w:pStyle w:val="ListParagraph"/>
                    <w:numPr>
                      <w:ilvl w:val="0"/>
                      <w:numId w:val="9"/>
                    </w:numPr>
                    <w:spacing w:before="0" w:after="0"/>
                    <w:ind w:right="382"/>
                  </w:pPr>
                  <w:r w:rsidRPr="00547BD0">
                    <w:rPr>
                      <w:rFonts w:eastAsia="Arial"/>
                    </w:rPr>
                    <w:t xml:space="preserve">Administrative team (those responsible for coordinating contracting with provider organisations) </w:t>
                  </w:r>
                </w:p>
                <w:p w14:paraId="1A4E532B" w14:textId="2D806827" w:rsidR="00547BD0" w:rsidRPr="00547BD0" w:rsidRDefault="00547BD0" w:rsidP="00585F9D">
                  <w:pPr>
                    <w:pStyle w:val="ListParagraph"/>
                    <w:numPr>
                      <w:ilvl w:val="0"/>
                      <w:numId w:val="9"/>
                    </w:numPr>
                    <w:spacing w:before="0" w:after="0"/>
                    <w:ind w:right="382"/>
                  </w:pPr>
                  <w:r w:rsidRPr="00547BD0">
                    <w:rPr>
                      <w:rFonts w:eastAsia="Arial"/>
                    </w:rPr>
                    <w:t xml:space="preserve">Data and Analytics team </w:t>
                  </w:r>
                </w:p>
                <w:p w14:paraId="5C8DA68F" w14:textId="2E5BA12D" w:rsidR="00DD3D67" w:rsidRPr="00547BD0" w:rsidRDefault="00547BD0" w:rsidP="00585F9D">
                  <w:pPr>
                    <w:pStyle w:val="ListParagraph"/>
                    <w:numPr>
                      <w:ilvl w:val="0"/>
                      <w:numId w:val="9"/>
                    </w:numPr>
                    <w:spacing w:before="0" w:after="0"/>
                    <w:ind w:right="382"/>
                  </w:pPr>
                  <w:r w:rsidRPr="00547BD0">
                    <w:rPr>
                      <w:rFonts w:eastAsia="Arial"/>
                    </w:rPr>
                    <w:t xml:space="preserve">Study Support Service team </w:t>
                  </w:r>
                </w:p>
              </w:tc>
              <w:tc>
                <w:tcPr>
                  <w:tcW w:w="4440" w:type="dxa"/>
                  <w:tcBorders>
                    <w:top w:val="nil"/>
                    <w:left w:val="nil"/>
                    <w:bottom w:val="single" w:sz="6" w:space="0" w:color="auto"/>
                    <w:right w:val="single" w:sz="6" w:space="0" w:color="auto"/>
                  </w:tcBorders>
                  <w:shd w:val="clear" w:color="auto" w:fill="auto"/>
                </w:tcPr>
                <w:p w14:paraId="4F9A259E" w14:textId="77777777" w:rsidR="00547BD0" w:rsidRPr="00547BD0" w:rsidRDefault="00547BD0" w:rsidP="00585F9D">
                  <w:pPr>
                    <w:pStyle w:val="ListParagraph"/>
                    <w:numPr>
                      <w:ilvl w:val="0"/>
                      <w:numId w:val="10"/>
                    </w:numPr>
                    <w:spacing w:before="0" w:after="0"/>
                    <w:ind w:right="287"/>
                    <w:rPr>
                      <w:rFonts w:cs="Arial"/>
                    </w:rPr>
                  </w:pPr>
                  <w:r w:rsidRPr="00547BD0">
                    <w:rPr>
                      <w:rFonts w:eastAsia="Arial" w:cs="Arial"/>
                    </w:rPr>
                    <w:t xml:space="preserve">RDN Finance Officers </w:t>
                  </w:r>
                </w:p>
                <w:p w14:paraId="67A20280" w14:textId="64B7E7DF" w:rsidR="00547BD0" w:rsidRPr="00547BD0" w:rsidRDefault="00547BD0" w:rsidP="00585F9D">
                  <w:pPr>
                    <w:pStyle w:val="ListParagraph"/>
                    <w:numPr>
                      <w:ilvl w:val="0"/>
                      <w:numId w:val="10"/>
                    </w:numPr>
                    <w:spacing w:before="0" w:after="0"/>
                    <w:ind w:right="287"/>
                    <w:rPr>
                      <w:rFonts w:cs="Arial"/>
                    </w:rPr>
                  </w:pPr>
                  <w:r w:rsidRPr="00547BD0">
                    <w:rPr>
                      <w:rFonts w:eastAsia="Arial" w:cs="Arial"/>
                    </w:rPr>
                    <w:t xml:space="preserve">RDNCC finance team </w:t>
                  </w:r>
                </w:p>
                <w:p w14:paraId="4D46DC1D" w14:textId="35CB5FA9" w:rsidR="00547BD0" w:rsidRPr="00547BD0" w:rsidRDefault="00547BD0" w:rsidP="00585F9D">
                  <w:pPr>
                    <w:pStyle w:val="ListParagraph"/>
                    <w:numPr>
                      <w:ilvl w:val="0"/>
                      <w:numId w:val="10"/>
                    </w:numPr>
                    <w:spacing w:before="0" w:after="0"/>
                    <w:ind w:right="287"/>
                    <w:rPr>
                      <w:rFonts w:cs="Arial"/>
                    </w:rPr>
                  </w:pPr>
                  <w:r w:rsidRPr="00547BD0">
                    <w:rPr>
                      <w:rFonts w:eastAsia="Arial" w:cs="Arial"/>
                    </w:rPr>
                    <w:t xml:space="preserve">RRDN Host Organisation finance team </w:t>
                  </w:r>
                </w:p>
                <w:p w14:paraId="327728CA" w14:textId="2D77ECCC" w:rsidR="00547BD0" w:rsidRPr="00547BD0" w:rsidRDefault="00547BD0" w:rsidP="00585F9D">
                  <w:pPr>
                    <w:pStyle w:val="ListParagraph"/>
                    <w:numPr>
                      <w:ilvl w:val="0"/>
                      <w:numId w:val="10"/>
                    </w:numPr>
                    <w:spacing w:before="0" w:after="0"/>
                    <w:ind w:right="287"/>
                    <w:rPr>
                      <w:rFonts w:cs="Arial"/>
                    </w:rPr>
                  </w:pPr>
                  <w:r w:rsidRPr="00547BD0">
                    <w:rPr>
                      <w:rFonts w:eastAsia="Arial" w:cs="Arial"/>
                    </w:rPr>
                    <w:t xml:space="preserve">RRDN research Delivery Organisations finance teams </w:t>
                  </w:r>
                </w:p>
                <w:p w14:paraId="413B915E" w14:textId="27B47D11" w:rsidR="00DD3D67" w:rsidRPr="00FB2627" w:rsidRDefault="00DD3D67" w:rsidP="00547BD0">
                  <w:pPr>
                    <w:pStyle w:val="paragraph"/>
                    <w:spacing w:before="0" w:beforeAutospacing="0" w:after="0" w:afterAutospacing="0"/>
                    <w:ind w:left="496" w:right="245"/>
                    <w:jc w:val="both"/>
                    <w:textAlignment w:val="baseline"/>
                    <w:rPr>
                      <w:rFonts w:ascii="Arial" w:hAnsi="Arial" w:cs="Arial"/>
                      <w:color w:val="000000"/>
                    </w:rPr>
                  </w:pPr>
                </w:p>
              </w:tc>
            </w:tr>
          </w:tbl>
          <w:p w14:paraId="0C645375" w14:textId="662EC319" w:rsidR="00DD3D67" w:rsidRPr="00FB2627" w:rsidRDefault="00DD3D67" w:rsidP="00DD3D67">
            <w:pPr>
              <w:pStyle w:val="paragraph"/>
              <w:spacing w:before="0" w:beforeAutospacing="0" w:after="0" w:afterAutospacing="0"/>
              <w:jc w:val="both"/>
              <w:textAlignment w:val="baseline"/>
              <w:rPr>
                <w:rFonts w:ascii="Arial" w:hAnsi="Arial" w:cs="Arial"/>
                <w:sz w:val="18"/>
                <w:szCs w:val="18"/>
              </w:rPr>
            </w:pPr>
          </w:p>
          <w:p w14:paraId="66255F16" w14:textId="77777777" w:rsidR="00DD3D67" w:rsidRPr="00FB2627" w:rsidRDefault="00DD3D67" w:rsidP="00DD3D67">
            <w:pPr>
              <w:jc w:val="both"/>
              <w:rPr>
                <w:rFonts w:ascii="Arial" w:hAnsi="Arial" w:cs="Arial"/>
                <w:color w:val="FF0000"/>
              </w:rPr>
            </w:pPr>
          </w:p>
        </w:tc>
      </w:tr>
      <w:tr w:rsidR="00DD3D67" w:rsidRPr="00FB2627" w14:paraId="426ABECF" w14:textId="77777777" w:rsidTr="00884334">
        <w:tc>
          <w:tcPr>
            <w:tcW w:w="10206" w:type="dxa"/>
            <w:shd w:val="clear" w:color="auto" w:fill="002060"/>
          </w:tcPr>
          <w:p w14:paraId="034D2AAC" w14:textId="77777777" w:rsidR="00DD3D67" w:rsidRPr="00FB2627" w:rsidRDefault="00DD3D67" w:rsidP="00DD3D67">
            <w:pPr>
              <w:jc w:val="both"/>
              <w:rPr>
                <w:rFonts w:ascii="Arial" w:hAnsi="Arial" w:cs="Arial"/>
                <w:b/>
              </w:rPr>
            </w:pPr>
            <w:r w:rsidRPr="00FB2627">
              <w:rPr>
                <w:rFonts w:ascii="Arial" w:hAnsi="Arial" w:cs="Arial"/>
                <w:b/>
              </w:rPr>
              <w:t xml:space="preserve">ORGANISATIONAL CHART </w:t>
            </w:r>
          </w:p>
        </w:tc>
      </w:tr>
      <w:tr w:rsidR="00DD3D67" w:rsidRPr="00FB2627" w14:paraId="3AEA884F" w14:textId="77777777" w:rsidTr="00884334">
        <w:tc>
          <w:tcPr>
            <w:tcW w:w="10206" w:type="dxa"/>
            <w:tcBorders>
              <w:bottom w:val="single" w:sz="4" w:space="0" w:color="auto"/>
            </w:tcBorders>
          </w:tcPr>
          <w:p w14:paraId="1426D921" w14:textId="175F0567" w:rsidR="00DD3D67" w:rsidRPr="00FB2627" w:rsidRDefault="00DD3D67" w:rsidP="00DD3D67">
            <w:pPr>
              <w:jc w:val="both"/>
              <w:rPr>
                <w:rFonts w:ascii="Arial" w:hAnsi="Arial" w:cs="Arial"/>
              </w:rPr>
            </w:pPr>
          </w:p>
          <w:p w14:paraId="1A63485B" w14:textId="7F7F1B5B" w:rsidR="00DD3D67" w:rsidRPr="00FB2627" w:rsidRDefault="00DD3D67" w:rsidP="00DD3D67">
            <w:pPr>
              <w:jc w:val="center"/>
              <w:rPr>
                <w:rFonts w:ascii="Arial" w:hAnsi="Arial" w:cs="Arial"/>
              </w:rPr>
            </w:pPr>
            <w:r w:rsidRPr="00FB2627">
              <w:rPr>
                <w:rFonts w:ascii="Arial" w:hAnsi="Arial" w:cs="Arial"/>
                <w:noProof/>
                <w:color w:val="0070C0"/>
                <w:lang w:eastAsia="en-GB"/>
              </w:rPr>
              <w:drawing>
                <wp:inline distT="0" distB="0" distL="0" distR="0" wp14:anchorId="1524A4AF" wp14:editId="0CB8074B">
                  <wp:extent cx="5000625" cy="25146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47DCB3" w14:textId="77777777" w:rsidR="00DD3D67" w:rsidRPr="00FB2627" w:rsidRDefault="00DD3D67" w:rsidP="00DD3D67">
            <w:pPr>
              <w:jc w:val="both"/>
              <w:rPr>
                <w:rFonts w:ascii="Arial" w:hAnsi="Arial" w:cs="Arial"/>
              </w:rPr>
            </w:pPr>
          </w:p>
        </w:tc>
      </w:tr>
      <w:tr w:rsidR="00DD3D67" w:rsidRPr="00FB2627" w14:paraId="52D3F1F7" w14:textId="77777777" w:rsidTr="00884334">
        <w:tc>
          <w:tcPr>
            <w:tcW w:w="10206" w:type="dxa"/>
            <w:shd w:val="clear" w:color="auto" w:fill="002060"/>
          </w:tcPr>
          <w:p w14:paraId="2565F0CF" w14:textId="22981BE9" w:rsidR="00DD3D67" w:rsidRPr="00FB2627" w:rsidRDefault="00DD3D67" w:rsidP="00DD3D67">
            <w:pPr>
              <w:jc w:val="both"/>
              <w:rPr>
                <w:rFonts w:ascii="Arial" w:hAnsi="Arial" w:cs="Arial"/>
                <w:b/>
              </w:rPr>
            </w:pPr>
            <w:r w:rsidRPr="00FB2627">
              <w:rPr>
                <w:rFonts w:ascii="Arial" w:hAnsi="Arial" w:cs="Arial"/>
                <w:b/>
                <w:color w:val="FFFFFF" w:themeColor="background1"/>
              </w:rPr>
              <w:t xml:space="preserve">FREEDOM TO ACT </w:t>
            </w:r>
          </w:p>
        </w:tc>
      </w:tr>
      <w:tr w:rsidR="00DD3D67" w:rsidRPr="00FB2627" w14:paraId="352C4026" w14:textId="77777777" w:rsidTr="00884334">
        <w:tc>
          <w:tcPr>
            <w:tcW w:w="10206" w:type="dxa"/>
            <w:shd w:val="clear" w:color="auto" w:fill="FFFFFF" w:themeFill="background1"/>
          </w:tcPr>
          <w:p w14:paraId="2964DBB0" w14:textId="77777777" w:rsidR="00DD3D67" w:rsidRDefault="00922134" w:rsidP="00DD3D67">
            <w:pPr>
              <w:rPr>
                <w:rFonts w:ascii="Arial" w:eastAsia="Arial" w:hAnsi="Arial" w:cs="Arial"/>
                <w:color w:val="000000"/>
                <w:highlight w:val="white"/>
              </w:rPr>
            </w:pPr>
            <w:r>
              <w:rPr>
                <w:rFonts w:ascii="Arial" w:eastAsia="Arial" w:hAnsi="Arial" w:cs="Arial"/>
                <w:color w:val="000000"/>
                <w:highlight w:val="white"/>
              </w:rPr>
              <w:t>Assist in devising, implementing and managing RRDN-wide procedures to ensure that</w:t>
            </w:r>
            <w:r>
              <w:rPr>
                <w:rFonts w:ascii="Arial" w:eastAsia="Arial" w:hAnsi="Arial" w:cs="Arial"/>
                <w:color w:val="000000"/>
              </w:rPr>
              <w:t xml:space="preserve"> </w:t>
            </w:r>
            <w:r>
              <w:rPr>
                <w:rFonts w:ascii="Arial" w:eastAsia="Arial" w:hAnsi="Arial" w:cs="Arial"/>
                <w:color w:val="000000"/>
                <w:highlight w:val="white"/>
              </w:rPr>
              <w:t>RRDN funds are reliably and efficiently used according to current DHSC and NIHR</w:t>
            </w:r>
            <w:r>
              <w:rPr>
                <w:rFonts w:ascii="Arial" w:eastAsia="Arial" w:hAnsi="Arial" w:cs="Arial"/>
                <w:color w:val="000000"/>
              </w:rPr>
              <w:t xml:space="preserve"> </w:t>
            </w:r>
            <w:r>
              <w:rPr>
                <w:rFonts w:ascii="Arial" w:eastAsia="Arial" w:hAnsi="Arial" w:cs="Arial"/>
                <w:color w:val="000000"/>
                <w:highlight w:val="white"/>
              </w:rPr>
              <w:t>guidance</w:t>
            </w:r>
          </w:p>
          <w:p w14:paraId="27F6767C" w14:textId="4EE7B057" w:rsidR="001531E3" w:rsidRPr="00FB2627" w:rsidRDefault="001531E3" w:rsidP="00DD3D67">
            <w:pPr>
              <w:rPr>
                <w:rFonts w:ascii="Arial" w:hAnsi="Arial" w:cs="Arial"/>
                <w:color w:val="FF0000"/>
              </w:rPr>
            </w:pPr>
          </w:p>
        </w:tc>
      </w:tr>
      <w:tr w:rsidR="00DD3D67" w:rsidRPr="00FB2627" w14:paraId="5BFB30B1" w14:textId="77777777" w:rsidTr="00884334">
        <w:tc>
          <w:tcPr>
            <w:tcW w:w="10206" w:type="dxa"/>
            <w:shd w:val="clear" w:color="auto" w:fill="002060"/>
          </w:tcPr>
          <w:p w14:paraId="7DA5C81E" w14:textId="77777777" w:rsidR="00DD3D67" w:rsidRPr="00FB2627" w:rsidRDefault="00DD3D67" w:rsidP="00DD3D67">
            <w:pPr>
              <w:jc w:val="both"/>
              <w:rPr>
                <w:rFonts w:ascii="Arial" w:hAnsi="Arial" w:cs="Arial"/>
              </w:rPr>
            </w:pPr>
            <w:r w:rsidRPr="00FB2627">
              <w:rPr>
                <w:rFonts w:ascii="Arial" w:hAnsi="Arial" w:cs="Arial"/>
                <w:b/>
              </w:rPr>
              <w:t xml:space="preserve">COMMUNICATION/RELATIONSHIP SKILLS </w:t>
            </w:r>
          </w:p>
        </w:tc>
      </w:tr>
      <w:tr w:rsidR="00DD3D67" w:rsidRPr="00FB2627" w14:paraId="4B82442A" w14:textId="77777777" w:rsidTr="00884334">
        <w:tc>
          <w:tcPr>
            <w:tcW w:w="10206" w:type="dxa"/>
            <w:tcBorders>
              <w:bottom w:val="single" w:sz="4" w:space="0" w:color="auto"/>
            </w:tcBorders>
          </w:tcPr>
          <w:p w14:paraId="066F4C09" w14:textId="77777777" w:rsidR="00922134" w:rsidRPr="00922134" w:rsidRDefault="00922134" w:rsidP="00922134">
            <w:pPr>
              <w:pStyle w:val="ListParagraph"/>
              <w:numPr>
                <w:ilvl w:val="0"/>
                <w:numId w:val="13"/>
              </w:numPr>
              <w:spacing w:before="0"/>
              <w:rPr>
                <w:rFonts w:cs="Arial"/>
              </w:rPr>
            </w:pPr>
            <w:r w:rsidRPr="00922134">
              <w:rPr>
                <w:rFonts w:eastAsia="Arial" w:cs="Arial"/>
                <w:highlight w:val="white"/>
              </w:rPr>
              <w:t xml:space="preserve">Establish and maintain effective working relationships with all relevant </w:t>
            </w:r>
            <w:proofErr w:type="gramStart"/>
            <w:r w:rsidRPr="00922134">
              <w:rPr>
                <w:rFonts w:eastAsia="Arial" w:cs="Arial"/>
                <w:highlight w:val="white"/>
              </w:rPr>
              <w:t>organisations</w:t>
            </w:r>
            <w:proofErr w:type="gramEnd"/>
            <w:r w:rsidRPr="00922134">
              <w:rPr>
                <w:rFonts w:eastAsia="Arial" w:cs="Arial"/>
              </w:rPr>
              <w:t xml:space="preserve"> </w:t>
            </w:r>
            <w:r w:rsidRPr="00922134">
              <w:rPr>
                <w:rFonts w:eastAsia="Arial" w:cs="Arial"/>
                <w:highlight w:val="white"/>
              </w:rPr>
              <w:t>customers and stakeholders</w:t>
            </w:r>
            <w:r w:rsidRPr="00922134">
              <w:rPr>
                <w:rFonts w:eastAsia="Arial" w:cs="Arial"/>
              </w:rPr>
              <w:t xml:space="preserve"> </w:t>
            </w:r>
          </w:p>
          <w:p w14:paraId="76C4AF56" w14:textId="46307C0B" w:rsidR="00922134" w:rsidRPr="00922134" w:rsidRDefault="00922134" w:rsidP="00922134">
            <w:pPr>
              <w:pStyle w:val="ListParagraph"/>
              <w:numPr>
                <w:ilvl w:val="0"/>
                <w:numId w:val="13"/>
              </w:numPr>
              <w:spacing w:before="0"/>
              <w:rPr>
                <w:rFonts w:cs="Arial"/>
              </w:rPr>
            </w:pPr>
            <w:r w:rsidRPr="00922134">
              <w:rPr>
                <w:rFonts w:eastAsia="Arial" w:cs="Arial"/>
                <w:highlight w:val="white"/>
              </w:rPr>
              <w:t>Ensure that the RRDN communicates effectively with research Delivery Organisations</w:t>
            </w:r>
            <w:r w:rsidRPr="00922134">
              <w:rPr>
                <w:rFonts w:eastAsia="Arial" w:cs="Arial"/>
              </w:rPr>
              <w:t xml:space="preserve"> </w:t>
            </w:r>
            <w:r w:rsidRPr="00922134">
              <w:rPr>
                <w:rFonts w:eastAsia="Arial" w:cs="Arial"/>
                <w:highlight w:val="white"/>
              </w:rPr>
              <w:t>and researchers regarding funding matters</w:t>
            </w:r>
            <w:r w:rsidRPr="00922134">
              <w:rPr>
                <w:rFonts w:eastAsia="Arial" w:cs="Arial"/>
              </w:rPr>
              <w:t xml:space="preserve"> </w:t>
            </w:r>
          </w:p>
          <w:p w14:paraId="72876DAD" w14:textId="614278C9" w:rsidR="00922134" w:rsidRPr="00922134" w:rsidRDefault="00922134" w:rsidP="00922134">
            <w:pPr>
              <w:pStyle w:val="ListParagraph"/>
              <w:numPr>
                <w:ilvl w:val="0"/>
                <w:numId w:val="13"/>
              </w:numPr>
              <w:spacing w:before="0"/>
              <w:rPr>
                <w:rFonts w:cs="Arial"/>
              </w:rPr>
            </w:pPr>
            <w:r w:rsidRPr="00922134">
              <w:rPr>
                <w:rFonts w:eastAsia="Arial" w:cs="Arial"/>
                <w:highlight w:val="white"/>
              </w:rPr>
              <w:lastRenderedPageBreak/>
              <w:t>Contribute to effective communications within the RRDN, including contributing as</w:t>
            </w:r>
            <w:r w:rsidRPr="00922134">
              <w:rPr>
                <w:rFonts w:eastAsia="Arial" w:cs="Arial"/>
              </w:rPr>
              <w:t xml:space="preserve"> </w:t>
            </w:r>
            <w:r w:rsidRPr="00922134">
              <w:rPr>
                <w:rFonts w:eastAsia="Arial" w:cs="Arial"/>
                <w:highlight w:val="white"/>
              </w:rPr>
              <w:t>necessary to the preparation and delivery of regular presentations, reports and</w:t>
            </w:r>
            <w:r w:rsidRPr="00922134">
              <w:rPr>
                <w:rFonts w:eastAsia="Arial" w:cs="Arial"/>
              </w:rPr>
              <w:t xml:space="preserve"> </w:t>
            </w:r>
            <w:r w:rsidRPr="00922134">
              <w:rPr>
                <w:rFonts w:eastAsia="Arial" w:cs="Arial"/>
                <w:highlight w:val="white"/>
              </w:rPr>
              <w:t>newsletters to the RRDN staff, members, stakeholders and other relevant groups</w:t>
            </w:r>
            <w:r w:rsidRPr="00922134">
              <w:rPr>
                <w:rFonts w:eastAsia="Arial" w:cs="Arial"/>
              </w:rPr>
              <w:t xml:space="preserve"> </w:t>
            </w:r>
          </w:p>
          <w:p w14:paraId="4E209AC0" w14:textId="53DD8886" w:rsidR="00922134" w:rsidRPr="00922134" w:rsidRDefault="00922134" w:rsidP="00922134">
            <w:pPr>
              <w:pStyle w:val="ListParagraph"/>
              <w:numPr>
                <w:ilvl w:val="0"/>
                <w:numId w:val="13"/>
              </w:numPr>
              <w:spacing w:before="0"/>
              <w:rPr>
                <w:rFonts w:cs="Arial"/>
              </w:rPr>
            </w:pPr>
            <w:r>
              <w:rPr>
                <w:rFonts w:eastAsia="Arial" w:cs="Arial"/>
                <w:color w:val="000000"/>
                <w:szCs w:val="22"/>
                <w:highlight w:val="white"/>
              </w:rPr>
              <w:t>Translate complex financial information into understandable data to ensure the end</w:t>
            </w:r>
            <w:r>
              <w:rPr>
                <w:rFonts w:eastAsia="Arial" w:cs="Arial"/>
                <w:color w:val="000000"/>
                <w:szCs w:val="22"/>
              </w:rPr>
              <w:t xml:space="preserve"> </w:t>
            </w:r>
            <w:r>
              <w:rPr>
                <w:rFonts w:eastAsia="Arial" w:cs="Arial"/>
                <w:color w:val="000000"/>
                <w:szCs w:val="22"/>
                <w:highlight w:val="white"/>
              </w:rPr>
              <w:t>users are aware of the financial implications of decisions or actions</w:t>
            </w:r>
          </w:p>
          <w:p w14:paraId="4E87D1A3" w14:textId="6DF90CDC" w:rsidR="00DD3D67" w:rsidRPr="00FB2627" w:rsidRDefault="00DD3D67" w:rsidP="00DD3D67">
            <w:pPr>
              <w:jc w:val="both"/>
              <w:rPr>
                <w:rFonts w:ascii="Arial" w:hAnsi="Arial" w:cs="Arial"/>
              </w:rPr>
            </w:pPr>
          </w:p>
        </w:tc>
      </w:tr>
      <w:tr w:rsidR="00DD3D67" w:rsidRPr="00FB2627" w14:paraId="7912B05B" w14:textId="77777777" w:rsidTr="00884334">
        <w:tc>
          <w:tcPr>
            <w:tcW w:w="10206" w:type="dxa"/>
            <w:shd w:val="clear" w:color="auto" w:fill="002060"/>
          </w:tcPr>
          <w:p w14:paraId="5F7DD2F3" w14:textId="77777777" w:rsidR="00DD3D67" w:rsidRPr="00922134" w:rsidRDefault="00DD3D67" w:rsidP="00DD3D67">
            <w:pPr>
              <w:jc w:val="both"/>
              <w:rPr>
                <w:rFonts w:ascii="Arial" w:hAnsi="Arial" w:cs="Arial"/>
              </w:rPr>
            </w:pPr>
            <w:r w:rsidRPr="00922134">
              <w:rPr>
                <w:rFonts w:ascii="Arial" w:hAnsi="Arial" w:cs="Arial"/>
                <w:b/>
              </w:rPr>
              <w:lastRenderedPageBreak/>
              <w:t>ANALYTICAL/JUDGEMENTAL SKILLS</w:t>
            </w:r>
          </w:p>
        </w:tc>
      </w:tr>
      <w:tr w:rsidR="00DD3D67" w:rsidRPr="00FB2627" w14:paraId="1267508A" w14:textId="77777777" w:rsidTr="00884334">
        <w:tc>
          <w:tcPr>
            <w:tcW w:w="10206" w:type="dxa"/>
            <w:tcBorders>
              <w:bottom w:val="single" w:sz="4" w:space="0" w:color="auto"/>
            </w:tcBorders>
          </w:tcPr>
          <w:p w14:paraId="61DB8595" w14:textId="77777777" w:rsidR="00DD3D67" w:rsidRPr="00922134" w:rsidRDefault="00922134" w:rsidP="00922134">
            <w:pPr>
              <w:pStyle w:val="ListParagraph"/>
              <w:numPr>
                <w:ilvl w:val="0"/>
                <w:numId w:val="17"/>
              </w:numPr>
              <w:spacing w:before="0"/>
              <w:rPr>
                <w:rFonts w:cs="Arial"/>
              </w:rPr>
            </w:pPr>
            <w:r w:rsidRPr="00922134">
              <w:rPr>
                <w:rFonts w:eastAsia="Arial" w:cs="Arial"/>
                <w:highlight w:val="white"/>
              </w:rPr>
              <w:t>Gain in-depth knowledge and advice of the NIHR’s current financial allocation model and</w:t>
            </w:r>
            <w:r w:rsidRPr="00922134">
              <w:rPr>
                <w:rFonts w:eastAsia="Arial" w:cs="Arial"/>
              </w:rPr>
              <w:t xml:space="preserve"> </w:t>
            </w:r>
            <w:r w:rsidRPr="00922134">
              <w:rPr>
                <w:rFonts w:eastAsia="Arial" w:cs="Arial"/>
                <w:highlight w:val="white"/>
              </w:rPr>
              <w:t>its application to the RDN</w:t>
            </w:r>
          </w:p>
          <w:p w14:paraId="2A5A4329" w14:textId="77777777" w:rsidR="00922134" w:rsidRPr="00922134" w:rsidRDefault="00922134" w:rsidP="00922134">
            <w:pPr>
              <w:pStyle w:val="ListParagraph"/>
              <w:numPr>
                <w:ilvl w:val="0"/>
                <w:numId w:val="17"/>
              </w:numPr>
              <w:spacing w:before="0"/>
              <w:rPr>
                <w:rFonts w:cs="Arial"/>
              </w:rPr>
            </w:pPr>
            <w:r>
              <w:rPr>
                <w:rFonts w:eastAsia="Arial" w:cs="Arial"/>
                <w:color w:val="000000"/>
                <w:szCs w:val="22"/>
                <w:highlight w:val="white"/>
              </w:rPr>
              <w:t>Assist the Finance Manager with any local financial modelling, calculating indicative</w:t>
            </w:r>
            <w:r>
              <w:rPr>
                <w:rFonts w:eastAsia="Arial" w:cs="Arial"/>
                <w:color w:val="000000"/>
                <w:szCs w:val="22"/>
              </w:rPr>
              <w:t xml:space="preserve"> </w:t>
            </w:r>
            <w:r>
              <w:rPr>
                <w:rFonts w:eastAsia="Arial" w:cs="Arial"/>
                <w:color w:val="000000"/>
                <w:szCs w:val="22"/>
                <w:highlight w:val="white"/>
              </w:rPr>
              <w:t>budget allocations and informing recipients of RDN funding outcomes</w:t>
            </w:r>
          </w:p>
          <w:p w14:paraId="3E125633" w14:textId="77777777" w:rsidR="00922134" w:rsidRPr="00922134" w:rsidRDefault="00922134" w:rsidP="00922134">
            <w:pPr>
              <w:pStyle w:val="ListParagraph"/>
              <w:widowControl w:val="0"/>
              <w:numPr>
                <w:ilvl w:val="0"/>
                <w:numId w:val="17"/>
              </w:numPr>
              <w:pBdr>
                <w:top w:val="nil"/>
                <w:left w:val="nil"/>
                <w:bottom w:val="nil"/>
                <w:right w:val="nil"/>
                <w:between w:val="nil"/>
              </w:pBdr>
              <w:spacing w:before="0" w:line="229" w:lineRule="auto"/>
              <w:ind w:right="630"/>
              <w:rPr>
                <w:rFonts w:eastAsia="Arial" w:cs="Arial"/>
                <w:color w:val="000000"/>
              </w:rPr>
            </w:pPr>
            <w:r w:rsidRPr="00922134">
              <w:rPr>
                <w:rFonts w:eastAsia="Arial" w:cs="Arial"/>
                <w:color w:val="000000"/>
                <w:highlight w:val="white"/>
              </w:rPr>
              <w:t>Follow up any queries raised by customer representatives or RDN senior management</w:t>
            </w:r>
            <w:r w:rsidRPr="00922134">
              <w:rPr>
                <w:rFonts w:eastAsia="Arial" w:cs="Arial"/>
                <w:color w:val="000000"/>
              </w:rPr>
              <w:t xml:space="preserve"> </w:t>
            </w:r>
          </w:p>
          <w:p w14:paraId="63CF47A5" w14:textId="6BDF36EC" w:rsidR="00922134" w:rsidRPr="00922134" w:rsidRDefault="00922134" w:rsidP="00922134">
            <w:pPr>
              <w:pStyle w:val="ListParagraph"/>
              <w:widowControl w:val="0"/>
              <w:numPr>
                <w:ilvl w:val="0"/>
                <w:numId w:val="17"/>
              </w:numPr>
              <w:pBdr>
                <w:top w:val="nil"/>
                <w:left w:val="nil"/>
                <w:bottom w:val="nil"/>
                <w:right w:val="nil"/>
                <w:between w:val="nil"/>
              </w:pBdr>
              <w:spacing w:before="0" w:line="229" w:lineRule="auto"/>
              <w:ind w:right="630"/>
              <w:rPr>
                <w:color w:val="000000"/>
              </w:rPr>
            </w:pPr>
            <w:r w:rsidRPr="00922134">
              <w:rPr>
                <w:rFonts w:eastAsia="Arial" w:cs="Arial"/>
                <w:color w:val="000000"/>
                <w:highlight w:val="white"/>
              </w:rPr>
              <w:t>Support the funding call for strategic funding across the RRDN</w:t>
            </w:r>
            <w:r w:rsidRPr="00922134">
              <w:rPr>
                <w:rFonts w:eastAsia="Arial" w:cs="Arial"/>
                <w:color w:val="000000"/>
              </w:rPr>
              <w:t xml:space="preserve"> </w:t>
            </w:r>
          </w:p>
          <w:p w14:paraId="21FC7749" w14:textId="14C88246" w:rsidR="00922134" w:rsidRPr="00922134" w:rsidRDefault="00922134" w:rsidP="00922134">
            <w:pPr>
              <w:pStyle w:val="ListParagraph"/>
              <w:widowControl w:val="0"/>
              <w:numPr>
                <w:ilvl w:val="0"/>
                <w:numId w:val="17"/>
              </w:numPr>
              <w:pBdr>
                <w:top w:val="nil"/>
                <w:left w:val="nil"/>
                <w:bottom w:val="nil"/>
                <w:right w:val="nil"/>
                <w:between w:val="nil"/>
              </w:pBdr>
              <w:spacing w:before="0" w:line="229" w:lineRule="auto"/>
              <w:ind w:right="572"/>
              <w:rPr>
                <w:color w:val="000000"/>
              </w:rPr>
            </w:pPr>
            <w:r w:rsidRPr="00922134">
              <w:rPr>
                <w:rFonts w:eastAsia="Arial" w:cs="Arial"/>
                <w:color w:val="000000"/>
                <w:highlight w:val="white"/>
              </w:rPr>
              <w:t>With the Finance Manager, frequently evaluate the procedure for accessing funding to</w:t>
            </w:r>
            <w:r w:rsidRPr="00922134">
              <w:rPr>
                <w:rFonts w:eastAsia="Arial" w:cs="Arial"/>
                <w:color w:val="000000"/>
              </w:rPr>
              <w:t xml:space="preserve"> </w:t>
            </w:r>
            <w:r w:rsidRPr="00922134">
              <w:rPr>
                <w:rFonts w:eastAsia="Arial" w:cs="Arial"/>
                <w:color w:val="000000"/>
                <w:highlight w:val="white"/>
              </w:rPr>
              <w:t>ensure that it continues to meet the needs of researchers and other stakeholders in the</w:t>
            </w:r>
            <w:r w:rsidRPr="00922134">
              <w:rPr>
                <w:rFonts w:eastAsia="Arial" w:cs="Arial"/>
                <w:color w:val="000000"/>
              </w:rPr>
              <w:t xml:space="preserve"> </w:t>
            </w:r>
            <w:r w:rsidRPr="00922134">
              <w:rPr>
                <w:rFonts w:eastAsia="Arial" w:cs="Arial"/>
                <w:color w:val="000000"/>
                <w:highlight w:val="white"/>
              </w:rPr>
              <w:t>RRDN</w:t>
            </w:r>
            <w:r w:rsidRPr="00922134">
              <w:rPr>
                <w:rFonts w:eastAsia="Arial" w:cs="Arial"/>
                <w:color w:val="000000"/>
              </w:rPr>
              <w:t xml:space="preserve"> </w:t>
            </w:r>
          </w:p>
          <w:p w14:paraId="5D048B78" w14:textId="7FCE59DC" w:rsidR="00922134" w:rsidRPr="00922134" w:rsidRDefault="00922134" w:rsidP="00922134">
            <w:pPr>
              <w:rPr>
                <w:rFonts w:cs="Arial"/>
              </w:rPr>
            </w:pPr>
          </w:p>
        </w:tc>
      </w:tr>
      <w:tr w:rsidR="00DD3D67" w:rsidRPr="00FB2627" w14:paraId="55CF48B6" w14:textId="77777777" w:rsidTr="00884334">
        <w:tc>
          <w:tcPr>
            <w:tcW w:w="10206" w:type="dxa"/>
            <w:shd w:val="clear" w:color="auto" w:fill="002060"/>
          </w:tcPr>
          <w:p w14:paraId="20897EB9" w14:textId="77777777" w:rsidR="00DD3D67" w:rsidRPr="00922134" w:rsidRDefault="00DD3D67" w:rsidP="00DD3D67">
            <w:pPr>
              <w:jc w:val="both"/>
              <w:rPr>
                <w:rFonts w:ascii="Arial" w:hAnsi="Arial" w:cs="Arial"/>
              </w:rPr>
            </w:pPr>
            <w:r w:rsidRPr="00922134">
              <w:rPr>
                <w:rFonts w:ascii="Arial" w:hAnsi="Arial" w:cs="Arial"/>
                <w:b/>
              </w:rPr>
              <w:t>PLANNING/ORGANISATIONAL SKILLS</w:t>
            </w:r>
          </w:p>
        </w:tc>
      </w:tr>
      <w:tr w:rsidR="00DD3D67" w:rsidRPr="00FB2627" w14:paraId="0E5D2722" w14:textId="77777777" w:rsidTr="00884334">
        <w:tc>
          <w:tcPr>
            <w:tcW w:w="10206" w:type="dxa"/>
            <w:tcBorders>
              <w:bottom w:val="single" w:sz="4" w:space="0" w:color="auto"/>
            </w:tcBorders>
          </w:tcPr>
          <w:p w14:paraId="5DF341A4" w14:textId="77777777" w:rsidR="00DD3D67" w:rsidRPr="00922134" w:rsidRDefault="00922134" w:rsidP="00922134">
            <w:pPr>
              <w:pStyle w:val="ListParagraph"/>
              <w:numPr>
                <w:ilvl w:val="0"/>
                <w:numId w:val="16"/>
              </w:numPr>
              <w:spacing w:before="0"/>
              <w:rPr>
                <w:rFonts w:cs="Arial"/>
              </w:rPr>
            </w:pPr>
            <w:r w:rsidRPr="00922134">
              <w:rPr>
                <w:rFonts w:eastAsia="Arial" w:cs="Arial"/>
                <w:highlight w:val="white"/>
              </w:rPr>
              <w:t>Ensure that funds are spent in year and invoices processed efficiently and accurately</w:t>
            </w:r>
          </w:p>
          <w:p w14:paraId="582A0A91" w14:textId="77777777" w:rsidR="00922134" w:rsidRPr="00922134" w:rsidRDefault="00922134" w:rsidP="00922134">
            <w:pPr>
              <w:pStyle w:val="ListParagraph"/>
              <w:widowControl w:val="0"/>
              <w:numPr>
                <w:ilvl w:val="0"/>
                <w:numId w:val="16"/>
              </w:numPr>
              <w:pBdr>
                <w:top w:val="nil"/>
                <w:left w:val="nil"/>
                <w:bottom w:val="nil"/>
                <w:right w:val="nil"/>
                <w:between w:val="nil"/>
              </w:pBdr>
              <w:spacing w:before="0" w:line="229" w:lineRule="auto"/>
              <w:ind w:right="693"/>
              <w:rPr>
                <w:color w:val="000000"/>
              </w:rPr>
            </w:pPr>
            <w:r w:rsidRPr="00922134">
              <w:rPr>
                <w:rFonts w:eastAsia="Arial" w:cs="Arial"/>
                <w:color w:val="000000"/>
                <w:highlight w:val="white"/>
              </w:rPr>
              <w:t>Gain in-depth knowledge of NHS support costs and develop the ability to distinguish</w:t>
            </w:r>
            <w:r w:rsidRPr="00922134">
              <w:rPr>
                <w:rFonts w:eastAsia="Arial" w:cs="Arial"/>
                <w:color w:val="000000"/>
              </w:rPr>
              <w:t xml:space="preserve"> </w:t>
            </w:r>
            <w:r w:rsidRPr="00922134">
              <w:rPr>
                <w:rFonts w:eastAsia="Arial" w:cs="Arial"/>
                <w:color w:val="000000"/>
                <w:highlight w:val="white"/>
              </w:rPr>
              <w:t>between service support costs, research costs and treatment costs (including ETCs)</w:t>
            </w:r>
            <w:r w:rsidRPr="00922134">
              <w:rPr>
                <w:rFonts w:eastAsia="Arial" w:cs="Arial"/>
                <w:color w:val="000000"/>
              </w:rPr>
              <w:t xml:space="preserve"> </w:t>
            </w:r>
            <w:r w:rsidRPr="00922134">
              <w:rPr>
                <w:rFonts w:eastAsia="Arial" w:cs="Arial"/>
                <w:color w:val="000000"/>
                <w:highlight w:val="white"/>
              </w:rPr>
              <w:t>according to the appropriate national guidance, e.g. Attributing the costs of health and</w:t>
            </w:r>
            <w:r w:rsidRPr="00922134">
              <w:rPr>
                <w:rFonts w:eastAsia="Arial" w:cs="Arial"/>
                <w:color w:val="000000"/>
              </w:rPr>
              <w:t xml:space="preserve"> </w:t>
            </w:r>
            <w:r w:rsidRPr="00922134">
              <w:rPr>
                <w:rFonts w:eastAsia="Arial" w:cs="Arial"/>
                <w:color w:val="000000"/>
                <w:highlight w:val="white"/>
              </w:rPr>
              <w:t>social care Research &amp; Development (</w:t>
            </w:r>
            <w:proofErr w:type="spellStart"/>
            <w:r w:rsidRPr="00922134">
              <w:rPr>
                <w:rFonts w:eastAsia="Arial" w:cs="Arial"/>
                <w:color w:val="000000"/>
                <w:highlight w:val="white"/>
              </w:rPr>
              <w:t>AcoRD</w:t>
            </w:r>
            <w:proofErr w:type="spellEnd"/>
            <w:r w:rsidRPr="00922134">
              <w:rPr>
                <w:rFonts w:eastAsia="Arial" w:cs="Arial"/>
                <w:color w:val="000000"/>
                <w:highlight w:val="white"/>
              </w:rPr>
              <w:t>)</w:t>
            </w:r>
            <w:r w:rsidRPr="00922134">
              <w:rPr>
                <w:rFonts w:eastAsia="Arial" w:cs="Arial"/>
                <w:color w:val="000000"/>
              </w:rPr>
              <w:t xml:space="preserve"> </w:t>
            </w:r>
          </w:p>
          <w:p w14:paraId="5FE43C48" w14:textId="280E2762" w:rsidR="00922134" w:rsidRPr="00922134" w:rsidRDefault="00922134" w:rsidP="00922134">
            <w:pPr>
              <w:pStyle w:val="ListParagraph"/>
              <w:widowControl w:val="0"/>
              <w:numPr>
                <w:ilvl w:val="0"/>
                <w:numId w:val="16"/>
              </w:numPr>
              <w:pBdr>
                <w:top w:val="nil"/>
                <w:left w:val="nil"/>
                <w:bottom w:val="nil"/>
                <w:right w:val="nil"/>
                <w:between w:val="nil"/>
              </w:pBdr>
              <w:spacing w:before="0" w:line="229" w:lineRule="auto"/>
              <w:ind w:right="425"/>
              <w:rPr>
                <w:color w:val="000000"/>
              </w:rPr>
            </w:pPr>
            <w:r w:rsidRPr="00922134">
              <w:rPr>
                <w:rFonts w:eastAsia="Arial" w:cs="Arial"/>
                <w:color w:val="000000"/>
                <w:highlight w:val="white"/>
              </w:rPr>
              <w:t xml:space="preserve">Assist the Finance Manager to prepare and issue any </w:t>
            </w:r>
            <w:r w:rsidRPr="00922134">
              <w:rPr>
                <w:rFonts w:eastAsia="Arial" w:cs="Arial"/>
                <w:i/>
                <w:color w:val="000000"/>
                <w:highlight w:val="white"/>
              </w:rPr>
              <w:t xml:space="preserve">ad hoc </w:t>
            </w:r>
            <w:r w:rsidRPr="00922134">
              <w:rPr>
                <w:rFonts w:eastAsia="Arial" w:cs="Arial"/>
                <w:color w:val="000000"/>
                <w:highlight w:val="white"/>
              </w:rPr>
              <w:t>calls for funding across the</w:t>
            </w:r>
            <w:r w:rsidRPr="00922134">
              <w:rPr>
                <w:rFonts w:eastAsia="Arial" w:cs="Arial"/>
                <w:color w:val="000000"/>
              </w:rPr>
              <w:t xml:space="preserve"> </w:t>
            </w:r>
            <w:r w:rsidRPr="00922134">
              <w:rPr>
                <w:rFonts w:eastAsia="Arial" w:cs="Arial"/>
                <w:color w:val="000000"/>
                <w:highlight w:val="white"/>
              </w:rPr>
              <w:t>RRDN</w:t>
            </w:r>
            <w:r w:rsidRPr="00922134">
              <w:rPr>
                <w:rFonts w:eastAsia="Arial" w:cs="Arial"/>
                <w:color w:val="000000"/>
              </w:rPr>
              <w:t xml:space="preserve"> </w:t>
            </w:r>
          </w:p>
          <w:p w14:paraId="14257D02" w14:textId="77777777" w:rsidR="00922134" w:rsidRPr="00922134" w:rsidRDefault="00922134" w:rsidP="00922134">
            <w:pPr>
              <w:pStyle w:val="ListParagraph"/>
              <w:widowControl w:val="0"/>
              <w:numPr>
                <w:ilvl w:val="0"/>
                <w:numId w:val="16"/>
              </w:numPr>
              <w:pBdr>
                <w:top w:val="nil"/>
                <w:left w:val="nil"/>
                <w:bottom w:val="nil"/>
                <w:right w:val="nil"/>
                <w:between w:val="nil"/>
              </w:pBdr>
              <w:spacing w:before="0" w:line="229" w:lineRule="auto"/>
              <w:ind w:right="498"/>
              <w:rPr>
                <w:color w:val="000000"/>
              </w:rPr>
            </w:pPr>
            <w:r w:rsidRPr="00922134">
              <w:rPr>
                <w:rFonts w:eastAsia="Arial" w:cs="Arial"/>
                <w:color w:val="000000"/>
                <w:highlight w:val="white"/>
              </w:rPr>
              <w:t>Assist the Finance Manager in seeking assurance that all relevant RRDN stakeholders</w:t>
            </w:r>
            <w:r w:rsidRPr="00922134">
              <w:rPr>
                <w:rFonts w:eastAsia="Arial" w:cs="Arial"/>
                <w:color w:val="000000"/>
              </w:rPr>
              <w:t xml:space="preserve"> </w:t>
            </w:r>
            <w:r w:rsidRPr="00922134">
              <w:rPr>
                <w:rFonts w:eastAsia="Arial" w:cs="Arial"/>
                <w:color w:val="000000"/>
                <w:highlight w:val="white"/>
              </w:rPr>
              <w:t>have a process in place for attributing and reporting RDN funding and ETC funding, and</w:t>
            </w:r>
            <w:r w:rsidRPr="00922134">
              <w:rPr>
                <w:rFonts w:eastAsia="Arial" w:cs="Arial"/>
                <w:color w:val="000000"/>
              </w:rPr>
              <w:t xml:space="preserve"> </w:t>
            </w:r>
            <w:r w:rsidRPr="00922134">
              <w:rPr>
                <w:rFonts w:eastAsia="Arial" w:cs="Arial"/>
                <w:color w:val="000000"/>
                <w:highlight w:val="white"/>
              </w:rPr>
              <w:t>ensuring full cost recovery for all RDN activities is in place</w:t>
            </w:r>
            <w:r w:rsidRPr="00922134">
              <w:rPr>
                <w:rFonts w:eastAsia="Arial" w:cs="Arial"/>
                <w:color w:val="000000"/>
              </w:rPr>
              <w:t xml:space="preserve"> </w:t>
            </w:r>
          </w:p>
          <w:p w14:paraId="7D396707" w14:textId="217F3482" w:rsidR="00922134" w:rsidRPr="00922134" w:rsidRDefault="00922134" w:rsidP="00922134">
            <w:pPr>
              <w:pStyle w:val="ListParagraph"/>
              <w:widowControl w:val="0"/>
              <w:numPr>
                <w:ilvl w:val="0"/>
                <w:numId w:val="16"/>
              </w:numPr>
              <w:pBdr>
                <w:top w:val="nil"/>
                <w:left w:val="nil"/>
                <w:bottom w:val="nil"/>
                <w:right w:val="nil"/>
                <w:between w:val="nil"/>
              </w:pBdr>
              <w:spacing w:before="0" w:line="229" w:lineRule="auto"/>
              <w:ind w:right="870"/>
              <w:rPr>
                <w:color w:val="000000"/>
              </w:rPr>
            </w:pPr>
            <w:r w:rsidRPr="00922134">
              <w:rPr>
                <w:rFonts w:eastAsia="Arial" w:cs="Arial"/>
                <w:color w:val="000000"/>
                <w:highlight w:val="white"/>
              </w:rPr>
              <w:t>Deal with finance queries by receiving queries, obtaining additional information from</w:t>
            </w:r>
            <w:r w:rsidRPr="00922134">
              <w:rPr>
                <w:rFonts w:eastAsia="Arial" w:cs="Arial"/>
                <w:color w:val="000000"/>
              </w:rPr>
              <w:t xml:space="preserve"> </w:t>
            </w:r>
            <w:r w:rsidRPr="00922134">
              <w:rPr>
                <w:rFonts w:eastAsia="Arial" w:cs="Arial"/>
                <w:color w:val="000000"/>
                <w:highlight w:val="white"/>
              </w:rPr>
              <w:t>managers and, where required, consulting with the Finance Manager</w:t>
            </w:r>
            <w:r w:rsidRPr="00922134">
              <w:rPr>
                <w:rFonts w:eastAsia="Arial" w:cs="Arial"/>
                <w:color w:val="000000"/>
              </w:rPr>
              <w:t xml:space="preserve"> </w:t>
            </w:r>
          </w:p>
          <w:p w14:paraId="1E326551" w14:textId="3AC343B3" w:rsidR="00922134" w:rsidRPr="00922134" w:rsidRDefault="00922134" w:rsidP="00922134">
            <w:pPr>
              <w:pStyle w:val="ListParagraph"/>
              <w:widowControl w:val="0"/>
              <w:numPr>
                <w:ilvl w:val="0"/>
                <w:numId w:val="16"/>
              </w:numPr>
              <w:pBdr>
                <w:top w:val="nil"/>
                <w:left w:val="nil"/>
                <w:bottom w:val="nil"/>
                <w:right w:val="nil"/>
                <w:between w:val="nil"/>
              </w:pBdr>
              <w:spacing w:before="0"/>
              <w:rPr>
                <w:color w:val="000000"/>
              </w:rPr>
            </w:pPr>
            <w:r w:rsidRPr="00922134">
              <w:rPr>
                <w:rFonts w:eastAsia="Arial" w:cs="Arial"/>
                <w:color w:val="000000"/>
                <w:highlight w:val="white"/>
              </w:rPr>
              <w:t>Contribute to any internal or external audits</w:t>
            </w:r>
            <w:r w:rsidRPr="00922134">
              <w:rPr>
                <w:rFonts w:eastAsia="Arial" w:cs="Arial"/>
                <w:color w:val="000000"/>
              </w:rPr>
              <w:t xml:space="preserve"> </w:t>
            </w:r>
          </w:p>
          <w:p w14:paraId="56781D49" w14:textId="77777777" w:rsidR="00922134" w:rsidRPr="001531E3" w:rsidRDefault="00922134" w:rsidP="00922134">
            <w:pPr>
              <w:pStyle w:val="ListParagraph"/>
              <w:numPr>
                <w:ilvl w:val="0"/>
                <w:numId w:val="16"/>
              </w:numPr>
              <w:spacing w:before="0"/>
              <w:rPr>
                <w:rFonts w:cs="Arial"/>
              </w:rPr>
            </w:pPr>
            <w:r>
              <w:rPr>
                <w:rFonts w:eastAsia="Arial" w:cs="Arial"/>
                <w:color w:val="000000"/>
                <w:szCs w:val="22"/>
                <w:highlight w:val="white"/>
              </w:rPr>
              <w:t xml:space="preserve"> Contribute to any financial oversight meetings with recipients of RDN funding</w:t>
            </w:r>
          </w:p>
          <w:p w14:paraId="0C254F3A" w14:textId="48DCB77D" w:rsidR="001531E3" w:rsidRPr="00922134" w:rsidRDefault="001531E3" w:rsidP="001531E3">
            <w:pPr>
              <w:pStyle w:val="ListParagraph"/>
              <w:spacing w:before="0"/>
              <w:rPr>
                <w:rFonts w:cs="Arial"/>
              </w:rPr>
            </w:pPr>
          </w:p>
        </w:tc>
      </w:tr>
      <w:tr w:rsidR="00DD3D67" w:rsidRPr="00FB2627" w14:paraId="02A714EB" w14:textId="77777777" w:rsidTr="00884334">
        <w:tc>
          <w:tcPr>
            <w:tcW w:w="10206" w:type="dxa"/>
            <w:shd w:val="clear" w:color="auto" w:fill="002060"/>
          </w:tcPr>
          <w:p w14:paraId="6713EE3A" w14:textId="77777777" w:rsidR="00DD3D67" w:rsidRPr="00FB2627" w:rsidRDefault="00DD3D67" w:rsidP="00DD3D67">
            <w:pPr>
              <w:jc w:val="both"/>
              <w:rPr>
                <w:rFonts w:ascii="Arial" w:hAnsi="Arial" w:cs="Arial"/>
              </w:rPr>
            </w:pPr>
            <w:r w:rsidRPr="00FB2627">
              <w:rPr>
                <w:rFonts w:ascii="Arial" w:hAnsi="Arial" w:cs="Arial"/>
                <w:b/>
              </w:rPr>
              <w:t xml:space="preserve">POLICY/SERVICE DEVELOPMENT </w:t>
            </w:r>
          </w:p>
        </w:tc>
      </w:tr>
      <w:tr w:rsidR="00DD3D67" w:rsidRPr="00FB2627" w14:paraId="74E7B99F" w14:textId="77777777" w:rsidTr="00884334">
        <w:tc>
          <w:tcPr>
            <w:tcW w:w="10206" w:type="dxa"/>
            <w:tcBorders>
              <w:bottom w:val="single" w:sz="4" w:space="0" w:color="auto"/>
            </w:tcBorders>
          </w:tcPr>
          <w:p w14:paraId="4A8AC60D" w14:textId="77777777" w:rsidR="00DD3D67" w:rsidRPr="001531E3" w:rsidRDefault="00922134" w:rsidP="001531E3">
            <w:pPr>
              <w:pStyle w:val="ListParagraph"/>
              <w:numPr>
                <w:ilvl w:val="0"/>
                <w:numId w:val="18"/>
              </w:numPr>
              <w:spacing w:before="0"/>
              <w:rPr>
                <w:rFonts w:eastAsia="Arial" w:cs="Arial"/>
                <w:color w:val="000000"/>
                <w:highlight w:val="white"/>
              </w:rPr>
            </w:pPr>
            <w:r w:rsidRPr="001531E3">
              <w:rPr>
                <w:rFonts w:eastAsia="Arial" w:cs="Arial"/>
                <w:color w:val="000000"/>
                <w:highlight w:val="white"/>
              </w:rPr>
              <w:t>Contribute to the development and implementation of strategies and financial systems</w:t>
            </w:r>
            <w:r w:rsidRPr="001531E3">
              <w:rPr>
                <w:rFonts w:eastAsia="Arial" w:cs="Arial"/>
                <w:color w:val="000000"/>
              </w:rPr>
              <w:t xml:space="preserve"> </w:t>
            </w:r>
            <w:r w:rsidRPr="001531E3">
              <w:rPr>
                <w:rFonts w:eastAsia="Arial" w:cs="Arial"/>
                <w:color w:val="000000"/>
                <w:highlight w:val="white"/>
              </w:rPr>
              <w:t>for quality assurance, to include audit and review of the work of the RRDN staff and</w:t>
            </w:r>
            <w:r w:rsidRPr="001531E3">
              <w:rPr>
                <w:rFonts w:eastAsia="Arial" w:cs="Arial"/>
                <w:color w:val="000000"/>
              </w:rPr>
              <w:t xml:space="preserve"> </w:t>
            </w:r>
            <w:r w:rsidRPr="001531E3">
              <w:rPr>
                <w:rFonts w:eastAsia="Arial" w:cs="Arial"/>
                <w:color w:val="000000"/>
                <w:highlight w:val="white"/>
              </w:rPr>
              <w:t>sites, providing feedback, development and support as necessary</w:t>
            </w:r>
          </w:p>
          <w:p w14:paraId="5EDA39C9" w14:textId="1D07AD29" w:rsidR="001531E3" w:rsidRPr="00FB2627" w:rsidRDefault="001531E3" w:rsidP="00DD3D67">
            <w:pPr>
              <w:jc w:val="both"/>
              <w:rPr>
                <w:rFonts w:ascii="Arial" w:hAnsi="Arial" w:cs="Arial"/>
                <w:color w:val="FF0000"/>
              </w:rPr>
            </w:pPr>
          </w:p>
        </w:tc>
      </w:tr>
      <w:tr w:rsidR="00DD3D67" w:rsidRPr="00FB2627" w14:paraId="52DCE3E3" w14:textId="77777777" w:rsidTr="00884334">
        <w:tc>
          <w:tcPr>
            <w:tcW w:w="10206" w:type="dxa"/>
            <w:shd w:val="clear" w:color="auto" w:fill="002060"/>
          </w:tcPr>
          <w:p w14:paraId="78C9054A" w14:textId="77777777" w:rsidR="00DD3D67" w:rsidRPr="00FB2627" w:rsidRDefault="00DD3D67" w:rsidP="00DD3D67">
            <w:pPr>
              <w:jc w:val="both"/>
              <w:rPr>
                <w:rFonts w:ascii="Arial" w:hAnsi="Arial" w:cs="Arial"/>
              </w:rPr>
            </w:pPr>
            <w:bookmarkStart w:id="0" w:name="_GoBack"/>
            <w:r w:rsidRPr="00FB2627">
              <w:rPr>
                <w:rFonts w:ascii="Arial" w:hAnsi="Arial" w:cs="Arial"/>
                <w:b/>
              </w:rPr>
              <w:t xml:space="preserve">FINANCIAL/PHYSICAL RESOURCES </w:t>
            </w:r>
          </w:p>
        </w:tc>
      </w:tr>
      <w:bookmarkEnd w:id="0"/>
      <w:tr w:rsidR="00DD3D67" w:rsidRPr="00FB2627" w14:paraId="73A4BA23" w14:textId="77777777" w:rsidTr="00884334">
        <w:tc>
          <w:tcPr>
            <w:tcW w:w="10206" w:type="dxa"/>
            <w:tcBorders>
              <w:bottom w:val="single" w:sz="4" w:space="0" w:color="auto"/>
            </w:tcBorders>
          </w:tcPr>
          <w:p w14:paraId="5DA59D5C" w14:textId="13498019" w:rsidR="00922134" w:rsidRPr="00922134" w:rsidRDefault="00922134" w:rsidP="00922134">
            <w:pPr>
              <w:pStyle w:val="ListParagraph"/>
              <w:widowControl w:val="0"/>
              <w:numPr>
                <w:ilvl w:val="0"/>
                <w:numId w:val="15"/>
              </w:numPr>
              <w:pBdr>
                <w:top w:val="nil"/>
                <w:left w:val="nil"/>
                <w:bottom w:val="nil"/>
                <w:right w:val="nil"/>
                <w:between w:val="nil"/>
              </w:pBdr>
              <w:spacing w:before="0" w:line="229" w:lineRule="auto"/>
              <w:ind w:right="891"/>
              <w:rPr>
                <w:rFonts w:eastAsia="Arial" w:cs="Arial"/>
                <w:color w:val="000000"/>
              </w:rPr>
            </w:pPr>
            <w:r w:rsidRPr="00922134">
              <w:rPr>
                <w:rFonts w:eastAsia="Arial" w:cs="Arial"/>
                <w:color w:val="000000"/>
                <w:highlight w:val="white"/>
              </w:rPr>
              <w:t>Enable payments for RDN funding and NHS-England Excess Treatment Cost (ETC)</w:t>
            </w:r>
            <w:r w:rsidRPr="00922134">
              <w:rPr>
                <w:rFonts w:eastAsia="Arial" w:cs="Arial"/>
                <w:color w:val="000000"/>
              </w:rPr>
              <w:t xml:space="preserve"> </w:t>
            </w:r>
            <w:r w:rsidRPr="00922134">
              <w:rPr>
                <w:rFonts w:eastAsia="Arial" w:cs="Arial"/>
                <w:color w:val="000000"/>
                <w:highlight w:val="white"/>
              </w:rPr>
              <w:t>Funding, when a fully executed contract is in place</w:t>
            </w:r>
            <w:r w:rsidRPr="00922134">
              <w:rPr>
                <w:rFonts w:eastAsia="Arial" w:cs="Arial"/>
                <w:color w:val="000000"/>
              </w:rPr>
              <w:t xml:space="preserve"> </w:t>
            </w:r>
          </w:p>
          <w:p w14:paraId="09BDD391" w14:textId="79D3460F" w:rsidR="00922134" w:rsidRPr="00922134" w:rsidRDefault="00922134" w:rsidP="00922134">
            <w:pPr>
              <w:pStyle w:val="ListParagraph"/>
              <w:widowControl w:val="0"/>
              <w:numPr>
                <w:ilvl w:val="0"/>
                <w:numId w:val="15"/>
              </w:numPr>
              <w:pBdr>
                <w:top w:val="nil"/>
                <w:left w:val="nil"/>
                <w:bottom w:val="nil"/>
                <w:right w:val="nil"/>
                <w:between w:val="nil"/>
              </w:pBdr>
              <w:spacing w:before="0" w:line="229" w:lineRule="auto"/>
              <w:ind w:right="891"/>
              <w:rPr>
                <w:rFonts w:eastAsia="Arial" w:cs="Arial"/>
                <w:color w:val="000000"/>
                <w:highlight w:val="white"/>
              </w:rPr>
            </w:pPr>
            <w:r w:rsidRPr="00922134">
              <w:rPr>
                <w:rFonts w:eastAsia="Arial" w:cs="Arial"/>
                <w:color w:val="000000"/>
                <w:highlight w:val="white"/>
              </w:rPr>
              <w:t>Receive and record receipt of invoices relating to the RRDN using Host Organisation</w:t>
            </w:r>
            <w:r w:rsidRPr="00922134">
              <w:rPr>
                <w:rFonts w:eastAsia="Arial" w:cs="Arial"/>
                <w:color w:val="000000"/>
              </w:rPr>
              <w:t xml:space="preserve"> </w:t>
            </w:r>
            <w:r w:rsidRPr="00922134">
              <w:rPr>
                <w:rFonts w:eastAsia="Arial" w:cs="Arial"/>
                <w:color w:val="000000"/>
                <w:highlight w:val="white"/>
              </w:rPr>
              <w:t>systems and process RDN BACS payments</w:t>
            </w:r>
          </w:p>
          <w:p w14:paraId="3933A137" w14:textId="412AFF1B" w:rsidR="00922134" w:rsidRPr="001531E3" w:rsidRDefault="00922134" w:rsidP="001531E3">
            <w:pPr>
              <w:pStyle w:val="ListParagraph"/>
              <w:widowControl w:val="0"/>
              <w:numPr>
                <w:ilvl w:val="0"/>
                <w:numId w:val="15"/>
              </w:numPr>
              <w:pBdr>
                <w:top w:val="nil"/>
                <w:left w:val="nil"/>
                <w:bottom w:val="nil"/>
                <w:right w:val="nil"/>
                <w:between w:val="nil"/>
              </w:pBdr>
              <w:spacing w:before="0" w:line="229" w:lineRule="auto"/>
              <w:ind w:right="517"/>
              <w:rPr>
                <w:color w:val="000000"/>
              </w:rPr>
            </w:pPr>
            <w:r w:rsidRPr="00922134">
              <w:rPr>
                <w:rFonts w:eastAsia="Arial" w:cs="Arial"/>
                <w:color w:val="000000"/>
                <w:highlight w:val="white"/>
              </w:rPr>
              <w:t>Comply with the Host Trust Statutory Financial Instructions (SFIs) at all times and report</w:t>
            </w:r>
            <w:r w:rsidRPr="00922134">
              <w:rPr>
                <w:rFonts w:eastAsia="Arial" w:cs="Arial"/>
                <w:color w:val="000000"/>
              </w:rPr>
              <w:t xml:space="preserve"> </w:t>
            </w:r>
            <w:r w:rsidRPr="00922134">
              <w:rPr>
                <w:rFonts w:eastAsia="Arial" w:cs="Arial"/>
                <w:color w:val="000000"/>
                <w:highlight w:val="white"/>
              </w:rPr>
              <w:t>any breaches, working work with the Host Organisation finance team</w:t>
            </w:r>
            <w:r w:rsidRPr="00922134">
              <w:rPr>
                <w:rFonts w:eastAsia="Arial" w:cs="Arial"/>
                <w:color w:val="000000"/>
              </w:rPr>
              <w:t xml:space="preserve"> </w:t>
            </w:r>
          </w:p>
          <w:p w14:paraId="7F1F6CFA" w14:textId="50155689" w:rsidR="00DD3D67" w:rsidRPr="00FB2627" w:rsidRDefault="00DD3D67" w:rsidP="00DD3D67">
            <w:pPr>
              <w:jc w:val="both"/>
              <w:rPr>
                <w:rFonts w:ascii="Arial" w:hAnsi="Arial" w:cs="Arial"/>
              </w:rPr>
            </w:pPr>
          </w:p>
        </w:tc>
      </w:tr>
      <w:tr w:rsidR="00DD3D67" w:rsidRPr="00FB2627" w14:paraId="55F19603" w14:textId="77777777" w:rsidTr="00884334">
        <w:tc>
          <w:tcPr>
            <w:tcW w:w="10206" w:type="dxa"/>
            <w:shd w:val="clear" w:color="auto" w:fill="002060"/>
          </w:tcPr>
          <w:p w14:paraId="1185D2B8" w14:textId="77777777" w:rsidR="00DD3D67" w:rsidRPr="00FB2627" w:rsidRDefault="00DD3D67" w:rsidP="00DD3D67">
            <w:pPr>
              <w:jc w:val="both"/>
              <w:rPr>
                <w:rFonts w:ascii="Arial" w:hAnsi="Arial" w:cs="Arial"/>
              </w:rPr>
            </w:pPr>
            <w:r w:rsidRPr="00FB2627">
              <w:rPr>
                <w:rFonts w:ascii="Arial" w:hAnsi="Arial" w:cs="Arial"/>
                <w:b/>
              </w:rPr>
              <w:t xml:space="preserve">HUMAN RESOURCES </w:t>
            </w:r>
          </w:p>
        </w:tc>
      </w:tr>
      <w:tr w:rsidR="00DD3D67" w:rsidRPr="00FB2627" w14:paraId="2C20D6F3" w14:textId="77777777" w:rsidTr="00884334">
        <w:tc>
          <w:tcPr>
            <w:tcW w:w="10206" w:type="dxa"/>
            <w:tcBorders>
              <w:bottom w:val="single" w:sz="4" w:space="0" w:color="auto"/>
            </w:tcBorders>
          </w:tcPr>
          <w:p w14:paraId="4CBD80EC" w14:textId="77777777" w:rsidR="00DD3D67" w:rsidRPr="001531E3" w:rsidRDefault="00922134" w:rsidP="001531E3">
            <w:pPr>
              <w:pStyle w:val="ListParagraph"/>
              <w:numPr>
                <w:ilvl w:val="0"/>
                <w:numId w:val="19"/>
              </w:numPr>
              <w:spacing w:before="0"/>
              <w:rPr>
                <w:rFonts w:eastAsia="Arial" w:cs="Arial"/>
                <w:color w:val="000000"/>
                <w:highlight w:val="white"/>
              </w:rPr>
            </w:pPr>
            <w:r w:rsidRPr="001531E3">
              <w:rPr>
                <w:rFonts w:eastAsia="Arial" w:cs="Arial"/>
                <w:color w:val="000000"/>
                <w:highlight w:val="white"/>
              </w:rPr>
              <w:t>Contribute to any training and education initiatives to support the financial delivery of the</w:t>
            </w:r>
            <w:r w:rsidRPr="001531E3">
              <w:rPr>
                <w:rFonts w:eastAsia="Arial" w:cs="Arial"/>
                <w:color w:val="000000"/>
              </w:rPr>
              <w:t xml:space="preserve"> </w:t>
            </w:r>
            <w:r w:rsidRPr="001531E3">
              <w:rPr>
                <w:rFonts w:eastAsia="Arial" w:cs="Arial"/>
                <w:color w:val="000000"/>
                <w:highlight w:val="white"/>
              </w:rPr>
              <w:t>RRDN</w:t>
            </w:r>
          </w:p>
          <w:p w14:paraId="3014E1A2" w14:textId="17D7CC18" w:rsidR="001531E3" w:rsidRPr="00FB2627" w:rsidRDefault="001531E3" w:rsidP="00DD3D67">
            <w:pPr>
              <w:jc w:val="both"/>
              <w:rPr>
                <w:rFonts w:ascii="Arial" w:hAnsi="Arial" w:cs="Arial"/>
              </w:rPr>
            </w:pPr>
          </w:p>
        </w:tc>
      </w:tr>
      <w:tr w:rsidR="00DD3D67" w:rsidRPr="00FB2627" w14:paraId="569C0FB0" w14:textId="77777777" w:rsidTr="00884334">
        <w:tc>
          <w:tcPr>
            <w:tcW w:w="10206" w:type="dxa"/>
            <w:shd w:val="clear" w:color="auto" w:fill="002060"/>
          </w:tcPr>
          <w:p w14:paraId="02E2EC9E" w14:textId="77777777" w:rsidR="00DD3D67" w:rsidRPr="00FB2627" w:rsidRDefault="00DD3D67" w:rsidP="00DD3D67">
            <w:pPr>
              <w:jc w:val="both"/>
              <w:rPr>
                <w:rFonts w:ascii="Arial" w:hAnsi="Arial" w:cs="Arial"/>
              </w:rPr>
            </w:pPr>
            <w:r w:rsidRPr="00FB2627">
              <w:rPr>
                <w:rFonts w:ascii="Arial" w:hAnsi="Arial" w:cs="Arial"/>
                <w:b/>
              </w:rPr>
              <w:t xml:space="preserve">INFORMATION RESOURCES </w:t>
            </w:r>
          </w:p>
        </w:tc>
      </w:tr>
      <w:tr w:rsidR="00DD3D67" w:rsidRPr="00FB2627" w14:paraId="326FE2FF" w14:textId="77777777" w:rsidTr="00884334">
        <w:tc>
          <w:tcPr>
            <w:tcW w:w="10206" w:type="dxa"/>
            <w:tcBorders>
              <w:bottom w:val="single" w:sz="4" w:space="0" w:color="auto"/>
            </w:tcBorders>
          </w:tcPr>
          <w:p w14:paraId="3FD61719" w14:textId="77777777" w:rsidR="00922134" w:rsidRPr="00922134" w:rsidRDefault="00922134" w:rsidP="00922134">
            <w:pPr>
              <w:pStyle w:val="ListParagraph"/>
              <w:widowControl w:val="0"/>
              <w:numPr>
                <w:ilvl w:val="0"/>
                <w:numId w:val="11"/>
              </w:numPr>
              <w:pBdr>
                <w:top w:val="nil"/>
                <w:left w:val="nil"/>
                <w:bottom w:val="nil"/>
                <w:right w:val="nil"/>
                <w:between w:val="nil"/>
              </w:pBdr>
              <w:spacing w:before="0" w:line="229" w:lineRule="auto"/>
              <w:ind w:right="764"/>
              <w:rPr>
                <w:color w:val="000000"/>
              </w:rPr>
            </w:pPr>
            <w:r w:rsidRPr="00922134">
              <w:rPr>
                <w:rFonts w:eastAsia="Arial" w:cs="Arial"/>
                <w:color w:val="000000"/>
                <w:highlight w:val="white"/>
              </w:rPr>
              <w:t>Oversee the general administration relating to the management of the procedure for</w:t>
            </w:r>
            <w:r w:rsidRPr="00922134">
              <w:rPr>
                <w:rFonts w:eastAsia="Arial" w:cs="Arial"/>
                <w:color w:val="000000"/>
              </w:rPr>
              <w:t xml:space="preserve"> </w:t>
            </w:r>
            <w:r w:rsidRPr="00922134">
              <w:rPr>
                <w:rFonts w:eastAsia="Arial" w:cs="Arial"/>
                <w:color w:val="000000"/>
                <w:highlight w:val="white"/>
              </w:rPr>
              <w:t>accessing RRDN funding. This includes data input, management and maintenance of</w:t>
            </w:r>
            <w:r w:rsidRPr="00922134">
              <w:rPr>
                <w:rFonts w:eastAsia="Arial" w:cs="Arial"/>
                <w:color w:val="000000"/>
              </w:rPr>
              <w:t xml:space="preserve"> </w:t>
            </w:r>
            <w:r w:rsidRPr="00922134">
              <w:rPr>
                <w:rFonts w:eastAsia="Arial" w:cs="Arial"/>
                <w:color w:val="000000"/>
                <w:highlight w:val="white"/>
              </w:rPr>
              <w:t>the RRDN reports and reporting to the RRNCC</w:t>
            </w:r>
            <w:r w:rsidRPr="00922134">
              <w:rPr>
                <w:rFonts w:eastAsia="Arial" w:cs="Arial"/>
                <w:color w:val="000000"/>
              </w:rPr>
              <w:t xml:space="preserve"> </w:t>
            </w:r>
          </w:p>
          <w:p w14:paraId="134101A3" w14:textId="055E39D5" w:rsidR="00922134" w:rsidRPr="00922134" w:rsidRDefault="00922134" w:rsidP="00922134">
            <w:pPr>
              <w:pStyle w:val="ListParagraph"/>
              <w:widowControl w:val="0"/>
              <w:numPr>
                <w:ilvl w:val="0"/>
                <w:numId w:val="11"/>
              </w:numPr>
              <w:pBdr>
                <w:top w:val="nil"/>
                <w:left w:val="nil"/>
                <w:bottom w:val="nil"/>
                <w:right w:val="nil"/>
                <w:between w:val="nil"/>
              </w:pBdr>
              <w:spacing w:before="0" w:line="229" w:lineRule="auto"/>
              <w:ind w:right="597"/>
              <w:rPr>
                <w:color w:val="000000"/>
              </w:rPr>
            </w:pPr>
            <w:r w:rsidRPr="00922134">
              <w:rPr>
                <w:rFonts w:eastAsia="Arial" w:cs="Arial"/>
                <w:color w:val="000000"/>
                <w:highlight w:val="white"/>
              </w:rPr>
              <w:t>Provide organisations in receipt of RDN funding with timely and accurate information in</w:t>
            </w:r>
            <w:r w:rsidRPr="00922134">
              <w:rPr>
                <w:rFonts w:eastAsia="Arial" w:cs="Arial"/>
                <w:color w:val="000000"/>
              </w:rPr>
              <w:t xml:space="preserve"> </w:t>
            </w:r>
            <w:r w:rsidRPr="00922134">
              <w:rPr>
                <w:rFonts w:eastAsia="Arial" w:cs="Arial"/>
                <w:color w:val="000000"/>
                <w:highlight w:val="white"/>
              </w:rPr>
              <w:t>relation to their financial allocation</w:t>
            </w:r>
            <w:r w:rsidRPr="00922134">
              <w:rPr>
                <w:rFonts w:eastAsia="Arial" w:cs="Arial"/>
                <w:color w:val="000000"/>
              </w:rPr>
              <w:t xml:space="preserve"> </w:t>
            </w:r>
          </w:p>
          <w:p w14:paraId="3FE87EBD" w14:textId="4D2E68A6" w:rsidR="00922134" w:rsidRPr="00922134" w:rsidRDefault="00922134" w:rsidP="00922134">
            <w:pPr>
              <w:pStyle w:val="ListParagraph"/>
              <w:widowControl w:val="0"/>
              <w:numPr>
                <w:ilvl w:val="0"/>
                <w:numId w:val="11"/>
              </w:numPr>
              <w:pBdr>
                <w:top w:val="nil"/>
                <w:left w:val="nil"/>
                <w:bottom w:val="nil"/>
                <w:right w:val="nil"/>
                <w:between w:val="nil"/>
              </w:pBdr>
              <w:spacing w:before="0" w:line="229" w:lineRule="auto"/>
              <w:ind w:right="438"/>
              <w:rPr>
                <w:color w:val="000000"/>
              </w:rPr>
            </w:pPr>
            <w:r w:rsidRPr="00922134">
              <w:rPr>
                <w:rFonts w:eastAsia="Arial" w:cs="Arial"/>
                <w:color w:val="000000"/>
                <w:highlight w:val="white"/>
              </w:rPr>
              <w:t>Liaise with recipients of RDN funding on a regular basis over utilisation of RRDN funding</w:t>
            </w:r>
            <w:r w:rsidRPr="00922134">
              <w:rPr>
                <w:rFonts w:eastAsia="Arial" w:cs="Arial"/>
                <w:color w:val="000000"/>
              </w:rPr>
              <w:t xml:space="preserve"> </w:t>
            </w:r>
            <w:r w:rsidRPr="00922134">
              <w:rPr>
                <w:rFonts w:eastAsia="Arial" w:cs="Arial"/>
                <w:color w:val="000000"/>
                <w:highlight w:val="white"/>
              </w:rPr>
              <w:t>and alert senior staff to issues in either appropriate circumstance (e.g. misuse of funds,</w:t>
            </w:r>
            <w:r w:rsidRPr="00922134">
              <w:rPr>
                <w:rFonts w:eastAsia="Arial" w:cs="Arial"/>
                <w:color w:val="000000"/>
              </w:rPr>
              <w:t xml:space="preserve"> </w:t>
            </w:r>
            <w:r w:rsidRPr="00922134">
              <w:rPr>
                <w:rFonts w:eastAsia="Arial" w:cs="Arial"/>
                <w:color w:val="000000"/>
                <w:highlight w:val="white"/>
              </w:rPr>
              <w:lastRenderedPageBreak/>
              <w:t>forecast for under or over-spending on the budget) and prepare reports as required to</w:t>
            </w:r>
            <w:r w:rsidRPr="00922134">
              <w:rPr>
                <w:rFonts w:eastAsia="Arial" w:cs="Arial"/>
                <w:color w:val="000000"/>
              </w:rPr>
              <w:t xml:space="preserve"> </w:t>
            </w:r>
            <w:r w:rsidRPr="00922134">
              <w:rPr>
                <w:rFonts w:eastAsia="Arial" w:cs="Arial"/>
                <w:color w:val="000000"/>
                <w:highlight w:val="white"/>
              </w:rPr>
              <w:t>the RDNCC</w:t>
            </w:r>
            <w:r w:rsidRPr="00922134">
              <w:rPr>
                <w:rFonts w:eastAsia="Arial" w:cs="Arial"/>
                <w:color w:val="000000"/>
              </w:rPr>
              <w:t xml:space="preserve"> </w:t>
            </w:r>
          </w:p>
          <w:p w14:paraId="5552FF29" w14:textId="404B747A" w:rsidR="00922134" w:rsidRPr="00922134" w:rsidRDefault="00922134" w:rsidP="00922134">
            <w:pPr>
              <w:pStyle w:val="ListParagraph"/>
              <w:widowControl w:val="0"/>
              <w:numPr>
                <w:ilvl w:val="0"/>
                <w:numId w:val="11"/>
              </w:numPr>
              <w:pBdr>
                <w:top w:val="nil"/>
                <w:left w:val="nil"/>
                <w:bottom w:val="nil"/>
                <w:right w:val="nil"/>
                <w:between w:val="nil"/>
              </w:pBdr>
              <w:spacing w:before="0" w:line="229" w:lineRule="auto"/>
              <w:ind w:right="1232"/>
              <w:rPr>
                <w:color w:val="000000"/>
              </w:rPr>
            </w:pPr>
            <w:r w:rsidRPr="00922134">
              <w:rPr>
                <w:rFonts w:eastAsia="Arial" w:cs="Arial"/>
                <w:color w:val="000000"/>
                <w:highlight w:val="white"/>
              </w:rPr>
              <w:t>Support the process of regular data collection from recipients of RDN funding on</w:t>
            </w:r>
            <w:r w:rsidRPr="00922134">
              <w:rPr>
                <w:rFonts w:eastAsia="Arial" w:cs="Arial"/>
                <w:color w:val="000000"/>
              </w:rPr>
              <w:t xml:space="preserve"> </w:t>
            </w:r>
            <w:r w:rsidRPr="00922134">
              <w:rPr>
                <w:rFonts w:eastAsia="Arial" w:cs="Arial"/>
                <w:color w:val="000000"/>
                <w:highlight w:val="white"/>
              </w:rPr>
              <w:t>utilisation of funding and report to the RDNCC</w:t>
            </w:r>
            <w:r w:rsidRPr="00922134">
              <w:rPr>
                <w:rFonts w:eastAsia="Arial" w:cs="Arial"/>
                <w:color w:val="000000"/>
              </w:rPr>
              <w:t xml:space="preserve"> </w:t>
            </w:r>
          </w:p>
          <w:p w14:paraId="1838D79A" w14:textId="77777777" w:rsidR="00DD3D67" w:rsidRPr="00922134" w:rsidRDefault="00922134" w:rsidP="00922134">
            <w:pPr>
              <w:pStyle w:val="ListParagraph"/>
              <w:numPr>
                <w:ilvl w:val="0"/>
                <w:numId w:val="11"/>
              </w:numPr>
              <w:spacing w:before="0"/>
              <w:rPr>
                <w:rFonts w:cs="Arial"/>
              </w:rPr>
            </w:pPr>
            <w:r w:rsidRPr="00922134">
              <w:rPr>
                <w:rFonts w:eastAsia="Arial" w:cs="Arial"/>
                <w:color w:val="000000"/>
                <w:highlight w:val="white"/>
              </w:rPr>
              <w:t>Request regular and formal funding reports on the use of RDN funding in a timely</w:t>
            </w:r>
            <w:r w:rsidRPr="00922134">
              <w:rPr>
                <w:rFonts w:eastAsia="Arial" w:cs="Arial"/>
                <w:color w:val="000000"/>
              </w:rPr>
              <w:t xml:space="preserve"> </w:t>
            </w:r>
            <w:r w:rsidRPr="00922134">
              <w:rPr>
                <w:rFonts w:eastAsia="Arial" w:cs="Arial"/>
                <w:color w:val="000000"/>
                <w:highlight w:val="white"/>
              </w:rPr>
              <w:t>fashion from local recipients of RDN funding, assess and report within the RRDN, the</w:t>
            </w:r>
            <w:r w:rsidRPr="00922134">
              <w:rPr>
                <w:rFonts w:eastAsia="Arial" w:cs="Arial"/>
                <w:color w:val="000000"/>
              </w:rPr>
              <w:t xml:space="preserve"> </w:t>
            </w:r>
            <w:r w:rsidRPr="00922134">
              <w:rPr>
                <w:rFonts w:eastAsia="Arial" w:cs="Arial"/>
                <w:color w:val="000000"/>
                <w:highlight w:val="white"/>
              </w:rPr>
              <w:t>Host Trust and RDNCC</w:t>
            </w:r>
          </w:p>
          <w:p w14:paraId="398BBBCF" w14:textId="77777777" w:rsidR="00922134" w:rsidRPr="00922134" w:rsidRDefault="00922134" w:rsidP="00922134">
            <w:pPr>
              <w:pStyle w:val="ListParagraph"/>
              <w:numPr>
                <w:ilvl w:val="0"/>
                <w:numId w:val="12"/>
              </w:numPr>
              <w:spacing w:before="0"/>
              <w:rPr>
                <w:rFonts w:cs="Arial"/>
              </w:rPr>
            </w:pPr>
            <w:r>
              <w:rPr>
                <w:rFonts w:eastAsia="Arial" w:cs="Arial"/>
                <w:color w:val="000000"/>
                <w:szCs w:val="22"/>
                <w:highlight w:val="white"/>
              </w:rPr>
              <w:t>Prepare accurate and timely letters on RDN funding allocations</w:t>
            </w:r>
          </w:p>
          <w:p w14:paraId="2B4A0A8D" w14:textId="77777777" w:rsidR="00922134" w:rsidRPr="00922134" w:rsidRDefault="00922134" w:rsidP="00922134">
            <w:pPr>
              <w:pStyle w:val="ListParagraph"/>
              <w:widowControl w:val="0"/>
              <w:numPr>
                <w:ilvl w:val="0"/>
                <w:numId w:val="12"/>
              </w:numPr>
              <w:pBdr>
                <w:top w:val="nil"/>
                <w:left w:val="nil"/>
                <w:bottom w:val="nil"/>
                <w:right w:val="nil"/>
                <w:between w:val="nil"/>
              </w:pBdr>
              <w:spacing w:before="0" w:line="229" w:lineRule="auto"/>
              <w:ind w:right="450"/>
              <w:rPr>
                <w:color w:val="000000"/>
              </w:rPr>
            </w:pPr>
            <w:r w:rsidRPr="00922134">
              <w:rPr>
                <w:rFonts w:eastAsia="Arial" w:cs="Arial"/>
                <w:color w:val="000000"/>
                <w:highlight w:val="white"/>
              </w:rPr>
              <w:t>Deal with enquiries relating to finance procedure, approvals and invoicing</w:t>
            </w:r>
            <w:r w:rsidRPr="00922134">
              <w:rPr>
                <w:rFonts w:eastAsia="Arial" w:cs="Arial"/>
                <w:color w:val="000000"/>
              </w:rPr>
              <w:t xml:space="preserve"> </w:t>
            </w:r>
          </w:p>
          <w:p w14:paraId="4C17A1FB" w14:textId="77777777" w:rsidR="00922134" w:rsidRPr="00922134" w:rsidRDefault="00922134" w:rsidP="00922134">
            <w:pPr>
              <w:pStyle w:val="ListParagraph"/>
              <w:widowControl w:val="0"/>
              <w:numPr>
                <w:ilvl w:val="0"/>
                <w:numId w:val="12"/>
              </w:numPr>
              <w:pBdr>
                <w:top w:val="nil"/>
                <w:left w:val="nil"/>
                <w:bottom w:val="nil"/>
                <w:right w:val="nil"/>
                <w:between w:val="nil"/>
              </w:pBdr>
              <w:spacing w:before="0" w:line="229" w:lineRule="auto"/>
              <w:ind w:right="450"/>
              <w:rPr>
                <w:color w:val="000000"/>
              </w:rPr>
            </w:pPr>
            <w:r w:rsidRPr="00922134">
              <w:rPr>
                <w:rFonts w:eastAsia="Arial" w:cs="Arial"/>
                <w:color w:val="000000"/>
                <w:highlight w:val="white"/>
              </w:rPr>
              <w:t>Prepare monthly activity/finance reports for RRDN management groups</w:t>
            </w:r>
            <w:r w:rsidRPr="00922134">
              <w:rPr>
                <w:rFonts w:eastAsia="Arial" w:cs="Arial"/>
                <w:color w:val="000000"/>
              </w:rPr>
              <w:t xml:space="preserve"> </w:t>
            </w:r>
          </w:p>
          <w:p w14:paraId="56D50A39" w14:textId="2DC109ED" w:rsidR="00922134" w:rsidRPr="00922134" w:rsidRDefault="00922134" w:rsidP="00922134">
            <w:pPr>
              <w:pStyle w:val="ListParagraph"/>
              <w:widowControl w:val="0"/>
              <w:numPr>
                <w:ilvl w:val="0"/>
                <w:numId w:val="12"/>
              </w:numPr>
              <w:pBdr>
                <w:top w:val="nil"/>
                <w:left w:val="nil"/>
                <w:bottom w:val="nil"/>
                <w:right w:val="nil"/>
                <w:between w:val="nil"/>
              </w:pBdr>
              <w:spacing w:before="0" w:line="229" w:lineRule="auto"/>
              <w:ind w:right="450"/>
              <w:rPr>
                <w:color w:val="000000"/>
              </w:rPr>
            </w:pPr>
            <w:r w:rsidRPr="00922134">
              <w:rPr>
                <w:rFonts w:eastAsia="Arial" w:cs="Arial"/>
                <w:color w:val="000000"/>
                <w:highlight w:val="white"/>
              </w:rPr>
              <w:t>Engage with the Host Organisation finance team to run monthly income and expenditure</w:t>
            </w:r>
            <w:r w:rsidRPr="00922134">
              <w:rPr>
                <w:rFonts w:eastAsia="Arial" w:cs="Arial"/>
                <w:color w:val="000000"/>
              </w:rPr>
              <w:t xml:space="preserve"> </w:t>
            </w:r>
            <w:r w:rsidRPr="00922134">
              <w:rPr>
                <w:rFonts w:eastAsia="Arial" w:cs="Arial"/>
                <w:color w:val="000000"/>
                <w:highlight w:val="white"/>
              </w:rPr>
              <w:t>reports and undertake financial forecasting with the Finance Manager and RRDN</w:t>
            </w:r>
            <w:r w:rsidRPr="00922134">
              <w:rPr>
                <w:rFonts w:eastAsia="Arial" w:cs="Arial"/>
                <w:color w:val="000000"/>
              </w:rPr>
              <w:t xml:space="preserve"> </w:t>
            </w:r>
            <w:r w:rsidRPr="00922134">
              <w:rPr>
                <w:rFonts w:eastAsia="Arial" w:cs="Arial"/>
                <w:color w:val="000000"/>
                <w:highlight w:val="white"/>
              </w:rPr>
              <w:t>Operations Director</w:t>
            </w:r>
            <w:r w:rsidRPr="00922134">
              <w:rPr>
                <w:rFonts w:eastAsia="Arial" w:cs="Arial"/>
                <w:color w:val="000000"/>
              </w:rPr>
              <w:t xml:space="preserve"> </w:t>
            </w:r>
          </w:p>
          <w:p w14:paraId="45F6063F" w14:textId="2EF56283" w:rsidR="00922134" w:rsidRPr="00922134" w:rsidRDefault="00922134" w:rsidP="00922134">
            <w:pPr>
              <w:pStyle w:val="ListParagraph"/>
              <w:widowControl w:val="0"/>
              <w:numPr>
                <w:ilvl w:val="0"/>
                <w:numId w:val="12"/>
              </w:numPr>
              <w:pBdr>
                <w:top w:val="nil"/>
                <w:left w:val="nil"/>
                <w:bottom w:val="nil"/>
                <w:right w:val="nil"/>
                <w:between w:val="nil"/>
              </w:pBdr>
              <w:spacing w:before="0" w:line="229" w:lineRule="auto"/>
              <w:ind w:right="633"/>
              <w:rPr>
                <w:color w:val="000000"/>
              </w:rPr>
            </w:pPr>
            <w:r w:rsidRPr="00922134">
              <w:rPr>
                <w:rFonts w:eastAsia="Arial" w:cs="Arial"/>
                <w:color w:val="000000"/>
                <w:highlight w:val="white"/>
              </w:rPr>
              <w:t>Contribute to the preparation of RRDN financial plans, reports, policies, operating</w:t>
            </w:r>
            <w:r w:rsidRPr="00922134">
              <w:rPr>
                <w:rFonts w:eastAsia="Arial" w:cs="Arial"/>
                <w:color w:val="000000"/>
              </w:rPr>
              <w:t xml:space="preserve"> </w:t>
            </w:r>
            <w:r w:rsidRPr="00922134">
              <w:rPr>
                <w:rFonts w:eastAsia="Arial" w:cs="Arial"/>
                <w:color w:val="000000"/>
                <w:highlight w:val="white"/>
              </w:rPr>
              <w:t>procedures and other documents, working to ensure that documents are prepared to a</w:t>
            </w:r>
            <w:r w:rsidRPr="00922134">
              <w:rPr>
                <w:rFonts w:eastAsia="Arial" w:cs="Arial"/>
                <w:color w:val="000000"/>
              </w:rPr>
              <w:t xml:space="preserve"> </w:t>
            </w:r>
            <w:r w:rsidRPr="00922134">
              <w:rPr>
                <w:rFonts w:eastAsia="Arial" w:cs="Arial"/>
                <w:color w:val="000000"/>
                <w:highlight w:val="white"/>
              </w:rPr>
              <w:t>high standard and delivered on time</w:t>
            </w:r>
            <w:r>
              <w:rPr>
                <w:rFonts w:eastAsia="Arial" w:cs="Arial"/>
                <w:color w:val="000000"/>
              </w:rPr>
              <w:t>.</w:t>
            </w:r>
          </w:p>
          <w:p w14:paraId="16D0FCA1" w14:textId="6A787970" w:rsidR="00922134" w:rsidRPr="00922134" w:rsidRDefault="00922134" w:rsidP="00922134">
            <w:pPr>
              <w:pStyle w:val="ListParagraph"/>
              <w:widowControl w:val="0"/>
              <w:numPr>
                <w:ilvl w:val="0"/>
                <w:numId w:val="12"/>
              </w:numPr>
              <w:pBdr>
                <w:top w:val="nil"/>
                <w:left w:val="nil"/>
                <w:bottom w:val="nil"/>
                <w:right w:val="nil"/>
                <w:between w:val="nil"/>
              </w:pBdr>
              <w:spacing w:before="0" w:line="229" w:lineRule="auto"/>
              <w:ind w:right="633"/>
              <w:rPr>
                <w:color w:val="000000"/>
              </w:rPr>
            </w:pPr>
            <w:r>
              <w:rPr>
                <w:rFonts w:eastAsia="Arial" w:cs="Arial"/>
                <w:color w:val="000000"/>
                <w:szCs w:val="22"/>
                <w:highlight w:val="white"/>
              </w:rPr>
              <w:t>Work with the RRDN administrative team to ensure contracts are in place with all</w:t>
            </w:r>
            <w:r>
              <w:rPr>
                <w:rFonts w:eastAsia="Arial" w:cs="Arial"/>
                <w:color w:val="000000"/>
                <w:szCs w:val="22"/>
              </w:rPr>
              <w:t xml:space="preserve"> </w:t>
            </w:r>
            <w:r>
              <w:rPr>
                <w:rFonts w:eastAsia="Arial" w:cs="Arial"/>
                <w:color w:val="000000"/>
                <w:szCs w:val="22"/>
                <w:highlight w:val="white"/>
              </w:rPr>
              <w:t>recipients of the RDN funding ahead of making any payments</w:t>
            </w:r>
          </w:p>
          <w:p w14:paraId="3C12A5D0" w14:textId="1E18D40D" w:rsidR="00922134" w:rsidRPr="00922134" w:rsidRDefault="00922134" w:rsidP="00922134">
            <w:pPr>
              <w:rPr>
                <w:rFonts w:cs="Arial"/>
              </w:rPr>
            </w:pPr>
          </w:p>
        </w:tc>
      </w:tr>
      <w:tr w:rsidR="00DD3D67" w:rsidRPr="00FB2627" w14:paraId="6142ED10" w14:textId="77777777" w:rsidTr="00884334">
        <w:tc>
          <w:tcPr>
            <w:tcW w:w="10206" w:type="dxa"/>
            <w:shd w:val="clear" w:color="auto" w:fill="002060"/>
          </w:tcPr>
          <w:p w14:paraId="09642097" w14:textId="77777777" w:rsidR="00DD3D67" w:rsidRPr="00FB2627" w:rsidRDefault="00DD3D67" w:rsidP="00DD3D67">
            <w:pPr>
              <w:jc w:val="both"/>
              <w:rPr>
                <w:rFonts w:ascii="Arial" w:hAnsi="Arial" w:cs="Arial"/>
              </w:rPr>
            </w:pPr>
            <w:r w:rsidRPr="00FB2627">
              <w:rPr>
                <w:rFonts w:ascii="Arial" w:hAnsi="Arial" w:cs="Arial"/>
                <w:b/>
              </w:rPr>
              <w:lastRenderedPageBreak/>
              <w:t xml:space="preserve">RESEARCH AND DEVELOPMENT </w:t>
            </w:r>
          </w:p>
        </w:tc>
      </w:tr>
      <w:tr w:rsidR="00DD3D67" w:rsidRPr="00FB2627" w14:paraId="4D860538" w14:textId="77777777" w:rsidTr="00884334">
        <w:tc>
          <w:tcPr>
            <w:tcW w:w="10206" w:type="dxa"/>
            <w:tcBorders>
              <w:bottom w:val="single" w:sz="4" w:space="0" w:color="auto"/>
            </w:tcBorders>
          </w:tcPr>
          <w:p w14:paraId="4DCBD6E9" w14:textId="77777777" w:rsidR="00DD3D67" w:rsidRDefault="00DD3D67" w:rsidP="00DD3D67">
            <w:pPr>
              <w:autoSpaceDE w:val="0"/>
              <w:autoSpaceDN w:val="0"/>
              <w:adjustRightInd w:val="0"/>
              <w:rPr>
                <w:rFonts w:ascii="Arial" w:hAnsi="Arial" w:cs="Arial"/>
              </w:rPr>
            </w:pPr>
            <w:r w:rsidRPr="002053DA">
              <w:rPr>
                <w:rFonts w:ascii="Arial" w:hAnsi="Arial" w:cs="Arial"/>
              </w:rPr>
              <w:t xml:space="preserve">From October 2024, the NIHR Clinical Research Network became the NIHR Research Delivery Network (RDN). The RDN continues to support the effective and efficient initiation and delivery of funded research across the health and care system in England for the benefit of patients, the health and care system and the economy, with a name that better reflects the scope and purpose of the network to support: </w:t>
            </w:r>
          </w:p>
          <w:p w14:paraId="200084F5" w14:textId="77777777" w:rsidR="00DD3D67" w:rsidRDefault="00DD3D67" w:rsidP="00DD3D67">
            <w:pPr>
              <w:pStyle w:val="ListParagraph"/>
              <w:numPr>
                <w:ilvl w:val="0"/>
                <w:numId w:val="8"/>
              </w:numPr>
              <w:autoSpaceDE w:val="0"/>
              <w:autoSpaceDN w:val="0"/>
              <w:adjustRightInd w:val="0"/>
              <w:rPr>
                <w:rFonts w:cs="Arial"/>
              </w:rPr>
            </w:pPr>
            <w:r w:rsidRPr="002053DA">
              <w:rPr>
                <w:rFonts w:cs="Arial"/>
              </w:rPr>
              <w:t>Clinical trials and other well-designed health and social care research studies (including studies that are delivered outside of an NHS setting);</w:t>
            </w:r>
          </w:p>
          <w:p w14:paraId="4EF97C73" w14:textId="77777777" w:rsidR="00DD3D67" w:rsidRPr="00845BF1" w:rsidRDefault="00DD3D67" w:rsidP="00DD3D67">
            <w:pPr>
              <w:pStyle w:val="ListParagraph"/>
              <w:numPr>
                <w:ilvl w:val="0"/>
                <w:numId w:val="8"/>
              </w:numPr>
              <w:autoSpaceDE w:val="0"/>
              <w:autoSpaceDN w:val="0"/>
              <w:adjustRightInd w:val="0"/>
              <w:rPr>
                <w:rFonts w:cs="Arial"/>
              </w:rPr>
            </w:pPr>
            <w:r w:rsidRPr="002053DA">
              <w:rPr>
                <w:rFonts w:cs="Arial"/>
              </w:rPr>
              <w:t>Public health studies that require the recruitment of individuals within an NHS setting (that is, acute, ambulance, mental health, community or primary care) or an episode of care which involves contact with the NHS</w:t>
            </w:r>
            <w:r>
              <w:rPr>
                <w:rFonts w:cs="Arial"/>
              </w:rPr>
              <w:t>.</w:t>
            </w:r>
          </w:p>
          <w:p w14:paraId="542832A0" w14:textId="77777777" w:rsidR="00DD3D67" w:rsidRPr="002053DA" w:rsidRDefault="00DD3D67" w:rsidP="00DD3D67">
            <w:pPr>
              <w:autoSpaceDE w:val="0"/>
              <w:autoSpaceDN w:val="0"/>
              <w:adjustRightInd w:val="0"/>
              <w:rPr>
                <w:rFonts w:ascii="Arial" w:hAnsi="Arial" w:cs="Arial"/>
              </w:rPr>
            </w:pPr>
          </w:p>
          <w:p w14:paraId="252AFEB7" w14:textId="77777777" w:rsidR="00DD3D67" w:rsidRPr="002053DA" w:rsidRDefault="00DD3D67" w:rsidP="00DD3D67">
            <w:pPr>
              <w:jc w:val="both"/>
              <w:rPr>
                <w:rFonts w:ascii="Arial" w:hAnsi="Arial" w:cs="Arial"/>
                <w:color w:val="FF0000"/>
              </w:rPr>
            </w:pPr>
            <w:r w:rsidRPr="002053DA">
              <w:rPr>
                <w:rFonts w:ascii="Arial" w:hAnsi="Arial" w:cs="Arial"/>
              </w:rPr>
              <w:t>The whole of England is supported through 12 NIHR Regional Research Delivery Networks (RRDNs). These work with the national Coordinating Centre to provide a joint RDN leadership function so that the NIHR RDN as a whole</w:t>
            </w:r>
            <w:r>
              <w:rPr>
                <w:rFonts w:ascii="Arial" w:hAnsi="Arial" w:cs="Arial"/>
              </w:rPr>
              <w:t xml:space="preserve">, </w:t>
            </w:r>
            <w:r w:rsidRPr="002053DA">
              <w:rPr>
                <w:rFonts w:ascii="Arial" w:hAnsi="Arial" w:cs="Arial"/>
              </w:rPr>
              <w:t xml:space="preserve">functions as a single organisation with a shared vision and purpose across England. </w:t>
            </w:r>
            <w:r w:rsidRPr="002053DA">
              <w:rPr>
                <w:rFonts w:ascii="Arial" w:hAnsi="Arial" w:cs="Arial"/>
                <w:iCs/>
              </w:rPr>
              <w:t>Royal Devon University Healthcare NHS Foundation Trust</w:t>
            </w:r>
            <w:r w:rsidRPr="002053DA">
              <w:rPr>
                <w:rFonts w:ascii="Arial" w:hAnsi="Arial" w:cs="Arial"/>
                <w:i/>
                <w:iCs/>
              </w:rPr>
              <w:t xml:space="preserve"> </w:t>
            </w:r>
            <w:r w:rsidRPr="002053DA">
              <w:rPr>
                <w:rFonts w:ascii="Arial" w:hAnsi="Arial" w:cs="Arial"/>
              </w:rPr>
              <w:t xml:space="preserve">is the Host Organisation for the </w:t>
            </w:r>
            <w:r>
              <w:rPr>
                <w:rFonts w:ascii="Arial" w:hAnsi="Arial" w:cs="Arial"/>
                <w:iCs/>
              </w:rPr>
              <w:t>South West Peninsula</w:t>
            </w:r>
            <w:r w:rsidRPr="002053DA">
              <w:rPr>
                <w:rFonts w:ascii="Arial" w:hAnsi="Arial" w:cs="Arial"/>
                <w:i/>
                <w:iCs/>
              </w:rPr>
              <w:t xml:space="preserve"> </w:t>
            </w:r>
            <w:r w:rsidRPr="002053DA">
              <w:rPr>
                <w:rFonts w:ascii="Arial" w:hAnsi="Arial" w:cs="Arial"/>
              </w:rPr>
              <w:t xml:space="preserve">RRDN region. </w:t>
            </w:r>
            <w:r w:rsidRPr="002053DA">
              <w:rPr>
                <w:rFonts w:ascii="Arial" w:hAnsi="Arial" w:cs="Arial"/>
                <w:color w:val="FF0000"/>
              </w:rPr>
              <w:t xml:space="preserve"> </w:t>
            </w:r>
          </w:p>
          <w:p w14:paraId="5F8D5F18" w14:textId="355660C9" w:rsidR="00DD3D67" w:rsidRPr="00FB2627" w:rsidRDefault="00DD3D67" w:rsidP="00DD3D67">
            <w:pPr>
              <w:jc w:val="both"/>
              <w:rPr>
                <w:rFonts w:ascii="Arial" w:hAnsi="Arial" w:cs="Arial"/>
                <w:color w:val="FF0000"/>
              </w:rPr>
            </w:pPr>
          </w:p>
        </w:tc>
      </w:tr>
      <w:tr w:rsidR="00DD3D67" w:rsidRPr="00FB2627" w14:paraId="227A604D" w14:textId="77777777" w:rsidTr="00884334">
        <w:tc>
          <w:tcPr>
            <w:tcW w:w="10206" w:type="dxa"/>
            <w:tcBorders>
              <w:bottom w:val="single" w:sz="4" w:space="0" w:color="auto"/>
            </w:tcBorders>
            <w:shd w:val="clear" w:color="auto" w:fill="002060"/>
          </w:tcPr>
          <w:p w14:paraId="29830598" w14:textId="77777777" w:rsidR="00DD3D67" w:rsidRPr="00FB2627" w:rsidRDefault="00DD3D67" w:rsidP="00DD3D67">
            <w:pPr>
              <w:jc w:val="both"/>
              <w:rPr>
                <w:rFonts w:ascii="Arial" w:hAnsi="Arial" w:cs="Arial"/>
                <w:b/>
                <w:bCs/>
                <w:color w:val="FF0000"/>
              </w:rPr>
            </w:pPr>
            <w:r w:rsidRPr="00FB2627">
              <w:rPr>
                <w:rFonts w:ascii="Arial" w:hAnsi="Arial" w:cs="Arial"/>
                <w:b/>
                <w:bCs/>
                <w:color w:val="FFFFFF" w:themeColor="background1"/>
              </w:rPr>
              <w:t>PHYSICAL SKILLS</w:t>
            </w:r>
          </w:p>
        </w:tc>
      </w:tr>
      <w:tr w:rsidR="00DD3D67" w:rsidRPr="00FB2627" w14:paraId="5463EDD6" w14:textId="77777777" w:rsidTr="00884334">
        <w:tc>
          <w:tcPr>
            <w:tcW w:w="10206" w:type="dxa"/>
            <w:tcBorders>
              <w:bottom w:val="single" w:sz="4" w:space="0" w:color="auto"/>
            </w:tcBorders>
          </w:tcPr>
          <w:p w14:paraId="220CA653" w14:textId="77777777" w:rsidR="00DD3D67" w:rsidRDefault="00922134" w:rsidP="001531E3">
            <w:pPr>
              <w:tabs>
                <w:tab w:val="center" w:pos="4995"/>
              </w:tabs>
              <w:jc w:val="both"/>
              <w:rPr>
                <w:rFonts w:ascii="Arial" w:hAnsi="Arial" w:cs="Arial"/>
              </w:rPr>
            </w:pPr>
            <w:r w:rsidRPr="00922134">
              <w:rPr>
                <w:rFonts w:ascii="Arial" w:hAnsi="Arial" w:cs="Arial"/>
              </w:rPr>
              <w:t>Good keyboard skills</w:t>
            </w:r>
            <w:r w:rsidR="00DD3D67" w:rsidRPr="00922134">
              <w:rPr>
                <w:rFonts w:ascii="Arial" w:hAnsi="Arial" w:cs="Arial"/>
              </w:rPr>
              <w:t xml:space="preserve"> </w:t>
            </w:r>
            <w:r w:rsidR="001531E3">
              <w:rPr>
                <w:rFonts w:ascii="Arial" w:hAnsi="Arial" w:cs="Arial"/>
              </w:rPr>
              <w:tab/>
            </w:r>
          </w:p>
          <w:p w14:paraId="1B2E2591" w14:textId="6B471C11" w:rsidR="001531E3" w:rsidRPr="00FB2627" w:rsidRDefault="001531E3" w:rsidP="001531E3">
            <w:pPr>
              <w:tabs>
                <w:tab w:val="center" w:pos="4995"/>
              </w:tabs>
              <w:jc w:val="both"/>
              <w:rPr>
                <w:rFonts w:ascii="Arial" w:hAnsi="Arial" w:cs="Arial"/>
                <w:color w:val="FF0000"/>
              </w:rPr>
            </w:pPr>
          </w:p>
        </w:tc>
      </w:tr>
      <w:tr w:rsidR="00DD3D67" w:rsidRPr="00FB2627" w14:paraId="0300A012" w14:textId="77777777" w:rsidTr="00884334">
        <w:tc>
          <w:tcPr>
            <w:tcW w:w="10206" w:type="dxa"/>
            <w:tcBorders>
              <w:bottom w:val="single" w:sz="4" w:space="0" w:color="auto"/>
            </w:tcBorders>
            <w:shd w:val="clear" w:color="auto" w:fill="002060"/>
          </w:tcPr>
          <w:p w14:paraId="18A8137F" w14:textId="77777777" w:rsidR="00DD3D67" w:rsidRPr="00FB2627" w:rsidRDefault="00DD3D67" w:rsidP="00DD3D67">
            <w:pPr>
              <w:jc w:val="both"/>
              <w:rPr>
                <w:rFonts w:ascii="Arial" w:hAnsi="Arial" w:cs="Arial"/>
                <w:b/>
                <w:bCs/>
                <w:color w:val="FF0000"/>
              </w:rPr>
            </w:pPr>
            <w:r w:rsidRPr="00FB2627">
              <w:rPr>
                <w:rFonts w:ascii="Arial" w:hAnsi="Arial" w:cs="Arial"/>
                <w:b/>
                <w:bCs/>
                <w:color w:val="FFFFFF" w:themeColor="background1"/>
              </w:rPr>
              <w:t>PHYSICAL EFFORT</w:t>
            </w:r>
          </w:p>
        </w:tc>
      </w:tr>
      <w:tr w:rsidR="00DD3D67" w:rsidRPr="00FB2627" w14:paraId="682B12DC" w14:textId="77777777" w:rsidTr="00884334">
        <w:tc>
          <w:tcPr>
            <w:tcW w:w="10206" w:type="dxa"/>
            <w:tcBorders>
              <w:bottom w:val="single" w:sz="4" w:space="0" w:color="auto"/>
            </w:tcBorders>
          </w:tcPr>
          <w:p w14:paraId="1B0BFE21" w14:textId="77777777" w:rsidR="00DD3D67" w:rsidRDefault="00922134" w:rsidP="00DD3D67">
            <w:pPr>
              <w:rPr>
                <w:rFonts w:ascii="Arial" w:eastAsia="Arial" w:hAnsi="Arial" w:cs="Arial"/>
                <w:color w:val="000000"/>
              </w:rPr>
            </w:pPr>
            <w:r>
              <w:rPr>
                <w:rFonts w:ascii="Arial" w:eastAsia="Arial" w:hAnsi="Arial" w:cs="Arial"/>
                <w:color w:val="000000"/>
              </w:rPr>
              <w:t>Keyboard skills, use of IT equipment, including equipment used for delivering presentations. Light physical effort for short periods. Use of computer continuously for prolonged periods on most days, i.e. frequent requirement to work in a restricted position</w:t>
            </w:r>
          </w:p>
          <w:p w14:paraId="4A09771B" w14:textId="5A55723A" w:rsidR="001531E3" w:rsidRPr="00FB2627" w:rsidRDefault="001531E3" w:rsidP="00DD3D67">
            <w:pPr>
              <w:rPr>
                <w:rFonts w:ascii="Arial" w:hAnsi="Arial" w:cs="Arial"/>
                <w:color w:val="FF0000"/>
              </w:rPr>
            </w:pPr>
          </w:p>
        </w:tc>
      </w:tr>
      <w:tr w:rsidR="00DD3D67" w:rsidRPr="00FB2627" w14:paraId="517C19A0" w14:textId="77777777" w:rsidTr="00884334">
        <w:tc>
          <w:tcPr>
            <w:tcW w:w="10206" w:type="dxa"/>
            <w:tcBorders>
              <w:bottom w:val="single" w:sz="4" w:space="0" w:color="auto"/>
            </w:tcBorders>
            <w:shd w:val="clear" w:color="auto" w:fill="002060"/>
          </w:tcPr>
          <w:p w14:paraId="577F80C6" w14:textId="77777777" w:rsidR="00DD3D67" w:rsidRPr="00FB2627" w:rsidRDefault="00DD3D67" w:rsidP="00DD3D67">
            <w:pPr>
              <w:jc w:val="both"/>
              <w:rPr>
                <w:rFonts w:ascii="Arial" w:hAnsi="Arial" w:cs="Arial"/>
                <w:b/>
                <w:bCs/>
                <w:color w:val="FF0000"/>
              </w:rPr>
            </w:pPr>
            <w:r w:rsidRPr="00FB2627">
              <w:rPr>
                <w:rFonts w:ascii="Arial" w:hAnsi="Arial" w:cs="Arial"/>
                <w:b/>
                <w:bCs/>
                <w:color w:val="FFFFFF" w:themeColor="background1"/>
              </w:rPr>
              <w:t>MENTAL EFFORT</w:t>
            </w:r>
          </w:p>
        </w:tc>
      </w:tr>
      <w:tr w:rsidR="00DD3D67" w:rsidRPr="00FB2627" w14:paraId="71A1520E" w14:textId="77777777" w:rsidTr="00884334">
        <w:tc>
          <w:tcPr>
            <w:tcW w:w="10206" w:type="dxa"/>
            <w:tcBorders>
              <w:bottom w:val="single" w:sz="4" w:space="0" w:color="auto"/>
            </w:tcBorders>
          </w:tcPr>
          <w:p w14:paraId="2D651D4E" w14:textId="77777777" w:rsidR="00922134" w:rsidRDefault="00922134" w:rsidP="00DD3D67">
            <w:pPr>
              <w:rPr>
                <w:rFonts w:ascii="Arial" w:eastAsia="Arial" w:hAnsi="Arial" w:cs="Arial"/>
                <w:color w:val="000000"/>
              </w:rPr>
            </w:pPr>
            <w:r>
              <w:rPr>
                <w:rFonts w:ascii="Arial" w:eastAsia="Arial" w:hAnsi="Arial" w:cs="Arial"/>
                <w:color w:val="000000"/>
              </w:rPr>
              <w:t xml:space="preserve">Frequent concentration; work pattern unpredictable. </w:t>
            </w:r>
          </w:p>
          <w:p w14:paraId="28B3BD5E" w14:textId="77777777" w:rsidR="00DD3D67" w:rsidRDefault="00922134" w:rsidP="00DD3D67">
            <w:pPr>
              <w:rPr>
                <w:rFonts w:ascii="Arial" w:eastAsia="Arial" w:hAnsi="Arial" w:cs="Arial"/>
                <w:color w:val="000000"/>
              </w:rPr>
            </w:pPr>
            <w:r>
              <w:rPr>
                <w:rFonts w:ascii="Arial" w:eastAsia="Arial" w:hAnsi="Arial" w:cs="Arial"/>
                <w:color w:val="000000"/>
              </w:rPr>
              <w:t>Concentration required for investigating problems, analysis of performance data and policies. Interruptions requiring immediate response</w:t>
            </w:r>
          </w:p>
          <w:p w14:paraId="4973917D" w14:textId="3620F069" w:rsidR="001531E3" w:rsidRPr="00FB2627" w:rsidRDefault="001531E3" w:rsidP="00DD3D67">
            <w:pPr>
              <w:rPr>
                <w:rFonts w:ascii="Arial" w:hAnsi="Arial" w:cs="Arial"/>
                <w:color w:val="FF0000"/>
              </w:rPr>
            </w:pPr>
          </w:p>
        </w:tc>
      </w:tr>
      <w:tr w:rsidR="00DD3D67" w:rsidRPr="00FB2627" w14:paraId="2D241821" w14:textId="77777777" w:rsidTr="00884334">
        <w:tc>
          <w:tcPr>
            <w:tcW w:w="10206" w:type="dxa"/>
            <w:tcBorders>
              <w:bottom w:val="single" w:sz="4" w:space="0" w:color="auto"/>
            </w:tcBorders>
            <w:shd w:val="clear" w:color="auto" w:fill="002060"/>
          </w:tcPr>
          <w:p w14:paraId="54D5E7A2" w14:textId="77777777" w:rsidR="00DD3D67" w:rsidRPr="00FB2627" w:rsidRDefault="00DD3D67" w:rsidP="00DD3D67">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DD3D67" w:rsidRPr="00FB2627" w14:paraId="7362BFB7" w14:textId="77777777" w:rsidTr="00884334">
        <w:tc>
          <w:tcPr>
            <w:tcW w:w="10206" w:type="dxa"/>
            <w:tcBorders>
              <w:bottom w:val="single" w:sz="4" w:space="0" w:color="auto"/>
            </w:tcBorders>
          </w:tcPr>
          <w:p w14:paraId="1D887A4F" w14:textId="77777777" w:rsidR="00DD3D67" w:rsidRDefault="00922134" w:rsidP="00DD3D67">
            <w:pPr>
              <w:rPr>
                <w:rFonts w:ascii="Arial" w:eastAsia="Arial" w:hAnsi="Arial" w:cs="Arial"/>
                <w:color w:val="000000"/>
              </w:rPr>
            </w:pPr>
            <w:r>
              <w:rPr>
                <w:rFonts w:ascii="Arial" w:eastAsia="Arial" w:hAnsi="Arial" w:cs="Arial"/>
                <w:color w:val="000000"/>
              </w:rPr>
              <w:t>Imparting unwelcome news e.g. where performance targets not met</w:t>
            </w:r>
          </w:p>
          <w:p w14:paraId="137B11B3" w14:textId="12749518" w:rsidR="001531E3" w:rsidRPr="00FB2627" w:rsidRDefault="001531E3" w:rsidP="00DD3D67">
            <w:pPr>
              <w:rPr>
                <w:rFonts w:ascii="Arial" w:hAnsi="Arial" w:cs="Arial"/>
                <w:color w:val="FF0000"/>
              </w:rPr>
            </w:pPr>
          </w:p>
        </w:tc>
      </w:tr>
      <w:tr w:rsidR="00DD3D67" w:rsidRPr="00FB2627" w14:paraId="75EE2669" w14:textId="77777777" w:rsidTr="00884334">
        <w:tc>
          <w:tcPr>
            <w:tcW w:w="10206" w:type="dxa"/>
            <w:tcBorders>
              <w:bottom w:val="single" w:sz="4" w:space="0" w:color="auto"/>
            </w:tcBorders>
            <w:shd w:val="clear" w:color="auto" w:fill="002060"/>
          </w:tcPr>
          <w:p w14:paraId="2E61B875" w14:textId="77777777" w:rsidR="00DD3D67" w:rsidRPr="00FB2627" w:rsidRDefault="00DD3D67" w:rsidP="00DD3D67">
            <w:pPr>
              <w:jc w:val="both"/>
              <w:rPr>
                <w:rFonts w:ascii="Arial" w:hAnsi="Arial" w:cs="Arial"/>
                <w:b/>
                <w:bCs/>
                <w:color w:val="FF0000"/>
              </w:rPr>
            </w:pPr>
            <w:r w:rsidRPr="00FB2627">
              <w:rPr>
                <w:rFonts w:ascii="Arial" w:hAnsi="Arial" w:cs="Arial"/>
                <w:b/>
                <w:bCs/>
                <w:color w:val="FFFFFF" w:themeColor="background1"/>
              </w:rPr>
              <w:t>WORKING CONDITIONS</w:t>
            </w:r>
          </w:p>
        </w:tc>
      </w:tr>
      <w:tr w:rsidR="00DD3D67" w:rsidRPr="00FB2627" w14:paraId="79714D0C" w14:textId="77777777" w:rsidTr="00884334">
        <w:tc>
          <w:tcPr>
            <w:tcW w:w="10206" w:type="dxa"/>
            <w:tcBorders>
              <w:bottom w:val="single" w:sz="4" w:space="0" w:color="auto"/>
            </w:tcBorders>
          </w:tcPr>
          <w:p w14:paraId="24693B5B" w14:textId="77777777" w:rsidR="001531E3" w:rsidRDefault="00922134" w:rsidP="00DD3D67">
            <w:pPr>
              <w:jc w:val="both"/>
              <w:rPr>
                <w:rFonts w:ascii="Arial" w:eastAsia="Arial" w:hAnsi="Arial" w:cs="Arial"/>
                <w:color w:val="000000"/>
              </w:rPr>
            </w:pPr>
            <w:r>
              <w:rPr>
                <w:rFonts w:ascii="Arial" w:eastAsia="Arial" w:hAnsi="Arial" w:cs="Arial"/>
                <w:color w:val="000000"/>
              </w:rPr>
              <w:t>Exposure to unpleasant conditions is rare. Travel to meetings within the RRDN area may be necessary</w:t>
            </w:r>
          </w:p>
          <w:p w14:paraId="4C44760A" w14:textId="1D4CBFDD" w:rsidR="001531E3" w:rsidRPr="001531E3" w:rsidRDefault="001531E3" w:rsidP="00DD3D67">
            <w:pPr>
              <w:jc w:val="both"/>
              <w:rPr>
                <w:rFonts w:ascii="Arial" w:eastAsia="Arial" w:hAnsi="Arial" w:cs="Arial"/>
                <w:color w:val="000000"/>
              </w:rPr>
            </w:pPr>
          </w:p>
        </w:tc>
      </w:tr>
      <w:tr w:rsidR="00DD3D67" w:rsidRPr="00FB2627" w14:paraId="152B908B" w14:textId="77777777" w:rsidTr="00884334">
        <w:tc>
          <w:tcPr>
            <w:tcW w:w="10206" w:type="dxa"/>
            <w:shd w:val="clear" w:color="auto" w:fill="002060"/>
          </w:tcPr>
          <w:p w14:paraId="0AA5C963" w14:textId="77777777" w:rsidR="00DD3D67" w:rsidRPr="00FB2627" w:rsidRDefault="00DD3D67" w:rsidP="00DD3D67">
            <w:pPr>
              <w:jc w:val="both"/>
              <w:rPr>
                <w:rFonts w:ascii="Arial" w:hAnsi="Arial" w:cs="Arial"/>
              </w:rPr>
            </w:pPr>
            <w:r w:rsidRPr="00FB2627">
              <w:rPr>
                <w:rFonts w:ascii="Arial" w:hAnsi="Arial" w:cs="Arial"/>
                <w:b/>
              </w:rPr>
              <w:lastRenderedPageBreak/>
              <w:t xml:space="preserve">OTHER RESPONSIBILITIES </w:t>
            </w:r>
          </w:p>
        </w:tc>
      </w:tr>
      <w:tr w:rsidR="00DD3D67" w:rsidRPr="00FB2627" w14:paraId="76B461A2" w14:textId="77777777" w:rsidTr="00884334">
        <w:tc>
          <w:tcPr>
            <w:tcW w:w="10206" w:type="dxa"/>
            <w:tcBorders>
              <w:bottom w:val="single" w:sz="4" w:space="0" w:color="auto"/>
            </w:tcBorders>
          </w:tcPr>
          <w:p w14:paraId="4354D31A" w14:textId="75CCF500" w:rsidR="00DD3D67" w:rsidRPr="00FB2627" w:rsidRDefault="00DD3D67" w:rsidP="00DD3D67">
            <w:pPr>
              <w:jc w:val="both"/>
              <w:rPr>
                <w:rFonts w:ascii="Arial" w:hAnsi="Arial" w:cs="Arial"/>
              </w:rPr>
            </w:pPr>
            <w:r w:rsidRPr="00FB2627">
              <w:rPr>
                <w:rFonts w:ascii="Arial" w:hAnsi="Arial" w:cs="Arial"/>
              </w:rPr>
              <w:t>Take part in regular performance appraisal.</w:t>
            </w:r>
          </w:p>
          <w:p w14:paraId="28336589" w14:textId="77777777" w:rsidR="00DD3D67" w:rsidRPr="00FB2627" w:rsidRDefault="00DD3D67" w:rsidP="00DD3D67">
            <w:pPr>
              <w:jc w:val="both"/>
              <w:rPr>
                <w:rFonts w:ascii="Arial" w:hAnsi="Arial" w:cs="Arial"/>
              </w:rPr>
            </w:pPr>
          </w:p>
          <w:p w14:paraId="56CB117C" w14:textId="52E005C6" w:rsidR="00DD3D67" w:rsidRPr="00FB2627" w:rsidRDefault="00DD3D67" w:rsidP="00DD3D67">
            <w:pPr>
              <w:jc w:val="both"/>
              <w:rPr>
                <w:rFonts w:ascii="Arial" w:hAnsi="Arial" w:cs="Arial"/>
              </w:rPr>
            </w:pPr>
            <w:r w:rsidRPr="00FB2627">
              <w:rPr>
                <w:rFonts w:ascii="Arial" w:hAnsi="Arial" w:cs="Arial"/>
              </w:rPr>
              <w:t>Undertake any training required in order to maintain competency including mandatory training, e.g. Manual Handling</w:t>
            </w:r>
          </w:p>
          <w:p w14:paraId="476A9E49" w14:textId="77777777" w:rsidR="00DD3D67" w:rsidRPr="00FB2627" w:rsidRDefault="00DD3D67" w:rsidP="00DD3D67">
            <w:pPr>
              <w:jc w:val="both"/>
              <w:rPr>
                <w:rFonts w:ascii="Arial" w:hAnsi="Arial" w:cs="Arial"/>
              </w:rPr>
            </w:pPr>
          </w:p>
          <w:p w14:paraId="604720FF" w14:textId="774A51AC" w:rsidR="00DD3D67" w:rsidRPr="00FB2627" w:rsidRDefault="00DD3D67" w:rsidP="00DD3D67">
            <w:pPr>
              <w:jc w:val="both"/>
              <w:rPr>
                <w:rFonts w:ascii="Arial" w:hAnsi="Arial" w:cs="Arial"/>
              </w:rPr>
            </w:pPr>
            <w:r w:rsidRPr="00FB2627">
              <w:rPr>
                <w:rFonts w:ascii="Arial" w:hAnsi="Arial" w:cs="Arial"/>
              </w:rPr>
              <w:t xml:space="preserve">Contribute to and work within a safe working environment </w:t>
            </w:r>
          </w:p>
          <w:p w14:paraId="23C9C59C" w14:textId="77777777" w:rsidR="00DD3D67" w:rsidRPr="00FB2627" w:rsidRDefault="00DD3D67" w:rsidP="00DD3D67">
            <w:pPr>
              <w:jc w:val="both"/>
              <w:rPr>
                <w:rFonts w:ascii="Arial" w:hAnsi="Arial" w:cs="Arial"/>
                <w:b/>
              </w:rPr>
            </w:pPr>
          </w:p>
          <w:p w14:paraId="0EAEA587" w14:textId="77777777" w:rsidR="00DD3D67" w:rsidRPr="00FB2627" w:rsidRDefault="00DD3D67" w:rsidP="00DD3D67">
            <w:pPr>
              <w:jc w:val="both"/>
              <w:rPr>
                <w:rFonts w:ascii="Arial" w:hAnsi="Arial" w:cs="Arial"/>
              </w:rPr>
            </w:pPr>
            <w:r w:rsidRPr="00FB2627">
              <w:rPr>
                <w:rFonts w:ascii="Arial" w:hAnsi="Arial" w:cs="Arial"/>
              </w:rPr>
              <w:t>You are expected to comply with Trust Infection Control Policies and conduct him/herself at all times in such a manner as to minimise the risk of healthcare associated infection</w:t>
            </w:r>
          </w:p>
          <w:p w14:paraId="5D10D3D4" w14:textId="77777777" w:rsidR="00DD3D67" w:rsidRPr="00FB2627" w:rsidRDefault="00DD3D67" w:rsidP="00DD3D67">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DD3D67" w:rsidRPr="00FB2627" w:rsidRDefault="00DD3D67" w:rsidP="00DD3D6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DD3D67" w:rsidRPr="00FB2627" w:rsidRDefault="00DD3D67" w:rsidP="00DD3D67">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DD3D67" w:rsidRPr="00FB2627" w:rsidRDefault="00DD3D67" w:rsidP="00DD3D67">
            <w:pPr>
              <w:rPr>
                <w:rFonts w:ascii="Arial" w:hAnsi="Arial" w:cs="Arial"/>
              </w:rPr>
            </w:pPr>
            <w:r w:rsidRPr="00FB2627">
              <w:rPr>
                <w:rFonts w:ascii="Arial" w:hAnsi="Arial" w:cs="Arial"/>
              </w:rPr>
              <w:t>You must also take responsibility for your workplace health and wellbeing:</w:t>
            </w:r>
          </w:p>
          <w:p w14:paraId="7D35C9BA" w14:textId="77777777" w:rsidR="00DD3D67" w:rsidRPr="00FB2627" w:rsidRDefault="00DD3D67" w:rsidP="00DD3D67">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77777777" w:rsidR="00DD3D67" w:rsidRPr="00FB2627" w:rsidRDefault="00DD3D67" w:rsidP="00DD3D67">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033F2E64" w14:textId="77777777" w:rsidR="00DD3D67" w:rsidRPr="00FB2627" w:rsidRDefault="00DD3D67" w:rsidP="00DD3D67">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14:paraId="54B50B78" w14:textId="77777777" w:rsidR="00DD3D67" w:rsidRDefault="00DD3D67" w:rsidP="00DD3D67">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w:t>
            </w:r>
            <w:r w:rsidR="001531E3">
              <w:rPr>
                <w:rFonts w:eastAsiaTheme="minorHAnsi" w:cs="Arial"/>
                <w:szCs w:val="22"/>
                <w:lang w:eastAsia="en-US"/>
              </w:rPr>
              <w:t>SE</w:t>
            </w:r>
            <w:r w:rsidRPr="00FB2627">
              <w:rPr>
                <w:rFonts w:eastAsiaTheme="minorHAnsi" w:cs="Arial"/>
                <w:szCs w:val="22"/>
                <w:lang w:eastAsia="en-US"/>
              </w:rPr>
              <w:t>) if appropriate to role.</w:t>
            </w:r>
          </w:p>
          <w:p w14:paraId="13DF4059" w14:textId="06786B32" w:rsidR="001531E3" w:rsidRPr="00FB2627" w:rsidRDefault="001531E3" w:rsidP="001531E3">
            <w:pPr>
              <w:pStyle w:val="ListParagraph"/>
              <w:spacing w:before="0"/>
              <w:jc w:val="left"/>
              <w:rPr>
                <w:rFonts w:eastAsiaTheme="minorHAnsi" w:cs="Arial"/>
                <w:szCs w:val="22"/>
                <w:lang w:eastAsia="en-US"/>
              </w:rPr>
            </w:pPr>
          </w:p>
        </w:tc>
      </w:tr>
      <w:tr w:rsidR="00DD3D67" w:rsidRPr="00FB2627" w14:paraId="6CE458A9" w14:textId="77777777" w:rsidTr="00884334">
        <w:tc>
          <w:tcPr>
            <w:tcW w:w="10206" w:type="dxa"/>
            <w:shd w:val="clear" w:color="auto" w:fill="002060"/>
          </w:tcPr>
          <w:p w14:paraId="2E401EA4" w14:textId="77777777" w:rsidR="00DD3D67" w:rsidRPr="00FB2627" w:rsidRDefault="00DD3D67" w:rsidP="00DD3D67">
            <w:pPr>
              <w:jc w:val="both"/>
              <w:rPr>
                <w:rFonts w:ascii="Arial" w:hAnsi="Arial" w:cs="Arial"/>
              </w:rPr>
            </w:pPr>
            <w:r w:rsidRPr="00FB2627">
              <w:rPr>
                <w:rFonts w:ascii="Arial" w:hAnsi="Arial" w:cs="Arial"/>
                <w:b/>
              </w:rPr>
              <w:t xml:space="preserve">GENERAL </w:t>
            </w:r>
          </w:p>
        </w:tc>
      </w:tr>
      <w:tr w:rsidR="00DD3D67" w:rsidRPr="00FB2627" w14:paraId="7E0A6926" w14:textId="77777777" w:rsidTr="00884334">
        <w:tc>
          <w:tcPr>
            <w:tcW w:w="10206" w:type="dxa"/>
          </w:tcPr>
          <w:p w14:paraId="61C5FF3B" w14:textId="77777777" w:rsidR="00DD3D67" w:rsidRPr="00FB2627" w:rsidRDefault="00DD3D67" w:rsidP="00DD3D67">
            <w:pPr>
              <w:pStyle w:val="BodyText"/>
              <w:jc w:val="both"/>
              <w:rPr>
                <w:rFonts w:ascii="Arial" w:hAnsi="Arial" w:cs="Arial"/>
                <w:b w:val="0"/>
                <w:sz w:val="22"/>
                <w:szCs w:val="22"/>
              </w:rPr>
            </w:pPr>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1B6170E3" w:rsidR="00DD3D67" w:rsidRPr="00FB2627" w:rsidRDefault="00DD3D67" w:rsidP="00DD3D67">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2981855" w14:textId="0B603D1D" w:rsidR="00DD3D67" w:rsidRPr="00FB2627" w:rsidRDefault="00DD3D67" w:rsidP="00DD3D67">
            <w:pPr>
              <w:pStyle w:val="ListParagraph"/>
              <w:ind w:left="33"/>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14:paraId="32158134" w14:textId="027A8AC9" w:rsidR="00DD3D67" w:rsidRPr="00FB2627" w:rsidRDefault="00DD3D67" w:rsidP="00DD3D67">
            <w:pPr>
              <w:rPr>
                <w:rFonts w:ascii="Arial" w:hAnsi="Arial" w:cs="Arial"/>
              </w:rPr>
            </w:pP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Pr="00FB2627" w:rsidRDefault="008F7D36" w:rsidP="00F607B2">
      <w:pPr>
        <w:spacing w:after="0" w:line="240" w:lineRule="auto"/>
        <w:jc w:val="both"/>
        <w:rPr>
          <w:rFonts w:ascii="Arial" w:hAnsi="Arial" w:cs="Arial"/>
        </w:r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8F7D36">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061DEBDC" w:rsidR="008F7D36" w:rsidRPr="00FB2627" w:rsidRDefault="001531E3" w:rsidP="00AE0EC0">
            <w:pPr>
              <w:jc w:val="both"/>
              <w:rPr>
                <w:rFonts w:ascii="Arial" w:hAnsi="Arial" w:cs="Arial"/>
              </w:rPr>
            </w:pPr>
            <w:r>
              <w:rPr>
                <w:rFonts w:ascii="Arial" w:hAnsi="Arial" w:cs="Arial"/>
              </w:rPr>
              <w:t>Finance Officer</w:t>
            </w:r>
          </w:p>
        </w:tc>
      </w:tr>
    </w:tbl>
    <w:p w14:paraId="52F37878" w14:textId="44EE10D7"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6D5BD208" w14:textId="77777777" w:rsidTr="008F7D36">
        <w:tc>
          <w:tcPr>
            <w:tcW w:w="7641"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8F7D36">
        <w:tc>
          <w:tcPr>
            <w:tcW w:w="7641" w:type="dxa"/>
          </w:tcPr>
          <w:p w14:paraId="7695680D" w14:textId="77777777" w:rsidR="001D2D93" w:rsidRPr="00FB2627" w:rsidRDefault="001D2D93" w:rsidP="00884334">
            <w:pPr>
              <w:jc w:val="both"/>
              <w:rPr>
                <w:rFonts w:ascii="Arial" w:hAnsi="Arial" w:cs="Arial"/>
                <w:b/>
              </w:rPr>
            </w:pPr>
            <w:r w:rsidRPr="00FB2627">
              <w:rPr>
                <w:rFonts w:ascii="Arial" w:hAnsi="Arial" w:cs="Arial"/>
                <w:b/>
              </w:rPr>
              <w:t>QUALIFICATION/ SPECIAL TRAINING</w:t>
            </w:r>
          </w:p>
          <w:p w14:paraId="40E38079" w14:textId="21CC6A5C" w:rsidR="001D2D93" w:rsidRDefault="001531E3" w:rsidP="00884334">
            <w:pPr>
              <w:jc w:val="both"/>
              <w:rPr>
                <w:rFonts w:ascii="Arial" w:eastAsia="Arial" w:hAnsi="Arial" w:cs="Arial"/>
                <w:color w:val="000000"/>
              </w:rPr>
            </w:pPr>
            <w:r>
              <w:rPr>
                <w:rFonts w:ascii="Arial" w:eastAsia="Arial" w:hAnsi="Arial" w:cs="Arial"/>
                <w:color w:val="000000"/>
              </w:rPr>
              <w:t>Degree in a relevant subject (e</w:t>
            </w:r>
            <w:r w:rsidR="00C36F50">
              <w:rPr>
                <w:rFonts w:ascii="Arial" w:eastAsia="Arial" w:hAnsi="Arial" w:cs="Arial"/>
                <w:color w:val="000000"/>
              </w:rPr>
              <w:t>.</w:t>
            </w:r>
            <w:r>
              <w:rPr>
                <w:rFonts w:ascii="Arial" w:eastAsia="Arial" w:hAnsi="Arial" w:cs="Arial"/>
                <w:color w:val="000000"/>
              </w:rPr>
              <w:t>g. accounting, maths or relevant experience) or equivalent experience of financial management</w:t>
            </w:r>
          </w:p>
          <w:p w14:paraId="15885A2B" w14:textId="72C47F3D" w:rsidR="001531E3" w:rsidRPr="00FB2627" w:rsidRDefault="001531E3" w:rsidP="00884334">
            <w:pPr>
              <w:jc w:val="both"/>
              <w:rPr>
                <w:rFonts w:ascii="Arial" w:hAnsi="Arial" w:cs="Arial"/>
                <w:color w:val="FF0000"/>
              </w:rPr>
            </w:pPr>
            <w:r>
              <w:rPr>
                <w:rFonts w:ascii="Arial" w:eastAsia="Arial" w:hAnsi="Arial" w:cs="Arial"/>
                <w:color w:val="000000"/>
              </w:rPr>
              <w:t xml:space="preserve">A relevant specialist qualification (e.g. professional accountancy) </w:t>
            </w:r>
            <w:r>
              <w:rPr>
                <w:rFonts w:ascii="Arial" w:eastAsia="Arial" w:hAnsi="Arial" w:cs="Arial"/>
                <w:b/>
                <w:color w:val="000000"/>
              </w:rPr>
              <w:t xml:space="preserve">or </w:t>
            </w:r>
            <w:r>
              <w:rPr>
                <w:rFonts w:ascii="Arial" w:eastAsia="Arial" w:hAnsi="Arial" w:cs="Arial"/>
                <w:color w:val="000000"/>
              </w:rPr>
              <w:t>equivalent experience of financial management</w:t>
            </w:r>
          </w:p>
        </w:tc>
        <w:tc>
          <w:tcPr>
            <w:tcW w:w="1398" w:type="dxa"/>
          </w:tcPr>
          <w:p w14:paraId="7C1B76A4" w14:textId="77777777" w:rsidR="001D2D93" w:rsidRPr="00FB2627" w:rsidRDefault="001D2D93" w:rsidP="00884334">
            <w:pPr>
              <w:jc w:val="both"/>
              <w:rPr>
                <w:rFonts w:ascii="Arial" w:hAnsi="Arial" w:cs="Arial"/>
              </w:rPr>
            </w:pPr>
          </w:p>
          <w:p w14:paraId="2AF7E629" w14:textId="77524CD4" w:rsidR="000C32E3" w:rsidRPr="00FB2627" w:rsidRDefault="001531E3" w:rsidP="00884334">
            <w:pPr>
              <w:jc w:val="both"/>
              <w:rPr>
                <w:rFonts w:ascii="Arial" w:hAnsi="Arial" w:cs="Arial"/>
              </w:rPr>
            </w:pPr>
            <w:r>
              <w:rPr>
                <w:rFonts w:ascii="Arial" w:hAnsi="Arial" w:cs="Arial"/>
              </w:rPr>
              <w:t>E</w:t>
            </w:r>
          </w:p>
        </w:tc>
        <w:tc>
          <w:tcPr>
            <w:tcW w:w="1275" w:type="dxa"/>
          </w:tcPr>
          <w:p w14:paraId="45956FFD" w14:textId="77777777" w:rsidR="001D2D93" w:rsidRDefault="001D2D93" w:rsidP="00884334">
            <w:pPr>
              <w:jc w:val="both"/>
              <w:rPr>
                <w:rFonts w:ascii="Arial" w:hAnsi="Arial" w:cs="Arial"/>
              </w:rPr>
            </w:pPr>
          </w:p>
          <w:p w14:paraId="497AD073" w14:textId="77777777" w:rsidR="001531E3" w:rsidRDefault="001531E3" w:rsidP="00884334">
            <w:pPr>
              <w:jc w:val="both"/>
              <w:rPr>
                <w:rFonts w:ascii="Arial" w:hAnsi="Arial" w:cs="Arial"/>
              </w:rPr>
            </w:pPr>
          </w:p>
          <w:p w14:paraId="7BB432F8" w14:textId="77777777" w:rsidR="001531E3" w:rsidRDefault="001531E3" w:rsidP="00884334">
            <w:pPr>
              <w:jc w:val="both"/>
              <w:rPr>
                <w:rFonts w:ascii="Arial" w:hAnsi="Arial" w:cs="Arial"/>
              </w:rPr>
            </w:pPr>
          </w:p>
          <w:p w14:paraId="034571C3" w14:textId="4B144D54" w:rsidR="001531E3" w:rsidRPr="00FB2627" w:rsidRDefault="001531E3" w:rsidP="00884334">
            <w:pPr>
              <w:jc w:val="both"/>
              <w:rPr>
                <w:rFonts w:ascii="Arial" w:hAnsi="Arial" w:cs="Arial"/>
              </w:rPr>
            </w:pPr>
            <w:r>
              <w:rPr>
                <w:rFonts w:ascii="Arial" w:hAnsi="Arial" w:cs="Arial"/>
              </w:rPr>
              <w:t>D</w:t>
            </w:r>
          </w:p>
        </w:tc>
      </w:tr>
      <w:tr w:rsidR="001D2D93" w:rsidRPr="00FB2627" w14:paraId="0FFD6CF2" w14:textId="77777777" w:rsidTr="008F7D36">
        <w:tc>
          <w:tcPr>
            <w:tcW w:w="7641" w:type="dxa"/>
          </w:tcPr>
          <w:p w14:paraId="5995EFD8" w14:textId="77777777" w:rsidR="001D2D93" w:rsidRPr="00FB2627" w:rsidRDefault="001D2D93" w:rsidP="00884334">
            <w:pPr>
              <w:jc w:val="both"/>
              <w:rPr>
                <w:rFonts w:ascii="Arial" w:hAnsi="Arial" w:cs="Arial"/>
                <w:b/>
              </w:rPr>
            </w:pPr>
            <w:r w:rsidRPr="00FB2627">
              <w:rPr>
                <w:rFonts w:ascii="Arial" w:hAnsi="Arial" w:cs="Arial"/>
                <w:b/>
              </w:rPr>
              <w:t>KNOWLEDGE/SKILLS</w:t>
            </w:r>
          </w:p>
          <w:p w14:paraId="716D9A01" w14:textId="77777777" w:rsidR="000E5016" w:rsidRDefault="001531E3" w:rsidP="00884334">
            <w:pPr>
              <w:jc w:val="both"/>
              <w:rPr>
                <w:rFonts w:ascii="Arial" w:eastAsia="Arial" w:hAnsi="Arial" w:cs="Arial"/>
                <w:color w:val="000000"/>
              </w:rPr>
            </w:pPr>
            <w:r>
              <w:rPr>
                <w:rFonts w:ascii="Arial" w:eastAsia="Arial" w:hAnsi="Arial" w:cs="Arial"/>
                <w:color w:val="000000"/>
              </w:rPr>
              <w:t>A good working knowledge of financial computer systems</w:t>
            </w:r>
          </w:p>
          <w:p w14:paraId="73E9D6CA" w14:textId="14B9FD98" w:rsidR="001531E3" w:rsidRPr="00FB2627" w:rsidRDefault="001531E3" w:rsidP="00884334">
            <w:pPr>
              <w:jc w:val="both"/>
              <w:rPr>
                <w:rFonts w:ascii="Arial" w:hAnsi="Arial" w:cs="Arial"/>
                <w:color w:val="FF0000"/>
              </w:rPr>
            </w:pPr>
            <w:r>
              <w:rPr>
                <w:rFonts w:ascii="Arial" w:eastAsia="Arial" w:hAnsi="Arial" w:cs="Arial"/>
                <w:color w:val="000000"/>
              </w:rPr>
              <w:t>Experience of working in the health and care research sector, the health and social care service sector or academic environment</w:t>
            </w:r>
          </w:p>
        </w:tc>
        <w:tc>
          <w:tcPr>
            <w:tcW w:w="1398" w:type="dxa"/>
          </w:tcPr>
          <w:p w14:paraId="69528449" w14:textId="77777777" w:rsidR="001D2D93" w:rsidRDefault="001D2D93" w:rsidP="00884334">
            <w:pPr>
              <w:jc w:val="both"/>
              <w:rPr>
                <w:rFonts w:ascii="Arial" w:hAnsi="Arial" w:cs="Arial"/>
              </w:rPr>
            </w:pPr>
          </w:p>
          <w:p w14:paraId="49A043FB" w14:textId="77777777" w:rsidR="001531E3" w:rsidRDefault="001531E3" w:rsidP="00884334">
            <w:pPr>
              <w:jc w:val="both"/>
              <w:rPr>
                <w:rFonts w:ascii="Arial" w:hAnsi="Arial" w:cs="Arial"/>
              </w:rPr>
            </w:pPr>
            <w:r>
              <w:rPr>
                <w:rFonts w:ascii="Arial" w:hAnsi="Arial" w:cs="Arial"/>
              </w:rPr>
              <w:t>E</w:t>
            </w:r>
          </w:p>
          <w:p w14:paraId="6CE1FBB7" w14:textId="175F99E9" w:rsidR="001531E3" w:rsidRPr="00FB2627" w:rsidRDefault="001531E3" w:rsidP="00884334">
            <w:pPr>
              <w:jc w:val="both"/>
              <w:rPr>
                <w:rFonts w:ascii="Arial" w:hAnsi="Arial" w:cs="Arial"/>
              </w:rPr>
            </w:pPr>
          </w:p>
        </w:tc>
        <w:tc>
          <w:tcPr>
            <w:tcW w:w="1275" w:type="dxa"/>
          </w:tcPr>
          <w:p w14:paraId="155EA49E" w14:textId="77777777" w:rsidR="001D2D93" w:rsidRDefault="001D2D93" w:rsidP="00884334">
            <w:pPr>
              <w:jc w:val="both"/>
              <w:rPr>
                <w:rFonts w:ascii="Arial" w:hAnsi="Arial" w:cs="Arial"/>
              </w:rPr>
            </w:pPr>
          </w:p>
          <w:p w14:paraId="5F6CCE07" w14:textId="77777777" w:rsidR="001531E3" w:rsidRDefault="001531E3" w:rsidP="00884334">
            <w:pPr>
              <w:jc w:val="both"/>
              <w:rPr>
                <w:rFonts w:ascii="Arial" w:hAnsi="Arial" w:cs="Arial"/>
              </w:rPr>
            </w:pPr>
          </w:p>
          <w:p w14:paraId="348290E5" w14:textId="6C28DAA7" w:rsidR="001531E3" w:rsidRPr="00FB2627" w:rsidRDefault="001531E3" w:rsidP="00884334">
            <w:pPr>
              <w:jc w:val="both"/>
              <w:rPr>
                <w:rFonts w:ascii="Arial" w:hAnsi="Arial" w:cs="Arial"/>
              </w:rPr>
            </w:pPr>
            <w:r>
              <w:rPr>
                <w:rFonts w:ascii="Arial" w:hAnsi="Arial" w:cs="Arial"/>
              </w:rPr>
              <w:t>D</w:t>
            </w:r>
          </w:p>
        </w:tc>
      </w:tr>
      <w:tr w:rsidR="001D2D93" w:rsidRPr="00FB2627" w14:paraId="0FAFAAB4" w14:textId="77777777" w:rsidTr="008F7D36">
        <w:tc>
          <w:tcPr>
            <w:tcW w:w="7641" w:type="dxa"/>
          </w:tcPr>
          <w:p w14:paraId="08494BE5" w14:textId="77777777" w:rsidR="001D2D93" w:rsidRPr="00FB2627" w:rsidRDefault="001D2D93" w:rsidP="00884334">
            <w:pPr>
              <w:jc w:val="both"/>
              <w:rPr>
                <w:rFonts w:ascii="Arial" w:hAnsi="Arial" w:cs="Arial"/>
                <w:b/>
              </w:rPr>
            </w:pPr>
            <w:r w:rsidRPr="00FB2627">
              <w:rPr>
                <w:rFonts w:ascii="Arial" w:hAnsi="Arial" w:cs="Arial"/>
                <w:b/>
              </w:rPr>
              <w:t xml:space="preserve">EXPERIENCE </w:t>
            </w:r>
          </w:p>
          <w:p w14:paraId="0FE22772" w14:textId="77777777" w:rsidR="000E5016" w:rsidRDefault="001531E3" w:rsidP="00884334">
            <w:pPr>
              <w:jc w:val="both"/>
              <w:rPr>
                <w:rFonts w:ascii="Arial" w:eastAsia="Arial" w:hAnsi="Arial" w:cs="Arial"/>
                <w:color w:val="000000"/>
              </w:rPr>
            </w:pPr>
            <w:r>
              <w:rPr>
                <w:rFonts w:ascii="Arial" w:eastAsia="Arial" w:hAnsi="Arial" w:cs="Arial"/>
                <w:color w:val="000000"/>
              </w:rPr>
              <w:t>Considerable financial and performance management experience in a large organisation</w:t>
            </w:r>
          </w:p>
          <w:p w14:paraId="0F357F43" w14:textId="720FF04A" w:rsidR="001531E3" w:rsidRPr="00FB2627" w:rsidRDefault="001531E3" w:rsidP="00884334">
            <w:pPr>
              <w:jc w:val="both"/>
              <w:rPr>
                <w:rFonts w:ascii="Arial" w:hAnsi="Arial" w:cs="Arial"/>
                <w:color w:val="FF0000"/>
              </w:rPr>
            </w:pPr>
            <w:r>
              <w:rPr>
                <w:rFonts w:ascii="Arial" w:eastAsia="Arial" w:hAnsi="Arial" w:cs="Arial"/>
                <w:color w:val="000000"/>
              </w:rPr>
              <w:t>Previous NHS R&amp;D finance experience</w:t>
            </w:r>
          </w:p>
        </w:tc>
        <w:tc>
          <w:tcPr>
            <w:tcW w:w="1398" w:type="dxa"/>
          </w:tcPr>
          <w:p w14:paraId="5321EBCC" w14:textId="77777777" w:rsidR="001D2D93" w:rsidRDefault="001D2D93" w:rsidP="00884334">
            <w:pPr>
              <w:jc w:val="both"/>
              <w:rPr>
                <w:rFonts w:ascii="Arial" w:hAnsi="Arial" w:cs="Arial"/>
              </w:rPr>
            </w:pPr>
          </w:p>
          <w:p w14:paraId="125FF640" w14:textId="575FCB3F" w:rsidR="001531E3" w:rsidRPr="00FB2627" w:rsidRDefault="001531E3" w:rsidP="00884334">
            <w:pPr>
              <w:jc w:val="both"/>
              <w:rPr>
                <w:rFonts w:ascii="Arial" w:hAnsi="Arial" w:cs="Arial"/>
              </w:rPr>
            </w:pPr>
            <w:r>
              <w:rPr>
                <w:rFonts w:ascii="Arial" w:hAnsi="Arial" w:cs="Arial"/>
              </w:rPr>
              <w:t>E</w:t>
            </w:r>
          </w:p>
        </w:tc>
        <w:tc>
          <w:tcPr>
            <w:tcW w:w="1275" w:type="dxa"/>
          </w:tcPr>
          <w:p w14:paraId="0C46F43C" w14:textId="77777777" w:rsidR="001D2D93" w:rsidRDefault="001D2D93" w:rsidP="00884334">
            <w:pPr>
              <w:jc w:val="both"/>
              <w:rPr>
                <w:rFonts w:ascii="Arial" w:hAnsi="Arial" w:cs="Arial"/>
              </w:rPr>
            </w:pPr>
          </w:p>
          <w:p w14:paraId="3A942190" w14:textId="77777777" w:rsidR="001531E3" w:rsidRDefault="001531E3" w:rsidP="00884334">
            <w:pPr>
              <w:jc w:val="both"/>
              <w:rPr>
                <w:rFonts w:ascii="Arial" w:hAnsi="Arial" w:cs="Arial"/>
              </w:rPr>
            </w:pPr>
          </w:p>
          <w:p w14:paraId="09A54A99" w14:textId="77777777" w:rsidR="001531E3" w:rsidRDefault="001531E3" w:rsidP="00884334">
            <w:pPr>
              <w:jc w:val="both"/>
              <w:rPr>
                <w:rFonts w:ascii="Arial" w:hAnsi="Arial" w:cs="Arial"/>
              </w:rPr>
            </w:pPr>
          </w:p>
          <w:p w14:paraId="06769E9D" w14:textId="252B8409" w:rsidR="001531E3" w:rsidRPr="00FB2627" w:rsidRDefault="001531E3" w:rsidP="00884334">
            <w:pPr>
              <w:jc w:val="both"/>
              <w:rPr>
                <w:rFonts w:ascii="Arial" w:hAnsi="Arial" w:cs="Arial"/>
              </w:rPr>
            </w:pPr>
            <w:r>
              <w:rPr>
                <w:rFonts w:ascii="Arial" w:hAnsi="Arial" w:cs="Arial"/>
              </w:rPr>
              <w:t>D</w:t>
            </w:r>
          </w:p>
        </w:tc>
      </w:tr>
      <w:tr w:rsidR="001D2D93" w:rsidRPr="00FB2627" w14:paraId="16D25352" w14:textId="77777777" w:rsidTr="008F7D36">
        <w:tc>
          <w:tcPr>
            <w:tcW w:w="7641" w:type="dxa"/>
          </w:tcPr>
          <w:p w14:paraId="613481AC" w14:textId="77777777" w:rsidR="001D2D93" w:rsidRPr="00FB2627" w:rsidRDefault="001D2D93" w:rsidP="00884334">
            <w:pPr>
              <w:jc w:val="both"/>
              <w:rPr>
                <w:rFonts w:ascii="Arial" w:hAnsi="Arial" w:cs="Arial"/>
                <w:b/>
              </w:rPr>
            </w:pPr>
            <w:r w:rsidRPr="00FB2627">
              <w:rPr>
                <w:rFonts w:ascii="Arial" w:hAnsi="Arial" w:cs="Arial"/>
                <w:b/>
              </w:rPr>
              <w:t xml:space="preserve">PERSONAL ATTRIBUTES </w:t>
            </w:r>
          </w:p>
          <w:p w14:paraId="52C8ED26" w14:textId="2EE37C03" w:rsidR="001531E3" w:rsidRPr="001531E3" w:rsidRDefault="001531E3" w:rsidP="001531E3">
            <w:pPr>
              <w:jc w:val="both"/>
              <w:rPr>
                <w:rFonts w:ascii="Arial" w:hAnsi="Arial" w:cs="Arial"/>
              </w:rPr>
            </w:pPr>
            <w:r w:rsidRPr="001531E3">
              <w:rPr>
                <w:rFonts w:ascii="Arial" w:hAnsi="Arial" w:cs="Arial"/>
              </w:rPr>
              <w:t>Ability to manage, develop and monitor expenditure against a budget</w:t>
            </w:r>
          </w:p>
          <w:p w14:paraId="013EB6B5" w14:textId="77777777" w:rsidR="001531E3" w:rsidRPr="001531E3" w:rsidRDefault="001531E3" w:rsidP="001531E3">
            <w:pPr>
              <w:jc w:val="both"/>
              <w:rPr>
                <w:rFonts w:ascii="Arial" w:hAnsi="Arial" w:cs="Arial"/>
              </w:rPr>
            </w:pPr>
            <w:r w:rsidRPr="001531E3">
              <w:rPr>
                <w:rFonts w:ascii="Arial" w:hAnsi="Arial" w:cs="Arial"/>
              </w:rPr>
              <w:t>Ability to contribute to the formulation of an external budget, undertake financial modelling and budget planning activities</w:t>
            </w:r>
          </w:p>
          <w:p w14:paraId="5DF3E072" w14:textId="77777777" w:rsidR="001531E3" w:rsidRPr="001531E3" w:rsidRDefault="001531E3" w:rsidP="001531E3">
            <w:pPr>
              <w:jc w:val="both"/>
              <w:rPr>
                <w:rFonts w:ascii="Arial" w:hAnsi="Arial" w:cs="Arial"/>
              </w:rPr>
            </w:pPr>
            <w:r w:rsidRPr="001531E3">
              <w:rPr>
                <w:rFonts w:ascii="Arial" w:hAnsi="Arial" w:cs="Arial"/>
              </w:rPr>
              <w:t>Ability to contribute to financial monitoring and reporting to external parties in a timely and accurate manner</w:t>
            </w:r>
          </w:p>
          <w:p w14:paraId="6FF65313" w14:textId="77777777" w:rsidR="001531E3" w:rsidRPr="001531E3" w:rsidRDefault="001531E3" w:rsidP="001531E3">
            <w:pPr>
              <w:jc w:val="both"/>
              <w:rPr>
                <w:rFonts w:ascii="Arial" w:hAnsi="Arial" w:cs="Arial"/>
              </w:rPr>
            </w:pPr>
            <w:r w:rsidRPr="001531E3">
              <w:rPr>
                <w:rFonts w:ascii="Arial" w:hAnsi="Arial" w:cs="Arial"/>
              </w:rPr>
              <w:t>Ability to evaluate risk and make decisions to advise others on decisions</w:t>
            </w:r>
          </w:p>
          <w:p w14:paraId="57DDE727" w14:textId="77777777" w:rsidR="001531E3" w:rsidRPr="001531E3" w:rsidRDefault="001531E3" w:rsidP="001531E3">
            <w:pPr>
              <w:jc w:val="both"/>
              <w:rPr>
                <w:rFonts w:ascii="Arial" w:hAnsi="Arial" w:cs="Arial"/>
              </w:rPr>
            </w:pPr>
            <w:r w:rsidRPr="001531E3">
              <w:rPr>
                <w:rFonts w:ascii="Arial" w:hAnsi="Arial" w:cs="Arial"/>
              </w:rPr>
              <w:t>Ability to compile, interrogate and analyse data to produce meaningful and accessible financial management reports</w:t>
            </w:r>
          </w:p>
          <w:p w14:paraId="76F9A8B1" w14:textId="77777777" w:rsidR="001531E3" w:rsidRPr="001531E3" w:rsidRDefault="001531E3" w:rsidP="001531E3">
            <w:pPr>
              <w:jc w:val="both"/>
              <w:rPr>
                <w:rFonts w:ascii="Arial" w:hAnsi="Arial" w:cs="Arial"/>
              </w:rPr>
            </w:pPr>
            <w:r w:rsidRPr="001531E3">
              <w:rPr>
                <w:rFonts w:ascii="Arial" w:hAnsi="Arial" w:cs="Arial"/>
              </w:rPr>
              <w:t>Excellent PC User knowledge and skills, including Google Workspace applications and Microsoft Office, particularly Access and Excel. Advanced keyboard skills for inputting and manipulating data and experience of using financial databases i.e. be able to use VLOOKUPS, Pivot tables</w:t>
            </w:r>
          </w:p>
          <w:p w14:paraId="62C99339" w14:textId="77777777" w:rsidR="001531E3" w:rsidRPr="001531E3" w:rsidRDefault="001531E3" w:rsidP="001531E3">
            <w:pPr>
              <w:jc w:val="both"/>
              <w:rPr>
                <w:rFonts w:ascii="Arial" w:hAnsi="Arial" w:cs="Arial"/>
              </w:rPr>
            </w:pPr>
            <w:r w:rsidRPr="001531E3">
              <w:rPr>
                <w:rFonts w:ascii="Arial" w:hAnsi="Arial" w:cs="Arial"/>
              </w:rPr>
              <w:t>Ability to understand and use IT systems to improve the effectiveness of the finance function</w:t>
            </w:r>
          </w:p>
          <w:p w14:paraId="1CA08D41" w14:textId="77777777" w:rsidR="001531E3" w:rsidRPr="001531E3" w:rsidRDefault="001531E3" w:rsidP="001531E3">
            <w:pPr>
              <w:jc w:val="both"/>
              <w:rPr>
                <w:rFonts w:ascii="Arial" w:hAnsi="Arial" w:cs="Arial"/>
              </w:rPr>
            </w:pPr>
            <w:r w:rsidRPr="001531E3">
              <w:rPr>
                <w:rFonts w:ascii="Arial" w:hAnsi="Arial" w:cs="Arial"/>
              </w:rPr>
              <w:t>Ability to identify and analyse financial information, problems or</w:t>
            </w:r>
            <w:r>
              <w:rPr>
                <w:rFonts w:ascii="Arial" w:hAnsi="Arial" w:cs="Arial"/>
              </w:rPr>
              <w:t xml:space="preserve"> </w:t>
            </w:r>
            <w:r w:rsidRPr="001531E3">
              <w:rPr>
                <w:rFonts w:ascii="Arial" w:hAnsi="Arial" w:cs="Arial"/>
              </w:rPr>
              <w:t>potential problems, including complex problems, and to offer relevant solutions</w:t>
            </w:r>
          </w:p>
          <w:p w14:paraId="5657B6D3" w14:textId="77777777" w:rsidR="001531E3" w:rsidRPr="001531E3" w:rsidRDefault="001531E3" w:rsidP="001531E3">
            <w:pPr>
              <w:jc w:val="both"/>
              <w:rPr>
                <w:rFonts w:ascii="Arial" w:hAnsi="Arial" w:cs="Arial"/>
              </w:rPr>
            </w:pPr>
            <w:r w:rsidRPr="001531E3">
              <w:rPr>
                <w:rFonts w:ascii="Arial" w:hAnsi="Arial" w:cs="Arial"/>
              </w:rPr>
              <w:t>Proven written and verbal communication skills with different staff groups, with the ability to discuss financial queries, which are often complex, including reasons for delays in payment and other sensitive issues</w:t>
            </w:r>
          </w:p>
          <w:p w14:paraId="7E0DB00A" w14:textId="77777777" w:rsidR="001531E3" w:rsidRPr="001531E3" w:rsidRDefault="001531E3" w:rsidP="001531E3">
            <w:pPr>
              <w:jc w:val="both"/>
              <w:rPr>
                <w:rFonts w:ascii="Arial" w:hAnsi="Arial" w:cs="Arial"/>
              </w:rPr>
            </w:pPr>
            <w:r w:rsidRPr="001531E3">
              <w:rPr>
                <w:rFonts w:ascii="Arial" w:hAnsi="Arial" w:cs="Arial"/>
              </w:rPr>
              <w:t>Ability to monitor performance against agreed goals, aims or targets</w:t>
            </w:r>
          </w:p>
          <w:p w14:paraId="6E276558" w14:textId="77777777" w:rsidR="001531E3" w:rsidRPr="001531E3" w:rsidRDefault="001531E3" w:rsidP="001531E3">
            <w:pPr>
              <w:jc w:val="both"/>
              <w:rPr>
                <w:rFonts w:ascii="Arial" w:hAnsi="Arial" w:cs="Arial"/>
              </w:rPr>
            </w:pPr>
            <w:r w:rsidRPr="001531E3">
              <w:rPr>
                <w:rFonts w:ascii="Arial" w:hAnsi="Arial" w:cs="Arial"/>
              </w:rPr>
              <w:t>Ability to prioritise competing demands, and to balance project development requirements with day-to-day operational needs</w:t>
            </w:r>
          </w:p>
          <w:p w14:paraId="7867C897" w14:textId="77777777" w:rsidR="001531E3" w:rsidRPr="001531E3" w:rsidRDefault="001531E3" w:rsidP="001531E3">
            <w:pPr>
              <w:jc w:val="both"/>
              <w:rPr>
                <w:rFonts w:ascii="Arial" w:hAnsi="Arial" w:cs="Arial"/>
              </w:rPr>
            </w:pPr>
            <w:r w:rsidRPr="001531E3">
              <w:rPr>
                <w:rFonts w:ascii="Arial" w:hAnsi="Arial" w:cs="Arial"/>
              </w:rPr>
              <w:t>Ability to plan and organise work programmes, and to adjust programmes as required, to ensure effective delivery</w:t>
            </w:r>
          </w:p>
          <w:p w14:paraId="40875126" w14:textId="77777777" w:rsidR="001531E3" w:rsidRPr="001531E3" w:rsidRDefault="001531E3" w:rsidP="001531E3">
            <w:pPr>
              <w:jc w:val="both"/>
              <w:rPr>
                <w:rFonts w:ascii="Arial" w:hAnsi="Arial" w:cs="Arial"/>
              </w:rPr>
            </w:pPr>
            <w:r w:rsidRPr="001531E3">
              <w:rPr>
                <w:rFonts w:ascii="Arial" w:hAnsi="Arial" w:cs="Arial"/>
              </w:rPr>
              <w:t>Ability to manage own time with minimal day-to-day supervision and ensure deadlines are met by self and others</w:t>
            </w:r>
          </w:p>
          <w:p w14:paraId="2241083B" w14:textId="77777777" w:rsidR="001531E3" w:rsidRPr="001531E3" w:rsidRDefault="001531E3" w:rsidP="001531E3">
            <w:pPr>
              <w:jc w:val="both"/>
              <w:rPr>
                <w:rFonts w:ascii="Arial" w:hAnsi="Arial" w:cs="Arial"/>
              </w:rPr>
            </w:pPr>
            <w:r w:rsidRPr="001531E3">
              <w:rPr>
                <w:rFonts w:ascii="Arial" w:hAnsi="Arial" w:cs="Arial"/>
              </w:rPr>
              <w:t>Ability to prepare and deliver presentations and reports to a high standard</w:t>
            </w:r>
          </w:p>
          <w:p w14:paraId="0F133609" w14:textId="77777777" w:rsidR="000E5016" w:rsidRDefault="001531E3" w:rsidP="001531E3">
            <w:pPr>
              <w:jc w:val="both"/>
              <w:rPr>
                <w:rFonts w:ascii="Arial" w:hAnsi="Arial" w:cs="Arial"/>
              </w:rPr>
            </w:pPr>
            <w:r w:rsidRPr="001531E3">
              <w:rPr>
                <w:rFonts w:ascii="Arial" w:hAnsi="Arial" w:cs="Arial"/>
              </w:rPr>
              <w:t>Attention to detail</w:t>
            </w:r>
          </w:p>
          <w:p w14:paraId="2F314D8F" w14:textId="6F0CBFDF" w:rsidR="001531E3" w:rsidRPr="00FB2627" w:rsidRDefault="001531E3" w:rsidP="001531E3">
            <w:pPr>
              <w:jc w:val="both"/>
              <w:rPr>
                <w:rFonts w:ascii="Arial" w:hAnsi="Arial" w:cs="Arial"/>
                <w:color w:val="FF0000"/>
              </w:rPr>
            </w:pPr>
            <w:r>
              <w:rPr>
                <w:rFonts w:ascii="Arial" w:eastAsia="Arial" w:hAnsi="Arial" w:cs="Arial"/>
                <w:color w:val="000000"/>
              </w:rPr>
              <w:t>Good people skills and an ability to work with, and to influence, a wide range of people</w:t>
            </w:r>
          </w:p>
        </w:tc>
        <w:tc>
          <w:tcPr>
            <w:tcW w:w="1398" w:type="dxa"/>
          </w:tcPr>
          <w:p w14:paraId="30052DAB" w14:textId="77777777" w:rsidR="001D2D93" w:rsidRDefault="001D2D93" w:rsidP="00884334">
            <w:pPr>
              <w:jc w:val="both"/>
              <w:rPr>
                <w:rFonts w:ascii="Arial" w:hAnsi="Arial" w:cs="Arial"/>
              </w:rPr>
            </w:pPr>
          </w:p>
          <w:p w14:paraId="7FF7BB73" w14:textId="77777777" w:rsidR="001531E3" w:rsidRDefault="001531E3" w:rsidP="00884334">
            <w:pPr>
              <w:jc w:val="both"/>
              <w:rPr>
                <w:rFonts w:ascii="Arial" w:hAnsi="Arial" w:cs="Arial"/>
              </w:rPr>
            </w:pPr>
            <w:r>
              <w:rPr>
                <w:rFonts w:ascii="Arial" w:hAnsi="Arial" w:cs="Arial"/>
              </w:rPr>
              <w:t>E</w:t>
            </w:r>
          </w:p>
          <w:p w14:paraId="7485B115" w14:textId="77777777" w:rsidR="001531E3" w:rsidRDefault="001531E3" w:rsidP="00884334">
            <w:pPr>
              <w:jc w:val="both"/>
              <w:rPr>
                <w:rFonts w:ascii="Arial" w:hAnsi="Arial" w:cs="Arial"/>
              </w:rPr>
            </w:pPr>
            <w:r>
              <w:rPr>
                <w:rFonts w:ascii="Arial" w:hAnsi="Arial" w:cs="Arial"/>
              </w:rPr>
              <w:t>E</w:t>
            </w:r>
          </w:p>
          <w:p w14:paraId="12F400BC" w14:textId="77777777" w:rsidR="001531E3" w:rsidRDefault="001531E3" w:rsidP="00884334">
            <w:pPr>
              <w:jc w:val="both"/>
              <w:rPr>
                <w:rFonts w:ascii="Arial" w:hAnsi="Arial" w:cs="Arial"/>
              </w:rPr>
            </w:pPr>
          </w:p>
          <w:p w14:paraId="13827EBD" w14:textId="77777777" w:rsidR="001531E3" w:rsidRDefault="001531E3" w:rsidP="00884334">
            <w:pPr>
              <w:jc w:val="both"/>
              <w:rPr>
                <w:rFonts w:ascii="Arial" w:hAnsi="Arial" w:cs="Arial"/>
              </w:rPr>
            </w:pPr>
            <w:r>
              <w:rPr>
                <w:rFonts w:ascii="Arial" w:hAnsi="Arial" w:cs="Arial"/>
              </w:rPr>
              <w:t>E</w:t>
            </w:r>
          </w:p>
          <w:p w14:paraId="39BCF35F" w14:textId="77777777" w:rsidR="001531E3" w:rsidRDefault="001531E3" w:rsidP="00884334">
            <w:pPr>
              <w:jc w:val="both"/>
              <w:rPr>
                <w:rFonts w:ascii="Arial" w:hAnsi="Arial" w:cs="Arial"/>
              </w:rPr>
            </w:pPr>
          </w:p>
          <w:p w14:paraId="0E939E5A" w14:textId="77777777" w:rsidR="001531E3" w:rsidRDefault="001531E3" w:rsidP="00884334">
            <w:pPr>
              <w:jc w:val="both"/>
              <w:rPr>
                <w:rFonts w:ascii="Arial" w:hAnsi="Arial" w:cs="Arial"/>
              </w:rPr>
            </w:pPr>
            <w:r>
              <w:rPr>
                <w:rFonts w:ascii="Arial" w:hAnsi="Arial" w:cs="Arial"/>
              </w:rPr>
              <w:t>E</w:t>
            </w:r>
          </w:p>
          <w:p w14:paraId="41C53F6E" w14:textId="77777777" w:rsidR="001531E3" w:rsidRDefault="001531E3" w:rsidP="00884334">
            <w:pPr>
              <w:jc w:val="both"/>
              <w:rPr>
                <w:rFonts w:ascii="Arial" w:hAnsi="Arial" w:cs="Arial"/>
              </w:rPr>
            </w:pPr>
            <w:r>
              <w:rPr>
                <w:rFonts w:ascii="Arial" w:hAnsi="Arial" w:cs="Arial"/>
              </w:rPr>
              <w:t>E</w:t>
            </w:r>
          </w:p>
          <w:p w14:paraId="134EA819" w14:textId="77777777" w:rsidR="001531E3" w:rsidRDefault="001531E3" w:rsidP="00884334">
            <w:pPr>
              <w:jc w:val="both"/>
              <w:rPr>
                <w:rFonts w:ascii="Arial" w:hAnsi="Arial" w:cs="Arial"/>
              </w:rPr>
            </w:pPr>
          </w:p>
          <w:p w14:paraId="47E57616" w14:textId="77777777" w:rsidR="001531E3" w:rsidRDefault="001531E3" w:rsidP="00884334">
            <w:pPr>
              <w:jc w:val="both"/>
              <w:rPr>
                <w:rFonts w:ascii="Arial" w:hAnsi="Arial" w:cs="Arial"/>
              </w:rPr>
            </w:pPr>
            <w:r>
              <w:rPr>
                <w:rFonts w:ascii="Arial" w:hAnsi="Arial" w:cs="Arial"/>
              </w:rPr>
              <w:t>E</w:t>
            </w:r>
          </w:p>
          <w:p w14:paraId="3CCF7D08" w14:textId="77777777" w:rsidR="001531E3" w:rsidRDefault="001531E3" w:rsidP="00884334">
            <w:pPr>
              <w:jc w:val="both"/>
              <w:rPr>
                <w:rFonts w:ascii="Arial" w:hAnsi="Arial" w:cs="Arial"/>
              </w:rPr>
            </w:pPr>
          </w:p>
          <w:p w14:paraId="2D463249" w14:textId="77777777" w:rsidR="001531E3" w:rsidRDefault="001531E3" w:rsidP="00884334">
            <w:pPr>
              <w:jc w:val="both"/>
              <w:rPr>
                <w:rFonts w:ascii="Arial" w:hAnsi="Arial" w:cs="Arial"/>
              </w:rPr>
            </w:pPr>
          </w:p>
          <w:p w14:paraId="25CE1599" w14:textId="77777777" w:rsidR="001531E3" w:rsidRDefault="001531E3" w:rsidP="00884334">
            <w:pPr>
              <w:jc w:val="both"/>
              <w:rPr>
                <w:rFonts w:ascii="Arial" w:hAnsi="Arial" w:cs="Arial"/>
              </w:rPr>
            </w:pPr>
          </w:p>
          <w:p w14:paraId="5C0D6FC0" w14:textId="77777777" w:rsidR="001531E3" w:rsidRDefault="001531E3" w:rsidP="00884334">
            <w:pPr>
              <w:jc w:val="both"/>
              <w:rPr>
                <w:rFonts w:ascii="Arial" w:hAnsi="Arial" w:cs="Arial"/>
              </w:rPr>
            </w:pPr>
            <w:r>
              <w:rPr>
                <w:rFonts w:ascii="Arial" w:hAnsi="Arial" w:cs="Arial"/>
              </w:rPr>
              <w:t>E</w:t>
            </w:r>
          </w:p>
          <w:p w14:paraId="2BFEDE23" w14:textId="77777777" w:rsidR="001531E3" w:rsidRDefault="001531E3" w:rsidP="00884334">
            <w:pPr>
              <w:jc w:val="both"/>
              <w:rPr>
                <w:rFonts w:ascii="Arial" w:hAnsi="Arial" w:cs="Arial"/>
              </w:rPr>
            </w:pPr>
          </w:p>
          <w:p w14:paraId="1DB32900" w14:textId="77777777" w:rsidR="001531E3" w:rsidRDefault="001531E3" w:rsidP="00884334">
            <w:pPr>
              <w:jc w:val="both"/>
              <w:rPr>
                <w:rFonts w:ascii="Arial" w:hAnsi="Arial" w:cs="Arial"/>
              </w:rPr>
            </w:pPr>
            <w:r>
              <w:rPr>
                <w:rFonts w:ascii="Arial" w:hAnsi="Arial" w:cs="Arial"/>
              </w:rPr>
              <w:t>E</w:t>
            </w:r>
          </w:p>
          <w:p w14:paraId="0257AE4D" w14:textId="77777777" w:rsidR="001531E3" w:rsidRDefault="001531E3" w:rsidP="00884334">
            <w:pPr>
              <w:jc w:val="both"/>
              <w:rPr>
                <w:rFonts w:ascii="Arial" w:hAnsi="Arial" w:cs="Arial"/>
              </w:rPr>
            </w:pPr>
          </w:p>
          <w:p w14:paraId="5F16FD00" w14:textId="77777777" w:rsidR="001531E3" w:rsidRDefault="001531E3" w:rsidP="00884334">
            <w:pPr>
              <w:jc w:val="both"/>
              <w:rPr>
                <w:rFonts w:ascii="Arial" w:hAnsi="Arial" w:cs="Arial"/>
              </w:rPr>
            </w:pPr>
            <w:r>
              <w:rPr>
                <w:rFonts w:ascii="Arial" w:hAnsi="Arial" w:cs="Arial"/>
              </w:rPr>
              <w:t>E</w:t>
            </w:r>
          </w:p>
          <w:p w14:paraId="3DFA2BB9" w14:textId="77777777" w:rsidR="001531E3" w:rsidRDefault="001531E3" w:rsidP="00884334">
            <w:pPr>
              <w:jc w:val="both"/>
              <w:rPr>
                <w:rFonts w:ascii="Arial" w:hAnsi="Arial" w:cs="Arial"/>
              </w:rPr>
            </w:pPr>
          </w:p>
          <w:p w14:paraId="6ED44783" w14:textId="77777777" w:rsidR="001531E3" w:rsidRDefault="001531E3" w:rsidP="00884334">
            <w:pPr>
              <w:jc w:val="both"/>
              <w:rPr>
                <w:rFonts w:ascii="Arial" w:hAnsi="Arial" w:cs="Arial"/>
              </w:rPr>
            </w:pPr>
          </w:p>
          <w:p w14:paraId="13D23BD8" w14:textId="77777777" w:rsidR="001531E3" w:rsidRDefault="001531E3" w:rsidP="00884334">
            <w:pPr>
              <w:jc w:val="both"/>
              <w:rPr>
                <w:rFonts w:ascii="Arial" w:hAnsi="Arial" w:cs="Arial"/>
              </w:rPr>
            </w:pPr>
            <w:r>
              <w:rPr>
                <w:rFonts w:ascii="Arial" w:hAnsi="Arial" w:cs="Arial"/>
              </w:rPr>
              <w:t>E</w:t>
            </w:r>
          </w:p>
          <w:p w14:paraId="37346C8C" w14:textId="77777777" w:rsidR="001531E3" w:rsidRDefault="001531E3" w:rsidP="00884334">
            <w:pPr>
              <w:jc w:val="both"/>
              <w:rPr>
                <w:rFonts w:ascii="Arial" w:hAnsi="Arial" w:cs="Arial"/>
              </w:rPr>
            </w:pPr>
            <w:r>
              <w:rPr>
                <w:rFonts w:ascii="Arial" w:hAnsi="Arial" w:cs="Arial"/>
              </w:rPr>
              <w:t>E</w:t>
            </w:r>
          </w:p>
          <w:p w14:paraId="189299F3" w14:textId="77777777" w:rsidR="001531E3" w:rsidRDefault="001531E3" w:rsidP="00884334">
            <w:pPr>
              <w:jc w:val="both"/>
              <w:rPr>
                <w:rFonts w:ascii="Arial" w:hAnsi="Arial" w:cs="Arial"/>
              </w:rPr>
            </w:pPr>
          </w:p>
          <w:p w14:paraId="72F6EC70" w14:textId="77777777" w:rsidR="001531E3" w:rsidRDefault="001531E3" w:rsidP="00884334">
            <w:pPr>
              <w:jc w:val="both"/>
              <w:rPr>
                <w:rFonts w:ascii="Arial" w:hAnsi="Arial" w:cs="Arial"/>
              </w:rPr>
            </w:pPr>
          </w:p>
          <w:p w14:paraId="03F73A26" w14:textId="77777777" w:rsidR="001531E3" w:rsidRDefault="001531E3" w:rsidP="00884334">
            <w:pPr>
              <w:jc w:val="both"/>
              <w:rPr>
                <w:rFonts w:ascii="Arial" w:hAnsi="Arial" w:cs="Arial"/>
              </w:rPr>
            </w:pPr>
          </w:p>
          <w:p w14:paraId="72AF97BC" w14:textId="77777777" w:rsidR="001531E3" w:rsidRDefault="001531E3" w:rsidP="00884334">
            <w:pPr>
              <w:jc w:val="both"/>
              <w:rPr>
                <w:rFonts w:ascii="Arial" w:hAnsi="Arial" w:cs="Arial"/>
              </w:rPr>
            </w:pPr>
            <w:r>
              <w:rPr>
                <w:rFonts w:ascii="Arial" w:hAnsi="Arial" w:cs="Arial"/>
              </w:rPr>
              <w:t>E</w:t>
            </w:r>
          </w:p>
          <w:p w14:paraId="68E4FA10" w14:textId="77777777" w:rsidR="001531E3" w:rsidRDefault="001531E3" w:rsidP="00884334">
            <w:pPr>
              <w:jc w:val="both"/>
              <w:rPr>
                <w:rFonts w:ascii="Arial" w:hAnsi="Arial" w:cs="Arial"/>
              </w:rPr>
            </w:pPr>
          </w:p>
          <w:p w14:paraId="1327B2D4" w14:textId="77777777" w:rsidR="001531E3" w:rsidRDefault="001531E3" w:rsidP="00884334">
            <w:pPr>
              <w:jc w:val="both"/>
              <w:rPr>
                <w:rFonts w:ascii="Arial" w:hAnsi="Arial" w:cs="Arial"/>
              </w:rPr>
            </w:pPr>
            <w:r>
              <w:rPr>
                <w:rFonts w:ascii="Arial" w:hAnsi="Arial" w:cs="Arial"/>
              </w:rPr>
              <w:t>E</w:t>
            </w:r>
          </w:p>
          <w:p w14:paraId="79E74501" w14:textId="77777777" w:rsidR="001531E3" w:rsidRDefault="001531E3" w:rsidP="00884334">
            <w:pPr>
              <w:jc w:val="both"/>
              <w:rPr>
                <w:rFonts w:ascii="Arial" w:hAnsi="Arial" w:cs="Arial"/>
              </w:rPr>
            </w:pPr>
            <w:r>
              <w:rPr>
                <w:rFonts w:ascii="Arial" w:hAnsi="Arial" w:cs="Arial"/>
              </w:rPr>
              <w:t>E</w:t>
            </w:r>
          </w:p>
          <w:p w14:paraId="11793A0C" w14:textId="384F2283" w:rsidR="001531E3" w:rsidRPr="00FB2627" w:rsidRDefault="001531E3" w:rsidP="00884334">
            <w:pPr>
              <w:jc w:val="both"/>
              <w:rPr>
                <w:rFonts w:ascii="Arial" w:hAnsi="Arial" w:cs="Arial"/>
              </w:rPr>
            </w:pPr>
            <w:r>
              <w:rPr>
                <w:rFonts w:ascii="Arial" w:hAnsi="Arial" w:cs="Arial"/>
              </w:rPr>
              <w:t>E</w:t>
            </w:r>
          </w:p>
        </w:tc>
        <w:tc>
          <w:tcPr>
            <w:tcW w:w="1275" w:type="dxa"/>
          </w:tcPr>
          <w:p w14:paraId="41DAC39A" w14:textId="77777777" w:rsidR="001D2D93" w:rsidRDefault="001D2D93" w:rsidP="00884334">
            <w:pPr>
              <w:jc w:val="both"/>
              <w:rPr>
                <w:rFonts w:ascii="Arial" w:hAnsi="Arial" w:cs="Arial"/>
              </w:rPr>
            </w:pPr>
          </w:p>
          <w:p w14:paraId="0167D5F4" w14:textId="77777777" w:rsidR="001531E3" w:rsidRDefault="001531E3" w:rsidP="00884334">
            <w:pPr>
              <w:jc w:val="both"/>
              <w:rPr>
                <w:rFonts w:ascii="Arial" w:hAnsi="Arial" w:cs="Arial"/>
              </w:rPr>
            </w:pPr>
          </w:p>
          <w:p w14:paraId="785ADE23" w14:textId="77777777" w:rsidR="001531E3" w:rsidRDefault="001531E3" w:rsidP="00884334">
            <w:pPr>
              <w:jc w:val="both"/>
              <w:rPr>
                <w:rFonts w:ascii="Arial" w:hAnsi="Arial" w:cs="Arial"/>
              </w:rPr>
            </w:pPr>
          </w:p>
          <w:p w14:paraId="5CF9EC64" w14:textId="77777777" w:rsidR="001531E3" w:rsidRDefault="001531E3" w:rsidP="00884334">
            <w:pPr>
              <w:jc w:val="both"/>
              <w:rPr>
                <w:rFonts w:ascii="Arial" w:hAnsi="Arial" w:cs="Arial"/>
              </w:rPr>
            </w:pPr>
          </w:p>
          <w:p w14:paraId="2CAF75B3" w14:textId="77777777" w:rsidR="001531E3" w:rsidRDefault="001531E3" w:rsidP="00884334">
            <w:pPr>
              <w:jc w:val="both"/>
              <w:rPr>
                <w:rFonts w:ascii="Arial" w:hAnsi="Arial" w:cs="Arial"/>
              </w:rPr>
            </w:pPr>
          </w:p>
          <w:p w14:paraId="461B3121" w14:textId="77777777" w:rsidR="001531E3" w:rsidRDefault="001531E3" w:rsidP="00884334">
            <w:pPr>
              <w:jc w:val="both"/>
              <w:rPr>
                <w:rFonts w:ascii="Arial" w:hAnsi="Arial" w:cs="Arial"/>
              </w:rPr>
            </w:pPr>
          </w:p>
          <w:p w14:paraId="45202E19" w14:textId="77777777" w:rsidR="001531E3" w:rsidRDefault="001531E3" w:rsidP="00884334">
            <w:pPr>
              <w:jc w:val="both"/>
              <w:rPr>
                <w:rFonts w:ascii="Arial" w:hAnsi="Arial" w:cs="Arial"/>
              </w:rPr>
            </w:pPr>
          </w:p>
          <w:p w14:paraId="4088CAD7" w14:textId="77777777" w:rsidR="001531E3" w:rsidRDefault="001531E3" w:rsidP="00884334">
            <w:pPr>
              <w:jc w:val="both"/>
              <w:rPr>
                <w:rFonts w:ascii="Arial" w:hAnsi="Arial" w:cs="Arial"/>
              </w:rPr>
            </w:pPr>
          </w:p>
          <w:p w14:paraId="06BEFDB2" w14:textId="77777777" w:rsidR="001531E3" w:rsidRDefault="001531E3" w:rsidP="00884334">
            <w:pPr>
              <w:jc w:val="both"/>
              <w:rPr>
                <w:rFonts w:ascii="Arial" w:hAnsi="Arial" w:cs="Arial"/>
              </w:rPr>
            </w:pPr>
          </w:p>
          <w:p w14:paraId="632C5B6B" w14:textId="77777777" w:rsidR="001531E3" w:rsidRDefault="001531E3" w:rsidP="00884334">
            <w:pPr>
              <w:jc w:val="both"/>
              <w:rPr>
                <w:rFonts w:ascii="Arial" w:hAnsi="Arial" w:cs="Arial"/>
              </w:rPr>
            </w:pPr>
          </w:p>
          <w:p w14:paraId="40F81BFF" w14:textId="77777777" w:rsidR="001531E3" w:rsidRDefault="001531E3" w:rsidP="00884334">
            <w:pPr>
              <w:jc w:val="both"/>
              <w:rPr>
                <w:rFonts w:ascii="Arial" w:hAnsi="Arial" w:cs="Arial"/>
              </w:rPr>
            </w:pPr>
          </w:p>
          <w:p w14:paraId="62F671F1" w14:textId="77777777" w:rsidR="001531E3" w:rsidRDefault="001531E3" w:rsidP="00884334">
            <w:pPr>
              <w:jc w:val="both"/>
              <w:rPr>
                <w:rFonts w:ascii="Arial" w:hAnsi="Arial" w:cs="Arial"/>
              </w:rPr>
            </w:pPr>
          </w:p>
          <w:p w14:paraId="36BA2823" w14:textId="77777777" w:rsidR="001531E3" w:rsidRDefault="001531E3" w:rsidP="00884334">
            <w:pPr>
              <w:jc w:val="both"/>
              <w:rPr>
                <w:rFonts w:ascii="Arial" w:hAnsi="Arial" w:cs="Arial"/>
              </w:rPr>
            </w:pPr>
          </w:p>
          <w:p w14:paraId="5D1C1A1B" w14:textId="77777777" w:rsidR="001531E3" w:rsidRDefault="001531E3" w:rsidP="00884334">
            <w:pPr>
              <w:jc w:val="both"/>
              <w:rPr>
                <w:rFonts w:ascii="Arial" w:hAnsi="Arial" w:cs="Arial"/>
              </w:rPr>
            </w:pPr>
          </w:p>
          <w:p w14:paraId="341BBADF" w14:textId="77777777" w:rsidR="001531E3" w:rsidRDefault="001531E3" w:rsidP="00884334">
            <w:pPr>
              <w:jc w:val="both"/>
              <w:rPr>
                <w:rFonts w:ascii="Arial" w:hAnsi="Arial" w:cs="Arial"/>
              </w:rPr>
            </w:pPr>
          </w:p>
          <w:p w14:paraId="00E07E3C" w14:textId="77777777" w:rsidR="001531E3" w:rsidRDefault="001531E3" w:rsidP="00884334">
            <w:pPr>
              <w:jc w:val="both"/>
              <w:rPr>
                <w:rFonts w:ascii="Arial" w:hAnsi="Arial" w:cs="Arial"/>
              </w:rPr>
            </w:pPr>
          </w:p>
          <w:p w14:paraId="18459897" w14:textId="77777777" w:rsidR="001531E3" w:rsidRDefault="001531E3" w:rsidP="00884334">
            <w:pPr>
              <w:jc w:val="both"/>
              <w:rPr>
                <w:rFonts w:ascii="Arial" w:hAnsi="Arial" w:cs="Arial"/>
              </w:rPr>
            </w:pPr>
          </w:p>
          <w:p w14:paraId="0F17F579" w14:textId="77777777" w:rsidR="001531E3" w:rsidRDefault="001531E3" w:rsidP="00884334">
            <w:pPr>
              <w:jc w:val="both"/>
              <w:rPr>
                <w:rFonts w:ascii="Arial" w:hAnsi="Arial" w:cs="Arial"/>
              </w:rPr>
            </w:pPr>
          </w:p>
          <w:p w14:paraId="605F724F" w14:textId="77777777" w:rsidR="001531E3" w:rsidRDefault="001531E3" w:rsidP="00884334">
            <w:pPr>
              <w:jc w:val="both"/>
              <w:rPr>
                <w:rFonts w:ascii="Arial" w:hAnsi="Arial" w:cs="Arial"/>
              </w:rPr>
            </w:pPr>
          </w:p>
          <w:p w14:paraId="512DE572" w14:textId="77777777" w:rsidR="001531E3" w:rsidRDefault="001531E3" w:rsidP="00884334">
            <w:pPr>
              <w:jc w:val="both"/>
              <w:rPr>
                <w:rFonts w:ascii="Arial" w:hAnsi="Arial" w:cs="Arial"/>
              </w:rPr>
            </w:pPr>
          </w:p>
          <w:p w14:paraId="615C05D8" w14:textId="77777777" w:rsidR="001531E3" w:rsidRDefault="001531E3" w:rsidP="00884334">
            <w:pPr>
              <w:jc w:val="both"/>
              <w:rPr>
                <w:rFonts w:ascii="Arial" w:hAnsi="Arial" w:cs="Arial"/>
              </w:rPr>
            </w:pPr>
          </w:p>
          <w:p w14:paraId="4D9E83AC" w14:textId="77777777" w:rsidR="001531E3" w:rsidRDefault="001531E3" w:rsidP="00884334">
            <w:pPr>
              <w:jc w:val="both"/>
              <w:rPr>
                <w:rFonts w:ascii="Arial" w:hAnsi="Arial" w:cs="Arial"/>
              </w:rPr>
            </w:pPr>
          </w:p>
          <w:p w14:paraId="68A8A159" w14:textId="77777777" w:rsidR="001531E3" w:rsidRDefault="001531E3" w:rsidP="00884334">
            <w:pPr>
              <w:jc w:val="both"/>
              <w:rPr>
                <w:rFonts w:ascii="Arial" w:hAnsi="Arial" w:cs="Arial"/>
              </w:rPr>
            </w:pPr>
          </w:p>
          <w:p w14:paraId="72B4A2B1" w14:textId="2842C9DF" w:rsidR="001531E3" w:rsidRPr="00FB2627" w:rsidRDefault="001531E3" w:rsidP="00884334">
            <w:pPr>
              <w:jc w:val="both"/>
              <w:rPr>
                <w:rFonts w:ascii="Arial" w:hAnsi="Arial" w:cs="Arial"/>
              </w:rPr>
            </w:pPr>
            <w:r>
              <w:rPr>
                <w:rFonts w:ascii="Arial" w:hAnsi="Arial" w:cs="Arial"/>
              </w:rPr>
              <w:t>D</w:t>
            </w:r>
          </w:p>
        </w:tc>
      </w:tr>
      <w:tr w:rsidR="001D2D93" w:rsidRPr="00FB2627" w14:paraId="00D0FE23" w14:textId="77777777" w:rsidTr="008F7D36">
        <w:tc>
          <w:tcPr>
            <w:tcW w:w="7641" w:type="dxa"/>
          </w:tcPr>
          <w:p w14:paraId="1DD31D60" w14:textId="08B6E882" w:rsidR="001D2D93" w:rsidRPr="00FB2627" w:rsidRDefault="001D2D93" w:rsidP="00884334">
            <w:pPr>
              <w:jc w:val="both"/>
              <w:rPr>
                <w:rFonts w:ascii="Arial" w:hAnsi="Arial" w:cs="Arial"/>
                <w:b/>
              </w:rPr>
            </w:pPr>
            <w:r w:rsidRPr="00FB2627">
              <w:rPr>
                <w:rFonts w:ascii="Arial" w:hAnsi="Arial" w:cs="Arial"/>
                <w:b/>
              </w:rPr>
              <w:t>OTHER REQUIR</w:t>
            </w:r>
            <w:r w:rsidR="0033014F" w:rsidRPr="00FB2627">
              <w:rPr>
                <w:rFonts w:ascii="Arial" w:hAnsi="Arial" w:cs="Arial"/>
                <w:b/>
              </w:rPr>
              <w:t>E</w:t>
            </w:r>
            <w:r w:rsidRPr="00FB2627">
              <w:rPr>
                <w:rFonts w:ascii="Arial" w:hAnsi="Arial" w:cs="Arial"/>
                <w:b/>
              </w:rPr>
              <w:t xml:space="preserve">MENTS </w:t>
            </w:r>
          </w:p>
          <w:p w14:paraId="1D4BE0B9" w14:textId="77777777" w:rsidR="001531E3" w:rsidRPr="001531E3" w:rsidRDefault="001531E3" w:rsidP="001531E3">
            <w:pPr>
              <w:jc w:val="both"/>
              <w:rPr>
                <w:rFonts w:ascii="Arial" w:hAnsi="Arial" w:cs="Arial"/>
              </w:rPr>
            </w:pPr>
            <w:r w:rsidRPr="001531E3">
              <w:rPr>
                <w:rFonts w:ascii="Arial" w:hAnsi="Arial" w:cs="Arial"/>
              </w:rPr>
              <w:t xml:space="preserve">Self-motivated </w:t>
            </w:r>
          </w:p>
          <w:p w14:paraId="02F8D1A2" w14:textId="77777777" w:rsidR="001531E3" w:rsidRPr="001531E3" w:rsidRDefault="001531E3" w:rsidP="001531E3">
            <w:pPr>
              <w:jc w:val="both"/>
              <w:rPr>
                <w:rFonts w:ascii="Arial" w:hAnsi="Arial" w:cs="Arial"/>
              </w:rPr>
            </w:pPr>
            <w:r w:rsidRPr="001531E3">
              <w:rPr>
                <w:rFonts w:ascii="Arial" w:hAnsi="Arial" w:cs="Arial"/>
              </w:rPr>
              <w:t xml:space="preserve">Resilient and calm under pressure </w:t>
            </w:r>
          </w:p>
          <w:p w14:paraId="1E8EDEB7" w14:textId="77777777" w:rsidR="001531E3" w:rsidRPr="001531E3" w:rsidRDefault="001531E3" w:rsidP="001531E3">
            <w:pPr>
              <w:jc w:val="both"/>
              <w:rPr>
                <w:rFonts w:ascii="Arial" w:hAnsi="Arial" w:cs="Arial"/>
              </w:rPr>
            </w:pPr>
            <w:r w:rsidRPr="001531E3">
              <w:rPr>
                <w:rFonts w:ascii="Arial" w:hAnsi="Arial" w:cs="Arial"/>
              </w:rPr>
              <w:t>Flexible to move quickly from one topic to another in a fast-moving environment</w:t>
            </w:r>
          </w:p>
          <w:p w14:paraId="15FEE045" w14:textId="6A02C20F" w:rsidR="003A310F" w:rsidRPr="00FB2627" w:rsidRDefault="001531E3" w:rsidP="001531E3">
            <w:pPr>
              <w:jc w:val="both"/>
              <w:rPr>
                <w:rFonts w:ascii="Arial" w:hAnsi="Arial" w:cs="Arial"/>
              </w:rPr>
            </w:pPr>
            <w:r w:rsidRPr="001531E3">
              <w:rPr>
                <w:rFonts w:ascii="Arial" w:hAnsi="Arial" w:cs="Arial"/>
              </w:rPr>
              <w:t xml:space="preserve">Willingness to travel </w:t>
            </w:r>
          </w:p>
        </w:tc>
        <w:tc>
          <w:tcPr>
            <w:tcW w:w="1398" w:type="dxa"/>
          </w:tcPr>
          <w:p w14:paraId="3617D138" w14:textId="77777777" w:rsidR="001D2D93" w:rsidRDefault="001D2D93" w:rsidP="00884334">
            <w:pPr>
              <w:jc w:val="both"/>
              <w:rPr>
                <w:rFonts w:ascii="Arial" w:hAnsi="Arial" w:cs="Arial"/>
              </w:rPr>
            </w:pPr>
          </w:p>
          <w:p w14:paraId="797454EB" w14:textId="77777777" w:rsidR="001531E3" w:rsidRDefault="001531E3" w:rsidP="00884334">
            <w:pPr>
              <w:jc w:val="both"/>
              <w:rPr>
                <w:rFonts w:ascii="Arial" w:hAnsi="Arial" w:cs="Arial"/>
              </w:rPr>
            </w:pPr>
            <w:r>
              <w:rPr>
                <w:rFonts w:ascii="Arial" w:hAnsi="Arial" w:cs="Arial"/>
              </w:rPr>
              <w:t>E</w:t>
            </w:r>
          </w:p>
          <w:p w14:paraId="3053ECC6" w14:textId="77777777" w:rsidR="001531E3" w:rsidRDefault="001531E3" w:rsidP="00884334">
            <w:pPr>
              <w:jc w:val="both"/>
              <w:rPr>
                <w:rFonts w:ascii="Arial" w:hAnsi="Arial" w:cs="Arial"/>
              </w:rPr>
            </w:pPr>
            <w:r>
              <w:rPr>
                <w:rFonts w:ascii="Arial" w:hAnsi="Arial" w:cs="Arial"/>
              </w:rPr>
              <w:t>E</w:t>
            </w:r>
          </w:p>
          <w:p w14:paraId="2C6429B8" w14:textId="77777777" w:rsidR="001531E3" w:rsidRDefault="001531E3" w:rsidP="00884334">
            <w:pPr>
              <w:jc w:val="both"/>
              <w:rPr>
                <w:rFonts w:ascii="Arial" w:hAnsi="Arial" w:cs="Arial"/>
              </w:rPr>
            </w:pPr>
            <w:r>
              <w:rPr>
                <w:rFonts w:ascii="Arial" w:hAnsi="Arial" w:cs="Arial"/>
              </w:rPr>
              <w:t>E</w:t>
            </w:r>
          </w:p>
          <w:p w14:paraId="5B910636" w14:textId="77777777" w:rsidR="001531E3" w:rsidRDefault="001531E3" w:rsidP="00884334">
            <w:pPr>
              <w:jc w:val="both"/>
              <w:rPr>
                <w:rFonts w:ascii="Arial" w:hAnsi="Arial" w:cs="Arial"/>
              </w:rPr>
            </w:pPr>
          </w:p>
          <w:p w14:paraId="6DEE6C90" w14:textId="65A83615" w:rsidR="001531E3" w:rsidRPr="00FB2627" w:rsidRDefault="001531E3" w:rsidP="00884334">
            <w:pPr>
              <w:jc w:val="both"/>
              <w:rPr>
                <w:rFonts w:ascii="Arial" w:hAnsi="Arial" w:cs="Arial"/>
              </w:rPr>
            </w:pPr>
            <w:r>
              <w:rPr>
                <w:rFonts w:ascii="Arial" w:hAnsi="Arial" w:cs="Arial"/>
              </w:rPr>
              <w:t>E</w:t>
            </w:r>
          </w:p>
        </w:tc>
        <w:tc>
          <w:tcPr>
            <w:tcW w:w="1275" w:type="dxa"/>
          </w:tcPr>
          <w:p w14:paraId="6EC7C4AC" w14:textId="77777777" w:rsidR="001D2D93" w:rsidRPr="00FB2627" w:rsidRDefault="001D2D93" w:rsidP="00884334">
            <w:pPr>
              <w:jc w:val="both"/>
              <w:rPr>
                <w:rFonts w:ascii="Arial" w:hAnsi="Arial" w:cs="Arial"/>
              </w:rPr>
            </w:pPr>
          </w:p>
        </w:tc>
      </w:tr>
    </w:tbl>
    <w:p w14:paraId="0DF13E8F"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14:paraId="0235443A" w14:textId="71FD2A53" w:rsidR="00431F44" w:rsidRPr="00FB2627" w:rsidRDefault="00431F44" w:rsidP="007D361B">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F607B2" w:rsidRPr="00FB2627" w14:paraId="2FD1DD52" w14:textId="77777777" w:rsidTr="000C32E3">
        <w:tc>
          <w:tcPr>
            <w:tcW w:w="6629" w:type="dxa"/>
          </w:tcPr>
          <w:p w14:paraId="28F638FF"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08F565C8" w14:textId="761991BD"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494E66A6"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B2627" w:rsidRDefault="00F607B2" w:rsidP="000C32E3">
            <w:pPr>
              <w:jc w:val="both"/>
              <w:rPr>
                <w:rFonts w:ascii="Arial" w:hAnsi="Arial" w:cs="Arial"/>
              </w:rPr>
            </w:pPr>
          </w:p>
        </w:tc>
      </w:tr>
      <w:tr w:rsidR="00F607B2" w:rsidRPr="00FB2627" w14:paraId="589E46DE" w14:textId="77777777" w:rsidTr="000C32E3">
        <w:tc>
          <w:tcPr>
            <w:tcW w:w="6629" w:type="dxa"/>
          </w:tcPr>
          <w:p w14:paraId="212456C0"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0A20D3ED" w14:textId="6337C1B8"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002060"/>
          </w:tcPr>
          <w:p w14:paraId="286EEC36" w14:textId="77777777" w:rsidR="00F607B2" w:rsidRPr="00FB2627" w:rsidRDefault="00F607B2" w:rsidP="000C32E3">
            <w:pPr>
              <w:jc w:val="both"/>
              <w:rPr>
                <w:rFonts w:ascii="Arial" w:hAnsi="Arial" w:cs="Arial"/>
              </w:rPr>
            </w:pPr>
          </w:p>
        </w:tc>
        <w:tc>
          <w:tcPr>
            <w:tcW w:w="789" w:type="dxa"/>
            <w:shd w:val="clear" w:color="auto" w:fill="002060"/>
          </w:tcPr>
          <w:p w14:paraId="4268A789" w14:textId="77777777" w:rsidR="00F607B2" w:rsidRPr="00FB2627" w:rsidRDefault="00F607B2" w:rsidP="000C32E3">
            <w:pPr>
              <w:jc w:val="both"/>
              <w:rPr>
                <w:rFonts w:ascii="Arial" w:hAnsi="Arial" w:cs="Arial"/>
              </w:rPr>
            </w:pPr>
          </w:p>
        </w:tc>
        <w:tc>
          <w:tcPr>
            <w:tcW w:w="709" w:type="dxa"/>
            <w:shd w:val="clear" w:color="auto" w:fill="002060"/>
          </w:tcPr>
          <w:p w14:paraId="43F01D64" w14:textId="77777777" w:rsidR="00F607B2" w:rsidRPr="00FB2627" w:rsidRDefault="00F607B2" w:rsidP="000C32E3">
            <w:pPr>
              <w:jc w:val="both"/>
              <w:rPr>
                <w:rFonts w:ascii="Arial" w:hAnsi="Arial" w:cs="Arial"/>
              </w:rPr>
            </w:pPr>
          </w:p>
        </w:tc>
        <w:tc>
          <w:tcPr>
            <w:tcW w:w="708" w:type="dxa"/>
            <w:shd w:val="clear" w:color="auto" w:fill="002060"/>
          </w:tcPr>
          <w:p w14:paraId="6DA4715F" w14:textId="77777777" w:rsidR="00F607B2" w:rsidRPr="00FB2627" w:rsidRDefault="00F607B2" w:rsidP="000C32E3">
            <w:pPr>
              <w:jc w:val="both"/>
              <w:rPr>
                <w:rFonts w:ascii="Arial" w:hAnsi="Arial" w:cs="Arial"/>
              </w:rPr>
            </w:pPr>
          </w:p>
        </w:tc>
      </w:tr>
      <w:tr w:rsidR="00F607B2" w:rsidRPr="00FB2627" w14:paraId="7DF3C3DA" w14:textId="77777777" w:rsidTr="000C32E3">
        <w:tc>
          <w:tcPr>
            <w:tcW w:w="6629" w:type="dxa"/>
          </w:tcPr>
          <w:p w14:paraId="4B118824"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7AA0B094" w14:textId="0AF34FCA" w:rsidR="00F607B2" w:rsidRPr="00FB2627" w:rsidRDefault="00F607B2" w:rsidP="000C32E3">
            <w:pPr>
              <w:jc w:val="both"/>
              <w:rPr>
                <w:rFonts w:ascii="Arial" w:hAnsi="Arial" w:cs="Arial"/>
              </w:rPr>
            </w:pPr>
            <w:r w:rsidRPr="00FB2627">
              <w:rPr>
                <w:rFonts w:ascii="Arial" w:hAnsi="Arial" w:cs="Arial"/>
              </w:rPr>
              <w:t>N</w:t>
            </w:r>
          </w:p>
        </w:tc>
        <w:tc>
          <w:tcPr>
            <w:tcW w:w="770" w:type="dxa"/>
          </w:tcPr>
          <w:p w14:paraId="01A3265D" w14:textId="77777777" w:rsidR="00F607B2" w:rsidRPr="00FB2627" w:rsidRDefault="00F607B2" w:rsidP="000C32E3">
            <w:pPr>
              <w:jc w:val="both"/>
              <w:rPr>
                <w:rFonts w:ascii="Arial" w:hAnsi="Arial" w:cs="Arial"/>
              </w:rPr>
            </w:pPr>
          </w:p>
        </w:tc>
        <w:tc>
          <w:tcPr>
            <w:tcW w:w="789" w:type="dxa"/>
          </w:tcPr>
          <w:p w14:paraId="6B03765B" w14:textId="77777777" w:rsidR="00F607B2" w:rsidRPr="00FB2627" w:rsidRDefault="00F607B2" w:rsidP="000C32E3">
            <w:pPr>
              <w:jc w:val="both"/>
              <w:rPr>
                <w:rFonts w:ascii="Arial" w:hAnsi="Arial" w:cs="Arial"/>
              </w:rPr>
            </w:pPr>
          </w:p>
        </w:tc>
        <w:tc>
          <w:tcPr>
            <w:tcW w:w="709" w:type="dxa"/>
          </w:tcPr>
          <w:p w14:paraId="7EE06037" w14:textId="77777777" w:rsidR="00F607B2" w:rsidRPr="00FB2627" w:rsidRDefault="00F607B2" w:rsidP="000C32E3">
            <w:pPr>
              <w:jc w:val="both"/>
              <w:rPr>
                <w:rFonts w:ascii="Arial" w:hAnsi="Arial" w:cs="Arial"/>
              </w:rPr>
            </w:pPr>
          </w:p>
        </w:tc>
        <w:tc>
          <w:tcPr>
            <w:tcW w:w="708" w:type="dxa"/>
          </w:tcPr>
          <w:p w14:paraId="00D81D96" w14:textId="77777777" w:rsidR="00F607B2" w:rsidRPr="00FB2627" w:rsidRDefault="00F607B2" w:rsidP="000C32E3">
            <w:pPr>
              <w:jc w:val="both"/>
              <w:rPr>
                <w:rFonts w:ascii="Arial" w:hAnsi="Arial" w:cs="Arial"/>
              </w:rPr>
            </w:pPr>
          </w:p>
        </w:tc>
      </w:tr>
      <w:tr w:rsidR="00F607B2" w:rsidRPr="00FB2627" w14:paraId="1471261E" w14:textId="77777777" w:rsidTr="000C32E3">
        <w:tc>
          <w:tcPr>
            <w:tcW w:w="6629" w:type="dxa"/>
          </w:tcPr>
          <w:p w14:paraId="0BAD8387"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1A9B7E54" w14:textId="061E26C9" w:rsidR="00F607B2" w:rsidRPr="00FB2627" w:rsidRDefault="00F607B2" w:rsidP="000C32E3">
            <w:pPr>
              <w:jc w:val="both"/>
              <w:rPr>
                <w:rFonts w:ascii="Arial" w:hAnsi="Arial" w:cs="Arial"/>
              </w:rPr>
            </w:pPr>
            <w:r w:rsidRPr="00FB2627">
              <w:rPr>
                <w:rFonts w:ascii="Arial" w:hAnsi="Arial" w:cs="Arial"/>
              </w:rPr>
              <w:t>N</w:t>
            </w:r>
          </w:p>
        </w:tc>
        <w:tc>
          <w:tcPr>
            <w:tcW w:w="770" w:type="dxa"/>
          </w:tcPr>
          <w:p w14:paraId="5A4A1D67" w14:textId="77777777" w:rsidR="00F607B2" w:rsidRPr="00FB2627" w:rsidRDefault="00F607B2" w:rsidP="000C32E3">
            <w:pPr>
              <w:jc w:val="both"/>
              <w:rPr>
                <w:rFonts w:ascii="Arial" w:hAnsi="Arial" w:cs="Arial"/>
              </w:rPr>
            </w:pPr>
          </w:p>
        </w:tc>
        <w:tc>
          <w:tcPr>
            <w:tcW w:w="789" w:type="dxa"/>
          </w:tcPr>
          <w:p w14:paraId="6856DDCB" w14:textId="77777777" w:rsidR="00F607B2" w:rsidRPr="00FB2627" w:rsidRDefault="00F607B2" w:rsidP="000C32E3">
            <w:pPr>
              <w:jc w:val="both"/>
              <w:rPr>
                <w:rFonts w:ascii="Arial" w:hAnsi="Arial" w:cs="Arial"/>
              </w:rPr>
            </w:pPr>
          </w:p>
        </w:tc>
        <w:tc>
          <w:tcPr>
            <w:tcW w:w="709" w:type="dxa"/>
          </w:tcPr>
          <w:p w14:paraId="6787ABBB" w14:textId="77777777" w:rsidR="00F607B2" w:rsidRPr="00FB2627" w:rsidRDefault="00F607B2" w:rsidP="000C32E3">
            <w:pPr>
              <w:jc w:val="both"/>
              <w:rPr>
                <w:rFonts w:ascii="Arial" w:hAnsi="Arial" w:cs="Arial"/>
              </w:rPr>
            </w:pPr>
          </w:p>
        </w:tc>
        <w:tc>
          <w:tcPr>
            <w:tcW w:w="708" w:type="dxa"/>
          </w:tcPr>
          <w:p w14:paraId="5AD40FDB" w14:textId="77777777" w:rsidR="00F607B2" w:rsidRPr="00FB2627" w:rsidRDefault="00F607B2" w:rsidP="000C32E3">
            <w:pPr>
              <w:jc w:val="both"/>
              <w:rPr>
                <w:rFonts w:ascii="Arial" w:hAnsi="Arial" w:cs="Arial"/>
              </w:rPr>
            </w:pPr>
          </w:p>
        </w:tc>
      </w:tr>
      <w:tr w:rsidR="00F607B2" w:rsidRPr="00FB2627" w14:paraId="2F34090F" w14:textId="77777777" w:rsidTr="000C32E3">
        <w:tc>
          <w:tcPr>
            <w:tcW w:w="6629" w:type="dxa"/>
            <w:tcBorders>
              <w:bottom w:val="single" w:sz="4" w:space="0" w:color="auto"/>
            </w:tcBorders>
          </w:tcPr>
          <w:p w14:paraId="53D01368"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708553B2" w14:textId="415CD9BC"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45E8C87A"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B2627" w:rsidRDefault="00F607B2" w:rsidP="000C32E3">
            <w:pPr>
              <w:jc w:val="both"/>
              <w:rPr>
                <w:rFonts w:ascii="Arial" w:hAnsi="Arial" w:cs="Arial"/>
              </w:rPr>
            </w:pPr>
          </w:p>
        </w:tc>
      </w:tr>
      <w:tr w:rsidR="00615705" w:rsidRPr="00FB2627" w14:paraId="5A1E445A" w14:textId="77777777" w:rsidTr="000C32E3">
        <w:tc>
          <w:tcPr>
            <w:tcW w:w="10314" w:type="dxa"/>
            <w:gridSpan w:val="6"/>
            <w:shd w:val="clear" w:color="auto" w:fill="auto"/>
          </w:tcPr>
          <w:p w14:paraId="7A4C3F1D" w14:textId="77777777" w:rsidR="00615705" w:rsidRPr="00FB2627" w:rsidRDefault="00615705" w:rsidP="000C32E3">
            <w:pPr>
              <w:jc w:val="both"/>
              <w:rPr>
                <w:rFonts w:ascii="Arial" w:hAnsi="Arial" w:cs="Arial"/>
                <w:color w:val="002060"/>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C32E3">
            <w:pPr>
              <w:jc w:val="both"/>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C32E3">
            <w:pPr>
              <w:jc w:val="both"/>
              <w:rPr>
                <w:rFonts w:ascii="Arial" w:hAnsi="Arial" w:cs="Arial"/>
                <w:color w:val="FFFFFF" w:themeColor="background1"/>
              </w:rPr>
            </w:pPr>
          </w:p>
        </w:tc>
      </w:tr>
      <w:tr w:rsidR="00F607B2" w:rsidRPr="00FB2627" w14:paraId="5B596592" w14:textId="77777777" w:rsidTr="000C32E3">
        <w:tc>
          <w:tcPr>
            <w:tcW w:w="6629" w:type="dxa"/>
            <w:vAlign w:val="bottom"/>
          </w:tcPr>
          <w:p w14:paraId="035F9E63" w14:textId="77777777"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064BE913" w14:textId="56F8485E"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29393EB8"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FB2627" w:rsidRDefault="00F607B2" w:rsidP="000C32E3">
            <w:pPr>
              <w:jc w:val="both"/>
              <w:rPr>
                <w:rFonts w:ascii="Arial" w:hAnsi="Arial" w:cs="Arial"/>
                <w:color w:val="FFFFFF" w:themeColor="background1"/>
              </w:rPr>
            </w:pPr>
          </w:p>
        </w:tc>
      </w:tr>
      <w:tr w:rsidR="00F607B2" w:rsidRPr="00FB2627" w14:paraId="2DD423EC" w14:textId="77777777" w:rsidTr="000C32E3">
        <w:tc>
          <w:tcPr>
            <w:tcW w:w="6629" w:type="dxa"/>
            <w:vAlign w:val="bottom"/>
          </w:tcPr>
          <w:p w14:paraId="0F9A6D28" w14:textId="20507FB2" w:rsidR="00F607B2" w:rsidRPr="00FB2627" w:rsidRDefault="00F607B2" w:rsidP="000C32E3">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r w:rsidR="00C36F50" w:rsidRPr="00FB2627">
              <w:rPr>
                <w:rFonts w:ascii="Arial" w:hAnsi="Arial" w:cs="Arial"/>
                <w:color w:val="000000"/>
              </w:rPr>
              <w:t>e.g.</w:t>
            </w:r>
            <w:r w:rsidRPr="00FB2627">
              <w:rPr>
                <w:rFonts w:ascii="Arial" w:hAnsi="Arial" w:cs="Arial"/>
                <w:color w:val="000000"/>
              </w:rPr>
              <w:t xml:space="preserve"> isocyanates)</w:t>
            </w:r>
          </w:p>
        </w:tc>
        <w:tc>
          <w:tcPr>
            <w:tcW w:w="709" w:type="dxa"/>
          </w:tcPr>
          <w:p w14:paraId="325A4636" w14:textId="40CA9F60"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4C4465AD"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FB2627" w:rsidRDefault="00F607B2" w:rsidP="000C32E3">
            <w:pPr>
              <w:jc w:val="both"/>
              <w:rPr>
                <w:rFonts w:ascii="Arial" w:hAnsi="Arial" w:cs="Arial"/>
                <w:color w:val="FFFFFF" w:themeColor="background1"/>
              </w:rPr>
            </w:pPr>
          </w:p>
        </w:tc>
      </w:tr>
      <w:tr w:rsidR="00F607B2" w:rsidRPr="00FB2627" w14:paraId="01BB064E" w14:textId="77777777" w:rsidTr="000C32E3">
        <w:tc>
          <w:tcPr>
            <w:tcW w:w="6629" w:type="dxa"/>
          </w:tcPr>
          <w:p w14:paraId="3E72D180" w14:textId="77777777"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14:paraId="55DC0140" w14:textId="77777777" w:rsidR="00F607B2" w:rsidRPr="00FB2627" w:rsidRDefault="00F607B2" w:rsidP="000C32E3">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14:paraId="7428E7B6" w14:textId="181E0DC2"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604E2DCC"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FB2627" w:rsidRDefault="00F607B2" w:rsidP="000C32E3">
            <w:pPr>
              <w:jc w:val="both"/>
              <w:rPr>
                <w:rFonts w:ascii="Arial" w:hAnsi="Arial" w:cs="Arial"/>
                <w:color w:val="FFFFFF" w:themeColor="background1"/>
              </w:rPr>
            </w:pPr>
          </w:p>
        </w:tc>
      </w:tr>
      <w:tr w:rsidR="00F607B2" w:rsidRPr="00FB2627" w14:paraId="3C81AA25" w14:textId="77777777" w:rsidTr="000C32E3">
        <w:tc>
          <w:tcPr>
            <w:tcW w:w="6629" w:type="dxa"/>
          </w:tcPr>
          <w:p w14:paraId="7EED8D50" w14:textId="77777777" w:rsidR="00F607B2" w:rsidRPr="00FB2627" w:rsidRDefault="00F607B2" w:rsidP="000C32E3">
            <w:pPr>
              <w:jc w:val="both"/>
              <w:rPr>
                <w:rFonts w:ascii="Arial" w:hAnsi="Arial" w:cs="Arial"/>
              </w:rPr>
            </w:pPr>
            <w:r w:rsidRPr="00FB2627">
              <w:rPr>
                <w:rFonts w:ascii="Arial" w:hAnsi="Arial" w:cs="Arial"/>
              </w:rPr>
              <w:t>Animals</w:t>
            </w:r>
          </w:p>
        </w:tc>
        <w:tc>
          <w:tcPr>
            <w:tcW w:w="709" w:type="dxa"/>
          </w:tcPr>
          <w:p w14:paraId="7A5331FE" w14:textId="7E153096"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64B1DED3"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FB2627" w:rsidRDefault="00F607B2" w:rsidP="000C32E3">
            <w:pPr>
              <w:jc w:val="both"/>
              <w:rPr>
                <w:rFonts w:ascii="Arial" w:hAnsi="Arial" w:cs="Arial"/>
                <w:color w:val="FFFFFF" w:themeColor="background1"/>
              </w:rPr>
            </w:pPr>
          </w:p>
        </w:tc>
      </w:tr>
      <w:tr w:rsidR="00F607B2" w:rsidRPr="00FB2627" w14:paraId="6C63D4B3" w14:textId="77777777" w:rsidTr="000C32E3">
        <w:tc>
          <w:tcPr>
            <w:tcW w:w="6629" w:type="dxa"/>
            <w:tcBorders>
              <w:bottom w:val="single" w:sz="4" w:space="0" w:color="auto"/>
            </w:tcBorders>
          </w:tcPr>
          <w:p w14:paraId="556922A2" w14:textId="77777777"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D628ED9" w14:textId="2D704977"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FB2627"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FB2627"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FB2627"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FB2627" w:rsidRDefault="00F607B2" w:rsidP="000C32E3">
            <w:pPr>
              <w:jc w:val="both"/>
              <w:rPr>
                <w:rFonts w:ascii="Arial" w:hAnsi="Arial" w:cs="Arial"/>
                <w:color w:val="FFFFFF" w:themeColor="background1"/>
              </w:rPr>
            </w:pPr>
          </w:p>
        </w:tc>
      </w:tr>
      <w:tr w:rsidR="00615705" w:rsidRPr="00FB2627" w14:paraId="7D4C0303" w14:textId="77777777" w:rsidTr="000C32E3">
        <w:tc>
          <w:tcPr>
            <w:tcW w:w="7338" w:type="dxa"/>
            <w:gridSpan w:val="2"/>
            <w:shd w:val="clear" w:color="auto" w:fill="auto"/>
          </w:tcPr>
          <w:p w14:paraId="4CE3BD14"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B2627" w:rsidRDefault="00615705" w:rsidP="000C32E3">
            <w:pPr>
              <w:jc w:val="both"/>
              <w:rPr>
                <w:rFonts w:ascii="Arial" w:hAnsi="Arial" w:cs="Arial"/>
                <w:b/>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C32E3">
            <w:pPr>
              <w:jc w:val="both"/>
              <w:rPr>
                <w:rFonts w:ascii="Arial" w:hAnsi="Arial" w:cs="Arial"/>
                <w:b/>
                <w:color w:val="FFFFFF" w:themeColor="background1"/>
              </w:rPr>
            </w:pPr>
          </w:p>
        </w:tc>
      </w:tr>
      <w:tr w:rsidR="00F607B2" w:rsidRPr="00FB2627" w14:paraId="56545E00" w14:textId="77777777" w:rsidTr="000C32E3">
        <w:tc>
          <w:tcPr>
            <w:tcW w:w="6629" w:type="dxa"/>
          </w:tcPr>
          <w:p w14:paraId="089344C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4C2DAAE" w14:textId="0B745CC7"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24C0684" w14:textId="77777777" w:rsidR="00F607B2" w:rsidRPr="00FB2627" w:rsidRDefault="00F607B2" w:rsidP="000C32E3">
            <w:pPr>
              <w:jc w:val="both"/>
              <w:rPr>
                <w:rFonts w:ascii="Arial" w:hAnsi="Arial" w:cs="Arial"/>
              </w:rPr>
            </w:pPr>
          </w:p>
        </w:tc>
        <w:tc>
          <w:tcPr>
            <w:tcW w:w="789" w:type="dxa"/>
          </w:tcPr>
          <w:p w14:paraId="09A2A1C1" w14:textId="77777777" w:rsidR="00F607B2" w:rsidRPr="00FB2627" w:rsidRDefault="00F607B2" w:rsidP="000C32E3">
            <w:pPr>
              <w:jc w:val="both"/>
              <w:rPr>
                <w:rFonts w:ascii="Arial" w:hAnsi="Arial" w:cs="Arial"/>
              </w:rPr>
            </w:pPr>
          </w:p>
        </w:tc>
        <w:tc>
          <w:tcPr>
            <w:tcW w:w="709" w:type="dxa"/>
          </w:tcPr>
          <w:p w14:paraId="3F240FE4" w14:textId="77777777" w:rsidR="00F607B2" w:rsidRPr="00FB2627" w:rsidRDefault="00F607B2" w:rsidP="000C32E3">
            <w:pPr>
              <w:jc w:val="both"/>
              <w:rPr>
                <w:rFonts w:ascii="Arial" w:hAnsi="Arial" w:cs="Arial"/>
              </w:rPr>
            </w:pPr>
          </w:p>
        </w:tc>
        <w:tc>
          <w:tcPr>
            <w:tcW w:w="708" w:type="dxa"/>
          </w:tcPr>
          <w:p w14:paraId="65826472" w14:textId="77777777" w:rsidR="00F607B2" w:rsidRPr="00FB2627" w:rsidRDefault="00F607B2" w:rsidP="000C32E3">
            <w:pPr>
              <w:jc w:val="both"/>
              <w:rPr>
                <w:rFonts w:ascii="Arial" w:hAnsi="Arial" w:cs="Arial"/>
              </w:rPr>
            </w:pPr>
          </w:p>
        </w:tc>
      </w:tr>
      <w:tr w:rsidR="00F607B2" w:rsidRPr="00FB2627" w14:paraId="0FC568CF" w14:textId="77777777" w:rsidTr="000C32E3">
        <w:tc>
          <w:tcPr>
            <w:tcW w:w="6629" w:type="dxa"/>
            <w:vAlign w:val="bottom"/>
          </w:tcPr>
          <w:p w14:paraId="7DA7181D"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E5502E1" w14:textId="54077FB6" w:rsidR="00F607B2" w:rsidRPr="00FB2627" w:rsidRDefault="00F607B2" w:rsidP="000C32E3">
            <w:pPr>
              <w:jc w:val="both"/>
              <w:rPr>
                <w:rFonts w:ascii="Arial" w:hAnsi="Arial" w:cs="Arial"/>
              </w:rPr>
            </w:pPr>
            <w:r w:rsidRPr="00FB2627">
              <w:rPr>
                <w:rFonts w:ascii="Arial" w:hAnsi="Arial" w:cs="Arial"/>
              </w:rPr>
              <w:t>N</w:t>
            </w:r>
          </w:p>
        </w:tc>
        <w:tc>
          <w:tcPr>
            <w:tcW w:w="770" w:type="dxa"/>
          </w:tcPr>
          <w:p w14:paraId="6E5C2C68" w14:textId="77777777" w:rsidR="00F607B2" w:rsidRPr="00FB2627" w:rsidRDefault="00F607B2" w:rsidP="000C32E3">
            <w:pPr>
              <w:jc w:val="both"/>
              <w:rPr>
                <w:rFonts w:ascii="Arial" w:hAnsi="Arial" w:cs="Arial"/>
              </w:rPr>
            </w:pPr>
          </w:p>
        </w:tc>
        <w:tc>
          <w:tcPr>
            <w:tcW w:w="789" w:type="dxa"/>
          </w:tcPr>
          <w:p w14:paraId="6120743C" w14:textId="77777777" w:rsidR="00F607B2" w:rsidRPr="00FB2627" w:rsidRDefault="00F607B2" w:rsidP="000C32E3">
            <w:pPr>
              <w:jc w:val="both"/>
              <w:rPr>
                <w:rFonts w:ascii="Arial" w:hAnsi="Arial" w:cs="Arial"/>
              </w:rPr>
            </w:pPr>
          </w:p>
        </w:tc>
        <w:tc>
          <w:tcPr>
            <w:tcW w:w="709" w:type="dxa"/>
          </w:tcPr>
          <w:p w14:paraId="351815B6" w14:textId="77777777" w:rsidR="00F607B2" w:rsidRPr="00FB2627" w:rsidRDefault="00F607B2" w:rsidP="000C32E3">
            <w:pPr>
              <w:jc w:val="both"/>
              <w:rPr>
                <w:rFonts w:ascii="Arial" w:hAnsi="Arial" w:cs="Arial"/>
              </w:rPr>
            </w:pPr>
          </w:p>
        </w:tc>
        <w:tc>
          <w:tcPr>
            <w:tcW w:w="708" w:type="dxa"/>
          </w:tcPr>
          <w:p w14:paraId="7805C0E1" w14:textId="77777777" w:rsidR="00F607B2" w:rsidRPr="00FB2627" w:rsidRDefault="00F607B2" w:rsidP="000C32E3">
            <w:pPr>
              <w:jc w:val="both"/>
              <w:rPr>
                <w:rFonts w:ascii="Arial" w:hAnsi="Arial" w:cs="Arial"/>
              </w:rPr>
            </w:pPr>
          </w:p>
        </w:tc>
      </w:tr>
      <w:tr w:rsidR="00F607B2" w:rsidRPr="00FB2627" w14:paraId="675CB0DC" w14:textId="77777777" w:rsidTr="000C32E3">
        <w:tc>
          <w:tcPr>
            <w:tcW w:w="6629" w:type="dxa"/>
            <w:vAlign w:val="bottom"/>
          </w:tcPr>
          <w:p w14:paraId="2352846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2FAEF80E" w14:textId="3254D38C" w:rsidR="00F607B2" w:rsidRPr="00FB2627" w:rsidRDefault="00F607B2" w:rsidP="000C32E3">
            <w:pPr>
              <w:jc w:val="both"/>
              <w:rPr>
                <w:rFonts w:ascii="Arial" w:hAnsi="Arial" w:cs="Arial"/>
              </w:rPr>
            </w:pPr>
            <w:r w:rsidRPr="00FB2627">
              <w:rPr>
                <w:rFonts w:ascii="Arial" w:hAnsi="Arial" w:cs="Arial"/>
              </w:rPr>
              <w:t>N</w:t>
            </w:r>
          </w:p>
        </w:tc>
        <w:tc>
          <w:tcPr>
            <w:tcW w:w="770" w:type="dxa"/>
          </w:tcPr>
          <w:p w14:paraId="666EFC3D" w14:textId="77777777" w:rsidR="00F607B2" w:rsidRPr="00FB2627" w:rsidRDefault="00F607B2" w:rsidP="000C32E3">
            <w:pPr>
              <w:jc w:val="both"/>
              <w:rPr>
                <w:rFonts w:ascii="Arial" w:hAnsi="Arial" w:cs="Arial"/>
              </w:rPr>
            </w:pPr>
          </w:p>
        </w:tc>
        <w:tc>
          <w:tcPr>
            <w:tcW w:w="789" w:type="dxa"/>
          </w:tcPr>
          <w:p w14:paraId="4ACF911E" w14:textId="77777777" w:rsidR="00F607B2" w:rsidRPr="00FB2627" w:rsidRDefault="00F607B2" w:rsidP="000C32E3">
            <w:pPr>
              <w:jc w:val="both"/>
              <w:rPr>
                <w:rFonts w:ascii="Arial" w:hAnsi="Arial" w:cs="Arial"/>
              </w:rPr>
            </w:pPr>
          </w:p>
        </w:tc>
        <w:tc>
          <w:tcPr>
            <w:tcW w:w="709" w:type="dxa"/>
          </w:tcPr>
          <w:p w14:paraId="17FF0763" w14:textId="77777777" w:rsidR="00F607B2" w:rsidRPr="00FB2627" w:rsidRDefault="00F607B2" w:rsidP="000C32E3">
            <w:pPr>
              <w:jc w:val="both"/>
              <w:rPr>
                <w:rFonts w:ascii="Arial" w:hAnsi="Arial" w:cs="Arial"/>
              </w:rPr>
            </w:pPr>
          </w:p>
        </w:tc>
        <w:tc>
          <w:tcPr>
            <w:tcW w:w="708" w:type="dxa"/>
          </w:tcPr>
          <w:p w14:paraId="2DCB327D" w14:textId="77777777" w:rsidR="00F607B2" w:rsidRPr="00FB2627" w:rsidRDefault="00F607B2" w:rsidP="000C32E3">
            <w:pPr>
              <w:jc w:val="both"/>
              <w:rPr>
                <w:rFonts w:ascii="Arial" w:hAnsi="Arial" w:cs="Arial"/>
              </w:rPr>
            </w:pPr>
          </w:p>
        </w:tc>
      </w:tr>
      <w:tr w:rsidR="00F607B2" w:rsidRPr="00FB2627" w14:paraId="7615564F" w14:textId="77777777" w:rsidTr="000C32E3">
        <w:tc>
          <w:tcPr>
            <w:tcW w:w="6629" w:type="dxa"/>
          </w:tcPr>
          <w:p w14:paraId="69F9E4C0"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32C98B1E" w14:textId="09F49A1D" w:rsidR="00F607B2" w:rsidRPr="00FB2627" w:rsidRDefault="00F607B2" w:rsidP="000C32E3">
            <w:pPr>
              <w:jc w:val="both"/>
              <w:rPr>
                <w:rFonts w:ascii="Arial" w:hAnsi="Arial" w:cs="Arial"/>
              </w:rPr>
            </w:pPr>
            <w:r w:rsidRPr="00FB2627">
              <w:rPr>
                <w:rFonts w:ascii="Arial" w:hAnsi="Arial" w:cs="Arial"/>
              </w:rPr>
              <w:t>N</w:t>
            </w:r>
          </w:p>
        </w:tc>
        <w:tc>
          <w:tcPr>
            <w:tcW w:w="770" w:type="dxa"/>
          </w:tcPr>
          <w:p w14:paraId="78EAD0EA" w14:textId="77777777" w:rsidR="00F607B2" w:rsidRPr="00FB2627" w:rsidRDefault="00F607B2" w:rsidP="000C32E3">
            <w:pPr>
              <w:jc w:val="both"/>
              <w:rPr>
                <w:rFonts w:ascii="Arial" w:hAnsi="Arial" w:cs="Arial"/>
              </w:rPr>
            </w:pPr>
          </w:p>
        </w:tc>
        <w:tc>
          <w:tcPr>
            <w:tcW w:w="789" w:type="dxa"/>
          </w:tcPr>
          <w:p w14:paraId="635DAB19" w14:textId="77777777" w:rsidR="00F607B2" w:rsidRPr="00FB2627" w:rsidRDefault="00F607B2" w:rsidP="000C32E3">
            <w:pPr>
              <w:jc w:val="both"/>
              <w:rPr>
                <w:rFonts w:ascii="Arial" w:hAnsi="Arial" w:cs="Arial"/>
              </w:rPr>
            </w:pPr>
          </w:p>
        </w:tc>
        <w:tc>
          <w:tcPr>
            <w:tcW w:w="709" w:type="dxa"/>
          </w:tcPr>
          <w:p w14:paraId="1B79D54C" w14:textId="77777777" w:rsidR="00F607B2" w:rsidRPr="00FB2627" w:rsidRDefault="00F607B2" w:rsidP="000C32E3">
            <w:pPr>
              <w:jc w:val="both"/>
              <w:rPr>
                <w:rFonts w:ascii="Arial" w:hAnsi="Arial" w:cs="Arial"/>
              </w:rPr>
            </w:pPr>
          </w:p>
        </w:tc>
        <w:tc>
          <w:tcPr>
            <w:tcW w:w="708" w:type="dxa"/>
          </w:tcPr>
          <w:p w14:paraId="2BF877B6" w14:textId="77777777" w:rsidR="00F607B2" w:rsidRPr="00FB2627" w:rsidRDefault="00F607B2" w:rsidP="000C32E3">
            <w:pPr>
              <w:jc w:val="both"/>
              <w:rPr>
                <w:rFonts w:ascii="Arial" w:hAnsi="Arial" w:cs="Arial"/>
              </w:rPr>
            </w:pPr>
          </w:p>
        </w:tc>
      </w:tr>
      <w:tr w:rsidR="00F607B2" w:rsidRPr="00FB2627" w14:paraId="18BCC72A" w14:textId="77777777" w:rsidTr="000C32E3">
        <w:tc>
          <w:tcPr>
            <w:tcW w:w="6629" w:type="dxa"/>
            <w:tcBorders>
              <w:bottom w:val="single" w:sz="4" w:space="0" w:color="auto"/>
            </w:tcBorders>
          </w:tcPr>
          <w:p w14:paraId="2B9D02B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417D3304" w14:textId="442A51BF"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7B1AFDCF"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B2627" w:rsidRDefault="00F607B2" w:rsidP="000C32E3">
            <w:pPr>
              <w:jc w:val="both"/>
              <w:rPr>
                <w:rFonts w:ascii="Arial" w:hAnsi="Arial" w:cs="Arial"/>
              </w:rPr>
            </w:pPr>
          </w:p>
        </w:tc>
      </w:tr>
      <w:tr w:rsidR="00615705" w:rsidRPr="00FB2627" w14:paraId="09398834" w14:textId="77777777" w:rsidTr="000C32E3">
        <w:tc>
          <w:tcPr>
            <w:tcW w:w="10314" w:type="dxa"/>
            <w:gridSpan w:val="6"/>
            <w:shd w:val="clear" w:color="auto" w:fill="auto"/>
          </w:tcPr>
          <w:p w14:paraId="1D31593F" w14:textId="77777777" w:rsidR="00615705" w:rsidRPr="00FB2627" w:rsidRDefault="00615705" w:rsidP="000C32E3">
            <w:pPr>
              <w:jc w:val="both"/>
              <w:rPr>
                <w:rFonts w:ascii="Arial" w:hAnsi="Arial" w:cs="Arial"/>
                <w:b/>
                <w:color w:val="FFFFFF" w:themeColor="background1"/>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C32E3">
            <w:pPr>
              <w:jc w:val="both"/>
              <w:rPr>
                <w:rFonts w:ascii="Arial" w:hAnsi="Arial" w:cs="Arial"/>
                <w:b/>
                <w:color w:val="FFFFFF" w:themeColor="background1"/>
              </w:rPr>
            </w:pPr>
          </w:p>
        </w:tc>
      </w:tr>
      <w:tr w:rsidR="00F607B2" w:rsidRPr="00FB2627" w14:paraId="22271DB8" w14:textId="77777777" w:rsidTr="000C32E3">
        <w:tc>
          <w:tcPr>
            <w:tcW w:w="6629" w:type="dxa"/>
          </w:tcPr>
          <w:p w14:paraId="005E4B0E" w14:textId="77777777" w:rsidR="00F607B2" w:rsidRPr="00FB2627" w:rsidRDefault="00F607B2" w:rsidP="000C32E3">
            <w:pPr>
              <w:jc w:val="both"/>
              <w:rPr>
                <w:rFonts w:ascii="Arial" w:hAnsi="Arial" w:cs="Arial"/>
              </w:rPr>
            </w:pPr>
            <w:r w:rsidRPr="00FB2627">
              <w:rPr>
                <w:rFonts w:ascii="Arial" w:hAnsi="Arial" w:cs="Arial"/>
              </w:rPr>
              <w:t xml:space="preserve">VDU use </w:t>
            </w:r>
            <w:proofErr w:type="gramStart"/>
            <w:r w:rsidRPr="00FB2627">
              <w:rPr>
                <w:rFonts w:ascii="Arial" w:hAnsi="Arial" w:cs="Arial"/>
              </w:rPr>
              <w:t>( &gt;</w:t>
            </w:r>
            <w:proofErr w:type="gramEnd"/>
            <w:r w:rsidRPr="00FB2627">
              <w:rPr>
                <w:rFonts w:ascii="Arial" w:hAnsi="Arial" w:cs="Arial"/>
              </w:rPr>
              <w:t xml:space="preserve"> 1 hour daily)</w:t>
            </w:r>
          </w:p>
        </w:tc>
        <w:tc>
          <w:tcPr>
            <w:tcW w:w="709" w:type="dxa"/>
          </w:tcPr>
          <w:p w14:paraId="3C71F8AE" w14:textId="51EC9EB5" w:rsidR="00F607B2" w:rsidRPr="00FB2627" w:rsidRDefault="00F607B2" w:rsidP="000C32E3">
            <w:pPr>
              <w:jc w:val="both"/>
              <w:rPr>
                <w:rFonts w:ascii="Arial" w:hAnsi="Arial" w:cs="Arial"/>
              </w:rPr>
            </w:pPr>
            <w:r w:rsidRPr="00FB2627">
              <w:rPr>
                <w:rFonts w:ascii="Arial" w:hAnsi="Arial" w:cs="Arial"/>
              </w:rPr>
              <w:t>Y</w:t>
            </w:r>
          </w:p>
        </w:tc>
        <w:tc>
          <w:tcPr>
            <w:tcW w:w="770" w:type="dxa"/>
          </w:tcPr>
          <w:p w14:paraId="7B5E0593" w14:textId="77777777" w:rsidR="00F607B2" w:rsidRPr="00FB2627" w:rsidRDefault="00F607B2" w:rsidP="000C32E3">
            <w:pPr>
              <w:jc w:val="both"/>
              <w:rPr>
                <w:rFonts w:ascii="Arial" w:hAnsi="Arial" w:cs="Arial"/>
              </w:rPr>
            </w:pPr>
          </w:p>
        </w:tc>
        <w:tc>
          <w:tcPr>
            <w:tcW w:w="789" w:type="dxa"/>
          </w:tcPr>
          <w:p w14:paraId="6108C2E0" w14:textId="77777777" w:rsidR="00F607B2" w:rsidRPr="00FB2627" w:rsidRDefault="00F607B2" w:rsidP="000C32E3">
            <w:pPr>
              <w:jc w:val="both"/>
              <w:rPr>
                <w:rFonts w:ascii="Arial" w:hAnsi="Arial" w:cs="Arial"/>
              </w:rPr>
            </w:pPr>
          </w:p>
        </w:tc>
        <w:tc>
          <w:tcPr>
            <w:tcW w:w="709" w:type="dxa"/>
          </w:tcPr>
          <w:p w14:paraId="2828E990" w14:textId="77777777" w:rsidR="00F607B2" w:rsidRPr="00FB2627" w:rsidRDefault="00F607B2" w:rsidP="000C32E3">
            <w:pPr>
              <w:jc w:val="both"/>
              <w:rPr>
                <w:rFonts w:ascii="Arial" w:hAnsi="Arial" w:cs="Arial"/>
              </w:rPr>
            </w:pPr>
          </w:p>
        </w:tc>
        <w:tc>
          <w:tcPr>
            <w:tcW w:w="708" w:type="dxa"/>
          </w:tcPr>
          <w:p w14:paraId="4494F927" w14:textId="0F6A6D0E" w:rsidR="00F607B2" w:rsidRPr="00FB2627" w:rsidRDefault="007D361B" w:rsidP="000C32E3">
            <w:pPr>
              <w:jc w:val="both"/>
              <w:rPr>
                <w:rFonts w:ascii="Arial" w:hAnsi="Arial" w:cs="Arial"/>
              </w:rPr>
            </w:pPr>
            <w:r>
              <w:rPr>
                <w:rFonts w:ascii="Arial" w:hAnsi="Arial" w:cs="Arial"/>
              </w:rPr>
              <w:t>X</w:t>
            </w:r>
          </w:p>
        </w:tc>
      </w:tr>
      <w:tr w:rsidR="00F607B2" w:rsidRPr="00FB2627" w14:paraId="33983C1B" w14:textId="77777777" w:rsidTr="000C32E3">
        <w:tc>
          <w:tcPr>
            <w:tcW w:w="6629" w:type="dxa"/>
          </w:tcPr>
          <w:p w14:paraId="51ABD96F"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48C15D00" w14:textId="51A5D7FF" w:rsidR="00F607B2" w:rsidRPr="00FB2627" w:rsidRDefault="00F607B2" w:rsidP="000C32E3">
            <w:pPr>
              <w:jc w:val="both"/>
              <w:rPr>
                <w:rFonts w:ascii="Arial" w:hAnsi="Arial" w:cs="Arial"/>
              </w:rPr>
            </w:pPr>
            <w:r w:rsidRPr="00FB2627">
              <w:rPr>
                <w:rFonts w:ascii="Arial" w:hAnsi="Arial" w:cs="Arial"/>
              </w:rPr>
              <w:t>Y</w:t>
            </w:r>
          </w:p>
        </w:tc>
        <w:tc>
          <w:tcPr>
            <w:tcW w:w="770" w:type="dxa"/>
          </w:tcPr>
          <w:p w14:paraId="3D19B57F" w14:textId="00E67A3F" w:rsidR="00F607B2" w:rsidRPr="00FB2627" w:rsidRDefault="007D361B" w:rsidP="000C32E3">
            <w:pPr>
              <w:jc w:val="both"/>
              <w:rPr>
                <w:rFonts w:ascii="Arial" w:hAnsi="Arial" w:cs="Arial"/>
              </w:rPr>
            </w:pPr>
            <w:r>
              <w:rPr>
                <w:rFonts w:ascii="Arial" w:hAnsi="Arial" w:cs="Arial"/>
              </w:rPr>
              <w:t>X</w:t>
            </w:r>
          </w:p>
        </w:tc>
        <w:tc>
          <w:tcPr>
            <w:tcW w:w="789" w:type="dxa"/>
          </w:tcPr>
          <w:p w14:paraId="1E54A394" w14:textId="77777777" w:rsidR="00F607B2" w:rsidRPr="00FB2627" w:rsidRDefault="00F607B2" w:rsidP="000C32E3">
            <w:pPr>
              <w:jc w:val="both"/>
              <w:rPr>
                <w:rFonts w:ascii="Arial" w:hAnsi="Arial" w:cs="Arial"/>
              </w:rPr>
            </w:pPr>
          </w:p>
        </w:tc>
        <w:tc>
          <w:tcPr>
            <w:tcW w:w="709" w:type="dxa"/>
          </w:tcPr>
          <w:p w14:paraId="30142175" w14:textId="77777777" w:rsidR="00F607B2" w:rsidRPr="00FB2627" w:rsidRDefault="00F607B2" w:rsidP="000C32E3">
            <w:pPr>
              <w:jc w:val="both"/>
              <w:rPr>
                <w:rFonts w:ascii="Arial" w:hAnsi="Arial" w:cs="Arial"/>
              </w:rPr>
            </w:pPr>
          </w:p>
        </w:tc>
        <w:tc>
          <w:tcPr>
            <w:tcW w:w="708" w:type="dxa"/>
          </w:tcPr>
          <w:p w14:paraId="0F54644B" w14:textId="77777777" w:rsidR="00F607B2" w:rsidRPr="00FB2627" w:rsidRDefault="00F607B2" w:rsidP="000C32E3">
            <w:pPr>
              <w:jc w:val="both"/>
              <w:rPr>
                <w:rFonts w:ascii="Arial" w:hAnsi="Arial" w:cs="Arial"/>
              </w:rPr>
            </w:pPr>
          </w:p>
        </w:tc>
      </w:tr>
      <w:tr w:rsidR="00F607B2" w:rsidRPr="00FB2627" w14:paraId="6559E829" w14:textId="77777777" w:rsidTr="000C32E3">
        <w:tc>
          <w:tcPr>
            <w:tcW w:w="6629" w:type="dxa"/>
            <w:vAlign w:val="bottom"/>
          </w:tcPr>
          <w:p w14:paraId="7246ADC0"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1C8485B4" w14:textId="0624CBAD" w:rsidR="00F607B2" w:rsidRPr="00FB2627" w:rsidRDefault="00F607B2" w:rsidP="000C32E3">
            <w:pPr>
              <w:jc w:val="both"/>
              <w:rPr>
                <w:rFonts w:ascii="Arial" w:hAnsi="Arial" w:cs="Arial"/>
              </w:rPr>
            </w:pPr>
            <w:r w:rsidRPr="00FB2627">
              <w:rPr>
                <w:rFonts w:ascii="Arial" w:hAnsi="Arial" w:cs="Arial"/>
              </w:rPr>
              <w:t>Y</w:t>
            </w:r>
          </w:p>
        </w:tc>
        <w:tc>
          <w:tcPr>
            <w:tcW w:w="770" w:type="dxa"/>
          </w:tcPr>
          <w:p w14:paraId="230A140C" w14:textId="77777777" w:rsidR="00F607B2" w:rsidRPr="00FB2627" w:rsidRDefault="00F607B2" w:rsidP="000C32E3">
            <w:pPr>
              <w:jc w:val="both"/>
              <w:rPr>
                <w:rFonts w:ascii="Arial" w:hAnsi="Arial" w:cs="Arial"/>
              </w:rPr>
            </w:pPr>
          </w:p>
        </w:tc>
        <w:tc>
          <w:tcPr>
            <w:tcW w:w="789" w:type="dxa"/>
          </w:tcPr>
          <w:p w14:paraId="54AFD90A" w14:textId="77777777" w:rsidR="00F607B2" w:rsidRPr="00FB2627" w:rsidRDefault="00F607B2" w:rsidP="000C32E3">
            <w:pPr>
              <w:jc w:val="both"/>
              <w:rPr>
                <w:rFonts w:ascii="Arial" w:hAnsi="Arial" w:cs="Arial"/>
              </w:rPr>
            </w:pPr>
          </w:p>
        </w:tc>
        <w:tc>
          <w:tcPr>
            <w:tcW w:w="709" w:type="dxa"/>
          </w:tcPr>
          <w:p w14:paraId="792635D0" w14:textId="24EC734B" w:rsidR="00F607B2" w:rsidRPr="00FB2627" w:rsidRDefault="007D361B" w:rsidP="000C32E3">
            <w:pPr>
              <w:jc w:val="both"/>
              <w:rPr>
                <w:rFonts w:ascii="Arial" w:hAnsi="Arial" w:cs="Arial"/>
              </w:rPr>
            </w:pPr>
            <w:r>
              <w:rPr>
                <w:rFonts w:ascii="Arial" w:hAnsi="Arial" w:cs="Arial"/>
              </w:rPr>
              <w:t>X</w:t>
            </w:r>
          </w:p>
        </w:tc>
        <w:tc>
          <w:tcPr>
            <w:tcW w:w="708" w:type="dxa"/>
          </w:tcPr>
          <w:p w14:paraId="49EB5CF4" w14:textId="77777777" w:rsidR="00F607B2" w:rsidRPr="00FB2627" w:rsidRDefault="00F607B2" w:rsidP="000C32E3">
            <w:pPr>
              <w:jc w:val="both"/>
              <w:rPr>
                <w:rFonts w:ascii="Arial" w:hAnsi="Arial" w:cs="Arial"/>
              </w:rPr>
            </w:pPr>
          </w:p>
        </w:tc>
      </w:tr>
      <w:tr w:rsidR="00F607B2" w:rsidRPr="00FB2627" w14:paraId="0672246D" w14:textId="77777777" w:rsidTr="000C32E3">
        <w:tc>
          <w:tcPr>
            <w:tcW w:w="6629" w:type="dxa"/>
            <w:vAlign w:val="bottom"/>
          </w:tcPr>
          <w:p w14:paraId="452C5FD6"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526560A5" w14:textId="2533A9DF"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63973DC" w14:textId="77777777" w:rsidR="00F607B2" w:rsidRPr="00FB2627" w:rsidRDefault="00F607B2" w:rsidP="000C32E3">
            <w:pPr>
              <w:jc w:val="both"/>
              <w:rPr>
                <w:rFonts w:ascii="Arial" w:hAnsi="Arial" w:cs="Arial"/>
              </w:rPr>
            </w:pPr>
          </w:p>
        </w:tc>
        <w:tc>
          <w:tcPr>
            <w:tcW w:w="789" w:type="dxa"/>
          </w:tcPr>
          <w:p w14:paraId="351E7133" w14:textId="77777777" w:rsidR="00F607B2" w:rsidRPr="00FB2627" w:rsidRDefault="00F607B2" w:rsidP="000C32E3">
            <w:pPr>
              <w:jc w:val="both"/>
              <w:rPr>
                <w:rFonts w:ascii="Arial" w:hAnsi="Arial" w:cs="Arial"/>
              </w:rPr>
            </w:pPr>
          </w:p>
        </w:tc>
        <w:tc>
          <w:tcPr>
            <w:tcW w:w="709" w:type="dxa"/>
          </w:tcPr>
          <w:p w14:paraId="6BE986CB" w14:textId="77777777" w:rsidR="00F607B2" w:rsidRPr="00FB2627" w:rsidRDefault="00F607B2" w:rsidP="000C32E3">
            <w:pPr>
              <w:jc w:val="both"/>
              <w:rPr>
                <w:rFonts w:ascii="Arial" w:hAnsi="Arial" w:cs="Arial"/>
              </w:rPr>
            </w:pPr>
          </w:p>
        </w:tc>
        <w:tc>
          <w:tcPr>
            <w:tcW w:w="708" w:type="dxa"/>
          </w:tcPr>
          <w:p w14:paraId="78E50EB5" w14:textId="77777777" w:rsidR="00F607B2" w:rsidRPr="00FB2627" w:rsidRDefault="00F607B2" w:rsidP="000C32E3">
            <w:pPr>
              <w:jc w:val="both"/>
              <w:rPr>
                <w:rFonts w:ascii="Arial" w:hAnsi="Arial" w:cs="Arial"/>
              </w:rPr>
            </w:pPr>
          </w:p>
        </w:tc>
      </w:tr>
      <w:tr w:rsidR="00F607B2" w:rsidRPr="00FB2627" w14:paraId="3987F5AC" w14:textId="77777777" w:rsidTr="000C32E3">
        <w:tc>
          <w:tcPr>
            <w:tcW w:w="6629" w:type="dxa"/>
            <w:vAlign w:val="bottom"/>
          </w:tcPr>
          <w:p w14:paraId="63EC2803"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75C7E0B1" w14:textId="44AEB850"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003CBD5" w14:textId="77777777" w:rsidR="00F607B2" w:rsidRPr="00FB2627" w:rsidRDefault="00F607B2" w:rsidP="000C32E3">
            <w:pPr>
              <w:jc w:val="both"/>
              <w:rPr>
                <w:rFonts w:ascii="Arial" w:hAnsi="Arial" w:cs="Arial"/>
              </w:rPr>
            </w:pPr>
          </w:p>
        </w:tc>
        <w:tc>
          <w:tcPr>
            <w:tcW w:w="789" w:type="dxa"/>
          </w:tcPr>
          <w:p w14:paraId="7CAF62A6" w14:textId="77777777" w:rsidR="00F607B2" w:rsidRPr="00FB2627" w:rsidRDefault="00F607B2" w:rsidP="000C32E3">
            <w:pPr>
              <w:jc w:val="both"/>
              <w:rPr>
                <w:rFonts w:ascii="Arial" w:hAnsi="Arial" w:cs="Arial"/>
              </w:rPr>
            </w:pPr>
          </w:p>
        </w:tc>
        <w:tc>
          <w:tcPr>
            <w:tcW w:w="709" w:type="dxa"/>
          </w:tcPr>
          <w:p w14:paraId="6F6863F3" w14:textId="77777777" w:rsidR="00F607B2" w:rsidRPr="00FB2627" w:rsidRDefault="00F607B2" w:rsidP="000C32E3">
            <w:pPr>
              <w:jc w:val="both"/>
              <w:rPr>
                <w:rFonts w:ascii="Arial" w:hAnsi="Arial" w:cs="Arial"/>
              </w:rPr>
            </w:pPr>
          </w:p>
        </w:tc>
        <w:tc>
          <w:tcPr>
            <w:tcW w:w="708" w:type="dxa"/>
          </w:tcPr>
          <w:p w14:paraId="12CF65FA" w14:textId="77777777" w:rsidR="00F607B2" w:rsidRPr="00FB2627" w:rsidRDefault="00F607B2" w:rsidP="000C32E3">
            <w:pPr>
              <w:jc w:val="both"/>
              <w:rPr>
                <w:rFonts w:ascii="Arial" w:hAnsi="Arial" w:cs="Arial"/>
              </w:rPr>
            </w:pPr>
          </w:p>
        </w:tc>
      </w:tr>
      <w:tr w:rsidR="00F607B2" w:rsidRPr="00FB2627" w14:paraId="7495CD76" w14:textId="77777777" w:rsidTr="000C32E3">
        <w:tc>
          <w:tcPr>
            <w:tcW w:w="6629" w:type="dxa"/>
            <w:vAlign w:val="bottom"/>
          </w:tcPr>
          <w:p w14:paraId="2FE896C3"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08EC7110" w14:textId="5738F77E" w:rsidR="00F607B2" w:rsidRPr="00FB2627" w:rsidRDefault="00F607B2" w:rsidP="000C32E3">
            <w:pPr>
              <w:jc w:val="both"/>
              <w:rPr>
                <w:rFonts w:ascii="Arial" w:hAnsi="Arial" w:cs="Arial"/>
              </w:rPr>
            </w:pPr>
            <w:r w:rsidRPr="00FB2627">
              <w:rPr>
                <w:rFonts w:ascii="Arial" w:hAnsi="Arial" w:cs="Arial"/>
              </w:rPr>
              <w:t>N</w:t>
            </w:r>
          </w:p>
        </w:tc>
        <w:tc>
          <w:tcPr>
            <w:tcW w:w="770" w:type="dxa"/>
          </w:tcPr>
          <w:p w14:paraId="71BA2B75" w14:textId="77777777" w:rsidR="00F607B2" w:rsidRPr="00FB2627" w:rsidRDefault="00F607B2" w:rsidP="000C32E3">
            <w:pPr>
              <w:jc w:val="both"/>
              <w:rPr>
                <w:rFonts w:ascii="Arial" w:hAnsi="Arial" w:cs="Arial"/>
              </w:rPr>
            </w:pPr>
          </w:p>
        </w:tc>
        <w:tc>
          <w:tcPr>
            <w:tcW w:w="789" w:type="dxa"/>
          </w:tcPr>
          <w:p w14:paraId="0E220DA2" w14:textId="77777777" w:rsidR="00F607B2" w:rsidRPr="00FB2627" w:rsidRDefault="00F607B2" w:rsidP="000C32E3">
            <w:pPr>
              <w:jc w:val="both"/>
              <w:rPr>
                <w:rFonts w:ascii="Arial" w:hAnsi="Arial" w:cs="Arial"/>
              </w:rPr>
            </w:pPr>
          </w:p>
        </w:tc>
        <w:tc>
          <w:tcPr>
            <w:tcW w:w="709" w:type="dxa"/>
          </w:tcPr>
          <w:p w14:paraId="4B71C981" w14:textId="77777777" w:rsidR="00F607B2" w:rsidRPr="00FB2627" w:rsidRDefault="00F607B2" w:rsidP="000C32E3">
            <w:pPr>
              <w:jc w:val="both"/>
              <w:rPr>
                <w:rFonts w:ascii="Arial" w:hAnsi="Arial" w:cs="Arial"/>
              </w:rPr>
            </w:pPr>
          </w:p>
        </w:tc>
        <w:tc>
          <w:tcPr>
            <w:tcW w:w="708" w:type="dxa"/>
          </w:tcPr>
          <w:p w14:paraId="674C48E8" w14:textId="77777777" w:rsidR="00F607B2" w:rsidRPr="00FB2627" w:rsidRDefault="00F607B2" w:rsidP="000C32E3">
            <w:pPr>
              <w:jc w:val="both"/>
              <w:rPr>
                <w:rFonts w:ascii="Arial" w:hAnsi="Arial" w:cs="Arial"/>
              </w:rPr>
            </w:pPr>
          </w:p>
        </w:tc>
      </w:tr>
      <w:tr w:rsidR="00615705" w:rsidRPr="00FB2627" w14:paraId="64DD3169" w14:textId="77777777" w:rsidTr="000C32E3">
        <w:tc>
          <w:tcPr>
            <w:tcW w:w="6629" w:type="dxa"/>
          </w:tcPr>
          <w:p w14:paraId="31F81843"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15C78780" w14:textId="00202417" w:rsidR="00615705" w:rsidRPr="00FB2627" w:rsidRDefault="00615705" w:rsidP="000C32E3">
            <w:pPr>
              <w:rPr>
                <w:rFonts w:ascii="Arial" w:hAnsi="Arial" w:cs="Arial"/>
              </w:rPr>
            </w:pPr>
            <w:r w:rsidRPr="00FB2627">
              <w:rPr>
                <w:rFonts w:ascii="Arial" w:hAnsi="Arial" w:cs="Arial"/>
              </w:rPr>
              <w:t>Y</w:t>
            </w:r>
          </w:p>
        </w:tc>
        <w:tc>
          <w:tcPr>
            <w:tcW w:w="770" w:type="dxa"/>
          </w:tcPr>
          <w:p w14:paraId="22A60614" w14:textId="77777777" w:rsidR="00615705" w:rsidRPr="00FB2627" w:rsidRDefault="00615705" w:rsidP="000C32E3">
            <w:pPr>
              <w:jc w:val="both"/>
              <w:rPr>
                <w:rFonts w:ascii="Arial" w:hAnsi="Arial" w:cs="Arial"/>
              </w:rPr>
            </w:pPr>
          </w:p>
        </w:tc>
        <w:tc>
          <w:tcPr>
            <w:tcW w:w="789" w:type="dxa"/>
          </w:tcPr>
          <w:p w14:paraId="5643F92B" w14:textId="3BE4115D" w:rsidR="00615705" w:rsidRPr="00FB2627" w:rsidRDefault="002A1809" w:rsidP="000C32E3">
            <w:pPr>
              <w:jc w:val="both"/>
              <w:rPr>
                <w:rFonts w:ascii="Arial" w:hAnsi="Arial" w:cs="Arial"/>
              </w:rPr>
            </w:pPr>
            <w:r>
              <w:rPr>
                <w:rFonts w:ascii="Arial" w:hAnsi="Arial" w:cs="Arial"/>
              </w:rPr>
              <w:t>X</w:t>
            </w:r>
          </w:p>
        </w:tc>
        <w:tc>
          <w:tcPr>
            <w:tcW w:w="709" w:type="dxa"/>
          </w:tcPr>
          <w:p w14:paraId="08BAC08A" w14:textId="77777777" w:rsidR="00615705" w:rsidRPr="00FB2627" w:rsidRDefault="00615705" w:rsidP="000C32E3">
            <w:pPr>
              <w:jc w:val="both"/>
              <w:rPr>
                <w:rFonts w:ascii="Arial" w:hAnsi="Arial" w:cs="Arial"/>
              </w:rPr>
            </w:pPr>
          </w:p>
        </w:tc>
        <w:tc>
          <w:tcPr>
            <w:tcW w:w="708" w:type="dxa"/>
          </w:tcPr>
          <w:p w14:paraId="7F792068" w14:textId="77777777" w:rsidR="00615705" w:rsidRPr="00FB2627" w:rsidRDefault="00615705" w:rsidP="000C32E3">
            <w:pPr>
              <w:jc w:val="both"/>
              <w:rPr>
                <w:rFonts w:ascii="Arial" w:hAnsi="Arial" w:cs="Arial"/>
              </w:rPr>
            </w:pPr>
          </w:p>
        </w:tc>
      </w:tr>
      <w:tr w:rsidR="00615705" w:rsidRPr="00FB2627" w14:paraId="549E2360" w14:textId="77777777" w:rsidTr="000C32E3">
        <w:tc>
          <w:tcPr>
            <w:tcW w:w="6629" w:type="dxa"/>
          </w:tcPr>
          <w:p w14:paraId="14BD7E43" w14:textId="77777777"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14:paraId="44A18025" w14:textId="029551DF" w:rsidR="00615705" w:rsidRPr="00FB2627" w:rsidRDefault="00615705" w:rsidP="000C32E3">
            <w:pPr>
              <w:rPr>
                <w:rFonts w:ascii="Arial" w:hAnsi="Arial" w:cs="Arial"/>
              </w:rPr>
            </w:pPr>
            <w:r w:rsidRPr="00FB2627">
              <w:rPr>
                <w:rFonts w:ascii="Arial" w:hAnsi="Arial" w:cs="Arial"/>
              </w:rPr>
              <w:t>Y</w:t>
            </w:r>
          </w:p>
        </w:tc>
        <w:tc>
          <w:tcPr>
            <w:tcW w:w="770" w:type="dxa"/>
          </w:tcPr>
          <w:p w14:paraId="02BDE0F0" w14:textId="77777777" w:rsidR="00615705" w:rsidRPr="00FB2627" w:rsidRDefault="00615705" w:rsidP="000C32E3">
            <w:pPr>
              <w:jc w:val="both"/>
              <w:rPr>
                <w:rFonts w:ascii="Arial" w:hAnsi="Arial" w:cs="Arial"/>
              </w:rPr>
            </w:pPr>
          </w:p>
        </w:tc>
        <w:tc>
          <w:tcPr>
            <w:tcW w:w="789" w:type="dxa"/>
          </w:tcPr>
          <w:p w14:paraId="496B1454" w14:textId="77777777" w:rsidR="00615705" w:rsidRPr="00FB2627" w:rsidRDefault="00615705" w:rsidP="000C32E3">
            <w:pPr>
              <w:jc w:val="both"/>
              <w:rPr>
                <w:rFonts w:ascii="Arial" w:hAnsi="Arial" w:cs="Arial"/>
              </w:rPr>
            </w:pPr>
          </w:p>
        </w:tc>
        <w:tc>
          <w:tcPr>
            <w:tcW w:w="709" w:type="dxa"/>
          </w:tcPr>
          <w:p w14:paraId="2BF7BCC0" w14:textId="77777777" w:rsidR="00615705" w:rsidRPr="00FB2627" w:rsidRDefault="00615705" w:rsidP="000C32E3">
            <w:pPr>
              <w:jc w:val="both"/>
              <w:rPr>
                <w:rFonts w:ascii="Arial" w:hAnsi="Arial" w:cs="Arial"/>
              </w:rPr>
            </w:pPr>
          </w:p>
        </w:tc>
        <w:tc>
          <w:tcPr>
            <w:tcW w:w="708" w:type="dxa"/>
          </w:tcPr>
          <w:p w14:paraId="5A10E13F" w14:textId="377AEDB5" w:rsidR="00615705" w:rsidRPr="00FB2627" w:rsidRDefault="002A1809" w:rsidP="000C32E3">
            <w:pPr>
              <w:jc w:val="both"/>
              <w:rPr>
                <w:rFonts w:ascii="Arial" w:hAnsi="Arial" w:cs="Arial"/>
              </w:rPr>
            </w:pPr>
            <w:r>
              <w:rPr>
                <w:rFonts w:ascii="Arial" w:hAnsi="Arial" w:cs="Arial"/>
              </w:rPr>
              <w:t>X</w:t>
            </w:r>
          </w:p>
        </w:tc>
      </w:tr>
      <w:tr w:rsidR="00615705" w:rsidRPr="00FB2627" w14:paraId="67E17649" w14:textId="77777777" w:rsidTr="000C32E3">
        <w:tc>
          <w:tcPr>
            <w:tcW w:w="6629" w:type="dxa"/>
          </w:tcPr>
          <w:p w14:paraId="51BFEC85" w14:textId="77777777"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14:paraId="4AE19191" w14:textId="05279A0E" w:rsidR="00615705" w:rsidRPr="00FB2627" w:rsidRDefault="00615705" w:rsidP="000C32E3">
            <w:pPr>
              <w:rPr>
                <w:rFonts w:ascii="Arial" w:hAnsi="Arial" w:cs="Arial"/>
              </w:rPr>
            </w:pPr>
            <w:r w:rsidRPr="00FB2627">
              <w:rPr>
                <w:rFonts w:ascii="Arial" w:hAnsi="Arial" w:cs="Arial"/>
              </w:rPr>
              <w:t>Y</w:t>
            </w:r>
          </w:p>
        </w:tc>
        <w:tc>
          <w:tcPr>
            <w:tcW w:w="770" w:type="dxa"/>
          </w:tcPr>
          <w:p w14:paraId="4A9A4D0E" w14:textId="01FE1931" w:rsidR="00615705" w:rsidRPr="00FB2627" w:rsidRDefault="002A1809" w:rsidP="000C32E3">
            <w:pPr>
              <w:jc w:val="both"/>
              <w:rPr>
                <w:rFonts w:ascii="Arial" w:hAnsi="Arial" w:cs="Arial"/>
              </w:rPr>
            </w:pPr>
            <w:r>
              <w:rPr>
                <w:rFonts w:ascii="Arial" w:hAnsi="Arial" w:cs="Arial"/>
              </w:rPr>
              <w:t>X</w:t>
            </w:r>
          </w:p>
        </w:tc>
        <w:tc>
          <w:tcPr>
            <w:tcW w:w="789" w:type="dxa"/>
          </w:tcPr>
          <w:p w14:paraId="1C8AE2B6" w14:textId="77777777" w:rsidR="00615705" w:rsidRPr="00FB2627" w:rsidRDefault="00615705" w:rsidP="000C32E3">
            <w:pPr>
              <w:jc w:val="both"/>
              <w:rPr>
                <w:rFonts w:ascii="Arial" w:hAnsi="Arial" w:cs="Arial"/>
              </w:rPr>
            </w:pPr>
          </w:p>
        </w:tc>
        <w:tc>
          <w:tcPr>
            <w:tcW w:w="709" w:type="dxa"/>
          </w:tcPr>
          <w:p w14:paraId="172824AE" w14:textId="77777777" w:rsidR="00615705" w:rsidRPr="00FB2627" w:rsidRDefault="00615705" w:rsidP="000C32E3">
            <w:pPr>
              <w:jc w:val="both"/>
              <w:rPr>
                <w:rFonts w:ascii="Arial" w:hAnsi="Arial" w:cs="Arial"/>
              </w:rPr>
            </w:pPr>
          </w:p>
        </w:tc>
        <w:tc>
          <w:tcPr>
            <w:tcW w:w="708" w:type="dxa"/>
          </w:tcPr>
          <w:p w14:paraId="7A13E267" w14:textId="77777777" w:rsidR="00615705" w:rsidRPr="00FB2627" w:rsidRDefault="00615705" w:rsidP="000C32E3">
            <w:pPr>
              <w:jc w:val="both"/>
              <w:rPr>
                <w:rFonts w:ascii="Arial" w:hAnsi="Arial" w:cs="Arial"/>
              </w:rPr>
            </w:pPr>
          </w:p>
        </w:tc>
      </w:tr>
      <w:tr w:rsidR="00F607B2" w:rsidRPr="00FB2627" w14:paraId="14B3E251" w14:textId="77777777" w:rsidTr="000C32E3">
        <w:tc>
          <w:tcPr>
            <w:tcW w:w="6629" w:type="dxa"/>
          </w:tcPr>
          <w:p w14:paraId="4F83CBE0"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0E3125CC" w14:textId="51AB3F70" w:rsidR="00F607B2" w:rsidRPr="00FB2627" w:rsidRDefault="00F607B2" w:rsidP="000C32E3">
            <w:pPr>
              <w:jc w:val="both"/>
              <w:rPr>
                <w:rFonts w:ascii="Arial" w:hAnsi="Arial" w:cs="Arial"/>
              </w:rPr>
            </w:pPr>
            <w:r w:rsidRPr="00FB2627">
              <w:rPr>
                <w:rFonts w:ascii="Arial" w:hAnsi="Arial" w:cs="Arial"/>
              </w:rPr>
              <w:t>Y</w:t>
            </w:r>
          </w:p>
        </w:tc>
        <w:tc>
          <w:tcPr>
            <w:tcW w:w="770" w:type="dxa"/>
          </w:tcPr>
          <w:p w14:paraId="0E83B949" w14:textId="0C191783" w:rsidR="00F607B2" w:rsidRPr="00FB2627" w:rsidRDefault="002A1809" w:rsidP="000C32E3">
            <w:pPr>
              <w:jc w:val="both"/>
              <w:rPr>
                <w:rFonts w:ascii="Arial" w:hAnsi="Arial" w:cs="Arial"/>
              </w:rPr>
            </w:pPr>
            <w:r>
              <w:rPr>
                <w:rFonts w:ascii="Arial" w:hAnsi="Arial" w:cs="Arial"/>
              </w:rPr>
              <w:t>X</w:t>
            </w:r>
          </w:p>
        </w:tc>
        <w:tc>
          <w:tcPr>
            <w:tcW w:w="789" w:type="dxa"/>
          </w:tcPr>
          <w:p w14:paraId="6E67E581" w14:textId="77777777" w:rsidR="00F607B2" w:rsidRPr="00FB2627" w:rsidRDefault="00F607B2" w:rsidP="000C32E3">
            <w:pPr>
              <w:jc w:val="both"/>
              <w:rPr>
                <w:rFonts w:ascii="Arial" w:hAnsi="Arial" w:cs="Arial"/>
              </w:rPr>
            </w:pPr>
          </w:p>
        </w:tc>
        <w:tc>
          <w:tcPr>
            <w:tcW w:w="709" w:type="dxa"/>
          </w:tcPr>
          <w:p w14:paraId="22DC8AB7" w14:textId="77777777" w:rsidR="00F607B2" w:rsidRPr="00FB2627" w:rsidRDefault="00F607B2" w:rsidP="000C32E3">
            <w:pPr>
              <w:jc w:val="both"/>
              <w:rPr>
                <w:rFonts w:ascii="Arial" w:hAnsi="Arial" w:cs="Arial"/>
              </w:rPr>
            </w:pPr>
          </w:p>
        </w:tc>
        <w:tc>
          <w:tcPr>
            <w:tcW w:w="708" w:type="dxa"/>
          </w:tcPr>
          <w:p w14:paraId="01C243E9" w14:textId="77777777" w:rsidR="00F607B2" w:rsidRPr="00FB2627" w:rsidRDefault="00F607B2" w:rsidP="000C32E3">
            <w:pPr>
              <w:jc w:val="both"/>
              <w:rPr>
                <w:rFonts w:ascii="Arial" w:hAnsi="Arial" w:cs="Arial"/>
              </w:rPr>
            </w:pPr>
          </w:p>
        </w:tc>
      </w:tr>
      <w:tr w:rsidR="00F607B2" w:rsidRPr="00FB2627" w14:paraId="561B8A87" w14:textId="77777777" w:rsidTr="000C32E3">
        <w:tc>
          <w:tcPr>
            <w:tcW w:w="6629" w:type="dxa"/>
          </w:tcPr>
          <w:p w14:paraId="53FDF865"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512F29A9" w14:textId="6C2CD814" w:rsidR="00F607B2" w:rsidRPr="00FB2627" w:rsidRDefault="00F607B2" w:rsidP="000C32E3">
            <w:pPr>
              <w:jc w:val="both"/>
              <w:rPr>
                <w:rFonts w:ascii="Arial" w:hAnsi="Arial" w:cs="Arial"/>
              </w:rPr>
            </w:pPr>
            <w:r w:rsidRPr="00FB2627">
              <w:rPr>
                <w:rFonts w:ascii="Arial" w:hAnsi="Arial" w:cs="Arial"/>
              </w:rPr>
              <w:t>Y</w:t>
            </w:r>
          </w:p>
        </w:tc>
        <w:tc>
          <w:tcPr>
            <w:tcW w:w="770" w:type="dxa"/>
          </w:tcPr>
          <w:p w14:paraId="195E129C" w14:textId="39A7C499" w:rsidR="00F607B2" w:rsidRPr="00FB2627" w:rsidRDefault="002A1809" w:rsidP="000C32E3">
            <w:pPr>
              <w:jc w:val="both"/>
              <w:rPr>
                <w:rFonts w:ascii="Arial" w:hAnsi="Arial" w:cs="Arial"/>
              </w:rPr>
            </w:pPr>
            <w:r>
              <w:rPr>
                <w:rFonts w:ascii="Arial" w:hAnsi="Arial" w:cs="Arial"/>
              </w:rPr>
              <w:t>X</w:t>
            </w:r>
          </w:p>
        </w:tc>
        <w:tc>
          <w:tcPr>
            <w:tcW w:w="789" w:type="dxa"/>
          </w:tcPr>
          <w:p w14:paraId="48FCB8D2" w14:textId="77777777" w:rsidR="00F607B2" w:rsidRPr="00FB2627" w:rsidRDefault="00F607B2" w:rsidP="000C32E3">
            <w:pPr>
              <w:jc w:val="both"/>
              <w:rPr>
                <w:rFonts w:ascii="Arial" w:hAnsi="Arial" w:cs="Arial"/>
              </w:rPr>
            </w:pPr>
          </w:p>
        </w:tc>
        <w:tc>
          <w:tcPr>
            <w:tcW w:w="709" w:type="dxa"/>
          </w:tcPr>
          <w:p w14:paraId="224B3B70" w14:textId="77777777" w:rsidR="00F607B2" w:rsidRPr="00FB2627" w:rsidRDefault="00F607B2" w:rsidP="000C32E3">
            <w:pPr>
              <w:jc w:val="both"/>
              <w:rPr>
                <w:rFonts w:ascii="Arial" w:hAnsi="Arial" w:cs="Arial"/>
              </w:rPr>
            </w:pPr>
          </w:p>
        </w:tc>
        <w:tc>
          <w:tcPr>
            <w:tcW w:w="708" w:type="dxa"/>
          </w:tcPr>
          <w:p w14:paraId="3B3407C9" w14:textId="77777777" w:rsidR="00F607B2" w:rsidRPr="00FB2627" w:rsidRDefault="00F607B2" w:rsidP="000C32E3">
            <w:pPr>
              <w:jc w:val="both"/>
              <w:rPr>
                <w:rFonts w:ascii="Arial" w:hAnsi="Arial" w:cs="Arial"/>
              </w:rPr>
            </w:pP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1CDF3" w14:textId="77777777" w:rsidR="00983BD8" w:rsidRDefault="00983BD8" w:rsidP="008D6EE5">
      <w:pPr>
        <w:spacing w:after="0" w:line="240" w:lineRule="auto"/>
      </w:pPr>
      <w:r>
        <w:separator/>
      </w:r>
    </w:p>
  </w:endnote>
  <w:endnote w:type="continuationSeparator" w:id="0">
    <w:p w14:paraId="104E35C0" w14:textId="77777777" w:rsidR="00983BD8" w:rsidRDefault="00983BD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6011209" w:rsidR="000C32E3" w:rsidRDefault="00FB2627">
    <w:pPr>
      <w:pStyle w:val="Footer"/>
    </w:pPr>
    <w:r>
      <w:t>04.2024</w:t>
    </w:r>
    <w:r w:rsidR="008F7D36">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478A1" w14:textId="77777777" w:rsidR="00983BD8" w:rsidRDefault="00983BD8" w:rsidP="008D6EE5">
      <w:pPr>
        <w:spacing w:after="0" w:line="240" w:lineRule="auto"/>
      </w:pPr>
      <w:r>
        <w:separator/>
      </w:r>
    </w:p>
  </w:footnote>
  <w:footnote w:type="continuationSeparator" w:id="0">
    <w:p w14:paraId="77840C91" w14:textId="77777777" w:rsidR="00983BD8" w:rsidRDefault="00983BD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23F35"/>
    <w:multiLevelType w:val="hybridMultilevel"/>
    <w:tmpl w:val="1FE4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05B7B"/>
    <w:multiLevelType w:val="hybridMultilevel"/>
    <w:tmpl w:val="A3D23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91D76"/>
    <w:multiLevelType w:val="hybridMultilevel"/>
    <w:tmpl w:val="F64EB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DD1C3F"/>
    <w:multiLevelType w:val="hybridMultilevel"/>
    <w:tmpl w:val="9C6A2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944E2"/>
    <w:multiLevelType w:val="hybridMultilevel"/>
    <w:tmpl w:val="9CA60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2C6ABF"/>
    <w:multiLevelType w:val="hybridMultilevel"/>
    <w:tmpl w:val="F2262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DF2B1E"/>
    <w:multiLevelType w:val="hybridMultilevel"/>
    <w:tmpl w:val="C34AA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02021B7"/>
    <w:multiLevelType w:val="hybridMultilevel"/>
    <w:tmpl w:val="5CDE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0731B4"/>
    <w:multiLevelType w:val="hybridMultilevel"/>
    <w:tmpl w:val="EBAA6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40A16EE"/>
    <w:multiLevelType w:val="hybridMultilevel"/>
    <w:tmpl w:val="9D80C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BBF5514"/>
    <w:multiLevelType w:val="hybridMultilevel"/>
    <w:tmpl w:val="ED6E28EE"/>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7" w15:restartNumberingAfterBreak="0">
    <w:nsid w:val="6D0C2CCC"/>
    <w:multiLevelType w:val="hybridMultilevel"/>
    <w:tmpl w:val="BCAA6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771DDF"/>
    <w:multiLevelType w:val="hybridMultilevel"/>
    <w:tmpl w:val="623C0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
  </w:num>
  <w:num w:numId="4">
    <w:abstractNumId w:val="15"/>
  </w:num>
  <w:num w:numId="5">
    <w:abstractNumId w:val="13"/>
  </w:num>
  <w:num w:numId="6">
    <w:abstractNumId w:val="9"/>
  </w:num>
  <w:num w:numId="7">
    <w:abstractNumId w:val="16"/>
  </w:num>
  <w:num w:numId="8">
    <w:abstractNumId w:val="8"/>
  </w:num>
  <w:num w:numId="9">
    <w:abstractNumId w:val="6"/>
  </w:num>
  <w:num w:numId="10">
    <w:abstractNumId w:val="7"/>
  </w:num>
  <w:num w:numId="11">
    <w:abstractNumId w:val="18"/>
  </w:num>
  <w:num w:numId="12">
    <w:abstractNumId w:val="14"/>
  </w:num>
  <w:num w:numId="13">
    <w:abstractNumId w:val="10"/>
  </w:num>
  <w:num w:numId="14">
    <w:abstractNumId w:val="17"/>
  </w:num>
  <w:num w:numId="15">
    <w:abstractNumId w:val="3"/>
  </w:num>
  <w:num w:numId="16">
    <w:abstractNumId w:val="1"/>
  </w:num>
  <w:num w:numId="17">
    <w:abstractNumId w:val="5"/>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C629A"/>
    <w:rsid w:val="000D39EE"/>
    <w:rsid w:val="000E5016"/>
    <w:rsid w:val="000F4B28"/>
    <w:rsid w:val="00120D94"/>
    <w:rsid w:val="001531E3"/>
    <w:rsid w:val="001568A8"/>
    <w:rsid w:val="00172534"/>
    <w:rsid w:val="001B750B"/>
    <w:rsid w:val="001D2D93"/>
    <w:rsid w:val="001D629F"/>
    <w:rsid w:val="00213541"/>
    <w:rsid w:val="00244F91"/>
    <w:rsid w:val="00257597"/>
    <w:rsid w:val="00263927"/>
    <w:rsid w:val="0026428B"/>
    <w:rsid w:val="0026716D"/>
    <w:rsid w:val="00273101"/>
    <w:rsid w:val="002A1809"/>
    <w:rsid w:val="002B7A29"/>
    <w:rsid w:val="002C2146"/>
    <w:rsid w:val="002D75B4"/>
    <w:rsid w:val="002E3B93"/>
    <w:rsid w:val="0030297D"/>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47BD0"/>
    <w:rsid w:val="005776BB"/>
    <w:rsid w:val="00581759"/>
    <w:rsid w:val="00582311"/>
    <w:rsid w:val="00585F9D"/>
    <w:rsid w:val="005F2B85"/>
    <w:rsid w:val="005F796C"/>
    <w:rsid w:val="006048C9"/>
    <w:rsid w:val="00615705"/>
    <w:rsid w:val="00655528"/>
    <w:rsid w:val="00690102"/>
    <w:rsid w:val="006C38CB"/>
    <w:rsid w:val="006E625E"/>
    <w:rsid w:val="006F4F61"/>
    <w:rsid w:val="006F5D1E"/>
    <w:rsid w:val="00722BF9"/>
    <w:rsid w:val="007528E6"/>
    <w:rsid w:val="0079132F"/>
    <w:rsid w:val="007A099A"/>
    <w:rsid w:val="007A7E74"/>
    <w:rsid w:val="007B321A"/>
    <w:rsid w:val="007D361B"/>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22134"/>
    <w:rsid w:val="00942EF3"/>
    <w:rsid w:val="00955DBC"/>
    <w:rsid w:val="00983BD8"/>
    <w:rsid w:val="00987B17"/>
    <w:rsid w:val="009A2853"/>
    <w:rsid w:val="009D0DEA"/>
    <w:rsid w:val="009E7256"/>
    <w:rsid w:val="009F37F8"/>
    <w:rsid w:val="00A1395C"/>
    <w:rsid w:val="00A13C86"/>
    <w:rsid w:val="00A14A3C"/>
    <w:rsid w:val="00A37038"/>
    <w:rsid w:val="00A400B0"/>
    <w:rsid w:val="00A430A2"/>
    <w:rsid w:val="00A95BA6"/>
    <w:rsid w:val="00AC177C"/>
    <w:rsid w:val="00AE43BA"/>
    <w:rsid w:val="00B119DE"/>
    <w:rsid w:val="00B35774"/>
    <w:rsid w:val="00B41A6D"/>
    <w:rsid w:val="00B62B9F"/>
    <w:rsid w:val="00B735BB"/>
    <w:rsid w:val="00B95A94"/>
    <w:rsid w:val="00BA280B"/>
    <w:rsid w:val="00BB0F99"/>
    <w:rsid w:val="00BB3FE0"/>
    <w:rsid w:val="00BD7483"/>
    <w:rsid w:val="00BE60E7"/>
    <w:rsid w:val="00BF126B"/>
    <w:rsid w:val="00C277DE"/>
    <w:rsid w:val="00C34542"/>
    <w:rsid w:val="00C36F50"/>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D3D67"/>
    <w:rsid w:val="00DE0F6C"/>
    <w:rsid w:val="00DF2EEB"/>
    <w:rsid w:val="00DF348A"/>
    <w:rsid w:val="00E06039"/>
    <w:rsid w:val="00E31407"/>
    <w:rsid w:val="00E34ED3"/>
    <w:rsid w:val="00E35E30"/>
    <w:rsid w:val="00E41A10"/>
    <w:rsid w:val="00E559B5"/>
    <w:rsid w:val="00E77653"/>
    <w:rsid w:val="00E84EBF"/>
    <w:rsid w:val="00EB3466"/>
    <w:rsid w:val="00EB350B"/>
    <w:rsid w:val="00ED356C"/>
    <w:rsid w:val="00ED47B0"/>
    <w:rsid w:val="00F27783"/>
    <w:rsid w:val="00F607B2"/>
    <w:rsid w:val="00F739CD"/>
    <w:rsid w:val="00F73F8D"/>
    <w:rsid w:val="00F8071E"/>
    <w:rsid w:val="00F84A60"/>
    <w:rsid w:val="00FB262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latin typeface="Arial" panose="020B0604020202020204" pitchFamily="34" charset="0"/>
              <a:cs typeface="Arial" panose="020B0604020202020204" pitchFamily="34" charset="0"/>
            </a:rPr>
            <a:t>Finance Manager 1.0 WTE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2"/>
        </a:solidFill>
      </dgm:spPr>
      <dgm:t>
        <a:bodyPr/>
        <a:lstStyle/>
        <a:p>
          <a:r>
            <a:rPr lang="en-GB" b="1">
              <a:latin typeface="Arial" panose="020B0604020202020204" pitchFamily="34" charset="0"/>
              <a:cs typeface="Arial" panose="020B0604020202020204" pitchFamily="34" charset="0"/>
            </a:rPr>
            <a:t>Finance Officer 1.0 WTE</a:t>
          </a:r>
        </a:p>
      </dgm:t>
    </dgm:pt>
    <dgm:pt modelId="{D00D4758-E86F-4933-BAC1-3D8C8EE8BA8C}" type="parTrans" cxnId="{16EE83EE-6C24-426A-A615-4738B61FC674}">
      <dgm:prSet/>
      <dgm:spPr/>
      <dgm:t>
        <a:bodyPr/>
        <a:lstStyle/>
        <a:p>
          <a:endParaRPr lang="en-GB">
            <a:latin typeface="Arial" panose="020B0604020202020204" pitchFamily="34" charset="0"/>
            <a:cs typeface="Arial" panose="020B0604020202020204" pitchFamily="34" charset="0"/>
          </a:endParaRPr>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latin typeface="Arial" panose="020B0604020202020204" pitchFamily="34" charset="0"/>
              <a:cs typeface="Arial" panose="020B0604020202020204" pitchFamily="34" charset="0"/>
            </a:rPr>
            <a:t>RRDN Operations Director 1.0 WTE</a:t>
          </a:r>
        </a:p>
      </dgm:t>
    </dgm:pt>
    <dgm:pt modelId="{9D25FD47-D274-4B56-8AE6-B3AB74BCB95A}" type="sibTrans" cxnId="{AA8DEA6C-CD62-49F3-B0E4-AB6B3A1E85AA}">
      <dgm:prSet/>
      <dgm:spPr/>
      <dgm:t>
        <a:bodyPr/>
        <a:lstStyle/>
        <a:p>
          <a:endParaRPr lang="en-GB"/>
        </a:p>
      </dgm:t>
    </dgm:pt>
    <dgm:pt modelId="{371D5B0E-8645-4D3B-8644-840491E93D41}" type="parTrans" cxnId="{AA8DEA6C-CD62-49F3-B0E4-AB6B3A1E85AA}">
      <dgm:prSet/>
      <dgm:spPr/>
      <dgm:t>
        <a:bodyPr/>
        <a:lstStyle/>
        <a:p>
          <a:endParaRPr lang="en-GB">
            <a:latin typeface="Arial" panose="020B0604020202020204" pitchFamily="34" charset="0"/>
            <a:cs typeface="Arial" panose="020B0604020202020204" pitchFamily="34" charset="0"/>
          </a:endParaRPr>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5BC3BC8C-0B36-4FA7-B90F-D4DD91E8EA9F}" type="pres">
      <dgm:prSet presAssocID="{2DBDCD82-2CE9-4711-B02E-3FC53E12DB98}" presName="hierRoot1" presStyleCnt="0">
        <dgm:presLayoutVars>
          <dgm:hierBranch val="init"/>
        </dgm:presLayoutVars>
      </dgm:prSet>
      <dgm:spPr/>
    </dgm:pt>
    <dgm:pt modelId="{90CBE5EA-FB3C-475F-8C72-FDEDE3D0511D}" type="pres">
      <dgm:prSet presAssocID="{2DBDCD82-2CE9-4711-B02E-3FC53E12DB98}" presName="rootComposite1" presStyleCnt="0"/>
      <dgm:spPr/>
    </dgm:pt>
    <dgm:pt modelId="{6B242694-E74E-47D5-A618-209CBF43AF4F}" type="pres">
      <dgm:prSet presAssocID="{2DBDCD82-2CE9-4711-B02E-3FC53E12DB98}" presName="rootText1" presStyleLbl="node0" presStyleIdx="0" presStyleCnt="1">
        <dgm:presLayoutVars>
          <dgm:chPref val="3"/>
        </dgm:presLayoutVars>
      </dgm:prSet>
      <dgm:spPr/>
    </dgm:pt>
    <dgm:pt modelId="{76C31355-15FA-4E5E-BF4E-DA660BDE14D9}" type="pres">
      <dgm:prSet presAssocID="{2DBDCD82-2CE9-4711-B02E-3FC53E12DB98}" presName="rootConnector1" presStyleLbl="node1" presStyleIdx="0" presStyleCnt="0"/>
      <dgm:spPr/>
    </dgm:pt>
    <dgm:pt modelId="{D4EA184C-C8B7-4AE4-A61D-47E219AB1234}" type="pres">
      <dgm:prSet presAssocID="{2DBDCD82-2CE9-4711-B02E-3FC53E12DB98}" presName="hierChild2" presStyleCnt="0"/>
      <dgm:spPr/>
    </dgm:pt>
    <dgm:pt modelId="{E3B68589-3AE4-4433-8767-1CA099EFF559}" type="pres">
      <dgm:prSet presAssocID="{05506203-AAFC-4D41-9DBF-76919E746EA9}" presName="Name37" presStyleLbl="parChTrans1D2" presStyleIdx="0" presStyleCnt="1"/>
      <dgm:spPr/>
    </dgm:pt>
    <dgm:pt modelId="{A2BAF40B-3C71-4B00-A3A8-3DF79AD8C7D4}" type="pres">
      <dgm:prSet presAssocID="{3808B8D4-741B-4CAB-87E1-79A0BCD39AAF}" presName="hierRoot2" presStyleCnt="0">
        <dgm:presLayoutVars>
          <dgm:hierBranch val="init"/>
        </dgm:presLayoutVars>
      </dgm:prSet>
      <dgm:spPr/>
    </dgm:pt>
    <dgm:pt modelId="{54DB5636-AD9E-4A0F-B01B-3D18CC35DECA}" type="pres">
      <dgm:prSet presAssocID="{3808B8D4-741B-4CAB-87E1-79A0BCD39AAF}" presName="rootComposite" presStyleCnt="0"/>
      <dgm:spPr/>
    </dgm:pt>
    <dgm:pt modelId="{C0F7FE89-74E1-48DD-9446-9454C66C83E2}" type="pres">
      <dgm:prSet presAssocID="{3808B8D4-741B-4CAB-87E1-79A0BCD39AAF}" presName="rootText" presStyleLbl="node2" presStyleIdx="0" presStyleCnt="1">
        <dgm:presLayoutVars>
          <dgm:chPref val="3"/>
        </dgm:presLayoutVars>
      </dgm:prSet>
      <dgm:spPr/>
    </dgm:pt>
    <dgm:pt modelId="{D2436B43-5A5C-4021-A243-6C7AAEDF1C00}" type="pres">
      <dgm:prSet presAssocID="{3808B8D4-741B-4CAB-87E1-79A0BCD39AAF}" presName="rootConnector" presStyleLbl="node2" presStyleIdx="0" presStyleCnt="1"/>
      <dgm:spPr/>
    </dgm:pt>
    <dgm:pt modelId="{A645B115-0B30-4DD9-98BA-A637139C7303}" type="pres">
      <dgm:prSet presAssocID="{3808B8D4-741B-4CAB-87E1-79A0BCD39AAF}" presName="hierChild4" presStyleCnt="0"/>
      <dgm:spPr/>
    </dgm:pt>
    <dgm:pt modelId="{3EC8E1FE-A30D-4275-BBF9-CCEFDCE21ACE}" type="pres">
      <dgm:prSet presAssocID="{D00D4758-E86F-4933-BAC1-3D8C8EE8BA8C}" presName="Name37" presStyleLbl="parChTrans1D3" presStyleIdx="0" presStyleCnt="1"/>
      <dgm:spPr/>
    </dgm:pt>
    <dgm:pt modelId="{542885AA-1BD0-4857-B2FD-9096E74741DA}" type="pres">
      <dgm:prSet presAssocID="{C9B6CEC4-D0E5-4DF2-9057-50CC7C7D1571}" presName="hierRoot2" presStyleCnt="0">
        <dgm:presLayoutVars>
          <dgm:hierBranch val="init"/>
        </dgm:presLayoutVars>
      </dgm:prSet>
      <dgm:spPr/>
    </dgm:pt>
    <dgm:pt modelId="{63AB62EA-0C16-4354-A401-51870314797F}" type="pres">
      <dgm:prSet presAssocID="{C9B6CEC4-D0E5-4DF2-9057-50CC7C7D1571}" presName="rootComposite" presStyleCnt="0"/>
      <dgm:spPr/>
    </dgm:pt>
    <dgm:pt modelId="{15B3EC90-3507-491A-84A4-18CF610BE60A}" type="pres">
      <dgm:prSet presAssocID="{C9B6CEC4-D0E5-4DF2-9057-50CC7C7D1571}" presName="rootText" presStyleLbl="node3" presStyleIdx="0" presStyleCnt="1">
        <dgm:presLayoutVars>
          <dgm:chPref val="3"/>
        </dgm:presLayoutVars>
      </dgm:prSet>
      <dgm:spPr/>
    </dgm:pt>
    <dgm:pt modelId="{3B4AE0E9-EA35-4AAA-A5AF-360DD36381F6}" type="pres">
      <dgm:prSet presAssocID="{C9B6CEC4-D0E5-4DF2-9057-50CC7C7D1571}" presName="rootConnector" presStyleLbl="node3" presStyleIdx="0" presStyleCnt="1"/>
      <dgm:spPr/>
    </dgm:pt>
    <dgm:pt modelId="{805E3C0E-CE8F-4068-BAA4-22054C1667D2}" type="pres">
      <dgm:prSet presAssocID="{C9B6CEC4-D0E5-4DF2-9057-50CC7C7D1571}" presName="hierChild4" presStyleCnt="0"/>
      <dgm:spPr/>
    </dgm:pt>
    <dgm:pt modelId="{CB368A10-59A0-451A-B27C-FC3D1BEF5012}" type="pres">
      <dgm:prSet presAssocID="{C9B6CEC4-D0E5-4DF2-9057-50CC7C7D1571}" presName="hierChild5" presStyleCnt="0"/>
      <dgm:spPr/>
    </dgm:pt>
    <dgm:pt modelId="{F9236693-6B22-425A-B77D-4F653D06878C}" type="pres">
      <dgm:prSet presAssocID="{3808B8D4-741B-4CAB-87E1-79A0BCD39AAF}" presName="hierChild5" presStyleCnt="0"/>
      <dgm:spPr/>
    </dgm:pt>
    <dgm:pt modelId="{DD36C828-5E1F-41E9-A001-6EEDAC690D59}" type="pres">
      <dgm:prSet presAssocID="{2DBDCD82-2CE9-4711-B02E-3FC53E12DB98}" presName="hierChild3" presStyleCnt="0"/>
      <dgm:spPr/>
    </dgm:pt>
  </dgm:ptLst>
  <dgm:cxnLst>
    <dgm:cxn modelId="{5E77D21A-A271-4425-9E37-E10B45A9FEA7}" type="presOf" srcId="{2DBDCD82-2CE9-4711-B02E-3FC53E12DB98}" destId="{6B242694-E74E-47D5-A618-209CBF43AF4F}" srcOrd="0" destOrd="0" presId="urn:microsoft.com/office/officeart/2005/8/layout/orgChart1"/>
    <dgm:cxn modelId="{38E43547-2E1E-4E8B-A4CF-FF74F0E7C0DD}" type="presOf" srcId="{3808B8D4-741B-4CAB-87E1-79A0BCD39AAF}" destId="{D2436B43-5A5C-4021-A243-6C7AAEDF1C00}" srcOrd="1" destOrd="0" presId="urn:microsoft.com/office/officeart/2005/8/layout/orgChart1"/>
    <dgm:cxn modelId="{9378926A-D136-4A9E-8DF1-82B83D01C3A6}" type="presOf" srcId="{2DBDCD82-2CE9-4711-B02E-3FC53E12DB98}" destId="{76C31355-15FA-4E5E-BF4E-DA660BDE14D9}" srcOrd="1" destOrd="0" presId="urn:microsoft.com/office/officeart/2005/8/layout/orgChart1"/>
    <dgm:cxn modelId="{AA8DEA6C-CD62-49F3-B0E4-AB6B3A1E85AA}" srcId="{E4285E33-FE8F-4BE7-83AE-9A38EC440B8F}" destId="{2DBDCD82-2CE9-4711-B02E-3FC53E12DB98}" srcOrd="0" destOrd="0" parTransId="{371D5B0E-8645-4D3B-8644-840491E93D41}" sibTransId="{9D25FD47-D274-4B56-8AE6-B3AB74BCB95A}"/>
    <dgm:cxn modelId="{B04216A8-6197-4A05-B2E2-5A46F5536DD9}" type="presOf" srcId="{C9B6CEC4-D0E5-4DF2-9057-50CC7C7D1571}" destId="{15B3EC90-3507-491A-84A4-18CF610BE60A}" srcOrd="0" destOrd="0" presId="urn:microsoft.com/office/officeart/2005/8/layout/orgChart1"/>
    <dgm:cxn modelId="{2346C7AB-E813-4975-85EA-331C928DC3B7}" type="presOf" srcId="{C9B6CEC4-D0E5-4DF2-9057-50CC7C7D1571}" destId="{3B4AE0E9-EA35-4AAA-A5AF-360DD36381F6}" srcOrd="1" destOrd="0" presId="urn:microsoft.com/office/officeart/2005/8/layout/orgChart1"/>
    <dgm:cxn modelId="{781B00AC-FFC3-4C97-8DB5-FAAD7D6D7CCD}" type="presOf" srcId="{05506203-AAFC-4D41-9DBF-76919E746EA9}" destId="{E3B68589-3AE4-4433-8767-1CA099EFF559}"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43ED37C1-DBC6-4843-8B7F-337284F295DA}" srcId="{2DBDCD82-2CE9-4711-B02E-3FC53E12DB98}" destId="{3808B8D4-741B-4CAB-87E1-79A0BCD39AAF}" srcOrd="0" destOrd="0" parTransId="{05506203-AAFC-4D41-9DBF-76919E746EA9}" sibTransId="{B42844DE-58F7-41F8-9C4C-A1044AD05989}"/>
    <dgm:cxn modelId="{A05C34D0-166D-46A1-BE2B-3171C23493F3}" type="presOf" srcId="{3808B8D4-741B-4CAB-87E1-79A0BCD39AAF}" destId="{C0F7FE89-74E1-48DD-9446-9454C66C83E2}" srcOrd="0" destOrd="0" presId="urn:microsoft.com/office/officeart/2005/8/layout/orgChart1"/>
    <dgm:cxn modelId="{B190F2E4-8114-4163-B9A3-098577D31E2E}" type="presOf" srcId="{D00D4758-E86F-4933-BAC1-3D8C8EE8BA8C}" destId="{3EC8E1FE-A30D-4275-BBF9-CCEFDCE21ACE}"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3F3CB0F1-0299-4EA9-99D2-5F9A48870FB7}" type="presParOf" srcId="{09734486-6F2B-4545-B2C7-457BB8DFA850}" destId="{5BC3BC8C-0B36-4FA7-B90F-D4DD91E8EA9F}" srcOrd="0" destOrd="0" presId="urn:microsoft.com/office/officeart/2005/8/layout/orgChart1"/>
    <dgm:cxn modelId="{6198A1B1-E6CC-4243-A0B7-466D3CA59767}" type="presParOf" srcId="{5BC3BC8C-0B36-4FA7-B90F-D4DD91E8EA9F}" destId="{90CBE5EA-FB3C-475F-8C72-FDEDE3D0511D}" srcOrd="0" destOrd="0" presId="urn:microsoft.com/office/officeart/2005/8/layout/orgChart1"/>
    <dgm:cxn modelId="{AA04DC3C-1E69-47AE-98A2-CF108C9347A6}" type="presParOf" srcId="{90CBE5EA-FB3C-475F-8C72-FDEDE3D0511D}" destId="{6B242694-E74E-47D5-A618-209CBF43AF4F}" srcOrd="0" destOrd="0" presId="urn:microsoft.com/office/officeart/2005/8/layout/orgChart1"/>
    <dgm:cxn modelId="{6FD208E6-4A37-49F8-A4F8-58F11B2CD55B}" type="presParOf" srcId="{90CBE5EA-FB3C-475F-8C72-FDEDE3D0511D}" destId="{76C31355-15FA-4E5E-BF4E-DA660BDE14D9}" srcOrd="1" destOrd="0" presId="urn:microsoft.com/office/officeart/2005/8/layout/orgChart1"/>
    <dgm:cxn modelId="{7FE35F5E-CBFC-492B-ADCB-C038FE366FF3}" type="presParOf" srcId="{5BC3BC8C-0B36-4FA7-B90F-D4DD91E8EA9F}" destId="{D4EA184C-C8B7-4AE4-A61D-47E219AB1234}" srcOrd="1" destOrd="0" presId="urn:microsoft.com/office/officeart/2005/8/layout/orgChart1"/>
    <dgm:cxn modelId="{086E7B8B-925F-4E6B-A7AE-57E7861B5583}" type="presParOf" srcId="{D4EA184C-C8B7-4AE4-A61D-47E219AB1234}" destId="{E3B68589-3AE4-4433-8767-1CA099EFF559}" srcOrd="0" destOrd="0" presId="urn:microsoft.com/office/officeart/2005/8/layout/orgChart1"/>
    <dgm:cxn modelId="{36C5DF40-C5A6-41A3-BC92-918FFDFE67D8}" type="presParOf" srcId="{D4EA184C-C8B7-4AE4-A61D-47E219AB1234}" destId="{A2BAF40B-3C71-4B00-A3A8-3DF79AD8C7D4}" srcOrd="1" destOrd="0" presId="urn:microsoft.com/office/officeart/2005/8/layout/orgChart1"/>
    <dgm:cxn modelId="{BEE04533-F5F8-404D-8443-0A9A8AE90A2E}" type="presParOf" srcId="{A2BAF40B-3C71-4B00-A3A8-3DF79AD8C7D4}" destId="{54DB5636-AD9E-4A0F-B01B-3D18CC35DECA}" srcOrd="0" destOrd="0" presId="urn:microsoft.com/office/officeart/2005/8/layout/orgChart1"/>
    <dgm:cxn modelId="{5BD4596C-89C1-4A7D-9CCC-84534C6EAB50}" type="presParOf" srcId="{54DB5636-AD9E-4A0F-B01B-3D18CC35DECA}" destId="{C0F7FE89-74E1-48DD-9446-9454C66C83E2}" srcOrd="0" destOrd="0" presId="urn:microsoft.com/office/officeart/2005/8/layout/orgChart1"/>
    <dgm:cxn modelId="{0EEBAD24-5BA2-4586-ADD5-E343476D4D93}" type="presParOf" srcId="{54DB5636-AD9E-4A0F-B01B-3D18CC35DECA}" destId="{D2436B43-5A5C-4021-A243-6C7AAEDF1C00}" srcOrd="1" destOrd="0" presId="urn:microsoft.com/office/officeart/2005/8/layout/orgChart1"/>
    <dgm:cxn modelId="{5F4CBF88-9B01-4C2B-A968-C2D7ECE77D25}" type="presParOf" srcId="{A2BAF40B-3C71-4B00-A3A8-3DF79AD8C7D4}" destId="{A645B115-0B30-4DD9-98BA-A637139C7303}" srcOrd="1" destOrd="0" presId="urn:microsoft.com/office/officeart/2005/8/layout/orgChart1"/>
    <dgm:cxn modelId="{FEDD9F0A-E54F-4692-A6EE-A4AEC031CA11}" type="presParOf" srcId="{A645B115-0B30-4DD9-98BA-A637139C7303}" destId="{3EC8E1FE-A30D-4275-BBF9-CCEFDCE21ACE}" srcOrd="0" destOrd="0" presId="urn:microsoft.com/office/officeart/2005/8/layout/orgChart1"/>
    <dgm:cxn modelId="{4E9FD750-A891-4731-9107-F462A2D08B11}" type="presParOf" srcId="{A645B115-0B30-4DD9-98BA-A637139C7303}" destId="{542885AA-1BD0-4857-B2FD-9096E74741DA}" srcOrd="1" destOrd="0" presId="urn:microsoft.com/office/officeart/2005/8/layout/orgChart1"/>
    <dgm:cxn modelId="{1041E2E5-D3B7-4505-9074-10A053B86237}" type="presParOf" srcId="{542885AA-1BD0-4857-B2FD-9096E74741DA}" destId="{63AB62EA-0C16-4354-A401-51870314797F}" srcOrd="0" destOrd="0" presId="urn:microsoft.com/office/officeart/2005/8/layout/orgChart1"/>
    <dgm:cxn modelId="{132AEA0A-68E4-48C3-8B1D-DB41FEEFAC6A}" type="presParOf" srcId="{63AB62EA-0C16-4354-A401-51870314797F}" destId="{15B3EC90-3507-491A-84A4-18CF610BE60A}" srcOrd="0" destOrd="0" presId="urn:microsoft.com/office/officeart/2005/8/layout/orgChart1"/>
    <dgm:cxn modelId="{AD8928AA-CA81-43C9-B438-67C4A60A14EC}" type="presParOf" srcId="{63AB62EA-0C16-4354-A401-51870314797F}" destId="{3B4AE0E9-EA35-4AAA-A5AF-360DD36381F6}" srcOrd="1" destOrd="0" presId="urn:microsoft.com/office/officeart/2005/8/layout/orgChart1"/>
    <dgm:cxn modelId="{41CE14B7-CFAE-4D5A-A6C5-BA445E7C83EA}" type="presParOf" srcId="{542885AA-1BD0-4857-B2FD-9096E74741DA}" destId="{805E3C0E-CE8F-4068-BAA4-22054C1667D2}" srcOrd="1" destOrd="0" presId="urn:microsoft.com/office/officeart/2005/8/layout/orgChart1"/>
    <dgm:cxn modelId="{DF4796B2-949D-4AAD-808D-EFC1B645A66D}" type="presParOf" srcId="{542885AA-1BD0-4857-B2FD-9096E74741DA}" destId="{CB368A10-59A0-451A-B27C-FC3D1BEF5012}" srcOrd="2" destOrd="0" presId="urn:microsoft.com/office/officeart/2005/8/layout/orgChart1"/>
    <dgm:cxn modelId="{82DC07D5-CE3F-4F97-B089-CC8783EB8168}" type="presParOf" srcId="{A2BAF40B-3C71-4B00-A3A8-3DF79AD8C7D4}" destId="{F9236693-6B22-425A-B77D-4F653D06878C}" srcOrd="2" destOrd="0" presId="urn:microsoft.com/office/officeart/2005/8/layout/orgChart1"/>
    <dgm:cxn modelId="{3C3E3A38-57AD-473E-A3BD-DFB9044C870D}" type="presParOf" srcId="{5BC3BC8C-0B36-4FA7-B90F-D4DD91E8EA9F}" destId="{DD36C828-5E1F-41E9-A001-6EEDAC690D59}"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C8E1FE-A30D-4275-BBF9-CCEFDCE21ACE}">
      <dsp:nvSpPr>
        <dsp:cNvPr id="0" name=""/>
        <dsp:cNvSpPr/>
      </dsp:nvSpPr>
      <dsp:spPr>
        <a:xfrm>
          <a:off x="1812894" y="1584641"/>
          <a:ext cx="196405" cy="602309"/>
        </a:xfrm>
        <a:custGeom>
          <a:avLst/>
          <a:gdLst/>
          <a:ahLst/>
          <a:cxnLst/>
          <a:rect l="0" t="0" r="0" b="0"/>
          <a:pathLst>
            <a:path>
              <a:moveTo>
                <a:pt x="0" y="0"/>
              </a:moveTo>
              <a:lnTo>
                <a:pt x="0" y="602309"/>
              </a:lnTo>
              <a:lnTo>
                <a:pt x="196405" y="6023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B68589-3AE4-4433-8767-1CA099EFF559}">
      <dsp:nvSpPr>
        <dsp:cNvPr id="0" name=""/>
        <dsp:cNvSpPr/>
      </dsp:nvSpPr>
      <dsp:spPr>
        <a:xfrm>
          <a:off x="2290921" y="654990"/>
          <a:ext cx="91440" cy="274967"/>
        </a:xfrm>
        <a:custGeom>
          <a:avLst/>
          <a:gdLst/>
          <a:ahLst/>
          <a:cxnLst/>
          <a:rect l="0" t="0" r="0" b="0"/>
          <a:pathLst>
            <a:path>
              <a:moveTo>
                <a:pt x="45720" y="0"/>
              </a:moveTo>
              <a:lnTo>
                <a:pt x="45720" y="2749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242694-E74E-47D5-A618-209CBF43AF4F}">
      <dsp:nvSpPr>
        <dsp:cNvPr id="0" name=""/>
        <dsp:cNvSpPr/>
      </dsp:nvSpPr>
      <dsp:spPr>
        <a:xfrm>
          <a:off x="1681957" y="306"/>
          <a:ext cx="1309367" cy="6546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latin typeface="Arial" panose="020B0604020202020204" pitchFamily="34" charset="0"/>
              <a:cs typeface="Arial" panose="020B0604020202020204" pitchFamily="34" charset="0"/>
            </a:rPr>
            <a:t>RRDN Operations Director 1.0 WTE</a:t>
          </a:r>
        </a:p>
      </dsp:txBody>
      <dsp:txXfrm>
        <a:off x="1681957" y="306"/>
        <a:ext cx="1309367" cy="654683"/>
      </dsp:txXfrm>
    </dsp:sp>
    <dsp:sp modelId="{C0F7FE89-74E1-48DD-9446-9454C66C83E2}">
      <dsp:nvSpPr>
        <dsp:cNvPr id="0" name=""/>
        <dsp:cNvSpPr/>
      </dsp:nvSpPr>
      <dsp:spPr>
        <a:xfrm>
          <a:off x="1681957" y="929958"/>
          <a:ext cx="1309367" cy="6546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latin typeface="Arial" panose="020B0604020202020204" pitchFamily="34" charset="0"/>
              <a:cs typeface="Arial" panose="020B0604020202020204" pitchFamily="34" charset="0"/>
            </a:rPr>
            <a:t>Finance Manager 1.0 WTE</a:t>
          </a:r>
        </a:p>
      </dsp:txBody>
      <dsp:txXfrm>
        <a:off x="1681957" y="929958"/>
        <a:ext cx="1309367" cy="654683"/>
      </dsp:txXfrm>
    </dsp:sp>
    <dsp:sp modelId="{15B3EC90-3507-491A-84A4-18CF610BE60A}">
      <dsp:nvSpPr>
        <dsp:cNvPr id="0" name=""/>
        <dsp:cNvSpPr/>
      </dsp:nvSpPr>
      <dsp:spPr>
        <a:xfrm>
          <a:off x="2009299" y="1859609"/>
          <a:ext cx="1309367" cy="654683"/>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b="1" kern="1200">
              <a:latin typeface="Arial" panose="020B0604020202020204" pitchFamily="34" charset="0"/>
              <a:cs typeface="Arial" panose="020B0604020202020204" pitchFamily="34" charset="0"/>
            </a:rPr>
            <a:t>Finance Officer 1.0 WTE</a:t>
          </a:r>
        </a:p>
      </dsp:txBody>
      <dsp:txXfrm>
        <a:off x="2009299" y="1859609"/>
        <a:ext cx="1309367" cy="6546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378010-3FB6-40CA-BE73-29A61071A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2692</Words>
  <Characters>15349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PARSONS, Nicola (ROYAL DEVON UNIVERSITY HEALTHCARE NHS FOUNDATION TRUST)</cp:lastModifiedBy>
  <cp:revision>7</cp:revision>
  <cp:lastPrinted>2019-07-04T08:11:00Z</cp:lastPrinted>
  <dcterms:created xsi:type="dcterms:W3CDTF">2025-10-17T09:40:00Z</dcterms:created>
  <dcterms:modified xsi:type="dcterms:W3CDTF">2025-12-03T14:57:00Z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