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Pr="00B12442" w:rsidRDefault="00884334" w:rsidP="000C32E3">
      <w:pPr>
        <w:spacing w:after="0" w:line="240" w:lineRule="auto"/>
        <w:ind w:right="-472" w:firstLine="426"/>
        <w:jc w:val="center"/>
        <w:rPr>
          <w:rFonts w:ascii="Arial" w:hAnsi="Arial" w:cs="Arial"/>
        </w:rPr>
      </w:pPr>
    </w:p>
    <w:p w14:paraId="2FA77F01" w14:textId="0B6ADF38" w:rsidR="00213541" w:rsidRPr="00B12442" w:rsidRDefault="00213541" w:rsidP="00884334">
      <w:pPr>
        <w:spacing w:after="0" w:line="240" w:lineRule="auto"/>
        <w:ind w:left="-567" w:right="-472"/>
        <w:jc w:val="center"/>
        <w:rPr>
          <w:rFonts w:ascii="Arial" w:hAnsi="Arial" w:cs="Arial"/>
        </w:rPr>
      </w:pPr>
    </w:p>
    <w:p w14:paraId="47C012F1" w14:textId="77777777" w:rsidR="00F607B2" w:rsidRPr="00B1244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B12442" w:rsidRPr="00B12442" w14:paraId="53C9D26D" w14:textId="77777777" w:rsidTr="00884334">
        <w:tc>
          <w:tcPr>
            <w:tcW w:w="10206" w:type="dxa"/>
            <w:gridSpan w:val="2"/>
            <w:shd w:val="clear" w:color="auto" w:fill="002060"/>
          </w:tcPr>
          <w:p w14:paraId="2EA38FA1" w14:textId="77777777" w:rsidR="00213541" w:rsidRPr="00B12442" w:rsidRDefault="00213541" w:rsidP="00F607B2">
            <w:pPr>
              <w:jc w:val="both"/>
              <w:rPr>
                <w:rFonts w:ascii="Arial" w:hAnsi="Arial" w:cs="Arial"/>
                <w:b/>
              </w:rPr>
            </w:pPr>
            <w:r w:rsidRPr="00B12442">
              <w:rPr>
                <w:rFonts w:ascii="Arial" w:hAnsi="Arial" w:cs="Arial"/>
                <w:b/>
              </w:rPr>
              <w:t xml:space="preserve">JOB DETAILS </w:t>
            </w:r>
          </w:p>
        </w:tc>
      </w:tr>
      <w:tr w:rsidR="00B12442" w:rsidRPr="00B12442" w14:paraId="26C00573" w14:textId="77777777" w:rsidTr="00884334">
        <w:tc>
          <w:tcPr>
            <w:tcW w:w="5500" w:type="dxa"/>
          </w:tcPr>
          <w:p w14:paraId="009A8F9F" w14:textId="77777777" w:rsidR="00213541" w:rsidRPr="00B12442" w:rsidRDefault="00213541" w:rsidP="00F607B2">
            <w:pPr>
              <w:jc w:val="both"/>
              <w:rPr>
                <w:rFonts w:ascii="Arial" w:hAnsi="Arial" w:cs="Arial"/>
                <w:b/>
              </w:rPr>
            </w:pPr>
            <w:r w:rsidRPr="00B12442">
              <w:rPr>
                <w:rFonts w:ascii="Arial" w:hAnsi="Arial" w:cs="Arial"/>
                <w:b/>
              </w:rPr>
              <w:t xml:space="preserve">Job Title </w:t>
            </w:r>
          </w:p>
        </w:tc>
        <w:tc>
          <w:tcPr>
            <w:tcW w:w="4706" w:type="dxa"/>
          </w:tcPr>
          <w:p w14:paraId="44846914" w14:textId="154EE94F" w:rsidR="00213541" w:rsidRPr="00B12442" w:rsidRDefault="00B66DAC" w:rsidP="00F607B2">
            <w:pPr>
              <w:jc w:val="both"/>
              <w:rPr>
                <w:rFonts w:ascii="Arial" w:hAnsi="Arial" w:cs="Arial"/>
              </w:rPr>
            </w:pPr>
            <w:r w:rsidRPr="00B12442">
              <w:rPr>
                <w:rFonts w:ascii="Arial" w:hAnsi="Arial" w:cs="Arial"/>
              </w:rPr>
              <w:t>Failsafe Officer</w:t>
            </w:r>
          </w:p>
        </w:tc>
      </w:tr>
      <w:tr w:rsidR="00B12442" w:rsidRPr="00B12442" w14:paraId="75FF4744" w14:textId="77777777" w:rsidTr="00884334">
        <w:tc>
          <w:tcPr>
            <w:tcW w:w="5500" w:type="dxa"/>
          </w:tcPr>
          <w:p w14:paraId="2F9DE246" w14:textId="77777777" w:rsidR="00213541" w:rsidRPr="00B12442" w:rsidRDefault="00213541" w:rsidP="00F607B2">
            <w:pPr>
              <w:jc w:val="both"/>
              <w:rPr>
                <w:rFonts w:ascii="Arial" w:hAnsi="Arial" w:cs="Arial"/>
                <w:b/>
              </w:rPr>
            </w:pPr>
            <w:r w:rsidRPr="00B12442">
              <w:rPr>
                <w:rFonts w:ascii="Arial" w:hAnsi="Arial" w:cs="Arial"/>
                <w:b/>
              </w:rPr>
              <w:t xml:space="preserve">Reports to </w:t>
            </w:r>
          </w:p>
        </w:tc>
        <w:tc>
          <w:tcPr>
            <w:tcW w:w="4706" w:type="dxa"/>
          </w:tcPr>
          <w:p w14:paraId="56FE5492" w14:textId="76FA7A28" w:rsidR="00213541" w:rsidRPr="00B12442" w:rsidRDefault="00B66DAC" w:rsidP="00F607B2">
            <w:pPr>
              <w:jc w:val="both"/>
              <w:rPr>
                <w:rFonts w:ascii="Arial" w:hAnsi="Arial" w:cs="Arial"/>
              </w:rPr>
            </w:pPr>
            <w:r w:rsidRPr="00B12442">
              <w:rPr>
                <w:rFonts w:ascii="Arial" w:hAnsi="Arial" w:cs="Arial"/>
              </w:rPr>
              <w:t>Administrative</w:t>
            </w:r>
            <w:r w:rsidR="005033D7" w:rsidRPr="00B12442">
              <w:rPr>
                <w:rFonts w:ascii="Arial" w:hAnsi="Arial" w:cs="Arial"/>
              </w:rPr>
              <w:t xml:space="preserve"> line manager </w:t>
            </w:r>
          </w:p>
        </w:tc>
      </w:tr>
      <w:tr w:rsidR="00B12442" w:rsidRPr="00B12442" w14:paraId="5E251472" w14:textId="77777777" w:rsidTr="00884334">
        <w:tc>
          <w:tcPr>
            <w:tcW w:w="5500" w:type="dxa"/>
          </w:tcPr>
          <w:p w14:paraId="5D5E00ED" w14:textId="77777777" w:rsidR="00213541" w:rsidRPr="00B12442" w:rsidRDefault="00213541" w:rsidP="00F607B2">
            <w:pPr>
              <w:jc w:val="both"/>
              <w:rPr>
                <w:rFonts w:ascii="Arial" w:hAnsi="Arial" w:cs="Arial"/>
                <w:b/>
              </w:rPr>
            </w:pPr>
            <w:r w:rsidRPr="00B12442">
              <w:rPr>
                <w:rFonts w:ascii="Arial" w:hAnsi="Arial" w:cs="Arial"/>
                <w:b/>
              </w:rPr>
              <w:t xml:space="preserve">Band </w:t>
            </w:r>
          </w:p>
        </w:tc>
        <w:tc>
          <w:tcPr>
            <w:tcW w:w="4706" w:type="dxa"/>
          </w:tcPr>
          <w:p w14:paraId="7A565C6F" w14:textId="7768BB12" w:rsidR="00213541" w:rsidRPr="00B12442" w:rsidRDefault="00F44693" w:rsidP="00F607B2">
            <w:pPr>
              <w:jc w:val="both"/>
              <w:rPr>
                <w:rFonts w:ascii="Arial" w:hAnsi="Arial" w:cs="Arial"/>
              </w:rPr>
            </w:pPr>
            <w:r>
              <w:rPr>
                <w:rFonts w:ascii="Arial" w:hAnsi="Arial" w:cs="Arial"/>
              </w:rPr>
              <w:t>Band 4</w:t>
            </w:r>
          </w:p>
        </w:tc>
      </w:tr>
      <w:tr w:rsidR="00B12442" w:rsidRPr="00B12442" w14:paraId="4E9E9009" w14:textId="77777777" w:rsidTr="00884334">
        <w:tc>
          <w:tcPr>
            <w:tcW w:w="5500" w:type="dxa"/>
          </w:tcPr>
          <w:p w14:paraId="4F8E38A6" w14:textId="77777777" w:rsidR="00213541" w:rsidRPr="00B12442" w:rsidRDefault="00213541" w:rsidP="00F607B2">
            <w:pPr>
              <w:jc w:val="both"/>
              <w:rPr>
                <w:rFonts w:ascii="Arial" w:hAnsi="Arial" w:cs="Arial"/>
                <w:b/>
              </w:rPr>
            </w:pPr>
            <w:r w:rsidRPr="00B12442">
              <w:rPr>
                <w:rFonts w:ascii="Arial" w:hAnsi="Arial" w:cs="Arial"/>
                <w:b/>
              </w:rPr>
              <w:t xml:space="preserve">Department/Directorate </w:t>
            </w:r>
          </w:p>
        </w:tc>
        <w:tc>
          <w:tcPr>
            <w:tcW w:w="4706" w:type="dxa"/>
          </w:tcPr>
          <w:p w14:paraId="1E200CFA" w14:textId="542A57AA" w:rsidR="00213541" w:rsidRPr="00B12442" w:rsidRDefault="00DF453C" w:rsidP="00F607B2">
            <w:pPr>
              <w:jc w:val="both"/>
              <w:rPr>
                <w:rFonts w:ascii="Arial" w:hAnsi="Arial" w:cs="Arial"/>
              </w:rPr>
            </w:pPr>
            <w:r w:rsidRPr="00B12442">
              <w:rPr>
                <w:rFonts w:ascii="Arial" w:hAnsi="Arial" w:cs="Arial"/>
              </w:rPr>
              <w:t>Ophthalmology/</w:t>
            </w:r>
            <w:r w:rsidR="00B12442">
              <w:rPr>
                <w:rFonts w:ascii="Arial" w:hAnsi="Arial" w:cs="Arial"/>
              </w:rPr>
              <w:t>S</w:t>
            </w:r>
            <w:r w:rsidRPr="00B12442">
              <w:rPr>
                <w:rFonts w:ascii="Arial" w:hAnsi="Arial" w:cs="Arial"/>
              </w:rPr>
              <w:t>urgical Services</w:t>
            </w:r>
          </w:p>
        </w:tc>
      </w:tr>
    </w:tbl>
    <w:p w14:paraId="096FF2AB" w14:textId="77777777" w:rsidR="00884334" w:rsidRPr="00B1244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B12442" w:rsidRPr="00B12442" w14:paraId="2595F572" w14:textId="77777777" w:rsidTr="00884334">
        <w:tc>
          <w:tcPr>
            <w:tcW w:w="10206" w:type="dxa"/>
            <w:shd w:val="clear" w:color="auto" w:fill="002060"/>
          </w:tcPr>
          <w:p w14:paraId="47E7E055" w14:textId="77777777" w:rsidR="00213541" w:rsidRPr="00B12442" w:rsidRDefault="00213541" w:rsidP="00F607B2">
            <w:pPr>
              <w:jc w:val="both"/>
              <w:rPr>
                <w:rFonts w:ascii="Arial" w:hAnsi="Arial" w:cs="Arial"/>
                <w:b/>
              </w:rPr>
            </w:pPr>
            <w:r w:rsidRPr="00B12442">
              <w:rPr>
                <w:rFonts w:ascii="Arial" w:hAnsi="Arial" w:cs="Arial"/>
                <w:b/>
              </w:rPr>
              <w:t xml:space="preserve">JOB PURPOSE </w:t>
            </w:r>
          </w:p>
        </w:tc>
      </w:tr>
      <w:tr w:rsidR="00B12442" w:rsidRPr="00B12442" w14:paraId="64A60C16" w14:textId="77777777" w:rsidTr="00884334">
        <w:trPr>
          <w:trHeight w:val="1838"/>
        </w:trPr>
        <w:tc>
          <w:tcPr>
            <w:tcW w:w="10206" w:type="dxa"/>
            <w:tcBorders>
              <w:bottom w:val="single" w:sz="4" w:space="0" w:color="auto"/>
            </w:tcBorders>
          </w:tcPr>
          <w:p w14:paraId="68DE9E91" w14:textId="77777777" w:rsidR="00DF453C" w:rsidRPr="00B12442" w:rsidRDefault="00DF453C" w:rsidP="00DF453C">
            <w:pPr>
              <w:spacing w:line="276" w:lineRule="auto"/>
              <w:jc w:val="both"/>
              <w:rPr>
                <w:rFonts w:ascii="Arial" w:hAnsi="Arial" w:cs="Arial"/>
              </w:rPr>
            </w:pPr>
            <w:r w:rsidRPr="00B12442">
              <w:rPr>
                <w:rFonts w:ascii="Arial" w:hAnsi="Arial" w:cs="Arial"/>
              </w:rPr>
              <w:t xml:space="preserve">Specific National guidance specifies the requirements placed on Failsafe to track each of our patients to ensure clinical responsibility is transferred; patients are seen and treated within nationally set timeframes, are monitored and tracked and not lost to follow-up. This data is then used to report against national Quality Assurance Standards.   </w:t>
            </w:r>
          </w:p>
          <w:p w14:paraId="3F761903" w14:textId="77777777" w:rsidR="00DF453C" w:rsidRPr="00B12442" w:rsidRDefault="00DF453C" w:rsidP="00DF453C">
            <w:pPr>
              <w:spacing w:line="276" w:lineRule="auto"/>
              <w:jc w:val="both"/>
              <w:rPr>
                <w:rFonts w:ascii="Arial" w:hAnsi="Arial" w:cs="Arial"/>
              </w:rPr>
            </w:pPr>
            <w:r w:rsidRPr="00B12442">
              <w:rPr>
                <w:rFonts w:ascii="Arial" w:hAnsi="Arial" w:cs="Arial"/>
              </w:rPr>
              <w:t>The post-holder will be responsible on a day-to-day basis for undertaking the specific failsafe duties within the Hospital including liaison with consultant ophthalmologists and appointing managers.</w:t>
            </w:r>
          </w:p>
          <w:p w14:paraId="30AA56FE" w14:textId="77777777" w:rsidR="00DF453C" w:rsidRPr="00B12442" w:rsidRDefault="00DF453C" w:rsidP="00DF453C">
            <w:pPr>
              <w:spacing w:line="276" w:lineRule="auto"/>
              <w:jc w:val="both"/>
              <w:rPr>
                <w:rFonts w:ascii="Arial" w:hAnsi="Arial" w:cs="Arial"/>
              </w:rPr>
            </w:pPr>
          </w:p>
          <w:p w14:paraId="11D80C04" w14:textId="77777777" w:rsidR="00DF453C" w:rsidRPr="00B12442" w:rsidRDefault="00DF453C" w:rsidP="00DF453C">
            <w:pPr>
              <w:spacing w:line="276" w:lineRule="auto"/>
              <w:jc w:val="both"/>
              <w:rPr>
                <w:rFonts w:ascii="Arial" w:hAnsi="Arial" w:cs="Arial"/>
              </w:rPr>
            </w:pPr>
            <w:r w:rsidRPr="00B12442">
              <w:rPr>
                <w:rFonts w:ascii="Arial" w:hAnsi="Arial" w:cs="Arial"/>
              </w:rPr>
              <w:t>Management and gradual reduction of general and subspecialty pending lists and liaising with clinical leads and Service Coordinators.</w:t>
            </w:r>
          </w:p>
          <w:p w14:paraId="2851C2B5" w14:textId="77777777" w:rsidR="00DF453C" w:rsidRPr="00B12442" w:rsidRDefault="00DF453C" w:rsidP="00DF453C">
            <w:pPr>
              <w:spacing w:line="276" w:lineRule="auto"/>
              <w:jc w:val="both"/>
              <w:rPr>
                <w:rFonts w:ascii="Arial" w:hAnsi="Arial" w:cs="Arial"/>
              </w:rPr>
            </w:pPr>
          </w:p>
          <w:p w14:paraId="285875A5" w14:textId="081E7253" w:rsidR="00213541" w:rsidRPr="00061AB2" w:rsidRDefault="00DF453C" w:rsidP="00061AB2">
            <w:pPr>
              <w:spacing w:line="276" w:lineRule="auto"/>
              <w:jc w:val="both"/>
              <w:rPr>
                <w:rFonts w:ascii="Arial" w:hAnsi="Arial" w:cs="Arial"/>
              </w:rPr>
            </w:pPr>
            <w:r w:rsidRPr="00B12442">
              <w:rPr>
                <w:rFonts w:ascii="Arial" w:hAnsi="Arial" w:cs="Arial"/>
              </w:rPr>
              <w:t>Management of DNAs and identify root causes with the aim of minimising DNAs.  Reduction of DNA rate should be evidenced by annual audits to demonstrate effectiveness of remedial actions</w:t>
            </w:r>
            <w:r w:rsidR="00061AB2">
              <w:rPr>
                <w:rFonts w:ascii="Arial" w:hAnsi="Arial" w:cs="Arial"/>
              </w:rPr>
              <w:t>.</w:t>
            </w:r>
          </w:p>
        </w:tc>
      </w:tr>
      <w:tr w:rsidR="00B12442" w:rsidRPr="00B12442" w14:paraId="0979D453" w14:textId="77777777" w:rsidTr="00492F20">
        <w:tc>
          <w:tcPr>
            <w:tcW w:w="10206" w:type="dxa"/>
            <w:shd w:val="clear" w:color="auto" w:fill="002060"/>
          </w:tcPr>
          <w:p w14:paraId="7AE6F60A" w14:textId="20C50DE6" w:rsidR="00884334" w:rsidRPr="00B12442" w:rsidRDefault="00884334" w:rsidP="00F607B2">
            <w:pPr>
              <w:jc w:val="both"/>
              <w:rPr>
                <w:rFonts w:ascii="Arial" w:hAnsi="Arial" w:cs="Arial"/>
              </w:rPr>
            </w:pPr>
            <w:r w:rsidRPr="00B12442">
              <w:rPr>
                <w:rFonts w:ascii="Arial" w:hAnsi="Arial" w:cs="Arial"/>
                <w:b/>
              </w:rPr>
              <w:t>KEY RESULT AREAS/PRINCIPAL DUTIES AND RESPONSIBILITIES</w:t>
            </w:r>
          </w:p>
        </w:tc>
      </w:tr>
      <w:tr w:rsidR="00B12442" w:rsidRPr="00B12442" w14:paraId="54D04B01" w14:textId="77777777" w:rsidTr="00884334">
        <w:tc>
          <w:tcPr>
            <w:tcW w:w="10206" w:type="dxa"/>
            <w:shd w:val="clear" w:color="auto" w:fill="auto"/>
          </w:tcPr>
          <w:p w14:paraId="28EED5BE" w14:textId="77777777" w:rsidR="00DF453C" w:rsidRPr="00B12442" w:rsidRDefault="00DF453C" w:rsidP="00DF453C">
            <w:pPr>
              <w:numPr>
                <w:ilvl w:val="0"/>
                <w:numId w:val="7"/>
              </w:numPr>
              <w:spacing w:line="276" w:lineRule="auto"/>
              <w:contextualSpacing/>
              <w:jc w:val="both"/>
              <w:rPr>
                <w:rFonts w:ascii="Arial" w:hAnsi="Arial" w:cs="Arial"/>
              </w:rPr>
            </w:pPr>
            <w:r w:rsidRPr="00B12442">
              <w:rPr>
                <w:rFonts w:ascii="Arial" w:hAnsi="Arial" w:cs="Arial"/>
              </w:rPr>
              <w:t>Monitor all patients referred by the screening service to ensure:</w:t>
            </w:r>
          </w:p>
          <w:p w14:paraId="6D8A9F55" w14:textId="77777777" w:rsidR="00DF453C" w:rsidRPr="00B12442" w:rsidRDefault="00DF453C" w:rsidP="00DF453C">
            <w:pPr>
              <w:numPr>
                <w:ilvl w:val="1"/>
                <w:numId w:val="7"/>
              </w:numPr>
              <w:spacing w:line="276" w:lineRule="auto"/>
              <w:contextualSpacing/>
              <w:jc w:val="both"/>
              <w:rPr>
                <w:rFonts w:ascii="Arial" w:hAnsi="Arial" w:cs="Arial"/>
              </w:rPr>
            </w:pPr>
            <w:r w:rsidRPr="00B12442">
              <w:rPr>
                <w:rFonts w:ascii="Arial" w:hAnsi="Arial" w:cs="Arial"/>
              </w:rPr>
              <w:t xml:space="preserve">Referral received date is recorded and each referral has the minimum data items included. </w:t>
            </w:r>
          </w:p>
          <w:p w14:paraId="7A0F65E4" w14:textId="77777777" w:rsidR="00DF453C" w:rsidRPr="00B12442" w:rsidRDefault="00DF453C" w:rsidP="00DF453C">
            <w:pPr>
              <w:numPr>
                <w:ilvl w:val="1"/>
                <w:numId w:val="7"/>
              </w:numPr>
              <w:spacing w:line="276" w:lineRule="auto"/>
              <w:contextualSpacing/>
              <w:jc w:val="both"/>
              <w:rPr>
                <w:rFonts w:ascii="Arial" w:hAnsi="Arial" w:cs="Arial"/>
              </w:rPr>
            </w:pPr>
            <w:r w:rsidRPr="00B12442">
              <w:rPr>
                <w:rFonts w:ascii="Arial" w:hAnsi="Arial" w:cs="Arial"/>
              </w:rPr>
              <w:t>Referrals are acknowledged and clinical responsibility accepted.  Where this is not the case after having made reasonable efforts ensure the matter is escalated to the Failsafe Manager/Clinical Lead and the patient’s GP informed.</w:t>
            </w:r>
          </w:p>
          <w:p w14:paraId="3BC4D48A" w14:textId="77777777" w:rsidR="00DF453C" w:rsidRPr="00B12442" w:rsidRDefault="00DF453C" w:rsidP="00DF453C">
            <w:pPr>
              <w:numPr>
                <w:ilvl w:val="1"/>
                <w:numId w:val="7"/>
              </w:numPr>
              <w:spacing w:line="276" w:lineRule="auto"/>
              <w:contextualSpacing/>
              <w:jc w:val="both"/>
              <w:rPr>
                <w:rFonts w:ascii="Arial" w:hAnsi="Arial" w:cs="Arial"/>
              </w:rPr>
            </w:pPr>
            <w:r w:rsidRPr="00B12442">
              <w:rPr>
                <w:rFonts w:ascii="Arial" w:hAnsi="Arial" w:cs="Arial"/>
              </w:rPr>
              <w:t>They are tracked, as per national guidance and local Policy, ensuring they are in the correct care pathway and all data is timely entered into the patient tracking system.</w:t>
            </w:r>
          </w:p>
          <w:p w14:paraId="091A7D97" w14:textId="77777777" w:rsidR="00DF453C" w:rsidRPr="00B12442" w:rsidRDefault="00DF453C" w:rsidP="00DF453C">
            <w:pPr>
              <w:numPr>
                <w:ilvl w:val="1"/>
                <w:numId w:val="7"/>
              </w:numPr>
              <w:spacing w:line="276" w:lineRule="auto"/>
              <w:contextualSpacing/>
              <w:jc w:val="both"/>
              <w:rPr>
                <w:rFonts w:ascii="Arial" w:hAnsi="Arial" w:cs="Arial"/>
              </w:rPr>
            </w:pPr>
            <w:r w:rsidRPr="00B12442">
              <w:rPr>
                <w:rFonts w:ascii="Arial" w:hAnsi="Arial" w:cs="Arial"/>
              </w:rPr>
              <w:t>Date of first offer of appointment is logged.</w:t>
            </w:r>
          </w:p>
          <w:p w14:paraId="5850B9F5" w14:textId="77777777" w:rsidR="00DF453C" w:rsidRPr="00B12442" w:rsidRDefault="00DF453C" w:rsidP="00DF453C">
            <w:pPr>
              <w:numPr>
                <w:ilvl w:val="1"/>
                <w:numId w:val="7"/>
              </w:numPr>
              <w:spacing w:line="276" w:lineRule="auto"/>
              <w:contextualSpacing/>
              <w:jc w:val="both"/>
              <w:rPr>
                <w:rFonts w:ascii="Arial" w:hAnsi="Arial" w:cs="Arial"/>
              </w:rPr>
            </w:pPr>
            <w:r w:rsidRPr="00B12442">
              <w:rPr>
                <w:rFonts w:ascii="Arial" w:hAnsi="Arial" w:cs="Arial"/>
              </w:rPr>
              <w:t>Patient attendance/non-attendance/cancelation/discharge and planned follow-up appointments are investigated.</w:t>
            </w:r>
          </w:p>
          <w:p w14:paraId="2BFADD5F" w14:textId="77777777" w:rsidR="00DF453C" w:rsidRPr="00B12442" w:rsidRDefault="00DF453C" w:rsidP="00DF453C">
            <w:pPr>
              <w:numPr>
                <w:ilvl w:val="1"/>
                <w:numId w:val="7"/>
              </w:numPr>
              <w:spacing w:line="276" w:lineRule="auto"/>
              <w:contextualSpacing/>
              <w:jc w:val="both"/>
              <w:rPr>
                <w:rFonts w:ascii="Arial" w:hAnsi="Arial" w:cs="Arial"/>
              </w:rPr>
            </w:pPr>
            <w:r w:rsidRPr="00B12442">
              <w:rPr>
                <w:rFonts w:ascii="Arial" w:hAnsi="Arial" w:cs="Arial"/>
              </w:rPr>
              <w:t>For patients who attend, record examination and treatment details along with the outcome of the consultation.</w:t>
            </w:r>
          </w:p>
          <w:p w14:paraId="520B5888" w14:textId="77777777" w:rsidR="00DF453C" w:rsidRPr="00B12442" w:rsidRDefault="00DF453C" w:rsidP="00DF453C">
            <w:pPr>
              <w:numPr>
                <w:ilvl w:val="1"/>
                <w:numId w:val="7"/>
              </w:numPr>
              <w:spacing w:line="276" w:lineRule="auto"/>
              <w:contextualSpacing/>
              <w:jc w:val="both"/>
              <w:rPr>
                <w:rFonts w:ascii="Arial" w:hAnsi="Arial" w:cs="Arial"/>
              </w:rPr>
            </w:pPr>
            <w:r w:rsidRPr="00B12442">
              <w:rPr>
                <w:rFonts w:ascii="Arial" w:hAnsi="Arial" w:cs="Arial"/>
              </w:rPr>
              <w:t xml:space="preserve">For patients who do not attend, check their current address details, to ensure the appointment has been sent to the correct address. Attempt contact by all available telephone numbers to speak to the patient and encourage attendance. </w:t>
            </w:r>
          </w:p>
          <w:p w14:paraId="5946387C" w14:textId="20AD95F7" w:rsidR="00DF453C" w:rsidRPr="00B12442" w:rsidRDefault="00DF453C" w:rsidP="00DF453C">
            <w:pPr>
              <w:numPr>
                <w:ilvl w:val="1"/>
                <w:numId w:val="7"/>
              </w:numPr>
              <w:spacing w:line="276" w:lineRule="auto"/>
              <w:contextualSpacing/>
              <w:jc w:val="both"/>
              <w:rPr>
                <w:rFonts w:ascii="Arial" w:hAnsi="Arial" w:cs="Arial"/>
              </w:rPr>
            </w:pPr>
            <w:proofErr w:type="gramStart"/>
            <w:r w:rsidRPr="00B12442">
              <w:rPr>
                <w:rFonts w:ascii="Arial" w:hAnsi="Arial" w:cs="Arial"/>
              </w:rPr>
              <w:t>Make contact with</w:t>
            </w:r>
            <w:proofErr w:type="gramEnd"/>
            <w:r w:rsidRPr="00B12442">
              <w:rPr>
                <w:rFonts w:ascii="Arial" w:hAnsi="Arial" w:cs="Arial"/>
              </w:rPr>
              <w:t xml:space="preserve"> the Urgently referred patients (R3a) to ensure they are aware of their appointment and to encourage attendance.</w:t>
            </w:r>
          </w:p>
          <w:p w14:paraId="75F1E5E7" w14:textId="77777777" w:rsidR="00DF453C" w:rsidRPr="00B12442" w:rsidRDefault="00DF453C" w:rsidP="00DF453C">
            <w:pPr>
              <w:jc w:val="both"/>
              <w:rPr>
                <w:rFonts w:ascii="Arial" w:hAnsi="Arial" w:cs="Arial"/>
              </w:rPr>
            </w:pPr>
          </w:p>
          <w:p w14:paraId="5C0DCE98" w14:textId="77777777" w:rsidR="00DF453C" w:rsidRPr="00B12442" w:rsidRDefault="00DF453C" w:rsidP="00DF453C">
            <w:pPr>
              <w:numPr>
                <w:ilvl w:val="0"/>
                <w:numId w:val="7"/>
              </w:numPr>
              <w:spacing w:line="276" w:lineRule="auto"/>
              <w:contextualSpacing/>
              <w:jc w:val="both"/>
              <w:rPr>
                <w:rFonts w:ascii="Arial" w:hAnsi="Arial" w:cs="Arial"/>
              </w:rPr>
            </w:pPr>
            <w:r w:rsidRPr="00B12442">
              <w:rPr>
                <w:rFonts w:ascii="Arial" w:hAnsi="Arial" w:cs="Arial"/>
              </w:rPr>
              <w:t>Monitor all patients referred into the Ophthalmology service, to include Medical Retina and Glaucoma Diagnostic clinics, Macular injections, Wet AMD, Diabetic Screening and any other areas as advised by the Admin Line Manager.</w:t>
            </w:r>
          </w:p>
          <w:p w14:paraId="18BB8AD7" w14:textId="7BFB1C5C" w:rsidR="00553349" w:rsidRDefault="00553349" w:rsidP="00DF453C">
            <w:pPr>
              <w:ind w:left="1080"/>
              <w:contextualSpacing/>
              <w:jc w:val="both"/>
              <w:rPr>
                <w:rFonts w:ascii="Arial" w:hAnsi="Arial" w:cs="Arial"/>
              </w:rPr>
            </w:pPr>
          </w:p>
          <w:p w14:paraId="6B7BE01E" w14:textId="030A848E" w:rsidR="00DF453C" w:rsidRPr="00553349" w:rsidRDefault="00BC795A" w:rsidP="00D25CE4">
            <w:pPr>
              <w:tabs>
                <w:tab w:val="left" w:pos="900"/>
                <w:tab w:val="left" w:pos="2505"/>
                <w:tab w:val="center" w:pos="4995"/>
              </w:tabs>
              <w:rPr>
                <w:rFonts w:ascii="Arial" w:hAnsi="Arial" w:cs="Arial"/>
              </w:rPr>
            </w:pPr>
            <w:r>
              <w:rPr>
                <w:rFonts w:ascii="Arial" w:hAnsi="Arial" w:cs="Arial"/>
              </w:rPr>
              <w:tab/>
            </w:r>
            <w:r w:rsidR="00F44693">
              <w:rPr>
                <w:rFonts w:ascii="Arial" w:hAnsi="Arial" w:cs="Arial"/>
              </w:rPr>
              <w:tab/>
            </w:r>
            <w:r w:rsidR="00D25CE4">
              <w:rPr>
                <w:rFonts w:ascii="Arial" w:hAnsi="Arial" w:cs="Arial"/>
              </w:rPr>
              <w:tab/>
            </w:r>
          </w:p>
          <w:p w14:paraId="6DCA29FA" w14:textId="77777777" w:rsidR="00DF453C" w:rsidRPr="00B12442" w:rsidRDefault="00DF453C" w:rsidP="00DF453C">
            <w:pPr>
              <w:numPr>
                <w:ilvl w:val="0"/>
                <w:numId w:val="7"/>
              </w:numPr>
              <w:spacing w:line="276" w:lineRule="auto"/>
              <w:jc w:val="both"/>
              <w:rPr>
                <w:rFonts w:ascii="Arial" w:hAnsi="Arial" w:cs="Arial"/>
                <w:lang w:eastAsia="en-GB"/>
              </w:rPr>
            </w:pPr>
            <w:r w:rsidRPr="00B12442">
              <w:rPr>
                <w:rFonts w:ascii="Arial" w:hAnsi="Arial" w:cs="Arial"/>
                <w:lang w:eastAsia="en-GB"/>
              </w:rPr>
              <w:lastRenderedPageBreak/>
              <w:t>Collect, record, analyse and report data, and to monitor progress against key performance indicators and manage interdependencies both within and outside of the Trust.</w:t>
            </w:r>
          </w:p>
          <w:p w14:paraId="7FB94DC8" w14:textId="77777777" w:rsidR="00DF453C" w:rsidRPr="00B12442" w:rsidRDefault="00DF453C" w:rsidP="00DF453C">
            <w:pPr>
              <w:ind w:left="1080"/>
              <w:contextualSpacing/>
              <w:jc w:val="both"/>
              <w:rPr>
                <w:rFonts w:ascii="Arial" w:hAnsi="Arial" w:cs="Arial"/>
              </w:rPr>
            </w:pPr>
          </w:p>
          <w:p w14:paraId="02E9FC81" w14:textId="77777777" w:rsidR="00DF453C" w:rsidRPr="00B12442" w:rsidRDefault="00DF453C" w:rsidP="00DF453C">
            <w:pPr>
              <w:numPr>
                <w:ilvl w:val="0"/>
                <w:numId w:val="7"/>
              </w:numPr>
              <w:spacing w:line="276" w:lineRule="auto"/>
              <w:contextualSpacing/>
              <w:jc w:val="both"/>
              <w:rPr>
                <w:rFonts w:ascii="Arial" w:hAnsi="Arial" w:cs="Arial"/>
              </w:rPr>
            </w:pPr>
            <w:r w:rsidRPr="00B12442">
              <w:rPr>
                <w:rFonts w:ascii="Arial" w:hAnsi="Arial" w:cs="Arial"/>
              </w:rPr>
              <w:t>Assist and track long waiting patients in line with the Access Policy.</w:t>
            </w:r>
          </w:p>
          <w:p w14:paraId="14A1D296" w14:textId="77777777" w:rsidR="00DF453C" w:rsidRPr="00B12442" w:rsidRDefault="00DF453C" w:rsidP="00DF453C">
            <w:pPr>
              <w:jc w:val="both"/>
              <w:rPr>
                <w:rFonts w:ascii="Arial" w:hAnsi="Arial" w:cs="Arial"/>
              </w:rPr>
            </w:pPr>
          </w:p>
          <w:p w14:paraId="1F188635" w14:textId="77777777" w:rsidR="00DF453C" w:rsidRPr="00B12442" w:rsidRDefault="00DF453C" w:rsidP="00DF453C">
            <w:pPr>
              <w:numPr>
                <w:ilvl w:val="0"/>
                <w:numId w:val="7"/>
              </w:numPr>
              <w:spacing w:line="276" w:lineRule="auto"/>
              <w:contextualSpacing/>
              <w:jc w:val="both"/>
              <w:rPr>
                <w:rFonts w:ascii="Arial" w:hAnsi="Arial" w:cs="Arial"/>
              </w:rPr>
            </w:pPr>
            <w:r w:rsidRPr="00B12442">
              <w:rPr>
                <w:rFonts w:ascii="Arial" w:hAnsi="Arial" w:cs="Arial"/>
              </w:rPr>
              <w:t>Support the appointing of the patient based on their referral type (Urgent, Routine) within National set timeframes including patients who require re-inviting as a result of DNA and/or cancelation by the patient. Collate and enter the details and report potential breaches to Clinical Lead for investigation and follow-up.</w:t>
            </w:r>
          </w:p>
          <w:p w14:paraId="0AE15E32" w14:textId="77777777" w:rsidR="00DF453C" w:rsidRPr="00B12442" w:rsidRDefault="00DF453C" w:rsidP="00DF453C">
            <w:pPr>
              <w:jc w:val="both"/>
              <w:rPr>
                <w:rFonts w:ascii="Arial" w:hAnsi="Arial" w:cs="Arial"/>
              </w:rPr>
            </w:pPr>
          </w:p>
          <w:p w14:paraId="02E76DD3" w14:textId="77777777" w:rsidR="00DF453C" w:rsidRPr="00B12442" w:rsidRDefault="00DF453C" w:rsidP="00DF453C">
            <w:pPr>
              <w:numPr>
                <w:ilvl w:val="0"/>
                <w:numId w:val="7"/>
              </w:numPr>
              <w:spacing w:line="276" w:lineRule="auto"/>
              <w:contextualSpacing/>
              <w:jc w:val="both"/>
              <w:rPr>
                <w:rFonts w:ascii="Arial" w:hAnsi="Arial" w:cs="Arial"/>
              </w:rPr>
            </w:pPr>
            <w:r w:rsidRPr="00B12442">
              <w:rPr>
                <w:rFonts w:ascii="Arial" w:hAnsi="Arial" w:cs="Arial"/>
              </w:rPr>
              <w:t>The notification of the patients GP of non-attendance or non-response and that the patient is re-invited in accordance with the DNA SOP and Access Policy.</w:t>
            </w:r>
          </w:p>
          <w:p w14:paraId="0E422A5A" w14:textId="77777777" w:rsidR="00DF453C" w:rsidRPr="00B12442" w:rsidRDefault="00DF453C" w:rsidP="00DF453C">
            <w:pPr>
              <w:jc w:val="both"/>
              <w:rPr>
                <w:rFonts w:ascii="Arial" w:hAnsi="Arial" w:cs="Arial"/>
              </w:rPr>
            </w:pPr>
          </w:p>
          <w:p w14:paraId="1B5F7D7D" w14:textId="77777777" w:rsidR="00DF453C" w:rsidRPr="00B12442" w:rsidRDefault="00DF453C" w:rsidP="00DF453C">
            <w:pPr>
              <w:numPr>
                <w:ilvl w:val="0"/>
                <w:numId w:val="7"/>
              </w:numPr>
              <w:spacing w:line="276" w:lineRule="auto"/>
              <w:contextualSpacing/>
              <w:jc w:val="both"/>
              <w:rPr>
                <w:rFonts w:ascii="Arial" w:hAnsi="Arial" w:cs="Arial"/>
              </w:rPr>
            </w:pPr>
            <w:r w:rsidRPr="00B12442">
              <w:rPr>
                <w:rFonts w:ascii="Arial" w:hAnsi="Arial" w:cs="Arial"/>
              </w:rPr>
              <w:t>Capture Certificates of Visual Impairment (CVI) data.</w:t>
            </w:r>
          </w:p>
          <w:p w14:paraId="395DE021" w14:textId="77777777" w:rsidR="00DF453C" w:rsidRPr="00B12442" w:rsidRDefault="00DF453C" w:rsidP="00DF453C">
            <w:pPr>
              <w:jc w:val="both"/>
              <w:rPr>
                <w:rFonts w:ascii="Arial" w:hAnsi="Arial" w:cs="Arial"/>
              </w:rPr>
            </w:pPr>
          </w:p>
          <w:p w14:paraId="616C22E9" w14:textId="77777777" w:rsidR="00DF453C" w:rsidRPr="00B12442" w:rsidRDefault="00DF453C" w:rsidP="00DF453C">
            <w:pPr>
              <w:numPr>
                <w:ilvl w:val="0"/>
                <w:numId w:val="7"/>
              </w:numPr>
              <w:spacing w:line="276" w:lineRule="auto"/>
              <w:contextualSpacing/>
              <w:jc w:val="both"/>
              <w:rPr>
                <w:rFonts w:ascii="Arial" w:hAnsi="Arial" w:cs="Arial"/>
              </w:rPr>
            </w:pPr>
            <w:r w:rsidRPr="00B12442">
              <w:rPr>
                <w:rFonts w:ascii="Arial" w:hAnsi="Arial" w:cs="Arial"/>
              </w:rPr>
              <w:t>To assist the Admin Line Manager and Admins Service Manager with all aspects of data quality.</w:t>
            </w:r>
          </w:p>
          <w:p w14:paraId="0C842515" w14:textId="77777777" w:rsidR="00DF453C" w:rsidRPr="00B12442" w:rsidRDefault="00DF453C" w:rsidP="00DF453C">
            <w:pPr>
              <w:spacing w:line="276" w:lineRule="auto"/>
              <w:ind w:left="720"/>
              <w:contextualSpacing/>
              <w:rPr>
                <w:rFonts w:ascii="Arial" w:hAnsi="Arial" w:cs="Arial"/>
              </w:rPr>
            </w:pPr>
          </w:p>
          <w:p w14:paraId="330CD019" w14:textId="0793B2F2" w:rsidR="00DF453C" w:rsidRPr="004F0079" w:rsidRDefault="00DF453C" w:rsidP="004F0079">
            <w:pPr>
              <w:numPr>
                <w:ilvl w:val="0"/>
                <w:numId w:val="7"/>
              </w:numPr>
              <w:spacing w:line="276" w:lineRule="auto"/>
              <w:contextualSpacing/>
              <w:jc w:val="both"/>
              <w:rPr>
                <w:rFonts w:ascii="Arial" w:hAnsi="Arial" w:cs="Arial"/>
              </w:rPr>
            </w:pPr>
            <w:r w:rsidRPr="00B12442">
              <w:rPr>
                <w:rFonts w:ascii="Arial" w:hAnsi="Arial" w:cs="Arial"/>
              </w:rPr>
              <w:t>Review and respond to individual queries, data completeness reports</w:t>
            </w:r>
            <w:r w:rsidR="004F0079">
              <w:rPr>
                <w:rFonts w:ascii="Arial" w:hAnsi="Arial" w:cs="Arial"/>
              </w:rPr>
              <w:t xml:space="preserve">, </w:t>
            </w:r>
            <w:r w:rsidRPr="00B12442">
              <w:rPr>
                <w:rFonts w:ascii="Arial" w:hAnsi="Arial" w:cs="Arial"/>
              </w:rPr>
              <w:t>data quality reports</w:t>
            </w:r>
            <w:r w:rsidR="004F0079">
              <w:rPr>
                <w:rFonts w:ascii="Arial" w:hAnsi="Arial" w:cs="Arial"/>
              </w:rPr>
              <w:t xml:space="preserve"> and audits</w:t>
            </w:r>
          </w:p>
          <w:p w14:paraId="0D98228E" w14:textId="77777777" w:rsidR="00DF453C" w:rsidRPr="00B12442" w:rsidRDefault="00DF453C" w:rsidP="00DF453C">
            <w:pPr>
              <w:jc w:val="both"/>
              <w:rPr>
                <w:rFonts w:ascii="Arial" w:hAnsi="Arial" w:cs="Arial"/>
              </w:rPr>
            </w:pPr>
          </w:p>
          <w:p w14:paraId="20726267" w14:textId="77777777" w:rsidR="00DF453C" w:rsidRPr="00B12442" w:rsidRDefault="00DF453C" w:rsidP="00DF453C">
            <w:pPr>
              <w:numPr>
                <w:ilvl w:val="0"/>
                <w:numId w:val="7"/>
              </w:numPr>
              <w:spacing w:line="276" w:lineRule="auto"/>
              <w:contextualSpacing/>
              <w:jc w:val="both"/>
              <w:rPr>
                <w:rFonts w:ascii="Arial" w:hAnsi="Arial" w:cs="Arial"/>
              </w:rPr>
            </w:pPr>
            <w:r w:rsidRPr="00B12442">
              <w:rPr>
                <w:rFonts w:ascii="Arial" w:hAnsi="Arial" w:cs="Arial"/>
              </w:rPr>
              <w:t>Regularly review national guidelines and best practice relating to failsafe and take this into account when fulfilling the role.</w:t>
            </w:r>
          </w:p>
          <w:p w14:paraId="5F35C176" w14:textId="77777777" w:rsidR="00DF453C" w:rsidRPr="00B12442" w:rsidRDefault="00DF453C" w:rsidP="00DF453C">
            <w:pPr>
              <w:jc w:val="both"/>
              <w:rPr>
                <w:rFonts w:ascii="Arial" w:hAnsi="Arial" w:cs="Arial"/>
              </w:rPr>
            </w:pPr>
          </w:p>
          <w:p w14:paraId="2C4BC6FA" w14:textId="77777777" w:rsidR="00DF453C" w:rsidRPr="00B12442" w:rsidRDefault="00DF453C" w:rsidP="00DF453C">
            <w:pPr>
              <w:numPr>
                <w:ilvl w:val="0"/>
                <w:numId w:val="7"/>
              </w:numPr>
              <w:spacing w:line="276" w:lineRule="auto"/>
              <w:contextualSpacing/>
              <w:jc w:val="both"/>
              <w:rPr>
                <w:rFonts w:ascii="Arial" w:hAnsi="Arial" w:cs="Arial"/>
              </w:rPr>
            </w:pPr>
            <w:r w:rsidRPr="00B12442">
              <w:rPr>
                <w:rFonts w:ascii="Arial" w:hAnsi="Arial" w:cs="Arial"/>
              </w:rPr>
              <w:t>Ensure all activity and checks specified in the Standard Operating Procedure are undertaken in a timely manner.</w:t>
            </w:r>
          </w:p>
          <w:p w14:paraId="15A6FA3E" w14:textId="77777777" w:rsidR="00DF453C" w:rsidRPr="00B12442" w:rsidRDefault="00DF453C" w:rsidP="00DF453C">
            <w:pPr>
              <w:jc w:val="both"/>
              <w:rPr>
                <w:rFonts w:ascii="Arial" w:hAnsi="Arial" w:cs="Arial"/>
              </w:rPr>
            </w:pPr>
          </w:p>
          <w:p w14:paraId="41DAD22C" w14:textId="77777777" w:rsidR="00DF453C" w:rsidRPr="00B12442" w:rsidRDefault="00DF453C" w:rsidP="00DF453C">
            <w:pPr>
              <w:numPr>
                <w:ilvl w:val="0"/>
                <w:numId w:val="7"/>
              </w:numPr>
              <w:spacing w:line="276" w:lineRule="auto"/>
              <w:contextualSpacing/>
              <w:jc w:val="both"/>
              <w:rPr>
                <w:rFonts w:ascii="Arial" w:hAnsi="Arial" w:cs="Arial"/>
              </w:rPr>
            </w:pPr>
            <w:r w:rsidRPr="00B12442">
              <w:rPr>
                <w:rFonts w:ascii="Arial" w:hAnsi="Arial" w:cs="Arial"/>
              </w:rPr>
              <w:t>Maintain strict confidentiality in respect of clients, correspondence and communication associated with duties</w:t>
            </w:r>
          </w:p>
          <w:p w14:paraId="02BDBDED" w14:textId="77777777" w:rsidR="00DF453C" w:rsidRPr="00B12442" w:rsidRDefault="00DF453C" w:rsidP="00DF453C">
            <w:pPr>
              <w:spacing w:line="276" w:lineRule="auto"/>
              <w:ind w:left="720"/>
              <w:contextualSpacing/>
              <w:rPr>
                <w:rFonts w:ascii="Arial" w:hAnsi="Arial" w:cs="Arial"/>
              </w:rPr>
            </w:pPr>
          </w:p>
          <w:p w14:paraId="2DE09B67" w14:textId="77777777" w:rsidR="00DF453C" w:rsidRPr="00B12442" w:rsidRDefault="00DF453C" w:rsidP="00DF453C">
            <w:pPr>
              <w:jc w:val="both"/>
              <w:rPr>
                <w:rFonts w:ascii="Arial" w:hAnsi="Arial" w:cs="Arial"/>
              </w:rPr>
            </w:pPr>
            <w:r w:rsidRPr="00B12442">
              <w:rPr>
                <w:rFonts w:ascii="Arial" w:hAnsi="Arial" w:cs="Arial"/>
              </w:rPr>
              <w:t>Following suitable preparation, be prepared to undertake new skills/procedures, relevant to patient need and in accordance with Trust policy.</w:t>
            </w:r>
          </w:p>
          <w:p w14:paraId="5108AC8C" w14:textId="6198617B" w:rsidR="00DF453C" w:rsidRPr="00B12442" w:rsidRDefault="00DF453C" w:rsidP="00DF453C">
            <w:pPr>
              <w:jc w:val="both"/>
              <w:rPr>
                <w:rFonts w:ascii="Arial" w:hAnsi="Arial" w:cs="Arial"/>
              </w:rPr>
            </w:pPr>
          </w:p>
        </w:tc>
        <w:bookmarkStart w:id="0" w:name="_GoBack"/>
        <w:bookmarkEnd w:id="0"/>
      </w:tr>
      <w:tr w:rsidR="00B12442" w:rsidRPr="00B12442" w14:paraId="0FEB8BFD" w14:textId="77777777" w:rsidTr="009D3363">
        <w:tc>
          <w:tcPr>
            <w:tcW w:w="10206" w:type="dxa"/>
            <w:shd w:val="clear" w:color="auto" w:fill="002060"/>
          </w:tcPr>
          <w:p w14:paraId="6AE28A96" w14:textId="164B96B7" w:rsidR="00DF453C" w:rsidRPr="00B12442" w:rsidRDefault="00DF453C" w:rsidP="00DF453C">
            <w:pPr>
              <w:jc w:val="both"/>
              <w:rPr>
                <w:rFonts w:ascii="Arial" w:hAnsi="Arial" w:cs="Arial"/>
              </w:rPr>
            </w:pPr>
            <w:r w:rsidRPr="00B12442">
              <w:rPr>
                <w:rFonts w:ascii="Arial" w:hAnsi="Arial" w:cs="Arial"/>
                <w:b/>
              </w:rPr>
              <w:lastRenderedPageBreak/>
              <w:t xml:space="preserve">KEY WORKING RELATIONSHIPS </w:t>
            </w:r>
          </w:p>
        </w:tc>
      </w:tr>
      <w:tr w:rsidR="00B12442" w:rsidRPr="00B12442" w14:paraId="42BDB81E" w14:textId="77777777" w:rsidTr="00884334">
        <w:tc>
          <w:tcPr>
            <w:tcW w:w="10206" w:type="dxa"/>
            <w:tcBorders>
              <w:bottom w:val="single" w:sz="4" w:space="0" w:color="auto"/>
            </w:tcBorders>
          </w:tcPr>
          <w:p w14:paraId="44DF3EBB" w14:textId="77777777" w:rsidR="00DF453C" w:rsidRPr="00B12442" w:rsidRDefault="00DF453C" w:rsidP="00DF453C">
            <w:pPr>
              <w:pStyle w:val="paragraph"/>
              <w:spacing w:before="0" w:beforeAutospacing="0" w:after="0" w:afterAutospacing="0"/>
              <w:jc w:val="both"/>
              <w:textAlignment w:val="baseline"/>
              <w:rPr>
                <w:rFonts w:ascii="Segoe UI" w:hAnsi="Segoe UI" w:cs="Segoe UI"/>
                <w:sz w:val="18"/>
                <w:szCs w:val="18"/>
              </w:rPr>
            </w:pPr>
            <w:r w:rsidRPr="00B12442">
              <w:rPr>
                <w:rStyle w:val="eop"/>
                <w:rFonts w:ascii="Arial" w:hAnsi="Arial" w:cs="Arial"/>
                <w:sz w:val="22"/>
                <w:szCs w:val="22"/>
              </w:rPr>
              <w:t> </w:t>
            </w:r>
          </w:p>
          <w:p w14:paraId="22EEE502" w14:textId="4D686D80" w:rsidR="00DF453C" w:rsidRPr="00B12442" w:rsidRDefault="00DF453C" w:rsidP="00DF453C">
            <w:pPr>
              <w:pStyle w:val="paragraph"/>
              <w:spacing w:before="0" w:beforeAutospacing="0" w:after="0" w:afterAutospacing="0"/>
              <w:jc w:val="both"/>
              <w:textAlignment w:val="baseline"/>
              <w:rPr>
                <w:rStyle w:val="normaltextrun"/>
                <w:rFonts w:ascii="Arial" w:hAnsi="Arial"/>
                <w:sz w:val="22"/>
              </w:rPr>
            </w:pPr>
            <w:r w:rsidRPr="00B12442">
              <w:rPr>
                <w:rStyle w:val="normaltextrun"/>
                <w:rFonts w:ascii="Arial" w:hAnsi="Arial"/>
                <w:sz w:val="22"/>
              </w:rPr>
              <w:t>The post holder is required to deal effectively with staff of all levels throughout the Trust as and when they encounter on a day to day basis.</w:t>
            </w:r>
          </w:p>
          <w:p w14:paraId="7D488EFA" w14:textId="6CEFAF68" w:rsidR="00DF453C" w:rsidRPr="00B12442" w:rsidRDefault="00DF453C" w:rsidP="00DF453C">
            <w:pPr>
              <w:pStyle w:val="paragraph"/>
              <w:spacing w:before="0" w:beforeAutospacing="0" w:after="0" w:afterAutospacing="0"/>
              <w:jc w:val="both"/>
              <w:textAlignment w:val="baseline"/>
              <w:rPr>
                <w:rStyle w:val="normaltextrun"/>
                <w:rFonts w:ascii="Arial" w:hAnsi="Arial"/>
                <w:sz w:val="22"/>
              </w:rPr>
            </w:pPr>
            <w:r w:rsidRPr="00B12442">
              <w:rPr>
                <w:rStyle w:val="normaltextrun"/>
                <w:rFonts w:ascii="Arial" w:hAnsi="Arial"/>
                <w:sz w:val="22"/>
              </w:rPr>
              <w:t xml:space="preserve">In </w:t>
            </w:r>
            <w:proofErr w:type="gramStart"/>
            <w:r w:rsidRPr="00B12442">
              <w:rPr>
                <w:rStyle w:val="normaltextrun"/>
                <w:rFonts w:ascii="Arial" w:hAnsi="Arial"/>
                <w:sz w:val="22"/>
              </w:rPr>
              <w:t>addition</w:t>
            </w:r>
            <w:proofErr w:type="gramEnd"/>
            <w:r w:rsidRPr="00B12442">
              <w:rPr>
                <w:rStyle w:val="normaltextrun"/>
                <w:rFonts w:ascii="Arial" w:hAnsi="Arial"/>
                <w:sz w:val="22"/>
              </w:rPr>
              <w:t xml:space="preserve"> the post holder will deal with the wider healthcare community, external organisations and the public. </w:t>
            </w:r>
          </w:p>
          <w:p w14:paraId="328C9330" w14:textId="257BC033" w:rsidR="00DF453C" w:rsidRPr="00B12442" w:rsidRDefault="00DF453C" w:rsidP="00DF453C">
            <w:pPr>
              <w:pStyle w:val="paragraph"/>
              <w:spacing w:before="0" w:beforeAutospacing="0" w:after="0" w:afterAutospacing="0"/>
              <w:jc w:val="both"/>
              <w:textAlignment w:val="baseline"/>
              <w:rPr>
                <w:rStyle w:val="normaltextrun"/>
                <w:rFonts w:ascii="Arial" w:hAnsi="Arial"/>
                <w:sz w:val="22"/>
              </w:rPr>
            </w:pPr>
            <w:r w:rsidRPr="00B12442">
              <w:rPr>
                <w:rStyle w:val="normaltextrun"/>
                <w:rFonts w:ascii="Arial" w:hAnsi="Arial"/>
                <w:sz w:val="22"/>
              </w:rPr>
              <w:t xml:space="preserve">This will include verbal, written and electronic media. </w:t>
            </w:r>
          </w:p>
          <w:p w14:paraId="6D93503C" w14:textId="77777777" w:rsidR="00D03920" w:rsidRDefault="00D03920" w:rsidP="00DF453C">
            <w:pPr>
              <w:pStyle w:val="paragraph"/>
              <w:spacing w:before="0" w:beforeAutospacing="0" w:after="0" w:afterAutospacing="0"/>
              <w:jc w:val="both"/>
              <w:textAlignment w:val="baseline"/>
              <w:rPr>
                <w:rStyle w:val="normaltextrun"/>
                <w:rFonts w:ascii="Arial" w:hAnsi="Arial" w:cs="Arial"/>
                <w:sz w:val="22"/>
                <w:szCs w:val="22"/>
              </w:rPr>
            </w:pPr>
          </w:p>
          <w:p w14:paraId="704FE36F" w14:textId="2E8F3DBC" w:rsidR="00D03920" w:rsidRDefault="00DF453C" w:rsidP="00DF453C">
            <w:pPr>
              <w:pStyle w:val="paragraph"/>
              <w:spacing w:before="0" w:beforeAutospacing="0" w:after="0" w:afterAutospacing="0"/>
              <w:jc w:val="both"/>
              <w:textAlignment w:val="baseline"/>
              <w:rPr>
                <w:rStyle w:val="normaltextrun"/>
              </w:rPr>
            </w:pPr>
            <w:r w:rsidRPr="00B12442">
              <w:rPr>
                <w:rStyle w:val="normaltextrun"/>
                <w:rFonts w:ascii="Arial" w:hAnsi="Arial" w:cs="Arial"/>
                <w:sz w:val="22"/>
                <w:szCs w:val="22"/>
              </w:rPr>
              <w:t>Of particular importance are working relationships with:</w:t>
            </w:r>
          </w:p>
          <w:p w14:paraId="5EE2AB63" w14:textId="38D5E31C" w:rsidR="00D03920" w:rsidRDefault="00D03920" w:rsidP="00DF453C">
            <w:pPr>
              <w:pStyle w:val="paragraph"/>
              <w:spacing w:before="0" w:beforeAutospacing="0" w:after="0" w:afterAutospacing="0"/>
              <w:jc w:val="both"/>
              <w:textAlignment w:val="baseline"/>
              <w:rPr>
                <w:rStyle w:val="normaltextrun"/>
              </w:rPr>
            </w:pPr>
          </w:p>
          <w:p w14:paraId="00768377" w14:textId="77777777" w:rsidR="00D03920" w:rsidRPr="00B12442" w:rsidRDefault="00D03920" w:rsidP="00DF453C">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B12442" w:rsidRPr="00B12442"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DF453C" w:rsidRPr="00B12442" w:rsidRDefault="00DF453C" w:rsidP="00DF453C">
                  <w:pPr>
                    <w:pStyle w:val="paragraph"/>
                    <w:spacing w:before="0" w:beforeAutospacing="0" w:after="0" w:afterAutospacing="0"/>
                    <w:jc w:val="both"/>
                    <w:textAlignment w:val="baseline"/>
                  </w:pPr>
                  <w:r w:rsidRPr="00B12442">
                    <w:rPr>
                      <w:rStyle w:val="normaltextrun"/>
                      <w:rFonts w:ascii="Arial" w:hAnsi="Arial" w:cs="Arial"/>
                      <w:b/>
                      <w:bCs/>
                      <w:sz w:val="22"/>
                      <w:szCs w:val="22"/>
                    </w:rPr>
                    <w:t>Internal to the Trust</w:t>
                  </w:r>
                  <w:r w:rsidRPr="00B12442">
                    <w:rPr>
                      <w:rStyle w:val="eop"/>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DF453C" w:rsidRPr="00B12442" w:rsidRDefault="00DF453C" w:rsidP="00DF453C">
                  <w:pPr>
                    <w:pStyle w:val="paragraph"/>
                    <w:spacing w:before="0" w:beforeAutospacing="0" w:after="0" w:afterAutospacing="0"/>
                    <w:jc w:val="both"/>
                    <w:textAlignment w:val="baseline"/>
                  </w:pPr>
                  <w:r w:rsidRPr="00B12442">
                    <w:rPr>
                      <w:rStyle w:val="normaltextrun"/>
                      <w:rFonts w:ascii="Arial" w:hAnsi="Arial" w:cs="Arial"/>
                      <w:b/>
                      <w:bCs/>
                      <w:sz w:val="22"/>
                      <w:szCs w:val="22"/>
                    </w:rPr>
                    <w:t>External to the Trust</w:t>
                  </w:r>
                  <w:r w:rsidRPr="00B12442">
                    <w:rPr>
                      <w:rStyle w:val="eop"/>
                      <w:rFonts w:ascii="Arial" w:hAnsi="Arial" w:cs="Arial"/>
                      <w:sz w:val="22"/>
                      <w:szCs w:val="22"/>
                    </w:rPr>
                    <w:t> </w:t>
                  </w:r>
                </w:p>
              </w:tc>
            </w:tr>
            <w:tr w:rsidR="00B12442" w:rsidRPr="00B12442"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41F6F576" w:rsidR="00DF453C" w:rsidRPr="00B12442" w:rsidRDefault="00DF453C" w:rsidP="00DF453C">
                  <w:pPr>
                    <w:numPr>
                      <w:ilvl w:val="0"/>
                      <w:numId w:val="3"/>
                    </w:numPr>
                    <w:jc w:val="both"/>
                    <w:rPr>
                      <w:rFonts w:ascii="Arial" w:eastAsia="Times New Roman" w:hAnsi="Arial" w:cs="Arial"/>
                    </w:rPr>
                  </w:pPr>
                  <w:r w:rsidRPr="00B12442">
                    <w:rPr>
                      <w:rFonts w:ascii="Arial" w:eastAsia="Times New Roman" w:hAnsi="Arial" w:cs="Arial"/>
                    </w:rPr>
                    <w:t>Divisional Management Teams</w:t>
                  </w:r>
                </w:p>
              </w:tc>
              <w:tc>
                <w:tcPr>
                  <w:tcW w:w="3735" w:type="dxa"/>
                  <w:tcBorders>
                    <w:top w:val="nil"/>
                    <w:left w:val="nil"/>
                    <w:bottom w:val="nil"/>
                    <w:right w:val="single" w:sz="6" w:space="0" w:color="auto"/>
                  </w:tcBorders>
                  <w:shd w:val="clear" w:color="auto" w:fill="auto"/>
                  <w:hideMark/>
                </w:tcPr>
                <w:p w14:paraId="7D2F4414" w14:textId="76101805" w:rsidR="00DF453C" w:rsidRPr="00B12442" w:rsidRDefault="00DF453C" w:rsidP="00DF453C">
                  <w:pPr>
                    <w:pStyle w:val="paragraph"/>
                    <w:numPr>
                      <w:ilvl w:val="0"/>
                      <w:numId w:val="3"/>
                    </w:numPr>
                    <w:spacing w:before="0" w:beforeAutospacing="0" w:after="0" w:afterAutospacing="0"/>
                    <w:jc w:val="both"/>
                    <w:textAlignment w:val="baseline"/>
                    <w:rPr>
                      <w:rFonts w:ascii="Arial" w:hAnsi="Arial" w:cs="Arial"/>
                      <w:sz w:val="22"/>
                      <w:szCs w:val="22"/>
                    </w:rPr>
                  </w:pPr>
                  <w:r w:rsidRPr="00B12442">
                    <w:rPr>
                      <w:rFonts w:ascii="Arial" w:hAnsi="Arial" w:cs="Arial"/>
                      <w:sz w:val="22"/>
                      <w:szCs w:val="22"/>
                    </w:rPr>
                    <w:t>DESP Failsafe Officer</w:t>
                  </w:r>
                </w:p>
              </w:tc>
            </w:tr>
            <w:tr w:rsidR="00B12442" w:rsidRPr="00B12442"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49C97417" w:rsidR="00DF453C" w:rsidRPr="00B12442" w:rsidRDefault="00DF453C" w:rsidP="00DF453C">
                  <w:pPr>
                    <w:numPr>
                      <w:ilvl w:val="0"/>
                      <w:numId w:val="3"/>
                    </w:numPr>
                    <w:jc w:val="both"/>
                    <w:rPr>
                      <w:rFonts w:ascii="Arial" w:eastAsia="Times New Roman" w:hAnsi="Arial" w:cs="Arial"/>
                    </w:rPr>
                  </w:pPr>
                  <w:r w:rsidRPr="00B12442">
                    <w:rPr>
                      <w:rFonts w:ascii="Arial" w:eastAsia="Times New Roman" w:hAnsi="Arial" w:cs="Arial"/>
                    </w:rPr>
                    <w:t>Access Manager</w:t>
                  </w:r>
                </w:p>
              </w:tc>
              <w:tc>
                <w:tcPr>
                  <w:tcW w:w="3735" w:type="dxa"/>
                  <w:tcBorders>
                    <w:top w:val="nil"/>
                    <w:left w:val="nil"/>
                    <w:bottom w:val="nil"/>
                    <w:right w:val="single" w:sz="6" w:space="0" w:color="auto"/>
                  </w:tcBorders>
                  <w:shd w:val="clear" w:color="auto" w:fill="auto"/>
                </w:tcPr>
                <w:p w14:paraId="29066D42" w14:textId="77777777" w:rsidR="00DF453C" w:rsidRPr="00B12442" w:rsidRDefault="00DF453C" w:rsidP="00B12442">
                  <w:pPr>
                    <w:pStyle w:val="paragraph"/>
                    <w:spacing w:before="0" w:beforeAutospacing="0" w:after="0" w:afterAutospacing="0"/>
                    <w:ind w:left="720"/>
                    <w:jc w:val="both"/>
                    <w:textAlignment w:val="baseline"/>
                  </w:pPr>
                </w:p>
              </w:tc>
            </w:tr>
            <w:tr w:rsidR="00B12442" w:rsidRPr="00B12442"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437398C" w:rsidR="00DF453C" w:rsidRPr="00B12442" w:rsidRDefault="00DF453C" w:rsidP="00DF453C">
                  <w:pPr>
                    <w:numPr>
                      <w:ilvl w:val="0"/>
                      <w:numId w:val="3"/>
                    </w:numPr>
                    <w:jc w:val="both"/>
                    <w:rPr>
                      <w:rFonts w:ascii="Arial" w:eastAsia="Times New Roman" w:hAnsi="Arial" w:cs="Arial"/>
                    </w:rPr>
                  </w:pPr>
                  <w:r w:rsidRPr="00B12442">
                    <w:rPr>
                      <w:rFonts w:ascii="Arial" w:eastAsia="Times New Roman" w:hAnsi="Arial" w:cs="Arial"/>
                    </w:rPr>
                    <w:t>Pathway Validation Team</w:t>
                  </w:r>
                </w:p>
              </w:tc>
              <w:tc>
                <w:tcPr>
                  <w:tcW w:w="3735" w:type="dxa"/>
                  <w:tcBorders>
                    <w:top w:val="nil"/>
                    <w:left w:val="nil"/>
                    <w:bottom w:val="nil"/>
                    <w:right w:val="single" w:sz="6" w:space="0" w:color="auto"/>
                  </w:tcBorders>
                  <w:shd w:val="clear" w:color="auto" w:fill="auto"/>
                </w:tcPr>
                <w:p w14:paraId="1B45840E" w14:textId="77777777" w:rsidR="00DF453C" w:rsidRPr="00B12442" w:rsidRDefault="00DF453C" w:rsidP="00B12442">
                  <w:pPr>
                    <w:pStyle w:val="paragraph"/>
                    <w:spacing w:before="0" w:beforeAutospacing="0" w:after="0" w:afterAutospacing="0"/>
                    <w:ind w:left="720"/>
                    <w:jc w:val="both"/>
                    <w:textAlignment w:val="baseline"/>
                  </w:pPr>
                </w:p>
              </w:tc>
            </w:tr>
            <w:tr w:rsidR="00B12442" w:rsidRPr="00B12442" w14:paraId="40EADB9A"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4910EA9B" w14:textId="7353C239" w:rsidR="00DF453C" w:rsidRPr="00B12442" w:rsidRDefault="00DF453C" w:rsidP="00DF453C">
                  <w:pPr>
                    <w:numPr>
                      <w:ilvl w:val="0"/>
                      <w:numId w:val="3"/>
                    </w:numPr>
                    <w:jc w:val="both"/>
                    <w:rPr>
                      <w:rFonts w:ascii="Arial" w:eastAsia="Times New Roman" w:hAnsi="Arial" w:cs="Arial"/>
                    </w:rPr>
                  </w:pPr>
                  <w:r w:rsidRPr="00B12442">
                    <w:rPr>
                      <w:rFonts w:ascii="Arial" w:eastAsia="Times New Roman" w:hAnsi="Arial" w:cs="Arial"/>
                    </w:rPr>
                    <w:t>Admin Line Manager</w:t>
                  </w:r>
                </w:p>
              </w:tc>
              <w:tc>
                <w:tcPr>
                  <w:tcW w:w="3735" w:type="dxa"/>
                  <w:tcBorders>
                    <w:top w:val="nil"/>
                    <w:left w:val="nil"/>
                    <w:bottom w:val="single" w:sz="6" w:space="0" w:color="auto"/>
                    <w:right w:val="single" w:sz="6" w:space="0" w:color="auto"/>
                  </w:tcBorders>
                  <w:shd w:val="clear" w:color="auto" w:fill="auto"/>
                </w:tcPr>
                <w:p w14:paraId="29050704" w14:textId="77777777" w:rsidR="00DF453C" w:rsidRPr="00B12442" w:rsidRDefault="00DF453C" w:rsidP="00B12442">
                  <w:pPr>
                    <w:pStyle w:val="paragraph"/>
                    <w:spacing w:before="0" w:beforeAutospacing="0" w:after="0" w:afterAutospacing="0"/>
                    <w:ind w:left="720"/>
                    <w:jc w:val="both"/>
                    <w:textAlignment w:val="baseline"/>
                  </w:pPr>
                </w:p>
              </w:tc>
            </w:tr>
            <w:tr w:rsidR="00B12442" w:rsidRPr="00B12442" w14:paraId="25449FB0" w14:textId="77777777" w:rsidTr="00DF453C">
              <w:trPr>
                <w:jc w:val="center"/>
              </w:trPr>
              <w:tc>
                <w:tcPr>
                  <w:tcW w:w="5145" w:type="dxa"/>
                  <w:tcBorders>
                    <w:top w:val="nil"/>
                    <w:left w:val="single" w:sz="6" w:space="0" w:color="auto"/>
                    <w:bottom w:val="nil"/>
                    <w:right w:val="single" w:sz="6" w:space="0" w:color="auto"/>
                  </w:tcBorders>
                  <w:shd w:val="clear" w:color="auto" w:fill="auto"/>
                </w:tcPr>
                <w:p w14:paraId="5C8DA68F" w14:textId="776550D7" w:rsidR="00DF453C" w:rsidRPr="00B12442" w:rsidRDefault="00DF453C" w:rsidP="00DF453C">
                  <w:pPr>
                    <w:numPr>
                      <w:ilvl w:val="0"/>
                      <w:numId w:val="3"/>
                    </w:numPr>
                    <w:jc w:val="both"/>
                    <w:rPr>
                      <w:rFonts w:ascii="Arial" w:eastAsia="Times New Roman" w:hAnsi="Arial" w:cs="Arial"/>
                    </w:rPr>
                  </w:pPr>
                  <w:r w:rsidRPr="00B12442">
                    <w:rPr>
                      <w:rFonts w:ascii="Arial" w:eastAsia="Times New Roman" w:hAnsi="Arial" w:cs="Arial"/>
                    </w:rPr>
                    <w:t>Admin Service Manager</w:t>
                  </w:r>
                </w:p>
              </w:tc>
              <w:tc>
                <w:tcPr>
                  <w:tcW w:w="3735" w:type="dxa"/>
                  <w:tcBorders>
                    <w:top w:val="nil"/>
                    <w:left w:val="nil"/>
                    <w:bottom w:val="nil"/>
                    <w:right w:val="single" w:sz="6" w:space="0" w:color="auto"/>
                  </w:tcBorders>
                  <w:shd w:val="clear" w:color="auto" w:fill="auto"/>
                </w:tcPr>
                <w:p w14:paraId="413B915E" w14:textId="2FC1F6EC" w:rsidR="00DF453C" w:rsidRPr="00B12442" w:rsidRDefault="00DF453C" w:rsidP="00B12442">
                  <w:pPr>
                    <w:pStyle w:val="paragraph"/>
                    <w:spacing w:before="0" w:beforeAutospacing="0" w:after="0" w:afterAutospacing="0"/>
                    <w:ind w:left="720"/>
                    <w:jc w:val="both"/>
                    <w:textAlignment w:val="baseline"/>
                  </w:pPr>
                </w:p>
              </w:tc>
            </w:tr>
            <w:tr w:rsidR="00B12442" w:rsidRPr="00B12442" w14:paraId="3E532E7B" w14:textId="77777777" w:rsidTr="00DF453C">
              <w:trPr>
                <w:jc w:val="center"/>
              </w:trPr>
              <w:tc>
                <w:tcPr>
                  <w:tcW w:w="5145" w:type="dxa"/>
                  <w:tcBorders>
                    <w:top w:val="nil"/>
                    <w:left w:val="single" w:sz="6" w:space="0" w:color="auto"/>
                    <w:bottom w:val="nil"/>
                    <w:right w:val="single" w:sz="6" w:space="0" w:color="auto"/>
                  </w:tcBorders>
                  <w:shd w:val="clear" w:color="auto" w:fill="auto"/>
                </w:tcPr>
                <w:p w14:paraId="15AF0009" w14:textId="66A0131B" w:rsidR="00DF453C" w:rsidRPr="00B12442" w:rsidRDefault="00DF453C" w:rsidP="00DF453C">
                  <w:pPr>
                    <w:numPr>
                      <w:ilvl w:val="0"/>
                      <w:numId w:val="3"/>
                    </w:numPr>
                    <w:jc w:val="both"/>
                    <w:rPr>
                      <w:rFonts w:ascii="Arial" w:eastAsia="Times New Roman" w:hAnsi="Arial" w:cs="Arial"/>
                    </w:rPr>
                  </w:pPr>
                  <w:r w:rsidRPr="00B12442">
                    <w:rPr>
                      <w:rFonts w:ascii="Arial" w:eastAsia="Times New Roman" w:hAnsi="Arial" w:cs="Arial"/>
                    </w:rPr>
                    <w:lastRenderedPageBreak/>
                    <w:t>Cluster Support Manager</w:t>
                  </w:r>
                </w:p>
              </w:tc>
              <w:tc>
                <w:tcPr>
                  <w:tcW w:w="3735" w:type="dxa"/>
                  <w:tcBorders>
                    <w:top w:val="nil"/>
                    <w:left w:val="nil"/>
                    <w:bottom w:val="nil"/>
                    <w:right w:val="single" w:sz="6" w:space="0" w:color="auto"/>
                  </w:tcBorders>
                  <w:shd w:val="clear" w:color="auto" w:fill="auto"/>
                </w:tcPr>
                <w:p w14:paraId="75A10BEB" w14:textId="77777777" w:rsidR="00DF453C" w:rsidRPr="00B12442" w:rsidRDefault="00DF453C" w:rsidP="00B12442">
                  <w:pPr>
                    <w:pStyle w:val="paragraph"/>
                    <w:spacing w:before="0" w:beforeAutospacing="0" w:after="0" w:afterAutospacing="0"/>
                    <w:ind w:left="720"/>
                    <w:jc w:val="both"/>
                    <w:textAlignment w:val="baseline"/>
                  </w:pPr>
                </w:p>
              </w:tc>
            </w:tr>
            <w:tr w:rsidR="00B12442" w:rsidRPr="00B12442" w14:paraId="32834A1F"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2D823EA6" w14:textId="279872E2" w:rsidR="00DF453C" w:rsidRPr="00B12442" w:rsidRDefault="00DF453C" w:rsidP="00DF453C">
                  <w:pPr>
                    <w:numPr>
                      <w:ilvl w:val="0"/>
                      <w:numId w:val="3"/>
                    </w:numPr>
                    <w:jc w:val="both"/>
                    <w:rPr>
                      <w:rFonts w:ascii="Arial" w:eastAsia="Times New Roman" w:hAnsi="Arial" w:cs="Arial"/>
                    </w:rPr>
                  </w:pPr>
                  <w:r w:rsidRPr="00B12442">
                    <w:rPr>
                      <w:rFonts w:ascii="Arial" w:eastAsia="Times New Roman" w:hAnsi="Arial" w:cs="Arial"/>
                    </w:rPr>
                    <w:t>Cluster Manager</w:t>
                  </w:r>
                </w:p>
              </w:tc>
              <w:tc>
                <w:tcPr>
                  <w:tcW w:w="3735" w:type="dxa"/>
                  <w:tcBorders>
                    <w:top w:val="nil"/>
                    <w:left w:val="nil"/>
                    <w:bottom w:val="single" w:sz="6" w:space="0" w:color="auto"/>
                    <w:right w:val="single" w:sz="6" w:space="0" w:color="auto"/>
                  </w:tcBorders>
                  <w:shd w:val="clear" w:color="auto" w:fill="auto"/>
                </w:tcPr>
                <w:p w14:paraId="78AA2611" w14:textId="77777777" w:rsidR="00DF453C" w:rsidRPr="00B12442" w:rsidRDefault="00DF453C" w:rsidP="00B12442">
                  <w:pPr>
                    <w:pStyle w:val="paragraph"/>
                    <w:spacing w:before="0" w:beforeAutospacing="0" w:after="0" w:afterAutospacing="0"/>
                    <w:ind w:left="720"/>
                    <w:jc w:val="both"/>
                    <w:textAlignment w:val="baseline"/>
                  </w:pPr>
                </w:p>
              </w:tc>
            </w:tr>
          </w:tbl>
          <w:p w14:paraId="0C645375" w14:textId="662EC319" w:rsidR="00DF453C" w:rsidRPr="00B12442" w:rsidRDefault="00DF453C" w:rsidP="00DF453C">
            <w:pPr>
              <w:pStyle w:val="paragraph"/>
              <w:spacing w:before="0" w:beforeAutospacing="0" w:after="0" w:afterAutospacing="0"/>
              <w:jc w:val="both"/>
              <w:textAlignment w:val="baseline"/>
              <w:rPr>
                <w:rFonts w:ascii="Segoe UI" w:hAnsi="Segoe UI" w:cs="Segoe UI"/>
                <w:sz w:val="18"/>
                <w:szCs w:val="18"/>
              </w:rPr>
            </w:pPr>
          </w:p>
          <w:p w14:paraId="66255F16" w14:textId="77777777" w:rsidR="00DF453C" w:rsidRPr="00B12442" w:rsidRDefault="00DF453C" w:rsidP="00DF453C">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2DA0B9A7">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6998" y="0"/>
                      <wp:lineTo x="6998" y="7314"/>
                      <wp:lineTo x="6251" y="10971"/>
                      <wp:lineTo x="3079" y="12114"/>
                      <wp:lineTo x="2613" y="12571"/>
                      <wp:lineTo x="2613" y="21943"/>
                      <wp:lineTo x="19034" y="21943"/>
                      <wp:lineTo x="19221" y="12800"/>
                      <wp:lineTo x="18754" y="12343"/>
                      <wp:lineTo x="15489" y="10971"/>
                      <wp:lineTo x="14649" y="7314"/>
                      <wp:lineTo x="14649" y="0"/>
                      <wp:lineTo x="6998"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DCF5FA" w14:textId="77777777" w:rsidR="00DF453C" w:rsidRPr="009F6DC4" w:rsidRDefault="00DF453C" w:rsidP="009F6DC4">
            <w:pPr>
              <w:pStyle w:val="ListParagraph"/>
              <w:numPr>
                <w:ilvl w:val="0"/>
                <w:numId w:val="9"/>
              </w:numPr>
              <w:rPr>
                <w:rFonts w:cs="Arial"/>
              </w:rPr>
            </w:pPr>
            <w:r w:rsidRPr="009F6DC4">
              <w:rPr>
                <w:rFonts w:cs="Arial"/>
              </w:rPr>
              <w:t>To plan and organise own work schedule, demonstrating good time management and ensuring anticipated difficulties in meeting deadlines are reported promptly.</w:t>
            </w:r>
          </w:p>
          <w:p w14:paraId="62D531E3" w14:textId="77777777" w:rsidR="00DF453C" w:rsidRPr="009F6DC4" w:rsidRDefault="00DF453C" w:rsidP="009F6DC4">
            <w:pPr>
              <w:pStyle w:val="ListParagraph"/>
              <w:numPr>
                <w:ilvl w:val="0"/>
                <w:numId w:val="9"/>
              </w:numPr>
              <w:rPr>
                <w:rFonts w:cs="Arial"/>
              </w:rPr>
            </w:pPr>
            <w:r w:rsidRPr="009F6DC4">
              <w:rPr>
                <w:rFonts w:cs="Arial"/>
              </w:rPr>
              <w:t>Interpret BI reports, reports from EPIC to include PTL reports and to plan and prioritise workload.</w:t>
            </w:r>
          </w:p>
          <w:p w14:paraId="1AE48270" w14:textId="77777777" w:rsidR="00EB350B" w:rsidRPr="00E95733" w:rsidRDefault="00DF453C" w:rsidP="009F6DC4">
            <w:pPr>
              <w:pStyle w:val="ListParagraph"/>
              <w:numPr>
                <w:ilvl w:val="0"/>
                <w:numId w:val="9"/>
              </w:numPr>
              <w:rPr>
                <w:rFonts w:cs="Arial"/>
              </w:rPr>
            </w:pPr>
            <w:r w:rsidRPr="009F6DC4">
              <w:rPr>
                <w:rFonts w:cs="Arial"/>
              </w:rPr>
              <w:t xml:space="preserve">Work </w:t>
            </w:r>
            <w:r w:rsidRPr="00E95733">
              <w:rPr>
                <w:rFonts w:cs="Arial"/>
              </w:rPr>
              <w:t>is managed with minimal supervision.</w:t>
            </w:r>
          </w:p>
          <w:p w14:paraId="31A7BC80" w14:textId="77777777" w:rsidR="008E1B8B" w:rsidRPr="00E95733" w:rsidRDefault="008E1B8B" w:rsidP="009F6DC4">
            <w:pPr>
              <w:pStyle w:val="ListParagraph"/>
              <w:numPr>
                <w:ilvl w:val="0"/>
                <w:numId w:val="9"/>
              </w:numPr>
              <w:rPr>
                <w:rFonts w:cs="Arial"/>
              </w:rPr>
            </w:pPr>
            <w:r w:rsidRPr="00E95733">
              <w:rPr>
                <w:rFonts w:cs="Arial"/>
              </w:rPr>
              <w:t xml:space="preserve">Works independently to defined policies and procedures </w:t>
            </w:r>
          </w:p>
          <w:p w14:paraId="27F6767C" w14:textId="15E94925" w:rsidR="008E1B8B" w:rsidRPr="008E1B8B" w:rsidRDefault="008E1B8B" w:rsidP="008E1B8B">
            <w:pPr>
              <w:rPr>
                <w:rFonts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2CDD276" w14:textId="0F5D3477" w:rsidR="009F5DEB" w:rsidRDefault="009F5DEB" w:rsidP="009F6DC4">
            <w:pPr>
              <w:pStyle w:val="ListParagraph"/>
              <w:numPr>
                <w:ilvl w:val="0"/>
                <w:numId w:val="10"/>
              </w:numPr>
              <w:rPr>
                <w:rFonts w:cs="Arial"/>
              </w:rPr>
            </w:pPr>
            <w:r w:rsidRPr="009F6DC4">
              <w:rPr>
                <w:rFonts w:cs="Arial"/>
              </w:rPr>
              <w:t>To provide the Admin Line Manager, Admin Service Manager, Cluster Manager &amp; Cluster Support Manager with updates of any patients identified as not having received the planned level of care or breach of targets identified; enabling feedback to the Patient Access Group, Data Quality Integrity Forum and Safety and Risk Committee.</w:t>
            </w:r>
          </w:p>
          <w:p w14:paraId="05B27A32" w14:textId="37CE945F" w:rsidR="0009710F" w:rsidRPr="00615A08" w:rsidRDefault="0009710F" w:rsidP="0009710F">
            <w:pPr>
              <w:pStyle w:val="ListParagraph"/>
              <w:numPr>
                <w:ilvl w:val="0"/>
                <w:numId w:val="10"/>
              </w:numPr>
              <w:rPr>
                <w:rFonts w:cs="Arial"/>
              </w:rPr>
            </w:pPr>
            <w:r w:rsidRPr="00615A08">
              <w:rPr>
                <w:rFonts w:cs="Arial"/>
              </w:rPr>
              <w:t>Provide and receive information requiring empathy, tact or persuasive skills.  Barriers to understanding; provide and receive complex or sensitive information, exchange of information with patients and staff on a variety of different matters and procedures</w:t>
            </w:r>
            <w:r w:rsidR="00B02124" w:rsidRPr="00615A08">
              <w:rPr>
                <w:rFonts w:cs="Arial"/>
              </w:rPr>
              <w:t xml:space="preserve">.  Understand potential barriers with communication such as cultural or language difficulties. </w:t>
            </w:r>
          </w:p>
          <w:p w14:paraId="1D0FCFB6" w14:textId="77777777" w:rsidR="009F5DEB" w:rsidRPr="009F6DC4" w:rsidRDefault="009F5DEB" w:rsidP="009F6DC4">
            <w:pPr>
              <w:pStyle w:val="ListParagraph"/>
              <w:numPr>
                <w:ilvl w:val="0"/>
                <w:numId w:val="10"/>
              </w:numPr>
              <w:rPr>
                <w:rFonts w:cs="Arial"/>
              </w:rPr>
            </w:pPr>
            <w:r w:rsidRPr="009F6DC4">
              <w:rPr>
                <w:rFonts w:cs="Arial"/>
              </w:rPr>
              <w:t xml:space="preserve">To attend relevant meetings and take minutes as requested.  </w:t>
            </w:r>
          </w:p>
          <w:p w14:paraId="02A0409A" w14:textId="4562BC33" w:rsidR="009F5DEB" w:rsidRPr="009F6DC4" w:rsidRDefault="009F5DEB" w:rsidP="009F6DC4">
            <w:pPr>
              <w:pStyle w:val="ListParagraph"/>
              <w:numPr>
                <w:ilvl w:val="0"/>
                <w:numId w:val="10"/>
              </w:numPr>
              <w:rPr>
                <w:rFonts w:cs="Arial"/>
              </w:rPr>
            </w:pPr>
            <w:r w:rsidRPr="009F6DC4">
              <w:rPr>
                <w:rFonts w:cs="Arial"/>
              </w:rPr>
              <w:t>To communicate complex</w:t>
            </w:r>
            <w:r w:rsidR="0009710F">
              <w:rPr>
                <w:rFonts w:cs="Arial"/>
              </w:rPr>
              <w:t xml:space="preserve">, </w:t>
            </w:r>
            <w:r w:rsidR="0009710F" w:rsidRPr="00615A08">
              <w:rPr>
                <w:rFonts w:cs="Arial"/>
              </w:rPr>
              <w:t>sensitive, contentious</w:t>
            </w:r>
            <w:r w:rsidRPr="00615A08">
              <w:rPr>
                <w:rFonts w:cs="Arial"/>
              </w:rPr>
              <w:t xml:space="preserve"> information</w:t>
            </w:r>
            <w:r w:rsidR="0009710F" w:rsidRPr="00615A08">
              <w:rPr>
                <w:rFonts w:cs="Arial"/>
              </w:rPr>
              <w:t xml:space="preserve"> with a range of stakeholders</w:t>
            </w:r>
            <w:r w:rsidRPr="00615A08">
              <w:rPr>
                <w:rFonts w:cs="Arial"/>
              </w:rPr>
              <w:t xml:space="preserve"> </w:t>
            </w:r>
            <w:r w:rsidRPr="009F6DC4">
              <w:rPr>
                <w:rFonts w:cs="Arial"/>
              </w:rPr>
              <w:t xml:space="preserve">and provide support to both clinical and administrative staff to resolve and correct patient tracking issues relating to Access and RTT.  There </w:t>
            </w:r>
            <w:r w:rsidR="00C3240F">
              <w:rPr>
                <w:rFonts w:cs="Arial"/>
              </w:rPr>
              <w:t>will be</w:t>
            </w:r>
            <w:r w:rsidRPr="009F6DC4">
              <w:rPr>
                <w:rFonts w:cs="Arial"/>
              </w:rPr>
              <w:t xml:space="preserve"> complex patient pathways</w:t>
            </w:r>
            <w:r w:rsidR="00E95733">
              <w:rPr>
                <w:rFonts w:cs="Arial"/>
              </w:rPr>
              <w:t xml:space="preserve">. </w:t>
            </w:r>
          </w:p>
          <w:p w14:paraId="2572B04B" w14:textId="39B66DE3" w:rsidR="0087013E" w:rsidRPr="009F6DC4" w:rsidRDefault="009F5DEB" w:rsidP="009F6DC4">
            <w:pPr>
              <w:pStyle w:val="ListParagraph"/>
              <w:numPr>
                <w:ilvl w:val="0"/>
                <w:numId w:val="10"/>
              </w:numPr>
              <w:rPr>
                <w:rFonts w:cs="Arial"/>
              </w:rPr>
            </w:pPr>
            <w:r w:rsidRPr="009F6DC4">
              <w:rPr>
                <w:rFonts w:cs="Arial"/>
              </w:rPr>
              <w:t xml:space="preserve">To ensure confidentiality and security of data in accordance with organisational requirements and in line with the </w:t>
            </w:r>
            <w:r w:rsidR="00C3240F">
              <w:rPr>
                <w:rFonts w:cs="Arial"/>
              </w:rPr>
              <w:t>GDPR</w:t>
            </w:r>
            <w:r w:rsidRPr="009F6DC4">
              <w:rPr>
                <w:rFonts w:cs="Arial"/>
              </w:rPr>
              <w:t>.</w:t>
            </w:r>
          </w:p>
          <w:p w14:paraId="5C9DFEE6" w14:textId="77777777" w:rsidR="00070865" w:rsidRPr="009F6DC4" w:rsidRDefault="000537E3" w:rsidP="009F6DC4">
            <w:pPr>
              <w:pStyle w:val="ListParagraph"/>
              <w:numPr>
                <w:ilvl w:val="0"/>
                <w:numId w:val="10"/>
              </w:numPr>
              <w:rPr>
                <w:rFonts w:cs="Arial"/>
              </w:rPr>
            </w:pPr>
            <w:r w:rsidRPr="009F6DC4">
              <w:rPr>
                <w:rFonts w:cs="Arial"/>
              </w:rPr>
              <w:t>Occasional communication with patients which could result in challenging behaviour as patients will be contacted over the telephone to discuss Outpatient attendance e.g. non-attendance at appointments.</w:t>
            </w:r>
          </w:p>
          <w:p w14:paraId="4E87D1A3" w14:textId="4BE393B4" w:rsidR="000537E3" w:rsidRPr="009F6DC4" w:rsidRDefault="000537E3" w:rsidP="009F6DC4">
            <w:pPr>
              <w:pStyle w:val="ListParagraph"/>
              <w:numPr>
                <w:ilvl w:val="0"/>
                <w:numId w:val="10"/>
              </w:numPr>
              <w:rPr>
                <w:rFonts w:cs="Arial"/>
              </w:rPr>
            </w:pPr>
            <w:r w:rsidRPr="009F6DC4">
              <w:rPr>
                <w:rFonts w:cs="Arial"/>
              </w:rPr>
              <w:lastRenderedPageBreak/>
              <w:t>To become a point of contact for Ophthalmology patients throughout their hospital pathway</w:t>
            </w:r>
            <w:r w:rsidR="00EB7D32" w:rsidRPr="009F6DC4">
              <w:rPr>
                <w:rFonts w:cs="Arial"/>
              </w:rPr>
              <w:t xml:space="preserve"> which may require regular, ongoing communication</w:t>
            </w:r>
            <w:r w:rsidR="0009710F">
              <w:rPr>
                <w:rFonts w:cs="Arial"/>
              </w:rPr>
              <w:t xml:space="preserve">; </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FD37A94" w14:textId="59CFBE72" w:rsidR="009F5DEB" w:rsidRPr="009F6DC4" w:rsidRDefault="009F5DEB" w:rsidP="009F6DC4">
            <w:pPr>
              <w:pStyle w:val="ListParagraph"/>
              <w:numPr>
                <w:ilvl w:val="0"/>
                <w:numId w:val="11"/>
              </w:numPr>
              <w:rPr>
                <w:rFonts w:cs="Arial"/>
              </w:rPr>
            </w:pPr>
            <w:r w:rsidRPr="009F6DC4">
              <w:rPr>
                <w:rFonts w:cs="Arial"/>
              </w:rPr>
              <w:t>To use own initiative to implement, analyse, interpret and apply judgement</w:t>
            </w:r>
            <w:r w:rsidR="00C3240F">
              <w:rPr>
                <w:rFonts w:cs="Arial"/>
              </w:rPr>
              <w:t xml:space="preserve"> i</w:t>
            </w:r>
            <w:r w:rsidRPr="009F6DC4">
              <w:rPr>
                <w:rFonts w:cs="Arial"/>
              </w:rPr>
              <w:t>nvolving a range of options to complex multi patient pathways to ensure compliance with local and national guidance.</w:t>
            </w:r>
          </w:p>
          <w:p w14:paraId="5D048B78" w14:textId="5F125EA0" w:rsidR="0087013E" w:rsidRPr="009F6DC4" w:rsidRDefault="009F5DEB" w:rsidP="009F6DC4">
            <w:pPr>
              <w:pStyle w:val="ListParagraph"/>
              <w:numPr>
                <w:ilvl w:val="0"/>
                <w:numId w:val="11"/>
              </w:numPr>
              <w:rPr>
                <w:rFonts w:cs="Arial"/>
                <w:color w:val="FF0000"/>
              </w:rPr>
            </w:pPr>
            <w:r w:rsidRPr="009F6DC4">
              <w:rPr>
                <w:rFonts w:cs="Arial"/>
              </w:rPr>
              <w:t>Ability to interrogate complex information reports.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9F5DEB" w:rsidRPr="00F607B2" w14:paraId="0E5D2722" w14:textId="77777777" w:rsidTr="00884334">
        <w:tc>
          <w:tcPr>
            <w:tcW w:w="10206" w:type="dxa"/>
            <w:tcBorders>
              <w:bottom w:val="single" w:sz="4" w:space="0" w:color="auto"/>
            </w:tcBorders>
          </w:tcPr>
          <w:p w14:paraId="106308A4" w14:textId="77777777" w:rsidR="009F5DEB" w:rsidRPr="009F6DC4" w:rsidRDefault="009F5DEB" w:rsidP="009F6DC4">
            <w:pPr>
              <w:pStyle w:val="ListParagraph"/>
              <w:numPr>
                <w:ilvl w:val="0"/>
                <w:numId w:val="12"/>
              </w:numPr>
              <w:rPr>
                <w:rFonts w:cs="Arial"/>
              </w:rPr>
            </w:pPr>
            <w:r w:rsidRPr="009F6DC4">
              <w:rPr>
                <w:rFonts w:cs="Arial"/>
              </w:rPr>
              <w:t>To have autonomy to investigate and validate patient pathways in liaison with Divisional Management Teams, Access Support Manager and Head of Operational Performance and Information.</w:t>
            </w:r>
          </w:p>
          <w:p w14:paraId="424F3B1E" w14:textId="77777777" w:rsidR="009F5DEB" w:rsidRPr="009F6DC4" w:rsidRDefault="009F5DEB" w:rsidP="009F6DC4">
            <w:pPr>
              <w:pStyle w:val="ListParagraph"/>
              <w:numPr>
                <w:ilvl w:val="0"/>
                <w:numId w:val="12"/>
              </w:numPr>
              <w:rPr>
                <w:rFonts w:cs="Arial"/>
              </w:rPr>
            </w:pPr>
            <w:r w:rsidRPr="009F6DC4">
              <w:rPr>
                <w:rFonts w:cs="Arial"/>
              </w:rPr>
              <w:t>To amend outpatient clinic outcomes where an incorrect outcome has been recorded.</w:t>
            </w:r>
          </w:p>
          <w:p w14:paraId="749BC8EF" w14:textId="77777777" w:rsidR="009F5DEB" w:rsidRPr="009F6DC4" w:rsidRDefault="009F5DEB" w:rsidP="009F6DC4">
            <w:pPr>
              <w:pStyle w:val="ListParagraph"/>
              <w:numPr>
                <w:ilvl w:val="0"/>
                <w:numId w:val="12"/>
              </w:numPr>
              <w:rPr>
                <w:rFonts w:cs="Arial"/>
              </w:rPr>
            </w:pPr>
            <w:r w:rsidRPr="009F6DC4">
              <w:rPr>
                <w:rFonts w:cs="Arial"/>
              </w:rPr>
              <w:t xml:space="preserve">To update RTT pathways where information is identified that has not been included on the pathway which may affect clock start or stop dates. </w:t>
            </w:r>
          </w:p>
          <w:p w14:paraId="0C254F3A" w14:textId="6638351C" w:rsidR="009F5DEB" w:rsidRPr="009F6DC4" w:rsidRDefault="009F5DEB" w:rsidP="009F6DC4">
            <w:pPr>
              <w:pStyle w:val="ListParagraph"/>
              <w:numPr>
                <w:ilvl w:val="0"/>
                <w:numId w:val="12"/>
              </w:numPr>
              <w:rPr>
                <w:rFonts w:cs="Arial"/>
                <w:color w:val="FF0000"/>
              </w:rPr>
            </w:pPr>
            <w:r w:rsidRPr="009F6DC4">
              <w:rPr>
                <w:rFonts w:cs="Arial"/>
              </w:rPr>
              <w:t xml:space="preserve">To </w:t>
            </w:r>
            <w:r w:rsidR="008E1B8B">
              <w:rPr>
                <w:rFonts w:cs="Arial"/>
              </w:rPr>
              <w:t xml:space="preserve">monitor </w:t>
            </w:r>
            <w:r w:rsidRPr="009F6DC4">
              <w:rPr>
                <w:rFonts w:cs="Arial"/>
              </w:rPr>
              <w:t>a range of multi-specialty patient pathways to ensure compliance with national 18 Week RTT and Access Policy rules</w:t>
            </w:r>
            <w:r w:rsidR="008E1B8B">
              <w:rPr>
                <w:rFonts w:cs="Arial"/>
              </w:rPr>
              <w:t xml:space="preserve"> and action following clinical decision.</w:t>
            </w:r>
          </w:p>
        </w:tc>
      </w:tr>
      <w:tr w:rsidR="009F5DEB" w:rsidRPr="00F607B2" w14:paraId="3DF86F0E" w14:textId="77777777" w:rsidTr="00884334">
        <w:tc>
          <w:tcPr>
            <w:tcW w:w="10206" w:type="dxa"/>
            <w:shd w:val="clear" w:color="auto" w:fill="002060"/>
          </w:tcPr>
          <w:p w14:paraId="26B30CA2" w14:textId="77777777" w:rsidR="009F5DEB" w:rsidRPr="00F607B2" w:rsidRDefault="009F5DEB" w:rsidP="009F5DEB">
            <w:pPr>
              <w:jc w:val="both"/>
              <w:rPr>
                <w:rFonts w:ascii="Arial" w:hAnsi="Arial" w:cs="Arial"/>
              </w:rPr>
            </w:pPr>
            <w:r w:rsidRPr="00F607B2">
              <w:rPr>
                <w:rFonts w:ascii="Arial" w:hAnsi="Arial" w:cs="Arial"/>
                <w:b/>
              </w:rPr>
              <w:t xml:space="preserve">PATIENT/CLIENT CARE </w:t>
            </w:r>
          </w:p>
        </w:tc>
      </w:tr>
      <w:tr w:rsidR="009F5DEB" w:rsidRPr="00F607B2" w14:paraId="08FCD8C0" w14:textId="77777777" w:rsidTr="00884334">
        <w:tc>
          <w:tcPr>
            <w:tcW w:w="10206" w:type="dxa"/>
            <w:tcBorders>
              <w:bottom w:val="single" w:sz="4" w:space="0" w:color="auto"/>
            </w:tcBorders>
          </w:tcPr>
          <w:p w14:paraId="2667DCD6" w14:textId="70937DD1" w:rsidR="009F5DEB" w:rsidRDefault="009F5DEB" w:rsidP="009F6DC4">
            <w:pPr>
              <w:pStyle w:val="ListParagraph"/>
              <w:numPr>
                <w:ilvl w:val="0"/>
                <w:numId w:val="13"/>
              </w:numPr>
              <w:rPr>
                <w:rFonts w:cs="Arial"/>
              </w:rPr>
            </w:pPr>
            <w:r w:rsidRPr="009F6DC4">
              <w:rPr>
                <w:rFonts w:cs="Arial"/>
              </w:rPr>
              <w:t>To request and review patient case notes, where required, to establish patients have received follow up care within clinically agreed timescales and identify and escalate as appropriate.</w:t>
            </w:r>
          </w:p>
          <w:p w14:paraId="654EBD26" w14:textId="2E3E0B76" w:rsidR="008E1B8B" w:rsidRPr="009F6DC4" w:rsidRDefault="008E1B8B" w:rsidP="009F6DC4">
            <w:pPr>
              <w:pStyle w:val="ListParagraph"/>
              <w:numPr>
                <w:ilvl w:val="0"/>
                <w:numId w:val="13"/>
              </w:numPr>
              <w:rPr>
                <w:rFonts w:cs="Arial"/>
              </w:rPr>
            </w:pPr>
            <w:r>
              <w:rPr>
                <w:rFonts w:cs="Arial"/>
              </w:rPr>
              <w:t xml:space="preserve">Patient contact is not a daily responsibility however occasional patient contact may be required via telephone. </w:t>
            </w:r>
          </w:p>
          <w:p w14:paraId="7EC93B82" w14:textId="310560A4" w:rsidR="00C813EF" w:rsidRPr="009F6DC4" w:rsidRDefault="00C813EF" w:rsidP="009F6DC4">
            <w:pPr>
              <w:pStyle w:val="ListParagraph"/>
              <w:numPr>
                <w:ilvl w:val="0"/>
                <w:numId w:val="13"/>
              </w:numPr>
              <w:rPr>
                <w:rFonts w:cs="Arial"/>
              </w:rPr>
            </w:pPr>
            <w:r w:rsidRPr="009F6DC4">
              <w:rPr>
                <w:rFonts w:cs="Arial"/>
              </w:rPr>
              <w:t xml:space="preserve">To be responsible for ensuring that patient pathways are correctly linked and reflect the patient journey within EPIC against other hospital systems such as CDM, </w:t>
            </w:r>
            <w:proofErr w:type="spellStart"/>
            <w:r w:rsidRPr="009F6DC4">
              <w:rPr>
                <w:rFonts w:cs="Arial"/>
              </w:rPr>
              <w:t>Unisoft</w:t>
            </w:r>
            <w:proofErr w:type="spellEnd"/>
            <w:r w:rsidRPr="009F6DC4">
              <w:rPr>
                <w:rFonts w:cs="Arial"/>
              </w:rPr>
              <w:t xml:space="preserve"> and PAS.</w:t>
            </w:r>
          </w:p>
        </w:tc>
      </w:tr>
      <w:tr w:rsidR="009F5DEB" w:rsidRPr="00F607B2" w14:paraId="02A714EB" w14:textId="77777777" w:rsidTr="00884334">
        <w:tc>
          <w:tcPr>
            <w:tcW w:w="10206" w:type="dxa"/>
            <w:shd w:val="clear" w:color="auto" w:fill="002060"/>
          </w:tcPr>
          <w:p w14:paraId="6713EE3A" w14:textId="77777777" w:rsidR="009F5DEB" w:rsidRPr="00F607B2" w:rsidRDefault="009F5DEB" w:rsidP="009F5DEB">
            <w:pPr>
              <w:jc w:val="both"/>
              <w:rPr>
                <w:rFonts w:ascii="Arial" w:hAnsi="Arial" w:cs="Arial"/>
              </w:rPr>
            </w:pPr>
            <w:r w:rsidRPr="00F607B2">
              <w:rPr>
                <w:rFonts w:ascii="Arial" w:hAnsi="Arial" w:cs="Arial"/>
                <w:b/>
              </w:rPr>
              <w:t xml:space="preserve">POLICY/SERVICE DEVELOPMENT </w:t>
            </w:r>
          </w:p>
        </w:tc>
      </w:tr>
      <w:tr w:rsidR="009F5DEB" w:rsidRPr="00F607B2" w14:paraId="74E7B99F" w14:textId="77777777" w:rsidTr="00884334">
        <w:tc>
          <w:tcPr>
            <w:tcW w:w="10206" w:type="dxa"/>
            <w:tcBorders>
              <w:bottom w:val="single" w:sz="4" w:space="0" w:color="auto"/>
            </w:tcBorders>
          </w:tcPr>
          <w:p w14:paraId="725C1F32" w14:textId="7A6C933B" w:rsidR="009F5DEB" w:rsidRPr="009F6DC4" w:rsidRDefault="008E1B8B" w:rsidP="009F6DC4">
            <w:pPr>
              <w:pStyle w:val="ListParagraph"/>
              <w:numPr>
                <w:ilvl w:val="0"/>
                <w:numId w:val="14"/>
              </w:numPr>
              <w:rPr>
                <w:rFonts w:cs="Arial"/>
              </w:rPr>
            </w:pPr>
            <w:r>
              <w:rPr>
                <w:rFonts w:cs="Arial"/>
              </w:rPr>
              <w:t>Follow</w:t>
            </w:r>
            <w:r w:rsidR="003865E1">
              <w:rPr>
                <w:rFonts w:cs="Arial"/>
              </w:rPr>
              <w:t xml:space="preserve"> </w:t>
            </w:r>
            <w:r w:rsidR="009F5DEB" w:rsidRPr="009F6DC4">
              <w:rPr>
                <w:rFonts w:cs="Arial"/>
              </w:rPr>
              <w:t>Access Policy and subsequent learning together with National and Local RTT rules to promote safe and accurate data quality and recording of patient level detail.</w:t>
            </w:r>
          </w:p>
          <w:p w14:paraId="5EDA39C9" w14:textId="6682ECD2" w:rsidR="009F5DEB" w:rsidRPr="009F6DC4" w:rsidRDefault="009F5DEB" w:rsidP="009F6DC4">
            <w:pPr>
              <w:pStyle w:val="ListParagraph"/>
              <w:numPr>
                <w:ilvl w:val="0"/>
                <w:numId w:val="14"/>
              </w:numPr>
              <w:rPr>
                <w:rFonts w:cs="Arial"/>
              </w:rPr>
            </w:pPr>
            <w:r w:rsidRPr="009F6DC4">
              <w:rPr>
                <w:rFonts w:cs="Arial"/>
              </w:rPr>
              <w:t xml:space="preserve">At the request of the Information Manager, to be involved with testing new processes and systems relating to improved data collection. </w:t>
            </w:r>
          </w:p>
        </w:tc>
      </w:tr>
      <w:tr w:rsidR="009F5DEB" w:rsidRPr="00F607B2" w14:paraId="52DCE3E3" w14:textId="77777777" w:rsidTr="00884334">
        <w:tc>
          <w:tcPr>
            <w:tcW w:w="10206" w:type="dxa"/>
            <w:shd w:val="clear" w:color="auto" w:fill="002060"/>
          </w:tcPr>
          <w:p w14:paraId="78C9054A" w14:textId="77777777" w:rsidR="009F5DEB" w:rsidRPr="00F607B2" w:rsidRDefault="009F5DEB" w:rsidP="009F5DEB">
            <w:pPr>
              <w:jc w:val="both"/>
              <w:rPr>
                <w:rFonts w:ascii="Arial" w:hAnsi="Arial" w:cs="Arial"/>
              </w:rPr>
            </w:pPr>
            <w:r w:rsidRPr="00F607B2">
              <w:rPr>
                <w:rFonts w:ascii="Arial" w:hAnsi="Arial" w:cs="Arial"/>
                <w:b/>
              </w:rPr>
              <w:t xml:space="preserve">FINANCIAL/PHYSICAL RESOURCES </w:t>
            </w:r>
          </w:p>
        </w:tc>
      </w:tr>
      <w:tr w:rsidR="009F5DEB" w:rsidRPr="00F607B2" w14:paraId="73A4BA23" w14:textId="77777777" w:rsidTr="00884334">
        <w:tc>
          <w:tcPr>
            <w:tcW w:w="10206" w:type="dxa"/>
            <w:tcBorders>
              <w:bottom w:val="single" w:sz="4" w:space="0" w:color="auto"/>
            </w:tcBorders>
          </w:tcPr>
          <w:p w14:paraId="7F1F6CFA" w14:textId="47C4226F" w:rsidR="009F5DEB" w:rsidRPr="009F6DC4" w:rsidRDefault="009F5DEB" w:rsidP="009F6DC4">
            <w:pPr>
              <w:pStyle w:val="ListParagraph"/>
              <w:numPr>
                <w:ilvl w:val="0"/>
                <w:numId w:val="15"/>
              </w:numPr>
              <w:rPr>
                <w:rFonts w:cs="Arial"/>
                <w:color w:val="FF0000"/>
              </w:rPr>
            </w:pPr>
            <w:r w:rsidRPr="009F6DC4">
              <w:rPr>
                <w:rFonts w:cs="Arial"/>
              </w:rPr>
              <w:t>Personal duty of care in relation to equipment and resources.</w:t>
            </w:r>
            <w:r w:rsidRPr="009F6DC4">
              <w:rPr>
                <w:rFonts w:cs="Arial"/>
                <w:color w:val="FF0000"/>
              </w:rPr>
              <w:t xml:space="preserve"> </w:t>
            </w:r>
          </w:p>
        </w:tc>
      </w:tr>
      <w:tr w:rsidR="009F5DEB" w:rsidRPr="00F607B2" w14:paraId="55F19603" w14:textId="77777777" w:rsidTr="00884334">
        <w:tc>
          <w:tcPr>
            <w:tcW w:w="10206" w:type="dxa"/>
            <w:shd w:val="clear" w:color="auto" w:fill="002060"/>
          </w:tcPr>
          <w:p w14:paraId="1185D2B8" w14:textId="77777777" w:rsidR="009F5DEB" w:rsidRPr="00F607B2" w:rsidRDefault="009F5DEB" w:rsidP="009F5DEB">
            <w:pPr>
              <w:jc w:val="both"/>
              <w:rPr>
                <w:rFonts w:ascii="Arial" w:hAnsi="Arial" w:cs="Arial"/>
              </w:rPr>
            </w:pPr>
            <w:r w:rsidRPr="00F607B2">
              <w:rPr>
                <w:rFonts w:ascii="Arial" w:hAnsi="Arial" w:cs="Arial"/>
                <w:b/>
              </w:rPr>
              <w:t xml:space="preserve">HUMAN RESOURCES </w:t>
            </w:r>
          </w:p>
        </w:tc>
      </w:tr>
      <w:tr w:rsidR="009F5DEB" w:rsidRPr="00F607B2" w14:paraId="2C20D6F3" w14:textId="77777777" w:rsidTr="00884334">
        <w:tc>
          <w:tcPr>
            <w:tcW w:w="10206" w:type="dxa"/>
            <w:tcBorders>
              <w:bottom w:val="single" w:sz="4" w:space="0" w:color="auto"/>
            </w:tcBorders>
          </w:tcPr>
          <w:p w14:paraId="2694F4C2" w14:textId="6DAC60BA" w:rsidR="009F5DEB" w:rsidRDefault="009F5DEB" w:rsidP="009F6DC4">
            <w:pPr>
              <w:pStyle w:val="ListParagraph"/>
              <w:numPr>
                <w:ilvl w:val="0"/>
                <w:numId w:val="15"/>
              </w:numPr>
              <w:rPr>
                <w:rFonts w:cs="Arial"/>
              </w:rPr>
            </w:pPr>
            <w:r w:rsidRPr="009F6DC4">
              <w:rPr>
                <w:rFonts w:cs="Arial"/>
              </w:rPr>
              <w:t xml:space="preserve">To inform the on-going adjustment and training for all Trust staff in issues relating to Access and RTT pathways and data quality in relation to this.  </w:t>
            </w:r>
          </w:p>
          <w:p w14:paraId="0907B6EF" w14:textId="1090801E" w:rsidR="007D6E5B" w:rsidRDefault="00064128" w:rsidP="009F6DC4">
            <w:pPr>
              <w:pStyle w:val="ListParagraph"/>
              <w:numPr>
                <w:ilvl w:val="0"/>
                <w:numId w:val="15"/>
              </w:numPr>
              <w:rPr>
                <w:rFonts w:cs="Arial"/>
              </w:rPr>
            </w:pPr>
            <w:r>
              <w:rPr>
                <w:rFonts w:cs="Arial"/>
              </w:rPr>
              <w:t xml:space="preserve">To provide day to day supervision, </w:t>
            </w:r>
            <w:r w:rsidR="005C7EFB">
              <w:rPr>
                <w:rFonts w:cs="Arial"/>
                <w:color w:val="181A1F"/>
                <w:shd w:val="clear" w:color="auto" w:fill="FFFFFF"/>
              </w:rPr>
              <w:t>providing support and training for members of the team if required</w:t>
            </w:r>
            <w:r>
              <w:rPr>
                <w:rFonts w:cs="Arial"/>
              </w:rPr>
              <w:t>, including allocating and checking of work, authorising annual leave and resolving simple staffing issues.</w:t>
            </w:r>
          </w:p>
          <w:p w14:paraId="0AB9805B" w14:textId="56722D3F" w:rsidR="00064128" w:rsidRDefault="00064128" w:rsidP="009F6DC4">
            <w:pPr>
              <w:pStyle w:val="ListParagraph"/>
              <w:numPr>
                <w:ilvl w:val="0"/>
                <w:numId w:val="15"/>
              </w:numPr>
              <w:rPr>
                <w:rFonts w:cs="Arial"/>
              </w:rPr>
            </w:pPr>
            <w:r>
              <w:rPr>
                <w:rFonts w:cs="Arial"/>
              </w:rPr>
              <w:t>To undertake or assist the Admin Line Manager in return to work interviews and absence management monitoring</w:t>
            </w:r>
            <w:r w:rsidR="00D25CE4">
              <w:rPr>
                <w:rFonts w:cs="Arial"/>
              </w:rPr>
              <w:t>.</w:t>
            </w:r>
          </w:p>
          <w:p w14:paraId="6C5FA9D9" w14:textId="753EA406" w:rsidR="00064128" w:rsidRDefault="00064128" w:rsidP="009F6DC4">
            <w:pPr>
              <w:pStyle w:val="ListParagraph"/>
              <w:numPr>
                <w:ilvl w:val="0"/>
                <w:numId w:val="15"/>
              </w:numPr>
              <w:rPr>
                <w:rFonts w:cs="Arial"/>
              </w:rPr>
            </w:pPr>
            <w:r>
              <w:rPr>
                <w:rFonts w:cs="Arial"/>
              </w:rPr>
              <w:t>To assist Admin Line Manager in delivery of PDR for team members overseen by this post</w:t>
            </w:r>
            <w:r w:rsidR="00D25CE4">
              <w:rPr>
                <w:rFonts w:cs="Arial"/>
              </w:rPr>
              <w:t>.</w:t>
            </w:r>
          </w:p>
          <w:p w14:paraId="1016E68D" w14:textId="7C54B82E" w:rsidR="00064128" w:rsidRDefault="00064128" w:rsidP="009F6DC4">
            <w:pPr>
              <w:pStyle w:val="ListParagraph"/>
              <w:numPr>
                <w:ilvl w:val="0"/>
                <w:numId w:val="15"/>
              </w:numPr>
              <w:rPr>
                <w:rFonts w:cs="Arial"/>
              </w:rPr>
            </w:pPr>
            <w:r>
              <w:rPr>
                <w:rFonts w:cs="Arial"/>
              </w:rPr>
              <w:t>Engendering a learning organisation; sharing expertise across the trust and ensuring team members complete mandatory training as required.</w:t>
            </w:r>
          </w:p>
          <w:p w14:paraId="592AC4DB" w14:textId="7F2767B9" w:rsidR="00064128" w:rsidRDefault="00064128" w:rsidP="009F6DC4">
            <w:pPr>
              <w:pStyle w:val="ListParagraph"/>
              <w:numPr>
                <w:ilvl w:val="0"/>
                <w:numId w:val="15"/>
              </w:numPr>
              <w:rPr>
                <w:rFonts w:cs="Arial"/>
              </w:rPr>
            </w:pPr>
            <w:r>
              <w:rPr>
                <w:rFonts w:cs="Arial"/>
              </w:rPr>
              <w:t>To ensure adequate cover is in place during periods of leave</w:t>
            </w:r>
            <w:r w:rsidR="00D25CE4">
              <w:rPr>
                <w:rFonts w:cs="Arial"/>
              </w:rPr>
              <w:t>.</w:t>
            </w:r>
          </w:p>
          <w:p w14:paraId="3353DA4C" w14:textId="25C313A1" w:rsidR="00064128" w:rsidRPr="009F6DC4" w:rsidRDefault="00064128" w:rsidP="009F6DC4">
            <w:pPr>
              <w:pStyle w:val="ListParagraph"/>
              <w:numPr>
                <w:ilvl w:val="0"/>
                <w:numId w:val="15"/>
              </w:numPr>
              <w:rPr>
                <w:rFonts w:cs="Arial"/>
              </w:rPr>
            </w:pPr>
            <w:r>
              <w:rPr>
                <w:rFonts w:cs="Arial"/>
              </w:rPr>
              <w:lastRenderedPageBreak/>
              <w:t>To support recruitment campaigns by undertaking or assisting the Admin Line Manager in shortlisting of candidates</w:t>
            </w:r>
            <w:r w:rsidR="00D25CE4">
              <w:rPr>
                <w:rFonts w:cs="Arial"/>
              </w:rPr>
              <w:t>.</w:t>
            </w:r>
          </w:p>
          <w:p w14:paraId="3014E1A2" w14:textId="788BCF19" w:rsidR="009F5DEB" w:rsidRPr="00F607B2" w:rsidRDefault="009F5DEB" w:rsidP="009F5DEB">
            <w:pPr>
              <w:jc w:val="both"/>
              <w:rPr>
                <w:rFonts w:ascii="Arial" w:hAnsi="Arial" w:cs="Arial"/>
              </w:rPr>
            </w:pPr>
          </w:p>
        </w:tc>
      </w:tr>
      <w:tr w:rsidR="009F5DEB" w:rsidRPr="00F607B2" w14:paraId="569C0FB0" w14:textId="77777777" w:rsidTr="00884334">
        <w:tc>
          <w:tcPr>
            <w:tcW w:w="10206" w:type="dxa"/>
            <w:shd w:val="clear" w:color="auto" w:fill="002060"/>
          </w:tcPr>
          <w:p w14:paraId="02E2EC9E" w14:textId="77777777" w:rsidR="009F5DEB" w:rsidRPr="00F607B2" w:rsidRDefault="009F5DEB" w:rsidP="009F5DEB">
            <w:pPr>
              <w:jc w:val="both"/>
              <w:rPr>
                <w:rFonts w:ascii="Arial" w:hAnsi="Arial" w:cs="Arial"/>
              </w:rPr>
            </w:pPr>
            <w:r w:rsidRPr="00F607B2">
              <w:rPr>
                <w:rFonts w:ascii="Arial" w:hAnsi="Arial" w:cs="Arial"/>
                <w:b/>
              </w:rPr>
              <w:lastRenderedPageBreak/>
              <w:t xml:space="preserve">INFORMATION RESOURCES </w:t>
            </w:r>
          </w:p>
        </w:tc>
      </w:tr>
      <w:tr w:rsidR="009F5DEB" w:rsidRPr="00F607B2" w14:paraId="326FE2FF" w14:textId="77777777" w:rsidTr="00884334">
        <w:tc>
          <w:tcPr>
            <w:tcW w:w="10206" w:type="dxa"/>
            <w:tcBorders>
              <w:bottom w:val="single" w:sz="4" w:space="0" w:color="auto"/>
            </w:tcBorders>
          </w:tcPr>
          <w:p w14:paraId="60FBADA4" w14:textId="77777777" w:rsidR="009F5DEB" w:rsidRPr="009F6DC4" w:rsidRDefault="009F5DEB" w:rsidP="009F6DC4">
            <w:pPr>
              <w:pStyle w:val="ListParagraph"/>
              <w:numPr>
                <w:ilvl w:val="0"/>
                <w:numId w:val="15"/>
              </w:numPr>
              <w:rPr>
                <w:rFonts w:cs="Arial"/>
              </w:rPr>
            </w:pPr>
            <w:r w:rsidRPr="009F6DC4">
              <w:rPr>
                <w:rFonts w:cs="Arial"/>
              </w:rPr>
              <w:t>Recording own information, entering data and updating EPIC to ensure complex patient pathways are accurately monitored and tracked through the use of Dashboards, Reports and BI reporting.</w:t>
            </w:r>
          </w:p>
          <w:p w14:paraId="324149DE" w14:textId="77777777" w:rsidR="009F5DEB" w:rsidRPr="009F6DC4" w:rsidRDefault="009F5DEB" w:rsidP="009F6DC4">
            <w:pPr>
              <w:pStyle w:val="ListParagraph"/>
              <w:numPr>
                <w:ilvl w:val="0"/>
                <w:numId w:val="15"/>
              </w:numPr>
              <w:rPr>
                <w:rFonts w:cs="Arial"/>
              </w:rPr>
            </w:pPr>
            <w:r w:rsidRPr="009F6DC4">
              <w:rPr>
                <w:rFonts w:cs="Arial"/>
              </w:rPr>
              <w:t>To provide support to Cluster Managers, Cluster Support Managers Access Support Manager in identifying, reporting and resolving complex data issues in order to achieve a high standard of quality data collection to support completeness of RTT.</w:t>
            </w:r>
          </w:p>
          <w:p w14:paraId="0DBB999A" w14:textId="77777777" w:rsidR="009F5DEB" w:rsidRPr="009F6DC4" w:rsidRDefault="009F5DEB" w:rsidP="009F6DC4">
            <w:pPr>
              <w:pStyle w:val="ListParagraph"/>
              <w:numPr>
                <w:ilvl w:val="0"/>
                <w:numId w:val="15"/>
              </w:numPr>
              <w:rPr>
                <w:rFonts w:cs="Arial"/>
              </w:rPr>
            </w:pPr>
            <w:r w:rsidRPr="009F6DC4">
              <w:rPr>
                <w:rFonts w:cs="Arial"/>
              </w:rPr>
              <w:t>Respond to ad hoc requests relating to complex data validation for other national and local targets.</w:t>
            </w:r>
          </w:p>
          <w:p w14:paraId="3C12A5D0" w14:textId="71005526" w:rsidR="009F5DEB" w:rsidRPr="009F6DC4" w:rsidRDefault="009F5DEB" w:rsidP="009F6DC4">
            <w:pPr>
              <w:pStyle w:val="ListParagraph"/>
              <w:numPr>
                <w:ilvl w:val="0"/>
                <w:numId w:val="15"/>
              </w:numPr>
              <w:rPr>
                <w:rFonts w:cs="Arial"/>
              </w:rPr>
            </w:pPr>
            <w:r w:rsidRPr="009F6DC4">
              <w:rPr>
                <w:rFonts w:cs="Arial"/>
              </w:rPr>
              <w:t>Use of advanced IT skills required for EPIC and other hospital systems such as PAS and CDM and Microsoft applications such as Excel.</w:t>
            </w:r>
          </w:p>
        </w:tc>
      </w:tr>
      <w:tr w:rsidR="009F5DEB" w:rsidRPr="00F607B2" w14:paraId="6142ED10" w14:textId="77777777" w:rsidTr="00884334">
        <w:tc>
          <w:tcPr>
            <w:tcW w:w="10206" w:type="dxa"/>
            <w:shd w:val="clear" w:color="auto" w:fill="002060"/>
          </w:tcPr>
          <w:p w14:paraId="09642097" w14:textId="77777777" w:rsidR="009F5DEB" w:rsidRPr="00F607B2" w:rsidRDefault="009F5DEB" w:rsidP="009F5DEB">
            <w:pPr>
              <w:jc w:val="both"/>
              <w:rPr>
                <w:rFonts w:ascii="Arial" w:hAnsi="Arial" w:cs="Arial"/>
              </w:rPr>
            </w:pPr>
            <w:r w:rsidRPr="00F607B2">
              <w:rPr>
                <w:rFonts w:ascii="Arial" w:hAnsi="Arial" w:cs="Arial"/>
                <w:b/>
              </w:rPr>
              <w:t xml:space="preserve">RESEARCH AND DEVELOPMENT </w:t>
            </w:r>
          </w:p>
        </w:tc>
      </w:tr>
      <w:tr w:rsidR="009F5DEB" w:rsidRPr="00F607B2" w14:paraId="4D860538" w14:textId="77777777" w:rsidTr="00884334">
        <w:tc>
          <w:tcPr>
            <w:tcW w:w="10206" w:type="dxa"/>
            <w:tcBorders>
              <w:bottom w:val="single" w:sz="4" w:space="0" w:color="auto"/>
            </w:tcBorders>
          </w:tcPr>
          <w:p w14:paraId="01E23391" w14:textId="77777777" w:rsidR="009F5DEB" w:rsidRPr="008E1B8B" w:rsidRDefault="009F5DEB" w:rsidP="009F6DC4">
            <w:pPr>
              <w:pStyle w:val="ListParagraph"/>
              <w:numPr>
                <w:ilvl w:val="0"/>
                <w:numId w:val="16"/>
              </w:numPr>
              <w:rPr>
                <w:rFonts w:cs="Arial"/>
                <w:color w:val="FF0000"/>
              </w:rPr>
            </w:pPr>
            <w:r w:rsidRPr="009F6DC4">
              <w:rPr>
                <w:rFonts w:cs="Arial"/>
              </w:rPr>
              <w:t>Occasional requests to provide audit support to ensure data quality is maintained and to provide training to staff groups in areas of poor data quality.</w:t>
            </w:r>
          </w:p>
          <w:p w14:paraId="5F8D5F18" w14:textId="55BE557B" w:rsidR="008E1B8B" w:rsidRPr="009F6DC4" w:rsidRDefault="008E1B8B" w:rsidP="008E1B8B">
            <w:pPr>
              <w:pStyle w:val="ListParagraph"/>
              <w:ind w:left="360"/>
              <w:rPr>
                <w:rFonts w:cs="Arial"/>
                <w:color w:val="FF0000"/>
              </w:rPr>
            </w:pPr>
          </w:p>
        </w:tc>
      </w:tr>
      <w:tr w:rsidR="00967DBB" w:rsidRPr="00F607B2" w14:paraId="770C64A5" w14:textId="77777777" w:rsidTr="00884334">
        <w:tc>
          <w:tcPr>
            <w:tcW w:w="10206" w:type="dxa"/>
            <w:tcBorders>
              <w:bottom w:val="single" w:sz="4" w:space="0" w:color="auto"/>
            </w:tcBorders>
            <w:shd w:val="clear" w:color="auto" w:fill="002060"/>
          </w:tcPr>
          <w:p w14:paraId="1226D6D5" w14:textId="016EE991" w:rsidR="00967DBB" w:rsidRPr="003E26C9" w:rsidRDefault="00967DBB" w:rsidP="009F5DEB">
            <w:pPr>
              <w:jc w:val="both"/>
              <w:rPr>
                <w:rFonts w:ascii="Arial" w:hAnsi="Arial" w:cs="Arial"/>
                <w:b/>
                <w:bCs/>
                <w:color w:val="FFFFFF" w:themeColor="background1"/>
              </w:rPr>
            </w:pPr>
            <w:r>
              <w:rPr>
                <w:rFonts w:ascii="Arial" w:hAnsi="Arial" w:cs="Arial"/>
                <w:b/>
                <w:bCs/>
                <w:color w:val="FFFFFF" w:themeColor="background1"/>
              </w:rPr>
              <w:t>PHYSICAL SKILLS</w:t>
            </w:r>
          </w:p>
        </w:tc>
      </w:tr>
      <w:tr w:rsidR="00967DBB" w:rsidRPr="00F607B2" w14:paraId="757D78B4" w14:textId="77777777" w:rsidTr="00967DBB">
        <w:tc>
          <w:tcPr>
            <w:tcW w:w="10206" w:type="dxa"/>
            <w:tcBorders>
              <w:bottom w:val="single" w:sz="4" w:space="0" w:color="auto"/>
            </w:tcBorders>
            <w:shd w:val="clear" w:color="auto" w:fill="auto"/>
          </w:tcPr>
          <w:p w14:paraId="128B138E" w14:textId="77777777" w:rsidR="00967DBB" w:rsidRPr="009F6DC4" w:rsidRDefault="00235905" w:rsidP="009F6DC4">
            <w:pPr>
              <w:pStyle w:val="ListParagraph"/>
              <w:numPr>
                <w:ilvl w:val="0"/>
                <w:numId w:val="16"/>
              </w:numPr>
              <w:rPr>
                <w:rFonts w:cs="Arial"/>
                <w:bCs/>
              </w:rPr>
            </w:pPr>
            <w:r w:rsidRPr="009F6DC4">
              <w:rPr>
                <w:rFonts w:cs="Arial"/>
                <w:bCs/>
              </w:rPr>
              <w:t>Standard k</w:t>
            </w:r>
            <w:r w:rsidR="00E42B56" w:rsidRPr="009F6DC4">
              <w:rPr>
                <w:rFonts w:cs="Arial"/>
                <w:bCs/>
              </w:rPr>
              <w:t>eyboard skills</w:t>
            </w:r>
            <w:r w:rsidRPr="009F6DC4">
              <w:rPr>
                <w:rFonts w:cs="Arial"/>
                <w:bCs/>
              </w:rPr>
              <w:t>.</w:t>
            </w:r>
          </w:p>
          <w:p w14:paraId="4A17289A" w14:textId="01FD8EA2" w:rsidR="007733D3" w:rsidRPr="009F6DC4" w:rsidRDefault="007733D3" w:rsidP="009F6DC4">
            <w:pPr>
              <w:pStyle w:val="ListParagraph"/>
              <w:numPr>
                <w:ilvl w:val="0"/>
                <w:numId w:val="16"/>
              </w:numPr>
              <w:rPr>
                <w:rFonts w:cs="Arial"/>
                <w:bCs/>
              </w:rPr>
            </w:pPr>
            <w:r w:rsidRPr="009F6DC4">
              <w:rPr>
                <w:rFonts w:cs="Arial"/>
                <w:bCs/>
              </w:rPr>
              <w:t>Potential use of public transport or driving to other sites.</w:t>
            </w:r>
          </w:p>
        </w:tc>
      </w:tr>
      <w:tr w:rsidR="009F5DEB" w:rsidRPr="00F607B2" w14:paraId="0300A012" w14:textId="77777777" w:rsidTr="00884334">
        <w:tc>
          <w:tcPr>
            <w:tcW w:w="10206" w:type="dxa"/>
            <w:tcBorders>
              <w:bottom w:val="single" w:sz="4" w:space="0" w:color="auto"/>
            </w:tcBorders>
            <w:shd w:val="clear" w:color="auto" w:fill="002060"/>
          </w:tcPr>
          <w:p w14:paraId="18A8137F" w14:textId="77777777" w:rsidR="009F5DEB" w:rsidRPr="003E26C9" w:rsidRDefault="009F5DEB" w:rsidP="009F5DEB">
            <w:pPr>
              <w:jc w:val="both"/>
              <w:rPr>
                <w:rFonts w:ascii="Arial" w:hAnsi="Arial" w:cs="Arial"/>
                <w:b/>
                <w:bCs/>
                <w:color w:val="FF0000"/>
              </w:rPr>
            </w:pPr>
            <w:r w:rsidRPr="003E26C9">
              <w:rPr>
                <w:rFonts w:ascii="Arial" w:hAnsi="Arial" w:cs="Arial"/>
                <w:b/>
                <w:bCs/>
                <w:color w:val="FFFFFF" w:themeColor="background1"/>
              </w:rPr>
              <w:t>PHYSICAL EFFORT</w:t>
            </w:r>
          </w:p>
        </w:tc>
      </w:tr>
      <w:tr w:rsidR="009F5DEB" w:rsidRPr="00F607B2" w14:paraId="682B12DC" w14:textId="77777777" w:rsidTr="00884334">
        <w:tc>
          <w:tcPr>
            <w:tcW w:w="10206" w:type="dxa"/>
            <w:tcBorders>
              <w:bottom w:val="single" w:sz="4" w:space="0" w:color="auto"/>
            </w:tcBorders>
          </w:tcPr>
          <w:p w14:paraId="74CF5CAF" w14:textId="16BF875C" w:rsidR="00AA1669" w:rsidRPr="009F6DC4" w:rsidRDefault="00067F03" w:rsidP="009F6DC4">
            <w:pPr>
              <w:pStyle w:val="ListParagraph"/>
              <w:numPr>
                <w:ilvl w:val="0"/>
                <w:numId w:val="17"/>
              </w:numPr>
              <w:rPr>
                <w:rFonts w:cs="Arial"/>
              </w:rPr>
            </w:pPr>
            <w:r w:rsidRPr="009F6DC4">
              <w:rPr>
                <w:rFonts w:cs="Arial"/>
              </w:rPr>
              <w:t>Frequently sitting at</w:t>
            </w:r>
            <w:r w:rsidR="00070865" w:rsidRPr="009F6DC4">
              <w:rPr>
                <w:rFonts w:cs="Arial"/>
              </w:rPr>
              <w:t xml:space="preserve"> computer</w:t>
            </w:r>
            <w:r w:rsidRPr="009F6DC4">
              <w:rPr>
                <w:rFonts w:cs="Arial"/>
              </w:rPr>
              <w:t xml:space="preserve"> for long periods. </w:t>
            </w:r>
          </w:p>
          <w:p w14:paraId="6A58BE5E" w14:textId="7F477E90" w:rsidR="00067F03" w:rsidRPr="009F6DC4" w:rsidRDefault="00067F03" w:rsidP="009F6DC4">
            <w:pPr>
              <w:pStyle w:val="ListParagraph"/>
              <w:numPr>
                <w:ilvl w:val="0"/>
                <w:numId w:val="17"/>
              </w:numPr>
              <w:rPr>
                <w:rFonts w:cs="Arial"/>
              </w:rPr>
            </w:pPr>
            <w:r w:rsidRPr="009F6DC4">
              <w:rPr>
                <w:rFonts w:cs="Arial"/>
              </w:rPr>
              <w:t>Frequent use of telephone and headset.</w:t>
            </w:r>
          </w:p>
          <w:p w14:paraId="5DF8B6EC" w14:textId="77777777" w:rsidR="00067F03" w:rsidRPr="009F6DC4" w:rsidRDefault="00067F03" w:rsidP="009F6DC4">
            <w:pPr>
              <w:pStyle w:val="ListParagraph"/>
              <w:numPr>
                <w:ilvl w:val="0"/>
                <w:numId w:val="17"/>
              </w:numPr>
              <w:rPr>
                <w:rFonts w:cs="Arial"/>
              </w:rPr>
            </w:pPr>
            <w:r w:rsidRPr="009F6DC4">
              <w:rPr>
                <w:rFonts w:cs="Arial"/>
              </w:rPr>
              <w:t>Very occasional light physical effort by moving equipment and lifting casenotes.</w:t>
            </w:r>
          </w:p>
          <w:p w14:paraId="4A09771B" w14:textId="074B82A8" w:rsidR="000C08F5" w:rsidRPr="009F6DC4" w:rsidRDefault="000C08F5" w:rsidP="009F6DC4">
            <w:pPr>
              <w:pStyle w:val="ListParagraph"/>
              <w:numPr>
                <w:ilvl w:val="0"/>
                <w:numId w:val="17"/>
              </w:numPr>
              <w:rPr>
                <w:rFonts w:cs="Arial"/>
                <w:color w:val="FF0000"/>
              </w:rPr>
            </w:pPr>
            <w:r w:rsidRPr="009F6DC4">
              <w:rPr>
                <w:rFonts w:cs="Arial"/>
              </w:rPr>
              <w:t xml:space="preserve">To </w:t>
            </w:r>
            <w:r w:rsidR="00333E5A" w:rsidRPr="009F6DC4">
              <w:rPr>
                <w:rFonts w:cs="Arial"/>
              </w:rPr>
              <w:t xml:space="preserve">be based at the Nightingale Exeter but </w:t>
            </w:r>
            <w:r w:rsidRPr="009F6DC4">
              <w:rPr>
                <w:rFonts w:cs="Arial"/>
              </w:rPr>
              <w:t>travel across all</w:t>
            </w:r>
            <w:r w:rsidR="00333E5A" w:rsidRPr="009F6DC4">
              <w:rPr>
                <w:rFonts w:cs="Arial"/>
              </w:rPr>
              <w:t xml:space="preserve"> other</w:t>
            </w:r>
            <w:r w:rsidRPr="009F6DC4">
              <w:rPr>
                <w:rFonts w:cs="Arial"/>
              </w:rPr>
              <w:t xml:space="preserve"> Eastern sites e.g. Wonford</w:t>
            </w:r>
            <w:r w:rsidR="00333E5A" w:rsidRPr="009F6DC4">
              <w:rPr>
                <w:rFonts w:cs="Arial"/>
              </w:rPr>
              <w:t xml:space="preserve"> and </w:t>
            </w:r>
            <w:r w:rsidRPr="009F6DC4">
              <w:rPr>
                <w:rFonts w:cs="Arial"/>
              </w:rPr>
              <w:t>Heavitree</w:t>
            </w:r>
            <w:r w:rsidR="00333E5A" w:rsidRPr="009F6DC4">
              <w:rPr>
                <w:rFonts w:cs="Arial"/>
              </w:rPr>
              <w:t xml:space="preserve"> monthly.</w:t>
            </w:r>
          </w:p>
        </w:tc>
      </w:tr>
      <w:tr w:rsidR="009F5DEB" w:rsidRPr="00F607B2" w14:paraId="517C19A0" w14:textId="77777777" w:rsidTr="00884334">
        <w:tc>
          <w:tcPr>
            <w:tcW w:w="10206" w:type="dxa"/>
            <w:tcBorders>
              <w:bottom w:val="single" w:sz="4" w:space="0" w:color="auto"/>
            </w:tcBorders>
            <w:shd w:val="clear" w:color="auto" w:fill="002060"/>
          </w:tcPr>
          <w:p w14:paraId="577F80C6" w14:textId="77777777" w:rsidR="009F5DEB" w:rsidRPr="00263927" w:rsidRDefault="009F5DEB" w:rsidP="009F5DEB">
            <w:pPr>
              <w:jc w:val="both"/>
              <w:rPr>
                <w:rFonts w:ascii="Arial" w:hAnsi="Arial" w:cs="Arial"/>
                <w:b/>
                <w:bCs/>
                <w:color w:val="FF0000"/>
              </w:rPr>
            </w:pPr>
            <w:r w:rsidRPr="00263927">
              <w:rPr>
                <w:rFonts w:ascii="Arial" w:hAnsi="Arial" w:cs="Arial"/>
                <w:b/>
                <w:bCs/>
                <w:color w:val="FFFFFF" w:themeColor="background1"/>
              </w:rPr>
              <w:t>MENTAL EFFORT</w:t>
            </w:r>
          </w:p>
        </w:tc>
      </w:tr>
      <w:tr w:rsidR="009F5DEB" w:rsidRPr="00F607B2" w14:paraId="71A1520E" w14:textId="77777777" w:rsidTr="00884334">
        <w:tc>
          <w:tcPr>
            <w:tcW w:w="10206" w:type="dxa"/>
            <w:tcBorders>
              <w:bottom w:val="single" w:sz="4" w:space="0" w:color="auto"/>
            </w:tcBorders>
          </w:tcPr>
          <w:p w14:paraId="1F3A1F01" w14:textId="20016B83" w:rsidR="009F5DEB" w:rsidRPr="00F44693" w:rsidRDefault="00A6793D" w:rsidP="009F6DC4">
            <w:pPr>
              <w:pStyle w:val="ListParagraph"/>
              <w:numPr>
                <w:ilvl w:val="0"/>
                <w:numId w:val="18"/>
              </w:numPr>
              <w:rPr>
                <w:rFonts w:cs="Arial"/>
                <w:color w:val="FF0000"/>
              </w:rPr>
            </w:pPr>
            <w:r w:rsidRPr="00F44693">
              <w:rPr>
                <w:rFonts w:cs="Arial"/>
              </w:rPr>
              <w:t xml:space="preserve">Frequent </w:t>
            </w:r>
            <w:r w:rsidR="009F5DEB" w:rsidRPr="00F44693">
              <w:rPr>
                <w:rFonts w:cs="Arial"/>
              </w:rPr>
              <w:t xml:space="preserve">Requirement for </w:t>
            </w:r>
            <w:r w:rsidRPr="00F44693">
              <w:rPr>
                <w:rFonts w:cs="Arial"/>
              </w:rPr>
              <w:t xml:space="preserve">prolonged </w:t>
            </w:r>
            <w:r w:rsidR="009F5DEB" w:rsidRPr="00F44693">
              <w:rPr>
                <w:rFonts w:cs="Arial"/>
              </w:rPr>
              <w:t>concentration and attention to detail when reviewing and amending complex pathways for RTT</w:t>
            </w:r>
            <w:r w:rsidRPr="00F44693">
              <w:rPr>
                <w:rFonts w:cs="Arial"/>
              </w:rPr>
              <w:t xml:space="preserve">. The post holder will undertake fewer duties other than concentrating for half the shifts worked or more. </w:t>
            </w:r>
          </w:p>
          <w:p w14:paraId="4973917D" w14:textId="235C190F" w:rsidR="00A6793D" w:rsidRPr="009F6DC4" w:rsidRDefault="00A6793D" w:rsidP="00A6793D">
            <w:pPr>
              <w:rPr>
                <w:rFonts w:cs="Arial"/>
                <w:color w:val="FF0000"/>
              </w:rPr>
            </w:pPr>
          </w:p>
        </w:tc>
      </w:tr>
      <w:tr w:rsidR="009F5DEB" w:rsidRPr="008142D3" w14:paraId="2D241821" w14:textId="77777777" w:rsidTr="00884334">
        <w:tc>
          <w:tcPr>
            <w:tcW w:w="10206" w:type="dxa"/>
            <w:tcBorders>
              <w:bottom w:val="single" w:sz="4" w:space="0" w:color="auto"/>
            </w:tcBorders>
            <w:shd w:val="clear" w:color="auto" w:fill="002060"/>
          </w:tcPr>
          <w:p w14:paraId="54D5E7A2" w14:textId="77777777" w:rsidR="009F5DEB" w:rsidRPr="00263927" w:rsidRDefault="009F5DEB" w:rsidP="009F5DEB">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9F5DEB" w:rsidRPr="00F607B2" w14:paraId="7362BFB7" w14:textId="77777777" w:rsidTr="00884334">
        <w:tc>
          <w:tcPr>
            <w:tcW w:w="10206" w:type="dxa"/>
            <w:tcBorders>
              <w:bottom w:val="single" w:sz="4" w:space="0" w:color="auto"/>
            </w:tcBorders>
          </w:tcPr>
          <w:p w14:paraId="76C0E456" w14:textId="77777777" w:rsidR="009F5DEB" w:rsidRDefault="009F5DEB" w:rsidP="00C3240F">
            <w:pPr>
              <w:pStyle w:val="ListParagraph"/>
              <w:numPr>
                <w:ilvl w:val="0"/>
                <w:numId w:val="18"/>
              </w:numPr>
              <w:rPr>
                <w:rFonts w:cs="Arial"/>
              </w:rPr>
            </w:pPr>
            <w:r w:rsidRPr="009F6DC4">
              <w:rPr>
                <w:rFonts w:cs="Arial"/>
              </w:rPr>
              <w:t>To undertake work involving the patient pathway which may include sensitive or complex circumstances.</w:t>
            </w:r>
          </w:p>
          <w:p w14:paraId="6104AEC0" w14:textId="77777777" w:rsidR="00C3240F" w:rsidRPr="009F6DC4" w:rsidRDefault="00C3240F" w:rsidP="00C3240F">
            <w:pPr>
              <w:pStyle w:val="ListParagraph"/>
              <w:numPr>
                <w:ilvl w:val="0"/>
                <w:numId w:val="18"/>
              </w:numPr>
              <w:rPr>
                <w:rFonts w:cs="Arial"/>
              </w:rPr>
            </w:pPr>
            <w:r w:rsidRPr="009F6DC4">
              <w:rPr>
                <w:rFonts w:cs="Arial"/>
              </w:rPr>
              <w:t>To review clinical letters on EPIC and CDM frequently resulting in exposure to emotional circumstances.</w:t>
            </w:r>
          </w:p>
          <w:p w14:paraId="137B11B3" w14:textId="74B8F5F6" w:rsidR="00C3240F" w:rsidRPr="00C3240F" w:rsidRDefault="00C3240F" w:rsidP="00C3240F">
            <w:pPr>
              <w:rPr>
                <w:rFonts w:cs="Arial"/>
              </w:rPr>
            </w:pPr>
          </w:p>
        </w:tc>
      </w:tr>
      <w:tr w:rsidR="009F5DEB" w:rsidRPr="00F607B2" w14:paraId="75EE2669" w14:textId="77777777" w:rsidTr="00884334">
        <w:tc>
          <w:tcPr>
            <w:tcW w:w="10206" w:type="dxa"/>
            <w:tcBorders>
              <w:bottom w:val="single" w:sz="4" w:space="0" w:color="auto"/>
            </w:tcBorders>
            <w:shd w:val="clear" w:color="auto" w:fill="002060"/>
          </w:tcPr>
          <w:p w14:paraId="2E61B875" w14:textId="77777777" w:rsidR="009F5DEB" w:rsidRPr="00B12442" w:rsidRDefault="009F5DEB" w:rsidP="009F5DEB">
            <w:pPr>
              <w:jc w:val="both"/>
              <w:rPr>
                <w:rFonts w:ascii="Arial" w:hAnsi="Arial" w:cs="Arial"/>
                <w:b/>
                <w:bCs/>
              </w:rPr>
            </w:pPr>
            <w:r w:rsidRPr="00B12442">
              <w:rPr>
                <w:rFonts w:ascii="Arial" w:hAnsi="Arial" w:cs="Arial"/>
                <w:b/>
                <w:bCs/>
              </w:rPr>
              <w:t>WORKING CONDITIONS</w:t>
            </w:r>
          </w:p>
        </w:tc>
      </w:tr>
      <w:tr w:rsidR="009F5DEB" w:rsidRPr="00F607B2" w14:paraId="79714D0C" w14:textId="77777777" w:rsidTr="00884334">
        <w:tc>
          <w:tcPr>
            <w:tcW w:w="10206" w:type="dxa"/>
            <w:tcBorders>
              <w:bottom w:val="single" w:sz="4" w:space="0" w:color="auto"/>
            </w:tcBorders>
          </w:tcPr>
          <w:p w14:paraId="4C44760A" w14:textId="382D5B77" w:rsidR="009F5DEB" w:rsidRPr="009F6DC4" w:rsidRDefault="009F5DEB" w:rsidP="009F6DC4">
            <w:pPr>
              <w:pStyle w:val="ListParagraph"/>
              <w:numPr>
                <w:ilvl w:val="0"/>
                <w:numId w:val="18"/>
              </w:numPr>
              <w:rPr>
                <w:rFonts w:cs="Arial"/>
              </w:rPr>
            </w:pPr>
            <w:r w:rsidRPr="009F6DC4">
              <w:rPr>
                <w:rFonts w:cs="Arial"/>
              </w:rPr>
              <w:t>Challenging behaviour, VDU use.</w:t>
            </w:r>
          </w:p>
        </w:tc>
      </w:tr>
      <w:tr w:rsidR="009F5DEB" w:rsidRPr="00F607B2" w14:paraId="152B908B" w14:textId="77777777" w:rsidTr="00884334">
        <w:tc>
          <w:tcPr>
            <w:tcW w:w="10206" w:type="dxa"/>
            <w:shd w:val="clear" w:color="auto" w:fill="002060"/>
          </w:tcPr>
          <w:p w14:paraId="0AA5C963" w14:textId="77777777" w:rsidR="009F5DEB" w:rsidRPr="00F607B2" w:rsidRDefault="009F5DEB" w:rsidP="009F5DEB">
            <w:pPr>
              <w:jc w:val="both"/>
              <w:rPr>
                <w:rFonts w:ascii="Arial" w:hAnsi="Arial" w:cs="Arial"/>
              </w:rPr>
            </w:pPr>
            <w:r w:rsidRPr="00F607B2">
              <w:rPr>
                <w:rFonts w:ascii="Arial" w:hAnsi="Arial" w:cs="Arial"/>
                <w:b/>
              </w:rPr>
              <w:t xml:space="preserve">OTHER RESPONSIBILITIES </w:t>
            </w:r>
          </w:p>
        </w:tc>
      </w:tr>
      <w:tr w:rsidR="009F5DEB" w:rsidRPr="00F607B2" w14:paraId="76B461A2" w14:textId="77777777" w:rsidTr="00884334">
        <w:tc>
          <w:tcPr>
            <w:tcW w:w="10206" w:type="dxa"/>
            <w:tcBorders>
              <w:bottom w:val="single" w:sz="4" w:space="0" w:color="auto"/>
            </w:tcBorders>
          </w:tcPr>
          <w:p w14:paraId="4354D31A" w14:textId="75CCF500" w:rsidR="009F5DEB" w:rsidRPr="00F607B2" w:rsidRDefault="009F5DEB" w:rsidP="009F5DEB">
            <w:pPr>
              <w:jc w:val="both"/>
              <w:rPr>
                <w:rFonts w:ascii="Arial" w:hAnsi="Arial" w:cs="Arial"/>
              </w:rPr>
            </w:pPr>
            <w:r>
              <w:rPr>
                <w:rFonts w:ascii="Arial" w:hAnsi="Arial" w:cs="Arial"/>
              </w:rPr>
              <w:t>T</w:t>
            </w:r>
            <w:r w:rsidRPr="00F607B2">
              <w:rPr>
                <w:rFonts w:ascii="Arial" w:hAnsi="Arial" w:cs="Arial"/>
              </w:rPr>
              <w:t>ake part in regular performance appraisal.</w:t>
            </w:r>
          </w:p>
          <w:p w14:paraId="56CB117C" w14:textId="52E005C6" w:rsidR="009F5DEB" w:rsidRPr="00F607B2" w:rsidRDefault="009F5DEB" w:rsidP="009F5DEB">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604720FF" w14:textId="774A51AC" w:rsidR="009F5DEB" w:rsidRPr="00F607B2" w:rsidRDefault="009F5DEB" w:rsidP="009F5DEB">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9F5DEB" w:rsidRPr="00F607B2" w:rsidRDefault="009F5DEB" w:rsidP="009F5DEB">
            <w:pPr>
              <w:jc w:val="both"/>
              <w:rPr>
                <w:rFonts w:ascii="Arial" w:hAnsi="Arial" w:cs="Arial"/>
                <w:b/>
              </w:rPr>
            </w:pPr>
          </w:p>
          <w:p w14:paraId="0EAEA587" w14:textId="77777777" w:rsidR="009F5DEB" w:rsidRPr="00F607B2" w:rsidRDefault="009F5DEB" w:rsidP="009F5DEB">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9F5DEB" w:rsidRPr="00F607B2" w:rsidRDefault="009F5DEB" w:rsidP="009F5DEB">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9F5DEB" w:rsidRDefault="009F5DEB" w:rsidP="009F5DE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9F5DEB" w:rsidRDefault="009F5DEB" w:rsidP="009F5DEB">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9F5DEB" w:rsidRPr="00F73F8D" w:rsidRDefault="009F5DEB" w:rsidP="009F5DEB">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9F5DEB" w:rsidRPr="00F73F8D" w:rsidRDefault="009F5DEB" w:rsidP="009F5DE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9F5DEB" w:rsidRPr="00F73F8D" w:rsidRDefault="009F5DEB" w:rsidP="009F5DE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9F5DEB" w:rsidRDefault="009F5DEB" w:rsidP="009F5DE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9F5DEB" w:rsidRDefault="009F5DEB" w:rsidP="009F5DEB">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9F5DEB" w:rsidRPr="008F7D36" w:rsidRDefault="009F5DEB" w:rsidP="009F5DEB">
            <w:pPr>
              <w:rPr>
                <w:rFonts w:cs="Arial"/>
              </w:rPr>
            </w:pPr>
          </w:p>
        </w:tc>
      </w:tr>
      <w:tr w:rsidR="009F5DEB" w:rsidRPr="00F607B2" w14:paraId="6CE458A9" w14:textId="77777777" w:rsidTr="00884334">
        <w:tc>
          <w:tcPr>
            <w:tcW w:w="10206" w:type="dxa"/>
            <w:shd w:val="clear" w:color="auto" w:fill="002060"/>
          </w:tcPr>
          <w:p w14:paraId="2E401EA4" w14:textId="77777777" w:rsidR="009F5DEB" w:rsidRPr="00F607B2" w:rsidRDefault="009F5DEB" w:rsidP="009F5DEB">
            <w:pPr>
              <w:jc w:val="both"/>
              <w:rPr>
                <w:rFonts w:ascii="Arial" w:hAnsi="Arial" w:cs="Arial"/>
              </w:rPr>
            </w:pPr>
            <w:r w:rsidRPr="00F607B2">
              <w:rPr>
                <w:rFonts w:ascii="Arial" w:hAnsi="Arial" w:cs="Arial"/>
                <w:b/>
              </w:rPr>
              <w:lastRenderedPageBreak/>
              <w:t xml:space="preserve">GENERAL </w:t>
            </w:r>
          </w:p>
        </w:tc>
      </w:tr>
      <w:tr w:rsidR="009F5DEB" w:rsidRPr="00F607B2" w14:paraId="7E0A6926" w14:textId="77777777" w:rsidTr="00884334">
        <w:tc>
          <w:tcPr>
            <w:tcW w:w="10206" w:type="dxa"/>
          </w:tcPr>
          <w:p w14:paraId="03DD62E3" w14:textId="6BC053DB" w:rsidR="009F5DEB" w:rsidRDefault="009F5DEB" w:rsidP="009F5DEB">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9F5DEB" w:rsidRPr="004E5CAD" w:rsidRDefault="009F5DEB" w:rsidP="009F5DE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9F5DEB" w:rsidRDefault="009F5DEB" w:rsidP="009F5DEB">
            <w:pPr>
              <w:rPr>
                <w:rFonts w:ascii="Arial" w:eastAsia="Times New Roman" w:hAnsi="Arial" w:cs="Arial"/>
              </w:rPr>
            </w:pPr>
          </w:p>
          <w:p w14:paraId="1429A883" w14:textId="77777777" w:rsidR="009F5DEB" w:rsidRDefault="009F5DEB" w:rsidP="009F5DEB">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9F5DEB" w:rsidRPr="00F607B2" w:rsidRDefault="009F5DEB" w:rsidP="009F5DEB">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F20982F" w:rsidR="008F7D36" w:rsidRPr="00F607B2" w:rsidRDefault="009F5DEB" w:rsidP="00AE0EC0">
            <w:pPr>
              <w:jc w:val="both"/>
              <w:rPr>
                <w:rFonts w:ascii="Arial" w:hAnsi="Arial" w:cs="Arial"/>
              </w:rPr>
            </w:pPr>
            <w:r>
              <w:rPr>
                <w:rFonts w:ascii="Arial" w:hAnsi="Arial" w:cs="Arial"/>
              </w:rPr>
              <w:t xml:space="preserve">Failsafe Officer </w:t>
            </w:r>
          </w:p>
        </w:tc>
      </w:tr>
    </w:tbl>
    <w:p w14:paraId="1071F580" w14:textId="77777777" w:rsidR="008F7D36" w:rsidRDefault="008F7D36" w:rsidP="00F607B2">
      <w:pPr>
        <w:spacing w:after="0" w:line="240" w:lineRule="auto"/>
        <w:jc w:val="both"/>
        <w:rPr>
          <w:rFonts w:ascii="Arial" w:hAnsi="Arial" w:cs="Arial"/>
        </w:rPr>
      </w:pPr>
    </w:p>
    <w:p w14:paraId="52F37878" w14:textId="1F87139A"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9F5DEB" w:rsidRPr="00F607B2" w14:paraId="1A2A0887" w14:textId="77777777" w:rsidTr="008F7D36">
        <w:tc>
          <w:tcPr>
            <w:tcW w:w="7641" w:type="dxa"/>
          </w:tcPr>
          <w:p w14:paraId="465B669D" w14:textId="77777777" w:rsidR="009F5DEB" w:rsidRPr="00151763" w:rsidRDefault="009F5DEB" w:rsidP="009F5DEB">
            <w:pPr>
              <w:spacing w:line="276" w:lineRule="auto"/>
              <w:jc w:val="both"/>
              <w:rPr>
                <w:rFonts w:ascii="Arial" w:hAnsi="Arial" w:cs="Arial"/>
                <w:b/>
                <w:u w:val="single"/>
              </w:rPr>
            </w:pPr>
            <w:r w:rsidRPr="00151763">
              <w:rPr>
                <w:rFonts w:ascii="Arial" w:hAnsi="Arial" w:cs="Arial"/>
                <w:b/>
                <w:u w:val="single"/>
              </w:rPr>
              <w:t>QUALIFICATIONS / TRAINING</w:t>
            </w:r>
          </w:p>
          <w:p w14:paraId="3B7C7791" w14:textId="346C8C2B" w:rsidR="009F5DEB" w:rsidRPr="00151763" w:rsidRDefault="009F5DEB" w:rsidP="009F5DEB">
            <w:pPr>
              <w:spacing w:line="276" w:lineRule="auto"/>
              <w:rPr>
                <w:rFonts w:ascii="Arial" w:hAnsi="Arial" w:cs="Arial"/>
              </w:rPr>
            </w:pPr>
            <w:r w:rsidRPr="00151763">
              <w:rPr>
                <w:rFonts w:ascii="Arial" w:hAnsi="Arial" w:cs="Arial"/>
              </w:rPr>
              <w:t xml:space="preserve">NVQ Level 4 in administration </w:t>
            </w:r>
            <w:r w:rsidR="005C7EFB">
              <w:rPr>
                <w:rFonts w:ascii="Arial" w:eastAsia="Times New Roman" w:hAnsi="Arial" w:cs="Arial"/>
              </w:rPr>
              <w:t>or equivalent level of experience</w:t>
            </w:r>
          </w:p>
          <w:p w14:paraId="796AF610" w14:textId="77777777" w:rsidR="009F5DEB" w:rsidRPr="00151763" w:rsidRDefault="009F5DEB" w:rsidP="009F5DEB">
            <w:pPr>
              <w:spacing w:line="276" w:lineRule="auto"/>
              <w:rPr>
                <w:rFonts w:ascii="Arial" w:hAnsi="Arial" w:cs="Arial"/>
              </w:rPr>
            </w:pPr>
            <w:r w:rsidRPr="00151763">
              <w:rPr>
                <w:rFonts w:ascii="Arial" w:hAnsi="Arial" w:cs="Arial"/>
              </w:rPr>
              <w:t>EPIC EPR application or equivalent to Medical Administration Level</w:t>
            </w:r>
          </w:p>
          <w:p w14:paraId="15885A2B" w14:textId="71C1065B" w:rsidR="00123F26" w:rsidRPr="00DF59DD" w:rsidRDefault="009F5DEB" w:rsidP="00DF59DD">
            <w:pPr>
              <w:spacing w:line="276" w:lineRule="auto"/>
              <w:rPr>
                <w:rFonts w:ascii="Arial" w:hAnsi="Arial" w:cs="Arial"/>
              </w:rPr>
            </w:pPr>
            <w:r w:rsidRPr="00151763">
              <w:rPr>
                <w:rFonts w:ascii="Arial" w:hAnsi="Arial" w:cs="Arial"/>
              </w:rPr>
              <w:t xml:space="preserve">Minimum GCSE (or equivalent) grade </w:t>
            </w:r>
            <w:r w:rsidR="00CA58C2">
              <w:rPr>
                <w:rFonts w:ascii="Arial" w:hAnsi="Arial" w:cs="Arial"/>
              </w:rPr>
              <w:t>5</w:t>
            </w:r>
            <w:r w:rsidRPr="00151763">
              <w:rPr>
                <w:rFonts w:ascii="Arial" w:hAnsi="Arial" w:cs="Arial"/>
              </w:rPr>
              <w:t xml:space="preserve"> </w:t>
            </w:r>
            <w:r w:rsidR="00CA58C2">
              <w:rPr>
                <w:rFonts w:ascii="Arial" w:hAnsi="Arial" w:cs="Arial"/>
              </w:rPr>
              <w:t xml:space="preserve">or above </w:t>
            </w:r>
            <w:r w:rsidRPr="00151763">
              <w:rPr>
                <w:rFonts w:ascii="Arial" w:hAnsi="Arial" w:cs="Arial"/>
              </w:rPr>
              <w:t>in English and Mathematics</w:t>
            </w:r>
          </w:p>
        </w:tc>
        <w:tc>
          <w:tcPr>
            <w:tcW w:w="1398" w:type="dxa"/>
          </w:tcPr>
          <w:p w14:paraId="5B916B87" w14:textId="77777777" w:rsidR="009F5DEB" w:rsidRPr="00151763" w:rsidRDefault="009F5DEB" w:rsidP="009F5DEB">
            <w:pPr>
              <w:spacing w:line="276" w:lineRule="auto"/>
              <w:jc w:val="center"/>
              <w:rPr>
                <w:rFonts w:ascii="Arial" w:hAnsi="Arial" w:cs="Arial"/>
              </w:rPr>
            </w:pPr>
          </w:p>
          <w:p w14:paraId="74D6EE09" w14:textId="77777777" w:rsidR="009F5DEB" w:rsidRPr="00151763" w:rsidRDefault="009F5DEB" w:rsidP="009F5DEB">
            <w:pPr>
              <w:spacing w:line="276" w:lineRule="auto"/>
              <w:jc w:val="center"/>
              <w:rPr>
                <w:rFonts w:ascii="Arial" w:hAnsi="Arial" w:cs="Arial"/>
              </w:rPr>
            </w:pPr>
            <w:r w:rsidRPr="00151763">
              <w:rPr>
                <w:rFonts w:ascii="Arial" w:hAnsi="Arial" w:cs="Arial"/>
              </w:rPr>
              <w:t>E</w:t>
            </w:r>
          </w:p>
          <w:p w14:paraId="7476C0DC" w14:textId="24DE4FD4" w:rsidR="009F5DEB" w:rsidRPr="00151763" w:rsidRDefault="009F5DEB" w:rsidP="009F5DEB">
            <w:pPr>
              <w:spacing w:line="276" w:lineRule="auto"/>
              <w:jc w:val="center"/>
              <w:rPr>
                <w:rFonts w:ascii="Arial" w:hAnsi="Arial" w:cs="Arial"/>
              </w:rPr>
            </w:pPr>
          </w:p>
          <w:p w14:paraId="0A5C3D79" w14:textId="28FEA79A" w:rsidR="009F5DEB" w:rsidRPr="00151763" w:rsidRDefault="009F5DEB" w:rsidP="00B96C1D">
            <w:pPr>
              <w:spacing w:line="276" w:lineRule="auto"/>
              <w:jc w:val="center"/>
              <w:rPr>
                <w:rFonts w:ascii="Arial" w:hAnsi="Arial" w:cs="Arial"/>
              </w:rPr>
            </w:pPr>
            <w:r w:rsidRPr="00151763">
              <w:rPr>
                <w:rFonts w:ascii="Arial" w:hAnsi="Arial" w:cs="Arial"/>
              </w:rPr>
              <w:t>E</w:t>
            </w:r>
          </w:p>
          <w:p w14:paraId="2AF7E629" w14:textId="606F0EBE" w:rsidR="009F5DEB" w:rsidRPr="00F607B2" w:rsidRDefault="009F5DEB" w:rsidP="009F5DEB">
            <w:pPr>
              <w:jc w:val="center"/>
              <w:rPr>
                <w:rFonts w:ascii="Arial" w:hAnsi="Arial" w:cs="Arial"/>
              </w:rPr>
            </w:pPr>
          </w:p>
        </w:tc>
        <w:tc>
          <w:tcPr>
            <w:tcW w:w="1275" w:type="dxa"/>
          </w:tcPr>
          <w:p w14:paraId="07E766FB" w14:textId="52B50B8A" w:rsidR="009F5DEB" w:rsidRPr="00151763" w:rsidRDefault="009F5DEB" w:rsidP="00B96C1D">
            <w:pPr>
              <w:spacing w:line="276" w:lineRule="auto"/>
              <w:rPr>
                <w:rFonts w:ascii="Arial" w:hAnsi="Arial" w:cs="Arial"/>
              </w:rPr>
            </w:pPr>
          </w:p>
          <w:p w14:paraId="53665811" w14:textId="77777777" w:rsidR="009F5DEB" w:rsidRPr="00151763" w:rsidRDefault="009F5DEB" w:rsidP="009F5DEB">
            <w:pPr>
              <w:spacing w:line="276" w:lineRule="auto"/>
              <w:jc w:val="center"/>
              <w:rPr>
                <w:rFonts w:ascii="Arial" w:hAnsi="Arial" w:cs="Arial"/>
              </w:rPr>
            </w:pPr>
          </w:p>
          <w:p w14:paraId="69FA3E2F" w14:textId="2A61EC70" w:rsidR="009F5DEB" w:rsidRPr="00151763" w:rsidRDefault="000B578B" w:rsidP="009F5DEB">
            <w:pPr>
              <w:spacing w:line="276" w:lineRule="auto"/>
              <w:jc w:val="center"/>
              <w:rPr>
                <w:rFonts w:ascii="Arial" w:hAnsi="Arial" w:cs="Arial"/>
              </w:rPr>
            </w:pPr>
            <w:r>
              <w:rPr>
                <w:rFonts w:ascii="Arial" w:hAnsi="Arial" w:cs="Arial"/>
              </w:rPr>
              <w:t>D</w:t>
            </w:r>
          </w:p>
          <w:p w14:paraId="21538D33" w14:textId="18A88A6E" w:rsidR="009F5DEB" w:rsidRPr="00151763" w:rsidRDefault="009F5DEB" w:rsidP="009F5DEB">
            <w:pPr>
              <w:spacing w:line="276" w:lineRule="auto"/>
              <w:jc w:val="center"/>
              <w:rPr>
                <w:rFonts w:ascii="Arial" w:hAnsi="Arial" w:cs="Arial"/>
              </w:rPr>
            </w:pPr>
          </w:p>
          <w:p w14:paraId="41EC8031" w14:textId="77777777" w:rsidR="003E5904" w:rsidRDefault="003E5904" w:rsidP="009F5DEB">
            <w:pPr>
              <w:jc w:val="center"/>
              <w:rPr>
                <w:rFonts w:ascii="Arial" w:hAnsi="Arial" w:cs="Arial"/>
              </w:rPr>
            </w:pPr>
          </w:p>
          <w:p w14:paraId="034571C3" w14:textId="5E48260B" w:rsidR="009F5DEB" w:rsidRPr="00F607B2" w:rsidRDefault="009F5DEB" w:rsidP="009F5DEB">
            <w:pPr>
              <w:jc w:val="center"/>
              <w:rPr>
                <w:rFonts w:ascii="Arial" w:hAnsi="Arial" w:cs="Arial"/>
              </w:rPr>
            </w:pPr>
          </w:p>
        </w:tc>
      </w:tr>
      <w:tr w:rsidR="009F5DEB" w:rsidRPr="00F607B2" w14:paraId="0FFD6CF2" w14:textId="77777777" w:rsidTr="008F7D36">
        <w:tc>
          <w:tcPr>
            <w:tcW w:w="7641" w:type="dxa"/>
          </w:tcPr>
          <w:p w14:paraId="51FB23B8" w14:textId="77777777" w:rsidR="009F5DEB" w:rsidRPr="00151763" w:rsidRDefault="009F5DEB" w:rsidP="009F5DEB">
            <w:pPr>
              <w:spacing w:line="276" w:lineRule="auto"/>
              <w:jc w:val="both"/>
              <w:rPr>
                <w:rFonts w:ascii="Arial" w:hAnsi="Arial" w:cs="Arial"/>
                <w:b/>
                <w:u w:val="single"/>
              </w:rPr>
            </w:pPr>
            <w:r w:rsidRPr="00151763">
              <w:rPr>
                <w:rFonts w:ascii="Arial" w:hAnsi="Arial" w:cs="Arial"/>
                <w:b/>
                <w:u w:val="single"/>
              </w:rPr>
              <w:t>KNOWLEDGE / SKILLS</w:t>
            </w:r>
          </w:p>
          <w:p w14:paraId="2A9639A3" w14:textId="77777777" w:rsidR="009F5DEB" w:rsidRPr="00151763" w:rsidRDefault="009F5DEB" w:rsidP="009F5DEB">
            <w:pPr>
              <w:spacing w:line="276" w:lineRule="auto"/>
              <w:jc w:val="both"/>
              <w:rPr>
                <w:rFonts w:ascii="Arial" w:hAnsi="Arial" w:cs="Arial"/>
              </w:rPr>
            </w:pPr>
            <w:r w:rsidRPr="00151763">
              <w:rPr>
                <w:rFonts w:ascii="Arial" w:hAnsi="Arial" w:cs="Arial"/>
              </w:rPr>
              <w:t>Working knowledge of Microsoft Office packages – including Word, Excel, pivots and spreadsheets</w:t>
            </w:r>
          </w:p>
          <w:p w14:paraId="602DFC5A" w14:textId="77777777" w:rsidR="009F5DEB" w:rsidRPr="00151763" w:rsidRDefault="009F5DEB" w:rsidP="009F5DEB">
            <w:pPr>
              <w:spacing w:line="276" w:lineRule="auto"/>
              <w:jc w:val="both"/>
              <w:rPr>
                <w:rFonts w:ascii="Arial" w:hAnsi="Arial" w:cs="Arial"/>
              </w:rPr>
            </w:pPr>
            <w:r w:rsidRPr="00151763">
              <w:rPr>
                <w:rFonts w:ascii="Arial" w:hAnsi="Arial" w:cs="Arial"/>
              </w:rPr>
              <w:t>Excellent communication skills, both written and verbal</w:t>
            </w:r>
          </w:p>
          <w:p w14:paraId="5F36F63D" w14:textId="77777777" w:rsidR="009F5DEB" w:rsidRPr="00151763" w:rsidRDefault="009F5DEB" w:rsidP="009F5DEB">
            <w:pPr>
              <w:spacing w:line="276" w:lineRule="auto"/>
              <w:jc w:val="both"/>
              <w:rPr>
                <w:rFonts w:ascii="Arial" w:hAnsi="Arial" w:cs="Arial"/>
              </w:rPr>
            </w:pPr>
            <w:r w:rsidRPr="00151763">
              <w:rPr>
                <w:rFonts w:ascii="Arial" w:hAnsi="Arial" w:cs="Arial"/>
              </w:rPr>
              <w:t>Able to demonstrate practical analytical skills</w:t>
            </w:r>
          </w:p>
          <w:p w14:paraId="5A91716D" w14:textId="77777777" w:rsidR="009F5DEB" w:rsidRPr="00151763" w:rsidRDefault="009F5DEB" w:rsidP="009F5DEB">
            <w:pPr>
              <w:spacing w:line="276" w:lineRule="auto"/>
              <w:jc w:val="both"/>
              <w:rPr>
                <w:rFonts w:ascii="Arial" w:hAnsi="Arial" w:cs="Arial"/>
              </w:rPr>
            </w:pPr>
            <w:r w:rsidRPr="00151763">
              <w:rPr>
                <w:rFonts w:ascii="Arial" w:hAnsi="Arial" w:cs="Arial"/>
              </w:rPr>
              <w:t>Ability to liaise with staff across all grades</w:t>
            </w:r>
          </w:p>
          <w:p w14:paraId="18B958B0" w14:textId="77777777" w:rsidR="009F5DEB" w:rsidRPr="00151763" w:rsidRDefault="009F5DEB" w:rsidP="009F5DEB">
            <w:pPr>
              <w:spacing w:line="276" w:lineRule="auto"/>
              <w:jc w:val="both"/>
              <w:rPr>
                <w:rFonts w:ascii="Arial" w:hAnsi="Arial" w:cs="Arial"/>
              </w:rPr>
            </w:pPr>
            <w:r w:rsidRPr="00151763">
              <w:rPr>
                <w:rFonts w:ascii="Arial" w:hAnsi="Arial" w:cs="Arial"/>
              </w:rPr>
              <w:t>Knowledge of outpatient and inpatient procedures across secondary care</w:t>
            </w:r>
          </w:p>
          <w:p w14:paraId="198C159B" w14:textId="77777777" w:rsidR="009F5DEB" w:rsidRPr="00151763" w:rsidRDefault="009F5DEB" w:rsidP="009F5DEB">
            <w:pPr>
              <w:spacing w:line="276" w:lineRule="auto"/>
              <w:jc w:val="both"/>
              <w:rPr>
                <w:rFonts w:ascii="Arial" w:hAnsi="Arial" w:cs="Arial"/>
              </w:rPr>
            </w:pPr>
            <w:r w:rsidRPr="00151763">
              <w:rPr>
                <w:rFonts w:ascii="Arial" w:hAnsi="Arial" w:cs="Arial"/>
              </w:rPr>
              <w:t>Advanced keyboard skills with ability to use multiple systems requiring speed and accuracy</w:t>
            </w:r>
          </w:p>
          <w:p w14:paraId="73E9D6CA" w14:textId="2E25A198" w:rsidR="009F5DEB" w:rsidRPr="000C32E3" w:rsidRDefault="009F5DEB" w:rsidP="009F5DEB">
            <w:pPr>
              <w:jc w:val="both"/>
              <w:rPr>
                <w:rFonts w:ascii="Arial" w:hAnsi="Arial" w:cs="Arial"/>
                <w:color w:val="FF0000"/>
              </w:rPr>
            </w:pPr>
            <w:r w:rsidRPr="00151763">
              <w:rPr>
                <w:rFonts w:ascii="Arial" w:hAnsi="Arial" w:cs="Arial"/>
              </w:rPr>
              <w:t>Knowledge of the Trust systems including EPIC, PAS, CDM Knowledge of issues of working with confidential information and understanding of need for confidentiality</w:t>
            </w:r>
          </w:p>
        </w:tc>
        <w:tc>
          <w:tcPr>
            <w:tcW w:w="1398" w:type="dxa"/>
          </w:tcPr>
          <w:p w14:paraId="74B5063A" w14:textId="77777777" w:rsidR="009F5DEB" w:rsidRPr="00151763" w:rsidRDefault="009F5DEB" w:rsidP="00915FBF">
            <w:pPr>
              <w:spacing w:line="276" w:lineRule="auto"/>
              <w:jc w:val="center"/>
              <w:rPr>
                <w:rFonts w:ascii="Arial" w:hAnsi="Arial" w:cs="Arial"/>
              </w:rPr>
            </w:pPr>
          </w:p>
          <w:p w14:paraId="5FBCE03F" w14:textId="77777777" w:rsidR="009F5DEB" w:rsidRPr="00151763" w:rsidRDefault="009F5DEB" w:rsidP="00915FBF">
            <w:pPr>
              <w:spacing w:line="276" w:lineRule="auto"/>
              <w:jc w:val="center"/>
              <w:rPr>
                <w:rFonts w:ascii="Arial" w:hAnsi="Arial" w:cs="Arial"/>
              </w:rPr>
            </w:pPr>
            <w:r w:rsidRPr="00151763">
              <w:rPr>
                <w:rFonts w:ascii="Arial" w:hAnsi="Arial" w:cs="Arial"/>
              </w:rPr>
              <w:t>E</w:t>
            </w:r>
          </w:p>
          <w:p w14:paraId="6BF3B06B" w14:textId="77777777" w:rsidR="009F5DEB" w:rsidRPr="00151763" w:rsidRDefault="009F5DEB" w:rsidP="00915FBF">
            <w:pPr>
              <w:spacing w:line="276" w:lineRule="auto"/>
              <w:jc w:val="center"/>
              <w:rPr>
                <w:rFonts w:ascii="Arial" w:hAnsi="Arial" w:cs="Arial"/>
              </w:rPr>
            </w:pPr>
          </w:p>
          <w:p w14:paraId="7EC3E969" w14:textId="77777777" w:rsidR="009F5DEB" w:rsidRPr="00151763" w:rsidRDefault="009F5DEB" w:rsidP="00915FBF">
            <w:pPr>
              <w:spacing w:line="276" w:lineRule="auto"/>
              <w:jc w:val="center"/>
              <w:rPr>
                <w:rFonts w:ascii="Arial" w:hAnsi="Arial" w:cs="Arial"/>
              </w:rPr>
            </w:pPr>
            <w:r w:rsidRPr="00151763">
              <w:rPr>
                <w:rFonts w:ascii="Arial" w:hAnsi="Arial" w:cs="Arial"/>
              </w:rPr>
              <w:t>E</w:t>
            </w:r>
          </w:p>
          <w:p w14:paraId="3CDE5AC1" w14:textId="77777777" w:rsidR="009F5DEB" w:rsidRPr="00151763" w:rsidRDefault="009F5DEB" w:rsidP="00915FBF">
            <w:pPr>
              <w:spacing w:line="276" w:lineRule="auto"/>
              <w:jc w:val="center"/>
              <w:rPr>
                <w:rFonts w:ascii="Arial" w:hAnsi="Arial" w:cs="Arial"/>
              </w:rPr>
            </w:pPr>
            <w:r w:rsidRPr="00151763">
              <w:rPr>
                <w:rFonts w:ascii="Arial" w:hAnsi="Arial" w:cs="Arial"/>
              </w:rPr>
              <w:t>E</w:t>
            </w:r>
          </w:p>
          <w:p w14:paraId="394C7076" w14:textId="77777777" w:rsidR="009F5DEB" w:rsidRPr="00151763" w:rsidRDefault="009F5DEB" w:rsidP="00915FBF">
            <w:pPr>
              <w:spacing w:line="276" w:lineRule="auto"/>
              <w:jc w:val="center"/>
              <w:rPr>
                <w:rFonts w:ascii="Arial" w:hAnsi="Arial" w:cs="Arial"/>
              </w:rPr>
            </w:pPr>
            <w:r w:rsidRPr="00151763">
              <w:rPr>
                <w:rFonts w:ascii="Arial" w:hAnsi="Arial" w:cs="Arial"/>
              </w:rPr>
              <w:t>E</w:t>
            </w:r>
          </w:p>
          <w:p w14:paraId="44832A3F" w14:textId="21CF6ACF" w:rsidR="009F5DEB" w:rsidRPr="00151763" w:rsidRDefault="009F5DEB" w:rsidP="00915FBF">
            <w:pPr>
              <w:spacing w:line="276" w:lineRule="auto"/>
              <w:jc w:val="center"/>
              <w:rPr>
                <w:rFonts w:ascii="Arial" w:hAnsi="Arial" w:cs="Arial"/>
              </w:rPr>
            </w:pPr>
          </w:p>
          <w:p w14:paraId="6DB14800" w14:textId="5D6BF96A" w:rsidR="009F5DEB" w:rsidRPr="00151763" w:rsidRDefault="009F5DEB" w:rsidP="00915FBF">
            <w:pPr>
              <w:spacing w:line="276" w:lineRule="auto"/>
              <w:jc w:val="center"/>
              <w:rPr>
                <w:rFonts w:ascii="Arial" w:hAnsi="Arial" w:cs="Arial"/>
              </w:rPr>
            </w:pPr>
          </w:p>
          <w:p w14:paraId="4595EB6B" w14:textId="77777777" w:rsidR="00915FBF" w:rsidRDefault="00915FBF" w:rsidP="00915FBF">
            <w:pPr>
              <w:spacing w:line="276" w:lineRule="auto"/>
              <w:jc w:val="center"/>
              <w:rPr>
                <w:rFonts w:ascii="Arial" w:hAnsi="Arial" w:cs="Arial"/>
              </w:rPr>
            </w:pPr>
          </w:p>
          <w:p w14:paraId="20DFF496" w14:textId="11D32A28" w:rsidR="00915FBF" w:rsidRDefault="00915FBF" w:rsidP="00915FBF">
            <w:pPr>
              <w:spacing w:line="276" w:lineRule="auto"/>
              <w:jc w:val="center"/>
              <w:rPr>
                <w:rFonts w:ascii="Arial" w:hAnsi="Arial" w:cs="Arial"/>
              </w:rPr>
            </w:pPr>
          </w:p>
          <w:p w14:paraId="6CE1FBB7" w14:textId="151DB70A" w:rsidR="009F5DEB" w:rsidRPr="00F607B2" w:rsidRDefault="009F5DEB" w:rsidP="00915FBF">
            <w:pPr>
              <w:jc w:val="center"/>
              <w:rPr>
                <w:rFonts w:ascii="Arial" w:hAnsi="Arial" w:cs="Arial"/>
              </w:rPr>
            </w:pPr>
          </w:p>
        </w:tc>
        <w:tc>
          <w:tcPr>
            <w:tcW w:w="1275" w:type="dxa"/>
          </w:tcPr>
          <w:p w14:paraId="146F24E1" w14:textId="77777777" w:rsidR="009F5DEB" w:rsidRPr="00151763" w:rsidRDefault="009F5DEB" w:rsidP="00915FBF">
            <w:pPr>
              <w:spacing w:line="276" w:lineRule="auto"/>
              <w:jc w:val="center"/>
              <w:rPr>
                <w:rFonts w:ascii="Arial" w:hAnsi="Arial" w:cs="Arial"/>
              </w:rPr>
            </w:pPr>
          </w:p>
          <w:p w14:paraId="06E687AF" w14:textId="662B3120" w:rsidR="009F5DEB" w:rsidRPr="00151763" w:rsidRDefault="009F5DEB" w:rsidP="00915FBF">
            <w:pPr>
              <w:spacing w:line="276" w:lineRule="auto"/>
              <w:jc w:val="center"/>
              <w:rPr>
                <w:rFonts w:ascii="Arial" w:hAnsi="Arial" w:cs="Arial"/>
              </w:rPr>
            </w:pPr>
          </w:p>
          <w:p w14:paraId="54F0040A" w14:textId="77777777" w:rsidR="009F5DEB" w:rsidRPr="00151763" w:rsidRDefault="009F5DEB" w:rsidP="00915FBF">
            <w:pPr>
              <w:spacing w:line="276" w:lineRule="auto"/>
              <w:jc w:val="center"/>
              <w:rPr>
                <w:rFonts w:ascii="Arial" w:hAnsi="Arial" w:cs="Arial"/>
              </w:rPr>
            </w:pPr>
          </w:p>
          <w:p w14:paraId="16D7C7B5" w14:textId="220881FA" w:rsidR="009F5DEB" w:rsidRPr="00151763" w:rsidRDefault="009F5DEB" w:rsidP="00915FBF">
            <w:pPr>
              <w:spacing w:line="276" w:lineRule="auto"/>
              <w:jc w:val="center"/>
              <w:rPr>
                <w:rFonts w:ascii="Arial" w:hAnsi="Arial" w:cs="Arial"/>
              </w:rPr>
            </w:pPr>
          </w:p>
          <w:p w14:paraId="6F151696" w14:textId="3B6F1622" w:rsidR="009F5DEB" w:rsidRPr="00151763" w:rsidRDefault="009F5DEB" w:rsidP="00915FBF">
            <w:pPr>
              <w:spacing w:line="276" w:lineRule="auto"/>
              <w:jc w:val="center"/>
              <w:rPr>
                <w:rFonts w:ascii="Arial" w:hAnsi="Arial" w:cs="Arial"/>
              </w:rPr>
            </w:pPr>
          </w:p>
          <w:p w14:paraId="17105C4D" w14:textId="2FB0E6AD" w:rsidR="009F5DEB" w:rsidRPr="00151763" w:rsidRDefault="009F5DEB" w:rsidP="00915FBF">
            <w:pPr>
              <w:spacing w:line="276" w:lineRule="auto"/>
              <w:jc w:val="center"/>
              <w:rPr>
                <w:rFonts w:ascii="Arial" w:hAnsi="Arial" w:cs="Arial"/>
              </w:rPr>
            </w:pPr>
          </w:p>
          <w:p w14:paraId="5F6DF612" w14:textId="5DB5C83B" w:rsidR="009F5DEB" w:rsidRPr="00151763" w:rsidRDefault="00FE0331" w:rsidP="00915FBF">
            <w:pPr>
              <w:spacing w:line="276" w:lineRule="auto"/>
              <w:jc w:val="center"/>
              <w:rPr>
                <w:rFonts w:ascii="Arial" w:hAnsi="Arial" w:cs="Arial"/>
              </w:rPr>
            </w:pPr>
            <w:r>
              <w:rPr>
                <w:rFonts w:ascii="Arial" w:hAnsi="Arial" w:cs="Arial"/>
              </w:rPr>
              <w:t>D</w:t>
            </w:r>
          </w:p>
          <w:p w14:paraId="64779D2B" w14:textId="3C211D40" w:rsidR="009F5DEB" w:rsidRPr="00151763" w:rsidRDefault="00FE0331" w:rsidP="00915FBF">
            <w:pPr>
              <w:spacing w:line="276" w:lineRule="auto"/>
              <w:jc w:val="center"/>
              <w:rPr>
                <w:rFonts w:ascii="Arial" w:hAnsi="Arial" w:cs="Arial"/>
              </w:rPr>
            </w:pPr>
            <w:r>
              <w:rPr>
                <w:rFonts w:ascii="Arial" w:hAnsi="Arial" w:cs="Arial"/>
              </w:rPr>
              <w:t>D</w:t>
            </w:r>
          </w:p>
          <w:p w14:paraId="62BD47ED" w14:textId="77777777" w:rsidR="00915FBF" w:rsidRDefault="00915FBF" w:rsidP="00915FBF">
            <w:pPr>
              <w:spacing w:line="276" w:lineRule="auto"/>
              <w:jc w:val="center"/>
              <w:rPr>
                <w:rFonts w:ascii="Arial" w:hAnsi="Arial" w:cs="Arial"/>
              </w:rPr>
            </w:pPr>
          </w:p>
          <w:p w14:paraId="6764B1EE" w14:textId="3003B65A" w:rsidR="00915FBF" w:rsidRDefault="00FE0331" w:rsidP="00123F26">
            <w:pPr>
              <w:spacing w:line="276" w:lineRule="auto"/>
              <w:jc w:val="center"/>
              <w:rPr>
                <w:rFonts w:ascii="Arial" w:hAnsi="Arial" w:cs="Arial"/>
              </w:rPr>
            </w:pPr>
            <w:r>
              <w:rPr>
                <w:rFonts w:ascii="Arial" w:hAnsi="Arial" w:cs="Arial"/>
              </w:rPr>
              <w:t>D</w:t>
            </w:r>
          </w:p>
          <w:p w14:paraId="348290E5" w14:textId="124C3732" w:rsidR="009F5DEB" w:rsidRPr="00F607B2" w:rsidRDefault="009F5DEB" w:rsidP="00915FBF">
            <w:pPr>
              <w:jc w:val="center"/>
              <w:rPr>
                <w:rFonts w:ascii="Arial" w:hAnsi="Arial" w:cs="Arial"/>
              </w:rPr>
            </w:pPr>
          </w:p>
        </w:tc>
      </w:tr>
      <w:tr w:rsidR="00915FBF" w:rsidRPr="00F607B2" w14:paraId="0FAFAAB4" w14:textId="77777777" w:rsidTr="008F7D36">
        <w:tc>
          <w:tcPr>
            <w:tcW w:w="7641" w:type="dxa"/>
          </w:tcPr>
          <w:p w14:paraId="1532F9D1" w14:textId="77777777" w:rsidR="00915FBF" w:rsidRPr="00151763" w:rsidRDefault="00915FBF" w:rsidP="00915FBF">
            <w:pPr>
              <w:spacing w:line="276" w:lineRule="auto"/>
              <w:jc w:val="both"/>
              <w:rPr>
                <w:rFonts w:ascii="Arial" w:hAnsi="Arial" w:cs="Arial"/>
                <w:b/>
                <w:u w:val="single"/>
              </w:rPr>
            </w:pPr>
            <w:r w:rsidRPr="00151763">
              <w:rPr>
                <w:rFonts w:ascii="Arial" w:hAnsi="Arial" w:cs="Arial"/>
                <w:b/>
                <w:u w:val="single"/>
              </w:rPr>
              <w:t>EXPERIENCE</w:t>
            </w:r>
          </w:p>
          <w:p w14:paraId="5FA68677" w14:textId="77777777" w:rsidR="00915FBF" w:rsidRPr="00151763" w:rsidRDefault="00915FBF" w:rsidP="00915FBF">
            <w:pPr>
              <w:spacing w:line="276" w:lineRule="auto"/>
              <w:jc w:val="both"/>
              <w:rPr>
                <w:rFonts w:ascii="Arial" w:hAnsi="Arial" w:cs="Arial"/>
              </w:rPr>
            </w:pPr>
            <w:r w:rsidRPr="00151763">
              <w:rPr>
                <w:rFonts w:ascii="Arial" w:hAnsi="Arial" w:cs="Arial"/>
              </w:rPr>
              <w:t>Proven strong administration skills including organisation to meet deadlines</w:t>
            </w:r>
          </w:p>
          <w:p w14:paraId="12815E45" w14:textId="77777777" w:rsidR="00915FBF" w:rsidRPr="00151763" w:rsidRDefault="00915FBF" w:rsidP="00915FBF">
            <w:pPr>
              <w:spacing w:line="276" w:lineRule="auto"/>
              <w:jc w:val="both"/>
              <w:rPr>
                <w:rFonts w:ascii="Arial" w:hAnsi="Arial" w:cs="Arial"/>
              </w:rPr>
            </w:pPr>
            <w:r w:rsidRPr="00151763">
              <w:rPr>
                <w:rFonts w:ascii="Arial" w:hAnsi="Arial" w:cs="Arial"/>
              </w:rPr>
              <w:t>Proven experience of managing patients on RTT pathways</w:t>
            </w:r>
          </w:p>
          <w:p w14:paraId="080A4B25" w14:textId="77777777" w:rsidR="00915FBF" w:rsidRPr="00151763" w:rsidRDefault="00915FBF" w:rsidP="00915FBF">
            <w:pPr>
              <w:spacing w:line="276" w:lineRule="auto"/>
              <w:jc w:val="both"/>
              <w:rPr>
                <w:rFonts w:ascii="Arial" w:hAnsi="Arial" w:cs="Arial"/>
              </w:rPr>
            </w:pPr>
            <w:r w:rsidRPr="00151763">
              <w:rPr>
                <w:rFonts w:ascii="Arial" w:hAnsi="Arial" w:cs="Arial"/>
              </w:rPr>
              <w:t>Experience of inputting accurate and timely data into computer systems</w:t>
            </w:r>
          </w:p>
          <w:p w14:paraId="0DF18843" w14:textId="77777777" w:rsidR="00915FBF" w:rsidRPr="00151763" w:rsidRDefault="00915FBF" w:rsidP="00915FBF">
            <w:pPr>
              <w:spacing w:line="276" w:lineRule="auto"/>
              <w:jc w:val="both"/>
              <w:rPr>
                <w:rFonts w:ascii="Arial" w:hAnsi="Arial" w:cs="Arial"/>
              </w:rPr>
            </w:pPr>
            <w:r w:rsidRPr="00151763">
              <w:rPr>
                <w:rFonts w:ascii="Arial" w:hAnsi="Arial" w:cs="Arial"/>
              </w:rPr>
              <w:t>Good working knowledge of operational practice in an acute NHS setting</w:t>
            </w:r>
          </w:p>
          <w:p w14:paraId="0F357F43" w14:textId="06052033" w:rsidR="00915FBF" w:rsidRPr="00F607B2" w:rsidRDefault="00915FBF" w:rsidP="00915FBF">
            <w:pPr>
              <w:jc w:val="both"/>
              <w:rPr>
                <w:rFonts w:ascii="Arial" w:hAnsi="Arial" w:cs="Arial"/>
                <w:color w:val="FF0000"/>
              </w:rPr>
            </w:pPr>
            <w:r w:rsidRPr="00151763">
              <w:rPr>
                <w:rFonts w:ascii="Arial" w:hAnsi="Arial" w:cs="Arial"/>
              </w:rPr>
              <w:t>Good understanding of Referral to Treatment Waiting Times</w:t>
            </w:r>
          </w:p>
        </w:tc>
        <w:tc>
          <w:tcPr>
            <w:tcW w:w="1398" w:type="dxa"/>
          </w:tcPr>
          <w:p w14:paraId="0DB0FE4D" w14:textId="77777777" w:rsidR="00915FBF" w:rsidRPr="00151763" w:rsidRDefault="00915FBF" w:rsidP="00915FBF">
            <w:pPr>
              <w:spacing w:line="276" w:lineRule="auto"/>
              <w:jc w:val="center"/>
              <w:rPr>
                <w:rFonts w:ascii="Arial" w:hAnsi="Arial" w:cs="Arial"/>
              </w:rPr>
            </w:pPr>
          </w:p>
          <w:p w14:paraId="79B9C179" w14:textId="429025FD" w:rsidR="00915FBF" w:rsidRPr="00151763" w:rsidRDefault="00915FBF" w:rsidP="00915FBF">
            <w:pPr>
              <w:spacing w:line="276" w:lineRule="auto"/>
              <w:jc w:val="center"/>
              <w:rPr>
                <w:rFonts w:ascii="Arial" w:hAnsi="Arial" w:cs="Arial"/>
              </w:rPr>
            </w:pPr>
            <w:r w:rsidRPr="00151763">
              <w:rPr>
                <w:rFonts w:ascii="Arial" w:hAnsi="Arial" w:cs="Arial"/>
              </w:rPr>
              <w:t>E</w:t>
            </w:r>
          </w:p>
          <w:p w14:paraId="66402CA6" w14:textId="29B160C9" w:rsidR="00915FBF" w:rsidRPr="00151763" w:rsidRDefault="00915FBF" w:rsidP="00915FBF">
            <w:pPr>
              <w:spacing w:line="276" w:lineRule="auto"/>
              <w:jc w:val="center"/>
              <w:rPr>
                <w:rFonts w:ascii="Arial" w:hAnsi="Arial" w:cs="Arial"/>
              </w:rPr>
            </w:pPr>
          </w:p>
          <w:p w14:paraId="138E3E13" w14:textId="517A3F5B" w:rsidR="00915FBF" w:rsidRPr="00151763" w:rsidRDefault="00915FBF" w:rsidP="00915FBF">
            <w:pPr>
              <w:spacing w:line="276" w:lineRule="auto"/>
              <w:jc w:val="center"/>
              <w:rPr>
                <w:rFonts w:ascii="Arial" w:hAnsi="Arial" w:cs="Arial"/>
              </w:rPr>
            </w:pPr>
            <w:r w:rsidRPr="00151763">
              <w:rPr>
                <w:rFonts w:ascii="Arial" w:hAnsi="Arial" w:cs="Arial"/>
              </w:rPr>
              <w:t>E</w:t>
            </w:r>
          </w:p>
          <w:p w14:paraId="60A19207" w14:textId="5F477088" w:rsidR="00915FBF" w:rsidRPr="00151763" w:rsidRDefault="00915FBF" w:rsidP="00915FBF">
            <w:pPr>
              <w:spacing w:line="276" w:lineRule="auto"/>
              <w:jc w:val="center"/>
              <w:rPr>
                <w:rFonts w:ascii="Arial" w:hAnsi="Arial" w:cs="Arial"/>
              </w:rPr>
            </w:pPr>
          </w:p>
          <w:p w14:paraId="125FF640" w14:textId="15943F09" w:rsidR="00915FBF" w:rsidRPr="00F607B2" w:rsidRDefault="00915FBF" w:rsidP="00915FBF">
            <w:pPr>
              <w:jc w:val="center"/>
              <w:rPr>
                <w:rFonts w:ascii="Arial" w:hAnsi="Arial" w:cs="Arial"/>
              </w:rPr>
            </w:pPr>
          </w:p>
        </w:tc>
        <w:tc>
          <w:tcPr>
            <w:tcW w:w="1275" w:type="dxa"/>
          </w:tcPr>
          <w:p w14:paraId="16B21D1A" w14:textId="77777777" w:rsidR="00915FBF" w:rsidRPr="00151763" w:rsidRDefault="00915FBF" w:rsidP="00915FBF">
            <w:pPr>
              <w:spacing w:line="276" w:lineRule="auto"/>
              <w:jc w:val="center"/>
              <w:rPr>
                <w:rFonts w:ascii="Arial" w:hAnsi="Arial" w:cs="Arial"/>
              </w:rPr>
            </w:pPr>
          </w:p>
          <w:p w14:paraId="5C5C5D25" w14:textId="6D050623" w:rsidR="00915FBF" w:rsidRPr="00151763" w:rsidRDefault="00915FBF" w:rsidP="00915FBF">
            <w:pPr>
              <w:spacing w:line="276" w:lineRule="auto"/>
              <w:jc w:val="center"/>
              <w:rPr>
                <w:rFonts w:ascii="Arial" w:hAnsi="Arial" w:cs="Arial"/>
              </w:rPr>
            </w:pPr>
          </w:p>
          <w:p w14:paraId="5E6E3A44" w14:textId="6CEBB5FB" w:rsidR="00915FBF" w:rsidRPr="00151763" w:rsidRDefault="00FE0331" w:rsidP="00915FBF">
            <w:pPr>
              <w:spacing w:line="276" w:lineRule="auto"/>
              <w:jc w:val="center"/>
              <w:rPr>
                <w:rFonts w:ascii="Arial" w:hAnsi="Arial" w:cs="Arial"/>
              </w:rPr>
            </w:pPr>
            <w:r>
              <w:rPr>
                <w:rFonts w:ascii="Arial" w:hAnsi="Arial" w:cs="Arial"/>
              </w:rPr>
              <w:t>D</w:t>
            </w:r>
          </w:p>
          <w:p w14:paraId="45BE3D23" w14:textId="14DAC993" w:rsidR="00915FBF" w:rsidRPr="00151763" w:rsidRDefault="00915FBF" w:rsidP="00915FBF">
            <w:pPr>
              <w:spacing w:line="276" w:lineRule="auto"/>
              <w:jc w:val="center"/>
              <w:rPr>
                <w:rFonts w:ascii="Arial" w:hAnsi="Arial" w:cs="Arial"/>
              </w:rPr>
            </w:pPr>
          </w:p>
          <w:p w14:paraId="5E6DAA84" w14:textId="61323C7D" w:rsidR="00915FBF" w:rsidRPr="00151763" w:rsidRDefault="00B96C1D" w:rsidP="00915FBF">
            <w:pPr>
              <w:spacing w:line="276" w:lineRule="auto"/>
              <w:jc w:val="center"/>
              <w:rPr>
                <w:rFonts w:ascii="Arial" w:hAnsi="Arial" w:cs="Arial"/>
              </w:rPr>
            </w:pPr>
            <w:r>
              <w:rPr>
                <w:rFonts w:ascii="Arial" w:hAnsi="Arial" w:cs="Arial"/>
              </w:rPr>
              <w:t>D</w:t>
            </w:r>
          </w:p>
          <w:p w14:paraId="06769E9D" w14:textId="24636E89" w:rsidR="00915FBF" w:rsidRPr="00F607B2" w:rsidRDefault="00FE0331" w:rsidP="00915FBF">
            <w:pPr>
              <w:jc w:val="center"/>
              <w:rPr>
                <w:rFonts w:ascii="Arial" w:hAnsi="Arial" w:cs="Arial"/>
              </w:rPr>
            </w:pPr>
            <w:r>
              <w:rPr>
                <w:rFonts w:ascii="Arial" w:hAnsi="Arial" w:cs="Arial"/>
              </w:rPr>
              <w:t>D</w:t>
            </w:r>
          </w:p>
        </w:tc>
      </w:tr>
      <w:tr w:rsidR="006858AA" w:rsidRPr="00F607B2" w14:paraId="16D25352" w14:textId="77777777" w:rsidTr="008F7D36">
        <w:tc>
          <w:tcPr>
            <w:tcW w:w="7641" w:type="dxa"/>
          </w:tcPr>
          <w:p w14:paraId="7557903D" w14:textId="77777777" w:rsidR="006858AA" w:rsidRPr="00151763" w:rsidRDefault="006858AA" w:rsidP="006858AA">
            <w:pPr>
              <w:spacing w:line="276" w:lineRule="auto"/>
              <w:jc w:val="both"/>
              <w:rPr>
                <w:rFonts w:ascii="Arial" w:hAnsi="Arial" w:cs="Arial"/>
                <w:b/>
                <w:u w:val="single"/>
              </w:rPr>
            </w:pPr>
            <w:r w:rsidRPr="00151763">
              <w:rPr>
                <w:rFonts w:ascii="Arial" w:hAnsi="Arial" w:cs="Arial"/>
                <w:b/>
                <w:u w:val="single"/>
              </w:rPr>
              <w:t>PERSONAL ATTRIBUTES</w:t>
            </w:r>
          </w:p>
          <w:p w14:paraId="3B457929" w14:textId="77777777" w:rsidR="006858AA" w:rsidRPr="00151763" w:rsidRDefault="006858AA" w:rsidP="006858AA">
            <w:pPr>
              <w:spacing w:line="276" w:lineRule="auto"/>
              <w:rPr>
                <w:rFonts w:ascii="Arial" w:hAnsi="Arial" w:cs="Arial"/>
              </w:rPr>
            </w:pPr>
            <w:r w:rsidRPr="00151763">
              <w:rPr>
                <w:rFonts w:ascii="Arial" w:hAnsi="Arial" w:cs="Arial"/>
              </w:rPr>
              <w:t xml:space="preserve">Frequent requirement for concentration </w:t>
            </w:r>
          </w:p>
          <w:p w14:paraId="7345DD41" w14:textId="77777777" w:rsidR="006858AA" w:rsidRPr="00151763" w:rsidRDefault="006858AA" w:rsidP="006858AA">
            <w:pPr>
              <w:spacing w:line="276" w:lineRule="auto"/>
              <w:rPr>
                <w:rFonts w:ascii="Arial" w:hAnsi="Arial" w:cs="Arial"/>
              </w:rPr>
            </w:pPr>
            <w:r w:rsidRPr="00151763">
              <w:rPr>
                <w:rFonts w:ascii="Arial" w:hAnsi="Arial" w:cs="Arial"/>
              </w:rPr>
              <w:t xml:space="preserve">Able to follow Trust policies and procedures </w:t>
            </w:r>
          </w:p>
          <w:p w14:paraId="5A45EBC4" w14:textId="77777777" w:rsidR="006858AA" w:rsidRPr="00151763" w:rsidRDefault="006858AA" w:rsidP="006858AA">
            <w:pPr>
              <w:spacing w:line="276" w:lineRule="auto"/>
              <w:rPr>
                <w:rFonts w:ascii="Arial" w:hAnsi="Arial" w:cs="Arial"/>
              </w:rPr>
            </w:pPr>
            <w:r w:rsidRPr="00151763">
              <w:rPr>
                <w:rFonts w:ascii="Arial" w:hAnsi="Arial" w:cs="Arial"/>
              </w:rPr>
              <w:t>Excellent interpersonal and communication skills</w:t>
            </w:r>
          </w:p>
          <w:p w14:paraId="4772A06F" w14:textId="77777777" w:rsidR="006858AA" w:rsidRPr="00151763" w:rsidRDefault="006858AA" w:rsidP="006858AA">
            <w:pPr>
              <w:spacing w:line="276" w:lineRule="auto"/>
              <w:rPr>
                <w:rFonts w:ascii="Arial" w:hAnsi="Arial" w:cs="Arial"/>
              </w:rPr>
            </w:pPr>
            <w:r w:rsidRPr="00151763">
              <w:rPr>
                <w:rFonts w:ascii="Arial" w:hAnsi="Arial" w:cs="Arial"/>
              </w:rPr>
              <w:t>Good attention to detail</w:t>
            </w:r>
          </w:p>
          <w:p w14:paraId="2F314D8F" w14:textId="1381A130" w:rsidR="006858AA" w:rsidRPr="00F607B2" w:rsidRDefault="006858AA" w:rsidP="006858AA">
            <w:pPr>
              <w:jc w:val="both"/>
              <w:rPr>
                <w:rFonts w:ascii="Arial" w:hAnsi="Arial" w:cs="Arial"/>
                <w:color w:val="FF0000"/>
              </w:rPr>
            </w:pPr>
            <w:r w:rsidRPr="00151763">
              <w:rPr>
                <w:rFonts w:ascii="Arial" w:hAnsi="Arial" w:cs="Arial"/>
              </w:rPr>
              <w:t>Ability to work as part of a team including improving processes</w:t>
            </w:r>
          </w:p>
        </w:tc>
        <w:tc>
          <w:tcPr>
            <w:tcW w:w="1398" w:type="dxa"/>
          </w:tcPr>
          <w:p w14:paraId="6F116043" w14:textId="77777777" w:rsidR="006858AA" w:rsidRPr="00151763" w:rsidRDefault="006858AA" w:rsidP="006858AA">
            <w:pPr>
              <w:spacing w:line="276" w:lineRule="auto"/>
              <w:jc w:val="center"/>
              <w:rPr>
                <w:rFonts w:ascii="Arial" w:hAnsi="Arial" w:cs="Arial"/>
              </w:rPr>
            </w:pPr>
          </w:p>
          <w:p w14:paraId="08A6E287" w14:textId="77777777" w:rsidR="006858AA" w:rsidRPr="00151763" w:rsidRDefault="006858AA" w:rsidP="006858AA">
            <w:pPr>
              <w:spacing w:line="276" w:lineRule="auto"/>
              <w:jc w:val="center"/>
              <w:rPr>
                <w:rFonts w:ascii="Arial" w:hAnsi="Arial" w:cs="Arial"/>
              </w:rPr>
            </w:pPr>
            <w:r w:rsidRPr="00151763">
              <w:rPr>
                <w:rFonts w:ascii="Arial" w:hAnsi="Arial" w:cs="Arial"/>
              </w:rPr>
              <w:t>E</w:t>
            </w:r>
          </w:p>
          <w:p w14:paraId="054D1602" w14:textId="77777777" w:rsidR="006858AA" w:rsidRPr="00151763" w:rsidRDefault="006858AA" w:rsidP="006858AA">
            <w:pPr>
              <w:spacing w:line="276" w:lineRule="auto"/>
              <w:jc w:val="center"/>
              <w:rPr>
                <w:rFonts w:ascii="Arial" w:hAnsi="Arial" w:cs="Arial"/>
              </w:rPr>
            </w:pPr>
            <w:r w:rsidRPr="00151763">
              <w:rPr>
                <w:rFonts w:ascii="Arial" w:hAnsi="Arial" w:cs="Arial"/>
              </w:rPr>
              <w:t>E</w:t>
            </w:r>
          </w:p>
          <w:p w14:paraId="795210B5" w14:textId="77777777" w:rsidR="006858AA" w:rsidRPr="00151763" w:rsidRDefault="006858AA" w:rsidP="006858AA">
            <w:pPr>
              <w:spacing w:line="276" w:lineRule="auto"/>
              <w:jc w:val="center"/>
              <w:rPr>
                <w:rFonts w:ascii="Arial" w:hAnsi="Arial" w:cs="Arial"/>
              </w:rPr>
            </w:pPr>
            <w:r w:rsidRPr="00151763">
              <w:rPr>
                <w:rFonts w:ascii="Arial" w:hAnsi="Arial" w:cs="Arial"/>
              </w:rPr>
              <w:t>E</w:t>
            </w:r>
          </w:p>
          <w:p w14:paraId="5C57E29E" w14:textId="77777777" w:rsidR="006858AA" w:rsidRPr="00151763" w:rsidRDefault="006858AA" w:rsidP="006858AA">
            <w:pPr>
              <w:spacing w:line="276" w:lineRule="auto"/>
              <w:jc w:val="center"/>
              <w:rPr>
                <w:rFonts w:ascii="Arial" w:hAnsi="Arial" w:cs="Arial"/>
              </w:rPr>
            </w:pPr>
            <w:r w:rsidRPr="00151763">
              <w:rPr>
                <w:rFonts w:ascii="Arial" w:hAnsi="Arial" w:cs="Arial"/>
              </w:rPr>
              <w:t>E</w:t>
            </w:r>
          </w:p>
          <w:p w14:paraId="11793A0C" w14:textId="329DB2C6" w:rsidR="006858AA" w:rsidRPr="00F607B2" w:rsidRDefault="006858AA" w:rsidP="006858AA">
            <w:pPr>
              <w:jc w:val="center"/>
              <w:rPr>
                <w:rFonts w:ascii="Arial" w:hAnsi="Arial" w:cs="Arial"/>
              </w:rPr>
            </w:pPr>
            <w:r w:rsidRPr="00151763">
              <w:rPr>
                <w:rFonts w:ascii="Arial" w:hAnsi="Arial" w:cs="Arial"/>
              </w:rPr>
              <w:t>E</w:t>
            </w:r>
          </w:p>
        </w:tc>
        <w:tc>
          <w:tcPr>
            <w:tcW w:w="1275" w:type="dxa"/>
          </w:tcPr>
          <w:p w14:paraId="66E01491" w14:textId="77777777" w:rsidR="006858AA" w:rsidRPr="00151763" w:rsidRDefault="006858AA" w:rsidP="006858AA">
            <w:pPr>
              <w:spacing w:line="276" w:lineRule="auto"/>
              <w:jc w:val="center"/>
              <w:rPr>
                <w:rFonts w:ascii="Arial" w:hAnsi="Arial" w:cs="Arial"/>
              </w:rPr>
            </w:pPr>
          </w:p>
          <w:p w14:paraId="3D81F92F" w14:textId="7342F7C3" w:rsidR="006858AA" w:rsidRPr="00151763" w:rsidRDefault="006858AA" w:rsidP="006858AA">
            <w:pPr>
              <w:spacing w:line="276" w:lineRule="auto"/>
              <w:jc w:val="center"/>
              <w:rPr>
                <w:rFonts w:ascii="Arial" w:hAnsi="Arial" w:cs="Arial"/>
              </w:rPr>
            </w:pPr>
          </w:p>
          <w:p w14:paraId="3E41593D" w14:textId="6B27D638" w:rsidR="006858AA" w:rsidRPr="00151763" w:rsidRDefault="006858AA" w:rsidP="006858AA">
            <w:pPr>
              <w:spacing w:line="276" w:lineRule="auto"/>
              <w:jc w:val="center"/>
              <w:rPr>
                <w:rFonts w:ascii="Arial" w:hAnsi="Arial" w:cs="Arial"/>
              </w:rPr>
            </w:pPr>
          </w:p>
          <w:p w14:paraId="6C0958D7" w14:textId="72520F36" w:rsidR="006858AA" w:rsidRPr="00151763" w:rsidRDefault="006858AA" w:rsidP="006858AA">
            <w:pPr>
              <w:spacing w:line="276" w:lineRule="auto"/>
              <w:jc w:val="center"/>
              <w:rPr>
                <w:rFonts w:ascii="Arial" w:hAnsi="Arial" w:cs="Arial"/>
              </w:rPr>
            </w:pPr>
          </w:p>
          <w:p w14:paraId="3DA22E96" w14:textId="511E87F9" w:rsidR="006858AA" w:rsidRPr="00151763" w:rsidRDefault="006858AA" w:rsidP="006858AA">
            <w:pPr>
              <w:tabs>
                <w:tab w:val="left" w:pos="450"/>
                <w:tab w:val="center" w:pos="600"/>
              </w:tabs>
              <w:spacing w:line="276" w:lineRule="auto"/>
              <w:jc w:val="center"/>
              <w:rPr>
                <w:rFonts w:ascii="Arial" w:hAnsi="Arial" w:cs="Arial"/>
              </w:rPr>
            </w:pPr>
          </w:p>
          <w:p w14:paraId="72B4A2B1" w14:textId="1B5330F4" w:rsidR="006858AA" w:rsidRPr="00F607B2" w:rsidRDefault="006858AA" w:rsidP="006858AA">
            <w:pPr>
              <w:jc w:val="center"/>
              <w:rPr>
                <w:rFonts w:ascii="Arial" w:hAnsi="Arial" w:cs="Arial"/>
              </w:rPr>
            </w:pPr>
          </w:p>
        </w:tc>
      </w:tr>
      <w:tr w:rsidR="006858AA" w:rsidRPr="00F607B2" w14:paraId="00D0FE23" w14:textId="77777777" w:rsidTr="008F7D36">
        <w:tc>
          <w:tcPr>
            <w:tcW w:w="7641" w:type="dxa"/>
          </w:tcPr>
          <w:p w14:paraId="192735CD" w14:textId="77777777" w:rsidR="006858AA" w:rsidRPr="00151763" w:rsidRDefault="006858AA" w:rsidP="006858AA">
            <w:pPr>
              <w:spacing w:line="276" w:lineRule="auto"/>
              <w:jc w:val="both"/>
              <w:rPr>
                <w:rFonts w:ascii="Arial" w:hAnsi="Arial" w:cs="Arial"/>
                <w:b/>
              </w:rPr>
            </w:pPr>
            <w:r w:rsidRPr="00151763">
              <w:rPr>
                <w:rFonts w:ascii="Arial" w:hAnsi="Arial" w:cs="Arial"/>
                <w:b/>
              </w:rPr>
              <w:t xml:space="preserve">OTHER REQUIRMENTS </w:t>
            </w:r>
          </w:p>
          <w:p w14:paraId="1047C1EE" w14:textId="107B18AF" w:rsidR="006858AA" w:rsidRPr="00151763" w:rsidRDefault="006858AA" w:rsidP="006858AA">
            <w:pPr>
              <w:spacing w:line="276" w:lineRule="auto"/>
              <w:jc w:val="both"/>
              <w:rPr>
                <w:rFonts w:ascii="Arial" w:hAnsi="Arial" w:cs="Arial"/>
              </w:rPr>
            </w:pPr>
            <w:r w:rsidRPr="00151763">
              <w:rPr>
                <w:rFonts w:ascii="Arial" w:hAnsi="Arial" w:cs="Arial"/>
              </w:rPr>
              <w:t>The post holder must demonstrate a positive commitment to uphold diversity and equality policies approved by the Trus</w:t>
            </w:r>
            <w:r w:rsidR="001C37B3">
              <w:rPr>
                <w:rFonts w:ascii="Arial" w:hAnsi="Arial" w:cs="Arial"/>
              </w:rPr>
              <w:t>t</w:t>
            </w:r>
          </w:p>
          <w:p w14:paraId="6E1B900D" w14:textId="79443EDD" w:rsidR="006858AA" w:rsidRPr="00151763" w:rsidRDefault="006858AA" w:rsidP="006858AA">
            <w:pPr>
              <w:spacing w:line="276" w:lineRule="auto"/>
              <w:jc w:val="both"/>
              <w:rPr>
                <w:rFonts w:ascii="Arial" w:hAnsi="Arial" w:cs="Arial"/>
              </w:rPr>
            </w:pPr>
            <w:r w:rsidRPr="00151763">
              <w:rPr>
                <w:rFonts w:ascii="Arial" w:hAnsi="Arial" w:cs="Arial"/>
              </w:rPr>
              <w:t xml:space="preserve">Ability to travel to other </w:t>
            </w:r>
            <w:r w:rsidR="001C37B3">
              <w:rPr>
                <w:rFonts w:ascii="Arial" w:hAnsi="Arial" w:cs="Arial"/>
              </w:rPr>
              <w:t>Eastern Ophthalmology sites</w:t>
            </w:r>
            <w:r w:rsidRPr="00151763">
              <w:rPr>
                <w:rFonts w:ascii="Arial" w:hAnsi="Arial" w:cs="Arial"/>
              </w:rPr>
              <w:t xml:space="preserve"> </w:t>
            </w:r>
            <w:r w:rsidR="001C37B3">
              <w:rPr>
                <w:rFonts w:ascii="Arial" w:hAnsi="Arial" w:cs="Arial"/>
              </w:rPr>
              <w:t>monthly.</w:t>
            </w:r>
          </w:p>
          <w:p w14:paraId="15FEE045" w14:textId="3593C846" w:rsidR="006858AA" w:rsidRPr="00F607B2" w:rsidRDefault="006858AA" w:rsidP="006858AA">
            <w:pPr>
              <w:jc w:val="both"/>
              <w:rPr>
                <w:rFonts w:ascii="Arial" w:hAnsi="Arial" w:cs="Arial"/>
              </w:rPr>
            </w:pPr>
            <w:r w:rsidRPr="00151763">
              <w:rPr>
                <w:rFonts w:ascii="Arial" w:hAnsi="Arial" w:cs="Arial"/>
              </w:rPr>
              <w:t xml:space="preserve">Ability to </w:t>
            </w:r>
            <w:r w:rsidR="001C37B3">
              <w:rPr>
                <w:rFonts w:ascii="Arial" w:hAnsi="Arial" w:cs="Arial"/>
              </w:rPr>
              <w:t xml:space="preserve">very </w:t>
            </w:r>
            <w:r w:rsidRPr="00151763">
              <w:rPr>
                <w:rFonts w:ascii="Arial" w:hAnsi="Arial" w:cs="Arial"/>
              </w:rPr>
              <w:t>occasionally work outside of normal office hours</w:t>
            </w:r>
            <w:r w:rsidR="001C37B3">
              <w:rPr>
                <w:rFonts w:ascii="Arial" w:hAnsi="Arial" w:cs="Arial"/>
              </w:rPr>
              <w:t xml:space="preserve"> </w:t>
            </w:r>
            <w:r w:rsidR="00C3240F">
              <w:rPr>
                <w:rFonts w:ascii="Arial" w:hAnsi="Arial" w:cs="Arial"/>
              </w:rPr>
              <w:t>within usual working hours</w:t>
            </w:r>
          </w:p>
        </w:tc>
        <w:tc>
          <w:tcPr>
            <w:tcW w:w="1398" w:type="dxa"/>
          </w:tcPr>
          <w:p w14:paraId="6DEE6C90" w14:textId="4654811F" w:rsidR="00C3240F" w:rsidRDefault="00C3240F" w:rsidP="006858AA">
            <w:pPr>
              <w:jc w:val="both"/>
              <w:rPr>
                <w:rFonts w:ascii="Arial" w:hAnsi="Arial" w:cs="Arial"/>
              </w:rPr>
            </w:pPr>
          </w:p>
          <w:p w14:paraId="32EA6984" w14:textId="65DEABF7" w:rsidR="00C3240F" w:rsidRDefault="00C3240F" w:rsidP="00C3240F">
            <w:pPr>
              <w:rPr>
                <w:rFonts w:ascii="Arial" w:hAnsi="Arial" w:cs="Arial"/>
              </w:rPr>
            </w:pPr>
          </w:p>
          <w:p w14:paraId="6F231953" w14:textId="77777777" w:rsidR="006858AA" w:rsidRDefault="00C3240F" w:rsidP="00C3240F">
            <w:pPr>
              <w:jc w:val="center"/>
              <w:rPr>
                <w:rFonts w:ascii="Arial" w:hAnsi="Arial" w:cs="Arial"/>
              </w:rPr>
            </w:pPr>
            <w:r>
              <w:rPr>
                <w:rFonts w:ascii="Arial" w:hAnsi="Arial" w:cs="Arial"/>
              </w:rPr>
              <w:t>E</w:t>
            </w:r>
          </w:p>
          <w:p w14:paraId="2A7819B8" w14:textId="308F826F" w:rsidR="00C3240F" w:rsidRPr="00C3240F" w:rsidRDefault="00C3240F" w:rsidP="00C3240F">
            <w:pPr>
              <w:jc w:val="center"/>
              <w:rPr>
                <w:rFonts w:ascii="Arial" w:hAnsi="Arial" w:cs="Arial"/>
              </w:rPr>
            </w:pPr>
            <w:r>
              <w:rPr>
                <w:rFonts w:ascii="Arial" w:hAnsi="Arial" w:cs="Arial"/>
              </w:rPr>
              <w:t>E</w:t>
            </w:r>
          </w:p>
        </w:tc>
        <w:tc>
          <w:tcPr>
            <w:tcW w:w="1275" w:type="dxa"/>
          </w:tcPr>
          <w:p w14:paraId="6EC7C4AC" w14:textId="77777777" w:rsidR="006858AA" w:rsidRPr="00F607B2" w:rsidRDefault="006858AA" w:rsidP="006858AA">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6858AA" w:rsidRPr="00151763" w14:paraId="0E5D04C7" w14:textId="77777777" w:rsidTr="00745F19">
        <w:tc>
          <w:tcPr>
            <w:tcW w:w="7338" w:type="dxa"/>
            <w:gridSpan w:val="2"/>
            <w:shd w:val="clear" w:color="auto" w:fill="002060"/>
          </w:tcPr>
          <w:p w14:paraId="6BEE4634" w14:textId="77777777" w:rsidR="006858AA" w:rsidRPr="00151763" w:rsidRDefault="006858AA" w:rsidP="00745F19">
            <w:pPr>
              <w:spacing w:line="276" w:lineRule="auto"/>
              <w:jc w:val="both"/>
              <w:rPr>
                <w:rFonts w:ascii="Arial" w:hAnsi="Arial" w:cs="Arial"/>
                <w:b/>
                <w:color w:val="FFFFFF" w:themeColor="background1"/>
              </w:rPr>
            </w:pPr>
          </w:p>
        </w:tc>
        <w:tc>
          <w:tcPr>
            <w:tcW w:w="2976" w:type="dxa"/>
            <w:gridSpan w:val="4"/>
            <w:shd w:val="clear" w:color="auto" w:fill="002060"/>
          </w:tcPr>
          <w:p w14:paraId="2F082BAF" w14:textId="77777777" w:rsidR="006858AA" w:rsidRPr="00151763" w:rsidRDefault="006858AA" w:rsidP="00745F19">
            <w:pPr>
              <w:spacing w:line="276" w:lineRule="auto"/>
              <w:jc w:val="center"/>
              <w:rPr>
                <w:rFonts w:ascii="Arial" w:hAnsi="Arial" w:cs="Arial"/>
                <w:b/>
                <w:color w:val="FFFFFF" w:themeColor="background1"/>
              </w:rPr>
            </w:pPr>
            <w:r w:rsidRPr="00151763">
              <w:rPr>
                <w:rFonts w:ascii="Arial" w:hAnsi="Arial" w:cs="Arial"/>
                <w:b/>
                <w:color w:val="FFFFFF" w:themeColor="background1"/>
              </w:rPr>
              <w:t>FREQUENCY</w:t>
            </w:r>
          </w:p>
          <w:p w14:paraId="6780968A" w14:textId="77777777" w:rsidR="006858AA" w:rsidRPr="00151763" w:rsidRDefault="006858AA" w:rsidP="00745F19">
            <w:pPr>
              <w:spacing w:line="276" w:lineRule="auto"/>
              <w:jc w:val="center"/>
              <w:rPr>
                <w:rFonts w:ascii="Arial" w:hAnsi="Arial" w:cs="Arial"/>
                <w:b/>
                <w:color w:val="FFFFFF" w:themeColor="background1"/>
              </w:rPr>
            </w:pPr>
          </w:p>
          <w:p w14:paraId="4B1C0E4A" w14:textId="77777777" w:rsidR="006858AA" w:rsidRPr="00151763" w:rsidRDefault="006858AA" w:rsidP="00745F19">
            <w:pPr>
              <w:tabs>
                <w:tab w:val="left" w:pos="2585"/>
              </w:tabs>
              <w:spacing w:line="276" w:lineRule="auto"/>
              <w:ind w:right="317"/>
              <w:jc w:val="center"/>
              <w:rPr>
                <w:rFonts w:ascii="Arial" w:hAnsi="Arial" w:cs="Arial"/>
                <w:b/>
                <w:color w:val="FFFFFF" w:themeColor="background1"/>
              </w:rPr>
            </w:pPr>
            <w:r w:rsidRPr="00151763">
              <w:rPr>
                <w:rFonts w:ascii="Arial" w:hAnsi="Arial" w:cs="Arial"/>
                <w:b/>
                <w:color w:val="FFFFFF" w:themeColor="background1"/>
              </w:rPr>
              <w:t>(Rare/ Occasional/ Moderate/ Frequent)</w:t>
            </w:r>
          </w:p>
        </w:tc>
      </w:tr>
      <w:tr w:rsidR="006858AA" w:rsidRPr="00151763" w14:paraId="12607C4D" w14:textId="77777777" w:rsidTr="00745F19">
        <w:tc>
          <w:tcPr>
            <w:tcW w:w="7338" w:type="dxa"/>
            <w:gridSpan w:val="2"/>
            <w:tcBorders>
              <w:bottom w:val="single" w:sz="4" w:space="0" w:color="auto"/>
            </w:tcBorders>
            <w:shd w:val="clear" w:color="auto" w:fill="002060"/>
          </w:tcPr>
          <w:p w14:paraId="218CFC3E" w14:textId="77777777" w:rsidR="006858AA" w:rsidRPr="00151763" w:rsidRDefault="006858AA" w:rsidP="00745F19">
            <w:pPr>
              <w:spacing w:line="276" w:lineRule="auto"/>
              <w:jc w:val="center"/>
              <w:rPr>
                <w:rFonts w:ascii="Arial" w:hAnsi="Arial" w:cs="Arial"/>
                <w:b/>
                <w:color w:val="FFFFFF" w:themeColor="background1"/>
              </w:rPr>
            </w:pPr>
            <w:r w:rsidRPr="00151763">
              <w:rPr>
                <w:rFonts w:ascii="Arial" w:hAnsi="Arial" w:cs="Arial"/>
                <w:b/>
                <w:color w:val="FFFFFF" w:themeColor="background1"/>
              </w:rPr>
              <w:t>WORKING CONDITIONS/HAZARDS</w:t>
            </w:r>
          </w:p>
        </w:tc>
        <w:tc>
          <w:tcPr>
            <w:tcW w:w="770" w:type="dxa"/>
            <w:tcBorders>
              <w:bottom w:val="single" w:sz="4" w:space="0" w:color="auto"/>
            </w:tcBorders>
            <w:shd w:val="clear" w:color="auto" w:fill="002060"/>
          </w:tcPr>
          <w:p w14:paraId="38B5A7F9" w14:textId="77777777" w:rsidR="006858AA" w:rsidRPr="00151763" w:rsidRDefault="006858AA" w:rsidP="00745F19">
            <w:pPr>
              <w:spacing w:line="276" w:lineRule="auto"/>
              <w:jc w:val="center"/>
              <w:rPr>
                <w:rFonts w:ascii="Arial" w:hAnsi="Arial" w:cs="Arial"/>
                <w:b/>
                <w:color w:val="FFFFFF" w:themeColor="background1"/>
              </w:rPr>
            </w:pPr>
            <w:r w:rsidRPr="00151763">
              <w:rPr>
                <w:rFonts w:ascii="Arial" w:hAnsi="Arial" w:cs="Arial"/>
                <w:b/>
                <w:color w:val="FFFFFF" w:themeColor="background1"/>
              </w:rPr>
              <w:t>R</w:t>
            </w:r>
          </w:p>
        </w:tc>
        <w:tc>
          <w:tcPr>
            <w:tcW w:w="789" w:type="dxa"/>
            <w:tcBorders>
              <w:bottom w:val="single" w:sz="4" w:space="0" w:color="auto"/>
            </w:tcBorders>
            <w:shd w:val="clear" w:color="auto" w:fill="002060"/>
          </w:tcPr>
          <w:p w14:paraId="2BF9BFF1" w14:textId="77777777" w:rsidR="006858AA" w:rsidRPr="00151763" w:rsidRDefault="006858AA" w:rsidP="00745F19">
            <w:pPr>
              <w:spacing w:line="276" w:lineRule="auto"/>
              <w:jc w:val="center"/>
              <w:rPr>
                <w:rFonts w:ascii="Arial" w:hAnsi="Arial" w:cs="Arial"/>
                <w:b/>
                <w:color w:val="FFFFFF" w:themeColor="background1"/>
              </w:rPr>
            </w:pPr>
            <w:r w:rsidRPr="00151763">
              <w:rPr>
                <w:rFonts w:ascii="Arial" w:hAnsi="Arial" w:cs="Arial"/>
                <w:b/>
                <w:color w:val="FFFFFF" w:themeColor="background1"/>
              </w:rPr>
              <w:t>O</w:t>
            </w:r>
          </w:p>
        </w:tc>
        <w:tc>
          <w:tcPr>
            <w:tcW w:w="709" w:type="dxa"/>
            <w:tcBorders>
              <w:bottom w:val="single" w:sz="4" w:space="0" w:color="auto"/>
            </w:tcBorders>
            <w:shd w:val="clear" w:color="auto" w:fill="002060"/>
          </w:tcPr>
          <w:p w14:paraId="27455B24" w14:textId="77777777" w:rsidR="006858AA" w:rsidRPr="00151763" w:rsidRDefault="006858AA" w:rsidP="00745F19">
            <w:pPr>
              <w:spacing w:line="276" w:lineRule="auto"/>
              <w:jc w:val="center"/>
              <w:rPr>
                <w:rFonts w:ascii="Arial" w:hAnsi="Arial" w:cs="Arial"/>
                <w:b/>
                <w:color w:val="FFFFFF" w:themeColor="background1"/>
              </w:rPr>
            </w:pPr>
            <w:r w:rsidRPr="00151763">
              <w:rPr>
                <w:rFonts w:ascii="Arial" w:hAnsi="Arial" w:cs="Arial"/>
                <w:b/>
                <w:color w:val="FFFFFF" w:themeColor="background1"/>
              </w:rPr>
              <w:t>M</w:t>
            </w:r>
          </w:p>
        </w:tc>
        <w:tc>
          <w:tcPr>
            <w:tcW w:w="708" w:type="dxa"/>
            <w:tcBorders>
              <w:bottom w:val="single" w:sz="4" w:space="0" w:color="auto"/>
            </w:tcBorders>
            <w:shd w:val="clear" w:color="auto" w:fill="002060"/>
          </w:tcPr>
          <w:p w14:paraId="2AC63EB5" w14:textId="77777777" w:rsidR="006858AA" w:rsidRPr="00151763" w:rsidRDefault="006858AA" w:rsidP="00745F19">
            <w:pPr>
              <w:spacing w:line="276" w:lineRule="auto"/>
              <w:jc w:val="center"/>
              <w:rPr>
                <w:rFonts w:ascii="Arial" w:hAnsi="Arial" w:cs="Arial"/>
                <w:b/>
                <w:color w:val="FFFFFF" w:themeColor="background1"/>
              </w:rPr>
            </w:pPr>
            <w:r w:rsidRPr="00151763">
              <w:rPr>
                <w:rFonts w:ascii="Arial" w:hAnsi="Arial" w:cs="Arial"/>
                <w:b/>
                <w:color w:val="FFFFFF" w:themeColor="background1"/>
              </w:rPr>
              <w:t>F</w:t>
            </w:r>
          </w:p>
        </w:tc>
      </w:tr>
      <w:tr w:rsidR="006858AA" w:rsidRPr="00151763" w14:paraId="3819C007" w14:textId="77777777" w:rsidTr="00745F19">
        <w:trPr>
          <w:trHeight w:val="288"/>
        </w:trPr>
        <w:tc>
          <w:tcPr>
            <w:tcW w:w="10314" w:type="dxa"/>
            <w:gridSpan w:val="6"/>
            <w:shd w:val="clear" w:color="auto" w:fill="auto"/>
          </w:tcPr>
          <w:p w14:paraId="1A8D4195" w14:textId="77777777" w:rsidR="006858AA" w:rsidRPr="00151763" w:rsidRDefault="006858AA" w:rsidP="00745F19">
            <w:pPr>
              <w:spacing w:line="276" w:lineRule="auto"/>
              <w:jc w:val="center"/>
              <w:rPr>
                <w:rFonts w:ascii="Arial" w:hAnsi="Arial" w:cs="Arial"/>
                <w:b/>
              </w:rPr>
            </w:pPr>
          </w:p>
        </w:tc>
      </w:tr>
      <w:tr w:rsidR="006858AA" w:rsidRPr="00151763" w14:paraId="7C43C3E9" w14:textId="77777777" w:rsidTr="00745F19">
        <w:trPr>
          <w:trHeight w:val="288"/>
        </w:trPr>
        <w:tc>
          <w:tcPr>
            <w:tcW w:w="7338" w:type="dxa"/>
            <w:gridSpan w:val="2"/>
            <w:shd w:val="clear" w:color="auto" w:fill="002060"/>
          </w:tcPr>
          <w:p w14:paraId="4EE8B0A6" w14:textId="77777777" w:rsidR="006858AA" w:rsidRPr="00151763" w:rsidRDefault="006858AA" w:rsidP="00745F19">
            <w:pPr>
              <w:spacing w:line="276" w:lineRule="auto"/>
              <w:jc w:val="both"/>
              <w:rPr>
                <w:rFonts w:ascii="Arial" w:hAnsi="Arial" w:cs="Arial"/>
                <w:color w:val="0070C0"/>
              </w:rPr>
            </w:pPr>
            <w:r w:rsidRPr="00151763">
              <w:rPr>
                <w:rFonts w:ascii="Arial" w:hAnsi="Arial" w:cs="Arial"/>
                <w:b/>
                <w:color w:val="FFFFFF" w:themeColor="background1"/>
              </w:rPr>
              <w:t>Hazards/ Risks requiring Immunisation Screening</w:t>
            </w:r>
          </w:p>
        </w:tc>
        <w:tc>
          <w:tcPr>
            <w:tcW w:w="770" w:type="dxa"/>
            <w:shd w:val="clear" w:color="auto" w:fill="002060"/>
          </w:tcPr>
          <w:p w14:paraId="4FCD9D8E" w14:textId="77777777" w:rsidR="006858AA" w:rsidRPr="00151763" w:rsidRDefault="006858AA" w:rsidP="00745F19">
            <w:pPr>
              <w:spacing w:line="276" w:lineRule="auto"/>
              <w:jc w:val="center"/>
              <w:rPr>
                <w:rFonts w:ascii="Arial" w:hAnsi="Arial" w:cs="Arial"/>
                <w:b/>
              </w:rPr>
            </w:pPr>
          </w:p>
        </w:tc>
        <w:tc>
          <w:tcPr>
            <w:tcW w:w="789" w:type="dxa"/>
            <w:shd w:val="clear" w:color="auto" w:fill="002060"/>
          </w:tcPr>
          <w:p w14:paraId="1E2234D8" w14:textId="77777777" w:rsidR="006858AA" w:rsidRPr="00151763" w:rsidRDefault="006858AA" w:rsidP="00745F19">
            <w:pPr>
              <w:spacing w:line="276" w:lineRule="auto"/>
              <w:jc w:val="center"/>
              <w:rPr>
                <w:rFonts w:ascii="Arial" w:hAnsi="Arial" w:cs="Arial"/>
                <w:b/>
              </w:rPr>
            </w:pPr>
          </w:p>
        </w:tc>
        <w:tc>
          <w:tcPr>
            <w:tcW w:w="709" w:type="dxa"/>
            <w:shd w:val="clear" w:color="auto" w:fill="002060"/>
          </w:tcPr>
          <w:p w14:paraId="2151F74C" w14:textId="77777777" w:rsidR="006858AA" w:rsidRPr="00151763" w:rsidRDefault="006858AA" w:rsidP="00745F19">
            <w:pPr>
              <w:spacing w:line="276" w:lineRule="auto"/>
              <w:jc w:val="center"/>
              <w:rPr>
                <w:rFonts w:ascii="Arial" w:hAnsi="Arial" w:cs="Arial"/>
                <w:b/>
              </w:rPr>
            </w:pPr>
          </w:p>
        </w:tc>
        <w:tc>
          <w:tcPr>
            <w:tcW w:w="708" w:type="dxa"/>
            <w:shd w:val="clear" w:color="auto" w:fill="002060"/>
          </w:tcPr>
          <w:p w14:paraId="6088D442" w14:textId="77777777" w:rsidR="006858AA" w:rsidRPr="00151763" w:rsidRDefault="006858AA" w:rsidP="00745F19">
            <w:pPr>
              <w:spacing w:line="276" w:lineRule="auto"/>
              <w:jc w:val="center"/>
              <w:rPr>
                <w:rFonts w:ascii="Arial" w:hAnsi="Arial" w:cs="Arial"/>
                <w:b/>
              </w:rPr>
            </w:pPr>
          </w:p>
        </w:tc>
      </w:tr>
      <w:tr w:rsidR="006858AA" w:rsidRPr="00151763" w14:paraId="1C520236" w14:textId="77777777" w:rsidTr="00745F19">
        <w:tc>
          <w:tcPr>
            <w:tcW w:w="6629" w:type="dxa"/>
          </w:tcPr>
          <w:p w14:paraId="4EBFBCFA" w14:textId="77777777" w:rsidR="006858AA" w:rsidRPr="00151763" w:rsidRDefault="006858AA" w:rsidP="00745F19">
            <w:pPr>
              <w:spacing w:line="276" w:lineRule="auto"/>
              <w:jc w:val="both"/>
              <w:rPr>
                <w:rFonts w:ascii="Arial" w:hAnsi="Arial" w:cs="Arial"/>
              </w:rPr>
            </w:pPr>
            <w:r w:rsidRPr="00151763">
              <w:rPr>
                <w:rFonts w:ascii="Arial" w:hAnsi="Arial" w:cs="Arial"/>
              </w:rPr>
              <w:t>Laboratory specimens</w:t>
            </w:r>
          </w:p>
        </w:tc>
        <w:tc>
          <w:tcPr>
            <w:tcW w:w="709" w:type="dxa"/>
          </w:tcPr>
          <w:p w14:paraId="2CC19C10"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Borders>
              <w:bottom w:val="single" w:sz="4" w:space="0" w:color="auto"/>
            </w:tcBorders>
          </w:tcPr>
          <w:p w14:paraId="1A8CD21B" w14:textId="77777777" w:rsidR="006858AA" w:rsidRPr="00151763" w:rsidRDefault="006858AA" w:rsidP="00745F19">
            <w:pPr>
              <w:spacing w:line="276" w:lineRule="auto"/>
              <w:jc w:val="both"/>
              <w:rPr>
                <w:rFonts w:ascii="Arial" w:hAnsi="Arial" w:cs="Arial"/>
              </w:rPr>
            </w:pPr>
          </w:p>
        </w:tc>
        <w:tc>
          <w:tcPr>
            <w:tcW w:w="789" w:type="dxa"/>
            <w:tcBorders>
              <w:bottom w:val="single" w:sz="4" w:space="0" w:color="auto"/>
            </w:tcBorders>
          </w:tcPr>
          <w:p w14:paraId="27650371" w14:textId="77777777" w:rsidR="006858AA" w:rsidRPr="00151763" w:rsidRDefault="006858AA" w:rsidP="00745F19">
            <w:pPr>
              <w:spacing w:line="276" w:lineRule="auto"/>
              <w:jc w:val="both"/>
              <w:rPr>
                <w:rFonts w:ascii="Arial" w:hAnsi="Arial" w:cs="Arial"/>
              </w:rPr>
            </w:pPr>
          </w:p>
        </w:tc>
        <w:tc>
          <w:tcPr>
            <w:tcW w:w="709" w:type="dxa"/>
            <w:tcBorders>
              <w:bottom w:val="single" w:sz="4" w:space="0" w:color="auto"/>
            </w:tcBorders>
          </w:tcPr>
          <w:p w14:paraId="6941D147" w14:textId="77777777" w:rsidR="006858AA" w:rsidRPr="00151763" w:rsidRDefault="006858AA" w:rsidP="00745F19">
            <w:pPr>
              <w:spacing w:line="276" w:lineRule="auto"/>
              <w:jc w:val="both"/>
              <w:rPr>
                <w:rFonts w:ascii="Arial" w:hAnsi="Arial" w:cs="Arial"/>
              </w:rPr>
            </w:pPr>
          </w:p>
        </w:tc>
        <w:tc>
          <w:tcPr>
            <w:tcW w:w="708" w:type="dxa"/>
            <w:tcBorders>
              <w:bottom w:val="single" w:sz="4" w:space="0" w:color="auto"/>
            </w:tcBorders>
          </w:tcPr>
          <w:p w14:paraId="1D0678B9" w14:textId="77777777" w:rsidR="006858AA" w:rsidRPr="00151763" w:rsidRDefault="006858AA" w:rsidP="00745F19">
            <w:pPr>
              <w:spacing w:line="276" w:lineRule="auto"/>
              <w:jc w:val="both"/>
              <w:rPr>
                <w:rFonts w:ascii="Arial" w:hAnsi="Arial" w:cs="Arial"/>
              </w:rPr>
            </w:pPr>
          </w:p>
        </w:tc>
      </w:tr>
      <w:tr w:rsidR="006858AA" w:rsidRPr="00151763" w14:paraId="2D97464D" w14:textId="77777777" w:rsidTr="00745F19">
        <w:tc>
          <w:tcPr>
            <w:tcW w:w="6629" w:type="dxa"/>
          </w:tcPr>
          <w:p w14:paraId="112BA384" w14:textId="77777777" w:rsidR="006858AA" w:rsidRPr="00151763" w:rsidRDefault="006858AA" w:rsidP="00745F19">
            <w:pPr>
              <w:spacing w:line="276" w:lineRule="auto"/>
              <w:jc w:val="both"/>
              <w:rPr>
                <w:rFonts w:ascii="Arial" w:hAnsi="Arial" w:cs="Arial"/>
              </w:rPr>
            </w:pPr>
            <w:r w:rsidRPr="00151763">
              <w:rPr>
                <w:rFonts w:ascii="Arial" w:hAnsi="Arial" w:cs="Arial"/>
              </w:rPr>
              <w:t>Contact with patients</w:t>
            </w:r>
          </w:p>
        </w:tc>
        <w:tc>
          <w:tcPr>
            <w:tcW w:w="709" w:type="dxa"/>
          </w:tcPr>
          <w:p w14:paraId="522CC6E2"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shd w:val="clear" w:color="auto" w:fill="002060"/>
          </w:tcPr>
          <w:p w14:paraId="1AD6B454" w14:textId="77777777" w:rsidR="006858AA" w:rsidRPr="00151763" w:rsidRDefault="006858AA" w:rsidP="00745F19">
            <w:pPr>
              <w:spacing w:line="276" w:lineRule="auto"/>
              <w:jc w:val="both"/>
              <w:rPr>
                <w:rFonts w:ascii="Arial" w:hAnsi="Arial" w:cs="Arial"/>
              </w:rPr>
            </w:pPr>
          </w:p>
        </w:tc>
        <w:tc>
          <w:tcPr>
            <w:tcW w:w="789" w:type="dxa"/>
            <w:shd w:val="clear" w:color="auto" w:fill="002060"/>
          </w:tcPr>
          <w:p w14:paraId="39D0C765" w14:textId="77777777" w:rsidR="006858AA" w:rsidRPr="00151763" w:rsidRDefault="006858AA" w:rsidP="00745F19">
            <w:pPr>
              <w:spacing w:line="276" w:lineRule="auto"/>
              <w:jc w:val="both"/>
              <w:rPr>
                <w:rFonts w:ascii="Arial" w:hAnsi="Arial" w:cs="Arial"/>
              </w:rPr>
            </w:pPr>
          </w:p>
        </w:tc>
        <w:tc>
          <w:tcPr>
            <w:tcW w:w="709" w:type="dxa"/>
            <w:shd w:val="clear" w:color="auto" w:fill="002060"/>
          </w:tcPr>
          <w:p w14:paraId="197E2F1B" w14:textId="77777777" w:rsidR="006858AA" w:rsidRPr="00151763" w:rsidRDefault="006858AA" w:rsidP="00745F19">
            <w:pPr>
              <w:spacing w:line="276" w:lineRule="auto"/>
              <w:jc w:val="both"/>
              <w:rPr>
                <w:rFonts w:ascii="Arial" w:hAnsi="Arial" w:cs="Arial"/>
              </w:rPr>
            </w:pPr>
          </w:p>
        </w:tc>
        <w:tc>
          <w:tcPr>
            <w:tcW w:w="708" w:type="dxa"/>
            <w:shd w:val="clear" w:color="auto" w:fill="002060"/>
          </w:tcPr>
          <w:p w14:paraId="18E1E83E" w14:textId="77777777" w:rsidR="006858AA" w:rsidRPr="00151763" w:rsidRDefault="006858AA" w:rsidP="00745F19">
            <w:pPr>
              <w:spacing w:line="276" w:lineRule="auto"/>
              <w:jc w:val="both"/>
              <w:rPr>
                <w:rFonts w:ascii="Arial" w:hAnsi="Arial" w:cs="Arial"/>
              </w:rPr>
            </w:pPr>
          </w:p>
        </w:tc>
      </w:tr>
      <w:tr w:rsidR="006858AA" w:rsidRPr="00151763" w14:paraId="72319F18" w14:textId="77777777" w:rsidTr="00745F19">
        <w:tc>
          <w:tcPr>
            <w:tcW w:w="6629" w:type="dxa"/>
          </w:tcPr>
          <w:p w14:paraId="1F70BF28" w14:textId="77777777" w:rsidR="006858AA" w:rsidRPr="00151763" w:rsidRDefault="006858AA" w:rsidP="00745F19">
            <w:pPr>
              <w:spacing w:line="276" w:lineRule="auto"/>
              <w:jc w:val="both"/>
              <w:rPr>
                <w:rFonts w:ascii="Arial" w:hAnsi="Arial" w:cs="Arial"/>
              </w:rPr>
            </w:pPr>
            <w:r w:rsidRPr="00151763">
              <w:rPr>
                <w:rFonts w:ascii="Arial" w:hAnsi="Arial" w:cs="Arial"/>
              </w:rPr>
              <w:t>Exposure Prone Procedures</w:t>
            </w:r>
          </w:p>
        </w:tc>
        <w:tc>
          <w:tcPr>
            <w:tcW w:w="709" w:type="dxa"/>
          </w:tcPr>
          <w:p w14:paraId="43622A70"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Pr>
          <w:p w14:paraId="2802DA6A" w14:textId="77777777" w:rsidR="006858AA" w:rsidRPr="00151763" w:rsidRDefault="006858AA" w:rsidP="00745F19">
            <w:pPr>
              <w:spacing w:line="276" w:lineRule="auto"/>
              <w:jc w:val="both"/>
              <w:rPr>
                <w:rFonts w:ascii="Arial" w:hAnsi="Arial" w:cs="Arial"/>
              </w:rPr>
            </w:pPr>
          </w:p>
        </w:tc>
        <w:tc>
          <w:tcPr>
            <w:tcW w:w="789" w:type="dxa"/>
          </w:tcPr>
          <w:p w14:paraId="1081D22D" w14:textId="77777777" w:rsidR="006858AA" w:rsidRPr="00151763" w:rsidRDefault="006858AA" w:rsidP="00745F19">
            <w:pPr>
              <w:spacing w:line="276" w:lineRule="auto"/>
              <w:jc w:val="both"/>
              <w:rPr>
                <w:rFonts w:ascii="Arial" w:hAnsi="Arial" w:cs="Arial"/>
              </w:rPr>
            </w:pPr>
          </w:p>
        </w:tc>
        <w:tc>
          <w:tcPr>
            <w:tcW w:w="709" w:type="dxa"/>
          </w:tcPr>
          <w:p w14:paraId="5F68CEA1" w14:textId="77777777" w:rsidR="006858AA" w:rsidRPr="00151763" w:rsidRDefault="006858AA" w:rsidP="00745F19">
            <w:pPr>
              <w:spacing w:line="276" w:lineRule="auto"/>
              <w:jc w:val="both"/>
              <w:rPr>
                <w:rFonts w:ascii="Arial" w:hAnsi="Arial" w:cs="Arial"/>
              </w:rPr>
            </w:pPr>
          </w:p>
        </w:tc>
        <w:tc>
          <w:tcPr>
            <w:tcW w:w="708" w:type="dxa"/>
          </w:tcPr>
          <w:p w14:paraId="52CBDEDD" w14:textId="77777777" w:rsidR="006858AA" w:rsidRPr="00151763" w:rsidRDefault="006858AA" w:rsidP="00745F19">
            <w:pPr>
              <w:spacing w:line="276" w:lineRule="auto"/>
              <w:jc w:val="both"/>
              <w:rPr>
                <w:rFonts w:ascii="Arial" w:hAnsi="Arial" w:cs="Arial"/>
              </w:rPr>
            </w:pPr>
          </w:p>
        </w:tc>
      </w:tr>
      <w:tr w:rsidR="006858AA" w:rsidRPr="00151763" w14:paraId="56A0E84E" w14:textId="77777777" w:rsidTr="00745F19">
        <w:tc>
          <w:tcPr>
            <w:tcW w:w="6629" w:type="dxa"/>
          </w:tcPr>
          <w:p w14:paraId="74B1619D" w14:textId="77777777" w:rsidR="006858AA" w:rsidRPr="00151763" w:rsidRDefault="006858AA" w:rsidP="00745F19">
            <w:pPr>
              <w:spacing w:line="276" w:lineRule="auto"/>
              <w:jc w:val="both"/>
              <w:rPr>
                <w:rFonts w:ascii="Arial" w:hAnsi="Arial" w:cs="Arial"/>
              </w:rPr>
            </w:pPr>
            <w:r w:rsidRPr="00151763">
              <w:rPr>
                <w:rFonts w:ascii="Arial" w:hAnsi="Arial" w:cs="Arial"/>
              </w:rPr>
              <w:t>Blood/body fluids</w:t>
            </w:r>
          </w:p>
        </w:tc>
        <w:tc>
          <w:tcPr>
            <w:tcW w:w="709" w:type="dxa"/>
          </w:tcPr>
          <w:p w14:paraId="53FAB4A7"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Pr>
          <w:p w14:paraId="53F144CE" w14:textId="77777777" w:rsidR="006858AA" w:rsidRPr="00151763" w:rsidRDefault="006858AA" w:rsidP="00745F19">
            <w:pPr>
              <w:spacing w:line="276" w:lineRule="auto"/>
              <w:jc w:val="both"/>
              <w:rPr>
                <w:rFonts w:ascii="Arial" w:hAnsi="Arial" w:cs="Arial"/>
              </w:rPr>
            </w:pPr>
          </w:p>
        </w:tc>
        <w:tc>
          <w:tcPr>
            <w:tcW w:w="789" w:type="dxa"/>
          </w:tcPr>
          <w:p w14:paraId="69E98061" w14:textId="77777777" w:rsidR="006858AA" w:rsidRPr="00151763" w:rsidRDefault="006858AA" w:rsidP="00745F19">
            <w:pPr>
              <w:spacing w:line="276" w:lineRule="auto"/>
              <w:jc w:val="both"/>
              <w:rPr>
                <w:rFonts w:ascii="Arial" w:hAnsi="Arial" w:cs="Arial"/>
              </w:rPr>
            </w:pPr>
          </w:p>
        </w:tc>
        <w:tc>
          <w:tcPr>
            <w:tcW w:w="709" w:type="dxa"/>
          </w:tcPr>
          <w:p w14:paraId="3DEEF882" w14:textId="77777777" w:rsidR="006858AA" w:rsidRPr="00151763" w:rsidRDefault="006858AA" w:rsidP="00745F19">
            <w:pPr>
              <w:spacing w:line="276" w:lineRule="auto"/>
              <w:jc w:val="both"/>
              <w:rPr>
                <w:rFonts w:ascii="Arial" w:hAnsi="Arial" w:cs="Arial"/>
              </w:rPr>
            </w:pPr>
          </w:p>
        </w:tc>
        <w:tc>
          <w:tcPr>
            <w:tcW w:w="708" w:type="dxa"/>
          </w:tcPr>
          <w:p w14:paraId="13C062F4" w14:textId="77777777" w:rsidR="006858AA" w:rsidRPr="00151763" w:rsidRDefault="006858AA" w:rsidP="00745F19">
            <w:pPr>
              <w:spacing w:line="276" w:lineRule="auto"/>
              <w:jc w:val="both"/>
              <w:rPr>
                <w:rFonts w:ascii="Arial" w:hAnsi="Arial" w:cs="Arial"/>
              </w:rPr>
            </w:pPr>
          </w:p>
        </w:tc>
      </w:tr>
      <w:tr w:rsidR="006858AA" w:rsidRPr="00151763" w14:paraId="0A59C31B" w14:textId="77777777" w:rsidTr="00745F19">
        <w:tc>
          <w:tcPr>
            <w:tcW w:w="6629" w:type="dxa"/>
            <w:tcBorders>
              <w:bottom w:val="single" w:sz="4" w:space="0" w:color="auto"/>
            </w:tcBorders>
          </w:tcPr>
          <w:p w14:paraId="75FCE4FB" w14:textId="77777777" w:rsidR="006858AA" w:rsidRPr="00151763" w:rsidRDefault="006858AA" w:rsidP="00745F19">
            <w:pPr>
              <w:spacing w:line="276" w:lineRule="auto"/>
              <w:jc w:val="both"/>
              <w:rPr>
                <w:rFonts w:ascii="Arial" w:hAnsi="Arial" w:cs="Arial"/>
              </w:rPr>
            </w:pPr>
            <w:r w:rsidRPr="00151763">
              <w:rPr>
                <w:rFonts w:ascii="Arial" w:hAnsi="Arial" w:cs="Arial"/>
              </w:rPr>
              <w:t>Laboratory specimens</w:t>
            </w:r>
          </w:p>
        </w:tc>
        <w:tc>
          <w:tcPr>
            <w:tcW w:w="709" w:type="dxa"/>
            <w:tcBorders>
              <w:bottom w:val="single" w:sz="4" w:space="0" w:color="auto"/>
            </w:tcBorders>
          </w:tcPr>
          <w:p w14:paraId="01E95990"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Borders>
              <w:bottom w:val="single" w:sz="4" w:space="0" w:color="auto"/>
            </w:tcBorders>
          </w:tcPr>
          <w:p w14:paraId="701D9DD6" w14:textId="77777777" w:rsidR="006858AA" w:rsidRPr="00151763" w:rsidRDefault="006858AA" w:rsidP="00745F19">
            <w:pPr>
              <w:spacing w:line="276" w:lineRule="auto"/>
              <w:jc w:val="both"/>
              <w:rPr>
                <w:rFonts w:ascii="Arial" w:hAnsi="Arial" w:cs="Arial"/>
              </w:rPr>
            </w:pPr>
          </w:p>
        </w:tc>
        <w:tc>
          <w:tcPr>
            <w:tcW w:w="789" w:type="dxa"/>
            <w:tcBorders>
              <w:bottom w:val="single" w:sz="4" w:space="0" w:color="auto"/>
            </w:tcBorders>
          </w:tcPr>
          <w:p w14:paraId="3B3D013F" w14:textId="77777777" w:rsidR="006858AA" w:rsidRPr="00151763" w:rsidRDefault="006858AA" w:rsidP="00745F19">
            <w:pPr>
              <w:spacing w:line="276" w:lineRule="auto"/>
              <w:jc w:val="both"/>
              <w:rPr>
                <w:rFonts w:ascii="Arial" w:hAnsi="Arial" w:cs="Arial"/>
              </w:rPr>
            </w:pPr>
          </w:p>
        </w:tc>
        <w:tc>
          <w:tcPr>
            <w:tcW w:w="709" w:type="dxa"/>
            <w:tcBorders>
              <w:bottom w:val="single" w:sz="4" w:space="0" w:color="auto"/>
            </w:tcBorders>
          </w:tcPr>
          <w:p w14:paraId="2E65AB06" w14:textId="77777777" w:rsidR="006858AA" w:rsidRPr="00151763" w:rsidRDefault="006858AA" w:rsidP="00745F19">
            <w:pPr>
              <w:spacing w:line="276" w:lineRule="auto"/>
              <w:jc w:val="both"/>
              <w:rPr>
                <w:rFonts w:ascii="Arial" w:hAnsi="Arial" w:cs="Arial"/>
              </w:rPr>
            </w:pPr>
          </w:p>
        </w:tc>
        <w:tc>
          <w:tcPr>
            <w:tcW w:w="708" w:type="dxa"/>
            <w:tcBorders>
              <w:bottom w:val="single" w:sz="4" w:space="0" w:color="auto"/>
            </w:tcBorders>
          </w:tcPr>
          <w:p w14:paraId="0D5ED68E" w14:textId="77777777" w:rsidR="006858AA" w:rsidRPr="00151763" w:rsidRDefault="006858AA" w:rsidP="00745F19">
            <w:pPr>
              <w:spacing w:line="276" w:lineRule="auto"/>
              <w:jc w:val="both"/>
              <w:rPr>
                <w:rFonts w:ascii="Arial" w:hAnsi="Arial" w:cs="Arial"/>
              </w:rPr>
            </w:pPr>
          </w:p>
        </w:tc>
      </w:tr>
      <w:tr w:rsidR="006858AA" w:rsidRPr="00151763" w14:paraId="4FB317C9" w14:textId="77777777" w:rsidTr="00745F19">
        <w:tc>
          <w:tcPr>
            <w:tcW w:w="10314" w:type="dxa"/>
            <w:gridSpan w:val="6"/>
            <w:shd w:val="clear" w:color="auto" w:fill="auto"/>
          </w:tcPr>
          <w:p w14:paraId="309E9B28" w14:textId="77777777" w:rsidR="006858AA" w:rsidRPr="00151763" w:rsidRDefault="006858AA" w:rsidP="00745F19">
            <w:pPr>
              <w:spacing w:line="276" w:lineRule="auto"/>
              <w:jc w:val="both"/>
              <w:rPr>
                <w:rFonts w:ascii="Arial" w:hAnsi="Arial" w:cs="Arial"/>
                <w:color w:val="002060"/>
              </w:rPr>
            </w:pPr>
          </w:p>
        </w:tc>
      </w:tr>
      <w:tr w:rsidR="006858AA" w:rsidRPr="00151763" w14:paraId="168C3932" w14:textId="77777777" w:rsidTr="00745F19">
        <w:tc>
          <w:tcPr>
            <w:tcW w:w="6629" w:type="dxa"/>
            <w:shd w:val="clear" w:color="auto" w:fill="002060"/>
          </w:tcPr>
          <w:p w14:paraId="24A45416" w14:textId="77777777" w:rsidR="006858AA" w:rsidRPr="00151763" w:rsidRDefault="006858AA" w:rsidP="00745F19">
            <w:pPr>
              <w:spacing w:line="276" w:lineRule="auto"/>
              <w:jc w:val="both"/>
              <w:rPr>
                <w:rFonts w:ascii="Arial" w:hAnsi="Arial" w:cs="Arial"/>
              </w:rPr>
            </w:pPr>
            <w:r w:rsidRPr="00151763">
              <w:rPr>
                <w:rFonts w:ascii="Arial" w:hAnsi="Arial" w:cs="Arial"/>
                <w:b/>
                <w:color w:val="FFFFFF" w:themeColor="background1"/>
              </w:rPr>
              <w:t>Hazard/Risks requiring Respiratory Health Surveillance</w:t>
            </w:r>
          </w:p>
        </w:tc>
        <w:tc>
          <w:tcPr>
            <w:tcW w:w="709" w:type="dxa"/>
            <w:shd w:val="clear" w:color="auto" w:fill="002060"/>
          </w:tcPr>
          <w:p w14:paraId="4F3A9035" w14:textId="77777777" w:rsidR="006858AA" w:rsidRPr="00151763" w:rsidRDefault="006858AA" w:rsidP="00745F19">
            <w:pPr>
              <w:spacing w:line="276" w:lineRule="auto"/>
              <w:jc w:val="both"/>
              <w:rPr>
                <w:rFonts w:ascii="Arial" w:hAnsi="Arial" w:cs="Arial"/>
                <w:color w:val="002060"/>
              </w:rPr>
            </w:pPr>
          </w:p>
        </w:tc>
        <w:tc>
          <w:tcPr>
            <w:tcW w:w="770" w:type="dxa"/>
            <w:tcBorders>
              <w:bottom w:val="single" w:sz="4" w:space="0" w:color="auto"/>
            </w:tcBorders>
            <w:shd w:val="clear" w:color="auto" w:fill="002060"/>
          </w:tcPr>
          <w:p w14:paraId="14BB0E48" w14:textId="77777777" w:rsidR="006858AA" w:rsidRPr="00151763" w:rsidRDefault="006858AA" w:rsidP="00745F19">
            <w:pPr>
              <w:spacing w:line="276" w:lineRule="auto"/>
              <w:jc w:val="both"/>
              <w:rPr>
                <w:rFonts w:ascii="Arial" w:hAnsi="Arial" w:cs="Arial"/>
                <w:color w:val="002060"/>
              </w:rPr>
            </w:pPr>
          </w:p>
        </w:tc>
        <w:tc>
          <w:tcPr>
            <w:tcW w:w="789" w:type="dxa"/>
            <w:tcBorders>
              <w:bottom w:val="single" w:sz="4" w:space="0" w:color="auto"/>
            </w:tcBorders>
            <w:shd w:val="clear" w:color="auto" w:fill="002060"/>
          </w:tcPr>
          <w:p w14:paraId="671FAF81" w14:textId="77777777" w:rsidR="006858AA" w:rsidRPr="00151763" w:rsidRDefault="006858AA" w:rsidP="00745F19">
            <w:pPr>
              <w:spacing w:line="276" w:lineRule="auto"/>
              <w:jc w:val="both"/>
              <w:rPr>
                <w:rFonts w:ascii="Arial" w:hAnsi="Arial" w:cs="Arial"/>
                <w:color w:val="002060"/>
              </w:rPr>
            </w:pPr>
          </w:p>
        </w:tc>
        <w:tc>
          <w:tcPr>
            <w:tcW w:w="709" w:type="dxa"/>
            <w:tcBorders>
              <w:bottom w:val="single" w:sz="4" w:space="0" w:color="auto"/>
            </w:tcBorders>
            <w:shd w:val="clear" w:color="auto" w:fill="002060"/>
          </w:tcPr>
          <w:p w14:paraId="459CCF6A" w14:textId="77777777" w:rsidR="006858AA" w:rsidRPr="00151763" w:rsidRDefault="006858AA" w:rsidP="00745F19">
            <w:pPr>
              <w:spacing w:line="276" w:lineRule="auto"/>
              <w:jc w:val="both"/>
              <w:rPr>
                <w:rFonts w:ascii="Arial" w:hAnsi="Arial" w:cs="Arial"/>
                <w:color w:val="002060"/>
              </w:rPr>
            </w:pPr>
          </w:p>
        </w:tc>
        <w:tc>
          <w:tcPr>
            <w:tcW w:w="708" w:type="dxa"/>
            <w:tcBorders>
              <w:bottom w:val="single" w:sz="4" w:space="0" w:color="auto"/>
            </w:tcBorders>
            <w:shd w:val="clear" w:color="auto" w:fill="002060"/>
          </w:tcPr>
          <w:p w14:paraId="2BCDF066" w14:textId="77777777" w:rsidR="006858AA" w:rsidRPr="00151763" w:rsidRDefault="006858AA" w:rsidP="00745F19">
            <w:pPr>
              <w:spacing w:line="276" w:lineRule="auto"/>
              <w:jc w:val="both"/>
              <w:rPr>
                <w:rFonts w:ascii="Arial" w:hAnsi="Arial" w:cs="Arial"/>
                <w:color w:val="002060"/>
              </w:rPr>
            </w:pPr>
          </w:p>
        </w:tc>
      </w:tr>
      <w:tr w:rsidR="006858AA" w:rsidRPr="00151763" w14:paraId="34B7D32E" w14:textId="77777777" w:rsidTr="00745F19">
        <w:tc>
          <w:tcPr>
            <w:tcW w:w="10314" w:type="dxa"/>
            <w:gridSpan w:val="6"/>
            <w:vAlign w:val="bottom"/>
          </w:tcPr>
          <w:p w14:paraId="1C7AF939" w14:textId="77777777" w:rsidR="006858AA" w:rsidRPr="00151763" w:rsidRDefault="006858AA" w:rsidP="00745F19">
            <w:pPr>
              <w:spacing w:line="276" w:lineRule="auto"/>
              <w:jc w:val="both"/>
              <w:rPr>
                <w:rFonts w:ascii="Arial" w:hAnsi="Arial" w:cs="Arial"/>
                <w:color w:val="FFFFFF" w:themeColor="background1"/>
              </w:rPr>
            </w:pPr>
          </w:p>
        </w:tc>
      </w:tr>
      <w:tr w:rsidR="006858AA" w:rsidRPr="00151763" w14:paraId="2EF2CF6E" w14:textId="77777777" w:rsidTr="00745F19">
        <w:tc>
          <w:tcPr>
            <w:tcW w:w="6629" w:type="dxa"/>
            <w:vAlign w:val="bottom"/>
          </w:tcPr>
          <w:p w14:paraId="0B2D4C87" w14:textId="77777777" w:rsidR="006858AA" w:rsidRPr="00151763" w:rsidRDefault="006858AA" w:rsidP="00745F19">
            <w:pPr>
              <w:spacing w:line="276" w:lineRule="auto"/>
              <w:jc w:val="both"/>
              <w:rPr>
                <w:rFonts w:ascii="Arial" w:hAnsi="Arial" w:cs="Arial"/>
                <w:color w:val="000000"/>
              </w:rPr>
            </w:pPr>
            <w:r w:rsidRPr="00151763">
              <w:rPr>
                <w:rFonts w:ascii="Arial" w:hAnsi="Arial" w:cs="Arial"/>
                <w:color w:val="000000"/>
              </w:rPr>
              <w:t>Solvents (e.g. toluene, xylene, white spirit, acetone, formaldehyde and ethyl acetate)</w:t>
            </w:r>
          </w:p>
        </w:tc>
        <w:tc>
          <w:tcPr>
            <w:tcW w:w="709" w:type="dxa"/>
          </w:tcPr>
          <w:p w14:paraId="63DD8F16"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shd w:val="clear" w:color="auto" w:fill="FFFFFF" w:themeFill="background1"/>
          </w:tcPr>
          <w:p w14:paraId="45C73A19" w14:textId="77777777" w:rsidR="006858AA" w:rsidRPr="00151763" w:rsidRDefault="006858AA" w:rsidP="00745F19">
            <w:pPr>
              <w:spacing w:line="276" w:lineRule="auto"/>
              <w:jc w:val="both"/>
              <w:rPr>
                <w:rFonts w:ascii="Arial" w:hAnsi="Arial" w:cs="Arial"/>
                <w:color w:val="FFFFFF" w:themeColor="background1"/>
              </w:rPr>
            </w:pPr>
          </w:p>
        </w:tc>
        <w:tc>
          <w:tcPr>
            <w:tcW w:w="789" w:type="dxa"/>
            <w:shd w:val="clear" w:color="auto" w:fill="FFFFFF" w:themeFill="background1"/>
          </w:tcPr>
          <w:p w14:paraId="070CBBA2" w14:textId="77777777" w:rsidR="006858AA" w:rsidRPr="00151763" w:rsidRDefault="006858AA" w:rsidP="00745F19">
            <w:pPr>
              <w:spacing w:line="276" w:lineRule="auto"/>
              <w:jc w:val="both"/>
              <w:rPr>
                <w:rFonts w:ascii="Arial" w:hAnsi="Arial" w:cs="Arial"/>
                <w:color w:val="FFFFFF" w:themeColor="background1"/>
              </w:rPr>
            </w:pPr>
          </w:p>
        </w:tc>
        <w:tc>
          <w:tcPr>
            <w:tcW w:w="709" w:type="dxa"/>
            <w:shd w:val="clear" w:color="auto" w:fill="FFFFFF" w:themeFill="background1"/>
          </w:tcPr>
          <w:p w14:paraId="0E86F492" w14:textId="77777777" w:rsidR="006858AA" w:rsidRPr="00151763" w:rsidRDefault="006858AA" w:rsidP="00745F19">
            <w:pPr>
              <w:spacing w:line="276" w:lineRule="auto"/>
              <w:jc w:val="both"/>
              <w:rPr>
                <w:rFonts w:ascii="Arial" w:hAnsi="Arial" w:cs="Arial"/>
                <w:color w:val="FFFFFF" w:themeColor="background1"/>
              </w:rPr>
            </w:pPr>
          </w:p>
        </w:tc>
        <w:tc>
          <w:tcPr>
            <w:tcW w:w="708" w:type="dxa"/>
            <w:shd w:val="clear" w:color="auto" w:fill="FFFFFF" w:themeFill="background1"/>
          </w:tcPr>
          <w:p w14:paraId="6A6139C9" w14:textId="77777777" w:rsidR="006858AA" w:rsidRPr="00151763" w:rsidRDefault="006858AA" w:rsidP="00745F19">
            <w:pPr>
              <w:spacing w:line="276" w:lineRule="auto"/>
              <w:jc w:val="both"/>
              <w:rPr>
                <w:rFonts w:ascii="Arial" w:hAnsi="Arial" w:cs="Arial"/>
                <w:color w:val="FFFFFF" w:themeColor="background1"/>
              </w:rPr>
            </w:pPr>
          </w:p>
        </w:tc>
      </w:tr>
      <w:tr w:rsidR="006858AA" w:rsidRPr="00151763" w14:paraId="1CF3B1BF" w14:textId="77777777" w:rsidTr="00745F19">
        <w:tc>
          <w:tcPr>
            <w:tcW w:w="6629" w:type="dxa"/>
            <w:vAlign w:val="bottom"/>
          </w:tcPr>
          <w:p w14:paraId="340C68A8" w14:textId="77777777" w:rsidR="006858AA" w:rsidRPr="00151763" w:rsidRDefault="006858AA" w:rsidP="00745F19">
            <w:pPr>
              <w:spacing w:line="276" w:lineRule="auto"/>
              <w:jc w:val="both"/>
              <w:rPr>
                <w:rFonts w:ascii="Arial" w:hAnsi="Arial" w:cs="Arial"/>
                <w:color w:val="000000"/>
              </w:rPr>
            </w:pPr>
            <w:r w:rsidRPr="00151763">
              <w:rPr>
                <w:rFonts w:ascii="Arial" w:hAnsi="Arial" w:cs="Arial"/>
                <w:color w:val="000000"/>
              </w:rPr>
              <w:t xml:space="preserve">Respiratory </w:t>
            </w:r>
            <w:proofErr w:type="spellStart"/>
            <w:r w:rsidRPr="00151763">
              <w:rPr>
                <w:rFonts w:ascii="Arial" w:hAnsi="Arial" w:cs="Arial"/>
                <w:color w:val="000000"/>
              </w:rPr>
              <w:t>sensitisers</w:t>
            </w:r>
            <w:proofErr w:type="spellEnd"/>
            <w:r w:rsidRPr="00151763">
              <w:rPr>
                <w:rFonts w:ascii="Arial" w:hAnsi="Arial" w:cs="Arial"/>
                <w:color w:val="000000"/>
              </w:rPr>
              <w:t xml:space="preserve"> (</w:t>
            </w:r>
            <w:proofErr w:type="spellStart"/>
            <w:r w:rsidRPr="00151763">
              <w:rPr>
                <w:rFonts w:ascii="Arial" w:hAnsi="Arial" w:cs="Arial"/>
                <w:color w:val="000000"/>
              </w:rPr>
              <w:t>e.g</w:t>
            </w:r>
            <w:proofErr w:type="spellEnd"/>
            <w:r w:rsidRPr="00151763">
              <w:rPr>
                <w:rFonts w:ascii="Arial" w:hAnsi="Arial" w:cs="Arial"/>
                <w:color w:val="000000"/>
              </w:rPr>
              <w:t xml:space="preserve"> isocyanates)</w:t>
            </w:r>
          </w:p>
        </w:tc>
        <w:tc>
          <w:tcPr>
            <w:tcW w:w="709" w:type="dxa"/>
          </w:tcPr>
          <w:p w14:paraId="5B17C9A0"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shd w:val="clear" w:color="auto" w:fill="FFFFFF" w:themeFill="background1"/>
          </w:tcPr>
          <w:p w14:paraId="3A9EDBBD" w14:textId="77777777" w:rsidR="006858AA" w:rsidRPr="00151763" w:rsidRDefault="006858AA" w:rsidP="00745F19">
            <w:pPr>
              <w:spacing w:line="276" w:lineRule="auto"/>
              <w:jc w:val="both"/>
              <w:rPr>
                <w:rFonts w:ascii="Arial" w:hAnsi="Arial" w:cs="Arial"/>
                <w:color w:val="FFFFFF" w:themeColor="background1"/>
              </w:rPr>
            </w:pPr>
          </w:p>
        </w:tc>
        <w:tc>
          <w:tcPr>
            <w:tcW w:w="789" w:type="dxa"/>
            <w:shd w:val="clear" w:color="auto" w:fill="FFFFFF" w:themeFill="background1"/>
          </w:tcPr>
          <w:p w14:paraId="7B60A89D" w14:textId="77777777" w:rsidR="006858AA" w:rsidRPr="00151763" w:rsidRDefault="006858AA" w:rsidP="00745F19">
            <w:pPr>
              <w:spacing w:line="276" w:lineRule="auto"/>
              <w:jc w:val="both"/>
              <w:rPr>
                <w:rFonts w:ascii="Arial" w:hAnsi="Arial" w:cs="Arial"/>
                <w:color w:val="FFFFFF" w:themeColor="background1"/>
              </w:rPr>
            </w:pPr>
          </w:p>
        </w:tc>
        <w:tc>
          <w:tcPr>
            <w:tcW w:w="709" w:type="dxa"/>
            <w:shd w:val="clear" w:color="auto" w:fill="FFFFFF" w:themeFill="background1"/>
          </w:tcPr>
          <w:p w14:paraId="46318FC3" w14:textId="77777777" w:rsidR="006858AA" w:rsidRPr="00151763" w:rsidRDefault="006858AA" w:rsidP="00745F19">
            <w:pPr>
              <w:spacing w:line="276" w:lineRule="auto"/>
              <w:jc w:val="both"/>
              <w:rPr>
                <w:rFonts w:ascii="Arial" w:hAnsi="Arial" w:cs="Arial"/>
                <w:color w:val="FFFFFF" w:themeColor="background1"/>
              </w:rPr>
            </w:pPr>
          </w:p>
        </w:tc>
        <w:tc>
          <w:tcPr>
            <w:tcW w:w="708" w:type="dxa"/>
            <w:shd w:val="clear" w:color="auto" w:fill="FFFFFF" w:themeFill="background1"/>
          </w:tcPr>
          <w:p w14:paraId="76650813" w14:textId="77777777" w:rsidR="006858AA" w:rsidRPr="00151763" w:rsidRDefault="006858AA" w:rsidP="00745F19">
            <w:pPr>
              <w:spacing w:line="276" w:lineRule="auto"/>
              <w:jc w:val="both"/>
              <w:rPr>
                <w:rFonts w:ascii="Arial" w:hAnsi="Arial" w:cs="Arial"/>
                <w:color w:val="FFFFFF" w:themeColor="background1"/>
              </w:rPr>
            </w:pPr>
          </w:p>
        </w:tc>
      </w:tr>
      <w:tr w:rsidR="006858AA" w:rsidRPr="00151763" w14:paraId="496453B2" w14:textId="77777777" w:rsidTr="00745F19">
        <w:tc>
          <w:tcPr>
            <w:tcW w:w="6629" w:type="dxa"/>
          </w:tcPr>
          <w:p w14:paraId="4BF6B524" w14:textId="77777777" w:rsidR="006858AA" w:rsidRPr="00151763" w:rsidRDefault="006858AA" w:rsidP="00745F19">
            <w:pPr>
              <w:spacing w:line="276" w:lineRule="auto"/>
              <w:jc w:val="both"/>
              <w:rPr>
                <w:rFonts w:ascii="Arial" w:hAnsi="Arial" w:cs="Arial"/>
              </w:rPr>
            </w:pPr>
            <w:r w:rsidRPr="00151763">
              <w:rPr>
                <w:rFonts w:ascii="Arial" w:hAnsi="Arial" w:cs="Arial"/>
              </w:rPr>
              <w:t xml:space="preserve">Chlorine based cleaning solutions </w:t>
            </w:r>
          </w:p>
          <w:p w14:paraId="52900E3A" w14:textId="77777777" w:rsidR="006858AA" w:rsidRPr="00151763" w:rsidRDefault="006858AA" w:rsidP="00745F19">
            <w:pPr>
              <w:spacing w:line="276" w:lineRule="auto"/>
              <w:jc w:val="both"/>
              <w:rPr>
                <w:rFonts w:ascii="Arial" w:hAnsi="Arial" w:cs="Arial"/>
              </w:rPr>
            </w:pPr>
            <w:r w:rsidRPr="00151763">
              <w:rPr>
                <w:rFonts w:ascii="Arial" w:hAnsi="Arial" w:cs="Arial"/>
              </w:rPr>
              <w:t xml:space="preserve">(e.g. </w:t>
            </w:r>
            <w:proofErr w:type="spellStart"/>
            <w:r w:rsidRPr="00151763">
              <w:rPr>
                <w:rFonts w:ascii="Arial" w:hAnsi="Arial" w:cs="Arial"/>
              </w:rPr>
              <w:t>Chlorclean</w:t>
            </w:r>
            <w:proofErr w:type="spellEnd"/>
            <w:r w:rsidRPr="00151763">
              <w:rPr>
                <w:rFonts w:ascii="Arial" w:hAnsi="Arial" w:cs="Arial"/>
              </w:rPr>
              <w:t xml:space="preserve">, </w:t>
            </w:r>
            <w:proofErr w:type="spellStart"/>
            <w:r w:rsidRPr="00151763">
              <w:rPr>
                <w:rFonts w:ascii="Arial" w:hAnsi="Arial" w:cs="Arial"/>
              </w:rPr>
              <w:t>Actichlor</w:t>
            </w:r>
            <w:proofErr w:type="spellEnd"/>
            <w:r w:rsidRPr="00151763">
              <w:rPr>
                <w:rFonts w:ascii="Arial" w:hAnsi="Arial" w:cs="Arial"/>
              </w:rPr>
              <w:t xml:space="preserve">, </w:t>
            </w:r>
            <w:proofErr w:type="spellStart"/>
            <w:r w:rsidRPr="00151763">
              <w:rPr>
                <w:rFonts w:ascii="Arial" w:hAnsi="Arial" w:cs="Arial"/>
              </w:rPr>
              <w:t>Tristel</w:t>
            </w:r>
            <w:proofErr w:type="spellEnd"/>
            <w:r w:rsidRPr="00151763">
              <w:rPr>
                <w:rFonts w:ascii="Arial" w:hAnsi="Arial" w:cs="Arial"/>
              </w:rPr>
              <w:t>)</w:t>
            </w:r>
          </w:p>
        </w:tc>
        <w:tc>
          <w:tcPr>
            <w:tcW w:w="709" w:type="dxa"/>
          </w:tcPr>
          <w:p w14:paraId="7B7EB357"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shd w:val="clear" w:color="auto" w:fill="FFFFFF" w:themeFill="background1"/>
          </w:tcPr>
          <w:p w14:paraId="46B2FC81" w14:textId="77777777" w:rsidR="006858AA" w:rsidRPr="00151763" w:rsidRDefault="006858AA" w:rsidP="00745F19">
            <w:pPr>
              <w:spacing w:line="276" w:lineRule="auto"/>
              <w:jc w:val="both"/>
              <w:rPr>
                <w:rFonts w:ascii="Arial" w:hAnsi="Arial" w:cs="Arial"/>
                <w:color w:val="FFFFFF" w:themeColor="background1"/>
              </w:rPr>
            </w:pPr>
          </w:p>
        </w:tc>
        <w:tc>
          <w:tcPr>
            <w:tcW w:w="789" w:type="dxa"/>
            <w:shd w:val="clear" w:color="auto" w:fill="FFFFFF" w:themeFill="background1"/>
          </w:tcPr>
          <w:p w14:paraId="5B8DA9EB" w14:textId="77777777" w:rsidR="006858AA" w:rsidRPr="00151763" w:rsidRDefault="006858AA" w:rsidP="00745F19">
            <w:pPr>
              <w:spacing w:line="276" w:lineRule="auto"/>
              <w:jc w:val="both"/>
              <w:rPr>
                <w:rFonts w:ascii="Arial" w:hAnsi="Arial" w:cs="Arial"/>
                <w:color w:val="FFFFFF" w:themeColor="background1"/>
              </w:rPr>
            </w:pPr>
          </w:p>
        </w:tc>
        <w:tc>
          <w:tcPr>
            <w:tcW w:w="709" w:type="dxa"/>
            <w:shd w:val="clear" w:color="auto" w:fill="FFFFFF" w:themeFill="background1"/>
          </w:tcPr>
          <w:p w14:paraId="64BC7A08" w14:textId="77777777" w:rsidR="006858AA" w:rsidRPr="00151763" w:rsidRDefault="006858AA" w:rsidP="00745F19">
            <w:pPr>
              <w:spacing w:line="276" w:lineRule="auto"/>
              <w:jc w:val="both"/>
              <w:rPr>
                <w:rFonts w:ascii="Arial" w:hAnsi="Arial" w:cs="Arial"/>
                <w:color w:val="FFFFFF" w:themeColor="background1"/>
              </w:rPr>
            </w:pPr>
          </w:p>
        </w:tc>
        <w:tc>
          <w:tcPr>
            <w:tcW w:w="708" w:type="dxa"/>
            <w:shd w:val="clear" w:color="auto" w:fill="FFFFFF" w:themeFill="background1"/>
          </w:tcPr>
          <w:p w14:paraId="2DA260B2" w14:textId="77777777" w:rsidR="006858AA" w:rsidRPr="00151763" w:rsidRDefault="006858AA" w:rsidP="00745F19">
            <w:pPr>
              <w:spacing w:line="276" w:lineRule="auto"/>
              <w:jc w:val="both"/>
              <w:rPr>
                <w:rFonts w:ascii="Arial" w:hAnsi="Arial" w:cs="Arial"/>
                <w:color w:val="FFFFFF" w:themeColor="background1"/>
              </w:rPr>
            </w:pPr>
          </w:p>
        </w:tc>
      </w:tr>
      <w:tr w:rsidR="006858AA" w:rsidRPr="00151763" w14:paraId="32AEA1F1" w14:textId="77777777" w:rsidTr="00745F19">
        <w:tc>
          <w:tcPr>
            <w:tcW w:w="6629" w:type="dxa"/>
          </w:tcPr>
          <w:p w14:paraId="28EBB4FF" w14:textId="77777777" w:rsidR="006858AA" w:rsidRPr="00151763" w:rsidRDefault="006858AA" w:rsidP="00745F19">
            <w:pPr>
              <w:spacing w:line="276" w:lineRule="auto"/>
              <w:jc w:val="both"/>
              <w:rPr>
                <w:rFonts w:ascii="Arial" w:hAnsi="Arial" w:cs="Arial"/>
              </w:rPr>
            </w:pPr>
            <w:r w:rsidRPr="00151763">
              <w:rPr>
                <w:rFonts w:ascii="Arial" w:hAnsi="Arial" w:cs="Arial"/>
              </w:rPr>
              <w:t>Animals</w:t>
            </w:r>
          </w:p>
        </w:tc>
        <w:tc>
          <w:tcPr>
            <w:tcW w:w="709" w:type="dxa"/>
          </w:tcPr>
          <w:p w14:paraId="758B7299"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shd w:val="clear" w:color="auto" w:fill="FFFFFF" w:themeFill="background1"/>
          </w:tcPr>
          <w:p w14:paraId="01B8613B" w14:textId="77777777" w:rsidR="006858AA" w:rsidRPr="00151763" w:rsidRDefault="006858AA" w:rsidP="00745F19">
            <w:pPr>
              <w:spacing w:line="276" w:lineRule="auto"/>
              <w:jc w:val="both"/>
              <w:rPr>
                <w:rFonts w:ascii="Arial" w:hAnsi="Arial" w:cs="Arial"/>
                <w:color w:val="FFFFFF" w:themeColor="background1"/>
              </w:rPr>
            </w:pPr>
          </w:p>
        </w:tc>
        <w:tc>
          <w:tcPr>
            <w:tcW w:w="789" w:type="dxa"/>
            <w:shd w:val="clear" w:color="auto" w:fill="FFFFFF" w:themeFill="background1"/>
          </w:tcPr>
          <w:p w14:paraId="1976BB79" w14:textId="77777777" w:rsidR="006858AA" w:rsidRPr="00151763" w:rsidRDefault="006858AA" w:rsidP="00745F19">
            <w:pPr>
              <w:spacing w:line="276" w:lineRule="auto"/>
              <w:jc w:val="both"/>
              <w:rPr>
                <w:rFonts w:ascii="Arial" w:hAnsi="Arial" w:cs="Arial"/>
                <w:color w:val="FFFFFF" w:themeColor="background1"/>
              </w:rPr>
            </w:pPr>
          </w:p>
        </w:tc>
        <w:tc>
          <w:tcPr>
            <w:tcW w:w="709" w:type="dxa"/>
            <w:shd w:val="clear" w:color="auto" w:fill="FFFFFF" w:themeFill="background1"/>
          </w:tcPr>
          <w:p w14:paraId="7B02DCC9" w14:textId="77777777" w:rsidR="006858AA" w:rsidRPr="00151763" w:rsidRDefault="006858AA" w:rsidP="00745F19">
            <w:pPr>
              <w:spacing w:line="276" w:lineRule="auto"/>
              <w:jc w:val="both"/>
              <w:rPr>
                <w:rFonts w:ascii="Arial" w:hAnsi="Arial" w:cs="Arial"/>
                <w:color w:val="FFFFFF" w:themeColor="background1"/>
              </w:rPr>
            </w:pPr>
          </w:p>
        </w:tc>
        <w:tc>
          <w:tcPr>
            <w:tcW w:w="708" w:type="dxa"/>
            <w:shd w:val="clear" w:color="auto" w:fill="FFFFFF" w:themeFill="background1"/>
          </w:tcPr>
          <w:p w14:paraId="37DCF4F8" w14:textId="77777777" w:rsidR="006858AA" w:rsidRPr="00151763" w:rsidRDefault="006858AA" w:rsidP="00745F19">
            <w:pPr>
              <w:spacing w:line="276" w:lineRule="auto"/>
              <w:jc w:val="both"/>
              <w:rPr>
                <w:rFonts w:ascii="Arial" w:hAnsi="Arial" w:cs="Arial"/>
                <w:color w:val="FFFFFF" w:themeColor="background1"/>
              </w:rPr>
            </w:pPr>
          </w:p>
        </w:tc>
      </w:tr>
      <w:tr w:rsidR="006858AA" w:rsidRPr="00151763" w14:paraId="38518288" w14:textId="77777777" w:rsidTr="00745F19">
        <w:tc>
          <w:tcPr>
            <w:tcW w:w="6629" w:type="dxa"/>
            <w:tcBorders>
              <w:bottom w:val="single" w:sz="4" w:space="0" w:color="auto"/>
            </w:tcBorders>
          </w:tcPr>
          <w:p w14:paraId="708757D7" w14:textId="77777777" w:rsidR="006858AA" w:rsidRPr="00151763" w:rsidRDefault="006858AA" w:rsidP="00745F19">
            <w:pPr>
              <w:spacing w:line="276" w:lineRule="auto"/>
              <w:jc w:val="both"/>
              <w:rPr>
                <w:rFonts w:ascii="Arial" w:hAnsi="Arial" w:cs="Arial"/>
              </w:rPr>
            </w:pPr>
            <w:r w:rsidRPr="00151763">
              <w:rPr>
                <w:rFonts w:ascii="Arial" w:hAnsi="Arial" w:cs="Arial"/>
              </w:rPr>
              <w:t>Cytotoxic drugs</w:t>
            </w:r>
          </w:p>
        </w:tc>
        <w:tc>
          <w:tcPr>
            <w:tcW w:w="709" w:type="dxa"/>
            <w:tcBorders>
              <w:bottom w:val="single" w:sz="4" w:space="0" w:color="auto"/>
            </w:tcBorders>
          </w:tcPr>
          <w:p w14:paraId="1341C347"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Borders>
              <w:bottom w:val="single" w:sz="4" w:space="0" w:color="auto"/>
            </w:tcBorders>
            <w:shd w:val="clear" w:color="auto" w:fill="FFFFFF" w:themeFill="background1"/>
          </w:tcPr>
          <w:p w14:paraId="5CED2B1F" w14:textId="77777777" w:rsidR="006858AA" w:rsidRPr="00151763" w:rsidRDefault="006858AA" w:rsidP="00745F19">
            <w:pPr>
              <w:spacing w:line="276" w:lineRule="auto"/>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19C242C" w14:textId="77777777" w:rsidR="006858AA" w:rsidRPr="00151763" w:rsidRDefault="006858AA" w:rsidP="00745F19">
            <w:pPr>
              <w:spacing w:line="276" w:lineRule="auto"/>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2E2472A5" w14:textId="77777777" w:rsidR="006858AA" w:rsidRPr="00151763" w:rsidRDefault="006858AA" w:rsidP="00745F19">
            <w:pPr>
              <w:spacing w:line="276" w:lineRule="auto"/>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74EE26E" w14:textId="77777777" w:rsidR="006858AA" w:rsidRPr="00151763" w:rsidRDefault="006858AA" w:rsidP="00745F19">
            <w:pPr>
              <w:spacing w:line="276" w:lineRule="auto"/>
              <w:jc w:val="both"/>
              <w:rPr>
                <w:rFonts w:ascii="Arial" w:hAnsi="Arial" w:cs="Arial"/>
                <w:color w:val="FFFFFF" w:themeColor="background1"/>
              </w:rPr>
            </w:pPr>
          </w:p>
        </w:tc>
      </w:tr>
      <w:tr w:rsidR="006858AA" w:rsidRPr="00151763" w14:paraId="7A6229E0" w14:textId="77777777" w:rsidTr="00745F19">
        <w:tc>
          <w:tcPr>
            <w:tcW w:w="7338" w:type="dxa"/>
            <w:gridSpan w:val="2"/>
            <w:shd w:val="clear" w:color="auto" w:fill="auto"/>
          </w:tcPr>
          <w:p w14:paraId="2A097CD1" w14:textId="77777777" w:rsidR="006858AA" w:rsidRPr="00151763" w:rsidRDefault="006858AA" w:rsidP="00745F19">
            <w:pPr>
              <w:spacing w:line="276" w:lineRule="auto"/>
              <w:jc w:val="both"/>
              <w:rPr>
                <w:rFonts w:ascii="Arial" w:hAnsi="Arial" w:cs="Arial"/>
                <w:b/>
                <w:color w:val="FFFFFF" w:themeColor="background1"/>
              </w:rPr>
            </w:pPr>
          </w:p>
        </w:tc>
        <w:tc>
          <w:tcPr>
            <w:tcW w:w="770" w:type="dxa"/>
            <w:shd w:val="clear" w:color="auto" w:fill="auto"/>
          </w:tcPr>
          <w:p w14:paraId="4906167F" w14:textId="77777777" w:rsidR="006858AA" w:rsidRPr="00151763" w:rsidRDefault="006858AA" w:rsidP="00745F19">
            <w:pPr>
              <w:spacing w:line="276" w:lineRule="auto"/>
              <w:jc w:val="both"/>
              <w:rPr>
                <w:rFonts w:ascii="Arial" w:hAnsi="Arial" w:cs="Arial"/>
                <w:b/>
                <w:color w:val="FFFFFF" w:themeColor="background1"/>
              </w:rPr>
            </w:pPr>
          </w:p>
        </w:tc>
        <w:tc>
          <w:tcPr>
            <w:tcW w:w="789" w:type="dxa"/>
            <w:shd w:val="clear" w:color="auto" w:fill="auto"/>
          </w:tcPr>
          <w:p w14:paraId="0999E54D" w14:textId="77777777" w:rsidR="006858AA" w:rsidRPr="00151763" w:rsidRDefault="006858AA" w:rsidP="00745F19">
            <w:pPr>
              <w:spacing w:line="276" w:lineRule="auto"/>
              <w:jc w:val="both"/>
              <w:rPr>
                <w:rFonts w:ascii="Arial" w:hAnsi="Arial" w:cs="Arial"/>
                <w:b/>
                <w:color w:val="FFFFFF" w:themeColor="background1"/>
              </w:rPr>
            </w:pPr>
          </w:p>
        </w:tc>
        <w:tc>
          <w:tcPr>
            <w:tcW w:w="709" w:type="dxa"/>
            <w:shd w:val="clear" w:color="auto" w:fill="auto"/>
          </w:tcPr>
          <w:p w14:paraId="6FFE624F" w14:textId="77777777" w:rsidR="006858AA" w:rsidRPr="00151763" w:rsidRDefault="006858AA" w:rsidP="00745F19">
            <w:pPr>
              <w:spacing w:line="276" w:lineRule="auto"/>
              <w:jc w:val="both"/>
              <w:rPr>
                <w:rFonts w:ascii="Arial" w:hAnsi="Arial" w:cs="Arial"/>
                <w:b/>
                <w:color w:val="FFFFFF" w:themeColor="background1"/>
              </w:rPr>
            </w:pPr>
          </w:p>
        </w:tc>
        <w:tc>
          <w:tcPr>
            <w:tcW w:w="708" w:type="dxa"/>
            <w:shd w:val="clear" w:color="auto" w:fill="auto"/>
          </w:tcPr>
          <w:p w14:paraId="0D0E5867" w14:textId="77777777" w:rsidR="006858AA" w:rsidRPr="00151763" w:rsidRDefault="006858AA" w:rsidP="00745F19">
            <w:pPr>
              <w:spacing w:line="276" w:lineRule="auto"/>
              <w:jc w:val="both"/>
              <w:rPr>
                <w:rFonts w:ascii="Arial" w:hAnsi="Arial" w:cs="Arial"/>
                <w:b/>
                <w:color w:val="FFFFFF" w:themeColor="background1"/>
              </w:rPr>
            </w:pPr>
          </w:p>
        </w:tc>
      </w:tr>
      <w:tr w:rsidR="006858AA" w:rsidRPr="00151763" w14:paraId="7FB2863C" w14:textId="77777777" w:rsidTr="00745F19">
        <w:tc>
          <w:tcPr>
            <w:tcW w:w="7338" w:type="dxa"/>
            <w:gridSpan w:val="2"/>
            <w:shd w:val="clear" w:color="auto" w:fill="002060"/>
          </w:tcPr>
          <w:p w14:paraId="22ED7B00" w14:textId="77777777" w:rsidR="006858AA" w:rsidRPr="00151763" w:rsidRDefault="006858AA" w:rsidP="00745F19">
            <w:pPr>
              <w:spacing w:line="276" w:lineRule="auto"/>
              <w:jc w:val="both"/>
              <w:rPr>
                <w:rFonts w:ascii="Arial" w:hAnsi="Arial" w:cs="Arial"/>
                <w:color w:val="002060"/>
              </w:rPr>
            </w:pPr>
            <w:r w:rsidRPr="00151763">
              <w:rPr>
                <w:rFonts w:ascii="Arial" w:hAnsi="Arial" w:cs="Arial"/>
                <w:b/>
                <w:color w:val="FFFFFF" w:themeColor="background1"/>
              </w:rPr>
              <w:t>Risks requiring Other Health Surveillance</w:t>
            </w:r>
          </w:p>
        </w:tc>
        <w:tc>
          <w:tcPr>
            <w:tcW w:w="770" w:type="dxa"/>
            <w:shd w:val="clear" w:color="auto" w:fill="002060"/>
          </w:tcPr>
          <w:p w14:paraId="0B9475F6" w14:textId="77777777" w:rsidR="006858AA" w:rsidRPr="00151763" w:rsidRDefault="006858AA" w:rsidP="00745F19">
            <w:pPr>
              <w:spacing w:line="276" w:lineRule="auto"/>
              <w:jc w:val="both"/>
              <w:rPr>
                <w:rFonts w:ascii="Arial" w:hAnsi="Arial" w:cs="Arial"/>
                <w:b/>
                <w:color w:val="FFFFFF" w:themeColor="background1"/>
              </w:rPr>
            </w:pPr>
          </w:p>
        </w:tc>
        <w:tc>
          <w:tcPr>
            <w:tcW w:w="789" w:type="dxa"/>
            <w:shd w:val="clear" w:color="auto" w:fill="002060"/>
          </w:tcPr>
          <w:p w14:paraId="597E125E" w14:textId="77777777" w:rsidR="006858AA" w:rsidRPr="00151763" w:rsidRDefault="006858AA" w:rsidP="00745F19">
            <w:pPr>
              <w:spacing w:line="276" w:lineRule="auto"/>
              <w:jc w:val="both"/>
              <w:rPr>
                <w:rFonts w:ascii="Arial" w:hAnsi="Arial" w:cs="Arial"/>
                <w:b/>
                <w:color w:val="FFFFFF" w:themeColor="background1"/>
              </w:rPr>
            </w:pPr>
          </w:p>
        </w:tc>
        <w:tc>
          <w:tcPr>
            <w:tcW w:w="709" w:type="dxa"/>
            <w:shd w:val="clear" w:color="auto" w:fill="002060"/>
          </w:tcPr>
          <w:p w14:paraId="54937C3C" w14:textId="77777777" w:rsidR="006858AA" w:rsidRPr="00151763" w:rsidRDefault="006858AA" w:rsidP="00745F19">
            <w:pPr>
              <w:spacing w:line="276" w:lineRule="auto"/>
              <w:jc w:val="both"/>
              <w:rPr>
                <w:rFonts w:ascii="Arial" w:hAnsi="Arial" w:cs="Arial"/>
                <w:b/>
                <w:color w:val="FFFFFF" w:themeColor="background1"/>
              </w:rPr>
            </w:pPr>
          </w:p>
        </w:tc>
        <w:tc>
          <w:tcPr>
            <w:tcW w:w="708" w:type="dxa"/>
            <w:shd w:val="clear" w:color="auto" w:fill="002060"/>
          </w:tcPr>
          <w:p w14:paraId="3911ECB4" w14:textId="77777777" w:rsidR="006858AA" w:rsidRPr="00151763" w:rsidRDefault="006858AA" w:rsidP="00745F19">
            <w:pPr>
              <w:spacing w:line="276" w:lineRule="auto"/>
              <w:jc w:val="both"/>
              <w:rPr>
                <w:rFonts w:ascii="Arial" w:hAnsi="Arial" w:cs="Arial"/>
                <w:b/>
                <w:color w:val="FFFFFF" w:themeColor="background1"/>
              </w:rPr>
            </w:pPr>
          </w:p>
        </w:tc>
      </w:tr>
      <w:tr w:rsidR="006858AA" w:rsidRPr="00151763" w14:paraId="665D70A7" w14:textId="77777777" w:rsidTr="00745F19">
        <w:tc>
          <w:tcPr>
            <w:tcW w:w="6629" w:type="dxa"/>
          </w:tcPr>
          <w:p w14:paraId="7ED4AB9F" w14:textId="77777777" w:rsidR="006858AA" w:rsidRPr="00151763" w:rsidRDefault="006858AA" w:rsidP="00745F19">
            <w:pPr>
              <w:spacing w:line="276" w:lineRule="auto"/>
              <w:jc w:val="both"/>
              <w:rPr>
                <w:rFonts w:ascii="Arial" w:hAnsi="Arial" w:cs="Arial"/>
              </w:rPr>
            </w:pPr>
            <w:r w:rsidRPr="00151763">
              <w:rPr>
                <w:rFonts w:ascii="Arial" w:hAnsi="Arial" w:cs="Arial"/>
              </w:rPr>
              <w:t>Radiation (&gt;6mSv)</w:t>
            </w:r>
          </w:p>
        </w:tc>
        <w:tc>
          <w:tcPr>
            <w:tcW w:w="709" w:type="dxa"/>
          </w:tcPr>
          <w:p w14:paraId="3FC8EE78"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Pr>
          <w:p w14:paraId="1A71473D" w14:textId="77777777" w:rsidR="006858AA" w:rsidRPr="00151763" w:rsidRDefault="006858AA" w:rsidP="00745F19">
            <w:pPr>
              <w:spacing w:line="276" w:lineRule="auto"/>
              <w:jc w:val="both"/>
              <w:rPr>
                <w:rFonts w:ascii="Arial" w:hAnsi="Arial" w:cs="Arial"/>
              </w:rPr>
            </w:pPr>
          </w:p>
        </w:tc>
        <w:tc>
          <w:tcPr>
            <w:tcW w:w="789" w:type="dxa"/>
          </w:tcPr>
          <w:p w14:paraId="06C6BA3E" w14:textId="77777777" w:rsidR="006858AA" w:rsidRPr="00151763" w:rsidRDefault="006858AA" w:rsidP="00745F19">
            <w:pPr>
              <w:spacing w:line="276" w:lineRule="auto"/>
              <w:jc w:val="both"/>
              <w:rPr>
                <w:rFonts w:ascii="Arial" w:hAnsi="Arial" w:cs="Arial"/>
              </w:rPr>
            </w:pPr>
          </w:p>
        </w:tc>
        <w:tc>
          <w:tcPr>
            <w:tcW w:w="709" w:type="dxa"/>
          </w:tcPr>
          <w:p w14:paraId="10E39027" w14:textId="77777777" w:rsidR="006858AA" w:rsidRPr="00151763" w:rsidRDefault="006858AA" w:rsidP="00745F19">
            <w:pPr>
              <w:spacing w:line="276" w:lineRule="auto"/>
              <w:jc w:val="both"/>
              <w:rPr>
                <w:rFonts w:ascii="Arial" w:hAnsi="Arial" w:cs="Arial"/>
              </w:rPr>
            </w:pPr>
          </w:p>
        </w:tc>
        <w:tc>
          <w:tcPr>
            <w:tcW w:w="708" w:type="dxa"/>
          </w:tcPr>
          <w:p w14:paraId="051DE16B" w14:textId="77777777" w:rsidR="006858AA" w:rsidRPr="00151763" w:rsidRDefault="006858AA" w:rsidP="00745F19">
            <w:pPr>
              <w:spacing w:line="276" w:lineRule="auto"/>
              <w:jc w:val="both"/>
              <w:rPr>
                <w:rFonts w:ascii="Arial" w:hAnsi="Arial" w:cs="Arial"/>
              </w:rPr>
            </w:pPr>
          </w:p>
        </w:tc>
      </w:tr>
      <w:tr w:rsidR="006858AA" w:rsidRPr="00151763" w14:paraId="0278FD5F" w14:textId="77777777" w:rsidTr="00745F19">
        <w:tc>
          <w:tcPr>
            <w:tcW w:w="6629" w:type="dxa"/>
            <w:vAlign w:val="bottom"/>
          </w:tcPr>
          <w:p w14:paraId="29B7AC02" w14:textId="77777777" w:rsidR="006858AA" w:rsidRPr="00151763" w:rsidRDefault="006858AA" w:rsidP="00745F19">
            <w:pPr>
              <w:spacing w:line="276" w:lineRule="auto"/>
              <w:jc w:val="both"/>
              <w:rPr>
                <w:rFonts w:ascii="Arial" w:hAnsi="Arial" w:cs="Arial"/>
                <w:color w:val="000000"/>
              </w:rPr>
            </w:pPr>
            <w:r w:rsidRPr="00151763">
              <w:rPr>
                <w:rFonts w:ascii="Arial" w:hAnsi="Arial" w:cs="Arial"/>
                <w:color w:val="000000"/>
              </w:rPr>
              <w:t>Laser (Class 3R, 3B, 4)</w:t>
            </w:r>
          </w:p>
        </w:tc>
        <w:tc>
          <w:tcPr>
            <w:tcW w:w="709" w:type="dxa"/>
          </w:tcPr>
          <w:p w14:paraId="064E8D71"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Pr>
          <w:p w14:paraId="0E94CAD2" w14:textId="77777777" w:rsidR="006858AA" w:rsidRPr="00151763" w:rsidRDefault="006858AA" w:rsidP="00745F19">
            <w:pPr>
              <w:spacing w:line="276" w:lineRule="auto"/>
              <w:jc w:val="both"/>
              <w:rPr>
                <w:rFonts w:ascii="Arial" w:hAnsi="Arial" w:cs="Arial"/>
              </w:rPr>
            </w:pPr>
          </w:p>
        </w:tc>
        <w:tc>
          <w:tcPr>
            <w:tcW w:w="789" w:type="dxa"/>
          </w:tcPr>
          <w:p w14:paraId="7D35988D" w14:textId="77777777" w:rsidR="006858AA" w:rsidRPr="00151763" w:rsidRDefault="006858AA" w:rsidP="00745F19">
            <w:pPr>
              <w:spacing w:line="276" w:lineRule="auto"/>
              <w:jc w:val="both"/>
              <w:rPr>
                <w:rFonts w:ascii="Arial" w:hAnsi="Arial" w:cs="Arial"/>
              </w:rPr>
            </w:pPr>
          </w:p>
        </w:tc>
        <w:tc>
          <w:tcPr>
            <w:tcW w:w="709" w:type="dxa"/>
          </w:tcPr>
          <w:p w14:paraId="0C2A5741" w14:textId="77777777" w:rsidR="006858AA" w:rsidRPr="00151763" w:rsidRDefault="006858AA" w:rsidP="00745F19">
            <w:pPr>
              <w:spacing w:line="276" w:lineRule="auto"/>
              <w:jc w:val="both"/>
              <w:rPr>
                <w:rFonts w:ascii="Arial" w:hAnsi="Arial" w:cs="Arial"/>
              </w:rPr>
            </w:pPr>
          </w:p>
        </w:tc>
        <w:tc>
          <w:tcPr>
            <w:tcW w:w="708" w:type="dxa"/>
          </w:tcPr>
          <w:p w14:paraId="4F62202B" w14:textId="77777777" w:rsidR="006858AA" w:rsidRPr="00151763" w:rsidRDefault="006858AA" w:rsidP="00745F19">
            <w:pPr>
              <w:spacing w:line="276" w:lineRule="auto"/>
              <w:jc w:val="both"/>
              <w:rPr>
                <w:rFonts w:ascii="Arial" w:hAnsi="Arial" w:cs="Arial"/>
              </w:rPr>
            </w:pPr>
          </w:p>
        </w:tc>
      </w:tr>
      <w:tr w:rsidR="006858AA" w:rsidRPr="00151763" w14:paraId="0FF6C690" w14:textId="77777777" w:rsidTr="00745F19">
        <w:tc>
          <w:tcPr>
            <w:tcW w:w="6629" w:type="dxa"/>
            <w:vAlign w:val="bottom"/>
          </w:tcPr>
          <w:p w14:paraId="769CE0A1" w14:textId="77777777" w:rsidR="006858AA" w:rsidRPr="00151763" w:rsidRDefault="006858AA" w:rsidP="00745F19">
            <w:pPr>
              <w:spacing w:line="276" w:lineRule="auto"/>
              <w:jc w:val="both"/>
              <w:rPr>
                <w:rFonts w:ascii="Arial" w:hAnsi="Arial" w:cs="Arial"/>
                <w:color w:val="000000"/>
              </w:rPr>
            </w:pPr>
            <w:r w:rsidRPr="00151763">
              <w:rPr>
                <w:rFonts w:ascii="Arial" w:hAnsi="Arial" w:cs="Arial"/>
                <w:color w:val="000000"/>
              </w:rPr>
              <w:t>Dusty environment (&gt;4mg/m3)</w:t>
            </w:r>
          </w:p>
        </w:tc>
        <w:tc>
          <w:tcPr>
            <w:tcW w:w="709" w:type="dxa"/>
          </w:tcPr>
          <w:p w14:paraId="7B626664"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Pr>
          <w:p w14:paraId="08FEFC73" w14:textId="77777777" w:rsidR="006858AA" w:rsidRPr="00151763" w:rsidRDefault="006858AA" w:rsidP="00745F19">
            <w:pPr>
              <w:spacing w:line="276" w:lineRule="auto"/>
              <w:jc w:val="both"/>
              <w:rPr>
                <w:rFonts w:ascii="Arial" w:hAnsi="Arial" w:cs="Arial"/>
              </w:rPr>
            </w:pPr>
          </w:p>
        </w:tc>
        <w:tc>
          <w:tcPr>
            <w:tcW w:w="789" w:type="dxa"/>
          </w:tcPr>
          <w:p w14:paraId="39276D78" w14:textId="77777777" w:rsidR="006858AA" w:rsidRPr="00151763" w:rsidRDefault="006858AA" w:rsidP="00745F19">
            <w:pPr>
              <w:spacing w:line="276" w:lineRule="auto"/>
              <w:jc w:val="both"/>
              <w:rPr>
                <w:rFonts w:ascii="Arial" w:hAnsi="Arial" w:cs="Arial"/>
              </w:rPr>
            </w:pPr>
          </w:p>
        </w:tc>
        <w:tc>
          <w:tcPr>
            <w:tcW w:w="709" w:type="dxa"/>
          </w:tcPr>
          <w:p w14:paraId="389F5615" w14:textId="77777777" w:rsidR="006858AA" w:rsidRPr="00151763" w:rsidRDefault="006858AA" w:rsidP="00745F19">
            <w:pPr>
              <w:spacing w:line="276" w:lineRule="auto"/>
              <w:jc w:val="both"/>
              <w:rPr>
                <w:rFonts w:ascii="Arial" w:hAnsi="Arial" w:cs="Arial"/>
              </w:rPr>
            </w:pPr>
          </w:p>
        </w:tc>
        <w:tc>
          <w:tcPr>
            <w:tcW w:w="708" w:type="dxa"/>
          </w:tcPr>
          <w:p w14:paraId="53B63407" w14:textId="77777777" w:rsidR="006858AA" w:rsidRPr="00151763" w:rsidRDefault="006858AA" w:rsidP="00745F19">
            <w:pPr>
              <w:spacing w:line="276" w:lineRule="auto"/>
              <w:jc w:val="both"/>
              <w:rPr>
                <w:rFonts w:ascii="Arial" w:hAnsi="Arial" w:cs="Arial"/>
              </w:rPr>
            </w:pPr>
          </w:p>
        </w:tc>
      </w:tr>
      <w:tr w:rsidR="006858AA" w:rsidRPr="00151763" w14:paraId="7EF48ECC" w14:textId="77777777" w:rsidTr="00745F19">
        <w:tc>
          <w:tcPr>
            <w:tcW w:w="6629" w:type="dxa"/>
          </w:tcPr>
          <w:p w14:paraId="092C49DF" w14:textId="77777777" w:rsidR="006858AA" w:rsidRPr="00151763" w:rsidRDefault="006858AA" w:rsidP="00745F19">
            <w:pPr>
              <w:spacing w:line="276" w:lineRule="auto"/>
              <w:jc w:val="both"/>
              <w:rPr>
                <w:rFonts w:ascii="Arial" w:hAnsi="Arial" w:cs="Arial"/>
              </w:rPr>
            </w:pPr>
            <w:r w:rsidRPr="00151763">
              <w:rPr>
                <w:rFonts w:ascii="Arial" w:hAnsi="Arial" w:cs="Arial"/>
              </w:rPr>
              <w:t>Noise (over 80dBA)</w:t>
            </w:r>
          </w:p>
        </w:tc>
        <w:tc>
          <w:tcPr>
            <w:tcW w:w="709" w:type="dxa"/>
          </w:tcPr>
          <w:p w14:paraId="031AB566"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Pr>
          <w:p w14:paraId="32ADC52D" w14:textId="77777777" w:rsidR="006858AA" w:rsidRPr="00151763" w:rsidRDefault="006858AA" w:rsidP="00745F19">
            <w:pPr>
              <w:spacing w:line="276" w:lineRule="auto"/>
              <w:jc w:val="both"/>
              <w:rPr>
                <w:rFonts w:ascii="Arial" w:hAnsi="Arial" w:cs="Arial"/>
              </w:rPr>
            </w:pPr>
          </w:p>
        </w:tc>
        <w:tc>
          <w:tcPr>
            <w:tcW w:w="789" w:type="dxa"/>
          </w:tcPr>
          <w:p w14:paraId="4F720EE3" w14:textId="77777777" w:rsidR="006858AA" w:rsidRPr="00151763" w:rsidRDefault="006858AA" w:rsidP="00745F19">
            <w:pPr>
              <w:spacing w:line="276" w:lineRule="auto"/>
              <w:jc w:val="both"/>
              <w:rPr>
                <w:rFonts w:ascii="Arial" w:hAnsi="Arial" w:cs="Arial"/>
              </w:rPr>
            </w:pPr>
          </w:p>
        </w:tc>
        <w:tc>
          <w:tcPr>
            <w:tcW w:w="709" w:type="dxa"/>
          </w:tcPr>
          <w:p w14:paraId="65B20C81" w14:textId="77777777" w:rsidR="006858AA" w:rsidRPr="00151763" w:rsidRDefault="006858AA" w:rsidP="00745F19">
            <w:pPr>
              <w:spacing w:line="276" w:lineRule="auto"/>
              <w:jc w:val="both"/>
              <w:rPr>
                <w:rFonts w:ascii="Arial" w:hAnsi="Arial" w:cs="Arial"/>
              </w:rPr>
            </w:pPr>
          </w:p>
        </w:tc>
        <w:tc>
          <w:tcPr>
            <w:tcW w:w="708" w:type="dxa"/>
          </w:tcPr>
          <w:p w14:paraId="7A969C3B" w14:textId="77777777" w:rsidR="006858AA" w:rsidRPr="00151763" w:rsidRDefault="006858AA" w:rsidP="00745F19">
            <w:pPr>
              <w:spacing w:line="276" w:lineRule="auto"/>
              <w:jc w:val="both"/>
              <w:rPr>
                <w:rFonts w:ascii="Arial" w:hAnsi="Arial" w:cs="Arial"/>
              </w:rPr>
            </w:pPr>
          </w:p>
        </w:tc>
      </w:tr>
      <w:tr w:rsidR="006858AA" w:rsidRPr="00151763" w14:paraId="1DA42F4E" w14:textId="77777777" w:rsidTr="00745F19">
        <w:tc>
          <w:tcPr>
            <w:tcW w:w="6629" w:type="dxa"/>
            <w:tcBorders>
              <w:bottom w:val="single" w:sz="4" w:space="0" w:color="auto"/>
            </w:tcBorders>
          </w:tcPr>
          <w:p w14:paraId="0717229F" w14:textId="77777777" w:rsidR="006858AA" w:rsidRPr="00151763" w:rsidRDefault="006858AA" w:rsidP="00745F19">
            <w:pPr>
              <w:spacing w:line="276" w:lineRule="auto"/>
              <w:jc w:val="both"/>
              <w:rPr>
                <w:rFonts w:ascii="Arial" w:hAnsi="Arial" w:cs="Arial"/>
              </w:rPr>
            </w:pPr>
            <w:r w:rsidRPr="00151763">
              <w:rPr>
                <w:rFonts w:ascii="Arial" w:hAnsi="Arial" w:cs="Arial"/>
              </w:rPr>
              <w:t>Hand held vibration tools (=&gt;2.5 m/s2)</w:t>
            </w:r>
          </w:p>
        </w:tc>
        <w:tc>
          <w:tcPr>
            <w:tcW w:w="709" w:type="dxa"/>
            <w:tcBorders>
              <w:bottom w:val="single" w:sz="4" w:space="0" w:color="auto"/>
            </w:tcBorders>
          </w:tcPr>
          <w:p w14:paraId="1D97E0A4"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Borders>
              <w:bottom w:val="single" w:sz="4" w:space="0" w:color="auto"/>
            </w:tcBorders>
          </w:tcPr>
          <w:p w14:paraId="6691B3DD" w14:textId="77777777" w:rsidR="006858AA" w:rsidRPr="00151763" w:rsidRDefault="006858AA" w:rsidP="00745F19">
            <w:pPr>
              <w:spacing w:line="276" w:lineRule="auto"/>
              <w:jc w:val="both"/>
              <w:rPr>
                <w:rFonts w:ascii="Arial" w:hAnsi="Arial" w:cs="Arial"/>
              </w:rPr>
            </w:pPr>
          </w:p>
        </w:tc>
        <w:tc>
          <w:tcPr>
            <w:tcW w:w="789" w:type="dxa"/>
            <w:tcBorders>
              <w:bottom w:val="single" w:sz="4" w:space="0" w:color="auto"/>
            </w:tcBorders>
          </w:tcPr>
          <w:p w14:paraId="7EAE1FA4" w14:textId="77777777" w:rsidR="006858AA" w:rsidRPr="00151763" w:rsidRDefault="006858AA" w:rsidP="00745F19">
            <w:pPr>
              <w:spacing w:line="276" w:lineRule="auto"/>
              <w:jc w:val="both"/>
              <w:rPr>
                <w:rFonts w:ascii="Arial" w:hAnsi="Arial" w:cs="Arial"/>
              </w:rPr>
            </w:pPr>
          </w:p>
        </w:tc>
        <w:tc>
          <w:tcPr>
            <w:tcW w:w="709" w:type="dxa"/>
            <w:tcBorders>
              <w:bottom w:val="single" w:sz="4" w:space="0" w:color="auto"/>
            </w:tcBorders>
          </w:tcPr>
          <w:p w14:paraId="7900C82B" w14:textId="77777777" w:rsidR="006858AA" w:rsidRPr="00151763" w:rsidRDefault="006858AA" w:rsidP="00745F19">
            <w:pPr>
              <w:spacing w:line="276" w:lineRule="auto"/>
              <w:jc w:val="both"/>
              <w:rPr>
                <w:rFonts w:ascii="Arial" w:hAnsi="Arial" w:cs="Arial"/>
              </w:rPr>
            </w:pPr>
          </w:p>
        </w:tc>
        <w:tc>
          <w:tcPr>
            <w:tcW w:w="708" w:type="dxa"/>
            <w:tcBorders>
              <w:bottom w:val="single" w:sz="4" w:space="0" w:color="auto"/>
            </w:tcBorders>
          </w:tcPr>
          <w:p w14:paraId="2E0C018C" w14:textId="77777777" w:rsidR="006858AA" w:rsidRPr="00151763" w:rsidRDefault="006858AA" w:rsidP="00745F19">
            <w:pPr>
              <w:spacing w:line="276" w:lineRule="auto"/>
              <w:jc w:val="both"/>
              <w:rPr>
                <w:rFonts w:ascii="Arial" w:hAnsi="Arial" w:cs="Arial"/>
              </w:rPr>
            </w:pPr>
          </w:p>
        </w:tc>
      </w:tr>
      <w:tr w:rsidR="006858AA" w:rsidRPr="00151763" w14:paraId="1F307CEB" w14:textId="77777777" w:rsidTr="00745F19">
        <w:tc>
          <w:tcPr>
            <w:tcW w:w="10314" w:type="dxa"/>
            <w:gridSpan w:val="6"/>
            <w:shd w:val="clear" w:color="auto" w:fill="auto"/>
          </w:tcPr>
          <w:p w14:paraId="3EB775D7" w14:textId="77777777" w:rsidR="006858AA" w:rsidRPr="00151763" w:rsidRDefault="006858AA" w:rsidP="00745F19">
            <w:pPr>
              <w:spacing w:line="276" w:lineRule="auto"/>
              <w:jc w:val="both"/>
              <w:rPr>
                <w:rFonts w:ascii="Arial" w:hAnsi="Arial" w:cs="Arial"/>
                <w:b/>
                <w:color w:val="FFFFFF" w:themeColor="background1"/>
              </w:rPr>
            </w:pPr>
          </w:p>
        </w:tc>
      </w:tr>
      <w:tr w:rsidR="006858AA" w:rsidRPr="00151763" w14:paraId="04DB5479" w14:textId="77777777" w:rsidTr="00745F19">
        <w:tc>
          <w:tcPr>
            <w:tcW w:w="7338" w:type="dxa"/>
            <w:gridSpan w:val="2"/>
            <w:shd w:val="clear" w:color="auto" w:fill="002060"/>
          </w:tcPr>
          <w:p w14:paraId="2235059C" w14:textId="77777777" w:rsidR="006858AA" w:rsidRPr="00151763" w:rsidRDefault="006858AA" w:rsidP="00745F19">
            <w:pPr>
              <w:spacing w:line="276" w:lineRule="auto"/>
              <w:jc w:val="both"/>
              <w:rPr>
                <w:rFonts w:ascii="Arial" w:hAnsi="Arial" w:cs="Arial"/>
                <w:b/>
                <w:color w:val="002060"/>
              </w:rPr>
            </w:pPr>
            <w:r w:rsidRPr="00151763">
              <w:rPr>
                <w:rFonts w:ascii="Arial" w:hAnsi="Arial" w:cs="Arial"/>
                <w:b/>
                <w:color w:val="FFFFFF" w:themeColor="background1"/>
              </w:rPr>
              <w:t>Other General Hazards/ Risks</w:t>
            </w:r>
          </w:p>
        </w:tc>
        <w:tc>
          <w:tcPr>
            <w:tcW w:w="770" w:type="dxa"/>
            <w:shd w:val="clear" w:color="auto" w:fill="002060"/>
          </w:tcPr>
          <w:p w14:paraId="6724FB06" w14:textId="77777777" w:rsidR="006858AA" w:rsidRPr="00151763" w:rsidRDefault="006858AA" w:rsidP="00745F19">
            <w:pPr>
              <w:spacing w:line="276" w:lineRule="auto"/>
              <w:jc w:val="both"/>
              <w:rPr>
                <w:rFonts w:ascii="Arial" w:hAnsi="Arial" w:cs="Arial"/>
                <w:b/>
                <w:color w:val="FFFFFF" w:themeColor="background1"/>
              </w:rPr>
            </w:pPr>
          </w:p>
        </w:tc>
        <w:tc>
          <w:tcPr>
            <w:tcW w:w="789" w:type="dxa"/>
            <w:shd w:val="clear" w:color="auto" w:fill="002060"/>
          </w:tcPr>
          <w:p w14:paraId="10BF0EB7" w14:textId="77777777" w:rsidR="006858AA" w:rsidRPr="00151763" w:rsidRDefault="006858AA" w:rsidP="00745F19">
            <w:pPr>
              <w:spacing w:line="276" w:lineRule="auto"/>
              <w:jc w:val="both"/>
              <w:rPr>
                <w:rFonts w:ascii="Arial" w:hAnsi="Arial" w:cs="Arial"/>
                <w:b/>
                <w:color w:val="FFFFFF" w:themeColor="background1"/>
              </w:rPr>
            </w:pPr>
          </w:p>
        </w:tc>
        <w:tc>
          <w:tcPr>
            <w:tcW w:w="709" w:type="dxa"/>
            <w:shd w:val="clear" w:color="auto" w:fill="002060"/>
          </w:tcPr>
          <w:p w14:paraId="0CA44DC9" w14:textId="77777777" w:rsidR="006858AA" w:rsidRPr="00151763" w:rsidRDefault="006858AA" w:rsidP="00745F19">
            <w:pPr>
              <w:spacing w:line="276" w:lineRule="auto"/>
              <w:jc w:val="both"/>
              <w:rPr>
                <w:rFonts w:ascii="Arial" w:hAnsi="Arial" w:cs="Arial"/>
                <w:b/>
                <w:color w:val="FFFFFF" w:themeColor="background1"/>
              </w:rPr>
            </w:pPr>
          </w:p>
        </w:tc>
        <w:tc>
          <w:tcPr>
            <w:tcW w:w="708" w:type="dxa"/>
            <w:shd w:val="clear" w:color="auto" w:fill="002060"/>
          </w:tcPr>
          <w:p w14:paraId="1648E08E" w14:textId="77777777" w:rsidR="006858AA" w:rsidRPr="00151763" w:rsidRDefault="006858AA" w:rsidP="00745F19">
            <w:pPr>
              <w:spacing w:line="276" w:lineRule="auto"/>
              <w:jc w:val="both"/>
              <w:rPr>
                <w:rFonts w:ascii="Arial" w:hAnsi="Arial" w:cs="Arial"/>
                <w:b/>
                <w:color w:val="FFFFFF" w:themeColor="background1"/>
              </w:rPr>
            </w:pPr>
          </w:p>
        </w:tc>
      </w:tr>
      <w:tr w:rsidR="006858AA" w:rsidRPr="00151763" w14:paraId="33DB95E5" w14:textId="77777777" w:rsidTr="00745F19">
        <w:tc>
          <w:tcPr>
            <w:tcW w:w="6629" w:type="dxa"/>
          </w:tcPr>
          <w:p w14:paraId="6D4451DD" w14:textId="77777777" w:rsidR="006858AA" w:rsidRPr="00151763" w:rsidRDefault="006858AA" w:rsidP="00745F19">
            <w:pPr>
              <w:spacing w:line="276" w:lineRule="auto"/>
              <w:jc w:val="both"/>
              <w:rPr>
                <w:rFonts w:ascii="Arial" w:hAnsi="Arial" w:cs="Arial"/>
              </w:rPr>
            </w:pPr>
            <w:r w:rsidRPr="00151763">
              <w:rPr>
                <w:rFonts w:ascii="Arial" w:hAnsi="Arial" w:cs="Arial"/>
              </w:rPr>
              <w:t xml:space="preserve">VDU use </w:t>
            </w:r>
            <w:proofErr w:type="gramStart"/>
            <w:r w:rsidRPr="00151763">
              <w:rPr>
                <w:rFonts w:ascii="Arial" w:hAnsi="Arial" w:cs="Arial"/>
              </w:rPr>
              <w:t>( &gt;</w:t>
            </w:r>
            <w:proofErr w:type="gramEnd"/>
            <w:r w:rsidRPr="00151763">
              <w:rPr>
                <w:rFonts w:ascii="Arial" w:hAnsi="Arial" w:cs="Arial"/>
              </w:rPr>
              <w:t xml:space="preserve"> 1 hour daily)</w:t>
            </w:r>
          </w:p>
        </w:tc>
        <w:tc>
          <w:tcPr>
            <w:tcW w:w="709" w:type="dxa"/>
          </w:tcPr>
          <w:p w14:paraId="7105760E"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Pr>
          <w:p w14:paraId="798EF124" w14:textId="77777777" w:rsidR="006858AA" w:rsidRPr="00151763" w:rsidRDefault="006858AA" w:rsidP="00745F19">
            <w:pPr>
              <w:spacing w:line="276" w:lineRule="auto"/>
              <w:jc w:val="both"/>
              <w:rPr>
                <w:rFonts w:ascii="Arial" w:hAnsi="Arial" w:cs="Arial"/>
              </w:rPr>
            </w:pPr>
          </w:p>
        </w:tc>
        <w:tc>
          <w:tcPr>
            <w:tcW w:w="789" w:type="dxa"/>
          </w:tcPr>
          <w:p w14:paraId="7BC5EE3B" w14:textId="77777777" w:rsidR="006858AA" w:rsidRPr="00151763" w:rsidRDefault="006858AA" w:rsidP="00745F19">
            <w:pPr>
              <w:spacing w:line="276" w:lineRule="auto"/>
              <w:jc w:val="both"/>
              <w:rPr>
                <w:rFonts w:ascii="Arial" w:hAnsi="Arial" w:cs="Arial"/>
              </w:rPr>
            </w:pPr>
          </w:p>
        </w:tc>
        <w:tc>
          <w:tcPr>
            <w:tcW w:w="709" w:type="dxa"/>
          </w:tcPr>
          <w:p w14:paraId="73514CE2" w14:textId="77777777" w:rsidR="006858AA" w:rsidRPr="00151763" w:rsidRDefault="006858AA" w:rsidP="00745F19">
            <w:pPr>
              <w:spacing w:line="276" w:lineRule="auto"/>
              <w:jc w:val="both"/>
              <w:rPr>
                <w:rFonts w:ascii="Arial" w:hAnsi="Arial" w:cs="Arial"/>
              </w:rPr>
            </w:pPr>
          </w:p>
        </w:tc>
        <w:tc>
          <w:tcPr>
            <w:tcW w:w="708" w:type="dxa"/>
          </w:tcPr>
          <w:p w14:paraId="10FF7942" w14:textId="77777777" w:rsidR="006858AA" w:rsidRPr="00151763" w:rsidRDefault="006858AA" w:rsidP="00745F19">
            <w:pPr>
              <w:spacing w:line="276" w:lineRule="auto"/>
              <w:jc w:val="both"/>
              <w:rPr>
                <w:rFonts w:ascii="Arial" w:hAnsi="Arial" w:cs="Arial"/>
              </w:rPr>
            </w:pPr>
            <w:r w:rsidRPr="00151763">
              <w:rPr>
                <w:rFonts w:ascii="Arial" w:hAnsi="Arial" w:cs="Arial"/>
              </w:rPr>
              <w:t>Y</w:t>
            </w:r>
          </w:p>
        </w:tc>
      </w:tr>
      <w:tr w:rsidR="006858AA" w:rsidRPr="00151763" w14:paraId="219A3BA4" w14:textId="77777777" w:rsidTr="00745F19">
        <w:tc>
          <w:tcPr>
            <w:tcW w:w="6629" w:type="dxa"/>
          </w:tcPr>
          <w:p w14:paraId="0A123F85" w14:textId="77777777" w:rsidR="006858AA" w:rsidRPr="00151763" w:rsidRDefault="006858AA" w:rsidP="00745F19">
            <w:pPr>
              <w:spacing w:line="276" w:lineRule="auto"/>
              <w:jc w:val="both"/>
              <w:rPr>
                <w:rFonts w:ascii="Arial" w:hAnsi="Arial" w:cs="Arial"/>
              </w:rPr>
            </w:pPr>
            <w:r w:rsidRPr="00151763">
              <w:rPr>
                <w:rFonts w:ascii="Arial" w:hAnsi="Arial" w:cs="Arial"/>
              </w:rPr>
              <w:t>Heavy manual handling (&gt;10kg)</w:t>
            </w:r>
          </w:p>
        </w:tc>
        <w:tc>
          <w:tcPr>
            <w:tcW w:w="709" w:type="dxa"/>
          </w:tcPr>
          <w:p w14:paraId="791B962C"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Pr>
          <w:p w14:paraId="325D136A" w14:textId="77777777" w:rsidR="006858AA" w:rsidRPr="00151763" w:rsidRDefault="006858AA" w:rsidP="00745F19">
            <w:pPr>
              <w:spacing w:line="276" w:lineRule="auto"/>
              <w:jc w:val="both"/>
              <w:rPr>
                <w:rFonts w:ascii="Arial" w:hAnsi="Arial" w:cs="Arial"/>
              </w:rPr>
            </w:pPr>
            <w:r w:rsidRPr="00151763">
              <w:rPr>
                <w:rFonts w:ascii="Arial" w:hAnsi="Arial" w:cs="Arial"/>
              </w:rPr>
              <w:t>Y</w:t>
            </w:r>
          </w:p>
        </w:tc>
        <w:tc>
          <w:tcPr>
            <w:tcW w:w="789" w:type="dxa"/>
          </w:tcPr>
          <w:p w14:paraId="37BEA60C" w14:textId="77777777" w:rsidR="006858AA" w:rsidRPr="00151763" w:rsidRDefault="006858AA" w:rsidP="00745F19">
            <w:pPr>
              <w:spacing w:line="276" w:lineRule="auto"/>
              <w:jc w:val="both"/>
              <w:rPr>
                <w:rFonts w:ascii="Arial" w:hAnsi="Arial" w:cs="Arial"/>
              </w:rPr>
            </w:pPr>
          </w:p>
        </w:tc>
        <w:tc>
          <w:tcPr>
            <w:tcW w:w="709" w:type="dxa"/>
          </w:tcPr>
          <w:p w14:paraId="27F4DA5A" w14:textId="77777777" w:rsidR="006858AA" w:rsidRPr="00151763" w:rsidRDefault="006858AA" w:rsidP="00745F19">
            <w:pPr>
              <w:spacing w:line="276" w:lineRule="auto"/>
              <w:jc w:val="both"/>
              <w:rPr>
                <w:rFonts w:ascii="Arial" w:hAnsi="Arial" w:cs="Arial"/>
              </w:rPr>
            </w:pPr>
          </w:p>
        </w:tc>
        <w:tc>
          <w:tcPr>
            <w:tcW w:w="708" w:type="dxa"/>
          </w:tcPr>
          <w:p w14:paraId="776966D0" w14:textId="77777777" w:rsidR="006858AA" w:rsidRPr="00151763" w:rsidRDefault="006858AA" w:rsidP="00745F19">
            <w:pPr>
              <w:spacing w:line="276" w:lineRule="auto"/>
              <w:jc w:val="both"/>
              <w:rPr>
                <w:rFonts w:ascii="Arial" w:hAnsi="Arial" w:cs="Arial"/>
              </w:rPr>
            </w:pPr>
          </w:p>
        </w:tc>
      </w:tr>
      <w:tr w:rsidR="006858AA" w:rsidRPr="00151763" w14:paraId="4DF24990" w14:textId="77777777" w:rsidTr="00745F19">
        <w:tc>
          <w:tcPr>
            <w:tcW w:w="6629" w:type="dxa"/>
            <w:vAlign w:val="bottom"/>
          </w:tcPr>
          <w:p w14:paraId="34EEC2A5" w14:textId="7B87C523" w:rsidR="006858AA" w:rsidRPr="00151763" w:rsidRDefault="006858AA" w:rsidP="00745F19">
            <w:pPr>
              <w:spacing w:line="276" w:lineRule="auto"/>
              <w:jc w:val="both"/>
              <w:rPr>
                <w:rFonts w:ascii="Arial" w:hAnsi="Arial" w:cs="Arial"/>
                <w:color w:val="000000"/>
              </w:rPr>
            </w:pPr>
            <w:r w:rsidRPr="00151763">
              <w:rPr>
                <w:rFonts w:ascii="Arial" w:hAnsi="Arial" w:cs="Arial"/>
                <w:color w:val="000000"/>
              </w:rPr>
              <w:t>Driving</w:t>
            </w:r>
            <w:r w:rsidR="001C37B3">
              <w:rPr>
                <w:rFonts w:ascii="Arial" w:hAnsi="Arial" w:cs="Arial"/>
                <w:color w:val="000000"/>
              </w:rPr>
              <w:t xml:space="preserve"> or public transport </w:t>
            </w:r>
          </w:p>
        </w:tc>
        <w:tc>
          <w:tcPr>
            <w:tcW w:w="709" w:type="dxa"/>
          </w:tcPr>
          <w:p w14:paraId="46ADF308"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Pr>
          <w:p w14:paraId="1A515180" w14:textId="77777777" w:rsidR="006858AA" w:rsidRPr="00151763" w:rsidRDefault="006858AA" w:rsidP="00745F19">
            <w:pPr>
              <w:spacing w:line="276" w:lineRule="auto"/>
              <w:jc w:val="both"/>
              <w:rPr>
                <w:rFonts w:ascii="Arial" w:hAnsi="Arial" w:cs="Arial"/>
              </w:rPr>
            </w:pPr>
          </w:p>
        </w:tc>
        <w:tc>
          <w:tcPr>
            <w:tcW w:w="789" w:type="dxa"/>
          </w:tcPr>
          <w:p w14:paraId="3CB05BF0" w14:textId="77777777" w:rsidR="006858AA" w:rsidRPr="00151763" w:rsidRDefault="006858AA" w:rsidP="00745F19">
            <w:pPr>
              <w:spacing w:line="276" w:lineRule="auto"/>
              <w:jc w:val="both"/>
              <w:rPr>
                <w:rFonts w:ascii="Arial" w:hAnsi="Arial" w:cs="Arial"/>
              </w:rPr>
            </w:pPr>
            <w:r w:rsidRPr="00151763">
              <w:rPr>
                <w:rFonts w:ascii="Arial" w:hAnsi="Arial" w:cs="Arial"/>
              </w:rPr>
              <w:t>Y</w:t>
            </w:r>
          </w:p>
        </w:tc>
        <w:tc>
          <w:tcPr>
            <w:tcW w:w="709" w:type="dxa"/>
          </w:tcPr>
          <w:p w14:paraId="54C3E81E" w14:textId="77777777" w:rsidR="006858AA" w:rsidRPr="00151763" w:rsidRDefault="006858AA" w:rsidP="00745F19">
            <w:pPr>
              <w:spacing w:line="276" w:lineRule="auto"/>
              <w:jc w:val="both"/>
              <w:rPr>
                <w:rFonts w:ascii="Arial" w:hAnsi="Arial" w:cs="Arial"/>
              </w:rPr>
            </w:pPr>
          </w:p>
        </w:tc>
        <w:tc>
          <w:tcPr>
            <w:tcW w:w="708" w:type="dxa"/>
          </w:tcPr>
          <w:p w14:paraId="7AACB03F" w14:textId="77777777" w:rsidR="006858AA" w:rsidRPr="00151763" w:rsidRDefault="006858AA" w:rsidP="00745F19">
            <w:pPr>
              <w:spacing w:line="276" w:lineRule="auto"/>
              <w:jc w:val="both"/>
              <w:rPr>
                <w:rFonts w:ascii="Arial" w:hAnsi="Arial" w:cs="Arial"/>
              </w:rPr>
            </w:pPr>
          </w:p>
        </w:tc>
      </w:tr>
      <w:tr w:rsidR="006858AA" w:rsidRPr="00151763" w14:paraId="2F22EF18" w14:textId="77777777" w:rsidTr="00745F19">
        <w:tc>
          <w:tcPr>
            <w:tcW w:w="6629" w:type="dxa"/>
            <w:vAlign w:val="bottom"/>
          </w:tcPr>
          <w:p w14:paraId="62FCE9B5" w14:textId="77777777" w:rsidR="006858AA" w:rsidRPr="00151763" w:rsidRDefault="006858AA" w:rsidP="00745F19">
            <w:pPr>
              <w:spacing w:line="276" w:lineRule="auto"/>
              <w:jc w:val="both"/>
              <w:rPr>
                <w:rFonts w:ascii="Arial" w:hAnsi="Arial" w:cs="Arial"/>
                <w:color w:val="000000"/>
              </w:rPr>
            </w:pPr>
            <w:r w:rsidRPr="00151763">
              <w:rPr>
                <w:rFonts w:ascii="Arial" w:hAnsi="Arial" w:cs="Arial"/>
                <w:color w:val="000000"/>
              </w:rPr>
              <w:t>Food handling</w:t>
            </w:r>
          </w:p>
        </w:tc>
        <w:tc>
          <w:tcPr>
            <w:tcW w:w="709" w:type="dxa"/>
          </w:tcPr>
          <w:p w14:paraId="1B9EC123"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Pr>
          <w:p w14:paraId="34642346" w14:textId="77777777" w:rsidR="006858AA" w:rsidRPr="00151763" w:rsidRDefault="006858AA" w:rsidP="00745F19">
            <w:pPr>
              <w:spacing w:line="276" w:lineRule="auto"/>
              <w:jc w:val="both"/>
              <w:rPr>
                <w:rFonts w:ascii="Arial" w:hAnsi="Arial" w:cs="Arial"/>
              </w:rPr>
            </w:pPr>
          </w:p>
        </w:tc>
        <w:tc>
          <w:tcPr>
            <w:tcW w:w="789" w:type="dxa"/>
          </w:tcPr>
          <w:p w14:paraId="00A9F9D1" w14:textId="77777777" w:rsidR="006858AA" w:rsidRPr="00151763" w:rsidRDefault="006858AA" w:rsidP="00745F19">
            <w:pPr>
              <w:spacing w:line="276" w:lineRule="auto"/>
              <w:jc w:val="both"/>
              <w:rPr>
                <w:rFonts w:ascii="Arial" w:hAnsi="Arial" w:cs="Arial"/>
              </w:rPr>
            </w:pPr>
          </w:p>
        </w:tc>
        <w:tc>
          <w:tcPr>
            <w:tcW w:w="709" w:type="dxa"/>
          </w:tcPr>
          <w:p w14:paraId="13E1820C" w14:textId="77777777" w:rsidR="006858AA" w:rsidRPr="00151763" w:rsidRDefault="006858AA" w:rsidP="00745F19">
            <w:pPr>
              <w:spacing w:line="276" w:lineRule="auto"/>
              <w:jc w:val="both"/>
              <w:rPr>
                <w:rFonts w:ascii="Arial" w:hAnsi="Arial" w:cs="Arial"/>
              </w:rPr>
            </w:pPr>
          </w:p>
        </w:tc>
        <w:tc>
          <w:tcPr>
            <w:tcW w:w="708" w:type="dxa"/>
          </w:tcPr>
          <w:p w14:paraId="4D46C5E6" w14:textId="77777777" w:rsidR="006858AA" w:rsidRPr="00151763" w:rsidRDefault="006858AA" w:rsidP="00745F19">
            <w:pPr>
              <w:spacing w:line="276" w:lineRule="auto"/>
              <w:jc w:val="both"/>
              <w:rPr>
                <w:rFonts w:ascii="Arial" w:hAnsi="Arial" w:cs="Arial"/>
              </w:rPr>
            </w:pPr>
          </w:p>
        </w:tc>
      </w:tr>
      <w:tr w:rsidR="006858AA" w:rsidRPr="00151763" w14:paraId="79DBB31F" w14:textId="77777777" w:rsidTr="00745F19">
        <w:tc>
          <w:tcPr>
            <w:tcW w:w="6629" w:type="dxa"/>
            <w:vAlign w:val="bottom"/>
          </w:tcPr>
          <w:p w14:paraId="6A3B487A" w14:textId="77777777" w:rsidR="006858AA" w:rsidRPr="00151763" w:rsidRDefault="006858AA" w:rsidP="00745F19">
            <w:pPr>
              <w:spacing w:line="276" w:lineRule="auto"/>
              <w:jc w:val="both"/>
              <w:rPr>
                <w:rFonts w:ascii="Arial" w:hAnsi="Arial" w:cs="Arial"/>
                <w:color w:val="000000"/>
              </w:rPr>
            </w:pPr>
            <w:r w:rsidRPr="00151763">
              <w:rPr>
                <w:rFonts w:ascii="Arial" w:hAnsi="Arial" w:cs="Arial"/>
                <w:color w:val="000000"/>
              </w:rPr>
              <w:t>Night working</w:t>
            </w:r>
          </w:p>
        </w:tc>
        <w:tc>
          <w:tcPr>
            <w:tcW w:w="709" w:type="dxa"/>
          </w:tcPr>
          <w:p w14:paraId="7F586B93"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Pr>
          <w:p w14:paraId="7E23DEE2" w14:textId="77777777" w:rsidR="006858AA" w:rsidRPr="00151763" w:rsidRDefault="006858AA" w:rsidP="00745F19">
            <w:pPr>
              <w:spacing w:line="276" w:lineRule="auto"/>
              <w:jc w:val="both"/>
              <w:rPr>
                <w:rFonts w:ascii="Arial" w:hAnsi="Arial" w:cs="Arial"/>
              </w:rPr>
            </w:pPr>
          </w:p>
        </w:tc>
        <w:tc>
          <w:tcPr>
            <w:tcW w:w="789" w:type="dxa"/>
          </w:tcPr>
          <w:p w14:paraId="412A874D" w14:textId="77777777" w:rsidR="006858AA" w:rsidRPr="00151763" w:rsidRDefault="006858AA" w:rsidP="00745F19">
            <w:pPr>
              <w:spacing w:line="276" w:lineRule="auto"/>
              <w:jc w:val="both"/>
              <w:rPr>
                <w:rFonts w:ascii="Arial" w:hAnsi="Arial" w:cs="Arial"/>
              </w:rPr>
            </w:pPr>
          </w:p>
        </w:tc>
        <w:tc>
          <w:tcPr>
            <w:tcW w:w="709" w:type="dxa"/>
          </w:tcPr>
          <w:p w14:paraId="179570EA" w14:textId="77777777" w:rsidR="006858AA" w:rsidRPr="00151763" w:rsidRDefault="006858AA" w:rsidP="00745F19">
            <w:pPr>
              <w:spacing w:line="276" w:lineRule="auto"/>
              <w:jc w:val="both"/>
              <w:rPr>
                <w:rFonts w:ascii="Arial" w:hAnsi="Arial" w:cs="Arial"/>
              </w:rPr>
            </w:pPr>
          </w:p>
        </w:tc>
        <w:tc>
          <w:tcPr>
            <w:tcW w:w="708" w:type="dxa"/>
          </w:tcPr>
          <w:p w14:paraId="5B196F9D" w14:textId="77777777" w:rsidR="006858AA" w:rsidRPr="00151763" w:rsidRDefault="006858AA" w:rsidP="00745F19">
            <w:pPr>
              <w:spacing w:line="276" w:lineRule="auto"/>
              <w:jc w:val="both"/>
              <w:rPr>
                <w:rFonts w:ascii="Arial" w:hAnsi="Arial" w:cs="Arial"/>
              </w:rPr>
            </w:pPr>
          </w:p>
        </w:tc>
      </w:tr>
      <w:tr w:rsidR="006858AA" w:rsidRPr="00151763" w14:paraId="7F0EDF02" w14:textId="77777777" w:rsidTr="00745F19">
        <w:tc>
          <w:tcPr>
            <w:tcW w:w="6629" w:type="dxa"/>
            <w:vAlign w:val="bottom"/>
          </w:tcPr>
          <w:p w14:paraId="7C73AB56" w14:textId="77777777" w:rsidR="006858AA" w:rsidRPr="00151763" w:rsidRDefault="006858AA" w:rsidP="00745F19">
            <w:pPr>
              <w:spacing w:line="276" w:lineRule="auto"/>
              <w:jc w:val="both"/>
              <w:rPr>
                <w:rFonts w:ascii="Arial" w:hAnsi="Arial" w:cs="Arial"/>
                <w:color w:val="000000"/>
              </w:rPr>
            </w:pPr>
            <w:r w:rsidRPr="00151763">
              <w:rPr>
                <w:rFonts w:ascii="Arial" w:hAnsi="Arial" w:cs="Arial"/>
                <w:color w:val="000000"/>
              </w:rPr>
              <w:t>Electrical work</w:t>
            </w:r>
          </w:p>
        </w:tc>
        <w:tc>
          <w:tcPr>
            <w:tcW w:w="709" w:type="dxa"/>
          </w:tcPr>
          <w:p w14:paraId="7C8104D7"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Pr>
          <w:p w14:paraId="7CA39D05" w14:textId="77777777" w:rsidR="006858AA" w:rsidRPr="00151763" w:rsidRDefault="006858AA" w:rsidP="00745F19">
            <w:pPr>
              <w:spacing w:line="276" w:lineRule="auto"/>
              <w:jc w:val="both"/>
              <w:rPr>
                <w:rFonts w:ascii="Arial" w:hAnsi="Arial" w:cs="Arial"/>
              </w:rPr>
            </w:pPr>
          </w:p>
        </w:tc>
        <w:tc>
          <w:tcPr>
            <w:tcW w:w="789" w:type="dxa"/>
          </w:tcPr>
          <w:p w14:paraId="2BCBBED4" w14:textId="77777777" w:rsidR="006858AA" w:rsidRPr="00151763" w:rsidRDefault="006858AA" w:rsidP="00745F19">
            <w:pPr>
              <w:spacing w:line="276" w:lineRule="auto"/>
              <w:jc w:val="both"/>
              <w:rPr>
                <w:rFonts w:ascii="Arial" w:hAnsi="Arial" w:cs="Arial"/>
              </w:rPr>
            </w:pPr>
          </w:p>
        </w:tc>
        <w:tc>
          <w:tcPr>
            <w:tcW w:w="709" w:type="dxa"/>
          </w:tcPr>
          <w:p w14:paraId="4264A827" w14:textId="77777777" w:rsidR="006858AA" w:rsidRPr="00151763" w:rsidRDefault="006858AA" w:rsidP="00745F19">
            <w:pPr>
              <w:spacing w:line="276" w:lineRule="auto"/>
              <w:jc w:val="both"/>
              <w:rPr>
                <w:rFonts w:ascii="Arial" w:hAnsi="Arial" w:cs="Arial"/>
              </w:rPr>
            </w:pPr>
          </w:p>
        </w:tc>
        <w:tc>
          <w:tcPr>
            <w:tcW w:w="708" w:type="dxa"/>
          </w:tcPr>
          <w:p w14:paraId="2A93B18B" w14:textId="77777777" w:rsidR="006858AA" w:rsidRPr="00151763" w:rsidRDefault="006858AA" w:rsidP="00745F19">
            <w:pPr>
              <w:spacing w:line="276" w:lineRule="auto"/>
              <w:jc w:val="both"/>
              <w:rPr>
                <w:rFonts w:ascii="Arial" w:hAnsi="Arial" w:cs="Arial"/>
              </w:rPr>
            </w:pPr>
          </w:p>
        </w:tc>
      </w:tr>
      <w:tr w:rsidR="006858AA" w:rsidRPr="00151763" w14:paraId="0835D7E6" w14:textId="77777777" w:rsidTr="00745F19">
        <w:tc>
          <w:tcPr>
            <w:tcW w:w="6629" w:type="dxa"/>
          </w:tcPr>
          <w:p w14:paraId="788E54CC" w14:textId="77777777" w:rsidR="006858AA" w:rsidRPr="00151763" w:rsidRDefault="006858AA" w:rsidP="00745F19">
            <w:pPr>
              <w:spacing w:line="276" w:lineRule="auto"/>
              <w:jc w:val="both"/>
              <w:rPr>
                <w:rFonts w:ascii="Arial" w:hAnsi="Arial" w:cs="Arial"/>
              </w:rPr>
            </w:pPr>
            <w:r w:rsidRPr="00151763">
              <w:rPr>
                <w:rFonts w:ascii="Arial" w:hAnsi="Arial" w:cs="Arial"/>
              </w:rPr>
              <w:t xml:space="preserve">Physical Effort </w:t>
            </w:r>
          </w:p>
        </w:tc>
        <w:tc>
          <w:tcPr>
            <w:tcW w:w="709" w:type="dxa"/>
          </w:tcPr>
          <w:p w14:paraId="075806BB" w14:textId="77777777" w:rsidR="006858AA" w:rsidRPr="00151763" w:rsidRDefault="006858AA" w:rsidP="00745F19">
            <w:pPr>
              <w:spacing w:line="276" w:lineRule="auto"/>
            </w:pPr>
            <w:r w:rsidRPr="00151763">
              <w:rPr>
                <w:rFonts w:ascii="Arial" w:hAnsi="Arial" w:cs="Arial"/>
              </w:rPr>
              <w:t>Y/N</w:t>
            </w:r>
          </w:p>
        </w:tc>
        <w:tc>
          <w:tcPr>
            <w:tcW w:w="770" w:type="dxa"/>
          </w:tcPr>
          <w:p w14:paraId="5706E7B5" w14:textId="77777777" w:rsidR="006858AA" w:rsidRPr="00151763" w:rsidRDefault="006858AA" w:rsidP="00745F19">
            <w:pPr>
              <w:spacing w:line="276" w:lineRule="auto"/>
              <w:jc w:val="both"/>
              <w:rPr>
                <w:rFonts w:ascii="Arial" w:hAnsi="Arial" w:cs="Arial"/>
              </w:rPr>
            </w:pPr>
          </w:p>
        </w:tc>
        <w:tc>
          <w:tcPr>
            <w:tcW w:w="789" w:type="dxa"/>
          </w:tcPr>
          <w:p w14:paraId="3EF3F84D" w14:textId="77777777" w:rsidR="006858AA" w:rsidRPr="00151763" w:rsidRDefault="006858AA" w:rsidP="00745F19">
            <w:pPr>
              <w:spacing w:line="276" w:lineRule="auto"/>
              <w:jc w:val="both"/>
              <w:rPr>
                <w:rFonts w:ascii="Arial" w:hAnsi="Arial" w:cs="Arial"/>
              </w:rPr>
            </w:pPr>
          </w:p>
        </w:tc>
        <w:tc>
          <w:tcPr>
            <w:tcW w:w="709" w:type="dxa"/>
          </w:tcPr>
          <w:p w14:paraId="30896AE1" w14:textId="77777777" w:rsidR="006858AA" w:rsidRPr="00151763" w:rsidRDefault="006858AA" w:rsidP="00745F19">
            <w:pPr>
              <w:spacing w:line="276" w:lineRule="auto"/>
              <w:jc w:val="both"/>
              <w:rPr>
                <w:rFonts w:ascii="Arial" w:hAnsi="Arial" w:cs="Arial"/>
              </w:rPr>
            </w:pPr>
          </w:p>
        </w:tc>
        <w:tc>
          <w:tcPr>
            <w:tcW w:w="708" w:type="dxa"/>
          </w:tcPr>
          <w:p w14:paraId="22D60977" w14:textId="77777777" w:rsidR="006858AA" w:rsidRPr="00151763" w:rsidRDefault="006858AA" w:rsidP="00745F19">
            <w:pPr>
              <w:spacing w:line="276" w:lineRule="auto"/>
              <w:jc w:val="both"/>
              <w:rPr>
                <w:rFonts w:ascii="Arial" w:hAnsi="Arial" w:cs="Arial"/>
              </w:rPr>
            </w:pPr>
          </w:p>
        </w:tc>
      </w:tr>
      <w:tr w:rsidR="006858AA" w:rsidRPr="00151763" w14:paraId="58A8C5CB" w14:textId="77777777" w:rsidTr="00745F19">
        <w:tc>
          <w:tcPr>
            <w:tcW w:w="6629" w:type="dxa"/>
          </w:tcPr>
          <w:p w14:paraId="14A858D7" w14:textId="77777777" w:rsidR="006858AA" w:rsidRPr="00151763" w:rsidRDefault="006858AA" w:rsidP="00745F19">
            <w:pPr>
              <w:spacing w:line="276" w:lineRule="auto"/>
              <w:jc w:val="both"/>
              <w:rPr>
                <w:rFonts w:ascii="Arial" w:hAnsi="Arial" w:cs="Arial"/>
              </w:rPr>
            </w:pPr>
            <w:r w:rsidRPr="00151763">
              <w:rPr>
                <w:rFonts w:ascii="Arial" w:hAnsi="Arial" w:cs="Arial"/>
              </w:rPr>
              <w:t xml:space="preserve">Mental Effort </w:t>
            </w:r>
          </w:p>
        </w:tc>
        <w:tc>
          <w:tcPr>
            <w:tcW w:w="709" w:type="dxa"/>
          </w:tcPr>
          <w:p w14:paraId="1964F21F" w14:textId="77777777" w:rsidR="006858AA" w:rsidRPr="00151763" w:rsidRDefault="006858AA" w:rsidP="00745F19">
            <w:pPr>
              <w:spacing w:line="276" w:lineRule="auto"/>
            </w:pPr>
            <w:r w:rsidRPr="00151763">
              <w:rPr>
                <w:rFonts w:ascii="Arial" w:hAnsi="Arial" w:cs="Arial"/>
              </w:rPr>
              <w:t>Y/N</w:t>
            </w:r>
          </w:p>
        </w:tc>
        <w:tc>
          <w:tcPr>
            <w:tcW w:w="770" w:type="dxa"/>
          </w:tcPr>
          <w:p w14:paraId="50A943B6" w14:textId="77777777" w:rsidR="006858AA" w:rsidRPr="00151763" w:rsidRDefault="006858AA" w:rsidP="00745F19">
            <w:pPr>
              <w:spacing w:line="276" w:lineRule="auto"/>
              <w:jc w:val="both"/>
              <w:rPr>
                <w:rFonts w:ascii="Arial" w:hAnsi="Arial" w:cs="Arial"/>
              </w:rPr>
            </w:pPr>
          </w:p>
        </w:tc>
        <w:tc>
          <w:tcPr>
            <w:tcW w:w="789" w:type="dxa"/>
          </w:tcPr>
          <w:p w14:paraId="08977CA8" w14:textId="77777777" w:rsidR="006858AA" w:rsidRPr="00151763" w:rsidRDefault="006858AA" w:rsidP="00745F19">
            <w:pPr>
              <w:spacing w:line="276" w:lineRule="auto"/>
              <w:jc w:val="both"/>
              <w:rPr>
                <w:rFonts w:ascii="Arial" w:hAnsi="Arial" w:cs="Arial"/>
              </w:rPr>
            </w:pPr>
          </w:p>
        </w:tc>
        <w:tc>
          <w:tcPr>
            <w:tcW w:w="709" w:type="dxa"/>
          </w:tcPr>
          <w:p w14:paraId="3695DCD9" w14:textId="77777777" w:rsidR="006858AA" w:rsidRPr="00151763" w:rsidRDefault="006858AA" w:rsidP="00745F19">
            <w:pPr>
              <w:spacing w:line="276" w:lineRule="auto"/>
              <w:jc w:val="both"/>
              <w:rPr>
                <w:rFonts w:ascii="Arial" w:hAnsi="Arial" w:cs="Arial"/>
              </w:rPr>
            </w:pPr>
          </w:p>
        </w:tc>
        <w:tc>
          <w:tcPr>
            <w:tcW w:w="708" w:type="dxa"/>
          </w:tcPr>
          <w:p w14:paraId="2E4643EE" w14:textId="77777777" w:rsidR="006858AA" w:rsidRPr="00151763" w:rsidRDefault="006858AA" w:rsidP="00745F19">
            <w:pPr>
              <w:spacing w:line="276" w:lineRule="auto"/>
              <w:jc w:val="both"/>
              <w:rPr>
                <w:rFonts w:ascii="Arial" w:hAnsi="Arial" w:cs="Arial"/>
              </w:rPr>
            </w:pPr>
            <w:r w:rsidRPr="00151763">
              <w:rPr>
                <w:rFonts w:ascii="Arial" w:hAnsi="Arial" w:cs="Arial"/>
              </w:rPr>
              <w:t>Y</w:t>
            </w:r>
          </w:p>
        </w:tc>
      </w:tr>
      <w:tr w:rsidR="006858AA" w:rsidRPr="00151763" w14:paraId="106410CB" w14:textId="77777777" w:rsidTr="00745F19">
        <w:tc>
          <w:tcPr>
            <w:tcW w:w="6629" w:type="dxa"/>
          </w:tcPr>
          <w:p w14:paraId="5DB8EFC2" w14:textId="77777777" w:rsidR="006858AA" w:rsidRPr="00151763" w:rsidRDefault="006858AA" w:rsidP="00745F19">
            <w:pPr>
              <w:spacing w:line="276" w:lineRule="auto"/>
              <w:jc w:val="both"/>
              <w:rPr>
                <w:rFonts w:ascii="Arial" w:hAnsi="Arial" w:cs="Arial"/>
              </w:rPr>
            </w:pPr>
            <w:r w:rsidRPr="00151763">
              <w:rPr>
                <w:rFonts w:ascii="Arial" w:hAnsi="Arial" w:cs="Arial"/>
              </w:rPr>
              <w:t xml:space="preserve">Emotional Effort </w:t>
            </w:r>
          </w:p>
        </w:tc>
        <w:tc>
          <w:tcPr>
            <w:tcW w:w="709" w:type="dxa"/>
          </w:tcPr>
          <w:p w14:paraId="1AD2DEB7" w14:textId="77777777" w:rsidR="006858AA" w:rsidRPr="00151763" w:rsidRDefault="006858AA" w:rsidP="00745F19">
            <w:pPr>
              <w:spacing w:line="276" w:lineRule="auto"/>
            </w:pPr>
            <w:r w:rsidRPr="00151763">
              <w:rPr>
                <w:rFonts w:ascii="Arial" w:hAnsi="Arial" w:cs="Arial"/>
              </w:rPr>
              <w:t>Y/N</w:t>
            </w:r>
          </w:p>
        </w:tc>
        <w:tc>
          <w:tcPr>
            <w:tcW w:w="770" w:type="dxa"/>
          </w:tcPr>
          <w:p w14:paraId="26B6C1E9" w14:textId="77777777" w:rsidR="006858AA" w:rsidRPr="00151763" w:rsidRDefault="006858AA" w:rsidP="00745F19">
            <w:pPr>
              <w:spacing w:line="276" w:lineRule="auto"/>
              <w:jc w:val="both"/>
              <w:rPr>
                <w:rFonts w:ascii="Arial" w:hAnsi="Arial" w:cs="Arial"/>
              </w:rPr>
            </w:pPr>
          </w:p>
        </w:tc>
        <w:tc>
          <w:tcPr>
            <w:tcW w:w="789" w:type="dxa"/>
          </w:tcPr>
          <w:p w14:paraId="4C39E0A9" w14:textId="77777777" w:rsidR="006858AA" w:rsidRPr="00151763" w:rsidRDefault="006858AA" w:rsidP="00745F19">
            <w:pPr>
              <w:spacing w:line="276" w:lineRule="auto"/>
              <w:jc w:val="both"/>
              <w:rPr>
                <w:rFonts w:ascii="Arial" w:hAnsi="Arial" w:cs="Arial"/>
              </w:rPr>
            </w:pPr>
          </w:p>
        </w:tc>
        <w:tc>
          <w:tcPr>
            <w:tcW w:w="709" w:type="dxa"/>
          </w:tcPr>
          <w:p w14:paraId="636C8524" w14:textId="77777777" w:rsidR="006858AA" w:rsidRPr="00151763" w:rsidRDefault="006858AA" w:rsidP="00745F19">
            <w:pPr>
              <w:spacing w:line="276" w:lineRule="auto"/>
              <w:jc w:val="both"/>
              <w:rPr>
                <w:rFonts w:ascii="Arial" w:hAnsi="Arial" w:cs="Arial"/>
              </w:rPr>
            </w:pPr>
          </w:p>
        </w:tc>
        <w:tc>
          <w:tcPr>
            <w:tcW w:w="708" w:type="dxa"/>
          </w:tcPr>
          <w:p w14:paraId="553C966F" w14:textId="77777777" w:rsidR="006858AA" w:rsidRPr="00151763" w:rsidRDefault="006858AA" w:rsidP="00745F19">
            <w:pPr>
              <w:spacing w:line="276" w:lineRule="auto"/>
              <w:jc w:val="both"/>
              <w:rPr>
                <w:rFonts w:ascii="Arial" w:hAnsi="Arial" w:cs="Arial"/>
              </w:rPr>
            </w:pPr>
          </w:p>
        </w:tc>
      </w:tr>
      <w:tr w:rsidR="006858AA" w:rsidRPr="00151763" w14:paraId="67D4A7A0" w14:textId="77777777" w:rsidTr="00745F19">
        <w:tc>
          <w:tcPr>
            <w:tcW w:w="6629" w:type="dxa"/>
          </w:tcPr>
          <w:p w14:paraId="69E507DF" w14:textId="77777777" w:rsidR="006858AA" w:rsidRPr="00151763" w:rsidRDefault="006858AA" w:rsidP="00745F19">
            <w:pPr>
              <w:spacing w:line="276" w:lineRule="auto"/>
              <w:jc w:val="both"/>
              <w:rPr>
                <w:rFonts w:ascii="Arial" w:hAnsi="Arial" w:cs="Arial"/>
              </w:rPr>
            </w:pPr>
            <w:r w:rsidRPr="00151763">
              <w:rPr>
                <w:rFonts w:ascii="Arial" w:hAnsi="Arial" w:cs="Arial"/>
              </w:rPr>
              <w:t>Working in isolation</w:t>
            </w:r>
          </w:p>
        </w:tc>
        <w:tc>
          <w:tcPr>
            <w:tcW w:w="709" w:type="dxa"/>
          </w:tcPr>
          <w:p w14:paraId="126BE4D5"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Pr>
          <w:p w14:paraId="50368BA8" w14:textId="1218093D" w:rsidR="006858AA" w:rsidRPr="00151763" w:rsidRDefault="006858AA" w:rsidP="00745F19">
            <w:pPr>
              <w:spacing w:line="276" w:lineRule="auto"/>
              <w:jc w:val="both"/>
              <w:rPr>
                <w:rFonts w:ascii="Arial" w:hAnsi="Arial" w:cs="Arial"/>
              </w:rPr>
            </w:pPr>
          </w:p>
        </w:tc>
        <w:tc>
          <w:tcPr>
            <w:tcW w:w="789" w:type="dxa"/>
          </w:tcPr>
          <w:p w14:paraId="5798826C" w14:textId="22A2DAB5" w:rsidR="006858AA" w:rsidRPr="00151763" w:rsidRDefault="006858AA" w:rsidP="00745F19">
            <w:pPr>
              <w:spacing w:line="276" w:lineRule="auto"/>
              <w:jc w:val="both"/>
              <w:rPr>
                <w:rFonts w:ascii="Arial" w:hAnsi="Arial" w:cs="Arial"/>
              </w:rPr>
            </w:pPr>
          </w:p>
        </w:tc>
        <w:tc>
          <w:tcPr>
            <w:tcW w:w="709" w:type="dxa"/>
          </w:tcPr>
          <w:p w14:paraId="10D053A3" w14:textId="77777777" w:rsidR="006858AA" w:rsidRPr="00151763" w:rsidRDefault="006858AA" w:rsidP="00745F19">
            <w:pPr>
              <w:spacing w:line="276" w:lineRule="auto"/>
              <w:jc w:val="both"/>
              <w:rPr>
                <w:rFonts w:ascii="Arial" w:hAnsi="Arial" w:cs="Arial"/>
              </w:rPr>
            </w:pPr>
          </w:p>
        </w:tc>
        <w:tc>
          <w:tcPr>
            <w:tcW w:w="708" w:type="dxa"/>
          </w:tcPr>
          <w:p w14:paraId="232544FF" w14:textId="77777777" w:rsidR="006858AA" w:rsidRPr="00151763" w:rsidRDefault="006858AA" w:rsidP="00745F19">
            <w:pPr>
              <w:spacing w:line="276" w:lineRule="auto"/>
              <w:jc w:val="both"/>
              <w:rPr>
                <w:rFonts w:ascii="Arial" w:hAnsi="Arial" w:cs="Arial"/>
              </w:rPr>
            </w:pPr>
          </w:p>
        </w:tc>
      </w:tr>
      <w:tr w:rsidR="006858AA" w:rsidRPr="00151763" w14:paraId="6B72E204" w14:textId="77777777" w:rsidTr="00745F19">
        <w:tc>
          <w:tcPr>
            <w:tcW w:w="6629" w:type="dxa"/>
          </w:tcPr>
          <w:p w14:paraId="642F9FC8" w14:textId="77777777" w:rsidR="006858AA" w:rsidRPr="00151763" w:rsidRDefault="006858AA" w:rsidP="00745F19">
            <w:pPr>
              <w:spacing w:line="276" w:lineRule="auto"/>
              <w:jc w:val="both"/>
              <w:rPr>
                <w:rFonts w:ascii="Arial" w:hAnsi="Arial" w:cs="Arial"/>
              </w:rPr>
            </w:pPr>
            <w:r w:rsidRPr="00151763">
              <w:rPr>
                <w:rFonts w:ascii="Arial" w:hAnsi="Arial" w:cs="Arial"/>
              </w:rPr>
              <w:t>Challenging behaviour</w:t>
            </w:r>
          </w:p>
        </w:tc>
        <w:tc>
          <w:tcPr>
            <w:tcW w:w="709" w:type="dxa"/>
          </w:tcPr>
          <w:p w14:paraId="1211A2C3" w14:textId="77777777" w:rsidR="006858AA" w:rsidRPr="00151763" w:rsidRDefault="006858AA" w:rsidP="00745F19">
            <w:pPr>
              <w:spacing w:line="276" w:lineRule="auto"/>
              <w:jc w:val="both"/>
              <w:rPr>
                <w:rFonts w:ascii="Arial" w:hAnsi="Arial" w:cs="Arial"/>
              </w:rPr>
            </w:pPr>
            <w:r w:rsidRPr="00151763">
              <w:rPr>
                <w:rFonts w:ascii="Arial" w:hAnsi="Arial" w:cs="Arial"/>
              </w:rPr>
              <w:t>Y/N</w:t>
            </w:r>
          </w:p>
        </w:tc>
        <w:tc>
          <w:tcPr>
            <w:tcW w:w="770" w:type="dxa"/>
          </w:tcPr>
          <w:p w14:paraId="499DC3EB" w14:textId="77777777" w:rsidR="006858AA" w:rsidRPr="00151763" w:rsidRDefault="006858AA" w:rsidP="00745F19">
            <w:pPr>
              <w:spacing w:line="276" w:lineRule="auto"/>
              <w:jc w:val="both"/>
              <w:rPr>
                <w:rFonts w:ascii="Arial" w:hAnsi="Arial" w:cs="Arial"/>
              </w:rPr>
            </w:pPr>
          </w:p>
        </w:tc>
        <w:tc>
          <w:tcPr>
            <w:tcW w:w="789" w:type="dxa"/>
          </w:tcPr>
          <w:p w14:paraId="4471E73C" w14:textId="77777777" w:rsidR="006858AA" w:rsidRPr="00151763" w:rsidRDefault="006858AA" w:rsidP="00745F19">
            <w:pPr>
              <w:spacing w:line="276" w:lineRule="auto"/>
              <w:jc w:val="both"/>
              <w:rPr>
                <w:rFonts w:ascii="Arial" w:hAnsi="Arial" w:cs="Arial"/>
              </w:rPr>
            </w:pPr>
            <w:r w:rsidRPr="00151763">
              <w:rPr>
                <w:rFonts w:ascii="Arial" w:hAnsi="Arial" w:cs="Arial"/>
              </w:rPr>
              <w:t>Y</w:t>
            </w:r>
          </w:p>
        </w:tc>
        <w:tc>
          <w:tcPr>
            <w:tcW w:w="709" w:type="dxa"/>
          </w:tcPr>
          <w:p w14:paraId="60C0D2F8" w14:textId="77777777" w:rsidR="006858AA" w:rsidRPr="00151763" w:rsidRDefault="006858AA" w:rsidP="00745F19">
            <w:pPr>
              <w:spacing w:line="276" w:lineRule="auto"/>
              <w:jc w:val="both"/>
              <w:rPr>
                <w:rFonts w:ascii="Arial" w:hAnsi="Arial" w:cs="Arial"/>
              </w:rPr>
            </w:pPr>
          </w:p>
        </w:tc>
        <w:tc>
          <w:tcPr>
            <w:tcW w:w="708" w:type="dxa"/>
          </w:tcPr>
          <w:p w14:paraId="606A5CB1" w14:textId="77777777" w:rsidR="006858AA" w:rsidRPr="00151763" w:rsidRDefault="006858AA" w:rsidP="00745F19">
            <w:pPr>
              <w:spacing w:line="276" w:lineRule="auto"/>
              <w:jc w:val="both"/>
              <w:rPr>
                <w:rFonts w:ascii="Arial" w:hAnsi="Arial" w:cs="Arial"/>
              </w:rPr>
            </w:pPr>
          </w:p>
        </w:tc>
      </w:tr>
    </w:tbl>
    <w:p w14:paraId="3155ACFD" w14:textId="77777777" w:rsidR="006858AA" w:rsidRDefault="006858AA" w:rsidP="006858AA">
      <w:pPr>
        <w:rPr>
          <w:rFonts w:ascii="Arial" w:eastAsia="Calibri" w:hAnsi="Arial" w:cs="Arial"/>
          <w:color w:val="000000"/>
        </w:rPr>
      </w:pPr>
    </w:p>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458BE625"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FFD"/>
    <w:multiLevelType w:val="hybridMultilevel"/>
    <w:tmpl w:val="14E0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D00DE"/>
    <w:multiLevelType w:val="hybridMultilevel"/>
    <w:tmpl w:val="F4B8F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64028"/>
    <w:multiLevelType w:val="hybridMultilevel"/>
    <w:tmpl w:val="215E8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1C6128"/>
    <w:multiLevelType w:val="hybridMultilevel"/>
    <w:tmpl w:val="14B26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69595A"/>
    <w:multiLevelType w:val="hybridMultilevel"/>
    <w:tmpl w:val="2E0E1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69210F"/>
    <w:multiLevelType w:val="hybridMultilevel"/>
    <w:tmpl w:val="63C62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317414"/>
    <w:multiLevelType w:val="hybridMultilevel"/>
    <w:tmpl w:val="E47E4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536199"/>
    <w:multiLevelType w:val="hybridMultilevel"/>
    <w:tmpl w:val="D3002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731BFF"/>
    <w:multiLevelType w:val="hybridMultilevel"/>
    <w:tmpl w:val="5FDC0F2A"/>
    <w:lvl w:ilvl="0" w:tplc="B358BE84">
      <w:start w:val="1"/>
      <w:numFmt w:val="decimal"/>
      <w:lvlText w:val="%1."/>
      <w:lvlJc w:val="left"/>
      <w:pPr>
        <w:ind w:left="1080" w:hanging="720"/>
      </w:pPr>
      <w:rPr>
        <w:rFonts w:hint="default"/>
      </w:rPr>
    </w:lvl>
    <w:lvl w:ilvl="1" w:tplc="42A075A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E43AF0"/>
    <w:multiLevelType w:val="hybridMultilevel"/>
    <w:tmpl w:val="8DBA8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431EC0"/>
    <w:multiLevelType w:val="hybridMultilevel"/>
    <w:tmpl w:val="AC085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B07589"/>
    <w:multiLevelType w:val="hybridMultilevel"/>
    <w:tmpl w:val="82242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3"/>
  </w:num>
  <w:num w:numId="4">
    <w:abstractNumId w:val="13"/>
  </w:num>
  <w:num w:numId="5">
    <w:abstractNumId w:val="11"/>
  </w:num>
  <w:num w:numId="6">
    <w:abstractNumId w:val="6"/>
  </w:num>
  <w:num w:numId="7">
    <w:abstractNumId w:val="14"/>
  </w:num>
  <w:num w:numId="8">
    <w:abstractNumId w:val="16"/>
  </w:num>
  <w:num w:numId="9">
    <w:abstractNumId w:val="5"/>
  </w:num>
  <w:num w:numId="10">
    <w:abstractNumId w:val="1"/>
  </w:num>
  <w:num w:numId="11">
    <w:abstractNumId w:val="10"/>
  </w:num>
  <w:num w:numId="12">
    <w:abstractNumId w:val="0"/>
  </w:num>
  <w:num w:numId="13">
    <w:abstractNumId w:val="15"/>
  </w:num>
  <w:num w:numId="14">
    <w:abstractNumId w:val="7"/>
  </w:num>
  <w:num w:numId="15">
    <w:abstractNumId w:val="17"/>
  </w:num>
  <w:num w:numId="16">
    <w:abstractNumId w:val="12"/>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37E3"/>
    <w:rsid w:val="0005796B"/>
    <w:rsid w:val="00061AB2"/>
    <w:rsid w:val="00064128"/>
    <w:rsid w:val="00067F03"/>
    <w:rsid w:val="00070865"/>
    <w:rsid w:val="000818B2"/>
    <w:rsid w:val="00090092"/>
    <w:rsid w:val="0009710F"/>
    <w:rsid w:val="000B1833"/>
    <w:rsid w:val="000B254B"/>
    <w:rsid w:val="000B578B"/>
    <w:rsid w:val="000C08F5"/>
    <w:rsid w:val="000C157D"/>
    <w:rsid w:val="000C1FB8"/>
    <w:rsid w:val="000C32E3"/>
    <w:rsid w:val="000D39EE"/>
    <w:rsid w:val="000E5016"/>
    <w:rsid w:val="000F4B28"/>
    <w:rsid w:val="00120D94"/>
    <w:rsid w:val="00123F26"/>
    <w:rsid w:val="001568A8"/>
    <w:rsid w:val="00172534"/>
    <w:rsid w:val="001B750B"/>
    <w:rsid w:val="001C37B3"/>
    <w:rsid w:val="001D2D93"/>
    <w:rsid w:val="001D629F"/>
    <w:rsid w:val="00213541"/>
    <w:rsid w:val="00235905"/>
    <w:rsid w:val="00244F91"/>
    <w:rsid w:val="00257597"/>
    <w:rsid w:val="00263927"/>
    <w:rsid w:val="0026428B"/>
    <w:rsid w:val="0026716D"/>
    <w:rsid w:val="00273101"/>
    <w:rsid w:val="002B7A29"/>
    <w:rsid w:val="002C2146"/>
    <w:rsid w:val="002D75B4"/>
    <w:rsid w:val="002E3B93"/>
    <w:rsid w:val="0033014F"/>
    <w:rsid w:val="0033046E"/>
    <w:rsid w:val="00333E5A"/>
    <w:rsid w:val="00384D9D"/>
    <w:rsid w:val="003865E1"/>
    <w:rsid w:val="003A1F4C"/>
    <w:rsid w:val="003A310F"/>
    <w:rsid w:val="003A4133"/>
    <w:rsid w:val="003A5DEC"/>
    <w:rsid w:val="003A67E9"/>
    <w:rsid w:val="003B04AD"/>
    <w:rsid w:val="003B0EE4"/>
    <w:rsid w:val="003B43F4"/>
    <w:rsid w:val="003C5A3F"/>
    <w:rsid w:val="003E26C9"/>
    <w:rsid w:val="003E5904"/>
    <w:rsid w:val="00403964"/>
    <w:rsid w:val="00405817"/>
    <w:rsid w:val="00426AC6"/>
    <w:rsid w:val="00431F44"/>
    <w:rsid w:val="00465790"/>
    <w:rsid w:val="004733A7"/>
    <w:rsid w:val="004913D6"/>
    <w:rsid w:val="00495863"/>
    <w:rsid w:val="004B4DA4"/>
    <w:rsid w:val="004C2851"/>
    <w:rsid w:val="004C2EBF"/>
    <w:rsid w:val="004E5CAD"/>
    <w:rsid w:val="004F0079"/>
    <w:rsid w:val="004F7CE0"/>
    <w:rsid w:val="005033D7"/>
    <w:rsid w:val="00531696"/>
    <w:rsid w:val="00553349"/>
    <w:rsid w:val="005776BB"/>
    <w:rsid w:val="00581759"/>
    <w:rsid w:val="00582311"/>
    <w:rsid w:val="005C7EFB"/>
    <w:rsid w:val="005F2B85"/>
    <w:rsid w:val="005F796C"/>
    <w:rsid w:val="006048C9"/>
    <w:rsid w:val="00615705"/>
    <w:rsid w:val="00615A08"/>
    <w:rsid w:val="00655528"/>
    <w:rsid w:val="006858AA"/>
    <w:rsid w:val="00690102"/>
    <w:rsid w:val="006C38CB"/>
    <w:rsid w:val="006F4F61"/>
    <w:rsid w:val="006F5D1E"/>
    <w:rsid w:val="00722BF9"/>
    <w:rsid w:val="00734A37"/>
    <w:rsid w:val="007528E6"/>
    <w:rsid w:val="007732CB"/>
    <w:rsid w:val="007733D3"/>
    <w:rsid w:val="0079132F"/>
    <w:rsid w:val="007A099A"/>
    <w:rsid w:val="007A7E74"/>
    <w:rsid w:val="007B321A"/>
    <w:rsid w:val="007D3A41"/>
    <w:rsid w:val="007D6E5B"/>
    <w:rsid w:val="007E1D84"/>
    <w:rsid w:val="00803402"/>
    <w:rsid w:val="008142D3"/>
    <w:rsid w:val="00822066"/>
    <w:rsid w:val="0082771D"/>
    <w:rsid w:val="00831738"/>
    <w:rsid w:val="0084654F"/>
    <w:rsid w:val="00863187"/>
    <w:rsid w:val="00863ED6"/>
    <w:rsid w:val="00864555"/>
    <w:rsid w:val="0087013E"/>
    <w:rsid w:val="00884334"/>
    <w:rsid w:val="0088512F"/>
    <w:rsid w:val="008C3BA9"/>
    <w:rsid w:val="008D4BE6"/>
    <w:rsid w:val="008D6EE5"/>
    <w:rsid w:val="008E0D89"/>
    <w:rsid w:val="008E1B8B"/>
    <w:rsid w:val="008E27FD"/>
    <w:rsid w:val="008F42C4"/>
    <w:rsid w:val="008F7D36"/>
    <w:rsid w:val="008F7F1E"/>
    <w:rsid w:val="009001AC"/>
    <w:rsid w:val="00903405"/>
    <w:rsid w:val="00915FBF"/>
    <w:rsid w:val="00942EF3"/>
    <w:rsid w:val="009542F2"/>
    <w:rsid w:val="00955DBC"/>
    <w:rsid w:val="00967DBB"/>
    <w:rsid w:val="00987B17"/>
    <w:rsid w:val="009A2853"/>
    <w:rsid w:val="009D0DEA"/>
    <w:rsid w:val="009E7256"/>
    <w:rsid w:val="009F37F8"/>
    <w:rsid w:val="009F5DEB"/>
    <w:rsid w:val="009F6D34"/>
    <w:rsid w:val="009F6DC4"/>
    <w:rsid w:val="00A1395C"/>
    <w:rsid w:val="00A14A3C"/>
    <w:rsid w:val="00A37038"/>
    <w:rsid w:val="00A400B0"/>
    <w:rsid w:val="00A430A2"/>
    <w:rsid w:val="00A6793D"/>
    <w:rsid w:val="00A95BA6"/>
    <w:rsid w:val="00AA1669"/>
    <w:rsid w:val="00AC177C"/>
    <w:rsid w:val="00AE43BA"/>
    <w:rsid w:val="00B02124"/>
    <w:rsid w:val="00B12442"/>
    <w:rsid w:val="00B35774"/>
    <w:rsid w:val="00B41A6D"/>
    <w:rsid w:val="00B62B9F"/>
    <w:rsid w:val="00B66DAC"/>
    <w:rsid w:val="00B735BB"/>
    <w:rsid w:val="00B95A94"/>
    <w:rsid w:val="00B96C1D"/>
    <w:rsid w:val="00BA280B"/>
    <w:rsid w:val="00BB0F99"/>
    <w:rsid w:val="00BB3FE0"/>
    <w:rsid w:val="00BC795A"/>
    <w:rsid w:val="00BD7483"/>
    <w:rsid w:val="00BE60E7"/>
    <w:rsid w:val="00BF126B"/>
    <w:rsid w:val="00C03B9C"/>
    <w:rsid w:val="00C277DE"/>
    <w:rsid w:val="00C3240F"/>
    <w:rsid w:val="00C34542"/>
    <w:rsid w:val="00C4469F"/>
    <w:rsid w:val="00C4692D"/>
    <w:rsid w:val="00C813EF"/>
    <w:rsid w:val="00C849A4"/>
    <w:rsid w:val="00C91114"/>
    <w:rsid w:val="00C931B1"/>
    <w:rsid w:val="00CA58C2"/>
    <w:rsid w:val="00CC1BBD"/>
    <w:rsid w:val="00CC2F4E"/>
    <w:rsid w:val="00CD0B18"/>
    <w:rsid w:val="00CE0BB5"/>
    <w:rsid w:val="00CF69D0"/>
    <w:rsid w:val="00D03920"/>
    <w:rsid w:val="00D050C9"/>
    <w:rsid w:val="00D244DD"/>
    <w:rsid w:val="00D25CE4"/>
    <w:rsid w:val="00D354BD"/>
    <w:rsid w:val="00D378A3"/>
    <w:rsid w:val="00D4237D"/>
    <w:rsid w:val="00D44AB0"/>
    <w:rsid w:val="00D85E27"/>
    <w:rsid w:val="00D92B92"/>
    <w:rsid w:val="00DA2099"/>
    <w:rsid w:val="00DC08BE"/>
    <w:rsid w:val="00DC1A0F"/>
    <w:rsid w:val="00DD5C3A"/>
    <w:rsid w:val="00DE64C3"/>
    <w:rsid w:val="00DF2EEB"/>
    <w:rsid w:val="00DF348A"/>
    <w:rsid w:val="00DF453C"/>
    <w:rsid w:val="00DF59DD"/>
    <w:rsid w:val="00E06039"/>
    <w:rsid w:val="00E31407"/>
    <w:rsid w:val="00E34ED3"/>
    <w:rsid w:val="00E35E30"/>
    <w:rsid w:val="00E41A10"/>
    <w:rsid w:val="00E42B56"/>
    <w:rsid w:val="00E559B5"/>
    <w:rsid w:val="00E77653"/>
    <w:rsid w:val="00E84EBF"/>
    <w:rsid w:val="00E95733"/>
    <w:rsid w:val="00EB350B"/>
    <w:rsid w:val="00EB7D32"/>
    <w:rsid w:val="00ED356C"/>
    <w:rsid w:val="00ED47B0"/>
    <w:rsid w:val="00F127BA"/>
    <w:rsid w:val="00F24B85"/>
    <w:rsid w:val="00F27783"/>
    <w:rsid w:val="00F44693"/>
    <w:rsid w:val="00F607B2"/>
    <w:rsid w:val="00F739CD"/>
    <w:rsid w:val="00F73F8D"/>
    <w:rsid w:val="00F8071E"/>
    <w:rsid w:val="00F84A60"/>
    <w:rsid w:val="00FB502E"/>
    <w:rsid w:val="00FC79CA"/>
    <w:rsid w:val="00FE0331"/>
    <w:rsid w:val="00FF1399"/>
    <w:rsid w:val="00FF5FB5"/>
    <w:rsid w:val="00FF7FBF"/>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8896053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PATHWAY VALIDATION COORDINATOR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2DBDCD82-2CE9-4711-B02E-3FC53E12DB98}">
      <dgm:prSet phldrT="[Text]"/>
      <dgm:spPr>
        <a:solidFill>
          <a:srgbClr val="FFFF00"/>
        </a:solidFill>
      </dgm:spPr>
      <dgm:t>
        <a:bodyPr/>
        <a:lstStyle/>
        <a:p>
          <a:r>
            <a:rPr lang="en-GB">
              <a:solidFill>
                <a:sysClr val="windowText" lastClr="000000"/>
              </a:solidFill>
            </a:rPr>
            <a:t>(POSTHOLDER)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1766A42A-8D27-4536-8933-5CC10A746B1E}" type="pres">
      <dgm:prSet presAssocID="{371D5B0E-8645-4D3B-8644-840491E93D41}" presName="Name37" presStyleLbl="parChTrans1D2" presStyleIdx="1" presStyleCnt="2"/>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LinFactNeighborX="0" custLinFactNeighborY="-1121">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1"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205037" y="744101"/>
          <a:ext cx="898918" cy="303693"/>
        </a:xfrm>
        <a:custGeom>
          <a:avLst/>
          <a:gdLst/>
          <a:ahLst/>
          <a:cxnLst/>
          <a:rect l="0" t="0" r="0" b="0"/>
          <a:pathLst>
            <a:path>
              <a:moveTo>
                <a:pt x="0" y="0"/>
              </a:moveTo>
              <a:lnTo>
                <a:pt x="0" y="147682"/>
              </a:lnTo>
              <a:lnTo>
                <a:pt x="898918" y="147682"/>
              </a:lnTo>
              <a:lnTo>
                <a:pt x="898918" y="3036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306118" y="744101"/>
          <a:ext cx="898918" cy="312021"/>
        </a:xfrm>
        <a:custGeom>
          <a:avLst/>
          <a:gdLst/>
          <a:ahLst/>
          <a:cxnLst/>
          <a:rect l="0" t="0" r="0" b="0"/>
          <a:pathLst>
            <a:path>
              <a:moveTo>
                <a:pt x="898918" y="0"/>
              </a:moveTo>
              <a:lnTo>
                <a:pt x="898918" y="156010"/>
              </a:lnTo>
              <a:lnTo>
                <a:pt x="0" y="156010"/>
              </a:lnTo>
              <a:lnTo>
                <a:pt x="0" y="3120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62129" y="1193"/>
          <a:ext cx="1485816" cy="742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ADMIN LINE MANAGER</a:t>
          </a:r>
        </a:p>
      </dsp:txBody>
      <dsp:txXfrm>
        <a:off x="1462129" y="1193"/>
        <a:ext cx="1485816" cy="742908"/>
      </dsp:txXfrm>
    </dsp:sp>
    <dsp:sp modelId="{B9F5C629-C0B0-45F1-AD3B-255DFC7FD3AE}">
      <dsp:nvSpPr>
        <dsp:cNvPr id="0" name=""/>
        <dsp:cNvSpPr/>
      </dsp:nvSpPr>
      <dsp:spPr>
        <a:xfrm>
          <a:off x="563210" y="1056123"/>
          <a:ext cx="1485816" cy="742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PATHWAY VALIDATION COORDINATOR </a:t>
          </a:r>
        </a:p>
      </dsp:txBody>
      <dsp:txXfrm>
        <a:off x="563210" y="1056123"/>
        <a:ext cx="1485816" cy="742908"/>
      </dsp:txXfrm>
    </dsp:sp>
    <dsp:sp modelId="{6ABA460A-CA7D-4490-925D-5B3B34B83544}">
      <dsp:nvSpPr>
        <dsp:cNvPr id="0" name=""/>
        <dsp:cNvSpPr/>
      </dsp:nvSpPr>
      <dsp:spPr>
        <a:xfrm>
          <a:off x="2361048" y="1047795"/>
          <a:ext cx="1485816" cy="742908"/>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Text" lastClr="000000"/>
              </a:solidFill>
            </a:rPr>
            <a:t>(POSTHOLDER)</a:t>
          </a:r>
        </a:p>
      </dsp:txBody>
      <dsp:txXfrm>
        <a:off x="2361048" y="1047795"/>
        <a:ext cx="1485816" cy="742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5E729-C618-4CF3-AE23-FAD4CC95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2019-07-04T08:11:00Z</cp:lastPrinted>
  <dcterms:created xsi:type="dcterms:W3CDTF">2026-06-24T08:29:00Z</dcterms:created>
  <dcterms:modified xsi:type="dcterms:W3CDTF">2026-06-26T10:14:00Z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