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86E55" w14:textId="77777777" w:rsidR="0053288D" w:rsidRDefault="00A116DF" w:rsidP="004F0BAE">
      <w:pPr>
        <w:pStyle w:val="Header"/>
        <w:jc w:val="right"/>
        <w:rPr>
          <w:rFonts w:ascii="Arial" w:hAnsi="Arial"/>
          <w:sz w:val="24"/>
        </w:rPr>
      </w:pPr>
      <w:r>
        <w:rPr>
          <w:rFonts w:ascii="Arial" w:hAnsi="Arial"/>
          <w:noProof/>
          <w:sz w:val="24"/>
          <w:lang w:eastAsia="en-GB"/>
        </w:rPr>
        <w:drawing>
          <wp:anchor distT="0" distB="0" distL="114300" distR="114300" simplePos="0" relativeHeight="251656192" behindDoc="0" locked="0" layoutInCell="0" allowOverlap="1" wp14:anchorId="2FAACF64" wp14:editId="46E2FD2E">
            <wp:simplePos x="0" y="0"/>
            <wp:positionH relativeFrom="column">
              <wp:posOffset>4206240</wp:posOffset>
            </wp:positionH>
            <wp:positionV relativeFrom="paragraph">
              <wp:posOffset>120650</wp:posOffset>
            </wp:positionV>
            <wp:extent cx="1325880" cy="537845"/>
            <wp:effectExtent l="0" t="0" r="7620" b="0"/>
            <wp:wrapTopAndBottom/>
            <wp:docPr id="5" name="Picture 3"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537845"/>
                    </a:xfrm>
                    <a:prstGeom prst="rect">
                      <a:avLst/>
                    </a:prstGeom>
                    <a:noFill/>
                  </pic:spPr>
                </pic:pic>
              </a:graphicData>
            </a:graphic>
            <wp14:sizeRelH relativeFrom="page">
              <wp14:pctWidth>0</wp14:pctWidth>
            </wp14:sizeRelH>
            <wp14:sizeRelV relativeFrom="page">
              <wp14:pctHeight>0</wp14:pctHeight>
            </wp14:sizeRelV>
          </wp:anchor>
        </w:drawing>
      </w:r>
      <w:r w:rsidR="0053288D">
        <w:rPr>
          <w:rFonts w:ascii="Arial" w:hAnsi="Arial"/>
          <w:sz w:val="24"/>
        </w:rPr>
        <w:tab/>
        <w:t xml:space="preserve">ROYAL DEVON </w:t>
      </w:r>
      <w:r w:rsidR="004F0BAE">
        <w:rPr>
          <w:rFonts w:ascii="Arial" w:hAnsi="Arial"/>
          <w:sz w:val="24"/>
        </w:rPr>
        <w:t xml:space="preserve">UNIVERSITY HEALTHCARE </w:t>
      </w:r>
      <w:r w:rsidR="0053288D">
        <w:rPr>
          <w:rFonts w:ascii="Arial" w:hAnsi="Arial"/>
          <w:sz w:val="24"/>
        </w:rPr>
        <w:t xml:space="preserve"> </w:t>
      </w:r>
    </w:p>
    <w:p w14:paraId="778DA36B" w14:textId="77777777" w:rsidR="0053288D" w:rsidRDefault="0053288D" w:rsidP="004F0BAE">
      <w:pPr>
        <w:pStyle w:val="Header"/>
        <w:ind w:left="4153"/>
        <w:jc w:val="right"/>
        <w:rPr>
          <w:rFonts w:ascii="Arial" w:hAnsi="Arial"/>
          <w:color w:val="000080"/>
          <w:sz w:val="24"/>
        </w:rPr>
      </w:pPr>
      <w:r>
        <w:rPr>
          <w:rFonts w:ascii="Arial" w:hAnsi="Arial"/>
          <w:color w:val="000080"/>
          <w:sz w:val="24"/>
        </w:rPr>
        <w:t>NHS FOUNDATION TRUST</w:t>
      </w:r>
    </w:p>
    <w:p w14:paraId="0FC33955" w14:textId="77777777" w:rsidR="0053288D" w:rsidRDefault="0053288D" w:rsidP="004F0BAE">
      <w:pPr>
        <w:jc w:val="right"/>
        <w:rPr>
          <w:rFonts w:ascii="Arial" w:hAnsi="Arial"/>
          <w:sz w:val="24"/>
        </w:rPr>
      </w:pPr>
    </w:p>
    <w:p w14:paraId="4F7B364A" w14:textId="77777777" w:rsidR="0053288D" w:rsidRDefault="0053288D" w:rsidP="00C5135C">
      <w:pPr>
        <w:rPr>
          <w:rFonts w:ascii="Arial" w:hAnsi="Arial"/>
          <w:sz w:val="24"/>
        </w:rPr>
      </w:pPr>
    </w:p>
    <w:p w14:paraId="44DE8881" w14:textId="77777777" w:rsidR="0053288D" w:rsidRDefault="0053288D" w:rsidP="00C5135C">
      <w:pPr>
        <w:rPr>
          <w:rFonts w:ascii="Arial" w:hAnsi="Arial"/>
          <w:sz w:val="24"/>
        </w:rPr>
      </w:pPr>
    </w:p>
    <w:p w14:paraId="28278B9D" w14:textId="77777777" w:rsidR="0053288D" w:rsidRDefault="0053288D" w:rsidP="00C5135C">
      <w:pPr>
        <w:rPr>
          <w:rFonts w:ascii="Arial" w:hAnsi="Arial"/>
          <w:sz w:val="24"/>
        </w:rPr>
      </w:pPr>
    </w:p>
    <w:p w14:paraId="1023DC35" w14:textId="77777777" w:rsidR="0053288D" w:rsidRDefault="0053288D" w:rsidP="00C5135C">
      <w:pPr>
        <w:rPr>
          <w:rFonts w:ascii="Arial" w:hAnsi="Arial"/>
          <w:sz w:val="24"/>
        </w:rPr>
      </w:pPr>
    </w:p>
    <w:p w14:paraId="4AC38C62" w14:textId="77777777" w:rsidR="0053288D" w:rsidRDefault="0053288D" w:rsidP="00C5135C">
      <w:pPr>
        <w:rPr>
          <w:rFonts w:ascii="Arial" w:hAnsi="Arial"/>
          <w:sz w:val="24"/>
        </w:rPr>
      </w:pPr>
    </w:p>
    <w:p w14:paraId="4AED6F1B" w14:textId="77777777" w:rsidR="0053288D" w:rsidRDefault="0053288D" w:rsidP="00C5135C">
      <w:pPr>
        <w:rPr>
          <w:rFonts w:ascii="Arial" w:hAnsi="Arial"/>
          <w:sz w:val="24"/>
        </w:rPr>
      </w:pPr>
    </w:p>
    <w:p w14:paraId="11CC410B" w14:textId="77777777" w:rsidR="0053288D" w:rsidRDefault="0053288D" w:rsidP="00C5135C">
      <w:pPr>
        <w:rPr>
          <w:rFonts w:ascii="Arial" w:hAnsi="Arial"/>
          <w:sz w:val="24"/>
        </w:rPr>
      </w:pPr>
    </w:p>
    <w:p w14:paraId="63E7FB7D" w14:textId="77777777" w:rsidR="0053288D" w:rsidRDefault="0053288D" w:rsidP="00C5135C">
      <w:pPr>
        <w:rPr>
          <w:rFonts w:ascii="Arial" w:hAnsi="Arial"/>
          <w:sz w:val="24"/>
        </w:rPr>
      </w:pPr>
    </w:p>
    <w:p w14:paraId="55A7E8F7" w14:textId="77777777" w:rsidR="0053288D" w:rsidRDefault="0053288D" w:rsidP="00C5135C">
      <w:pPr>
        <w:rPr>
          <w:rFonts w:ascii="Arial" w:hAnsi="Arial"/>
          <w:sz w:val="24"/>
        </w:rPr>
      </w:pPr>
    </w:p>
    <w:p w14:paraId="25A11D8E" w14:textId="77777777" w:rsidR="0053288D" w:rsidRDefault="0053288D" w:rsidP="00C5135C">
      <w:pPr>
        <w:rPr>
          <w:rFonts w:ascii="Arial" w:hAnsi="Arial"/>
          <w:sz w:val="24"/>
        </w:rPr>
      </w:pPr>
    </w:p>
    <w:p w14:paraId="30F7918D" w14:textId="77777777" w:rsidR="0053288D" w:rsidRDefault="0053288D" w:rsidP="00C5135C">
      <w:pPr>
        <w:rPr>
          <w:rFonts w:ascii="Arial" w:hAnsi="Arial"/>
          <w:sz w:val="24"/>
        </w:rPr>
      </w:pPr>
    </w:p>
    <w:p w14:paraId="24979435" w14:textId="77777777" w:rsidR="0053288D" w:rsidRDefault="0053288D" w:rsidP="00C5135C">
      <w:pPr>
        <w:rPr>
          <w:rFonts w:ascii="Arial" w:hAnsi="Arial"/>
          <w:sz w:val="24"/>
        </w:rPr>
      </w:pPr>
    </w:p>
    <w:p w14:paraId="661D81C1" w14:textId="77777777" w:rsidR="0053288D" w:rsidRDefault="0053288D" w:rsidP="00C5135C">
      <w:pPr>
        <w:rPr>
          <w:rFonts w:ascii="Arial" w:hAnsi="Arial"/>
          <w:sz w:val="24"/>
        </w:rPr>
      </w:pPr>
    </w:p>
    <w:p w14:paraId="1507B46A" w14:textId="77777777" w:rsidR="0053288D" w:rsidRDefault="0053288D" w:rsidP="00C5135C">
      <w:pPr>
        <w:rPr>
          <w:rFonts w:ascii="Arial" w:hAnsi="Arial"/>
          <w:sz w:val="40"/>
        </w:rPr>
      </w:pPr>
    </w:p>
    <w:p w14:paraId="63A0FE2D" w14:textId="77777777" w:rsidR="00DC5549" w:rsidRDefault="00DC5549" w:rsidP="00DC5549">
      <w:pPr>
        <w:pStyle w:val="Heading2"/>
        <w:rPr>
          <w:rFonts w:ascii="Arial" w:hAnsi="Arial"/>
          <w:caps/>
          <w:sz w:val="40"/>
          <w:szCs w:val="40"/>
        </w:rPr>
      </w:pPr>
      <w:r>
        <w:rPr>
          <w:rFonts w:ascii="Arial" w:hAnsi="Arial"/>
          <w:caps/>
          <w:sz w:val="40"/>
          <w:szCs w:val="40"/>
        </w:rPr>
        <w:t>CONSULTANT in</w:t>
      </w:r>
    </w:p>
    <w:p w14:paraId="324402FA" w14:textId="77777777" w:rsidR="00DC5549" w:rsidRDefault="00DC5549" w:rsidP="00DC5549">
      <w:pPr>
        <w:pStyle w:val="Heading2"/>
        <w:rPr>
          <w:rFonts w:ascii="Arial" w:hAnsi="Arial"/>
          <w:caps/>
          <w:sz w:val="40"/>
          <w:szCs w:val="40"/>
        </w:rPr>
      </w:pPr>
      <w:r>
        <w:rPr>
          <w:rFonts w:ascii="Arial" w:hAnsi="Arial"/>
          <w:caps/>
          <w:sz w:val="40"/>
          <w:szCs w:val="40"/>
        </w:rPr>
        <w:t>colorectal surgery</w:t>
      </w:r>
    </w:p>
    <w:p w14:paraId="7633099B" w14:textId="77777777" w:rsidR="00C47E66" w:rsidRPr="00C47E66" w:rsidRDefault="00C47E66" w:rsidP="00C5135C"/>
    <w:p w14:paraId="1F0488E1" w14:textId="77777777" w:rsidR="0053288D" w:rsidRPr="00C47E66" w:rsidRDefault="0053288D" w:rsidP="0015412A">
      <w:pPr>
        <w:pStyle w:val="Heading2"/>
        <w:jc w:val="left"/>
        <w:rPr>
          <w:rFonts w:ascii="Arial" w:hAnsi="Arial"/>
          <w:caps/>
          <w:sz w:val="40"/>
          <w:szCs w:val="40"/>
        </w:rPr>
      </w:pPr>
    </w:p>
    <w:p w14:paraId="0C03E619" w14:textId="77777777" w:rsidR="0053288D" w:rsidRDefault="0053288D" w:rsidP="00C5135C">
      <w:pPr>
        <w:jc w:val="right"/>
        <w:rPr>
          <w:rFonts w:ascii="Arial" w:hAnsi="Arial"/>
          <w:sz w:val="24"/>
        </w:rPr>
      </w:pPr>
    </w:p>
    <w:p w14:paraId="0C9F1611" w14:textId="77777777" w:rsidR="0053288D" w:rsidRDefault="0053288D" w:rsidP="00C5135C">
      <w:pPr>
        <w:jc w:val="right"/>
        <w:rPr>
          <w:rFonts w:ascii="Arial" w:hAnsi="Arial"/>
          <w:sz w:val="24"/>
        </w:rPr>
      </w:pPr>
    </w:p>
    <w:p w14:paraId="4E1E3A81" w14:textId="77777777" w:rsidR="0053288D" w:rsidRDefault="0053288D" w:rsidP="00C5135C">
      <w:pPr>
        <w:jc w:val="right"/>
        <w:rPr>
          <w:rFonts w:ascii="Arial" w:hAnsi="Arial"/>
          <w:b/>
          <w:sz w:val="24"/>
        </w:rPr>
      </w:pPr>
    </w:p>
    <w:p w14:paraId="78B746C5" w14:textId="77777777" w:rsidR="0053288D" w:rsidRDefault="0053288D" w:rsidP="00C5135C">
      <w:pPr>
        <w:jc w:val="right"/>
        <w:rPr>
          <w:rFonts w:ascii="Arial" w:hAnsi="Arial"/>
          <w:b/>
          <w:sz w:val="24"/>
        </w:rPr>
      </w:pPr>
    </w:p>
    <w:p w14:paraId="2A22E097" w14:textId="77777777" w:rsidR="0053288D" w:rsidRDefault="0053288D" w:rsidP="00C5135C">
      <w:pPr>
        <w:jc w:val="right"/>
        <w:rPr>
          <w:rFonts w:ascii="Arial" w:hAnsi="Arial"/>
          <w:b/>
          <w:sz w:val="24"/>
        </w:rPr>
      </w:pPr>
    </w:p>
    <w:p w14:paraId="170EBF6C" w14:textId="77777777" w:rsidR="0053288D" w:rsidRDefault="0053288D" w:rsidP="00C5135C">
      <w:pPr>
        <w:jc w:val="right"/>
        <w:rPr>
          <w:rFonts w:ascii="Arial" w:hAnsi="Arial"/>
          <w:b/>
          <w:sz w:val="24"/>
        </w:rPr>
      </w:pPr>
    </w:p>
    <w:p w14:paraId="2BD25F69" w14:textId="77777777" w:rsidR="0053288D" w:rsidRDefault="0053288D" w:rsidP="00C5135C">
      <w:pPr>
        <w:rPr>
          <w:rFonts w:ascii="Arial" w:hAnsi="Arial"/>
          <w:b/>
          <w:sz w:val="24"/>
        </w:rPr>
      </w:pPr>
    </w:p>
    <w:p w14:paraId="40A31C6E" w14:textId="77777777" w:rsidR="0053288D" w:rsidRDefault="0053288D" w:rsidP="00C5135C">
      <w:pPr>
        <w:jc w:val="right"/>
        <w:rPr>
          <w:rFonts w:ascii="Arial" w:hAnsi="Arial"/>
          <w:b/>
          <w:sz w:val="24"/>
        </w:rPr>
      </w:pPr>
    </w:p>
    <w:p w14:paraId="4C868745" w14:textId="77777777" w:rsidR="0053288D" w:rsidRDefault="0053288D" w:rsidP="00C5135C">
      <w:pPr>
        <w:jc w:val="right"/>
        <w:rPr>
          <w:rFonts w:ascii="Arial" w:hAnsi="Arial"/>
          <w:b/>
          <w:sz w:val="24"/>
        </w:rPr>
      </w:pPr>
    </w:p>
    <w:p w14:paraId="60003DB4" w14:textId="77777777" w:rsidR="0053288D" w:rsidRDefault="0053288D" w:rsidP="00C5135C">
      <w:pPr>
        <w:jc w:val="right"/>
        <w:rPr>
          <w:rFonts w:ascii="Arial" w:hAnsi="Arial"/>
          <w:b/>
          <w:sz w:val="24"/>
        </w:rPr>
      </w:pPr>
    </w:p>
    <w:p w14:paraId="044C01DA" w14:textId="77777777" w:rsidR="0053288D" w:rsidRDefault="0053288D" w:rsidP="00C5135C">
      <w:pPr>
        <w:jc w:val="right"/>
        <w:rPr>
          <w:rFonts w:ascii="Arial" w:hAnsi="Arial"/>
          <w:b/>
          <w:sz w:val="24"/>
        </w:rPr>
      </w:pPr>
    </w:p>
    <w:p w14:paraId="72EFCB67" w14:textId="77777777" w:rsidR="0053288D" w:rsidRDefault="0053288D" w:rsidP="00C5135C">
      <w:pPr>
        <w:jc w:val="right"/>
        <w:rPr>
          <w:rFonts w:ascii="Arial" w:hAnsi="Arial"/>
          <w:b/>
          <w:sz w:val="24"/>
        </w:rPr>
      </w:pPr>
    </w:p>
    <w:p w14:paraId="745B2BFF" w14:textId="77777777" w:rsidR="0053288D" w:rsidRDefault="0053288D" w:rsidP="00C5135C">
      <w:pPr>
        <w:jc w:val="right"/>
        <w:rPr>
          <w:rFonts w:ascii="Arial" w:hAnsi="Arial"/>
          <w:b/>
          <w:sz w:val="24"/>
        </w:rPr>
      </w:pPr>
    </w:p>
    <w:p w14:paraId="68B3BFF5" w14:textId="77777777" w:rsidR="0053288D" w:rsidRDefault="0053288D" w:rsidP="00C5135C">
      <w:pPr>
        <w:jc w:val="right"/>
        <w:rPr>
          <w:rFonts w:ascii="Arial" w:hAnsi="Arial"/>
          <w:b/>
          <w:sz w:val="24"/>
        </w:rPr>
      </w:pPr>
    </w:p>
    <w:p w14:paraId="52D8109D" w14:textId="77777777" w:rsidR="0053288D" w:rsidRDefault="0053288D" w:rsidP="00C5135C">
      <w:pPr>
        <w:jc w:val="right"/>
        <w:rPr>
          <w:rFonts w:ascii="Arial" w:hAnsi="Arial"/>
          <w:b/>
          <w:sz w:val="24"/>
        </w:rPr>
      </w:pPr>
    </w:p>
    <w:p w14:paraId="4602457B" w14:textId="77777777" w:rsidR="0053288D" w:rsidRDefault="0053288D" w:rsidP="00C5135C">
      <w:pPr>
        <w:jc w:val="right"/>
        <w:rPr>
          <w:rFonts w:ascii="Arial" w:hAnsi="Arial"/>
          <w:b/>
          <w:sz w:val="24"/>
        </w:rPr>
      </w:pPr>
    </w:p>
    <w:p w14:paraId="60304F7B" w14:textId="77777777" w:rsidR="0053288D" w:rsidRDefault="0053288D" w:rsidP="00C5135C">
      <w:pPr>
        <w:jc w:val="right"/>
        <w:rPr>
          <w:rFonts w:ascii="Arial" w:hAnsi="Arial"/>
          <w:b/>
          <w:sz w:val="24"/>
        </w:rPr>
      </w:pPr>
    </w:p>
    <w:p w14:paraId="38660CAF" w14:textId="77777777" w:rsidR="0053288D" w:rsidRDefault="0053288D" w:rsidP="00C5135C">
      <w:pPr>
        <w:jc w:val="right"/>
        <w:rPr>
          <w:rFonts w:ascii="Arial" w:hAnsi="Arial"/>
          <w:b/>
          <w:sz w:val="24"/>
        </w:rPr>
      </w:pPr>
    </w:p>
    <w:p w14:paraId="3E0157BD" w14:textId="77777777" w:rsidR="0053288D" w:rsidRDefault="0053288D" w:rsidP="00C5135C">
      <w:pPr>
        <w:jc w:val="right"/>
        <w:rPr>
          <w:rFonts w:ascii="Arial" w:hAnsi="Arial"/>
          <w:b/>
          <w:sz w:val="24"/>
        </w:rPr>
      </w:pPr>
    </w:p>
    <w:p w14:paraId="548FB00C" w14:textId="1F5A8105" w:rsidR="0053288D" w:rsidRDefault="0053288D" w:rsidP="00C5135C">
      <w:pPr>
        <w:jc w:val="center"/>
        <w:rPr>
          <w:rFonts w:ascii="Arial" w:hAnsi="Arial"/>
          <w:b/>
          <w:sz w:val="24"/>
        </w:rPr>
      </w:pPr>
      <w:r>
        <w:rPr>
          <w:rFonts w:ascii="Arial" w:hAnsi="Arial"/>
          <w:sz w:val="24"/>
        </w:rPr>
        <w:br w:type="page"/>
      </w:r>
      <w:r>
        <w:rPr>
          <w:rFonts w:ascii="Arial" w:hAnsi="Arial"/>
          <w:b/>
          <w:sz w:val="24"/>
        </w:rPr>
        <w:lastRenderedPageBreak/>
        <w:t xml:space="preserve">ROYAL DEVON </w:t>
      </w:r>
      <w:r w:rsidR="00AA0930">
        <w:rPr>
          <w:rFonts w:ascii="Arial" w:hAnsi="Arial"/>
          <w:b/>
          <w:sz w:val="24"/>
        </w:rPr>
        <w:t>UNIVERSITY HEALTHCARE</w:t>
      </w:r>
    </w:p>
    <w:p w14:paraId="276193A7" w14:textId="77777777" w:rsidR="0053288D" w:rsidRDefault="0053288D" w:rsidP="00C5135C">
      <w:pPr>
        <w:jc w:val="center"/>
        <w:rPr>
          <w:rFonts w:ascii="Arial" w:hAnsi="Arial"/>
          <w:b/>
          <w:sz w:val="24"/>
        </w:rPr>
      </w:pPr>
    </w:p>
    <w:p w14:paraId="656A3898" w14:textId="77777777" w:rsidR="006603D2" w:rsidRDefault="006603D2" w:rsidP="006603D2">
      <w:pPr>
        <w:pStyle w:val="Heading2"/>
        <w:spacing w:line="360" w:lineRule="auto"/>
        <w:rPr>
          <w:rFonts w:ascii="Arial" w:hAnsi="Arial"/>
          <w:caps/>
          <w:sz w:val="24"/>
          <w:szCs w:val="24"/>
        </w:rPr>
      </w:pPr>
      <w:r w:rsidRPr="006603D2">
        <w:rPr>
          <w:rFonts w:ascii="Arial" w:hAnsi="Arial"/>
          <w:caps/>
          <w:sz w:val="24"/>
          <w:szCs w:val="24"/>
        </w:rPr>
        <w:t>CONSULTANT colorectal</w:t>
      </w:r>
      <w:r>
        <w:rPr>
          <w:rFonts w:ascii="Arial" w:hAnsi="Arial"/>
          <w:caps/>
          <w:sz w:val="24"/>
          <w:szCs w:val="24"/>
        </w:rPr>
        <w:t xml:space="preserve"> </w:t>
      </w:r>
      <w:r w:rsidRPr="006603D2">
        <w:rPr>
          <w:rFonts w:ascii="Arial" w:hAnsi="Arial"/>
          <w:caps/>
          <w:sz w:val="24"/>
          <w:szCs w:val="24"/>
        </w:rPr>
        <w:t xml:space="preserve">surgeon </w:t>
      </w:r>
    </w:p>
    <w:p w14:paraId="370A11A3" w14:textId="77777777" w:rsidR="0053288D" w:rsidRPr="00864E1B" w:rsidRDefault="0053288D" w:rsidP="00C5135C">
      <w:pPr>
        <w:jc w:val="both"/>
        <w:rPr>
          <w:rFonts w:ascii="Arial" w:hAnsi="Arial" w:cs="Arial"/>
          <w:sz w:val="22"/>
          <w:szCs w:val="22"/>
        </w:rPr>
      </w:pPr>
    </w:p>
    <w:p w14:paraId="18535BB4" w14:textId="77777777" w:rsidR="0053288D" w:rsidRPr="00864E1B" w:rsidRDefault="0053288D" w:rsidP="00C5135C">
      <w:pPr>
        <w:jc w:val="both"/>
        <w:rPr>
          <w:rFonts w:ascii="Arial" w:hAnsi="Arial" w:cs="Arial"/>
          <w:sz w:val="22"/>
          <w:szCs w:val="22"/>
        </w:rPr>
      </w:pPr>
    </w:p>
    <w:p w14:paraId="50F1D8CA" w14:textId="77777777" w:rsidR="0053288D" w:rsidRPr="00864E1B" w:rsidRDefault="0053288D" w:rsidP="00C5135C">
      <w:pPr>
        <w:jc w:val="both"/>
        <w:rPr>
          <w:rFonts w:ascii="Arial" w:hAnsi="Arial" w:cs="Arial"/>
          <w:sz w:val="22"/>
          <w:szCs w:val="22"/>
          <w:u w:val="single"/>
        </w:rPr>
      </w:pPr>
      <w:r w:rsidRPr="00864E1B">
        <w:rPr>
          <w:rFonts w:ascii="Arial" w:hAnsi="Arial" w:cs="Arial"/>
          <w:b/>
          <w:sz w:val="22"/>
          <w:szCs w:val="22"/>
        </w:rPr>
        <w:t>1.</w:t>
      </w:r>
      <w:r w:rsidRPr="00864E1B">
        <w:rPr>
          <w:rFonts w:ascii="Arial" w:hAnsi="Arial" w:cs="Arial"/>
          <w:b/>
          <w:sz w:val="22"/>
          <w:szCs w:val="22"/>
        </w:rPr>
        <w:tab/>
      </w:r>
      <w:r w:rsidRPr="00864E1B">
        <w:rPr>
          <w:rFonts w:ascii="Arial" w:hAnsi="Arial" w:cs="Arial"/>
          <w:b/>
          <w:sz w:val="22"/>
          <w:szCs w:val="22"/>
          <w:u w:val="single"/>
        </w:rPr>
        <w:t>INTRODUCTION</w:t>
      </w:r>
    </w:p>
    <w:p w14:paraId="69169366" w14:textId="77777777" w:rsidR="0053288D" w:rsidRPr="00864E1B" w:rsidRDefault="0053288D" w:rsidP="00C5135C">
      <w:pPr>
        <w:jc w:val="both"/>
        <w:rPr>
          <w:rFonts w:ascii="Arial" w:hAnsi="Arial" w:cs="Arial"/>
          <w:sz w:val="22"/>
          <w:szCs w:val="22"/>
        </w:rPr>
      </w:pPr>
    </w:p>
    <w:p w14:paraId="22219DFA" w14:textId="696CAB56" w:rsidR="00EC4EC4" w:rsidRDefault="00720E24" w:rsidP="00DF3D12">
      <w:pPr>
        <w:ind w:left="720"/>
        <w:jc w:val="both"/>
        <w:rPr>
          <w:rFonts w:ascii="Arial" w:hAnsi="Arial"/>
          <w:sz w:val="22"/>
          <w:szCs w:val="22"/>
        </w:rPr>
      </w:pPr>
      <w:r w:rsidRPr="00A923CC">
        <w:rPr>
          <w:rFonts w:ascii="Arial" w:hAnsi="Arial"/>
          <w:sz w:val="22"/>
          <w:szCs w:val="22"/>
        </w:rPr>
        <w:t>This post has b</w:t>
      </w:r>
      <w:r w:rsidR="00542A0D" w:rsidRPr="00A923CC">
        <w:rPr>
          <w:rFonts w:ascii="Arial" w:hAnsi="Arial"/>
          <w:sz w:val="22"/>
          <w:szCs w:val="22"/>
        </w:rPr>
        <w:t>een created to</w:t>
      </w:r>
      <w:r w:rsidR="009A7779">
        <w:rPr>
          <w:rFonts w:ascii="Arial" w:hAnsi="Arial"/>
          <w:sz w:val="22"/>
          <w:szCs w:val="22"/>
        </w:rPr>
        <w:t xml:space="preserve"> </w:t>
      </w:r>
      <w:r w:rsidR="00542A0D" w:rsidRPr="00A923CC">
        <w:rPr>
          <w:rFonts w:ascii="Arial" w:hAnsi="Arial"/>
          <w:sz w:val="22"/>
          <w:szCs w:val="22"/>
        </w:rPr>
        <w:t xml:space="preserve">further develop the </w:t>
      </w:r>
      <w:r w:rsidR="0015412A" w:rsidRPr="00A923CC">
        <w:rPr>
          <w:rFonts w:ascii="Arial" w:hAnsi="Arial"/>
          <w:sz w:val="22"/>
          <w:szCs w:val="22"/>
        </w:rPr>
        <w:t>Colorectal</w:t>
      </w:r>
      <w:r w:rsidRPr="00A923CC">
        <w:rPr>
          <w:rFonts w:ascii="Arial" w:hAnsi="Arial"/>
          <w:sz w:val="22"/>
          <w:szCs w:val="22"/>
        </w:rPr>
        <w:t xml:space="preserve"> </w:t>
      </w:r>
      <w:r w:rsidR="00542A0D" w:rsidRPr="00A923CC">
        <w:rPr>
          <w:rFonts w:ascii="Arial" w:hAnsi="Arial"/>
          <w:sz w:val="22"/>
          <w:szCs w:val="22"/>
        </w:rPr>
        <w:t xml:space="preserve">Surgery </w:t>
      </w:r>
      <w:r w:rsidRPr="00A923CC">
        <w:rPr>
          <w:rFonts w:ascii="Arial" w:hAnsi="Arial"/>
          <w:sz w:val="22"/>
          <w:szCs w:val="22"/>
        </w:rPr>
        <w:t>service</w:t>
      </w:r>
      <w:r w:rsidR="00542A0D" w:rsidRPr="00A923CC">
        <w:rPr>
          <w:rFonts w:ascii="Arial" w:hAnsi="Arial"/>
          <w:sz w:val="22"/>
          <w:szCs w:val="22"/>
        </w:rPr>
        <w:t>s</w:t>
      </w:r>
      <w:r w:rsidRPr="00A923CC">
        <w:rPr>
          <w:rFonts w:ascii="Arial" w:hAnsi="Arial"/>
          <w:sz w:val="22"/>
          <w:szCs w:val="22"/>
        </w:rPr>
        <w:t xml:space="preserve"> in Exeter. </w:t>
      </w:r>
      <w:r w:rsidR="00B51710" w:rsidRPr="00A923CC">
        <w:rPr>
          <w:rFonts w:ascii="Arial" w:hAnsi="Arial"/>
          <w:sz w:val="22"/>
          <w:szCs w:val="22"/>
        </w:rPr>
        <w:t xml:space="preserve">The post </w:t>
      </w:r>
      <w:r w:rsidR="00D07E9D">
        <w:rPr>
          <w:rFonts w:ascii="Arial" w:hAnsi="Arial"/>
          <w:sz w:val="22"/>
          <w:szCs w:val="22"/>
        </w:rPr>
        <w:t>will</w:t>
      </w:r>
      <w:r w:rsidR="009A7779">
        <w:rPr>
          <w:rFonts w:ascii="Arial" w:hAnsi="Arial"/>
          <w:sz w:val="22"/>
          <w:szCs w:val="22"/>
        </w:rPr>
        <w:t xml:space="preserve"> be for 1 year and is suitable for a candidate with specialist interests in abdominal wall reconstruction, diverticular disease and Inflammatory bowel disease</w:t>
      </w:r>
      <w:r w:rsidR="00EC4EC4">
        <w:rPr>
          <w:rFonts w:ascii="Arial" w:hAnsi="Arial"/>
          <w:sz w:val="22"/>
          <w:szCs w:val="22"/>
        </w:rPr>
        <w:t xml:space="preserve">. </w:t>
      </w:r>
      <w:r w:rsidR="00E5541B">
        <w:rPr>
          <w:rFonts w:ascii="Arial" w:hAnsi="Arial"/>
          <w:sz w:val="22"/>
          <w:szCs w:val="22"/>
        </w:rPr>
        <w:t xml:space="preserve"> Experience of working in regional or national intestinal failure units at post CCT level would be a considerable advantage as we look to build our links to regional services.</w:t>
      </w:r>
    </w:p>
    <w:p w14:paraId="7EB64533" w14:textId="77777777" w:rsidR="00EC4EC4" w:rsidRDefault="00EC4EC4" w:rsidP="00DF3D12">
      <w:pPr>
        <w:ind w:left="720"/>
        <w:jc w:val="both"/>
        <w:rPr>
          <w:rFonts w:ascii="Arial" w:hAnsi="Arial"/>
          <w:sz w:val="22"/>
          <w:szCs w:val="22"/>
        </w:rPr>
      </w:pPr>
    </w:p>
    <w:p w14:paraId="3189BD60" w14:textId="5835BAB1" w:rsidR="0053288D" w:rsidRPr="00DF3D12" w:rsidRDefault="00D07E9D" w:rsidP="00DF3D12">
      <w:pPr>
        <w:ind w:left="720"/>
        <w:jc w:val="both"/>
        <w:rPr>
          <w:rFonts w:ascii="Arial" w:hAnsi="Arial"/>
          <w:sz w:val="22"/>
          <w:szCs w:val="22"/>
        </w:rPr>
      </w:pPr>
      <w:r>
        <w:rPr>
          <w:rFonts w:ascii="Arial" w:hAnsi="Arial"/>
          <w:sz w:val="22"/>
          <w:szCs w:val="22"/>
        </w:rPr>
        <w:t xml:space="preserve"> </w:t>
      </w:r>
    </w:p>
    <w:p w14:paraId="0C32CB7E" w14:textId="77777777" w:rsidR="0053288D" w:rsidRPr="00864E1B" w:rsidRDefault="0053288D" w:rsidP="00C5135C">
      <w:pPr>
        <w:jc w:val="both"/>
        <w:rPr>
          <w:rFonts w:ascii="Arial" w:hAnsi="Arial" w:cs="Arial"/>
          <w:sz w:val="22"/>
          <w:szCs w:val="22"/>
        </w:rPr>
      </w:pPr>
    </w:p>
    <w:p w14:paraId="13B55C6B" w14:textId="77777777" w:rsidR="0053288D" w:rsidRPr="00864E1B" w:rsidRDefault="0053288D" w:rsidP="00C5135C">
      <w:pPr>
        <w:jc w:val="both"/>
        <w:rPr>
          <w:rFonts w:ascii="Arial" w:hAnsi="Arial" w:cs="Arial"/>
          <w:sz w:val="22"/>
          <w:szCs w:val="22"/>
          <w:u w:val="single"/>
        </w:rPr>
      </w:pPr>
      <w:r w:rsidRPr="00864E1B">
        <w:rPr>
          <w:rFonts w:ascii="Arial" w:hAnsi="Arial" w:cs="Arial"/>
          <w:b/>
          <w:sz w:val="22"/>
          <w:szCs w:val="22"/>
        </w:rPr>
        <w:t>2.</w:t>
      </w:r>
      <w:r w:rsidRPr="00864E1B">
        <w:rPr>
          <w:rFonts w:ascii="Arial" w:hAnsi="Arial" w:cs="Arial"/>
          <w:b/>
          <w:sz w:val="22"/>
          <w:szCs w:val="22"/>
        </w:rPr>
        <w:tab/>
      </w:r>
      <w:r w:rsidRPr="00864E1B">
        <w:rPr>
          <w:rFonts w:ascii="Arial" w:hAnsi="Arial" w:cs="Arial"/>
          <w:b/>
          <w:sz w:val="22"/>
          <w:szCs w:val="22"/>
          <w:u w:val="single"/>
        </w:rPr>
        <w:t>HOSPITALS AND SERVICES</w:t>
      </w:r>
      <w:r w:rsidR="00782F47">
        <w:rPr>
          <w:rFonts w:ascii="Arial" w:hAnsi="Arial" w:cs="Arial"/>
          <w:b/>
          <w:sz w:val="22"/>
          <w:szCs w:val="22"/>
          <w:u w:val="single"/>
        </w:rPr>
        <w:t>.</w:t>
      </w:r>
    </w:p>
    <w:p w14:paraId="2FA73ED4" w14:textId="77777777" w:rsidR="0053288D" w:rsidRPr="00864E1B" w:rsidRDefault="0053288D" w:rsidP="00C5135C">
      <w:pPr>
        <w:jc w:val="both"/>
        <w:rPr>
          <w:rFonts w:ascii="Arial" w:hAnsi="Arial" w:cs="Arial"/>
          <w:sz w:val="22"/>
          <w:szCs w:val="22"/>
        </w:rPr>
      </w:pPr>
    </w:p>
    <w:p w14:paraId="3E220935" w14:textId="32360963" w:rsidR="0053288D" w:rsidRPr="00864E1B" w:rsidRDefault="0053288D" w:rsidP="00C5135C">
      <w:pPr>
        <w:ind w:left="720"/>
        <w:jc w:val="both"/>
        <w:rPr>
          <w:rFonts w:ascii="Arial" w:hAnsi="Arial" w:cs="Arial"/>
          <w:sz w:val="22"/>
          <w:szCs w:val="22"/>
        </w:rPr>
      </w:pPr>
      <w:r w:rsidRPr="00864E1B">
        <w:rPr>
          <w:rFonts w:ascii="Arial" w:hAnsi="Arial" w:cs="Arial"/>
          <w:sz w:val="22"/>
          <w:szCs w:val="22"/>
        </w:rPr>
        <w:t>The Royal Devon</w:t>
      </w:r>
      <w:r w:rsidR="004F0BAE">
        <w:rPr>
          <w:rFonts w:ascii="Arial" w:hAnsi="Arial" w:cs="Arial"/>
          <w:sz w:val="22"/>
          <w:szCs w:val="22"/>
        </w:rPr>
        <w:t xml:space="preserve"> University Healthcare </w:t>
      </w:r>
      <w:r w:rsidRPr="00864E1B">
        <w:rPr>
          <w:rFonts w:ascii="Arial" w:hAnsi="Arial" w:cs="Arial"/>
          <w:sz w:val="22"/>
          <w:szCs w:val="22"/>
        </w:rPr>
        <w:t>NHS Founda</w:t>
      </w:r>
      <w:r w:rsidR="00AA0930">
        <w:rPr>
          <w:rFonts w:ascii="Arial" w:hAnsi="Arial" w:cs="Arial"/>
          <w:sz w:val="22"/>
          <w:szCs w:val="22"/>
        </w:rPr>
        <w:t>tion Trust (Eastern)</w:t>
      </w:r>
      <w:r w:rsidRPr="00864E1B">
        <w:rPr>
          <w:rFonts w:ascii="Arial" w:hAnsi="Arial" w:cs="Arial"/>
          <w:sz w:val="22"/>
          <w:szCs w:val="22"/>
        </w:rPr>
        <w:t xml:space="preserve"> comprises all acute District General Hospital facilities and is managed day to day by a </w:t>
      </w:r>
      <w:r w:rsidR="00C47E66">
        <w:rPr>
          <w:rFonts w:ascii="Arial" w:hAnsi="Arial" w:cs="Arial"/>
          <w:sz w:val="22"/>
          <w:szCs w:val="22"/>
        </w:rPr>
        <w:t>Trust Executive which includes Clinical D</w:t>
      </w:r>
      <w:r w:rsidRPr="00864E1B">
        <w:rPr>
          <w:rFonts w:ascii="Arial" w:hAnsi="Arial" w:cs="Arial"/>
          <w:sz w:val="22"/>
          <w:szCs w:val="22"/>
        </w:rPr>
        <w:t xml:space="preserve">irectors (with management contracts), a </w:t>
      </w:r>
      <w:r w:rsidR="00C47E66">
        <w:rPr>
          <w:rFonts w:ascii="Arial" w:hAnsi="Arial" w:cs="Arial"/>
          <w:sz w:val="22"/>
          <w:szCs w:val="22"/>
        </w:rPr>
        <w:t>Chief E</w:t>
      </w:r>
      <w:r w:rsidRPr="00864E1B">
        <w:rPr>
          <w:rFonts w:ascii="Arial" w:hAnsi="Arial" w:cs="Arial"/>
          <w:sz w:val="22"/>
          <w:szCs w:val="22"/>
        </w:rPr>
        <w:t>x</w:t>
      </w:r>
      <w:r w:rsidR="00C47E66">
        <w:rPr>
          <w:rFonts w:ascii="Arial" w:hAnsi="Arial" w:cs="Arial"/>
          <w:sz w:val="22"/>
          <w:szCs w:val="22"/>
        </w:rPr>
        <w:t>ecutive, a Medical D</w:t>
      </w:r>
      <w:r w:rsidRPr="00864E1B">
        <w:rPr>
          <w:rFonts w:ascii="Arial" w:hAnsi="Arial" w:cs="Arial"/>
          <w:sz w:val="22"/>
          <w:szCs w:val="22"/>
        </w:rPr>
        <w:t>irector</w:t>
      </w:r>
      <w:r w:rsidR="00CF4DA1">
        <w:rPr>
          <w:rFonts w:ascii="Arial" w:hAnsi="Arial" w:cs="Arial"/>
          <w:sz w:val="22"/>
          <w:szCs w:val="22"/>
        </w:rPr>
        <w:t xml:space="preserve"> and D</w:t>
      </w:r>
      <w:r w:rsidRPr="00864E1B">
        <w:rPr>
          <w:rFonts w:ascii="Arial" w:hAnsi="Arial" w:cs="Arial"/>
          <w:sz w:val="22"/>
          <w:szCs w:val="22"/>
        </w:rPr>
        <w:t>irectors of capital planning, finance and information, human resources, nursing, operations, and, (ex officio) the chairman of the Medical Staff Committee.  There is a Medical Staff Committee of which all consultants in the Trust are members.  The Committee provides a forum for the discussion of any matters of interest to consultants.  The Chairman is elected and provides advice to the Trust Executive which is independent of the clinical directors.</w:t>
      </w:r>
    </w:p>
    <w:p w14:paraId="3AC806F4" w14:textId="77777777" w:rsidR="0053288D" w:rsidRPr="00864E1B" w:rsidRDefault="0053288D" w:rsidP="00C5135C">
      <w:pPr>
        <w:ind w:left="720" w:hanging="720"/>
        <w:jc w:val="both"/>
        <w:rPr>
          <w:rFonts w:ascii="Arial" w:hAnsi="Arial" w:cs="Arial"/>
          <w:sz w:val="22"/>
          <w:szCs w:val="22"/>
        </w:rPr>
      </w:pPr>
    </w:p>
    <w:p w14:paraId="26BF8A2C" w14:textId="77777777" w:rsidR="00AF4BBC" w:rsidRDefault="0053288D" w:rsidP="00C5135C">
      <w:pPr>
        <w:ind w:left="720"/>
        <w:jc w:val="both"/>
        <w:rPr>
          <w:rFonts w:ascii="Arial" w:hAnsi="Arial" w:cs="Arial"/>
          <w:sz w:val="22"/>
          <w:szCs w:val="22"/>
        </w:rPr>
      </w:pPr>
      <w:r w:rsidRPr="00864E1B">
        <w:rPr>
          <w:rFonts w:ascii="Arial" w:hAnsi="Arial" w:cs="Arial"/>
          <w:sz w:val="22"/>
          <w:szCs w:val="22"/>
        </w:rPr>
        <w:t xml:space="preserve">For a full description of the main hospitals and services of the Trust see </w:t>
      </w:r>
      <w:r w:rsidR="00AF4BBC">
        <w:rPr>
          <w:rFonts w:ascii="Arial" w:hAnsi="Arial" w:cs="Arial"/>
          <w:sz w:val="22"/>
          <w:szCs w:val="22"/>
        </w:rPr>
        <w:t xml:space="preserve">the Trust website </w:t>
      </w:r>
      <w:hyperlink r:id="rId8" w:history="1">
        <w:r w:rsidR="00AF4BBC" w:rsidRPr="009F664E">
          <w:rPr>
            <w:rStyle w:val="Hyperlink"/>
            <w:rFonts w:ascii="Arial" w:hAnsi="Arial" w:cs="Arial"/>
            <w:sz w:val="22"/>
            <w:szCs w:val="22"/>
          </w:rPr>
          <w:t>http://www.rdehospital.nhs.uk/</w:t>
        </w:r>
      </w:hyperlink>
      <w:r w:rsidR="00AF4BBC">
        <w:rPr>
          <w:rFonts w:ascii="Arial" w:hAnsi="Arial" w:cs="Arial"/>
          <w:sz w:val="22"/>
          <w:szCs w:val="22"/>
        </w:rPr>
        <w:t xml:space="preserve"> </w:t>
      </w:r>
    </w:p>
    <w:p w14:paraId="1D24710F" w14:textId="77777777" w:rsidR="0053288D" w:rsidRPr="00864E1B" w:rsidRDefault="0053288D" w:rsidP="00C5135C">
      <w:pPr>
        <w:pStyle w:val="Footer"/>
        <w:tabs>
          <w:tab w:val="clear" w:pos="4320"/>
          <w:tab w:val="clear" w:pos="8640"/>
        </w:tabs>
        <w:rPr>
          <w:rFonts w:cs="Arial"/>
          <w:sz w:val="22"/>
          <w:szCs w:val="22"/>
        </w:rPr>
      </w:pPr>
    </w:p>
    <w:p w14:paraId="1A121356" w14:textId="77777777" w:rsidR="00DC5549" w:rsidRPr="00864E1B" w:rsidRDefault="0053288D" w:rsidP="00DC5549">
      <w:pPr>
        <w:jc w:val="both"/>
        <w:rPr>
          <w:rFonts w:ascii="Arial" w:hAnsi="Arial" w:cs="Arial"/>
          <w:sz w:val="22"/>
          <w:szCs w:val="22"/>
          <w:u w:val="single"/>
        </w:rPr>
      </w:pPr>
      <w:r w:rsidRPr="00864E1B">
        <w:rPr>
          <w:rFonts w:ascii="Arial" w:hAnsi="Arial" w:cs="Arial"/>
          <w:b/>
          <w:sz w:val="22"/>
          <w:szCs w:val="22"/>
        </w:rPr>
        <w:t>3.</w:t>
      </w:r>
      <w:r w:rsidRPr="00864E1B">
        <w:rPr>
          <w:rFonts w:ascii="Arial" w:hAnsi="Arial" w:cs="Arial"/>
          <w:b/>
          <w:sz w:val="22"/>
          <w:szCs w:val="22"/>
        </w:rPr>
        <w:tab/>
      </w:r>
      <w:r w:rsidR="00DC5549">
        <w:rPr>
          <w:rFonts w:ascii="Arial" w:hAnsi="Arial" w:cs="Arial"/>
          <w:b/>
          <w:sz w:val="22"/>
          <w:szCs w:val="22"/>
          <w:u w:val="single"/>
        </w:rPr>
        <w:t xml:space="preserve">THE WORK OF THE </w:t>
      </w:r>
      <w:r w:rsidR="00DC5549" w:rsidRPr="00864E1B">
        <w:rPr>
          <w:rFonts w:ascii="Arial" w:hAnsi="Arial" w:cs="Arial"/>
          <w:b/>
          <w:sz w:val="22"/>
          <w:szCs w:val="22"/>
          <w:u w:val="single"/>
        </w:rPr>
        <w:t>DI</w:t>
      </w:r>
      <w:r w:rsidR="00DC5549">
        <w:rPr>
          <w:rFonts w:ascii="Arial" w:hAnsi="Arial" w:cs="Arial"/>
          <w:b/>
          <w:sz w:val="22"/>
          <w:szCs w:val="22"/>
          <w:u w:val="single"/>
        </w:rPr>
        <w:t xml:space="preserve">VISION </w:t>
      </w:r>
      <w:proofErr w:type="gramStart"/>
      <w:r w:rsidR="00DC5549">
        <w:rPr>
          <w:rFonts w:ascii="Arial" w:hAnsi="Arial" w:cs="Arial"/>
          <w:b/>
          <w:sz w:val="22"/>
          <w:szCs w:val="22"/>
          <w:u w:val="single"/>
        </w:rPr>
        <w:t>AND  DEPARTMENT</w:t>
      </w:r>
      <w:proofErr w:type="gramEnd"/>
    </w:p>
    <w:p w14:paraId="427C7746" w14:textId="77777777" w:rsidR="00DC5549" w:rsidRPr="00864E1B" w:rsidRDefault="00DC5549" w:rsidP="00DC5549">
      <w:pPr>
        <w:jc w:val="both"/>
        <w:rPr>
          <w:rFonts w:ascii="Arial" w:hAnsi="Arial" w:cs="Arial"/>
          <w:sz w:val="22"/>
          <w:szCs w:val="22"/>
        </w:rPr>
      </w:pPr>
    </w:p>
    <w:p w14:paraId="3BF898A3" w14:textId="77777777" w:rsidR="00DC5549" w:rsidRDefault="00DC5549" w:rsidP="00DC5549">
      <w:pPr>
        <w:pStyle w:val="BodyText"/>
        <w:ind w:left="720"/>
        <w:rPr>
          <w:rFonts w:ascii="Arial" w:hAnsi="Arial"/>
          <w:sz w:val="22"/>
          <w:szCs w:val="22"/>
        </w:rPr>
      </w:pPr>
      <w:r>
        <w:rPr>
          <w:rFonts w:ascii="Arial" w:hAnsi="Arial"/>
          <w:sz w:val="22"/>
          <w:szCs w:val="22"/>
        </w:rPr>
        <w:t>The Department of Surgery comprised of the Acute Surgical Cluster of Services (Upper GI, Lower GI, Urology and Vascular)</w:t>
      </w:r>
      <w:r w:rsidRPr="00CF4B3E">
        <w:rPr>
          <w:rFonts w:ascii="Arial" w:hAnsi="Arial"/>
          <w:sz w:val="22"/>
          <w:szCs w:val="22"/>
        </w:rPr>
        <w:t xml:space="preserve"> </w:t>
      </w:r>
      <w:r>
        <w:rPr>
          <w:rFonts w:ascii="Arial" w:hAnsi="Arial"/>
          <w:sz w:val="22"/>
          <w:szCs w:val="22"/>
        </w:rPr>
        <w:t xml:space="preserve">which is part of the Surgical Services Division, and </w:t>
      </w:r>
      <w:r w:rsidRPr="00CF4B3E">
        <w:rPr>
          <w:rFonts w:ascii="Arial" w:hAnsi="Arial"/>
          <w:sz w:val="22"/>
          <w:szCs w:val="22"/>
        </w:rPr>
        <w:t>is based in the Royal Devon &amp; Exeter Hospital</w:t>
      </w:r>
      <w:r>
        <w:rPr>
          <w:rFonts w:ascii="Arial" w:hAnsi="Arial"/>
          <w:sz w:val="22"/>
          <w:szCs w:val="22"/>
        </w:rPr>
        <w:t xml:space="preserve">, Wonford.  </w:t>
      </w:r>
    </w:p>
    <w:p w14:paraId="4B0487BF" w14:textId="77777777" w:rsidR="00DC5549" w:rsidRDefault="00DC5549" w:rsidP="00DC5549">
      <w:pPr>
        <w:pStyle w:val="BodyText"/>
        <w:ind w:left="720"/>
        <w:rPr>
          <w:rFonts w:ascii="Arial" w:hAnsi="Arial"/>
          <w:sz w:val="22"/>
          <w:szCs w:val="22"/>
        </w:rPr>
      </w:pPr>
    </w:p>
    <w:p w14:paraId="07D87EC2" w14:textId="77777777" w:rsidR="00DC5549" w:rsidRDefault="00DC5549" w:rsidP="00DC5549">
      <w:pPr>
        <w:pStyle w:val="BodyText"/>
        <w:ind w:left="720"/>
        <w:rPr>
          <w:rFonts w:ascii="Arial" w:hAnsi="Arial"/>
          <w:sz w:val="22"/>
          <w:szCs w:val="22"/>
        </w:rPr>
      </w:pPr>
      <w:r>
        <w:rPr>
          <w:rFonts w:ascii="Arial" w:hAnsi="Arial"/>
          <w:sz w:val="22"/>
          <w:szCs w:val="22"/>
        </w:rPr>
        <w:t>The Acute Surgical Services Cluster is composed of 20 surgeons providing</w:t>
      </w:r>
      <w:r w:rsidRPr="00CF4B3E">
        <w:rPr>
          <w:rFonts w:ascii="Arial" w:hAnsi="Arial"/>
          <w:sz w:val="22"/>
          <w:szCs w:val="22"/>
        </w:rPr>
        <w:t xml:space="preserve"> the sub-specialities of: </w:t>
      </w:r>
    </w:p>
    <w:p w14:paraId="1783A030" w14:textId="77777777" w:rsidR="00DC5549" w:rsidRDefault="00DC5549" w:rsidP="00DC5549">
      <w:pPr>
        <w:pStyle w:val="BodyText"/>
        <w:ind w:left="720"/>
        <w:rPr>
          <w:rFonts w:ascii="Arial" w:hAnsi="Arial"/>
          <w:sz w:val="22"/>
          <w:szCs w:val="22"/>
        </w:rPr>
      </w:pPr>
    </w:p>
    <w:p w14:paraId="2FA4FE65" w14:textId="77777777" w:rsidR="00DC5549" w:rsidRDefault="00DC5549" w:rsidP="00DC5549">
      <w:pPr>
        <w:pStyle w:val="BodyText"/>
        <w:ind w:left="720"/>
        <w:rPr>
          <w:rFonts w:ascii="Arial" w:hAnsi="Arial"/>
          <w:sz w:val="22"/>
          <w:szCs w:val="22"/>
        </w:rPr>
      </w:pPr>
      <w:r>
        <w:rPr>
          <w:rFonts w:ascii="Arial" w:hAnsi="Arial"/>
          <w:sz w:val="22"/>
          <w:szCs w:val="22"/>
        </w:rPr>
        <w:t>Upper GI (Mr Wajed, Mr Manzelli, Mr Di Mauro</w:t>
      </w:r>
      <w:r w:rsidR="000A5670">
        <w:rPr>
          <w:rFonts w:ascii="Arial" w:hAnsi="Arial"/>
          <w:sz w:val="22"/>
          <w:szCs w:val="22"/>
        </w:rPr>
        <w:t>, Mr Reece-Smith</w:t>
      </w:r>
      <w:r w:rsidR="00D24A8D">
        <w:rPr>
          <w:rFonts w:ascii="Arial" w:hAnsi="Arial"/>
          <w:sz w:val="22"/>
          <w:szCs w:val="22"/>
        </w:rPr>
        <w:t>, Miss Jones, Mr Kanchustambam (Locum)</w:t>
      </w:r>
      <w:r>
        <w:rPr>
          <w:rFonts w:ascii="Arial" w:hAnsi="Arial"/>
          <w:sz w:val="22"/>
          <w:szCs w:val="22"/>
        </w:rPr>
        <w:t xml:space="preserve">; </w:t>
      </w:r>
    </w:p>
    <w:p w14:paraId="67C041EE" w14:textId="77777777" w:rsidR="00DC5549" w:rsidRDefault="00DC5549" w:rsidP="00DC5549">
      <w:pPr>
        <w:pStyle w:val="BodyText"/>
        <w:ind w:left="720"/>
        <w:rPr>
          <w:rFonts w:ascii="Arial" w:hAnsi="Arial"/>
          <w:sz w:val="22"/>
          <w:szCs w:val="22"/>
        </w:rPr>
      </w:pPr>
    </w:p>
    <w:p w14:paraId="55AE2E1D" w14:textId="77777777" w:rsidR="00DC5549" w:rsidRDefault="00DC5549" w:rsidP="000F2475">
      <w:pPr>
        <w:pStyle w:val="BodyText"/>
        <w:ind w:left="720"/>
        <w:rPr>
          <w:rFonts w:ascii="Arial" w:hAnsi="Arial"/>
          <w:sz w:val="22"/>
          <w:szCs w:val="22"/>
        </w:rPr>
      </w:pPr>
      <w:r>
        <w:rPr>
          <w:rFonts w:ascii="Arial" w:hAnsi="Arial"/>
          <w:sz w:val="22"/>
          <w:szCs w:val="22"/>
        </w:rPr>
        <w:t>Lower GI (Mr Daniels, Miss Boorman, Mr Chambers, Mr Mansfield, Mr Bethune, Mr Smart</w:t>
      </w:r>
      <w:r w:rsidR="00E045DA">
        <w:rPr>
          <w:rFonts w:ascii="Arial" w:hAnsi="Arial"/>
          <w:sz w:val="22"/>
          <w:szCs w:val="22"/>
        </w:rPr>
        <w:t>,</w:t>
      </w:r>
      <w:r w:rsidR="00E045DA" w:rsidRPr="00E045DA">
        <w:rPr>
          <w:rFonts w:ascii="Arial" w:hAnsi="Arial"/>
          <w:sz w:val="22"/>
          <w:szCs w:val="22"/>
        </w:rPr>
        <w:t xml:space="preserve"> </w:t>
      </w:r>
      <w:r w:rsidR="000A5670">
        <w:rPr>
          <w:rFonts w:ascii="Arial" w:hAnsi="Arial"/>
          <w:sz w:val="22"/>
          <w:szCs w:val="22"/>
        </w:rPr>
        <w:t xml:space="preserve">Mr Mansfield, Mr Keogh, Mr Berry, </w:t>
      </w:r>
      <w:r w:rsidR="00E045DA">
        <w:rPr>
          <w:rFonts w:ascii="Arial" w:hAnsi="Arial"/>
          <w:sz w:val="22"/>
          <w:szCs w:val="22"/>
        </w:rPr>
        <w:t xml:space="preserve">Mr </w:t>
      </w:r>
      <w:r w:rsidR="000F2475">
        <w:rPr>
          <w:rFonts w:ascii="Arial" w:hAnsi="Arial"/>
          <w:sz w:val="22"/>
          <w:szCs w:val="22"/>
        </w:rPr>
        <w:t>Narang, Mr McDermott</w:t>
      </w:r>
      <w:r w:rsidR="004F0BAE">
        <w:rPr>
          <w:rFonts w:ascii="Arial" w:hAnsi="Arial"/>
          <w:sz w:val="22"/>
          <w:szCs w:val="22"/>
        </w:rPr>
        <w:t>, Mr Rossi (Locum)</w:t>
      </w:r>
      <w:r w:rsidR="00E73071">
        <w:rPr>
          <w:rFonts w:ascii="Arial" w:hAnsi="Arial"/>
          <w:sz w:val="22"/>
          <w:szCs w:val="22"/>
        </w:rPr>
        <w:t>)</w:t>
      </w:r>
    </w:p>
    <w:p w14:paraId="162BE288" w14:textId="77777777" w:rsidR="00DC5549" w:rsidRDefault="00DC5549" w:rsidP="00DC5549">
      <w:pPr>
        <w:pStyle w:val="BodyText"/>
        <w:rPr>
          <w:rFonts w:ascii="Arial" w:hAnsi="Arial"/>
          <w:sz w:val="22"/>
          <w:szCs w:val="22"/>
        </w:rPr>
      </w:pPr>
    </w:p>
    <w:p w14:paraId="2C9E46A3" w14:textId="77777777" w:rsidR="00DC5549" w:rsidRDefault="00E045DA" w:rsidP="00DC5549">
      <w:pPr>
        <w:pStyle w:val="BodyText"/>
        <w:ind w:left="720"/>
        <w:rPr>
          <w:rFonts w:ascii="Arial" w:hAnsi="Arial"/>
          <w:sz w:val="22"/>
          <w:szCs w:val="22"/>
        </w:rPr>
      </w:pPr>
      <w:r>
        <w:rPr>
          <w:rFonts w:ascii="Arial" w:hAnsi="Arial"/>
          <w:sz w:val="22"/>
          <w:szCs w:val="22"/>
        </w:rPr>
        <w:t xml:space="preserve">Urology (Mr Stott, Mr Crundwell, Mr </w:t>
      </w:r>
      <w:r w:rsidR="00DC5549">
        <w:rPr>
          <w:rFonts w:ascii="Arial" w:hAnsi="Arial"/>
          <w:sz w:val="22"/>
          <w:szCs w:val="22"/>
        </w:rPr>
        <w:t xml:space="preserve">McGrath, Miss </w:t>
      </w:r>
      <w:proofErr w:type="spellStart"/>
      <w:r w:rsidR="00DC5549">
        <w:rPr>
          <w:rFonts w:ascii="Arial" w:hAnsi="Arial"/>
          <w:sz w:val="22"/>
          <w:szCs w:val="22"/>
        </w:rPr>
        <w:t>Waine</w:t>
      </w:r>
      <w:proofErr w:type="spellEnd"/>
      <w:r w:rsidR="00DC5549">
        <w:rPr>
          <w:rFonts w:ascii="Arial" w:hAnsi="Arial"/>
          <w:sz w:val="22"/>
          <w:szCs w:val="22"/>
        </w:rPr>
        <w:t>, Mrs Walton, Mr Goldstraw, Miss Cottrell</w:t>
      </w:r>
      <w:r w:rsidR="004A3C86">
        <w:rPr>
          <w:rFonts w:ascii="Arial" w:hAnsi="Arial"/>
          <w:sz w:val="22"/>
          <w:szCs w:val="22"/>
        </w:rPr>
        <w:t>, Mr Dutton, Mr Parsons</w:t>
      </w:r>
      <w:r w:rsidR="00D24A8D">
        <w:rPr>
          <w:rFonts w:ascii="Arial" w:hAnsi="Arial"/>
          <w:sz w:val="22"/>
          <w:szCs w:val="22"/>
        </w:rPr>
        <w:t>, Mr Campain, Mr Donaldson</w:t>
      </w:r>
      <w:r w:rsidR="004F0BAE">
        <w:rPr>
          <w:rFonts w:ascii="Arial" w:hAnsi="Arial"/>
          <w:sz w:val="22"/>
          <w:szCs w:val="22"/>
        </w:rPr>
        <w:t>.</w:t>
      </w:r>
    </w:p>
    <w:p w14:paraId="4F089CC7" w14:textId="77777777" w:rsidR="00DC5549" w:rsidRDefault="00DC5549" w:rsidP="00DC5549">
      <w:pPr>
        <w:pStyle w:val="BodyText"/>
        <w:ind w:left="720"/>
        <w:rPr>
          <w:rFonts w:ascii="Arial" w:hAnsi="Arial"/>
          <w:sz w:val="22"/>
          <w:szCs w:val="22"/>
        </w:rPr>
      </w:pPr>
    </w:p>
    <w:p w14:paraId="187355A9" w14:textId="77777777" w:rsidR="00DC5549" w:rsidRDefault="00DC5549" w:rsidP="000A5670">
      <w:pPr>
        <w:pStyle w:val="BodyText"/>
        <w:ind w:left="720"/>
        <w:rPr>
          <w:rFonts w:ascii="Arial" w:hAnsi="Arial"/>
          <w:sz w:val="22"/>
          <w:szCs w:val="22"/>
        </w:rPr>
      </w:pPr>
      <w:r>
        <w:rPr>
          <w:rFonts w:ascii="Arial" w:hAnsi="Arial"/>
          <w:sz w:val="22"/>
          <w:szCs w:val="22"/>
        </w:rPr>
        <w:t>Vascular (Mr</w:t>
      </w:r>
      <w:r w:rsidR="00E045DA">
        <w:rPr>
          <w:rFonts w:ascii="Arial" w:hAnsi="Arial"/>
          <w:sz w:val="22"/>
          <w:szCs w:val="22"/>
        </w:rPr>
        <w:t xml:space="preserve"> McCarthy</w:t>
      </w:r>
      <w:r w:rsidR="00E14958">
        <w:rPr>
          <w:rFonts w:ascii="Arial" w:hAnsi="Arial"/>
          <w:sz w:val="22"/>
          <w:szCs w:val="22"/>
        </w:rPr>
        <w:t>, Mr Cowan, Mr</w:t>
      </w:r>
      <w:r>
        <w:rPr>
          <w:rFonts w:ascii="Arial" w:hAnsi="Arial"/>
          <w:sz w:val="22"/>
          <w:szCs w:val="22"/>
        </w:rPr>
        <w:t xml:space="preserve"> Birchley, Miss Guy</w:t>
      </w:r>
      <w:r w:rsidR="000A5670">
        <w:rPr>
          <w:rFonts w:ascii="Arial" w:hAnsi="Arial"/>
          <w:sz w:val="22"/>
          <w:szCs w:val="22"/>
        </w:rPr>
        <w:t>, Miss Welchman, Mr Hardy</w:t>
      </w:r>
      <w:r w:rsidR="004F0BAE">
        <w:rPr>
          <w:rFonts w:ascii="Arial" w:hAnsi="Arial"/>
          <w:sz w:val="22"/>
          <w:szCs w:val="22"/>
        </w:rPr>
        <w:t>, Miss Travers</w:t>
      </w:r>
      <w:r>
        <w:rPr>
          <w:rFonts w:ascii="Arial" w:hAnsi="Arial"/>
          <w:sz w:val="22"/>
          <w:szCs w:val="22"/>
        </w:rPr>
        <w:t>).</w:t>
      </w:r>
      <w:r w:rsidRPr="00CF4B3E">
        <w:rPr>
          <w:rFonts w:ascii="Arial" w:hAnsi="Arial"/>
          <w:sz w:val="22"/>
          <w:szCs w:val="22"/>
        </w:rPr>
        <w:t xml:space="preserve">  </w:t>
      </w:r>
    </w:p>
    <w:p w14:paraId="1BAA064B" w14:textId="77777777" w:rsidR="00DC5549" w:rsidRDefault="00DC5549" w:rsidP="00DC5549">
      <w:pPr>
        <w:pStyle w:val="BodyText"/>
        <w:ind w:left="720"/>
        <w:rPr>
          <w:rFonts w:ascii="Arial" w:hAnsi="Arial"/>
          <w:sz w:val="22"/>
          <w:szCs w:val="22"/>
        </w:rPr>
      </w:pPr>
    </w:p>
    <w:p w14:paraId="64C0332D" w14:textId="53931AD7" w:rsidR="00A27DAF" w:rsidRDefault="00A27DAF">
      <w:pPr>
        <w:rPr>
          <w:rFonts w:ascii="Arial" w:hAnsi="Arial"/>
          <w:sz w:val="22"/>
          <w:szCs w:val="22"/>
        </w:rPr>
      </w:pPr>
      <w:r>
        <w:rPr>
          <w:rFonts w:ascii="Arial" w:hAnsi="Arial"/>
          <w:sz w:val="22"/>
          <w:szCs w:val="22"/>
        </w:rPr>
        <w:br w:type="page"/>
      </w:r>
    </w:p>
    <w:p w14:paraId="4D799900" w14:textId="77777777" w:rsidR="00E045DA" w:rsidRDefault="00E045DA" w:rsidP="00DC5549">
      <w:pPr>
        <w:pStyle w:val="BodyText"/>
        <w:ind w:left="720"/>
        <w:rPr>
          <w:rFonts w:ascii="Arial" w:hAnsi="Arial"/>
          <w:sz w:val="22"/>
          <w:szCs w:val="22"/>
        </w:rPr>
      </w:pPr>
    </w:p>
    <w:p w14:paraId="3C782D93" w14:textId="77777777" w:rsidR="00E045DA" w:rsidRDefault="00E045DA" w:rsidP="00DC5549">
      <w:pPr>
        <w:pStyle w:val="BodyText"/>
        <w:ind w:left="720"/>
        <w:rPr>
          <w:rFonts w:ascii="Arial" w:hAnsi="Arial"/>
          <w:sz w:val="22"/>
          <w:szCs w:val="22"/>
        </w:rPr>
      </w:pPr>
    </w:p>
    <w:tbl>
      <w:tblPr>
        <w:tblW w:w="8115"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962"/>
        <w:gridCol w:w="2088"/>
        <w:gridCol w:w="1080"/>
        <w:gridCol w:w="1080"/>
        <w:gridCol w:w="1080"/>
      </w:tblGrid>
      <w:tr w:rsidR="008C6D86" w14:paraId="752C3D94" w14:textId="77777777" w:rsidTr="008C6D86">
        <w:tc>
          <w:tcPr>
            <w:tcW w:w="825" w:type="dxa"/>
          </w:tcPr>
          <w:p w14:paraId="69792D47" w14:textId="77777777" w:rsidR="008C6D86" w:rsidRDefault="008C6D86" w:rsidP="001E1AF1">
            <w:pPr>
              <w:jc w:val="both"/>
              <w:rPr>
                <w:rFonts w:ascii="Arial" w:hAnsi="Arial"/>
                <w:b/>
              </w:rPr>
            </w:pPr>
            <w:r>
              <w:rPr>
                <w:rFonts w:ascii="Arial" w:hAnsi="Arial"/>
                <w:b/>
              </w:rPr>
              <w:t>Team</w:t>
            </w:r>
          </w:p>
        </w:tc>
        <w:tc>
          <w:tcPr>
            <w:tcW w:w="1962" w:type="dxa"/>
          </w:tcPr>
          <w:p w14:paraId="68CAE491" w14:textId="77777777" w:rsidR="008C6D86" w:rsidRDefault="008C6D86" w:rsidP="001E1AF1">
            <w:pPr>
              <w:jc w:val="both"/>
              <w:rPr>
                <w:rFonts w:ascii="Arial" w:hAnsi="Arial"/>
                <w:b/>
              </w:rPr>
            </w:pPr>
            <w:r>
              <w:rPr>
                <w:rFonts w:ascii="Arial" w:hAnsi="Arial"/>
                <w:b/>
              </w:rPr>
              <w:t>Consultants</w:t>
            </w:r>
          </w:p>
        </w:tc>
        <w:tc>
          <w:tcPr>
            <w:tcW w:w="2088" w:type="dxa"/>
          </w:tcPr>
          <w:p w14:paraId="4AAF7E78" w14:textId="77777777" w:rsidR="008C6D86" w:rsidRDefault="008C6D86" w:rsidP="001E1AF1">
            <w:pPr>
              <w:jc w:val="both"/>
              <w:rPr>
                <w:rFonts w:ascii="Arial" w:hAnsi="Arial"/>
                <w:b/>
              </w:rPr>
            </w:pPr>
            <w:r>
              <w:rPr>
                <w:rFonts w:ascii="Arial" w:hAnsi="Arial"/>
                <w:b/>
              </w:rPr>
              <w:t>Surgical interests</w:t>
            </w:r>
          </w:p>
        </w:tc>
        <w:tc>
          <w:tcPr>
            <w:tcW w:w="1080" w:type="dxa"/>
          </w:tcPr>
          <w:p w14:paraId="49939BBB" w14:textId="77777777" w:rsidR="008C6D86" w:rsidRDefault="008C6D86" w:rsidP="001E1AF1">
            <w:pPr>
              <w:jc w:val="both"/>
              <w:rPr>
                <w:rFonts w:ascii="Arial" w:hAnsi="Arial"/>
                <w:b/>
              </w:rPr>
            </w:pPr>
            <w:r>
              <w:rPr>
                <w:rFonts w:ascii="Arial" w:hAnsi="Arial"/>
                <w:b/>
              </w:rPr>
              <w:t>STR/Reg</w:t>
            </w:r>
          </w:p>
        </w:tc>
        <w:tc>
          <w:tcPr>
            <w:tcW w:w="1080" w:type="dxa"/>
          </w:tcPr>
          <w:p w14:paraId="3ECA427B" w14:textId="77777777" w:rsidR="008C6D86" w:rsidRDefault="008C6D86" w:rsidP="001E1AF1">
            <w:pPr>
              <w:jc w:val="both"/>
              <w:rPr>
                <w:rFonts w:ascii="Arial" w:hAnsi="Arial"/>
                <w:b/>
              </w:rPr>
            </w:pPr>
            <w:r>
              <w:rPr>
                <w:rFonts w:ascii="Arial" w:hAnsi="Arial"/>
                <w:b/>
              </w:rPr>
              <w:t>CT/F2</w:t>
            </w:r>
          </w:p>
        </w:tc>
        <w:tc>
          <w:tcPr>
            <w:tcW w:w="1080" w:type="dxa"/>
          </w:tcPr>
          <w:p w14:paraId="70653196" w14:textId="77777777" w:rsidR="008C6D86" w:rsidRDefault="008C6D86" w:rsidP="001E1AF1">
            <w:pPr>
              <w:jc w:val="both"/>
              <w:rPr>
                <w:rFonts w:ascii="Arial" w:hAnsi="Arial"/>
                <w:b/>
              </w:rPr>
            </w:pPr>
            <w:r>
              <w:rPr>
                <w:rFonts w:ascii="Arial" w:hAnsi="Arial"/>
                <w:b/>
              </w:rPr>
              <w:t>F1</w:t>
            </w:r>
          </w:p>
        </w:tc>
      </w:tr>
      <w:tr w:rsidR="008C6D86" w14:paraId="7DCD5DD0" w14:textId="77777777" w:rsidTr="008C6D86">
        <w:tc>
          <w:tcPr>
            <w:tcW w:w="825" w:type="dxa"/>
          </w:tcPr>
          <w:p w14:paraId="3D433ACC" w14:textId="77777777" w:rsidR="008C6D86" w:rsidRDefault="008C6D86" w:rsidP="001E1AF1">
            <w:pPr>
              <w:jc w:val="both"/>
              <w:rPr>
                <w:rFonts w:ascii="Arial" w:hAnsi="Arial"/>
              </w:rPr>
            </w:pPr>
            <w:r>
              <w:rPr>
                <w:rFonts w:ascii="Arial" w:hAnsi="Arial"/>
              </w:rPr>
              <w:t>A</w:t>
            </w:r>
          </w:p>
          <w:p w14:paraId="57336A77" w14:textId="77777777" w:rsidR="008C6D86" w:rsidRDefault="008C6D86" w:rsidP="001E1AF1">
            <w:pPr>
              <w:jc w:val="both"/>
              <w:rPr>
                <w:rFonts w:ascii="Arial" w:hAnsi="Arial"/>
              </w:rPr>
            </w:pPr>
          </w:p>
        </w:tc>
        <w:tc>
          <w:tcPr>
            <w:tcW w:w="1962" w:type="dxa"/>
          </w:tcPr>
          <w:p w14:paraId="6A884692" w14:textId="77777777" w:rsidR="008C6D86" w:rsidRDefault="008C6D86" w:rsidP="001E1AF1">
            <w:pPr>
              <w:jc w:val="both"/>
              <w:rPr>
                <w:rFonts w:ascii="Arial" w:hAnsi="Arial"/>
              </w:rPr>
            </w:pPr>
            <w:r>
              <w:rPr>
                <w:rFonts w:ascii="Arial" w:hAnsi="Arial"/>
              </w:rPr>
              <w:t>Mr Wajed</w:t>
            </w:r>
          </w:p>
          <w:p w14:paraId="09084C19" w14:textId="77777777" w:rsidR="008C6D86" w:rsidRDefault="008C6D86" w:rsidP="001E1AF1">
            <w:pPr>
              <w:jc w:val="both"/>
              <w:rPr>
                <w:rFonts w:ascii="Arial" w:hAnsi="Arial"/>
              </w:rPr>
            </w:pPr>
            <w:r>
              <w:rPr>
                <w:rFonts w:ascii="Arial" w:hAnsi="Arial"/>
              </w:rPr>
              <w:t>Mr. Manzelli</w:t>
            </w:r>
          </w:p>
          <w:p w14:paraId="1E5C14A1" w14:textId="77777777" w:rsidR="008C6D86" w:rsidRDefault="008C6D86" w:rsidP="001E1AF1">
            <w:pPr>
              <w:jc w:val="both"/>
              <w:rPr>
                <w:rFonts w:ascii="Arial" w:hAnsi="Arial"/>
              </w:rPr>
            </w:pPr>
            <w:r>
              <w:rPr>
                <w:rFonts w:ascii="Arial" w:hAnsi="Arial"/>
              </w:rPr>
              <w:t>Mr. Di Mauro</w:t>
            </w:r>
          </w:p>
          <w:p w14:paraId="4D902B25" w14:textId="77777777" w:rsidR="008C6D86" w:rsidRDefault="008C6D86" w:rsidP="001E1AF1">
            <w:pPr>
              <w:jc w:val="both"/>
              <w:rPr>
                <w:rFonts w:ascii="Arial" w:hAnsi="Arial"/>
              </w:rPr>
            </w:pPr>
            <w:r>
              <w:rPr>
                <w:rFonts w:ascii="Arial" w:hAnsi="Arial"/>
              </w:rPr>
              <w:t>Mr Reece-Smith</w:t>
            </w:r>
          </w:p>
          <w:p w14:paraId="2ED40F4C" w14:textId="77777777" w:rsidR="00D24A8D" w:rsidRDefault="00D24A8D" w:rsidP="001E1AF1">
            <w:pPr>
              <w:jc w:val="both"/>
              <w:rPr>
                <w:rFonts w:ascii="Arial" w:hAnsi="Arial"/>
              </w:rPr>
            </w:pPr>
            <w:r>
              <w:rPr>
                <w:rFonts w:ascii="Arial" w:hAnsi="Arial"/>
              </w:rPr>
              <w:t>Miss Jones</w:t>
            </w:r>
          </w:p>
          <w:p w14:paraId="185B9CD2" w14:textId="77777777" w:rsidR="008C6D86" w:rsidRDefault="00D24A8D" w:rsidP="00DC5549">
            <w:pPr>
              <w:jc w:val="both"/>
              <w:rPr>
                <w:rFonts w:ascii="Arial" w:hAnsi="Arial"/>
              </w:rPr>
            </w:pPr>
            <w:r>
              <w:rPr>
                <w:rFonts w:ascii="Arial" w:hAnsi="Arial"/>
              </w:rPr>
              <w:t xml:space="preserve">Mr </w:t>
            </w:r>
            <w:r w:rsidRPr="00D24A8D">
              <w:rPr>
                <w:rFonts w:ascii="Arial" w:hAnsi="Arial"/>
              </w:rPr>
              <w:t>Kanchustambam</w:t>
            </w:r>
          </w:p>
        </w:tc>
        <w:tc>
          <w:tcPr>
            <w:tcW w:w="2088" w:type="dxa"/>
          </w:tcPr>
          <w:p w14:paraId="0D9BDF56" w14:textId="77777777" w:rsidR="008C6D86" w:rsidRDefault="008C6D86" w:rsidP="001E1AF1">
            <w:pPr>
              <w:jc w:val="both"/>
              <w:rPr>
                <w:rFonts w:ascii="Arial" w:hAnsi="Arial"/>
              </w:rPr>
            </w:pPr>
            <w:r>
              <w:rPr>
                <w:rFonts w:ascii="Arial" w:hAnsi="Arial"/>
              </w:rPr>
              <w:t>Upper GI</w:t>
            </w:r>
          </w:p>
          <w:p w14:paraId="2FD39ED0" w14:textId="77777777" w:rsidR="008C6D86" w:rsidRDefault="008C6D86" w:rsidP="001E1AF1">
            <w:pPr>
              <w:jc w:val="both"/>
              <w:rPr>
                <w:rFonts w:ascii="Arial" w:hAnsi="Arial"/>
              </w:rPr>
            </w:pPr>
          </w:p>
          <w:p w14:paraId="648070B8" w14:textId="77777777" w:rsidR="008C6D86" w:rsidRDefault="008C6D86" w:rsidP="001E1AF1">
            <w:pPr>
              <w:jc w:val="both"/>
              <w:rPr>
                <w:rFonts w:ascii="Arial" w:hAnsi="Arial"/>
              </w:rPr>
            </w:pPr>
          </w:p>
          <w:p w14:paraId="2E7136E9" w14:textId="77777777" w:rsidR="008C6D86" w:rsidRDefault="008C6D86" w:rsidP="001E1AF1">
            <w:pPr>
              <w:jc w:val="both"/>
              <w:rPr>
                <w:rFonts w:ascii="Arial" w:hAnsi="Arial"/>
              </w:rPr>
            </w:pPr>
          </w:p>
        </w:tc>
        <w:tc>
          <w:tcPr>
            <w:tcW w:w="1080" w:type="dxa"/>
          </w:tcPr>
          <w:p w14:paraId="485449FB" w14:textId="77777777" w:rsidR="008C6D86" w:rsidRDefault="008C6D86" w:rsidP="001E1AF1">
            <w:pPr>
              <w:jc w:val="both"/>
              <w:rPr>
                <w:rFonts w:ascii="Arial" w:hAnsi="Arial"/>
              </w:rPr>
            </w:pPr>
            <w:r>
              <w:rPr>
                <w:rFonts w:ascii="Arial" w:hAnsi="Arial"/>
              </w:rPr>
              <w:t>1 SpR</w:t>
            </w:r>
          </w:p>
          <w:p w14:paraId="64A70B02" w14:textId="77777777" w:rsidR="008C6D86" w:rsidRDefault="008C6D86" w:rsidP="001E1AF1">
            <w:pPr>
              <w:jc w:val="both"/>
              <w:rPr>
                <w:rFonts w:ascii="Arial" w:hAnsi="Arial"/>
              </w:rPr>
            </w:pPr>
            <w:r>
              <w:rPr>
                <w:rFonts w:ascii="Arial" w:hAnsi="Arial"/>
              </w:rPr>
              <w:t>1 CF</w:t>
            </w:r>
          </w:p>
          <w:p w14:paraId="775E29FC" w14:textId="77777777" w:rsidR="008C6D86" w:rsidRDefault="008C6D86" w:rsidP="001E1AF1">
            <w:pPr>
              <w:jc w:val="both"/>
              <w:rPr>
                <w:rFonts w:ascii="Arial" w:hAnsi="Arial"/>
              </w:rPr>
            </w:pPr>
          </w:p>
        </w:tc>
        <w:tc>
          <w:tcPr>
            <w:tcW w:w="1080" w:type="dxa"/>
          </w:tcPr>
          <w:p w14:paraId="727D95B7" w14:textId="77777777" w:rsidR="008C6D86" w:rsidRDefault="008C6D86" w:rsidP="001E1AF1">
            <w:pPr>
              <w:jc w:val="both"/>
              <w:rPr>
                <w:rFonts w:ascii="Arial" w:hAnsi="Arial"/>
              </w:rPr>
            </w:pPr>
            <w:r>
              <w:rPr>
                <w:rFonts w:ascii="Arial" w:hAnsi="Arial"/>
              </w:rPr>
              <w:t xml:space="preserve">2 CT </w:t>
            </w:r>
          </w:p>
          <w:p w14:paraId="56E58058" w14:textId="77777777" w:rsidR="008C6D86" w:rsidRDefault="008C6D86" w:rsidP="001E1AF1">
            <w:pPr>
              <w:jc w:val="both"/>
              <w:rPr>
                <w:rFonts w:ascii="Arial" w:hAnsi="Arial"/>
              </w:rPr>
            </w:pPr>
          </w:p>
        </w:tc>
        <w:tc>
          <w:tcPr>
            <w:tcW w:w="1080" w:type="dxa"/>
          </w:tcPr>
          <w:p w14:paraId="3D799B57" w14:textId="77777777" w:rsidR="008C6D86" w:rsidRDefault="008C6D86" w:rsidP="001E1AF1">
            <w:pPr>
              <w:jc w:val="both"/>
              <w:rPr>
                <w:rFonts w:ascii="Arial" w:hAnsi="Arial"/>
              </w:rPr>
            </w:pPr>
            <w:r>
              <w:rPr>
                <w:rFonts w:ascii="Arial" w:hAnsi="Arial"/>
              </w:rPr>
              <w:t>3 F1</w:t>
            </w:r>
          </w:p>
          <w:p w14:paraId="7D493D9B" w14:textId="77777777" w:rsidR="008C6D86" w:rsidRDefault="008C6D86" w:rsidP="001E1AF1">
            <w:pPr>
              <w:jc w:val="both"/>
              <w:rPr>
                <w:rFonts w:ascii="Arial" w:hAnsi="Arial"/>
              </w:rPr>
            </w:pPr>
          </w:p>
        </w:tc>
      </w:tr>
      <w:tr w:rsidR="008C6D86" w14:paraId="1CB6406C" w14:textId="77777777" w:rsidTr="008C6D86">
        <w:tc>
          <w:tcPr>
            <w:tcW w:w="825" w:type="dxa"/>
          </w:tcPr>
          <w:p w14:paraId="4A94F42A" w14:textId="77777777" w:rsidR="008C6D86" w:rsidRDefault="008C6D86" w:rsidP="001E1AF1">
            <w:pPr>
              <w:jc w:val="both"/>
              <w:rPr>
                <w:rFonts w:ascii="Arial" w:hAnsi="Arial"/>
              </w:rPr>
            </w:pPr>
            <w:r>
              <w:rPr>
                <w:rFonts w:ascii="Arial" w:hAnsi="Arial"/>
              </w:rPr>
              <w:t>B</w:t>
            </w:r>
          </w:p>
        </w:tc>
        <w:tc>
          <w:tcPr>
            <w:tcW w:w="1962" w:type="dxa"/>
          </w:tcPr>
          <w:p w14:paraId="4F67D5FC" w14:textId="77777777" w:rsidR="008C6D86" w:rsidRPr="00E14958" w:rsidRDefault="008C6D86" w:rsidP="001E1AF1">
            <w:pPr>
              <w:jc w:val="both"/>
              <w:rPr>
                <w:rFonts w:ascii="Arial" w:hAnsi="Arial"/>
                <w:szCs w:val="22"/>
              </w:rPr>
            </w:pPr>
            <w:r w:rsidRPr="00E14958">
              <w:rPr>
                <w:rFonts w:ascii="Arial" w:hAnsi="Arial"/>
                <w:szCs w:val="22"/>
              </w:rPr>
              <w:t>Mr Daniels</w:t>
            </w:r>
          </w:p>
          <w:p w14:paraId="5D88FF82" w14:textId="77777777" w:rsidR="008C6D86" w:rsidRPr="00E14958" w:rsidRDefault="008C6D86" w:rsidP="001E1AF1">
            <w:pPr>
              <w:jc w:val="both"/>
              <w:rPr>
                <w:rFonts w:ascii="Arial" w:hAnsi="Arial"/>
                <w:szCs w:val="22"/>
              </w:rPr>
            </w:pPr>
            <w:r w:rsidRPr="00E14958">
              <w:rPr>
                <w:rFonts w:ascii="Arial" w:hAnsi="Arial"/>
                <w:szCs w:val="22"/>
              </w:rPr>
              <w:t>Miss Boorman</w:t>
            </w:r>
          </w:p>
          <w:p w14:paraId="6BBF0BB2" w14:textId="77777777" w:rsidR="008C6D86" w:rsidRPr="00E14958" w:rsidRDefault="008C6D86" w:rsidP="001E1AF1">
            <w:pPr>
              <w:jc w:val="both"/>
              <w:rPr>
                <w:rFonts w:ascii="Arial" w:hAnsi="Arial"/>
                <w:szCs w:val="22"/>
              </w:rPr>
            </w:pPr>
            <w:r w:rsidRPr="00E14958">
              <w:rPr>
                <w:rFonts w:ascii="Arial" w:hAnsi="Arial"/>
                <w:szCs w:val="22"/>
              </w:rPr>
              <w:t>Mr Chambers</w:t>
            </w:r>
          </w:p>
          <w:p w14:paraId="1B3093F8" w14:textId="77777777" w:rsidR="008C6D86" w:rsidRPr="00E14958" w:rsidRDefault="008C6D86" w:rsidP="001E1AF1">
            <w:pPr>
              <w:jc w:val="both"/>
              <w:rPr>
                <w:rFonts w:ascii="Arial" w:hAnsi="Arial"/>
                <w:szCs w:val="22"/>
              </w:rPr>
            </w:pPr>
            <w:r w:rsidRPr="00E14958">
              <w:rPr>
                <w:rFonts w:ascii="Arial" w:hAnsi="Arial"/>
                <w:szCs w:val="22"/>
              </w:rPr>
              <w:t>Mr Mansfield</w:t>
            </w:r>
          </w:p>
          <w:p w14:paraId="31A93E94" w14:textId="77777777" w:rsidR="008C6D86" w:rsidRPr="00E14958" w:rsidRDefault="008C6D86" w:rsidP="001E1AF1">
            <w:pPr>
              <w:jc w:val="both"/>
              <w:rPr>
                <w:rFonts w:ascii="Arial" w:hAnsi="Arial"/>
                <w:szCs w:val="22"/>
              </w:rPr>
            </w:pPr>
            <w:r w:rsidRPr="00E14958">
              <w:rPr>
                <w:rFonts w:ascii="Arial" w:hAnsi="Arial"/>
                <w:szCs w:val="22"/>
              </w:rPr>
              <w:t>Mr Bethune</w:t>
            </w:r>
          </w:p>
          <w:p w14:paraId="44D2710F" w14:textId="77777777" w:rsidR="008C6D86" w:rsidRPr="00E14958" w:rsidRDefault="008C6D86" w:rsidP="001E1AF1">
            <w:pPr>
              <w:jc w:val="both"/>
              <w:rPr>
                <w:rFonts w:ascii="Arial" w:hAnsi="Arial"/>
                <w:szCs w:val="22"/>
              </w:rPr>
            </w:pPr>
            <w:r w:rsidRPr="00E14958">
              <w:rPr>
                <w:rFonts w:ascii="Arial" w:hAnsi="Arial"/>
                <w:szCs w:val="22"/>
              </w:rPr>
              <w:t>Mr Smart</w:t>
            </w:r>
          </w:p>
          <w:p w14:paraId="58481641" w14:textId="77777777" w:rsidR="008C6D86" w:rsidRPr="00E14958" w:rsidRDefault="008C6D86" w:rsidP="001E1AF1">
            <w:pPr>
              <w:jc w:val="both"/>
              <w:rPr>
                <w:rFonts w:ascii="Arial" w:hAnsi="Arial"/>
                <w:szCs w:val="22"/>
              </w:rPr>
            </w:pPr>
            <w:r w:rsidRPr="00E14958">
              <w:rPr>
                <w:rFonts w:ascii="Arial" w:hAnsi="Arial"/>
                <w:szCs w:val="22"/>
              </w:rPr>
              <w:t>Mr Mansfield</w:t>
            </w:r>
          </w:p>
          <w:p w14:paraId="608A923B" w14:textId="77777777" w:rsidR="008C6D86" w:rsidRPr="00E14958" w:rsidRDefault="008C6D86" w:rsidP="001E1AF1">
            <w:pPr>
              <w:jc w:val="both"/>
              <w:rPr>
                <w:rFonts w:ascii="Arial" w:hAnsi="Arial"/>
                <w:szCs w:val="22"/>
              </w:rPr>
            </w:pPr>
            <w:r w:rsidRPr="00E14958">
              <w:rPr>
                <w:rFonts w:ascii="Arial" w:hAnsi="Arial"/>
                <w:szCs w:val="22"/>
              </w:rPr>
              <w:t>Mr Keogh</w:t>
            </w:r>
          </w:p>
          <w:p w14:paraId="3F18BA60" w14:textId="77777777" w:rsidR="008C6D86" w:rsidRPr="00E14958" w:rsidRDefault="008C6D86" w:rsidP="001E1AF1">
            <w:pPr>
              <w:jc w:val="both"/>
              <w:rPr>
                <w:rFonts w:ascii="Arial" w:hAnsi="Arial"/>
                <w:szCs w:val="22"/>
              </w:rPr>
            </w:pPr>
            <w:r w:rsidRPr="00E14958">
              <w:rPr>
                <w:rFonts w:ascii="Arial" w:hAnsi="Arial"/>
                <w:szCs w:val="22"/>
              </w:rPr>
              <w:t>Mr Berry</w:t>
            </w:r>
          </w:p>
          <w:p w14:paraId="32B2BFA8" w14:textId="77777777" w:rsidR="008C6D86" w:rsidRPr="00E14958" w:rsidRDefault="008C6D86" w:rsidP="001E1AF1">
            <w:pPr>
              <w:jc w:val="both"/>
              <w:rPr>
                <w:rFonts w:ascii="Arial" w:hAnsi="Arial"/>
                <w:szCs w:val="22"/>
              </w:rPr>
            </w:pPr>
            <w:r w:rsidRPr="00E14958">
              <w:rPr>
                <w:rFonts w:ascii="Arial" w:hAnsi="Arial"/>
                <w:szCs w:val="22"/>
              </w:rPr>
              <w:t>Mr Narang</w:t>
            </w:r>
          </w:p>
          <w:p w14:paraId="0E6F4E26" w14:textId="77777777" w:rsidR="00D24A8D" w:rsidRPr="00E73071" w:rsidRDefault="008C6D86" w:rsidP="001E1AF1">
            <w:pPr>
              <w:jc w:val="both"/>
              <w:rPr>
                <w:rFonts w:ascii="Arial" w:hAnsi="Arial"/>
                <w:szCs w:val="22"/>
              </w:rPr>
            </w:pPr>
            <w:r w:rsidRPr="00E14958">
              <w:rPr>
                <w:rFonts w:ascii="Arial" w:hAnsi="Arial"/>
                <w:szCs w:val="22"/>
              </w:rPr>
              <w:t>Mr McDermott</w:t>
            </w:r>
          </w:p>
        </w:tc>
        <w:tc>
          <w:tcPr>
            <w:tcW w:w="2088" w:type="dxa"/>
          </w:tcPr>
          <w:p w14:paraId="5F15D188" w14:textId="77777777" w:rsidR="008C6D86" w:rsidRDefault="008C6D86" w:rsidP="001E1AF1">
            <w:pPr>
              <w:jc w:val="both"/>
              <w:rPr>
                <w:rFonts w:ascii="Arial" w:hAnsi="Arial"/>
              </w:rPr>
            </w:pPr>
            <w:r>
              <w:rPr>
                <w:rFonts w:ascii="Arial" w:hAnsi="Arial"/>
              </w:rPr>
              <w:t>Colorectal</w:t>
            </w:r>
          </w:p>
          <w:p w14:paraId="6314446B" w14:textId="77777777" w:rsidR="008C6D86" w:rsidRDefault="008C6D86" w:rsidP="001E1AF1">
            <w:pPr>
              <w:jc w:val="both"/>
              <w:rPr>
                <w:rFonts w:ascii="Arial" w:hAnsi="Arial"/>
              </w:rPr>
            </w:pPr>
          </w:p>
        </w:tc>
        <w:tc>
          <w:tcPr>
            <w:tcW w:w="1080" w:type="dxa"/>
          </w:tcPr>
          <w:p w14:paraId="1B9199EF" w14:textId="77777777" w:rsidR="008C6D86" w:rsidRDefault="008C6D86" w:rsidP="001E1AF1">
            <w:pPr>
              <w:jc w:val="both"/>
              <w:rPr>
                <w:rFonts w:ascii="Arial" w:hAnsi="Arial"/>
              </w:rPr>
            </w:pPr>
            <w:r>
              <w:rPr>
                <w:rFonts w:ascii="Arial" w:hAnsi="Arial"/>
              </w:rPr>
              <w:t>2 STR</w:t>
            </w:r>
          </w:p>
          <w:p w14:paraId="3BCB303B" w14:textId="77777777" w:rsidR="008C6D86" w:rsidRDefault="008C6D86" w:rsidP="001E1AF1">
            <w:pPr>
              <w:jc w:val="both"/>
              <w:rPr>
                <w:rFonts w:ascii="Arial" w:hAnsi="Arial"/>
              </w:rPr>
            </w:pPr>
            <w:r>
              <w:rPr>
                <w:rFonts w:ascii="Arial" w:hAnsi="Arial"/>
              </w:rPr>
              <w:t>1 CF</w:t>
            </w:r>
          </w:p>
        </w:tc>
        <w:tc>
          <w:tcPr>
            <w:tcW w:w="1080" w:type="dxa"/>
          </w:tcPr>
          <w:p w14:paraId="7D060911" w14:textId="77777777" w:rsidR="008C6D86" w:rsidRDefault="008C6D86" w:rsidP="001E1AF1">
            <w:pPr>
              <w:jc w:val="both"/>
              <w:rPr>
                <w:rFonts w:ascii="Arial" w:hAnsi="Arial"/>
              </w:rPr>
            </w:pPr>
            <w:r>
              <w:rPr>
                <w:rFonts w:ascii="Arial" w:hAnsi="Arial"/>
              </w:rPr>
              <w:t>2 CT</w:t>
            </w:r>
          </w:p>
          <w:p w14:paraId="6B96D5DF" w14:textId="77777777" w:rsidR="008C6D86" w:rsidRDefault="008C6D86" w:rsidP="001E1AF1">
            <w:pPr>
              <w:jc w:val="both"/>
              <w:rPr>
                <w:rFonts w:ascii="Arial" w:hAnsi="Arial"/>
              </w:rPr>
            </w:pPr>
            <w:r>
              <w:rPr>
                <w:rFonts w:ascii="Arial" w:hAnsi="Arial"/>
              </w:rPr>
              <w:t>1 F2</w:t>
            </w:r>
          </w:p>
        </w:tc>
        <w:tc>
          <w:tcPr>
            <w:tcW w:w="1080" w:type="dxa"/>
          </w:tcPr>
          <w:p w14:paraId="1497C03A" w14:textId="77777777" w:rsidR="008C6D86" w:rsidRDefault="008C6D86" w:rsidP="001E1AF1">
            <w:pPr>
              <w:jc w:val="both"/>
              <w:rPr>
                <w:rFonts w:ascii="Arial" w:hAnsi="Arial"/>
              </w:rPr>
            </w:pPr>
            <w:r>
              <w:rPr>
                <w:rFonts w:ascii="Arial" w:hAnsi="Arial"/>
              </w:rPr>
              <w:t>5 F1</w:t>
            </w:r>
          </w:p>
        </w:tc>
      </w:tr>
      <w:tr w:rsidR="008C6D86" w14:paraId="5085A83F" w14:textId="77777777" w:rsidTr="008C6D86">
        <w:tc>
          <w:tcPr>
            <w:tcW w:w="825" w:type="dxa"/>
          </w:tcPr>
          <w:p w14:paraId="16D2306D" w14:textId="77777777" w:rsidR="008C6D86" w:rsidRDefault="008C6D86" w:rsidP="001E1AF1">
            <w:pPr>
              <w:jc w:val="both"/>
              <w:rPr>
                <w:rFonts w:ascii="Arial" w:hAnsi="Arial"/>
              </w:rPr>
            </w:pPr>
            <w:r>
              <w:rPr>
                <w:rFonts w:ascii="Arial" w:hAnsi="Arial"/>
              </w:rPr>
              <w:t>C</w:t>
            </w:r>
          </w:p>
        </w:tc>
        <w:tc>
          <w:tcPr>
            <w:tcW w:w="1962" w:type="dxa"/>
          </w:tcPr>
          <w:p w14:paraId="18987A20" w14:textId="77777777" w:rsidR="008C6D86" w:rsidRDefault="008C6D86" w:rsidP="001E1AF1">
            <w:pPr>
              <w:jc w:val="both"/>
              <w:rPr>
                <w:rFonts w:ascii="Arial" w:hAnsi="Arial"/>
              </w:rPr>
            </w:pPr>
            <w:r>
              <w:rPr>
                <w:rFonts w:ascii="Arial" w:hAnsi="Arial"/>
              </w:rPr>
              <w:t>Mr. Stott</w:t>
            </w:r>
          </w:p>
          <w:p w14:paraId="2C91DDC4" w14:textId="77777777" w:rsidR="008C6D86" w:rsidRDefault="008C6D86" w:rsidP="001E1AF1">
            <w:pPr>
              <w:jc w:val="both"/>
              <w:rPr>
                <w:rFonts w:ascii="Arial" w:hAnsi="Arial"/>
              </w:rPr>
            </w:pPr>
            <w:r>
              <w:rPr>
                <w:rFonts w:ascii="Arial" w:hAnsi="Arial"/>
              </w:rPr>
              <w:t>Mr. Crundwell</w:t>
            </w:r>
          </w:p>
          <w:p w14:paraId="72F56E42" w14:textId="77777777" w:rsidR="008C6D86" w:rsidRDefault="008C6D86" w:rsidP="001E1AF1">
            <w:pPr>
              <w:jc w:val="both"/>
              <w:rPr>
                <w:rFonts w:ascii="Arial" w:hAnsi="Arial"/>
              </w:rPr>
            </w:pPr>
            <w:r>
              <w:rPr>
                <w:rFonts w:ascii="Arial" w:hAnsi="Arial"/>
              </w:rPr>
              <w:t>Mr. McGrath</w:t>
            </w:r>
          </w:p>
          <w:p w14:paraId="4C93D3CF" w14:textId="77777777" w:rsidR="008C6D86" w:rsidRDefault="008C6D86" w:rsidP="001E1AF1">
            <w:pPr>
              <w:jc w:val="both"/>
              <w:rPr>
                <w:rFonts w:ascii="Arial" w:hAnsi="Arial"/>
              </w:rPr>
            </w:pPr>
            <w:r>
              <w:rPr>
                <w:rFonts w:ascii="Arial" w:hAnsi="Arial"/>
              </w:rPr>
              <w:t xml:space="preserve">Miss </w:t>
            </w:r>
            <w:proofErr w:type="spellStart"/>
            <w:r>
              <w:rPr>
                <w:rFonts w:ascii="Arial" w:hAnsi="Arial"/>
              </w:rPr>
              <w:t>Waine</w:t>
            </w:r>
            <w:proofErr w:type="spellEnd"/>
          </w:p>
          <w:p w14:paraId="5E319386" w14:textId="77777777" w:rsidR="008C6D86" w:rsidRDefault="008C6D86" w:rsidP="001E1AF1">
            <w:pPr>
              <w:jc w:val="both"/>
              <w:rPr>
                <w:rFonts w:ascii="Arial" w:hAnsi="Arial"/>
              </w:rPr>
            </w:pPr>
            <w:r>
              <w:rPr>
                <w:rFonts w:ascii="Arial" w:hAnsi="Arial"/>
              </w:rPr>
              <w:t>Mrs Walton</w:t>
            </w:r>
          </w:p>
          <w:p w14:paraId="2EF56807" w14:textId="77777777" w:rsidR="008C6D86" w:rsidRDefault="008C6D86" w:rsidP="001E1AF1">
            <w:pPr>
              <w:jc w:val="both"/>
              <w:rPr>
                <w:rFonts w:ascii="Arial" w:hAnsi="Arial"/>
              </w:rPr>
            </w:pPr>
            <w:r>
              <w:rPr>
                <w:rFonts w:ascii="Arial" w:hAnsi="Arial"/>
              </w:rPr>
              <w:t>Mr Goldstraw</w:t>
            </w:r>
          </w:p>
          <w:p w14:paraId="17A4A10C" w14:textId="77777777" w:rsidR="008C6D86" w:rsidRDefault="008C6D86" w:rsidP="001E1AF1">
            <w:pPr>
              <w:jc w:val="both"/>
              <w:rPr>
                <w:rFonts w:ascii="Arial" w:hAnsi="Arial"/>
              </w:rPr>
            </w:pPr>
            <w:r>
              <w:rPr>
                <w:rFonts w:ascii="Arial" w:hAnsi="Arial"/>
              </w:rPr>
              <w:t>Miss Cottrell</w:t>
            </w:r>
          </w:p>
          <w:p w14:paraId="21C30E4C" w14:textId="77777777" w:rsidR="00D24A8D" w:rsidRDefault="00D24A8D" w:rsidP="001E1AF1">
            <w:pPr>
              <w:jc w:val="both"/>
              <w:rPr>
                <w:rFonts w:ascii="Arial" w:hAnsi="Arial"/>
              </w:rPr>
            </w:pPr>
            <w:r>
              <w:rPr>
                <w:rFonts w:ascii="Arial" w:hAnsi="Arial"/>
              </w:rPr>
              <w:t>Mr Campain</w:t>
            </w:r>
          </w:p>
          <w:p w14:paraId="53083148" w14:textId="77777777" w:rsidR="00D24A8D" w:rsidRDefault="00D24A8D" w:rsidP="001E1AF1">
            <w:pPr>
              <w:jc w:val="both"/>
              <w:rPr>
                <w:rFonts w:ascii="Arial" w:hAnsi="Arial"/>
              </w:rPr>
            </w:pPr>
            <w:r>
              <w:rPr>
                <w:rFonts w:ascii="Arial" w:hAnsi="Arial"/>
              </w:rPr>
              <w:t xml:space="preserve">Mr Donaldson </w:t>
            </w:r>
          </w:p>
        </w:tc>
        <w:tc>
          <w:tcPr>
            <w:tcW w:w="2088" w:type="dxa"/>
          </w:tcPr>
          <w:p w14:paraId="7C576F6B" w14:textId="77777777" w:rsidR="008C6D86" w:rsidRDefault="008C6D86" w:rsidP="001E1AF1">
            <w:pPr>
              <w:jc w:val="both"/>
              <w:rPr>
                <w:rFonts w:ascii="Arial" w:hAnsi="Arial"/>
              </w:rPr>
            </w:pPr>
            <w:r>
              <w:rPr>
                <w:rFonts w:ascii="Arial" w:hAnsi="Arial"/>
              </w:rPr>
              <w:t>Urology</w:t>
            </w:r>
          </w:p>
        </w:tc>
        <w:tc>
          <w:tcPr>
            <w:tcW w:w="1080" w:type="dxa"/>
          </w:tcPr>
          <w:p w14:paraId="415A5B06" w14:textId="77777777" w:rsidR="008C6D86" w:rsidRDefault="008C6D86" w:rsidP="001E1AF1">
            <w:pPr>
              <w:jc w:val="both"/>
              <w:rPr>
                <w:rFonts w:ascii="Arial" w:hAnsi="Arial"/>
              </w:rPr>
            </w:pPr>
            <w:r>
              <w:rPr>
                <w:rFonts w:ascii="Arial" w:hAnsi="Arial"/>
              </w:rPr>
              <w:t>2 STR</w:t>
            </w:r>
          </w:p>
          <w:p w14:paraId="4262D876" w14:textId="77777777" w:rsidR="008C6D86" w:rsidRDefault="008C6D86" w:rsidP="001E1AF1">
            <w:pPr>
              <w:jc w:val="both"/>
              <w:rPr>
                <w:rFonts w:ascii="Arial" w:hAnsi="Arial"/>
              </w:rPr>
            </w:pPr>
          </w:p>
        </w:tc>
        <w:tc>
          <w:tcPr>
            <w:tcW w:w="1080" w:type="dxa"/>
          </w:tcPr>
          <w:p w14:paraId="6516F431" w14:textId="77777777" w:rsidR="008C6D86" w:rsidRDefault="008C6D86" w:rsidP="001E1AF1">
            <w:pPr>
              <w:jc w:val="both"/>
              <w:rPr>
                <w:rFonts w:ascii="Arial" w:hAnsi="Arial"/>
              </w:rPr>
            </w:pPr>
            <w:r>
              <w:rPr>
                <w:rFonts w:ascii="Arial" w:hAnsi="Arial"/>
              </w:rPr>
              <w:t>1 CT</w:t>
            </w:r>
          </w:p>
        </w:tc>
        <w:tc>
          <w:tcPr>
            <w:tcW w:w="1080" w:type="dxa"/>
          </w:tcPr>
          <w:p w14:paraId="3CA2E706" w14:textId="77777777" w:rsidR="008C6D86" w:rsidRDefault="008C6D86" w:rsidP="001E1AF1">
            <w:pPr>
              <w:jc w:val="both"/>
              <w:rPr>
                <w:rFonts w:ascii="Arial" w:hAnsi="Arial"/>
              </w:rPr>
            </w:pPr>
            <w:r>
              <w:rPr>
                <w:rFonts w:ascii="Arial" w:hAnsi="Arial"/>
              </w:rPr>
              <w:t>2 F1</w:t>
            </w:r>
          </w:p>
        </w:tc>
      </w:tr>
      <w:tr w:rsidR="008C6D86" w14:paraId="7F4C4406" w14:textId="77777777" w:rsidTr="008C6D86">
        <w:tc>
          <w:tcPr>
            <w:tcW w:w="825" w:type="dxa"/>
          </w:tcPr>
          <w:p w14:paraId="32945546" w14:textId="77777777" w:rsidR="008C6D86" w:rsidRDefault="008C6D86" w:rsidP="001E1AF1">
            <w:pPr>
              <w:jc w:val="both"/>
              <w:rPr>
                <w:rFonts w:ascii="Arial" w:hAnsi="Arial"/>
              </w:rPr>
            </w:pPr>
            <w:r>
              <w:rPr>
                <w:rFonts w:ascii="Arial" w:hAnsi="Arial"/>
              </w:rPr>
              <w:t>D</w:t>
            </w:r>
          </w:p>
        </w:tc>
        <w:tc>
          <w:tcPr>
            <w:tcW w:w="1962" w:type="dxa"/>
          </w:tcPr>
          <w:p w14:paraId="7F9836D7" w14:textId="77777777" w:rsidR="008C6D86" w:rsidRDefault="008C6D86" w:rsidP="000A5670">
            <w:pPr>
              <w:rPr>
                <w:rFonts w:ascii="Arial" w:hAnsi="Arial"/>
                <w:szCs w:val="22"/>
              </w:rPr>
            </w:pPr>
            <w:r>
              <w:rPr>
                <w:rFonts w:ascii="Arial" w:hAnsi="Arial"/>
                <w:szCs w:val="22"/>
              </w:rPr>
              <w:t>Mr McCarthy</w:t>
            </w:r>
          </w:p>
          <w:p w14:paraId="0D7CE333" w14:textId="77777777" w:rsidR="008C6D86" w:rsidRDefault="008C6D86" w:rsidP="000A5670">
            <w:pPr>
              <w:rPr>
                <w:rFonts w:ascii="Arial" w:hAnsi="Arial"/>
                <w:szCs w:val="22"/>
              </w:rPr>
            </w:pPr>
            <w:r>
              <w:rPr>
                <w:rFonts w:ascii="Arial" w:hAnsi="Arial"/>
                <w:szCs w:val="22"/>
              </w:rPr>
              <w:t>Mr Cowan</w:t>
            </w:r>
          </w:p>
          <w:p w14:paraId="0B24D035" w14:textId="77777777" w:rsidR="008C6D86" w:rsidRDefault="008C6D86" w:rsidP="00E14958">
            <w:pPr>
              <w:rPr>
                <w:rFonts w:ascii="Arial" w:hAnsi="Arial"/>
                <w:szCs w:val="22"/>
              </w:rPr>
            </w:pPr>
            <w:r>
              <w:rPr>
                <w:rFonts w:ascii="Arial" w:hAnsi="Arial"/>
                <w:szCs w:val="22"/>
              </w:rPr>
              <w:t>Mr Birchley</w:t>
            </w:r>
          </w:p>
          <w:p w14:paraId="1E5428F8" w14:textId="77777777" w:rsidR="008C6D86" w:rsidRDefault="008C6D86" w:rsidP="00E14958">
            <w:pPr>
              <w:rPr>
                <w:rFonts w:ascii="Arial" w:hAnsi="Arial"/>
                <w:szCs w:val="22"/>
              </w:rPr>
            </w:pPr>
            <w:r>
              <w:rPr>
                <w:rFonts w:ascii="Arial" w:hAnsi="Arial"/>
                <w:szCs w:val="22"/>
              </w:rPr>
              <w:t>Miss Guy</w:t>
            </w:r>
          </w:p>
          <w:p w14:paraId="1DB46FE9" w14:textId="77777777" w:rsidR="008C6D86" w:rsidRDefault="008C6D86" w:rsidP="00E14958">
            <w:pPr>
              <w:rPr>
                <w:rFonts w:ascii="Arial" w:hAnsi="Arial"/>
                <w:szCs w:val="22"/>
              </w:rPr>
            </w:pPr>
            <w:r>
              <w:rPr>
                <w:rFonts w:ascii="Arial" w:hAnsi="Arial"/>
                <w:szCs w:val="22"/>
              </w:rPr>
              <w:t>Miss Welchman</w:t>
            </w:r>
          </w:p>
          <w:p w14:paraId="2E3611DE" w14:textId="77777777" w:rsidR="008C6D86" w:rsidRDefault="008C6D86" w:rsidP="00E14958">
            <w:pPr>
              <w:rPr>
                <w:rFonts w:ascii="Arial" w:hAnsi="Arial"/>
                <w:szCs w:val="22"/>
              </w:rPr>
            </w:pPr>
            <w:r w:rsidRPr="00E14958">
              <w:rPr>
                <w:rFonts w:ascii="Arial" w:hAnsi="Arial"/>
                <w:szCs w:val="22"/>
              </w:rPr>
              <w:t>Mr Hardy</w:t>
            </w:r>
          </w:p>
          <w:p w14:paraId="6B582B6A" w14:textId="77777777" w:rsidR="004F0BAE" w:rsidRDefault="004F0BAE" w:rsidP="00E14958">
            <w:pPr>
              <w:rPr>
                <w:rFonts w:ascii="Arial" w:hAnsi="Arial"/>
              </w:rPr>
            </w:pPr>
            <w:r>
              <w:rPr>
                <w:rFonts w:ascii="Arial" w:hAnsi="Arial"/>
              </w:rPr>
              <w:t>Miss Travers</w:t>
            </w:r>
          </w:p>
        </w:tc>
        <w:tc>
          <w:tcPr>
            <w:tcW w:w="2088" w:type="dxa"/>
          </w:tcPr>
          <w:p w14:paraId="3086836F" w14:textId="77777777" w:rsidR="008C6D86" w:rsidRDefault="008C6D86" w:rsidP="001E1AF1">
            <w:pPr>
              <w:jc w:val="both"/>
              <w:rPr>
                <w:rFonts w:ascii="Arial" w:hAnsi="Arial"/>
              </w:rPr>
            </w:pPr>
            <w:r>
              <w:rPr>
                <w:rFonts w:ascii="Arial" w:hAnsi="Arial"/>
              </w:rPr>
              <w:t>Vascular</w:t>
            </w:r>
          </w:p>
        </w:tc>
        <w:tc>
          <w:tcPr>
            <w:tcW w:w="1080" w:type="dxa"/>
          </w:tcPr>
          <w:p w14:paraId="336D11F7" w14:textId="77777777" w:rsidR="008C6D86" w:rsidRDefault="008C6D86" w:rsidP="001E1AF1">
            <w:pPr>
              <w:jc w:val="both"/>
              <w:rPr>
                <w:rFonts w:ascii="Arial" w:hAnsi="Arial"/>
              </w:rPr>
            </w:pPr>
            <w:r>
              <w:rPr>
                <w:rFonts w:ascii="Arial" w:hAnsi="Arial"/>
              </w:rPr>
              <w:t>1 STR</w:t>
            </w:r>
          </w:p>
          <w:p w14:paraId="7A5705FF" w14:textId="77777777" w:rsidR="008C6D86" w:rsidRDefault="008C6D86" w:rsidP="001E1AF1">
            <w:pPr>
              <w:jc w:val="both"/>
              <w:rPr>
                <w:rFonts w:ascii="Arial" w:hAnsi="Arial"/>
              </w:rPr>
            </w:pPr>
            <w:r>
              <w:rPr>
                <w:rFonts w:ascii="Arial" w:hAnsi="Arial"/>
              </w:rPr>
              <w:t>1 CT</w:t>
            </w:r>
          </w:p>
        </w:tc>
        <w:tc>
          <w:tcPr>
            <w:tcW w:w="1080" w:type="dxa"/>
          </w:tcPr>
          <w:p w14:paraId="778DFC99" w14:textId="77777777" w:rsidR="008C6D86" w:rsidRDefault="008C6D86" w:rsidP="001E1AF1">
            <w:pPr>
              <w:jc w:val="both"/>
              <w:rPr>
                <w:rFonts w:ascii="Arial" w:hAnsi="Arial"/>
              </w:rPr>
            </w:pPr>
            <w:r>
              <w:rPr>
                <w:rFonts w:ascii="Arial" w:hAnsi="Arial"/>
              </w:rPr>
              <w:t>2 SHOs</w:t>
            </w:r>
          </w:p>
        </w:tc>
        <w:tc>
          <w:tcPr>
            <w:tcW w:w="1080" w:type="dxa"/>
          </w:tcPr>
          <w:p w14:paraId="1D206841" w14:textId="77777777" w:rsidR="008C6D86" w:rsidRDefault="008C6D86" w:rsidP="001E1AF1">
            <w:pPr>
              <w:jc w:val="both"/>
              <w:rPr>
                <w:rFonts w:ascii="Arial" w:hAnsi="Arial"/>
              </w:rPr>
            </w:pPr>
            <w:r>
              <w:rPr>
                <w:rFonts w:ascii="Arial" w:hAnsi="Arial"/>
              </w:rPr>
              <w:t>2 F1</w:t>
            </w:r>
          </w:p>
        </w:tc>
      </w:tr>
    </w:tbl>
    <w:p w14:paraId="2BDAA626" w14:textId="77777777" w:rsidR="00DC5549" w:rsidRPr="00720E24" w:rsidRDefault="00DC5549" w:rsidP="00DC5549">
      <w:pPr>
        <w:pStyle w:val="BodyText"/>
        <w:ind w:left="720"/>
        <w:rPr>
          <w:rFonts w:ascii="Arial" w:hAnsi="Arial"/>
          <w:sz w:val="20"/>
        </w:rPr>
      </w:pPr>
    </w:p>
    <w:p w14:paraId="7E24BEF7" w14:textId="77777777" w:rsidR="00DC5549" w:rsidRPr="00CF4DA1" w:rsidRDefault="00DC5549" w:rsidP="00DC5549">
      <w:pPr>
        <w:tabs>
          <w:tab w:val="left" w:pos="630"/>
        </w:tabs>
        <w:ind w:left="630" w:hanging="630"/>
        <w:jc w:val="both"/>
        <w:rPr>
          <w:rFonts w:ascii="Arial" w:hAnsi="Arial"/>
        </w:rPr>
      </w:pPr>
    </w:p>
    <w:p w14:paraId="62BF0EA7" w14:textId="77777777" w:rsidR="00DC5549" w:rsidRDefault="00DC5549" w:rsidP="00DC5549">
      <w:pPr>
        <w:pStyle w:val="Heading1"/>
        <w:ind w:left="720"/>
        <w:rPr>
          <w:rFonts w:cs="Arial"/>
          <w:szCs w:val="22"/>
        </w:rPr>
      </w:pPr>
      <w:r w:rsidRPr="00CF4B3E">
        <w:rPr>
          <w:rFonts w:cs="Arial"/>
          <w:szCs w:val="22"/>
        </w:rPr>
        <w:t>Theatres</w:t>
      </w:r>
    </w:p>
    <w:p w14:paraId="56A1FF7F" w14:textId="77777777" w:rsidR="00DC5549" w:rsidRPr="005334C3" w:rsidRDefault="00DC5549" w:rsidP="00DC5549"/>
    <w:p w14:paraId="1FD39B62" w14:textId="77777777" w:rsidR="00DC5549" w:rsidRDefault="00D07E9D" w:rsidP="00DC5549">
      <w:pPr>
        <w:pStyle w:val="BodyText"/>
        <w:ind w:left="720"/>
        <w:rPr>
          <w:rFonts w:ascii="Arial" w:hAnsi="Arial" w:cs="Arial"/>
          <w:sz w:val="22"/>
          <w:szCs w:val="22"/>
        </w:rPr>
      </w:pPr>
      <w:r>
        <w:rPr>
          <w:rFonts w:ascii="Arial" w:hAnsi="Arial" w:cs="Arial"/>
          <w:sz w:val="22"/>
          <w:szCs w:val="22"/>
        </w:rPr>
        <w:t>There are twenty</w:t>
      </w:r>
      <w:r w:rsidR="00DC5549">
        <w:rPr>
          <w:rFonts w:ascii="Arial" w:hAnsi="Arial" w:cs="Arial"/>
          <w:sz w:val="22"/>
          <w:szCs w:val="22"/>
        </w:rPr>
        <w:t xml:space="preserve"> </w:t>
      </w:r>
      <w:r w:rsidR="00DC5549" w:rsidRPr="00CF4B3E">
        <w:rPr>
          <w:rFonts w:ascii="Arial" w:hAnsi="Arial" w:cs="Arial"/>
          <w:sz w:val="22"/>
          <w:szCs w:val="22"/>
        </w:rPr>
        <w:t>operating theatres</w:t>
      </w:r>
      <w:r w:rsidR="00DC5549">
        <w:rPr>
          <w:rFonts w:ascii="Arial" w:hAnsi="Arial" w:cs="Arial"/>
          <w:sz w:val="22"/>
          <w:szCs w:val="22"/>
        </w:rPr>
        <w:t xml:space="preserve"> on the main Wonford site</w:t>
      </w:r>
      <w:r>
        <w:rPr>
          <w:rFonts w:ascii="Arial" w:hAnsi="Arial" w:cs="Arial"/>
          <w:sz w:val="22"/>
          <w:szCs w:val="22"/>
        </w:rPr>
        <w:t>. The ten theatres in the main suite include</w:t>
      </w:r>
      <w:r w:rsidR="00DC5549" w:rsidRPr="00CF4B3E">
        <w:rPr>
          <w:rFonts w:ascii="Arial" w:hAnsi="Arial" w:cs="Arial"/>
          <w:sz w:val="22"/>
          <w:szCs w:val="22"/>
        </w:rPr>
        <w:t xml:space="preserve"> a</w:t>
      </w:r>
      <w:r w:rsidR="00DC5549">
        <w:rPr>
          <w:rFonts w:ascii="Arial" w:hAnsi="Arial" w:cs="Arial"/>
          <w:sz w:val="22"/>
          <w:szCs w:val="22"/>
        </w:rPr>
        <w:t>n state-of the-art Integrated Operating System (Olympus)</w:t>
      </w:r>
      <w:r>
        <w:rPr>
          <w:rFonts w:ascii="Arial" w:hAnsi="Arial" w:cs="Arial"/>
          <w:sz w:val="22"/>
          <w:szCs w:val="22"/>
        </w:rPr>
        <w:t xml:space="preserve"> used by the Upper </w:t>
      </w:r>
      <w:r w:rsidR="00DC5549">
        <w:rPr>
          <w:rFonts w:ascii="Arial" w:hAnsi="Arial" w:cs="Arial"/>
          <w:sz w:val="22"/>
          <w:szCs w:val="22"/>
        </w:rPr>
        <w:t>and Lower GI services, a dedicated Emergency (CEPOD) theatre, and all modern facilities and equipm</w:t>
      </w:r>
      <w:r>
        <w:rPr>
          <w:rFonts w:ascii="Arial" w:hAnsi="Arial" w:cs="Arial"/>
          <w:sz w:val="22"/>
          <w:szCs w:val="22"/>
        </w:rPr>
        <w:t>ent including several HD (Storz and Stryker)</w:t>
      </w:r>
      <w:r w:rsidR="00DC5549">
        <w:rPr>
          <w:rFonts w:ascii="Arial" w:hAnsi="Arial" w:cs="Arial"/>
          <w:sz w:val="22"/>
          <w:szCs w:val="22"/>
        </w:rPr>
        <w:t xml:space="preserve"> </w:t>
      </w:r>
      <w:proofErr w:type="spellStart"/>
      <w:r w:rsidR="00DC5549">
        <w:rPr>
          <w:rFonts w:ascii="Arial" w:hAnsi="Arial" w:cs="Arial"/>
          <w:sz w:val="22"/>
          <w:szCs w:val="22"/>
        </w:rPr>
        <w:t>videoscopic</w:t>
      </w:r>
      <w:proofErr w:type="spellEnd"/>
      <w:r w:rsidR="00DC5549">
        <w:rPr>
          <w:rFonts w:ascii="Arial" w:hAnsi="Arial" w:cs="Arial"/>
          <w:sz w:val="22"/>
          <w:szCs w:val="22"/>
        </w:rPr>
        <w:t xml:space="preserve"> stacks. </w:t>
      </w:r>
      <w:r w:rsidR="00DC5549" w:rsidRPr="00CF4B3E">
        <w:rPr>
          <w:rFonts w:ascii="Arial" w:hAnsi="Arial" w:cs="Arial"/>
          <w:sz w:val="22"/>
          <w:szCs w:val="22"/>
        </w:rPr>
        <w:t xml:space="preserve"> </w:t>
      </w:r>
      <w:r>
        <w:rPr>
          <w:rFonts w:ascii="Arial" w:hAnsi="Arial" w:cs="Arial"/>
          <w:sz w:val="22"/>
          <w:szCs w:val="22"/>
        </w:rPr>
        <w:t xml:space="preserve">There are 5 theatres in a separate orthopaedic suite and three in Children’s and Women’s health. There are two ophthalmic theatres in the West of England Eye Unit. </w:t>
      </w:r>
    </w:p>
    <w:p w14:paraId="13FCB5D4" w14:textId="77777777" w:rsidR="00DC5549" w:rsidRDefault="00DC5549" w:rsidP="00DC5549">
      <w:pPr>
        <w:pStyle w:val="BodyText"/>
        <w:ind w:left="720"/>
        <w:rPr>
          <w:rFonts w:ascii="Arial" w:hAnsi="Arial" w:cs="Arial"/>
          <w:sz w:val="22"/>
          <w:szCs w:val="22"/>
        </w:rPr>
      </w:pPr>
    </w:p>
    <w:p w14:paraId="60D83478" w14:textId="2801E11A" w:rsidR="00DC5549" w:rsidRDefault="00DC5549" w:rsidP="00DC5549">
      <w:pPr>
        <w:pStyle w:val="BodyText"/>
        <w:ind w:left="720"/>
        <w:rPr>
          <w:rFonts w:ascii="Arial" w:hAnsi="Arial" w:cs="Arial"/>
          <w:sz w:val="22"/>
          <w:szCs w:val="22"/>
        </w:rPr>
      </w:pPr>
      <w:r w:rsidRPr="000E451F">
        <w:rPr>
          <w:rFonts w:ascii="Arial" w:hAnsi="Arial" w:cs="Arial"/>
          <w:sz w:val="22"/>
          <w:szCs w:val="22"/>
        </w:rPr>
        <w:t>A Da Vinci</w:t>
      </w:r>
      <w:r w:rsidR="00E5541B">
        <w:rPr>
          <w:rFonts w:ascii="Arial" w:hAnsi="Arial" w:cs="Arial"/>
          <w:sz w:val="22"/>
          <w:szCs w:val="22"/>
        </w:rPr>
        <w:t xml:space="preserve"> Xi</w:t>
      </w:r>
      <w:r w:rsidRPr="000E451F">
        <w:rPr>
          <w:rFonts w:ascii="Arial" w:hAnsi="Arial" w:cs="Arial"/>
          <w:sz w:val="22"/>
          <w:szCs w:val="22"/>
        </w:rPr>
        <w:t xml:space="preserve"> operating ro</w:t>
      </w:r>
      <w:r>
        <w:rPr>
          <w:rFonts w:ascii="Arial" w:hAnsi="Arial" w:cs="Arial"/>
          <w:sz w:val="22"/>
          <w:szCs w:val="22"/>
        </w:rPr>
        <w:t>bot has also been installed</w:t>
      </w:r>
      <w:r w:rsidR="00E73071">
        <w:rPr>
          <w:rFonts w:ascii="Arial" w:hAnsi="Arial" w:cs="Arial"/>
          <w:sz w:val="22"/>
          <w:szCs w:val="22"/>
        </w:rPr>
        <w:t xml:space="preserve"> </w:t>
      </w:r>
      <w:r w:rsidR="00E5541B">
        <w:rPr>
          <w:rFonts w:ascii="Arial" w:hAnsi="Arial" w:cs="Arial"/>
          <w:sz w:val="22"/>
          <w:szCs w:val="22"/>
        </w:rPr>
        <w:t xml:space="preserve">for urology use </w:t>
      </w:r>
      <w:r w:rsidR="00E73071">
        <w:rPr>
          <w:rFonts w:ascii="Arial" w:hAnsi="Arial" w:cs="Arial"/>
          <w:sz w:val="22"/>
          <w:szCs w:val="22"/>
        </w:rPr>
        <w:t xml:space="preserve">with a second </w:t>
      </w:r>
      <w:r w:rsidR="00E5541B">
        <w:rPr>
          <w:rFonts w:ascii="Arial" w:hAnsi="Arial" w:cs="Arial"/>
          <w:sz w:val="22"/>
          <w:szCs w:val="22"/>
        </w:rPr>
        <w:t xml:space="preserve">Xi robot </w:t>
      </w:r>
      <w:r w:rsidR="00E73071">
        <w:rPr>
          <w:rFonts w:ascii="Arial" w:hAnsi="Arial" w:cs="Arial"/>
          <w:sz w:val="22"/>
          <w:szCs w:val="22"/>
        </w:rPr>
        <w:t xml:space="preserve">having been </w:t>
      </w:r>
      <w:r w:rsidR="00E5541B">
        <w:rPr>
          <w:rFonts w:ascii="Arial" w:hAnsi="Arial" w:cs="Arial"/>
          <w:sz w:val="22"/>
          <w:szCs w:val="22"/>
        </w:rPr>
        <w:t xml:space="preserve">recently </w:t>
      </w:r>
      <w:r w:rsidR="00E73071">
        <w:rPr>
          <w:rFonts w:ascii="Arial" w:hAnsi="Arial" w:cs="Arial"/>
          <w:sz w:val="22"/>
          <w:szCs w:val="22"/>
        </w:rPr>
        <w:t xml:space="preserve">delivered and </w:t>
      </w:r>
      <w:r w:rsidR="004F0BAE">
        <w:rPr>
          <w:rFonts w:ascii="Arial" w:hAnsi="Arial" w:cs="Arial"/>
          <w:sz w:val="22"/>
          <w:szCs w:val="22"/>
        </w:rPr>
        <w:t>implemented</w:t>
      </w:r>
      <w:r w:rsidR="00E5541B">
        <w:rPr>
          <w:rFonts w:ascii="Arial" w:hAnsi="Arial" w:cs="Arial"/>
          <w:sz w:val="22"/>
          <w:szCs w:val="22"/>
        </w:rPr>
        <w:t xml:space="preserve"> for ENT, colorectal and gynaecology use</w:t>
      </w:r>
      <w:r>
        <w:rPr>
          <w:rFonts w:ascii="Arial" w:hAnsi="Arial" w:cs="Arial"/>
          <w:sz w:val="22"/>
          <w:szCs w:val="22"/>
        </w:rPr>
        <w:t xml:space="preserve">. </w:t>
      </w:r>
      <w:r w:rsidRPr="005334C3">
        <w:rPr>
          <w:rFonts w:ascii="Arial" w:hAnsi="Arial" w:cs="Arial"/>
          <w:sz w:val="22"/>
          <w:szCs w:val="22"/>
        </w:rPr>
        <w:t xml:space="preserve"> </w:t>
      </w:r>
      <w:r>
        <w:rPr>
          <w:rFonts w:ascii="Arial" w:hAnsi="Arial" w:cs="Arial"/>
          <w:sz w:val="22"/>
          <w:szCs w:val="22"/>
        </w:rPr>
        <w:t>A modern (Olympus) endoscopy unit is directly adjacent</w:t>
      </w:r>
      <w:r w:rsidRPr="00CF4B3E">
        <w:rPr>
          <w:rFonts w:ascii="Arial" w:hAnsi="Arial" w:cs="Arial"/>
          <w:sz w:val="22"/>
          <w:szCs w:val="22"/>
        </w:rPr>
        <w:t xml:space="preserve"> </w:t>
      </w:r>
      <w:r>
        <w:rPr>
          <w:rFonts w:ascii="Arial" w:hAnsi="Arial" w:cs="Arial"/>
          <w:sz w:val="22"/>
          <w:szCs w:val="22"/>
        </w:rPr>
        <w:t xml:space="preserve">to the theatre complex </w:t>
      </w:r>
      <w:r w:rsidRPr="00CF4B3E">
        <w:rPr>
          <w:rFonts w:ascii="Arial" w:hAnsi="Arial" w:cs="Arial"/>
          <w:sz w:val="22"/>
          <w:szCs w:val="22"/>
        </w:rPr>
        <w:t>close proximity to the surgical wards</w:t>
      </w:r>
    </w:p>
    <w:p w14:paraId="6161D11C" w14:textId="77777777" w:rsidR="00DC5549" w:rsidRDefault="00DC5549" w:rsidP="00DC5549">
      <w:pPr>
        <w:pStyle w:val="BodyText"/>
        <w:ind w:left="720"/>
        <w:rPr>
          <w:rFonts w:ascii="Arial" w:hAnsi="Arial" w:cs="Arial"/>
          <w:sz w:val="22"/>
          <w:szCs w:val="22"/>
        </w:rPr>
      </w:pPr>
    </w:p>
    <w:p w14:paraId="00A00022" w14:textId="77777777" w:rsidR="00DC5549" w:rsidRPr="00CF4B3E" w:rsidRDefault="00DC5549" w:rsidP="00DC5549">
      <w:pPr>
        <w:pStyle w:val="BodyText"/>
        <w:ind w:left="720"/>
        <w:rPr>
          <w:rFonts w:ascii="Arial" w:hAnsi="Arial" w:cs="Arial"/>
          <w:sz w:val="22"/>
          <w:szCs w:val="22"/>
        </w:rPr>
      </w:pPr>
      <w:r>
        <w:rPr>
          <w:rFonts w:ascii="Arial" w:hAnsi="Arial" w:cs="Arial"/>
          <w:sz w:val="22"/>
          <w:szCs w:val="22"/>
        </w:rPr>
        <w:t xml:space="preserve">There are also a further 3 theatres on the day </w:t>
      </w:r>
      <w:r w:rsidR="009B7592">
        <w:rPr>
          <w:rFonts w:ascii="Arial" w:hAnsi="Arial" w:cs="Arial"/>
          <w:sz w:val="22"/>
          <w:szCs w:val="22"/>
        </w:rPr>
        <w:t xml:space="preserve">surgery </w:t>
      </w:r>
      <w:r>
        <w:rPr>
          <w:rFonts w:ascii="Arial" w:hAnsi="Arial" w:cs="Arial"/>
          <w:sz w:val="22"/>
          <w:szCs w:val="22"/>
        </w:rPr>
        <w:t>unit site at Heavitree. There are 4 community day-case theatres at Axminster, Exmouth, Sidmouth and Tiverton.</w:t>
      </w:r>
    </w:p>
    <w:p w14:paraId="1531CD7B" w14:textId="77777777" w:rsidR="00DC5549" w:rsidRPr="00CF4B3E" w:rsidRDefault="00DC5549" w:rsidP="00DC5549">
      <w:pPr>
        <w:pStyle w:val="BodyText"/>
        <w:rPr>
          <w:rFonts w:ascii="Arial" w:hAnsi="Arial" w:cs="Arial"/>
          <w:sz w:val="22"/>
          <w:szCs w:val="22"/>
        </w:rPr>
      </w:pPr>
    </w:p>
    <w:p w14:paraId="32A492D8" w14:textId="77777777" w:rsidR="004F0BAE" w:rsidRDefault="004F0BAE">
      <w:pPr>
        <w:rPr>
          <w:rFonts w:ascii="Arial" w:hAnsi="Arial" w:cs="Arial"/>
          <w:b/>
          <w:sz w:val="22"/>
          <w:szCs w:val="22"/>
        </w:rPr>
      </w:pPr>
      <w:r>
        <w:rPr>
          <w:rFonts w:ascii="Arial" w:hAnsi="Arial" w:cs="Arial"/>
          <w:b/>
          <w:sz w:val="22"/>
          <w:szCs w:val="22"/>
        </w:rPr>
        <w:br w:type="page"/>
      </w:r>
    </w:p>
    <w:p w14:paraId="6EA23F6C" w14:textId="77777777" w:rsidR="00D24A8D" w:rsidRDefault="00D24A8D" w:rsidP="00DC5549">
      <w:pPr>
        <w:pStyle w:val="BodyText"/>
        <w:ind w:left="720"/>
        <w:rPr>
          <w:rFonts w:ascii="Arial" w:hAnsi="Arial" w:cs="Arial"/>
          <w:b/>
          <w:sz w:val="22"/>
          <w:szCs w:val="22"/>
        </w:rPr>
      </w:pPr>
    </w:p>
    <w:p w14:paraId="6167F759" w14:textId="77777777" w:rsidR="00DC5549" w:rsidRDefault="00DC5549" w:rsidP="00DC5549">
      <w:pPr>
        <w:pStyle w:val="BodyText"/>
        <w:ind w:left="720"/>
        <w:rPr>
          <w:rFonts w:ascii="Arial" w:hAnsi="Arial" w:cs="Arial"/>
          <w:b/>
          <w:sz w:val="22"/>
          <w:szCs w:val="22"/>
        </w:rPr>
      </w:pPr>
      <w:r w:rsidRPr="00CF4B3E">
        <w:rPr>
          <w:rFonts w:ascii="Arial" w:hAnsi="Arial" w:cs="Arial"/>
          <w:b/>
          <w:sz w:val="22"/>
          <w:szCs w:val="22"/>
        </w:rPr>
        <w:t>Wards</w:t>
      </w:r>
    </w:p>
    <w:p w14:paraId="6C890325" w14:textId="77777777" w:rsidR="00DC5549" w:rsidRDefault="00DC5549" w:rsidP="00DC5549">
      <w:pPr>
        <w:pStyle w:val="BodyText"/>
        <w:ind w:left="720"/>
        <w:rPr>
          <w:rFonts w:ascii="Arial" w:hAnsi="Arial" w:cs="Arial"/>
          <w:b/>
          <w:sz w:val="22"/>
          <w:szCs w:val="22"/>
        </w:rPr>
      </w:pPr>
    </w:p>
    <w:p w14:paraId="5F4A9F45" w14:textId="77777777" w:rsidR="00DC5549" w:rsidRDefault="00DC5549" w:rsidP="00DC5549">
      <w:pPr>
        <w:pStyle w:val="BodyText"/>
        <w:ind w:left="720"/>
        <w:rPr>
          <w:rFonts w:ascii="Arial" w:hAnsi="Arial" w:cs="Arial"/>
          <w:sz w:val="22"/>
          <w:szCs w:val="22"/>
        </w:rPr>
      </w:pPr>
      <w:r>
        <w:rPr>
          <w:rFonts w:ascii="Arial" w:hAnsi="Arial" w:cs="Arial"/>
          <w:sz w:val="22"/>
          <w:szCs w:val="22"/>
        </w:rPr>
        <w:t xml:space="preserve">The STAU is </w:t>
      </w:r>
      <w:r w:rsidR="000A5670">
        <w:rPr>
          <w:rFonts w:ascii="Arial" w:hAnsi="Arial" w:cs="Arial"/>
          <w:sz w:val="22"/>
          <w:szCs w:val="22"/>
        </w:rPr>
        <w:t>established on</w:t>
      </w:r>
      <w:r>
        <w:rPr>
          <w:rFonts w:ascii="Arial" w:hAnsi="Arial" w:cs="Arial"/>
          <w:sz w:val="22"/>
          <w:szCs w:val="22"/>
        </w:rPr>
        <w:t xml:space="preserve"> Abbey ward and this comprises of an admission area, a rapid assessment and diagnostic facility, and a consulting room (to formulate the “hot clinic”). There are approximately 20 in-patient beds available for short-stay emergency patients</w:t>
      </w:r>
      <w:r w:rsidR="009B7592">
        <w:rPr>
          <w:rFonts w:ascii="Arial" w:hAnsi="Arial" w:cs="Arial"/>
          <w:sz w:val="22"/>
          <w:szCs w:val="22"/>
        </w:rPr>
        <w:t>. There is a strong culture towards ambulatory care with the unit achieving rates above the national recommendations for admission avoidance.</w:t>
      </w:r>
    </w:p>
    <w:p w14:paraId="4CCD0B95" w14:textId="77777777" w:rsidR="00DC5549" w:rsidRPr="005334C3" w:rsidRDefault="00DC5549" w:rsidP="00DC5549">
      <w:pPr>
        <w:pStyle w:val="BodyText"/>
        <w:ind w:left="720"/>
        <w:rPr>
          <w:rFonts w:ascii="Arial" w:hAnsi="Arial" w:cs="Arial"/>
          <w:sz w:val="22"/>
          <w:szCs w:val="22"/>
        </w:rPr>
      </w:pPr>
    </w:p>
    <w:p w14:paraId="71423415" w14:textId="77777777" w:rsidR="00DC5549" w:rsidRPr="00CF4B3E" w:rsidRDefault="00DC5549" w:rsidP="00DC5549">
      <w:pPr>
        <w:pStyle w:val="BodyText"/>
        <w:ind w:left="720"/>
        <w:rPr>
          <w:rFonts w:ascii="Arial" w:hAnsi="Arial" w:cs="Arial"/>
          <w:sz w:val="22"/>
          <w:szCs w:val="22"/>
        </w:rPr>
      </w:pPr>
      <w:r>
        <w:rPr>
          <w:rFonts w:ascii="Arial" w:hAnsi="Arial" w:cs="Arial"/>
          <w:sz w:val="22"/>
          <w:szCs w:val="22"/>
        </w:rPr>
        <w:t>Acute Surgery utilises over 100 beds across a</w:t>
      </w:r>
      <w:r w:rsidRPr="00CF4B3E">
        <w:rPr>
          <w:rFonts w:ascii="Arial" w:hAnsi="Arial" w:cs="Arial"/>
          <w:sz w:val="22"/>
          <w:szCs w:val="22"/>
        </w:rPr>
        <w:t xml:space="preserve"> </w:t>
      </w:r>
      <w:r>
        <w:rPr>
          <w:rFonts w:ascii="Arial" w:hAnsi="Arial" w:cs="Arial"/>
          <w:sz w:val="22"/>
          <w:szCs w:val="22"/>
        </w:rPr>
        <w:t>four main wards, each of which has a dedicate speciality interest. The Upper GI ward (Mere) offers PN for the active management of acute patients as well as specialist in-patients.</w:t>
      </w:r>
    </w:p>
    <w:p w14:paraId="13D50B7C" w14:textId="77777777" w:rsidR="00DC5549" w:rsidRPr="00CF4B3E" w:rsidRDefault="00DC5549" w:rsidP="00DC5549">
      <w:pPr>
        <w:pStyle w:val="BodyText"/>
        <w:rPr>
          <w:rFonts w:ascii="Arial" w:hAnsi="Arial" w:cs="Arial"/>
          <w:sz w:val="22"/>
          <w:szCs w:val="22"/>
        </w:rPr>
      </w:pPr>
    </w:p>
    <w:p w14:paraId="6F263F47" w14:textId="77777777" w:rsidR="00DC5549" w:rsidRDefault="00DC5549" w:rsidP="00DC5549">
      <w:pPr>
        <w:pStyle w:val="BodyText"/>
        <w:tabs>
          <w:tab w:val="left" w:pos="3600"/>
        </w:tabs>
        <w:ind w:left="720"/>
        <w:rPr>
          <w:rFonts w:ascii="Arial" w:hAnsi="Arial" w:cs="Arial"/>
          <w:sz w:val="22"/>
          <w:szCs w:val="22"/>
        </w:rPr>
      </w:pPr>
      <w:r>
        <w:rPr>
          <w:rFonts w:ascii="Arial" w:hAnsi="Arial" w:cs="Arial"/>
          <w:sz w:val="22"/>
          <w:szCs w:val="22"/>
        </w:rPr>
        <w:t>Elective admissions and Day Case patients are managed on a further specialist ward (Knapp)</w:t>
      </w:r>
    </w:p>
    <w:p w14:paraId="29567F94" w14:textId="77777777" w:rsidR="00DC5549" w:rsidRDefault="00DC5549" w:rsidP="00DC5549">
      <w:pPr>
        <w:pStyle w:val="BodyText"/>
        <w:tabs>
          <w:tab w:val="left" w:pos="3600"/>
        </w:tabs>
        <w:ind w:left="720"/>
        <w:rPr>
          <w:rFonts w:ascii="Arial" w:hAnsi="Arial" w:cs="Arial"/>
          <w:sz w:val="22"/>
          <w:szCs w:val="22"/>
        </w:rPr>
      </w:pPr>
    </w:p>
    <w:p w14:paraId="7669231C" w14:textId="77777777" w:rsidR="00DC5549" w:rsidRPr="00CF4B3E" w:rsidRDefault="00DC5549" w:rsidP="00DC5549">
      <w:pPr>
        <w:pStyle w:val="BodyText"/>
        <w:tabs>
          <w:tab w:val="left" w:pos="3600"/>
        </w:tabs>
        <w:ind w:left="720"/>
        <w:rPr>
          <w:rFonts w:ascii="Arial" w:hAnsi="Arial" w:cs="Arial"/>
          <w:sz w:val="22"/>
          <w:szCs w:val="22"/>
        </w:rPr>
      </w:pPr>
      <w:r w:rsidRPr="00CF4B3E">
        <w:rPr>
          <w:rFonts w:ascii="Arial" w:hAnsi="Arial" w:cs="Arial"/>
          <w:sz w:val="22"/>
          <w:szCs w:val="22"/>
        </w:rPr>
        <w:t>Mere</w:t>
      </w:r>
      <w:r>
        <w:rPr>
          <w:rFonts w:ascii="Arial" w:hAnsi="Arial" w:cs="Arial"/>
          <w:sz w:val="22"/>
          <w:szCs w:val="22"/>
        </w:rPr>
        <w:t xml:space="preserve"> </w:t>
      </w:r>
      <w:r>
        <w:rPr>
          <w:rFonts w:ascii="Arial" w:hAnsi="Arial" w:cs="Arial"/>
          <w:sz w:val="22"/>
          <w:szCs w:val="22"/>
        </w:rPr>
        <w:tab/>
        <w:t>Upper GI</w:t>
      </w:r>
    </w:p>
    <w:p w14:paraId="3A74DAEA" w14:textId="77777777" w:rsidR="00DC5549" w:rsidRPr="00CF4B3E" w:rsidRDefault="00DC5549" w:rsidP="00DC5549">
      <w:pPr>
        <w:pStyle w:val="BodyText"/>
        <w:tabs>
          <w:tab w:val="left" w:pos="3600"/>
        </w:tabs>
        <w:ind w:left="720"/>
        <w:rPr>
          <w:rFonts w:ascii="Arial" w:hAnsi="Arial" w:cs="Arial"/>
          <w:sz w:val="22"/>
          <w:szCs w:val="22"/>
        </w:rPr>
      </w:pPr>
      <w:r w:rsidRPr="00CF4B3E">
        <w:rPr>
          <w:rFonts w:ascii="Arial" w:hAnsi="Arial" w:cs="Arial"/>
          <w:sz w:val="22"/>
          <w:szCs w:val="22"/>
        </w:rPr>
        <w:t>Exe</w:t>
      </w:r>
      <w:r>
        <w:rPr>
          <w:rFonts w:ascii="Arial" w:hAnsi="Arial" w:cs="Arial"/>
          <w:sz w:val="22"/>
          <w:szCs w:val="22"/>
        </w:rPr>
        <w:t xml:space="preserve"> </w:t>
      </w:r>
      <w:r w:rsidRPr="00CF4B3E">
        <w:rPr>
          <w:rFonts w:ascii="Arial" w:hAnsi="Arial" w:cs="Arial"/>
          <w:sz w:val="22"/>
          <w:szCs w:val="22"/>
        </w:rPr>
        <w:tab/>
        <w:t>Vascular</w:t>
      </w:r>
    </w:p>
    <w:p w14:paraId="2FFF12A8" w14:textId="77777777" w:rsidR="00DC5549" w:rsidRPr="00CF4B3E" w:rsidRDefault="00DC5549" w:rsidP="00DC5549">
      <w:pPr>
        <w:pStyle w:val="BodyText"/>
        <w:tabs>
          <w:tab w:val="left" w:pos="3600"/>
        </w:tabs>
        <w:ind w:left="720"/>
        <w:rPr>
          <w:rFonts w:ascii="Arial" w:hAnsi="Arial" w:cs="Arial"/>
          <w:sz w:val="22"/>
          <w:szCs w:val="22"/>
        </w:rPr>
      </w:pPr>
      <w:r w:rsidRPr="00CF4B3E">
        <w:rPr>
          <w:rFonts w:ascii="Arial" w:hAnsi="Arial" w:cs="Arial"/>
          <w:sz w:val="22"/>
          <w:szCs w:val="22"/>
        </w:rPr>
        <w:t>Dart</w:t>
      </w:r>
      <w:r>
        <w:rPr>
          <w:rFonts w:ascii="Arial" w:hAnsi="Arial" w:cs="Arial"/>
          <w:sz w:val="22"/>
          <w:szCs w:val="22"/>
        </w:rPr>
        <w:t xml:space="preserve"> </w:t>
      </w:r>
      <w:r w:rsidRPr="00CF4B3E">
        <w:rPr>
          <w:rFonts w:ascii="Arial" w:hAnsi="Arial" w:cs="Arial"/>
          <w:sz w:val="22"/>
          <w:szCs w:val="22"/>
        </w:rPr>
        <w:tab/>
        <w:t>Urology</w:t>
      </w:r>
    </w:p>
    <w:p w14:paraId="677B9417" w14:textId="77777777" w:rsidR="00DC5549" w:rsidRDefault="00DC5549" w:rsidP="00DC5549">
      <w:pPr>
        <w:pStyle w:val="BodyText"/>
        <w:tabs>
          <w:tab w:val="left" w:pos="3600"/>
        </w:tabs>
        <w:ind w:left="720"/>
        <w:rPr>
          <w:rFonts w:ascii="Arial" w:hAnsi="Arial" w:cs="Arial"/>
          <w:sz w:val="22"/>
          <w:szCs w:val="22"/>
        </w:rPr>
      </w:pPr>
      <w:r>
        <w:rPr>
          <w:rFonts w:ascii="Arial" w:hAnsi="Arial" w:cs="Arial"/>
          <w:sz w:val="22"/>
          <w:szCs w:val="22"/>
        </w:rPr>
        <w:t xml:space="preserve">Lyme </w:t>
      </w:r>
      <w:r>
        <w:rPr>
          <w:rFonts w:ascii="Arial" w:hAnsi="Arial" w:cs="Arial"/>
          <w:sz w:val="22"/>
          <w:szCs w:val="22"/>
        </w:rPr>
        <w:tab/>
        <w:t>Colorectal</w:t>
      </w:r>
    </w:p>
    <w:p w14:paraId="0AED2720" w14:textId="77777777" w:rsidR="00DC5549" w:rsidRDefault="00DC5549" w:rsidP="00DC5549">
      <w:pPr>
        <w:pStyle w:val="BodyText"/>
        <w:tabs>
          <w:tab w:val="left" w:pos="3600"/>
        </w:tabs>
        <w:ind w:left="720"/>
        <w:rPr>
          <w:rFonts w:ascii="Arial" w:hAnsi="Arial" w:cs="Arial"/>
          <w:sz w:val="22"/>
          <w:szCs w:val="22"/>
        </w:rPr>
      </w:pPr>
    </w:p>
    <w:p w14:paraId="4702B843" w14:textId="77777777" w:rsidR="00DC5549" w:rsidRDefault="00DC5549" w:rsidP="00DC5549">
      <w:pPr>
        <w:pStyle w:val="BodyText"/>
        <w:tabs>
          <w:tab w:val="left" w:pos="3600"/>
        </w:tabs>
        <w:ind w:left="720"/>
        <w:rPr>
          <w:rFonts w:ascii="Arial" w:hAnsi="Arial" w:cs="Arial"/>
          <w:sz w:val="22"/>
          <w:szCs w:val="22"/>
        </w:rPr>
      </w:pPr>
      <w:r>
        <w:rPr>
          <w:rFonts w:ascii="Arial" w:hAnsi="Arial" w:cs="Arial"/>
          <w:sz w:val="22"/>
          <w:szCs w:val="22"/>
        </w:rPr>
        <w:t>Abbey</w:t>
      </w:r>
      <w:r>
        <w:rPr>
          <w:rFonts w:ascii="Arial" w:hAnsi="Arial" w:cs="Arial"/>
          <w:sz w:val="22"/>
          <w:szCs w:val="22"/>
        </w:rPr>
        <w:tab/>
        <w:t>Surgical Triage and Assessment Unit</w:t>
      </w:r>
    </w:p>
    <w:p w14:paraId="4E63C0AD" w14:textId="77777777" w:rsidR="00DC5549" w:rsidRPr="00DE1082" w:rsidRDefault="00DC5549" w:rsidP="00DC5549">
      <w:pPr>
        <w:pStyle w:val="BodyText"/>
        <w:tabs>
          <w:tab w:val="left" w:pos="3600"/>
        </w:tabs>
        <w:ind w:left="720"/>
        <w:rPr>
          <w:rFonts w:ascii="Arial" w:hAnsi="Arial" w:cs="Arial"/>
          <w:sz w:val="22"/>
          <w:szCs w:val="22"/>
        </w:rPr>
      </w:pPr>
      <w:r>
        <w:rPr>
          <w:rFonts w:ascii="Arial" w:hAnsi="Arial" w:cs="Arial"/>
          <w:sz w:val="22"/>
          <w:szCs w:val="22"/>
        </w:rPr>
        <w:t>Knapp</w:t>
      </w:r>
      <w:r>
        <w:rPr>
          <w:rFonts w:ascii="Arial" w:hAnsi="Arial" w:cs="Arial"/>
          <w:sz w:val="22"/>
          <w:szCs w:val="22"/>
        </w:rPr>
        <w:tab/>
        <w:t>Day Surgery and Elective Admissions</w:t>
      </w:r>
    </w:p>
    <w:p w14:paraId="63E37A9F" w14:textId="77777777" w:rsidR="00DC5549" w:rsidRPr="00087860" w:rsidRDefault="00DC5549" w:rsidP="00DC5549"/>
    <w:p w14:paraId="28E4146F" w14:textId="77777777" w:rsidR="00DC5549" w:rsidRDefault="00DC5549" w:rsidP="00DC5549">
      <w:pPr>
        <w:pStyle w:val="Heading1"/>
        <w:ind w:left="720"/>
        <w:rPr>
          <w:rFonts w:cs="Arial"/>
          <w:szCs w:val="22"/>
        </w:rPr>
      </w:pPr>
    </w:p>
    <w:p w14:paraId="50F0A4AA" w14:textId="77777777" w:rsidR="00DC5549" w:rsidRPr="00CF4B3E" w:rsidRDefault="00DC5549" w:rsidP="00DC5549">
      <w:pPr>
        <w:pStyle w:val="Heading1"/>
        <w:ind w:left="720"/>
        <w:rPr>
          <w:rFonts w:cs="Arial"/>
          <w:szCs w:val="22"/>
        </w:rPr>
      </w:pPr>
      <w:r w:rsidRPr="00CF4B3E">
        <w:rPr>
          <w:rFonts w:cs="Arial"/>
          <w:szCs w:val="22"/>
        </w:rPr>
        <w:t>Clinical supporting services</w:t>
      </w:r>
    </w:p>
    <w:p w14:paraId="3AE9EC65" w14:textId="77777777" w:rsidR="00DC5549" w:rsidRDefault="00DC5549" w:rsidP="00DC5549">
      <w:pPr>
        <w:ind w:left="720"/>
        <w:jc w:val="both"/>
        <w:rPr>
          <w:rFonts w:ascii="Arial" w:hAnsi="Arial" w:cs="Arial"/>
          <w:sz w:val="22"/>
          <w:szCs w:val="22"/>
        </w:rPr>
      </w:pPr>
    </w:p>
    <w:p w14:paraId="3B1EA1FA" w14:textId="77777777" w:rsidR="00DC5549" w:rsidRDefault="00DC5549" w:rsidP="00DC5549">
      <w:pPr>
        <w:ind w:left="720"/>
        <w:jc w:val="both"/>
        <w:rPr>
          <w:rFonts w:ascii="Arial" w:hAnsi="Arial" w:cs="Arial"/>
          <w:sz w:val="22"/>
          <w:szCs w:val="22"/>
        </w:rPr>
      </w:pPr>
      <w:r>
        <w:rPr>
          <w:rFonts w:ascii="Arial" w:hAnsi="Arial" w:cs="Arial"/>
          <w:sz w:val="22"/>
          <w:szCs w:val="22"/>
        </w:rPr>
        <w:t>S</w:t>
      </w:r>
      <w:r w:rsidRPr="00CF4B3E">
        <w:rPr>
          <w:rFonts w:ascii="Arial" w:hAnsi="Arial" w:cs="Arial"/>
          <w:sz w:val="22"/>
          <w:szCs w:val="22"/>
        </w:rPr>
        <w:t>upporting services include a</w:t>
      </w:r>
      <w:r>
        <w:rPr>
          <w:rFonts w:ascii="Arial" w:hAnsi="Arial" w:cs="Arial"/>
          <w:sz w:val="22"/>
          <w:szCs w:val="22"/>
        </w:rPr>
        <w:t xml:space="preserve"> 14 </w:t>
      </w:r>
      <w:r w:rsidRPr="00CF4B3E">
        <w:rPr>
          <w:rFonts w:ascii="Arial" w:hAnsi="Arial" w:cs="Arial"/>
          <w:sz w:val="22"/>
          <w:szCs w:val="22"/>
        </w:rPr>
        <w:t xml:space="preserve">bedded Intensive Care Unit/ High Dependency Unit </w:t>
      </w:r>
    </w:p>
    <w:p w14:paraId="2138D202" w14:textId="77777777" w:rsidR="00DC5549" w:rsidRDefault="00DC5549" w:rsidP="00DC5549">
      <w:pPr>
        <w:ind w:left="720"/>
        <w:jc w:val="both"/>
        <w:rPr>
          <w:rFonts w:ascii="Arial" w:hAnsi="Arial" w:cs="Arial"/>
          <w:sz w:val="22"/>
          <w:szCs w:val="22"/>
        </w:rPr>
      </w:pPr>
    </w:p>
    <w:p w14:paraId="1BDD5691" w14:textId="77777777" w:rsidR="00DC5549" w:rsidRDefault="00DC5549" w:rsidP="00DC5549">
      <w:pPr>
        <w:ind w:left="720"/>
        <w:jc w:val="both"/>
        <w:rPr>
          <w:rFonts w:ascii="Arial" w:hAnsi="Arial" w:cs="Arial"/>
          <w:sz w:val="22"/>
          <w:szCs w:val="22"/>
        </w:rPr>
      </w:pPr>
      <w:r w:rsidRPr="00CF4B3E">
        <w:rPr>
          <w:rFonts w:ascii="Arial" w:hAnsi="Arial" w:cs="Arial"/>
          <w:sz w:val="22"/>
          <w:szCs w:val="22"/>
        </w:rPr>
        <w:t xml:space="preserve">Directorate of Diagnostic Imaging is equipped with MRI, CT, ultrasound, general </w:t>
      </w:r>
      <w:r>
        <w:rPr>
          <w:rFonts w:ascii="Arial" w:hAnsi="Arial" w:cs="Arial"/>
          <w:sz w:val="22"/>
          <w:szCs w:val="22"/>
        </w:rPr>
        <w:t xml:space="preserve">and interventional </w:t>
      </w:r>
      <w:r w:rsidRPr="00CF4B3E">
        <w:rPr>
          <w:rFonts w:ascii="Arial" w:hAnsi="Arial" w:cs="Arial"/>
          <w:sz w:val="22"/>
          <w:szCs w:val="22"/>
        </w:rPr>
        <w:t xml:space="preserve">radiology and facilities for Nuclear Medicine studies, as well as a common range of laboratory services.  </w:t>
      </w:r>
      <w:r>
        <w:rPr>
          <w:rFonts w:ascii="Arial" w:hAnsi="Arial" w:cs="Arial"/>
          <w:sz w:val="22"/>
          <w:szCs w:val="22"/>
        </w:rPr>
        <w:t>The STAU will be supported by fast-track emergency diagnostic and intervention service</w:t>
      </w:r>
      <w:r w:rsidR="009B7592">
        <w:rPr>
          <w:rFonts w:ascii="Arial" w:hAnsi="Arial" w:cs="Arial"/>
          <w:sz w:val="22"/>
          <w:szCs w:val="22"/>
        </w:rPr>
        <w:t>.</w:t>
      </w:r>
    </w:p>
    <w:p w14:paraId="154EC93A" w14:textId="77777777" w:rsidR="00DC5549" w:rsidRDefault="00DC5549" w:rsidP="00DC5549">
      <w:pPr>
        <w:ind w:left="720"/>
        <w:jc w:val="both"/>
        <w:rPr>
          <w:rFonts w:ascii="Arial" w:hAnsi="Arial" w:cs="Arial"/>
          <w:sz w:val="22"/>
          <w:szCs w:val="22"/>
        </w:rPr>
      </w:pPr>
    </w:p>
    <w:p w14:paraId="0A8A73AA" w14:textId="77777777" w:rsidR="00DC5549" w:rsidRPr="00CF4B3E" w:rsidRDefault="00DC5549" w:rsidP="00DC5549">
      <w:pPr>
        <w:ind w:left="720"/>
        <w:jc w:val="both"/>
        <w:rPr>
          <w:rFonts w:ascii="Arial" w:hAnsi="Arial" w:cs="Arial"/>
          <w:sz w:val="22"/>
          <w:szCs w:val="22"/>
        </w:rPr>
      </w:pPr>
      <w:r>
        <w:rPr>
          <w:rFonts w:ascii="Arial" w:hAnsi="Arial" w:cs="Arial"/>
          <w:sz w:val="22"/>
          <w:szCs w:val="22"/>
        </w:rPr>
        <w:t>The Accident and Emergency and T</w:t>
      </w:r>
      <w:r w:rsidRPr="00CF4B3E">
        <w:rPr>
          <w:rFonts w:ascii="Arial" w:hAnsi="Arial" w:cs="Arial"/>
          <w:sz w:val="22"/>
          <w:szCs w:val="22"/>
        </w:rPr>
        <w:t>rauma units receive emergencies by road and air and there is a sub-regional Plastic Surgery service.</w:t>
      </w:r>
    </w:p>
    <w:p w14:paraId="7C840012" w14:textId="77777777" w:rsidR="00DC5549" w:rsidRPr="00CF4B3E" w:rsidRDefault="00DC5549" w:rsidP="00DC5549">
      <w:pPr>
        <w:jc w:val="both"/>
        <w:rPr>
          <w:rFonts w:ascii="Arial" w:hAnsi="Arial" w:cs="Arial"/>
          <w:sz w:val="22"/>
          <w:szCs w:val="22"/>
        </w:rPr>
      </w:pPr>
    </w:p>
    <w:p w14:paraId="6F039F08" w14:textId="77777777" w:rsidR="00DC5549" w:rsidRPr="00CF4B3E" w:rsidRDefault="00DC5549" w:rsidP="00DC5549">
      <w:pPr>
        <w:ind w:left="720"/>
        <w:jc w:val="both"/>
        <w:rPr>
          <w:rFonts w:ascii="Arial" w:hAnsi="Arial" w:cs="Arial"/>
          <w:sz w:val="22"/>
          <w:szCs w:val="22"/>
        </w:rPr>
      </w:pPr>
      <w:r>
        <w:rPr>
          <w:rFonts w:ascii="Arial" w:hAnsi="Arial" w:cs="Arial"/>
          <w:sz w:val="22"/>
          <w:szCs w:val="22"/>
        </w:rPr>
        <w:t>There are ten</w:t>
      </w:r>
      <w:r w:rsidRPr="00CF4B3E">
        <w:rPr>
          <w:rFonts w:ascii="Arial" w:hAnsi="Arial" w:cs="Arial"/>
          <w:sz w:val="22"/>
          <w:szCs w:val="22"/>
        </w:rPr>
        <w:t xml:space="preserve"> consultant gastroenterologists providing a full range of </w:t>
      </w:r>
      <w:r>
        <w:rPr>
          <w:rFonts w:ascii="Arial" w:hAnsi="Arial" w:cs="Arial"/>
          <w:sz w:val="22"/>
          <w:szCs w:val="22"/>
        </w:rPr>
        <w:t>endoscopy services and offer the acute GI bleed Service</w:t>
      </w:r>
      <w:r w:rsidR="009B7592">
        <w:rPr>
          <w:rFonts w:ascii="Arial" w:hAnsi="Arial" w:cs="Arial"/>
          <w:sz w:val="22"/>
          <w:szCs w:val="22"/>
        </w:rPr>
        <w:t>.</w:t>
      </w:r>
    </w:p>
    <w:p w14:paraId="78F8F6B4" w14:textId="77777777" w:rsidR="00DC5549" w:rsidRDefault="00DC5549" w:rsidP="00DC5549">
      <w:pPr>
        <w:pStyle w:val="Heading8"/>
        <w:ind w:firstLine="720"/>
        <w:jc w:val="left"/>
        <w:rPr>
          <w:rFonts w:ascii="Arial" w:hAnsi="Arial" w:cs="Arial"/>
          <w:sz w:val="22"/>
          <w:szCs w:val="22"/>
        </w:rPr>
      </w:pPr>
    </w:p>
    <w:p w14:paraId="021D60E3" w14:textId="77777777" w:rsidR="00DC5549" w:rsidRDefault="00DC5549" w:rsidP="00DC5549">
      <w:pPr>
        <w:pStyle w:val="Heading8"/>
        <w:ind w:firstLine="720"/>
        <w:jc w:val="left"/>
        <w:rPr>
          <w:rFonts w:ascii="Arial" w:hAnsi="Arial" w:cs="Arial"/>
          <w:sz w:val="22"/>
          <w:szCs w:val="22"/>
        </w:rPr>
      </w:pPr>
      <w:r w:rsidRPr="00CF4B3E">
        <w:rPr>
          <w:rFonts w:ascii="Arial" w:hAnsi="Arial" w:cs="Arial"/>
          <w:sz w:val="22"/>
          <w:szCs w:val="22"/>
        </w:rPr>
        <w:t>Secretarial support and office space</w:t>
      </w:r>
    </w:p>
    <w:p w14:paraId="3C1AA3EE" w14:textId="77777777" w:rsidR="00DC5549" w:rsidRPr="00087860" w:rsidRDefault="00DC5549" w:rsidP="00DC5549"/>
    <w:p w14:paraId="650FB588" w14:textId="77777777" w:rsidR="00DC5549" w:rsidRPr="00CF4B3E" w:rsidRDefault="00DC5549" w:rsidP="00DC5549">
      <w:pPr>
        <w:ind w:firstLine="720"/>
        <w:jc w:val="both"/>
        <w:rPr>
          <w:rFonts w:ascii="Arial" w:hAnsi="Arial" w:cs="Arial"/>
          <w:sz w:val="22"/>
          <w:szCs w:val="22"/>
        </w:rPr>
      </w:pPr>
      <w:r w:rsidRPr="00CF4B3E">
        <w:rPr>
          <w:rFonts w:ascii="Arial" w:hAnsi="Arial" w:cs="Arial"/>
          <w:sz w:val="22"/>
          <w:szCs w:val="22"/>
        </w:rPr>
        <w:t>The pos</w:t>
      </w:r>
      <w:r>
        <w:rPr>
          <w:rFonts w:ascii="Arial" w:hAnsi="Arial" w:cs="Arial"/>
          <w:sz w:val="22"/>
          <w:szCs w:val="22"/>
        </w:rPr>
        <w:t xml:space="preserve">t-holder will be provided with secretarial support </w:t>
      </w:r>
      <w:r w:rsidRPr="00CF4B3E">
        <w:rPr>
          <w:rFonts w:ascii="Arial" w:hAnsi="Arial" w:cs="Arial"/>
          <w:sz w:val="22"/>
          <w:szCs w:val="22"/>
        </w:rPr>
        <w:t xml:space="preserve">and </w:t>
      </w:r>
      <w:r>
        <w:rPr>
          <w:rFonts w:ascii="Arial" w:hAnsi="Arial" w:cs="Arial"/>
          <w:sz w:val="22"/>
          <w:szCs w:val="22"/>
        </w:rPr>
        <w:t xml:space="preserve">suitable </w:t>
      </w:r>
      <w:r w:rsidRPr="00CF4B3E">
        <w:rPr>
          <w:rFonts w:ascii="Arial" w:hAnsi="Arial" w:cs="Arial"/>
          <w:sz w:val="22"/>
          <w:szCs w:val="22"/>
        </w:rPr>
        <w:t>office</w:t>
      </w:r>
      <w:r>
        <w:rPr>
          <w:rFonts w:ascii="Arial" w:hAnsi="Arial" w:cs="Arial"/>
          <w:sz w:val="22"/>
          <w:szCs w:val="22"/>
        </w:rPr>
        <w:t xml:space="preserve"> space</w:t>
      </w:r>
      <w:r w:rsidR="009B7592">
        <w:rPr>
          <w:rFonts w:ascii="Arial" w:hAnsi="Arial" w:cs="Arial"/>
          <w:sz w:val="22"/>
          <w:szCs w:val="22"/>
        </w:rPr>
        <w:t>.</w:t>
      </w:r>
    </w:p>
    <w:p w14:paraId="26B40B9C" w14:textId="77777777" w:rsidR="00DC5549" w:rsidRPr="00CF4B3E" w:rsidRDefault="00DC5549" w:rsidP="00DC5549">
      <w:pPr>
        <w:jc w:val="both"/>
        <w:rPr>
          <w:rFonts w:ascii="Arial" w:hAnsi="Arial" w:cs="Arial"/>
          <w:sz w:val="22"/>
          <w:szCs w:val="22"/>
        </w:rPr>
      </w:pPr>
    </w:p>
    <w:p w14:paraId="642E140B" w14:textId="77777777" w:rsidR="00DC5549" w:rsidRPr="00087860" w:rsidRDefault="00DC5549" w:rsidP="00DC5549">
      <w:pPr>
        <w:pStyle w:val="Heading1"/>
        <w:ind w:left="720"/>
        <w:rPr>
          <w:rFonts w:cs="Arial"/>
          <w:szCs w:val="22"/>
        </w:rPr>
      </w:pPr>
      <w:r w:rsidRPr="00087860">
        <w:rPr>
          <w:rFonts w:cs="Arial"/>
          <w:szCs w:val="22"/>
        </w:rPr>
        <w:t>Continuing Education and Audit</w:t>
      </w:r>
    </w:p>
    <w:p w14:paraId="56C3E8EC" w14:textId="77777777" w:rsidR="00DC5549" w:rsidRPr="00CF4B3E" w:rsidRDefault="00DC5549" w:rsidP="00DC5549">
      <w:pPr>
        <w:jc w:val="both"/>
        <w:rPr>
          <w:rFonts w:ascii="Arial" w:hAnsi="Arial" w:cs="Arial"/>
          <w:b/>
          <w:sz w:val="22"/>
          <w:szCs w:val="22"/>
        </w:rPr>
      </w:pPr>
    </w:p>
    <w:p w14:paraId="34CB9A66" w14:textId="77777777" w:rsidR="00DC5549" w:rsidRDefault="00DC5549" w:rsidP="00DC5549">
      <w:pPr>
        <w:pStyle w:val="BodyText"/>
        <w:ind w:left="720"/>
        <w:rPr>
          <w:rFonts w:ascii="Arial" w:hAnsi="Arial" w:cs="Arial"/>
          <w:sz w:val="22"/>
          <w:szCs w:val="22"/>
        </w:rPr>
      </w:pPr>
      <w:r w:rsidRPr="00CF4B3E">
        <w:rPr>
          <w:rFonts w:ascii="Arial" w:hAnsi="Arial" w:cs="Arial"/>
          <w:sz w:val="22"/>
          <w:szCs w:val="22"/>
        </w:rPr>
        <w:t xml:space="preserve">There </w:t>
      </w:r>
      <w:r>
        <w:rPr>
          <w:rFonts w:ascii="Arial" w:hAnsi="Arial" w:cs="Arial"/>
          <w:sz w:val="22"/>
          <w:szCs w:val="22"/>
        </w:rPr>
        <w:t>is a rolling programme of monthly half-day</w:t>
      </w:r>
      <w:r w:rsidRPr="00CF4B3E">
        <w:rPr>
          <w:rFonts w:ascii="Arial" w:hAnsi="Arial" w:cs="Arial"/>
          <w:sz w:val="22"/>
          <w:szCs w:val="22"/>
        </w:rPr>
        <w:t xml:space="preserve"> audit and educati</w:t>
      </w:r>
      <w:r>
        <w:rPr>
          <w:rFonts w:ascii="Arial" w:hAnsi="Arial" w:cs="Arial"/>
          <w:sz w:val="22"/>
          <w:szCs w:val="22"/>
        </w:rPr>
        <w:t>onal meetings.</w:t>
      </w:r>
      <w:r w:rsidRPr="00CF4B3E">
        <w:rPr>
          <w:rFonts w:ascii="Arial" w:hAnsi="Arial" w:cs="Arial"/>
          <w:sz w:val="22"/>
          <w:szCs w:val="22"/>
        </w:rPr>
        <w:t xml:space="preserve">  Sub-specialities are encouraged to develop their own audit programmes and report their activities to the Department of Clinical Audit.  The Department participates in the National Enquiry into Perioperative Deaths (NCEPOD).</w:t>
      </w:r>
    </w:p>
    <w:p w14:paraId="01EF0DC8" w14:textId="77777777" w:rsidR="00DC5549" w:rsidRDefault="00DC5549" w:rsidP="00DC5549">
      <w:pPr>
        <w:pStyle w:val="BodyText"/>
        <w:ind w:left="720"/>
        <w:rPr>
          <w:rFonts w:ascii="Arial" w:hAnsi="Arial" w:cs="Arial"/>
          <w:sz w:val="22"/>
          <w:szCs w:val="22"/>
        </w:rPr>
      </w:pPr>
    </w:p>
    <w:p w14:paraId="4AF05326" w14:textId="77777777" w:rsidR="00DC5549" w:rsidRDefault="00DC5549" w:rsidP="00DC5549">
      <w:pPr>
        <w:pStyle w:val="BodyText"/>
        <w:ind w:left="720"/>
        <w:rPr>
          <w:rFonts w:ascii="Arial" w:hAnsi="Arial" w:cs="Arial"/>
          <w:sz w:val="22"/>
          <w:szCs w:val="22"/>
        </w:rPr>
      </w:pPr>
      <w:r>
        <w:rPr>
          <w:rFonts w:ascii="Arial" w:hAnsi="Arial" w:cs="Arial"/>
          <w:sz w:val="22"/>
          <w:szCs w:val="22"/>
        </w:rPr>
        <w:t xml:space="preserve">The Acute Surgery Cluster holds </w:t>
      </w:r>
      <w:r w:rsidR="00E73071">
        <w:rPr>
          <w:rFonts w:ascii="Arial" w:hAnsi="Arial" w:cs="Arial"/>
          <w:sz w:val="22"/>
          <w:szCs w:val="22"/>
        </w:rPr>
        <w:t>quarterly</w:t>
      </w:r>
      <w:r>
        <w:rPr>
          <w:rFonts w:ascii="Arial" w:hAnsi="Arial" w:cs="Arial"/>
          <w:sz w:val="22"/>
          <w:szCs w:val="22"/>
        </w:rPr>
        <w:t xml:space="preserve"> Governance meetings which links into a monthly Div</w:t>
      </w:r>
      <w:r w:rsidR="009B7592">
        <w:rPr>
          <w:rFonts w:ascii="Arial" w:hAnsi="Arial" w:cs="Arial"/>
          <w:sz w:val="22"/>
          <w:szCs w:val="22"/>
        </w:rPr>
        <w:t>isional meeting. There is a weekly GI team meeting on Monday.</w:t>
      </w:r>
    </w:p>
    <w:p w14:paraId="00B2BA11" w14:textId="77777777" w:rsidR="00DC5549" w:rsidRPr="00CF4B3E" w:rsidRDefault="00DC5549" w:rsidP="00DC5549">
      <w:pPr>
        <w:pStyle w:val="BodyText"/>
        <w:ind w:left="720"/>
        <w:rPr>
          <w:rFonts w:ascii="Arial" w:hAnsi="Arial" w:cs="Arial"/>
          <w:sz w:val="22"/>
          <w:szCs w:val="22"/>
        </w:rPr>
      </w:pPr>
    </w:p>
    <w:p w14:paraId="6398DFD0" w14:textId="77777777" w:rsidR="00DC5549" w:rsidRDefault="00DC5549" w:rsidP="00DC5549">
      <w:pPr>
        <w:jc w:val="both"/>
        <w:rPr>
          <w:rFonts w:ascii="Arial" w:hAnsi="Arial" w:cs="Arial"/>
          <w:sz w:val="22"/>
          <w:szCs w:val="22"/>
        </w:rPr>
      </w:pPr>
    </w:p>
    <w:p w14:paraId="7ACF0CE5" w14:textId="77777777" w:rsidR="008C6D86" w:rsidRDefault="008C6D86" w:rsidP="00DC5549">
      <w:pPr>
        <w:jc w:val="both"/>
        <w:rPr>
          <w:rFonts w:ascii="Arial" w:hAnsi="Arial" w:cs="Arial"/>
          <w:sz w:val="22"/>
          <w:szCs w:val="22"/>
        </w:rPr>
      </w:pPr>
    </w:p>
    <w:p w14:paraId="742EACCB" w14:textId="77777777" w:rsidR="008C6D86" w:rsidRDefault="008C6D86" w:rsidP="00DC5549">
      <w:pPr>
        <w:jc w:val="both"/>
        <w:rPr>
          <w:rFonts w:ascii="Arial" w:hAnsi="Arial" w:cs="Arial"/>
          <w:sz w:val="22"/>
          <w:szCs w:val="22"/>
        </w:rPr>
      </w:pPr>
    </w:p>
    <w:p w14:paraId="3DA7CE79" w14:textId="77777777" w:rsidR="00E73071" w:rsidRDefault="00E73071" w:rsidP="00DC5549">
      <w:pPr>
        <w:jc w:val="both"/>
        <w:rPr>
          <w:rFonts w:ascii="Arial" w:hAnsi="Arial" w:cs="Arial"/>
          <w:sz w:val="22"/>
          <w:szCs w:val="22"/>
        </w:rPr>
      </w:pPr>
    </w:p>
    <w:p w14:paraId="69A8D2FE" w14:textId="77777777" w:rsidR="008C6D86" w:rsidRPr="00864E1B" w:rsidRDefault="008C6D86" w:rsidP="00DC5549">
      <w:pPr>
        <w:jc w:val="both"/>
        <w:rPr>
          <w:rFonts w:ascii="Arial" w:hAnsi="Arial" w:cs="Arial"/>
          <w:sz w:val="22"/>
          <w:szCs w:val="22"/>
        </w:rPr>
      </w:pPr>
    </w:p>
    <w:p w14:paraId="0CB34EB7" w14:textId="77777777" w:rsidR="00DC5549" w:rsidRPr="00864E1B" w:rsidRDefault="00DC5549" w:rsidP="00DC5549">
      <w:pPr>
        <w:ind w:left="720" w:hanging="720"/>
        <w:jc w:val="both"/>
        <w:rPr>
          <w:rFonts w:ascii="Arial" w:hAnsi="Arial" w:cs="Arial"/>
          <w:sz w:val="22"/>
          <w:szCs w:val="22"/>
          <w:u w:val="single"/>
        </w:rPr>
      </w:pPr>
      <w:r w:rsidRPr="00864E1B">
        <w:rPr>
          <w:rFonts w:ascii="Arial" w:hAnsi="Arial" w:cs="Arial"/>
          <w:b/>
          <w:sz w:val="22"/>
          <w:szCs w:val="22"/>
        </w:rPr>
        <w:t>4.</w:t>
      </w:r>
      <w:r w:rsidRPr="00864E1B">
        <w:rPr>
          <w:rFonts w:ascii="Arial" w:hAnsi="Arial" w:cs="Arial"/>
          <w:b/>
          <w:sz w:val="22"/>
          <w:szCs w:val="22"/>
        </w:rPr>
        <w:tab/>
      </w:r>
      <w:r w:rsidRPr="00864E1B">
        <w:rPr>
          <w:rFonts w:ascii="Arial" w:hAnsi="Arial" w:cs="Arial"/>
          <w:b/>
          <w:sz w:val="22"/>
          <w:szCs w:val="22"/>
          <w:u w:val="single"/>
        </w:rPr>
        <w:t>POSITION OF CONSULTANTS UNABLE FOR PERSONAL REASONS TO WORK FULL-TIME</w:t>
      </w:r>
    </w:p>
    <w:p w14:paraId="55DF804C" w14:textId="77777777" w:rsidR="00DC5549" w:rsidRPr="00864E1B" w:rsidRDefault="00DC5549" w:rsidP="00DC5549">
      <w:pPr>
        <w:jc w:val="both"/>
        <w:rPr>
          <w:rFonts w:ascii="Arial" w:hAnsi="Arial" w:cs="Arial"/>
          <w:sz w:val="22"/>
          <w:szCs w:val="22"/>
        </w:rPr>
      </w:pPr>
    </w:p>
    <w:p w14:paraId="7A49B7D3" w14:textId="77777777" w:rsidR="00720E24" w:rsidRDefault="00DC5549" w:rsidP="00DC5549">
      <w:pPr>
        <w:ind w:left="720"/>
        <w:jc w:val="both"/>
        <w:rPr>
          <w:rFonts w:ascii="Arial" w:hAnsi="Arial" w:cs="Arial"/>
          <w:sz w:val="22"/>
          <w:szCs w:val="22"/>
        </w:rPr>
      </w:pPr>
      <w:r w:rsidRPr="00864E1B">
        <w:rPr>
          <w:rFonts w:ascii="Arial" w:hAnsi="Arial" w:cs="Arial"/>
          <w:sz w:val="22"/>
          <w:szCs w:val="22"/>
        </w:rPr>
        <w:t>Any Consultant who is unable for personal reasons to work full-time will be eligible to be considered for the post.  The Trust is committed to flexible working arrangements including job-sharing.  Such arrangements will be discussed with any shortlisted candidate on a personal basis.</w:t>
      </w:r>
    </w:p>
    <w:p w14:paraId="791E2025" w14:textId="77777777" w:rsidR="00DC5549" w:rsidRPr="00DC5549" w:rsidRDefault="00DC5549" w:rsidP="00DC5549">
      <w:pPr>
        <w:ind w:left="720"/>
        <w:jc w:val="both"/>
        <w:rPr>
          <w:rFonts w:ascii="Arial" w:hAnsi="Arial" w:cs="Arial"/>
          <w:sz w:val="22"/>
          <w:szCs w:val="22"/>
        </w:rPr>
      </w:pPr>
    </w:p>
    <w:p w14:paraId="13C42D72" w14:textId="77777777" w:rsidR="0053288D" w:rsidRDefault="0053288D" w:rsidP="00C5135C">
      <w:pPr>
        <w:jc w:val="both"/>
        <w:rPr>
          <w:rFonts w:ascii="Arial" w:hAnsi="Arial" w:cs="Arial"/>
          <w:sz w:val="22"/>
          <w:szCs w:val="22"/>
          <w:u w:val="single"/>
        </w:rPr>
      </w:pPr>
    </w:p>
    <w:p w14:paraId="68102795" w14:textId="77777777" w:rsidR="0053288D" w:rsidRPr="00864E1B" w:rsidRDefault="0053288D" w:rsidP="00C5135C">
      <w:pPr>
        <w:tabs>
          <w:tab w:val="left" w:pos="720"/>
          <w:tab w:val="left" w:pos="2160"/>
        </w:tabs>
        <w:jc w:val="both"/>
        <w:rPr>
          <w:rFonts w:ascii="Arial" w:hAnsi="Arial" w:cs="Arial"/>
          <w:sz w:val="22"/>
          <w:szCs w:val="22"/>
        </w:rPr>
      </w:pPr>
      <w:r w:rsidRPr="00864E1B">
        <w:rPr>
          <w:rFonts w:ascii="Arial" w:hAnsi="Arial" w:cs="Arial"/>
          <w:b/>
          <w:sz w:val="22"/>
          <w:szCs w:val="22"/>
        </w:rPr>
        <w:t>5.</w:t>
      </w:r>
      <w:r w:rsidR="00864E1B" w:rsidRPr="00864E1B">
        <w:rPr>
          <w:rFonts w:ascii="Arial" w:hAnsi="Arial" w:cs="Arial"/>
          <w:b/>
          <w:sz w:val="22"/>
          <w:szCs w:val="22"/>
        </w:rPr>
        <w:tab/>
      </w:r>
      <w:r w:rsidRPr="00864E1B">
        <w:rPr>
          <w:rFonts w:ascii="Arial" w:hAnsi="Arial" w:cs="Arial"/>
          <w:b/>
          <w:sz w:val="22"/>
          <w:szCs w:val="22"/>
          <w:u w:val="single"/>
        </w:rPr>
        <w:t>THE JOB ITSELF</w:t>
      </w:r>
    </w:p>
    <w:p w14:paraId="4ECB6FAC" w14:textId="77777777" w:rsidR="0053288D" w:rsidRPr="00864E1B" w:rsidRDefault="0053288D" w:rsidP="00C5135C">
      <w:pPr>
        <w:jc w:val="both"/>
        <w:rPr>
          <w:rFonts w:ascii="Arial" w:hAnsi="Arial" w:cs="Arial"/>
          <w:sz w:val="22"/>
          <w:szCs w:val="22"/>
        </w:rPr>
      </w:pPr>
    </w:p>
    <w:p w14:paraId="6D87EC94" w14:textId="77777777" w:rsidR="00DC5549" w:rsidRPr="000A3F30" w:rsidRDefault="0053288D" w:rsidP="00DC5549">
      <w:pPr>
        <w:pStyle w:val="BodyText"/>
        <w:ind w:left="720"/>
        <w:rPr>
          <w:rFonts w:ascii="Arial" w:hAnsi="Arial" w:cs="Arial"/>
          <w:b/>
          <w:sz w:val="22"/>
          <w:szCs w:val="22"/>
        </w:rPr>
      </w:pPr>
      <w:r w:rsidRPr="00864E1B">
        <w:rPr>
          <w:rFonts w:ascii="Arial" w:hAnsi="Arial" w:cs="Arial"/>
          <w:b/>
          <w:sz w:val="22"/>
          <w:szCs w:val="22"/>
        </w:rPr>
        <w:t>TITLE:</w:t>
      </w:r>
      <w:r w:rsidR="000A3F30">
        <w:rPr>
          <w:rFonts w:ascii="Arial" w:hAnsi="Arial" w:cs="Arial"/>
          <w:b/>
          <w:sz w:val="22"/>
          <w:szCs w:val="22"/>
        </w:rPr>
        <w:t xml:space="preserve">  </w:t>
      </w:r>
      <w:r w:rsidR="00DC5549" w:rsidRPr="00C127C3">
        <w:rPr>
          <w:rFonts w:ascii="Arial" w:hAnsi="Arial"/>
          <w:b/>
        </w:rPr>
        <w:t>Consultant</w:t>
      </w:r>
      <w:r w:rsidR="00DC5549">
        <w:rPr>
          <w:rFonts w:ascii="Arial" w:hAnsi="Arial"/>
          <w:b/>
        </w:rPr>
        <w:t xml:space="preserve"> on a Fixed Term Contract in Colorectal Surgery</w:t>
      </w:r>
    </w:p>
    <w:p w14:paraId="128BD477" w14:textId="77777777" w:rsidR="00CF4B3E" w:rsidRPr="000A3F30" w:rsidRDefault="00CF4B3E" w:rsidP="00C5135C">
      <w:pPr>
        <w:pStyle w:val="BodyText"/>
        <w:ind w:left="720"/>
        <w:rPr>
          <w:rFonts w:ascii="Arial" w:hAnsi="Arial" w:cs="Arial"/>
          <w:b/>
          <w:sz w:val="22"/>
          <w:szCs w:val="22"/>
        </w:rPr>
      </w:pPr>
    </w:p>
    <w:p w14:paraId="1962A5E3" w14:textId="77777777" w:rsidR="0053288D" w:rsidRPr="00864E1B" w:rsidRDefault="0053288D" w:rsidP="00C5135C">
      <w:pPr>
        <w:jc w:val="both"/>
        <w:rPr>
          <w:rFonts w:ascii="Arial" w:hAnsi="Arial" w:cs="Arial"/>
          <w:sz w:val="22"/>
          <w:szCs w:val="22"/>
        </w:rPr>
      </w:pPr>
    </w:p>
    <w:p w14:paraId="7882A1F8" w14:textId="77777777" w:rsidR="00CF4B3E" w:rsidRDefault="0053288D" w:rsidP="00DF3D12">
      <w:pPr>
        <w:ind w:firstLine="720"/>
        <w:jc w:val="both"/>
        <w:rPr>
          <w:rFonts w:ascii="Arial" w:hAnsi="Arial" w:cs="Arial"/>
          <w:b/>
          <w:sz w:val="22"/>
          <w:szCs w:val="22"/>
        </w:rPr>
      </w:pPr>
      <w:r w:rsidRPr="00864E1B">
        <w:rPr>
          <w:rFonts w:ascii="Arial" w:hAnsi="Arial" w:cs="Arial"/>
          <w:b/>
          <w:sz w:val="22"/>
          <w:szCs w:val="22"/>
        </w:rPr>
        <w:t>RELATIONSHIPS:</w:t>
      </w:r>
    </w:p>
    <w:p w14:paraId="468CA340" w14:textId="77777777" w:rsidR="00CF4B3E" w:rsidRPr="00CF4B3E" w:rsidRDefault="0015412A" w:rsidP="00C5135C">
      <w:pPr>
        <w:ind w:left="720"/>
        <w:jc w:val="both"/>
        <w:rPr>
          <w:rFonts w:ascii="Arial" w:hAnsi="Arial"/>
          <w:sz w:val="22"/>
          <w:szCs w:val="22"/>
        </w:rPr>
      </w:pPr>
      <w:r>
        <w:rPr>
          <w:rFonts w:ascii="Arial" w:hAnsi="Arial"/>
          <w:sz w:val="22"/>
          <w:szCs w:val="22"/>
        </w:rPr>
        <w:t>The Exeter Colorectal</w:t>
      </w:r>
      <w:r w:rsidR="00CF4B3E" w:rsidRPr="00CF4B3E">
        <w:rPr>
          <w:rFonts w:ascii="Arial" w:hAnsi="Arial"/>
          <w:sz w:val="22"/>
          <w:szCs w:val="22"/>
        </w:rPr>
        <w:t xml:space="preserve"> service will comprise of the post</w:t>
      </w:r>
      <w:r w:rsidR="00417734">
        <w:rPr>
          <w:rFonts w:ascii="Arial" w:hAnsi="Arial"/>
          <w:sz w:val="22"/>
          <w:szCs w:val="22"/>
        </w:rPr>
        <w:t>-</w:t>
      </w:r>
      <w:r w:rsidR="00CF4B3E" w:rsidRPr="00CF4B3E">
        <w:rPr>
          <w:rFonts w:ascii="Arial" w:hAnsi="Arial"/>
          <w:sz w:val="22"/>
          <w:szCs w:val="22"/>
        </w:rPr>
        <w:t>holder and</w:t>
      </w:r>
      <w:r>
        <w:rPr>
          <w:rFonts w:ascii="Arial" w:hAnsi="Arial"/>
          <w:sz w:val="22"/>
          <w:szCs w:val="22"/>
        </w:rPr>
        <w:t xml:space="preserve"> the existing lower</w:t>
      </w:r>
      <w:r w:rsidR="00CF4B3E" w:rsidRPr="00CF4B3E">
        <w:rPr>
          <w:rFonts w:ascii="Arial" w:hAnsi="Arial"/>
          <w:sz w:val="22"/>
          <w:szCs w:val="22"/>
        </w:rPr>
        <w:t xml:space="preserve"> </w:t>
      </w:r>
      <w:r>
        <w:rPr>
          <w:rFonts w:ascii="Arial" w:hAnsi="Arial"/>
          <w:sz w:val="22"/>
          <w:szCs w:val="22"/>
        </w:rPr>
        <w:t>GI surgeons</w:t>
      </w:r>
      <w:r w:rsidR="00CF4B3E" w:rsidRPr="00CF4B3E">
        <w:rPr>
          <w:rFonts w:ascii="Arial" w:hAnsi="Arial"/>
          <w:sz w:val="22"/>
          <w:szCs w:val="22"/>
        </w:rPr>
        <w:t xml:space="preserve">.  There is a close relationship with the </w:t>
      </w:r>
      <w:r>
        <w:rPr>
          <w:rFonts w:ascii="Arial" w:hAnsi="Arial"/>
          <w:sz w:val="22"/>
          <w:szCs w:val="22"/>
        </w:rPr>
        <w:t>Upper GI</w:t>
      </w:r>
      <w:r w:rsidR="00417734">
        <w:rPr>
          <w:rFonts w:ascii="Arial" w:hAnsi="Arial"/>
          <w:sz w:val="22"/>
          <w:szCs w:val="22"/>
        </w:rPr>
        <w:t xml:space="preserve"> surgeons who </w:t>
      </w:r>
      <w:r>
        <w:rPr>
          <w:rFonts w:ascii="Arial" w:hAnsi="Arial"/>
          <w:sz w:val="22"/>
          <w:szCs w:val="22"/>
        </w:rPr>
        <w:t xml:space="preserve">currently </w:t>
      </w:r>
      <w:r w:rsidR="00417734">
        <w:rPr>
          <w:rFonts w:ascii="Arial" w:hAnsi="Arial"/>
          <w:sz w:val="22"/>
          <w:szCs w:val="22"/>
        </w:rPr>
        <w:t xml:space="preserve">complement the </w:t>
      </w:r>
      <w:r w:rsidR="00E53546">
        <w:rPr>
          <w:rFonts w:ascii="Arial" w:hAnsi="Arial"/>
          <w:sz w:val="22"/>
          <w:szCs w:val="22"/>
        </w:rPr>
        <w:t>emergency</w:t>
      </w:r>
      <w:r w:rsidR="00A923CC">
        <w:rPr>
          <w:rFonts w:ascii="Arial" w:hAnsi="Arial"/>
          <w:sz w:val="22"/>
          <w:szCs w:val="22"/>
        </w:rPr>
        <w:t xml:space="preserve"> general surgery rota. </w:t>
      </w:r>
    </w:p>
    <w:p w14:paraId="1C5FA758" w14:textId="77777777" w:rsidR="0053288D" w:rsidRPr="00864E1B" w:rsidRDefault="0053288D" w:rsidP="00C5135C">
      <w:pPr>
        <w:jc w:val="both"/>
        <w:rPr>
          <w:rFonts w:ascii="Arial" w:hAnsi="Arial" w:cs="Arial"/>
          <w:sz w:val="22"/>
          <w:szCs w:val="22"/>
        </w:rPr>
      </w:pPr>
    </w:p>
    <w:p w14:paraId="1CA38D53" w14:textId="5A4D89FF" w:rsidR="0053288D" w:rsidRPr="00864E1B" w:rsidRDefault="0053288D" w:rsidP="00C5135C">
      <w:pPr>
        <w:tabs>
          <w:tab w:val="left" w:pos="720"/>
        </w:tabs>
        <w:ind w:left="720"/>
        <w:jc w:val="both"/>
        <w:rPr>
          <w:rFonts w:ascii="Arial" w:hAnsi="Arial" w:cs="Arial"/>
          <w:sz w:val="22"/>
          <w:szCs w:val="22"/>
        </w:rPr>
      </w:pPr>
      <w:r w:rsidRPr="00864E1B">
        <w:rPr>
          <w:rFonts w:ascii="Arial" w:hAnsi="Arial" w:cs="Arial"/>
          <w:sz w:val="22"/>
          <w:szCs w:val="22"/>
        </w:rPr>
        <w:t xml:space="preserve">The employer is the Royal Devon </w:t>
      </w:r>
      <w:r w:rsidR="00AA0930">
        <w:rPr>
          <w:rFonts w:ascii="Arial" w:hAnsi="Arial" w:cs="Arial"/>
          <w:sz w:val="22"/>
          <w:szCs w:val="22"/>
        </w:rPr>
        <w:t>University Healthcare (E)</w:t>
      </w:r>
      <w:r w:rsidRPr="00864E1B">
        <w:rPr>
          <w:rFonts w:ascii="Arial" w:hAnsi="Arial" w:cs="Arial"/>
          <w:sz w:val="22"/>
          <w:szCs w:val="22"/>
        </w:rPr>
        <w:t xml:space="preserve"> NHS Foundation Trust.</w:t>
      </w:r>
    </w:p>
    <w:p w14:paraId="49715F07" w14:textId="77777777" w:rsidR="00E82F0A" w:rsidRDefault="00DF3D12" w:rsidP="00DF3D12">
      <w:pPr>
        <w:tabs>
          <w:tab w:val="left" w:pos="720"/>
        </w:tabs>
        <w:jc w:val="both"/>
        <w:rPr>
          <w:rFonts w:ascii="Arial" w:hAnsi="Arial" w:cs="Arial"/>
          <w:sz w:val="22"/>
          <w:szCs w:val="22"/>
        </w:rPr>
      </w:pPr>
      <w:r>
        <w:rPr>
          <w:rFonts w:ascii="Arial" w:hAnsi="Arial" w:cs="Arial"/>
          <w:sz w:val="22"/>
          <w:szCs w:val="22"/>
        </w:rPr>
        <w:tab/>
      </w:r>
    </w:p>
    <w:p w14:paraId="1D575A06" w14:textId="77777777" w:rsidR="0053288D" w:rsidRPr="00864E1B" w:rsidRDefault="00E82F0A" w:rsidP="00DF3D12">
      <w:pPr>
        <w:tabs>
          <w:tab w:val="left" w:pos="720"/>
        </w:tabs>
        <w:jc w:val="both"/>
        <w:rPr>
          <w:rFonts w:ascii="Arial" w:hAnsi="Arial" w:cs="Arial"/>
          <w:sz w:val="22"/>
          <w:szCs w:val="22"/>
        </w:rPr>
      </w:pPr>
      <w:r>
        <w:rPr>
          <w:rFonts w:ascii="Arial" w:hAnsi="Arial" w:cs="Arial"/>
          <w:sz w:val="22"/>
          <w:szCs w:val="22"/>
        </w:rPr>
        <w:tab/>
      </w:r>
      <w:r w:rsidR="0053288D" w:rsidRPr="00864E1B">
        <w:rPr>
          <w:rFonts w:ascii="Arial" w:hAnsi="Arial" w:cs="Arial"/>
          <w:sz w:val="22"/>
          <w:szCs w:val="22"/>
        </w:rPr>
        <w:t xml:space="preserve">The post is based </w:t>
      </w:r>
      <w:r w:rsidR="00E73071">
        <w:rPr>
          <w:rFonts w:ascii="Arial" w:hAnsi="Arial" w:cs="Arial"/>
          <w:sz w:val="22"/>
          <w:szCs w:val="22"/>
        </w:rPr>
        <w:t xml:space="preserve">substantively </w:t>
      </w:r>
      <w:r w:rsidR="0053288D" w:rsidRPr="00864E1B">
        <w:rPr>
          <w:rFonts w:ascii="Arial" w:hAnsi="Arial" w:cs="Arial"/>
          <w:sz w:val="22"/>
          <w:szCs w:val="22"/>
        </w:rPr>
        <w:t xml:space="preserve">on a </w:t>
      </w:r>
      <w:r w:rsidR="004F0BAE" w:rsidRPr="00864E1B">
        <w:rPr>
          <w:rFonts w:ascii="Arial" w:hAnsi="Arial" w:cs="Arial"/>
          <w:sz w:val="22"/>
          <w:szCs w:val="22"/>
        </w:rPr>
        <w:t>whole-time</w:t>
      </w:r>
      <w:r w:rsidR="0053288D" w:rsidRPr="00864E1B">
        <w:rPr>
          <w:rFonts w:ascii="Arial" w:hAnsi="Arial" w:cs="Arial"/>
          <w:sz w:val="22"/>
          <w:szCs w:val="22"/>
        </w:rPr>
        <w:t xml:space="preserve"> appointment</w:t>
      </w:r>
      <w:r w:rsidR="00D24A8D">
        <w:rPr>
          <w:rFonts w:ascii="Arial" w:hAnsi="Arial" w:cs="Arial"/>
          <w:sz w:val="22"/>
          <w:szCs w:val="22"/>
        </w:rPr>
        <w:t>.</w:t>
      </w:r>
    </w:p>
    <w:p w14:paraId="3B2560C9" w14:textId="77777777" w:rsidR="000D7C9B" w:rsidRPr="00864E1B" w:rsidRDefault="000D7C9B" w:rsidP="00C5135C">
      <w:pPr>
        <w:jc w:val="both"/>
        <w:rPr>
          <w:rFonts w:ascii="Arial" w:hAnsi="Arial" w:cs="Arial"/>
          <w:sz w:val="22"/>
          <w:szCs w:val="22"/>
        </w:rPr>
      </w:pPr>
    </w:p>
    <w:p w14:paraId="23FED93C" w14:textId="77777777" w:rsidR="0053288D" w:rsidRPr="00864E1B" w:rsidRDefault="0053288D" w:rsidP="00C5135C">
      <w:pPr>
        <w:ind w:firstLine="720"/>
        <w:jc w:val="both"/>
        <w:rPr>
          <w:rFonts w:ascii="Arial" w:hAnsi="Arial" w:cs="Arial"/>
          <w:b/>
          <w:sz w:val="22"/>
          <w:szCs w:val="22"/>
        </w:rPr>
      </w:pPr>
      <w:r w:rsidRPr="00864E1B">
        <w:rPr>
          <w:rFonts w:ascii="Arial" w:hAnsi="Arial" w:cs="Arial"/>
          <w:b/>
          <w:sz w:val="22"/>
          <w:szCs w:val="22"/>
        </w:rPr>
        <w:t>DUTIES OF THE POST</w:t>
      </w:r>
    </w:p>
    <w:p w14:paraId="02E0A0F3" w14:textId="77777777" w:rsidR="0053288D" w:rsidRPr="00864E1B" w:rsidRDefault="0053288D" w:rsidP="00C5135C">
      <w:pPr>
        <w:ind w:left="720"/>
        <w:jc w:val="both"/>
        <w:rPr>
          <w:rFonts w:ascii="Arial" w:hAnsi="Arial" w:cs="Arial"/>
          <w:sz w:val="22"/>
          <w:szCs w:val="22"/>
        </w:rPr>
      </w:pPr>
    </w:p>
    <w:p w14:paraId="7E8B4F0F" w14:textId="77777777" w:rsidR="0053288D" w:rsidRPr="004A7F74" w:rsidRDefault="0053288D" w:rsidP="00C5135C">
      <w:pPr>
        <w:ind w:left="720"/>
        <w:jc w:val="both"/>
        <w:rPr>
          <w:rFonts w:ascii="Arial" w:hAnsi="Arial" w:cs="Arial"/>
          <w:b/>
          <w:sz w:val="22"/>
          <w:szCs w:val="22"/>
        </w:rPr>
      </w:pPr>
      <w:r w:rsidRPr="004A7F74">
        <w:rPr>
          <w:rFonts w:ascii="Arial" w:hAnsi="Arial" w:cs="Arial"/>
          <w:b/>
          <w:sz w:val="22"/>
          <w:szCs w:val="22"/>
        </w:rPr>
        <w:t>Clinical Commitments</w:t>
      </w:r>
    </w:p>
    <w:p w14:paraId="14EB28BC" w14:textId="77777777" w:rsidR="009641FE" w:rsidRDefault="00417734" w:rsidP="004A7F74">
      <w:pPr>
        <w:ind w:left="720"/>
        <w:jc w:val="both"/>
        <w:rPr>
          <w:rFonts w:ascii="Arial" w:hAnsi="Arial"/>
          <w:sz w:val="22"/>
          <w:szCs w:val="22"/>
        </w:rPr>
      </w:pPr>
      <w:r>
        <w:rPr>
          <w:rFonts w:ascii="Arial" w:hAnsi="Arial"/>
          <w:sz w:val="22"/>
          <w:szCs w:val="22"/>
        </w:rPr>
        <w:t>The post is required to</w:t>
      </w:r>
      <w:r w:rsidR="004A7F74" w:rsidRPr="004A7F74">
        <w:rPr>
          <w:rFonts w:ascii="Arial" w:hAnsi="Arial"/>
          <w:sz w:val="22"/>
          <w:szCs w:val="22"/>
        </w:rPr>
        <w:t xml:space="preserve"> </w:t>
      </w:r>
      <w:r w:rsidR="0015412A">
        <w:rPr>
          <w:rFonts w:ascii="Arial" w:hAnsi="Arial"/>
          <w:sz w:val="22"/>
          <w:szCs w:val="22"/>
        </w:rPr>
        <w:t>help formulate the current</w:t>
      </w:r>
      <w:r>
        <w:rPr>
          <w:rFonts w:ascii="Arial" w:hAnsi="Arial"/>
          <w:sz w:val="22"/>
          <w:szCs w:val="22"/>
        </w:rPr>
        <w:t xml:space="preserve"> Acute General / GI surgical rota </w:t>
      </w:r>
      <w:r w:rsidR="009B7592">
        <w:rPr>
          <w:rFonts w:ascii="Arial" w:hAnsi="Arial"/>
          <w:sz w:val="22"/>
          <w:szCs w:val="22"/>
        </w:rPr>
        <w:t>and support the</w:t>
      </w:r>
      <w:r>
        <w:rPr>
          <w:rFonts w:ascii="Arial" w:hAnsi="Arial"/>
          <w:sz w:val="22"/>
          <w:szCs w:val="22"/>
        </w:rPr>
        <w:t xml:space="preserve"> special</w:t>
      </w:r>
      <w:r w:rsidR="009B7592">
        <w:rPr>
          <w:rFonts w:ascii="Arial" w:hAnsi="Arial"/>
          <w:sz w:val="22"/>
          <w:szCs w:val="22"/>
        </w:rPr>
        <w:t xml:space="preserve">ist service provided by the </w:t>
      </w:r>
      <w:r>
        <w:rPr>
          <w:rFonts w:ascii="Arial" w:hAnsi="Arial"/>
          <w:sz w:val="22"/>
          <w:szCs w:val="22"/>
        </w:rPr>
        <w:t>Upper</w:t>
      </w:r>
      <w:r w:rsidR="009B7592">
        <w:rPr>
          <w:rFonts w:ascii="Arial" w:hAnsi="Arial"/>
          <w:sz w:val="22"/>
          <w:szCs w:val="22"/>
        </w:rPr>
        <w:t xml:space="preserve"> GI and Colorectal surgeons</w:t>
      </w:r>
      <w:r w:rsidR="00E82F0A">
        <w:rPr>
          <w:rFonts w:ascii="Arial" w:hAnsi="Arial"/>
          <w:sz w:val="22"/>
          <w:szCs w:val="22"/>
        </w:rPr>
        <w:t xml:space="preserve">. </w:t>
      </w:r>
    </w:p>
    <w:p w14:paraId="6B5EE791" w14:textId="77777777" w:rsidR="009641FE" w:rsidRDefault="009641FE" w:rsidP="004A7F74">
      <w:pPr>
        <w:ind w:left="720"/>
        <w:jc w:val="both"/>
        <w:rPr>
          <w:rFonts w:ascii="Arial" w:hAnsi="Arial"/>
          <w:sz w:val="22"/>
          <w:szCs w:val="22"/>
        </w:rPr>
      </w:pPr>
    </w:p>
    <w:p w14:paraId="5074742A" w14:textId="4BD92E22" w:rsidR="009641FE" w:rsidRPr="009641FE" w:rsidRDefault="009641FE" w:rsidP="004A7F74">
      <w:pPr>
        <w:ind w:left="720"/>
        <w:jc w:val="both"/>
        <w:rPr>
          <w:rFonts w:ascii="Arial" w:hAnsi="Arial"/>
          <w:i/>
          <w:sz w:val="22"/>
          <w:szCs w:val="22"/>
        </w:rPr>
      </w:pPr>
      <w:r w:rsidRPr="009641FE">
        <w:rPr>
          <w:rFonts w:ascii="Arial" w:hAnsi="Arial"/>
          <w:i/>
          <w:sz w:val="22"/>
          <w:szCs w:val="22"/>
        </w:rPr>
        <w:t>Emergency Service</w:t>
      </w:r>
    </w:p>
    <w:p w14:paraId="1D053F03" w14:textId="77777777" w:rsidR="009641FE" w:rsidRDefault="00E82F0A" w:rsidP="004A7F74">
      <w:pPr>
        <w:ind w:left="720"/>
        <w:jc w:val="both"/>
        <w:rPr>
          <w:rFonts w:ascii="Arial" w:hAnsi="Arial"/>
          <w:sz w:val="22"/>
          <w:szCs w:val="22"/>
        </w:rPr>
      </w:pPr>
      <w:r>
        <w:rPr>
          <w:rFonts w:ascii="Arial" w:hAnsi="Arial"/>
          <w:sz w:val="22"/>
          <w:szCs w:val="22"/>
        </w:rPr>
        <w:t>The consultant is free of elective commitments and based on the Surgical Triage and Assessment Unit during their on-call.</w:t>
      </w:r>
      <w:r w:rsidR="00417734">
        <w:rPr>
          <w:rFonts w:ascii="Arial" w:hAnsi="Arial"/>
          <w:sz w:val="22"/>
          <w:szCs w:val="22"/>
        </w:rPr>
        <w:t xml:space="preserve"> A dedicated </w:t>
      </w:r>
      <w:r w:rsidR="00DC5549">
        <w:rPr>
          <w:rFonts w:ascii="Arial" w:hAnsi="Arial"/>
          <w:sz w:val="22"/>
          <w:szCs w:val="22"/>
        </w:rPr>
        <w:t>Emergency</w:t>
      </w:r>
      <w:r w:rsidR="00417734">
        <w:rPr>
          <w:rFonts w:ascii="Arial" w:hAnsi="Arial"/>
          <w:sz w:val="22"/>
          <w:szCs w:val="22"/>
        </w:rPr>
        <w:t xml:space="preserve"> list is available during the on-call period. </w:t>
      </w:r>
      <w:r w:rsidR="004A7F74">
        <w:rPr>
          <w:rFonts w:ascii="Arial" w:hAnsi="Arial"/>
          <w:sz w:val="22"/>
          <w:szCs w:val="22"/>
        </w:rPr>
        <w:t>The post-holder will be expected to pro</w:t>
      </w:r>
      <w:r w:rsidR="009B7592">
        <w:rPr>
          <w:rFonts w:ascii="Arial" w:hAnsi="Arial"/>
          <w:sz w:val="22"/>
          <w:szCs w:val="22"/>
        </w:rPr>
        <w:t xml:space="preserve">vide opinions and deal with </w:t>
      </w:r>
      <w:r w:rsidR="004A7F74">
        <w:rPr>
          <w:rFonts w:ascii="Arial" w:hAnsi="Arial"/>
          <w:sz w:val="22"/>
          <w:szCs w:val="22"/>
        </w:rPr>
        <w:t>specialist ref</w:t>
      </w:r>
      <w:r w:rsidR="00C33003">
        <w:rPr>
          <w:rFonts w:ascii="Arial" w:hAnsi="Arial"/>
          <w:sz w:val="22"/>
          <w:szCs w:val="22"/>
        </w:rPr>
        <w:t>errals for all</w:t>
      </w:r>
      <w:r w:rsidR="009B7592">
        <w:rPr>
          <w:rFonts w:ascii="Arial" w:hAnsi="Arial"/>
          <w:sz w:val="22"/>
          <w:szCs w:val="22"/>
        </w:rPr>
        <w:t xml:space="preserve"> General Surgical</w:t>
      </w:r>
      <w:r w:rsidR="00417734">
        <w:rPr>
          <w:rFonts w:ascii="Arial" w:hAnsi="Arial"/>
          <w:sz w:val="22"/>
          <w:szCs w:val="22"/>
        </w:rPr>
        <w:t xml:space="preserve"> conditions.</w:t>
      </w:r>
      <w:r w:rsidR="004A7F74">
        <w:rPr>
          <w:rFonts w:ascii="Arial" w:hAnsi="Arial"/>
          <w:sz w:val="22"/>
          <w:szCs w:val="22"/>
        </w:rPr>
        <w:t xml:space="preserve"> </w:t>
      </w:r>
    </w:p>
    <w:p w14:paraId="0B8AF8B9" w14:textId="77777777" w:rsidR="009641FE" w:rsidRDefault="009641FE" w:rsidP="004A7F74">
      <w:pPr>
        <w:ind w:left="720"/>
        <w:jc w:val="both"/>
        <w:rPr>
          <w:rFonts w:ascii="Arial" w:hAnsi="Arial"/>
          <w:sz w:val="22"/>
          <w:szCs w:val="22"/>
        </w:rPr>
      </w:pPr>
    </w:p>
    <w:p w14:paraId="2AB9B7BF" w14:textId="18C5B493" w:rsidR="009641FE" w:rsidRPr="009641FE" w:rsidRDefault="009641FE" w:rsidP="004A7F74">
      <w:pPr>
        <w:ind w:left="720"/>
        <w:jc w:val="both"/>
        <w:rPr>
          <w:rFonts w:ascii="Arial" w:hAnsi="Arial"/>
          <w:i/>
          <w:sz w:val="22"/>
          <w:szCs w:val="22"/>
        </w:rPr>
      </w:pPr>
      <w:r w:rsidRPr="009641FE">
        <w:rPr>
          <w:rFonts w:ascii="Arial" w:hAnsi="Arial"/>
          <w:i/>
          <w:sz w:val="22"/>
          <w:szCs w:val="22"/>
        </w:rPr>
        <w:t>Elective Services</w:t>
      </w:r>
    </w:p>
    <w:p w14:paraId="4164E8EA" w14:textId="3DC98450" w:rsidR="00B36F36" w:rsidRDefault="009641FE" w:rsidP="004A7F74">
      <w:pPr>
        <w:ind w:left="720"/>
        <w:jc w:val="both"/>
        <w:rPr>
          <w:rFonts w:ascii="Arial" w:hAnsi="Arial"/>
          <w:sz w:val="22"/>
          <w:szCs w:val="22"/>
        </w:rPr>
      </w:pPr>
      <w:r>
        <w:rPr>
          <w:rFonts w:ascii="Arial" w:hAnsi="Arial"/>
          <w:sz w:val="22"/>
          <w:szCs w:val="22"/>
        </w:rPr>
        <w:t>It is intended that the post holder would facilitate the development of the abdominal wall service in Exeter, which has a specific emphasis on those with parastomal hernias and underlying colorectal conditions such as IBD and diverticulitis. The post holder would also serve as a link to the regional</w:t>
      </w:r>
      <w:r w:rsidR="00532604">
        <w:rPr>
          <w:rFonts w:ascii="Arial" w:hAnsi="Arial"/>
          <w:sz w:val="22"/>
          <w:szCs w:val="22"/>
        </w:rPr>
        <w:t xml:space="preserve"> intestinal failure services.</w:t>
      </w:r>
      <w:r w:rsidR="00997B32">
        <w:rPr>
          <w:rFonts w:ascii="Arial" w:hAnsi="Arial"/>
          <w:sz w:val="22"/>
          <w:szCs w:val="22"/>
        </w:rPr>
        <w:t xml:space="preserve">  </w:t>
      </w:r>
      <w:r w:rsidR="00C33003">
        <w:rPr>
          <w:rFonts w:ascii="Arial" w:hAnsi="Arial"/>
          <w:sz w:val="22"/>
          <w:szCs w:val="22"/>
        </w:rPr>
        <w:t>The post also includes flexible routine elective operating</w:t>
      </w:r>
      <w:r w:rsidR="00B36F36" w:rsidRPr="004A7F74">
        <w:rPr>
          <w:rFonts w:ascii="Arial" w:hAnsi="Arial"/>
          <w:sz w:val="22"/>
          <w:szCs w:val="22"/>
        </w:rPr>
        <w:t xml:space="preserve"> lists</w:t>
      </w:r>
      <w:r w:rsidR="00C33003">
        <w:rPr>
          <w:rFonts w:ascii="Arial" w:hAnsi="Arial"/>
          <w:sz w:val="22"/>
          <w:szCs w:val="22"/>
        </w:rPr>
        <w:t>, endoscopy</w:t>
      </w:r>
      <w:r w:rsidR="0017778C">
        <w:rPr>
          <w:rFonts w:ascii="Arial" w:hAnsi="Arial"/>
          <w:sz w:val="22"/>
          <w:szCs w:val="22"/>
        </w:rPr>
        <w:t xml:space="preserve"> (if desired)</w:t>
      </w:r>
      <w:r w:rsidR="00C33003">
        <w:rPr>
          <w:rFonts w:ascii="Arial" w:hAnsi="Arial"/>
          <w:sz w:val="22"/>
          <w:szCs w:val="22"/>
        </w:rPr>
        <w:t xml:space="preserve"> and</w:t>
      </w:r>
      <w:r w:rsidR="00B36F36" w:rsidRPr="004A7F74">
        <w:rPr>
          <w:rFonts w:ascii="Arial" w:hAnsi="Arial"/>
          <w:sz w:val="22"/>
          <w:szCs w:val="22"/>
        </w:rPr>
        <w:t xml:space="preserve"> dedicated </w:t>
      </w:r>
      <w:r w:rsidR="004A7F74">
        <w:rPr>
          <w:rFonts w:ascii="Arial" w:hAnsi="Arial"/>
          <w:sz w:val="22"/>
          <w:szCs w:val="22"/>
        </w:rPr>
        <w:t>communit</w:t>
      </w:r>
      <w:r w:rsidR="00C33003">
        <w:rPr>
          <w:rFonts w:ascii="Arial" w:hAnsi="Arial"/>
          <w:sz w:val="22"/>
          <w:szCs w:val="22"/>
        </w:rPr>
        <w:t>y sessions</w:t>
      </w:r>
      <w:r w:rsidR="00B36F36" w:rsidRPr="004A7F74">
        <w:rPr>
          <w:rFonts w:ascii="Arial" w:hAnsi="Arial"/>
          <w:sz w:val="22"/>
          <w:szCs w:val="22"/>
        </w:rPr>
        <w:t>.</w:t>
      </w:r>
    </w:p>
    <w:p w14:paraId="57482A27" w14:textId="77777777" w:rsidR="00B36F36" w:rsidRPr="00B36F36" w:rsidRDefault="00B36F36" w:rsidP="00B36F36">
      <w:pPr>
        <w:pStyle w:val="Heading5"/>
        <w:spacing w:after="120"/>
        <w:ind w:left="0"/>
        <w:rPr>
          <w:rFonts w:ascii="Arial" w:hAnsi="Arial" w:cs="Arial"/>
          <w:sz w:val="22"/>
          <w:szCs w:val="22"/>
        </w:rPr>
      </w:pPr>
    </w:p>
    <w:p w14:paraId="06860F82" w14:textId="77777777" w:rsidR="0053288D" w:rsidRPr="00DF3D12" w:rsidRDefault="0053288D" w:rsidP="00DF3D12">
      <w:pPr>
        <w:ind w:left="720"/>
        <w:jc w:val="both"/>
        <w:rPr>
          <w:rFonts w:ascii="Arial" w:hAnsi="Arial" w:cs="Arial"/>
          <w:b/>
          <w:sz w:val="22"/>
          <w:szCs w:val="22"/>
        </w:rPr>
      </w:pPr>
      <w:r w:rsidRPr="00DF3D12">
        <w:rPr>
          <w:rFonts w:ascii="Arial" w:hAnsi="Arial" w:cs="Arial"/>
          <w:b/>
          <w:sz w:val="22"/>
          <w:szCs w:val="22"/>
        </w:rPr>
        <w:t>Education and Training</w:t>
      </w:r>
    </w:p>
    <w:p w14:paraId="600DB2EF" w14:textId="77777777" w:rsidR="004A7F74" w:rsidRDefault="00230989" w:rsidP="00C5135C">
      <w:pPr>
        <w:ind w:left="720"/>
        <w:jc w:val="both"/>
        <w:rPr>
          <w:rFonts w:ascii="Arial" w:hAnsi="Arial" w:cs="Arial"/>
          <w:sz w:val="22"/>
          <w:szCs w:val="22"/>
        </w:rPr>
      </w:pPr>
      <w:r w:rsidRPr="00230989">
        <w:rPr>
          <w:rFonts w:ascii="Arial" w:hAnsi="Arial" w:cs="Arial"/>
          <w:iCs/>
          <w:sz w:val="22"/>
          <w:szCs w:val="22"/>
        </w:rPr>
        <w:t>The appointee will be expected to play a full part in the educational activities of the department</w:t>
      </w:r>
      <w:r>
        <w:rPr>
          <w:rFonts w:ascii="Arial" w:hAnsi="Arial" w:cs="Arial"/>
          <w:sz w:val="22"/>
          <w:szCs w:val="22"/>
        </w:rPr>
        <w:t>.  This will include trainees of all grades as well as medical students.</w:t>
      </w:r>
      <w:r w:rsidRPr="00230989">
        <w:rPr>
          <w:rFonts w:ascii="Arial" w:hAnsi="Arial" w:cs="Arial"/>
          <w:sz w:val="22"/>
          <w:szCs w:val="22"/>
        </w:rPr>
        <w:t xml:space="preserve"> </w:t>
      </w:r>
    </w:p>
    <w:p w14:paraId="08966A52" w14:textId="77777777" w:rsidR="004A7F74" w:rsidRDefault="004A7F74" w:rsidP="00C5135C">
      <w:pPr>
        <w:ind w:left="720"/>
        <w:jc w:val="both"/>
        <w:rPr>
          <w:rFonts w:ascii="Arial" w:hAnsi="Arial" w:cs="Arial"/>
          <w:sz w:val="22"/>
          <w:szCs w:val="22"/>
        </w:rPr>
      </w:pPr>
    </w:p>
    <w:p w14:paraId="0D798A0F" w14:textId="77777777" w:rsidR="004A7F74" w:rsidRPr="004A7F74" w:rsidRDefault="004A7F74" w:rsidP="00C5135C">
      <w:pPr>
        <w:ind w:left="720"/>
        <w:jc w:val="both"/>
        <w:rPr>
          <w:rFonts w:ascii="Arial" w:hAnsi="Arial" w:cs="Arial"/>
          <w:b/>
          <w:sz w:val="22"/>
          <w:szCs w:val="22"/>
        </w:rPr>
      </w:pPr>
      <w:r w:rsidRPr="004A7F74">
        <w:rPr>
          <w:rFonts w:ascii="Arial" w:hAnsi="Arial" w:cs="Arial"/>
          <w:b/>
          <w:sz w:val="22"/>
          <w:szCs w:val="22"/>
        </w:rPr>
        <w:t>Research</w:t>
      </w:r>
    </w:p>
    <w:p w14:paraId="0AB212C1" w14:textId="7CAA12B9" w:rsidR="0053288D" w:rsidRPr="00230989" w:rsidRDefault="0015412A" w:rsidP="00C5135C">
      <w:pPr>
        <w:ind w:left="720"/>
        <w:jc w:val="both"/>
        <w:rPr>
          <w:rFonts w:ascii="Arial" w:hAnsi="Arial" w:cs="Arial"/>
          <w:sz w:val="22"/>
          <w:szCs w:val="22"/>
        </w:rPr>
      </w:pPr>
      <w:r>
        <w:rPr>
          <w:rFonts w:ascii="Arial" w:hAnsi="Arial" w:cs="Arial"/>
          <w:sz w:val="22"/>
          <w:szCs w:val="22"/>
        </w:rPr>
        <w:t>The Colorectal</w:t>
      </w:r>
      <w:r w:rsidR="004A7F74">
        <w:rPr>
          <w:rFonts w:ascii="Arial" w:hAnsi="Arial" w:cs="Arial"/>
          <w:sz w:val="22"/>
          <w:szCs w:val="22"/>
        </w:rPr>
        <w:t xml:space="preserve"> Unit has a proven track record of successful research</w:t>
      </w:r>
      <w:r w:rsidR="00A01C6E">
        <w:rPr>
          <w:rFonts w:ascii="Arial" w:hAnsi="Arial" w:cs="Arial"/>
          <w:sz w:val="22"/>
          <w:szCs w:val="22"/>
        </w:rPr>
        <w:t xml:space="preserve">, including multiple grants from national awarding bodies / charities. The unit has a track record </w:t>
      </w:r>
      <w:r w:rsidR="00A01C6E">
        <w:rPr>
          <w:rFonts w:ascii="Arial" w:hAnsi="Arial" w:cs="Arial"/>
          <w:sz w:val="22"/>
          <w:szCs w:val="22"/>
        </w:rPr>
        <w:lastRenderedPageBreak/>
        <w:t xml:space="preserve">of successful recruitment to NIHR portfolio studies and research collaborative observational studies. There is a </w:t>
      </w:r>
      <w:r w:rsidR="00782F47">
        <w:rPr>
          <w:rFonts w:ascii="Arial" w:hAnsi="Arial" w:cs="Arial"/>
          <w:sz w:val="22"/>
          <w:szCs w:val="22"/>
        </w:rPr>
        <w:t xml:space="preserve">fully funded </w:t>
      </w:r>
      <w:r w:rsidR="004A7F74">
        <w:rPr>
          <w:rFonts w:ascii="Arial" w:hAnsi="Arial" w:cs="Arial"/>
          <w:sz w:val="22"/>
          <w:szCs w:val="22"/>
        </w:rPr>
        <w:t>an</w:t>
      </w:r>
      <w:r w:rsidR="00782F47">
        <w:rPr>
          <w:rFonts w:ascii="Arial" w:hAnsi="Arial" w:cs="Arial"/>
          <w:sz w:val="22"/>
          <w:szCs w:val="22"/>
        </w:rPr>
        <w:t>d</w:t>
      </w:r>
      <w:r w:rsidR="004A7F74">
        <w:rPr>
          <w:rFonts w:ascii="Arial" w:hAnsi="Arial" w:cs="Arial"/>
          <w:sz w:val="22"/>
          <w:szCs w:val="22"/>
        </w:rPr>
        <w:t xml:space="preserve"> integrated </w:t>
      </w:r>
      <w:r w:rsidR="00500A35">
        <w:rPr>
          <w:rFonts w:ascii="Arial" w:hAnsi="Arial" w:cs="Arial"/>
          <w:sz w:val="22"/>
          <w:szCs w:val="22"/>
        </w:rPr>
        <w:t>Colorectal</w:t>
      </w:r>
      <w:r w:rsidR="00782F47">
        <w:rPr>
          <w:rFonts w:ascii="Arial" w:hAnsi="Arial" w:cs="Arial"/>
          <w:sz w:val="22"/>
          <w:szCs w:val="22"/>
        </w:rPr>
        <w:t xml:space="preserve"> </w:t>
      </w:r>
      <w:r w:rsidR="004A7F74">
        <w:rPr>
          <w:rFonts w:ascii="Arial" w:hAnsi="Arial" w:cs="Arial"/>
          <w:sz w:val="22"/>
          <w:szCs w:val="22"/>
        </w:rPr>
        <w:t>surgical research fellowship. A purpose built research facility (Health Education Sciences Research Unit, HESRU) has just been installed, with state of the art video-conferencing facilities including link</w:t>
      </w:r>
      <w:r>
        <w:rPr>
          <w:rFonts w:ascii="Arial" w:hAnsi="Arial" w:cs="Arial"/>
          <w:sz w:val="22"/>
          <w:szCs w:val="22"/>
        </w:rPr>
        <w:t>age to the new integrated</w:t>
      </w:r>
      <w:r w:rsidR="004A7F74">
        <w:rPr>
          <w:rFonts w:ascii="Arial" w:hAnsi="Arial" w:cs="Arial"/>
          <w:sz w:val="22"/>
          <w:szCs w:val="22"/>
        </w:rPr>
        <w:t xml:space="preserve"> theatre.</w:t>
      </w:r>
      <w:r w:rsidR="00417734">
        <w:rPr>
          <w:rFonts w:ascii="Arial" w:hAnsi="Arial" w:cs="Arial"/>
          <w:sz w:val="22"/>
          <w:szCs w:val="22"/>
        </w:rPr>
        <w:t xml:space="preserve"> A major new research and </w:t>
      </w:r>
      <w:r w:rsidR="00F676E9">
        <w:rPr>
          <w:rFonts w:ascii="Arial" w:hAnsi="Arial" w:cs="Arial"/>
          <w:sz w:val="22"/>
          <w:szCs w:val="22"/>
        </w:rPr>
        <w:t xml:space="preserve">post-graduate </w:t>
      </w:r>
      <w:r w:rsidR="00417734">
        <w:rPr>
          <w:rFonts w:ascii="Arial" w:hAnsi="Arial" w:cs="Arial"/>
          <w:sz w:val="22"/>
          <w:szCs w:val="22"/>
        </w:rPr>
        <w:t>teaching fac</w:t>
      </w:r>
      <w:r w:rsidR="00C33003">
        <w:rPr>
          <w:rFonts w:ascii="Arial" w:hAnsi="Arial" w:cs="Arial"/>
          <w:sz w:val="22"/>
          <w:szCs w:val="22"/>
        </w:rPr>
        <w:t>ility (RILD Building</w:t>
      </w:r>
      <w:r>
        <w:rPr>
          <w:rFonts w:ascii="Arial" w:hAnsi="Arial" w:cs="Arial"/>
          <w:sz w:val="22"/>
          <w:szCs w:val="22"/>
        </w:rPr>
        <w:t>)</w:t>
      </w:r>
      <w:r w:rsidR="009B7592">
        <w:rPr>
          <w:rFonts w:ascii="Arial" w:hAnsi="Arial" w:cs="Arial"/>
          <w:sz w:val="22"/>
          <w:szCs w:val="22"/>
        </w:rPr>
        <w:t xml:space="preserve">, has </w:t>
      </w:r>
      <w:r w:rsidR="00C33003">
        <w:rPr>
          <w:rFonts w:ascii="Arial" w:hAnsi="Arial" w:cs="Arial"/>
          <w:sz w:val="22"/>
          <w:szCs w:val="22"/>
        </w:rPr>
        <w:t xml:space="preserve">been opened on site, which </w:t>
      </w:r>
      <w:r w:rsidR="00417734">
        <w:rPr>
          <w:rFonts w:ascii="Arial" w:hAnsi="Arial" w:cs="Arial"/>
          <w:sz w:val="22"/>
          <w:szCs w:val="22"/>
        </w:rPr>
        <w:t>provide</w:t>
      </w:r>
      <w:r w:rsidR="00C33003">
        <w:rPr>
          <w:rFonts w:ascii="Arial" w:hAnsi="Arial" w:cs="Arial"/>
          <w:sz w:val="22"/>
          <w:szCs w:val="22"/>
        </w:rPr>
        <w:t>s</w:t>
      </w:r>
      <w:r w:rsidR="00F676E9">
        <w:rPr>
          <w:rFonts w:ascii="Arial" w:hAnsi="Arial" w:cs="Arial"/>
          <w:sz w:val="22"/>
          <w:szCs w:val="22"/>
        </w:rPr>
        <w:t xml:space="preserve"> state-of-the art facilities for scientific and clinical research, teaching and training, and is being developed in conjunction with the University of Exeter Medical School</w:t>
      </w:r>
    </w:p>
    <w:p w14:paraId="6C863D84" w14:textId="77777777" w:rsidR="00262954" w:rsidRDefault="00262954" w:rsidP="00262954">
      <w:pPr>
        <w:pStyle w:val="BodyTextIndent"/>
        <w:rPr>
          <w:rFonts w:ascii="Arial" w:hAnsi="Arial" w:cs="Arial"/>
          <w:sz w:val="22"/>
          <w:szCs w:val="22"/>
        </w:rPr>
      </w:pPr>
    </w:p>
    <w:p w14:paraId="74F2F520" w14:textId="77777777" w:rsidR="008C6D86" w:rsidRDefault="008C6D86" w:rsidP="00262954">
      <w:pPr>
        <w:pStyle w:val="BodyTextIndent"/>
        <w:rPr>
          <w:rFonts w:ascii="Arial" w:hAnsi="Arial" w:cs="Arial"/>
          <w:sz w:val="22"/>
          <w:szCs w:val="22"/>
        </w:rPr>
      </w:pPr>
    </w:p>
    <w:p w14:paraId="27B2B65A" w14:textId="77777777" w:rsidR="0053288D" w:rsidRPr="00DF3D12" w:rsidRDefault="00F676E9" w:rsidP="00DF3D12">
      <w:pPr>
        <w:ind w:left="720"/>
        <w:jc w:val="both"/>
        <w:rPr>
          <w:rFonts w:ascii="Arial" w:hAnsi="Arial" w:cs="Arial"/>
          <w:b/>
          <w:sz w:val="22"/>
          <w:szCs w:val="22"/>
        </w:rPr>
      </w:pPr>
      <w:r>
        <w:rPr>
          <w:rFonts w:ascii="Arial" w:hAnsi="Arial" w:cs="Arial"/>
          <w:b/>
          <w:sz w:val="22"/>
          <w:szCs w:val="22"/>
        </w:rPr>
        <w:t>University of Exeter Medical School (UEMS)</w:t>
      </w:r>
    </w:p>
    <w:p w14:paraId="0E0A5990" w14:textId="77777777" w:rsidR="0053288D" w:rsidRPr="00864E1B" w:rsidRDefault="00C33003" w:rsidP="00C5135C">
      <w:pPr>
        <w:ind w:left="720"/>
        <w:jc w:val="both"/>
        <w:rPr>
          <w:rFonts w:ascii="Arial" w:hAnsi="Arial" w:cs="Arial"/>
          <w:color w:val="000000"/>
          <w:sz w:val="22"/>
          <w:szCs w:val="22"/>
        </w:rPr>
      </w:pPr>
      <w:r>
        <w:rPr>
          <w:rFonts w:ascii="Arial" w:hAnsi="Arial" w:cs="Arial"/>
          <w:color w:val="000000"/>
          <w:sz w:val="22"/>
          <w:szCs w:val="22"/>
        </w:rPr>
        <w:t>From September 2013, the UEMS formed</w:t>
      </w:r>
      <w:r w:rsidR="00F676E9">
        <w:rPr>
          <w:rFonts w:ascii="Arial" w:hAnsi="Arial" w:cs="Arial"/>
          <w:color w:val="000000"/>
          <w:sz w:val="22"/>
          <w:szCs w:val="22"/>
        </w:rPr>
        <w:t xml:space="preserve"> following the division of the Peninsula College of Medicine and Dentistry, with approximately 120-130 students being admitted per year</w:t>
      </w:r>
      <w:r>
        <w:rPr>
          <w:rFonts w:ascii="Arial" w:hAnsi="Arial" w:cs="Arial"/>
          <w:color w:val="000000"/>
          <w:sz w:val="22"/>
          <w:szCs w:val="22"/>
        </w:rPr>
        <w:t xml:space="preserve">. </w:t>
      </w:r>
      <w:r w:rsidR="0053288D" w:rsidRPr="00864E1B">
        <w:rPr>
          <w:rFonts w:ascii="Arial" w:hAnsi="Arial" w:cs="Arial"/>
          <w:color w:val="000000"/>
          <w:sz w:val="22"/>
          <w:szCs w:val="22"/>
        </w:rPr>
        <w:t xml:space="preserve">The Royal Devon and Exeter NHS Foundation Trust is one of the NHS partners of the </w:t>
      </w:r>
      <w:r w:rsidR="00F676E9">
        <w:rPr>
          <w:rFonts w:ascii="Arial" w:hAnsi="Arial" w:cs="Arial"/>
          <w:color w:val="000000"/>
          <w:sz w:val="22"/>
          <w:szCs w:val="22"/>
        </w:rPr>
        <w:t>UEMS</w:t>
      </w:r>
      <w:r w:rsidR="0053288D" w:rsidRPr="00864E1B">
        <w:rPr>
          <w:rFonts w:ascii="Arial" w:hAnsi="Arial" w:cs="Arial"/>
          <w:color w:val="000000"/>
          <w:sz w:val="22"/>
          <w:szCs w:val="22"/>
        </w:rPr>
        <w:t xml:space="preserve"> and the Department has responsibility for part of the clinical undergraduate teaching programme. Time for teaching and preparation is arranged by mutual agreement with the Clinical Director within the Trust’s annual job planning and appraisal process.</w:t>
      </w:r>
      <w:r w:rsidR="00C5135C">
        <w:rPr>
          <w:rFonts w:ascii="Arial" w:hAnsi="Arial" w:cs="Arial"/>
          <w:color w:val="000000"/>
          <w:sz w:val="22"/>
          <w:szCs w:val="22"/>
        </w:rPr>
        <w:t xml:space="preserve"> </w:t>
      </w:r>
    </w:p>
    <w:p w14:paraId="3E1AAC00" w14:textId="77777777" w:rsidR="0053288D" w:rsidRPr="00864E1B" w:rsidRDefault="0053288D" w:rsidP="00C5135C">
      <w:pPr>
        <w:ind w:left="720"/>
        <w:jc w:val="both"/>
        <w:rPr>
          <w:rFonts w:ascii="Arial" w:hAnsi="Arial" w:cs="Arial"/>
          <w:sz w:val="22"/>
          <w:szCs w:val="22"/>
        </w:rPr>
      </w:pPr>
    </w:p>
    <w:p w14:paraId="204548CE" w14:textId="77777777" w:rsidR="00DC5549" w:rsidRDefault="00DC5549" w:rsidP="00C5135C">
      <w:pPr>
        <w:ind w:left="720"/>
        <w:jc w:val="both"/>
        <w:rPr>
          <w:rFonts w:ascii="Arial" w:hAnsi="Arial" w:cs="Arial"/>
          <w:b/>
          <w:sz w:val="22"/>
          <w:szCs w:val="22"/>
        </w:rPr>
      </w:pPr>
    </w:p>
    <w:p w14:paraId="1D06C148" w14:textId="77777777" w:rsidR="0053288D" w:rsidRPr="00864E1B" w:rsidRDefault="0053288D" w:rsidP="00C5135C">
      <w:pPr>
        <w:ind w:left="720"/>
        <w:jc w:val="both"/>
        <w:rPr>
          <w:rFonts w:ascii="Arial" w:hAnsi="Arial" w:cs="Arial"/>
          <w:b/>
          <w:sz w:val="22"/>
          <w:szCs w:val="22"/>
        </w:rPr>
      </w:pPr>
      <w:r w:rsidRPr="00864E1B">
        <w:rPr>
          <w:rFonts w:ascii="Arial" w:hAnsi="Arial" w:cs="Arial"/>
          <w:b/>
          <w:sz w:val="22"/>
          <w:szCs w:val="22"/>
        </w:rPr>
        <w:t>Emergency On-call and Cover for Colleagues</w:t>
      </w:r>
    </w:p>
    <w:p w14:paraId="2731B4B5" w14:textId="77777777" w:rsidR="0053288D" w:rsidRPr="00C5135C" w:rsidRDefault="0053288D" w:rsidP="00C5135C">
      <w:pPr>
        <w:ind w:left="720"/>
        <w:jc w:val="both"/>
        <w:rPr>
          <w:rFonts w:ascii="Arial" w:hAnsi="Arial" w:cs="Arial"/>
          <w:b/>
          <w:sz w:val="22"/>
          <w:szCs w:val="22"/>
        </w:rPr>
      </w:pPr>
      <w:r w:rsidRPr="00864E1B">
        <w:rPr>
          <w:rFonts w:ascii="Arial" w:hAnsi="Arial" w:cs="Arial"/>
          <w:sz w:val="22"/>
          <w:szCs w:val="22"/>
        </w:rPr>
        <w:t>In addition to providing emergency cover for the absent consultant colleague, it is expected that the consultant(s) providing cover will also provide clinical supervision to junior staff caring for elective inpatients and day cases.</w:t>
      </w:r>
      <w:r w:rsidR="00C5135C">
        <w:rPr>
          <w:rFonts w:ascii="Arial" w:hAnsi="Arial" w:cs="Arial"/>
          <w:b/>
          <w:sz w:val="22"/>
          <w:szCs w:val="22"/>
        </w:rPr>
        <w:t xml:space="preserve">  </w:t>
      </w:r>
      <w:r w:rsidRPr="00864E1B">
        <w:rPr>
          <w:rFonts w:ascii="Arial" w:hAnsi="Arial" w:cs="Arial"/>
          <w:sz w:val="22"/>
          <w:szCs w:val="22"/>
        </w:rPr>
        <w:t>Locum cover will not normally be provided.</w:t>
      </w:r>
    </w:p>
    <w:p w14:paraId="38EE5D85" w14:textId="77777777" w:rsidR="0053288D" w:rsidRPr="00864E1B" w:rsidRDefault="0053288D" w:rsidP="00C5135C">
      <w:pPr>
        <w:ind w:left="720"/>
        <w:jc w:val="both"/>
        <w:rPr>
          <w:rFonts w:ascii="Arial" w:hAnsi="Arial" w:cs="Arial"/>
          <w:b/>
          <w:sz w:val="22"/>
          <w:szCs w:val="22"/>
        </w:rPr>
      </w:pPr>
    </w:p>
    <w:p w14:paraId="2B868206" w14:textId="77777777" w:rsidR="0053288D" w:rsidRPr="00864E1B" w:rsidRDefault="0053288D" w:rsidP="00DF3D12">
      <w:pPr>
        <w:ind w:left="720"/>
        <w:jc w:val="both"/>
        <w:rPr>
          <w:rFonts w:ascii="Arial" w:hAnsi="Arial" w:cs="Arial"/>
          <w:sz w:val="22"/>
          <w:szCs w:val="22"/>
        </w:rPr>
      </w:pPr>
      <w:r w:rsidRPr="00DF3D12">
        <w:rPr>
          <w:rFonts w:ascii="Arial" w:hAnsi="Arial" w:cs="Arial"/>
          <w:b/>
          <w:sz w:val="22"/>
          <w:szCs w:val="22"/>
        </w:rPr>
        <w:t>Administration</w:t>
      </w:r>
    </w:p>
    <w:p w14:paraId="6236D753" w14:textId="77777777" w:rsidR="0053288D" w:rsidRPr="00864E1B" w:rsidRDefault="0053288D" w:rsidP="00C5135C">
      <w:pPr>
        <w:ind w:left="720"/>
        <w:jc w:val="both"/>
        <w:rPr>
          <w:rFonts w:ascii="Arial" w:hAnsi="Arial" w:cs="Arial"/>
          <w:sz w:val="22"/>
          <w:szCs w:val="22"/>
        </w:rPr>
      </w:pPr>
      <w:r w:rsidRPr="00864E1B">
        <w:rPr>
          <w:rFonts w:ascii="Arial" w:hAnsi="Arial" w:cs="Arial"/>
          <w:sz w:val="22"/>
          <w:szCs w:val="22"/>
        </w:rPr>
        <w:t xml:space="preserve">The appointee will undertake administrative duties associated with the running of his/her clinical work. </w:t>
      </w:r>
      <w:r w:rsidR="009B7592">
        <w:rPr>
          <w:rFonts w:ascii="Arial" w:hAnsi="Arial" w:cs="Arial"/>
          <w:sz w:val="22"/>
          <w:szCs w:val="22"/>
        </w:rPr>
        <w:t xml:space="preserve">The hospital utilises the EPIC electronic patient record and the applicant will be required to undertake training to become proficient with this system. </w:t>
      </w:r>
    </w:p>
    <w:p w14:paraId="6CEF7F5D" w14:textId="77777777" w:rsidR="0053288D" w:rsidRPr="00864E1B" w:rsidRDefault="0053288D" w:rsidP="00C5135C">
      <w:pPr>
        <w:ind w:left="720"/>
        <w:jc w:val="both"/>
        <w:rPr>
          <w:rFonts w:ascii="Arial" w:hAnsi="Arial" w:cs="Arial"/>
          <w:sz w:val="22"/>
          <w:szCs w:val="22"/>
        </w:rPr>
      </w:pPr>
    </w:p>
    <w:p w14:paraId="3AF6086C" w14:textId="77777777" w:rsidR="004A0B5D" w:rsidRPr="00864E1B" w:rsidRDefault="004A0B5D" w:rsidP="00DF3D12">
      <w:pPr>
        <w:ind w:left="720"/>
        <w:jc w:val="both"/>
        <w:rPr>
          <w:rFonts w:ascii="Arial" w:hAnsi="Arial" w:cs="Arial"/>
          <w:sz w:val="22"/>
          <w:szCs w:val="22"/>
        </w:rPr>
      </w:pPr>
      <w:r>
        <w:rPr>
          <w:rFonts w:ascii="Arial" w:hAnsi="Arial" w:cs="Arial"/>
          <w:b/>
          <w:sz w:val="22"/>
          <w:szCs w:val="22"/>
        </w:rPr>
        <w:t xml:space="preserve">Leadership and </w:t>
      </w:r>
      <w:r w:rsidRPr="00864E1B">
        <w:rPr>
          <w:rFonts w:ascii="Arial" w:hAnsi="Arial" w:cs="Arial"/>
          <w:b/>
          <w:sz w:val="22"/>
          <w:szCs w:val="22"/>
        </w:rPr>
        <w:t>Management</w:t>
      </w:r>
    </w:p>
    <w:p w14:paraId="0BADF7F8" w14:textId="77777777" w:rsidR="004A0B5D" w:rsidRPr="00516666" w:rsidRDefault="004A0B5D" w:rsidP="00C5135C">
      <w:pPr>
        <w:ind w:left="720"/>
        <w:jc w:val="both"/>
        <w:rPr>
          <w:rFonts w:ascii="Arial" w:hAnsi="Arial" w:cs="Arial"/>
          <w:sz w:val="22"/>
          <w:szCs w:val="22"/>
        </w:rPr>
      </w:pPr>
      <w:r w:rsidRPr="00516666">
        <w:rPr>
          <w:rFonts w:ascii="Arial" w:hAnsi="Arial" w:cs="Arial"/>
          <w:iCs/>
          <w:sz w:val="22"/>
          <w:szCs w:val="22"/>
        </w:rPr>
        <w:t>The appointee will be responsible for the leadership of his/her team as appropriate within the specialty. Specific leadership responsibilities for areas of the service will be agreed on an individual basis and will be detailed in the postholder’s job plan.</w:t>
      </w:r>
    </w:p>
    <w:p w14:paraId="2C0EABAE" w14:textId="77777777" w:rsidR="004A0B5D" w:rsidRDefault="004A0B5D" w:rsidP="00C5135C">
      <w:pPr>
        <w:ind w:left="720"/>
        <w:jc w:val="both"/>
        <w:rPr>
          <w:rFonts w:ascii="Arial" w:hAnsi="Arial" w:cs="Arial"/>
          <w:sz w:val="22"/>
          <w:szCs w:val="22"/>
        </w:rPr>
      </w:pPr>
    </w:p>
    <w:p w14:paraId="49DCE9BC" w14:textId="3028469D" w:rsidR="004A0B5D" w:rsidRPr="00864E1B" w:rsidRDefault="004A0B5D" w:rsidP="00C5135C">
      <w:pPr>
        <w:ind w:left="720"/>
        <w:jc w:val="both"/>
        <w:rPr>
          <w:rFonts w:ascii="Arial" w:hAnsi="Arial" w:cs="Arial"/>
          <w:sz w:val="22"/>
          <w:szCs w:val="22"/>
        </w:rPr>
      </w:pPr>
      <w:r w:rsidRPr="00864E1B">
        <w:rPr>
          <w:rFonts w:ascii="Arial" w:hAnsi="Arial" w:cs="Arial"/>
          <w:sz w:val="22"/>
          <w:szCs w:val="22"/>
        </w:rPr>
        <w:t xml:space="preserve">The appointee is expected to be responsible to the </w:t>
      </w:r>
      <w:r w:rsidR="0015412A">
        <w:rPr>
          <w:rFonts w:ascii="Arial" w:hAnsi="Arial" w:cs="Arial"/>
          <w:sz w:val="22"/>
          <w:szCs w:val="22"/>
        </w:rPr>
        <w:t xml:space="preserve">Lead </w:t>
      </w:r>
      <w:r w:rsidR="00AA0930">
        <w:rPr>
          <w:rFonts w:ascii="Arial" w:hAnsi="Arial" w:cs="Arial"/>
          <w:sz w:val="22"/>
          <w:szCs w:val="22"/>
        </w:rPr>
        <w:t>Clinician</w:t>
      </w:r>
      <w:r w:rsidRPr="00864E1B">
        <w:rPr>
          <w:rFonts w:ascii="Arial" w:hAnsi="Arial" w:cs="Arial"/>
          <w:sz w:val="22"/>
          <w:szCs w:val="22"/>
        </w:rPr>
        <w:t xml:space="preserve"> for the effective and efficient use of resources under his/her control, to contribute to the planning and development of the service and to participate in direc</w:t>
      </w:r>
      <w:r>
        <w:rPr>
          <w:rFonts w:ascii="Arial" w:hAnsi="Arial" w:cs="Arial"/>
          <w:sz w:val="22"/>
          <w:szCs w:val="22"/>
        </w:rPr>
        <w:t>tora</w:t>
      </w:r>
      <w:r w:rsidR="00C5135C">
        <w:rPr>
          <w:rFonts w:ascii="Arial" w:hAnsi="Arial" w:cs="Arial"/>
          <w:sz w:val="22"/>
          <w:szCs w:val="22"/>
        </w:rPr>
        <w:t>te/departmental meetings.</w:t>
      </w:r>
      <w:r>
        <w:rPr>
          <w:rFonts w:ascii="Arial" w:hAnsi="Arial" w:cs="Arial"/>
          <w:sz w:val="22"/>
          <w:szCs w:val="22"/>
        </w:rPr>
        <w:t xml:space="preserve"> </w:t>
      </w:r>
    </w:p>
    <w:p w14:paraId="3AFF9BA0" w14:textId="77777777" w:rsidR="0053288D" w:rsidRPr="00864E1B" w:rsidRDefault="0053288D" w:rsidP="00C5135C">
      <w:pPr>
        <w:ind w:left="720"/>
        <w:jc w:val="both"/>
        <w:rPr>
          <w:rFonts w:ascii="Arial" w:hAnsi="Arial" w:cs="Arial"/>
          <w:sz w:val="22"/>
          <w:szCs w:val="22"/>
        </w:rPr>
      </w:pPr>
    </w:p>
    <w:p w14:paraId="7B022A27" w14:textId="77777777" w:rsidR="0053288D" w:rsidRPr="00C5135C" w:rsidRDefault="0053288D" w:rsidP="00C5135C">
      <w:pPr>
        <w:ind w:left="720"/>
        <w:jc w:val="both"/>
        <w:rPr>
          <w:rFonts w:ascii="Arial" w:hAnsi="Arial" w:cs="Arial"/>
          <w:b/>
          <w:sz w:val="22"/>
          <w:szCs w:val="22"/>
        </w:rPr>
      </w:pPr>
      <w:r w:rsidRPr="00C5135C">
        <w:rPr>
          <w:rFonts w:ascii="Arial" w:hAnsi="Arial" w:cs="Arial"/>
          <w:b/>
          <w:sz w:val="22"/>
          <w:szCs w:val="22"/>
        </w:rPr>
        <w:t>Professional Performance</w:t>
      </w:r>
    </w:p>
    <w:p w14:paraId="1D1822FD" w14:textId="77777777" w:rsidR="0053288D" w:rsidRPr="00C5135C" w:rsidRDefault="0053288D" w:rsidP="00C5135C">
      <w:pPr>
        <w:ind w:left="720"/>
        <w:jc w:val="both"/>
        <w:rPr>
          <w:rFonts w:ascii="Arial" w:hAnsi="Arial" w:cs="Arial"/>
          <w:sz w:val="22"/>
          <w:szCs w:val="22"/>
        </w:rPr>
      </w:pPr>
      <w:r w:rsidRPr="00C5135C">
        <w:rPr>
          <w:rFonts w:ascii="Arial" w:hAnsi="Arial" w:cs="Arial"/>
          <w:sz w:val="22"/>
          <w:szCs w:val="22"/>
        </w:rPr>
        <w:t>The appointee will have continuing responsibility for the proper function of the work.</w:t>
      </w:r>
      <w:r w:rsidR="00C5135C" w:rsidRPr="00C5135C">
        <w:rPr>
          <w:rFonts w:ascii="Arial" w:hAnsi="Arial" w:cs="Arial"/>
          <w:sz w:val="22"/>
          <w:szCs w:val="22"/>
        </w:rPr>
        <w:t xml:space="preserve">  </w:t>
      </w:r>
      <w:r w:rsidRPr="00C5135C">
        <w:rPr>
          <w:rFonts w:ascii="Arial" w:hAnsi="Arial" w:cs="Arial"/>
          <w:sz w:val="22"/>
          <w:szCs w:val="22"/>
        </w:rPr>
        <w:t>It is a requirement that if the employee has concerns about the professional performance of a member of the medical staff, they have a duty to speak to the person concerned.  If the matter is potentially serious, or satisfaction is not obtained with the direct approach, such concerns should be discussed with the Clinical Director, if satisfaction is again not obtained, concerns should be discussed with the Medical Director.</w:t>
      </w:r>
    </w:p>
    <w:p w14:paraId="42031176" w14:textId="77777777" w:rsidR="00943530" w:rsidRDefault="00943530" w:rsidP="00C5135C">
      <w:pPr>
        <w:ind w:firstLine="720"/>
        <w:rPr>
          <w:rFonts w:ascii="Arial" w:hAnsi="Arial"/>
          <w:b/>
          <w:sz w:val="22"/>
        </w:rPr>
      </w:pPr>
    </w:p>
    <w:p w14:paraId="0AC1B5A3" w14:textId="77777777" w:rsidR="00864E1B" w:rsidRPr="00C5135C" w:rsidRDefault="00864E1B" w:rsidP="00C5135C">
      <w:pPr>
        <w:ind w:firstLine="720"/>
        <w:rPr>
          <w:rFonts w:ascii="Arial" w:hAnsi="Arial"/>
          <w:b/>
          <w:sz w:val="22"/>
        </w:rPr>
      </w:pPr>
      <w:r w:rsidRPr="00864E1B">
        <w:rPr>
          <w:rFonts w:ascii="Arial" w:hAnsi="Arial"/>
          <w:b/>
          <w:sz w:val="22"/>
        </w:rPr>
        <w:t>Infection Control</w:t>
      </w:r>
    </w:p>
    <w:p w14:paraId="4461D28E" w14:textId="77777777" w:rsidR="00864E1B" w:rsidRDefault="00864E1B" w:rsidP="00C5135C">
      <w:pPr>
        <w:ind w:left="720"/>
        <w:jc w:val="both"/>
        <w:rPr>
          <w:rFonts w:ascii="Arial" w:hAnsi="Arial"/>
          <w:sz w:val="22"/>
        </w:rPr>
      </w:pPr>
      <w:r>
        <w:rPr>
          <w:rFonts w:ascii="Arial" w:hAnsi="Arial"/>
          <w:sz w:val="22"/>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14:paraId="77D76F18" w14:textId="77777777" w:rsidR="00864E1B" w:rsidRDefault="00864E1B" w:rsidP="00C5135C">
      <w:pPr>
        <w:jc w:val="both"/>
        <w:rPr>
          <w:rFonts w:ascii="Arial" w:hAnsi="Arial" w:cs="Arial"/>
          <w:sz w:val="22"/>
          <w:szCs w:val="22"/>
        </w:rPr>
      </w:pPr>
    </w:p>
    <w:p w14:paraId="1ECDDFEF" w14:textId="77777777" w:rsidR="0053288D" w:rsidRPr="00864E1B" w:rsidRDefault="0053288D" w:rsidP="00C5135C">
      <w:pPr>
        <w:ind w:left="720"/>
        <w:jc w:val="both"/>
        <w:rPr>
          <w:rFonts w:ascii="Arial" w:hAnsi="Arial" w:cs="Arial"/>
          <w:b/>
          <w:sz w:val="22"/>
          <w:szCs w:val="22"/>
        </w:rPr>
      </w:pPr>
      <w:r w:rsidRPr="00864E1B">
        <w:rPr>
          <w:rFonts w:ascii="Arial" w:hAnsi="Arial" w:cs="Arial"/>
          <w:b/>
          <w:sz w:val="22"/>
          <w:szCs w:val="22"/>
        </w:rPr>
        <w:lastRenderedPageBreak/>
        <w:t>Staff and office</w:t>
      </w:r>
    </w:p>
    <w:p w14:paraId="5B14A32C" w14:textId="77777777" w:rsidR="0053288D" w:rsidRPr="00864E1B" w:rsidRDefault="0053288D" w:rsidP="00C5135C">
      <w:pPr>
        <w:ind w:left="720"/>
        <w:jc w:val="both"/>
        <w:rPr>
          <w:rFonts w:ascii="Arial" w:hAnsi="Arial" w:cs="Arial"/>
          <w:sz w:val="22"/>
          <w:szCs w:val="22"/>
        </w:rPr>
      </w:pPr>
      <w:r w:rsidRPr="00864E1B">
        <w:rPr>
          <w:rFonts w:ascii="Arial" w:hAnsi="Arial" w:cs="Arial"/>
          <w:sz w:val="22"/>
          <w:szCs w:val="22"/>
        </w:rPr>
        <w:t>The appointee will have office accommodation, secretarial support and access to their own PC and the Internet</w:t>
      </w:r>
    </w:p>
    <w:p w14:paraId="41C4B689" w14:textId="77777777" w:rsidR="0053288D" w:rsidRPr="00864E1B" w:rsidRDefault="0053288D" w:rsidP="00C5135C">
      <w:pPr>
        <w:ind w:left="720"/>
        <w:jc w:val="both"/>
        <w:rPr>
          <w:rFonts w:ascii="Arial" w:hAnsi="Arial" w:cs="Arial"/>
          <w:b/>
          <w:sz w:val="22"/>
          <w:szCs w:val="22"/>
        </w:rPr>
      </w:pPr>
    </w:p>
    <w:p w14:paraId="329B80A9" w14:textId="77777777" w:rsidR="0053288D" w:rsidRPr="00864E1B" w:rsidRDefault="0053288D" w:rsidP="00C5135C">
      <w:pPr>
        <w:ind w:left="720"/>
        <w:jc w:val="both"/>
        <w:rPr>
          <w:rFonts w:ascii="Arial" w:hAnsi="Arial" w:cs="Arial"/>
          <w:b/>
          <w:sz w:val="22"/>
          <w:szCs w:val="22"/>
        </w:rPr>
      </w:pPr>
      <w:r w:rsidRPr="00864E1B">
        <w:rPr>
          <w:rFonts w:ascii="Arial" w:hAnsi="Arial" w:cs="Arial"/>
          <w:b/>
          <w:sz w:val="22"/>
          <w:szCs w:val="22"/>
        </w:rPr>
        <w:t>Leave</w:t>
      </w:r>
    </w:p>
    <w:p w14:paraId="12A39389" w14:textId="77777777" w:rsidR="0053288D" w:rsidRPr="00864E1B" w:rsidRDefault="0053288D" w:rsidP="00C5135C">
      <w:pPr>
        <w:pStyle w:val="BodyTextIndent2"/>
        <w:ind w:firstLine="0"/>
        <w:rPr>
          <w:rFonts w:cs="Arial"/>
          <w:sz w:val="22"/>
          <w:szCs w:val="22"/>
          <w:lang w:val="en-GB"/>
        </w:rPr>
      </w:pPr>
      <w:r w:rsidRPr="00864E1B">
        <w:rPr>
          <w:rFonts w:cs="Arial"/>
          <w:sz w:val="22"/>
          <w:szCs w:val="22"/>
          <w:lang w:val="en-GB"/>
        </w:rPr>
        <w:t>Annual and study leave will be granted to the maximum extent allowable by the Medical &amp; Dental Whitley Council regulations, but, in accordance with the Trust's leave policy.</w:t>
      </w:r>
    </w:p>
    <w:p w14:paraId="285FB4D4" w14:textId="77777777" w:rsidR="00372AAE" w:rsidRDefault="00372AAE" w:rsidP="00C5135C">
      <w:pPr>
        <w:jc w:val="both"/>
        <w:rPr>
          <w:rFonts w:ascii="Arial" w:hAnsi="Arial" w:cs="Arial"/>
          <w:sz w:val="22"/>
          <w:szCs w:val="22"/>
        </w:rPr>
      </w:pPr>
    </w:p>
    <w:p w14:paraId="7AA8FC7C" w14:textId="77777777" w:rsidR="00C5135C" w:rsidRPr="00864E1B" w:rsidRDefault="00C5135C" w:rsidP="00C5135C">
      <w:pPr>
        <w:jc w:val="both"/>
        <w:rPr>
          <w:rFonts w:ascii="Arial" w:hAnsi="Arial" w:cs="Arial"/>
          <w:sz w:val="22"/>
          <w:szCs w:val="22"/>
        </w:rPr>
      </w:pPr>
    </w:p>
    <w:p w14:paraId="3FEB0839" w14:textId="77777777" w:rsidR="0053288D" w:rsidRPr="00864E1B" w:rsidRDefault="0053288D" w:rsidP="00C5135C">
      <w:pPr>
        <w:numPr>
          <w:ilvl w:val="0"/>
          <w:numId w:val="1"/>
        </w:numPr>
        <w:ind w:hanging="720"/>
        <w:jc w:val="both"/>
        <w:rPr>
          <w:rFonts w:ascii="Arial" w:hAnsi="Arial" w:cs="Arial"/>
          <w:b/>
          <w:sz w:val="22"/>
          <w:szCs w:val="22"/>
          <w:u w:val="single"/>
        </w:rPr>
      </w:pPr>
      <w:r w:rsidRPr="00864E1B">
        <w:rPr>
          <w:rFonts w:ascii="Arial" w:hAnsi="Arial" w:cs="Arial"/>
          <w:b/>
          <w:sz w:val="22"/>
          <w:szCs w:val="22"/>
          <w:u w:val="single"/>
        </w:rPr>
        <w:t xml:space="preserve">TIMETABLE </w:t>
      </w:r>
    </w:p>
    <w:p w14:paraId="36A75131" w14:textId="77777777" w:rsidR="0053288D" w:rsidRPr="00864E1B" w:rsidRDefault="0053288D" w:rsidP="00C5135C">
      <w:pPr>
        <w:ind w:left="720"/>
        <w:jc w:val="both"/>
        <w:rPr>
          <w:rFonts w:ascii="Arial" w:hAnsi="Arial" w:cs="Arial"/>
          <w:sz w:val="22"/>
          <w:szCs w:val="22"/>
        </w:rPr>
      </w:pPr>
    </w:p>
    <w:p w14:paraId="4BE2A083" w14:textId="77777777" w:rsidR="0053288D" w:rsidRPr="00864E1B" w:rsidRDefault="0015412A" w:rsidP="00C5135C">
      <w:pPr>
        <w:ind w:left="720"/>
        <w:jc w:val="both"/>
        <w:rPr>
          <w:rFonts w:ascii="Arial" w:hAnsi="Arial" w:cs="Arial"/>
          <w:sz w:val="22"/>
          <w:szCs w:val="22"/>
        </w:rPr>
      </w:pPr>
      <w:r>
        <w:rPr>
          <w:rFonts w:ascii="Arial" w:hAnsi="Arial" w:cs="Arial"/>
          <w:sz w:val="22"/>
          <w:szCs w:val="22"/>
        </w:rPr>
        <w:t>The current job planning process is adjusting the sessions of the colorectal surgeons. It is expected that the locum post will attra</w:t>
      </w:r>
      <w:r w:rsidR="00DC5549">
        <w:rPr>
          <w:rFonts w:ascii="Arial" w:hAnsi="Arial" w:cs="Arial"/>
          <w:sz w:val="22"/>
          <w:szCs w:val="22"/>
        </w:rPr>
        <w:t>ct a 10PA job plan plus on-call</w:t>
      </w:r>
      <w:r>
        <w:rPr>
          <w:rFonts w:ascii="Arial" w:hAnsi="Arial" w:cs="Arial"/>
          <w:sz w:val="22"/>
          <w:szCs w:val="22"/>
        </w:rPr>
        <w:t xml:space="preserve">. The contract will be flexible for sessions, but will include </w:t>
      </w:r>
      <w:r w:rsidR="00DC5549">
        <w:rPr>
          <w:rFonts w:ascii="Arial" w:hAnsi="Arial" w:cs="Arial"/>
          <w:sz w:val="22"/>
          <w:szCs w:val="22"/>
        </w:rPr>
        <w:t xml:space="preserve">theatres, Endoscopy and clinic </w:t>
      </w:r>
      <w:r>
        <w:rPr>
          <w:rFonts w:ascii="Arial" w:hAnsi="Arial" w:cs="Arial"/>
          <w:sz w:val="22"/>
          <w:szCs w:val="22"/>
        </w:rPr>
        <w:t>(days to be adjusted according t</w:t>
      </w:r>
      <w:r w:rsidR="00E82F0A">
        <w:rPr>
          <w:rFonts w:ascii="Arial" w:hAnsi="Arial" w:cs="Arial"/>
          <w:sz w:val="22"/>
          <w:szCs w:val="22"/>
        </w:rPr>
        <w:t>o current job planning exercise)</w:t>
      </w:r>
    </w:p>
    <w:p w14:paraId="5034A804" w14:textId="77777777" w:rsidR="00262954" w:rsidRDefault="00262954" w:rsidP="00C5135C">
      <w:pPr>
        <w:jc w:val="both"/>
        <w:rPr>
          <w:rFonts w:ascii="Arial" w:hAnsi="Arial" w:cs="Arial"/>
          <w:sz w:val="22"/>
          <w:szCs w:val="22"/>
        </w:rPr>
      </w:pPr>
    </w:p>
    <w:p w14:paraId="0F1E86E9" w14:textId="77777777" w:rsidR="0053288D" w:rsidRPr="00864E1B" w:rsidRDefault="0053288D" w:rsidP="00C5135C">
      <w:pPr>
        <w:jc w:val="both"/>
        <w:rPr>
          <w:rFonts w:ascii="Arial" w:hAnsi="Arial" w:cs="Arial"/>
          <w:sz w:val="22"/>
          <w:szCs w:val="22"/>
        </w:rPr>
      </w:pPr>
    </w:p>
    <w:p w14:paraId="212A49E0" w14:textId="77777777" w:rsidR="0053288D" w:rsidRPr="00864E1B" w:rsidRDefault="0053288D" w:rsidP="00C5135C">
      <w:pPr>
        <w:jc w:val="both"/>
        <w:rPr>
          <w:rFonts w:ascii="Arial" w:hAnsi="Arial" w:cs="Arial"/>
          <w:sz w:val="22"/>
          <w:szCs w:val="22"/>
        </w:rPr>
      </w:pPr>
      <w:r w:rsidRPr="00864E1B">
        <w:rPr>
          <w:rFonts w:ascii="Arial" w:hAnsi="Arial" w:cs="Arial"/>
          <w:b/>
          <w:sz w:val="22"/>
          <w:szCs w:val="22"/>
        </w:rPr>
        <w:t>7.</w:t>
      </w:r>
      <w:r w:rsidRPr="00864E1B">
        <w:rPr>
          <w:rFonts w:ascii="Arial" w:hAnsi="Arial" w:cs="Arial"/>
          <w:b/>
          <w:sz w:val="22"/>
          <w:szCs w:val="22"/>
        </w:rPr>
        <w:tab/>
      </w:r>
      <w:r w:rsidRPr="00864E1B">
        <w:rPr>
          <w:rFonts w:ascii="Arial" w:hAnsi="Arial" w:cs="Arial"/>
          <w:b/>
          <w:sz w:val="22"/>
          <w:szCs w:val="22"/>
          <w:u w:val="single"/>
        </w:rPr>
        <w:t>MAIN CONDITIONS OF SERVICE</w:t>
      </w:r>
    </w:p>
    <w:p w14:paraId="6E60D6D0" w14:textId="77777777" w:rsidR="0053288D" w:rsidRPr="00864E1B" w:rsidRDefault="0053288D" w:rsidP="00C5135C">
      <w:pPr>
        <w:ind w:left="720" w:hanging="720"/>
        <w:jc w:val="both"/>
        <w:rPr>
          <w:rFonts w:ascii="Arial" w:hAnsi="Arial" w:cs="Arial"/>
          <w:sz w:val="22"/>
          <w:szCs w:val="22"/>
        </w:rPr>
      </w:pPr>
    </w:p>
    <w:p w14:paraId="141DCB7F" w14:textId="77777777" w:rsidR="0053288D" w:rsidRPr="00DF3D12" w:rsidRDefault="0053288D" w:rsidP="00DF3D12">
      <w:pPr>
        <w:ind w:firstLine="720"/>
        <w:jc w:val="both"/>
        <w:rPr>
          <w:rFonts w:ascii="Arial" w:hAnsi="Arial" w:cs="Arial"/>
          <w:b/>
          <w:sz w:val="22"/>
          <w:szCs w:val="22"/>
        </w:rPr>
      </w:pPr>
      <w:r w:rsidRPr="00864E1B">
        <w:rPr>
          <w:rFonts w:ascii="Arial" w:hAnsi="Arial" w:cs="Arial"/>
          <w:b/>
          <w:sz w:val="22"/>
          <w:szCs w:val="22"/>
        </w:rPr>
        <w:t>Salary Scale</w:t>
      </w:r>
    </w:p>
    <w:p w14:paraId="56148A32" w14:textId="77777777" w:rsidR="0053288D" w:rsidRPr="00864E1B" w:rsidRDefault="00C66A12" w:rsidP="00C5135C">
      <w:pPr>
        <w:ind w:firstLine="720"/>
        <w:jc w:val="both"/>
        <w:rPr>
          <w:rFonts w:ascii="Arial" w:hAnsi="Arial" w:cs="Arial"/>
          <w:sz w:val="22"/>
          <w:szCs w:val="22"/>
        </w:rPr>
      </w:pPr>
      <w:r w:rsidRPr="004F0BAE">
        <w:rPr>
          <w:rFonts w:ascii="Arial" w:hAnsi="Arial" w:cs="Arial"/>
          <w:sz w:val="22"/>
          <w:szCs w:val="22"/>
        </w:rPr>
        <w:t>£</w:t>
      </w:r>
      <w:r w:rsidR="004F0BAE">
        <w:rPr>
          <w:rFonts w:ascii="Arial" w:hAnsi="Arial" w:cs="Arial"/>
          <w:sz w:val="22"/>
          <w:szCs w:val="22"/>
        </w:rPr>
        <w:t>88,364 - £119,133</w:t>
      </w:r>
      <w:r w:rsidR="0053288D" w:rsidRPr="004F0BAE">
        <w:rPr>
          <w:rFonts w:ascii="Arial" w:hAnsi="Arial" w:cs="Arial"/>
          <w:sz w:val="22"/>
          <w:szCs w:val="22"/>
        </w:rPr>
        <w:t xml:space="preserve"> per annum pro rata</w:t>
      </w:r>
      <w:r w:rsidR="0053288D" w:rsidRPr="00864E1B">
        <w:rPr>
          <w:rFonts w:ascii="Arial" w:hAnsi="Arial" w:cs="Arial"/>
          <w:sz w:val="22"/>
          <w:szCs w:val="22"/>
        </w:rPr>
        <w:t xml:space="preserve"> </w:t>
      </w:r>
    </w:p>
    <w:p w14:paraId="6D068FCE" w14:textId="77777777" w:rsidR="0053288D" w:rsidRPr="00864E1B" w:rsidRDefault="0053288D" w:rsidP="00C5135C">
      <w:pPr>
        <w:pStyle w:val="BodyTextIndent3"/>
        <w:ind w:left="2160" w:hanging="2160"/>
        <w:rPr>
          <w:rFonts w:cs="Arial"/>
          <w:szCs w:val="22"/>
        </w:rPr>
      </w:pPr>
    </w:p>
    <w:p w14:paraId="2FC7C467" w14:textId="77777777" w:rsidR="0053288D" w:rsidRPr="00DF3D12" w:rsidRDefault="0053288D" w:rsidP="00DF3D12">
      <w:pPr>
        <w:pStyle w:val="BodyTextIndent3"/>
        <w:tabs>
          <w:tab w:val="clear" w:pos="3600"/>
        </w:tabs>
        <w:rPr>
          <w:rFonts w:cs="Arial"/>
          <w:b/>
          <w:szCs w:val="22"/>
        </w:rPr>
      </w:pPr>
      <w:r w:rsidRPr="00864E1B">
        <w:rPr>
          <w:rFonts w:cs="Arial"/>
          <w:b/>
          <w:szCs w:val="22"/>
        </w:rPr>
        <w:tab/>
        <w:t>Annual Leave</w:t>
      </w:r>
    </w:p>
    <w:p w14:paraId="1DC672EB" w14:textId="77777777" w:rsidR="0053288D" w:rsidRPr="00864E1B" w:rsidRDefault="0053288D" w:rsidP="00C5135C">
      <w:pPr>
        <w:pStyle w:val="BodyTextIndent3"/>
        <w:tabs>
          <w:tab w:val="clear" w:pos="3600"/>
          <w:tab w:val="left" w:pos="720"/>
        </w:tabs>
        <w:rPr>
          <w:rFonts w:cs="Arial"/>
          <w:szCs w:val="22"/>
        </w:rPr>
      </w:pPr>
      <w:r w:rsidRPr="00864E1B">
        <w:rPr>
          <w:rFonts w:cs="Arial"/>
          <w:szCs w:val="22"/>
        </w:rPr>
        <w:tab/>
        <w:t xml:space="preserve">6 weeks + 2 days per year (+day off in lieu for each Public Holiday worked) rising to 6 weeks and 4 days after 7 </w:t>
      </w:r>
      <w:proofErr w:type="spellStart"/>
      <w:r w:rsidRPr="00864E1B">
        <w:rPr>
          <w:rFonts w:cs="Arial"/>
          <w:szCs w:val="22"/>
        </w:rPr>
        <w:t>years service</w:t>
      </w:r>
      <w:proofErr w:type="spellEnd"/>
      <w:r w:rsidRPr="00864E1B">
        <w:rPr>
          <w:rFonts w:cs="Arial"/>
          <w:szCs w:val="22"/>
        </w:rPr>
        <w:t xml:space="preserve"> pro rata. Five weeks of entitlement to be taken in full weeks. Part time staff may elect to take public </w:t>
      </w:r>
      <w:r w:rsidRPr="00864E1B">
        <w:rPr>
          <w:rFonts w:cs="Arial"/>
          <w:szCs w:val="22"/>
        </w:rPr>
        <w:tab/>
        <w:t>holidays as they fall or a pro rata entitlement.</w:t>
      </w:r>
    </w:p>
    <w:p w14:paraId="6133707E" w14:textId="77777777" w:rsidR="0053288D" w:rsidRPr="00864E1B" w:rsidRDefault="0053288D" w:rsidP="00C5135C">
      <w:pPr>
        <w:ind w:left="720" w:hanging="720"/>
        <w:jc w:val="both"/>
        <w:rPr>
          <w:rFonts w:ascii="Arial" w:hAnsi="Arial" w:cs="Arial"/>
          <w:b/>
          <w:sz w:val="22"/>
          <w:szCs w:val="22"/>
        </w:rPr>
      </w:pPr>
    </w:p>
    <w:p w14:paraId="0D6F8AC9" w14:textId="77777777" w:rsidR="0053288D" w:rsidRPr="00864E1B" w:rsidRDefault="0053288D" w:rsidP="00C5135C">
      <w:pPr>
        <w:tabs>
          <w:tab w:val="left" w:pos="720"/>
        </w:tabs>
        <w:jc w:val="both"/>
        <w:rPr>
          <w:rFonts w:ascii="Arial" w:hAnsi="Arial" w:cs="Arial"/>
          <w:sz w:val="22"/>
          <w:szCs w:val="22"/>
        </w:rPr>
      </w:pPr>
      <w:r w:rsidRPr="00864E1B">
        <w:rPr>
          <w:rFonts w:ascii="Arial" w:hAnsi="Arial" w:cs="Arial"/>
          <w:b/>
          <w:sz w:val="22"/>
          <w:szCs w:val="22"/>
        </w:rPr>
        <w:tab/>
        <w:t>Study leave</w:t>
      </w:r>
    </w:p>
    <w:p w14:paraId="0B2C01E9" w14:textId="77777777" w:rsidR="0053288D" w:rsidRPr="00864E1B" w:rsidRDefault="0053288D" w:rsidP="00C5135C">
      <w:pPr>
        <w:pStyle w:val="BodyText3"/>
        <w:tabs>
          <w:tab w:val="clear" w:pos="3690"/>
          <w:tab w:val="left" w:pos="720"/>
        </w:tabs>
        <w:rPr>
          <w:rFonts w:cs="Arial"/>
          <w:szCs w:val="22"/>
        </w:rPr>
      </w:pPr>
      <w:r w:rsidRPr="00864E1B">
        <w:rPr>
          <w:rFonts w:cs="Arial"/>
          <w:szCs w:val="22"/>
        </w:rPr>
        <w:tab/>
        <w:t>32 working days over period of three years.</w:t>
      </w:r>
    </w:p>
    <w:p w14:paraId="325206A9" w14:textId="77777777" w:rsidR="0053288D" w:rsidRPr="00864E1B" w:rsidRDefault="0053288D" w:rsidP="00C5135C">
      <w:pPr>
        <w:tabs>
          <w:tab w:val="left" w:pos="3600"/>
        </w:tabs>
        <w:ind w:firstLine="720"/>
        <w:rPr>
          <w:rFonts w:ascii="Arial" w:hAnsi="Arial" w:cs="Arial"/>
          <w:sz w:val="22"/>
          <w:szCs w:val="22"/>
        </w:rPr>
      </w:pPr>
    </w:p>
    <w:p w14:paraId="0FD65205" w14:textId="77777777" w:rsidR="0053288D" w:rsidRPr="00864E1B" w:rsidRDefault="0053288D" w:rsidP="00C5135C">
      <w:pPr>
        <w:tabs>
          <w:tab w:val="left" w:pos="720"/>
        </w:tabs>
        <w:jc w:val="both"/>
        <w:rPr>
          <w:rFonts w:ascii="Arial" w:hAnsi="Arial" w:cs="Arial"/>
          <w:b/>
          <w:sz w:val="22"/>
          <w:szCs w:val="22"/>
        </w:rPr>
      </w:pPr>
      <w:r w:rsidRPr="00864E1B">
        <w:rPr>
          <w:rFonts w:ascii="Arial" w:hAnsi="Arial" w:cs="Arial"/>
          <w:b/>
          <w:sz w:val="22"/>
          <w:szCs w:val="22"/>
        </w:rPr>
        <w:tab/>
        <w:t>Date of Vacancy</w:t>
      </w:r>
    </w:p>
    <w:p w14:paraId="2C154E61" w14:textId="77777777" w:rsidR="0053288D" w:rsidRPr="00CF4B3E" w:rsidRDefault="00864E1B" w:rsidP="00C5135C">
      <w:pPr>
        <w:tabs>
          <w:tab w:val="left" w:pos="720"/>
          <w:tab w:val="left" w:pos="3600"/>
        </w:tabs>
        <w:jc w:val="both"/>
        <w:rPr>
          <w:rFonts w:ascii="Arial" w:hAnsi="Arial" w:cs="Arial"/>
          <w:sz w:val="22"/>
          <w:szCs w:val="22"/>
        </w:rPr>
      </w:pPr>
      <w:r>
        <w:rPr>
          <w:rFonts w:ascii="Arial" w:hAnsi="Arial" w:cs="Arial"/>
          <w:i/>
          <w:sz w:val="22"/>
          <w:szCs w:val="22"/>
        </w:rPr>
        <w:tab/>
      </w:r>
      <w:r w:rsidR="008C6D86">
        <w:rPr>
          <w:rFonts w:ascii="Arial" w:hAnsi="Arial" w:cs="Arial"/>
          <w:sz w:val="22"/>
          <w:szCs w:val="22"/>
        </w:rPr>
        <w:t>Immediate for 12 months duration</w:t>
      </w:r>
    </w:p>
    <w:p w14:paraId="486C9A6E" w14:textId="77777777" w:rsidR="0053288D" w:rsidRPr="00864E1B" w:rsidRDefault="0053288D" w:rsidP="00C5135C">
      <w:pPr>
        <w:tabs>
          <w:tab w:val="left" w:pos="3600"/>
        </w:tabs>
        <w:jc w:val="both"/>
        <w:rPr>
          <w:rFonts w:ascii="Arial" w:hAnsi="Arial" w:cs="Arial"/>
          <w:sz w:val="22"/>
          <w:szCs w:val="22"/>
        </w:rPr>
      </w:pPr>
    </w:p>
    <w:p w14:paraId="096D5AD6" w14:textId="77777777" w:rsidR="00211C7B" w:rsidRDefault="0053288D" w:rsidP="00211C7B">
      <w:pPr>
        <w:pStyle w:val="BodyText3"/>
        <w:tabs>
          <w:tab w:val="clear" w:pos="3690"/>
          <w:tab w:val="left" w:pos="720"/>
        </w:tabs>
        <w:rPr>
          <w:rFonts w:cs="Arial"/>
          <w:b/>
          <w:szCs w:val="22"/>
        </w:rPr>
      </w:pPr>
      <w:r w:rsidRPr="00864E1B">
        <w:rPr>
          <w:rFonts w:cs="Arial"/>
          <w:b/>
          <w:szCs w:val="22"/>
        </w:rPr>
        <w:tab/>
        <w:t>Domicile</w:t>
      </w:r>
    </w:p>
    <w:p w14:paraId="4342744C" w14:textId="77777777" w:rsidR="00F42371" w:rsidRDefault="0053288D" w:rsidP="00211C7B">
      <w:pPr>
        <w:pStyle w:val="BodyText3"/>
        <w:tabs>
          <w:tab w:val="clear" w:pos="3690"/>
          <w:tab w:val="left" w:pos="720"/>
        </w:tabs>
        <w:ind w:left="720"/>
      </w:pPr>
      <w:r w:rsidRPr="00864E1B">
        <w:t>Consultants are expected to reside within a reasonable distance of Exeter, normally wi</w:t>
      </w:r>
      <w:r w:rsidR="008C6D86">
        <w:t xml:space="preserve">thin 10 miles or 30 minutes. </w:t>
      </w:r>
      <w:r w:rsidRPr="00864E1B">
        <w:t xml:space="preserve">Exceptions to this rule will need to be discussed with the </w:t>
      </w:r>
      <w:r w:rsidR="00211C7B">
        <w:t xml:space="preserve">Associate </w:t>
      </w:r>
      <w:r w:rsidRPr="00864E1B">
        <w:t>Medical Director.</w:t>
      </w:r>
    </w:p>
    <w:p w14:paraId="6774560F" w14:textId="77777777" w:rsidR="00F071E8" w:rsidRPr="00211C7B" w:rsidRDefault="00F071E8" w:rsidP="00211C7B">
      <w:pPr>
        <w:pStyle w:val="BodyText3"/>
        <w:tabs>
          <w:tab w:val="clear" w:pos="3690"/>
          <w:tab w:val="left" w:pos="720"/>
        </w:tabs>
        <w:ind w:left="720"/>
        <w:rPr>
          <w:rFonts w:cs="Arial"/>
          <w:b/>
          <w:szCs w:val="22"/>
        </w:rPr>
      </w:pPr>
    </w:p>
    <w:p w14:paraId="75165E1B" w14:textId="77777777" w:rsidR="0053288D" w:rsidRPr="00864E1B" w:rsidRDefault="0053288D" w:rsidP="00C5135C">
      <w:pPr>
        <w:jc w:val="both"/>
        <w:rPr>
          <w:rFonts w:ascii="Arial" w:hAnsi="Arial" w:cs="Arial"/>
          <w:sz w:val="22"/>
          <w:szCs w:val="22"/>
        </w:rPr>
      </w:pPr>
      <w:r w:rsidRPr="00864E1B">
        <w:rPr>
          <w:rFonts w:ascii="Arial" w:hAnsi="Arial" w:cs="Arial"/>
          <w:b/>
          <w:sz w:val="22"/>
          <w:szCs w:val="22"/>
        </w:rPr>
        <w:t>8.</w:t>
      </w:r>
      <w:r w:rsidRPr="00864E1B">
        <w:rPr>
          <w:rFonts w:ascii="Arial" w:hAnsi="Arial" w:cs="Arial"/>
          <w:b/>
          <w:sz w:val="22"/>
          <w:szCs w:val="22"/>
        </w:rPr>
        <w:tab/>
      </w:r>
      <w:r w:rsidRPr="00864E1B">
        <w:rPr>
          <w:rFonts w:ascii="Arial" w:hAnsi="Arial" w:cs="Arial"/>
          <w:b/>
          <w:sz w:val="22"/>
          <w:szCs w:val="22"/>
          <w:u w:val="single"/>
        </w:rPr>
        <w:t>ACADEMIC FACILITIES</w:t>
      </w:r>
    </w:p>
    <w:p w14:paraId="762517C8" w14:textId="77777777" w:rsidR="0053288D" w:rsidRPr="00864E1B" w:rsidRDefault="0053288D" w:rsidP="00C5135C">
      <w:pPr>
        <w:ind w:left="720" w:hanging="720"/>
        <w:jc w:val="both"/>
        <w:rPr>
          <w:rFonts w:ascii="Arial" w:hAnsi="Arial" w:cs="Arial"/>
          <w:sz w:val="22"/>
          <w:szCs w:val="22"/>
        </w:rPr>
      </w:pPr>
    </w:p>
    <w:p w14:paraId="080E5C1B" w14:textId="0F576495" w:rsidR="000C6FBE" w:rsidRPr="00F239DF" w:rsidRDefault="000C6FBE" w:rsidP="000C6FBE">
      <w:pPr>
        <w:pStyle w:val="Heading2"/>
        <w:ind w:left="720"/>
        <w:jc w:val="left"/>
        <w:rPr>
          <w:rFonts w:ascii="Arial" w:hAnsi="Arial" w:cs="Arial"/>
          <w:sz w:val="22"/>
          <w:szCs w:val="22"/>
        </w:rPr>
      </w:pPr>
      <w:r w:rsidRPr="00F239DF">
        <w:rPr>
          <w:rFonts w:ascii="Arial" w:hAnsi="Arial" w:cs="Arial"/>
          <w:sz w:val="22"/>
          <w:szCs w:val="22"/>
        </w:rPr>
        <w:t>University of Exeter Medical School</w:t>
      </w:r>
    </w:p>
    <w:p w14:paraId="29F02272" w14:textId="1A97FF7E" w:rsidR="000C6FBE" w:rsidRPr="00F239DF" w:rsidRDefault="000C6FBE" w:rsidP="000C6FBE">
      <w:pPr>
        <w:pStyle w:val="BodyText2"/>
        <w:rPr>
          <w:rStyle w:val="Strong"/>
          <w:rFonts w:ascii="Arial" w:hAnsi="Arial" w:cs="Arial"/>
          <w:b w:val="0"/>
          <w:sz w:val="22"/>
          <w:szCs w:val="22"/>
        </w:rPr>
      </w:pPr>
      <w:r w:rsidRPr="00F239DF">
        <w:rPr>
          <w:rStyle w:val="Strong"/>
          <w:rFonts w:ascii="Arial" w:hAnsi="Arial" w:cs="Arial"/>
          <w:b w:val="0"/>
          <w:sz w:val="22"/>
          <w:szCs w:val="22"/>
        </w:rPr>
        <w:t>From September 2013, the Universit</w:t>
      </w:r>
      <w:r w:rsidR="00E5541B">
        <w:rPr>
          <w:rStyle w:val="Strong"/>
          <w:rFonts w:ascii="Arial" w:hAnsi="Arial" w:cs="Arial"/>
          <w:b w:val="0"/>
          <w:sz w:val="22"/>
          <w:szCs w:val="22"/>
        </w:rPr>
        <w:t xml:space="preserve">y </w:t>
      </w:r>
      <w:r w:rsidRPr="00F239DF">
        <w:rPr>
          <w:rStyle w:val="Strong"/>
          <w:rFonts w:ascii="Arial" w:hAnsi="Arial" w:cs="Arial"/>
          <w:b w:val="0"/>
          <w:sz w:val="22"/>
          <w:szCs w:val="22"/>
        </w:rPr>
        <w:t>of Exeter</w:t>
      </w:r>
      <w:r w:rsidR="00E5541B">
        <w:rPr>
          <w:rStyle w:val="Strong"/>
          <w:rFonts w:ascii="Arial" w:hAnsi="Arial" w:cs="Arial"/>
          <w:b w:val="0"/>
          <w:sz w:val="22"/>
          <w:szCs w:val="22"/>
        </w:rPr>
        <w:t xml:space="preserve"> has had its</w:t>
      </w:r>
      <w:r w:rsidRPr="00F239DF">
        <w:rPr>
          <w:rStyle w:val="Strong"/>
          <w:rFonts w:ascii="Arial" w:hAnsi="Arial" w:cs="Arial"/>
          <w:b w:val="0"/>
          <w:sz w:val="22"/>
          <w:szCs w:val="22"/>
        </w:rPr>
        <w:t xml:space="preserve"> own, independent school</w:t>
      </w:r>
      <w:r w:rsidR="00E5541B">
        <w:rPr>
          <w:rStyle w:val="Strong"/>
          <w:rFonts w:ascii="Arial" w:hAnsi="Arial" w:cs="Arial"/>
          <w:b w:val="0"/>
          <w:sz w:val="22"/>
          <w:szCs w:val="22"/>
        </w:rPr>
        <w:t xml:space="preserve"> medical school</w:t>
      </w:r>
      <w:r w:rsidRPr="00F239DF">
        <w:rPr>
          <w:rStyle w:val="Strong"/>
          <w:rFonts w:ascii="Arial" w:hAnsi="Arial" w:cs="Arial"/>
          <w:b w:val="0"/>
          <w:sz w:val="22"/>
          <w:szCs w:val="22"/>
        </w:rPr>
        <w:t xml:space="preserve"> with approximately 125 medical </w:t>
      </w:r>
      <w:proofErr w:type="gramStart"/>
      <w:r w:rsidRPr="00F239DF">
        <w:rPr>
          <w:rStyle w:val="Strong"/>
          <w:rFonts w:ascii="Arial" w:hAnsi="Arial" w:cs="Arial"/>
          <w:b w:val="0"/>
          <w:sz w:val="22"/>
          <w:szCs w:val="22"/>
        </w:rPr>
        <w:t>student</w:t>
      </w:r>
      <w:proofErr w:type="gramEnd"/>
      <w:r w:rsidRPr="00F239DF">
        <w:rPr>
          <w:rStyle w:val="Strong"/>
          <w:rFonts w:ascii="Arial" w:hAnsi="Arial" w:cs="Arial"/>
          <w:b w:val="0"/>
          <w:sz w:val="22"/>
          <w:szCs w:val="22"/>
        </w:rPr>
        <w:t xml:space="preserve"> being allocated to the new UEMS.</w:t>
      </w:r>
    </w:p>
    <w:p w14:paraId="7C663073" w14:textId="77777777" w:rsidR="000C6FBE" w:rsidRPr="00F239DF" w:rsidRDefault="000C6FBE" w:rsidP="000C6FBE">
      <w:pPr>
        <w:pStyle w:val="BodyText2"/>
        <w:rPr>
          <w:rStyle w:val="Strong"/>
          <w:rFonts w:ascii="Arial" w:hAnsi="Arial" w:cs="Arial"/>
          <w:b w:val="0"/>
          <w:sz w:val="22"/>
          <w:szCs w:val="22"/>
        </w:rPr>
      </w:pPr>
    </w:p>
    <w:p w14:paraId="775D9F17" w14:textId="4D1C47B0" w:rsidR="000C6FBE" w:rsidRPr="00F239DF" w:rsidRDefault="000C6FBE" w:rsidP="000C6FBE">
      <w:pPr>
        <w:pStyle w:val="BodyText2"/>
        <w:rPr>
          <w:rFonts w:ascii="Arial" w:hAnsi="Arial" w:cs="Arial"/>
          <w:sz w:val="22"/>
          <w:szCs w:val="22"/>
        </w:rPr>
      </w:pPr>
      <w:r w:rsidRPr="00F239DF">
        <w:rPr>
          <w:rStyle w:val="Strong"/>
          <w:rFonts w:ascii="Arial" w:hAnsi="Arial" w:cs="Arial"/>
          <w:b w:val="0"/>
          <w:sz w:val="22"/>
          <w:szCs w:val="22"/>
        </w:rPr>
        <w:t xml:space="preserve">This move is being supported by a major investment in research and teaching with the construction of a Research, Learning, Innovation and Development facility on the RDE site, adjacent to the current </w:t>
      </w:r>
      <w:r w:rsidR="0026371C">
        <w:rPr>
          <w:rStyle w:val="Strong"/>
          <w:rFonts w:ascii="Arial" w:hAnsi="Arial" w:cs="Arial"/>
          <w:b w:val="0"/>
          <w:sz w:val="22"/>
          <w:szCs w:val="22"/>
        </w:rPr>
        <w:t>UEMS</w:t>
      </w:r>
      <w:r w:rsidRPr="00F239DF">
        <w:rPr>
          <w:rStyle w:val="Strong"/>
          <w:rFonts w:ascii="Arial" w:hAnsi="Arial" w:cs="Arial"/>
          <w:b w:val="0"/>
          <w:sz w:val="22"/>
          <w:szCs w:val="22"/>
        </w:rPr>
        <w:t xml:space="preserve"> Building. </w:t>
      </w:r>
    </w:p>
    <w:p w14:paraId="5DAD242C" w14:textId="77777777" w:rsidR="000C6FBE" w:rsidRPr="00F239DF" w:rsidRDefault="000C6FBE" w:rsidP="000C6FBE">
      <w:pPr>
        <w:pStyle w:val="BodyText2"/>
        <w:rPr>
          <w:rFonts w:ascii="Arial" w:hAnsi="Arial" w:cs="Arial"/>
          <w:sz w:val="22"/>
          <w:szCs w:val="22"/>
        </w:rPr>
      </w:pPr>
    </w:p>
    <w:p w14:paraId="56519EB3" w14:textId="5B40E6CB" w:rsidR="000C6FBE" w:rsidRPr="00F239DF" w:rsidRDefault="000C6FBE" w:rsidP="000C6FBE">
      <w:pPr>
        <w:pStyle w:val="BodyText2"/>
        <w:rPr>
          <w:rFonts w:ascii="Arial" w:hAnsi="Arial" w:cs="Arial"/>
          <w:sz w:val="22"/>
          <w:szCs w:val="22"/>
        </w:rPr>
      </w:pPr>
      <w:r w:rsidRPr="00F239DF">
        <w:rPr>
          <w:rFonts w:ascii="Arial" w:hAnsi="Arial" w:cs="Arial"/>
          <w:sz w:val="22"/>
          <w:szCs w:val="22"/>
        </w:rPr>
        <w:t xml:space="preserve">There is great scope for staff in NHS Partner Organisations to become involved in all aspects of the Medical School curriculum for undergraduate education; for example, clinicians may be engaged with </w:t>
      </w:r>
      <w:r w:rsidR="0026371C">
        <w:rPr>
          <w:rFonts w:ascii="Arial" w:hAnsi="Arial" w:cs="Arial"/>
          <w:sz w:val="22"/>
          <w:szCs w:val="22"/>
        </w:rPr>
        <w:t>UEMS</w:t>
      </w:r>
      <w:r w:rsidRPr="00F239DF">
        <w:rPr>
          <w:rFonts w:ascii="Arial" w:hAnsi="Arial" w:cs="Arial"/>
          <w:sz w:val="22"/>
          <w:szCs w:val="22"/>
        </w:rPr>
        <w:t xml:space="preserve"> as Clinical Skills Tutors, SSU Providers, and Academic Mentors.</w:t>
      </w:r>
    </w:p>
    <w:p w14:paraId="14421664" w14:textId="77777777" w:rsidR="000C6FBE" w:rsidRPr="00F239DF" w:rsidRDefault="000C6FBE" w:rsidP="000C6FBE">
      <w:pPr>
        <w:pStyle w:val="BodyText2"/>
        <w:rPr>
          <w:rFonts w:ascii="Arial" w:hAnsi="Arial" w:cs="Arial"/>
          <w:sz w:val="22"/>
          <w:szCs w:val="22"/>
        </w:rPr>
      </w:pPr>
    </w:p>
    <w:p w14:paraId="4661BA3E" w14:textId="1D7B5BBB" w:rsidR="000C6FBE" w:rsidRDefault="000C6FBE" w:rsidP="000C6FBE">
      <w:pPr>
        <w:pStyle w:val="BodyText2"/>
        <w:rPr>
          <w:rFonts w:ascii="Arial" w:hAnsi="Arial" w:cs="Arial"/>
          <w:sz w:val="22"/>
          <w:szCs w:val="22"/>
        </w:rPr>
      </w:pPr>
      <w:r w:rsidRPr="00F239DF">
        <w:rPr>
          <w:rFonts w:ascii="Arial" w:hAnsi="Arial" w:cs="Arial"/>
          <w:sz w:val="22"/>
          <w:szCs w:val="22"/>
        </w:rPr>
        <w:lastRenderedPageBreak/>
        <w:t>The Institute of Biomedical and Clinical Science has developed several core “platform” technologies, accessed by a range of clinician scientists.  These include:  molecular genetics; clinical micro</w:t>
      </w:r>
      <w:r w:rsidR="0088621A">
        <w:rPr>
          <w:rFonts w:ascii="Arial" w:hAnsi="Arial" w:cs="Arial"/>
          <w:sz w:val="22"/>
          <w:szCs w:val="22"/>
        </w:rPr>
        <w:t>-</w:t>
      </w:r>
      <w:r w:rsidRPr="00F239DF">
        <w:rPr>
          <w:rFonts w:ascii="Arial" w:hAnsi="Arial" w:cs="Arial"/>
          <w:sz w:val="22"/>
          <w:szCs w:val="22"/>
        </w:rPr>
        <w:t>vascular research; cell and molecular biology laboratories.  The Institute of Health and Social Care Research possesses core skills in epidemiology (including genetic epidemiology), health technology assessment, concordance, access to services and systematic reviews.</w:t>
      </w:r>
      <w:r w:rsidRPr="00864E1B">
        <w:rPr>
          <w:rFonts w:ascii="Arial" w:hAnsi="Arial" w:cs="Arial"/>
          <w:sz w:val="22"/>
          <w:szCs w:val="22"/>
        </w:rPr>
        <w:t xml:space="preserve">  </w:t>
      </w:r>
    </w:p>
    <w:p w14:paraId="2E32B40B" w14:textId="77777777" w:rsidR="00DC5549" w:rsidRDefault="00DC5549" w:rsidP="008C6D86">
      <w:pPr>
        <w:pStyle w:val="BodyText2"/>
        <w:ind w:left="0"/>
        <w:rPr>
          <w:rFonts w:ascii="Arial" w:hAnsi="Arial" w:cs="Arial"/>
          <w:b/>
          <w:sz w:val="22"/>
          <w:szCs w:val="22"/>
        </w:rPr>
      </w:pPr>
    </w:p>
    <w:p w14:paraId="6A31C377" w14:textId="77777777" w:rsidR="000C6FBE" w:rsidRPr="00864E1B" w:rsidRDefault="000C6FBE" w:rsidP="000C6FBE">
      <w:pPr>
        <w:pStyle w:val="BodyText2"/>
        <w:rPr>
          <w:rFonts w:ascii="Arial" w:hAnsi="Arial" w:cs="Arial"/>
          <w:b/>
          <w:sz w:val="22"/>
          <w:szCs w:val="22"/>
        </w:rPr>
      </w:pPr>
      <w:r w:rsidRPr="00864E1B">
        <w:rPr>
          <w:rFonts w:ascii="Arial" w:hAnsi="Arial" w:cs="Arial"/>
          <w:b/>
          <w:sz w:val="22"/>
          <w:szCs w:val="22"/>
        </w:rPr>
        <w:t>The Research and Development Support Unit (RDSU)</w:t>
      </w:r>
    </w:p>
    <w:p w14:paraId="12249249" w14:textId="77777777" w:rsidR="0053288D" w:rsidRPr="00864E1B" w:rsidRDefault="000C6FBE" w:rsidP="000C6FBE">
      <w:pPr>
        <w:pStyle w:val="BodyText2"/>
        <w:rPr>
          <w:rFonts w:ascii="Arial" w:hAnsi="Arial" w:cs="Arial"/>
          <w:sz w:val="22"/>
          <w:szCs w:val="22"/>
        </w:rPr>
      </w:pPr>
      <w:r w:rsidRPr="00864E1B">
        <w:rPr>
          <w:rFonts w:ascii="Arial" w:hAnsi="Arial" w:cs="Arial"/>
          <w:sz w:val="22"/>
          <w:szCs w:val="22"/>
        </w:rPr>
        <w:t>The Trust holds a contract from the Department of Health to host a Peninsula wide Research and Development Support Unit to facilitate NHS R&amp;D in the implementation of Evidence Based Practice in the research community.  This Peninsula Unit, which was formed from three highly successful units, involves networks throughout the Peninsula</w:t>
      </w:r>
    </w:p>
    <w:p w14:paraId="200CBD22" w14:textId="77777777" w:rsidR="0053288D" w:rsidRPr="00864E1B" w:rsidRDefault="0053288D" w:rsidP="00C5135C">
      <w:pPr>
        <w:ind w:left="720" w:hanging="720"/>
        <w:jc w:val="both"/>
        <w:rPr>
          <w:rFonts w:ascii="Arial" w:hAnsi="Arial" w:cs="Arial"/>
          <w:sz w:val="22"/>
          <w:szCs w:val="22"/>
        </w:rPr>
      </w:pPr>
    </w:p>
    <w:p w14:paraId="23C08730" w14:textId="77777777" w:rsidR="0053288D" w:rsidRDefault="0053288D" w:rsidP="00DF3D12">
      <w:pPr>
        <w:rPr>
          <w:rFonts w:ascii="Arial" w:hAnsi="Arial" w:cs="Arial"/>
          <w:b/>
          <w:sz w:val="22"/>
          <w:szCs w:val="22"/>
        </w:rPr>
      </w:pPr>
      <w:r w:rsidRPr="00864E1B">
        <w:rPr>
          <w:rFonts w:ascii="Arial" w:hAnsi="Arial" w:cs="Arial"/>
          <w:b/>
          <w:sz w:val="22"/>
          <w:szCs w:val="22"/>
        </w:rPr>
        <w:t>9.</w:t>
      </w:r>
      <w:r w:rsidRPr="00864E1B">
        <w:rPr>
          <w:rFonts w:ascii="Arial" w:hAnsi="Arial" w:cs="Arial"/>
          <w:b/>
          <w:sz w:val="22"/>
          <w:szCs w:val="22"/>
        </w:rPr>
        <w:tab/>
      </w:r>
      <w:r w:rsidRPr="00864E1B">
        <w:rPr>
          <w:rFonts w:ascii="Arial" w:hAnsi="Arial" w:cs="Arial"/>
          <w:b/>
          <w:sz w:val="22"/>
          <w:szCs w:val="22"/>
          <w:u w:val="single"/>
        </w:rPr>
        <w:t>RESEARCH GOVERNANCE</w:t>
      </w:r>
    </w:p>
    <w:p w14:paraId="2C0EFB01" w14:textId="77777777" w:rsidR="00DF3D12" w:rsidRPr="00DF3D12" w:rsidRDefault="00DF3D12" w:rsidP="00DF3D12">
      <w:pPr>
        <w:rPr>
          <w:rFonts w:ascii="Arial" w:hAnsi="Arial" w:cs="Arial"/>
          <w:b/>
          <w:sz w:val="22"/>
          <w:szCs w:val="22"/>
        </w:rPr>
      </w:pPr>
    </w:p>
    <w:p w14:paraId="55C0228A" w14:textId="77777777" w:rsidR="0053288D" w:rsidRPr="00864E1B" w:rsidRDefault="0053288D" w:rsidP="00C5135C">
      <w:pPr>
        <w:pStyle w:val="BodyTextIndent3"/>
        <w:tabs>
          <w:tab w:val="clear" w:pos="3600"/>
        </w:tabs>
        <w:ind w:firstLine="0"/>
        <w:rPr>
          <w:rFonts w:cs="Arial"/>
          <w:szCs w:val="22"/>
        </w:rPr>
      </w:pPr>
      <w:r w:rsidRPr="00864E1B">
        <w:rPr>
          <w:rFonts w:cs="Arial"/>
          <w:szCs w:val="22"/>
        </w:rPr>
        <w:t>All research undertaken must comply with Trust policy on Research &amp; Development.  Trust policy and guidelines are available on the Trust’s Intranet site and specific compliance with the Research Governance Framework for Health and Social Care.</w:t>
      </w:r>
    </w:p>
    <w:p w14:paraId="46F9E56B" w14:textId="77777777" w:rsidR="0053288D" w:rsidRPr="00864E1B" w:rsidRDefault="0053288D" w:rsidP="00C5135C">
      <w:pPr>
        <w:ind w:left="720" w:hanging="720"/>
        <w:rPr>
          <w:rFonts w:ascii="Arial" w:hAnsi="Arial" w:cs="Arial"/>
          <w:sz w:val="22"/>
          <w:szCs w:val="22"/>
        </w:rPr>
      </w:pPr>
    </w:p>
    <w:p w14:paraId="7BE3192D" w14:textId="77777777" w:rsidR="0053288D" w:rsidRPr="00864E1B" w:rsidRDefault="0053288D" w:rsidP="00C5135C">
      <w:pPr>
        <w:jc w:val="both"/>
        <w:rPr>
          <w:rFonts w:ascii="Arial" w:hAnsi="Arial" w:cs="Arial"/>
          <w:sz w:val="22"/>
          <w:szCs w:val="22"/>
        </w:rPr>
      </w:pPr>
      <w:r w:rsidRPr="00864E1B">
        <w:rPr>
          <w:rFonts w:ascii="Arial" w:hAnsi="Arial" w:cs="Arial"/>
          <w:b/>
          <w:sz w:val="22"/>
          <w:szCs w:val="22"/>
        </w:rPr>
        <w:t>10.</w:t>
      </w:r>
      <w:r w:rsidRPr="00864E1B">
        <w:rPr>
          <w:rFonts w:ascii="Arial" w:hAnsi="Arial" w:cs="Arial"/>
          <w:b/>
          <w:sz w:val="22"/>
          <w:szCs w:val="22"/>
        </w:rPr>
        <w:tab/>
      </w:r>
      <w:r w:rsidRPr="00864E1B">
        <w:rPr>
          <w:rFonts w:ascii="Arial" w:hAnsi="Arial" w:cs="Arial"/>
          <w:b/>
          <w:sz w:val="22"/>
          <w:szCs w:val="22"/>
          <w:u w:val="single"/>
        </w:rPr>
        <w:t>CANVASSING</w:t>
      </w:r>
    </w:p>
    <w:p w14:paraId="5249D559" w14:textId="77777777" w:rsidR="0053288D" w:rsidRPr="00864E1B" w:rsidRDefault="0053288D" w:rsidP="00C5135C">
      <w:pPr>
        <w:ind w:left="720" w:hanging="720"/>
        <w:jc w:val="both"/>
        <w:rPr>
          <w:rFonts w:ascii="Arial" w:hAnsi="Arial" w:cs="Arial"/>
          <w:sz w:val="22"/>
          <w:szCs w:val="22"/>
        </w:rPr>
      </w:pPr>
    </w:p>
    <w:p w14:paraId="758A96DD" w14:textId="77777777" w:rsidR="0053288D" w:rsidRPr="00864E1B" w:rsidRDefault="0053288D" w:rsidP="00C5135C">
      <w:pPr>
        <w:pStyle w:val="BodyTextIndent3"/>
        <w:tabs>
          <w:tab w:val="clear" w:pos="3600"/>
        </w:tabs>
        <w:ind w:firstLine="0"/>
        <w:rPr>
          <w:rFonts w:cs="Arial"/>
          <w:szCs w:val="22"/>
        </w:rPr>
      </w:pPr>
      <w:r w:rsidRPr="00864E1B">
        <w:rPr>
          <w:rFonts w:cs="Arial"/>
          <w:szCs w:val="22"/>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14:paraId="60CA8CD3" w14:textId="77777777" w:rsidR="0053288D" w:rsidRPr="00864E1B" w:rsidRDefault="0053288D" w:rsidP="00C5135C">
      <w:pPr>
        <w:ind w:left="720" w:hanging="720"/>
        <w:rPr>
          <w:rFonts w:ascii="Arial" w:hAnsi="Arial" w:cs="Arial"/>
          <w:sz w:val="22"/>
          <w:szCs w:val="22"/>
        </w:rPr>
      </w:pPr>
    </w:p>
    <w:p w14:paraId="55897443" w14:textId="77777777" w:rsidR="0053288D" w:rsidRPr="00864E1B" w:rsidRDefault="0053288D" w:rsidP="00C5135C">
      <w:pPr>
        <w:jc w:val="both"/>
        <w:rPr>
          <w:rFonts w:ascii="Arial" w:hAnsi="Arial" w:cs="Arial"/>
          <w:b/>
          <w:sz w:val="22"/>
          <w:szCs w:val="22"/>
        </w:rPr>
      </w:pPr>
      <w:r w:rsidRPr="00864E1B">
        <w:rPr>
          <w:rFonts w:ascii="Arial" w:hAnsi="Arial" w:cs="Arial"/>
          <w:b/>
          <w:sz w:val="22"/>
          <w:szCs w:val="22"/>
        </w:rPr>
        <w:t>11.</w:t>
      </w:r>
      <w:r w:rsidRPr="00864E1B">
        <w:rPr>
          <w:rFonts w:ascii="Arial" w:hAnsi="Arial" w:cs="Arial"/>
          <w:b/>
          <w:sz w:val="22"/>
          <w:szCs w:val="22"/>
        </w:rPr>
        <w:tab/>
      </w:r>
      <w:r w:rsidRPr="00864E1B">
        <w:rPr>
          <w:rFonts w:ascii="Arial" w:hAnsi="Arial" w:cs="Arial"/>
          <w:b/>
          <w:sz w:val="22"/>
          <w:szCs w:val="22"/>
          <w:u w:val="single"/>
        </w:rPr>
        <w:t>ACCESS TO CHILDREN AND VULNERABLE ADULTS</w:t>
      </w:r>
    </w:p>
    <w:p w14:paraId="153E009D" w14:textId="77777777" w:rsidR="0053288D" w:rsidRPr="00864E1B" w:rsidRDefault="0053288D" w:rsidP="00C5135C">
      <w:pPr>
        <w:jc w:val="both"/>
        <w:rPr>
          <w:rFonts w:ascii="Arial" w:hAnsi="Arial" w:cs="Arial"/>
          <w:sz w:val="22"/>
          <w:szCs w:val="22"/>
        </w:rPr>
      </w:pPr>
    </w:p>
    <w:p w14:paraId="06AA4B73" w14:textId="77777777" w:rsidR="0053288D" w:rsidRPr="00864E1B" w:rsidRDefault="0053288D" w:rsidP="00C5135C">
      <w:pPr>
        <w:ind w:left="720"/>
        <w:jc w:val="both"/>
        <w:rPr>
          <w:rFonts w:ascii="Arial" w:hAnsi="Arial" w:cs="Arial"/>
          <w:sz w:val="22"/>
          <w:szCs w:val="22"/>
        </w:rPr>
      </w:pPr>
      <w:r w:rsidRPr="00864E1B">
        <w:rPr>
          <w:rFonts w:ascii="Arial" w:hAnsi="Arial" w:cs="Arial"/>
          <w:sz w:val="22"/>
          <w:szCs w:val="22"/>
        </w:rPr>
        <w:t>The person appointed to this post may have substantial access to children and to vulnerable adults.  Applicants are, therefore, advised that in the event that your appointment is recommended and in line with Trust policy, you will be asked to undertake a disclosure check and a POCA (Protection of Children) list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taken into account in deciding whether to engage an applicant.</w:t>
      </w:r>
    </w:p>
    <w:p w14:paraId="4E1D2809" w14:textId="77777777" w:rsidR="0053288D" w:rsidRPr="00864E1B" w:rsidRDefault="0053288D" w:rsidP="00C5135C">
      <w:pPr>
        <w:rPr>
          <w:rFonts w:ascii="Arial" w:hAnsi="Arial" w:cs="Arial"/>
          <w:sz w:val="22"/>
          <w:szCs w:val="22"/>
        </w:rPr>
      </w:pPr>
    </w:p>
    <w:p w14:paraId="4F95B005" w14:textId="77777777" w:rsidR="0053288D" w:rsidRPr="00864E1B" w:rsidRDefault="0053288D" w:rsidP="00C5135C">
      <w:pPr>
        <w:rPr>
          <w:rFonts w:ascii="Arial" w:hAnsi="Arial" w:cs="Arial"/>
          <w:b/>
          <w:sz w:val="22"/>
          <w:szCs w:val="22"/>
        </w:rPr>
      </w:pPr>
      <w:r w:rsidRPr="00864E1B">
        <w:rPr>
          <w:rFonts w:ascii="Arial" w:hAnsi="Arial" w:cs="Arial"/>
          <w:b/>
          <w:sz w:val="22"/>
          <w:szCs w:val="22"/>
        </w:rPr>
        <w:t>12.</w:t>
      </w:r>
      <w:r w:rsidRPr="00864E1B">
        <w:rPr>
          <w:rFonts w:ascii="Arial" w:hAnsi="Arial" w:cs="Arial"/>
          <w:b/>
          <w:sz w:val="22"/>
          <w:szCs w:val="22"/>
        </w:rPr>
        <w:tab/>
      </w:r>
      <w:r w:rsidRPr="00864E1B">
        <w:rPr>
          <w:rFonts w:ascii="Arial" w:hAnsi="Arial" w:cs="Arial"/>
          <w:b/>
          <w:sz w:val="22"/>
          <w:szCs w:val="22"/>
          <w:u w:val="single"/>
        </w:rPr>
        <w:t>REHABILITATION OF OFFENDERS</w:t>
      </w:r>
    </w:p>
    <w:p w14:paraId="3C8E85FC" w14:textId="77777777" w:rsidR="0053288D" w:rsidRPr="00864E1B" w:rsidRDefault="0053288D" w:rsidP="00C5135C">
      <w:pPr>
        <w:rPr>
          <w:rFonts w:ascii="Arial" w:hAnsi="Arial" w:cs="Arial"/>
          <w:sz w:val="22"/>
          <w:szCs w:val="22"/>
        </w:rPr>
      </w:pPr>
    </w:p>
    <w:p w14:paraId="42B6EA0A" w14:textId="77777777" w:rsidR="0053288D" w:rsidRPr="00864E1B" w:rsidRDefault="0053288D" w:rsidP="008C6D86">
      <w:pPr>
        <w:ind w:left="720"/>
        <w:jc w:val="both"/>
        <w:rPr>
          <w:rFonts w:ascii="Arial" w:hAnsi="Arial" w:cs="Arial"/>
          <w:sz w:val="22"/>
          <w:szCs w:val="22"/>
        </w:rPr>
      </w:pPr>
      <w:r w:rsidRPr="00864E1B">
        <w:rPr>
          <w:rFonts w:ascii="Arial" w:hAnsi="Arial" w:cs="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14:paraId="7E3D6522" w14:textId="77777777" w:rsidR="0053288D" w:rsidRPr="00864E1B" w:rsidRDefault="0053288D" w:rsidP="00C5135C">
      <w:pPr>
        <w:rPr>
          <w:rFonts w:ascii="Arial" w:hAnsi="Arial" w:cs="Arial"/>
          <w:sz w:val="22"/>
          <w:szCs w:val="22"/>
        </w:rPr>
      </w:pPr>
    </w:p>
    <w:p w14:paraId="145DD1F3" w14:textId="77777777" w:rsidR="0053288D" w:rsidRPr="00864E1B" w:rsidRDefault="0053288D" w:rsidP="00C5135C">
      <w:pPr>
        <w:rPr>
          <w:rFonts w:ascii="Arial" w:hAnsi="Arial" w:cs="Arial"/>
          <w:b/>
          <w:sz w:val="22"/>
          <w:szCs w:val="22"/>
        </w:rPr>
      </w:pPr>
      <w:r w:rsidRPr="00864E1B">
        <w:rPr>
          <w:rFonts w:ascii="Arial" w:hAnsi="Arial" w:cs="Arial"/>
          <w:b/>
          <w:sz w:val="22"/>
          <w:szCs w:val="22"/>
        </w:rPr>
        <w:t>13.</w:t>
      </w:r>
      <w:r w:rsidRPr="00864E1B">
        <w:rPr>
          <w:rFonts w:ascii="Arial" w:hAnsi="Arial" w:cs="Arial"/>
          <w:b/>
          <w:sz w:val="22"/>
          <w:szCs w:val="22"/>
        </w:rPr>
        <w:tab/>
      </w:r>
      <w:r w:rsidRPr="00864E1B">
        <w:rPr>
          <w:rFonts w:ascii="Arial" w:hAnsi="Arial" w:cs="Arial"/>
          <w:b/>
          <w:sz w:val="22"/>
          <w:szCs w:val="22"/>
          <w:u w:val="single"/>
        </w:rPr>
        <w:t>DATA PROTECTION ACT 1998</w:t>
      </w:r>
    </w:p>
    <w:p w14:paraId="6E4C0FD9" w14:textId="77777777" w:rsidR="0053288D" w:rsidRPr="00864E1B" w:rsidRDefault="0053288D" w:rsidP="00C5135C">
      <w:pPr>
        <w:rPr>
          <w:rFonts w:ascii="Arial" w:hAnsi="Arial" w:cs="Arial"/>
          <w:b/>
          <w:sz w:val="22"/>
          <w:szCs w:val="22"/>
        </w:rPr>
      </w:pPr>
    </w:p>
    <w:p w14:paraId="7708D6FD" w14:textId="77777777" w:rsidR="0053288D" w:rsidRPr="00864E1B" w:rsidRDefault="0053288D" w:rsidP="00C5135C">
      <w:pPr>
        <w:pStyle w:val="BodyText"/>
        <w:ind w:left="720"/>
        <w:rPr>
          <w:rFonts w:ascii="Arial" w:hAnsi="Arial" w:cs="Arial"/>
          <w:sz w:val="22"/>
          <w:szCs w:val="22"/>
        </w:rPr>
      </w:pPr>
      <w:r w:rsidRPr="00864E1B">
        <w:rPr>
          <w:rFonts w:ascii="Arial" w:hAnsi="Arial" w:cs="Arial"/>
          <w:sz w:val="22"/>
          <w:szCs w:val="22"/>
        </w:rPr>
        <w:t xml:space="preserve">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w:t>
      </w:r>
      <w:r w:rsidRPr="00864E1B">
        <w:rPr>
          <w:rFonts w:ascii="Arial" w:hAnsi="Arial" w:cs="Arial"/>
          <w:sz w:val="22"/>
          <w:szCs w:val="22"/>
        </w:rPr>
        <w:lastRenderedPageBreak/>
        <w:t>minimally on a database.  This information is held and administered in line with the Data Protection Act and the Trust’s confidentiality procedure.</w:t>
      </w:r>
    </w:p>
    <w:p w14:paraId="292C9C20" w14:textId="77777777" w:rsidR="0053288D" w:rsidRPr="00864E1B" w:rsidRDefault="0053288D" w:rsidP="00DF3D12">
      <w:pPr>
        <w:jc w:val="both"/>
        <w:rPr>
          <w:rFonts w:ascii="Arial" w:hAnsi="Arial" w:cs="Arial"/>
          <w:sz w:val="22"/>
          <w:szCs w:val="22"/>
        </w:rPr>
      </w:pPr>
    </w:p>
    <w:p w14:paraId="2F6E46FA" w14:textId="77777777" w:rsidR="0053288D" w:rsidRPr="00864E1B" w:rsidRDefault="0053288D" w:rsidP="00C5135C">
      <w:pPr>
        <w:rPr>
          <w:rFonts w:ascii="Arial" w:hAnsi="Arial" w:cs="Arial"/>
          <w:b/>
          <w:sz w:val="22"/>
          <w:szCs w:val="22"/>
        </w:rPr>
      </w:pPr>
      <w:r w:rsidRPr="00864E1B">
        <w:rPr>
          <w:rFonts w:ascii="Arial" w:hAnsi="Arial" w:cs="Arial"/>
          <w:b/>
          <w:sz w:val="22"/>
          <w:szCs w:val="22"/>
        </w:rPr>
        <w:t>14.</w:t>
      </w:r>
      <w:r w:rsidRPr="00864E1B">
        <w:rPr>
          <w:rFonts w:ascii="Arial" w:hAnsi="Arial" w:cs="Arial"/>
          <w:b/>
          <w:sz w:val="22"/>
          <w:szCs w:val="22"/>
        </w:rPr>
        <w:tab/>
      </w:r>
      <w:r w:rsidRPr="00864E1B">
        <w:rPr>
          <w:rFonts w:ascii="Arial" w:hAnsi="Arial" w:cs="Arial"/>
          <w:b/>
          <w:sz w:val="22"/>
          <w:szCs w:val="22"/>
          <w:u w:val="single"/>
        </w:rPr>
        <w:t>FURTHER INFORMATION</w:t>
      </w:r>
    </w:p>
    <w:p w14:paraId="34A5A602" w14:textId="77777777" w:rsidR="0053288D" w:rsidRPr="00864E1B" w:rsidRDefault="0053288D" w:rsidP="00C5135C">
      <w:pPr>
        <w:ind w:left="720" w:hanging="720"/>
        <w:jc w:val="both"/>
        <w:rPr>
          <w:rFonts w:ascii="Arial" w:hAnsi="Arial" w:cs="Arial"/>
          <w:sz w:val="22"/>
          <w:szCs w:val="22"/>
        </w:rPr>
      </w:pPr>
    </w:p>
    <w:p w14:paraId="51DE759D" w14:textId="77777777" w:rsidR="0053288D" w:rsidRPr="00864E1B" w:rsidRDefault="0053288D" w:rsidP="00E45542">
      <w:pPr>
        <w:pStyle w:val="BodyTextIndent3"/>
        <w:tabs>
          <w:tab w:val="clear" w:pos="3600"/>
        </w:tabs>
        <w:ind w:left="0" w:firstLine="0"/>
        <w:rPr>
          <w:rFonts w:cs="Arial"/>
          <w:szCs w:val="22"/>
        </w:rPr>
      </w:pPr>
      <w:r w:rsidRPr="00864E1B">
        <w:rPr>
          <w:rFonts w:cs="Arial"/>
          <w:szCs w:val="22"/>
        </w:rPr>
        <w:t>The Trust welcomes informal enquiries; the relevant people to speak to are as follows:</w:t>
      </w:r>
    </w:p>
    <w:p w14:paraId="5E52EE89" w14:textId="77777777" w:rsidR="0053288D" w:rsidRPr="00864E1B" w:rsidRDefault="0053288D" w:rsidP="00C5135C">
      <w:pPr>
        <w:jc w:val="both"/>
        <w:rPr>
          <w:rFonts w:ascii="Arial" w:hAnsi="Arial" w:cs="Arial"/>
          <w:sz w:val="22"/>
          <w:szCs w:val="22"/>
        </w:rPr>
      </w:pPr>
    </w:p>
    <w:p w14:paraId="2E95EA31" w14:textId="7EE92B49" w:rsidR="00DC5549" w:rsidRPr="00323A62" w:rsidRDefault="00DC5549" w:rsidP="00DC5549">
      <w:pPr>
        <w:tabs>
          <w:tab w:val="left" w:pos="3600"/>
        </w:tabs>
        <w:jc w:val="both"/>
        <w:rPr>
          <w:rFonts w:ascii="Arial" w:hAnsi="Arial" w:cs="Arial"/>
        </w:rPr>
      </w:pPr>
      <w:r w:rsidRPr="00323A62">
        <w:rPr>
          <w:rFonts w:ascii="Arial" w:hAnsi="Arial" w:cs="Arial"/>
        </w:rPr>
        <w:t>Chief Executive:</w:t>
      </w:r>
      <w:r w:rsidRPr="00323A62">
        <w:rPr>
          <w:rFonts w:ascii="Arial" w:hAnsi="Arial" w:cs="Arial"/>
        </w:rPr>
        <w:tab/>
        <w:t>Mr</w:t>
      </w:r>
      <w:r w:rsidR="00AA0930">
        <w:rPr>
          <w:rFonts w:ascii="Arial" w:hAnsi="Arial" w:cs="Arial"/>
        </w:rPr>
        <w:t xml:space="preserve"> Chris </w:t>
      </w:r>
      <w:proofErr w:type="spellStart"/>
      <w:r w:rsidR="00AA0930">
        <w:rPr>
          <w:rFonts w:ascii="Arial" w:hAnsi="Arial" w:cs="Arial"/>
        </w:rPr>
        <w:t>Tidman</w:t>
      </w:r>
      <w:proofErr w:type="spellEnd"/>
    </w:p>
    <w:p w14:paraId="48462D45" w14:textId="25AA9E83" w:rsidR="00DC5549" w:rsidRPr="00323A62" w:rsidRDefault="00AA0930" w:rsidP="00DC5549">
      <w:pPr>
        <w:tabs>
          <w:tab w:val="left" w:pos="3600"/>
        </w:tabs>
        <w:ind w:left="3600"/>
        <w:jc w:val="both"/>
        <w:rPr>
          <w:rFonts w:ascii="Arial" w:hAnsi="Arial" w:cs="Arial"/>
        </w:rPr>
      </w:pPr>
      <w:r>
        <w:rPr>
          <w:rFonts w:ascii="Arial" w:hAnsi="Arial" w:cs="Arial"/>
        </w:rPr>
        <w:t xml:space="preserve">Acting </w:t>
      </w:r>
      <w:r w:rsidR="00DC5549" w:rsidRPr="00323A62">
        <w:rPr>
          <w:rFonts w:ascii="Arial" w:hAnsi="Arial" w:cs="Arial"/>
        </w:rPr>
        <w:t>Chief Executive</w:t>
      </w:r>
    </w:p>
    <w:p w14:paraId="4743973E" w14:textId="77777777" w:rsidR="00DC5549" w:rsidRPr="00323A62" w:rsidRDefault="00DC5549" w:rsidP="00DC5549">
      <w:pPr>
        <w:pStyle w:val="BodyTextIndent3"/>
        <w:ind w:left="3600" w:firstLine="0"/>
        <w:rPr>
          <w:rFonts w:cs="Arial"/>
          <w:sz w:val="20"/>
        </w:rPr>
      </w:pPr>
      <w:r w:rsidRPr="00323A62">
        <w:rPr>
          <w:rFonts w:cs="Arial"/>
          <w:sz w:val="20"/>
        </w:rPr>
        <w:t xml:space="preserve">Royal Devon </w:t>
      </w:r>
      <w:r w:rsidR="004F0BAE">
        <w:rPr>
          <w:rFonts w:cs="Arial"/>
          <w:sz w:val="20"/>
        </w:rPr>
        <w:t>University Healthcare</w:t>
      </w:r>
      <w:r w:rsidRPr="00323A62">
        <w:rPr>
          <w:rFonts w:cs="Arial"/>
          <w:sz w:val="20"/>
        </w:rPr>
        <w:t xml:space="preserve"> NHS Foundation Trust</w:t>
      </w:r>
    </w:p>
    <w:p w14:paraId="070E03F0"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Barrack Road</w:t>
      </w:r>
    </w:p>
    <w:p w14:paraId="3FB9BC92"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Exeter EX2 5DW</w:t>
      </w:r>
    </w:p>
    <w:p w14:paraId="5383F139"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Tel:  01392 402357</w:t>
      </w:r>
    </w:p>
    <w:p w14:paraId="07C9FCCA" w14:textId="77777777" w:rsidR="00DC5549" w:rsidRPr="00323A62" w:rsidRDefault="00DC5549" w:rsidP="00DC5549">
      <w:pPr>
        <w:tabs>
          <w:tab w:val="left" w:pos="3600"/>
        </w:tabs>
        <w:jc w:val="both"/>
        <w:rPr>
          <w:rFonts w:ascii="Arial" w:hAnsi="Arial" w:cs="Arial"/>
        </w:rPr>
      </w:pPr>
    </w:p>
    <w:p w14:paraId="6AF38621" w14:textId="77777777" w:rsidR="00DC5549" w:rsidRPr="00323A62" w:rsidRDefault="00DC5549" w:rsidP="00DC5549">
      <w:pPr>
        <w:tabs>
          <w:tab w:val="left" w:pos="3600"/>
        </w:tabs>
        <w:jc w:val="both"/>
        <w:rPr>
          <w:rFonts w:ascii="Arial" w:hAnsi="Arial" w:cs="Arial"/>
        </w:rPr>
      </w:pPr>
      <w:r w:rsidRPr="00323A62">
        <w:rPr>
          <w:rFonts w:ascii="Arial" w:hAnsi="Arial" w:cs="Arial"/>
        </w:rPr>
        <w:t>Medical Director</w:t>
      </w:r>
      <w:r>
        <w:rPr>
          <w:rFonts w:ascii="Arial" w:hAnsi="Arial" w:cs="Arial"/>
        </w:rPr>
        <w:t>:</w:t>
      </w:r>
      <w:r>
        <w:rPr>
          <w:rFonts w:ascii="Arial" w:hAnsi="Arial" w:cs="Arial"/>
        </w:rPr>
        <w:tab/>
      </w:r>
      <w:r w:rsidRPr="00323A62">
        <w:rPr>
          <w:rFonts w:ascii="Arial" w:hAnsi="Arial" w:cs="Arial"/>
        </w:rPr>
        <w:t xml:space="preserve">Mr </w:t>
      </w:r>
      <w:r w:rsidR="000F2475">
        <w:rPr>
          <w:rFonts w:ascii="Arial" w:hAnsi="Arial" w:cs="Arial"/>
        </w:rPr>
        <w:t>Anthony Hemsley</w:t>
      </w:r>
    </w:p>
    <w:p w14:paraId="1B6D9B66"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Medical Director</w:t>
      </w:r>
    </w:p>
    <w:p w14:paraId="56EF51D3" w14:textId="77777777" w:rsidR="00DC5549" w:rsidRPr="004F0BAE" w:rsidRDefault="004F0BAE" w:rsidP="004F0BAE">
      <w:pPr>
        <w:pStyle w:val="BodyTextIndent3"/>
        <w:ind w:left="3600" w:firstLine="0"/>
        <w:rPr>
          <w:rFonts w:cs="Arial"/>
          <w:sz w:val="20"/>
        </w:rPr>
      </w:pPr>
      <w:r w:rsidRPr="00323A62">
        <w:rPr>
          <w:rFonts w:cs="Arial"/>
          <w:sz w:val="20"/>
        </w:rPr>
        <w:t xml:space="preserve">Royal Devon </w:t>
      </w:r>
      <w:r>
        <w:rPr>
          <w:rFonts w:cs="Arial"/>
          <w:sz w:val="20"/>
        </w:rPr>
        <w:t>University Healthcare</w:t>
      </w:r>
      <w:r w:rsidRPr="00323A62">
        <w:rPr>
          <w:rFonts w:cs="Arial"/>
          <w:sz w:val="20"/>
        </w:rPr>
        <w:t xml:space="preserve"> NHS Foundation Trust</w:t>
      </w:r>
    </w:p>
    <w:p w14:paraId="3622E737"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Barrack Road</w:t>
      </w:r>
    </w:p>
    <w:p w14:paraId="740D0178"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Exeter EX2 5DW</w:t>
      </w:r>
    </w:p>
    <w:p w14:paraId="31FE464A"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Tel: 01392 403919</w:t>
      </w:r>
    </w:p>
    <w:p w14:paraId="02DB5BBB" w14:textId="77777777" w:rsidR="00DC5549" w:rsidRPr="00323A62" w:rsidRDefault="00DC5549" w:rsidP="004A3C86">
      <w:pPr>
        <w:jc w:val="both"/>
        <w:rPr>
          <w:rFonts w:ascii="Arial" w:hAnsi="Arial" w:cs="Arial"/>
        </w:rPr>
      </w:pPr>
    </w:p>
    <w:p w14:paraId="345AB60E" w14:textId="77777777" w:rsidR="004F0BAE" w:rsidRDefault="00DC5549" w:rsidP="004F0BAE">
      <w:pPr>
        <w:jc w:val="both"/>
        <w:rPr>
          <w:rFonts w:ascii="Arial" w:hAnsi="Arial" w:cs="Arial"/>
        </w:rPr>
      </w:pPr>
      <w:r w:rsidRPr="00323A62">
        <w:rPr>
          <w:rFonts w:ascii="Arial" w:hAnsi="Arial" w:cs="Arial"/>
        </w:rPr>
        <w:t xml:space="preserve">Clinical Lead </w:t>
      </w:r>
      <w:r>
        <w:rPr>
          <w:rFonts w:ascii="Arial" w:hAnsi="Arial" w:cs="Arial"/>
        </w:rPr>
        <w:t>Colorectal</w:t>
      </w:r>
      <w:r>
        <w:rPr>
          <w:rFonts w:ascii="Arial" w:hAnsi="Arial" w:cs="Arial"/>
        </w:rPr>
        <w:tab/>
      </w:r>
      <w:r w:rsidRPr="00323A62">
        <w:rPr>
          <w:rFonts w:ascii="Arial" w:hAnsi="Arial" w:cs="Arial"/>
        </w:rPr>
        <w:tab/>
      </w:r>
      <w:r>
        <w:rPr>
          <w:rFonts w:ascii="Arial" w:hAnsi="Arial" w:cs="Arial"/>
        </w:rPr>
        <w:tab/>
      </w:r>
      <w:r w:rsidRPr="00323A62">
        <w:rPr>
          <w:rFonts w:ascii="Arial" w:hAnsi="Arial" w:cs="Arial"/>
        </w:rPr>
        <w:t xml:space="preserve">Mr </w:t>
      </w:r>
      <w:r w:rsidR="004F0BAE">
        <w:rPr>
          <w:rFonts w:ascii="Arial" w:hAnsi="Arial" w:cs="Arial"/>
        </w:rPr>
        <w:t>Will Chambers</w:t>
      </w:r>
    </w:p>
    <w:p w14:paraId="1706F582" w14:textId="77777777" w:rsidR="00DC5549" w:rsidRPr="00323A62" w:rsidRDefault="00DC5549" w:rsidP="004F0BAE">
      <w:pPr>
        <w:ind w:left="2880" w:firstLine="720"/>
        <w:jc w:val="both"/>
        <w:rPr>
          <w:rFonts w:ascii="Arial" w:hAnsi="Arial" w:cs="Arial"/>
        </w:rPr>
      </w:pPr>
      <w:r w:rsidRPr="00323A62">
        <w:rPr>
          <w:rFonts w:ascii="Arial" w:hAnsi="Arial" w:cs="Arial"/>
        </w:rPr>
        <w:t xml:space="preserve">Royal Devon </w:t>
      </w:r>
      <w:r w:rsidR="004F0BAE">
        <w:rPr>
          <w:rFonts w:ascii="Arial" w:hAnsi="Arial" w:cs="Arial"/>
        </w:rPr>
        <w:t xml:space="preserve">University Healthcare </w:t>
      </w:r>
      <w:r w:rsidRPr="00323A62">
        <w:rPr>
          <w:rFonts w:ascii="Arial" w:hAnsi="Arial" w:cs="Arial"/>
        </w:rPr>
        <w:t>NHS Foundation Trust</w:t>
      </w:r>
    </w:p>
    <w:p w14:paraId="01052C1C"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Barrack Road</w:t>
      </w:r>
    </w:p>
    <w:p w14:paraId="3E79E445"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Exeter EX2 5DW</w:t>
      </w:r>
    </w:p>
    <w:p w14:paraId="65370A73" w14:textId="77777777" w:rsidR="00DC5549" w:rsidRPr="00323A62" w:rsidRDefault="00DC5549" w:rsidP="00DC5549">
      <w:pPr>
        <w:tabs>
          <w:tab w:val="left" w:pos="3600"/>
        </w:tabs>
        <w:ind w:left="3600"/>
        <w:jc w:val="both"/>
        <w:rPr>
          <w:rFonts w:ascii="Arial" w:hAnsi="Arial" w:cs="Arial"/>
        </w:rPr>
      </w:pPr>
      <w:r>
        <w:rPr>
          <w:rFonts w:ascii="Arial" w:hAnsi="Arial" w:cs="Arial"/>
        </w:rPr>
        <w:t>Tel: 01392 403942</w:t>
      </w:r>
    </w:p>
    <w:p w14:paraId="0B98CBDA" w14:textId="77777777" w:rsidR="00DC5549" w:rsidRPr="00323A62" w:rsidRDefault="00DC5549" w:rsidP="00DC5549">
      <w:pPr>
        <w:tabs>
          <w:tab w:val="left" w:pos="3600"/>
        </w:tabs>
        <w:ind w:left="3600"/>
        <w:jc w:val="both"/>
        <w:rPr>
          <w:rFonts w:ascii="Arial" w:hAnsi="Arial" w:cs="Arial"/>
        </w:rPr>
      </w:pPr>
    </w:p>
    <w:p w14:paraId="7FD11726" w14:textId="77777777" w:rsidR="00DC5549" w:rsidRPr="00323A62" w:rsidRDefault="00DC5549" w:rsidP="00DC5549">
      <w:pPr>
        <w:jc w:val="both"/>
        <w:rPr>
          <w:rFonts w:ascii="Arial" w:hAnsi="Arial" w:cs="Arial"/>
        </w:rPr>
      </w:pPr>
      <w:r w:rsidRPr="00323A62">
        <w:rPr>
          <w:rFonts w:ascii="Arial" w:hAnsi="Arial" w:cs="Arial"/>
        </w:rPr>
        <w:t>Acute Surgery Cluster Manger</w:t>
      </w:r>
      <w:r w:rsidRPr="00323A62">
        <w:rPr>
          <w:rFonts w:ascii="Arial" w:hAnsi="Arial" w:cs="Arial"/>
        </w:rPr>
        <w:tab/>
      </w:r>
      <w:r>
        <w:rPr>
          <w:rFonts w:ascii="Arial" w:hAnsi="Arial" w:cs="Arial"/>
        </w:rPr>
        <w:tab/>
      </w:r>
      <w:r w:rsidRPr="00323A62">
        <w:rPr>
          <w:rFonts w:ascii="Arial" w:hAnsi="Arial" w:cs="Arial"/>
        </w:rPr>
        <w:t>M</w:t>
      </w:r>
      <w:r w:rsidR="00D24A8D">
        <w:rPr>
          <w:rFonts w:ascii="Arial" w:hAnsi="Arial" w:cs="Arial"/>
        </w:rPr>
        <w:t>rs Jo</w:t>
      </w:r>
      <w:bookmarkStart w:id="0" w:name="_GoBack"/>
      <w:bookmarkEnd w:id="0"/>
      <w:r w:rsidR="00D24A8D">
        <w:rPr>
          <w:rFonts w:ascii="Arial" w:hAnsi="Arial" w:cs="Arial"/>
        </w:rPr>
        <w:t xml:space="preserve"> Wreford</w:t>
      </w:r>
    </w:p>
    <w:p w14:paraId="13720C69" w14:textId="77777777" w:rsidR="00DC5549" w:rsidRPr="00323A62" w:rsidRDefault="00DC5549" w:rsidP="00DC5549">
      <w:pPr>
        <w:tabs>
          <w:tab w:val="left" w:pos="3600"/>
        </w:tabs>
        <w:jc w:val="both"/>
        <w:rPr>
          <w:rFonts w:ascii="Arial" w:hAnsi="Arial" w:cs="Arial"/>
        </w:rPr>
      </w:pPr>
      <w:r w:rsidRPr="00323A62">
        <w:rPr>
          <w:rFonts w:ascii="Arial" w:hAnsi="Arial" w:cs="Arial"/>
        </w:rPr>
        <w:tab/>
        <w:t xml:space="preserve">Royal Devon </w:t>
      </w:r>
      <w:r w:rsidR="004F0BAE">
        <w:rPr>
          <w:rFonts w:ascii="Arial" w:hAnsi="Arial" w:cs="Arial"/>
        </w:rPr>
        <w:t xml:space="preserve">University Healthcare </w:t>
      </w:r>
      <w:r w:rsidRPr="00323A62">
        <w:rPr>
          <w:rFonts w:ascii="Arial" w:hAnsi="Arial" w:cs="Arial"/>
        </w:rPr>
        <w:t>NHS Foundation Trust</w:t>
      </w:r>
    </w:p>
    <w:p w14:paraId="1952D883"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Barrack Road</w:t>
      </w:r>
    </w:p>
    <w:p w14:paraId="1A48CE31"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Exeter EX2 5DW</w:t>
      </w:r>
    </w:p>
    <w:p w14:paraId="761AF4E8" w14:textId="77777777" w:rsidR="00DC5549" w:rsidRPr="00323A62" w:rsidRDefault="00DC5549" w:rsidP="00DC5549">
      <w:pPr>
        <w:tabs>
          <w:tab w:val="left" w:pos="3600"/>
        </w:tabs>
        <w:ind w:left="3600"/>
        <w:jc w:val="both"/>
        <w:rPr>
          <w:rFonts w:ascii="Arial" w:hAnsi="Arial" w:cs="Arial"/>
        </w:rPr>
      </w:pPr>
      <w:r w:rsidRPr="00323A62">
        <w:rPr>
          <w:rFonts w:ascii="Arial" w:hAnsi="Arial" w:cs="Arial"/>
        </w:rPr>
        <w:t>Tel: 01392 40</w:t>
      </w:r>
      <w:r w:rsidR="004F0BAE">
        <w:rPr>
          <w:rFonts w:ascii="Arial" w:hAnsi="Arial" w:cs="Arial"/>
        </w:rPr>
        <w:t>6987</w:t>
      </w:r>
    </w:p>
    <w:p w14:paraId="03325096" w14:textId="77777777" w:rsidR="00DC5549" w:rsidRPr="00323A62" w:rsidRDefault="00DC5549" w:rsidP="00DC5549">
      <w:pPr>
        <w:ind w:left="720"/>
        <w:jc w:val="both"/>
        <w:rPr>
          <w:rFonts w:ascii="Arial" w:hAnsi="Arial" w:cs="Arial"/>
        </w:rPr>
      </w:pPr>
    </w:p>
    <w:p w14:paraId="3C4A37F9" w14:textId="77777777" w:rsidR="00DC5549" w:rsidRPr="004A3C86" w:rsidRDefault="00DC5549" w:rsidP="00DC5549">
      <w:pPr>
        <w:jc w:val="both"/>
        <w:rPr>
          <w:rFonts w:ascii="Arial" w:hAnsi="Arial" w:cs="Arial"/>
        </w:rPr>
      </w:pPr>
      <w:r w:rsidRPr="00323A62">
        <w:rPr>
          <w:rFonts w:ascii="Arial" w:hAnsi="Arial" w:cs="Arial"/>
        </w:rPr>
        <w:t xml:space="preserve">Divisional </w:t>
      </w:r>
      <w:r>
        <w:rPr>
          <w:rFonts w:ascii="Arial" w:hAnsi="Arial" w:cs="Arial"/>
        </w:rPr>
        <w:t>Director</w:t>
      </w:r>
      <w:r w:rsidRPr="00323A62">
        <w:rPr>
          <w:rFonts w:ascii="Arial" w:hAnsi="Arial" w:cs="Arial"/>
        </w:rPr>
        <w:t>:</w:t>
      </w:r>
      <w:r w:rsidRPr="00323A62">
        <w:rPr>
          <w:rFonts w:ascii="Arial" w:hAnsi="Arial" w:cs="Arial"/>
        </w:rPr>
        <w:tab/>
      </w:r>
      <w:r w:rsidRPr="00323A62">
        <w:rPr>
          <w:rFonts w:ascii="Arial" w:hAnsi="Arial" w:cs="Arial"/>
        </w:rPr>
        <w:tab/>
      </w:r>
      <w:r w:rsidRPr="00323A62">
        <w:rPr>
          <w:rFonts w:ascii="Arial" w:hAnsi="Arial" w:cs="Arial"/>
        </w:rPr>
        <w:tab/>
      </w:r>
      <w:r w:rsidRPr="004A3C86">
        <w:rPr>
          <w:rFonts w:ascii="Arial" w:hAnsi="Arial" w:cs="Arial"/>
        </w:rPr>
        <w:t>M</w:t>
      </w:r>
      <w:r w:rsidR="000F2475" w:rsidRPr="004A3C86">
        <w:rPr>
          <w:rFonts w:ascii="Arial" w:hAnsi="Arial" w:cs="Arial"/>
        </w:rPr>
        <w:t xml:space="preserve">s Nicola </w:t>
      </w:r>
      <w:proofErr w:type="spellStart"/>
      <w:r w:rsidR="000F2475" w:rsidRPr="004A3C86">
        <w:rPr>
          <w:rFonts w:ascii="Arial" w:hAnsi="Arial" w:cs="Arial"/>
        </w:rPr>
        <w:t>DuGay</w:t>
      </w:r>
      <w:proofErr w:type="spellEnd"/>
    </w:p>
    <w:p w14:paraId="06522F1E" w14:textId="77777777" w:rsidR="00DC5549" w:rsidRPr="004A3C86" w:rsidRDefault="00DC5549" w:rsidP="00DC5549">
      <w:pPr>
        <w:jc w:val="both"/>
        <w:rPr>
          <w:rFonts w:ascii="Arial" w:hAnsi="Arial" w:cs="Arial"/>
        </w:rPr>
      </w:pPr>
      <w:r w:rsidRPr="004A3C86">
        <w:rPr>
          <w:rFonts w:ascii="Arial" w:hAnsi="Arial" w:cs="Arial"/>
        </w:rPr>
        <w:t>(Surgical Services)</w:t>
      </w:r>
      <w:r w:rsidRPr="004A3C86">
        <w:rPr>
          <w:rFonts w:ascii="Arial" w:hAnsi="Arial" w:cs="Arial"/>
        </w:rPr>
        <w:tab/>
      </w:r>
      <w:r w:rsidRPr="004A3C86">
        <w:rPr>
          <w:rFonts w:ascii="Arial" w:hAnsi="Arial" w:cs="Arial"/>
        </w:rPr>
        <w:tab/>
      </w:r>
      <w:r w:rsidRPr="004A3C86">
        <w:rPr>
          <w:rFonts w:ascii="Arial" w:hAnsi="Arial" w:cs="Arial"/>
        </w:rPr>
        <w:tab/>
        <w:t xml:space="preserve">Royal Devon </w:t>
      </w:r>
      <w:r w:rsidR="004F0BAE">
        <w:rPr>
          <w:rFonts w:ascii="Arial" w:hAnsi="Arial" w:cs="Arial"/>
        </w:rPr>
        <w:t>University Healthcare</w:t>
      </w:r>
      <w:r w:rsidRPr="004A3C86">
        <w:rPr>
          <w:rFonts w:ascii="Arial" w:hAnsi="Arial" w:cs="Arial"/>
        </w:rPr>
        <w:t xml:space="preserve"> NHS Foundation Trust</w:t>
      </w:r>
    </w:p>
    <w:p w14:paraId="19E64C58" w14:textId="77777777" w:rsidR="00DC5549" w:rsidRPr="004A3C86" w:rsidRDefault="00DC5549" w:rsidP="00DC5549">
      <w:pPr>
        <w:tabs>
          <w:tab w:val="left" w:pos="3600"/>
        </w:tabs>
        <w:ind w:left="3600"/>
        <w:jc w:val="both"/>
        <w:rPr>
          <w:rFonts w:ascii="Arial" w:hAnsi="Arial" w:cs="Arial"/>
        </w:rPr>
      </w:pPr>
      <w:r w:rsidRPr="004A3C86">
        <w:rPr>
          <w:rFonts w:ascii="Arial" w:hAnsi="Arial" w:cs="Arial"/>
        </w:rPr>
        <w:t>Barrack Road</w:t>
      </w:r>
    </w:p>
    <w:p w14:paraId="330B9985" w14:textId="77777777" w:rsidR="00DC5549" w:rsidRPr="004A3C86" w:rsidRDefault="00DC5549" w:rsidP="00DC5549">
      <w:pPr>
        <w:tabs>
          <w:tab w:val="left" w:pos="3600"/>
        </w:tabs>
        <w:ind w:left="3600"/>
        <w:jc w:val="both"/>
        <w:rPr>
          <w:rFonts w:ascii="Arial" w:hAnsi="Arial" w:cs="Arial"/>
        </w:rPr>
      </w:pPr>
      <w:r w:rsidRPr="004A3C86">
        <w:rPr>
          <w:rFonts w:ascii="Arial" w:hAnsi="Arial" w:cs="Arial"/>
        </w:rPr>
        <w:t>Exeter EX2 5DW</w:t>
      </w:r>
    </w:p>
    <w:p w14:paraId="5F0D5D14" w14:textId="77777777" w:rsidR="00DC5549" w:rsidRPr="00323A62" w:rsidRDefault="00DC5549" w:rsidP="00DC5549">
      <w:pPr>
        <w:tabs>
          <w:tab w:val="left" w:pos="3600"/>
        </w:tabs>
        <w:ind w:left="3600"/>
        <w:jc w:val="both"/>
        <w:rPr>
          <w:rFonts w:ascii="Arial" w:hAnsi="Arial" w:cs="Arial"/>
        </w:rPr>
      </w:pPr>
      <w:r w:rsidRPr="004A3C86">
        <w:rPr>
          <w:rFonts w:ascii="Arial" w:hAnsi="Arial" w:cs="Arial"/>
        </w:rPr>
        <w:t xml:space="preserve">Tel: </w:t>
      </w:r>
      <w:r w:rsidR="004A3C86" w:rsidRPr="004A3C86">
        <w:rPr>
          <w:rFonts w:ascii="Arial" w:hAnsi="Arial" w:cs="Arial"/>
        </w:rPr>
        <w:t>01392 404663</w:t>
      </w:r>
    </w:p>
    <w:p w14:paraId="1EB8B956" w14:textId="77777777" w:rsidR="00DF3D12" w:rsidRPr="00C5135C" w:rsidRDefault="00DF3D12" w:rsidP="00211C7B">
      <w:pPr>
        <w:tabs>
          <w:tab w:val="left" w:pos="3600"/>
        </w:tabs>
        <w:ind w:left="3600"/>
        <w:jc w:val="both"/>
        <w:rPr>
          <w:rFonts w:ascii="Arial" w:hAnsi="Arial" w:cs="Arial"/>
          <w:sz w:val="22"/>
          <w:szCs w:val="22"/>
        </w:rPr>
      </w:pPr>
    </w:p>
    <w:sectPr w:rsidR="00DF3D12" w:rsidRPr="00C5135C" w:rsidSect="00507161">
      <w:footerReference w:type="default" r:id="rId9"/>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75E1" w14:textId="77777777" w:rsidR="006D5415" w:rsidRDefault="006D5415">
      <w:r>
        <w:separator/>
      </w:r>
    </w:p>
  </w:endnote>
  <w:endnote w:type="continuationSeparator" w:id="0">
    <w:p w14:paraId="21D4B4E5" w14:textId="77777777" w:rsidR="006D5415" w:rsidRDefault="006D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2B04" w14:textId="77777777" w:rsidR="0015412A" w:rsidRDefault="0015412A">
    <w:pPr>
      <w:pStyle w:val="Footer"/>
      <w:rPr>
        <w:sz w:val="18"/>
      </w:rPr>
    </w:pPr>
    <w:r>
      <w:rPr>
        <w:noProof/>
        <w:sz w:val="18"/>
        <w:lang w:val="en-GB" w:eastAsia="en-GB"/>
      </w:rPr>
      <mc:AlternateContent>
        <mc:Choice Requires="wps">
          <w:drawing>
            <wp:anchor distT="0" distB="0" distL="114300" distR="114300" simplePos="0" relativeHeight="251657728" behindDoc="0" locked="0" layoutInCell="0" allowOverlap="1" wp14:anchorId="12A20823" wp14:editId="6D1EEB59">
              <wp:simplePos x="0" y="0"/>
              <wp:positionH relativeFrom="column">
                <wp:posOffset>4846320</wp:posOffset>
              </wp:positionH>
              <wp:positionV relativeFrom="paragraph">
                <wp:posOffset>-13970</wp:posOffset>
              </wp:positionV>
              <wp:extent cx="914400" cy="336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79DDB" w14:textId="77777777" w:rsidR="0015412A" w:rsidRDefault="0015412A">
                          <w:pPr>
                            <w:rPr>
                              <w:rFonts w:ascii="Arial" w:hAnsi="Arial"/>
                              <w:sz w:val="18"/>
                            </w:rPr>
                          </w:pPr>
                          <w:r>
                            <w:rPr>
                              <w:rFonts w:ascii="Arial" w:hAnsi="Arial"/>
                              <w:sz w:val="18"/>
                            </w:rPr>
                            <w:t>Page</w:t>
                          </w:r>
                          <w:r w:rsidR="004A3C86">
                            <w:rPr>
                              <w:rFonts w:ascii="Arial" w:hAnsi="Arial"/>
                              <w:sz w:val="18"/>
                            </w:rPr>
                            <w:t xml:space="preserv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70194E">
                            <w:rPr>
                              <w:rStyle w:val="PageNumber"/>
                              <w:rFonts w:ascii="Arial" w:hAnsi="Arial"/>
                              <w:noProof/>
                              <w:sz w:val="18"/>
                              <w:lang w:val="en-US"/>
                            </w:rPr>
                            <w:t>1</w:t>
                          </w:r>
                          <w:r>
                            <w:rPr>
                              <w:rStyle w:val="PageNumber"/>
                              <w:rFonts w:ascii="Arial" w:hAnsi="Arial"/>
                              <w:sz w:val="18"/>
                              <w:lang w:val="en-US"/>
                            </w:rPr>
                            <w:fldChar w:fldCharType="end"/>
                          </w:r>
                          <w:r>
                            <w:rPr>
                              <w:rStyle w:val="PageNumber"/>
                              <w:rFonts w:ascii="Arial" w:hAnsi="Arial"/>
                              <w:sz w:val="18"/>
                              <w:lang w:val="en-US"/>
                            </w:rPr>
                            <w:t xml:space="preserve"> of </w:t>
                          </w:r>
                          <w:r>
                            <w:rPr>
                              <w:rStyle w:val="PageNumber"/>
                              <w:rFonts w:ascii="Arial" w:hAnsi="Arial"/>
                              <w:lang w:val="en-US"/>
                            </w:rPr>
                            <w:fldChar w:fldCharType="begin"/>
                          </w:r>
                          <w:r>
                            <w:rPr>
                              <w:rStyle w:val="PageNumber"/>
                              <w:rFonts w:ascii="Arial" w:hAnsi="Arial"/>
                              <w:lang w:val="en-US"/>
                            </w:rPr>
                            <w:instrText xml:space="preserve"> NUMPAGES </w:instrText>
                          </w:r>
                          <w:r>
                            <w:rPr>
                              <w:rStyle w:val="PageNumber"/>
                              <w:rFonts w:ascii="Arial" w:hAnsi="Arial"/>
                              <w:lang w:val="en-US"/>
                            </w:rPr>
                            <w:fldChar w:fldCharType="separate"/>
                          </w:r>
                          <w:r w:rsidR="0070194E">
                            <w:rPr>
                              <w:rStyle w:val="PageNumber"/>
                              <w:rFonts w:ascii="Arial" w:hAnsi="Arial"/>
                              <w:noProof/>
                              <w:lang w:val="en-US"/>
                            </w:rPr>
                            <w:t>9</w:t>
                          </w:r>
                          <w:r>
                            <w:rPr>
                              <w:rStyle w:val="PageNumber"/>
                              <w:rFonts w:ascii="Arial" w:hAnsi="Arial"/>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80A7F4" id="_x0000_t202" coordsize="21600,21600" o:spt="202" path="m,l,21600r21600,l21600,xe">
              <v:stroke joinstyle="miter"/>
              <v:path gradientshapeok="t" o:connecttype="rect"/>
            </v:shapetype>
            <v:shape id="Text Box 1" o:spid="_x0000_s1026" type="#_x0000_t202" style="position:absolute;margin-left:381.6pt;margin-top:-1.1pt;width:1in;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" o:allowincell="f" stroked="f">
              <v:textbox>
                <w:txbxContent>
                  <w:p w:rsidR="0015412A" w:rsidRDefault="0015412A">
                    <w:pPr>
                      <w:rPr>
                        <w:rFonts w:ascii="Arial" w:hAnsi="Arial"/>
                        <w:sz w:val="18"/>
                      </w:rPr>
                    </w:pPr>
                    <w:r>
                      <w:rPr>
                        <w:rFonts w:ascii="Arial" w:hAnsi="Arial"/>
                        <w:sz w:val="18"/>
                      </w:rPr>
                      <w:t>Page</w:t>
                    </w:r>
                    <w:r w:rsidR="004A3C86">
                      <w:rPr>
                        <w:rFonts w:ascii="Arial" w:hAnsi="Arial"/>
                        <w:sz w:val="18"/>
                      </w:rPr>
                      <w:t xml:space="preserv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70194E">
                      <w:rPr>
                        <w:rStyle w:val="PageNumber"/>
                        <w:rFonts w:ascii="Arial" w:hAnsi="Arial"/>
                        <w:noProof/>
                        <w:sz w:val="18"/>
                        <w:lang w:val="en-US"/>
                      </w:rPr>
                      <w:t>1</w:t>
                    </w:r>
                    <w:r>
                      <w:rPr>
                        <w:rStyle w:val="PageNumber"/>
                        <w:rFonts w:ascii="Arial" w:hAnsi="Arial"/>
                        <w:sz w:val="18"/>
                        <w:lang w:val="en-US"/>
                      </w:rPr>
                      <w:fldChar w:fldCharType="end"/>
                    </w:r>
                    <w:r>
                      <w:rPr>
                        <w:rStyle w:val="PageNumber"/>
                        <w:rFonts w:ascii="Arial" w:hAnsi="Arial"/>
                        <w:sz w:val="18"/>
                        <w:lang w:val="en-US"/>
                      </w:rPr>
                      <w:t xml:space="preserve"> of </w:t>
                    </w:r>
                    <w:r>
                      <w:rPr>
                        <w:rStyle w:val="PageNumber"/>
                        <w:rFonts w:ascii="Arial" w:hAnsi="Arial"/>
                        <w:lang w:val="en-US"/>
                      </w:rPr>
                      <w:fldChar w:fldCharType="begin"/>
                    </w:r>
                    <w:r>
                      <w:rPr>
                        <w:rStyle w:val="PageNumber"/>
                        <w:rFonts w:ascii="Arial" w:hAnsi="Arial"/>
                        <w:lang w:val="en-US"/>
                      </w:rPr>
                      <w:instrText xml:space="preserve"> NUMPAGES </w:instrText>
                    </w:r>
                    <w:r>
                      <w:rPr>
                        <w:rStyle w:val="PageNumber"/>
                        <w:rFonts w:ascii="Arial" w:hAnsi="Arial"/>
                        <w:lang w:val="en-US"/>
                      </w:rPr>
                      <w:fldChar w:fldCharType="separate"/>
                    </w:r>
                    <w:r w:rsidR="0070194E">
                      <w:rPr>
                        <w:rStyle w:val="PageNumber"/>
                        <w:rFonts w:ascii="Arial" w:hAnsi="Arial"/>
                        <w:noProof/>
                        <w:lang w:val="en-US"/>
                      </w:rPr>
                      <w:t>9</w:t>
                    </w:r>
                    <w:r>
                      <w:rPr>
                        <w:rStyle w:val="PageNumber"/>
                        <w:rFonts w:ascii="Arial" w:hAnsi="Arial"/>
                        <w:lang w:val="en-US"/>
                      </w:rPr>
                      <w:fldChar w:fldCharType="end"/>
                    </w:r>
                  </w:p>
                </w:txbxContent>
              </v:textbox>
            </v:shape>
          </w:pict>
        </mc:Fallback>
      </mc:AlternateContent>
    </w:r>
    <w:r w:rsidR="006603D2">
      <w:rPr>
        <w:sz w:val="18"/>
      </w:rPr>
      <w:t>Colorectal Consultant</w:t>
    </w:r>
  </w:p>
  <w:p w14:paraId="2D27EC3B" w14:textId="77777777" w:rsidR="0015412A" w:rsidRDefault="006603D2">
    <w:pPr>
      <w:pStyle w:val="Footer"/>
      <w:rPr>
        <w:sz w:val="18"/>
      </w:rPr>
    </w:pPr>
    <w:r>
      <w:rPr>
        <w:sz w:val="18"/>
      </w:rPr>
      <w:t xml:space="preserve">Date: </w:t>
    </w:r>
    <w:r w:rsidR="00E73071">
      <w:rPr>
        <w:sz w:val="18"/>
      </w:rPr>
      <w:t>May</w:t>
    </w:r>
    <w:r w:rsidR="00D24A8D">
      <w:rPr>
        <w:sz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0935B" w14:textId="77777777" w:rsidR="006D5415" w:rsidRDefault="006D5415">
      <w:r>
        <w:separator/>
      </w:r>
    </w:p>
  </w:footnote>
  <w:footnote w:type="continuationSeparator" w:id="0">
    <w:p w14:paraId="036F08E1" w14:textId="77777777" w:rsidR="006D5415" w:rsidRDefault="006D5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B3175"/>
    <w:multiLevelType w:val="hybridMultilevel"/>
    <w:tmpl w:val="056C6CEA"/>
    <w:lvl w:ilvl="0" w:tplc="BEFA2CA0">
      <w:start w:val="6"/>
      <w:numFmt w:val="decimal"/>
      <w:lvlText w:val="%1."/>
      <w:lvlJc w:val="left"/>
      <w:pPr>
        <w:tabs>
          <w:tab w:val="num" w:pos="720"/>
        </w:tabs>
        <w:ind w:left="720" w:hanging="360"/>
      </w:pPr>
      <w:rPr>
        <w:rFonts w:hint="default"/>
      </w:rPr>
    </w:lvl>
    <w:lvl w:ilvl="1" w:tplc="84A41944" w:tentative="1">
      <w:start w:val="1"/>
      <w:numFmt w:val="lowerLetter"/>
      <w:lvlText w:val="%2."/>
      <w:lvlJc w:val="left"/>
      <w:pPr>
        <w:tabs>
          <w:tab w:val="num" w:pos="1440"/>
        </w:tabs>
        <w:ind w:left="1440" w:hanging="360"/>
      </w:pPr>
    </w:lvl>
    <w:lvl w:ilvl="2" w:tplc="B28AFAA8" w:tentative="1">
      <w:start w:val="1"/>
      <w:numFmt w:val="lowerRoman"/>
      <w:lvlText w:val="%3."/>
      <w:lvlJc w:val="right"/>
      <w:pPr>
        <w:tabs>
          <w:tab w:val="num" w:pos="2160"/>
        </w:tabs>
        <w:ind w:left="2160" w:hanging="180"/>
      </w:pPr>
    </w:lvl>
    <w:lvl w:ilvl="3" w:tplc="C31826CE" w:tentative="1">
      <w:start w:val="1"/>
      <w:numFmt w:val="decimal"/>
      <w:lvlText w:val="%4."/>
      <w:lvlJc w:val="left"/>
      <w:pPr>
        <w:tabs>
          <w:tab w:val="num" w:pos="2880"/>
        </w:tabs>
        <w:ind w:left="2880" w:hanging="360"/>
      </w:pPr>
    </w:lvl>
    <w:lvl w:ilvl="4" w:tplc="01ACA570" w:tentative="1">
      <w:start w:val="1"/>
      <w:numFmt w:val="lowerLetter"/>
      <w:lvlText w:val="%5."/>
      <w:lvlJc w:val="left"/>
      <w:pPr>
        <w:tabs>
          <w:tab w:val="num" w:pos="3600"/>
        </w:tabs>
        <w:ind w:left="3600" w:hanging="360"/>
      </w:pPr>
    </w:lvl>
    <w:lvl w:ilvl="5" w:tplc="26B67F0E" w:tentative="1">
      <w:start w:val="1"/>
      <w:numFmt w:val="lowerRoman"/>
      <w:lvlText w:val="%6."/>
      <w:lvlJc w:val="right"/>
      <w:pPr>
        <w:tabs>
          <w:tab w:val="num" w:pos="4320"/>
        </w:tabs>
        <w:ind w:left="4320" w:hanging="180"/>
      </w:pPr>
    </w:lvl>
    <w:lvl w:ilvl="6" w:tplc="D9842050" w:tentative="1">
      <w:start w:val="1"/>
      <w:numFmt w:val="decimal"/>
      <w:lvlText w:val="%7."/>
      <w:lvlJc w:val="left"/>
      <w:pPr>
        <w:tabs>
          <w:tab w:val="num" w:pos="5040"/>
        </w:tabs>
        <w:ind w:left="5040" w:hanging="360"/>
      </w:pPr>
    </w:lvl>
    <w:lvl w:ilvl="7" w:tplc="020601B4" w:tentative="1">
      <w:start w:val="1"/>
      <w:numFmt w:val="lowerLetter"/>
      <w:lvlText w:val="%8."/>
      <w:lvlJc w:val="left"/>
      <w:pPr>
        <w:tabs>
          <w:tab w:val="num" w:pos="5760"/>
        </w:tabs>
        <w:ind w:left="5760" w:hanging="360"/>
      </w:pPr>
    </w:lvl>
    <w:lvl w:ilvl="8" w:tplc="BBC0650A" w:tentative="1">
      <w:start w:val="1"/>
      <w:numFmt w:val="lowerRoman"/>
      <w:lvlText w:val="%9."/>
      <w:lvlJc w:val="right"/>
      <w:pPr>
        <w:tabs>
          <w:tab w:val="num" w:pos="6480"/>
        </w:tabs>
        <w:ind w:left="6480" w:hanging="180"/>
      </w:pPr>
    </w:lvl>
  </w:abstractNum>
  <w:abstractNum w:abstractNumId="1" w15:restartNumberingAfterBreak="0">
    <w:nsid w:val="4D6C6C31"/>
    <w:multiLevelType w:val="singleLevel"/>
    <w:tmpl w:val="94A4BCA0"/>
    <w:lvl w:ilvl="0">
      <w:start w:val="1"/>
      <w:numFmt w:val="decimal"/>
      <w:lvlText w:val="%1."/>
      <w:lvlJc w:val="left"/>
      <w:pPr>
        <w:tabs>
          <w:tab w:val="num" w:pos="720"/>
        </w:tabs>
        <w:ind w:left="72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B"/>
    <w:rsid w:val="0000711C"/>
    <w:rsid w:val="00065CE8"/>
    <w:rsid w:val="000A3F30"/>
    <w:rsid w:val="000A5670"/>
    <w:rsid w:val="000C6FBE"/>
    <w:rsid w:val="000D7C9B"/>
    <w:rsid w:val="000F2475"/>
    <w:rsid w:val="00105992"/>
    <w:rsid w:val="001371C3"/>
    <w:rsid w:val="00151ED2"/>
    <w:rsid w:val="0015412A"/>
    <w:rsid w:val="0017778C"/>
    <w:rsid w:val="00177971"/>
    <w:rsid w:val="001D5996"/>
    <w:rsid w:val="001F2C52"/>
    <w:rsid w:val="00211C7B"/>
    <w:rsid w:val="00230989"/>
    <w:rsid w:val="00234496"/>
    <w:rsid w:val="00237190"/>
    <w:rsid w:val="00246CBA"/>
    <w:rsid w:val="00262954"/>
    <w:rsid w:val="0026371C"/>
    <w:rsid w:val="002E1D42"/>
    <w:rsid w:val="002F1C4D"/>
    <w:rsid w:val="00372AAE"/>
    <w:rsid w:val="00417734"/>
    <w:rsid w:val="004277C4"/>
    <w:rsid w:val="004344CB"/>
    <w:rsid w:val="0048003D"/>
    <w:rsid w:val="004A095B"/>
    <w:rsid w:val="004A0B5D"/>
    <w:rsid w:val="004A2D88"/>
    <w:rsid w:val="004A3C86"/>
    <w:rsid w:val="004A7F74"/>
    <w:rsid w:val="004F0BAE"/>
    <w:rsid w:val="00500A35"/>
    <w:rsid w:val="00507161"/>
    <w:rsid w:val="00532604"/>
    <w:rsid w:val="0053288D"/>
    <w:rsid w:val="00542A0D"/>
    <w:rsid w:val="00543C96"/>
    <w:rsid w:val="00556341"/>
    <w:rsid w:val="00567758"/>
    <w:rsid w:val="00581402"/>
    <w:rsid w:val="00632A01"/>
    <w:rsid w:val="00651C07"/>
    <w:rsid w:val="00652844"/>
    <w:rsid w:val="006603D2"/>
    <w:rsid w:val="0066089A"/>
    <w:rsid w:val="00670DCA"/>
    <w:rsid w:val="00673CD4"/>
    <w:rsid w:val="00687E9B"/>
    <w:rsid w:val="006928C5"/>
    <w:rsid w:val="006D08B4"/>
    <w:rsid w:val="006D5415"/>
    <w:rsid w:val="0070194E"/>
    <w:rsid w:val="007115B4"/>
    <w:rsid w:val="007204FA"/>
    <w:rsid w:val="00720E24"/>
    <w:rsid w:val="0072456E"/>
    <w:rsid w:val="00766A8A"/>
    <w:rsid w:val="00782F47"/>
    <w:rsid w:val="007C4DD9"/>
    <w:rsid w:val="00802F93"/>
    <w:rsid w:val="00812852"/>
    <w:rsid w:val="008128D5"/>
    <w:rsid w:val="00834B79"/>
    <w:rsid w:val="00846F51"/>
    <w:rsid w:val="00864E1B"/>
    <w:rsid w:val="008860B0"/>
    <w:rsid w:val="0088621A"/>
    <w:rsid w:val="008A0917"/>
    <w:rsid w:val="008A13F6"/>
    <w:rsid w:val="008C6D86"/>
    <w:rsid w:val="008D5EAA"/>
    <w:rsid w:val="008F0CC5"/>
    <w:rsid w:val="00943530"/>
    <w:rsid w:val="009641FE"/>
    <w:rsid w:val="009678BE"/>
    <w:rsid w:val="00972887"/>
    <w:rsid w:val="00997B32"/>
    <w:rsid w:val="009A7779"/>
    <w:rsid w:val="009B7592"/>
    <w:rsid w:val="009C502A"/>
    <w:rsid w:val="009E1370"/>
    <w:rsid w:val="009F06D2"/>
    <w:rsid w:val="00A01C6E"/>
    <w:rsid w:val="00A116DF"/>
    <w:rsid w:val="00A14890"/>
    <w:rsid w:val="00A27DAF"/>
    <w:rsid w:val="00A923CC"/>
    <w:rsid w:val="00AA0930"/>
    <w:rsid w:val="00AC4199"/>
    <w:rsid w:val="00AD1720"/>
    <w:rsid w:val="00AF4BBC"/>
    <w:rsid w:val="00B022E6"/>
    <w:rsid w:val="00B23681"/>
    <w:rsid w:val="00B36F36"/>
    <w:rsid w:val="00B4330E"/>
    <w:rsid w:val="00B44C3B"/>
    <w:rsid w:val="00B51710"/>
    <w:rsid w:val="00B52538"/>
    <w:rsid w:val="00BC776B"/>
    <w:rsid w:val="00BF45BB"/>
    <w:rsid w:val="00C012EE"/>
    <w:rsid w:val="00C33003"/>
    <w:rsid w:val="00C47E66"/>
    <w:rsid w:val="00C5135C"/>
    <w:rsid w:val="00C66A12"/>
    <w:rsid w:val="00CF4B3E"/>
    <w:rsid w:val="00CF4DA1"/>
    <w:rsid w:val="00D07E9D"/>
    <w:rsid w:val="00D1523D"/>
    <w:rsid w:val="00D24A8D"/>
    <w:rsid w:val="00D661A9"/>
    <w:rsid w:val="00D81EEB"/>
    <w:rsid w:val="00DC5549"/>
    <w:rsid w:val="00DF3D12"/>
    <w:rsid w:val="00E03474"/>
    <w:rsid w:val="00E045DA"/>
    <w:rsid w:val="00E14958"/>
    <w:rsid w:val="00E32AE3"/>
    <w:rsid w:val="00E45542"/>
    <w:rsid w:val="00E53546"/>
    <w:rsid w:val="00E5541B"/>
    <w:rsid w:val="00E62397"/>
    <w:rsid w:val="00E73071"/>
    <w:rsid w:val="00E82F0A"/>
    <w:rsid w:val="00E96408"/>
    <w:rsid w:val="00EC4EC4"/>
    <w:rsid w:val="00ED7C53"/>
    <w:rsid w:val="00F071E8"/>
    <w:rsid w:val="00F30FCA"/>
    <w:rsid w:val="00F35A60"/>
    <w:rsid w:val="00F42371"/>
    <w:rsid w:val="00F676E9"/>
    <w:rsid w:val="00F9146E"/>
    <w:rsid w:val="00FA6D92"/>
    <w:rsid w:val="00FC331D"/>
    <w:rsid w:val="00FE72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3C1A26"/>
  <w15:docId w15:val="{2FF68DE4-4975-455D-999F-12C69047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D12"/>
    <w:rPr>
      <w:lang w:eastAsia="en-US"/>
    </w:rPr>
  </w:style>
  <w:style w:type="paragraph" w:styleId="Heading1">
    <w:name w:val="heading 1"/>
    <w:basedOn w:val="Normal"/>
    <w:next w:val="Normal"/>
    <w:link w:val="Heading1Char"/>
    <w:qFormat/>
    <w:rsid w:val="00507161"/>
    <w:pPr>
      <w:keepNext/>
      <w:outlineLvl w:val="0"/>
    </w:pPr>
    <w:rPr>
      <w:rFonts w:ascii="Arial" w:hAnsi="Arial"/>
      <w:b/>
      <w:sz w:val="22"/>
    </w:rPr>
  </w:style>
  <w:style w:type="paragraph" w:styleId="Heading2">
    <w:name w:val="heading 2"/>
    <w:basedOn w:val="Normal"/>
    <w:next w:val="Normal"/>
    <w:qFormat/>
    <w:rsid w:val="00507161"/>
    <w:pPr>
      <w:keepNext/>
      <w:jc w:val="center"/>
      <w:outlineLvl w:val="1"/>
    </w:pPr>
    <w:rPr>
      <w:b/>
    </w:rPr>
  </w:style>
  <w:style w:type="paragraph" w:styleId="Heading3">
    <w:name w:val="heading 3"/>
    <w:basedOn w:val="Normal"/>
    <w:next w:val="Normal"/>
    <w:qFormat/>
    <w:rsid w:val="00507161"/>
    <w:pPr>
      <w:keepNext/>
      <w:jc w:val="center"/>
      <w:outlineLvl w:val="2"/>
    </w:pPr>
    <w:rPr>
      <w:b/>
      <w:sz w:val="26"/>
      <w:lang w:val="en-US"/>
    </w:rPr>
  </w:style>
  <w:style w:type="paragraph" w:styleId="Heading4">
    <w:name w:val="heading 4"/>
    <w:basedOn w:val="Normal"/>
    <w:next w:val="Normal"/>
    <w:qFormat/>
    <w:rsid w:val="00507161"/>
    <w:pPr>
      <w:keepNext/>
      <w:ind w:left="720"/>
      <w:jc w:val="both"/>
      <w:outlineLvl w:val="3"/>
    </w:pPr>
    <w:rPr>
      <w:b/>
      <w:lang w:val="en-US"/>
    </w:rPr>
  </w:style>
  <w:style w:type="paragraph" w:styleId="Heading5">
    <w:name w:val="heading 5"/>
    <w:basedOn w:val="Normal"/>
    <w:next w:val="Normal"/>
    <w:qFormat/>
    <w:rsid w:val="00507161"/>
    <w:pPr>
      <w:keepNext/>
      <w:ind w:left="720"/>
      <w:outlineLvl w:val="4"/>
    </w:pPr>
    <w:rPr>
      <w:b/>
      <w:sz w:val="24"/>
    </w:rPr>
  </w:style>
  <w:style w:type="paragraph" w:styleId="Heading6">
    <w:name w:val="heading 6"/>
    <w:basedOn w:val="Normal"/>
    <w:next w:val="Normal"/>
    <w:qFormat/>
    <w:rsid w:val="00507161"/>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rsid w:val="00507161"/>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rsid w:val="00507161"/>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rsid w:val="00507161"/>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7161"/>
    <w:pPr>
      <w:ind w:left="720"/>
      <w:jc w:val="both"/>
    </w:pPr>
  </w:style>
  <w:style w:type="paragraph" w:styleId="BodyTextIndent2">
    <w:name w:val="Body Text Indent 2"/>
    <w:basedOn w:val="Normal"/>
    <w:rsid w:val="00507161"/>
    <w:pPr>
      <w:ind w:left="720" w:hanging="720"/>
      <w:jc w:val="both"/>
    </w:pPr>
    <w:rPr>
      <w:rFonts w:ascii="Arial" w:hAnsi="Arial"/>
      <w:lang w:val="en-US"/>
    </w:rPr>
  </w:style>
  <w:style w:type="paragraph" w:styleId="Footer">
    <w:name w:val="footer"/>
    <w:basedOn w:val="Normal"/>
    <w:rsid w:val="00507161"/>
    <w:pPr>
      <w:tabs>
        <w:tab w:val="center" w:pos="4320"/>
        <w:tab w:val="right" w:pos="8640"/>
      </w:tabs>
    </w:pPr>
    <w:rPr>
      <w:rFonts w:ascii="Arial" w:hAnsi="Arial"/>
      <w:lang w:val="en-US"/>
    </w:rPr>
  </w:style>
  <w:style w:type="paragraph" w:styleId="BodyText">
    <w:name w:val="Body Text"/>
    <w:basedOn w:val="Normal"/>
    <w:link w:val="BodyTextChar"/>
    <w:rsid w:val="00507161"/>
    <w:pPr>
      <w:jc w:val="both"/>
    </w:pPr>
    <w:rPr>
      <w:sz w:val="24"/>
    </w:rPr>
  </w:style>
  <w:style w:type="paragraph" w:styleId="BodyText2">
    <w:name w:val="Body Text 2"/>
    <w:basedOn w:val="Normal"/>
    <w:rsid w:val="00507161"/>
    <w:pPr>
      <w:ind w:left="720"/>
      <w:jc w:val="both"/>
    </w:pPr>
    <w:rPr>
      <w:sz w:val="24"/>
    </w:rPr>
  </w:style>
  <w:style w:type="paragraph" w:styleId="Header">
    <w:name w:val="header"/>
    <w:basedOn w:val="Normal"/>
    <w:rsid w:val="00507161"/>
    <w:pPr>
      <w:tabs>
        <w:tab w:val="center" w:pos="4153"/>
        <w:tab w:val="right" w:pos="8306"/>
      </w:tabs>
    </w:pPr>
    <w:rPr>
      <w:sz w:val="22"/>
    </w:rPr>
  </w:style>
  <w:style w:type="paragraph" w:styleId="BodyTextIndent3">
    <w:name w:val="Body Text Indent 3"/>
    <w:basedOn w:val="Normal"/>
    <w:rsid w:val="00507161"/>
    <w:pPr>
      <w:tabs>
        <w:tab w:val="left" w:pos="3600"/>
      </w:tabs>
      <w:ind w:left="720" w:hanging="720"/>
      <w:jc w:val="both"/>
    </w:pPr>
    <w:rPr>
      <w:rFonts w:ascii="Arial" w:hAnsi="Arial"/>
      <w:sz w:val="22"/>
    </w:rPr>
  </w:style>
  <w:style w:type="character" w:styleId="PageNumber">
    <w:name w:val="page number"/>
    <w:basedOn w:val="DefaultParagraphFont"/>
    <w:rsid w:val="00507161"/>
  </w:style>
  <w:style w:type="paragraph" w:styleId="BodyText3">
    <w:name w:val="Body Text 3"/>
    <w:basedOn w:val="Normal"/>
    <w:rsid w:val="00507161"/>
    <w:pPr>
      <w:tabs>
        <w:tab w:val="left" w:pos="3690"/>
      </w:tabs>
      <w:jc w:val="both"/>
    </w:pPr>
    <w:rPr>
      <w:rFonts w:ascii="Arial" w:hAnsi="Arial"/>
      <w:sz w:val="22"/>
    </w:rPr>
  </w:style>
  <w:style w:type="paragraph" w:styleId="DocumentMap">
    <w:name w:val="Document Map"/>
    <w:basedOn w:val="Normal"/>
    <w:semiHidden/>
    <w:rsid w:val="00507161"/>
    <w:pPr>
      <w:shd w:val="clear" w:color="auto" w:fill="000080"/>
    </w:pPr>
    <w:rPr>
      <w:rFonts w:ascii="Tahoma" w:hAnsi="Tahoma"/>
    </w:rPr>
  </w:style>
  <w:style w:type="character" w:styleId="Strong">
    <w:name w:val="Strong"/>
    <w:basedOn w:val="DefaultParagraphFont"/>
    <w:qFormat/>
    <w:rsid w:val="00507161"/>
    <w:rPr>
      <w:b/>
      <w:bCs/>
    </w:rPr>
  </w:style>
  <w:style w:type="paragraph" w:styleId="BalloonText">
    <w:name w:val="Balloon Text"/>
    <w:basedOn w:val="Normal"/>
    <w:semiHidden/>
    <w:rsid w:val="00581402"/>
    <w:rPr>
      <w:rFonts w:ascii="Tahoma" w:hAnsi="Tahoma" w:cs="Tahoma"/>
      <w:sz w:val="16"/>
      <w:szCs w:val="16"/>
    </w:rPr>
  </w:style>
  <w:style w:type="character" w:styleId="Hyperlink">
    <w:name w:val="Hyperlink"/>
    <w:basedOn w:val="DefaultParagraphFont"/>
    <w:rsid w:val="00AF4BBC"/>
    <w:rPr>
      <w:color w:val="0000FF"/>
      <w:u w:val="single"/>
    </w:rPr>
  </w:style>
  <w:style w:type="character" w:customStyle="1" w:styleId="Heading1Char">
    <w:name w:val="Heading 1 Char"/>
    <w:basedOn w:val="DefaultParagraphFont"/>
    <w:link w:val="Heading1"/>
    <w:rsid w:val="00DC5549"/>
    <w:rPr>
      <w:rFonts w:ascii="Arial" w:hAnsi="Arial"/>
      <w:b/>
      <w:sz w:val="22"/>
      <w:lang w:eastAsia="en-US"/>
    </w:rPr>
  </w:style>
  <w:style w:type="character" w:customStyle="1" w:styleId="BodyTextChar">
    <w:name w:val="Body Text Char"/>
    <w:basedOn w:val="DefaultParagraphFont"/>
    <w:link w:val="BodyText"/>
    <w:rsid w:val="00DC554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ehospital.nhs.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2704</Words>
  <Characters>15165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RDEFT</Company>
  <LinksUpToDate>false</LinksUpToDate>
  <CharactersWithSpaces>17834</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Wreford Jo (Royal Devon and Exeter Foundation Trust)</cp:lastModifiedBy>
  <cp:revision>2</cp:revision>
  <cp:lastPrinted>2006-05-02T14:53:00Z</cp:lastPrinted>
  <dcterms:created xsi:type="dcterms:W3CDTF">2023-07-31T14:25:00Z</dcterms:created>
  <dcterms:modified xsi:type="dcterms:W3CDTF">2023-07-31T14:25:00Z</dcterms:modified>
</cp:coreProperties>
</file>