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727" w:rsidRPr="0062568F" w:rsidRDefault="00B92727" w:rsidP="00B92727">
      <w:pPr>
        <w:jc w:val="right"/>
        <w:rPr>
          <w:rFonts w:ascii="Arial" w:hAnsi="Arial" w:cs="Arial"/>
        </w:rPr>
      </w:pPr>
      <w:bookmarkStart w:id="0" w:name="_GoBack"/>
      <w:bookmarkEnd w:id="0"/>
      <w:r w:rsidRPr="0062568F">
        <w:rPr>
          <w:rFonts w:ascii="Arial" w:hAnsi="Arial" w:cs="Arial"/>
          <w:noProof/>
        </w:rPr>
        <w:drawing>
          <wp:anchor distT="0" distB="0" distL="114300" distR="114300" simplePos="0" relativeHeight="251660288" behindDoc="0" locked="0" layoutInCell="1" allowOverlap="1" wp14:anchorId="7B31DCE6" wp14:editId="42F45E5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B92727" w:rsidRPr="0062568F" w:rsidRDefault="00B92727" w:rsidP="00B92727">
      <w:pPr>
        <w:spacing w:after="0" w:line="240" w:lineRule="auto"/>
        <w:ind w:left="-567" w:right="-472"/>
        <w:jc w:val="center"/>
        <w:rPr>
          <w:rFonts w:ascii="Arial" w:hAnsi="Arial" w:cs="Arial"/>
        </w:rPr>
      </w:pPr>
    </w:p>
    <w:p w:rsidR="00B92727" w:rsidRPr="00CA2CC4" w:rsidRDefault="00B92727" w:rsidP="00B92727">
      <w:pPr>
        <w:spacing w:after="0" w:line="240" w:lineRule="auto"/>
        <w:ind w:left="-567" w:right="-472"/>
        <w:jc w:val="center"/>
        <w:rPr>
          <w:rFonts w:ascii="Arial" w:hAnsi="Arial" w:cs="Arial"/>
          <w:sz w:val="36"/>
          <w:szCs w:val="36"/>
        </w:rPr>
      </w:pPr>
      <w:r w:rsidRPr="00CA2CC4">
        <w:rPr>
          <w:rFonts w:ascii="Arial" w:hAnsi="Arial" w:cs="Arial"/>
          <w:sz w:val="36"/>
          <w:szCs w:val="36"/>
        </w:rPr>
        <w:t>JOB DESCRIPTION</w:t>
      </w:r>
    </w:p>
    <w:p w:rsidR="00B92727" w:rsidRPr="0062568F" w:rsidRDefault="00B92727" w:rsidP="00B92727">
      <w:pPr>
        <w:spacing w:after="0" w:line="240" w:lineRule="auto"/>
        <w:ind w:right="-472" w:firstLine="426"/>
        <w:jc w:val="center"/>
        <w:rPr>
          <w:rFonts w:ascii="Arial" w:hAnsi="Arial" w:cs="Arial"/>
          <w:color w:val="FF0000"/>
        </w:rPr>
      </w:pPr>
    </w:p>
    <w:p w:rsidR="00B92727" w:rsidRPr="0062568F" w:rsidRDefault="00B92727" w:rsidP="00B92727">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B92727" w:rsidRPr="0062568F" w:rsidTr="005B68F1">
        <w:tc>
          <w:tcPr>
            <w:tcW w:w="10206" w:type="dxa"/>
            <w:gridSpan w:val="2"/>
            <w:shd w:val="clear" w:color="auto" w:fill="002060"/>
          </w:tcPr>
          <w:p w:rsidR="00B92727" w:rsidRPr="0062568F" w:rsidRDefault="00B92727" w:rsidP="005B68F1">
            <w:pPr>
              <w:jc w:val="both"/>
              <w:rPr>
                <w:rFonts w:ascii="Arial" w:hAnsi="Arial" w:cs="Arial"/>
                <w:b/>
              </w:rPr>
            </w:pPr>
            <w:r w:rsidRPr="0062568F">
              <w:rPr>
                <w:rFonts w:ascii="Arial" w:hAnsi="Arial" w:cs="Arial"/>
                <w:b/>
              </w:rPr>
              <w:t xml:space="preserve">JOB DETAILS </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Job Title </w:t>
            </w:r>
          </w:p>
        </w:tc>
        <w:tc>
          <w:tcPr>
            <w:tcW w:w="4706" w:type="dxa"/>
          </w:tcPr>
          <w:p w:rsidR="00B92727" w:rsidRPr="0062568F" w:rsidRDefault="00B92727" w:rsidP="005B68F1">
            <w:pPr>
              <w:jc w:val="both"/>
              <w:rPr>
                <w:rFonts w:ascii="Arial" w:hAnsi="Arial" w:cs="Arial"/>
                <w:color w:val="000000" w:themeColor="text1"/>
              </w:rPr>
            </w:pPr>
            <w:r>
              <w:rPr>
                <w:rFonts w:ascii="Arial" w:hAnsi="Arial" w:cs="Arial"/>
                <w:color w:val="000000" w:themeColor="text1"/>
              </w:rPr>
              <w:t>Nursing Associate</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Reports to </w:t>
            </w:r>
          </w:p>
        </w:tc>
        <w:tc>
          <w:tcPr>
            <w:tcW w:w="4706" w:type="dxa"/>
          </w:tcPr>
          <w:p w:rsidR="00B92727" w:rsidRPr="00D844AE" w:rsidRDefault="00B92727" w:rsidP="005B68F1">
            <w:pPr>
              <w:jc w:val="both"/>
              <w:rPr>
                <w:rFonts w:ascii="Arial" w:hAnsi="Arial" w:cs="Arial"/>
              </w:rPr>
            </w:pPr>
            <w:r>
              <w:rPr>
                <w:rFonts w:ascii="Arial" w:hAnsi="Arial" w:cs="Arial"/>
              </w:rPr>
              <w:t>Specialist Nurse (Community)</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Band </w:t>
            </w:r>
          </w:p>
        </w:tc>
        <w:tc>
          <w:tcPr>
            <w:tcW w:w="4706" w:type="dxa"/>
          </w:tcPr>
          <w:p w:rsidR="00B92727" w:rsidRPr="0062568F" w:rsidRDefault="00B92727" w:rsidP="005B68F1">
            <w:pPr>
              <w:jc w:val="both"/>
              <w:rPr>
                <w:rFonts w:ascii="Arial" w:hAnsi="Arial" w:cs="Arial"/>
              </w:rPr>
            </w:pPr>
            <w:r w:rsidRPr="0062568F">
              <w:rPr>
                <w:rFonts w:ascii="Arial" w:hAnsi="Arial" w:cs="Arial"/>
              </w:rPr>
              <w:t xml:space="preserve">Band </w:t>
            </w:r>
            <w:r>
              <w:rPr>
                <w:rFonts w:ascii="Arial" w:hAnsi="Arial" w:cs="Arial"/>
              </w:rPr>
              <w:t>4</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Department/Directorate </w:t>
            </w:r>
          </w:p>
        </w:tc>
        <w:tc>
          <w:tcPr>
            <w:tcW w:w="4706" w:type="dxa"/>
          </w:tcPr>
          <w:p w:rsidR="00B92727" w:rsidRPr="0062568F" w:rsidRDefault="00B92727" w:rsidP="005B68F1">
            <w:pPr>
              <w:jc w:val="both"/>
              <w:rPr>
                <w:rFonts w:ascii="Arial" w:hAnsi="Arial" w:cs="Arial"/>
                <w:color w:val="FF0000"/>
              </w:rPr>
            </w:pPr>
            <w:r w:rsidRPr="004C06AE">
              <w:rPr>
                <w:rFonts w:ascii="Arial" w:hAnsi="Arial" w:cs="Arial"/>
              </w:rPr>
              <w:t>Health and Social Care</w:t>
            </w:r>
          </w:p>
        </w:tc>
      </w:tr>
    </w:tbl>
    <w:p w:rsidR="00B92727" w:rsidRPr="0062568F" w:rsidRDefault="00B92727" w:rsidP="00B92727">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0319"/>
      </w:tblGrid>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rPr>
              <w:t xml:space="preserve">JOB PURPOSE </w:t>
            </w:r>
          </w:p>
        </w:tc>
      </w:tr>
      <w:tr w:rsidR="00B92727" w:rsidRPr="0062568F" w:rsidTr="005B68F1">
        <w:tc>
          <w:tcPr>
            <w:tcW w:w="10319" w:type="dxa"/>
            <w:tcBorders>
              <w:bottom w:val="single" w:sz="4" w:space="0" w:color="auto"/>
            </w:tcBorders>
          </w:tcPr>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 Band 4 Nurse Associate is a highly trained support role registered and regulated by the Nursing Midwifery Council (NMC) working at a level above that of Senior Healthcare Support workers and has a more in depth understanding about factors that influence health and ill-health (e.g. anatomy and physiology) in a range of settings covering pre-life to end of life.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They can </w:t>
            </w:r>
            <w:r>
              <w:rPr>
                <w:rFonts w:ascii="Arial" w:eastAsia="Times New Roman" w:hAnsi="Arial" w:cs="Arial"/>
                <w:szCs w:val="24"/>
              </w:rPr>
              <w:t>undertake</w:t>
            </w:r>
            <w:r w:rsidRPr="0037063D">
              <w:rPr>
                <w:rFonts w:ascii="Arial" w:eastAsia="Times New Roman" w:hAnsi="Arial" w:cs="Arial"/>
                <w:szCs w:val="24"/>
              </w:rPr>
              <w:t xml:space="preserve"> and </w:t>
            </w:r>
            <w:r>
              <w:rPr>
                <w:rFonts w:ascii="Arial" w:eastAsia="Times New Roman" w:hAnsi="Arial" w:cs="Arial"/>
                <w:szCs w:val="24"/>
              </w:rPr>
              <w:t>monitor</w:t>
            </w:r>
            <w:r w:rsidRPr="0037063D">
              <w:rPr>
                <w:rFonts w:ascii="Arial" w:eastAsia="Times New Roman" w:hAnsi="Arial" w:cs="Arial"/>
                <w:szCs w:val="24"/>
              </w:rPr>
              <w:t xml:space="preserve"> the following activities in the care of patients under indirect supervision of a registered practitioner and </w:t>
            </w:r>
            <w:proofErr w:type="gramStart"/>
            <w:r>
              <w:rPr>
                <w:rFonts w:ascii="Arial" w:eastAsia="Times New Roman" w:hAnsi="Arial" w:cs="Arial"/>
                <w:szCs w:val="24"/>
              </w:rPr>
              <w:t>take action</w:t>
            </w:r>
            <w:proofErr w:type="gramEnd"/>
            <w:r w:rsidRPr="0037063D">
              <w:rPr>
                <w:rFonts w:ascii="Arial" w:eastAsia="Times New Roman" w:hAnsi="Arial" w:cs="Arial"/>
                <w:szCs w:val="24"/>
              </w:rPr>
              <w:t xml:space="preserve"> as appropriate.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 more senior registered professionals will continue to be the primary assessors and prescribers of care while NAs deliver and adapt care, contributing to assessment within agreed parameters as outlined in this scope of practice.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As registered professionals, nursing associates are individually accountable for their own professional conduct and practice.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They will be expected to uphold the NMC Code, to work within their scope of practice and to raise concerns where needed. They will renew their registration via the usual revalidation process.</w:t>
            </w:r>
          </w:p>
          <w:p w:rsidR="00B92727" w:rsidRPr="0037063D" w:rsidRDefault="00B92727" w:rsidP="005B68F1">
            <w:pPr>
              <w:jc w:val="both"/>
              <w:rPr>
                <w:rFonts w:ascii="Arial" w:eastAsia="Times New Roman" w:hAnsi="Arial" w:cs="Arial"/>
                <w:szCs w:val="24"/>
              </w:rPr>
            </w:pPr>
          </w:p>
          <w:p w:rsidR="00B92727" w:rsidRDefault="00B92727" w:rsidP="005B68F1">
            <w:pPr>
              <w:rPr>
                <w:rFonts w:ascii="Arial" w:eastAsia="Times New Roman" w:hAnsi="Arial" w:cs="Arial"/>
                <w:szCs w:val="24"/>
              </w:rPr>
            </w:pPr>
            <w:r w:rsidRPr="0037063D">
              <w:rPr>
                <w:rFonts w:ascii="Arial" w:eastAsia="Times New Roman" w:hAnsi="Arial" w:cs="Arial"/>
                <w:szCs w:val="24"/>
              </w:rPr>
              <w:lastRenderedPageBreak/>
              <w:t xml:space="preserve">The Nursing Associate will work as part of a team, delivering health and social care that focuses on the holistic needs of service users.  </w:t>
            </w:r>
          </w:p>
          <w:p w:rsidR="00B92727" w:rsidRPr="0037063D" w:rsidRDefault="00B92727" w:rsidP="005B68F1">
            <w:pPr>
              <w:rPr>
                <w:rFonts w:ascii="Arial" w:eastAsia="Times New Roman" w:hAnsi="Arial" w:cs="Arial"/>
                <w:szCs w:val="24"/>
              </w:rPr>
            </w:pPr>
          </w:p>
          <w:p w:rsidR="00B92727" w:rsidRPr="0037063D" w:rsidRDefault="00B92727" w:rsidP="005B68F1">
            <w:pPr>
              <w:rPr>
                <w:rFonts w:ascii="Arial" w:eastAsia="Times New Roman" w:hAnsi="Arial" w:cs="Arial"/>
                <w:szCs w:val="24"/>
              </w:rPr>
            </w:pPr>
            <w:r w:rsidRPr="0037063D">
              <w:rPr>
                <w:rFonts w:ascii="Arial" w:eastAsia="Times New Roman" w:hAnsi="Arial" w:cs="Arial"/>
                <w:szCs w:val="24"/>
              </w:rPr>
              <w:t xml:space="preserve">They will carry out specific clinical tasks and responsibilities as delegated by registered practitioners </w:t>
            </w:r>
          </w:p>
          <w:p w:rsidR="00B92727" w:rsidRPr="0062568F" w:rsidRDefault="00B92727" w:rsidP="005B68F1">
            <w:pPr>
              <w:jc w:val="both"/>
              <w:rPr>
                <w:rFonts w:ascii="Arial" w:hAnsi="Arial" w:cs="Arial"/>
                <w:b/>
                <w:bCs/>
                <w:color w:val="FFFFFF" w:themeColor="background1"/>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KEY RESULT AREAS/PRINCIPAL DUTIES AND RESPONSIBILITIES</w:t>
            </w:r>
          </w:p>
        </w:tc>
      </w:tr>
      <w:tr w:rsidR="00B92727" w:rsidRPr="0062568F" w:rsidTr="005B68F1">
        <w:tc>
          <w:tcPr>
            <w:tcW w:w="10319" w:type="dxa"/>
            <w:shd w:val="clear" w:color="auto" w:fill="auto"/>
          </w:tcPr>
          <w:p w:rsidR="00B92727" w:rsidRPr="0037063D" w:rsidRDefault="00B92727" w:rsidP="005B68F1">
            <w:pPr>
              <w:rPr>
                <w:rFonts w:ascii="Arial" w:eastAsia="Times New Roman" w:hAnsi="Arial" w:cs="Times New Roman"/>
                <w:b/>
                <w:bCs/>
                <w:szCs w:val="24"/>
              </w:rPr>
            </w:pP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Manage a defined caseload/ workload using evidence based/client centred principles to assess, plan, implement and evaluate interventions and contribute to the service provision.</w:t>
            </w:r>
          </w:p>
          <w:p w:rsidR="00B92727" w:rsidRPr="0037063D" w:rsidRDefault="00B92727" w:rsidP="00B92727">
            <w:pPr>
              <w:numPr>
                <w:ilvl w:val="0"/>
                <w:numId w:val="2"/>
              </w:numPr>
              <w:spacing w:after="0" w:line="240" w:lineRule="auto"/>
              <w:rPr>
                <w:rFonts w:ascii="Arial" w:eastAsia="Times New Roman" w:hAnsi="Arial" w:cs="Times New Roman"/>
                <w:szCs w:val="24"/>
              </w:rPr>
            </w:pPr>
            <w:r w:rsidRPr="0037063D">
              <w:rPr>
                <w:rFonts w:ascii="Arial" w:eastAsia="Times New Roman" w:hAnsi="Arial" w:cs="Times New Roman"/>
                <w:szCs w:val="24"/>
              </w:rPr>
              <w:t>To work under the indirect supervision of a Registered Practitioner and continue to develop and undertake a range of delegated tasks independently.</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take responsibility for planned/defined tasks as required.</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plan and undertake clinical tasks guided by standard operating procedures and protocols.</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delegate work to support worker staff as required.</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supervise band 2/3 staff and undertake the ongoing supervision of the routine work of others.</w:t>
            </w:r>
          </w:p>
          <w:p w:rsidR="00B92727" w:rsidRPr="0037063D" w:rsidRDefault="00B92727" w:rsidP="00B92727">
            <w:pPr>
              <w:numPr>
                <w:ilvl w:val="0"/>
                <w:numId w:val="2"/>
              </w:numPr>
              <w:spacing w:after="0" w:line="240" w:lineRule="auto"/>
              <w:rPr>
                <w:rFonts w:ascii="Arial" w:eastAsia="Times New Roman" w:hAnsi="Arial" w:cs="Times New Roman"/>
                <w:bCs/>
                <w:i/>
                <w:szCs w:val="20"/>
              </w:rPr>
            </w:pPr>
            <w:r w:rsidRPr="0037063D">
              <w:rPr>
                <w:rFonts w:ascii="Arial" w:eastAsia="Times New Roman" w:hAnsi="Arial" w:cs="Times New Roman"/>
                <w:bCs/>
                <w:szCs w:val="24"/>
              </w:rPr>
              <w:t xml:space="preserve">Take responsibility for the training of others and may be required to deliver training </w:t>
            </w:r>
          </w:p>
          <w:p w:rsidR="00B92727" w:rsidRPr="0037063D" w:rsidRDefault="00B92727" w:rsidP="005B68F1">
            <w:pPr>
              <w:ind w:left="720"/>
              <w:rPr>
                <w:rFonts w:ascii="Arial" w:eastAsia="Times New Roman" w:hAnsi="Arial" w:cs="Times New Roman"/>
                <w:bCs/>
                <w:szCs w:val="24"/>
              </w:rPr>
            </w:pPr>
          </w:p>
          <w:p w:rsidR="00B92727" w:rsidRPr="0037063D" w:rsidRDefault="00B92727" w:rsidP="005B68F1">
            <w:pPr>
              <w:rPr>
                <w:rFonts w:ascii="Arial" w:eastAsia="Times New Roman" w:hAnsi="Arial" w:cs="Times New Roman"/>
                <w:bCs/>
                <w:szCs w:val="24"/>
              </w:rPr>
            </w:pPr>
          </w:p>
          <w:p w:rsidR="00B92727" w:rsidRPr="0037063D" w:rsidRDefault="00B92727" w:rsidP="005B68F1">
            <w:pPr>
              <w:rPr>
                <w:rFonts w:ascii="Arial" w:eastAsia="Times New Roman" w:hAnsi="Arial" w:cs="Arial"/>
                <w:b/>
                <w:szCs w:val="24"/>
              </w:rPr>
            </w:pPr>
            <w:r w:rsidRPr="0037063D">
              <w:rPr>
                <w:rFonts w:ascii="Arial" w:eastAsia="Times New Roman" w:hAnsi="Arial" w:cs="Arial"/>
                <w:b/>
                <w:szCs w:val="24"/>
              </w:rPr>
              <w:t>Tasks:</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Arial"/>
                <w:szCs w:val="24"/>
              </w:rPr>
              <w:t xml:space="preserve">To be responsible for the comprehensive </w:t>
            </w:r>
            <w:r w:rsidRPr="0037063D">
              <w:rPr>
                <w:rFonts w:ascii="Arial" w:eastAsia="Times New Roman" w:hAnsi="Arial" w:cs="Arial"/>
                <w:b/>
                <w:szCs w:val="24"/>
              </w:rPr>
              <w:t>assessment, planning, treatment and evaluation</w:t>
            </w:r>
            <w:r w:rsidRPr="0037063D">
              <w:rPr>
                <w:rFonts w:ascii="Arial" w:eastAsia="Times New Roman" w:hAnsi="Arial" w:cs="Arial"/>
                <w:szCs w:val="24"/>
              </w:rPr>
              <w:t xml:space="preserve"> of a caseload/ workload</w:t>
            </w:r>
            <w:r w:rsidRPr="0037063D">
              <w:rPr>
                <w:rFonts w:ascii="Arial" w:eastAsia="Times New Roman" w:hAnsi="Arial" w:cs="Arial"/>
                <w:color w:val="FF0000"/>
                <w:szCs w:val="24"/>
              </w:rPr>
              <w:t xml:space="preserve"> </w:t>
            </w:r>
            <w:r w:rsidRPr="0037063D">
              <w:rPr>
                <w:rFonts w:ascii="Arial" w:eastAsia="Times New Roman" w:hAnsi="Arial" w:cs="Arial"/>
                <w:szCs w:val="24"/>
              </w:rPr>
              <w:t>including groups of patients</w:t>
            </w:r>
            <w:r w:rsidRPr="0037063D">
              <w:rPr>
                <w:rFonts w:ascii="Arial" w:eastAsia="Times New Roman" w:hAnsi="Arial" w:cs="Arial"/>
                <w:color w:val="FF0000"/>
                <w:szCs w:val="24"/>
              </w:rPr>
              <w:t xml:space="preserve"> </w:t>
            </w:r>
            <w:r w:rsidRPr="0037063D">
              <w:rPr>
                <w:rFonts w:ascii="Arial" w:eastAsia="Times New Roman" w:hAnsi="Arial" w:cs="Arial"/>
                <w:szCs w:val="24"/>
              </w:rPr>
              <w:t xml:space="preserve">under the appropriate delegation from a registered practitioner and in close liaison with patient/carer. </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Arial"/>
                <w:szCs w:val="24"/>
              </w:rPr>
              <w:t xml:space="preserve">To give compassionate, holistic evidence-based practice to patients in the </w:t>
            </w:r>
            <w:r w:rsidRPr="004C06AE">
              <w:rPr>
                <w:rFonts w:ascii="Arial" w:eastAsia="Times New Roman" w:hAnsi="Arial" w:cs="Arial"/>
                <w:szCs w:val="24"/>
                <w:highlight w:val="yellow"/>
              </w:rPr>
              <w:t>Community Setting</w:t>
            </w:r>
            <w:r w:rsidRPr="004C06AE">
              <w:rPr>
                <w:rFonts w:ascii="Arial" w:eastAsia="Times New Roman" w:hAnsi="Arial" w:cs="Arial"/>
                <w:b/>
                <w:szCs w:val="24"/>
              </w:rPr>
              <w:t xml:space="preserve"> </w:t>
            </w:r>
            <w:r w:rsidRPr="0037063D">
              <w:rPr>
                <w:rFonts w:ascii="Arial" w:eastAsia="Times New Roman" w:hAnsi="Arial" w:cs="Arial"/>
                <w:b/>
                <w:szCs w:val="24"/>
              </w:rPr>
              <w:t>in line with</w:t>
            </w:r>
            <w:r w:rsidRPr="0037063D">
              <w:rPr>
                <w:rFonts w:ascii="Arial" w:eastAsia="Times New Roman" w:hAnsi="Arial" w:cs="Arial"/>
                <w:b/>
                <w:color w:val="A6A6A6"/>
                <w:szCs w:val="24"/>
              </w:rPr>
              <w:t xml:space="preserve"> </w:t>
            </w:r>
            <w:r w:rsidRPr="0037063D">
              <w:rPr>
                <w:rFonts w:ascii="Arial" w:eastAsia="Times New Roman" w:hAnsi="Arial" w:cs="Arial"/>
                <w:szCs w:val="24"/>
              </w:rPr>
              <w:t xml:space="preserve">national and organisational approved policies / procedures and individual care plans.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b/>
                <w:szCs w:val="24"/>
              </w:rPr>
              <w:t xml:space="preserve">monitor </w:t>
            </w:r>
            <w:r w:rsidRPr="0037063D">
              <w:rPr>
                <w:rFonts w:ascii="Arial" w:eastAsia="Times New Roman" w:hAnsi="Arial" w:cs="Arial"/>
                <w:szCs w:val="24"/>
              </w:rPr>
              <w:t>the condition and health needs of people within their care on a continual basis in partnership with people, families, and the Multidisciplinary Team</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Arial"/>
                <w:szCs w:val="24"/>
              </w:rPr>
              <w:t>To demonstrate a working knowledge and understanding of conditions relevant to the clinical area.</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 xml:space="preserve">Observes any changes in the patient’s condition, and reports findings to the most appropriate clinician.  </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 xml:space="preserve">Safely uses a range of </w:t>
            </w:r>
            <w:proofErr w:type="gramStart"/>
            <w:r w:rsidRPr="0037063D">
              <w:rPr>
                <w:rFonts w:ascii="Arial" w:eastAsia="Times New Roman" w:hAnsi="Arial" w:cs="Times New Roman"/>
                <w:bCs/>
                <w:szCs w:val="24"/>
              </w:rPr>
              <w:t>non invasive</w:t>
            </w:r>
            <w:proofErr w:type="gramEnd"/>
            <w:r w:rsidRPr="0037063D">
              <w:rPr>
                <w:rFonts w:ascii="Arial" w:eastAsia="Times New Roman" w:hAnsi="Arial" w:cs="Times New Roman"/>
                <w:bCs/>
                <w:szCs w:val="24"/>
              </w:rPr>
              <w:t xml:space="preserve"> and invasive interventions whether therapeutic, technological or pharmacological, within the defined scope of the role</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In the event of a change in patient status, is able to safely decide whether to proceed with treatment (including medicines administration) and/or seeks support from a registered nurse to decide.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Implements the goal planning process and outcome measures used in the clinical area to review progress of the patient.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Undertakes delegated clinical skills within their role having once undertaken relevant training, deemed competent and adhere to standard operating procedures.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Administers medication within scope of practice, competency and as delegated by the registered nurse.</w:t>
            </w:r>
          </w:p>
          <w:p w:rsidR="00B92727" w:rsidRPr="0037063D" w:rsidRDefault="00B92727" w:rsidP="00B92727">
            <w:pPr>
              <w:numPr>
                <w:ilvl w:val="0"/>
                <w:numId w:val="2"/>
              </w:numPr>
              <w:spacing w:after="0" w:line="240" w:lineRule="auto"/>
              <w:rPr>
                <w:rFonts w:ascii="Arial" w:eastAsia="Times New Roman" w:hAnsi="Arial" w:cs="Arial"/>
                <w:b/>
                <w:szCs w:val="24"/>
              </w:rPr>
            </w:pPr>
            <w:r w:rsidRPr="0037063D">
              <w:rPr>
                <w:rFonts w:ascii="Arial" w:eastAsia="Times New Roman" w:hAnsi="Arial" w:cs="Arial"/>
                <w:szCs w:val="24"/>
              </w:rPr>
              <w:t xml:space="preserve">support people to improve and maintain </w:t>
            </w:r>
            <w:r w:rsidRPr="0037063D">
              <w:rPr>
                <w:rFonts w:ascii="Arial" w:eastAsia="Times New Roman" w:hAnsi="Arial" w:cs="Arial"/>
                <w:b/>
                <w:szCs w:val="24"/>
              </w:rPr>
              <w:t>their mental, physical, behavioural health and wellbeing</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lastRenderedPageBreak/>
              <w:t xml:space="preserve">To educate patients and carers regarding the impact of cognitive, perceptual and physical deficits on patient’s safety and independence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active involvement in the </w:t>
            </w:r>
            <w:r w:rsidRPr="0037063D">
              <w:rPr>
                <w:rFonts w:ascii="Arial" w:eastAsia="Times New Roman" w:hAnsi="Arial" w:cs="Arial"/>
                <w:b/>
                <w:szCs w:val="24"/>
              </w:rPr>
              <w:t>prevention of and prote</w:t>
            </w:r>
            <w:r w:rsidRPr="0037063D">
              <w:rPr>
                <w:rFonts w:ascii="Arial" w:eastAsia="Times New Roman" w:hAnsi="Arial" w:cs="Arial"/>
                <w:szCs w:val="24"/>
              </w:rPr>
              <w:t>ction against disease and ill health</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plan, organise and lead when delegated both formal and informal treatments and health education activities for both patients and carers.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 to </w:t>
            </w:r>
            <w:r w:rsidRPr="0037063D">
              <w:rPr>
                <w:rFonts w:ascii="Arial" w:eastAsia="Times New Roman" w:hAnsi="Arial" w:cs="Arial"/>
                <w:b/>
                <w:szCs w:val="24"/>
              </w:rPr>
              <w:t>ongoing assessment</w:t>
            </w:r>
            <w:r w:rsidRPr="0037063D">
              <w:rPr>
                <w:rFonts w:ascii="Arial" w:eastAsia="Times New Roman" w:hAnsi="Arial" w:cs="Arial"/>
                <w:szCs w:val="24"/>
              </w:rPr>
              <w:t xml:space="preserve"> recognising when it is necessary to refer to others for reassessment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b/>
                <w:szCs w:val="24"/>
              </w:rPr>
              <w:t>communicate effectively with colleagues</w:t>
            </w:r>
            <w:r w:rsidRPr="0037063D">
              <w:rPr>
                <w:rFonts w:ascii="Arial" w:eastAsia="Times New Roman" w:hAnsi="Arial" w:cs="Arial"/>
                <w:szCs w:val="24"/>
              </w:rPr>
              <w:t xml:space="preserve">, providing clear verbal, digital or written information and instructions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recognise and </w:t>
            </w:r>
            <w:r w:rsidRPr="0037063D">
              <w:rPr>
                <w:rFonts w:ascii="Arial" w:eastAsia="Times New Roman" w:hAnsi="Arial" w:cs="Arial"/>
                <w:b/>
                <w:szCs w:val="24"/>
              </w:rPr>
              <w:t>report</w:t>
            </w:r>
            <w:r w:rsidRPr="0037063D">
              <w:rPr>
                <w:rFonts w:ascii="Arial" w:eastAsia="Times New Roman" w:hAnsi="Arial" w:cs="Arial"/>
                <w:szCs w:val="24"/>
              </w:rPr>
              <w:t xml:space="preserve"> any situations, behaviours or errors that could result in poor care outcomes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b/>
                <w:szCs w:val="24"/>
              </w:rPr>
              <w:t>Prioritise the day to day management</w:t>
            </w:r>
            <w:r w:rsidRPr="0037063D">
              <w:rPr>
                <w:rFonts w:ascii="Arial" w:eastAsia="Times New Roman" w:hAnsi="Arial" w:cs="Arial"/>
                <w:szCs w:val="24"/>
              </w:rPr>
              <w:t xml:space="preserve"> of own caseload/ workload delegating activities to junior staff as appropriate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engage in </w:t>
            </w:r>
            <w:r w:rsidRPr="0037063D">
              <w:rPr>
                <w:rFonts w:ascii="Arial" w:eastAsia="Times New Roman" w:hAnsi="Arial" w:cs="Arial"/>
                <w:b/>
                <w:szCs w:val="24"/>
              </w:rPr>
              <w:t>public health</w:t>
            </w:r>
            <w:r w:rsidRPr="0037063D">
              <w:rPr>
                <w:rFonts w:ascii="Arial" w:eastAsia="Times New Roman" w:hAnsi="Arial" w:cs="Arial"/>
                <w:szCs w:val="24"/>
              </w:rPr>
              <w:t>, community development, and in the reduction of health inequalities and increased self-management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To act as the </w:t>
            </w:r>
            <w:r w:rsidRPr="0037063D">
              <w:rPr>
                <w:rFonts w:ascii="Arial" w:eastAsia="Times New Roman" w:hAnsi="Arial" w:cs="Arial"/>
                <w:b/>
                <w:szCs w:val="24"/>
              </w:rPr>
              <w:t>patient's advocate</w:t>
            </w:r>
            <w:r w:rsidRPr="0037063D">
              <w:rPr>
                <w:rFonts w:ascii="Arial" w:eastAsia="Times New Roman" w:hAnsi="Arial" w:cs="Arial"/>
                <w:szCs w:val="24"/>
              </w:rPr>
              <w:t xml:space="preserve"> and, by providing information and support, facilitate the patient's own choices in conjunction with carers and other agencies where relevant.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undertake specifically identified administrative and clerical tasks associated with patient care which facilitate the efficient running of the ward/department.</w:t>
            </w:r>
          </w:p>
          <w:p w:rsidR="00B92727" w:rsidRPr="0037063D" w:rsidRDefault="00B92727" w:rsidP="005B68F1">
            <w:pPr>
              <w:jc w:val="both"/>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 xml:space="preserve">KEY WORKING RELATIONSHIPS </w:t>
            </w:r>
          </w:p>
        </w:tc>
      </w:tr>
      <w:tr w:rsidR="00B92727" w:rsidRPr="0062568F" w:rsidTr="005B68F1">
        <w:tc>
          <w:tcPr>
            <w:tcW w:w="10319" w:type="dxa"/>
            <w:tcBorders>
              <w:bottom w:val="single" w:sz="4" w:space="0" w:color="auto"/>
            </w:tcBorders>
          </w:tcPr>
          <w:p w:rsidR="00B92727" w:rsidRPr="004C06AE" w:rsidRDefault="00B92727" w:rsidP="005B68F1">
            <w:pPr>
              <w:ind w:left="709"/>
              <w:rPr>
                <w:rFonts w:ascii="Arial" w:hAnsi="Arial" w:cs="Arial"/>
                <w:lang w:eastAsia="en-GB"/>
              </w:rPr>
            </w:pPr>
            <w:r w:rsidRPr="004C06AE">
              <w:rPr>
                <w:rFonts w:ascii="Arial" w:hAnsi="Arial" w:cs="Arial"/>
                <w:lang w:eastAsia="en-GB"/>
              </w:rPr>
              <w:t>Patients, Relatives and Carers</w:t>
            </w:r>
          </w:p>
          <w:p w:rsidR="00B92727" w:rsidRPr="004C06AE" w:rsidRDefault="00B92727" w:rsidP="005B68F1">
            <w:pPr>
              <w:ind w:left="709"/>
              <w:rPr>
                <w:rFonts w:ascii="Arial" w:hAnsi="Arial" w:cs="Arial"/>
                <w:lang w:eastAsia="en-GB"/>
              </w:rPr>
            </w:pPr>
            <w:r w:rsidRPr="004C06AE">
              <w:rPr>
                <w:rFonts w:ascii="Arial" w:hAnsi="Arial" w:cs="Arial"/>
                <w:lang w:eastAsia="en-GB"/>
              </w:rPr>
              <w:t>Community Nursing Team</w:t>
            </w:r>
          </w:p>
          <w:p w:rsidR="00B92727" w:rsidRPr="004C06AE" w:rsidRDefault="00B92727" w:rsidP="005B68F1">
            <w:pPr>
              <w:ind w:left="709"/>
              <w:rPr>
                <w:rFonts w:ascii="Arial" w:hAnsi="Arial" w:cs="Arial"/>
                <w:lang w:eastAsia="en-GB"/>
              </w:rPr>
            </w:pPr>
            <w:r w:rsidRPr="004C06AE">
              <w:rPr>
                <w:rFonts w:ascii="Arial" w:hAnsi="Arial" w:cs="Arial"/>
                <w:lang w:eastAsia="en-GB"/>
              </w:rPr>
              <w:t>Senior Nurse Community</w:t>
            </w:r>
          </w:p>
          <w:p w:rsidR="00B92727" w:rsidRPr="004C06AE" w:rsidRDefault="00B92727" w:rsidP="005B68F1">
            <w:pPr>
              <w:ind w:left="709"/>
              <w:rPr>
                <w:rFonts w:ascii="Arial" w:hAnsi="Arial" w:cs="Arial"/>
                <w:lang w:eastAsia="en-GB"/>
              </w:rPr>
            </w:pPr>
            <w:r w:rsidRPr="004C06AE">
              <w:rPr>
                <w:rFonts w:ascii="Arial" w:hAnsi="Arial" w:cs="Arial"/>
                <w:lang w:eastAsia="en-GB"/>
              </w:rPr>
              <w:t>Community Services Managers</w:t>
            </w:r>
          </w:p>
          <w:p w:rsidR="00B92727" w:rsidRPr="004C06AE" w:rsidRDefault="00B92727" w:rsidP="005B68F1">
            <w:pPr>
              <w:ind w:left="709"/>
              <w:rPr>
                <w:rFonts w:ascii="Arial" w:hAnsi="Arial" w:cs="Arial"/>
                <w:lang w:eastAsia="en-GB"/>
              </w:rPr>
            </w:pPr>
            <w:r w:rsidRPr="004C06AE">
              <w:rPr>
                <w:rFonts w:ascii="Arial" w:hAnsi="Arial" w:cs="Arial"/>
                <w:lang w:eastAsia="en-GB"/>
              </w:rPr>
              <w:t>Community Matron</w:t>
            </w:r>
          </w:p>
          <w:p w:rsidR="00B92727" w:rsidRPr="004C06AE" w:rsidRDefault="00B92727" w:rsidP="005B68F1">
            <w:pPr>
              <w:ind w:left="709"/>
              <w:rPr>
                <w:rFonts w:ascii="Arial" w:hAnsi="Arial" w:cs="Arial"/>
                <w:lang w:eastAsia="en-GB"/>
              </w:rPr>
            </w:pPr>
            <w:r w:rsidRPr="004C06AE">
              <w:rPr>
                <w:rFonts w:ascii="Arial" w:hAnsi="Arial" w:cs="Arial"/>
                <w:lang w:eastAsia="en-GB"/>
              </w:rPr>
              <w:t xml:space="preserve">Adult Health and Social Care </w:t>
            </w:r>
          </w:p>
          <w:p w:rsidR="00B92727" w:rsidRPr="006E2A9B" w:rsidRDefault="00B92727" w:rsidP="005B68F1">
            <w:pPr>
              <w:ind w:left="709"/>
              <w:rPr>
                <w:rFonts w:ascii="Arial" w:hAnsi="Arial" w:cs="Arial"/>
                <w:lang w:eastAsia="en-GB"/>
              </w:rPr>
            </w:pPr>
            <w:r w:rsidRPr="004C06AE">
              <w:rPr>
                <w:rFonts w:ascii="Arial" w:hAnsi="Arial" w:cs="Arial"/>
                <w:lang w:eastAsia="en-GB"/>
              </w:rPr>
              <w:t>Community Hospitals</w:t>
            </w:r>
          </w:p>
          <w:p w:rsidR="00B92727" w:rsidRPr="006E2A9B" w:rsidRDefault="00B92727" w:rsidP="005B68F1">
            <w:pPr>
              <w:ind w:left="709"/>
              <w:rPr>
                <w:rFonts w:ascii="Arial" w:hAnsi="Arial" w:cs="Arial"/>
                <w:lang w:eastAsia="en-GB"/>
              </w:rPr>
            </w:pPr>
            <w:r w:rsidRPr="006E2A9B">
              <w:rPr>
                <w:rFonts w:ascii="Arial" w:hAnsi="Arial" w:cs="Arial"/>
                <w:lang w:eastAsia="en-GB"/>
              </w:rPr>
              <w:t>General Practitioners and other members of the Primary Health Care Team</w:t>
            </w:r>
          </w:p>
          <w:p w:rsidR="00B92727" w:rsidRPr="006E2A9B" w:rsidRDefault="00B92727" w:rsidP="005B68F1">
            <w:pPr>
              <w:ind w:left="709"/>
              <w:rPr>
                <w:rFonts w:ascii="Arial" w:hAnsi="Arial" w:cs="Arial"/>
                <w:lang w:eastAsia="en-GB"/>
              </w:rPr>
            </w:pPr>
            <w:r w:rsidRPr="006E2A9B">
              <w:rPr>
                <w:rFonts w:ascii="Arial" w:hAnsi="Arial" w:cs="Arial"/>
                <w:lang w:eastAsia="en-GB"/>
              </w:rPr>
              <w:t>Palliative Care Teams</w:t>
            </w:r>
          </w:p>
          <w:p w:rsidR="00B92727" w:rsidRPr="006E2A9B" w:rsidRDefault="00B92727" w:rsidP="005B68F1">
            <w:pPr>
              <w:ind w:left="709"/>
              <w:rPr>
                <w:rFonts w:ascii="Arial" w:hAnsi="Arial" w:cs="Arial"/>
                <w:lang w:eastAsia="en-GB"/>
              </w:rPr>
            </w:pPr>
            <w:r w:rsidRPr="006E2A9B">
              <w:rPr>
                <w:rFonts w:ascii="Arial" w:hAnsi="Arial" w:cs="Arial"/>
                <w:lang w:eastAsia="en-GB"/>
              </w:rPr>
              <w:t xml:space="preserve">Continuing Healthcare </w:t>
            </w:r>
          </w:p>
          <w:p w:rsidR="00B92727" w:rsidRPr="006E2A9B" w:rsidRDefault="00B92727" w:rsidP="005B68F1">
            <w:pPr>
              <w:ind w:left="709"/>
              <w:rPr>
                <w:rFonts w:ascii="Arial" w:hAnsi="Arial" w:cs="Arial"/>
                <w:lang w:eastAsia="en-GB"/>
              </w:rPr>
            </w:pPr>
            <w:r w:rsidRPr="006E2A9B">
              <w:rPr>
                <w:rFonts w:ascii="Arial" w:hAnsi="Arial" w:cs="Arial"/>
                <w:lang w:eastAsia="en-GB"/>
              </w:rPr>
              <w:t>Safeguarding Lead/Team and Care Home Educators</w:t>
            </w:r>
          </w:p>
          <w:p w:rsidR="00B92727" w:rsidRPr="006E2A9B" w:rsidRDefault="00B92727" w:rsidP="005B68F1">
            <w:pPr>
              <w:ind w:left="709"/>
              <w:rPr>
                <w:rFonts w:ascii="Arial" w:hAnsi="Arial" w:cs="Arial"/>
                <w:lang w:eastAsia="en-GB"/>
              </w:rPr>
            </w:pPr>
            <w:r w:rsidRPr="006E2A9B">
              <w:rPr>
                <w:rFonts w:ascii="Arial" w:hAnsi="Arial" w:cs="Arial"/>
                <w:lang w:eastAsia="en-GB"/>
              </w:rPr>
              <w:t>Rapid Intervention Centre/Rapid Response</w:t>
            </w:r>
          </w:p>
          <w:p w:rsidR="00B92727" w:rsidRPr="006E2A9B" w:rsidRDefault="00B92727" w:rsidP="005B68F1">
            <w:pPr>
              <w:ind w:left="709"/>
              <w:rPr>
                <w:rFonts w:ascii="Arial" w:hAnsi="Arial" w:cs="Arial"/>
                <w:lang w:eastAsia="en-GB"/>
              </w:rPr>
            </w:pPr>
            <w:r w:rsidRPr="006E2A9B">
              <w:rPr>
                <w:rFonts w:ascii="Arial" w:hAnsi="Arial" w:cs="Arial"/>
                <w:lang w:eastAsia="en-GB"/>
              </w:rPr>
              <w:t>Statutory and Voluntary Agencies</w:t>
            </w:r>
          </w:p>
          <w:p w:rsidR="00B92727" w:rsidRPr="006E2A9B" w:rsidRDefault="00B92727" w:rsidP="005B68F1">
            <w:pPr>
              <w:ind w:left="709"/>
              <w:rPr>
                <w:rFonts w:ascii="Arial" w:hAnsi="Arial" w:cs="Arial"/>
                <w:lang w:eastAsia="en-GB"/>
              </w:rPr>
            </w:pPr>
            <w:r w:rsidRPr="006E2A9B">
              <w:rPr>
                <w:rFonts w:ascii="Arial" w:hAnsi="Arial" w:cs="Arial"/>
                <w:lang w:eastAsia="en-GB"/>
              </w:rPr>
              <w:t>Secondary Care Providers including Discharge Teams</w:t>
            </w:r>
          </w:p>
          <w:p w:rsidR="00B92727" w:rsidRPr="006E2A9B" w:rsidRDefault="00B92727" w:rsidP="005B68F1">
            <w:pPr>
              <w:ind w:left="709"/>
              <w:rPr>
                <w:rFonts w:ascii="Arial" w:hAnsi="Arial" w:cs="Arial"/>
                <w:lang w:eastAsia="en-GB"/>
              </w:rPr>
            </w:pPr>
            <w:r w:rsidRPr="006E2A9B">
              <w:rPr>
                <w:rFonts w:ascii="Arial" w:hAnsi="Arial" w:cs="Arial"/>
                <w:lang w:eastAsia="en-GB"/>
              </w:rPr>
              <w:t>Specialist Nurses</w:t>
            </w:r>
          </w:p>
          <w:p w:rsidR="00B92727" w:rsidRPr="006E2A9B" w:rsidRDefault="00B92727" w:rsidP="005B68F1">
            <w:pPr>
              <w:ind w:left="709"/>
              <w:rPr>
                <w:rFonts w:ascii="Arial" w:hAnsi="Arial" w:cs="Arial"/>
                <w:lang w:eastAsia="en-GB"/>
              </w:rPr>
            </w:pPr>
            <w:r w:rsidRPr="006E2A9B">
              <w:rPr>
                <w:rFonts w:ascii="Arial" w:hAnsi="Arial" w:cs="Arial"/>
                <w:lang w:eastAsia="en-GB"/>
              </w:rPr>
              <w:lastRenderedPageBreak/>
              <w:t>Out of Hours Services</w:t>
            </w:r>
          </w:p>
          <w:p w:rsidR="00B92727" w:rsidRPr="006E2A9B" w:rsidRDefault="00B92727" w:rsidP="005B68F1">
            <w:pPr>
              <w:ind w:left="709"/>
              <w:rPr>
                <w:rFonts w:ascii="Arial" w:hAnsi="Arial" w:cs="Arial"/>
                <w:lang w:eastAsia="en-GB"/>
              </w:rPr>
            </w:pPr>
            <w:r w:rsidRPr="006E2A9B">
              <w:rPr>
                <w:rFonts w:ascii="Arial" w:hAnsi="Arial" w:cs="Arial"/>
                <w:lang w:eastAsia="en-GB"/>
              </w:rPr>
              <w:t>Adult Mental Health Teams</w:t>
            </w:r>
          </w:p>
          <w:p w:rsidR="00B92727" w:rsidRPr="006E2A9B" w:rsidRDefault="00B92727" w:rsidP="005B68F1">
            <w:pPr>
              <w:ind w:left="709"/>
              <w:rPr>
                <w:rFonts w:ascii="Arial" w:hAnsi="Arial" w:cs="Arial"/>
                <w:lang w:eastAsia="en-GB"/>
              </w:rPr>
            </w:pPr>
            <w:r w:rsidRPr="006E2A9B">
              <w:rPr>
                <w:rFonts w:ascii="Arial" w:hAnsi="Arial" w:cs="Arial"/>
                <w:lang w:eastAsia="en-GB"/>
              </w:rPr>
              <w:t>Public Health Teams</w:t>
            </w:r>
          </w:p>
          <w:p w:rsidR="00B92727" w:rsidRPr="006E2A9B" w:rsidRDefault="00B92727" w:rsidP="005B68F1">
            <w:pPr>
              <w:ind w:left="709"/>
              <w:rPr>
                <w:rFonts w:ascii="Arial" w:hAnsi="Arial" w:cs="Arial"/>
                <w:b/>
                <w:u w:val="single"/>
                <w:lang w:eastAsia="en-GB"/>
              </w:rPr>
            </w:pPr>
            <w:r w:rsidRPr="006E2A9B">
              <w:rPr>
                <w:rFonts w:ascii="Arial" w:hAnsi="Arial" w:cs="Arial"/>
                <w:lang w:eastAsia="en-GB"/>
              </w:rPr>
              <w:t>Other Agencies/Providers</w:t>
            </w:r>
          </w:p>
          <w:p w:rsidR="00B92727" w:rsidRPr="0062568F" w:rsidRDefault="00B92727" w:rsidP="005B68F1">
            <w:pPr>
              <w:pStyle w:val="paragraph"/>
              <w:spacing w:before="0" w:beforeAutospacing="0" w:after="0" w:afterAutospacing="0"/>
              <w:ind w:right="225"/>
              <w:jc w:val="both"/>
              <w:textAlignment w:val="baseline"/>
              <w:rPr>
                <w:rStyle w:val="normaltextrun"/>
                <w:rFonts w:ascii="Arial" w:hAnsi="Arial" w:cs="Arial"/>
                <w:sz w:val="22"/>
                <w:szCs w:val="22"/>
              </w:rPr>
            </w:pPr>
          </w:p>
          <w:p w:rsidR="00B92727" w:rsidRPr="0062568F" w:rsidRDefault="00B92727" w:rsidP="005B68F1">
            <w:pPr>
              <w:pStyle w:val="paragraph"/>
              <w:spacing w:before="0" w:beforeAutospacing="0" w:after="0" w:afterAutospacing="0"/>
              <w:jc w:val="both"/>
              <w:textAlignment w:val="baseline"/>
              <w:rPr>
                <w:rFonts w:ascii="Arial" w:hAnsi="Arial" w:cs="Arial"/>
                <w:sz w:val="22"/>
                <w:szCs w:val="22"/>
              </w:rPr>
            </w:pPr>
            <w:r w:rsidRPr="0062568F">
              <w:rPr>
                <w:rStyle w:val="eop"/>
                <w:rFonts w:ascii="Arial" w:hAnsi="Arial" w:cs="Arial"/>
                <w:color w:val="FF0000"/>
                <w:sz w:val="22"/>
                <w:szCs w:val="22"/>
              </w:rPr>
              <w:t> </w:t>
            </w:r>
          </w:p>
          <w:p w:rsidR="00B92727" w:rsidRPr="0062568F" w:rsidRDefault="00B92727" w:rsidP="005B68F1">
            <w:pPr>
              <w:pStyle w:val="paragraph"/>
              <w:spacing w:before="0" w:beforeAutospacing="0" w:after="0" w:afterAutospacing="0"/>
              <w:jc w:val="both"/>
              <w:textAlignment w:val="baseline"/>
              <w:rPr>
                <w:rStyle w:val="normaltextrun"/>
                <w:rFonts w:ascii="Arial" w:hAnsi="Arial" w:cs="Arial"/>
                <w:color w:val="FF0000"/>
                <w:sz w:val="22"/>
                <w:szCs w:val="22"/>
              </w:rPr>
            </w:pPr>
            <w:r w:rsidRPr="004C06AE">
              <w:rPr>
                <w:rStyle w:val="normaltextrun"/>
                <w:rFonts w:ascii="Arial" w:hAnsi="Arial" w:cs="Arial"/>
                <w:sz w:val="22"/>
                <w:szCs w:val="22"/>
              </w:rPr>
              <w:t xml:space="preserve">The post holder is required to deal effectively with staff of all levels throughout the Trust as and when they encounter on a day to day basis.  In </w:t>
            </w:r>
            <w:proofErr w:type="gramStart"/>
            <w:r w:rsidRPr="004C06AE">
              <w:rPr>
                <w:rStyle w:val="normaltextrun"/>
                <w:rFonts w:ascii="Arial" w:hAnsi="Arial" w:cs="Arial"/>
                <w:sz w:val="22"/>
                <w:szCs w:val="22"/>
              </w:rPr>
              <w:t>addition</w:t>
            </w:r>
            <w:proofErr w:type="gramEnd"/>
            <w:r w:rsidRPr="004C06AE">
              <w:rPr>
                <w:rStyle w:val="normaltextrun"/>
                <w:rFonts w:ascii="Arial" w:hAnsi="Arial" w:cs="Arial"/>
                <w:sz w:val="22"/>
                <w:szCs w:val="22"/>
              </w:rPr>
              <w:t xml:space="preserve"> the post holder will deal with the wider healthcare community, external organisations and the public. This will include verbal, written and electronic media. </w:t>
            </w:r>
          </w:p>
          <w:p w:rsidR="00B92727" w:rsidRPr="0062568F" w:rsidRDefault="00B92727" w:rsidP="005B68F1">
            <w:pPr>
              <w:pStyle w:val="paragraph"/>
              <w:spacing w:before="0" w:beforeAutospacing="0" w:after="0" w:afterAutospacing="0"/>
              <w:jc w:val="both"/>
              <w:textAlignment w:val="baseline"/>
              <w:rPr>
                <w:rStyle w:val="normaltextrun"/>
                <w:rFonts w:ascii="Arial" w:hAnsi="Arial" w:cs="Arial"/>
                <w:color w:val="FF0000"/>
                <w:sz w:val="22"/>
                <w:szCs w:val="22"/>
              </w:rPr>
            </w:pPr>
          </w:p>
          <w:p w:rsidR="00B92727" w:rsidRPr="0062568F" w:rsidRDefault="00B92727" w:rsidP="005B68F1">
            <w:pPr>
              <w:pStyle w:val="paragraph"/>
              <w:spacing w:before="0" w:beforeAutospacing="0" w:after="0" w:afterAutospacing="0"/>
              <w:jc w:val="both"/>
              <w:textAlignment w:val="baseline"/>
              <w:rPr>
                <w:rFonts w:ascii="Arial" w:hAnsi="Arial" w:cs="Arial"/>
                <w:sz w:val="22"/>
                <w:szCs w:val="22"/>
              </w:rPr>
            </w:pPr>
          </w:p>
          <w:p w:rsidR="00B92727" w:rsidRPr="0062568F" w:rsidRDefault="00B92727" w:rsidP="005B68F1">
            <w:pPr>
              <w:jc w:val="both"/>
              <w:rPr>
                <w:rFonts w:ascii="Arial" w:hAnsi="Arial" w:cs="Arial"/>
                <w:color w:val="FF0000"/>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rPr>
              <w:lastRenderedPageBreak/>
              <w:t xml:space="preserve">ORGANISATIONAL CHART </w:t>
            </w:r>
          </w:p>
        </w:tc>
      </w:tr>
      <w:tr w:rsidR="00B92727" w:rsidRPr="0062568F" w:rsidTr="005B68F1">
        <w:tc>
          <w:tcPr>
            <w:tcW w:w="10319" w:type="dxa"/>
            <w:tcBorders>
              <w:bottom w:val="single" w:sz="4" w:space="0" w:color="auto"/>
            </w:tcBorders>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noProof/>
                <w:color w:val="0070C0"/>
                <w:lang w:eastAsia="en-GB"/>
              </w:rPr>
              <w:drawing>
                <wp:anchor distT="0" distB="0" distL="114300" distR="114300" simplePos="0" relativeHeight="251659264" behindDoc="1" locked="0" layoutInCell="1" allowOverlap="1" wp14:anchorId="33D4E489" wp14:editId="095031F1">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5257"/>
                      <wp:lineTo x="9610" y="7314"/>
                      <wp:lineTo x="5505" y="7543"/>
                      <wp:lineTo x="5505" y="14400"/>
                      <wp:lineTo x="2799" y="15314"/>
                      <wp:lineTo x="2799" y="21943"/>
                      <wp:lineTo x="18848" y="21943"/>
                      <wp:lineTo x="18941" y="15543"/>
                      <wp:lineTo x="16795" y="14629"/>
                      <wp:lineTo x="11290" y="14400"/>
                      <wp:lineTo x="11103" y="7314"/>
                      <wp:lineTo x="11943"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color w:val="FFFFFF" w:themeColor="background1"/>
              </w:rPr>
              <w:t xml:space="preserve">FREEDOM TO ACT </w:t>
            </w:r>
          </w:p>
        </w:tc>
      </w:tr>
      <w:tr w:rsidR="00B92727" w:rsidRPr="0062568F" w:rsidTr="005B68F1">
        <w:tc>
          <w:tcPr>
            <w:tcW w:w="10319" w:type="dxa"/>
            <w:shd w:val="clear" w:color="auto" w:fill="FFFFFF" w:themeFill="background1"/>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lastRenderedPageBreak/>
              <w:t>Work to standard operating procedures with registered care professional available for reference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within the organisational policy, procedures and guidelines as well as national and ethical frameworks for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within the Nursing Associate scope of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Be responsible and accountable for own practice, working within limits of competence and within professional boundaries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Raises any concerns to a registered care professional or appropriate person</w:t>
            </w:r>
          </w:p>
          <w:p w:rsidR="00B92727" w:rsidRPr="0037063D" w:rsidRDefault="00B92727" w:rsidP="005B68F1">
            <w:pPr>
              <w:jc w:val="both"/>
              <w:outlineLvl w:val="0"/>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COMMUNICATION/RELATIONSHIP SKILLS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Communicate in a clear manner that is consistent with relevant legislation, policies, procedures and service needs.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Communicate effectively across a wide range of channels and with a wide range of individuals, the public, health and social care professionals, maintaining the focus of communication on delivering and improving health and care services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Liaise and communicate effectively with others of different backgrounds and levels of understanding</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Demonstrate those inter-personal skills that promote clarity, compassion, empathy, respect and trust</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Contribute to team success and challenge others constructively</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Report to appropriate registered care professional information received from the individuals, carers and members of the team </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Ensure all patient related information is treated sensitively and adhere to the principles of confidentiality at all times </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Report any accidents or incidents as per organisational policy</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Ensure clear, concise, accurate and legible records and all communication is maintained in relation to care delivered adhering to local and national guidance</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record and report regularly on patient progress and treatment to the Multi Disciplinary Team (MDT) and handovers.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Constructively manage barriers to communication.</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attend and participate in case conferences, ward meetings, handovers and forums appropriate to the clinical setting / role / service needs.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Liaise with and ensure good communication with statutory/voluntary bodies to establish a comprehensive package to ensure continuation of care.</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Provide an opportunity and respond to patients and carers to enable them to express their feelings and whilst encouraging acceptance and adjustment to their new circumstances.</w:t>
            </w:r>
          </w:p>
          <w:p w:rsidR="00B92727" w:rsidRPr="00AA4B6D" w:rsidRDefault="00B92727" w:rsidP="00B92727">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To communicate effectively with patients and carers recognising the need for a wide range of verbal and non-verbal communication methods with patients who may have difficulty in understanding or communicating and who may be low in mood and lack insight.</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ANALYTICAL/JUDGEMENTAL SKILLS</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Engage in reflective practice including management of self and reflection on own reactions, asking questions and reflecting on answers given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Exercise judgment in assessing patient condition, comfort and wellbeing using analysis of a range of possible factors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with a mentor to take responsibility for developing own clinical competence and reflective practice within the workplace</w:t>
            </w:r>
          </w:p>
          <w:p w:rsidR="00B92727" w:rsidRPr="0062568F" w:rsidRDefault="00B92727" w:rsidP="005B68F1">
            <w:pPr>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PLANNING/ORGANISATIONAL SKILLS</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in an effective and organised manner demonstrating excellent time management and organisational skills to effectively deliver person-centred care for an allocated group of individuals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Follow treatment plans determined by the Registered Nurse or registered care professional</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Delegate and oversee the work of health care support workers, including coordination of day to day activities.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Participates in practice/clinical supervision</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Recognise tasks outside sphere of competence</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PATIENT/CLIENT CARE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Improve the quality of care by helping to monitoring of people’s experience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maintain an up to date record of all patient contact, MDT care plans, assessments and reports whilst ensuring confidentiality at all times.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comply with legislation, policies, procedures and other quality approaches relevant to the work being undertaken.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use and maintain resources efficiently and effectively.</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Works within the limits of own competence and responsibility and refers issues beyond these limits to the relevant people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Ensures problems are reported in a timely manner whilst being solution-focused.</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demonstrate leadership skills and role modelling through the management of designated projects.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contribute to the safety and quality agenda including research, audit and service evaluation.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actively contribute to service development / improvement plans.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 to the improvement of service by reflecting on own practice and supporting that of others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Regularly attend workplace and staff engagement meetings and contribute positively to discussions about the improvement of care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Contributes to reporting caseload management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When indicated, carries out whistleblowing or activities designed to safeguard vulnerable individuals in line with best practice, policy and legislation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Advocate the role of the Nursing associate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Contribute to the provision of care for people, including those with complex needs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understand the roles of a range of professionals and carers from own and other organisations and settings who may be participating in the care of a person and their family</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understand responsibilities in relation to communication and collaboration.</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POLICY/SERVICE DEVELOPMENT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adhere to organisational policies and procedures and promote Health and Safety at work.</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Identify risks to safety or experience and take appropriate action, putting the best interests, needs and preferences of people first.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support others in maintaining health safety and security.</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alert line manager if direction, policies or strategies are adversely affecting users of services or the public.</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identify and assess the potential risks involved in work activities procedures for self and others and identify solutions to the management of any risks identified.</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take the appropriate action to manage an emergency summoning assistance as necessary and completing accurate reporting systems.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be responsible for the safe use of all equipment within their scope of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lastRenderedPageBreak/>
              <w:t>To identify needs and advise on resources as required.</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assist in maintaining a clean environment that meets Infection Control requirements and is conducive to safe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Use the computer monitor safely.</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Report all accidents and incidents involving self, patients, staff or visitors according to organisational policy.</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 xml:space="preserve">FINANCIAL/PHYSICAL RESOURCES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Exercise personal duty of care in the safe use and storage of equipment </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 xml:space="preserve">Be environmentally aware and prudent in use of resources and energy </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HUMAN RESOURCES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Act in ways which support equality and value diversity</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Demonstrate own duties to new or less experienced staff</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 xml:space="preserve">Support development of less experienced staff and students </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INFORMATION RESOURCES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Develop skills to maintain professional standards of record keeping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Follow all information governance guidance and policies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Maintain confidentiality as outlined within data protection policies</w:t>
            </w:r>
          </w:p>
          <w:p w:rsidR="00B92727" w:rsidRPr="00AA4B6D" w:rsidRDefault="00B92727" w:rsidP="005B68F1">
            <w:pPr>
              <w:rPr>
                <w:rFonts w:ascii="Arial" w:eastAsia="Times New Roman" w:hAnsi="Arial" w:cs="Arial"/>
                <w:sz w:val="24"/>
                <w:szCs w:val="24"/>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RESEARCH AND DEVELOPMENT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Participate in audits and surveys relating to nursing practice or patient satisfaction as required</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Participate in achieving nursing performance indicators using clinical assurance tools</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FF0000"/>
              </w:rPr>
            </w:pPr>
            <w:r w:rsidRPr="0062568F">
              <w:rPr>
                <w:rFonts w:ascii="Arial" w:hAnsi="Arial" w:cs="Arial"/>
                <w:b/>
                <w:bCs/>
                <w:color w:val="FFFFFF" w:themeColor="background1"/>
              </w:rPr>
              <w:t>PHYSICAL SKILLS</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rPr>
            </w:pPr>
            <w:r w:rsidRPr="0037063D">
              <w:rPr>
                <w:rFonts w:ascii="Arial" w:eastAsia="Times New Roman" w:hAnsi="Arial" w:cs="Arial"/>
              </w:rPr>
              <w:t xml:space="preserve">Safely carry out the manual handling of individuals and equipment </w:t>
            </w:r>
          </w:p>
          <w:p w:rsidR="00B92727" w:rsidRPr="0037063D" w:rsidRDefault="00B92727" w:rsidP="00B92727">
            <w:pPr>
              <w:numPr>
                <w:ilvl w:val="0"/>
                <w:numId w:val="2"/>
              </w:numPr>
              <w:spacing w:after="0" w:line="240" w:lineRule="auto"/>
              <w:rPr>
                <w:rFonts w:ascii="Arial" w:eastAsia="Times New Roman" w:hAnsi="Arial" w:cs="Arial"/>
              </w:rPr>
            </w:pPr>
            <w:r w:rsidRPr="0037063D">
              <w:rPr>
                <w:rFonts w:ascii="Arial" w:eastAsia="Times New Roman" w:hAnsi="Arial" w:cs="Arial"/>
              </w:rPr>
              <w:t>Use skills of manual dexterity and manipulation of clinical instruments and equipment</w:t>
            </w:r>
          </w:p>
          <w:p w:rsidR="00B92727" w:rsidRPr="0037063D" w:rsidRDefault="00B92727" w:rsidP="00B92727">
            <w:pPr>
              <w:numPr>
                <w:ilvl w:val="0"/>
                <w:numId w:val="2"/>
              </w:numPr>
              <w:spacing w:after="0" w:line="240" w:lineRule="auto"/>
              <w:rPr>
                <w:rFonts w:ascii="Arial" w:eastAsia="Times New Roman" w:hAnsi="Arial" w:cs="Arial"/>
              </w:rPr>
            </w:pPr>
            <w:r w:rsidRPr="0037063D">
              <w:rPr>
                <w:rFonts w:ascii="Arial" w:eastAsia="Times New Roman" w:hAnsi="Arial" w:cs="Arial"/>
              </w:rPr>
              <w:t xml:space="preserve">Use electronic resources to input, save and retrieve information making use of eRecord systems </w:t>
            </w:r>
          </w:p>
        </w:tc>
      </w:tr>
      <w:tr w:rsidR="00B92727" w:rsidRPr="0062568F" w:rsidTr="005B68F1">
        <w:tc>
          <w:tcPr>
            <w:tcW w:w="10319" w:type="dxa"/>
            <w:tcBorders>
              <w:bottom w:val="single" w:sz="4" w:space="0" w:color="auto"/>
            </w:tcBorders>
            <w:shd w:val="clear" w:color="auto" w:fill="002060"/>
          </w:tcPr>
          <w:p w:rsidR="00B92727" w:rsidRPr="0037063D" w:rsidRDefault="00B92727" w:rsidP="005B68F1">
            <w:pPr>
              <w:jc w:val="both"/>
              <w:rPr>
                <w:rFonts w:ascii="Arial" w:hAnsi="Arial" w:cs="Arial"/>
                <w:b/>
                <w:bCs/>
              </w:rPr>
            </w:pPr>
            <w:r w:rsidRPr="0037063D">
              <w:rPr>
                <w:rFonts w:ascii="Arial" w:hAnsi="Arial" w:cs="Arial"/>
                <w:b/>
                <w:bCs/>
              </w:rPr>
              <w:t>PHYSICAL EFFORT</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Frequent moderate effort is required when undertaking the moving and handling of individuals and objects in line with organisational guidelines </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A combination of standing, walking bending and stretching is required throughout the shift</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000000" w:themeColor="text1"/>
              </w:rPr>
            </w:pPr>
            <w:r w:rsidRPr="0062568F">
              <w:rPr>
                <w:rFonts w:ascii="Arial" w:hAnsi="Arial" w:cs="Arial"/>
                <w:b/>
                <w:bCs/>
                <w:color w:val="FFFFFF" w:themeColor="background1"/>
              </w:rPr>
              <w:t>MENTAL EFFORT</w:t>
            </w:r>
          </w:p>
        </w:tc>
      </w:tr>
      <w:tr w:rsidR="00B92727" w:rsidRPr="0062568F" w:rsidTr="005B68F1">
        <w:tc>
          <w:tcPr>
            <w:tcW w:w="10319" w:type="dxa"/>
            <w:tcBorders>
              <w:bottom w:val="single" w:sz="4" w:space="0" w:color="auto"/>
            </w:tcBorders>
          </w:tcPr>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Frequent concentration is required and work patterns are frequently unpredictable with regular interruptions, some requiring immediate response</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FFFFFF" w:themeColor="background1"/>
              </w:rPr>
            </w:pPr>
            <w:r w:rsidRPr="0062568F">
              <w:rPr>
                <w:rFonts w:ascii="Arial" w:hAnsi="Arial" w:cs="Arial"/>
                <w:b/>
                <w:bCs/>
                <w:color w:val="FFFFFF" w:themeColor="background1"/>
              </w:rPr>
              <w:t>EMOTIONAL EFFORT</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Must maintain a professional approach while working in challenging, distressing situations or dealing with challenging behaviour  </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Support individuals, their families and carers when faced with unwelcome news and life changing diagnoses</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FF0000"/>
              </w:rPr>
            </w:pPr>
            <w:r w:rsidRPr="0062568F">
              <w:rPr>
                <w:rFonts w:ascii="Arial" w:hAnsi="Arial" w:cs="Arial"/>
                <w:b/>
                <w:bCs/>
                <w:color w:val="FFFFFF" w:themeColor="background1"/>
              </w:rPr>
              <w:t>WORKING CONDITIONS</w:t>
            </w:r>
          </w:p>
        </w:tc>
      </w:tr>
      <w:tr w:rsidR="00B92727" w:rsidRPr="0062568F" w:rsidTr="005B68F1">
        <w:tc>
          <w:tcPr>
            <w:tcW w:w="10319" w:type="dxa"/>
            <w:tcBorders>
              <w:bottom w:val="single" w:sz="4" w:space="0" w:color="auto"/>
            </w:tcBorders>
          </w:tcPr>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Dependent on care setting, may have frequent exposure to highly unpleasant working conditions e.g. Dealing with uncontained body fluids and difficult aggressive behaviour. Exposure to VDU screen</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 xml:space="preserve">OTHER RESPONSIBILITIES </w:t>
            </w:r>
          </w:p>
        </w:tc>
      </w:tr>
      <w:tr w:rsidR="00B92727" w:rsidRPr="0062568F" w:rsidTr="005B68F1">
        <w:tc>
          <w:tcPr>
            <w:tcW w:w="10319" w:type="dxa"/>
            <w:tcBorders>
              <w:bottom w:val="single" w:sz="4" w:space="0" w:color="auto"/>
            </w:tcBorders>
          </w:tcPr>
          <w:p w:rsidR="00B92727" w:rsidRPr="0062568F" w:rsidRDefault="00B92727" w:rsidP="005B68F1">
            <w:pPr>
              <w:jc w:val="both"/>
              <w:rPr>
                <w:rFonts w:ascii="Arial" w:hAnsi="Arial" w:cs="Arial"/>
              </w:rPr>
            </w:pPr>
            <w:r w:rsidRPr="0062568F">
              <w:rPr>
                <w:rFonts w:ascii="Arial" w:hAnsi="Arial" w:cs="Arial"/>
              </w:rPr>
              <w:t>Take part in regular performance appraisal.</w:t>
            </w: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Undertake any training required in order to maintain competency including mandatory training, e.g. Manual Handling</w:t>
            </w: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 xml:space="preserve">Contribute to and work within a safe working environment </w:t>
            </w:r>
          </w:p>
          <w:p w:rsidR="00B92727" w:rsidRPr="0062568F" w:rsidRDefault="00B92727" w:rsidP="005B68F1">
            <w:pPr>
              <w:jc w:val="both"/>
              <w:rPr>
                <w:rFonts w:ascii="Arial" w:hAnsi="Arial" w:cs="Arial"/>
                <w:b/>
              </w:rPr>
            </w:pPr>
          </w:p>
          <w:p w:rsidR="00B92727" w:rsidRPr="0062568F" w:rsidRDefault="00B92727" w:rsidP="005B68F1">
            <w:pPr>
              <w:jc w:val="both"/>
              <w:rPr>
                <w:rFonts w:ascii="Arial" w:hAnsi="Arial" w:cs="Arial"/>
              </w:rPr>
            </w:pPr>
            <w:r w:rsidRPr="0062568F">
              <w:rPr>
                <w:rFonts w:ascii="Arial" w:hAnsi="Arial" w:cs="Arial"/>
              </w:rPr>
              <w:t>You are expected to comply with Trust Infection Control Policies and conduct him/herself at all times in such a manner as to minimise the risk of healthcare associated infection</w:t>
            </w:r>
          </w:p>
          <w:p w:rsidR="00B92727" w:rsidRPr="0062568F" w:rsidRDefault="00B92727" w:rsidP="005B68F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92727" w:rsidRPr="0062568F" w:rsidRDefault="00B92727" w:rsidP="005B68F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2568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2727" w:rsidRPr="0062568F" w:rsidRDefault="00B92727" w:rsidP="005B68F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92727" w:rsidRPr="0062568F" w:rsidRDefault="00B92727" w:rsidP="005B68F1">
            <w:pPr>
              <w:rPr>
                <w:rFonts w:ascii="Arial" w:hAnsi="Arial" w:cs="Arial"/>
              </w:rPr>
            </w:pPr>
            <w:r w:rsidRPr="0062568F">
              <w:rPr>
                <w:rFonts w:ascii="Arial" w:hAnsi="Arial" w:cs="Arial"/>
              </w:rPr>
              <w:t>You must also take responsibility for your workplace health and wellbeing:</w:t>
            </w:r>
          </w:p>
          <w:p w:rsidR="00B92727" w:rsidRPr="0062568F"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When required, gain support from Occupational Health, Human Resources or other sources.</w:t>
            </w:r>
          </w:p>
          <w:p w:rsidR="00B92727" w:rsidRPr="0062568F"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Familiarise yourself with the health and wellbeing support available from policies and/or Occupational Health.</w:t>
            </w:r>
          </w:p>
          <w:p w:rsidR="00B92727" w:rsidRPr="0062568F"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 xml:space="preserve">Follow the Trust’s health and wellbeing vision of healthy body, healthy mind, healthy you. </w:t>
            </w:r>
          </w:p>
          <w:p w:rsidR="00B92727" w:rsidRPr="00CA2CC4"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Undertake a Display Screen Equipment assessment (DS</w:t>
            </w:r>
            <w:r>
              <w:rPr>
                <w:rFonts w:eastAsiaTheme="minorHAnsi" w:cs="Arial"/>
                <w:szCs w:val="22"/>
                <w:lang w:eastAsia="en-US"/>
              </w:rPr>
              <w:t>E</w:t>
            </w:r>
            <w:r w:rsidRPr="0062568F">
              <w:rPr>
                <w:rFonts w:eastAsiaTheme="minorHAnsi" w:cs="Arial"/>
                <w:szCs w:val="22"/>
                <w:lang w:eastAsia="en-US"/>
              </w:rPr>
              <w:t>) if appropriate to role.</w:t>
            </w:r>
          </w:p>
          <w:p w:rsidR="00B92727" w:rsidRPr="0062568F" w:rsidRDefault="00B92727" w:rsidP="005B68F1">
            <w:pPr>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APPLICABLE TO MANAGERS ONLY </w:t>
            </w:r>
            <w:r w:rsidRPr="0062568F">
              <w:rPr>
                <w:rFonts w:ascii="Arial" w:hAnsi="Arial" w:cs="Arial"/>
                <w:b/>
                <w:color w:val="FF0000"/>
              </w:rPr>
              <w:t>– delete section if not applicable</w:t>
            </w:r>
          </w:p>
        </w:tc>
      </w:tr>
      <w:tr w:rsidR="00B92727" w:rsidRPr="0062568F" w:rsidTr="005B68F1">
        <w:tc>
          <w:tcPr>
            <w:tcW w:w="10319" w:type="dxa"/>
            <w:tcBorders>
              <w:bottom w:val="single" w:sz="4" w:space="0" w:color="auto"/>
            </w:tcBorders>
          </w:tcPr>
          <w:p w:rsidR="00B92727" w:rsidRPr="004C06AE" w:rsidRDefault="00B92727" w:rsidP="005B68F1">
            <w:pPr>
              <w:rPr>
                <w:rFonts w:cs="Arial"/>
                <w:color w:val="FF0000"/>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rPr>
              <w:t xml:space="preserve">DISCLOSURE AND BARRING SERVICE CHECKS </w:t>
            </w:r>
          </w:p>
        </w:tc>
      </w:tr>
      <w:tr w:rsidR="00B92727" w:rsidRPr="0062568F" w:rsidTr="005B68F1">
        <w:tc>
          <w:tcPr>
            <w:tcW w:w="10319" w:type="dxa"/>
            <w:shd w:val="clear" w:color="auto" w:fill="auto"/>
          </w:tcPr>
          <w:p w:rsidR="00B92727" w:rsidRPr="00CA2CC4" w:rsidRDefault="00B92727" w:rsidP="005B68F1">
            <w:pPr>
              <w:jc w:val="both"/>
              <w:rPr>
                <w:rFonts w:ascii="Arial" w:hAnsi="Arial" w:cs="Arial"/>
                <w:b/>
              </w:rPr>
            </w:pPr>
            <w:r w:rsidRPr="00CA2CC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GENERAL </w:t>
            </w:r>
          </w:p>
        </w:tc>
      </w:tr>
      <w:tr w:rsidR="00B92727" w:rsidRPr="0062568F" w:rsidTr="005B68F1">
        <w:tc>
          <w:tcPr>
            <w:tcW w:w="10319" w:type="dxa"/>
          </w:tcPr>
          <w:p w:rsidR="00B92727" w:rsidRPr="00FB2627" w:rsidRDefault="00B92727" w:rsidP="005B68F1">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92727" w:rsidRPr="00FB2627" w:rsidRDefault="00B92727" w:rsidP="005B68F1">
            <w:pPr>
              <w:pStyle w:val="ListParagraph"/>
              <w:ind w:left="0"/>
              <w:rPr>
                <w:rFonts w:cs="Arial"/>
                <w:szCs w:val="22"/>
                <w:lang w:val="en-US"/>
              </w:rPr>
            </w:pPr>
            <w:r w:rsidRPr="00FB2627">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2727" w:rsidRPr="00FB2627" w:rsidRDefault="00B92727" w:rsidP="005B68F1">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rsidR="00B92727" w:rsidRPr="0062568F" w:rsidRDefault="00B92727" w:rsidP="005B68F1">
            <w:pPr>
              <w:ind w:left="-709"/>
              <w:rPr>
                <w:rFonts w:ascii="Arial" w:hAnsi="Arial" w:cs="Arial"/>
              </w:rPr>
            </w:pPr>
          </w:p>
        </w:tc>
      </w:tr>
    </w:tbl>
    <w:p w:rsidR="00B92727" w:rsidRPr="0062568F" w:rsidRDefault="00B92727" w:rsidP="00B92727">
      <w:pPr>
        <w:spacing w:after="0" w:line="240" w:lineRule="auto"/>
        <w:jc w:val="both"/>
        <w:rPr>
          <w:rFonts w:ascii="Arial" w:hAnsi="Arial" w:cs="Arial"/>
        </w:rPr>
      </w:pPr>
    </w:p>
    <w:p w:rsidR="00B92727" w:rsidRPr="0062568F" w:rsidRDefault="00B92727" w:rsidP="00B92727">
      <w:pPr>
        <w:ind w:left="-709"/>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tabs>
          <w:tab w:val="left" w:pos="6000"/>
        </w:tabs>
        <w:rPr>
          <w:rFonts w:ascii="Arial" w:hAnsi="Arial" w:cs="Arial"/>
        </w:rPr>
      </w:pPr>
      <w:r w:rsidRPr="0062568F">
        <w:rPr>
          <w:rFonts w:ascii="Arial" w:hAnsi="Arial" w:cs="Arial"/>
        </w:rPr>
        <w:tab/>
      </w:r>
    </w:p>
    <w:p w:rsidR="00B92727" w:rsidRPr="0062568F" w:rsidRDefault="00B92727" w:rsidP="00B92727">
      <w:pPr>
        <w:tabs>
          <w:tab w:val="left" w:pos="6000"/>
        </w:tabs>
        <w:rPr>
          <w:rFonts w:ascii="Arial" w:hAnsi="Arial" w:cs="Arial"/>
        </w:rPr>
        <w:sectPr w:rsidR="00B92727" w:rsidRPr="0062568F" w:rsidSect="000C32E3">
          <w:headerReference w:type="default" r:id="rId13"/>
          <w:footerReference w:type="default" r:id="rId14"/>
          <w:pgSz w:w="11906" w:h="16838"/>
          <w:pgMar w:top="709" w:right="1440" w:bottom="851" w:left="1440" w:header="708" w:footer="708" w:gutter="0"/>
          <w:cols w:space="708"/>
          <w:docGrid w:linePitch="360"/>
        </w:sectPr>
      </w:pPr>
      <w:r w:rsidRPr="0062568F">
        <w:rPr>
          <w:rFonts w:ascii="Arial" w:hAnsi="Arial" w:cs="Arial"/>
        </w:rPr>
        <w:tab/>
      </w:r>
    </w:p>
    <w:p w:rsidR="00B92727" w:rsidRPr="0062568F" w:rsidRDefault="00B92727" w:rsidP="00B92727">
      <w:pPr>
        <w:spacing w:after="0" w:line="240" w:lineRule="auto"/>
        <w:jc w:val="both"/>
        <w:rPr>
          <w:rFonts w:ascii="Arial" w:hAnsi="Arial" w:cs="Arial"/>
        </w:rPr>
      </w:pPr>
    </w:p>
    <w:p w:rsidR="00B92727" w:rsidRPr="0062568F" w:rsidRDefault="00B92727" w:rsidP="00B92727">
      <w:pPr>
        <w:spacing w:after="0" w:line="240" w:lineRule="auto"/>
        <w:ind w:left="-567" w:right="-472"/>
        <w:jc w:val="center"/>
        <w:rPr>
          <w:rFonts w:ascii="Arial" w:hAnsi="Arial" w:cs="Arial"/>
        </w:rPr>
      </w:pPr>
      <w:r w:rsidRPr="0062568F">
        <w:rPr>
          <w:rFonts w:ascii="Arial" w:hAnsi="Arial" w:cs="Arial"/>
        </w:rPr>
        <w:t>PERSON SPECIFICATION</w:t>
      </w:r>
    </w:p>
    <w:p w:rsidR="00B92727" w:rsidRPr="0062568F" w:rsidRDefault="00B92727" w:rsidP="00B92727">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92727" w:rsidRPr="0062568F" w:rsidTr="005B68F1">
        <w:tc>
          <w:tcPr>
            <w:tcW w:w="1985" w:type="dxa"/>
          </w:tcPr>
          <w:p w:rsidR="00B92727" w:rsidRPr="0062568F" w:rsidRDefault="00B92727" w:rsidP="005B68F1">
            <w:pPr>
              <w:jc w:val="both"/>
              <w:rPr>
                <w:rFonts w:ascii="Arial" w:hAnsi="Arial" w:cs="Arial"/>
                <w:b/>
              </w:rPr>
            </w:pPr>
            <w:r w:rsidRPr="0062568F">
              <w:rPr>
                <w:rFonts w:ascii="Arial" w:hAnsi="Arial" w:cs="Arial"/>
                <w:b/>
              </w:rPr>
              <w:t>Job Title</w:t>
            </w:r>
          </w:p>
        </w:tc>
        <w:tc>
          <w:tcPr>
            <w:tcW w:w="8221" w:type="dxa"/>
          </w:tcPr>
          <w:p w:rsidR="00B92727" w:rsidRPr="0062568F" w:rsidRDefault="00B92727" w:rsidP="005B68F1">
            <w:pPr>
              <w:jc w:val="both"/>
              <w:rPr>
                <w:rFonts w:ascii="Arial" w:hAnsi="Arial" w:cs="Arial"/>
              </w:rPr>
            </w:pPr>
            <w:r>
              <w:rPr>
                <w:rFonts w:ascii="Arial" w:hAnsi="Arial" w:cs="Arial"/>
              </w:rPr>
              <w:t>Nursing Associate</w:t>
            </w:r>
          </w:p>
        </w:tc>
      </w:tr>
    </w:tbl>
    <w:p w:rsidR="00B92727" w:rsidRPr="0062568F" w:rsidRDefault="00B92727" w:rsidP="00B92727">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B92727" w:rsidRPr="0062568F" w:rsidTr="005B68F1">
        <w:tc>
          <w:tcPr>
            <w:tcW w:w="7641" w:type="dxa"/>
            <w:shd w:val="clear" w:color="auto" w:fill="002060"/>
          </w:tcPr>
          <w:p w:rsidR="00B92727" w:rsidRPr="0062568F" w:rsidRDefault="00B92727" w:rsidP="005B68F1">
            <w:pPr>
              <w:jc w:val="both"/>
              <w:rPr>
                <w:rFonts w:ascii="Arial" w:hAnsi="Arial" w:cs="Arial"/>
                <w:b/>
              </w:rPr>
            </w:pPr>
            <w:r w:rsidRPr="0062568F">
              <w:rPr>
                <w:rFonts w:ascii="Arial" w:hAnsi="Arial" w:cs="Arial"/>
                <w:b/>
              </w:rPr>
              <w:t>Requirements</w:t>
            </w:r>
          </w:p>
        </w:tc>
        <w:tc>
          <w:tcPr>
            <w:tcW w:w="1398" w:type="dxa"/>
            <w:shd w:val="clear" w:color="auto" w:fill="002060"/>
          </w:tcPr>
          <w:p w:rsidR="00B92727" w:rsidRPr="0062568F" w:rsidRDefault="00B92727" w:rsidP="005B68F1">
            <w:pPr>
              <w:jc w:val="both"/>
              <w:rPr>
                <w:rFonts w:ascii="Arial" w:hAnsi="Arial" w:cs="Arial"/>
                <w:b/>
              </w:rPr>
            </w:pPr>
            <w:r w:rsidRPr="0062568F">
              <w:rPr>
                <w:rFonts w:ascii="Arial" w:hAnsi="Arial" w:cs="Arial"/>
                <w:b/>
              </w:rPr>
              <w:t>Essential</w:t>
            </w:r>
          </w:p>
        </w:tc>
        <w:tc>
          <w:tcPr>
            <w:tcW w:w="1275" w:type="dxa"/>
            <w:shd w:val="clear" w:color="auto" w:fill="002060"/>
          </w:tcPr>
          <w:p w:rsidR="00B92727" w:rsidRPr="0062568F" w:rsidRDefault="00B92727" w:rsidP="005B68F1">
            <w:pPr>
              <w:jc w:val="both"/>
              <w:rPr>
                <w:rFonts w:ascii="Arial" w:hAnsi="Arial" w:cs="Arial"/>
                <w:b/>
              </w:rPr>
            </w:pPr>
            <w:r w:rsidRPr="0062568F">
              <w:rPr>
                <w:rFonts w:ascii="Arial" w:hAnsi="Arial" w:cs="Arial"/>
                <w:b/>
              </w:rPr>
              <w:t>Desirable</w:t>
            </w:r>
          </w:p>
        </w:tc>
      </w:tr>
      <w:tr w:rsidR="00B92727" w:rsidRPr="0062568F" w:rsidTr="005B68F1">
        <w:tc>
          <w:tcPr>
            <w:tcW w:w="7641" w:type="dxa"/>
          </w:tcPr>
          <w:p w:rsidR="00B92727" w:rsidRPr="00B92727" w:rsidRDefault="00B92727" w:rsidP="00B92727">
            <w:pPr>
              <w:jc w:val="both"/>
              <w:rPr>
                <w:rFonts w:ascii="Arial" w:hAnsi="Arial" w:cs="Arial"/>
                <w:b/>
              </w:rPr>
            </w:pPr>
            <w:r w:rsidRPr="0062568F">
              <w:rPr>
                <w:rFonts w:ascii="Arial" w:hAnsi="Arial" w:cs="Arial"/>
                <w:b/>
              </w:rPr>
              <w:t>QUALIFICATION/ SPECIAL TRAINING</w:t>
            </w:r>
          </w:p>
          <w:p w:rsidR="00B92727" w:rsidRPr="0037063D" w:rsidRDefault="00B92727" w:rsidP="00B92727">
            <w:pPr>
              <w:numPr>
                <w:ilvl w:val="0"/>
                <w:numId w:val="4"/>
              </w:numPr>
              <w:autoSpaceDE w:val="0"/>
              <w:autoSpaceDN w:val="0"/>
              <w:adjustRightInd w:val="0"/>
              <w:spacing w:after="0" w:line="240" w:lineRule="auto"/>
              <w:rPr>
                <w:rFonts w:ascii="Arial" w:eastAsia="Times New Roman" w:hAnsi="Arial" w:cs="Arial"/>
                <w:szCs w:val="24"/>
                <w:lang w:eastAsia="en-GB"/>
              </w:rPr>
            </w:pPr>
            <w:r w:rsidRPr="0037063D">
              <w:rPr>
                <w:rFonts w:ascii="Arial" w:eastAsia="Times New Roman" w:hAnsi="Arial" w:cs="Arial"/>
                <w:szCs w:val="24"/>
                <w:lang w:eastAsia="en-GB"/>
              </w:rPr>
              <w:t>Foundation Degree (FdSc in Healthcare Practice (Nursing Associate)</w:t>
            </w:r>
          </w:p>
          <w:p w:rsidR="00B92727" w:rsidRPr="00AA4B6D" w:rsidRDefault="00B92727" w:rsidP="00B92727">
            <w:pPr>
              <w:numPr>
                <w:ilvl w:val="0"/>
                <w:numId w:val="4"/>
              </w:numPr>
              <w:autoSpaceDE w:val="0"/>
              <w:autoSpaceDN w:val="0"/>
              <w:adjustRightInd w:val="0"/>
              <w:spacing w:after="0" w:line="240" w:lineRule="auto"/>
              <w:rPr>
                <w:rFonts w:ascii="Arial" w:eastAsia="Times New Roman" w:hAnsi="Arial" w:cs="Arial"/>
                <w:sz w:val="24"/>
                <w:szCs w:val="24"/>
                <w:lang w:eastAsia="en-GB"/>
              </w:rPr>
            </w:pPr>
            <w:r w:rsidRPr="0037063D">
              <w:rPr>
                <w:rFonts w:ascii="Arial" w:eastAsia="Times New Roman" w:hAnsi="Arial" w:cs="Arial"/>
                <w:szCs w:val="24"/>
                <w:lang w:eastAsia="en-GB"/>
              </w:rPr>
              <w:t>Be registered with the NMC as a NURSING ASSOCIATE</w:t>
            </w: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Pr="0062568F" w:rsidRDefault="00B92727" w:rsidP="005B68F1">
            <w:pPr>
              <w:jc w:val="both"/>
              <w:rPr>
                <w:rFonts w:ascii="Arial" w:hAnsi="Arial" w:cs="Arial"/>
              </w:rPr>
            </w:pP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t>KNOWLEDGE/SKILLS</w:t>
            </w:r>
          </w:p>
          <w:p w:rsidR="00B92727" w:rsidRPr="0062568F" w:rsidRDefault="00B92727" w:rsidP="005B68F1">
            <w:pPr>
              <w:jc w:val="both"/>
              <w:rPr>
                <w:rFonts w:ascii="Arial" w:hAnsi="Arial" w:cs="Arial"/>
                <w:b/>
              </w:rPr>
            </w:pP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w:t>
            </w:r>
            <w:proofErr w:type="gramStart"/>
            <w:r w:rsidRPr="006E2005">
              <w:rPr>
                <w:rFonts w:ascii="Arial" w:eastAsia="Times New Roman" w:hAnsi="Arial" w:cs="Arial"/>
              </w:rPr>
              <w:t>evidence based</w:t>
            </w:r>
            <w:proofErr w:type="gramEnd"/>
            <w:r w:rsidRPr="006E2005">
              <w:rPr>
                <w:rFonts w:ascii="Arial" w:eastAsia="Times New Roman" w:hAnsi="Arial" w:cs="Arial"/>
              </w:rPr>
              <w:t xml:space="preserve"> practice </w:t>
            </w: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Knowledge of when to seek advice and refer to a registered care professional</w:t>
            </w: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Understanding of the scope of the role of the Nursing Associate in context of the team and the organisation, and how the role may contribute to service development</w:t>
            </w: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 xml:space="preserve">Intermediate IT skills </w:t>
            </w:r>
          </w:p>
          <w:p w:rsidR="00B92727"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the importance of the promotion of health and wellbeing </w:t>
            </w:r>
          </w:p>
          <w:p w:rsidR="00B92727" w:rsidRPr="00AA1856" w:rsidRDefault="00B92727" w:rsidP="00B92727">
            <w:pPr>
              <w:numPr>
                <w:ilvl w:val="0"/>
                <w:numId w:val="5"/>
              </w:numPr>
              <w:tabs>
                <w:tab w:val="left" w:pos="720"/>
              </w:tabs>
              <w:spacing w:after="0" w:line="240" w:lineRule="auto"/>
              <w:rPr>
                <w:rFonts w:ascii="Arial" w:eastAsia="Times New Roman" w:hAnsi="Arial" w:cs="Arial"/>
              </w:rPr>
            </w:pPr>
            <w:r w:rsidRPr="00AA1856">
              <w:rPr>
                <w:rFonts w:ascii="Arial" w:eastAsia="Times New Roman" w:hAnsi="Arial" w:cs="Arial"/>
              </w:rPr>
              <w:t>Evidence of recent work-based learning or self-directed learning</w:t>
            </w:r>
          </w:p>
          <w:p w:rsidR="00B92727" w:rsidRPr="00AA1856" w:rsidRDefault="00B92727" w:rsidP="005B68F1">
            <w:pPr>
              <w:tabs>
                <w:tab w:val="left" w:pos="720"/>
              </w:tabs>
              <w:ind w:left="720"/>
              <w:rPr>
                <w:rFonts w:ascii="Arial" w:eastAsia="Times New Roman" w:hAnsi="Arial" w:cs="Arial"/>
              </w:rPr>
            </w:pP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tc>
        <w:tc>
          <w:tcPr>
            <w:tcW w:w="1275"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t xml:space="preserve">EXPERIENCE </w:t>
            </w:r>
          </w:p>
          <w:p w:rsidR="00B92727" w:rsidRPr="0062568F" w:rsidRDefault="00B92727" w:rsidP="005B68F1">
            <w:pPr>
              <w:jc w:val="both"/>
              <w:rPr>
                <w:rFonts w:ascii="Arial" w:hAnsi="Arial" w:cs="Arial"/>
                <w:b/>
              </w:rPr>
            </w:pPr>
          </w:p>
          <w:p w:rsidR="00B92727" w:rsidRPr="0037063D" w:rsidRDefault="00B92727" w:rsidP="00B92727">
            <w:pPr>
              <w:numPr>
                <w:ilvl w:val="0"/>
                <w:numId w:val="6"/>
              </w:numPr>
              <w:spacing w:after="0" w:line="240" w:lineRule="auto"/>
              <w:rPr>
                <w:rFonts w:ascii="Arial" w:eastAsia="Times New Roman" w:hAnsi="Arial" w:cs="Arial"/>
                <w:szCs w:val="24"/>
              </w:rPr>
            </w:pPr>
            <w:r w:rsidRPr="0037063D">
              <w:rPr>
                <w:rFonts w:ascii="Arial" w:eastAsia="Times New Roman" w:hAnsi="Arial" w:cs="Arial"/>
                <w:bCs/>
                <w:szCs w:val="24"/>
              </w:rPr>
              <w:t>Ability to work effectively as a team player under appropriate supervision, and as part of a multi-disciplinary team</w:t>
            </w:r>
          </w:p>
          <w:p w:rsidR="00B92727" w:rsidRPr="0037063D" w:rsidRDefault="00B92727" w:rsidP="00B92727">
            <w:pPr>
              <w:numPr>
                <w:ilvl w:val="0"/>
                <w:numId w:val="6"/>
              </w:numPr>
              <w:spacing w:after="0" w:line="240" w:lineRule="auto"/>
              <w:rPr>
                <w:rFonts w:ascii="Arial" w:eastAsia="Times New Roman" w:hAnsi="Arial" w:cs="Arial"/>
                <w:szCs w:val="24"/>
              </w:rPr>
            </w:pPr>
            <w:r w:rsidRPr="0037063D">
              <w:rPr>
                <w:rFonts w:ascii="Arial" w:eastAsia="Times New Roman" w:hAnsi="Arial" w:cs="Arial"/>
                <w:bCs/>
                <w:szCs w:val="24"/>
              </w:rPr>
              <w:t>Ability to work independently with a delegated caseload, use initiative whilst understanding limits of scope</w:t>
            </w:r>
          </w:p>
          <w:p w:rsidR="00B92727" w:rsidRPr="0037063D" w:rsidRDefault="00B92727" w:rsidP="00B92727">
            <w:pPr>
              <w:numPr>
                <w:ilvl w:val="0"/>
                <w:numId w:val="6"/>
              </w:numPr>
              <w:spacing w:after="0" w:line="240" w:lineRule="auto"/>
              <w:rPr>
                <w:rFonts w:ascii="Arial" w:eastAsia="Times New Roman" w:hAnsi="Arial" w:cs="Arial"/>
                <w:szCs w:val="24"/>
              </w:rPr>
            </w:pPr>
            <w:r w:rsidRPr="0037063D">
              <w:rPr>
                <w:rFonts w:ascii="Arial" w:eastAsia="Times New Roman" w:hAnsi="Arial" w:cs="Arial"/>
                <w:bCs/>
                <w:szCs w:val="24"/>
              </w:rPr>
              <w:t>Conducts clinical tasks within Nursing Associate scope of practice to a high level of competency</w:t>
            </w:r>
          </w:p>
          <w:p w:rsidR="00B92727" w:rsidRPr="0037063D" w:rsidRDefault="00B92727" w:rsidP="00B92727">
            <w:pPr>
              <w:numPr>
                <w:ilvl w:val="0"/>
                <w:numId w:val="6"/>
              </w:numPr>
              <w:tabs>
                <w:tab w:val="left" w:pos="720"/>
              </w:tabs>
              <w:spacing w:after="0" w:line="240" w:lineRule="auto"/>
              <w:rPr>
                <w:rFonts w:ascii="Arial" w:eastAsia="Times New Roman" w:hAnsi="Arial" w:cs="Arial"/>
                <w:sz w:val="20"/>
              </w:rPr>
            </w:pPr>
            <w:r w:rsidRPr="0037063D">
              <w:rPr>
                <w:rFonts w:ascii="Arial" w:eastAsia="Times New Roman" w:hAnsi="Arial" w:cs="Arial"/>
                <w:szCs w:val="24"/>
              </w:rPr>
              <w:t>Ability to support the development of less experienced staff</w:t>
            </w:r>
          </w:p>
          <w:p w:rsidR="00B92727" w:rsidRPr="0037063D" w:rsidRDefault="00B92727" w:rsidP="00B92727">
            <w:pPr>
              <w:numPr>
                <w:ilvl w:val="0"/>
                <w:numId w:val="6"/>
              </w:numPr>
              <w:tabs>
                <w:tab w:val="left" w:pos="720"/>
                <w:tab w:val="center" w:pos="4153"/>
                <w:tab w:val="right" w:pos="8306"/>
              </w:tabs>
              <w:spacing w:after="0" w:line="240" w:lineRule="auto"/>
              <w:rPr>
                <w:rFonts w:ascii="Arial" w:eastAsia="Times New Roman" w:hAnsi="Arial" w:cs="Arial"/>
                <w:szCs w:val="24"/>
              </w:rPr>
            </w:pPr>
            <w:r w:rsidRPr="0037063D">
              <w:rPr>
                <w:rFonts w:ascii="Arial" w:eastAsia="Times New Roman" w:hAnsi="Arial" w:cs="Arial"/>
                <w:szCs w:val="24"/>
              </w:rPr>
              <w:lastRenderedPageBreak/>
              <w:t>Supervises day to day activity of support workers</w:t>
            </w:r>
          </w:p>
          <w:p w:rsidR="00B92727" w:rsidRPr="0037063D" w:rsidRDefault="00B92727" w:rsidP="00B92727">
            <w:pPr>
              <w:numPr>
                <w:ilvl w:val="0"/>
                <w:numId w:val="6"/>
              </w:numPr>
              <w:tabs>
                <w:tab w:val="left" w:pos="720"/>
              </w:tabs>
              <w:spacing w:after="0" w:line="240" w:lineRule="auto"/>
              <w:rPr>
                <w:rFonts w:ascii="Arial" w:eastAsia="Times New Roman" w:hAnsi="Arial" w:cs="Arial"/>
                <w:sz w:val="20"/>
              </w:rPr>
            </w:pPr>
            <w:r w:rsidRPr="0037063D">
              <w:rPr>
                <w:rFonts w:ascii="Arial" w:eastAsia="Times New Roman" w:hAnsi="Arial" w:cs="Arial"/>
                <w:szCs w:val="24"/>
              </w:rPr>
              <w:t>Provides clinical supervision for less experienced staff an undertake supervisors training to supervise TNA and up to year 2 of the pre reg student nurse</w:t>
            </w:r>
          </w:p>
          <w:p w:rsidR="00B92727" w:rsidRPr="00AA1856" w:rsidRDefault="00B92727" w:rsidP="005B68F1">
            <w:pPr>
              <w:tabs>
                <w:tab w:val="left" w:pos="720"/>
              </w:tabs>
              <w:spacing w:before="200"/>
              <w:rPr>
                <w:rFonts w:ascii="Arial" w:eastAsia="Times New Roman" w:hAnsi="Arial" w:cs="Arial"/>
                <w:lang w:eastAsia="en-GB"/>
              </w:rPr>
            </w:pP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D</w:t>
            </w:r>
          </w:p>
          <w:p w:rsidR="00B92727" w:rsidRPr="0062568F" w:rsidRDefault="00B92727" w:rsidP="005B68F1">
            <w:pPr>
              <w:jc w:val="both"/>
              <w:rPr>
                <w:rFonts w:ascii="Arial" w:hAnsi="Arial" w:cs="Arial"/>
              </w:rPr>
            </w:pPr>
            <w:r>
              <w:rPr>
                <w:rFonts w:ascii="Arial" w:hAnsi="Arial" w:cs="Arial"/>
              </w:rPr>
              <w:t>D</w:t>
            </w: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lastRenderedPageBreak/>
              <w:t xml:space="preserve">PERSONAL ATTRIBUTES </w:t>
            </w:r>
          </w:p>
          <w:p w:rsidR="00B92727" w:rsidRPr="0062568F" w:rsidRDefault="00B92727" w:rsidP="005B68F1">
            <w:pPr>
              <w:jc w:val="both"/>
              <w:rPr>
                <w:rFonts w:ascii="Arial" w:hAnsi="Arial" w:cs="Arial"/>
                <w:b/>
              </w:rPr>
            </w:pPr>
          </w:p>
          <w:p w:rsidR="00B92727" w:rsidRPr="0037063D" w:rsidRDefault="00B92727" w:rsidP="00B92727">
            <w:pPr>
              <w:numPr>
                <w:ilvl w:val="0"/>
                <w:numId w:val="7"/>
              </w:numPr>
              <w:autoSpaceDE w:val="0"/>
              <w:autoSpaceDN w:val="0"/>
              <w:adjustRightInd w:val="0"/>
              <w:spacing w:after="0"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work on own initiative</w:t>
            </w:r>
          </w:p>
          <w:p w:rsidR="00B92727" w:rsidRPr="0037063D" w:rsidRDefault="00B92727" w:rsidP="00B92727">
            <w:pPr>
              <w:numPr>
                <w:ilvl w:val="0"/>
                <w:numId w:val="7"/>
              </w:numPr>
              <w:autoSpaceDE w:val="0"/>
              <w:autoSpaceDN w:val="0"/>
              <w:adjustRightInd w:val="0"/>
              <w:spacing w:after="0"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take part in reflective practice and clinical supervision activities</w:t>
            </w:r>
          </w:p>
          <w:p w:rsidR="00B92727" w:rsidRPr="0037063D" w:rsidRDefault="00B92727" w:rsidP="00B92727">
            <w:pPr>
              <w:numPr>
                <w:ilvl w:val="0"/>
                <w:numId w:val="7"/>
              </w:numPr>
              <w:autoSpaceDE w:val="0"/>
              <w:autoSpaceDN w:val="0"/>
              <w:adjustRightInd w:val="0"/>
              <w:spacing w:after="37"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 xml:space="preserve">Courteous, respectful and helpful at all times </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szCs w:val="24"/>
              </w:rPr>
              <w:t>Excellent communication skills</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szCs w:val="24"/>
              </w:rPr>
              <w:t>Excellent written skills</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bCs/>
                <w:szCs w:val="24"/>
              </w:rPr>
              <w:t>Evidence of time management skills and ability to prioritise</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bCs/>
                <w:szCs w:val="24"/>
              </w:rPr>
              <w:t>Insight into how to evaluate own strengths and development needs, seeking advice where appropriate</w:t>
            </w:r>
          </w:p>
          <w:p w:rsidR="00B92727" w:rsidRPr="0037063D" w:rsidRDefault="00B92727" w:rsidP="00B92727">
            <w:pPr>
              <w:numPr>
                <w:ilvl w:val="0"/>
                <w:numId w:val="7"/>
              </w:numPr>
              <w:spacing w:after="0" w:line="240" w:lineRule="auto"/>
              <w:ind w:left="317" w:hanging="283"/>
              <w:rPr>
                <w:rFonts w:ascii="Arial" w:eastAsia="Times New Roman" w:hAnsi="Arial" w:cs="Arial"/>
                <w:bCs/>
                <w:szCs w:val="24"/>
              </w:rPr>
            </w:pPr>
            <w:r w:rsidRPr="0037063D">
              <w:rPr>
                <w:rFonts w:ascii="Arial" w:eastAsia="Times New Roman" w:hAnsi="Arial" w:cs="Arial"/>
                <w:bCs/>
                <w:szCs w:val="24"/>
              </w:rPr>
              <w:t>Ability to communicate with members of the public and health care providers</w:t>
            </w:r>
          </w:p>
          <w:p w:rsidR="00B92727" w:rsidRPr="00AA1856" w:rsidRDefault="00B92727" w:rsidP="00B92727">
            <w:pPr>
              <w:numPr>
                <w:ilvl w:val="0"/>
                <w:numId w:val="7"/>
              </w:numPr>
              <w:spacing w:after="0" w:line="240" w:lineRule="auto"/>
              <w:ind w:left="317" w:hanging="283"/>
              <w:rPr>
                <w:rFonts w:ascii="Arial" w:eastAsia="Times New Roman" w:hAnsi="Arial" w:cs="Arial"/>
                <w:bCs/>
                <w:sz w:val="24"/>
                <w:szCs w:val="24"/>
              </w:rPr>
            </w:pPr>
            <w:r w:rsidRPr="0037063D">
              <w:rPr>
                <w:rFonts w:ascii="Arial" w:eastAsia="Times New Roman" w:hAnsi="Arial" w:cs="Arial"/>
                <w:bCs/>
                <w:szCs w:val="24"/>
              </w:rPr>
              <w:t>Ability to deal with non-routine and unpredictable nature of the workload and individual patient cont</w:t>
            </w:r>
            <w:r>
              <w:rPr>
                <w:rFonts w:ascii="Arial" w:eastAsia="Times New Roman" w:hAnsi="Arial" w:cs="Arial"/>
                <w:bCs/>
                <w:szCs w:val="24"/>
              </w:rPr>
              <w:t>a</w:t>
            </w:r>
            <w:r w:rsidRPr="0037063D">
              <w:rPr>
                <w:rFonts w:ascii="Arial" w:eastAsia="Times New Roman" w:hAnsi="Arial" w:cs="Arial"/>
                <w:bCs/>
                <w:szCs w:val="24"/>
              </w:rPr>
              <w:t>ct</w:t>
            </w:r>
          </w:p>
        </w:tc>
        <w:tc>
          <w:tcPr>
            <w:tcW w:w="1398" w:type="dxa"/>
          </w:tcPr>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t xml:space="preserve">OTHER REQUIREMENTS </w:t>
            </w:r>
          </w:p>
          <w:p w:rsidR="00B92727" w:rsidRPr="0062568F" w:rsidRDefault="00B92727" w:rsidP="005B68F1">
            <w:pPr>
              <w:jc w:val="both"/>
              <w:rPr>
                <w:rFonts w:ascii="Arial" w:hAnsi="Arial" w:cs="Arial"/>
                <w:b/>
              </w:rPr>
            </w:pPr>
          </w:p>
          <w:p w:rsidR="00B92727" w:rsidRPr="0037063D" w:rsidRDefault="00B92727" w:rsidP="00B92727">
            <w:pPr>
              <w:numPr>
                <w:ilvl w:val="0"/>
                <w:numId w:val="7"/>
              </w:numPr>
              <w:autoSpaceDE w:val="0"/>
              <w:autoSpaceDN w:val="0"/>
              <w:adjustRightInd w:val="0"/>
              <w:spacing w:after="37"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Commits to maintaining personal development and meeting requirements of revalidation</w:t>
            </w:r>
          </w:p>
          <w:p w:rsidR="00B92727" w:rsidRPr="00AA1856" w:rsidRDefault="00B92727" w:rsidP="00B92727">
            <w:pPr>
              <w:numPr>
                <w:ilvl w:val="0"/>
                <w:numId w:val="7"/>
              </w:numPr>
              <w:autoSpaceDE w:val="0"/>
              <w:autoSpaceDN w:val="0"/>
              <w:adjustRightInd w:val="0"/>
              <w:spacing w:after="37" w:line="240" w:lineRule="auto"/>
              <w:ind w:left="317" w:hanging="283"/>
              <w:rPr>
                <w:rFonts w:ascii="Arial" w:eastAsia="Times New Roman" w:hAnsi="Arial" w:cs="Arial"/>
                <w:sz w:val="24"/>
                <w:szCs w:val="24"/>
                <w:lang w:eastAsia="en-GB"/>
              </w:rPr>
            </w:pPr>
            <w:r w:rsidRPr="0037063D">
              <w:rPr>
                <w:rFonts w:ascii="Arial" w:eastAsia="Times New Roman" w:hAnsi="Arial" w:cs="Arial"/>
                <w:szCs w:val="24"/>
                <w:lang w:eastAsia="en-GB"/>
              </w:rPr>
              <w:t>Meets requirements of all Nursing &amp; Midwifery standards</w:t>
            </w: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tc>
      </w:tr>
    </w:tbl>
    <w:p w:rsidR="00B92727" w:rsidRDefault="00B92727" w:rsidP="00B92727">
      <w:pPr>
        <w:spacing w:after="0" w:line="240" w:lineRule="auto"/>
        <w:jc w:val="both"/>
        <w:rPr>
          <w:rFonts w:ascii="Arial" w:hAnsi="Arial" w:cs="Arial"/>
        </w:rPr>
        <w:sectPr w:rsidR="00B92727" w:rsidSect="00884334">
          <w:pgSz w:w="11906" w:h="16838"/>
          <w:pgMar w:top="709" w:right="1440" w:bottom="851" w:left="1440" w:header="709" w:footer="709" w:gutter="0"/>
          <w:cols w:space="708"/>
          <w:docGrid w:linePitch="360"/>
        </w:sectPr>
      </w:pPr>
    </w:p>
    <w:p w:rsidR="00B92727" w:rsidRPr="00F607B2" w:rsidRDefault="00B92727" w:rsidP="00B92727">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92727" w:rsidRPr="00F607B2" w:rsidTr="005B68F1">
        <w:tc>
          <w:tcPr>
            <w:tcW w:w="7338" w:type="dxa"/>
            <w:gridSpan w:val="2"/>
            <w:shd w:val="clear" w:color="auto" w:fill="002060"/>
          </w:tcPr>
          <w:p w:rsidR="00B92727" w:rsidRPr="00F607B2" w:rsidRDefault="00B92727" w:rsidP="005B68F1">
            <w:pPr>
              <w:jc w:val="both"/>
              <w:rPr>
                <w:rFonts w:ascii="Arial" w:hAnsi="Arial" w:cs="Arial"/>
                <w:b/>
                <w:color w:val="FFFFFF" w:themeColor="background1"/>
              </w:rPr>
            </w:pPr>
          </w:p>
        </w:tc>
        <w:tc>
          <w:tcPr>
            <w:tcW w:w="2976" w:type="dxa"/>
            <w:gridSpan w:val="4"/>
            <w:shd w:val="clear" w:color="auto" w:fill="002060"/>
          </w:tcPr>
          <w:p w:rsidR="00B92727" w:rsidRDefault="00B92727" w:rsidP="005B68F1">
            <w:pPr>
              <w:jc w:val="center"/>
              <w:rPr>
                <w:rFonts w:ascii="Arial" w:hAnsi="Arial" w:cs="Arial"/>
                <w:b/>
                <w:color w:val="FFFFFF" w:themeColor="background1"/>
              </w:rPr>
            </w:pPr>
            <w:r>
              <w:rPr>
                <w:rFonts w:ascii="Arial" w:hAnsi="Arial" w:cs="Arial"/>
                <w:b/>
                <w:color w:val="FFFFFF" w:themeColor="background1"/>
              </w:rPr>
              <w:t>FREQUENCY</w:t>
            </w:r>
          </w:p>
          <w:p w:rsidR="00B92727" w:rsidRDefault="00B92727" w:rsidP="005B68F1">
            <w:pPr>
              <w:jc w:val="center"/>
              <w:rPr>
                <w:rFonts w:ascii="Arial" w:hAnsi="Arial" w:cs="Arial"/>
                <w:b/>
                <w:color w:val="FFFFFF" w:themeColor="background1"/>
              </w:rPr>
            </w:pPr>
          </w:p>
          <w:p w:rsidR="00B92727" w:rsidRDefault="00B92727" w:rsidP="005B68F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92727" w:rsidRPr="00F607B2" w:rsidTr="005B68F1">
        <w:tc>
          <w:tcPr>
            <w:tcW w:w="7338" w:type="dxa"/>
            <w:gridSpan w:val="2"/>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B92727" w:rsidRDefault="00B92727" w:rsidP="005B68F1">
            <w:pPr>
              <w:jc w:val="center"/>
              <w:rPr>
                <w:rFonts w:ascii="Arial" w:hAnsi="Arial" w:cs="Arial"/>
                <w:b/>
                <w:color w:val="FFFFFF" w:themeColor="background1"/>
              </w:rPr>
            </w:pPr>
            <w:r>
              <w:rPr>
                <w:rFonts w:ascii="Arial" w:hAnsi="Arial" w:cs="Arial"/>
                <w:b/>
                <w:color w:val="FFFFFF" w:themeColor="background1"/>
              </w:rPr>
              <w:t>F</w:t>
            </w:r>
          </w:p>
        </w:tc>
      </w:tr>
      <w:tr w:rsidR="00B92727" w:rsidRPr="00F607B2" w:rsidTr="005B68F1">
        <w:trPr>
          <w:trHeight w:val="288"/>
        </w:trPr>
        <w:tc>
          <w:tcPr>
            <w:tcW w:w="10314" w:type="dxa"/>
            <w:gridSpan w:val="6"/>
            <w:shd w:val="clear" w:color="auto" w:fill="auto"/>
          </w:tcPr>
          <w:p w:rsidR="00B92727" w:rsidRPr="00F607B2" w:rsidRDefault="00B92727" w:rsidP="005B68F1">
            <w:pPr>
              <w:jc w:val="center"/>
              <w:rPr>
                <w:rFonts w:ascii="Arial" w:hAnsi="Arial" w:cs="Arial"/>
                <w:b/>
              </w:rPr>
            </w:pPr>
          </w:p>
        </w:tc>
      </w:tr>
      <w:tr w:rsidR="00B92727" w:rsidRPr="00F607B2" w:rsidTr="005B68F1">
        <w:trPr>
          <w:trHeight w:val="288"/>
        </w:trPr>
        <w:tc>
          <w:tcPr>
            <w:tcW w:w="7338" w:type="dxa"/>
            <w:gridSpan w:val="2"/>
            <w:shd w:val="clear" w:color="auto" w:fill="002060"/>
          </w:tcPr>
          <w:p w:rsidR="00B92727" w:rsidRPr="00F607B2" w:rsidRDefault="00B92727" w:rsidP="005B68F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B92727" w:rsidRPr="00F607B2" w:rsidRDefault="00B92727" w:rsidP="005B68F1">
            <w:pPr>
              <w:jc w:val="center"/>
              <w:rPr>
                <w:rFonts w:ascii="Arial" w:hAnsi="Arial" w:cs="Arial"/>
                <w:b/>
              </w:rPr>
            </w:pPr>
          </w:p>
        </w:tc>
        <w:tc>
          <w:tcPr>
            <w:tcW w:w="789" w:type="dxa"/>
            <w:shd w:val="clear" w:color="auto" w:fill="002060"/>
          </w:tcPr>
          <w:p w:rsidR="00B92727" w:rsidRPr="00F607B2" w:rsidRDefault="00B92727" w:rsidP="005B68F1">
            <w:pPr>
              <w:jc w:val="center"/>
              <w:rPr>
                <w:rFonts w:ascii="Arial" w:hAnsi="Arial" w:cs="Arial"/>
                <w:b/>
              </w:rPr>
            </w:pPr>
          </w:p>
        </w:tc>
        <w:tc>
          <w:tcPr>
            <w:tcW w:w="709" w:type="dxa"/>
            <w:shd w:val="clear" w:color="auto" w:fill="002060"/>
          </w:tcPr>
          <w:p w:rsidR="00B92727" w:rsidRPr="00F607B2" w:rsidRDefault="00B92727" w:rsidP="005B68F1">
            <w:pPr>
              <w:jc w:val="center"/>
              <w:rPr>
                <w:rFonts w:ascii="Arial" w:hAnsi="Arial" w:cs="Arial"/>
                <w:b/>
              </w:rPr>
            </w:pPr>
          </w:p>
        </w:tc>
        <w:tc>
          <w:tcPr>
            <w:tcW w:w="708" w:type="dxa"/>
            <w:shd w:val="clear" w:color="auto" w:fill="002060"/>
          </w:tcPr>
          <w:p w:rsidR="00B92727" w:rsidRPr="00F607B2" w:rsidRDefault="00B92727" w:rsidP="005B68F1">
            <w:pPr>
              <w:jc w:val="center"/>
              <w:rPr>
                <w:rFonts w:ascii="Arial" w:hAnsi="Arial" w:cs="Arial"/>
                <w:b/>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Laboratory specimens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Borders>
              <w:bottom w:val="single" w:sz="4" w:space="0" w:color="auto"/>
            </w:tcBorders>
          </w:tcPr>
          <w:p w:rsidR="00B92727" w:rsidRPr="00F607B2" w:rsidRDefault="00B92727" w:rsidP="005B68F1">
            <w:pPr>
              <w:jc w:val="both"/>
              <w:rPr>
                <w:rFonts w:ascii="Arial" w:hAnsi="Arial" w:cs="Arial"/>
              </w:rPr>
            </w:pPr>
          </w:p>
        </w:tc>
        <w:tc>
          <w:tcPr>
            <w:tcW w:w="789" w:type="dxa"/>
            <w:tcBorders>
              <w:bottom w:val="single" w:sz="4" w:space="0" w:color="auto"/>
            </w:tcBorders>
          </w:tcPr>
          <w:p w:rsidR="00B92727" w:rsidRPr="00F607B2" w:rsidRDefault="00B92727" w:rsidP="005B68F1">
            <w:pPr>
              <w:jc w:val="both"/>
              <w:rPr>
                <w:rFonts w:ascii="Arial" w:hAnsi="Arial" w:cs="Arial"/>
              </w:rPr>
            </w:pPr>
            <w:r>
              <w:rPr>
                <w:rFonts w:ascii="Arial" w:hAnsi="Arial" w:cs="Arial"/>
              </w:rPr>
              <w:t>X</w:t>
            </w:r>
          </w:p>
        </w:tc>
        <w:tc>
          <w:tcPr>
            <w:tcW w:w="709" w:type="dxa"/>
            <w:tcBorders>
              <w:bottom w:val="single" w:sz="4" w:space="0" w:color="auto"/>
            </w:tcBorders>
          </w:tcPr>
          <w:p w:rsidR="00B92727" w:rsidRPr="00F607B2" w:rsidRDefault="00B92727" w:rsidP="005B68F1">
            <w:pPr>
              <w:jc w:val="both"/>
              <w:rPr>
                <w:rFonts w:ascii="Arial" w:hAnsi="Arial" w:cs="Arial"/>
              </w:rPr>
            </w:pPr>
          </w:p>
        </w:tc>
        <w:tc>
          <w:tcPr>
            <w:tcW w:w="708" w:type="dxa"/>
            <w:tcBorders>
              <w:bottom w:val="single" w:sz="4" w:space="0" w:color="auto"/>
            </w:tcBorders>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Contact with patients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shd w:val="clear" w:color="auto" w:fill="002060"/>
          </w:tcPr>
          <w:p w:rsidR="00B92727" w:rsidRPr="00F607B2" w:rsidRDefault="00B92727" w:rsidP="005B68F1">
            <w:pPr>
              <w:jc w:val="both"/>
              <w:rPr>
                <w:rFonts w:ascii="Arial" w:hAnsi="Arial" w:cs="Arial"/>
              </w:rPr>
            </w:pPr>
          </w:p>
        </w:tc>
        <w:tc>
          <w:tcPr>
            <w:tcW w:w="789" w:type="dxa"/>
            <w:shd w:val="clear" w:color="auto" w:fill="002060"/>
          </w:tcPr>
          <w:p w:rsidR="00B92727" w:rsidRPr="00F607B2" w:rsidRDefault="00B92727" w:rsidP="005B68F1">
            <w:pPr>
              <w:jc w:val="both"/>
              <w:rPr>
                <w:rFonts w:ascii="Arial" w:hAnsi="Arial" w:cs="Arial"/>
              </w:rPr>
            </w:pPr>
          </w:p>
        </w:tc>
        <w:tc>
          <w:tcPr>
            <w:tcW w:w="709" w:type="dxa"/>
            <w:shd w:val="clear" w:color="auto" w:fill="002060"/>
          </w:tcPr>
          <w:p w:rsidR="00B92727" w:rsidRPr="00F607B2" w:rsidRDefault="00B92727" w:rsidP="005B68F1">
            <w:pPr>
              <w:jc w:val="both"/>
              <w:rPr>
                <w:rFonts w:ascii="Arial" w:hAnsi="Arial" w:cs="Arial"/>
              </w:rPr>
            </w:pPr>
          </w:p>
        </w:tc>
        <w:tc>
          <w:tcPr>
            <w:tcW w:w="708" w:type="dxa"/>
            <w:shd w:val="clear" w:color="auto" w:fill="002060"/>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Exposure Prone Procedures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Blood/body fluids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Y</w:t>
            </w:r>
          </w:p>
        </w:tc>
        <w:tc>
          <w:tcPr>
            <w:tcW w:w="770" w:type="dxa"/>
            <w:tcBorders>
              <w:bottom w:val="single" w:sz="4" w:space="0" w:color="auto"/>
            </w:tcBorders>
          </w:tcPr>
          <w:p w:rsidR="00B92727" w:rsidRPr="00F607B2" w:rsidRDefault="00B92727" w:rsidP="005B68F1">
            <w:pPr>
              <w:jc w:val="both"/>
              <w:rPr>
                <w:rFonts w:ascii="Arial" w:hAnsi="Arial" w:cs="Arial"/>
              </w:rPr>
            </w:pPr>
          </w:p>
        </w:tc>
        <w:tc>
          <w:tcPr>
            <w:tcW w:w="789" w:type="dxa"/>
            <w:tcBorders>
              <w:bottom w:val="single" w:sz="4" w:space="0" w:color="auto"/>
            </w:tcBorders>
          </w:tcPr>
          <w:p w:rsidR="00B92727" w:rsidRPr="00F607B2" w:rsidRDefault="00B92727" w:rsidP="005B68F1">
            <w:pPr>
              <w:jc w:val="both"/>
              <w:rPr>
                <w:rFonts w:ascii="Arial" w:hAnsi="Arial" w:cs="Arial"/>
              </w:rPr>
            </w:pPr>
            <w:r>
              <w:rPr>
                <w:rFonts w:ascii="Arial" w:hAnsi="Arial" w:cs="Arial"/>
              </w:rPr>
              <w:t>X</w:t>
            </w:r>
          </w:p>
        </w:tc>
        <w:tc>
          <w:tcPr>
            <w:tcW w:w="709" w:type="dxa"/>
            <w:tcBorders>
              <w:bottom w:val="single" w:sz="4" w:space="0" w:color="auto"/>
            </w:tcBorders>
          </w:tcPr>
          <w:p w:rsidR="00B92727" w:rsidRPr="00F607B2" w:rsidRDefault="00B92727" w:rsidP="005B68F1">
            <w:pPr>
              <w:jc w:val="both"/>
              <w:rPr>
                <w:rFonts w:ascii="Arial" w:hAnsi="Arial" w:cs="Arial"/>
              </w:rPr>
            </w:pPr>
          </w:p>
        </w:tc>
        <w:tc>
          <w:tcPr>
            <w:tcW w:w="708" w:type="dxa"/>
            <w:tcBorders>
              <w:bottom w:val="single" w:sz="4" w:space="0" w:color="auto"/>
            </w:tcBorders>
          </w:tcPr>
          <w:p w:rsidR="00B92727" w:rsidRPr="00F607B2" w:rsidRDefault="00B92727" w:rsidP="005B68F1">
            <w:pPr>
              <w:jc w:val="both"/>
              <w:rPr>
                <w:rFonts w:ascii="Arial" w:hAnsi="Arial" w:cs="Arial"/>
              </w:rPr>
            </w:pPr>
          </w:p>
        </w:tc>
      </w:tr>
      <w:tr w:rsidR="00B92727" w:rsidRPr="00F607B2" w:rsidTr="005B68F1">
        <w:tc>
          <w:tcPr>
            <w:tcW w:w="10314" w:type="dxa"/>
            <w:gridSpan w:val="6"/>
            <w:shd w:val="clear" w:color="auto" w:fill="auto"/>
          </w:tcPr>
          <w:p w:rsidR="00B92727" w:rsidRPr="00F607B2" w:rsidRDefault="00B92727" w:rsidP="005B68F1">
            <w:pPr>
              <w:jc w:val="both"/>
              <w:rPr>
                <w:rFonts w:ascii="Arial" w:hAnsi="Arial" w:cs="Arial"/>
                <w:color w:val="002060"/>
              </w:rPr>
            </w:pPr>
          </w:p>
        </w:tc>
      </w:tr>
      <w:tr w:rsidR="00B92727" w:rsidRPr="00F607B2" w:rsidTr="005B68F1">
        <w:tc>
          <w:tcPr>
            <w:tcW w:w="6629" w:type="dxa"/>
            <w:shd w:val="clear" w:color="auto" w:fill="002060"/>
          </w:tcPr>
          <w:p w:rsidR="00B92727" w:rsidRPr="00F607B2" w:rsidRDefault="00B92727" w:rsidP="005B68F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B92727" w:rsidRPr="00F607B2" w:rsidRDefault="00B92727" w:rsidP="005B68F1">
            <w:pPr>
              <w:jc w:val="both"/>
              <w:rPr>
                <w:rFonts w:ascii="Arial" w:hAnsi="Arial" w:cs="Arial"/>
                <w:color w:val="002060"/>
              </w:rPr>
            </w:pPr>
          </w:p>
        </w:tc>
        <w:tc>
          <w:tcPr>
            <w:tcW w:w="770"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c>
          <w:tcPr>
            <w:tcW w:w="789"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c>
          <w:tcPr>
            <w:tcW w:w="709"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c>
          <w:tcPr>
            <w:tcW w:w="708"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r>
      <w:tr w:rsidR="00B92727" w:rsidRPr="00F607B2" w:rsidTr="005B68F1">
        <w:tc>
          <w:tcPr>
            <w:tcW w:w="10314" w:type="dxa"/>
            <w:gridSpan w:val="6"/>
            <w:vAlign w:val="bottom"/>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 xml:space="preserve">Chlorine based cleaning solutions </w:t>
            </w:r>
          </w:p>
          <w:p w:rsidR="00B92727" w:rsidRPr="00F607B2" w:rsidRDefault="00B92727" w:rsidP="005B68F1">
            <w:pPr>
              <w:jc w:val="both"/>
              <w:rPr>
                <w:rFonts w:ascii="Arial" w:hAnsi="Arial" w:cs="Arial"/>
              </w:rPr>
            </w:pPr>
            <w:r w:rsidRPr="00F607B2">
              <w:rPr>
                <w:rFonts w:ascii="Arial" w:hAnsi="Arial" w:cs="Arial"/>
              </w:rPr>
              <w:t>(e.g. Chlorclean, Actichlor, Tristel)</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Animals</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7338" w:type="dxa"/>
            <w:gridSpan w:val="2"/>
            <w:shd w:val="clear" w:color="auto" w:fill="auto"/>
          </w:tcPr>
          <w:p w:rsidR="00B92727" w:rsidRPr="00F607B2" w:rsidRDefault="00B92727" w:rsidP="005B68F1">
            <w:pPr>
              <w:jc w:val="both"/>
              <w:rPr>
                <w:rFonts w:ascii="Arial" w:hAnsi="Arial" w:cs="Arial"/>
                <w:b/>
                <w:color w:val="FFFFFF" w:themeColor="background1"/>
              </w:rPr>
            </w:pPr>
          </w:p>
        </w:tc>
        <w:tc>
          <w:tcPr>
            <w:tcW w:w="770" w:type="dxa"/>
            <w:shd w:val="clear" w:color="auto" w:fill="auto"/>
          </w:tcPr>
          <w:p w:rsidR="00B92727" w:rsidRPr="00F607B2" w:rsidRDefault="00B92727" w:rsidP="005B68F1">
            <w:pPr>
              <w:jc w:val="both"/>
              <w:rPr>
                <w:rFonts w:ascii="Arial" w:hAnsi="Arial" w:cs="Arial"/>
                <w:b/>
                <w:color w:val="FFFFFF" w:themeColor="background1"/>
              </w:rPr>
            </w:pPr>
          </w:p>
        </w:tc>
        <w:tc>
          <w:tcPr>
            <w:tcW w:w="789" w:type="dxa"/>
            <w:shd w:val="clear" w:color="auto" w:fill="auto"/>
          </w:tcPr>
          <w:p w:rsidR="00B92727" w:rsidRPr="00F607B2" w:rsidRDefault="00B92727" w:rsidP="005B68F1">
            <w:pPr>
              <w:jc w:val="both"/>
              <w:rPr>
                <w:rFonts w:ascii="Arial" w:hAnsi="Arial" w:cs="Arial"/>
                <w:b/>
                <w:color w:val="FFFFFF" w:themeColor="background1"/>
              </w:rPr>
            </w:pPr>
          </w:p>
        </w:tc>
        <w:tc>
          <w:tcPr>
            <w:tcW w:w="709" w:type="dxa"/>
            <w:shd w:val="clear" w:color="auto" w:fill="auto"/>
          </w:tcPr>
          <w:p w:rsidR="00B92727" w:rsidRPr="00F607B2" w:rsidRDefault="00B92727" w:rsidP="005B68F1">
            <w:pPr>
              <w:jc w:val="both"/>
              <w:rPr>
                <w:rFonts w:ascii="Arial" w:hAnsi="Arial" w:cs="Arial"/>
                <w:b/>
                <w:color w:val="FFFFFF" w:themeColor="background1"/>
              </w:rPr>
            </w:pPr>
          </w:p>
        </w:tc>
        <w:tc>
          <w:tcPr>
            <w:tcW w:w="708" w:type="dxa"/>
            <w:shd w:val="clear" w:color="auto" w:fill="auto"/>
          </w:tcPr>
          <w:p w:rsidR="00B92727" w:rsidRPr="00F607B2" w:rsidRDefault="00B92727" w:rsidP="005B68F1">
            <w:pPr>
              <w:jc w:val="both"/>
              <w:rPr>
                <w:rFonts w:ascii="Arial" w:hAnsi="Arial" w:cs="Arial"/>
                <w:b/>
                <w:color w:val="FFFFFF" w:themeColor="background1"/>
              </w:rPr>
            </w:pPr>
          </w:p>
        </w:tc>
      </w:tr>
      <w:tr w:rsidR="00B92727" w:rsidRPr="00F607B2" w:rsidTr="005B68F1">
        <w:tc>
          <w:tcPr>
            <w:tcW w:w="7338" w:type="dxa"/>
            <w:gridSpan w:val="2"/>
            <w:shd w:val="clear" w:color="auto" w:fill="002060"/>
          </w:tcPr>
          <w:p w:rsidR="00B92727" w:rsidRPr="00F607B2" w:rsidRDefault="00B92727" w:rsidP="005B68F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B92727" w:rsidRPr="00F607B2" w:rsidRDefault="00B92727" w:rsidP="005B68F1">
            <w:pPr>
              <w:jc w:val="both"/>
              <w:rPr>
                <w:rFonts w:ascii="Arial" w:hAnsi="Arial" w:cs="Arial"/>
                <w:b/>
                <w:color w:val="FFFFFF" w:themeColor="background1"/>
              </w:rPr>
            </w:pPr>
          </w:p>
        </w:tc>
        <w:tc>
          <w:tcPr>
            <w:tcW w:w="789" w:type="dxa"/>
            <w:shd w:val="clear" w:color="auto" w:fill="002060"/>
          </w:tcPr>
          <w:p w:rsidR="00B92727" w:rsidRPr="00F607B2" w:rsidRDefault="00B92727" w:rsidP="005B68F1">
            <w:pPr>
              <w:jc w:val="both"/>
              <w:rPr>
                <w:rFonts w:ascii="Arial" w:hAnsi="Arial" w:cs="Arial"/>
                <w:b/>
                <w:color w:val="FFFFFF" w:themeColor="background1"/>
              </w:rPr>
            </w:pPr>
          </w:p>
        </w:tc>
        <w:tc>
          <w:tcPr>
            <w:tcW w:w="709" w:type="dxa"/>
            <w:shd w:val="clear" w:color="auto" w:fill="002060"/>
          </w:tcPr>
          <w:p w:rsidR="00B92727" w:rsidRPr="00F607B2" w:rsidRDefault="00B92727" w:rsidP="005B68F1">
            <w:pPr>
              <w:jc w:val="both"/>
              <w:rPr>
                <w:rFonts w:ascii="Arial" w:hAnsi="Arial" w:cs="Arial"/>
                <w:b/>
                <w:color w:val="FFFFFF" w:themeColor="background1"/>
              </w:rPr>
            </w:pPr>
          </w:p>
        </w:tc>
        <w:tc>
          <w:tcPr>
            <w:tcW w:w="708" w:type="dxa"/>
            <w:shd w:val="clear" w:color="auto" w:fill="002060"/>
          </w:tcPr>
          <w:p w:rsidR="00B92727" w:rsidRPr="00F607B2" w:rsidRDefault="00B92727" w:rsidP="005B68F1">
            <w:pPr>
              <w:jc w:val="both"/>
              <w:rPr>
                <w:rFonts w:ascii="Arial" w:hAnsi="Arial" w:cs="Arial"/>
                <w:b/>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Radiation (&gt;6mSv)</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Laser (Class 3R, 3B, 4)</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Dusty environment (&gt;4mg/m3)</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lastRenderedPageBreak/>
              <w:t>Noise (over 80dBA)</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N</w:t>
            </w:r>
          </w:p>
        </w:tc>
        <w:tc>
          <w:tcPr>
            <w:tcW w:w="770" w:type="dxa"/>
            <w:tcBorders>
              <w:bottom w:val="single" w:sz="4" w:space="0" w:color="auto"/>
            </w:tcBorders>
          </w:tcPr>
          <w:p w:rsidR="00B92727" w:rsidRPr="00F607B2" w:rsidRDefault="00B92727" w:rsidP="005B68F1">
            <w:pPr>
              <w:jc w:val="both"/>
              <w:rPr>
                <w:rFonts w:ascii="Arial" w:hAnsi="Arial" w:cs="Arial"/>
              </w:rPr>
            </w:pPr>
          </w:p>
        </w:tc>
        <w:tc>
          <w:tcPr>
            <w:tcW w:w="789" w:type="dxa"/>
            <w:tcBorders>
              <w:bottom w:val="single" w:sz="4" w:space="0" w:color="auto"/>
            </w:tcBorders>
          </w:tcPr>
          <w:p w:rsidR="00B92727" w:rsidRPr="00F607B2" w:rsidRDefault="00B92727" w:rsidP="005B68F1">
            <w:pPr>
              <w:jc w:val="both"/>
              <w:rPr>
                <w:rFonts w:ascii="Arial" w:hAnsi="Arial" w:cs="Arial"/>
              </w:rPr>
            </w:pPr>
          </w:p>
        </w:tc>
        <w:tc>
          <w:tcPr>
            <w:tcW w:w="709" w:type="dxa"/>
            <w:tcBorders>
              <w:bottom w:val="single" w:sz="4" w:space="0" w:color="auto"/>
            </w:tcBorders>
          </w:tcPr>
          <w:p w:rsidR="00B92727" w:rsidRPr="00F607B2" w:rsidRDefault="00B92727" w:rsidP="005B68F1">
            <w:pPr>
              <w:jc w:val="both"/>
              <w:rPr>
                <w:rFonts w:ascii="Arial" w:hAnsi="Arial" w:cs="Arial"/>
              </w:rPr>
            </w:pPr>
          </w:p>
        </w:tc>
        <w:tc>
          <w:tcPr>
            <w:tcW w:w="708" w:type="dxa"/>
            <w:tcBorders>
              <w:bottom w:val="single" w:sz="4" w:space="0" w:color="auto"/>
            </w:tcBorders>
          </w:tcPr>
          <w:p w:rsidR="00B92727" w:rsidRPr="00F607B2" w:rsidRDefault="00B92727" w:rsidP="005B68F1">
            <w:pPr>
              <w:jc w:val="both"/>
              <w:rPr>
                <w:rFonts w:ascii="Arial" w:hAnsi="Arial" w:cs="Arial"/>
              </w:rPr>
            </w:pPr>
          </w:p>
        </w:tc>
      </w:tr>
      <w:tr w:rsidR="00B92727" w:rsidRPr="00F607B2" w:rsidTr="005B68F1">
        <w:tc>
          <w:tcPr>
            <w:tcW w:w="10314" w:type="dxa"/>
            <w:gridSpan w:val="6"/>
            <w:shd w:val="clear" w:color="auto" w:fill="auto"/>
          </w:tcPr>
          <w:p w:rsidR="00B92727" w:rsidRPr="00F607B2" w:rsidRDefault="00B92727" w:rsidP="005B68F1">
            <w:pPr>
              <w:jc w:val="both"/>
              <w:rPr>
                <w:rFonts w:ascii="Arial" w:hAnsi="Arial" w:cs="Arial"/>
                <w:b/>
                <w:color w:val="FFFFFF" w:themeColor="background1"/>
              </w:rPr>
            </w:pPr>
          </w:p>
        </w:tc>
      </w:tr>
      <w:tr w:rsidR="00B92727" w:rsidRPr="00F607B2" w:rsidTr="005B68F1">
        <w:tc>
          <w:tcPr>
            <w:tcW w:w="7338" w:type="dxa"/>
            <w:gridSpan w:val="2"/>
            <w:shd w:val="clear" w:color="auto" w:fill="002060"/>
          </w:tcPr>
          <w:p w:rsidR="00B92727" w:rsidRPr="00F607B2" w:rsidRDefault="00B92727" w:rsidP="005B68F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B92727" w:rsidRPr="00F607B2" w:rsidRDefault="00B92727" w:rsidP="005B68F1">
            <w:pPr>
              <w:jc w:val="both"/>
              <w:rPr>
                <w:rFonts w:ascii="Arial" w:hAnsi="Arial" w:cs="Arial"/>
                <w:b/>
                <w:color w:val="FFFFFF" w:themeColor="background1"/>
              </w:rPr>
            </w:pPr>
          </w:p>
        </w:tc>
        <w:tc>
          <w:tcPr>
            <w:tcW w:w="789" w:type="dxa"/>
            <w:shd w:val="clear" w:color="auto" w:fill="002060"/>
          </w:tcPr>
          <w:p w:rsidR="00B92727" w:rsidRPr="00F607B2" w:rsidRDefault="00B92727" w:rsidP="005B68F1">
            <w:pPr>
              <w:jc w:val="both"/>
              <w:rPr>
                <w:rFonts w:ascii="Arial" w:hAnsi="Arial" w:cs="Arial"/>
                <w:b/>
                <w:color w:val="FFFFFF" w:themeColor="background1"/>
              </w:rPr>
            </w:pPr>
          </w:p>
        </w:tc>
        <w:tc>
          <w:tcPr>
            <w:tcW w:w="709" w:type="dxa"/>
            <w:shd w:val="clear" w:color="auto" w:fill="002060"/>
          </w:tcPr>
          <w:p w:rsidR="00B92727" w:rsidRPr="00F607B2" w:rsidRDefault="00B92727" w:rsidP="005B68F1">
            <w:pPr>
              <w:jc w:val="both"/>
              <w:rPr>
                <w:rFonts w:ascii="Arial" w:hAnsi="Arial" w:cs="Arial"/>
                <w:b/>
                <w:color w:val="FFFFFF" w:themeColor="background1"/>
              </w:rPr>
            </w:pPr>
          </w:p>
        </w:tc>
        <w:tc>
          <w:tcPr>
            <w:tcW w:w="708" w:type="dxa"/>
            <w:shd w:val="clear" w:color="auto" w:fill="002060"/>
          </w:tcPr>
          <w:p w:rsidR="00B92727" w:rsidRPr="00F607B2" w:rsidRDefault="00B92727" w:rsidP="005B68F1">
            <w:pPr>
              <w:jc w:val="both"/>
              <w:rPr>
                <w:rFonts w:ascii="Arial" w:hAnsi="Arial" w:cs="Arial"/>
                <w:b/>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Heavy manual handling (&gt;10kg)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r>
              <w:rPr>
                <w:rFonts w:ascii="Arial" w:hAnsi="Arial" w:cs="Arial"/>
              </w:rPr>
              <w:t>X</w:t>
            </w: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Driving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Food handling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r>
              <w:rPr>
                <w:rFonts w:ascii="Arial" w:hAnsi="Arial" w:cs="Arial"/>
              </w:rPr>
              <w:t>X</w:t>
            </w: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Night working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Electrical work</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Pr>
                <w:rFonts w:ascii="Arial" w:hAnsi="Arial" w:cs="Arial"/>
              </w:rPr>
              <w:t xml:space="preserve">Physical Effort </w:t>
            </w:r>
          </w:p>
        </w:tc>
        <w:tc>
          <w:tcPr>
            <w:tcW w:w="709" w:type="dxa"/>
          </w:tcPr>
          <w:p w:rsidR="00B92727" w:rsidRDefault="00B92727" w:rsidP="005B68F1">
            <w:r w:rsidRPr="00A52C35">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Pr>
                <w:rFonts w:ascii="Arial" w:hAnsi="Arial" w:cs="Arial"/>
              </w:rPr>
              <w:t xml:space="preserve">Mental Effort </w:t>
            </w:r>
          </w:p>
        </w:tc>
        <w:tc>
          <w:tcPr>
            <w:tcW w:w="709" w:type="dxa"/>
          </w:tcPr>
          <w:p w:rsidR="00B92727" w:rsidRDefault="00B92727" w:rsidP="005B68F1">
            <w:r w:rsidRPr="00A52C35">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Pr>
                <w:rFonts w:ascii="Arial" w:hAnsi="Arial" w:cs="Arial"/>
              </w:rPr>
              <w:t xml:space="preserve">Emotional Effort </w:t>
            </w:r>
          </w:p>
        </w:tc>
        <w:tc>
          <w:tcPr>
            <w:tcW w:w="709" w:type="dxa"/>
          </w:tcPr>
          <w:p w:rsidR="00B92727" w:rsidRDefault="00B92727" w:rsidP="005B68F1">
            <w:r w:rsidRPr="00A52C35">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r>
              <w:rPr>
                <w:rFonts w:ascii="Arial" w:hAnsi="Arial" w:cs="Arial"/>
              </w:rPr>
              <w:t>X</w:t>
            </w: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Working in isolation</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Challenging behaviour</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bl>
    <w:p w:rsidR="00B92727" w:rsidRDefault="00B92727" w:rsidP="00B92727">
      <w:pPr>
        <w:tabs>
          <w:tab w:val="left" w:pos="1080"/>
        </w:tabs>
        <w:rPr>
          <w:rFonts w:ascii="Arial" w:hAnsi="Arial" w:cs="Arial"/>
        </w:rPr>
      </w:pPr>
    </w:p>
    <w:p w:rsidR="00B92727" w:rsidRPr="00A1395C" w:rsidRDefault="00B92727" w:rsidP="00B92727">
      <w:pPr>
        <w:spacing w:after="0" w:line="240" w:lineRule="auto"/>
        <w:rPr>
          <w:rFonts w:ascii="Arial" w:eastAsia="Times New Roman" w:hAnsi="Arial" w:cs="Arial"/>
          <w:sz w:val="20"/>
          <w:szCs w:val="20"/>
        </w:rPr>
      </w:pPr>
    </w:p>
    <w:p w:rsidR="00546D2C" w:rsidRDefault="00AF0CB4"/>
    <w:sectPr w:rsidR="00546D2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CB4" w:rsidRDefault="00AF0CB4">
      <w:pPr>
        <w:spacing w:after="0" w:line="240" w:lineRule="auto"/>
      </w:pPr>
      <w:r>
        <w:separator/>
      </w:r>
    </w:p>
  </w:endnote>
  <w:endnote w:type="continuationSeparator" w:id="0">
    <w:p w:rsidR="00AF0CB4" w:rsidRDefault="00AF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DA" w:rsidRPr="002325F0" w:rsidRDefault="00B92727" w:rsidP="00106095">
    <w:pPr>
      <w:tabs>
        <w:tab w:val="center" w:pos="4153"/>
        <w:tab w:val="right" w:pos="8306"/>
      </w:tabs>
      <w:spacing w:before="200" w:line="240" w:lineRule="auto"/>
      <w:jc w:val="right"/>
      <w:rPr>
        <w:rFonts w:ascii="Arial" w:eastAsia="Times New Roman" w:hAnsi="Arial" w:cs="Arial"/>
        <w:i/>
        <w:noProof/>
        <w:sz w:val="18"/>
        <w:szCs w:val="18"/>
        <w:lang w:eastAsia="en-GB"/>
      </w:rPr>
    </w:pPr>
    <w:r>
      <w:t xml:space="preserve">JE ref:901 v3                                                                                Nursing Associate Generic July 2019                                                     </w:t>
    </w:r>
    <w:r w:rsidRPr="002325F0">
      <w:rPr>
        <w:rFonts w:ascii="Arial" w:hAnsi="Arial" w:cs="Arial"/>
        <w:sz w:val="18"/>
        <w:szCs w:val="18"/>
      </w:rPr>
      <w:t>Updated February 2023</w:t>
    </w:r>
  </w:p>
  <w:p w:rsidR="000C32E3" w:rsidRPr="00A11EC9" w:rsidRDefault="00B92727">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CB4" w:rsidRDefault="00AF0CB4">
      <w:pPr>
        <w:spacing w:after="0" w:line="240" w:lineRule="auto"/>
      </w:pPr>
      <w:r>
        <w:separator/>
      </w:r>
    </w:p>
  </w:footnote>
  <w:footnote w:type="continuationSeparator" w:id="0">
    <w:p w:rsidR="00AF0CB4" w:rsidRDefault="00AF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AF0CB4">
    <w:pPr>
      <w:pStyle w:val="Header"/>
    </w:pPr>
  </w:p>
  <w:p w:rsidR="000C32E3" w:rsidRDefault="00AF0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6FFA"/>
    <w:multiLevelType w:val="hybridMultilevel"/>
    <w:tmpl w:val="533453B4"/>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F2C86"/>
    <w:multiLevelType w:val="hybridMultilevel"/>
    <w:tmpl w:val="175C769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22D16"/>
    <w:multiLevelType w:val="hybridMultilevel"/>
    <w:tmpl w:val="AA6C7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A0031A"/>
    <w:multiLevelType w:val="hybridMultilevel"/>
    <w:tmpl w:val="2FC63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612B89"/>
    <w:multiLevelType w:val="hybridMultilevel"/>
    <w:tmpl w:val="28825F6C"/>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66CF5"/>
    <w:multiLevelType w:val="hybridMultilevel"/>
    <w:tmpl w:val="818C608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27"/>
    <w:rsid w:val="00897CBF"/>
    <w:rsid w:val="00AF0CB4"/>
    <w:rsid w:val="00B92727"/>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99E1-03E3-4176-B9F1-862C8F0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7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2727"/>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92727"/>
    <w:rPr>
      <w:rFonts w:ascii="Times New Roman" w:eastAsia="Times New Roman" w:hAnsi="Times New Roman" w:cs="Times New Roman"/>
      <w:b/>
      <w:sz w:val="28"/>
      <w:szCs w:val="20"/>
    </w:rPr>
  </w:style>
  <w:style w:type="paragraph" w:styleId="Header">
    <w:name w:val="header"/>
    <w:basedOn w:val="Normal"/>
    <w:link w:val="HeaderChar"/>
    <w:unhideWhenUsed/>
    <w:rsid w:val="00B92727"/>
    <w:pPr>
      <w:tabs>
        <w:tab w:val="center" w:pos="4513"/>
        <w:tab w:val="right" w:pos="9026"/>
      </w:tabs>
      <w:spacing w:after="0" w:line="240" w:lineRule="auto"/>
    </w:pPr>
  </w:style>
  <w:style w:type="character" w:customStyle="1" w:styleId="HeaderChar">
    <w:name w:val="Header Char"/>
    <w:basedOn w:val="DefaultParagraphFont"/>
    <w:link w:val="Header"/>
    <w:rsid w:val="00B92727"/>
  </w:style>
  <w:style w:type="paragraph" w:styleId="Footer">
    <w:name w:val="footer"/>
    <w:basedOn w:val="Normal"/>
    <w:link w:val="FooterChar"/>
    <w:unhideWhenUsed/>
    <w:rsid w:val="00B92727"/>
    <w:pPr>
      <w:tabs>
        <w:tab w:val="center" w:pos="4513"/>
        <w:tab w:val="right" w:pos="9026"/>
      </w:tabs>
      <w:spacing w:after="0" w:line="240" w:lineRule="auto"/>
    </w:pPr>
  </w:style>
  <w:style w:type="character" w:customStyle="1" w:styleId="FooterChar">
    <w:name w:val="Footer Char"/>
    <w:basedOn w:val="DefaultParagraphFont"/>
    <w:link w:val="Footer"/>
    <w:rsid w:val="00B92727"/>
  </w:style>
  <w:style w:type="paragraph" w:customStyle="1" w:styleId="paragraph">
    <w:name w:val="paragraph"/>
    <w:basedOn w:val="Normal"/>
    <w:rsid w:val="00B92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2727"/>
  </w:style>
  <w:style w:type="character" w:customStyle="1" w:styleId="eop">
    <w:name w:val="eop"/>
    <w:basedOn w:val="DefaultParagraphFont"/>
    <w:rsid w:val="00B92727"/>
  </w:style>
  <w:style w:type="paragraph" w:styleId="ListParagraph">
    <w:name w:val="List Paragraph"/>
    <w:basedOn w:val="Normal"/>
    <w:qFormat/>
    <w:rsid w:val="00B92727"/>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NurseTeam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 Specialist (Community)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Health Care Assistant (Community)</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Nurse Asscociate (Community)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Staff Nurse (Community)</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NurseTeam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Health Care Assistant (Community)</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Asscociate (Community)</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Staff Nurse (Community)</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Specialist (Community)</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Arrowsmith, Seaneen</cp:lastModifiedBy>
  <cp:revision>2</cp:revision>
  <dcterms:created xsi:type="dcterms:W3CDTF">2025-08-20T14:49:00Z</dcterms:created>
  <dcterms:modified xsi:type="dcterms:W3CDTF">2025-08-20T14:49:00Z</dcterms:modified>
</cp:coreProperties>
</file>