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73EFF">
      <w:bookmarkStart w:id="0" w:name="_GoBack"/>
      <w:bookmarkEnd w:id="0"/>
      <w:r>
        <w:rPr>
          <w:noProof/>
          <w:lang w:eastAsia="en-GB"/>
        </w:rPr>
        <w:drawing>
          <wp:anchor distT="0" distB="0" distL="114300" distR="114300" simplePos="0" relativeHeight="251669504" behindDoc="1" locked="0" layoutInCell="1" allowOverlap="1" wp14:anchorId="1AE28D19" wp14:editId="004BB9A6">
            <wp:simplePos x="0" y="0"/>
            <wp:positionH relativeFrom="column">
              <wp:posOffset>4602480</wp:posOffset>
            </wp:positionH>
            <wp:positionV relativeFrom="paragraph">
              <wp:posOffset>-383540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p>
    <w:p w:rsidR="00213541" w:rsidRDefault="00673EFF" w:rsidP="0079132F">
      <w:pPr>
        <w:jc w:val="right"/>
      </w:pPr>
      <w:r>
        <w:rPr>
          <w:noProof/>
          <w:lang w:eastAsia="en-GB"/>
        </w:rPr>
        <mc:AlternateContent>
          <mc:Choice Requires="wps">
            <w:drawing>
              <wp:anchor distT="0" distB="0" distL="114300" distR="114300" simplePos="0" relativeHeight="251659264" behindDoc="0" locked="0" layoutInCell="1" allowOverlap="1" wp14:anchorId="741DC64E" wp14:editId="354D9699">
                <wp:simplePos x="0" y="0"/>
                <wp:positionH relativeFrom="column">
                  <wp:posOffset>-123825</wp:posOffset>
                </wp:positionH>
                <wp:positionV relativeFrom="paragraph">
                  <wp:posOffset>153670</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DC64E" id="_x0000_t202" coordsize="21600,21600" o:spt="202" path="m,l,21600r21600,l21600,xe">
                <v:stroke joinstyle="miter"/>
                <v:path gradientshapeok="t" o:connecttype="rect"/>
              </v:shapetype>
              <v:shape id="Text Box 2" o:spid="_x0000_s1026" type="#_x0000_t202" style="position:absolute;left:0;text-align:left;margin-left:-9.75pt;margin-top:12.1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" fillcolor="#002060">
                <v:textbo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C9741F9" wp14:editId="51CAD7DB">
                <wp:simplePos x="0" y="0"/>
                <wp:positionH relativeFrom="column">
                  <wp:posOffset>469900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41F9" id="_x0000_s1027" type="#_x0000_t202" style="position:absolute;left:0;text-align:left;margin-left:37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" filled="f" stroked="f">
                <v:textbo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497" w:type="dxa"/>
        <w:tblInd w:w="1101" w:type="dxa"/>
        <w:tblLook w:val="04A0" w:firstRow="1" w:lastRow="0" w:firstColumn="1" w:lastColumn="0" w:noHBand="0" w:noVBand="1"/>
      </w:tblPr>
      <w:tblGrid>
        <w:gridCol w:w="3940"/>
        <w:gridCol w:w="5557"/>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7" w:type="dxa"/>
          </w:tcPr>
          <w:p w:rsidR="00213541" w:rsidRPr="00612CE7" w:rsidRDefault="002F112A" w:rsidP="00650481">
            <w:pPr>
              <w:jc w:val="both"/>
              <w:rPr>
                <w:rFonts w:ascii="Arial" w:hAnsi="Arial" w:cs="Arial"/>
                <w:color w:val="000000" w:themeColor="text1"/>
              </w:rPr>
            </w:pPr>
            <w:r>
              <w:rPr>
                <w:rFonts w:ascii="Arial" w:hAnsi="Arial" w:cs="Arial"/>
                <w:color w:val="000000" w:themeColor="text1"/>
              </w:rPr>
              <w:t>Physician Associate</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7" w:type="dxa"/>
            <w:shd w:val="clear" w:color="auto" w:fill="auto"/>
          </w:tcPr>
          <w:p w:rsidR="00213541" w:rsidRPr="006E2781" w:rsidRDefault="004207CB" w:rsidP="00A04F4A">
            <w:pPr>
              <w:jc w:val="both"/>
              <w:rPr>
                <w:rFonts w:ascii="Arial" w:hAnsi="Arial" w:cs="Arial"/>
                <w:color w:val="000000" w:themeColor="text1"/>
              </w:rPr>
            </w:pPr>
            <w:r>
              <w:rPr>
                <w:rFonts w:ascii="Arial" w:hAnsi="Arial" w:cs="Arial"/>
                <w:color w:val="000000" w:themeColor="text1"/>
              </w:rPr>
              <w:t>PA Training Programme Director</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7" w:type="dxa"/>
          </w:tcPr>
          <w:p w:rsidR="00213541" w:rsidRPr="006E2781" w:rsidRDefault="002F112A" w:rsidP="00F607B2">
            <w:pPr>
              <w:jc w:val="both"/>
              <w:rPr>
                <w:rFonts w:ascii="Arial" w:hAnsi="Arial" w:cs="Arial"/>
                <w:color w:val="000000" w:themeColor="text1"/>
              </w:rPr>
            </w:pPr>
            <w:r>
              <w:rPr>
                <w:rFonts w:ascii="Arial" w:hAnsi="Arial" w:cs="Arial"/>
                <w:color w:val="000000" w:themeColor="text1"/>
              </w:rPr>
              <w:t>7</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7" w:type="dxa"/>
          </w:tcPr>
          <w:p w:rsidR="00213541" w:rsidRPr="006E2781" w:rsidRDefault="004207CB" w:rsidP="002F112A">
            <w:pPr>
              <w:jc w:val="both"/>
              <w:rPr>
                <w:rFonts w:ascii="Arial" w:hAnsi="Arial" w:cs="Arial"/>
                <w:color w:val="000000" w:themeColor="text1"/>
              </w:rPr>
            </w:pPr>
            <w:r>
              <w:rPr>
                <w:rFonts w:ascii="Arial" w:hAnsi="Arial" w:cs="Arial"/>
                <w:color w:val="000000" w:themeColor="text1"/>
              </w:rPr>
              <w:t xml:space="preserve">Medical </w:t>
            </w:r>
            <w:r w:rsidR="00175462">
              <w:rPr>
                <w:rFonts w:ascii="Arial" w:hAnsi="Arial" w:cs="Arial"/>
                <w:color w:val="000000" w:themeColor="text1"/>
              </w:rPr>
              <w:t>Division</w:t>
            </w:r>
          </w:p>
        </w:tc>
      </w:tr>
    </w:tbl>
    <w:p w:rsidR="00213541" w:rsidRPr="00F607B2" w:rsidRDefault="00213541" w:rsidP="00F607B2">
      <w:pPr>
        <w:spacing w:after="0" w:line="240" w:lineRule="auto"/>
        <w:jc w:val="both"/>
        <w:rPr>
          <w:rFonts w:ascii="Arial" w:hAnsi="Arial" w:cs="Arial"/>
        </w:rPr>
      </w:pPr>
    </w:p>
    <w:tbl>
      <w:tblPr>
        <w:tblStyle w:val="TableGrid"/>
        <w:tblW w:w="9497" w:type="dxa"/>
        <w:tblInd w:w="1101" w:type="dxa"/>
        <w:tblLook w:val="04A0" w:firstRow="1" w:lastRow="0" w:firstColumn="1" w:lastColumn="0" w:noHBand="0" w:noVBand="1"/>
      </w:tblPr>
      <w:tblGrid>
        <w:gridCol w:w="4084"/>
        <w:gridCol w:w="5413"/>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673EFF">
        <w:tc>
          <w:tcPr>
            <w:tcW w:w="9497" w:type="dxa"/>
            <w:gridSpan w:val="2"/>
            <w:tcBorders>
              <w:bottom w:val="single" w:sz="4" w:space="0" w:color="auto"/>
            </w:tcBorders>
          </w:tcPr>
          <w:p w:rsidR="004207CB" w:rsidRDefault="002917F3" w:rsidP="002438B7">
            <w:pPr>
              <w:numPr>
                <w:ilvl w:val="0"/>
                <w:numId w:val="20"/>
              </w:numPr>
              <w:rPr>
                <w:rFonts w:ascii="Arial" w:hAnsi="Arial" w:cs="Arial"/>
              </w:rPr>
            </w:pPr>
            <w:r w:rsidRPr="004207CB">
              <w:rPr>
                <w:rFonts w:ascii="Arial" w:hAnsi="Arial" w:cs="Arial"/>
              </w:rPr>
              <w:t xml:space="preserve">The post holder will work </w:t>
            </w:r>
            <w:r w:rsidR="00163060" w:rsidRPr="004207CB">
              <w:rPr>
                <w:rFonts w:ascii="Arial" w:hAnsi="Arial" w:cs="Arial"/>
              </w:rPr>
              <w:t xml:space="preserve">in the </w:t>
            </w:r>
            <w:r w:rsidR="004207CB">
              <w:rPr>
                <w:rFonts w:ascii="Arial" w:hAnsi="Arial" w:cs="Arial"/>
              </w:rPr>
              <w:t xml:space="preserve">a variety of different medical and surgical specialties on </w:t>
            </w:r>
            <w:proofErr w:type="gramStart"/>
            <w:r w:rsidR="004207CB">
              <w:rPr>
                <w:rFonts w:ascii="Arial" w:hAnsi="Arial" w:cs="Arial"/>
              </w:rPr>
              <w:t>a  rotation</w:t>
            </w:r>
            <w:proofErr w:type="gramEnd"/>
            <w:r w:rsidR="004207CB">
              <w:rPr>
                <w:rFonts w:ascii="Arial" w:hAnsi="Arial" w:cs="Arial"/>
              </w:rPr>
              <w:t xml:space="preserve"> programme.</w:t>
            </w:r>
          </w:p>
          <w:p w:rsidR="003D532A" w:rsidRPr="004207CB" w:rsidRDefault="003D532A" w:rsidP="002438B7">
            <w:pPr>
              <w:numPr>
                <w:ilvl w:val="0"/>
                <w:numId w:val="20"/>
              </w:numPr>
              <w:rPr>
                <w:rFonts w:ascii="Arial" w:hAnsi="Arial" w:cs="Arial"/>
              </w:rPr>
            </w:pPr>
            <w:r w:rsidRPr="004207CB">
              <w:rPr>
                <w:rFonts w:ascii="Arial" w:hAnsi="Arial" w:cs="Arial"/>
              </w:rPr>
              <w:t xml:space="preserve">The </w:t>
            </w:r>
            <w:r w:rsidR="002917F3" w:rsidRPr="004207CB">
              <w:rPr>
                <w:rFonts w:ascii="Arial" w:hAnsi="Arial" w:cs="Arial"/>
              </w:rPr>
              <w:t xml:space="preserve">post holder </w:t>
            </w:r>
            <w:r w:rsidRPr="004207CB">
              <w:rPr>
                <w:rFonts w:ascii="Arial" w:hAnsi="Arial" w:cs="Arial"/>
              </w:rPr>
              <w:t>will provide expert assistance to the consultants</w:t>
            </w:r>
            <w:r w:rsidR="00A54EFD" w:rsidRPr="004207CB">
              <w:rPr>
                <w:rFonts w:ascii="Arial" w:hAnsi="Arial" w:cs="Arial"/>
              </w:rPr>
              <w:t>, r</w:t>
            </w:r>
            <w:r w:rsidRPr="004207CB">
              <w:rPr>
                <w:rFonts w:ascii="Arial" w:hAnsi="Arial" w:cs="Arial"/>
              </w:rPr>
              <w:t>egistrars</w:t>
            </w:r>
            <w:r w:rsidR="00A54EFD" w:rsidRPr="004207CB">
              <w:rPr>
                <w:rFonts w:ascii="Arial" w:hAnsi="Arial" w:cs="Arial"/>
              </w:rPr>
              <w:t xml:space="preserve"> and specialist nurses</w:t>
            </w:r>
            <w:r w:rsidRPr="004207CB">
              <w:rPr>
                <w:rFonts w:ascii="Arial" w:hAnsi="Arial" w:cs="Arial"/>
              </w:rPr>
              <w:t xml:space="preserve"> in the provision of a </w:t>
            </w:r>
            <w:r w:rsidR="002917F3" w:rsidRPr="004207CB">
              <w:rPr>
                <w:rFonts w:ascii="Arial" w:hAnsi="Arial" w:cs="Arial"/>
              </w:rPr>
              <w:t>high-quality</w:t>
            </w:r>
            <w:r w:rsidRPr="004207CB">
              <w:rPr>
                <w:rFonts w:ascii="Arial" w:hAnsi="Arial" w:cs="Arial"/>
              </w:rPr>
              <w:t xml:space="preserve"> care and support for patients.</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provide assessment, diagnosis, treatment planning and implementation, crisis intervention, medications, staff consultation. </w:t>
            </w:r>
          </w:p>
          <w:p w:rsidR="003D532A" w:rsidRPr="002917F3" w:rsidRDefault="003D532A" w:rsidP="002917F3">
            <w:pPr>
              <w:numPr>
                <w:ilvl w:val="0"/>
                <w:numId w:val="20"/>
              </w:numPr>
              <w:rPr>
                <w:rFonts w:ascii="Arial" w:hAnsi="Arial" w:cs="Arial"/>
              </w:rPr>
            </w:pPr>
            <w:r w:rsidRPr="002917F3">
              <w:rPr>
                <w:rFonts w:ascii="Arial" w:hAnsi="Arial" w:cs="Arial"/>
              </w:rPr>
              <w:t>The post holder is expected to participate in all aspects of the care pathway as appropriate and will be expected to perform delegated duties with a high degree of clinical skill and knowledge, working within their relevant area.</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support other services as needed for patient flow as well as contributing to decision making for patients to be admitted, transferred or discharged. </w:t>
            </w:r>
          </w:p>
          <w:p w:rsidR="003D532A" w:rsidRPr="002917F3" w:rsidRDefault="003D532A" w:rsidP="002917F3">
            <w:pPr>
              <w:numPr>
                <w:ilvl w:val="0"/>
                <w:numId w:val="20"/>
              </w:numPr>
              <w:rPr>
                <w:rFonts w:ascii="Arial" w:hAnsi="Arial" w:cs="Arial"/>
              </w:rPr>
            </w:pPr>
            <w:r w:rsidRPr="002917F3">
              <w:rPr>
                <w:rFonts w:ascii="Arial" w:hAnsi="Arial" w:cs="Arial"/>
              </w:rPr>
              <w:t xml:space="preserve">The post holder will be required to work flexibly which </w:t>
            </w:r>
            <w:r w:rsidR="0025261A">
              <w:rPr>
                <w:rFonts w:ascii="Arial" w:hAnsi="Arial" w:cs="Arial"/>
              </w:rPr>
              <w:t>may</w:t>
            </w:r>
            <w:r w:rsidRPr="002917F3">
              <w:rPr>
                <w:rFonts w:ascii="Arial" w:hAnsi="Arial" w:cs="Arial"/>
              </w:rPr>
              <w:t xml:space="preserve"> involve a shift pattern as part of a wider clinical team. </w:t>
            </w:r>
          </w:p>
          <w:p w:rsidR="00213541" w:rsidRPr="008D125D" w:rsidRDefault="003D532A" w:rsidP="002917F3">
            <w:pPr>
              <w:numPr>
                <w:ilvl w:val="0"/>
                <w:numId w:val="20"/>
              </w:numPr>
              <w:rPr>
                <w:rFonts w:ascii="Arial" w:eastAsia="Times New Roman" w:hAnsi="Arial" w:cs="Arial"/>
              </w:rPr>
            </w:pPr>
            <w:r w:rsidRPr="002917F3">
              <w:rPr>
                <w:rFonts w:ascii="Arial" w:hAnsi="Arial" w:cs="Arial"/>
              </w:rPr>
              <w:t>The post holder will be supervised by a designated consultant with regular meetings to support ongoing development within the role.</w:t>
            </w:r>
          </w:p>
        </w:tc>
      </w:tr>
      <w:tr w:rsidR="00213541" w:rsidRPr="00F607B2" w:rsidTr="00673EFF">
        <w:tc>
          <w:tcPr>
            <w:tcW w:w="4084" w:type="dxa"/>
            <w:shd w:val="clear" w:color="auto" w:fill="002060"/>
          </w:tcPr>
          <w:p w:rsidR="00213541" w:rsidRPr="00F607B2" w:rsidRDefault="00213541" w:rsidP="003D532A">
            <w:pPr>
              <w:rPr>
                <w:rFonts w:ascii="Arial" w:hAnsi="Arial" w:cs="Arial"/>
                <w:b/>
              </w:rPr>
            </w:pPr>
            <w:r w:rsidRPr="00F607B2">
              <w:rPr>
                <w:rFonts w:ascii="Arial" w:hAnsi="Arial" w:cs="Arial"/>
                <w:b/>
              </w:rPr>
              <w:t>KEY WORKING RELATIONSHIPS</w:t>
            </w:r>
          </w:p>
        </w:tc>
        <w:tc>
          <w:tcPr>
            <w:tcW w:w="5413" w:type="dxa"/>
            <w:shd w:val="clear" w:color="auto" w:fill="002060"/>
          </w:tcPr>
          <w:p w:rsidR="00213541" w:rsidRPr="00F607B2" w:rsidRDefault="00213541" w:rsidP="003D532A">
            <w:pPr>
              <w:rPr>
                <w:rFonts w:ascii="Arial" w:hAnsi="Arial" w:cs="Arial"/>
              </w:rPr>
            </w:pPr>
          </w:p>
        </w:tc>
      </w:tr>
      <w:tr w:rsidR="00213541" w:rsidRPr="00F607B2" w:rsidTr="00673EFF">
        <w:tc>
          <w:tcPr>
            <w:tcW w:w="9497" w:type="dxa"/>
            <w:gridSpan w:val="2"/>
            <w:tcBorders>
              <w:bottom w:val="single" w:sz="4" w:space="0" w:color="auto"/>
            </w:tcBorders>
          </w:tcPr>
          <w:p w:rsidR="002917F3" w:rsidRPr="00957FB9" w:rsidRDefault="007F7914" w:rsidP="002917F3">
            <w:pPr>
              <w:pStyle w:val="ListParagraph"/>
              <w:numPr>
                <w:ilvl w:val="0"/>
                <w:numId w:val="35"/>
              </w:numPr>
              <w:ind w:left="360"/>
              <w:rPr>
                <w:rFonts w:ascii="Arial" w:hAnsi="Arial" w:cs="Arial"/>
              </w:rPr>
            </w:pPr>
            <w:r w:rsidRPr="003D532A">
              <w:rPr>
                <w:rFonts w:ascii="Arial" w:hAnsi="Arial" w:cs="Arial"/>
                <w:noProof/>
                <w:lang w:eastAsia="en-GB"/>
              </w:rPr>
              <mc:AlternateContent>
                <mc:Choice Requires="wps">
                  <w:drawing>
                    <wp:anchor distT="0" distB="0" distL="114300" distR="114300" simplePos="0" relativeHeight="251658752" behindDoc="1" locked="0" layoutInCell="0" allowOverlap="1" wp14:anchorId="6DC7C3B3" wp14:editId="23AB8D62">
                      <wp:simplePos x="0" y="0"/>
                      <wp:positionH relativeFrom="page">
                        <wp:posOffset>719455</wp:posOffset>
                      </wp:positionH>
                      <wp:positionV relativeFrom="paragraph">
                        <wp:posOffset>155575</wp:posOffset>
                      </wp:positionV>
                      <wp:extent cx="127000" cy="1866900"/>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ECC" w:rsidRDefault="00675ECC" w:rsidP="007F7914">
                                  <w:pPr>
                                    <w:spacing w:line="2940" w:lineRule="atLeast"/>
                                  </w:pPr>
                                </w:p>
                                <w:p w:rsidR="00675ECC" w:rsidRDefault="00675ECC" w:rsidP="007F7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C3B3" id="Rectangle 58" o:spid="_x0000_s1028" style="position:absolute;left:0;text-align:left;margin-left:56.65pt;margin-top:12.25pt;width:10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erw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" o:allowincell="f" filled="f" stroked="f">
                      <v:textbox inset="0,0,0,0">
                        <w:txbxContent>
                          <w:p w:rsidR="00675ECC" w:rsidRDefault="00675ECC" w:rsidP="007F7914">
                            <w:pPr>
                              <w:spacing w:line="2940" w:lineRule="atLeast"/>
                            </w:pPr>
                          </w:p>
                          <w:p w:rsidR="00675ECC" w:rsidRDefault="00675ECC" w:rsidP="007F7914"/>
                        </w:txbxContent>
                      </v:textbox>
                      <w10:wrap anchorx="page"/>
                    </v:rect>
                  </w:pict>
                </mc:Fallback>
              </mc:AlternateContent>
            </w:r>
            <w:r w:rsidR="002917F3" w:rsidRPr="00957FB9">
              <w:rPr>
                <w:rFonts w:ascii="Arial" w:hAnsi="Arial" w:cs="Arial"/>
              </w:rPr>
              <w:t>Patients, carers and relatives</w:t>
            </w:r>
          </w:p>
          <w:p w:rsidR="004207CB" w:rsidRDefault="004207CB" w:rsidP="004207CB">
            <w:pPr>
              <w:pStyle w:val="ListParagraph"/>
              <w:numPr>
                <w:ilvl w:val="0"/>
                <w:numId w:val="35"/>
              </w:numPr>
              <w:ind w:left="360"/>
              <w:rPr>
                <w:rFonts w:ascii="Arial" w:hAnsi="Arial" w:cs="Arial"/>
              </w:rPr>
            </w:pPr>
            <w:r>
              <w:rPr>
                <w:rFonts w:ascii="Arial" w:hAnsi="Arial" w:cs="Arial"/>
              </w:rPr>
              <w:t>C</w:t>
            </w:r>
            <w:r w:rsidR="00BB6664" w:rsidRPr="00957FB9">
              <w:rPr>
                <w:rFonts w:ascii="Arial" w:hAnsi="Arial" w:cs="Arial"/>
              </w:rPr>
              <w:t>onsultants and other medical</w:t>
            </w:r>
            <w:r>
              <w:rPr>
                <w:rFonts w:ascii="Arial" w:hAnsi="Arial" w:cs="Arial"/>
              </w:rPr>
              <w:t>/surgical</w:t>
            </w:r>
            <w:r w:rsidR="00BB6664" w:rsidRPr="00957FB9">
              <w:rPr>
                <w:rFonts w:ascii="Arial" w:hAnsi="Arial" w:cs="Arial"/>
              </w:rPr>
              <w:t xml:space="preserve"> staff, including ACPs.</w:t>
            </w:r>
          </w:p>
          <w:p w:rsidR="00CB4AF0" w:rsidRPr="004207CB" w:rsidRDefault="004207CB" w:rsidP="004207CB">
            <w:pPr>
              <w:pStyle w:val="ListParagraph"/>
              <w:numPr>
                <w:ilvl w:val="0"/>
                <w:numId w:val="35"/>
              </w:numPr>
              <w:ind w:left="360"/>
              <w:rPr>
                <w:rFonts w:ascii="Arial" w:hAnsi="Arial" w:cs="Arial"/>
              </w:rPr>
            </w:pPr>
            <w:r w:rsidRPr="004207CB">
              <w:rPr>
                <w:rFonts w:ascii="Arial" w:hAnsi="Arial" w:cs="Arial"/>
              </w:rPr>
              <w:t>N</w:t>
            </w:r>
            <w:r w:rsidR="00163060" w:rsidRPr="004207CB">
              <w:rPr>
                <w:rFonts w:ascii="Arial" w:hAnsi="Arial" w:cs="Arial"/>
              </w:rPr>
              <w:t>urses</w:t>
            </w:r>
          </w:p>
          <w:p w:rsidR="004207CB" w:rsidRDefault="002917F3" w:rsidP="001E3B86">
            <w:pPr>
              <w:pStyle w:val="ListParagraph"/>
              <w:numPr>
                <w:ilvl w:val="0"/>
                <w:numId w:val="35"/>
              </w:numPr>
              <w:ind w:left="360"/>
              <w:rPr>
                <w:rFonts w:ascii="Arial" w:hAnsi="Arial" w:cs="Arial"/>
              </w:rPr>
            </w:pPr>
            <w:r w:rsidRPr="004207CB">
              <w:rPr>
                <w:rFonts w:ascii="Arial" w:hAnsi="Arial" w:cs="Arial"/>
              </w:rPr>
              <w:t>Clinical Matron</w:t>
            </w:r>
            <w:r w:rsidR="004207CB" w:rsidRPr="004207CB">
              <w:rPr>
                <w:rFonts w:ascii="Arial" w:hAnsi="Arial" w:cs="Arial"/>
              </w:rPr>
              <w:t>s</w:t>
            </w:r>
          </w:p>
          <w:p w:rsidR="002917F3" w:rsidRPr="004207CB" w:rsidRDefault="00BB6664" w:rsidP="001E3B86">
            <w:pPr>
              <w:pStyle w:val="ListParagraph"/>
              <w:numPr>
                <w:ilvl w:val="0"/>
                <w:numId w:val="35"/>
              </w:numPr>
              <w:ind w:left="360"/>
              <w:rPr>
                <w:rFonts w:ascii="Arial" w:hAnsi="Arial" w:cs="Arial"/>
              </w:rPr>
            </w:pPr>
            <w:r w:rsidRPr="004207CB">
              <w:rPr>
                <w:rFonts w:ascii="Arial" w:hAnsi="Arial" w:cs="Arial"/>
              </w:rPr>
              <w:t>Clinical team working</w:t>
            </w:r>
            <w:r w:rsidR="002917F3" w:rsidRPr="004207CB">
              <w:rPr>
                <w:rFonts w:ascii="Arial" w:hAnsi="Arial" w:cs="Arial"/>
              </w:rPr>
              <w:t xml:space="preserve"> across </w:t>
            </w:r>
            <w:r w:rsidR="004207CB">
              <w:rPr>
                <w:rFonts w:ascii="Arial" w:hAnsi="Arial" w:cs="Arial"/>
              </w:rPr>
              <w:t>a variety of different medical/surgical specialities.</w:t>
            </w:r>
          </w:p>
          <w:p w:rsidR="002917F3" w:rsidRPr="00957FB9" w:rsidRDefault="004207CB" w:rsidP="002917F3">
            <w:pPr>
              <w:pStyle w:val="ListParagraph"/>
              <w:numPr>
                <w:ilvl w:val="0"/>
                <w:numId w:val="35"/>
              </w:numPr>
              <w:ind w:left="360"/>
              <w:rPr>
                <w:rFonts w:ascii="Arial" w:hAnsi="Arial" w:cs="Arial"/>
              </w:rPr>
            </w:pPr>
            <w:r>
              <w:rPr>
                <w:rFonts w:ascii="Arial" w:hAnsi="Arial" w:cs="Arial"/>
              </w:rPr>
              <w:t>A</w:t>
            </w:r>
            <w:r w:rsidR="00163060">
              <w:rPr>
                <w:rFonts w:ascii="Arial" w:hAnsi="Arial" w:cs="Arial"/>
              </w:rPr>
              <w:t>dministrative staff.</w:t>
            </w:r>
          </w:p>
          <w:p w:rsidR="002917F3" w:rsidRPr="00957FB9" w:rsidRDefault="002917F3" w:rsidP="002917F3">
            <w:pPr>
              <w:pStyle w:val="ListParagraph"/>
              <w:numPr>
                <w:ilvl w:val="0"/>
                <w:numId w:val="35"/>
              </w:numPr>
              <w:ind w:left="360"/>
              <w:rPr>
                <w:rFonts w:ascii="Arial" w:hAnsi="Arial" w:cs="Arial"/>
              </w:rPr>
            </w:pPr>
            <w:r w:rsidRPr="00957FB9">
              <w:rPr>
                <w:rFonts w:ascii="Arial" w:hAnsi="Arial" w:cs="Arial"/>
              </w:rPr>
              <w:t>All members of the multi-disciplinary team across the Trust.</w:t>
            </w:r>
          </w:p>
          <w:p w:rsidR="00485BE9" w:rsidRPr="003D532A" w:rsidRDefault="002917F3" w:rsidP="002917F3">
            <w:pPr>
              <w:numPr>
                <w:ilvl w:val="0"/>
                <w:numId w:val="19"/>
              </w:numPr>
              <w:rPr>
                <w:rFonts w:ascii="Arial" w:hAnsi="Arial" w:cs="Arial"/>
                <w:b/>
              </w:rPr>
            </w:pPr>
            <w:r w:rsidRPr="00957FB9">
              <w:rPr>
                <w:rFonts w:ascii="Arial" w:hAnsi="Arial" w:cs="Arial"/>
              </w:rPr>
              <w:t>Pharmacists.</w:t>
            </w:r>
          </w:p>
        </w:tc>
      </w:tr>
    </w:tbl>
    <w:p w:rsidR="002917F3" w:rsidRDefault="002917F3"/>
    <w:p w:rsidR="002917F3" w:rsidRDefault="002917F3"/>
    <w:p w:rsidR="002917F3" w:rsidRDefault="002917F3"/>
    <w:p w:rsidR="002917F3" w:rsidRDefault="002917F3"/>
    <w:p w:rsidR="004207CB" w:rsidRDefault="004207CB"/>
    <w:p w:rsidR="002917F3" w:rsidRDefault="002917F3"/>
    <w:tbl>
      <w:tblPr>
        <w:tblStyle w:val="TableGrid"/>
        <w:tblW w:w="9497" w:type="dxa"/>
        <w:tblInd w:w="1101" w:type="dxa"/>
        <w:tblLook w:val="04A0" w:firstRow="1" w:lastRow="0" w:firstColumn="1" w:lastColumn="0" w:noHBand="0" w:noVBand="1"/>
      </w:tblPr>
      <w:tblGrid>
        <w:gridCol w:w="852"/>
        <w:gridCol w:w="8645"/>
      </w:tblGrid>
      <w:tr w:rsidR="0087013E" w:rsidRPr="00F607B2" w:rsidTr="00673EFF">
        <w:tc>
          <w:tcPr>
            <w:tcW w:w="9497" w:type="dxa"/>
            <w:gridSpan w:val="2"/>
            <w:shd w:val="clear" w:color="auto" w:fill="002060"/>
          </w:tcPr>
          <w:p w:rsidR="0087013E" w:rsidRPr="00F607B2" w:rsidRDefault="0087013E" w:rsidP="003D532A">
            <w:pPr>
              <w:rPr>
                <w:rFonts w:ascii="Arial" w:hAnsi="Arial" w:cs="Arial"/>
                <w:b/>
              </w:rPr>
            </w:pPr>
            <w:r w:rsidRPr="00F607B2">
              <w:rPr>
                <w:rFonts w:ascii="Arial" w:hAnsi="Arial" w:cs="Arial"/>
                <w:b/>
              </w:rPr>
              <w:lastRenderedPageBreak/>
              <w:t>ORGANISATIONAL CHART</w:t>
            </w:r>
          </w:p>
        </w:tc>
      </w:tr>
      <w:tr w:rsidR="0087013E" w:rsidRPr="00F607B2" w:rsidTr="00673EFF">
        <w:tc>
          <w:tcPr>
            <w:tcW w:w="9497" w:type="dxa"/>
            <w:gridSpan w:val="2"/>
            <w:tcBorders>
              <w:bottom w:val="single" w:sz="4" w:space="0" w:color="auto"/>
            </w:tcBorders>
          </w:tcPr>
          <w:p w:rsidR="00673EFF" w:rsidRPr="00F607B2" w:rsidRDefault="00673EFF" w:rsidP="003D532A">
            <w:pPr>
              <w:rPr>
                <w:rFonts w:ascii="Arial" w:hAnsi="Arial" w:cs="Arial"/>
              </w:rPr>
            </w:pPr>
            <w:r>
              <w:rPr>
                <w:rFonts w:ascii="Arial" w:hAnsi="Arial" w:cs="Arial"/>
                <w:noProof/>
                <w:lang w:eastAsia="en-GB"/>
              </w:rPr>
              <w:drawing>
                <wp:inline distT="0" distB="0" distL="0" distR="0" wp14:anchorId="075BBD0D" wp14:editId="65704408">
                  <wp:extent cx="4933950" cy="22479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673EFF">
        <w:tc>
          <w:tcPr>
            <w:tcW w:w="9497" w:type="dxa"/>
            <w:gridSpan w:val="2"/>
            <w:shd w:val="clear" w:color="auto" w:fill="002060"/>
          </w:tcPr>
          <w:p w:rsidR="0087013E" w:rsidRPr="00F607B2" w:rsidRDefault="0087013E" w:rsidP="003D532A">
            <w:pPr>
              <w:rPr>
                <w:rFonts w:ascii="Arial" w:hAnsi="Arial" w:cs="Arial"/>
              </w:rPr>
            </w:pPr>
            <w:r w:rsidRPr="00F607B2">
              <w:rPr>
                <w:rFonts w:ascii="Arial" w:hAnsi="Arial" w:cs="Arial"/>
                <w:b/>
              </w:rPr>
              <w:t>KEY RESULT AREAS/PRINCIPAL DUTIES AND RESPONSIBILITIES</w:t>
            </w:r>
          </w:p>
        </w:tc>
      </w:tr>
      <w:tr w:rsidR="0087013E" w:rsidRPr="00F607B2" w:rsidTr="00673EFF">
        <w:tc>
          <w:tcPr>
            <w:tcW w:w="9497" w:type="dxa"/>
            <w:gridSpan w:val="2"/>
            <w:tcBorders>
              <w:bottom w:val="single" w:sz="4" w:space="0" w:color="auto"/>
            </w:tcBorders>
          </w:tcPr>
          <w:p w:rsidR="00361AE1" w:rsidRPr="00361AE1" w:rsidRDefault="00361AE1" w:rsidP="00361AE1">
            <w:pPr>
              <w:pStyle w:val="ListParagraph"/>
              <w:numPr>
                <w:ilvl w:val="0"/>
                <w:numId w:val="23"/>
              </w:numPr>
              <w:rPr>
                <w:rFonts w:ascii="Arial" w:hAnsi="Arial" w:cs="Arial"/>
              </w:rPr>
            </w:pPr>
            <w:r w:rsidRPr="00A21037">
              <w:rPr>
                <w:rFonts w:ascii="Arial" w:hAnsi="Arial" w:cs="Arial"/>
              </w:rPr>
              <w:t>To perform initial patient assessment and examination, initiate diagnostic process and interpret investigations a</w:t>
            </w:r>
            <w:r>
              <w:rPr>
                <w:rFonts w:ascii="Arial" w:hAnsi="Arial" w:cs="Arial"/>
              </w:rPr>
              <w:t>nd recommend initial treatment.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Take patient histories and perform physical examinations of a patient recording all information i</w:t>
            </w:r>
            <w:r>
              <w:rPr>
                <w:rFonts w:ascii="Arial" w:hAnsi="Arial" w:cs="Arial"/>
              </w:rPr>
              <w:t>n the patients’ medical records.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To exercise a high degree of personal autonomy when assessing and planning care for patients with a</w:t>
            </w:r>
            <w:r>
              <w:rPr>
                <w:rFonts w:ascii="Arial" w:hAnsi="Arial" w:cs="Arial"/>
              </w:rPr>
              <w:t xml:space="preserve"> range of presenting complaints.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To develop extensive specialist knowledge and experience, acting as a resource to the clinical team </w:t>
            </w:r>
            <w:r>
              <w:rPr>
                <w:rFonts w:ascii="Arial" w:hAnsi="Arial" w:cs="Arial"/>
              </w:rPr>
              <w:t>and allied health professionals.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Practice under the supervision of a named clinical consultant and o</w:t>
            </w:r>
            <w:r>
              <w:rPr>
                <w:rFonts w:ascii="Arial" w:hAnsi="Arial" w:cs="Arial"/>
              </w:rPr>
              <w:t>ther qualified staff as agreed.</w:t>
            </w:r>
          </w:p>
          <w:p w:rsidR="00361AE1" w:rsidRDefault="00361AE1" w:rsidP="00361AE1">
            <w:pPr>
              <w:pStyle w:val="ListParagraph"/>
              <w:numPr>
                <w:ilvl w:val="0"/>
                <w:numId w:val="23"/>
              </w:numPr>
              <w:rPr>
                <w:rFonts w:ascii="Arial" w:hAnsi="Arial" w:cs="Arial"/>
              </w:rPr>
            </w:pPr>
            <w:r w:rsidRPr="00A21037">
              <w:rPr>
                <w:rFonts w:ascii="Arial" w:hAnsi="Arial" w:cs="Arial"/>
              </w:rPr>
              <w:t xml:space="preserve">Order and interpret diagnostic laboratory tests, </w:t>
            </w:r>
            <w:r w:rsidR="002278B1">
              <w:rPr>
                <w:rFonts w:ascii="Arial" w:hAnsi="Arial" w:cs="Arial"/>
              </w:rPr>
              <w:t>or</w:t>
            </w:r>
            <w:r>
              <w:rPr>
                <w:rFonts w:ascii="Arial" w:hAnsi="Arial" w:cs="Arial"/>
              </w:rPr>
              <w:t xml:space="preserve"> various other therapies</w:t>
            </w:r>
            <w:r w:rsidR="002278B1">
              <w:rPr>
                <w:rFonts w:ascii="Arial" w:hAnsi="Arial" w:cs="Arial"/>
              </w:rPr>
              <w:t>.</w:t>
            </w:r>
          </w:p>
          <w:p w:rsidR="002278B1" w:rsidRPr="00361AE1" w:rsidRDefault="002278B1" w:rsidP="00361AE1">
            <w:pPr>
              <w:pStyle w:val="ListParagraph"/>
              <w:numPr>
                <w:ilvl w:val="0"/>
                <w:numId w:val="23"/>
              </w:numPr>
              <w:rPr>
                <w:rFonts w:ascii="Arial" w:hAnsi="Arial" w:cs="Arial"/>
              </w:rPr>
            </w:pPr>
            <w:r>
              <w:rPr>
                <w:rFonts w:ascii="Arial" w:hAnsi="Arial" w:cs="Arial"/>
              </w:rPr>
              <w:t xml:space="preserve">Interpret </w:t>
            </w:r>
            <w:r w:rsidRPr="00A21037">
              <w:rPr>
                <w:rFonts w:ascii="Arial" w:hAnsi="Arial" w:cs="Arial"/>
              </w:rPr>
              <w:t>radiological stud</w:t>
            </w:r>
            <w:r>
              <w:rPr>
                <w:rFonts w:ascii="Arial" w:hAnsi="Arial" w:cs="Arial"/>
              </w:rPr>
              <w:t xml:space="preserve">ies (routine x-rays).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Discriminate between normal and abnormal findings to recognise early stages of serious medical, emotional or</w:t>
            </w:r>
            <w:r>
              <w:rPr>
                <w:rFonts w:ascii="Arial" w:hAnsi="Arial" w:cs="Arial"/>
              </w:rPr>
              <w:t xml:space="preserve"> mental problems in the patient.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Coordinate consultants</w:t>
            </w:r>
            <w:r w:rsidR="002278B1">
              <w:rPr>
                <w:rFonts w:ascii="Arial" w:hAnsi="Arial" w:cs="Arial"/>
              </w:rPr>
              <w:t>’</w:t>
            </w:r>
            <w:r w:rsidRPr="00A21037">
              <w:rPr>
                <w:rFonts w:ascii="Arial" w:hAnsi="Arial" w:cs="Arial"/>
              </w:rPr>
              <w:t xml:space="preserve"> ward rounds, and take responsibility for foll</w:t>
            </w:r>
            <w:r>
              <w:rPr>
                <w:rFonts w:ascii="Arial" w:hAnsi="Arial" w:cs="Arial"/>
              </w:rPr>
              <w:t>owing up resulting actions.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Ensure safe and effective handover of p</w:t>
            </w:r>
            <w:r>
              <w:rPr>
                <w:rFonts w:ascii="Arial" w:hAnsi="Arial" w:cs="Arial"/>
              </w:rPr>
              <w:t>atients to the appropriate ward.</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multi-disciplinary team in an appropriate management plan for the patient e.g. Social Services, Community Nursing Teams, and Clinica</w:t>
            </w:r>
            <w:r>
              <w:rPr>
                <w:rFonts w:ascii="Arial" w:hAnsi="Arial" w:cs="Arial"/>
              </w:rPr>
              <w:t>l Nurse Specialists.</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Instruct and counsel patients regarding mental and physical health, including: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Dietary advice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Disease and disease prevention</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Pr>
                <w:rFonts w:ascii="Arial" w:hAnsi="Arial" w:cs="Arial"/>
              </w:rPr>
              <w:t>Treatment.</w:t>
            </w:r>
          </w:p>
          <w:p w:rsidR="00361AE1" w:rsidRPr="00361AE1" w:rsidRDefault="00361AE1" w:rsidP="00361AE1">
            <w:pPr>
              <w:pStyle w:val="ListParagraph"/>
              <w:numPr>
                <w:ilvl w:val="1"/>
                <w:numId w:val="23"/>
              </w:numPr>
              <w:rPr>
                <w:rFonts w:ascii="Arial" w:hAnsi="Arial" w:cs="Arial"/>
              </w:rPr>
            </w:pPr>
            <w:r>
              <w:rPr>
                <w:rFonts w:ascii="Arial" w:hAnsi="Arial" w:cs="Arial"/>
              </w:rPr>
              <w:t>Normal development.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Refer and converse with appropriate specialists in regard to patient manag</w:t>
            </w:r>
            <w:r>
              <w:rPr>
                <w:rFonts w:ascii="Arial" w:hAnsi="Arial" w:cs="Arial"/>
              </w:rPr>
              <w:t>ement</w:t>
            </w:r>
            <w:r w:rsidR="002278B1">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To perform diagnostic/therapeutic procedures, such as: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Injections</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ECG</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Venepuncture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 xml:space="preserve">Initiation of Basic/Advanced Life Support in all patients and in all settings.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Administration of medications</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1"/>
                <w:numId w:val="23"/>
              </w:numPr>
              <w:rPr>
                <w:rFonts w:ascii="Arial" w:hAnsi="Arial" w:cs="Arial"/>
              </w:rPr>
            </w:pPr>
            <w:r w:rsidRPr="00A21037">
              <w:rPr>
                <w:rFonts w:ascii="Arial" w:hAnsi="Arial" w:cs="Arial"/>
              </w:rPr>
              <w:t>Other interventions or procedures as directed by the supervising physician</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collaboratively with the medical team, i.e. Physicians, Clinical Nurse Specialists, Advanced Nurse Practitioners, Staff Nurses, Physiotherapists, Occupational Therapists, Mental Health colleagues, social services, etc. to encourage and ens</w:t>
            </w:r>
            <w:r>
              <w:rPr>
                <w:rFonts w:ascii="Arial" w:hAnsi="Arial" w:cs="Arial"/>
              </w:rPr>
              <w:t>ure good working relationships.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Maintain knowledge and proficiency in medical practices through continuing education</w:t>
            </w:r>
            <w:r>
              <w:rPr>
                <w:rFonts w:ascii="Arial" w:hAnsi="Arial" w:cs="Arial"/>
              </w:rPr>
              <w:t>, staff meetings and workshops.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lastRenderedPageBreak/>
              <w:t>Work with the supervising physician/s to ensure appropriate medications are prescribed to patients being discharged from inpatient care</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towards taking responsibility for</w:t>
            </w:r>
            <w:r>
              <w:rPr>
                <w:rFonts w:ascii="Arial" w:hAnsi="Arial" w:cs="Arial"/>
              </w:rPr>
              <w:t xml:space="preserve"> actively discharging patients.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teams to develop/improve and implement new models of working to ensuring effi</w:t>
            </w:r>
            <w:r>
              <w:rPr>
                <w:rFonts w:ascii="Arial" w:hAnsi="Arial" w:cs="Arial"/>
              </w:rPr>
              <w:t>ciency within the area of work.</w:t>
            </w:r>
          </w:p>
          <w:p w:rsidR="00BD20A8" w:rsidRPr="00361AE1" w:rsidRDefault="00361AE1" w:rsidP="00361AE1">
            <w:pPr>
              <w:pStyle w:val="ListParagraph"/>
              <w:numPr>
                <w:ilvl w:val="0"/>
                <w:numId w:val="23"/>
              </w:numPr>
              <w:rPr>
                <w:rFonts w:ascii="Arial" w:hAnsi="Arial" w:cs="Arial"/>
              </w:rPr>
            </w:pPr>
            <w:r w:rsidRPr="00A21037">
              <w:rPr>
                <w:rFonts w:ascii="Arial" w:hAnsi="Arial" w:cs="Arial"/>
              </w:rPr>
              <w:t>Maintain accurate and timely</w:t>
            </w:r>
            <w:r>
              <w:rPr>
                <w:rFonts w:ascii="Arial" w:hAnsi="Arial" w:cs="Arial"/>
              </w:rPr>
              <w:t xml:space="preserve"> clinical documentation.</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lastRenderedPageBreak/>
              <w:t>PATIENT CARE</w:t>
            </w:r>
          </w:p>
        </w:tc>
      </w:tr>
      <w:tr w:rsidR="0087013E" w:rsidRPr="00F607B2" w:rsidTr="00673EFF">
        <w:tc>
          <w:tcPr>
            <w:tcW w:w="9497" w:type="dxa"/>
            <w:gridSpan w:val="2"/>
            <w:tcBorders>
              <w:bottom w:val="single" w:sz="4" w:space="0" w:color="auto"/>
            </w:tcBorders>
          </w:tcPr>
          <w:p w:rsidR="005537DA" w:rsidRPr="008D125D" w:rsidRDefault="00650481" w:rsidP="008D125D">
            <w:pPr>
              <w:numPr>
                <w:ilvl w:val="0"/>
                <w:numId w:val="10"/>
              </w:numPr>
              <w:rPr>
                <w:rFonts w:ascii="Arial" w:eastAsia="Times New Roman" w:hAnsi="Arial" w:cs="Arial"/>
              </w:rPr>
            </w:pPr>
            <w:r w:rsidRPr="008D125D">
              <w:rPr>
                <w:rFonts w:ascii="Arial" w:eastAsia="Times New Roman" w:hAnsi="Arial" w:cs="Arial"/>
              </w:rPr>
              <w:t>To develop skills and competencies as directed by the Trust</w:t>
            </w:r>
            <w:r w:rsidR="003D532A" w:rsidRPr="008D125D">
              <w:rPr>
                <w:rFonts w:ascii="Arial" w:eastAsia="Times New Roman" w:hAnsi="Arial" w:cs="Arial"/>
              </w:rPr>
              <w:t>.</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Utilises advanced clinical reasoning skills and assessment techniques autonomously in the context of their speciality.</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Interprets broad policy and establishes standards.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Acts as a lead specialist within their sphere of expertise.</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 xml:space="preserve">Works within the code of conduct for </w:t>
            </w:r>
            <w:r w:rsidR="00A54EFD">
              <w:rPr>
                <w:rFonts w:ascii="Arial" w:hAnsi="Arial" w:cs="Arial"/>
              </w:rPr>
              <w:t xml:space="preserve">GMC, FPA </w:t>
            </w:r>
            <w:r w:rsidRPr="008D125D">
              <w:rPr>
                <w:rFonts w:ascii="Arial" w:hAnsi="Arial" w:cs="Arial"/>
              </w:rPr>
              <w:t>and professional guidelines.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Is able to assimilate risk/benefits and rationalise decision making based on extensive knowledge skills and experience, recognising and acting on potential gaps in knowledge.</w:t>
            </w:r>
          </w:p>
          <w:p w:rsidR="008D125D" w:rsidRPr="00650481" w:rsidRDefault="008D125D" w:rsidP="008D125D">
            <w:pPr>
              <w:numPr>
                <w:ilvl w:val="0"/>
                <w:numId w:val="10"/>
              </w:numPr>
              <w:rPr>
                <w:rFonts w:ascii="Arial" w:eastAsia="Times New Roman" w:hAnsi="Arial" w:cs="Arial"/>
              </w:rPr>
            </w:pPr>
            <w:r w:rsidRPr="008D125D">
              <w:rPr>
                <w:rFonts w:ascii="Arial" w:hAnsi="Arial" w:cs="Arial"/>
              </w:rPr>
              <w:t>Is able to seek out advice and support from consultant colleague when required.</w:t>
            </w:r>
          </w:p>
        </w:tc>
      </w:tr>
      <w:tr w:rsidR="006A5C93" w:rsidRPr="00F607B2" w:rsidTr="00673EFF">
        <w:tc>
          <w:tcPr>
            <w:tcW w:w="9497" w:type="dxa"/>
            <w:gridSpan w:val="2"/>
            <w:shd w:val="clear" w:color="auto" w:fill="002060"/>
          </w:tcPr>
          <w:p w:rsidR="006A5C93" w:rsidRDefault="006A5C93" w:rsidP="003D532A">
            <w:pPr>
              <w:rPr>
                <w:rFonts w:ascii="Arial" w:hAnsi="Arial" w:cs="Arial"/>
                <w:b/>
              </w:rPr>
            </w:pPr>
            <w:r>
              <w:rPr>
                <w:rFonts w:ascii="Arial" w:hAnsi="Arial" w:cs="Arial"/>
                <w:b/>
              </w:rPr>
              <w:t>COMMUNICATION/RELATIONSHIP SKILLS</w:t>
            </w:r>
          </w:p>
        </w:tc>
      </w:tr>
      <w:tr w:rsidR="006A5C93" w:rsidRPr="00F607B2" w:rsidTr="00673EFF">
        <w:tc>
          <w:tcPr>
            <w:tcW w:w="9497" w:type="dxa"/>
            <w:gridSpan w:val="2"/>
            <w:shd w:val="clear" w:color="auto" w:fill="auto"/>
          </w:tcPr>
          <w:p w:rsidR="00C218AC" w:rsidRPr="003D532A" w:rsidRDefault="00EB2D12" w:rsidP="003D532A">
            <w:pPr>
              <w:pStyle w:val="ListParagraph"/>
              <w:numPr>
                <w:ilvl w:val="0"/>
                <w:numId w:val="23"/>
              </w:numPr>
              <w:rPr>
                <w:rFonts w:ascii="Arial" w:hAnsi="Arial" w:cs="Arial"/>
              </w:rPr>
            </w:pPr>
            <w:r w:rsidRPr="003D532A">
              <w:rPr>
                <w:rFonts w:ascii="Arial" w:hAnsi="Arial" w:cs="Arial"/>
              </w:rPr>
              <w:t xml:space="preserve">Work collaboratively with the clinical team, i.e. consultants, junior doctors, </w:t>
            </w:r>
            <w:r w:rsidR="003D532A">
              <w:rPr>
                <w:rFonts w:ascii="Arial" w:hAnsi="Arial" w:cs="Arial"/>
              </w:rPr>
              <w:t xml:space="preserve">ACPs, </w:t>
            </w:r>
            <w:r w:rsidRPr="003D532A">
              <w:rPr>
                <w:rFonts w:ascii="Arial" w:hAnsi="Arial" w:cs="Arial"/>
              </w:rPr>
              <w:t>nursing staff, therapy staff etc. to encourage and ensure good working relationships.</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Liaise closely within the department, other teams and primary and community services to ensure collaborative working arrangements are in place which maximise benefits to patient care and support efficient patient flow.</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Promote a positive image of the department both externally and internally.</w:t>
            </w:r>
          </w:p>
          <w:p w:rsidR="003D532A" w:rsidRPr="003D532A" w:rsidRDefault="00EB2D12" w:rsidP="003D532A">
            <w:pPr>
              <w:pStyle w:val="ListParagraph"/>
              <w:numPr>
                <w:ilvl w:val="0"/>
                <w:numId w:val="23"/>
              </w:numPr>
              <w:rPr>
                <w:rFonts w:ascii="Arial" w:hAnsi="Arial" w:cs="Arial"/>
              </w:rPr>
            </w:pPr>
            <w:r w:rsidRPr="003D532A">
              <w:rPr>
                <w:rFonts w:ascii="Arial" w:hAnsi="Arial" w:cs="Arial"/>
              </w:rPr>
              <w:t>Participate in and contribute to Trust wide initiatives and projects as appropriate.</w:t>
            </w:r>
          </w:p>
        </w:tc>
      </w:tr>
      <w:tr w:rsidR="003F5C6E" w:rsidRPr="00F607B2" w:rsidTr="00673EFF">
        <w:tc>
          <w:tcPr>
            <w:tcW w:w="9497" w:type="dxa"/>
            <w:gridSpan w:val="2"/>
            <w:shd w:val="clear" w:color="auto" w:fill="002060"/>
          </w:tcPr>
          <w:p w:rsidR="003F5C6E" w:rsidRDefault="003F5C6E" w:rsidP="003D532A">
            <w:pPr>
              <w:rPr>
                <w:rFonts w:ascii="Arial" w:hAnsi="Arial" w:cs="Arial"/>
                <w:b/>
              </w:rPr>
            </w:pPr>
            <w:r>
              <w:rPr>
                <w:rFonts w:ascii="Arial" w:hAnsi="Arial" w:cs="Arial"/>
                <w:b/>
              </w:rPr>
              <w:t>ANALYTICAL/JUDGEMENTAL SKILLS</w:t>
            </w:r>
          </w:p>
        </w:tc>
      </w:tr>
      <w:tr w:rsidR="003F5C6E" w:rsidRPr="00F607B2" w:rsidTr="00673EFF">
        <w:tc>
          <w:tcPr>
            <w:tcW w:w="9497" w:type="dxa"/>
            <w:gridSpan w:val="2"/>
            <w:shd w:val="clear" w:color="auto" w:fill="auto"/>
          </w:tcPr>
          <w:p w:rsidR="003F5C6E" w:rsidRPr="00761600" w:rsidRDefault="003D532A" w:rsidP="003D532A">
            <w:pPr>
              <w:pStyle w:val="ListParagraph"/>
              <w:numPr>
                <w:ilvl w:val="0"/>
                <w:numId w:val="1"/>
              </w:numPr>
              <w:rPr>
                <w:rFonts w:ascii="Arial" w:hAnsi="Arial" w:cs="Arial"/>
              </w:rPr>
            </w:pPr>
            <w:r>
              <w:rPr>
                <w:rFonts w:ascii="Arial" w:hAnsi="Arial" w:cs="Arial"/>
              </w:rPr>
              <w:t>Use</w:t>
            </w:r>
            <w:r w:rsidR="00761600" w:rsidRPr="003D532A">
              <w:rPr>
                <w:rFonts w:ascii="Arial" w:hAnsi="Arial" w:cs="Arial"/>
              </w:rPr>
              <w:t xml:space="preserve"> advanced analytical and judgemental clinical skills within a diagnostic process, and with reference to </w:t>
            </w:r>
            <w:r w:rsidR="00675ECC" w:rsidRPr="003D532A">
              <w:rPr>
                <w:rFonts w:ascii="Arial" w:hAnsi="Arial" w:cs="Arial"/>
              </w:rPr>
              <w:t>evidence-based</w:t>
            </w:r>
            <w:r w:rsidR="00761600" w:rsidRPr="003D532A">
              <w:rPr>
                <w:rFonts w:ascii="Arial" w:hAnsi="Arial" w:cs="Arial"/>
              </w:rPr>
              <w:t xml:space="preserve"> practice and local protocols, to consider differential diagnosis in order to ensure the delivery of appropriate care.</w:t>
            </w:r>
          </w:p>
        </w:tc>
      </w:tr>
      <w:tr w:rsidR="003F5C6E" w:rsidRPr="00F607B2" w:rsidTr="00673EFF">
        <w:tc>
          <w:tcPr>
            <w:tcW w:w="9497" w:type="dxa"/>
            <w:gridSpan w:val="2"/>
            <w:shd w:val="clear" w:color="auto" w:fill="002060"/>
          </w:tcPr>
          <w:p w:rsidR="003F5C6E" w:rsidRDefault="00675ECC" w:rsidP="003D532A">
            <w:pPr>
              <w:rPr>
                <w:rFonts w:ascii="Arial" w:hAnsi="Arial" w:cs="Arial"/>
                <w:b/>
              </w:rPr>
            </w:pPr>
            <w:r>
              <w:rPr>
                <w:rFonts w:ascii="Arial" w:hAnsi="Arial" w:cs="Arial"/>
                <w:b/>
              </w:rPr>
              <w:t>EDUCATION &amp; TRAINING/SELF-DEVELOPMENT</w:t>
            </w:r>
          </w:p>
        </w:tc>
      </w:tr>
      <w:tr w:rsidR="003F5C6E" w:rsidRPr="00F607B2" w:rsidTr="00673EFF">
        <w:tc>
          <w:tcPr>
            <w:tcW w:w="9497" w:type="dxa"/>
            <w:gridSpan w:val="2"/>
            <w:shd w:val="clear" w:color="auto" w:fill="auto"/>
          </w:tcPr>
          <w:p w:rsidR="003D532A" w:rsidRPr="003D532A" w:rsidRDefault="003D532A" w:rsidP="003D532A">
            <w:pPr>
              <w:pStyle w:val="ListParagraph"/>
              <w:numPr>
                <w:ilvl w:val="0"/>
                <w:numId w:val="1"/>
              </w:numPr>
              <w:rPr>
                <w:rFonts w:ascii="Arial" w:hAnsi="Arial" w:cs="Arial"/>
              </w:rPr>
            </w:pPr>
            <w:r w:rsidRPr="003D532A">
              <w:rPr>
                <w:rFonts w:ascii="Arial" w:hAnsi="Arial" w:cs="Arial"/>
              </w:rPr>
              <w:t>The physician associate may be expected to participate in mentoring newly appointed physicians associates and PA students within the hospital which will be discussed after being successfully appointed</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Maintain knowledge and proficiency in medical practices through continuing education, staff meetings, and workshops</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Assist in the development and mentoring of the UK Physician Associates as the profession</w:t>
            </w:r>
            <w:r>
              <w:rPr>
                <w:rFonts w:ascii="Arial" w:hAnsi="Arial" w:cs="Arial"/>
              </w:rPr>
              <w:t xml:space="preserve"> progresses within the hospital.</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 xml:space="preserve">Take an active role in the departmental clinical audit and governance activity. To support work related to national audits including </w:t>
            </w:r>
            <w:r w:rsidR="00163060">
              <w:rPr>
                <w:rFonts w:ascii="Arial" w:hAnsi="Arial" w:cs="Arial"/>
              </w:rPr>
              <w:t xml:space="preserve">British Geriatric Society. </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Value the importance of clinical governance and participate as directed. Recognise risks to themselves, the team, patients and others and takes appropriate action to eliminate/minimise danger</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Safeguarding Pa</w:t>
            </w:r>
            <w:r w:rsidR="00361AE1">
              <w:rPr>
                <w:rFonts w:ascii="Arial" w:hAnsi="Arial" w:cs="Arial"/>
              </w:rPr>
              <w:t>tients and Vulnerable Adults - a</w:t>
            </w:r>
            <w:r w:rsidRPr="003D532A">
              <w:rPr>
                <w:rFonts w:ascii="Arial" w:hAnsi="Arial" w:cs="Arial"/>
              </w:rPr>
              <w:t>ll employees have a responsibility for safeguarding patients and vulnerable adults in the course of their daily duties and for ensuring that they are aware of the specific duties relating to their role</w:t>
            </w:r>
            <w:r>
              <w:rPr>
                <w:rFonts w:ascii="Arial" w:hAnsi="Arial" w:cs="Arial"/>
              </w:rPr>
              <w:t>.</w:t>
            </w:r>
          </w:p>
          <w:p w:rsidR="00675ECC" w:rsidRPr="003D532A" w:rsidRDefault="003D532A" w:rsidP="003D532A">
            <w:pPr>
              <w:pStyle w:val="ListParagraph"/>
              <w:numPr>
                <w:ilvl w:val="0"/>
                <w:numId w:val="1"/>
              </w:numPr>
              <w:rPr>
                <w:rFonts w:ascii="Arial" w:hAnsi="Arial" w:cs="Arial"/>
              </w:rPr>
            </w:pPr>
            <w:r w:rsidRPr="003D532A">
              <w:rPr>
                <w:rFonts w:ascii="Arial" w:hAnsi="Arial" w:cs="Arial"/>
              </w:rPr>
              <w:t>Take responsibility for own learning and development by recognising and taking advantage of all opportunities to learn, including full participation in KSF/appraisal, supervision, action learning and by maintaining a professional/personal portfolio of learning</w:t>
            </w:r>
            <w:r>
              <w:rPr>
                <w:rFonts w:ascii="Arial" w:hAnsi="Arial" w:cs="Arial"/>
              </w:rPr>
              <w:t>.</w:t>
            </w:r>
          </w:p>
        </w:tc>
      </w:tr>
      <w:tr w:rsidR="00ED5DE7" w:rsidRPr="00F607B2" w:rsidTr="00673EFF">
        <w:tc>
          <w:tcPr>
            <w:tcW w:w="9497" w:type="dxa"/>
            <w:gridSpan w:val="2"/>
            <w:shd w:val="clear" w:color="auto" w:fill="002060"/>
          </w:tcPr>
          <w:p w:rsidR="00ED5DE7" w:rsidRDefault="00ED5DE7" w:rsidP="003D532A">
            <w:pPr>
              <w:rPr>
                <w:rFonts w:ascii="Arial" w:hAnsi="Arial" w:cs="Arial"/>
                <w:b/>
              </w:rPr>
            </w:pPr>
            <w:r>
              <w:rPr>
                <w:rFonts w:ascii="Arial" w:hAnsi="Arial" w:cs="Arial"/>
                <w:b/>
              </w:rPr>
              <w:t>GOVERNANCE</w:t>
            </w:r>
          </w:p>
        </w:tc>
      </w:tr>
      <w:tr w:rsidR="00ED5DE7" w:rsidRPr="00F607B2" w:rsidTr="00673EFF">
        <w:tc>
          <w:tcPr>
            <w:tcW w:w="9497" w:type="dxa"/>
            <w:gridSpan w:val="2"/>
            <w:shd w:val="clear" w:color="auto" w:fill="auto"/>
          </w:tcPr>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Recognise</w:t>
            </w:r>
            <w:r>
              <w:rPr>
                <w:rFonts w:ascii="Arial" w:hAnsi="Arial" w:cs="Arial"/>
              </w:rPr>
              <w:t xml:space="preserve"> and work within own competence.</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Produce accurate, contemporaneous and complete records of patient consultation, consistent with legislation, policies and procedures</w:t>
            </w:r>
            <w:r>
              <w:rPr>
                <w:rFonts w:ascii="Arial" w:hAnsi="Arial" w:cs="Arial"/>
              </w:rPr>
              <w:t>.</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Prioritise, organise and manage own workload in a manner that maintains and promotes quality</w:t>
            </w:r>
            <w:r>
              <w:rPr>
                <w:rFonts w:ascii="Arial" w:hAnsi="Arial" w:cs="Arial"/>
              </w:rPr>
              <w:t>.</w:t>
            </w:r>
            <w:r w:rsidRPr="00361AE1">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Deliver care according to NSF, NICE gui</w:t>
            </w:r>
            <w:r>
              <w:rPr>
                <w:rFonts w:ascii="Arial" w:hAnsi="Arial" w:cs="Arial"/>
              </w:rPr>
              <w:t>delines and evidence-based care.</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lastRenderedPageBreak/>
              <w:t>Assess effectiveness of care delivery through self and peer review, benchmarking and formal evaluation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Initiate and participate in the maintenance of quality governance systems and processes across the organisation and its activities</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Utilise the audit cycle as a means of evaluating the quality of the work of self and the team, implement</w:t>
            </w:r>
            <w:r>
              <w:rPr>
                <w:rFonts w:ascii="Arial" w:hAnsi="Arial" w:cs="Arial"/>
              </w:rPr>
              <w:t>ing improvements where required.</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 partnership with other clinical teams, collaborate on improving the quality of health care responding to local and national policies and initiatives as appropriate</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Evaluate patients’ response to health care provision and the effectiveness of care</w:t>
            </w:r>
            <w:r>
              <w:rPr>
                <w:rFonts w:ascii="Arial" w:hAnsi="Arial" w:cs="Arial"/>
              </w:rPr>
              <w:t>.</w:t>
            </w:r>
            <w:r w:rsidRPr="00A21037">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Support and participate in shared learning across the practice and wider organisation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Use a structured framework (e.g. root-cause analysis) to manage, review and identify learning from patient complaints, clinical incidents and near-miss events</w:t>
            </w:r>
            <w:r>
              <w:rPr>
                <w:rFonts w:ascii="Arial" w:hAnsi="Arial" w:cs="Arial"/>
              </w:rPr>
              <w:t>.</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the impact of policy implementation on care delivery</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lang w:val="en-US"/>
              </w:rPr>
            </w:pPr>
            <w:r w:rsidRPr="00A21037">
              <w:rPr>
                <w:rFonts w:ascii="Arial" w:hAnsi="Arial" w:cs="Arial"/>
              </w:rPr>
              <w:t>Understand and apply legal issues that support the identification of vulnerable and abused children and adults, and be aware of statutory child/vulnerable patients’ health procedures and local guidance</w:t>
            </w:r>
            <w:r>
              <w:rPr>
                <w:rFonts w:ascii="Arial" w:hAnsi="Arial" w:cs="Arial"/>
              </w:rPr>
              <w:t>.</w:t>
            </w:r>
            <w:r w:rsidRPr="00A21037">
              <w:rPr>
                <w:rFonts w:ascii="Arial" w:hAnsi="Arial" w:cs="Arial"/>
              </w:rPr>
              <w:t xml:space="preserve"> </w:t>
            </w:r>
          </w:p>
          <w:p w:rsidR="00ED5DE7"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Ensure compliance with Trust policies, procedures and guidelines for self and others, by taking action/alerting senior management team if practice appears to contravene policy, or if concerned abo</w:t>
            </w:r>
            <w:r>
              <w:rPr>
                <w:rFonts w:ascii="Arial" w:hAnsi="Arial" w:cs="Arial"/>
              </w:rPr>
              <w:t>ut any aspect of patient care.</w:t>
            </w:r>
          </w:p>
        </w:tc>
      </w:tr>
      <w:tr w:rsidR="000D0466" w:rsidRPr="00F607B2" w:rsidTr="00673EFF">
        <w:tc>
          <w:tcPr>
            <w:tcW w:w="9497" w:type="dxa"/>
            <w:gridSpan w:val="2"/>
            <w:shd w:val="clear" w:color="auto" w:fill="002060"/>
          </w:tcPr>
          <w:p w:rsidR="000D0466" w:rsidRDefault="000D0466" w:rsidP="003D532A">
            <w:pPr>
              <w:rPr>
                <w:rFonts w:ascii="Arial" w:hAnsi="Arial" w:cs="Arial"/>
                <w:b/>
              </w:rPr>
            </w:pPr>
            <w:r>
              <w:rPr>
                <w:rFonts w:ascii="Arial" w:hAnsi="Arial" w:cs="Arial"/>
                <w:b/>
              </w:rPr>
              <w:lastRenderedPageBreak/>
              <w:t>PATIENT/CLIENT CARE</w:t>
            </w:r>
          </w:p>
        </w:tc>
      </w:tr>
      <w:tr w:rsidR="000D0466" w:rsidRPr="00F607B2" w:rsidTr="00673EFF">
        <w:tc>
          <w:tcPr>
            <w:tcW w:w="9497" w:type="dxa"/>
            <w:gridSpan w:val="2"/>
            <w:shd w:val="clear" w:color="auto" w:fill="auto"/>
          </w:tcPr>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 xml:space="preserve">Ensure that care is delivered in style appropriate to the patients' needs. </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Acts as a role model in terms of health promotion and health educati</w:t>
            </w:r>
            <w:r>
              <w:rPr>
                <w:rFonts w:ascii="Arial" w:eastAsia="Times New Roman" w:hAnsi="Arial" w:cs="Arial"/>
              </w:rPr>
              <w:t>on for both staff and patients.</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Constantly evaluates</w:t>
            </w:r>
            <w:r>
              <w:rPr>
                <w:rFonts w:ascii="Arial" w:eastAsia="Times New Roman" w:hAnsi="Arial" w:cs="Arial"/>
              </w:rPr>
              <w:t xml:space="preserve"> patient</w:t>
            </w:r>
            <w:r w:rsidRPr="00FB7A48">
              <w:rPr>
                <w:rFonts w:ascii="Arial" w:eastAsia="Times New Roman" w:hAnsi="Arial" w:cs="Arial"/>
              </w:rPr>
              <w:t xml:space="preserve"> care in order to promote current research based practice. </w:t>
            </w:r>
          </w:p>
          <w:p w:rsidR="000D0466" w:rsidRPr="00121F22" w:rsidRDefault="00361AE1" w:rsidP="00361AE1">
            <w:pPr>
              <w:pStyle w:val="ListParagraph"/>
              <w:numPr>
                <w:ilvl w:val="0"/>
                <w:numId w:val="1"/>
              </w:numPr>
              <w:rPr>
                <w:rFonts w:ascii="Arial"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Pr>
                <w:rFonts w:ascii="Arial" w:eastAsia="Times New Roman" w:hAnsi="Arial" w:cs="Arial"/>
              </w:rPr>
              <w:t>.</w:t>
            </w:r>
          </w:p>
        </w:tc>
      </w:tr>
      <w:tr w:rsidR="00096221" w:rsidRPr="00F607B2" w:rsidTr="00673EFF">
        <w:tc>
          <w:tcPr>
            <w:tcW w:w="9497" w:type="dxa"/>
            <w:gridSpan w:val="2"/>
            <w:shd w:val="clear" w:color="auto" w:fill="002060"/>
          </w:tcPr>
          <w:p w:rsidR="00096221" w:rsidRDefault="00096221" w:rsidP="003D532A">
            <w:pPr>
              <w:rPr>
                <w:rFonts w:ascii="Arial" w:hAnsi="Arial" w:cs="Arial"/>
                <w:b/>
              </w:rPr>
            </w:pPr>
            <w:r>
              <w:rPr>
                <w:rFonts w:ascii="Arial" w:hAnsi="Arial" w:cs="Arial"/>
                <w:b/>
              </w:rPr>
              <w:t>HUMAN RESOURCES</w:t>
            </w:r>
          </w:p>
        </w:tc>
      </w:tr>
      <w:tr w:rsidR="00096221" w:rsidRPr="00F607B2" w:rsidTr="00673EFF">
        <w:tc>
          <w:tcPr>
            <w:tcW w:w="9497" w:type="dxa"/>
            <w:gridSpan w:val="2"/>
            <w:shd w:val="clear" w:color="auto" w:fill="auto"/>
          </w:tcPr>
          <w:p w:rsidR="00096221" w:rsidRPr="008D125D" w:rsidRDefault="008D125D" w:rsidP="008D125D">
            <w:pPr>
              <w:pStyle w:val="ListParagraph"/>
              <w:numPr>
                <w:ilvl w:val="0"/>
                <w:numId w:val="5"/>
              </w:numPr>
              <w:rPr>
                <w:rFonts w:ascii="Arial" w:hAnsi="Arial" w:cs="Arial"/>
              </w:rPr>
            </w:pPr>
            <w:r w:rsidRPr="008D125D">
              <w:rPr>
                <w:rFonts w:ascii="Arial" w:hAnsi="Arial" w:cs="Arial"/>
              </w:rPr>
              <w:t>Ensure that Trust policies are adhered to in relation to disciplinary and grievance procedures.</w:t>
            </w:r>
          </w:p>
          <w:p w:rsidR="008D125D" w:rsidRPr="00096221" w:rsidRDefault="008D125D" w:rsidP="008D125D">
            <w:pPr>
              <w:pStyle w:val="ListParagraph"/>
              <w:numPr>
                <w:ilvl w:val="0"/>
                <w:numId w:val="5"/>
              </w:numPr>
              <w:rPr>
                <w:rFonts w:ascii="Arial" w:hAnsi="Arial" w:cs="Arial"/>
                <w:b/>
              </w:rPr>
            </w:pPr>
            <w:r w:rsidRPr="008D125D">
              <w:rPr>
                <w:rFonts w:ascii="Arial" w:hAnsi="Arial" w:cs="Arial"/>
              </w:rPr>
              <w:t>To take part in regular performance appraisal.</w:t>
            </w:r>
          </w:p>
        </w:tc>
      </w:tr>
      <w:tr w:rsidR="00542AED" w:rsidRPr="00F607B2" w:rsidTr="00673EFF">
        <w:tc>
          <w:tcPr>
            <w:tcW w:w="9497" w:type="dxa"/>
            <w:gridSpan w:val="2"/>
            <w:shd w:val="clear" w:color="auto" w:fill="002060"/>
          </w:tcPr>
          <w:p w:rsidR="00542AED" w:rsidRDefault="00CF48F5" w:rsidP="003D532A">
            <w:pPr>
              <w:rPr>
                <w:rFonts w:ascii="Arial" w:hAnsi="Arial" w:cs="Arial"/>
                <w:b/>
              </w:rPr>
            </w:pPr>
            <w:r>
              <w:rPr>
                <w:rFonts w:ascii="Arial" w:hAnsi="Arial" w:cs="Arial"/>
                <w:b/>
              </w:rPr>
              <w:t xml:space="preserve">SUPERVISORY AND </w:t>
            </w:r>
            <w:r w:rsidR="00542AED">
              <w:rPr>
                <w:rFonts w:ascii="Arial" w:hAnsi="Arial" w:cs="Arial"/>
                <w:b/>
              </w:rPr>
              <w:t>HUMAN RESOURCES GOVERNANCE</w:t>
            </w:r>
          </w:p>
        </w:tc>
      </w:tr>
      <w:tr w:rsidR="00542AED" w:rsidRPr="00F607B2" w:rsidTr="00673EFF">
        <w:tc>
          <w:tcPr>
            <w:tcW w:w="9497" w:type="dxa"/>
            <w:gridSpan w:val="2"/>
            <w:shd w:val="clear" w:color="auto" w:fill="auto"/>
          </w:tcPr>
          <w:p w:rsidR="00361AE1" w:rsidRPr="00361AE1" w:rsidRDefault="00361AE1" w:rsidP="00361AE1">
            <w:pPr>
              <w:numPr>
                <w:ilvl w:val="0"/>
                <w:numId w:val="17"/>
              </w:numPr>
              <w:rPr>
                <w:rFonts w:ascii="Arial" w:hAnsi="Arial" w:cs="Arial"/>
              </w:rPr>
            </w:pPr>
            <w:r w:rsidRPr="00361AE1">
              <w:rPr>
                <w:rFonts w:ascii="Arial" w:hAnsi="Arial" w:cs="Arial"/>
              </w:rPr>
              <w:t>Ensure a healthy, safe and secure working environment, ensuring compliance with legal and regulatory requirements, maintaining accurate documentation and reporting any concerns</w:t>
            </w:r>
            <w:r>
              <w:rPr>
                <w:rFonts w:ascii="Arial" w:hAnsi="Arial" w:cs="Arial"/>
              </w:rPr>
              <w:t>.</w:t>
            </w:r>
          </w:p>
          <w:p w:rsidR="00361AE1" w:rsidRPr="00361AE1" w:rsidRDefault="00361AE1" w:rsidP="00361AE1">
            <w:pPr>
              <w:numPr>
                <w:ilvl w:val="0"/>
                <w:numId w:val="17"/>
              </w:numPr>
              <w:rPr>
                <w:rFonts w:ascii="Arial" w:hAnsi="Arial" w:cs="Arial"/>
              </w:rPr>
            </w:pPr>
            <w:r w:rsidRPr="00361AE1">
              <w:rPr>
                <w:rFonts w:ascii="Arial" w:hAnsi="Arial" w:cs="Arial"/>
              </w:rPr>
              <w:t>Ensure that in own practice, efficient and effective use is made of all resources (e</w:t>
            </w:r>
            <w:r>
              <w:rPr>
                <w:rFonts w:ascii="Arial" w:hAnsi="Arial" w:cs="Arial"/>
              </w:rPr>
              <w:t>.</w:t>
            </w:r>
            <w:r w:rsidRPr="00361AE1">
              <w:rPr>
                <w:rFonts w:ascii="Arial" w:hAnsi="Arial" w:cs="Arial"/>
              </w:rPr>
              <w:t>g. medical supplies &amp; equipment), and make recommendations for improvement where appropriate</w:t>
            </w:r>
            <w:r>
              <w:rPr>
                <w:rFonts w:ascii="Arial" w:hAnsi="Arial" w:cs="Arial"/>
              </w:rPr>
              <w:t>.</w:t>
            </w:r>
          </w:p>
          <w:p w:rsidR="00CF48F5" w:rsidRPr="00361AE1" w:rsidRDefault="00361AE1" w:rsidP="00361AE1">
            <w:pPr>
              <w:numPr>
                <w:ilvl w:val="0"/>
                <w:numId w:val="17"/>
              </w:numPr>
              <w:tabs>
                <w:tab w:val="num" w:pos="426"/>
              </w:tabs>
              <w:rPr>
                <w:rFonts w:ascii="Arial" w:hAnsi="Arial" w:cs="Arial"/>
              </w:rPr>
            </w:pPr>
            <w:r w:rsidRPr="00361AE1">
              <w:rPr>
                <w:rFonts w:ascii="Arial" w:hAnsi="Arial" w:cs="Arial"/>
              </w:rPr>
              <w:t>Actively participate in team, departmental and, as required, Trust meetings to support continuous improvement in the quality/effectiveness and efficiency of patient care, and in the management and development of staff</w:t>
            </w:r>
            <w:r>
              <w:rPr>
                <w:rFonts w:ascii="Arial" w:hAnsi="Arial" w:cs="Arial"/>
              </w:rPr>
              <w:t>.</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t>QUALITY MANAGEMENT</w:t>
            </w:r>
          </w:p>
        </w:tc>
      </w:tr>
      <w:tr w:rsidR="008571EC" w:rsidRPr="008571EC" w:rsidTr="00673EFF">
        <w:tc>
          <w:tcPr>
            <w:tcW w:w="9497" w:type="dxa"/>
            <w:gridSpan w:val="2"/>
            <w:tcBorders>
              <w:bottom w:val="single" w:sz="4" w:space="0" w:color="auto"/>
            </w:tcBorders>
          </w:tcPr>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Set, monitor and develop safe standards of care.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Encourage a culture of openness ensuring staff report incidents and concerns</w:t>
            </w:r>
            <w:r>
              <w:rPr>
                <w:rFonts w:ascii="Arial" w:eastAsia="Times New Roman" w:hAnsi="Arial" w:cs="Arial"/>
              </w:rPr>
              <w:t>.</w:t>
            </w:r>
          </w:p>
          <w:p w:rsidR="008571EC" w:rsidRPr="00361AE1" w:rsidRDefault="00361AE1" w:rsidP="00361AE1">
            <w:pPr>
              <w:numPr>
                <w:ilvl w:val="0"/>
                <w:numId w:val="11"/>
              </w:numPr>
              <w:rPr>
                <w:rFonts w:ascii="Arial" w:eastAsia="Times New Roman" w:hAnsi="Arial" w:cs="Arial"/>
              </w:rPr>
            </w:pPr>
            <w:r w:rsidRPr="00FB7A48">
              <w:rPr>
                <w:rFonts w:ascii="Arial" w:eastAsia="Times New Roman" w:hAnsi="Arial" w:cs="Arial"/>
              </w:rPr>
              <w:t>Deal with concerns and complaints from patients and others openly and honestly ensuring the Trust’</w:t>
            </w:r>
            <w:r>
              <w:rPr>
                <w:rFonts w:ascii="Arial" w:eastAsia="Times New Roman" w:hAnsi="Arial" w:cs="Arial"/>
              </w:rPr>
              <w:t>s Complaints Policy is followed.</w:t>
            </w:r>
          </w:p>
        </w:tc>
      </w:tr>
      <w:tr w:rsidR="0087013E" w:rsidRPr="00F607B2" w:rsidTr="00673EFF">
        <w:tc>
          <w:tcPr>
            <w:tcW w:w="9497" w:type="dxa"/>
            <w:gridSpan w:val="2"/>
            <w:shd w:val="clear" w:color="auto" w:fill="002060"/>
          </w:tcPr>
          <w:p w:rsidR="0087013E" w:rsidRPr="00F607B2" w:rsidRDefault="00121F22" w:rsidP="003D532A">
            <w:pPr>
              <w:rPr>
                <w:rFonts w:ascii="Arial" w:hAnsi="Arial" w:cs="Arial"/>
              </w:rPr>
            </w:pPr>
            <w:r>
              <w:rPr>
                <w:rFonts w:ascii="Arial" w:hAnsi="Arial" w:cs="Arial"/>
                <w:b/>
              </w:rPr>
              <w:t>FINANCIAL/PHYSICAL RESOURCES</w:t>
            </w:r>
          </w:p>
        </w:tc>
      </w:tr>
      <w:tr w:rsidR="008571EC" w:rsidRPr="008571EC" w:rsidTr="00673EFF">
        <w:tc>
          <w:tcPr>
            <w:tcW w:w="9497" w:type="dxa"/>
            <w:gridSpan w:val="2"/>
            <w:tcBorders>
              <w:bottom w:val="single" w:sz="4" w:space="0" w:color="auto"/>
            </w:tcBorders>
          </w:tcPr>
          <w:p w:rsidR="00853F7E" w:rsidRPr="008D125D" w:rsidRDefault="00650481" w:rsidP="003D532A">
            <w:pPr>
              <w:pStyle w:val="ListParagraph"/>
              <w:numPr>
                <w:ilvl w:val="0"/>
                <w:numId w:val="8"/>
              </w:numPr>
              <w:rPr>
                <w:rFonts w:ascii="Arial" w:eastAsia="Times New Roman" w:hAnsi="Arial" w:cs="Arial"/>
              </w:rPr>
            </w:pPr>
            <w:r w:rsidRPr="008D125D">
              <w:rPr>
                <w:rFonts w:ascii="Arial" w:eastAsia="Times New Roman" w:hAnsi="Arial" w:cs="Arial"/>
              </w:rPr>
              <w:t>To participate in controlling the use of resources within budgetary limits</w:t>
            </w:r>
          </w:p>
        </w:tc>
      </w:tr>
      <w:tr w:rsidR="00D44AB0" w:rsidRPr="00F607B2" w:rsidTr="00673EFF">
        <w:tc>
          <w:tcPr>
            <w:tcW w:w="9497" w:type="dxa"/>
            <w:gridSpan w:val="2"/>
            <w:shd w:val="clear" w:color="auto" w:fill="002060"/>
          </w:tcPr>
          <w:p w:rsidR="00D44AB0" w:rsidRPr="008D125D" w:rsidRDefault="00650481" w:rsidP="003D532A">
            <w:pPr>
              <w:rPr>
                <w:rFonts w:ascii="Arial" w:hAnsi="Arial" w:cs="Arial"/>
              </w:rPr>
            </w:pPr>
            <w:r w:rsidRPr="008D125D">
              <w:rPr>
                <w:rFonts w:ascii="Arial" w:hAnsi="Arial" w:cs="Arial"/>
                <w:b/>
              </w:rPr>
              <w:t>INFORMATION MANAGEMENT</w:t>
            </w:r>
            <w:r w:rsidR="00121F22" w:rsidRPr="008D125D">
              <w:rPr>
                <w:rFonts w:ascii="Arial" w:hAnsi="Arial" w:cs="Arial"/>
                <w:b/>
              </w:rPr>
              <w:t>/RESOURCES</w:t>
            </w:r>
          </w:p>
        </w:tc>
      </w:tr>
      <w:tr w:rsidR="00D44AB0" w:rsidRPr="00F607B2" w:rsidTr="00673EFF">
        <w:tc>
          <w:tcPr>
            <w:tcW w:w="9497" w:type="dxa"/>
            <w:gridSpan w:val="2"/>
            <w:tcBorders>
              <w:bottom w:val="single" w:sz="4" w:space="0" w:color="auto"/>
            </w:tcBorders>
          </w:tcPr>
          <w:p w:rsidR="005936CA" w:rsidRPr="008D125D" w:rsidRDefault="00650481" w:rsidP="003D532A">
            <w:pPr>
              <w:numPr>
                <w:ilvl w:val="0"/>
                <w:numId w:val="12"/>
              </w:numPr>
              <w:rPr>
                <w:rFonts w:ascii="Arial" w:eastAsia="Times New Roman" w:hAnsi="Arial" w:cs="Arial"/>
              </w:rPr>
            </w:pPr>
            <w:r w:rsidRPr="008D125D">
              <w:rPr>
                <w:rFonts w:ascii="Arial" w:eastAsia="Times New Roman" w:hAnsi="Arial" w:cs="Arial"/>
              </w:rPr>
              <w:t>To contribute to the collection, recording and storage of information</w:t>
            </w:r>
            <w:r w:rsidR="00361AE1" w:rsidRPr="008D125D">
              <w:rPr>
                <w:rFonts w:ascii="Arial" w:eastAsia="Times New Roman" w:hAnsi="Arial" w:cs="Arial"/>
              </w:rPr>
              <w:t>.</w:t>
            </w:r>
          </w:p>
          <w:p w:rsidR="00361AE1" w:rsidRPr="008D125D" w:rsidRDefault="00361AE1" w:rsidP="00361AE1">
            <w:pPr>
              <w:pStyle w:val="ListParagraph"/>
              <w:numPr>
                <w:ilvl w:val="0"/>
                <w:numId w:val="12"/>
              </w:numPr>
              <w:rPr>
                <w:rFonts w:ascii="Arial" w:eastAsia="Times New Roman" w:hAnsi="Arial" w:cs="Arial"/>
              </w:rPr>
            </w:pPr>
            <w:r w:rsidRPr="008D125D">
              <w:rPr>
                <w:rFonts w:ascii="Arial" w:eastAsia="Times New Roman" w:hAnsi="Arial" w:cs="Arial"/>
              </w:rPr>
              <w:lastRenderedPageBreak/>
              <w:t>Keep clear, concise records in terms of patient documentation, staff records and own portfolio.</w:t>
            </w:r>
          </w:p>
        </w:tc>
      </w:tr>
      <w:tr w:rsidR="00121F22" w:rsidRPr="00F607B2" w:rsidTr="00673EFF">
        <w:tc>
          <w:tcPr>
            <w:tcW w:w="9497" w:type="dxa"/>
            <w:gridSpan w:val="2"/>
            <w:shd w:val="clear" w:color="auto" w:fill="002060"/>
          </w:tcPr>
          <w:p w:rsidR="00121F22" w:rsidRDefault="00121F22" w:rsidP="003D532A">
            <w:pPr>
              <w:rPr>
                <w:rFonts w:ascii="Arial" w:hAnsi="Arial" w:cs="Arial"/>
                <w:b/>
              </w:rPr>
            </w:pPr>
            <w:r>
              <w:rPr>
                <w:rFonts w:ascii="Arial" w:hAnsi="Arial" w:cs="Arial"/>
                <w:b/>
              </w:rPr>
              <w:lastRenderedPageBreak/>
              <w:t>RESEARCH AND DEVELOPMENT</w:t>
            </w:r>
          </w:p>
        </w:tc>
      </w:tr>
      <w:tr w:rsidR="00121F22" w:rsidRPr="00F607B2" w:rsidTr="00673EFF">
        <w:tc>
          <w:tcPr>
            <w:tcW w:w="9497" w:type="dxa"/>
            <w:gridSpan w:val="2"/>
            <w:shd w:val="clear" w:color="auto" w:fill="auto"/>
          </w:tcPr>
          <w:p w:rsidR="00EB2D12" w:rsidRPr="00361AE1" w:rsidRDefault="00EB2D12" w:rsidP="003D532A">
            <w:pPr>
              <w:pStyle w:val="ListParagraph"/>
              <w:numPr>
                <w:ilvl w:val="0"/>
                <w:numId w:val="16"/>
              </w:numPr>
              <w:rPr>
                <w:rFonts w:ascii="Arial" w:hAnsi="Arial" w:cs="Arial"/>
                <w:b/>
              </w:rPr>
            </w:pPr>
            <w:r w:rsidRPr="00361AE1">
              <w:rPr>
                <w:rFonts w:ascii="Arial" w:hAnsi="Arial" w:cs="Arial"/>
              </w:rPr>
              <w:t>Maintain knowle</w:t>
            </w:r>
            <w:r w:rsidR="00361AE1" w:rsidRPr="00361AE1">
              <w:rPr>
                <w:rFonts w:ascii="Arial" w:hAnsi="Arial" w:cs="Arial"/>
              </w:rPr>
              <w:t xml:space="preserve">dge and proficiency in medical </w:t>
            </w:r>
            <w:r w:rsidRPr="00361AE1">
              <w:rPr>
                <w:rFonts w:ascii="Arial" w:hAnsi="Arial" w:cs="Arial"/>
              </w:rPr>
              <w:t>practices through appropriate continuing professional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Take an active role in the departmental clinical audit and governance activity.</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Assist with regular audit/surveys to support and inform service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Attend teaching sessions so as to improve knowledge and clinical practice.</w:t>
            </w:r>
          </w:p>
          <w:p w:rsidR="00121F22" w:rsidRPr="00361AE1" w:rsidRDefault="00EB2D12" w:rsidP="003D532A">
            <w:pPr>
              <w:pStyle w:val="ListParagraph"/>
              <w:numPr>
                <w:ilvl w:val="0"/>
                <w:numId w:val="16"/>
              </w:numPr>
              <w:rPr>
                <w:rFonts w:ascii="Arial" w:hAnsi="Arial" w:cs="Arial"/>
                <w:b/>
              </w:rPr>
            </w:pPr>
            <w:r w:rsidRPr="00361AE1">
              <w:rPr>
                <w:rFonts w:ascii="Arial" w:hAnsi="Arial" w:cs="Arial"/>
              </w:rPr>
              <w:t>Maintain 16 hours of CPD per year (8 hours type 1 and 8 hours type 2) as required by the UK Managed Volun</w:t>
            </w:r>
            <w:r w:rsidR="00761600" w:rsidRPr="00361AE1">
              <w:rPr>
                <w:rFonts w:ascii="Arial" w:hAnsi="Arial" w:cs="Arial"/>
              </w:rPr>
              <w:t>tary Register for Physicians Associates.</w:t>
            </w:r>
          </w:p>
          <w:p w:rsidR="00761600" w:rsidRPr="00361AE1" w:rsidRDefault="00761600" w:rsidP="003D532A">
            <w:pPr>
              <w:pStyle w:val="ListParagraph"/>
              <w:numPr>
                <w:ilvl w:val="0"/>
                <w:numId w:val="16"/>
              </w:numPr>
              <w:rPr>
                <w:rFonts w:ascii="Arial" w:hAnsi="Arial" w:cs="Arial"/>
                <w:b/>
              </w:rPr>
            </w:pPr>
            <w:r w:rsidRPr="00361AE1">
              <w:rPr>
                <w:rFonts w:ascii="Arial" w:hAnsi="Arial" w:cs="Arial"/>
              </w:rPr>
              <w:t>Teach and train junior doctors, multi-disciplinary staff and students</w:t>
            </w:r>
            <w:r w:rsidR="00361AE1" w:rsidRPr="00361AE1">
              <w:rPr>
                <w:rFonts w:ascii="Arial" w:hAnsi="Arial" w:cs="Arial"/>
              </w:rPr>
              <w:t>.</w:t>
            </w:r>
          </w:p>
          <w:p w:rsidR="00761600" w:rsidRPr="00121F22" w:rsidRDefault="00761600" w:rsidP="008D125D">
            <w:pPr>
              <w:pStyle w:val="ListParagraph"/>
              <w:numPr>
                <w:ilvl w:val="0"/>
                <w:numId w:val="16"/>
              </w:numPr>
              <w:rPr>
                <w:rFonts w:ascii="Arial" w:hAnsi="Arial" w:cs="Arial"/>
                <w:b/>
              </w:rPr>
            </w:pPr>
            <w:r w:rsidRPr="00361AE1">
              <w:rPr>
                <w:rFonts w:ascii="Arial" w:hAnsi="Arial" w:cs="Arial"/>
              </w:rPr>
              <w:t xml:space="preserve">Assist in development and mentoring of Physicians Associate </w:t>
            </w:r>
            <w:r w:rsidR="008D125D">
              <w:rPr>
                <w:rFonts w:ascii="Arial" w:hAnsi="Arial" w:cs="Arial"/>
              </w:rPr>
              <w:t>s</w:t>
            </w:r>
            <w:r w:rsidRPr="00361AE1">
              <w:rPr>
                <w:rFonts w:ascii="Arial" w:hAnsi="Arial" w:cs="Arial"/>
              </w:rPr>
              <w:t>tudents as the profession progresses</w:t>
            </w:r>
            <w:r w:rsidR="00361AE1" w:rsidRPr="00361AE1">
              <w:rPr>
                <w:rFonts w:ascii="Arial" w:hAnsi="Arial" w:cs="Arial"/>
              </w:rPr>
              <w:t>.</w:t>
            </w:r>
          </w:p>
        </w:tc>
      </w:tr>
      <w:tr w:rsidR="00A618D1" w:rsidRPr="00F607B2" w:rsidTr="00673EFF">
        <w:tc>
          <w:tcPr>
            <w:tcW w:w="9497" w:type="dxa"/>
            <w:gridSpan w:val="2"/>
            <w:shd w:val="clear" w:color="auto" w:fill="002060"/>
          </w:tcPr>
          <w:p w:rsidR="00A618D1" w:rsidRPr="00F607B2" w:rsidRDefault="00A618D1" w:rsidP="003D532A">
            <w:pPr>
              <w:rPr>
                <w:rFonts w:ascii="Arial" w:hAnsi="Arial" w:cs="Arial"/>
                <w:b/>
              </w:rPr>
            </w:pPr>
            <w:r>
              <w:rPr>
                <w:rFonts w:ascii="Arial" w:hAnsi="Arial" w:cs="Arial"/>
                <w:b/>
              </w:rPr>
              <w:t>TRUST WIDE RESPONSIBILITIES</w:t>
            </w:r>
          </w:p>
        </w:tc>
      </w:tr>
      <w:tr w:rsidR="00A618D1" w:rsidRPr="00F607B2" w:rsidTr="00673EFF">
        <w:tc>
          <w:tcPr>
            <w:tcW w:w="9497" w:type="dxa"/>
            <w:gridSpan w:val="2"/>
            <w:shd w:val="clear" w:color="auto" w:fill="auto"/>
          </w:tcPr>
          <w:p w:rsidR="008D125D" w:rsidRPr="008D125D" w:rsidRDefault="008D125D" w:rsidP="008D125D">
            <w:pPr>
              <w:pStyle w:val="ListParagraph"/>
              <w:numPr>
                <w:ilvl w:val="0"/>
                <w:numId w:val="16"/>
              </w:numPr>
              <w:rPr>
                <w:rFonts w:ascii="Arial" w:hAnsi="Arial" w:cs="Arial"/>
              </w:rPr>
            </w:pPr>
            <w:r>
              <w:rPr>
                <w:rFonts w:ascii="Arial" w:hAnsi="Arial" w:cs="Arial"/>
              </w:rPr>
              <w:t>Take part in regular performance appraisal.</w:t>
            </w:r>
          </w:p>
          <w:p w:rsidR="008D125D" w:rsidRPr="008D125D" w:rsidRDefault="008D125D" w:rsidP="008D125D">
            <w:pPr>
              <w:pStyle w:val="ListParagraph"/>
              <w:numPr>
                <w:ilvl w:val="0"/>
                <w:numId w:val="16"/>
              </w:numPr>
              <w:rPr>
                <w:rFonts w:ascii="Arial" w:hAnsi="Arial" w:cs="Arial"/>
              </w:rPr>
            </w:pPr>
            <w:r>
              <w:rPr>
                <w:rFonts w:ascii="Arial" w:hAnsi="Arial" w:cs="Arial"/>
              </w:rPr>
              <w:t>Undertake any training required in order to maintain competency including mandatory training, e.g. Manual Handling.</w:t>
            </w:r>
          </w:p>
          <w:p w:rsidR="008D125D" w:rsidRPr="008D125D" w:rsidRDefault="008D125D" w:rsidP="008D125D">
            <w:pPr>
              <w:pStyle w:val="ListParagraph"/>
              <w:numPr>
                <w:ilvl w:val="0"/>
                <w:numId w:val="16"/>
              </w:numPr>
              <w:rPr>
                <w:rFonts w:ascii="Arial" w:hAnsi="Arial" w:cs="Arial"/>
              </w:rPr>
            </w:pPr>
            <w:r>
              <w:rPr>
                <w:rFonts w:ascii="Arial" w:hAnsi="Arial" w:cs="Arial"/>
              </w:rPr>
              <w:t xml:space="preserve">Contribute to and work within a safe working environment. </w:t>
            </w:r>
          </w:p>
          <w:p w:rsidR="008D125D" w:rsidRPr="008D125D" w:rsidRDefault="008D125D" w:rsidP="008D125D">
            <w:pPr>
              <w:pStyle w:val="ListParagraph"/>
              <w:numPr>
                <w:ilvl w:val="0"/>
                <w:numId w:val="16"/>
              </w:numPr>
              <w:rPr>
                <w:rFonts w:ascii="Arial" w:hAnsi="Arial" w:cs="Arial"/>
              </w:rPr>
            </w:pPr>
            <w:r>
              <w:rPr>
                <w:rFonts w:ascii="Arial" w:hAnsi="Arial" w:cs="Arial"/>
              </w:rPr>
              <w:t>You are expected to comply with Trust Infection Control Policies and conduct yourself at all times in such a manner as to minimise the risk of healthcare associated infection.</w:t>
            </w:r>
          </w:p>
          <w:p w:rsidR="008D125D" w:rsidRPr="008D125D" w:rsidRDefault="008D125D" w:rsidP="008D125D">
            <w:pPr>
              <w:pStyle w:val="ListParagraph"/>
              <w:numPr>
                <w:ilvl w:val="0"/>
                <w:numId w:val="16"/>
              </w:num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125D" w:rsidRDefault="008D125D" w:rsidP="008D125D">
            <w:pPr>
              <w:pStyle w:val="ListParagraph"/>
              <w:numPr>
                <w:ilvl w:val="0"/>
                <w:numId w:val="16"/>
              </w:numPr>
              <w:rPr>
                <w:rFonts w:ascii="Arial" w:hAnsi="Arial" w:cs="Arial"/>
              </w:rPr>
            </w:pPr>
            <w:r>
              <w:rPr>
                <w:rFonts w:ascii="Arial" w:hAnsi="Arial" w:cs="Arial"/>
              </w:rPr>
              <w:t>You must also take responsibility for your workplace health and wellbeing:</w:t>
            </w:r>
          </w:p>
          <w:p w:rsidR="008D125D" w:rsidRDefault="008D125D" w:rsidP="008D125D">
            <w:pPr>
              <w:pStyle w:val="ListParagraph"/>
              <w:numPr>
                <w:ilvl w:val="1"/>
                <w:numId w:val="23"/>
              </w:numPr>
              <w:rPr>
                <w:rFonts w:ascii="Arial" w:hAnsi="Arial" w:cs="Arial"/>
              </w:rPr>
            </w:pPr>
            <w:r w:rsidRPr="008D125D">
              <w:rPr>
                <w:rFonts w:ascii="Arial" w:hAnsi="Arial" w:cs="Arial"/>
              </w:rPr>
              <w:t>When required, gain support from Occupational Health, Human Resources or other sources.</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Familiarise yourself with the health and wellbeing support available from policies and/or Occupational Health.</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 xml:space="preserve">Follow the Trust’s health and wellbeing vision of healthy body, healthy mind, healthy you. </w:t>
            </w:r>
          </w:p>
          <w:p w:rsidR="00A618D1" w:rsidRPr="008D125D" w:rsidRDefault="008D125D" w:rsidP="008D125D">
            <w:pPr>
              <w:pStyle w:val="ListParagraph"/>
              <w:numPr>
                <w:ilvl w:val="1"/>
                <w:numId w:val="23"/>
              </w:numPr>
              <w:rPr>
                <w:rFonts w:ascii="Arial" w:hAnsi="Arial" w:cs="Arial"/>
              </w:rPr>
            </w:pPr>
            <w:r w:rsidRPr="008D125D">
              <w:rPr>
                <w:rFonts w:ascii="Arial" w:hAnsi="Arial" w:cs="Arial"/>
              </w:rPr>
              <w:t>Undertake a Display Screen Equipment assessment (DSE)</w:t>
            </w:r>
            <w:r>
              <w:rPr>
                <w:rFonts w:ascii="Arial" w:hAnsi="Arial" w:cs="Arial"/>
              </w:rPr>
              <w:t>.</w:t>
            </w:r>
            <w:r w:rsidRPr="008D125D">
              <w:rPr>
                <w:rFonts w:ascii="Arial" w:hAnsi="Arial" w:cs="Arial"/>
              </w:rPr>
              <w:t xml:space="preserve"> </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t>THE TRUST- VISION AND VALUES</w:t>
            </w:r>
          </w:p>
        </w:tc>
      </w:tr>
      <w:tr w:rsidR="003B43F4" w:rsidRPr="00F607B2" w:rsidTr="00673EFF">
        <w:tc>
          <w:tcPr>
            <w:tcW w:w="9497" w:type="dxa"/>
            <w:gridSpan w:val="2"/>
            <w:tcBorders>
              <w:bottom w:val="single" w:sz="4" w:space="0" w:color="auto"/>
            </w:tcBorders>
            <w:shd w:val="clear" w:color="auto" w:fill="auto"/>
          </w:tcPr>
          <w:p w:rsidR="00650481" w:rsidRPr="008D125D" w:rsidRDefault="00650481" w:rsidP="003D532A">
            <w:pPr>
              <w:rPr>
                <w:rFonts w:ascii="Arial" w:eastAsia="Times New Roman" w:hAnsi="Arial" w:cs="Arial"/>
              </w:rPr>
            </w:pPr>
            <w:r w:rsidRPr="008D125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650481" w:rsidRPr="008D125D" w:rsidRDefault="00650481" w:rsidP="003D532A">
            <w:pPr>
              <w:rPr>
                <w:rFonts w:ascii="Arial" w:eastAsia="Times New Roman" w:hAnsi="Arial" w:cs="Arial"/>
              </w:rPr>
            </w:pPr>
          </w:p>
          <w:p w:rsidR="002917F3" w:rsidRDefault="002917F3" w:rsidP="002917F3">
            <w:pPr>
              <w:rPr>
                <w:rFonts w:ascii="Arial" w:eastAsia="Times New Roman" w:hAnsi="Arial" w:cs="Arial"/>
              </w:rPr>
            </w:pPr>
            <w:r>
              <w:rPr>
                <w:rFonts w:ascii="Arial" w:eastAsia="Times New Roman" w:hAnsi="Arial" w:cs="Arial"/>
              </w:rPr>
              <w:t>Compassion</w:t>
            </w:r>
          </w:p>
          <w:p w:rsidR="002917F3" w:rsidRDefault="002917F3" w:rsidP="002917F3">
            <w:pPr>
              <w:rPr>
                <w:rFonts w:ascii="Arial" w:eastAsia="Times New Roman" w:hAnsi="Arial" w:cs="Arial"/>
              </w:rPr>
            </w:pPr>
            <w:r>
              <w:rPr>
                <w:rFonts w:ascii="Arial" w:eastAsia="Times New Roman" w:hAnsi="Arial" w:cs="Arial"/>
              </w:rPr>
              <w:t>Inclusion</w:t>
            </w:r>
          </w:p>
          <w:p w:rsidR="002917F3" w:rsidRDefault="002917F3" w:rsidP="002917F3">
            <w:pPr>
              <w:rPr>
                <w:rFonts w:ascii="Arial" w:eastAsia="Times New Roman" w:hAnsi="Arial" w:cs="Arial"/>
              </w:rPr>
            </w:pPr>
            <w:r>
              <w:rPr>
                <w:rFonts w:ascii="Arial" w:eastAsia="Times New Roman" w:hAnsi="Arial" w:cs="Arial"/>
              </w:rPr>
              <w:t>Integrity</w:t>
            </w:r>
          </w:p>
          <w:p w:rsidR="002917F3" w:rsidRPr="00F67AF1" w:rsidRDefault="002917F3" w:rsidP="002917F3">
            <w:pPr>
              <w:rPr>
                <w:rFonts w:ascii="Arial" w:eastAsia="Times New Roman" w:hAnsi="Arial" w:cs="Arial"/>
              </w:rPr>
            </w:pPr>
            <w:r>
              <w:rPr>
                <w:rFonts w:ascii="Arial" w:eastAsia="Times New Roman" w:hAnsi="Arial" w:cs="Arial"/>
              </w:rPr>
              <w:t>Empowerment</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are committed to equal opportunity for all and encourage flexible working arrangements including job sharing.</w:t>
            </w:r>
          </w:p>
          <w:p w:rsidR="00650481" w:rsidRPr="008D125D" w:rsidRDefault="00650481" w:rsidP="003D532A">
            <w:pPr>
              <w:rPr>
                <w:rFonts w:ascii="Arial" w:eastAsia="Times New Roman" w:hAnsi="Arial" w:cs="Arial"/>
              </w:rPr>
            </w:pPr>
          </w:p>
          <w:p w:rsidR="003B43F4" w:rsidRPr="00612CE7" w:rsidRDefault="00650481" w:rsidP="003D532A">
            <w:pPr>
              <w:rPr>
                <w:rFonts w:ascii="Arial" w:eastAsia="Times New Roman" w:hAnsi="Arial" w:cs="Arial"/>
                <w:lang w:eastAsia="en-GB"/>
              </w:rPr>
            </w:pPr>
            <w:r w:rsidRPr="008D125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t>GENERAL</w:t>
            </w:r>
          </w:p>
        </w:tc>
      </w:tr>
      <w:tr w:rsidR="003B43F4" w:rsidRPr="00F607B2" w:rsidTr="00673EFF">
        <w:tc>
          <w:tcPr>
            <w:tcW w:w="9497" w:type="dxa"/>
            <w:gridSpan w:val="2"/>
            <w:shd w:val="clear" w:color="auto" w:fill="auto"/>
          </w:tcPr>
          <w:p w:rsidR="00650481" w:rsidRDefault="00650481" w:rsidP="003D532A">
            <w:pPr>
              <w:rPr>
                <w:rFonts w:ascii="Arial" w:eastAsia="Times New Roman" w:hAnsi="Arial" w:cs="Arial"/>
              </w:rPr>
            </w:pPr>
            <w:r w:rsidRPr="003D532A">
              <w:rPr>
                <w:rFonts w:ascii="Arial" w:eastAsia="Times New Roman" w:hAnsi="Arial" w:cs="Arial"/>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125D" w:rsidRDefault="008D125D" w:rsidP="003D532A">
            <w:pPr>
              <w:rPr>
                <w:rFonts w:ascii="Arial" w:eastAsia="Times New Roman" w:hAnsi="Arial" w:cs="Arial"/>
              </w:rPr>
            </w:pPr>
          </w:p>
          <w:p w:rsidR="008D125D" w:rsidRPr="008D125D" w:rsidRDefault="008D125D" w:rsidP="008D125D">
            <w:pPr>
              <w:rPr>
                <w:rFonts w:ascii="Arial" w:eastAsia="Times New Roman" w:hAnsi="Arial" w:cs="Arial"/>
              </w:rPr>
            </w:pPr>
            <w:r w:rsidRPr="008D125D">
              <w:rPr>
                <w:rFonts w:ascii="Arial" w:eastAsia="Times New Roman" w:hAnsi="Arial" w:cs="Arial"/>
              </w:rPr>
              <w:t>Everyone within the Trust has a responsibility for, and is committed to, safeguarding and promoting the welfare of vulnerable adults, children and young people and for ensuring that they are protected from harm, ensuring that the Trust</w:t>
            </w:r>
            <w:r>
              <w:rPr>
                <w:rFonts w:ascii="Arial" w:eastAsia="Times New Roman" w:hAnsi="Arial" w:cs="Arial"/>
              </w:rPr>
              <w:t>’</w:t>
            </w:r>
            <w:r w:rsidRPr="008D125D">
              <w:rPr>
                <w:rFonts w:ascii="Arial" w:eastAsia="Times New Roman" w:hAnsi="Arial" w:cs="Arial"/>
              </w:rPr>
              <w:t xml:space="preserve">s Child Protection and Safeguarding Adult policies and procedures are promoted and adhered to by all members of staff. </w:t>
            </w:r>
          </w:p>
          <w:p w:rsidR="008D125D" w:rsidRDefault="008D125D" w:rsidP="008D125D">
            <w:pPr>
              <w:rPr>
                <w:rFonts w:ascii="Arial" w:eastAsia="Times New Roman" w:hAnsi="Arial" w:cs="Arial"/>
              </w:rPr>
            </w:pPr>
          </w:p>
          <w:p w:rsidR="0025261A" w:rsidRDefault="008D125D" w:rsidP="008D125D">
            <w:pPr>
              <w:rPr>
                <w:rFonts w:ascii="Arial" w:eastAsia="Times New Roman" w:hAnsi="Arial" w:cs="Arial"/>
              </w:rPr>
            </w:pPr>
            <w:r>
              <w:rPr>
                <w:rFonts w:ascii="Arial" w:eastAsia="Times New Roman" w:hAnsi="Arial" w:cs="Arial"/>
              </w:rPr>
              <w:t>Northern Devon Healthcare NHS Trust and the Royal Devon and Exeter NHS Foundation Trust</w:t>
            </w:r>
            <w:r w:rsidR="0025261A">
              <w:rPr>
                <w:rFonts w:ascii="Arial" w:eastAsia="Times New Roman" w:hAnsi="Arial" w:cs="Arial"/>
              </w:rPr>
              <w:t xml:space="preserve"> have merged as Royal Devon University Hospital </w:t>
            </w:r>
            <w:r>
              <w:rPr>
                <w:rFonts w:ascii="Arial" w:eastAsia="Times New Roman" w:hAnsi="Arial" w:cs="Arial"/>
              </w:rPr>
              <w:t xml:space="preserve">partnership </w:t>
            </w:r>
            <w:r w:rsidR="0025261A">
              <w:rPr>
                <w:rFonts w:ascii="Arial" w:eastAsia="Times New Roman" w:hAnsi="Arial" w:cs="Arial"/>
              </w:rPr>
              <w:t xml:space="preserve">as a single </w:t>
            </w:r>
            <w:r>
              <w:rPr>
                <w:rFonts w:ascii="Arial" w:eastAsia="Times New Roman" w:hAnsi="Arial" w:cs="Arial"/>
              </w:rPr>
              <w:t>integrated organisation across Eastern and Northern Devon.  Working together gives us the opportunity to offer unique and varied careers across our services</w:t>
            </w:r>
            <w:r w:rsidR="0025261A">
              <w:rPr>
                <w:rFonts w:ascii="Arial" w:eastAsia="Times New Roman" w:hAnsi="Arial" w:cs="Arial"/>
              </w:rPr>
              <w:t>.</w:t>
            </w:r>
          </w:p>
          <w:p w:rsidR="0025261A" w:rsidRDefault="0025261A" w:rsidP="008D125D">
            <w:pPr>
              <w:rPr>
                <w:rFonts w:ascii="Arial" w:eastAsia="Times New Roman" w:hAnsi="Arial" w:cs="Arial"/>
              </w:rPr>
            </w:pPr>
          </w:p>
          <w:p w:rsidR="00650481" w:rsidRPr="003D532A" w:rsidRDefault="00650481" w:rsidP="003D532A">
            <w:pPr>
              <w:rPr>
                <w:rFonts w:ascii="Arial" w:eastAsia="Times New Roman" w:hAnsi="Arial" w:cs="Arial"/>
              </w:rPr>
            </w:pPr>
          </w:p>
          <w:p w:rsidR="00F607B2" w:rsidRPr="00422D65" w:rsidRDefault="00650481" w:rsidP="003D532A">
            <w:pPr>
              <w:autoSpaceDE w:val="0"/>
              <w:autoSpaceDN w:val="0"/>
              <w:adjustRightInd w:val="0"/>
              <w:rPr>
                <w:rFonts w:ascii="Arial" w:eastAsia="Times New Roman" w:hAnsi="Arial" w:cs="Arial"/>
                <w:color w:val="000000"/>
                <w:lang w:val="en-US" w:eastAsia="en-GB"/>
              </w:rPr>
            </w:pPr>
            <w:r w:rsidRPr="003D532A">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73EFF">
        <w:tc>
          <w:tcPr>
            <w:tcW w:w="852"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645" w:type="dxa"/>
          </w:tcPr>
          <w:p w:rsidR="003B43F4" w:rsidRPr="00612CE7" w:rsidRDefault="00AA52D6" w:rsidP="003D532A">
            <w:pPr>
              <w:rPr>
                <w:rFonts w:ascii="Arial" w:hAnsi="Arial" w:cs="Arial"/>
              </w:rPr>
            </w:pPr>
            <w:r>
              <w:rPr>
                <w:rFonts w:ascii="Arial" w:hAnsi="Arial" w:cs="Arial"/>
              </w:rPr>
              <w:t>Physician Associate</w:t>
            </w:r>
          </w:p>
        </w:tc>
      </w:tr>
      <w:tr w:rsidR="003B43F4" w:rsidRPr="00F607B2" w:rsidTr="00673EFF">
        <w:tc>
          <w:tcPr>
            <w:tcW w:w="852"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645" w:type="dxa"/>
          </w:tcPr>
          <w:p w:rsidR="003B43F4" w:rsidRPr="00F607B2" w:rsidRDefault="00AA52D6" w:rsidP="003D532A">
            <w:pPr>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8D125D" w:rsidRDefault="001D2D93" w:rsidP="00AA52D6">
      <w:pPr>
        <w:rPr>
          <w:rFonts w:ascii="Arial" w:hAnsi="Arial" w:cs="Arial"/>
          <w:color w:val="FF0000"/>
        </w:rPr>
      </w:pPr>
      <w:r w:rsidRPr="00F607B2">
        <w:rPr>
          <w:rFonts w:ascii="Arial" w:hAnsi="Arial" w:cs="Arial"/>
          <w:color w:val="FF0000"/>
        </w:rPr>
        <w:t xml:space="preserve"> </w:t>
      </w:r>
    </w:p>
    <w:p w:rsidR="001D2D93" w:rsidRPr="00F607B2" w:rsidRDefault="008D125D" w:rsidP="00AA52D6">
      <w:pPr>
        <w:rPr>
          <w:rFonts w:ascii="Arial" w:hAnsi="Arial" w:cs="Arial"/>
          <w:color w:val="FF0000"/>
        </w:rPr>
      </w:pPr>
      <w:r>
        <w:rPr>
          <w:rFonts w:ascii="Arial" w:hAnsi="Arial" w:cs="Arial"/>
          <w:color w:val="FF0000"/>
        </w:rPr>
        <w:br w:type="column"/>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673EFF" w:rsidRDefault="00673EFF" w:rsidP="00673EFF">
            <w:pPr>
              <w:rPr>
                <w:rFonts w:ascii="Arial" w:hAnsi="Arial" w:cs="Arial"/>
                <w:b/>
              </w:rPr>
            </w:pPr>
            <w:r w:rsidRPr="00673EFF">
              <w:rPr>
                <w:rFonts w:ascii="Arial" w:hAnsi="Arial" w:cs="Arial"/>
                <w:b/>
              </w:rPr>
              <w:t>QUALIFICATION/</w:t>
            </w:r>
            <w:r w:rsidR="001D2D93" w:rsidRPr="00673EFF">
              <w:rPr>
                <w:rFonts w:ascii="Arial" w:hAnsi="Arial" w:cs="Arial"/>
                <w:b/>
              </w:rPr>
              <w:t>TRAINING</w:t>
            </w:r>
          </w:p>
          <w:p w:rsidR="00422D65" w:rsidRPr="00673EFF" w:rsidRDefault="00220CEF" w:rsidP="00673EFF">
            <w:pPr>
              <w:rPr>
                <w:rFonts w:ascii="Arial" w:eastAsia="Times New Roman" w:hAnsi="Arial" w:cs="Arial"/>
              </w:rPr>
            </w:pPr>
            <w:r w:rsidRPr="00673EFF">
              <w:rPr>
                <w:rFonts w:ascii="Arial" w:eastAsia="Times New Roman" w:hAnsi="Arial" w:cs="Arial"/>
              </w:rPr>
              <w:t>BA/BSc level degree prior to undertaking PA programme</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PG Dip in Physician Associates Studies</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Valid certification of Physician Associate National Exam</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Registration with the UK Managed Voluntary Register</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Member of Faculty of Physician Associates within the RCP</w:t>
            </w:r>
            <w:r w:rsidR="00673EFF" w:rsidRPr="00673EFF">
              <w:rPr>
                <w:rFonts w:ascii="Arial" w:eastAsia="Times New Roman" w:hAnsi="Arial" w:cs="Arial"/>
              </w:rPr>
              <w:t>.</w:t>
            </w:r>
          </w:p>
          <w:p w:rsidR="00220CEF" w:rsidRPr="00673EFF" w:rsidRDefault="00220CEF" w:rsidP="00673EFF">
            <w:pPr>
              <w:rPr>
                <w:rFonts w:ascii="Arial" w:eastAsia="Times New Roman" w:hAnsi="Arial" w:cs="Arial"/>
              </w:rPr>
            </w:pPr>
            <w:r w:rsidRPr="00673EFF">
              <w:rPr>
                <w:rFonts w:ascii="Arial" w:eastAsia="Times New Roman" w:hAnsi="Arial" w:cs="Arial"/>
              </w:rPr>
              <w:t>BLS/ILS/PILS/ALS certification</w:t>
            </w:r>
            <w:r w:rsidR="00673EFF" w:rsidRPr="00673EFF">
              <w:rPr>
                <w:rFonts w:ascii="Arial" w:eastAsia="Times New Roman" w:hAnsi="Arial" w:cs="Arial"/>
              </w:rPr>
              <w:t>.</w:t>
            </w:r>
            <w:r w:rsidRPr="00673EFF">
              <w:rPr>
                <w:rFonts w:ascii="Arial" w:eastAsia="Times New Roman" w:hAnsi="Arial" w:cs="Arial"/>
              </w:rPr>
              <w:t xml:space="preserve"> </w:t>
            </w:r>
          </w:p>
          <w:p w:rsidR="009B1823" w:rsidRPr="00673EFF" w:rsidRDefault="00220CEF" w:rsidP="00673EFF">
            <w:pPr>
              <w:rPr>
                <w:rFonts w:ascii="Arial" w:hAnsi="Arial" w:cs="Arial"/>
                <w:color w:val="FF0000"/>
              </w:rPr>
            </w:pPr>
            <w:r w:rsidRPr="00673EFF">
              <w:rPr>
                <w:rFonts w:ascii="Arial" w:eastAsia="Times New Roman" w:hAnsi="Arial" w:cs="Arial"/>
              </w:rPr>
              <w:t>Member of UKAPA</w:t>
            </w:r>
            <w:r w:rsidR="00673EFF" w:rsidRPr="00673EFF">
              <w:rPr>
                <w:rFonts w:ascii="Arial" w:eastAsia="Times New Roman" w:hAnsi="Arial" w:cs="Arial"/>
              </w:rPr>
              <w:t>.</w:t>
            </w:r>
          </w:p>
        </w:tc>
        <w:tc>
          <w:tcPr>
            <w:tcW w:w="1183" w:type="dxa"/>
          </w:tcPr>
          <w:p w:rsidR="009B1823" w:rsidRPr="00220CEF" w:rsidRDefault="00220CEF" w:rsidP="00220CEF">
            <w:pPr>
              <w:jc w:val="center"/>
              <w:rPr>
                <w:rFonts w:ascii="Arial" w:hAnsi="Arial" w:cs="Arial"/>
                <w:b/>
              </w:rPr>
            </w:pPr>
            <w:r w:rsidRPr="00220CEF">
              <w:rPr>
                <w:rFonts w:ascii="Arial" w:hAnsi="Arial" w:cs="Arial"/>
                <w:b/>
              </w:rPr>
              <w:br/>
              <w:t>E</w:t>
            </w:r>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00673EFF">
              <w:rPr>
                <w:rFonts w:ascii="Arial" w:hAnsi="Arial" w:cs="Arial"/>
                <w:b/>
              </w:rPr>
              <w:br/>
            </w:r>
            <w:r w:rsidR="00673EFF">
              <w:rPr>
                <w:rFonts w:ascii="Arial" w:hAnsi="Arial" w:cs="Arial"/>
                <w:b/>
              </w:rPr>
              <w:br/>
            </w:r>
            <w:r w:rsidR="00673EFF">
              <w:rPr>
                <w:rFonts w:ascii="Arial" w:hAnsi="Arial" w:cs="Arial"/>
                <w:b/>
              </w:rPr>
              <w:br/>
            </w:r>
          </w:p>
        </w:tc>
        <w:tc>
          <w:tcPr>
            <w:tcW w:w="1276" w:type="dxa"/>
          </w:tcPr>
          <w:p w:rsidR="001D2D93" w:rsidRPr="00220CEF" w:rsidRDefault="001D2D93" w:rsidP="00B327B2">
            <w:pPr>
              <w:jc w:val="center"/>
              <w:rPr>
                <w:rFonts w:ascii="Arial" w:hAnsi="Arial" w:cs="Arial"/>
                <w:b/>
              </w:rPr>
            </w:pPr>
          </w:p>
          <w:p w:rsidR="009B1823" w:rsidRPr="00220CEF" w:rsidRDefault="009B1823" w:rsidP="00422D65">
            <w:pPr>
              <w:rPr>
                <w:rFonts w:ascii="Arial" w:hAnsi="Arial" w:cs="Arial"/>
                <w:b/>
              </w:rPr>
            </w:pPr>
          </w:p>
          <w:p w:rsidR="00422D65" w:rsidRPr="00220CEF" w:rsidRDefault="00422D65" w:rsidP="00422D65">
            <w:pPr>
              <w:jc w:val="center"/>
              <w:rPr>
                <w:rFonts w:ascii="Arial" w:hAnsi="Arial" w:cs="Arial"/>
                <w:b/>
              </w:rPr>
            </w:pPr>
          </w:p>
          <w:p w:rsidR="00422D65" w:rsidRPr="00220CEF" w:rsidRDefault="00422D65" w:rsidP="00422D65">
            <w:pPr>
              <w:jc w:val="center"/>
              <w:rPr>
                <w:rFonts w:ascii="Arial" w:hAnsi="Arial" w:cs="Arial"/>
                <w:b/>
              </w:rPr>
            </w:pPr>
          </w:p>
          <w:p w:rsidR="00422D65" w:rsidRPr="00220CEF" w:rsidRDefault="00220CEF" w:rsidP="00673EFF">
            <w:pPr>
              <w:jc w:val="center"/>
              <w:rPr>
                <w:rFonts w:ascii="Arial" w:hAnsi="Arial" w:cs="Arial"/>
                <w:b/>
              </w:rPr>
            </w:pPr>
            <w:r w:rsidRPr="00220CEF">
              <w:rPr>
                <w:rFonts w:ascii="Arial" w:hAnsi="Arial" w:cs="Arial"/>
                <w:b/>
              </w:rPr>
              <w:br/>
              <w:t>D</w:t>
            </w:r>
            <w:r w:rsidRPr="00220CEF">
              <w:rPr>
                <w:rFonts w:ascii="Arial" w:hAnsi="Arial" w:cs="Arial"/>
                <w:b/>
              </w:rPr>
              <w:br/>
            </w:r>
            <w:proofErr w:type="spellStart"/>
            <w:r w:rsidR="00673EFF">
              <w:rPr>
                <w:rFonts w:ascii="Arial" w:hAnsi="Arial" w:cs="Arial"/>
                <w:b/>
              </w:rPr>
              <w:t>D</w:t>
            </w:r>
            <w:proofErr w:type="spellEnd"/>
            <w:r w:rsidR="00673EFF">
              <w:rPr>
                <w:rFonts w:ascii="Arial" w:hAnsi="Arial" w:cs="Arial"/>
                <w:b/>
              </w:rPr>
              <w:br/>
            </w:r>
            <w:proofErr w:type="spellStart"/>
            <w:r w:rsidR="00673EFF">
              <w:rPr>
                <w:rFonts w:ascii="Arial" w:hAnsi="Arial" w:cs="Arial"/>
                <w:b/>
              </w:rPr>
              <w:t>D</w:t>
            </w:r>
            <w:proofErr w:type="spellEnd"/>
          </w:p>
        </w:tc>
      </w:tr>
      <w:tr w:rsidR="001D2D93" w:rsidRPr="00F607B2" w:rsidTr="00F607B2">
        <w:tc>
          <w:tcPr>
            <w:tcW w:w="6580" w:type="dxa"/>
          </w:tcPr>
          <w:p w:rsidR="001D2D93" w:rsidRPr="00673EFF" w:rsidRDefault="001D2D93" w:rsidP="00673EFF">
            <w:pPr>
              <w:rPr>
                <w:rFonts w:ascii="Arial" w:hAnsi="Arial" w:cs="Arial"/>
                <w:b/>
              </w:rPr>
            </w:pPr>
            <w:r w:rsidRPr="00673EFF">
              <w:rPr>
                <w:rFonts w:ascii="Arial" w:hAnsi="Arial" w:cs="Arial"/>
                <w:b/>
              </w:rPr>
              <w:t>KNOWLEDGE</w:t>
            </w:r>
            <w:r w:rsidR="00220CEF" w:rsidRPr="00673EFF">
              <w:rPr>
                <w:rFonts w:ascii="Arial" w:hAnsi="Arial" w:cs="Arial"/>
                <w:b/>
              </w:rPr>
              <w:t xml:space="preserve"> &amp; EXPERIENCE </w:t>
            </w:r>
          </w:p>
          <w:p w:rsidR="00673EFF" w:rsidRPr="00673EFF" w:rsidRDefault="00673EFF" w:rsidP="00673EFF">
            <w:pPr>
              <w:rPr>
                <w:rFonts w:ascii="Arial" w:eastAsia="Times New Roman" w:hAnsi="Arial" w:cs="Arial"/>
              </w:rPr>
            </w:pPr>
            <w:r w:rsidRPr="00673EFF">
              <w:rPr>
                <w:rFonts w:ascii="Arial" w:eastAsia="Times New Roman" w:hAnsi="Arial" w:cs="Arial"/>
              </w:rPr>
              <w:t>NHS experience.</w:t>
            </w:r>
          </w:p>
          <w:p w:rsidR="009B1823" w:rsidRPr="00673EFF" w:rsidRDefault="00220CEF" w:rsidP="00673EFF">
            <w:pPr>
              <w:rPr>
                <w:rFonts w:ascii="Arial" w:eastAsia="Times New Roman" w:hAnsi="Arial" w:cs="Arial"/>
              </w:rPr>
            </w:pPr>
            <w:r w:rsidRPr="00673EFF">
              <w:rPr>
                <w:rFonts w:ascii="Arial" w:eastAsia="Times New Roman" w:hAnsi="Arial" w:cs="Arial"/>
              </w:rPr>
              <w:t>Experience of clinical audit</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hAnsi="Arial" w:cs="Arial"/>
              </w:rPr>
            </w:pPr>
            <w:r w:rsidRPr="00673EFF">
              <w:rPr>
                <w:rFonts w:ascii="Arial" w:hAnsi="Arial" w:cs="Arial"/>
              </w:rPr>
              <w:t>Clinical experience of working in a healthcare environment</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Previous experience in Speciality Medicine related to the</w:t>
            </w:r>
            <w:r w:rsidR="00673EFF">
              <w:rPr>
                <w:rFonts w:ascii="Arial" w:hAnsi="Arial" w:cs="Arial"/>
              </w:rPr>
              <w:t xml:space="preserve"> </w:t>
            </w:r>
            <w:r w:rsidRPr="00673EFF">
              <w:rPr>
                <w:rFonts w:ascii="Arial" w:hAnsi="Arial" w:cs="Arial"/>
              </w:rPr>
              <w:t>department applied for</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Experience of designing audit projects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 xml:space="preserve">Evidence of research experience, </w:t>
            </w:r>
            <w:proofErr w:type="spellStart"/>
            <w:r w:rsidRPr="00673EFF">
              <w:rPr>
                <w:rFonts w:ascii="Arial" w:hAnsi="Arial" w:cs="Arial"/>
              </w:rPr>
              <w:t>e.g</w:t>
            </w:r>
            <w:proofErr w:type="spellEnd"/>
            <w:r w:rsidRPr="00673EFF">
              <w:rPr>
                <w:rFonts w:ascii="Arial" w:hAnsi="Arial" w:cs="Arial"/>
              </w:rPr>
              <w:t xml:space="preserve"> publications</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Proven experience of service development</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673EFF" w:rsidRDefault="00673EFF" w:rsidP="00422D65">
            <w:pPr>
              <w:tabs>
                <w:tab w:val="left" w:pos="390"/>
                <w:tab w:val="center" w:pos="483"/>
              </w:tabs>
              <w:ind w:left="1026" w:hanging="1026"/>
              <w:jc w:val="center"/>
              <w:rPr>
                <w:rFonts w:ascii="Arial" w:hAnsi="Arial" w:cs="Arial"/>
                <w:b/>
              </w:rPr>
            </w:pPr>
            <w:r>
              <w:rPr>
                <w:rFonts w:ascii="Arial" w:hAnsi="Arial" w:cs="Arial"/>
                <w:b/>
              </w:rPr>
              <w:t>E</w:t>
            </w:r>
          </w:p>
          <w:p w:rsidR="009B1823" w:rsidRPr="000C09D3" w:rsidRDefault="009B1823" w:rsidP="00220CEF">
            <w:pPr>
              <w:tabs>
                <w:tab w:val="left" w:pos="390"/>
                <w:tab w:val="center" w:pos="483"/>
              </w:tabs>
              <w:ind w:left="1026" w:hanging="1026"/>
              <w:jc w:val="center"/>
              <w:rPr>
                <w:rFonts w:ascii="Arial" w:hAnsi="Arial" w:cs="Arial"/>
                <w:b/>
              </w:rPr>
            </w:pPr>
          </w:p>
        </w:tc>
        <w:tc>
          <w:tcPr>
            <w:tcW w:w="1276" w:type="dxa"/>
          </w:tcPr>
          <w:p w:rsidR="001D2D93" w:rsidRDefault="001D2D93" w:rsidP="00B327B2">
            <w:pPr>
              <w:jc w:val="center"/>
              <w:rPr>
                <w:rFonts w:ascii="Arial" w:hAnsi="Arial" w:cs="Arial"/>
              </w:rPr>
            </w:pPr>
          </w:p>
          <w:p w:rsidR="00673EFF" w:rsidRDefault="00220CEF" w:rsidP="00220CEF">
            <w:pPr>
              <w:jc w:val="center"/>
              <w:rPr>
                <w:rFonts w:ascii="Arial" w:hAnsi="Arial" w:cs="Arial"/>
                <w:b/>
              </w:rPr>
            </w:pPr>
            <w:r>
              <w:rPr>
                <w:rFonts w:ascii="Arial" w:hAnsi="Arial" w:cs="Arial"/>
                <w:b/>
              </w:rPr>
              <w:br/>
            </w:r>
            <w:r>
              <w:rPr>
                <w:rFonts w:ascii="Arial" w:hAnsi="Arial" w:cs="Arial"/>
                <w:b/>
              </w:rPr>
              <w:br/>
            </w:r>
          </w:p>
          <w:p w:rsidR="00B327B2" w:rsidRDefault="00220CEF" w:rsidP="00220CEF">
            <w:pPr>
              <w:jc w:val="center"/>
              <w:rPr>
                <w:rFonts w:ascii="Arial" w:hAnsi="Arial" w:cs="Arial"/>
                <w:b/>
              </w:rPr>
            </w:pPr>
            <w:r>
              <w:rPr>
                <w:rFonts w:ascii="Arial" w:hAnsi="Arial" w:cs="Arial"/>
                <w:b/>
              </w:rPr>
              <w:t>D</w:t>
            </w:r>
            <w:r>
              <w:rPr>
                <w:rFonts w:ascii="Arial" w:hAnsi="Arial" w:cs="Arial"/>
                <w:b/>
              </w:rPr>
              <w:br/>
            </w:r>
          </w:p>
          <w:p w:rsidR="00220CEF" w:rsidRDefault="00220CEF" w:rsidP="00220CEF">
            <w:pPr>
              <w:jc w:val="center"/>
              <w:rPr>
                <w:rFonts w:ascii="Arial" w:hAnsi="Arial" w:cs="Arial"/>
                <w:b/>
              </w:rPr>
            </w:pPr>
            <w:r>
              <w:rPr>
                <w:rFonts w:ascii="Arial" w:hAnsi="Arial" w:cs="Arial"/>
                <w:b/>
              </w:rPr>
              <w:t>D</w:t>
            </w:r>
          </w:p>
          <w:p w:rsidR="00220CEF" w:rsidRDefault="00220CEF" w:rsidP="00220CEF">
            <w:pPr>
              <w:jc w:val="center"/>
              <w:rPr>
                <w:rFonts w:ascii="Arial" w:hAnsi="Arial" w:cs="Arial"/>
                <w:b/>
              </w:rPr>
            </w:pPr>
            <w:r>
              <w:rPr>
                <w:rFonts w:ascii="Arial" w:hAnsi="Arial" w:cs="Arial"/>
                <w:b/>
              </w:rPr>
              <w:t>D</w:t>
            </w:r>
          </w:p>
          <w:p w:rsidR="00220CEF" w:rsidRPr="00B327B2" w:rsidRDefault="00220CEF" w:rsidP="00220CEF">
            <w:pPr>
              <w:jc w:val="center"/>
              <w:rPr>
                <w:rFonts w:ascii="Arial" w:hAnsi="Arial" w:cs="Arial"/>
                <w:b/>
              </w:rPr>
            </w:pPr>
            <w:r>
              <w:rPr>
                <w:rFonts w:ascii="Arial" w:hAnsi="Arial" w:cs="Arial"/>
                <w:b/>
              </w:rPr>
              <w:t>D</w:t>
            </w:r>
          </w:p>
        </w:tc>
      </w:tr>
      <w:tr w:rsidR="001D2D93" w:rsidRPr="00F607B2" w:rsidTr="00F607B2">
        <w:tc>
          <w:tcPr>
            <w:tcW w:w="6580" w:type="dxa"/>
          </w:tcPr>
          <w:p w:rsidR="009B1823" w:rsidRPr="00673EFF" w:rsidRDefault="00220CEF" w:rsidP="00673EFF">
            <w:pPr>
              <w:rPr>
                <w:rFonts w:ascii="Arial" w:hAnsi="Arial" w:cs="Arial"/>
                <w:b/>
              </w:rPr>
            </w:pPr>
            <w:r w:rsidRPr="00673EFF">
              <w:rPr>
                <w:rFonts w:ascii="Arial" w:hAnsi="Arial" w:cs="Arial"/>
                <w:b/>
              </w:rPr>
              <w:t xml:space="preserve">SKILLS &amp; ABILITIES </w:t>
            </w:r>
          </w:p>
          <w:p w:rsidR="00220CEF" w:rsidRPr="00673EFF" w:rsidRDefault="00220CEF" w:rsidP="00673EFF">
            <w:pPr>
              <w:rPr>
                <w:rFonts w:ascii="Arial" w:hAnsi="Arial" w:cs="Arial"/>
              </w:rPr>
            </w:pPr>
            <w:r w:rsidRPr="00673EFF">
              <w:rPr>
                <w:rFonts w:ascii="Arial" w:hAnsi="Arial" w:cs="Arial"/>
              </w:rPr>
              <w:t>Ability to apply research outcomes to clinical problems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Ability to take responsibility for clinical care of patients under the supervision of Consultants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Demonstrate clinical leadership</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Ability to drive change</w:t>
            </w:r>
            <w:r w:rsidR="00673EFF" w:rsidRPr="00673EFF">
              <w:rPr>
                <w:rFonts w:ascii="Arial" w:hAnsi="Arial" w:cs="Arial"/>
              </w:rPr>
              <w:t>.</w:t>
            </w:r>
            <w:r w:rsidRPr="00673EFF">
              <w:rPr>
                <w:rFonts w:ascii="Arial" w:hAnsi="Arial" w:cs="Arial"/>
              </w:rPr>
              <w:t xml:space="preserve"> </w:t>
            </w:r>
          </w:p>
          <w:p w:rsidR="00673EFF" w:rsidRPr="00673EFF" w:rsidRDefault="00220CEF" w:rsidP="00673EFF">
            <w:pPr>
              <w:rPr>
                <w:rFonts w:ascii="Arial" w:hAnsi="Arial" w:cs="Arial"/>
              </w:rPr>
            </w:pPr>
            <w:r w:rsidRPr="00673EFF">
              <w:rPr>
                <w:rFonts w:ascii="Arial" w:hAnsi="Arial" w:cs="Arial"/>
              </w:rPr>
              <w:t>Ability to work in teams</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p>
          <w:p w:rsidR="00675ECC" w:rsidRDefault="004067D3" w:rsidP="00220CEF">
            <w:pPr>
              <w:jc w:val="center"/>
              <w:rPr>
                <w:rFonts w:ascii="Arial" w:hAnsi="Arial" w:cs="Arial"/>
                <w:b/>
              </w:rPr>
            </w:pPr>
            <w:r>
              <w:rPr>
                <w:rFonts w:ascii="Arial" w:hAnsi="Arial" w:cs="Arial"/>
                <w:b/>
              </w:rPr>
              <w:t>D</w:t>
            </w:r>
          </w:p>
          <w:p w:rsidR="00675ECC" w:rsidRDefault="004067D3" w:rsidP="00220CEF">
            <w:pPr>
              <w:jc w:val="center"/>
              <w:rPr>
                <w:rFonts w:ascii="Arial" w:hAnsi="Arial" w:cs="Arial"/>
                <w:b/>
              </w:rPr>
            </w:pPr>
            <w:r>
              <w:rPr>
                <w:rFonts w:ascii="Arial" w:hAnsi="Arial" w:cs="Arial"/>
                <w:b/>
              </w:rPr>
              <w:t>D</w:t>
            </w:r>
          </w:p>
          <w:p w:rsidR="00675ECC" w:rsidRPr="00422D65" w:rsidRDefault="00675ECC" w:rsidP="00220CEF">
            <w:pPr>
              <w:jc w:val="center"/>
              <w:rPr>
                <w:rFonts w:ascii="Arial" w:hAnsi="Arial" w:cs="Arial"/>
                <w:b/>
              </w:rPr>
            </w:pPr>
            <w:r>
              <w:rPr>
                <w:rFonts w:ascii="Arial" w:hAnsi="Arial" w:cs="Arial"/>
                <w:b/>
              </w:rPr>
              <w:t>E</w:t>
            </w:r>
          </w:p>
        </w:tc>
        <w:tc>
          <w:tcPr>
            <w:tcW w:w="1276" w:type="dxa"/>
          </w:tcPr>
          <w:p w:rsidR="001D2D93" w:rsidRDefault="001D2D93" w:rsidP="00FE6403">
            <w:pPr>
              <w:jc w:val="center"/>
              <w:rPr>
                <w:rFonts w:ascii="Arial" w:hAnsi="Arial" w:cs="Arial"/>
              </w:rPr>
            </w:pPr>
          </w:p>
          <w:p w:rsidR="00792B09" w:rsidRPr="00FE6403" w:rsidRDefault="00792B09" w:rsidP="00422D65">
            <w:pPr>
              <w:jc w:val="center"/>
              <w:rPr>
                <w:rFonts w:ascii="Arial" w:hAnsi="Arial" w:cs="Arial"/>
                <w:b/>
              </w:rPr>
            </w:pPr>
          </w:p>
        </w:tc>
      </w:tr>
      <w:tr w:rsidR="001D2D93" w:rsidRPr="00F607B2" w:rsidTr="00F607B2">
        <w:tc>
          <w:tcPr>
            <w:tcW w:w="6580" w:type="dxa"/>
          </w:tcPr>
          <w:p w:rsidR="009B1823" w:rsidRPr="00673EFF" w:rsidRDefault="001D2D93" w:rsidP="00673EFF">
            <w:pPr>
              <w:rPr>
                <w:rFonts w:ascii="Arial" w:hAnsi="Arial" w:cs="Arial"/>
                <w:b/>
              </w:rPr>
            </w:pPr>
            <w:r w:rsidRPr="00673EFF">
              <w:rPr>
                <w:rFonts w:ascii="Arial" w:hAnsi="Arial" w:cs="Arial"/>
                <w:b/>
              </w:rPr>
              <w:t xml:space="preserve">PERSONAL ATTRIBUTES </w:t>
            </w:r>
          </w:p>
          <w:p w:rsidR="00675ECC" w:rsidRPr="00673EFF" w:rsidRDefault="00675ECC" w:rsidP="00673EFF">
            <w:pPr>
              <w:rPr>
                <w:rFonts w:ascii="Arial" w:hAnsi="Arial" w:cs="Arial"/>
              </w:rPr>
            </w:pPr>
            <w:r w:rsidRPr="00673EFF">
              <w:rPr>
                <w:rFonts w:ascii="Arial" w:hAnsi="Arial" w:cs="Arial"/>
              </w:rPr>
              <w:t>Excellent interpersonal skills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 xml:space="preserve">Demonstrated commitment to </w:t>
            </w:r>
            <w:r w:rsidR="00673EFF">
              <w:rPr>
                <w:rFonts w:ascii="Arial" w:hAnsi="Arial" w:cs="Arial"/>
              </w:rPr>
              <w:t>s</w:t>
            </w:r>
            <w:r w:rsidRPr="00673EFF">
              <w:rPr>
                <w:rFonts w:ascii="Arial" w:hAnsi="Arial" w:cs="Arial"/>
              </w:rPr>
              <w:t>ervice Improvement</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commitment to CPD</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ability to create good working relationships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Demonstrates initiative and drive</w:t>
            </w:r>
            <w:r w:rsidR="00673EFF" w:rsidRPr="00673EFF">
              <w:rPr>
                <w:rFonts w:ascii="Arial" w:hAnsi="Arial" w:cs="Arial"/>
              </w:rPr>
              <w:t>.</w:t>
            </w:r>
            <w:r w:rsidRPr="00673EFF">
              <w:rPr>
                <w:rFonts w:ascii="Arial" w:hAnsi="Arial" w:cs="Arial"/>
              </w:rPr>
              <w:t xml:space="preserve"> </w:t>
            </w:r>
          </w:p>
          <w:p w:rsidR="00673EFF" w:rsidRPr="00673EFF" w:rsidRDefault="00673EFF" w:rsidP="00673EFF">
            <w:pPr>
              <w:rPr>
                <w:rFonts w:ascii="Arial" w:hAnsi="Arial" w:cs="Arial"/>
              </w:rPr>
            </w:pPr>
            <w:r w:rsidRPr="00673EFF">
              <w:rPr>
                <w:rFonts w:ascii="Arial" w:hAnsi="Arial" w:cs="Arial"/>
              </w:rPr>
              <w:t>Enthusiastic, highly motivated and committed to delivering an exceptional service.</w:t>
            </w:r>
          </w:p>
          <w:p w:rsidR="00673EFF" w:rsidRPr="00673EFF" w:rsidRDefault="00673EFF" w:rsidP="00673EFF">
            <w:pPr>
              <w:rPr>
                <w:rFonts w:ascii="Arial" w:hAnsi="Arial" w:cs="Arial"/>
              </w:rPr>
            </w:pPr>
            <w:r w:rsidRPr="00673EFF">
              <w:rPr>
                <w:rFonts w:ascii="Arial" w:hAnsi="Arial" w:cs="Arial"/>
              </w:rPr>
              <w:t xml:space="preserve">Caring attitude toward patients. </w:t>
            </w:r>
          </w:p>
          <w:p w:rsidR="00673EFF" w:rsidRPr="00673EFF" w:rsidRDefault="00673EFF" w:rsidP="00673EFF">
            <w:pPr>
              <w:rPr>
                <w:rFonts w:ascii="Arial" w:hAnsi="Arial" w:cs="Arial"/>
              </w:rPr>
            </w:pPr>
            <w:r w:rsidRPr="00673EFF">
              <w:rPr>
                <w:rFonts w:ascii="Arial" w:hAnsi="Arial" w:cs="Arial"/>
              </w:rPr>
              <w:t xml:space="preserve">Energy and enthusiasm and the ability to work in a busy environment. </w:t>
            </w:r>
          </w:p>
          <w:p w:rsidR="00673EFF" w:rsidRPr="00673EFF" w:rsidRDefault="00673EFF" w:rsidP="00673EFF">
            <w:pPr>
              <w:rPr>
                <w:rFonts w:ascii="Arial" w:hAnsi="Arial" w:cs="Arial"/>
              </w:rPr>
            </w:pPr>
            <w:r w:rsidRPr="00673EFF">
              <w:rPr>
                <w:rFonts w:ascii="Arial" w:hAnsi="Arial" w:cs="Arial"/>
              </w:rPr>
              <w:t xml:space="preserve">An inquiring and critical approach to work. </w:t>
            </w:r>
          </w:p>
          <w:p w:rsidR="00673EFF" w:rsidRPr="00673EFF" w:rsidRDefault="00673EFF" w:rsidP="00673EFF">
            <w:pPr>
              <w:rPr>
                <w:rFonts w:ascii="Arial" w:hAnsi="Arial" w:cs="Arial"/>
              </w:rPr>
            </w:pPr>
            <w:r w:rsidRPr="00673EFF">
              <w:rPr>
                <w:rFonts w:ascii="Arial" w:hAnsi="Arial" w:cs="Arial"/>
              </w:rPr>
              <w:t xml:space="preserve">Verbal and written communication skills. </w:t>
            </w:r>
          </w:p>
          <w:p w:rsidR="00673EFF" w:rsidRPr="00673EFF" w:rsidRDefault="00673EFF" w:rsidP="00673EFF">
            <w:pPr>
              <w:rPr>
                <w:rFonts w:ascii="Arial" w:hAnsi="Arial" w:cs="Arial"/>
              </w:rPr>
            </w:pPr>
            <w:r w:rsidRPr="00673EFF">
              <w:rPr>
                <w:rFonts w:ascii="Arial" w:hAnsi="Arial" w:cs="Arial"/>
              </w:rPr>
              <w:t>Must be willing to act as a role model.</w:t>
            </w:r>
          </w:p>
          <w:p w:rsidR="00673EFF" w:rsidRPr="00673EFF" w:rsidRDefault="00673EFF" w:rsidP="00673EFF">
            <w:pPr>
              <w:rPr>
                <w:rFonts w:ascii="Arial" w:hAnsi="Arial" w:cs="Arial"/>
              </w:rPr>
            </w:pPr>
            <w:r w:rsidRPr="00673EFF">
              <w:rPr>
                <w:rFonts w:ascii="Arial" w:hAnsi="Arial" w:cs="Arial"/>
              </w:rPr>
              <w:t xml:space="preserve">Must be willing to take personal responsibility. </w:t>
            </w:r>
          </w:p>
          <w:p w:rsidR="00673EFF" w:rsidRPr="00673EFF" w:rsidRDefault="00673EFF" w:rsidP="00673EFF">
            <w:pPr>
              <w:rPr>
                <w:rFonts w:ascii="Arial" w:hAnsi="Arial" w:cs="Arial"/>
              </w:rPr>
            </w:pPr>
            <w:r w:rsidRPr="00673EFF">
              <w:rPr>
                <w:rFonts w:ascii="Arial" w:hAnsi="Arial" w:cs="Arial"/>
              </w:rPr>
              <w:t xml:space="preserve">Must have the courage to speak up. </w:t>
            </w:r>
          </w:p>
          <w:p w:rsidR="00673EFF" w:rsidRPr="00673EFF" w:rsidRDefault="00673EFF" w:rsidP="00673EFF">
            <w:pPr>
              <w:rPr>
                <w:rFonts w:ascii="Arial" w:hAnsi="Arial" w:cs="Arial"/>
              </w:rPr>
            </w:pPr>
            <w:r w:rsidRPr="00673EFF">
              <w:rPr>
                <w:rFonts w:ascii="Arial" w:hAnsi="Arial" w:cs="Arial"/>
              </w:rPr>
              <w:t>Must value and appreciate the worth of others.</w:t>
            </w:r>
          </w:p>
        </w:tc>
        <w:tc>
          <w:tcPr>
            <w:tcW w:w="1183" w:type="dxa"/>
          </w:tcPr>
          <w:p w:rsidR="001D2D93" w:rsidRDefault="001D2D93" w:rsidP="00F607B2">
            <w:pPr>
              <w:jc w:val="both"/>
              <w:rPr>
                <w:rFonts w:ascii="Arial" w:hAnsi="Arial" w:cs="Arial"/>
              </w:rPr>
            </w:pPr>
          </w:p>
          <w:p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Pr="000C09D3" w:rsidRDefault="00673EFF" w:rsidP="00673EFF">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bl>
    <w:p w:rsidR="00431F44" w:rsidRDefault="00673EFF" w:rsidP="00FE6403">
      <w:pPr>
        <w:tabs>
          <w:tab w:val="left" w:pos="2340"/>
        </w:tabs>
        <w:spacing w:after="0" w:line="240" w:lineRule="auto"/>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8480" behindDoc="0" locked="0" layoutInCell="1" allowOverlap="1" wp14:anchorId="1EEEDC79" wp14:editId="4C8CC135">
                <wp:simplePos x="0" y="0"/>
                <wp:positionH relativeFrom="column">
                  <wp:posOffset>114300</wp:posOffset>
                </wp:positionH>
                <wp:positionV relativeFrom="paragraph">
                  <wp:posOffset>20955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EDC79" id="_x0000_s1029" type="#_x0000_t202" style="position:absolute;margin-left:9pt;margin-top:1.6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" fillcolor="#002060">
                <v:textbo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v:textbox>
              </v:shape>
            </w:pict>
          </mc:Fallback>
        </mc:AlternateContent>
      </w: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Pr="00F607B2" w:rsidRDefault="007B4CB7" w:rsidP="00FE6403">
      <w:pPr>
        <w:tabs>
          <w:tab w:val="left" w:pos="2340"/>
        </w:tabs>
        <w:spacing w:after="0" w:line="240" w:lineRule="auto"/>
        <w:rPr>
          <w:rFonts w:ascii="Arial" w:hAnsi="Arial" w:cs="Arial"/>
          <w:color w:val="FF0000"/>
        </w:rPr>
      </w:pPr>
    </w:p>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8D125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8D125D">
        <w:tc>
          <w:tcPr>
            <w:tcW w:w="6629" w:type="dxa"/>
          </w:tcPr>
          <w:p w:rsidR="00F607B2" w:rsidRPr="00F607B2" w:rsidRDefault="00F607B2" w:rsidP="008D125D">
            <w:pPr>
              <w:rPr>
                <w:rFonts w:ascii="Arial" w:hAnsi="Arial" w:cs="Arial"/>
              </w:rPr>
            </w:pPr>
            <w:r w:rsidRPr="00F607B2">
              <w:rPr>
                <w:rFonts w:ascii="Arial" w:hAnsi="Arial" w:cs="Arial"/>
              </w:rPr>
              <w:t>Laboratory specimens</w:t>
            </w:r>
          </w:p>
        </w:tc>
        <w:tc>
          <w:tcPr>
            <w:tcW w:w="709" w:type="dxa"/>
          </w:tcPr>
          <w:p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Contact with patients</w:t>
            </w:r>
          </w:p>
        </w:tc>
        <w:tc>
          <w:tcPr>
            <w:tcW w:w="709" w:type="dxa"/>
          </w:tcPr>
          <w:p w:rsidR="00FE6403" w:rsidRDefault="00046E85" w:rsidP="00153C6B">
            <w:pPr>
              <w:ind w:left="34" w:hanging="34"/>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673EFF" w:rsidP="008D125D">
            <w:pPr>
              <w:rPr>
                <w:rFonts w:ascii="Arial" w:hAnsi="Arial" w:cs="Arial"/>
              </w:rPr>
            </w:pPr>
            <w:r>
              <w:rPr>
                <w:rFonts w:ascii="Arial" w:hAnsi="Arial" w:cs="Arial"/>
              </w:rPr>
              <w:t>Exposure prone p</w:t>
            </w:r>
            <w:r w:rsidR="00FE6403" w:rsidRPr="00F607B2">
              <w:rPr>
                <w:rFonts w:ascii="Arial" w:hAnsi="Arial" w:cs="Arial"/>
              </w:rPr>
              <w:t>rocedures</w:t>
            </w:r>
          </w:p>
        </w:tc>
        <w:tc>
          <w:tcPr>
            <w:tcW w:w="709" w:type="dxa"/>
          </w:tcPr>
          <w:p w:rsidR="00FE6403" w:rsidRDefault="00AA52D6"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Blood/body fluids</w:t>
            </w:r>
          </w:p>
        </w:tc>
        <w:tc>
          <w:tcPr>
            <w:tcW w:w="709" w:type="dxa"/>
          </w:tcPr>
          <w:p w:rsidR="00FE6403" w:rsidRDefault="00046E85"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615705" w:rsidRPr="00F607B2" w:rsidTr="0086334C">
        <w:tc>
          <w:tcPr>
            <w:tcW w:w="10314" w:type="dxa"/>
            <w:gridSpan w:val="6"/>
            <w:shd w:val="clear" w:color="auto" w:fill="auto"/>
          </w:tcPr>
          <w:p w:rsidR="00615705" w:rsidRPr="00F607B2" w:rsidRDefault="00615705" w:rsidP="00153C6B">
            <w:pPr>
              <w:ind w:left="284"/>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8D125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153C6B">
            <w:pPr>
              <w:ind w:left="284"/>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Ch</w:t>
            </w:r>
            <w:r w:rsidR="008D125D">
              <w:rPr>
                <w:rFonts w:ascii="Arial" w:hAnsi="Arial" w:cs="Arial"/>
              </w:rPr>
              <w:t xml:space="preserve">lorine based cleaning solutions </w:t>
            </w: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Animals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8D125D">
            <w:pPr>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8D125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8D125D">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73EFF"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Food handling</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673EFF" w:rsidP="00F607B2">
            <w:pPr>
              <w:jc w:val="both"/>
              <w:rPr>
                <w:rFonts w:ascii="Arial" w:hAnsi="Arial" w:cs="Arial"/>
              </w:rPr>
            </w:pPr>
            <w:r>
              <w:rPr>
                <w:rFonts w:ascii="Arial" w:hAnsi="Arial" w:cs="Arial"/>
              </w:rPr>
              <w:sym w:font="Wingdings" w:char="F0FC"/>
            </w: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Physical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Mental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Emotional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bl>
    <w:p w:rsidR="00673EFF" w:rsidRDefault="00673EFF"/>
    <w:p w:rsidR="003B43F4" w:rsidRPr="00A1395C" w:rsidRDefault="003B43F4" w:rsidP="0096196F">
      <w:pPr>
        <w:spacing w:after="0" w:line="240" w:lineRule="auto"/>
        <w:rPr>
          <w:rFonts w:ascii="Arial" w:hAnsi="Arial" w:cs="Arial"/>
        </w:rPr>
      </w:pPr>
    </w:p>
    <w:sectPr w:rsidR="003B43F4" w:rsidRPr="00A1395C" w:rsidSect="008D125D">
      <w:headerReference w:type="default" r:id="rId14"/>
      <w:footerReference w:type="default" r:id="rId15"/>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FA" w:rsidRDefault="00BB34FA" w:rsidP="008D6EE5">
      <w:pPr>
        <w:spacing w:after="0" w:line="240" w:lineRule="auto"/>
      </w:pPr>
      <w:r>
        <w:separator/>
      </w:r>
    </w:p>
  </w:endnote>
  <w:endnote w:type="continuationSeparator" w:id="0">
    <w:p w:rsidR="00BB34FA" w:rsidRDefault="00BB34F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FA" w:rsidRDefault="00BB34FA" w:rsidP="008D6EE5">
      <w:pPr>
        <w:spacing w:after="0" w:line="240" w:lineRule="auto"/>
      </w:pPr>
      <w:r>
        <w:separator/>
      </w:r>
    </w:p>
  </w:footnote>
  <w:footnote w:type="continuationSeparator" w:id="0">
    <w:p w:rsidR="00BB34FA" w:rsidRDefault="00BB34F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rsidP="00FE6403">
    <w:pPr>
      <w:pStyle w:val="Header"/>
      <w:rPr>
        <w:b/>
        <w:sz w:val="28"/>
        <w:szCs w:val="28"/>
      </w:rPr>
    </w:pPr>
  </w:p>
  <w:p w:rsidR="00675ECC" w:rsidRPr="00EB27CC" w:rsidRDefault="00675EC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4F2B76"/>
    <w:multiLevelType w:val="hybridMultilevel"/>
    <w:tmpl w:val="2034D9F6"/>
    <w:lvl w:ilvl="0" w:tplc="0809000F">
      <w:start w:val="1"/>
      <w:numFmt w:val="decimal"/>
      <w:lvlText w:val="%1."/>
      <w:lvlJc w:val="left"/>
      <w:pPr>
        <w:ind w:left="720" w:hanging="360"/>
      </w:pPr>
    </w:lvl>
    <w:lvl w:ilvl="1" w:tplc="6708F5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6E72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642E3D"/>
    <w:multiLevelType w:val="hybridMultilevel"/>
    <w:tmpl w:val="6EC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F5ABA"/>
    <w:multiLevelType w:val="hybridMultilevel"/>
    <w:tmpl w:val="ACC4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800A1E"/>
    <w:multiLevelType w:val="hybridMultilevel"/>
    <w:tmpl w:val="9200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818BC"/>
    <w:multiLevelType w:val="hybridMultilevel"/>
    <w:tmpl w:val="B2620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C52F7"/>
    <w:multiLevelType w:val="hybridMultilevel"/>
    <w:tmpl w:val="42E48352"/>
    <w:lvl w:ilvl="0" w:tplc="08090001">
      <w:start w:val="1"/>
      <w:numFmt w:val="bullet"/>
      <w:lvlText w:val=""/>
      <w:lvlJc w:val="left"/>
      <w:pPr>
        <w:ind w:left="1080" w:hanging="360"/>
      </w:pPr>
      <w:rPr>
        <w:rFonts w:ascii="Symbol" w:hAnsi="Symbol" w:hint="default"/>
      </w:rPr>
    </w:lvl>
    <w:lvl w:ilvl="1" w:tplc="6708F53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00263"/>
    <w:multiLevelType w:val="hybridMultilevel"/>
    <w:tmpl w:val="67049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96F76"/>
    <w:multiLevelType w:val="hybridMultilevel"/>
    <w:tmpl w:val="A74A7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A6342C"/>
    <w:multiLevelType w:val="hybridMultilevel"/>
    <w:tmpl w:val="982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01724C"/>
    <w:multiLevelType w:val="hybridMultilevel"/>
    <w:tmpl w:val="4D844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A159B"/>
    <w:multiLevelType w:val="hybridMultilevel"/>
    <w:tmpl w:val="0890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FC18E6"/>
    <w:multiLevelType w:val="hybridMultilevel"/>
    <w:tmpl w:val="52A4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1"/>
  </w:num>
  <w:num w:numId="4">
    <w:abstractNumId w:val="4"/>
  </w:num>
  <w:num w:numId="5">
    <w:abstractNumId w:val="24"/>
  </w:num>
  <w:num w:numId="6">
    <w:abstractNumId w:val="21"/>
  </w:num>
  <w:num w:numId="7">
    <w:abstractNumId w:val="3"/>
  </w:num>
  <w:num w:numId="8">
    <w:abstractNumId w:val="9"/>
  </w:num>
  <w:num w:numId="9">
    <w:abstractNumId w:val="31"/>
  </w:num>
  <w:num w:numId="10">
    <w:abstractNumId w:val="33"/>
  </w:num>
  <w:num w:numId="11">
    <w:abstractNumId w:val="7"/>
  </w:num>
  <w:num w:numId="12">
    <w:abstractNumId w:val="2"/>
  </w:num>
  <w:num w:numId="13">
    <w:abstractNumId w:val="26"/>
  </w:num>
  <w:num w:numId="14">
    <w:abstractNumId w:val="30"/>
  </w:num>
  <w:num w:numId="15">
    <w:abstractNumId w:val="5"/>
  </w:num>
  <w:num w:numId="16">
    <w:abstractNumId w:val="16"/>
  </w:num>
  <w:num w:numId="17">
    <w:abstractNumId w:val="6"/>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4"/>
  </w:num>
  <w:num w:numId="20">
    <w:abstractNumId w:val="12"/>
  </w:num>
  <w:num w:numId="21">
    <w:abstractNumId w:val="13"/>
  </w:num>
  <w:num w:numId="22">
    <w:abstractNumId w:val="35"/>
  </w:num>
  <w:num w:numId="23">
    <w:abstractNumId w:val="28"/>
  </w:num>
  <w:num w:numId="24">
    <w:abstractNumId w:val="27"/>
  </w:num>
  <w:num w:numId="25">
    <w:abstractNumId w:val="15"/>
  </w:num>
  <w:num w:numId="26">
    <w:abstractNumId w:val="1"/>
  </w:num>
  <w:num w:numId="27">
    <w:abstractNumId w:val="17"/>
  </w:num>
  <w:num w:numId="28">
    <w:abstractNumId w:val="34"/>
  </w:num>
  <w:num w:numId="29">
    <w:abstractNumId w:val="32"/>
  </w:num>
  <w:num w:numId="30">
    <w:abstractNumId w:val="22"/>
  </w:num>
  <w:num w:numId="31">
    <w:abstractNumId w:val="23"/>
  </w:num>
  <w:num w:numId="32">
    <w:abstractNumId w:val="20"/>
  </w:num>
  <w:num w:numId="33">
    <w:abstractNumId w:val="29"/>
  </w:num>
  <w:num w:numId="34">
    <w:abstractNumId w:val="10"/>
  </w:num>
  <w:num w:numId="35">
    <w:abstractNumId w:val="8"/>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05566"/>
    <w:rsid w:val="001126F6"/>
    <w:rsid w:val="00120D94"/>
    <w:rsid w:val="00121F22"/>
    <w:rsid w:val="0012295B"/>
    <w:rsid w:val="00153C6B"/>
    <w:rsid w:val="00163060"/>
    <w:rsid w:val="00172534"/>
    <w:rsid w:val="00175462"/>
    <w:rsid w:val="00192C4E"/>
    <w:rsid w:val="001B750B"/>
    <w:rsid w:val="001C2A36"/>
    <w:rsid w:val="001D2D93"/>
    <w:rsid w:val="001E7B5A"/>
    <w:rsid w:val="001F0F45"/>
    <w:rsid w:val="00210F7C"/>
    <w:rsid w:val="002129F0"/>
    <w:rsid w:val="00213541"/>
    <w:rsid w:val="00220CEF"/>
    <w:rsid w:val="002278B1"/>
    <w:rsid w:val="0025261A"/>
    <w:rsid w:val="002732E8"/>
    <w:rsid w:val="0027581A"/>
    <w:rsid w:val="002917F3"/>
    <w:rsid w:val="002C0FFC"/>
    <w:rsid w:val="002C2146"/>
    <w:rsid w:val="002D3A5F"/>
    <w:rsid w:val="002F112A"/>
    <w:rsid w:val="002F1527"/>
    <w:rsid w:val="00301A19"/>
    <w:rsid w:val="00301ACF"/>
    <w:rsid w:val="003033A5"/>
    <w:rsid w:val="0033257D"/>
    <w:rsid w:val="003468F8"/>
    <w:rsid w:val="00353955"/>
    <w:rsid w:val="00361AE1"/>
    <w:rsid w:val="00393E75"/>
    <w:rsid w:val="0039705C"/>
    <w:rsid w:val="003B04AD"/>
    <w:rsid w:val="003B43F4"/>
    <w:rsid w:val="003C1C8C"/>
    <w:rsid w:val="003D0AD4"/>
    <w:rsid w:val="003D532A"/>
    <w:rsid w:val="003F5C6E"/>
    <w:rsid w:val="00400455"/>
    <w:rsid w:val="004067D3"/>
    <w:rsid w:val="004207CB"/>
    <w:rsid w:val="0042174A"/>
    <w:rsid w:val="00422D65"/>
    <w:rsid w:val="00431F44"/>
    <w:rsid w:val="004570BA"/>
    <w:rsid w:val="004733A7"/>
    <w:rsid w:val="004823D1"/>
    <w:rsid w:val="00485BE9"/>
    <w:rsid w:val="00495863"/>
    <w:rsid w:val="00495CC9"/>
    <w:rsid w:val="004A7BD5"/>
    <w:rsid w:val="004B21A5"/>
    <w:rsid w:val="004B25E6"/>
    <w:rsid w:val="005033D7"/>
    <w:rsid w:val="00531696"/>
    <w:rsid w:val="005351A2"/>
    <w:rsid w:val="00542AED"/>
    <w:rsid w:val="005537DA"/>
    <w:rsid w:val="00576723"/>
    <w:rsid w:val="005776BB"/>
    <w:rsid w:val="00582FFF"/>
    <w:rsid w:val="005936CA"/>
    <w:rsid w:val="005C39D7"/>
    <w:rsid w:val="005F446B"/>
    <w:rsid w:val="006045AA"/>
    <w:rsid w:val="00612CE7"/>
    <w:rsid w:val="00615705"/>
    <w:rsid w:val="00624306"/>
    <w:rsid w:val="00626E87"/>
    <w:rsid w:val="00650481"/>
    <w:rsid w:val="0065668D"/>
    <w:rsid w:val="00673EFF"/>
    <w:rsid w:val="00675ECC"/>
    <w:rsid w:val="006A5C93"/>
    <w:rsid w:val="006B4C3C"/>
    <w:rsid w:val="006C3235"/>
    <w:rsid w:val="006C38CB"/>
    <w:rsid w:val="006E2781"/>
    <w:rsid w:val="006F23C8"/>
    <w:rsid w:val="006F4F61"/>
    <w:rsid w:val="006F5D1E"/>
    <w:rsid w:val="00745AB0"/>
    <w:rsid w:val="00761600"/>
    <w:rsid w:val="0079132F"/>
    <w:rsid w:val="00792B09"/>
    <w:rsid w:val="007977F0"/>
    <w:rsid w:val="007B4CB7"/>
    <w:rsid w:val="007F7914"/>
    <w:rsid w:val="00802AD4"/>
    <w:rsid w:val="00840B02"/>
    <w:rsid w:val="00841543"/>
    <w:rsid w:val="00853F7E"/>
    <w:rsid w:val="008571EC"/>
    <w:rsid w:val="00860C2C"/>
    <w:rsid w:val="0086334C"/>
    <w:rsid w:val="00863ED6"/>
    <w:rsid w:val="0087013E"/>
    <w:rsid w:val="008A4620"/>
    <w:rsid w:val="008D125D"/>
    <w:rsid w:val="008D6EE5"/>
    <w:rsid w:val="008E2A79"/>
    <w:rsid w:val="009069E6"/>
    <w:rsid w:val="0095136F"/>
    <w:rsid w:val="0096196F"/>
    <w:rsid w:val="0097332C"/>
    <w:rsid w:val="009978E6"/>
    <w:rsid w:val="009A2853"/>
    <w:rsid w:val="009B1823"/>
    <w:rsid w:val="009D0DEA"/>
    <w:rsid w:val="00A04F4A"/>
    <w:rsid w:val="00A072A0"/>
    <w:rsid w:val="00A1395C"/>
    <w:rsid w:val="00A400B0"/>
    <w:rsid w:val="00A51A54"/>
    <w:rsid w:val="00A54EFD"/>
    <w:rsid w:val="00A5767B"/>
    <w:rsid w:val="00A618D1"/>
    <w:rsid w:val="00AA52D6"/>
    <w:rsid w:val="00AC177C"/>
    <w:rsid w:val="00B030C2"/>
    <w:rsid w:val="00B233D6"/>
    <w:rsid w:val="00B327B2"/>
    <w:rsid w:val="00B76924"/>
    <w:rsid w:val="00BB34FA"/>
    <w:rsid w:val="00BB6664"/>
    <w:rsid w:val="00BC375D"/>
    <w:rsid w:val="00BD20A8"/>
    <w:rsid w:val="00BF126B"/>
    <w:rsid w:val="00C218AC"/>
    <w:rsid w:val="00C43FEE"/>
    <w:rsid w:val="00C7545C"/>
    <w:rsid w:val="00C96B5E"/>
    <w:rsid w:val="00CB4AF0"/>
    <w:rsid w:val="00CC2ED7"/>
    <w:rsid w:val="00CC2F4E"/>
    <w:rsid w:val="00CF48F5"/>
    <w:rsid w:val="00D03281"/>
    <w:rsid w:val="00D06038"/>
    <w:rsid w:val="00D109FB"/>
    <w:rsid w:val="00D225E4"/>
    <w:rsid w:val="00D2360B"/>
    <w:rsid w:val="00D244DD"/>
    <w:rsid w:val="00D33F13"/>
    <w:rsid w:val="00D44AB0"/>
    <w:rsid w:val="00D73B19"/>
    <w:rsid w:val="00D85E27"/>
    <w:rsid w:val="00D86EC5"/>
    <w:rsid w:val="00DC5977"/>
    <w:rsid w:val="00DE0848"/>
    <w:rsid w:val="00E06039"/>
    <w:rsid w:val="00E83927"/>
    <w:rsid w:val="00EB2D12"/>
    <w:rsid w:val="00ED5DE7"/>
    <w:rsid w:val="00F30CF2"/>
    <w:rsid w:val="00F607B2"/>
    <w:rsid w:val="00F739CD"/>
    <w:rsid w:val="00FA7068"/>
    <w:rsid w:val="00FB0925"/>
    <w:rsid w:val="00FE6403"/>
    <w:rsid w:val="00FF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EB155E-96FE-4D54-BA91-861A568E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069E6"/>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paragraph" w:customStyle="1" w:styleId="Default">
    <w:name w:val="Default"/>
    <w:rsid w:val="002F11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9069E6"/>
    <w:rPr>
      <w:rFonts w:ascii="Times New Roman" w:eastAsia="Times New Roman" w:hAnsi="Times New Roman" w:cs="Times New Roman"/>
      <w:b/>
      <w:caps/>
      <w:sz w:val="24"/>
      <w:szCs w:val="20"/>
    </w:rPr>
  </w:style>
  <w:style w:type="character" w:styleId="Hyperlink">
    <w:name w:val="Hyperlink"/>
    <w:rsid w:val="00A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320">
      <w:bodyDiv w:val="1"/>
      <w:marLeft w:val="0"/>
      <w:marRight w:val="0"/>
      <w:marTop w:val="0"/>
      <w:marBottom w:val="0"/>
      <w:divBdr>
        <w:top w:val="none" w:sz="0" w:space="0" w:color="auto"/>
        <w:left w:val="none" w:sz="0" w:space="0" w:color="auto"/>
        <w:bottom w:val="none" w:sz="0" w:space="0" w:color="auto"/>
        <w:right w:val="none" w:sz="0" w:space="0" w:color="auto"/>
      </w:divBdr>
    </w:div>
    <w:div w:id="1164475458">
      <w:bodyDiv w:val="1"/>
      <w:marLeft w:val="0"/>
      <w:marRight w:val="0"/>
      <w:marTop w:val="0"/>
      <w:marBottom w:val="0"/>
      <w:divBdr>
        <w:top w:val="none" w:sz="0" w:space="0" w:color="auto"/>
        <w:left w:val="none" w:sz="0" w:space="0" w:color="auto"/>
        <w:bottom w:val="none" w:sz="0" w:space="0" w:color="auto"/>
        <w:right w:val="none" w:sz="0" w:space="0" w:color="auto"/>
      </w:divBdr>
    </w:div>
    <w:div w:id="1565026538">
      <w:bodyDiv w:val="1"/>
      <w:marLeft w:val="0"/>
      <w:marRight w:val="0"/>
      <w:marTop w:val="0"/>
      <w:marBottom w:val="0"/>
      <w:divBdr>
        <w:top w:val="none" w:sz="0" w:space="0" w:color="auto"/>
        <w:left w:val="none" w:sz="0" w:space="0" w:color="auto"/>
        <w:bottom w:val="none" w:sz="0" w:space="0" w:color="auto"/>
        <w:right w:val="none" w:sz="0" w:space="0" w:color="auto"/>
      </w:divBdr>
    </w:div>
    <w:div w:id="198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2377DD-6C8B-4902-8AD4-D858241869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E9B4AF9-9ED6-4FE6-9828-1F5834D6E408}">
      <dgm:prSet phldrT="[Text]"/>
      <dgm:spPr/>
      <dgm:t>
        <a:bodyPr/>
        <a:lstStyle/>
        <a:p>
          <a:r>
            <a:rPr lang="en-GB"/>
            <a:t>PA-TPD</a:t>
          </a:r>
        </a:p>
      </dgm:t>
    </dgm:pt>
    <dgm:pt modelId="{34E6026A-9E81-4F7E-A628-A791D1088277}" type="parTrans" cxnId="{A03D5EF1-5660-4277-A08A-CC16BAFB21F7}">
      <dgm:prSet/>
      <dgm:spPr/>
      <dgm:t>
        <a:bodyPr/>
        <a:lstStyle/>
        <a:p>
          <a:endParaRPr lang="en-GB"/>
        </a:p>
      </dgm:t>
    </dgm:pt>
    <dgm:pt modelId="{EDC6ABE9-FBDB-477B-9B39-B28E71BBE9DC}" type="sibTrans" cxnId="{A03D5EF1-5660-4277-A08A-CC16BAFB21F7}">
      <dgm:prSet/>
      <dgm:spPr/>
      <dgm:t>
        <a:bodyPr/>
        <a:lstStyle/>
        <a:p>
          <a:endParaRPr lang="en-GB"/>
        </a:p>
      </dgm:t>
    </dgm:pt>
    <dgm:pt modelId="{2E6B4BE4-3E06-4E50-9738-E5B05A9C177F}">
      <dgm:prSet phldrT="[Text]"/>
      <dgm:spPr/>
      <dgm:t>
        <a:bodyPr/>
        <a:lstStyle/>
        <a:p>
          <a:r>
            <a:rPr lang="en-GB"/>
            <a:t>Postholder</a:t>
          </a:r>
        </a:p>
      </dgm:t>
    </dgm:pt>
    <dgm:pt modelId="{DA71017E-E768-4D78-A3ED-6141A39E12D3}" type="parTrans" cxnId="{F94671B8-95F6-44F0-BCB1-7088B62B4BA7}">
      <dgm:prSet/>
      <dgm:spPr/>
      <dgm:t>
        <a:bodyPr/>
        <a:lstStyle/>
        <a:p>
          <a:endParaRPr lang="en-GB"/>
        </a:p>
      </dgm:t>
    </dgm:pt>
    <dgm:pt modelId="{4479369F-18C1-49B1-9DB9-A0D873D44D61}" type="sibTrans" cxnId="{F94671B8-95F6-44F0-BCB1-7088B62B4BA7}">
      <dgm:prSet/>
      <dgm:spPr/>
      <dgm:t>
        <a:bodyPr/>
        <a:lstStyle/>
        <a:p>
          <a:endParaRPr lang="en-GB"/>
        </a:p>
      </dgm:t>
    </dgm:pt>
    <dgm:pt modelId="{3AF9EC23-D5AA-428D-B73E-43E6EF306AA1}" type="asst">
      <dgm:prSet/>
      <dgm:spPr/>
      <dgm:t>
        <a:bodyPr/>
        <a:lstStyle/>
        <a:p>
          <a:r>
            <a:rPr lang="en-GB"/>
            <a:t>Consultant  lead</a:t>
          </a:r>
        </a:p>
      </dgm:t>
    </dgm:pt>
    <dgm:pt modelId="{FC894C16-DAA0-4E42-BE94-B9A06948B6AD}" type="parTrans" cxnId="{10196DA8-32E7-4312-A034-5BCC4AA1F785}">
      <dgm:prSet/>
      <dgm:spPr/>
      <dgm:t>
        <a:bodyPr/>
        <a:lstStyle/>
        <a:p>
          <a:endParaRPr lang="en-GB"/>
        </a:p>
      </dgm:t>
    </dgm:pt>
    <dgm:pt modelId="{02B3B0C8-91DA-4BCA-A87B-76ECE05ACC84}" type="sibTrans" cxnId="{10196DA8-32E7-4312-A034-5BCC4AA1F785}">
      <dgm:prSet/>
      <dgm:spPr/>
      <dgm:t>
        <a:bodyPr/>
        <a:lstStyle/>
        <a:p>
          <a:endParaRPr lang="en-GB"/>
        </a:p>
      </dgm:t>
    </dgm:pt>
    <dgm:pt modelId="{200E0E6D-FA3C-43E3-95B5-164813604B1D}" type="pres">
      <dgm:prSet presAssocID="{AC2377DD-6C8B-4902-8AD4-D85824186920}" presName="hierChild1" presStyleCnt="0">
        <dgm:presLayoutVars>
          <dgm:orgChart val="1"/>
          <dgm:chPref val="1"/>
          <dgm:dir/>
          <dgm:animOne val="branch"/>
          <dgm:animLvl val="lvl"/>
          <dgm:resizeHandles/>
        </dgm:presLayoutVars>
      </dgm:prSet>
      <dgm:spPr/>
    </dgm:pt>
    <dgm:pt modelId="{13E32F7D-C1EA-46B1-8786-DD3EB0EC5F59}" type="pres">
      <dgm:prSet presAssocID="{8E9B4AF9-9ED6-4FE6-9828-1F5834D6E408}" presName="hierRoot1" presStyleCnt="0">
        <dgm:presLayoutVars>
          <dgm:hierBranch val="init"/>
        </dgm:presLayoutVars>
      </dgm:prSet>
      <dgm:spPr/>
    </dgm:pt>
    <dgm:pt modelId="{102675EA-763A-4F57-A231-1D1495FB4DB7}" type="pres">
      <dgm:prSet presAssocID="{8E9B4AF9-9ED6-4FE6-9828-1F5834D6E408}" presName="rootComposite1" presStyleCnt="0"/>
      <dgm:spPr/>
    </dgm:pt>
    <dgm:pt modelId="{E05C50AC-3DB6-4550-BA72-0742161650EC}" type="pres">
      <dgm:prSet presAssocID="{8E9B4AF9-9ED6-4FE6-9828-1F5834D6E408}" presName="rootText1" presStyleLbl="node0" presStyleIdx="0" presStyleCnt="1">
        <dgm:presLayoutVars>
          <dgm:chPref val="3"/>
        </dgm:presLayoutVars>
      </dgm:prSet>
      <dgm:spPr/>
    </dgm:pt>
    <dgm:pt modelId="{3AA0FB70-D572-43BD-A241-A5DCC8ABF7CF}" type="pres">
      <dgm:prSet presAssocID="{8E9B4AF9-9ED6-4FE6-9828-1F5834D6E408}" presName="rootConnector1" presStyleLbl="node1" presStyleIdx="0" presStyleCnt="0"/>
      <dgm:spPr/>
    </dgm:pt>
    <dgm:pt modelId="{06BEDFA6-5C3B-47B0-9D50-91B891C0CE8E}" type="pres">
      <dgm:prSet presAssocID="{8E9B4AF9-9ED6-4FE6-9828-1F5834D6E408}" presName="hierChild2" presStyleCnt="0"/>
      <dgm:spPr/>
    </dgm:pt>
    <dgm:pt modelId="{9869B5AA-A0FD-4C46-BF3C-F804F6DF1C96}" type="pres">
      <dgm:prSet presAssocID="{DA71017E-E768-4D78-A3ED-6141A39E12D3}" presName="Name37" presStyleLbl="parChTrans1D2" presStyleIdx="0" presStyleCnt="2"/>
      <dgm:spPr/>
    </dgm:pt>
    <dgm:pt modelId="{B41B9924-5A05-43A2-9C48-3DBD9F17CA22}" type="pres">
      <dgm:prSet presAssocID="{2E6B4BE4-3E06-4E50-9738-E5B05A9C177F}" presName="hierRoot2" presStyleCnt="0">
        <dgm:presLayoutVars>
          <dgm:hierBranch val="init"/>
        </dgm:presLayoutVars>
      </dgm:prSet>
      <dgm:spPr/>
    </dgm:pt>
    <dgm:pt modelId="{1A3D60FB-1897-41AD-8C78-4219E75073F5}" type="pres">
      <dgm:prSet presAssocID="{2E6B4BE4-3E06-4E50-9738-E5B05A9C177F}" presName="rootComposite" presStyleCnt="0"/>
      <dgm:spPr/>
    </dgm:pt>
    <dgm:pt modelId="{892B3573-BD29-48D0-9124-B895162B1DBC}" type="pres">
      <dgm:prSet presAssocID="{2E6B4BE4-3E06-4E50-9738-E5B05A9C177F}" presName="rootText" presStyleLbl="node2" presStyleIdx="0" presStyleCnt="1">
        <dgm:presLayoutVars>
          <dgm:chPref val="3"/>
        </dgm:presLayoutVars>
      </dgm:prSet>
      <dgm:spPr/>
    </dgm:pt>
    <dgm:pt modelId="{ACEEE73C-3733-4550-ADAB-CD96E721978B}" type="pres">
      <dgm:prSet presAssocID="{2E6B4BE4-3E06-4E50-9738-E5B05A9C177F}" presName="rootConnector" presStyleLbl="node2" presStyleIdx="0" presStyleCnt="1"/>
      <dgm:spPr/>
    </dgm:pt>
    <dgm:pt modelId="{7C5F4799-74E5-4A87-B572-72F274D70135}" type="pres">
      <dgm:prSet presAssocID="{2E6B4BE4-3E06-4E50-9738-E5B05A9C177F}" presName="hierChild4" presStyleCnt="0"/>
      <dgm:spPr/>
    </dgm:pt>
    <dgm:pt modelId="{7276FAF0-FE17-44E3-A004-0522EECBB210}" type="pres">
      <dgm:prSet presAssocID="{2E6B4BE4-3E06-4E50-9738-E5B05A9C177F}" presName="hierChild5" presStyleCnt="0"/>
      <dgm:spPr/>
    </dgm:pt>
    <dgm:pt modelId="{C0050EDE-E766-40C5-81AD-CE40A5159896}" type="pres">
      <dgm:prSet presAssocID="{8E9B4AF9-9ED6-4FE6-9828-1F5834D6E408}" presName="hierChild3" presStyleCnt="0"/>
      <dgm:spPr/>
    </dgm:pt>
    <dgm:pt modelId="{F32E1D1D-01FB-40B0-AF7A-984799E07EF3}" type="pres">
      <dgm:prSet presAssocID="{FC894C16-DAA0-4E42-BE94-B9A06948B6AD}" presName="Name111" presStyleLbl="parChTrans1D2" presStyleIdx="1" presStyleCnt="2"/>
      <dgm:spPr/>
    </dgm:pt>
    <dgm:pt modelId="{165A0DBD-6CD3-43B1-B03A-7738DF4892AE}" type="pres">
      <dgm:prSet presAssocID="{3AF9EC23-D5AA-428D-B73E-43E6EF306AA1}" presName="hierRoot3" presStyleCnt="0">
        <dgm:presLayoutVars>
          <dgm:hierBranch val="init"/>
        </dgm:presLayoutVars>
      </dgm:prSet>
      <dgm:spPr/>
    </dgm:pt>
    <dgm:pt modelId="{BD10C0FF-5812-44CE-990B-AA77C234DD7A}" type="pres">
      <dgm:prSet presAssocID="{3AF9EC23-D5AA-428D-B73E-43E6EF306AA1}" presName="rootComposite3" presStyleCnt="0"/>
      <dgm:spPr/>
    </dgm:pt>
    <dgm:pt modelId="{665AC45C-255F-41AE-9917-3841F0ABB5AB}" type="pres">
      <dgm:prSet presAssocID="{3AF9EC23-D5AA-428D-B73E-43E6EF306AA1}" presName="rootText3" presStyleLbl="asst1" presStyleIdx="0" presStyleCnt="1">
        <dgm:presLayoutVars>
          <dgm:chPref val="3"/>
        </dgm:presLayoutVars>
      </dgm:prSet>
      <dgm:spPr/>
    </dgm:pt>
    <dgm:pt modelId="{F7E55464-9681-404B-B488-66E70518E6E3}" type="pres">
      <dgm:prSet presAssocID="{3AF9EC23-D5AA-428D-B73E-43E6EF306AA1}" presName="rootConnector3" presStyleLbl="asst1" presStyleIdx="0" presStyleCnt="1"/>
      <dgm:spPr/>
    </dgm:pt>
    <dgm:pt modelId="{009783B9-0962-4331-9961-2BC2559F4437}" type="pres">
      <dgm:prSet presAssocID="{3AF9EC23-D5AA-428D-B73E-43E6EF306AA1}" presName="hierChild6" presStyleCnt="0"/>
      <dgm:spPr/>
    </dgm:pt>
    <dgm:pt modelId="{37DC97D0-8F38-445D-BAA9-83191BAF522D}" type="pres">
      <dgm:prSet presAssocID="{3AF9EC23-D5AA-428D-B73E-43E6EF306AA1}" presName="hierChild7" presStyleCnt="0"/>
      <dgm:spPr/>
    </dgm:pt>
  </dgm:ptLst>
  <dgm:cxnLst>
    <dgm:cxn modelId="{8F38B904-603B-442C-AA0F-46387D85438F}" type="presOf" srcId="{AC2377DD-6C8B-4902-8AD4-D85824186920}" destId="{200E0E6D-FA3C-43E3-95B5-164813604B1D}" srcOrd="0" destOrd="0" presId="urn:microsoft.com/office/officeart/2005/8/layout/orgChart1"/>
    <dgm:cxn modelId="{F6206014-2EE4-418C-906B-E272438F3CD3}" type="presOf" srcId="{3AF9EC23-D5AA-428D-B73E-43E6EF306AA1}" destId="{F7E55464-9681-404B-B488-66E70518E6E3}" srcOrd="1" destOrd="0" presId="urn:microsoft.com/office/officeart/2005/8/layout/orgChart1"/>
    <dgm:cxn modelId="{6521F320-779A-4FB5-96D3-F531D55E804C}" type="presOf" srcId="{3AF9EC23-D5AA-428D-B73E-43E6EF306AA1}" destId="{665AC45C-255F-41AE-9917-3841F0ABB5AB}" srcOrd="0" destOrd="0" presId="urn:microsoft.com/office/officeart/2005/8/layout/orgChart1"/>
    <dgm:cxn modelId="{89171627-7906-4E6B-A8AC-A6A756462EB8}" type="presOf" srcId="{8E9B4AF9-9ED6-4FE6-9828-1F5834D6E408}" destId="{3AA0FB70-D572-43BD-A241-A5DCC8ABF7CF}" srcOrd="1" destOrd="0" presId="urn:microsoft.com/office/officeart/2005/8/layout/orgChart1"/>
    <dgm:cxn modelId="{A3935653-48C0-4349-A7C1-A15549C4DD94}" type="presOf" srcId="{2E6B4BE4-3E06-4E50-9738-E5B05A9C177F}" destId="{ACEEE73C-3733-4550-ADAB-CD96E721978B}" srcOrd="1" destOrd="0" presId="urn:microsoft.com/office/officeart/2005/8/layout/orgChart1"/>
    <dgm:cxn modelId="{683D189E-3205-4878-8BC6-975F36E4F6DF}" type="presOf" srcId="{DA71017E-E768-4D78-A3ED-6141A39E12D3}" destId="{9869B5AA-A0FD-4C46-BF3C-F804F6DF1C96}" srcOrd="0" destOrd="0" presId="urn:microsoft.com/office/officeart/2005/8/layout/orgChart1"/>
    <dgm:cxn modelId="{10196DA8-32E7-4312-A034-5BCC4AA1F785}" srcId="{8E9B4AF9-9ED6-4FE6-9828-1F5834D6E408}" destId="{3AF9EC23-D5AA-428D-B73E-43E6EF306AA1}" srcOrd="1" destOrd="0" parTransId="{FC894C16-DAA0-4E42-BE94-B9A06948B6AD}" sibTransId="{02B3B0C8-91DA-4BCA-A87B-76ECE05ACC84}"/>
    <dgm:cxn modelId="{F94671B8-95F6-44F0-BCB1-7088B62B4BA7}" srcId="{8E9B4AF9-9ED6-4FE6-9828-1F5834D6E408}" destId="{2E6B4BE4-3E06-4E50-9738-E5B05A9C177F}" srcOrd="0" destOrd="0" parTransId="{DA71017E-E768-4D78-A3ED-6141A39E12D3}" sibTransId="{4479369F-18C1-49B1-9DB9-A0D873D44D61}"/>
    <dgm:cxn modelId="{33317DC7-D881-41C4-9703-CFDD07A2E5CF}" type="presOf" srcId="{8E9B4AF9-9ED6-4FE6-9828-1F5834D6E408}" destId="{E05C50AC-3DB6-4550-BA72-0742161650EC}" srcOrd="0" destOrd="0" presId="urn:microsoft.com/office/officeart/2005/8/layout/orgChart1"/>
    <dgm:cxn modelId="{82B5E3DD-A99C-4B99-AC01-4AB866EA7B0B}" type="presOf" srcId="{2E6B4BE4-3E06-4E50-9738-E5B05A9C177F}" destId="{892B3573-BD29-48D0-9124-B895162B1DBC}" srcOrd="0" destOrd="0" presId="urn:microsoft.com/office/officeart/2005/8/layout/orgChart1"/>
    <dgm:cxn modelId="{8684E9E9-6A99-4428-BA35-5C968DD7D576}" type="presOf" srcId="{FC894C16-DAA0-4E42-BE94-B9A06948B6AD}" destId="{F32E1D1D-01FB-40B0-AF7A-984799E07EF3}" srcOrd="0" destOrd="0" presId="urn:microsoft.com/office/officeart/2005/8/layout/orgChart1"/>
    <dgm:cxn modelId="{A03D5EF1-5660-4277-A08A-CC16BAFB21F7}" srcId="{AC2377DD-6C8B-4902-8AD4-D85824186920}" destId="{8E9B4AF9-9ED6-4FE6-9828-1F5834D6E408}" srcOrd="0" destOrd="0" parTransId="{34E6026A-9E81-4F7E-A628-A791D1088277}" sibTransId="{EDC6ABE9-FBDB-477B-9B39-B28E71BBE9DC}"/>
    <dgm:cxn modelId="{5D2323E8-BEF4-4D11-820B-6194104C39AC}" type="presParOf" srcId="{200E0E6D-FA3C-43E3-95B5-164813604B1D}" destId="{13E32F7D-C1EA-46B1-8786-DD3EB0EC5F59}" srcOrd="0" destOrd="0" presId="urn:microsoft.com/office/officeart/2005/8/layout/orgChart1"/>
    <dgm:cxn modelId="{ACA8D885-7B4A-4FB2-A1A1-3CAA55FEE663}" type="presParOf" srcId="{13E32F7D-C1EA-46B1-8786-DD3EB0EC5F59}" destId="{102675EA-763A-4F57-A231-1D1495FB4DB7}" srcOrd="0" destOrd="0" presId="urn:microsoft.com/office/officeart/2005/8/layout/orgChart1"/>
    <dgm:cxn modelId="{D6F6815B-2453-40FD-84C8-5069E423E3C1}" type="presParOf" srcId="{102675EA-763A-4F57-A231-1D1495FB4DB7}" destId="{E05C50AC-3DB6-4550-BA72-0742161650EC}" srcOrd="0" destOrd="0" presId="urn:microsoft.com/office/officeart/2005/8/layout/orgChart1"/>
    <dgm:cxn modelId="{658AE841-51AA-4903-8A45-5771DE557A4D}" type="presParOf" srcId="{102675EA-763A-4F57-A231-1D1495FB4DB7}" destId="{3AA0FB70-D572-43BD-A241-A5DCC8ABF7CF}" srcOrd="1" destOrd="0" presId="urn:microsoft.com/office/officeart/2005/8/layout/orgChart1"/>
    <dgm:cxn modelId="{D3EECEF3-F139-4977-BE04-C3EC1ED33F63}" type="presParOf" srcId="{13E32F7D-C1EA-46B1-8786-DD3EB0EC5F59}" destId="{06BEDFA6-5C3B-47B0-9D50-91B891C0CE8E}" srcOrd="1" destOrd="0" presId="urn:microsoft.com/office/officeart/2005/8/layout/orgChart1"/>
    <dgm:cxn modelId="{6CD35A04-023E-423B-9BF4-A8170F2197D1}" type="presParOf" srcId="{06BEDFA6-5C3B-47B0-9D50-91B891C0CE8E}" destId="{9869B5AA-A0FD-4C46-BF3C-F804F6DF1C96}" srcOrd="0" destOrd="0" presId="urn:microsoft.com/office/officeart/2005/8/layout/orgChart1"/>
    <dgm:cxn modelId="{1EB4A665-1688-4797-BDBC-31DAAAE520B6}" type="presParOf" srcId="{06BEDFA6-5C3B-47B0-9D50-91B891C0CE8E}" destId="{B41B9924-5A05-43A2-9C48-3DBD9F17CA22}" srcOrd="1" destOrd="0" presId="urn:microsoft.com/office/officeart/2005/8/layout/orgChart1"/>
    <dgm:cxn modelId="{11D98A6C-26B5-4C91-A8AB-A32D77E2EE8B}" type="presParOf" srcId="{B41B9924-5A05-43A2-9C48-3DBD9F17CA22}" destId="{1A3D60FB-1897-41AD-8C78-4219E75073F5}" srcOrd="0" destOrd="0" presId="urn:microsoft.com/office/officeart/2005/8/layout/orgChart1"/>
    <dgm:cxn modelId="{F0128B54-968E-46D1-B655-20EB375497BE}" type="presParOf" srcId="{1A3D60FB-1897-41AD-8C78-4219E75073F5}" destId="{892B3573-BD29-48D0-9124-B895162B1DBC}" srcOrd="0" destOrd="0" presId="urn:microsoft.com/office/officeart/2005/8/layout/orgChart1"/>
    <dgm:cxn modelId="{F6D0C771-453F-4BC6-81B0-268089A96958}" type="presParOf" srcId="{1A3D60FB-1897-41AD-8C78-4219E75073F5}" destId="{ACEEE73C-3733-4550-ADAB-CD96E721978B}" srcOrd="1" destOrd="0" presId="urn:microsoft.com/office/officeart/2005/8/layout/orgChart1"/>
    <dgm:cxn modelId="{DF006E7E-CBAA-44DB-AC1A-4C72BD1DC3E9}" type="presParOf" srcId="{B41B9924-5A05-43A2-9C48-3DBD9F17CA22}" destId="{7C5F4799-74E5-4A87-B572-72F274D70135}" srcOrd="1" destOrd="0" presId="urn:microsoft.com/office/officeart/2005/8/layout/orgChart1"/>
    <dgm:cxn modelId="{9A50067B-2BEB-4DA0-826A-37B1E231C564}" type="presParOf" srcId="{B41B9924-5A05-43A2-9C48-3DBD9F17CA22}" destId="{7276FAF0-FE17-44E3-A004-0522EECBB210}" srcOrd="2" destOrd="0" presId="urn:microsoft.com/office/officeart/2005/8/layout/orgChart1"/>
    <dgm:cxn modelId="{8274EE8F-715B-4338-AC8E-81790C97AAC0}" type="presParOf" srcId="{13E32F7D-C1EA-46B1-8786-DD3EB0EC5F59}" destId="{C0050EDE-E766-40C5-81AD-CE40A5159896}" srcOrd="2" destOrd="0" presId="urn:microsoft.com/office/officeart/2005/8/layout/orgChart1"/>
    <dgm:cxn modelId="{941A9B21-37A0-4C4A-8D5D-F740171D5633}" type="presParOf" srcId="{C0050EDE-E766-40C5-81AD-CE40A5159896}" destId="{F32E1D1D-01FB-40B0-AF7A-984799E07EF3}" srcOrd="0" destOrd="0" presId="urn:microsoft.com/office/officeart/2005/8/layout/orgChart1"/>
    <dgm:cxn modelId="{B8A5ECCC-DEEA-4981-B54A-5E075C684D7B}" type="presParOf" srcId="{C0050EDE-E766-40C5-81AD-CE40A5159896}" destId="{165A0DBD-6CD3-43B1-B03A-7738DF4892AE}" srcOrd="1" destOrd="0" presId="urn:microsoft.com/office/officeart/2005/8/layout/orgChart1"/>
    <dgm:cxn modelId="{7703B9DD-3B98-4AFC-9F22-521BB1875A98}" type="presParOf" srcId="{165A0DBD-6CD3-43B1-B03A-7738DF4892AE}" destId="{BD10C0FF-5812-44CE-990B-AA77C234DD7A}" srcOrd="0" destOrd="0" presId="urn:microsoft.com/office/officeart/2005/8/layout/orgChart1"/>
    <dgm:cxn modelId="{9EB41A98-41FC-44AA-968C-4BBB53CACF0E}" type="presParOf" srcId="{BD10C0FF-5812-44CE-990B-AA77C234DD7A}" destId="{665AC45C-255F-41AE-9917-3841F0ABB5AB}" srcOrd="0" destOrd="0" presId="urn:microsoft.com/office/officeart/2005/8/layout/orgChart1"/>
    <dgm:cxn modelId="{C0597247-E705-4C44-8415-1770274B1AB8}" type="presParOf" srcId="{BD10C0FF-5812-44CE-990B-AA77C234DD7A}" destId="{F7E55464-9681-404B-B488-66E70518E6E3}" srcOrd="1" destOrd="0" presId="urn:microsoft.com/office/officeart/2005/8/layout/orgChart1"/>
    <dgm:cxn modelId="{C7C5B5A5-E010-4F1C-B4A8-C9E39EE102BC}" type="presParOf" srcId="{165A0DBD-6CD3-43B1-B03A-7738DF4892AE}" destId="{009783B9-0962-4331-9961-2BC2559F4437}" srcOrd="1" destOrd="0" presId="urn:microsoft.com/office/officeart/2005/8/layout/orgChart1"/>
    <dgm:cxn modelId="{AB4620D0-1AAC-4E12-8159-B4015A200589}" type="presParOf" srcId="{165A0DBD-6CD3-43B1-B03A-7738DF4892AE}" destId="{37DC97D0-8F38-445D-BAA9-83191BAF52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E1D1D-01FB-40B0-AF7A-984799E07EF3}">
      <dsp:nvSpPr>
        <dsp:cNvPr id="0" name=""/>
        <dsp:cNvSpPr/>
      </dsp:nvSpPr>
      <dsp:spPr>
        <a:xfrm>
          <a:off x="2698039" y="585774"/>
          <a:ext cx="122844" cy="538175"/>
        </a:xfrm>
        <a:custGeom>
          <a:avLst/>
          <a:gdLst/>
          <a:ahLst/>
          <a:cxnLst/>
          <a:rect l="0" t="0" r="0" b="0"/>
          <a:pathLst>
            <a:path>
              <a:moveTo>
                <a:pt x="122844" y="0"/>
              </a:moveTo>
              <a:lnTo>
                <a:pt x="122844" y="538175"/>
              </a:lnTo>
              <a:lnTo>
                <a:pt x="0" y="538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69B5AA-A0FD-4C46-BF3C-F804F6DF1C96}">
      <dsp:nvSpPr>
        <dsp:cNvPr id="0" name=""/>
        <dsp:cNvSpPr/>
      </dsp:nvSpPr>
      <dsp:spPr>
        <a:xfrm>
          <a:off x="2775163" y="585774"/>
          <a:ext cx="91440" cy="1076350"/>
        </a:xfrm>
        <a:custGeom>
          <a:avLst/>
          <a:gdLst/>
          <a:ahLst/>
          <a:cxnLst/>
          <a:rect l="0" t="0" r="0" b="0"/>
          <a:pathLst>
            <a:path>
              <a:moveTo>
                <a:pt x="45720" y="0"/>
              </a:moveTo>
              <a:lnTo>
                <a:pt x="45720" y="1076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C50AC-3DB6-4550-BA72-0742161650EC}">
      <dsp:nvSpPr>
        <dsp:cNvPr id="0" name=""/>
        <dsp:cNvSpPr/>
      </dsp:nvSpPr>
      <dsp:spPr>
        <a:xfrm>
          <a:off x="2235910" y="801"/>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PA-TPD</a:t>
          </a:r>
        </a:p>
      </dsp:txBody>
      <dsp:txXfrm>
        <a:off x="2235910" y="801"/>
        <a:ext cx="1169946" cy="584973"/>
      </dsp:txXfrm>
    </dsp:sp>
    <dsp:sp modelId="{892B3573-BD29-48D0-9124-B895162B1DBC}">
      <dsp:nvSpPr>
        <dsp:cNvPr id="0" name=""/>
        <dsp:cNvSpPr/>
      </dsp:nvSpPr>
      <dsp:spPr>
        <a:xfrm>
          <a:off x="2235910" y="1662125"/>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Postholder</a:t>
          </a:r>
        </a:p>
      </dsp:txBody>
      <dsp:txXfrm>
        <a:off x="2235910" y="1662125"/>
        <a:ext cx="1169946" cy="584973"/>
      </dsp:txXfrm>
    </dsp:sp>
    <dsp:sp modelId="{665AC45C-255F-41AE-9917-3841F0ABB5AB}">
      <dsp:nvSpPr>
        <dsp:cNvPr id="0" name=""/>
        <dsp:cNvSpPr/>
      </dsp:nvSpPr>
      <dsp:spPr>
        <a:xfrm>
          <a:off x="1528093" y="831463"/>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Consultant  lead</a:t>
          </a:r>
        </a:p>
      </dsp:txBody>
      <dsp:txXfrm>
        <a:off x="1528093" y="831463"/>
        <a:ext cx="1169946" cy="5849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A281-087D-4A75-9A5A-596B7910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15419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PROUSE, Gemma (ROYAL DEVON UNIVERSITY HEALTHCARE NHS FOUNDATION TRUST)</cp:lastModifiedBy>
  <cp:revision>2</cp:revision>
  <cp:lastPrinted>2019-08-10T14:57:00Z</cp:lastPrinted>
  <dcterms:created xsi:type="dcterms:W3CDTF">2023-08-04T15:16:00Z</dcterms:created>
  <dcterms:modified xsi:type="dcterms:W3CDTF">2023-08-04T15:16:00Z</dcterms:modified>
</cp:coreProperties>
</file>