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0D3768" w14:textId="77777777" w:rsidR="008B2297" w:rsidRDefault="008B2297" w:rsidP="008B2297">
      <w:pPr>
        <w:jc w:val="right"/>
        <w:rPr>
          <w:rFonts w:ascii="Calibri" w:eastAsia="Calibri" w:hAnsi="Calibri" w:cs="Calibri"/>
          <w:smallCaps/>
          <w:color w:val="17365D"/>
          <w:spacing w:val="5"/>
          <w:kern w:val="28"/>
          <w:sz w:val="72"/>
          <w:szCs w:val="72"/>
          <w:u w:color="17365D"/>
          <w:bdr w:val="nil"/>
          <w:lang w:val="en-US" w:eastAsia="en-GB"/>
        </w:rPr>
      </w:pPr>
      <w:r>
        <w:rPr>
          <w:rFonts w:ascii="Arial"/>
          <w:noProof/>
          <w:sz w:val="18"/>
          <w:szCs w:val="18"/>
        </w:rPr>
        <w:drawing>
          <wp:inline distT="0" distB="0" distL="0" distR="0" wp14:anchorId="63201149" wp14:editId="60440119">
            <wp:extent cx="1625999" cy="720000"/>
            <wp:effectExtent l="0" t="0" r="0" b="4445"/>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image1.jpg" descr="NDHT logo 2011 colour 22031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25999" cy="720000"/>
                    </a:xfrm>
                    <a:prstGeom prst="rect">
                      <a:avLst/>
                    </a:prstGeom>
                    <a:ln w="12700" cap="flat">
                      <a:noFill/>
                      <a:miter lim="400000"/>
                    </a:ln>
                    <a:effectLst/>
                  </pic:spPr>
                </pic:pic>
              </a:graphicData>
            </a:graphic>
          </wp:inline>
        </w:drawing>
      </w:r>
    </w:p>
    <w:p w14:paraId="071352B9" w14:textId="77777777" w:rsidR="008B2297" w:rsidRDefault="008B2297" w:rsidP="008B2297">
      <w:pPr>
        <w:jc w:val="center"/>
        <w:rPr>
          <w:rFonts w:ascii="Calibri" w:eastAsia="Calibri" w:hAnsi="Calibri" w:cs="Calibri"/>
          <w:smallCaps/>
          <w:color w:val="17365D"/>
          <w:spacing w:val="5"/>
          <w:kern w:val="28"/>
          <w:sz w:val="72"/>
          <w:szCs w:val="72"/>
          <w:u w:color="17365D"/>
          <w:bdr w:val="nil"/>
          <w:lang w:val="en-US" w:eastAsia="en-GB"/>
        </w:rPr>
      </w:pPr>
    </w:p>
    <w:p w14:paraId="0B5930B1" w14:textId="77777777" w:rsidR="008B2297" w:rsidRPr="008B2297" w:rsidRDefault="008B2297" w:rsidP="008B2297">
      <w:pPr>
        <w:jc w:val="center"/>
        <w:rPr>
          <w:rFonts w:ascii="Calibri" w:eastAsia="Calibri" w:hAnsi="Calibri" w:cs="Calibri"/>
          <w:smallCaps/>
          <w:color w:val="17365D"/>
          <w:spacing w:val="5"/>
          <w:kern w:val="28"/>
          <w:sz w:val="72"/>
          <w:szCs w:val="72"/>
          <w:u w:color="17365D"/>
          <w:bdr w:val="nil"/>
          <w:lang w:val="en-US" w:eastAsia="en-GB"/>
        </w:rPr>
      </w:pPr>
      <w:r w:rsidRPr="008B2297">
        <w:rPr>
          <w:rFonts w:ascii="Calibri" w:eastAsia="Calibri" w:hAnsi="Calibri" w:cs="Calibri"/>
          <w:smallCaps/>
          <w:color w:val="17365D"/>
          <w:spacing w:val="5"/>
          <w:kern w:val="28"/>
          <w:sz w:val="72"/>
          <w:szCs w:val="72"/>
          <w:u w:color="17365D"/>
          <w:bdr w:val="nil"/>
          <w:lang w:val="en-US" w:eastAsia="en-GB"/>
        </w:rPr>
        <w:t>Information Pack</w:t>
      </w:r>
    </w:p>
    <w:p w14:paraId="77ADB397" w14:textId="5BCA1157" w:rsidR="008B2297" w:rsidRPr="008B2297" w:rsidRDefault="006C4EC7" w:rsidP="008B2297">
      <w:pPr>
        <w:pBdr>
          <w:top w:val="nil"/>
          <w:left w:val="nil"/>
          <w:bottom w:val="nil"/>
          <w:right w:val="nil"/>
          <w:between w:val="nil"/>
          <w:bar w:val="nil"/>
        </w:pBdr>
        <w:spacing w:before="1800" w:after="240" w:line="240" w:lineRule="auto"/>
        <w:jc w:val="center"/>
        <w:rPr>
          <w:rFonts w:ascii="Calibri" w:eastAsia="Calibri" w:hAnsi="Calibri" w:cs="Calibri"/>
          <w:color w:val="17365D"/>
          <w:spacing w:val="15"/>
          <w:sz w:val="40"/>
          <w:szCs w:val="40"/>
          <w:u w:color="17365D"/>
          <w:bdr w:val="nil"/>
          <w:lang w:val="en-US" w:eastAsia="en-GB"/>
        </w:rPr>
      </w:pPr>
      <w:r>
        <w:rPr>
          <w:rFonts w:ascii="Calibri" w:eastAsia="Calibri" w:hAnsi="Calibri" w:cs="Calibri"/>
          <w:color w:val="17365D"/>
          <w:spacing w:val="15"/>
          <w:sz w:val="40"/>
          <w:szCs w:val="40"/>
          <w:u w:color="17365D"/>
          <w:bdr w:val="nil"/>
          <w:lang w:val="en-US" w:eastAsia="en-GB"/>
        </w:rPr>
        <w:t>Advance</w:t>
      </w:r>
      <w:r w:rsidR="001B2C7A">
        <w:rPr>
          <w:rFonts w:ascii="Calibri" w:eastAsia="Calibri" w:hAnsi="Calibri" w:cs="Calibri"/>
          <w:color w:val="17365D"/>
          <w:spacing w:val="15"/>
          <w:sz w:val="40"/>
          <w:szCs w:val="40"/>
          <w:u w:color="17365D"/>
          <w:bdr w:val="nil"/>
          <w:lang w:val="en-US" w:eastAsia="en-GB"/>
        </w:rPr>
        <w:t>d</w:t>
      </w:r>
      <w:r>
        <w:rPr>
          <w:rFonts w:ascii="Calibri" w:eastAsia="Calibri" w:hAnsi="Calibri" w:cs="Calibri"/>
          <w:color w:val="17365D"/>
          <w:spacing w:val="15"/>
          <w:sz w:val="40"/>
          <w:szCs w:val="40"/>
          <w:u w:color="17365D"/>
          <w:bdr w:val="nil"/>
          <w:lang w:val="en-US" w:eastAsia="en-GB"/>
        </w:rPr>
        <w:t xml:space="preserve"> Abdominal Wall Fellowship</w:t>
      </w:r>
    </w:p>
    <w:p w14:paraId="5DCF9806" w14:textId="57624952" w:rsidR="008B2297" w:rsidRPr="008B2297" w:rsidRDefault="008B2297" w:rsidP="008B2297">
      <w:pPr>
        <w:pBdr>
          <w:top w:val="nil"/>
          <w:left w:val="nil"/>
          <w:bottom w:val="nil"/>
          <w:right w:val="nil"/>
          <w:between w:val="nil"/>
          <w:bar w:val="nil"/>
        </w:pBdr>
        <w:spacing w:after="120" w:line="240" w:lineRule="auto"/>
        <w:jc w:val="center"/>
        <w:rPr>
          <w:rFonts w:ascii="Calibri" w:eastAsia="Calibri" w:hAnsi="Calibri" w:cs="Calibri"/>
          <w:color w:val="17365D"/>
          <w:spacing w:val="15"/>
          <w:sz w:val="36"/>
          <w:szCs w:val="36"/>
          <w:u w:color="17365D"/>
          <w:bdr w:val="nil"/>
          <w:lang w:val="en-US" w:eastAsia="en-GB"/>
        </w:rPr>
      </w:pPr>
      <w:r w:rsidRPr="008B2297">
        <w:rPr>
          <w:rFonts w:ascii="Calibri" w:eastAsia="Calibri" w:hAnsi="Calibri" w:cs="Calibri"/>
          <w:color w:val="17365D"/>
          <w:spacing w:val="15"/>
          <w:sz w:val="36"/>
          <w:szCs w:val="36"/>
          <w:u w:color="17365D"/>
          <w:bdr w:val="nil"/>
          <w:lang w:val="en-US" w:eastAsia="en-GB"/>
        </w:rPr>
        <w:t>(</w:t>
      </w:r>
      <w:r w:rsidR="006C4EC7">
        <w:rPr>
          <w:rFonts w:ascii="Calibri" w:eastAsia="Calibri" w:hAnsi="Calibri" w:cs="Calibri"/>
          <w:color w:val="17365D"/>
          <w:spacing w:val="15"/>
          <w:sz w:val="36"/>
          <w:szCs w:val="36"/>
          <w:u w:color="17365D"/>
          <w:bdr w:val="nil"/>
          <w:lang w:val="en-US" w:eastAsia="en-GB"/>
        </w:rPr>
        <w:t>North Devon Comprehensive Hernia Centre</w:t>
      </w:r>
      <w:r w:rsidRPr="008B2297">
        <w:rPr>
          <w:rFonts w:ascii="Calibri" w:eastAsia="Calibri" w:hAnsi="Calibri" w:cs="Calibri"/>
          <w:color w:val="17365D"/>
          <w:spacing w:val="15"/>
          <w:sz w:val="36"/>
          <w:szCs w:val="36"/>
          <w:u w:color="17365D"/>
          <w:bdr w:val="nil"/>
          <w:lang w:val="en-US" w:eastAsia="en-GB"/>
        </w:rPr>
        <w:t>)</w:t>
      </w:r>
    </w:p>
    <w:p w14:paraId="0007F4E0" w14:textId="77777777" w:rsidR="008B2297" w:rsidRPr="008B2297" w:rsidRDefault="008B2297" w:rsidP="008B2297">
      <w:pPr>
        <w:pBdr>
          <w:top w:val="nil"/>
          <w:left w:val="nil"/>
          <w:bottom w:val="nil"/>
          <w:right w:val="nil"/>
          <w:between w:val="nil"/>
          <w:bar w:val="nil"/>
        </w:pBdr>
        <w:spacing w:after="120" w:line="240" w:lineRule="auto"/>
        <w:jc w:val="center"/>
        <w:rPr>
          <w:rFonts w:ascii="Calibri" w:eastAsia="Calibri" w:hAnsi="Calibri" w:cs="Calibri"/>
          <w:color w:val="17365D"/>
          <w:spacing w:val="15"/>
          <w:sz w:val="40"/>
          <w:szCs w:val="40"/>
          <w:u w:color="17365D"/>
          <w:bdr w:val="nil"/>
          <w:lang w:val="en-US" w:eastAsia="en-GB"/>
        </w:rPr>
      </w:pPr>
    </w:p>
    <w:p w14:paraId="4C49EEEB" w14:textId="758E2951" w:rsidR="008B2297" w:rsidRPr="008B2297" w:rsidRDefault="008B2297" w:rsidP="008B2297">
      <w:pPr>
        <w:pBdr>
          <w:top w:val="nil"/>
          <w:left w:val="nil"/>
          <w:bottom w:val="nil"/>
          <w:right w:val="nil"/>
          <w:between w:val="nil"/>
          <w:bar w:val="nil"/>
        </w:pBdr>
        <w:spacing w:after="0" w:line="240" w:lineRule="auto"/>
        <w:jc w:val="center"/>
        <w:rPr>
          <w:rFonts w:ascii="Calibri" w:eastAsia="Calibri" w:hAnsi="Calibri" w:cs="Calibri"/>
          <w:color w:val="17365D"/>
          <w:spacing w:val="15"/>
          <w:sz w:val="40"/>
          <w:szCs w:val="40"/>
          <w:u w:color="17365D"/>
          <w:bdr w:val="nil"/>
          <w:lang w:val="en-US" w:eastAsia="en-GB"/>
        </w:rPr>
      </w:pPr>
      <w:r w:rsidRPr="008B2297">
        <w:rPr>
          <w:rFonts w:ascii="Calibri" w:eastAsia="Calibri" w:hAnsi="Calibri" w:cs="Calibri"/>
          <w:color w:val="17365D"/>
          <w:spacing w:val="15"/>
          <w:sz w:val="40"/>
          <w:szCs w:val="40"/>
          <w:u w:color="17365D"/>
          <w:bdr w:val="nil"/>
          <w:lang w:val="en-US" w:eastAsia="en-GB"/>
        </w:rPr>
        <w:t>Post Reference:</w:t>
      </w:r>
      <w:r w:rsidR="00444635" w:rsidRPr="00444635">
        <w:t xml:space="preserve"> </w:t>
      </w:r>
      <w:r w:rsidR="003C7E2D" w:rsidRPr="003C7E2D">
        <w:rPr>
          <w:b/>
        </w:rPr>
        <w:t>185-74315-14170</w:t>
      </w:r>
    </w:p>
    <w:p w14:paraId="4B5F9A65" w14:textId="77777777" w:rsidR="008B2297" w:rsidRDefault="008B2297" w:rsidP="008B2297">
      <w:pPr>
        <w:rPr>
          <w:rFonts w:ascii="Calibri" w:eastAsia="Calibri" w:hAnsi="Calibri" w:cs="Calibri"/>
          <w:b/>
          <w:bCs/>
          <w:smallCaps/>
          <w:color w:val="1F497D"/>
          <w:sz w:val="36"/>
          <w:szCs w:val="36"/>
          <w:u w:color="1F497D"/>
          <w:bdr w:val="nil"/>
          <w:lang w:val="en-US" w:eastAsia="en-GB"/>
        </w:rPr>
      </w:pPr>
      <w:r>
        <w:rPr>
          <w:rFonts w:ascii="Calibri" w:eastAsia="Calibri" w:hAnsi="Calibri" w:cs="Calibri"/>
          <w:b/>
          <w:bCs/>
          <w:smallCaps/>
          <w:color w:val="1F497D"/>
          <w:sz w:val="36"/>
          <w:szCs w:val="36"/>
          <w:u w:color="1F497D"/>
          <w:bdr w:val="nil"/>
          <w:lang w:val="en-US" w:eastAsia="en-GB"/>
        </w:rPr>
        <w:br w:type="page"/>
      </w:r>
    </w:p>
    <w:p w14:paraId="2DB2E0D2" w14:textId="77777777" w:rsidR="008B2297" w:rsidRPr="008B2297" w:rsidRDefault="008B2297" w:rsidP="008B2297">
      <w:pPr>
        <w:keepNext/>
        <w:keepLines/>
        <w:pBdr>
          <w:top w:val="nil"/>
          <w:left w:val="nil"/>
          <w:bottom w:val="single" w:sz="8" w:space="0" w:color="1F497D"/>
          <w:right w:val="nil"/>
          <w:between w:val="nil"/>
          <w:bar w:val="nil"/>
        </w:pBdr>
        <w:tabs>
          <w:tab w:val="left" w:pos="567"/>
        </w:tabs>
        <w:spacing w:after="240" w:line="240" w:lineRule="auto"/>
        <w:jc w:val="both"/>
        <w:outlineLvl w:val="3"/>
        <w:rPr>
          <w:rFonts w:ascii="Calibri" w:eastAsia="Calibri" w:hAnsi="Calibri" w:cs="Calibri"/>
          <w:b/>
          <w:bCs/>
          <w:smallCaps/>
          <w:color w:val="1F497D"/>
          <w:sz w:val="36"/>
          <w:szCs w:val="36"/>
          <w:u w:color="1F497D"/>
          <w:bdr w:val="nil"/>
          <w:lang w:val="en-US" w:eastAsia="en-GB"/>
        </w:rPr>
      </w:pPr>
      <w:r w:rsidRPr="008B2297">
        <w:rPr>
          <w:rFonts w:ascii="Calibri" w:eastAsia="Calibri" w:hAnsi="Calibri" w:cs="Calibri"/>
          <w:b/>
          <w:bCs/>
          <w:smallCaps/>
          <w:color w:val="1F497D"/>
          <w:sz w:val="36"/>
          <w:szCs w:val="36"/>
          <w:u w:color="1F497D"/>
          <w:bdr w:val="nil"/>
          <w:lang w:val="en-US" w:eastAsia="en-GB"/>
        </w:rPr>
        <w:lastRenderedPageBreak/>
        <w:t>Contents</w:t>
      </w:r>
    </w:p>
    <w:p w14:paraId="4267A0BF" w14:textId="4CCFFA1E" w:rsidR="008B2297" w:rsidRPr="008B2297" w:rsidRDefault="008B2297" w:rsidP="008B2297">
      <w:pPr>
        <w:pBdr>
          <w:top w:val="nil"/>
          <w:left w:val="nil"/>
          <w:bottom w:val="nil"/>
          <w:right w:val="nil"/>
          <w:between w:val="nil"/>
          <w:bar w:val="nil"/>
        </w:pBdr>
        <w:spacing w:after="120" w:line="240" w:lineRule="auto"/>
        <w:jc w:val="both"/>
        <w:rPr>
          <w:rFonts w:ascii="Calibri" w:eastAsia="Calibri" w:hAnsi="Calibri" w:cs="Calibri"/>
          <w:color w:val="000000"/>
          <w:sz w:val="24"/>
          <w:szCs w:val="24"/>
          <w:u w:color="000000"/>
          <w:bdr w:val="nil"/>
          <w:lang w:val="en-US" w:eastAsia="en-GB"/>
        </w:rPr>
      </w:pPr>
      <w:r w:rsidRPr="008B2297">
        <w:rPr>
          <w:rFonts w:ascii="Calibri" w:eastAsia="Calibri" w:hAnsi="Calibri" w:cs="Calibri"/>
          <w:color w:val="000000"/>
          <w:sz w:val="24"/>
          <w:szCs w:val="24"/>
          <w:u w:color="000000"/>
          <w:bdr w:val="nil"/>
          <w:lang w:val="en-US" w:eastAsia="en-GB"/>
        </w:rPr>
        <w:t xml:space="preserve">A </w:t>
      </w:r>
      <w:r w:rsidR="00D51398">
        <w:rPr>
          <w:rFonts w:ascii="Calibri" w:eastAsia="Calibri" w:hAnsi="Calibri" w:cs="Calibri"/>
          <w:color w:val="000000"/>
          <w:sz w:val="24"/>
          <w:szCs w:val="24"/>
          <w:u w:color="000000"/>
          <w:bdr w:val="nil"/>
          <w:lang w:val="en-US" w:eastAsia="en-GB"/>
        </w:rPr>
        <w:t xml:space="preserve">12m </w:t>
      </w:r>
      <w:r w:rsidRPr="008B2297">
        <w:rPr>
          <w:rFonts w:ascii="Calibri" w:eastAsia="Calibri" w:hAnsi="Calibri" w:cs="Calibri"/>
          <w:color w:val="000000"/>
          <w:sz w:val="24"/>
          <w:szCs w:val="24"/>
          <w:u w:color="000000"/>
          <w:bdr w:val="nil"/>
          <w:lang w:val="en-US" w:eastAsia="en-GB"/>
        </w:rPr>
        <w:t xml:space="preserve">fixed term </w:t>
      </w:r>
      <w:r w:rsidR="005C33F4">
        <w:rPr>
          <w:rFonts w:ascii="Calibri" w:eastAsia="Calibri" w:hAnsi="Calibri" w:cs="Calibri"/>
          <w:color w:val="000000"/>
          <w:sz w:val="24"/>
          <w:szCs w:val="24"/>
          <w:u w:color="000000"/>
          <w:bdr w:val="nil"/>
          <w:lang w:val="en-US" w:eastAsia="en-GB"/>
        </w:rPr>
        <w:t>A</w:t>
      </w:r>
      <w:r w:rsidR="006C4EC7">
        <w:rPr>
          <w:rFonts w:ascii="Calibri" w:eastAsia="Calibri" w:hAnsi="Calibri" w:cs="Calibri"/>
          <w:color w:val="000000"/>
          <w:sz w:val="24"/>
          <w:szCs w:val="24"/>
          <w:u w:color="000000"/>
          <w:bdr w:val="nil"/>
          <w:lang w:val="en-US" w:eastAsia="en-GB"/>
        </w:rPr>
        <w:t xml:space="preserve">bdominal </w:t>
      </w:r>
      <w:r w:rsidR="005C33F4">
        <w:rPr>
          <w:rFonts w:ascii="Calibri" w:eastAsia="Calibri" w:hAnsi="Calibri" w:cs="Calibri"/>
          <w:color w:val="000000"/>
          <w:sz w:val="24"/>
          <w:szCs w:val="24"/>
          <w:u w:color="000000"/>
          <w:bdr w:val="nil"/>
          <w:lang w:val="en-US" w:eastAsia="en-GB"/>
        </w:rPr>
        <w:t>W</w:t>
      </w:r>
      <w:r w:rsidR="006C4EC7">
        <w:rPr>
          <w:rFonts w:ascii="Calibri" w:eastAsia="Calibri" w:hAnsi="Calibri" w:cs="Calibri"/>
          <w:color w:val="000000"/>
          <w:sz w:val="24"/>
          <w:szCs w:val="24"/>
          <w:u w:color="000000"/>
          <w:bdr w:val="nil"/>
          <w:lang w:val="en-US" w:eastAsia="en-GB"/>
        </w:rPr>
        <w:t xml:space="preserve">all </w:t>
      </w:r>
      <w:r w:rsidR="005C33F4">
        <w:rPr>
          <w:rFonts w:ascii="Calibri" w:eastAsia="Calibri" w:hAnsi="Calibri" w:cs="Calibri"/>
          <w:color w:val="000000"/>
          <w:sz w:val="24"/>
          <w:szCs w:val="24"/>
          <w:u w:color="000000"/>
          <w:bdr w:val="nil"/>
          <w:lang w:val="en-US" w:eastAsia="en-GB"/>
        </w:rPr>
        <w:t>F</w:t>
      </w:r>
      <w:r w:rsidR="006C4EC7">
        <w:rPr>
          <w:rFonts w:ascii="Calibri" w:eastAsia="Calibri" w:hAnsi="Calibri" w:cs="Calibri"/>
          <w:color w:val="000000"/>
          <w:sz w:val="24"/>
          <w:szCs w:val="24"/>
          <w:u w:color="000000"/>
          <w:bdr w:val="nil"/>
          <w:lang w:val="en-US" w:eastAsia="en-GB"/>
        </w:rPr>
        <w:t>ello</w:t>
      </w:r>
      <w:r w:rsidR="005C33F4">
        <w:rPr>
          <w:rFonts w:ascii="Calibri" w:eastAsia="Calibri" w:hAnsi="Calibri" w:cs="Calibri"/>
          <w:color w:val="000000"/>
          <w:sz w:val="24"/>
          <w:szCs w:val="24"/>
          <w:u w:color="000000"/>
          <w:bdr w:val="nil"/>
          <w:lang w:val="en-US" w:eastAsia="en-GB"/>
        </w:rPr>
        <w:t>w</w:t>
      </w:r>
      <w:r w:rsidR="006C4EC7">
        <w:rPr>
          <w:rFonts w:ascii="Calibri" w:eastAsia="Calibri" w:hAnsi="Calibri" w:cs="Calibri"/>
          <w:color w:val="000000"/>
          <w:sz w:val="24"/>
          <w:szCs w:val="24"/>
          <w:u w:color="000000"/>
          <w:bdr w:val="nil"/>
          <w:lang w:val="en-US" w:eastAsia="en-GB"/>
        </w:rPr>
        <w:t>ship</w:t>
      </w:r>
      <w:r w:rsidR="002C610C">
        <w:rPr>
          <w:rFonts w:ascii="Calibri" w:eastAsia="Calibri" w:hAnsi="Calibri" w:cs="Calibri"/>
          <w:color w:val="000000"/>
          <w:sz w:val="24"/>
          <w:szCs w:val="24"/>
          <w:u w:color="000000"/>
          <w:bdr w:val="nil"/>
          <w:lang w:val="en-US" w:eastAsia="en-GB"/>
        </w:rPr>
        <w:t xml:space="preserve"> (post-CCT)</w:t>
      </w:r>
      <w:r w:rsidRPr="008B2297">
        <w:rPr>
          <w:rFonts w:ascii="Calibri" w:eastAsia="Calibri" w:hAnsi="Calibri" w:cs="Calibri"/>
          <w:color w:val="000000"/>
          <w:sz w:val="24"/>
          <w:szCs w:val="24"/>
          <w:u w:color="000000"/>
          <w:bdr w:val="nil"/>
          <w:lang w:val="en-US" w:eastAsia="en-GB"/>
        </w:rPr>
        <w:t xml:space="preserve"> based at North Devon District Hospital, is available.</w:t>
      </w:r>
    </w:p>
    <w:p w14:paraId="1C8E8BAB" w14:textId="77777777" w:rsidR="008B2297" w:rsidRPr="008B2297" w:rsidRDefault="008B2297" w:rsidP="008B2297">
      <w:pPr>
        <w:pBdr>
          <w:top w:val="nil"/>
          <w:left w:val="nil"/>
          <w:bottom w:val="nil"/>
          <w:right w:val="nil"/>
          <w:between w:val="nil"/>
          <w:bar w:val="nil"/>
        </w:pBdr>
        <w:spacing w:after="480" w:line="240" w:lineRule="auto"/>
        <w:jc w:val="both"/>
        <w:rPr>
          <w:rFonts w:ascii="Calibri" w:eastAsia="Calibri" w:hAnsi="Calibri" w:cs="Calibri"/>
          <w:color w:val="000000"/>
          <w:sz w:val="24"/>
          <w:szCs w:val="24"/>
          <w:u w:color="000000"/>
          <w:bdr w:val="nil"/>
          <w:lang w:val="en-US" w:eastAsia="en-GB"/>
        </w:rPr>
      </w:pPr>
      <w:r w:rsidRPr="008B2297">
        <w:rPr>
          <w:rFonts w:ascii="Calibri" w:eastAsia="Calibri" w:hAnsi="Calibri" w:cs="Calibri"/>
          <w:color w:val="000000"/>
          <w:sz w:val="24"/>
          <w:szCs w:val="24"/>
          <w:u w:color="000000"/>
          <w:bdr w:val="nil"/>
          <w:lang w:val="en-US" w:eastAsia="en-GB"/>
        </w:rPr>
        <w:t>Details of the post and descriptions of the department &amp; Trust are included in this information pack as follows:</w:t>
      </w:r>
      <w:r w:rsidRPr="008B2297">
        <w:rPr>
          <w:rFonts w:ascii="Calibri" w:eastAsia="Calibri" w:hAnsi="Calibri" w:cs="Calibri"/>
          <w:color w:val="000000"/>
          <w:sz w:val="24"/>
          <w:szCs w:val="24"/>
          <w:u w:color="000000"/>
          <w:bdr w:val="nil"/>
          <w:lang w:val="en-US" w:eastAsia="en-GB"/>
        </w:rPr>
        <w:fldChar w:fldCharType="begin"/>
      </w:r>
      <w:r w:rsidRPr="008B2297">
        <w:rPr>
          <w:rFonts w:ascii="Calibri" w:eastAsia="Calibri" w:hAnsi="Calibri" w:cs="Calibri"/>
          <w:color w:val="000000"/>
          <w:sz w:val="24"/>
          <w:szCs w:val="24"/>
          <w:u w:color="000000"/>
          <w:bdr w:val="nil"/>
          <w:lang w:val="en-US" w:eastAsia="en-GB"/>
        </w:rPr>
        <w:instrText xml:space="preserve"> TOC \o 2-3 \t "Contents, 4,Heading, 5"</w:instrText>
      </w:r>
      <w:r w:rsidRPr="008B2297">
        <w:rPr>
          <w:rFonts w:ascii="Calibri" w:eastAsia="Calibri" w:hAnsi="Calibri" w:cs="Calibri"/>
          <w:color w:val="000000"/>
          <w:sz w:val="24"/>
          <w:szCs w:val="24"/>
          <w:u w:color="000000"/>
          <w:bdr w:val="nil"/>
          <w:lang w:val="en-US" w:eastAsia="en-GB"/>
        </w:rPr>
        <w:fldChar w:fldCharType="separate"/>
      </w:r>
    </w:p>
    <w:p w14:paraId="2390CF27" w14:textId="77777777" w:rsidR="008B2297" w:rsidRPr="008B2297" w:rsidRDefault="008B2297" w:rsidP="008B2297">
      <w:pPr>
        <w:numPr>
          <w:ilvl w:val="0"/>
          <w:numId w:val="1"/>
        </w:numPr>
        <w:pBdr>
          <w:top w:val="nil"/>
          <w:left w:val="nil"/>
          <w:bottom w:val="nil"/>
          <w:right w:val="nil"/>
          <w:between w:val="nil"/>
          <w:bar w:val="nil"/>
        </w:pBdr>
        <w:tabs>
          <w:tab w:val="left" w:pos="440"/>
          <w:tab w:val="right" w:pos="9044"/>
        </w:tabs>
        <w:spacing w:after="120" w:line="240" w:lineRule="auto"/>
        <w:jc w:val="both"/>
        <w:rPr>
          <w:rFonts w:ascii="Calibri" w:eastAsia="Calibri" w:hAnsi="Calibri" w:cs="Calibri"/>
          <w:color w:val="000000"/>
          <w:sz w:val="24"/>
          <w:szCs w:val="24"/>
          <w:u w:color="000000"/>
          <w:bdr w:val="nil"/>
          <w:lang w:val="en-US" w:eastAsia="en-GB"/>
        </w:rPr>
      </w:pPr>
      <w:r w:rsidRPr="008B2297">
        <w:rPr>
          <w:rFonts w:ascii="Calibri" w:eastAsia="Calibri" w:hAnsi="Calibri" w:cs="Calibri"/>
          <w:color w:val="000000"/>
          <w:sz w:val="24"/>
          <w:szCs w:val="24"/>
          <w:u w:color="000000"/>
          <w:bdr w:val="nil"/>
          <w:lang w:val="en-US" w:eastAsia="en-GB"/>
        </w:rPr>
        <w:t>Introduction</w:t>
      </w:r>
      <w:r w:rsidRPr="008B2297">
        <w:rPr>
          <w:rFonts w:ascii="Calibri" w:eastAsia="Calibri" w:hAnsi="Calibri" w:cs="Calibri"/>
          <w:color w:val="000000"/>
          <w:sz w:val="24"/>
          <w:szCs w:val="24"/>
          <w:u w:color="000000"/>
          <w:bdr w:val="nil"/>
          <w:lang w:val="en-US" w:eastAsia="en-GB"/>
        </w:rPr>
        <w:tab/>
      </w:r>
      <w:r>
        <w:rPr>
          <w:rFonts w:ascii="Calibri" w:eastAsia="Calibri" w:hAnsi="Calibri" w:cs="Calibri"/>
          <w:color w:val="000000"/>
          <w:sz w:val="24"/>
          <w:szCs w:val="24"/>
          <w:u w:color="000000"/>
          <w:bdr w:val="nil"/>
          <w:lang w:val="en-US" w:eastAsia="en-GB"/>
        </w:rPr>
        <w:t>3</w:t>
      </w:r>
    </w:p>
    <w:p w14:paraId="0567CF35" w14:textId="77777777" w:rsidR="008B2297" w:rsidRPr="008B2297" w:rsidRDefault="008B2297" w:rsidP="008B2297">
      <w:pPr>
        <w:numPr>
          <w:ilvl w:val="0"/>
          <w:numId w:val="1"/>
        </w:numPr>
        <w:pBdr>
          <w:top w:val="nil"/>
          <w:left w:val="nil"/>
          <w:bottom w:val="nil"/>
          <w:right w:val="nil"/>
          <w:between w:val="nil"/>
          <w:bar w:val="nil"/>
        </w:pBdr>
        <w:tabs>
          <w:tab w:val="left" w:pos="440"/>
          <w:tab w:val="right" w:pos="9044"/>
        </w:tabs>
        <w:spacing w:after="120" w:line="240" w:lineRule="auto"/>
        <w:jc w:val="both"/>
        <w:rPr>
          <w:rFonts w:ascii="Calibri" w:eastAsia="Calibri" w:hAnsi="Calibri" w:cs="Calibri"/>
          <w:color w:val="000000"/>
          <w:sz w:val="24"/>
          <w:szCs w:val="24"/>
          <w:u w:color="000000"/>
          <w:bdr w:val="nil"/>
          <w:lang w:val="en-US" w:eastAsia="en-GB"/>
        </w:rPr>
      </w:pPr>
      <w:r w:rsidRPr="008B2297">
        <w:rPr>
          <w:rFonts w:ascii="Calibri" w:eastAsia="Calibri" w:hAnsi="Calibri" w:cs="Calibri"/>
          <w:color w:val="000000"/>
          <w:sz w:val="24"/>
          <w:szCs w:val="24"/>
          <w:u w:color="000000"/>
          <w:bdr w:val="nil"/>
          <w:lang w:val="en-US" w:eastAsia="en-GB"/>
        </w:rPr>
        <w:t>Job Description</w:t>
      </w:r>
      <w:r w:rsidRPr="008B2297">
        <w:rPr>
          <w:rFonts w:ascii="Calibri" w:eastAsia="Calibri" w:hAnsi="Calibri" w:cs="Calibri"/>
          <w:color w:val="000000"/>
          <w:sz w:val="24"/>
          <w:szCs w:val="24"/>
          <w:u w:color="000000"/>
          <w:bdr w:val="nil"/>
          <w:lang w:val="en-US" w:eastAsia="en-GB"/>
        </w:rPr>
        <w:tab/>
      </w:r>
      <w:r>
        <w:rPr>
          <w:rFonts w:ascii="Calibri" w:eastAsia="Calibri" w:hAnsi="Calibri" w:cs="Calibri"/>
          <w:color w:val="000000"/>
          <w:sz w:val="24"/>
          <w:szCs w:val="24"/>
          <w:u w:color="000000"/>
          <w:bdr w:val="nil"/>
          <w:lang w:val="en-US" w:eastAsia="en-GB"/>
        </w:rPr>
        <w:t>4</w:t>
      </w:r>
    </w:p>
    <w:p w14:paraId="7A84D507" w14:textId="77777777" w:rsidR="008B2297" w:rsidRPr="008B2297" w:rsidRDefault="008B2297" w:rsidP="008B2297">
      <w:pPr>
        <w:numPr>
          <w:ilvl w:val="0"/>
          <w:numId w:val="2"/>
        </w:numPr>
        <w:pBdr>
          <w:top w:val="nil"/>
          <w:left w:val="nil"/>
          <w:bottom w:val="nil"/>
          <w:right w:val="nil"/>
          <w:between w:val="nil"/>
          <w:bar w:val="nil"/>
        </w:pBdr>
        <w:tabs>
          <w:tab w:val="left" w:pos="440"/>
          <w:tab w:val="right" w:pos="9044"/>
        </w:tabs>
        <w:spacing w:after="120" w:line="240" w:lineRule="auto"/>
        <w:jc w:val="both"/>
        <w:rPr>
          <w:rFonts w:ascii="Calibri" w:eastAsia="Calibri" w:hAnsi="Calibri" w:cs="Calibri"/>
          <w:color w:val="000000"/>
          <w:sz w:val="24"/>
          <w:szCs w:val="24"/>
          <w:u w:color="000000"/>
          <w:bdr w:val="nil"/>
          <w:lang w:val="en-US" w:eastAsia="en-GB"/>
        </w:rPr>
      </w:pPr>
      <w:r w:rsidRPr="008B2297">
        <w:rPr>
          <w:rFonts w:ascii="Calibri" w:eastAsia="Calibri" w:hAnsi="Calibri" w:cs="Calibri"/>
          <w:color w:val="000000"/>
          <w:sz w:val="24"/>
          <w:szCs w:val="24"/>
          <w:u w:color="000000"/>
          <w:bdr w:val="nil"/>
          <w:lang w:val="en-US" w:eastAsia="en-GB"/>
        </w:rPr>
        <w:t>Person Specification</w:t>
      </w:r>
      <w:r w:rsidRPr="008B2297">
        <w:rPr>
          <w:rFonts w:ascii="Calibri" w:eastAsia="Calibri" w:hAnsi="Calibri" w:cs="Calibri"/>
          <w:color w:val="000000"/>
          <w:sz w:val="24"/>
          <w:szCs w:val="24"/>
          <w:u w:color="000000"/>
          <w:bdr w:val="nil"/>
          <w:lang w:val="en-US" w:eastAsia="en-GB"/>
        </w:rPr>
        <w:tab/>
      </w:r>
      <w:r>
        <w:rPr>
          <w:rFonts w:ascii="Calibri" w:eastAsia="Calibri" w:hAnsi="Calibri" w:cs="Calibri"/>
          <w:color w:val="000000"/>
          <w:sz w:val="24"/>
          <w:szCs w:val="24"/>
          <w:u w:color="000000"/>
          <w:bdr w:val="nil"/>
          <w:lang w:val="en-US" w:eastAsia="en-GB"/>
        </w:rPr>
        <w:t>6</w:t>
      </w:r>
    </w:p>
    <w:p w14:paraId="54ED7743" w14:textId="48CFC40A" w:rsidR="008B2297" w:rsidRPr="008B2297" w:rsidRDefault="008B2297" w:rsidP="008B2297">
      <w:pPr>
        <w:numPr>
          <w:ilvl w:val="0"/>
          <w:numId w:val="3"/>
        </w:numPr>
        <w:pBdr>
          <w:top w:val="nil"/>
          <w:left w:val="nil"/>
          <w:bottom w:val="nil"/>
          <w:right w:val="nil"/>
          <w:between w:val="nil"/>
          <w:bar w:val="nil"/>
        </w:pBdr>
        <w:tabs>
          <w:tab w:val="left" w:pos="440"/>
          <w:tab w:val="right" w:pos="9044"/>
        </w:tabs>
        <w:spacing w:after="120" w:line="240" w:lineRule="auto"/>
        <w:jc w:val="both"/>
        <w:rPr>
          <w:rFonts w:ascii="Calibri" w:eastAsia="Calibri" w:hAnsi="Calibri" w:cs="Calibri"/>
          <w:color w:val="000000"/>
          <w:sz w:val="24"/>
          <w:szCs w:val="24"/>
          <w:u w:color="000000"/>
          <w:bdr w:val="nil"/>
          <w:lang w:val="en-US" w:eastAsia="en-GB"/>
        </w:rPr>
      </w:pPr>
      <w:r w:rsidRPr="008B2297">
        <w:rPr>
          <w:rFonts w:ascii="Calibri" w:eastAsia="Calibri" w:hAnsi="Calibri" w:cs="Calibri"/>
          <w:color w:val="000000"/>
          <w:sz w:val="24"/>
          <w:szCs w:val="24"/>
          <w:u w:color="000000"/>
          <w:bdr w:val="nil"/>
          <w:lang w:val="en-US" w:eastAsia="en-GB"/>
        </w:rPr>
        <w:t>The Department</w:t>
      </w:r>
      <w:r w:rsidRPr="008B2297">
        <w:rPr>
          <w:rFonts w:ascii="Calibri" w:eastAsia="Calibri" w:hAnsi="Calibri" w:cs="Calibri"/>
          <w:color w:val="000000"/>
          <w:sz w:val="24"/>
          <w:szCs w:val="24"/>
          <w:u w:color="000000"/>
          <w:bdr w:val="nil"/>
          <w:lang w:val="en-US" w:eastAsia="en-GB"/>
        </w:rPr>
        <w:tab/>
      </w:r>
      <w:r w:rsidR="00FF3CE6">
        <w:rPr>
          <w:rFonts w:ascii="Calibri" w:eastAsia="Calibri" w:hAnsi="Calibri" w:cs="Calibri"/>
          <w:color w:val="000000"/>
          <w:sz w:val="24"/>
          <w:szCs w:val="24"/>
          <w:u w:color="000000"/>
          <w:bdr w:val="nil"/>
          <w:lang w:val="en-US" w:eastAsia="en-GB"/>
        </w:rPr>
        <w:t>8</w:t>
      </w:r>
    </w:p>
    <w:p w14:paraId="350519C9" w14:textId="108EFCD8" w:rsidR="008B2297" w:rsidRPr="008B2297" w:rsidRDefault="008B2297" w:rsidP="008B2297">
      <w:pPr>
        <w:numPr>
          <w:ilvl w:val="0"/>
          <w:numId w:val="4"/>
        </w:numPr>
        <w:pBdr>
          <w:top w:val="nil"/>
          <w:left w:val="nil"/>
          <w:bottom w:val="nil"/>
          <w:right w:val="nil"/>
          <w:between w:val="nil"/>
          <w:bar w:val="nil"/>
        </w:pBdr>
        <w:tabs>
          <w:tab w:val="left" w:pos="440"/>
          <w:tab w:val="right" w:pos="9044"/>
        </w:tabs>
        <w:spacing w:after="120" w:line="240" w:lineRule="auto"/>
        <w:jc w:val="both"/>
        <w:rPr>
          <w:rFonts w:ascii="Calibri" w:eastAsia="Calibri" w:hAnsi="Calibri" w:cs="Calibri"/>
          <w:color w:val="000000"/>
          <w:sz w:val="24"/>
          <w:szCs w:val="24"/>
          <w:u w:color="000000"/>
          <w:bdr w:val="nil"/>
          <w:lang w:val="en-US" w:eastAsia="en-GB"/>
        </w:rPr>
      </w:pPr>
      <w:r w:rsidRPr="008B2297">
        <w:rPr>
          <w:rFonts w:ascii="Calibri" w:eastAsia="Calibri" w:hAnsi="Calibri" w:cs="Calibri"/>
          <w:color w:val="000000"/>
          <w:sz w:val="24"/>
          <w:szCs w:val="24"/>
          <w:u w:color="000000"/>
          <w:bdr w:val="nil"/>
          <w:lang w:val="en-US" w:eastAsia="en-GB"/>
        </w:rPr>
        <w:t>Main Conditions of Service</w:t>
      </w:r>
      <w:r w:rsidRPr="008B2297">
        <w:rPr>
          <w:rFonts w:ascii="Calibri" w:eastAsia="Calibri" w:hAnsi="Calibri" w:cs="Calibri"/>
          <w:color w:val="000000"/>
          <w:sz w:val="24"/>
          <w:szCs w:val="24"/>
          <w:u w:color="000000"/>
          <w:bdr w:val="nil"/>
          <w:lang w:val="en-US" w:eastAsia="en-GB"/>
        </w:rPr>
        <w:tab/>
      </w:r>
      <w:r w:rsidRPr="008B2297">
        <w:rPr>
          <w:rFonts w:ascii="Calibri" w:eastAsia="Calibri" w:hAnsi="Calibri" w:cs="Calibri"/>
          <w:color w:val="000000"/>
          <w:sz w:val="24"/>
          <w:szCs w:val="24"/>
          <w:u w:color="000000"/>
          <w:bdr w:val="nil"/>
          <w:lang w:val="en-US" w:eastAsia="en-GB"/>
        </w:rPr>
        <w:fldChar w:fldCharType="begin"/>
      </w:r>
      <w:r w:rsidRPr="008B2297">
        <w:rPr>
          <w:rFonts w:ascii="Calibri" w:eastAsia="Calibri" w:hAnsi="Calibri" w:cs="Calibri"/>
          <w:color w:val="000000"/>
          <w:sz w:val="24"/>
          <w:szCs w:val="24"/>
          <w:u w:color="000000"/>
          <w:bdr w:val="nil"/>
          <w:lang w:val="en-US" w:eastAsia="en-GB"/>
        </w:rPr>
        <w:instrText xml:space="preserve"> PAGEREF _Toc5 \h </w:instrText>
      </w:r>
      <w:r w:rsidRPr="008B2297">
        <w:rPr>
          <w:rFonts w:ascii="Calibri" w:eastAsia="Calibri" w:hAnsi="Calibri" w:cs="Calibri"/>
          <w:color w:val="000000"/>
          <w:sz w:val="24"/>
          <w:szCs w:val="24"/>
          <w:u w:color="000000"/>
          <w:bdr w:val="nil"/>
          <w:lang w:val="en-US" w:eastAsia="en-GB"/>
        </w:rPr>
      </w:r>
      <w:r w:rsidRPr="008B2297">
        <w:rPr>
          <w:rFonts w:ascii="Calibri" w:eastAsia="Calibri" w:hAnsi="Calibri" w:cs="Calibri"/>
          <w:color w:val="000000"/>
          <w:sz w:val="24"/>
          <w:szCs w:val="24"/>
          <w:u w:color="000000"/>
          <w:bdr w:val="nil"/>
          <w:lang w:val="en-US" w:eastAsia="en-GB"/>
        </w:rPr>
        <w:fldChar w:fldCharType="separate"/>
      </w:r>
      <w:r w:rsidR="001151C8">
        <w:rPr>
          <w:rFonts w:ascii="Calibri" w:eastAsia="Calibri" w:hAnsi="Calibri" w:cs="Calibri"/>
          <w:noProof/>
          <w:color w:val="000000"/>
          <w:sz w:val="24"/>
          <w:szCs w:val="24"/>
          <w:u w:color="000000"/>
          <w:bdr w:val="nil"/>
          <w:lang w:val="en-US" w:eastAsia="en-GB"/>
        </w:rPr>
        <w:t>10</w:t>
      </w:r>
      <w:r w:rsidRPr="008B2297">
        <w:rPr>
          <w:rFonts w:ascii="Calibri" w:eastAsia="Calibri" w:hAnsi="Calibri" w:cs="Calibri"/>
          <w:color w:val="000000"/>
          <w:sz w:val="24"/>
          <w:szCs w:val="24"/>
          <w:u w:color="000000"/>
          <w:bdr w:val="nil"/>
          <w:lang w:val="en-US" w:eastAsia="en-GB"/>
        </w:rPr>
        <w:fldChar w:fldCharType="end"/>
      </w:r>
    </w:p>
    <w:p w14:paraId="1FBB02B2" w14:textId="67C42879" w:rsidR="008B2297" w:rsidRPr="008B2297" w:rsidRDefault="008B2297" w:rsidP="008B2297">
      <w:pPr>
        <w:numPr>
          <w:ilvl w:val="0"/>
          <w:numId w:val="1"/>
        </w:numPr>
        <w:pBdr>
          <w:top w:val="nil"/>
          <w:left w:val="nil"/>
          <w:bottom w:val="nil"/>
          <w:right w:val="nil"/>
          <w:between w:val="nil"/>
          <w:bar w:val="nil"/>
        </w:pBdr>
        <w:tabs>
          <w:tab w:val="left" w:pos="440"/>
          <w:tab w:val="right" w:pos="9044"/>
        </w:tabs>
        <w:spacing w:after="120" w:line="240" w:lineRule="auto"/>
        <w:jc w:val="both"/>
        <w:rPr>
          <w:rFonts w:ascii="Calibri" w:eastAsia="Calibri" w:hAnsi="Calibri" w:cs="Calibri"/>
          <w:color w:val="000000"/>
          <w:sz w:val="24"/>
          <w:szCs w:val="24"/>
          <w:u w:color="000000"/>
          <w:bdr w:val="nil"/>
          <w:lang w:val="en-US" w:eastAsia="en-GB"/>
        </w:rPr>
      </w:pPr>
      <w:r w:rsidRPr="008B2297">
        <w:rPr>
          <w:rFonts w:ascii="Calibri" w:eastAsia="Calibri" w:hAnsi="Calibri" w:cs="Calibri"/>
          <w:color w:val="000000"/>
          <w:sz w:val="24"/>
          <w:szCs w:val="24"/>
          <w:u w:color="000000"/>
          <w:bdr w:val="nil"/>
          <w:lang w:val="en-US" w:eastAsia="en-GB"/>
        </w:rPr>
        <w:t>Royal Devon University Healthcare NHS Foundation Trust</w:t>
      </w:r>
      <w:r w:rsidRPr="008B2297">
        <w:rPr>
          <w:rFonts w:ascii="Calibri" w:eastAsia="Calibri" w:hAnsi="Calibri" w:cs="Calibri"/>
          <w:color w:val="000000"/>
          <w:sz w:val="24"/>
          <w:szCs w:val="24"/>
          <w:u w:color="000000"/>
          <w:bdr w:val="nil"/>
          <w:lang w:val="en-US" w:eastAsia="en-GB"/>
        </w:rPr>
        <w:tab/>
      </w:r>
      <w:r w:rsidR="00FF3CE6">
        <w:rPr>
          <w:rFonts w:ascii="Calibri" w:eastAsia="Calibri" w:hAnsi="Calibri" w:cs="Calibri"/>
          <w:color w:val="000000"/>
          <w:sz w:val="24"/>
          <w:szCs w:val="24"/>
          <w:u w:color="000000"/>
          <w:bdr w:val="nil"/>
          <w:lang w:val="en-US" w:eastAsia="en-GB"/>
        </w:rPr>
        <w:t>1</w:t>
      </w:r>
      <w:r w:rsidRPr="008B2297">
        <w:rPr>
          <w:rFonts w:ascii="Calibri" w:eastAsia="Calibri" w:hAnsi="Calibri" w:cs="Calibri"/>
          <w:color w:val="000000"/>
          <w:sz w:val="24"/>
          <w:szCs w:val="24"/>
          <w:u w:color="000000"/>
          <w:bdr w:val="nil"/>
          <w:lang w:val="en-US" w:eastAsia="en-GB"/>
        </w:rPr>
        <w:t>3</w:t>
      </w:r>
    </w:p>
    <w:p w14:paraId="646335DD" w14:textId="42659C0E" w:rsidR="008B2297" w:rsidRPr="008B2297" w:rsidRDefault="008B2297" w:rsidP="008B2297">
      <w:pPr>
        <w:numPr>
          <w:ilvl w:val="0"/>
          <w:numId w:val="1"/>
        </w:numPr>
        <w:pBdr>
          <w:top w:val="nil"/>
          <w:left w:val="nil"/>
          <w:bottom w:val="nil"/>
          <w:right w:val="nil"/>
          <w:between w:val="nil"/>
          <w:bar w:val="nil"/>
        </w:pBdr>
        <w:tabs>
          <w:tab w:val="left" w:pos="440"/>
          <w:tab w:val="right" w:pos="9044"/>
        </w:tabs>
        <w:spacing w:after="120" w:line="240" w:lineRule="auto"/>
        <w:jc w:val="both"/>
        <w:rPr>
          <w:rFonts w:ascii="Calibri" w:eastAsia="Calibri" w:hAnsi="Calibri" w:cs="Calibri"/>
          <w:color w:val="000000"/>
          <w:sz w:val="24"/>
          <w:szCs w:val="24"/>
          <w:u w:color="000000"/>
          <w:bdr w:val="nil"/>
          <w:lang w:val="en-US" w:eastAsia="en-GB"/>
        </w:rPr>
      </w:pPr>
      <w:r w:rsidRPr="008B2297">
        <w:rPr>
          <w:rFonts w:ascii="Calibri" w:eastAsia="Calibri" w:hAnsi="Calibri" w:cs="Calibri"/>
          <w:color w:val="000000"/>
          <w:sz w:val="24"/>
          <w:szCs w:val="24"/>
          <w:u w:color="000000"/>
          <w:bdr w:val="nil"/>
          <w:lang w:val="en-US" w:eastAsia="en-GB"/>
        </w:rPr>
        <w:t>North Devon</w:t>
      </w:r>
      <w:r w:rsidRPr="008B2297">
        <w:rPr>
          <w:rFonts w:ascii="Calibri" w:eastAsia="Calibri" w:hAnsi="Calibri" w:cs="Calibri"/>
          <w:color w:val="000000"/>
          <w:sz w:val="24"/>
          <w:szCs w:val="24"/>
          <w:u w:color="000000"/>
          <w:bdr w:val="nil"/>
          <w:lang w:val="en-US" w:eastAsia="en-GB"/>
        </w:rPr>
        <w:tab/>
      </w:r>
      <w:r w:rsidRPr="008B2297">
        <w:rPr>
          <w:rFonts w:ascii="Calibri" w:eastAsia="Calibri" w:hAnsi="Calibri" w:cs="Calibri"/>
          <w:color w:val="000000"/>
          <w:sz w:val="24"/>
          <w:szCs w:val="24"/>
          <w:u w:color="000000"/>
          <w:bdr w:val="nil"/>
          <w:lang w:val="en-US" w:eastAsia="en-GB"/>
        </w:rPr>
        <w:fldChar w:fldCharType="begin"/>
      </w:r>
      <w:r w:rsidRPr="008B2297">
        <w:rPr>
          <w:rFonts w:ascii="Calibri" w:eastAsia="Calibri" w:hAnsi="Calibri" w:cs="Calibri"/>
          <w:color w:val="000000"/>
          <w:sz w:val="24"/>
          <w:szCs w:val="24"/>
          <w:u w:color="000000"/>
          <w:bdr w:val="nil"/>
          <w:lang w:val="en-US" w:eastAsia="en-GB"/>
        </w:rPr>
        <w:instrText xml:space="preserve"> PAGEREF _Toc7 \h </w:instrText>
      </w:r>
      <w:r w:rsidRPr="008B2297">
        <w:rPr>
          <w:rFonts w:ascii="Calibri" w:eastAsia="Calibri" w:hAnsi="Calibri" w:cs="Calibri"/>
          <w:color w:val="000000"/>
          <w:sz w:val="24"/>
          <w:szCs w:val="24"/>
          <w:u w:color="000000"/>
          <w:bdr w:val="nil"/>
          <w:lang w:val="en-US" w:eastAsia="en-GB"/>
        </w:rPr>
      </w:r>
      <w:r w:rsidRPr="008B2297">
        <w:rPr>
          <w:rFonts w:ascii="Calibri" w:eastAsia="Calibri" w:hAnsi="Calibri" w:cs="Calibri"/>
          <w:color w:val="000000"/>
          <w:sz w:val="24"/>
          <w:szCs w:val="24"/>
          <w:u w:color="000000"/>
          <w:bdr w:val="nil"/>
          <w:lang w:val="en-US" w:eastAsia="en-GB"/>
        </w:rPr>
        <w:fldChar w:fldCharType="separate"/>
      </w:r>
      <w:r w:rsidR="001151C8">
        <w:rPr>
          <w:rFonts w:ascii="Calibri" w:eastAsia="Calibri" w:hAnsi="Calibri" w:cs="Calibri"/>
          <w:noProof/>
          <w:color w:val="000000"/>
          <w:sz w:val="24"/>
          <w:szCs w:val="24"/>
          <w:u w:color="000000"/>
          <w:bdr w:val="nil"/>
          <w:lang w:val="en-US" w:eastAsia="en-GB"/>
        </w:rPr>
        <w:t>15</w:t>
      </w:r>
      <w:r w:rsidRPr="008B2297">
        <w:rPr>
          <w:rFonts w:ascii="Calibri" w:eastAsia="Calibri" w:hAnsi="Calibri" w:cs="Calibri"/>
          <w:color w:val="000000"/>
          <w:sz w:val="24"/>
          <w:szCs w:val="24"/>
          <w:u w:color="000000"/>
          <w:bdr w:val="nil"/>
          <w:lang w:val="en-US" w:eastAsia="en-GB"/>
        </w:rPr>
        <w:fldChar w:fldCharType="end"/>
      </w:r>
    </w:p>
    <w:p w14:paraId="4D1638E6" w14:textId="33410777" w:rsidR="008B2297" w:rsidRPr="008B2297" w:rsidRDefault="008B2297" w:rsidP="008B2297">
      <w:pPr>
        <w:numPr>
          <w:ilvl w:val="0"/>
          <w:numId w:val="1"/>
        </w:numPr>
        <w:pBdr>
          <w:top w:val="nil"/>
          <w:left w:val="nil"/>
          <w:bottom w:val="nil"/>
          <w:right w:val="nil"/>
          <w:between w:val="nil"/>
          <w:bar w:val="nil"/>
        </w:pBdr>
        <w:tabs>
          <w:tab w:val="left" w:pos="440"/>
          <w:tab w:val="right" w:pos="9044"/>
        </w:tabs>
        <w:spacing w:after="120" w:line="240" w:lineRule="auto"/>
        <w:jc w:val="both"/>
        <w:rPr>
          <w:rFonts w:ascii="Calibri" w:eastAsia="Calibri" w:hAnsi="Calibri" w:cs="Calibri"/>
          <w:color w:val="000000"/>
          <w:sz w:val="24"/>
          <w:szCs w:val="24"/>
          <w:u w:color="000000"/>
          <w:bdr w:val="nil"/>
          <w:lang w:val="en-US" w:eastAsia="en-GB"/>
        </w:rPr>
      </w:pPr>
      <w:r w:rsidRPr="008B2297">
        <w:rPr>
          <w:rFonts w:ascii="Calibri" w:eastAsia="Calibri" w:hAnsi="Calibri" w:cs="Calibri"/>
          <w:color w:val="000000"/>
          <w:sz w:val="24"/>
          <w:szCs w:val="24"/>
          <w:u w:color="000000"/>
          <w:bdr w:val="nil"/>
          <w:lang w:val="en-US" w:eastAsia="en-GB"/>
        </w:rPr>
        <w:t>Contacts</w:t>
      </w:r>
      <w:r w:rsidRPr="008B2297">
        <w:rPr>
          <w:rFonts w:ascii="Calibri" w:eastAsia="Calibri" w:hAnsi="Calibri" w:cs="Calibri"/>
          <w:color w:val="000000"/>
          <w:sz w:val="24"/>
          <w:szCs w:val="24"/>
          <w:u w:color="000000"/>
          <w:bdr w:val="nil"/>
          <w:lang w:val="en-US" w:eastAsia="en-GB"/>
        </w:rPr>
        <w:tab/>
      </w:r>
      <w:r w:rsidRPr="008B2297">
        <w:rPr>
          <w:rFonts w:ascii="Calibri" w:eastAsia="Calibri" w:hAnsi="Calibri" w:cs="Calibri"/>
          <w:color w:val="000000"/>
          <w:sz w:val="24"/>
          <w:szCs w:val="24"/>
          <w:u w:color="000000"/>
          <w:bdr w:val="nil"/>
          <w:lang w:val="en-US" w:eastAsia="en-GB"/>
        </w:rPr>
        <w:fldChar w:fldCharType="begin"/>
      </w:r>
      <w:r w:rsidRPr="008B2297">
        <w:rPr>
          <w:rFonts w:ascii="Calibri" w:eastAsia="Calibri" w:hAnsi="Calibri" w:cs="Calibri"/>
          <w:color w:val="000000"/>
          <w:sz w:val="24"/>
          <w:szCs w:val="24"/>
          <w:u w:color="000000"/>
          <w:bdr w:val="nil"/>
          <w:lang w:val="en-US" w:eastAsia="en-GB"/>
        </w:rPr>
        <w:instrText xml:space="preserve"> PAGEREF _Toc8 \h </w:instrText>
      </w:r>
      <w:r w:rsidRPr="008B2297">
        <w:rPr>
          <w:rFonts w:ascii="Calibri" w:eastAsia="Calibri" w:hAnsi="Calibri" w:cs="Calibri"/>
          <w:color w:val="000000"/>
          <w:sz w:val="24"/>
          <w:szCs w:val="24"/>
          <w:u w:color="000000"/>
          <w:bdr w:val="nil"/>
          <w:lang w:val="en-US" w:eastAsia="en-GB"/>
        </w:rPr>
      </w:r>
      <w:r w:rsidRPr="008B2297">
        <w:rPr>
          <w:rFonts w:ascii="Calibri" w:eastAsia="Calibri" w:hAnsi="Calibri" w:cs="Calibri"/>
          <w:color w:val="000000"/>
          <w:sz w:val="24"/>
          <w:szCs w:val="24"/>
          <w:u w:color="000000"/>
          <w:bdr w:val="nil"/>
          <w:lang w:val="en-US" w:eastAsia="en-GB"/>
        </w:rPr>
        <w:fldChar w:fldCharType="separate"/>
      </w:r>
      <w:r w:rsidR="001151C8">
        <w:rPr>
          <w:rFonts w:ascii="Calibri" w:eastAsia="Calibri" w:hAnsi="Calibri" w:cs="Calibri"/>
          <w:noProof/>
          <w:color w:val="000000"/>
          <w:sz w:val="24"/>
          <w:szCs w:val="24"/>
          <w:u w:color="000000"/>
          <w:bdr w:val="nil"/>
          <w:lang w:val="en-US" w:eastAsia="en-GB"/>
        </w:rPr>
        <w:t>16</w:t>
      </w:r>
      <w:r w:rsidRPr="008B2297">
        <w:rPr>
          <w:rFonts w:ascii="Calibri" w:eastAsia="Calibri" w:hAnsi="Calibri" w:cs="Calibri"/>
          <w:color w:val="000000"/>
          <w:sz w:val="24"/>
          <w:szCs w:val="24"/>
          <w:u w:color="000000"/>
          <w:bdr w:val="nil"/>
          <w:lang w:val="en-US" w:eastAsia="en-GB"/>
        </w:rPr>
        <w:fldChar w:fldCharType="end"/>
      </w:r>
    </w:p>
    <w:p w14:paraId="6891B2AF" w14:textId="77777777" w:rsidR="008B2297" w:rsidRPr="008B2297" w:rsidRDefault="008B2297" w:rsidP="008B2297">
      <w:pPr>
        <w:keepNext/>
        <w:keepLines/>
        <w:pBdr>
          <w:top w:val="nil"/>
          <w:left w:val="nil"/>
          <w:bottom w:val="single" w:sz="8" w:space="0" w:color="1F497D"/>
          <w:right w:val="nil"/>
          <w:between w:val="nil"/>
          <w:bar w:val="nil"/>
        </w:pBdr>
        <w:tabs>
          <w:tab w:val="left" w:pos="567"/>
        </w:tabs>
        <w:spacing w:before="480" w:after="240" w:line="240" w:lineRule="auto"/>
        <w:jc w:val="both"/>
        <w:outlineLvl w:val="3"/>
        <w:rPr>
          <w:rFonts w:ascii="Calibri" w:eastAsia="Calibri" w:hAnsi="Calibri" w:cs="Calibri"/>
          <w:b/>
          <w:bCs/>
          <w:smallCaps/>
          <w:color w:val="000000"/>
          <w:u w:color="000000"/>
          <w:bdr w:val="nil"/>
          <w:lang w:val="en-US" w:eastAsia="en-GB"/>
        </w:rPr>
      </w:pPr>
      <w:r w:rsidRPr="008B2297">
        <w:rPr>
          <w:rFonts w:ascii="Calibri" w:eastAsia="Calibri" w:hAnsi="Calibri" w:cs="Calibri"/>
          <w:bCs/>
          <w:smallCaps/>
          <w:color w:val="1F497D"/>
          <w:sz w:val="36"/>
          <w:szCs w:val="36"/>
          <w:u w:color="1F497D"/>
          <w:bdr w:val="nil"/>
          <w:lang w:val="en-US" w:eastAsia="en-GB"/>
        </w:rPr>
        <w:fldChar w:fldCharType="end"/>
      </w:r>
      <w:r w:rsidRPr="008B2297">
        <w:rPr>
          <w:rFonts w:ascii="Calibri" w:eastAsia="Calibri" w:hAnsi="Calibri" w:cs="Calibri"/>
          <w:b/>
          <w:bCs/>
          <w:smallCaps/>
          <w:color w:val="1F497D"/>
          <w:sz w:val="36"/>
          <w:szCs w:val="36"/>
          <w:u w:color="1F497D"/>
          <w:bdr w:val="nil"/>
          <w:lang w:val="en-US" w:eastAsia="en-GB"/>
        </w:rPr>
        <w:t>Application &amp; Interview</w:t>
      </w:r>
    </w:p>
    <w:p w14:paraId="3880C954" w14:textId="4C388FF3" w:rsidR="008B2297" w:rsidRPr="008B2297" w:rsidRDefault="008B2297" w:rsidP="008B2297">
      <w:pPr>
        <w:pBdr>
          <w:top w:val="nil"/>
          <w:left w:val="nil"/>
          <w:bottom w:val="nil"/>
          <w:right w:val="nil"/>
          <w:between w:val="nil"/>
          <w:bar w:val="nil"/>
        </w:pBdr>
        <w:spacing w:after="120" w:line="240" w:lineRule="auto"/>
        <w:jc w:val="both"/>
        <w:rPr>
          <w:rFonts w:ascii="Calibri" w:eastAsia="Calibri" w:hAnsi="Calibri" w:cs="Calibri"/>
          <w:color w:val="000000"/>
          <w:sz w:val="24"/>
          <w:szCs w:val="24"/>
          <w:u w:color="000000"/>
          <w:bdr w:val="nil"/>
          <w:lang w:val="en-US" w:eastAsia="en-GB"/>
        </w:rPr>
      </w:pPr>
      <w:r w:rsidRPr="008B2297">
        <w:rPr>
          <w:rFonts w:ascii="Calibri" w:eastAsia="Calibri" w:hAnsi="Calibri" w:cs="Calibri"/>
          <w:color w:val="000000"/>
          <w:sz w:val="24"/>
          <w:szCs w:val="24"/>
          <w:u w:color="000000"/>
          <w:bdr w:val="nil"/>
          <w:lang w:val="en-US" w:eastAsia="en-GB"/>
        </w:rPr>
        <w:t xml:space="preserve">We welcome enquiries for further information and encourage informal visits to the hospital and department. A list of contacts at the Trust is detailed in the final section of this information pack.  </w:t>
      </w:r>
    </w:p>
    <w:p w14:paraId="20924BB8" w14:textId="7A78EEEA" w:rsidR="008B2297" w:rsidRPr="008B2297" w:rsidRDefault="008B2297" w:rsidP="008B2297">
      <w:pPr>
        <w:pBdr>
          <w:top w:val="nil"/>
          <w:left w:val="nil"/>
          <w:bottom w:val="nil"/>
          <w:right w:val="nil"/>
          <w:between w:val="nil"/>
          <w:bar w:val="nil"/>
        </w:pBdr>
        <w:spacing w:after="120" w:line="240" w:lineRule="auto"/>
        <w:jc w:val="both"/>
        <w:rPr>
          <w:rFonts w:ascii="Calibri" w:eastAsia="Calibri" w:hAnsi="Calibri" w:cs="Calibri"/>
          <w:color w:val="000000"/>
          <w:sz w:val="24"/>
          <w:szCs w:val="24"/>
          <w:u w:color="000000"/>
          <w:bdr w:val="nil"/>
          <w:lang w:val="en-US" w:eastAsia="en-GB"/>
        </w:rPr>
      </w:pPr>
      <w:r w:rsidRPr="008B2297">
        <w:rPr>
          <w:rFonts w:ascii="Calibri" w:eastAsia="Calibri" w:hAnsi="Calibri" w:cs="Calibri"/>
          <w:color w:val="000000"/>
          <w:sz w:val="24"/>
          <w:szCs w:val="24"/>
          <w:u w:color="000000"/>
          <w:bdr w:val="nil"/>
          <w:lang w:val="en-US" w:eastAsia="en-GB"/>
        </w:rPr>
        <w:t xml:space="preserve">The post is offered on a full </w:t>
      </w:r>
      <w:r w:rsidR="006C4EC7">
        <w:rPr>
          <w:rFonts w:ascii="Calibri" w:eastAsia="Calibri" w:hAnsi="Calibri" w:cs="Calibri"/>
          <w:color w:val="000000"/>
          <w:sz w:val="24"/>
          <w:szCs w:val="24"/>
          <w:u w:color="000000"/>
          <w:bdr w:val="nil"/>
          <w:lang w:val="en-US" w:eastAsia="en-GB"/>
        </w:rPr>
        <w:t xml:space="preserve">time </w:t>
      </w:r>
      <w:proofErr w:type="spellStart"/>
      <w:r w:rsidRPr="008B2297">
        <w:rPr>
          <w:rFonts w:ascii="Calibri" w:eastAsia="Calibri" w:hAnsi="Calibri" w:cs="Calibri"/>
          <w:color w:val="000000"/>
          <w:sz w:val="24"/>
          <w:szCs w:val="24"/>
          <w:u w:color="000000"/>
          <w:bdr w:val="nil"/>
          <w:lang w:val="en-US" w:eastAsia="en-GB"/>
        </w:rPr>
        <w:t>rota</w:t>
      </w:r>
      <w:proofErr w:type="spellEnd"/>
      <w:r w:rsidRPr="008B2297">
        <w:rPr>
          <w:rFonts w:ascii="Calibri" w:eastAsia="Calibri" w:hAnsi="Calibri" w:cs="Calibri"/>
          <w:color w:val="000000"/>
          <w:sz w:val="24"/>
          <w:szCs w:val="24"/>
          <w:u w:color="000000"/>
          <w:bdr w:val="nil"/>
          <w:lang w:val="en-US" w:eastAsia="en-GB"/>
        </w:rPr>
        <w:t xml:space="preserve"> but suitably-qualified applicants who are unable to work full-time for personal reasons will be considered.  The Trust is committed to flexible working arrangements, including job sharing.  Such arrangements will be discussed with any shortlisted candidates on a personal basis.</w:t>
      </w:r>
    </w:p>
    <w:p w14:paraId="276F8EEA" w14:textId="6AD76FD9" w:rsidR="008B2297" w:rsidRPr="008B2297" w:rsidRDefault="008B2297" w:rsidP="008B2297">
      <w:pPr>
        <w:pBdr>
          <w:top w:val="nil"/>
          <w:left w:val="nil"/>
          <w:bottom w:val="nil"/>
          <w:right w:val="nil"/>
          <w:between w:val="nil"/>
          <w:bar w:val="nil"/>
        </w:pBdr>
        <w:spacing w:after="120" w:line="240" w:lineRule="auto"/>
        <w:jc w:val="both"/>
        <w:rPr>
          <w:rFonts w:ascii="Calibri" w:eastAsia="Calibri" w:hAnsi="Calibri" w:cs="Calibri"/>
          <w:color w:val="000000"/>
          <w:sz w:val="24"/>
          <w:szCs w:val="24"/>
          <w:u w:color="000000"/>
          <w:bdr w:val="nil"/>
          <w:lang w:val="en-US" w:eastAsia="en-GB"/>
        </w:rPr>
      </w:pPr>
      <w:r w:rsidRPr="008B2297">
        <w:rPr>
          <w:rFonts w:ascii="Calibri" w:eastAsia="Calibri" w:hAnsi="Calibri" w:cs="Calibri"/>
          <w:color w:val="000000"/>
          <w:sz w:val="24"/>
          <w:szCs w:val="24"/>
          <w:u w:color="000000"/>
          <w:bdr w:val="nil"/>
          <w:lang w:val="en-US" w:eastAsia="en-GB"/>
        </w:rPr>
        <w:t xml:space="preserve">Applicants must have completed </w:t>
      </w:r>
      <w:r w:rsidR="006C4EC7">
        <w:rPr>
          <w:rFonts w:ascii="Calibri" w:eastAsia="Calibri" w:hAnsi="Calibri" w:cs="Calibri"/>
          <w:color w:val="000000"/>
          <w:sz w:val="24"/>
          <w:szCs w:val="24"/>
          <w:u w:color="000000"/>
          <w:bdr w:val="nil"/>
          <w:lang w:val="en-US" w:eastAsia="en-GB"/>
        </w:rPr>
        <w:t>specialist</w:t>
      </w:r>
      <w:r w:rsidRPr="008B2297">
        <w:rPr>
          <w:rFonts w:ascii="Calibri" w:eastAsia="Calibri" w:hAnsi="Calibri" w:cs="Calibri"/>
          <w:color w:val="000000"/>
          <w:sz w:val="24"/>
          <w:szCs w:val="24"/>
          <w:u w:color="000000"/>
          <w:bdr w:val="nil"/>
          <w:lang w:val="en-US" w:eastAsia="en-GB"/>
        </w:rPr>
        <w:t xml:space="preserve"> training in </w:t>
      </w:r>
      <w:r w:rsidR="006C4EC7">
        <w:rPr>
          <w:rFonts w:ascii="Calibri" w:eastAsia="Calibri" w:hAnsi="Calibri" w:cs="Calibri"/>
          <w:color w:val="000000"/>
          <w:sz w:val="24"/>
          <w:szCs w:val="24"/>
          <w:u w:color="000000"/>
          <w:bdr w:val="nil"/>
          <w:lang w:val="en-US" w:eastAsia="en-GB"/>
        </w:rPr>
        <w:t xml:space="preserve">General </w:t>
      </w:r>
      <w:r w:rsidRPr="008B2297">
        <w:rPr>
          <w:rFonts w:ascii="Calibri" w:eastAsia="Calibri" w:hAnsi="Calibri" w:cs="Calibri"/>
          <w:color w:val="000000"/>
          <w:sz w:val="24"/>
          <w:szCs w:val="24"/>
          <w:u w:color="000000"/>
          <w:bdr w:val="nil"/>
          <w:lang w:val="en-US" w:eastAsia="en-GB"/>
        </w:rPr>
        <w:t>Surgery (</w:t>
      </w:r>
      <w:r w:rsidR="006C4EC7">
        <w:rPr>
          <w:rFonts w:ascii="Calibri" w:eastAsia="Calibri" w:hAnsi="Calibri" w:cs="Calibri"/>
          <w:color w:val="000000"/>
          <w:sz w:val="24"/>
          <w:szCs w:val="24"/>
          <w:u w:color="000000"/>
          <w:bdr w:val="nil"/>
          <w:lang w:val="en-US" w:eastAsia="en-GB"/>
        </w:rPr>
        <w:t xml:space="preserve">Colorectal, Upper GI, General Surgery </w:t>
      </w:r>
      <w:r w:rsidRPr="008B2297">
        <w:rPr>
          <w:rFonts w:ascii="Calibri" w:eastAsia="Calibri" w:hAnsi="Calibri" w:cs="Calibri"/>
          <w:color w:val="000000"/>
          <w:sz w:val="24"/>
          <w:szCs w:val="24"/>
          <w:u w:color="000000"/>
          <w:bdr w:val="nil"/>
          <w:lang w:val="en-US" w:eastAsia="en-GB"/>
        </w:rPr>
        <w:t>or equivalent)</w:t>
      </w:r>
      <w:r w:rsidR="006C4EC7">
        <w:rPr>
          <w:rFonts w:ascii="Calibri" w:eastAsia="Calibri" w:hAnsi="Calibri" w:cs="Calibri"/>
          <w:color w:val="000000"/>
          <w:sz w:val="24"/>
          <w:szCs w:val="24"/>
          <w:u w:color="000000"/>
          <w:bdr w:val="nil"/>
          <w:lang w:val="en-US" w:eastAsia="en-GB"/>
        </w:rPr>
        <w:t xml:space="preserve">. </w:t>
      </w:r>
      <w:r w:rsidRPr="008B2297">
        <w:rPr>
          <w:rFonts w:ascii="Calibri" w:eastAsia="Calibri" w:hAnsi="Calibri" w:cs="Calibri"/>
          <w:color w:val="000000"/>
          <w:sz w:val="24"/>
          <w:szCs w:val="24"/>
          <w:u w:color="000000"/>
          <w:bdr w:val="nil"/>
          <w:lang w:val="en-US" w:eastAsia="en-GB"/>
        </w:rPr>
        <w:t xml:space="preserve">Attainment of </w:t>
      </w:r>
      <w:r w:rsidR="006C4EC7">
        <w:rPr>
          <w:rFonts w:ascii="Calibri" w:eastAsia="Calibri" w:hAnsi="Calibri" w:cs="Calibri"/>
          <w:color w:val="000000"/>
          <w:sz w:val="24"/>
          <w:szCs w:val="24"/>
          <w:u w:color="000000"/>
          <w:bdr w:val="nil"/>
          <w:lang w:val="en-US" w:eastAsia="en-GB"/>
        </w:rPr>
        <w:t>F</w:t>
      </w:r>
      <w:r w:rsidRPr="008B2297">
        <w:rPr>
          <w:rFonts w:ascii="Calibri" w:eastAsia="Calibri" w:hAnsi="Calibri" w:cs="Calibri"/>
          <w:color w:val="000000"/>
          <w:sz w:val="24"/>
          <w:szCs w:val="24"/>
          <w:u w:color="000000"/>
          <w:bdr w:val="nil"/>
          <w:lang w:val="en-US" w:eastAsia="en-GB"/>
        </w:rPr>
        <w:t xml:space="preserve">RCS (or equivalent) is required. The applicant must also be registered with the GMC and have completed </w:t>
      </w:r>
      <w:r w:rsidR="006C4EC7">
        <w:rPr>
          <w:rFonts w:ascii="Calibri" w:eastAsia="Calibri" w:hAnsi="Calibri" w:cs="Calibri"/>
          <w:color w:val="000000"/>
          <w:sz w:val="24"/>
          <w:szCs w:val="24"/>
          <w:u w:color="000000"/>
          <w:bdr w:val="nil"/>
          <w:lang w:val="en-US" w:eastAsia="en-GB"/>
        </w:rPr>
        <w:t>ST8</w:t>
      </w:r>
      <w:r w:rsidRPr="008B2297">
        <w:rPr>
          <w:rFonts w:ascii="Calibri" w:eastAsia="Calibri" w:hAnsi="Calibri" w:cs="Calibri"/>
          <w:color w:val="000000"/>
          <w:sz w:val="24"/>
          <w:szCs w:val="24"/>
          <w:u w:color="000000"/>
          <w:bdr w:val="nil"/>
          <w:lang w:val="en-US" w:eastAsia="en-GB"/>
        </w:rPr>
        <w:t xml:space="preserve"> competency (or equivalent)</w:t>
      </w:r>
    </w:p>
    <w:p w14:paraId="7DCA5BE7" w14:textId="6DA0AAB1" w:rsidR="008B2297" w:rsidRPr="008B2297" w:rsidRDefault="008B2297" w:rsidP="008B2297">
      <w:pPr>
        <w:pBdr>
          <w:top w:val="nil"/>
          <w:left w:val="nil"/>
          <w:bottom w:val="nil"/>
          <w:right w:val="nil"/>
          <w:between w:val="nil"/>
          <w:bar w:val="nil"/>
        </w:pBdr>
        <w:spacing w:after="0" w:line="240" w:lineRule="auto"/>
        <w:jc w:val="both"/>
        <w:rPr>
          <w:rFonts w:ascii="Calibri" w:eastAsia="Calibri" w:hAnsi="Calibri" w:cs="Calibri"/>
          <w:color w:val="000000"/>
          <w:sz w:val="24"/>
          <w:szCs w:val="24"/>
          <w:u w:color="000000"/>
          <w:bdr w:val="nil"/>
          <w:lang w:val="en-US" w:eastAsia="en-GB"/>
        </w:rPr>
      </w:pPr>
      <w:r w:rsidRPr="008B2297">
        <w:rPr>
          <w:rFonts w:ascii="Calibri" w:eastAsia="Calibri" w:hAnsi="Calibri" w:cs="Calibri"/>
          <w:color w:val="000000"/>
          <w:sz w:val="24"/>
          <w:szCs w:val="24"/>
          <w:u w:color="000000"/>
          <w:bdr w:val="nil"/>
          <w:lang w:val="en-US" w:eastAsia="en-GB"/>
        </w:rPr>
        <w:t>Applications are th</w:t>
      </w:r>
      <w:r w:rsidR="002C586B">
        <w:rPr>
          <w:rFonts w:ascii="Calibri" w:eastAsia="Calibri" w:hAnsi="Calibri" w:cs="Calibri"/>
          <w:color w:val="000000"/>
          <w:sz w:val="24"/>
          <w:szCs w:val="24"/>
          <w:u w:color="000000"/>
          <w:bdr w:val="nil"/>
          <w:lang w:val="en-US" w:eastAsia="en-GB"/>
        </w:rPr>
        <w:t>r</w:t>
      </w:r>
      <w:r w:rsidRPr="008B2297">
        <w:rPr>
          <w:rFonts w:ascii="Calibri" w:eastAsia="Calibri" w:hAnsi="Calibri" w:cs="Calibri"/>
          <w:color w:val="000000"/>
          <w:sz w:val="24"/>
          <w:szCs w:val="24"/>
          <w:u w:color="000000"/>
          <w:bdr w:val="nil"/>
          <w:lang w:val="en-US" w:eastAsia="en-GB"/>
        </w:rPr>
        <w:t xml:space="preserve">ough the NHS Jobs online service at </w:t>
      </w:r>
      <w:hyperlink r:id="rId8" w:history="1">
        <w:r w:rsidRPr="008B2297">
          <w:rPr>
            <w:rFonts w:ascii="Calibri" w:eastAsia="Calibri" w:hAnsi="Calibri" w:cs="Calibri"/>
            <w:color w:val="0000FF"/>
            <w:sz w:val="24"/>
            <w:szCs w:val="24"/>
            <w:u w:val="single" w:color="0000FF"/>
            <w:bdr w:val="nil"/>
            <w:lang w:val="en-US" w:eastAsia="en-GB"/>
          </w:rPr>
          <w:t>www.jobs.nhs.net</w:t>
        </w:r>
      </w:hyperlink>
      <w:r w:rsidRPr="008B2297">
        <w:rPr>
          <w:rFonts w:ascii="Calibri" w:eastAsia="Calibri" w:hAnsi="Calibri" w:cs="Calibri"/>
          <w:color w:val="000000"/>
          <w:sz w:val="24"/>
          <w:szCs w:val="24"/>
          <w:u w:color="000000"/>
          <w:bdr w:val="nil"/>
          <w:lang w:val="en-US" w:eastAsia="en-GB"/>
        </w:rPr>
        <w:t>.  Please apply using the standard online application form at this site, quoting vacancy reference</w:t>
      </w:r>
      <w:r w:rsidR="003C7E2D">
        <w:rPr>
          <w:rFonts w:ascii="Calibri" w:eastAsia="Calibri" w:hAnsi="Calibri" w:cs="Calibri"/>
          <w:color w:val="000000"/>
          <w:sz w:val="24"/>
          <w:szCs w:val="24"/>
          <w:u w:color="000000"/>
          <w:bdr w:val="nil"/>
          <w:lang w:val="en-US" w:eastAsia="en-GB"/>
        </w:rPr>
        <w:t xml:space="preserve"> </w:t>
      </w:r>
      <w:r w:rsidR="003C7E2D" w:rsidRPr="003C7E2D">
        <w:rPr>
          <w:b/>
        </w:rPr>
        <w:t>185-74315-14170</w:t>
      </w:r>
      <w:bookmarkStart w:id="0" w:name="_GoBack"/>
      <w:bookmarkEnd w:id="0"/>
      <w:r w:rsidRPr="008B2297">
        <w:rPr>
          <w:rFonts w:ascii="Calibri" w:eastAsia="Calibri" w:hAnsi="Calibri" w:cs="Calibri"/>
          <w:color w:val="000000"/>
          <w:sz w:val="24"/>
          <w:szCs w:val="24"/>
          <w:u w:color="000000"/>
          <w:bdr w:val="nil"/>
          <w:lang w:val="en-US" w:eastAsia="en-GB"/>
        </w:rPr>
        <w:t>.  In the interests of equal opportunities, applications or supplementary information submitted by CV will not be accepted.</w:t>
      </w:r>
      <w:r w:rsidR="002C586B">
        <w:rPr>
          <w:rFonts w:ascii="Calibri" w:eastAsia="Calibri" w:hAnsi="Calibri" w:cs="Calibri"/>
          <w:color w:val="000000"/>
          <w:sz w:val="24"/>
          <w:szCs w:val="24"/>
          <w:u w:color="000000"/>
          <w:bdr w:val="nil"/>
          <w:lang w:val="en-US" w:eastAsia="en-GB"/>
        </w:rPr>
        <w:t xml:space="preserve"> </w:t>
      </w:r>
      <w:r w:rsidRPr="008B2297">
        <w:rPr>
          <w:rFonts w:ascii="Calibri" w:eastAsia="Calibri" w:hAnsi="Calibri" w:cs="Calibri"/>
          <w:color w:val="000000"/>
          <w:sz w:val="24"/>
          <w:szCs w:val="24"/>
          <w:u w:color="000000"/>
          <w:bdr w:val="nil"/>
          <w:lang w:val="en-US" w:eastAsia="en-GB"/>
        </w:rPr>
        <w:t xml:space="preserve">A minimum of three recent references are required, including a satisfactory reference from your current employer or the Responsible Officer at your current Designated Body. </w:t>
      </w:r>
    </w:p>
    <w:p w14:paraId="5734B643" w14:textId="77777777" w:rsidR="008B2297" w:rsidRPr="008B2297" w:rsidRDefault="008B2297" w:rsidP="008B2297">
      <w:pPr>
        <w:pBdr>
          <w:top w:val="nil"/>
          <w:left w:val="nil"/>
          <w:bottom w:val="nil"/>
          <w:right w:val="nil"/>
          <w:between w:val="nil"/>
          <w:bar w:val="nil"/>
        </w:pBdr>
        <w:spacing w:after="0" w:line="240" w:lineRule="auto"/>
        <w:jc w:val="both"/>
        <w:rPr>
          <w:rFonts w:ascii="Calibri" w:eastAsia="Calibri" w:hAnsi="Calibri" w:cs="Calibri"/>
          <w:color w:val="000000"/>
          <w:sz w:val="24"/>
          <w:szCs w:val="24"/>
          <w:u w:color="000000"/>
          <w:bdr w:val="nil"/>
          <w:lang w:val="en-US" w:eastAsia="en-GB"/>
        </w:rPr>
      </w:pPr>
    </w:p>
    <w:p w14:paraId="1C41003C" w14:textId="77777777" w:rsidR="008B2297" w:rsidRPr="008B2297" w:rsidRDefault="008B2297" w:rsidP="008B2297">
      <w:pPr>
        <w:pBdr>
          <w:top w:val="nil"/>
          <w:left w:val="nil"/>
          <w:bottom w:val="nil"/>
          <w:right w:val="nil"/>
          <w:between w:val="nil"/>
          <w:bar w:val="nil"/>
        </w:pBdr>
        <w:spacing w:after="0" w:line="240" w:lineRule="auto"/>
        <w:jc w:val="both"/>
        <w:rPr>
          <w:rFonts w:ascii="Calibri" w:eastAsia="Calibri" w:hAnsi="Calibri" w:cs="Calibri"/>
          <w:color w:val="000000"/>
          <w:sz w:val="24"/>
          <w:szCs w:val="24"/>
          <w:u w:color="000000"/>
          <w:bdr w:val="nil"/>
          <w:lang w:val="en-US" w:eastAsia="en-GB"/>
        </w:rPr>
      </w:pPr>
      <w:r w:rsidRPr="008B2297">
        <w:rPr>
          <w:rFonts w:ascii="Calibri" w:eastAsia="Calibri" w:hAnsi="Calibri" w:cs="Calibri"/>
          <w:color w:val="000000"/>
          <w:sz w:val="24"/>
          <w:szCs w:val="24"/>
          <w:u w:color="000000"/>
          <w:bdr w:val="nil"/>
          <w:lang w:val="en-US" w:eastAsia="en-GB"/>
        </w:rPr>
        <w:t xml:space="preserve">The provisional date for the interviews is </w:t>
      </w:r>
      <w:r w:rsidRPr="005247AF">
        <w:rPr>
          <w:rFonts w:ascii="Calibri" w:eastAsia="Calibri" w:hAnsi="Calibri" w:cs="Calibri"/>
          <w:color w:val="000000"/>
          <w:sz w:val="24"/>
          <w:szCs w:val="24"/>
          <w:u w:color="000000"/>
          <w:bdr w:val="nil"/>
          <w:lang w:val="en-US" w:eastAsia="en-GB"/>
        </w:rPr>
        <w:t>TBC</w:t>
      </w:r>
      <w:r w:rsidRPr="008B2297">
        <w:rPr>
          <w:rFonts w:ascii="Calibri" w:eastAsia="Calibri" w:hAnsi="Calibri" w:cs="Calibri"/>
          <w:color w:val="000000"/>
          <w:sz w:val="24"/>
          <w:szCs w:val="24"/>
          <w:u w:color="000000"/>
          <w:bdr w:val="nil"/>
          <w:lang w:val="en-US" w:eastAsia="en-GB"/>
        </w:rPr>
        <w:t>.</w:t>
      </w:r>
      <w:r w:rsidRPr="008B2297">
        <w:rPr>
          <w:rFonts w:ascii="Calibri" w:eastAsia="Calibri" w:hAnsi="Calibri" w:cs="Calibri"/>
          <w:color w:val="000000"/>
          <w:sz w:val="24"/>
          <w:szCs w:val="24"/>
          <w:u w:color="000000"/>
          <w:bdr w:val="nil"/>
          <w:lang w:val="en-US" w:eastAsia="en-GB"/>
        </w:rPr>
        <w:br w:type="page"/>
      </w:r>
    </w:p>
    <w:p w14:paraId="04B2B3C0" w14:textId="77777777" w:rsidR="008B2297" w:rsidRPr="008B2297" w:rsidRDefault="008B2297" w:rsidP="008B2297">
      <w:pPr>
        <w:keepNext/>
        <w:keepLines/>
        <w:numPr>
          <w:ilvl w:val="0"/>
          <w:numId w:val="6"/>
        </w:numPr>
        <w:pBdr>
          <w:top w:val="nil"/>
          <w:left w:val="nil"/>
          <w:bottom w:val="single" w:sz="8" w:space="0" w:color="1F497D"/>
          <w:right w:val="nil"/>
          <w:between w:val="nil"/>
          <w:bar w:val="nil"/>
        </w:pBdr>
        <w:tabs>
          <w:tab w:val="left" w:pos="567"/>
        </w:tabs>
        <w:spacing w:after="240" w:line="240" w:lineRule="auto"/>
        <w:jc w:val="both"/>
        <w:outlineLvl w:val="4"/>
        <w:rPr>
          <w:rFonts w:ascii="Calibri" w:eastAsia="Calibri" w:hAnsi="Calibri" w:cs="Calibri"/>
          <w:b/>
          <w:bCs/>
          <w:smallCaps/>
          <w:color w:val="1F497D"/>
          <w:sz w:val="36"/>
          <w:szCs w:val="36"/>
          <w:u w:color="1F497D"/>
          <w:bdr w:val="nil"/>
          <w:lang w:eastAsia="en-GB"/>
        </w:rPr>
      </w:pPr>
      <w:bookmarkStart w:id="1" w:name="_Toc"/>
      <w:r w:rsidRPr="008B2297">
        <w:rPr>
          <w:rFonts w:ascii="Calibri" w:eastAsia="Calibri" w:hAnsi="Calibri" w:cs="Calibri"/>
          <w:b/>
          <w:bCs/>
          <w:smallCaps/>
          <w:color w:val="1F497D"/>
          <w:sz w:val="36"/>
          <w:szCs w:val="36"/>
          <w:u w:color="1F497D"/>
          <w:bdr w:val="nil"/>
          <w:lang w:val="fr-FR" w:eastAsia="en-GB"/>
        </w:rPr>
        <w:lastRenderedPageBreak/>
        <w:t>Introduction</w:t>
      </w:r>
      <w:bookmarkEnd w:id="1"/>
    </w:p>
    <w:p w14:paraId="56A677D5" w14:textId="50A8DBB0" w:rsidR="008B2297" w:rsidRPr="001B1743" w:rsidRDefault="008B2297" w:rsidP="001B1743">
      <w:pPr>
        <w:rPr>
          <w:sz w:val="24"/>
          <w:szCs w:val="24"/>
          <w:u w:color="000000"/>
          <w:bdr w:val="nil"/>
          <w:lang w:val="en-US" w:eastAsia="en-GB"/>
        </w:rPr>
      </w:pPr>
      <w:r w:rsidRPr="001B1743">
        <w:rPr>
          <w:sz w:val="24"/>
          <w:szCs w:val="24"/>
          <w:u w:color="000000"/>
          <w:bdr w:val="nil"/>
          <w:lang w:val="en-US" w:eastAsia="en-GB"/>
        </w:rPr>
        <w:t xml:space="preserve">Applications are invited </w:t>
      </w:r>
      <w:r w:rsidR="006C4EC7" w:rsidRPr="001B1743">
        <w:rPr>
          <w:sz w:val="24"/>
          <w:szCs w:val="24"/>
          <w:u w:color="000000"/>
          <w:bdr w:val="nil"/>
          <w:lang w:val="en-US" w:eastAsia="en-GB"/>
        </w:rPr>
        <w:t>to this exciting fellowship in advanced abdominal wall (AWR) reconstruction</w:t>
      </w:r>
      <w:r w:rsidRPr="001B1743">
        <w:rPr>
          <w:sz w:val="24"/>
          <w:szCs w:val="24"/>
          <w:u w:color="000000"/>
          <w:bdr w:val="nil"/>
          <w:lang w:val="en-US" w:eastAsia="en-GB"/>
        </w:rPr>
        <w:t>, at North Devon District Hospital.</w:t>
      </w:r>
    </w:p>
    <w:p w14:paraId="7781D051" w14:textId="1B44BC42" w:rsidR="001B2C7A" w:rsidRDefault="001B2C7A" w:rsidP="001B1743">
      <w:pPr>
        <w:rPr>
          <w:sz w:val="24"/>
          <w:szCs w:val="24"/>
        </w:rPr>
      </w:pPr>
      <w:r>
        <w:rPr>
          <w:sz w:val="24"/>
          <w:szCs w:val="24"/>
          <w:u w:color="000000"/>
          <w:bdr w:val="nil"/>
          <w:lang w:val="en-US" w:eastAsia="en-GB"/>
        </w:rPr>
        <w:t>This senior</w:t>
      </w:r>
      <w:r w:rsidRPr="001B1743">
        <w:rPr>
          <w:sz w:val="24"/>
          <w:szCs w:val="24"/>
          <w:u w:color="000000"/>
          <w:bdr w:val="nil"/>
          <w:lang w:val="en-US" w:eastAsia="en-GB"/>
        </w:rPr>
        <w:t xml:space="preserve"> </w:t>
      </w:r>
      <w:r w:rsidR="006C4EC7" w:rsidRPr="001B1743">
        <w:rPr>
          <w:sz w:val="24"/>
          <w:szCs w:val="24"/>
          <w:u w:color="000000"/>
          <w:bdr w:val="nil"/>
          <w:lang w:val="en-US" w:eastAsia="en-GB"/>
        </w:rPr>
        <w:t xml:space="preserve">fellowship is </w:t>
      </w:r>
      <w:r>
        <w:rPr>
          <w:sz w:val="24"/>
          <w:szCs w:val="24"/>
          <w:u w:color="000000"/>
          <w:bdr w:val="nil"/>
          <w:lang w:val="en-US" w:eastAsia="en-GB"/>
        </w:rPr>
        <w:t>aimed at surgeons from the UK or internationally who have completed their higher surgical training (post-</w:t>
      </w:r>
      <w:r w:rsidR="006C4EC7" w:rsidRPr="001B1743">
        <w:rPr>
          <w:sz w:val="24"/>
          <w:szCs w:val="24"/>
          <w:u w:color="000000"/>
          <w:bdr w:val="nil"/>
          <w:lang w:val="en-US" w:eastAsia="en-GB"/>
        </w:rPr>
        <w:t>CCT</w:t>
      </w:r>
      <w:r>
        <w:rPr>
          <w:sz w:val="24"/>
          <w:szCs w:val="24"/>
          <w:u w:color="000000"/>
          <w:bdr w:val="nil"/>
          <w:lang w:val="en-US" w:eastAsia="en-GB"/>
        </w:rPr>
        <w:t xml:space="preserve"> or equivalent)</w:t>
      </w:r>
      <w:r w:rsidR="006C4EC7" w:rsidRPr="001B1743">
        <w:rPr>
          <w:sz w:val="24"/>
          <w:szCs w:val="24"/>
          <w:u w:color="000000"/>
          <w:bdr w:val="nil"/>
          <w:lang w:val="en-US" w:eastAsia="en-GB"/>
        </w:rPr>
        <w:t xml:space="preserve">, </w:t>
      </w:r>
      <w:r w:rsidR="006C4EC7" w:rsidRPr="001B1743">
        <w:rPr>
          <w:sz w:val="24"/>
          <w:szCs w:val="24"/>
        </w:rPr>
        <w:t xml:space="preserve">who </w:t>
      </w:r>
      <w:r>
        <w:rPr>
          <w:sz w:val="24"/>
          <w:szCs w:val="24"/>
        </w:rPr>
        <w:t>would like to undertake</w:t>
      </w:r>
      <w:r w:rsidR="006C4EC7" w:rsidRPr="001B1743">
        <w:rPr>
          <w:sz w:val="24"/>
          <w:szCs w:val="24"/>
        </w:rPr>
        <w:t xml:space="preserve"> </w:t>
      </w:r>
      <w:r>
        <w:rPr>
          <w:sz w:val="24"/>
          <w:szCs w:val="24"/>
        </w:rPr>
        <w:t xml:space="preserve">advanced training in </w:t>
      </w:r>
      <w:r w:rsidR="008F0F0A">
        <w:rPr>
          <w:sz w:val="24"/>
          <w:szCs w:val="24"/>
        </w:rPr>
        <w:t xml:space="preserve">complex </w:t>
      </w:r>
      <w:r w:rsidR="006C4EC7" w:rsidRPr="001B1743">
        <w:rPr>
          <w:sz w:val="24"/>
          <w:szCs w:val="24"/>
        </w:rPr>
        <w:t xml:space="preserve">hernia </w:t>
      </w:r>
      <w:r>
        <w:rPr>
          <w:sz w:val="24"/>
          <w:szCs w:val="24"/>
        </w:rPr>
        <w:t xml:space="preserve">surgery </w:t>
      </w:r>
      <w:r w:rsidR="006C4EC7" w:rsidRPr="001B1743">
        <w:rPr>
          <w:sz w:val="24"/>
          <w:szCs w:val="24"/>
        </w:rPr>
        <w:t>and abdominal wall reconstruction</w:t>
      </w:r>
      <w:r>
        <w:rPr>
          <w:sz w:val="24"/>
          <w:szCs w:val="24"/>
        </w:rPr>
        <w:t xml:space="preserve"> at a national centre of excellence</w:t>
      </w:r>
      <w:r w:rsidR="008F0F0A">
        <w:rPr>
          <w:sz w:val="24"/>
          <w:szCs w:val="24"/>
        </w:rPr>
        <w:t>.</w:t>
      </w:r>
      <w:r w:rsidR="006C4EC7" w:rsidRPr="001B1743">
        <w:rPr>
          <w:sz w:val="24"/>
          <w:szCs w:val="24"/>
        </w:rPr>
        <w:t xml:space="preserve"> </w:t>
      </w:r>
    </w:p>
    <w:p w14:paraId="1205F607" w14:textId="6AA80751" w:rsidR="008B2297" w:rsidRPr="001B1743" w:rsidRDefault="006C4EC7" w:rsidP="001B1743">
      <w:pPr>
        <w:rPr>
          <w:sz w:val="24"/>
          <w:szCs w:val="24"/>
          <w:u w:color="000000"/>
          <w:bdr w:val="nil"/>
          <w:lang w:val="en-US" w:eastAsia="en-GB"/>
        </w:rPr>
      </w:pPr>
      <w:r w:rsidRPr="001B1743">
        <w:rPr>
          <w:sz w:val="24"/>
          <w:szCs w:val="24"/>
          <w:u w:color="000000"/>
          <w:bdr w:val="nil"/>
          <w:lang w:val="en-US" w:eastAsia="en-GB"/>
        </w:rPr>
        <w:t>T</w:t>
      </w:r>
      <w:r w:rsidR="008B2297" w:rsidRPr="001B1743">
        <w:rPr>
          <w:sz w:val="24"/>
          <w:szCs w:val="24"/>
          <w:u w:color="000000"/>
          <w:bdr w:val="nil"/>
          <w:lang w:val="en-US" w:eastAsia="en-GB"/>
        </w:rPr>
        <w:t xml:space="preserve">he Comprehensive Hernia Centre at North Devon District Hospital offers advanced management of complex abdominal wall hernias and receives </w:t>
      </w:r>
      <w:r w:rsidR="001B2C7A">
        <w:rPr>
          <w:sz w:val="24"/>
          <w:szCs w:val="24"/>
          <w:u w:color="000000"/>
          <w:bdr w:val="nil"/>
          <w:lang w:val="en-US" w:eastAsia="en-GB"/>
        </w:rPr>
        <w:t>over</w:t>
      </w:r>
      <w:r w:rsidRPr="001B1743">
        <w:rPr>
          <w:sz w:val="24"/>
          <w:szCs w:val="24"/>
          <w:u w:color="000000"/>
          <w:bdr w:val="nil"/>
          <w:lang w:val="en-US" w:eastAsia="en-GB"/>
        </w:rPr>
        <w:t xml:space="preserve"> </w:t>
      </w:r>
      <w:r w:rsidR="001924C5">
        <w:rPr>
          <w:sz w:val="24"/>
          <w:szCs w:val="24"/>
          <w:u w:color="000000"/>
          <w:bdr w:val="nil"/>
          <w:lang w:val="en-US" w:eastAsia="en-GB"/>
        </w:rPr>
        <w:t>1</w:t>
      </w:r>
      <w:r w:rsidR="001B1743" w:rsidRPr="001B1743">
        <w:rPr>
          <w:sz w:val="24"/>
          <w:szCs w:val="24"/>
          <w:u w:color="000000"/>
          <w:bdr w:val="nil"/>
          <w:lang w:val="en-US" w:eastAsia="en-GB"/>
        </w:rPr>
        <w:t>0</w:t>
      </w:r>
      <w:r w:rsidRPr="001B1743">
        <w:rPr>
          <w:sz w:val="24"/>
          <w:szCs w:val="24"/>
          <w:u w:color="000000"/>
          <w:bdr w:val="nil"/>
          <w:lang w:val="en-US" w:eastAsia="en-GB"/>
        </w:rPr>
        <w:t xml:space="preserve">0 </w:t>
      </w:r>
      <w:r w:rsidR="008B2297" w:rsidRPr="001B1743">
        <w:rPr>
          <w:sz w:val="24"/>
          <w:szCs w:val="24"/>
          <w:u w:color="000000"/>
          <w:bdr w:val="nil"/>
          <w:lang w:val="en-US" w:eastAsia="en-GB"/>
        </w:rPr>
        <w:t xml:space="preserve">tertiary referrals </w:t>
      </w:r>
      <w:r w:rsidR="001B2C7A">
        <w:rPr>
          <w:sz w:val="24"/>
          <w:szCs w:val="24"/>
          <w:u w:color="000000"/>
          <w:bdr w:val="nil"/>
          <w:lang w:val="en-US" w:eastAsia="en-GB"/>
        </w:rPr>
        <w:t>a year</w:t>
      </w:r>
      <w:r w:rsidR="001B2C7A" w:rsidRPr="001B1743">
        <w:rPr>
          <w:sz w:val="24"/>
          <w:szCs w:val="24"/>
          <w:u w:color="000000"/>
          <w:bdr w:val="nil"/>
          <w:lang w:val="en-US" w:eastAsia="en-GB"/>
        </w:rPr>
        <w:t xml:space="preserve"> </w:t>
      </w:r>
      <w:r w:rsidR="008F0F0A">
        <w:rPr>
          <w:sz w:val="24"/>
          <w:szCs w:val="24"/>
          <w:u w:color="000000"/>
          <w:bdr w:val="nil"/>
          <w:lang w:val="en-US" w:eastAsia="en-GB"/>
        </w:rPr>
        <w:t>from across</w:t>
      </w:r>
      <w:r w:rsidR="008B2297" w:rsidRPr="001B1743">
        <w:rPr>
          <w:sz w:val="24"/>
          <w:szCs w:val="24"/>
          <w:u w:color="000000"/>
          <w:bdr w:val="nil"/>
          <w:lang w:val="en-US" w:eastAsia="en-GB"/>
        </w:rPr>
        <w:t xml:space="preserve"> the </w:t>
      </w:r>
      <w:r w:rsidR="001B2C7A">
        <w:rPr>
          <w:sz w:val="24"/>
          <w:szCs w:val="24"/>
          <w:u w:color="000000"/>
          <w:bdr w:val="nil"/>
          <w:lang w:val="en-US" w:eastAsia="en-GB"/>
        </w:rPr>
        <w:t>South West of England</w:t>
      </w:r>
      <w:r w:rsidR="001B2C7A" w:rsidRPr="001B1743">
        <w:rPr>
          <w:sz w:val="24"/>
          <w:szCs w:val="24"/>
          <w:u w:color="000000"/>
          <w:bdr w:val="nil"/>
          <w:lang w:val="en-US" w:eastAsia="en-GB"/>
        </w:rPr>
        <w:t xml:space="preserve"> </w:t>
      </w:r>
      <w:r w:rsidR="008B2297" w:rsidRPr="001B1743">
        <w:rPr>
          <w:sz w:val="24"/>
          <w:szCs w:val="24"/>
          <w:u w:color="000000"/>
          <w:bdr w:val="nil"/>
          <w:lang w:val="en-US" w:eastAsia="en-GB"/>
        </w:rPr>
        <w:t xml:space="preserve">and nationally. </w:t>
      </w:r>
      <w:r w:rsidR="001B2C7A">
        <w:rPr>
          <w:sz w:val="24"/>
          <w:szCs w:val="24"/>
          <w:u w:color="000000"/>
          <w:bdr w:val="nil"/>
          <w:lang w:val="en-US" w:eastAsia="en-GB"/>
        </w:rPr>
        <w:t>Our</w:t>
      </w:r>
      <w:r w:rsidR="001B2C7A" w:rsidRPr="001B1743">
        <w:rPr>
          <w:sz w:val="24"/>
          <w:szCs w:val="24"/>
          <w:u w:color="000000"/>
          <w:bdr w:val="nil"/>
          <w:lang w:val="en-US" w:eastAsia="en-GB"/>
        </w:rPr>
        <w:t xml:space="preserve"> </w:t>
      </w:r>
      <w:r w:rsidR="008B2297" w:rsidRPr="001B1743">
        <w:rPr>
          <w:sz w:val="24"/>
          <w:szCs w:val="24"/>
          <w:u w:color="000000"/>
          <w:bdr w:val="nil"/>
          <w:lang w:val="en-US" w:eastAsia="en-GB"/>
        </w:rPr>
        <w:t xml:space="preserve">service </w:t>
      </w:r>
      <w:r w:rsidR="001B2C7A">
        <w:rPr>
          <w:sz w:val="24"/>
          <w:szCs w:val="24"/>
          <w:u w:color="000000"/>
          <w:bdr w:val="nil"/>
          <w:lang w:val="en-US" w:eastAsia="en-GB"/>
        </w:rPr>
        <w:t>provides</w:t>
      </w:r>
      <w:r w:rsidR="001B2C7A" w:rsidRPr="001B1743">
        <w:rPr>
          <w:sz w:val="24"/>
          <w:szCs w:val="24"/>
          <w:u w:color="000000"/>
          <w:bdr w:val="nil"/>
          <w:lang w:val="en-US" w:eastAsia="en-GB"/>
        </w:rPr>
        <w:t xml:space="preserve"> </w:t>
      </w:r>
      <w:r w:rsidR="00BC03D6" w:rsidRPr="001B1743">
        <w:rPr>
          <w:sz w:val="24"/>
          <w:szCs w:val="24"/>
          <w:u w:color="000000"/>
          <w:bdr w:val="nil"/>
          <w:lang w:val="en-US" w:eastAsia="en-GB"/>
        </w:rPr>
        <w:t>a weekly abdominal wall MDT</w:t>
      </w:r>
      <w:r w:rsidR="001B2C7A">
        <w:rPr>
          <w:sz w:val="24"/>
          <w:szCs w:val="24"/>
          <w:u w:color="000000"/>
          <w:bdr w:val="nil"/>
          <w:lang w:val="en-US" w:eastAsia="en-GB"/>
        </w:rPr>
        <w:t>, bespoke</w:t>
      </w:r>
      <w:r w:rsidR="008B2297" w:rsidRPr="001B1743">
        <w:rPr>
          <w:sz w:val="24"/>
          <w:szCs w:val="24"/>
          <w:u w:color="000000"/>
          <w:bdr w:val="nil"/>
          <w:lang w:val="en-US" w:eastAsia="en-GB"/>
        </w:rPr>
        <w:t xml:space="preserve"> patient pathways</w:t>
      </w:r>
      <w:r w:rsidR="001B2C7A">
        <w:rPr>
          <w:sz w:val="24"/>
          <w:szCs w:val="24"/>
          <w:u w:color="000000"/>
          <w:bdr w:val="nil"/>
          <w:lang w:val="en-US" w:eastAsia="en-GB"/>
        </w:rPr>
        <w:t xml:space="preserve"> and pre-optimisation</w:t>
      </w:r>
      <w:r w:rsidR="008B2297" w:rsidRPr="001B1743">
        <w:rPr>
          <w:sz w:val="24"/>
          <w:szCs w:val="24"/>
          <w:u w:color="000000"/>
          <w:bdr w:val="nil"/>
          <w:lang w:val="en-US" w:eastAsia="en-GB"/>
        </w:rPr>
        <w:t xml:space="preserve"> </w:t>
      </w:r>
      <w:r w:rsidR="001B2C7A">
        <w:rPr>
          <w:sz w:val="24"/>
          <w:szCs w:val="24"/>
          <w:u w:color="000000"/>
          <w:bdr w:val="nil"/>
          <w:lang w:val="en-US" w:eastAsia="en-GB"/>
        </w:rPr>
        <w:t>for</w:t>
      </w:r>
      <w:r w:rsidR="008B2297" w:rsidRPr="001B1743">
        <w:rPr>
          <w:sz w:val="24"/>
          <w:szCs w:val="24"/>
          <w:u w:color="000000"/>
          <w:bdr w:val="nil"/>
          <w:lang w:val="en-US" w:eastAsia="en-GB"/>
        </w:rPr>
        <w:t xml:space="preserve"> complex hernias</w:t>
      </w:r>
      <w:r w:rsidR="001B2C7A">
        <w:rPr>
          <w:sz w:val="24"/>
          <w:szCs w:val="24"/>
          <w:u w:color="000000"/>
          <w:bdr w:val="nil"/>
          <w:lang w:val="en-US" w:eastAsia="en-GB"/>
        </w:rPr>
        <w:t>,</w:t>
      </w:r>
      <w:r w:rsidR="008B2297" w:rsidRPr="001B1743">
        <w:rPr>
          <w:sz w:val="24"/>
          <w:szCs w:val="24"/>
          <w:u w:color="000000"/>
          <w:bdr w:val="nil"/>
          <w:lang w:val="en-US" w:eastAsia="en-GB"/>
        </w:rPr>
        <w:t xml:space="preserve"> and advanced techniques including</w:t>
      </w:r>
      <w:r w:rsidR="008F0F0A">
        <w:rPr>
          <w:sz w:val="24"/>
          <w:szCs w:val="24"/>
          <w:u w:color="000000"/>
          <w:bdr w:val="nil"/>
          <w:lang w:val="en-US" w:eastAsia="en-GB"/>
        </w:rPr>
        <w:t xml:space="preserve"> robotic surgery,</w:t>
      </w:r>
      <w:r w:rsidR="008B2297" w:rsidRPr="001B1743">
        <w:rPr>
          <w:sz w:val="24"/>
          <w:szCs w:val="24"/>
          <w:u w:color="000000"/>
          <w:bdr w:val="nil"/>
          <w:lang w:val="en-US" w:eastAsia="en-GB"/>
        </w:rPr>
        <w:t xml:space="preserve"> anterior and posterior component separation</w:t>
      </w:r>
      <w:r w:rsidR="001B2C7A">
        <w:rPr>
          <w:sz w:val="24"/>
          <w:szCs w:val="24"/>
          <w:u w:color="000000"/>
          <w:bdr w:val="nil"/>
          <w:lang w:val="en-US" w:eastAsia="en-GB"/>
        </w:rPr>
        <w:t>, peritoneal flap hernioplasty, and pre-operative chemical component separation with botulinum toxin therapy</w:t>
      </w:r>
      <w:r w:rsidR="008B2297" w:rsidRPr="001B1743">
        <w:rPr>
          <w:sz w:val="24"/>
          <w:szCs w:val="24"/>
          <w:u w:color="000000"/>
          <w:bdr w:val="nil"/>
          <w:lang w:val="en-US" w:eastAsia="en-GB"/>
        </w:rPr>
        <w:t xml:space="preserve">. </w:t>
      </w:r>
      <w:r w:rsidR="001B2C7A">
        <w:rPr>
          <w:sz w:val="24"/>
          <w:szCs w:val="24"/>
          <w:u w:color="000000"/>
          <w:bdr w:val="nil"/>
          <w:lang w:val="en-US" w:eastAsia="en-GB"/>
        </w:rPr>
        <w:t>We also provide a</w:t>
      </w:r>
      <w:r w:rsidR="00BC03D6" w:rsidRPr="001B1743">
        <w:rPr>
          <w:sz w:val="24"/>
          <w:szCs w:val="24"/>
          <w:u w:color="000000"/>
          <w:bdr w:val="nil"/>
          <w:lang w:val="en-US" w:eastAsia="en-GB"/>
        </w:rPr>
        <w:t xml:space="preserve"> dedicated multidisciplinary chronic groin pain service</w:t>
      </w:r>
      <w:r w:rsidR="008F0F0A">
        <w:rPr>
          <w:sz w:val="24"/>
          <w:szCs w:val="24"/>
          <w:u w:color="000000"/>
          <w:bdr w:val="nil"/>
          <w:lang w:val="en-US" w:eastAsia="en-GB"/>
        </w:rPr>
        <w:t>,</w:t>
      </w:r>
      <w:r w:rsidR="00BC03D6" w:rsidRPr="001B1743">
        <w:rPr>
          <w:sz w:val="24"/>
          <w:szCs w:val="24"/>
          <w:u w:color="000000"/>
          <w:bdr w:val="nil"/>
          <w:lang w:val="en-US" w:eastAsia="en-GB"/>
        </w:rPr>
        <w:t xml:space="preserve"> and </w:t>
      </w:r>
      <w:r w:rsidR="008B2297" w:rsidRPr="001B1743">
        <w:rPr>
          <w:sz w:val="24"/>
          <w:szCs w:val="24"/>
          <w:u w:color="000000"/>
          <w:bdr w:val="nil"/>
          <w:lang w:val="en-US" w:eastAsia="en-GB"/>
        </w:rPr>
        <w:t>an active research program.</w:t>
      </w:r>
      <w:r w:rsidR="006252EF" w:rsidRPr="001B1743">
        <w:rPr>
          <w:sz w:val="24"/>
          <w:szCs w:val="24"/>
        </w:rPr>
        <w:t xml:space="preserve"> The abdominal wall service is</w:t>
      </w:r>
      <w:r w:rsidR="00E04361">
        <w:rPr>
          <w:sz w:val="24"/>
          <w:szCs w:val="24"/>
        </w:rPr>
        <w:t xml:space="preserve"> provided by three consultant abdominal wall surgeons</w:t>
      </w:r>
      <w:r w:rsidR="006252EF" w:rsidRPr="001B1743">
        <w:rPr>
          <w:sz w:val="24"/>
          <w:szCs w:val="24"/>
        </w:rPr>
        <w:t xml:space="preserve"> </w:t>
      </w:r>
      <w:r w:rsidR="00E04361">
        <w:rPr>
          <w:sz w:val="24"/>
          <w:szCs w:val="24"/>
        </w:rPr>
        <w:t xml:space="preserve">and </w:t>
      </w:r>
      <w:r w:rsidR="006252EF" w:rsidRPr="001B1743">
        <w:rPr>
          <w:sz w:val="24"/>
          <w:szCs w:val="24"/>
        </w:rPr>
        <w:t xml:space="preserve">two </w:t>
      </w:r>
      <w:r w:rsidR="001B2C7A">
        <w:rPr>
          <w:sz w:val="24"/>
          <w:szCs w:val="24"/>
        </w:rPr>
        <w:t>A</w:t>
      </w:r>
      <w:r w:rsidR="006252EF" w:rsidRPr="001B1743">
        <w:rPr>
          <w:sz w:val="24"/>
          <w:szCs w:val="24"/>
        </w:rPr>
        <w:t xml:space="preserve">dvanced </w:t>
      </w:r>
      <w:r w:rsidR="001B2C7A">
        <w:rPr>
          <w:sz w:val="24"/>
          <w:szCs w:val="24"/>
        </w:rPr>
        <w:t>C</w:t>
      </w:r>
      <w:r w:rsidR="006252EF" w:rsidRPr="001B1743">
        <w:rPr>
          <w:sz w:val="24"/>
          <w:szCs w:val="24"/>
        </w:rPr>
        <w:t xml:space="preserve">linical </w:t>
      </w:r>
      <w:r w:rsidR="001B2C7A">
        <w:rPr>
          <w:sz w:val="24"/>
          <w:szCs w:val="24"/>
        </w:rPr>
        <w:t>P</w:t>
      </w:r>
      <w:r w:rsidR="006252EF" w:rsidRPr="001B1743">
        <w:rPr>
          <w:sz w:val="24"/>
          <w:szCs w:val="24"/>
        </w:rPr>
        <w:t>ractitioners</w:t>
      </w:r>
      <w:r w:rsidR="001B2C7A">
        <w:rPr>
          <w:sz w:val="24"/>
          <w:szCs w:val="24"/>
        </w:rPr>
        <w:t xml:space="preserve"> in Abdominal Wall Surgery</w:t>
      </w:r>
      <w:r w:rsidR="006252EF" w:rsidRPr="001B1743">
        <w:rPr>
          <w:sz w:val="24"/>
          <w:szCs w:val="24"/>
        </w:rPr>
        <w:t xml:space="preserve">, </w:t>
      </w:r>
      <w:r w:rsidR="001B2C7A">
        <w:rPr>
          <w:sz w:val="24"/>
          <w:szCs w:val="24"/>
        </w:rPr>
        <w:t xml:space="preserve">who </w:t>
      </w:r>
      <w:r w:rsidR="006252EF" w:rsidRPr="001B1743">
        <w:rPr>
          <w:sz w:val="24"/>
          <w:szCs w:val="24"/>
        </w:rPr>
        <w:t>provide specialist nursing input and pre-optimisation pathways</w:t>
      </w:r>
      <w:r w:rsidR="001B2C7A">
        <w:rPr>
          <w:sz w:val="24"/>
          <w:szCs w:val="24"/>
        </w:rPr>
        <w:t xml:space="preserve"> and rehabilitation</w:t>
      </w:r>
      <w:r w:rsidR="006252EF" w:rsidRPr="001B1743">
        <w:rPr>
          <w:sz w:val="24"/>
          <w:szCs w:val="24"/>
        </w:rPr>
        <w:t xml:space="preserve"> for patients.</w:t>
      </w:r>
    </w:p>
    <w:p w14:paraId="1FD8BECC" w14:textId="6FCFB832" w:rsidR="005C33F4" w:rsidRPr="001B1743" w:rsidRDefault="006C4EC7" w:rsidP="001B1743">
      <w:pPr>
        <w:rPr>
          <w:sz w:val="24"/>
          <w:szCs w:val="24"/>
        </w:rPr>
      </w:pPr>
      <w:r w:rsidRPr="001B1743">
        <w:rPr>
          <w:sz w:val="24"/>
          <w:szCs w:val="24"/>
        </w:rPr>
        <w:t xml:space="preserve">As a </w:t>
      </w:r>
      <w:r w:rsidR="005608BD">
        <w:rPr>
          <w:sz w:val="24"/>
          <w:szCs w:val="24"/>
        </w:rPr>
        <w:t>Senior F</w:t>
      </w:r>
      <w:r w:rsidRPr="001B1743">
        <w:rPr>
          <w:sz w:val="24"/>
          <w:szCs w:val="24"/>
        </w:rPr>
        <w:t xml:space="preserve">ellow in our program, you will gain extensive exposure and experience in hernia surgery </w:t>
      </w:r>
      <w:r w:rsidR="008F0F0A">
        <w:rPr>
          <w:sz w:val="24"/>
          <w:szCs w:val="24"/>
        </w:rPr>
        <w:t>including both</w:t>
      </w:r>
      <w:r w:rsidR="008B78C3">
        <w:rPr>
          <w:sz w:val="24"/>
          <w:szCs w:val="24"/>
        </w:rPr>
        <w:t xml:space="preserve"> </w:t>
      </w:r>
      <w:r w:rsidRPr="001B1743">
        <w:rPr>
          <w:sz w:val="24"/>
          <w:szCs w:val="24"/>
        </w:rPr>
        <w:t xml:space="preserve">robotic </w:t>
      </w:r>
      <w:r w:rsidR="008F0F0A">
        <w:rPr>
          <w:sz w:val="24"/>
          <w:szCs w:val="24"/>
        </w:rPr>
        <w:t>and</w:t>
      </w:r>
      <w:r w:rsidRPr="001B1743">
        <w:rPr>
          <w:sz w:val="24"/>
          <w:szCs w:val="24"/>
        </w:rPr>
        <w:t xml:space="preserve"> open abdominal wall reconstruction</w:t>
      </w:r>
      <w:r w:rsidR="008F0F0A">
        <w:rPr>
          <w:sz w:val="24"/>
          <w:szCs w:val="24"/>
        </w:rPr>
        <w:t xml:space="preserve"> and the</w:t>
      </w:r>
      <w:r w:rsidRPr="001B1743">
        <w:rPr>
          <w:sz w:val="24"/>
          <w:szCs w:val="24"/>
        </w:rPr>
        <w:t xml:space="preserve"> opportunity to master reconstructive techniques. Our aim is to provide you with a fellowship opportunity that will prepare you for a life-long career in abdominal wall reconstruction.</w:t>
      </w:r>
    </w:p>
    <w:p w14:paraId="1059FD2F" w14:textId="7F48BD9C" w:rsidR="008B2297" w:rsidRPr="001B1743" w:rsidRDefault="00BC03D6" w:rsidP="001B1743">
      <w:pPr>
        <w:rPr>
          <w:color w:val="000000"/>
          <w:sz w:val="24"/>
          <w:szCs w:val="24"/>
          <w:u w:color="000000"/>
          <w:bdr w:val="nil"/>
          <w:lang w:val="en-US" w:eastAsia="en-GB"/>
        </w:rPr>
      </w:pPr>
      <w:r w:rsidRPr="001B1743">
        <w:rPr>
          <w:color w:val="000000"/>
          <w:sz w:val="24"/>
          <w:szCs w:val="24"/>
          <w:u w:color="000000"/>
          <w:bdr w:val="nil"/>
          <w:lang w:val="en-US" w:eastAsia="en-GB"/>
        </w:rPr>
        <w:t xml:space="preserve">The </w:t>
      </w:r>
      <w:r w:rsidR="005C33F4" w:rsidRPr="001B1743">
        <w:rPr>
          <w:color w:val="000000"/>
          <w:sz w:val="24"/>
          <w:szCs w:val="24"/>
          <w:u w:color="000000"/>
          <w:bdr w:val="nil"/>
          <w:lang w:val="en-US" w:eastAsia="en-GB"/>
        </w:rPr>
        <w:t>Department of General Surgery is divided into the Academic Department of Abdominal Wall and Upper GI Surgery, Colorectal Surgery and Emergency Surgery subdivisions.</w:t>
      </w:r>
      <w:r w:rsidR="008B2297" w:rsidRPr="001B1743">
        <w:rPr>
          <w:color w:val="000000"/>
          <w:sz w:val="24"/>
          <w:szCs w:val="24"/>
          <w:u w:color="000000"/>
          <w:bdr w:val="nil"/>
          <w:lang w:val="en-US" w:eastAsia="en-GB"/>
        </w:rPr>
        <w:t xml:space="preserve"> </w:t>
      </w:r>
      <w:r w:rsidR="008F0F0A">
        <w:rPr>
          <w:color w:val="000000"/>
          <w:sz w:val="24"/>
          <w:szCs w:val="24"/>
          <w:u w:color="000000"/>
          <w:bdr w:val="nil"/>
          <w:lang w:val="en-US" w:eastAsia="en-GB"/>
        </w:rPr>
        <w:t>T</w:t>
      </w:r>
      <w:r w:rsidR="005C33F4" w:rsidRPr="001B1743">
        <w:rPr>
          <w:sz w:val="24"/>
          <w:szCs w:val="24"/>
        </w:rPr>
        <w:t>he department has Specialty Registrars, Core Surgical Trainees and Foundation Doctors, rotating within their respective Peninsula Training Programmes. There are also a number of experienced SAS surgeons and clinical fellows. Recently, we have trained a cadre of Physician’s Associates who support the teams and the emergency take. We are allied to the University of Exeter Medical School and are actively involved in teaching medical students. There are ample opportunities for teaching and training throughout the Trust and the region.</w:t>
      </w:r>
    </w:p>
    <w:p w14:paraId="67529C9C" w14:textId="4FFD4373" w:rsidR="008B2297" w:rsidRPr="001B1743" w:rsidRDefault="008B2297" w:rsidP="001B1743">
      <w:pPr>
        <w:rPr>
          <w:color w:val="000000"/>
          <w:sz w:val="24"/>
          <w:szCs w:val="24"/>
          <w:u w:color="000000"/>
          <w:bdr w:val="nil"/>
          <w:lang w:val="en-US" w:eastAsia="en-GB"/>
        </w:rPr>
      </w:pPr>
      <w:r w:rsidRPr="001B1743">
        <w:rPr>
          <w:color w:val="000000"/>
          <w:sz w:val="24"/>
          <w:szCs w:val="24"/>
          <w:u w:color="000000"/>
          <w:bdr w:val="nil"/>
          <w:lang w:val="en-US" w:eastAsia="en-GB"/>
        </w:rPr>
        <w:t>Outpatient clinics take place in a recently refurbished department at North Devon District Hospital and at several community hospitals in the area.  There is excellent imaging support.  Endoscopy is undertaken in the Gemini suit</w:t>
      </w:r>
      <w:r w:rsidR="005C33F4" w:rsidRPr="001B1743">
        <w:rPr>
          <w:color w:val="000000"/>
          <w:sz w:val="24"/>
          <w:szCs w:val="24"/>
          <w:u w:color="000000"/>
          <w:bdr w:val="nil"/>
          <w:lang w:val="en-US" w:eastAsia="en-GB"/>
        </w:rPr>
        <w:t>e.</w:t>
      </w:r>
    </w:p>
    <w:p w14:paraId="674EF0C6" w14:textId="77777777" w:rsidR="008B2297" w:rsidRPr="001B1743" w:rsidRDefault="008B2297" w:rsidP="001B1743">
      <w:pPr>
        <w:rPr>
          <w:color w:val="000000"/>
          <w:sz w:val="24"/>
          <w:szCs w:val="24"/>
          <w:u w:color="000000"/>
          <w:bdr w:val="nil"/>
          <w:lang w:val="en-US" w:eastAsia="en-GB"/>
        </w:rPr>
      </w:pPr>
      <w:r w:rsidRPr="001B1743">
        <w:rPr>
          <w:color w:val="000000"/>
          <w:sz w:val="24"/>
          <w:szCs w:val="24"/>
          <w:u w:color="000000"/>
          <w:bdr w:val="nil"/>
          <w:lang w:val="en-US" w:eastAsia="en-GB"/>
        </w:rPr>
        <w:t xml:space="preserve">The post is based at North Devon District Hospital, part of Royal Devon University Healthcare NHS Foundation Trust, with some clinical sessions provided at peripheral community sites.  NDDH is a unique organisation with integrated acute and community services across North </w:t>
      </w:r>
      <w:r w:rsidRPr="001B1743">
        <w:rPr>
          <w:color w:val="000000"/>
          <w:sz w:val="24"/>
          <w:szCs w:val="24"/>
          <w:u w:color="000000"/>
          <w:bdr w:val="nil"/>
          <w:lang w:val="en-US" w:eastAsia="en-GB"/>
        </w:rPr>
        <w:lastRenderedPageBreak/>
        <w:t>Devon.  The acute hospital provides a full complement of secondary care services for the local population, including emergency care, cancer services, maternity and paediatric services.  It is a designated Trauma Unit and Cancer Unit.</w:t>
      </w:r>
    </w:p>
    <w:p w14:paraId="4161EBC0" w14:textId="66A3A32D" w:rsidR="008B2297" w:rsidRPr="005C33F4" w:rsidRDefault="008B2297" w:rsidP="005C33F4">
      <w:pPr>
        <w:pBdr>
          <w:top w:val="nil"/>
          <w:left w:val="nil"/>
          <w:bottom w:val="nil"/>
          <w:right w:val="nil"/>
          <w:between w:val="nil"/>
          <w:bar w:val="nil"/>
        </w:pBdr>
        <w:spacing w:after="120"/>
        <w:jc w:val="both"/>
        <w:rPr>
          <w:rFonts w:eastAsia="Calibri" w:cstheme="minorHAnsi"/>
          <w:color w:val="000000"/>
          <w:sz w:val="24"/>
          <w:szCs w:val="24"/>
          <w:u w:color="000000"/>
          <w:bdr w:val="nil"/>
          <w:lang w:val="en-US" w:eastAsia="en-GB"/>
        </w:rPr>
      </w:pPr>
      <w:r w:rsidRPr="001B1743">
        <w:rPr>
          <w:rFonts w:eastAsia="Calibri" w:cstheme="minorHAnsi"/>
          <w:color w:val="000000"/>
          <w:sz w:val="24"/>
          <w:szCs w:val="24"/>
          <w:u w:color="000000"/>
          <w:bdr w:val="nil"/>
          <w:lang w:val="en-US" w:eastAsia="en-GB"/>
        </w:rPr>
        <w:t>North Devon provides a beautiful environment in which to live and work, with a wide variety of outdoor and cultural activities and excellent local schools.  With National Parks and Areas of Outstanding Natural Beauty on the doorstep, the area offers an excellent quality of life</w:t>
      </w:r>
      <w:r w:rsidR="008B78C3">
        <w:rPr>
          <w:rFonts w:eastAsia="Calibri" w:cstheme="minorHAnsi"/>
          <w:color w:val="000000"/>
          <w:sz w:val="24"/>
          <w:szCs w:val="24"/>
          <w:u w:color="000000"/>
          <w:bdr w:val="nil"/>
          <w:lang w:val="en-US" w:eastAsia="en-GB"/>
        </w:rPr>
        <w:t>.</w:t>
      </w:r>
      <w:r w:rsidRPr="008B2297">
        <w:rPr>
          <w:rFonts w:ascii="Calibri" w:eastAsia="Calibri" w:hAnsi="Calibri" w:cs="Calibri"/>
          <w:color w:val="000000"/>
          <w:sz w:val="24"/>
          <w:szCs w:val="24"/>
          <w:u w:color="000000"/>
          <w:bdr w:val="nil"/>
          <w:lang w:val="en-US" w:eastAsia="en-GB"/>
        </w:rPr>
        <w:br w:type="page"/>
      </w:r>
    </w:p>
    <w:p w14:paraId="649DFFF0" w14:textId="77777777" w:rsidR="008B2297" w:rsidRPr="008B2297" w:rsidRDefault="008B2297" w:rsidP="008B2297">
      <w:pPr>
        <w:keepNext/>
        <w:keepLines/>
        <w:numPr>
          <w:ilvl w:val="0"/>
          <w:numId w:val="6"/>
        </w:numPr>
        <w:pBdr>
          <w:top w:val="nil"/>
          <w:left w:val="nil"/>
          <w:bottom w:val="single" w:sz="8" w:space="0" w:color="1F497D"/>
          <w:right w:val="nil"/>
          <w:between w:val="nil"/>
          <w:bar w:val="nil"/>
        </w:pBdr>
        <w:tabs>
          <w:tab w:val="left" w:pos="567"/>
        </w:tabs>
        <w:spacing w:after="240" w:line="240" w:lineRule="auto"/>
        <w:jc w:val="both"/>
        <w:outlineLvl w:val="4"/>
        <w:rPr>
          <w:rFonts w:ascii="Calibri" w:eastAsia="Calibri" w:hAnsi="Calibri" w:cs="Calibri"/>
          <w:b/>
          <w:bCs/>
          <w:smallCaps/>
          <w:color w:val="1F497D"/>
          <w:sz w:val="36"/>
          <w:szCs w:val="36"/>
          <w:u w:color="1F497D"/>
          <w:bdr w:val="nil"/>
          <w:lang w:eastAsia="en-GB"/>
        </w:rPr>
      </w:pPr>
      <w:bookmarkStart w:id="2" w:name="_Toc1"/>
      <w:r w:rsidRPr="008B2297">
        <w:rPr>
          <w:rFonts w:ascii="Calibri" w:eastAsia="Calibri" w:hAnsi="Calibri" w:cs="Calibri"/>
          <w:b/>
          <w:bCs/>
          <w:smallCaps/>
          <w:color w:val="1F497D"/>
          <w:sz w:val="36"/>
          <w:szCs w:val="36"/>
          <w:u w:color="1F497D"/>
          <w:bdr w:val="nil"/>
          <w:lang w:val="en-US" w:eastAsia="en-GB"/>
        </w:rPr>
        <w:lastRenderedPageBreak/>
        <w:t>Job Description</w:t>
      </w:r>
      <w:bookmarkEnd w:id="2"/>
    </w:p>
    <w:p w14:paraId="1C707634" w14:textId="77777777" w:rsidR="008B2297" w:rsidRPr="008B2297" w:rsidRDefault="008B2297" w:rsidP="008B2297">
      <w:pPr>
        <w:keepNext/>
        <w:keepLines/>
        <w:numPr>
          <w:ilvl w:val="1"/>
          <w:numId w:val="6"/>
        </w:numPr>
        <w:pBdr>
          <w:top w:val="nil"/>
          <w:left w:val="nil"/>
          <w:bottom w:val="nil"/>
          <w:right w:val="nil"/>
          <w:between w:val="nil"/>
          <w:bar w:val="nil"/>
        </w:pBdr>
        <w:spacing w:before="240" w:after="120" w:line="240" w:lineRule="auto"/>
        <w:jc w:val="both"/>
        <w:outlineLvl w:val="1"/>
        <w:rPr>
          <w:rFonts w:ascii="Calibri" w:eastAsia="Calibri" w:hAnsi="Calibri" w:cs="Calibri"/>
          <w:b/>
          <w:bCs/>
          <w:color w:val="1F497D"/>
          <w:sz w:val="28"/>
          <w:szCs w:val="28"/>
          <w:u w:val="single" w:color="1F497D"/>
          <w:bdr w:val="nil"/>
          <w:lang w:eastAsia="en-GB"/>
        </w:rPr>
      </w:pPr>
      <w:r w:rsidRPr="008B2297">
        <w:rPr>
          <w:rFonts w:ascii="Calibri" w:eastAsia="Calibri" w:hAnsi="Calibri" w:cs="Calibri"/>
          <w:b/>
          <w:bCs/>
          <w:color w:val="1F497D"/>
          <w:sz w:val="28"/>
          <w:szCs w:val="28"/>
          <w:u w:val="single" w:color="1F497D"/>
          <w:bdr w:val="nil"/>
          <w:lang w:eastAsia="en-GB"/>
        </w:rPr>
        <w:t>Post Title</w:t>
      </w:r>
    </w:p>
    <w:p w14:paraId="21735E77" w14:textId="62C5071A" w:rsidR="008B2297" w:rsidRPr="008B2297" w:rsidRDefault="005C33F4" w:rsidP="008B2297">
      <w:pPr>
        <w:pBdr>
          <w:top w:val="nil"/>
          <w:left w:val="nil"/>
          <w:bottom w:val="nil"/>
          <w:right w:val="nil"/>
          <w:between w:val="nil"/>
          <w:bar w:val="nil"/>
        </w:pBdr>
        <w:spacing w:after="120" w:line="240" w:lineRule="auto"/>
        <w:jc w:val="both"/>
        <w:rPr>
          <w:rFonts w:ascii="Calibri" w:eastAsia="Calibri" w:hAnsi="Calibri" w:cs="Calibri"/>
          <w:color w:val="000000"/>
          <w:sz w:val="24"/>
          <w:szCs w:val="24"/>
          <w:u w:color="000000"/>
          <w:bdr w:val="nil"/>
          <w:lang w:val="en-US" w:eastAsia="en-GB"/>
        </w:rPr>
      </w:pPr>
      <w:r>
        <w:rPr>
          <w:rFonts w:ascii="Calibri" w:eastAsia="Calibri" w:hAnsi="Calibri" w:cs="Calibri"/>
          <w:color w:val="000000"/>
          <w:sz w:val="24"/>
          <w:szCs w:val="24"/>
          <w:u w:color="000000"/>
          <w:bdr w:val="nil"/>
          <w:lang w:val="en-US" w:eastAsia="en-GB"/>
        </w:rPr>
        <w:t xml:space="preserve">Post CCT Abdominal Wall </w:t>
      </w:r>
      <w:r w:rsidR="001B1743">
        <w:rPr>
          <w:rFonts w:ascii="Calibri" w:eastAsia="Calibri" w:hAnsi="Calibri" w:cs="Calibri"/>
          <w:color w:val="000000"/>
          <w:sz w:val="24"/>
          <w:szCs w:val="24"/>
          <w:u w:color="000000"/>
          <w:bdr w:val="nil"/>
          <w:lang w:val="en-US" w:eastAsia="en-GB"/>
        </w:rPr>
        <w:t xml:space="preserve">Reconstruction </w:t>
      </w:r>
      <w:r>
        <w:rPr>
          <w:rFonts w:ascii="Calibri" w:eastAsia="Calibri" w:hAnsi="Calibri" w:cs="Calibri"/>
          <w:color w:val="000000"/>
          <w:sz w:val="24"/>
          <w:szCs w:val="24"/>
          <w:u w:color="000000"/>
          <w:bdr w:val="nil"/>
          <w:lang w:val="en-US" w:eastAsia="en-GB"/>
        </w:rPr>
        <w:t>Fellowship</w:t>
      </w:r>
    </w:p>
    <w:p w14:paraId="61FBD033" w14:textId="77777777" w:rsidR="008B2297" w:rsidRPr="008B2297" w:rsidRDefault="008B2297" w:rsidP="008B2297">
      <w:pPr>
        <w:keepNext/>
        <w:keepLines/>
        <w:numPr>
          <w:ilvl w:val="1"/>
          <w:numId w:val="6"/>
        </w:numPr>
        <w:pBdr>
          <w:top w:val="nil"/>
          <w:left w:val="nil"/>
          <w:bottom w:val="nil"/>
          <w:right w:val="nil"/>
          <w:between w:val="nil"/>
          <w:bar w:val="nil"/>
        </w:pBdr>
        <w:spacing w:before="240" w:after="120" w:line="240" w:lineRule="auto"/>
        <w:jc w:val="both"/>
        <w:outlineLvl w:val="1"/>
        <w:rPr>
          <w:rFonts w:ascii="Calibri" w:eastAsia="Calibri" w:hAnsi="Calibri" w:cs="Calibri"/>
          <w:b/>
          <w:bCs/>
          <w:color w:val="1F497D"/>
          <w:sz w:val="28"/>
          <w:szCs w:val="28"/>
          <w:u w:val="single" w:color="1F497D"/>
          <w:bdr w:val="nil"/>
          <w:lang w:eastAsia="en-GB"/>
        </w:rPr>
      </w:pPr>
      <w:r w:rsidRPr="008B2297">
        <w:rPr>
          <w:rFonts w:ascii="Calibri" w:eastAsia="Calibri" w:hAnsi="Calibri" w:cs="Calibri"/>
          <w:b/>
          <w:bCs/>
          <w:color w:val="1F497D"/>
          <w:sz w:val="28"/>
          <w:szCs w:val="28"/>
          <w:u w:val="single" w:color="1F497D"/>
          <w:bdr w:val="nil"/>
          <w:lang w:val="en-US" w:eastAsia="en-GB"/>
        </w:rPr>
        <w:t>Clinical Commitments</w:t>
      </w:r>
    </w:p>
    <w:p w14:paraId="146F0D9F" w14:textId="3E662E8D" w:rsidR="008B2297" w:rsidRPr="008B2297" w:rsidRDefault="008B2297" w:rsidP="008B2297">
      <w:pPr>
        <w:pBdr>
          <w:top w:val="nil"/>
          <w:left w:val="nil"/>
          <w:bottom w:val="nil"/>
          <w:right w:val="nil"/>
          <w:between w:val="nil"/>
          <w:bar w:val="nil"/>
        </w:pBdr>
        <w:spacing w:after="120" w:line="240" w:lineRule="auto"/>
        <w:jc w:val="both"/>
        <w:rPr>
          <w:rFonts w:ascii="Calibri" w:eastAsia="Calibri" w:hAnsi="Calibri" w:cs="Calibri"/>
          <w:color w:val="000000"/>
          <w:sz w:val="24"/>
          <w:szCs w:val="24"/>
          <w:u w:color="000000"/>
          <w:bdr w:val="nil"/>
          <w:lang w:val="en-US" w:eastAsia="en-GB"/>
        </w:rPr>
      </w:pPr>
      <w:r w:rsidRPr="00BE1FC4">
        <w:rPr>
          <w:rFonts w:ascii="Calibri" w:eastAsia="Calibri" w:hAnsi="Calibri" w:cs="Calibri"/>
          <w:color w:val="000000"/>
          <w:sz w:val="24"/>
          <w:szCs w:val="24"/>
          <w:u w:color="000000"/>
          <w:bdr w:val="nil"/>
          <w:lang w:val="en-US" w:eastAsia="en-GB"/>
        </w:rPr>
        <w:t xml:space="preserve">Clinical activity includes </w:t>
      </w:r>
      <w:r w:rsidR="006252EF" w:rsidRPr="00BE1FC4">
        <w:rPr>
          <w:rFonts w:ascii="Calibri" w:eastAsia="Calibri" w:hAnsi="Calibri" w:cs="Calibri"/>
          <w:color w:val="000000"/>
          <w:sz w:val="24"/>
          <w:szCs w:val="24"/>
          <w:u w:color="000000"/>
          <w:bdr w:val="nil"/>
          <w:lang w:val="en-US" w:eastAsia="en-GB"/>
        </w:rPr>
        <w:t>specialist abdominal wall outpatient clinics, upper or lower GI outpatient clinics</w:t>
      </w:r>
      <w:r w:rsidR="008F16A8" w:rsidRPr="00BE1FC4">
        <w:rPr>
          <w:rFonts w:ascii="Calibri" w:eastAsia="Calibri" w:hAnsi="Calibri" w:cs="Calibri"/>
          <w:color w:val="000000"/>
          <w:sz w:val="24"/>
          <w:szCs w:val="24"/>
          <w:u w:color="000000"/>
          <w:bdr w:val="nil"/>
          <w:lang w:val="en-US" w:eastAsia="en-GB"/>
        </w:rPr>
        <w:t xml:space="preserve"> and endoscopy</w:t>
      </w:r>
      <w:r w:rsidR="006252EF" w:rsidRPr="00BE1FC4">
        <w:rPr>
          <w:rFonts w:ascii="Calibri" w:eastAsia="Calibri" w:hAnsi="Calibri" w:cs="Calibri"/>
          <w:color w:val="000000"/>
          <w:sz w:val="24"/>
          <w:szCs w:val="24"/>
          <w:u w:color="000000"/>
          <w:bdr w:val="nil"/>
          <w:lang w:val="en-US" w:eastAsia="en-GB"/>
        </w:rPr>
        <w:t>, depending on the applicant</w:t>
      </w:r>
      <w:r w:rsidR="005608BD" w:rsidRPr="00BE1FC4">
        <w:rPr>
          <w:rFonts w:ascii="Calibri" w:eastAsia="Calibri" w:hAnsi="Calibri" w:cs="Calibri"/>
          <w:color w:val="000000"/>
          <w:sz w:val="24"/>
          <w:szCs w:val="24"/>
          <w:u w:color="000000"/>
          <w:bdr w:val="nil"/>
          <w:lang w:val="en-US" w:eastAsia="en-GB"/>
        </w:rPr>
        <w:t>’</w:t>
      </w:r>
      <w:r w:rsidR="006252EF" w:rsidRPr="00BE1FC4">
        <w:rPr>
          <w:rFonts w:ascii="Calibri" w:eastAsia="Calibri" w:hAnsi="Calibri" w:cs="Calibri"/>
          <w:color w:val="000000"/>
          <w:sz w:val="24"/>
          <w:szCs w:val="24"/>
          <w:u w:color="000000"/>
          <w:bdr w:val="nil"/>
          <w:lang w:val="en-US" w:eastAsia="en-GB"/>
        </w:rPr>
        <w:t>s subspecialty interest</w:t>
      </w:r>
      <w:r w:rsidRPr="00BE1FC4">
        <w:rPr>
          <w:rFonts w:ascii="Calibri" w:eastAsia="Calibri" w:hAnsi="Calibri" w:cs="Calibri"/>
          <w:color w:val="000000"/>
          <w:sz w:val="24"/>
          <w:szCs w:val="24"/>
          <w:u w:color="000000"/>
          <w:bdr w:val="nil"/>
          <w:lang w:val="en-US" w:eastAsia="en-GB"/>
        </w:rPr>
        <w:t xml:space="preserve">, inpatient and day surgery operating sessions, ward rounds and </w:t>
      </w:r>
      <w:r w:rsidR="005C33F4" w:rsidRPr="00BE1FC4">
        <w:rPr>
          <w:rFonts w:ascii="Calibri" w:eastAsia="Calibri" w:hAnsi="Calibri" w:cs="Calibri"/>
          <w:color w:val="000000"/>
          <w:sz w:val="24"/>
          <w:szCs w:val="24"/>
          <w:u w:color="000000"/>
          <w:bdr w:val="nil"/>
          <w:lang w:val="en-US" w:eastAsia="en-GB"/>
        </w:rPr>
        <w:t xml:space="preserve">the opportunity to act up on the consultant </w:t>
      </w:r>
      <w:r w:rsidRPr="00BE1FC4">
        <w:rPr>
          <w:rFonts w:ascii="Calibri" w:eastAsia="Calibri" w:hAnsi="Calibri" w:cs="Calibri"/>
          <w:color w:val="000000"/>
          <w:sz w:val="24"/>
          <w:szCs w:val="24"/>
          <w:u w:color="000000"/>
          <w:bdr w:val="nil"/>
          <w:lang w:val="en-US" w:eastAsia="en-GB"/>
        </w:rPr>
        <w:t>emergency on call</w:t>
      </w:r>
      <w:r w:rsidR="005C33F4" w:rsidRPr="00BE1FC4">
        <w:rPr>
          <w:rFonts w:ascii="Calibri" w:eastAsia="Calibri" w:hAnsi="Calibri" w:cs="Calibri"/>
          <w:color w:val="000000"/>
          <w:sz w:val="24"/>
          <w:szCs w:val="24"/>
          <w:u w:color="000000"/>
          <w:bdr w:val="nil"/>
          <w:lang w:val="en-US" w:eastAsia="en-GB"/>
        </w:rPr>
        <w:t xml:space="preserve"> </w:t>
      </w:r>
      <w:proofErr w:type="spellStart"/>
      <w:r w:rsidR="005C33F4" w:rsidRPr="00BE1FC4">
        <w:rPr>
          <w:rFonts w:ascii="Calibri" w:eastAsia="Calibri" w:hAnsi="Calibri" w:cs="Calibri"/>
          <w:color w:val="000000"/>
          <w:sz w:val="24"/>
          <w:szCs w:val="24"/>
          <w:u w:color="000000"/>
          <w:bdr w:val="nil"/>
          <w:lang w:val="en-US" w:eastAsia="en-GB"/>
        </w:rPr>
        <w:t>rota</w:t>
      </w:r>
      <w:proofErr w:type="spellEnd"/>
      <w:r w:rsidR="005608BD" w:rsidRPr="00BE1FC4">
        <w:rPr>
          <w:rFonts w:ascii="Calibri" w:eastAsia="Calibri" w:hAnsi="Calibri" w:cs="Calibri"/>
          <w:color w:val="000000"/>
          <w:sz w:val="24"/>
          <w:szCs w:val="24"/>
          <w:u w:color="000000"/>
          <w:bdr w:val="nil"/>
          <w:lang w:val="en-US" w:eastAsia="en-GB"/>
        </w:rPr>
        <w:t xml:space="preserve"> to gain invaluable experience.</w:t>
      </w:r>
    </w:p>
    <w:p w14:paraId="1E187179" w14:textId="77777777" w:rsidR="008F16A8" w:rsidRPr="008B2297" w:rsidRDefault="008F16A8" w:rsidP="008F16A8">
      <w:pPr>
        <w:keepNext/>
        <w:keepLines/>
        <w:pBdr>
          <w:top w:val="nil"/>
          <w:left w:val="nil"/>
          <w:bottom w:val="nil"/>
          <w:right w:val="nil"/>
          <w:between w:val="nil"/>
          <w:bar w:val="nil"/>
        </w:pBdr>
        <w:spacing w:before="120" w:after="120" w:line="240" w:lineRule="auto"/>
        <w:jc w:val="both"/>
        <w:outlineLvl w:val="2"/>
        <w:rPr>
          <w:rFonts w:ascii="Calibri" w:eastAsia="Calibri" w:hAnsi="Calibri" w:cs="Calibri"/>
          <w:b/>
          <w:bCs/>
          <w:color w:val="000000"/>
          <w:sz w:val="24"/>
          <w:szCs w:val="24"/>
          <w:u w:val="single" w:color="000000"/>
          <w:bdr w:val="nil"/>
          <w:lang w:eastAsia="en-GB"/>
        </w:rPr>
      </w:pPr>
      <w:r w:rsidRPr="008B2297">
        <w:rPr>
          <w:rFonts w:ascii="Calibri" w:eastAsia="Calibri" w:hAnsi="Calibri" w:cs="Calibri"/>
          <w:b/>
          <w:bCs/>
          <w:color w:val="000000"/>
          <w:sz w:val="24"/>
          <w:szCs w:val="24"/>
          <w:u w:val="single" w:color="000000"/>
          <w:bdr w:val="nil"/>
          <w:lang w:val="en-US" w:eastAsia="en-GB"/>
        </w:rPr>
        <w:t>Operating Lists</w:t>
      </w:r>
    </w:p>
    <w:p w14:paraId="2AC5FA30" w14:textId="0375AAAF" w:rsidR="008F16A8" w:rsidRPr="008B2297" w:rsidRDefault="008F16A8" w:rsidP="008F16A8">
      <w:pPr>
        <w:pBdr>
          <w:top w:val="nil"/>
          <w:left w:val="nil"/>
          <w:bottom w:val="nil"/>
          <w:right w:val="nil"/>
          <w:between w:val="nil"/>
          <w:bar w:val="nil"/>
        </w:pBdr>
        <w:spacing w:after="120" w:line="240" w:lineRule="auto"/>
        <w:jc w:val="both"/>
        <w:rPr>
          <w:rFonts w:ascii="Calibri" w:eastAsia="Calibri" w:hAnsi="Calibri" w:cs="Calibri"/>
          <w:color w:val="000000"/>
          <w:sz w:val="24"/>
          <w:szCs w:val="24"/>
          <w:u w:color="000000"/>
          <w:bdr w:val="nil"/>
          <w:lang w:val="en-US" w:eastAsia="en-GB"/>
        </w:rPr>
      </w:pPr>
      <w:r w:rsidRPr="008B2297">
        <w:rPr>
          <w:rFonts w:ascii="Calibri" w:eastAsia="Calibri" w:hAnsi="Calibri" w:cs="Calibri"/>
          <w:color w:val="000000"/>
          <w:sz w:val="24"/>
          <w:szCs w:val="24"/>
          <w:u w:color="000000"/>
          <w:bdr w:val="nil"/>
          <w:lang w:val="en-US" w:eastAsia="en-GB"/>
        </w:rPr>
        <w:t xml:space="preserve">Half and full-day inpatient operating lists are scheduled and there are also a number of day surgery sessions. These include time to see patients pre- and post-operatively and appropriate time for ward rounds of inpatients. </w:t>
      </w:r>
      <w:r>
        <w:rPr>
          <w:rFonts w:ascii="Calibri" w:eastAsia="Calibri" w:hAnsi="Calibri" w:cs="Calibri"/>
          <w:color w:val="000000"/>
          <w:sz w:val="24"/>
          <w:szCs w:val="24"/>
          <w:u w:color="000000"/>
          <w:bdr w:val="nil"/>
          <w:lang w:val="en-US" w:eastAsia="en-GB"/>
        </w:rPr>
        <w:t>Operating will include a combination of open abdominal wall reconstruction and robotic abdominal wall cases.</w:t>
      </w:r>
    </w:p>
    <w:p w14:paraId="485DA549" w14:textId="199F5846" w:rsidR="008F16A8" w:rsidRDefault="008F16A8" w:rsidP="008F16A8">
      <w:pPr>
        <w:pStyle w:val="NoSpacing"/>
        <w:rPr>
          <w:rFonts w:ascii="Calibri" w:eastAsia="Calibri" w:hAnsi="Calibri" w:cs="Calibri"/>
          <w:b/>
          <w:bCs/>
          <w:color w:val="000000"/>
          <w:sz w:val="24"/>
          <w:szCs w:val="24"/>
          <w:u w:val="single" w:color="000000"/>
          <w:bdr w:val="nil"/>
          <w:lang w:val="en-US" w:eastAsia="en-GB"/>
        </w:rPr>
      </w:pPr>
      <w:r>
        <w:rPr>
          <w:rFonts w:ascii="Calibri" w:eastAsia="Calibri" w:hAnsi="Calibri" w:cs="Calibri"/>
          <w:b/>
          <w:bCs/>
          <w:color w:val="000000"/>
          <w:sz w:val="24"/>
          <w:szCs w:val="24"/>
          <w:u w:val="single" w:color="000000"/>
          <w:bdr w:val="nil"/>
          <w:lang w:val="en-US" w:eastAsia="en-GB"/>
        </w:rPr>
        <w:t>Teaching</w:t>
      </w:r>
    </w:p>
    <w:p w14:paraId="6529C6C1" w14:textId="7114B99A" w:rsidR="008F16A8" w:rsidRPr="008B78C3" w:rsidRDefault="008F16A8" w:rsidP="008B78C3">
      <w:pPr>
        <w:rPr>
          <w:rFonts w:ascii="Calibri" w:hAnsi="Calibri" w:cs="Calibri"/>
          <w:sz w:val="24"/>
          <w:u w:color="000000"/>
          <w:bdr w:val="nil"/>
          <w:lang w:val="en-US" w:eastAsia="en-GB"/>
        </w:rPr>
      </w:pPr>
      <w:r w:rsidRPr="008B78C3">
        <w:rPr>
          <w:rFonts w:ascii="Calibri" w:hAnsi="Calibri" w:cs="Calibri"/>
          <w:sz w:val="24"/>
          <w:u w:color="000000"/>
          <w:bdr w:val="nil"/>
          <w:lang w:val="en-US" w:eastAsia="en-GB"/>
        </w:rPr>
        <w:t>The fellow will have dedicated time allocated for teaching of medical students and surgical trainees.</w:t>
      </w:r>
    </w:p>
    <w:p w14:paraId="33E4D233" w14:textId="77777777" w:rsidR="008F16A8" w:rsidRPr="008B2297" w:rsidRDefault="008F16A8" w:rsidP="008F16A8">
      <w:pPr>
        <w:keepNext/>
        <w:keepLines/>
        <w:pBdr>
          <w:top w:val="nil"/>
          <w:left w:val="nil"/>
          <w:bottom w:val="nil"/>
          <w:right w:val="nil"/>
          <w:between w:val="nil"/>
          <w:bar w:val="nil"/>
        </w:pBdr>
        <w:spacing w:before="120" w:after="120" w:line="240" w:lineRule="auto"/>
        <w:jc w:val="both"/>
        <w:outlineLvl w:val="2"/>
        <w:rPr>
          <w:rFonts w:ascii="Calibri" w:eastAsia="Calibri" w:hAnsi="Calibri" w:cs="Calibri"/>
          <w:b/>
          <w:bCs/>
          <w:color w:val="000000"/>
          <w:sz w:val="24"/>
          <w:szCs w:val="24"/>
          <w:u w:val="single" w:color="000000"/>
          <w:bdr w:val="nil"/>
          <w:lang w:val="en-US" w:eastAsia="en-GB"/>
        </w:rPr>
      </w:pPr>
      <w:r w:rsidRPr="008B2297">
        <w:rPr>
          <w:rFonts w:ascii="Calibri" w:eastAsia="Calibri" w:hAnsi="Calibri" w:cs="Calibri"/>
          <w:b/>
          <w:bCs/>
          <w:color w:val="000000"/>
          <w:sz w:val="24"/>
          <w:szCs w:val="24"/>
          <w:u w:val="single" w:color="000000"/>
          <w:bdr w:val="nil"/>
          <w:lang w:val="en-US" w:eastAsia="en-GB"/>
        </w:rPr>
        <w:t>Service Development and Research</w:t>
      </w:r>
    </w:p>
    <w:p w14:paraId="6C60C810" w14:textId="5F580E46" w:rsidR="008F16A8" w:rsidRPr="008B2297" w:rsidRDefault="008F16A8" w:rsidP="008F16A8">
      <w:pPr>
        <w:pBdr>
          <w:top w:val="nil"/>
          <w:left w:val="nil"/>
          <w:bottom w:val="nil"/>
          <w:right w:val="nil"/>
          <w:between w:val="nil"/>
          <w:bar w:val="nil"/>
        </w:pBdr>
        <w:spacing w:after="120" w:line="240" w:lineRule="auto"/>
        <w:jc w:val="both"/>
        <w:rPr>
          <w:rFonts w:ascii="Calibri" w:eastAsia="Calibri" w:hAnsi="Calibri" w:cs="Calibri"/>
          <w:color w:val="000000"/>
          <w:sz w:val="24"/>
          <w:szCs w:val="24"/>
          <w:u w:color="000000"/>
          <w:bdr w:val="nil"/>
          <w:lang w:val="en-US" w:eastAsia="en-GB"/>
        </w:rPr>
      </w:pPr>
      <w:r w:rsidRPr="008B2297">
        <w:rPr>
          <w:rFonts w:ascii="Calibri" w:eastAsia="Calibri" w:hAnsi="Calibri" w:cs="Calibri"/>
          <w:color w:val="000000"/>
          <w:sz w:val="24"/>
          <w:szCs w:val="24"/>
          <w:u w:color="000000"/>
          <w:bdr w:val="nil"/>
          <w:lang w:val="en-US" w:eastAsia="en-GB"/>
        </w:rPr>
        <w:t xml:space="preserve">The </w:t>
      </w:r>
      <w:r>
        <w:rPr>
          <w:rFonts w:ascii="Calibri" w:eastAsia="Calibri" w:hAnsi="Calibri" w:cs="Calibri"/>
          <w:color w:val="000000"/>
          <w:sz w:val="24"/>
          <w:szCs w:val="24"/>
          <w:u w:color="000000"/>
          <w:bdr w:val="nil"/>
          <w:lang w:val="en-US" w:eastAsia="en-GB"/>
        </w:rPr>
        <w:t xml:space="preserve">fellow would be expected to participate in departmental </w:t>
      </w:r>
      <w:r w:rsidRPr="008B2297">
        <w:rPr>
          <w:rFonts w:ascii="Calibri" w:eastAsia="Calibri" w:hAnsi="Calibri" w:cs="Calibri"/>
          <w:color w:val="000000"/>
          <w:sz w:val="24"/>
          <w:szCs w:val="24"/>
          <w:u w:color="000000"/>
          <w:bdr w:val="nil"/>
          <w:lang w:val="en-US" w:eastAsia="en-GB"/>
        </w:rPr>
        <w:t>research and quality improvement</w:t>
      </w:r>
      <w:r>
        <w:rPr>
          <w:rFonts w:ascii="Calibri" w:eastAsia="Calibri" w:hAnsi="Calibri" w:cs="Calibri"/>
          <w:color w:val="000000"/>
          <w:sz w:val="24"/>
          <w:szCs w:val="24"/>
          <w:u w:color="000000"/>
          <w:bdr w:val="nil"/>
          <w:lang w:val="en-US" w:eastAsia="en-GB"/>
        </w:rPr>
        <w:t>.</w:t>
      </w:r>
    </w:p>
    <w:p w14:paraId="036A3F1E" w14:textId="77777777" w:rsidR="008B2297" w:rsidRPr="008B2297" w:rsidRDefault="008B2297" w:rsidP="008B2297">
      <w:pPr>
        <w:keepNext/>
        <w:keepLines/>
        <w:pBdr>
          <w:top w:val="nil"/>
          <w:left w:val="nil"/>
          <w:bottom w:val="nil"/>
          <w:right w:val="nil"/>
          <w:between w:val="nil"/>
          <w:bar w:val="nil"/>
        </w:pBdr>
        <w:spacing w:before="120" w:after="120" w:line="240" w:lineRule="auto"/>
        <w:jc w:val="both"/>
        <w:outlineLvl w:val="2"/>
        <w:rPr>
          <w:rFonts w:ascii="Calibri" w:eastAsia="Calibri" w:hAnsi="Calibri" w:cs="Calibri"/>
          <w:b/>
          <w:bCs/>
          <w:color w:val="000000"/>
          <w:sz w:val="24"/>
          <w:szCs w:val="24"/>
          <w:u w:val="single" w:color="000000"/>
          <w:bdr w:val="nil"/>
          <w:lang w:eastAsia="en-GB"/>
        </w:rPr>
      </w:pPr>
      <w:r w:rsidRPr="008B2297">
        <w:rPr>
          <w:rFonts w:ascii="Calibri" w:eastAsia="Calibri" w:hAnsi="Calibri" w:cs="Calibri"/>
          <w:b/>
          <w:bCs/>
          <w:color w:val="000000"/>
          <w:sz w:val="24"/>
          <w:szCs w:val="24"/>
          <w:u w:val="single" w:color="000000"/>
          <w:bdr w:val="nil"/>
          <w:lang w:val="fr-FR" w:eastAsia="en-GB"/>
        </w:rPr>
        <w:t>Outpatients &amp; Endoscopy</w:t>
      </w:r>
    </w:p>
    <w:p w14:paraId="30C2BA70" w14:textId="3BAE5ED1" w:rsidR="00C55815" w:rsidRPr="001B1743" w:rsidRDefault="008B2297" w:rsidP="001B1743">
      <w:pPr>
        <w:pBdr>
          <w:top w:val="nil"/>
          <w:left w:val="nil"/>
          <w:bottom w:val="nil"/>
          <w:right w:val="nil"/>
          <w:between w:val="nil"/>
          <w:bar w:val="nil"/>
        </w:pBdr>
        <w:spacing w:after="120" w:line="240" w:lineRule="auto"/>
        <w:jc w:val="both"/>
        <w:rPr>
          <w:rFonts w:ascii="Calibri" w:eastAsia="Calibri" w:hAnsi="Calibri" w:cs="Calibri"/>
          <w:color w:val="000000"/>
          <w:sz w:val="24"/>
          <w:szCs w:val="24"/>
          <w:u w:color="000000"/>
          <w:bdr w:val="nil"/>
          <w:lang w:val="en-US" w:eastAsia="en-GB"/>
        </w:rPr>
      </w:pPr>
      <w:r w:rsidRPr="008B2297">
        <w:rPr>
          <w:rFonts w:ascii="Calibri" w:eastAsia="Calibri" w:hAnsi="Calibri" w:cs="Calibri"/>
          <w:color w:val="000000"/>
          <w:sz w:val="24"/>
          <w:szCs w:val="24"/>
          <w:u w:color="000000"/>
          <w:bdr w:val="nil"/>
          <w:lang w:val="en-US" w:eastAsia="en-GB"/>
        </w:rPr>
        <w:t>There are regular outpatient &amp; endoscopy lists at North Devon District Hospital and peripheral clinics may also be scheduled. General outpatients are seen in the main outpatient department and direct to test and diagnostic scope lists run in our endoscopy unit.</w:t>
      </w:r>
    </w:p>
    <w:p w14:paraId="1ADE9BE3" w14:textId="77777777" w:rsidR="008B2297" w:rsidRPr="008B2297" w:rsidRDefault="008B2297" w:rsidP="008B2297">
      <w:pPr>
        <w:keepNext/>
        <w:keepLines/>
        <w:pBdr>
          <w:top w:val="nil"/>
          <w:left w:val="nil"/>
          <w:bottom w:val="nil"/>
          <w:right w:val="nil"/>
          <w:between w:val="nil"/>
          <w:bar w:val="nil"/>
        </w:pBdr>
        <w:spacing w:before="120" w:after="120" w:line="240" w:lineRule="auto"/>
        <w:jc w:val="both"/>
        <w:outlineLvl w:val="2"/>
        <w:rPr>
          <w:rFonts w:ascii="Calibri" w:eastAsia="Calibri" w:hAnsi="Calibri" w:cs="Calibri"/>
          <w:b/>
          <w:bCs/>
          <w:color w:val="000000"/>
          <w:sz w:val="24"/>
          <w:szCs w:val="24"/>
          <w:u w:val="single" w:color="000000"/>
          <w:bdr w:val="nil"/>
          <w:lang w:eastAsia="en-GB"/>
        </w:rPr>
      </w:pPr>
      <w:r w:rsidRPr="008B2297">
        <w:rPr>
          <w:rFonts w:ascii="Calibri" w:eastAsia="Calibri" w:hAnsi="Calibri" w:cs="Calibri"/>
          <w:b/>
          <w:bCs/>
          <w:color w:val="000000"/>
          <w:sz w:val="24"/>
          <w:szCs w:val="24"/>
          <w:u w:val="single" w:color="000000"/>
          <w:bdr w:val="nil"/>
          <w:lang w:val="en-US" w:eastAsia="en-GB"/>
        </w:rPr>
        <w:t>On Call Rota</w:t>
      </w:r>
    </w:p>
    <w:p w14:paraId="3F8865B2" w14:textId="432135BE" w:rsidR="000D5D27" w:rsidRDefault="008A5D22" w:rsidP="008B2297">
      <w:pPr>
        <w:spacing w:after="0" w:line="240" w:lineRule="auto"/>
        <w:jc w:val="both"/>
        <w:rPr>
          <w:rFonts w:ascii="Calibri" w:eastAsia="Times New Roman" w:hAnsi="Calibri" w:cs="Arial"/>
          <w:sz w:val="24"/>
          <w:szCs w:val="24"/>
        </w:rPr>
      </w:pPr>
      <w:r w:rsidRPr="00BE1FC4">
        <w:rPr>
          <w:rFonts w:ascii="Calibri" w:eastAsia="Times New Roman" w:hAnsi="Calibri" w:cs="Arial"/>
          <w:sz w:val="24"/>
          <w:szCs w:val="24"/>
        </w:rPr>
        <w:t>There is potential for the fellows to act up on the Consultant rota, with senior top cover. This will be arranged by negotiation.</w:t>
      </w:r>
    </w:p>
    <w:p w14:paraId="6C61EB9A" w14:textId="77777777" w:rsidR="008A5D22" w:rsidRDefault="008A5D22" w:rsidP="008B2297">
      <w:pPr>
        <w:spacing w:after="0" w:line="240" w:lineRule="auto"/>
        <w:jc w:val="both"/>
        <w:rPr>
          <w:rFonts w:ascii="Calibri" w:eastAsia="Times New Roman" w:hAnsi="Calibri" w:cs="Arial"/>
          <w:sz w:val="24"/>
          <w:szCs w:val="24"/>
        </w:rPr>
      </w:pPr>
    </w:p>
    <w:p w14:paraId="690F23B6" w14:textId="5DD13FC6" w:rsidR="008B2297" w:rsidRPr="008B2297" w:rsidRDefault="008B2297" w:rsidP="008B2297">
      <w:pPr>
        <w:spacing w:after="0" w:line="240" w:lineRule="auto"/>
        <w:jc w:val="both"/>
        <w:rPr>
          <w:rFonts w:ascii="Calibri" w:eastAsia="Times New Roman" w:hAnsi="Calibri" w:cs="Arial"/>
          <w:sz w:val="24"/>
          <w:szCs w:val="24"/>
        </w:rPr>
      </w:pPr>
      <w:r w:rsidRPr="008B2297">
        <w:rPr>
          <w:rFonts w:ascii="Calibri" w:eastAsia="Times New Roman" w:hAnsi="Calibri" w:cs="Arial"/>
          <w:sz w:val="24"/>
          <w:szCs w:val="24"/>
        </w:rPr>
        <w:t xml:space="preserve">When on-call, the team will be staffed by four tiers during the daytime (Consultant, a Specialty Grade/Specialty Trainee, Core Trainee or F2 Doctor and a Foundation Year 1).  </w:t>
      </w:r>
    </w:p>
    <w:p w14:paraId="04D9EB91" w14:textId="54E325D6" w:rsidR="008B2297" w:rsidRPr="008B2297" w:rsidRDefault="008B2297" w:rsidP="008B2297">
      <w:pPr>
        <w:spacing w:after="0" w:line="240" w:lineRule="auto"/>
        <w:jc w:val="both"/>
        <w:rPr>
          <w:rFonts w:ascii="Calibri" w:eastAsia="Times New Roman" w:hAnsi="Calibri" w:cs="Arial"/>
          <w:sz w:val="24"/>
          <w:szCs w:val="24"/>
        </w:rPr>
      </w:pPr>
      <w:r w:rsidRPr="008B2297">
        <w:rPr>
          <w:rFonts w:ascii="Calibri" w:eastAsia="Times New Roman" w:hAnsi="Calibri" w:cs="Arial"/>
          <w:sz w:val="24"/>
          <w:szCs w:val="24"/>
        </w:rPr>
        <w:t xml:space="preserve">At night the team consists of three tiers (Consultant at home with </w:t>
      </w:r>
      <w:r w:rsidR="008B78C3" w:rsidRPr="008B2297">
        <w:rPr>
          <w:rFonts w:ascii="Calibri" w:eastAsia="Times New Roman" w:hAnsi="Calibri" w:cs="Arial"/>
          <w:sz w:val="24"/>
          <w:szCs w:val="24"/>
        </w:rPr>
        <w:t>on-site</w:t>
      </w:r>
      <w:r w:rsidRPr="008B2297">
        <w:rPr>
          <w:rFonts w:ascii="Calibri" w:eastAsia="Times New Roman" w:hAnsi="Calibri" w:cs="Arial"/>
          <w:sz w:val="24"/>
          <w:szCs w:val="24"/>
        </w:rPr>
        <w:t xml:space="preserve"> Specialty Grade/Specialty Trainee supported by either a Core Trainee/F2 Doctor/Foundation Year 1).</w:t>
      </w:r>
    </w:p>
    <w:p w14:paraId="372EC31D" w14:textId="77777777" w:rsidR="008B2297" w:rsidRPr="008B2297" w:rsidRDefault="008B2297" w:rsidP="008B2297">
      <w:pPr>
        <w:spacing w:after="0" w:line="240" w:lineRule="auto"/>
        <w:jc w:val="both"/>
        <w:rPr>
          <w:rFonts w:ascii="Calibri" w:eastAsia="Times New Roman" w:hAnsi="Calibri" w:cs="Arial"/>
          <w:sz w:val="24"/>
          <w:szCs w:val="24"/>
        </w:rPr>
      </w:pPr>
    </w:p>
    <w:p w14:paraId="17FFF42C" w14:textId="42730833" w:rsidR="008B2297" w:rsidRPr="008B2297" w:rsidRDefault="008B2297" w:rsidP="008B2297">
      <w:pPr>
        <w:spacing w:after="0" w:line="240" w:lineRule="auto"/>
        <w:jc w:val="both"/>
        <w:rPr>
          <w:rFonts w:ascii="Calibri" w:eastAsia="Times New Roman" w:hAnsi="Calibri" w:cs="Arial"/>
          <w:sz w:val="24"/>
          <w:szCs w:val="24"/>
        </w:rPr>
      </w:pPr>
      <w:r w:rsidRPr="008B2297">
        <w:rPr>
          <w:rFonts w:ascii="Calibri" w:eastAsia="Times New Roman" w:hAnsi="Calibri" w:cs="Arial"/>
          <w:sz w:val="24"/>
          <w:szCs w:val="24"/>
        </w:rPr>
        <w:t xml:space="preserve">The </w:t>
      </w:r>
      <w:r w:rsidR="008B78C3" w:rsidRPr="008B2297">
        <w:rPr>
          <w:rFonts w:ascii="Calibri" w:eastAsia="Times New Roman" w:hAnsi="Calibri" w:cs="Arial"/>
          <w:sz w:val="24"/>
          <w:szCs w:val="24"/>
        </w:rPr>
        <w:t>on</w:t>
      </w:r>
      <w:r w:rsidR="008B78C3">
        <w:rPr>
          <w:rFonts w:ascii="Calibri" w:eastAsia="Times New Roman" w:hAnsi="Calibri" w:cs="Arial"/>
          <w:sz w:val="24"/>
          <w:szCs w:val="24"/>
        </w:rPr>
        <w:t>-call</w:t>
      </w:r>
      <w:r w:rsidRPr="008B2297">
        <w:rPr>
          <w:rFonts w:ascii="Calibri" w:eastAsia="Times New Roman" w:hAnsi="Calibri" w:cs="Arial"/>
          <w:sz w:val="24"/>
          <w:szCs w:val="24"/>
        </w:rPr>
        <w:t xml:space="preserve"> consultants are timetabled to provide a morning and evening ward round, a daytime surgical emergency clinic (Mon-Fri) and cover the CEPOD lists.  The hospital has an Emergency clinic and Surgical Admissions Unit based on King George V ward, so most on call activity is based in this location.</w:t>
      </w:r>
    </w:p>
    <w:p w14:paraId="5146FE25" w14:textId="77777777" w:rsidR="008B2297" w:rsidRPr="008B2297" w:rsidRDefault="008B2297" w:rsidP="008B2297">
      <w:pPr>
        <w:keepNext/>
        <w:keepLines/>
        <w:pBdr>
          <w:top w:val="nil"/>
          <w:left w:val="nil"/>
          <w:bottom w:val="nil"/>
          <w:right w:val="nil"/>
          <w:between w:val="nil"/>
          <w:bar w:val="nil"/>
        </w:pBdr>
        <w:spacing w:before="120" w:after="120" w:line="240" w:lineRule="auto"/>
        <w:jc w:val="both"/>
        <w:outlineLvl w:val="2"/>
        <w:rPr>
          <w:rFonts w:ascii="Calibri" w:eastAsia="Calibri" w:hAnsi="Calibri" w:cs="Calibri"/>
          <w:b/>
          <w:bCs/>
          <w:color w:val="000000"/>
          <w:sz w:val="24"/>
          <w:szCs w:val="24"/>
          <w:u w:val="single" w:color="000000"/>
          <w:bdr w:val="nil"/>
          <w:lang w:eastAsia="en-GB"/>
        </w:rPr>
      </w:pPr>
      <w:r w:rsidRPr="008B2297">
        <w:rPr>
          <w:rFonts w:ascii="Calibri" w:eastAsia="Calibri" w:hAnsi="Calibri" w:cs="Calibri"/>
          <w:b/>
          <w:bCs/>
          <w:color w:val="000000"/>
          <w:sz w:val="24"/>
          <w:szCs w:val="24"/>
          <w:u w:val="single" w:color="000000"/>
          <w:bdr w:val="nil"/>
          <w:lang w:val="en-US" w:eastAsia="en-GB"/>
        </w:rPr>
        <w:t>Emergency Calls</w:t>
      </w:r>
    </w:p>
    <w:p w14:paraId="2B90BA31" w14:textId="77777777" w:rsidR="008B2297" w:rsidRPr="008B2297" w:rsidRDefault="008B2297" w:rsidP="008B2297">
      <w:pPr>
        <w:pBdr>
          <w:top w:val="nil"/>
          <w:left w:val="nil"/>
          <w:bottom w:val="nil"/>
          <w:right w:val="nil"/>
          <w:between w:val="nil"/>
          <w:bar w:val="nil"/>
        </w:pBdr>
        <w:spacing w:after="120" w:line="240" w:lineRule="auto"/>
        <w:jc w:val="both"/>
        <w:rPr>
          <w:rFonts w:ascii="Calibri" w:eastAsia="Calibri" w:hAnsi="Calibri" w:cs="Calibri"/>
          <w:color w:val="000000"/>
          <w:sz w:val="24"/>
          <w:szCs w:val="24"/>
          <w:u w:color="000000"/>
          <w:bdr w:val="nil"/>
          <w:lang w:val="en-US" w:eastAsia="en-GB"/>
        </w:rPr>
      </w:pPr>
      <w:r w:rsidRPr="008B2297">
        <w:rPr>
          <w:rFonts w:ascii="Calibri" w:eastAsia="Calibri" w:hAnsi="Calibri" w:cs="Calibri"/>
          <w:color w:val="000000"/>
          <w:sz w:val="24"/>
          <w:szCs w:val="24"/>
          <w:u w:color="000000"/>
          <w:bdr w:val="nil"/>
          <w:lang w:val="en-US" w:eastAsia="en-GB"/>
        </w:rPr>
        <w:t xml:space="preserve">In exceptional circumstances, the Trust may request emergency cover for colleagues.  </w:t>
      </w:r>
    </w:p>
    <w:p w14:paraId="6A43C117" w14:textId="77777777" w:rsidR="008B2297" w:rsidRPr="008B2297" w:rsidRDefault="008B2297" w:rsidP="008B2297">
      <w:pPr>
        <w:keepNext/>
        <w:keepLines/>
        <w:pBdr>
          <w:top w:val="nil"/>
          <w:left w:val="nil"/>
          <w:bottom w:val="nil"/>
          <w:right w:val="nil"/>
          <w:between w:val="nil"/>
          <w:bar w:val="nil"/>
        </w:pBdr>
        <w:spacing w:before="120" w:after="120" w:line="240" w:lineRule="auto"/>
        <w:jc w:val="both"/>
        <w:outlineLvl w:val="2"/>
        <w:rPr>
          <w:rFonts w:ascii="Calibri" w:eastAsia="Calibri" w:hAnsi="Calibri" w:cs="Calibri"/>
          <w:b/>
          <w:bCs/>
          <w:color w:val="000000"/>
          <w:sz w:val="24"/>
          <w:szCs w:val="24"/>
          <w:u w:val="single" w:color="000000"/>
          <w:bdr w:val="nil"/>
          <w:lang w:eastAsia="en-GB"/>
        </w:rPr>
      </w:pPr>
      <w:r w:rsidRPr="008B2297">
        <w:rPr>
          <w:rFonts w:ascii="Calibri" w:eastAsia="Calibri" w:hAnsi="Calibri" w:cs="Calibri"/>
          <w:b/>
          <w:bCs/>
          <w:color w:val="000000"/>
          <w:sz w:val="24"/>
          <w:szCs w:val="24"/>
          <w:u w:val="single" w:color="000000"/>
          <w:bdr w:val="nil"/>
          <w:lang w:val="en-US" w:eastAsia="en-GB"/>
        </w:rPr>
        <w:lastRenderedPageBreak/>
        <w:t>Clinical Administration</w:t>
      </w:r>
    </w:p>
    <w:p w14:paraId="445380A6" w14:textId="77777777" w:rsidR="008B2297" w:rsidRPr="008B2297" w:rsidRDefault="008B2297" w:rsidP="008B2297">
      <w:pPr>
        <w:pBdr>
          <w:top w:val="nil"/>
          <w:left w:val="nil"/>
          <w:bottom w:val="nil"/>
          <w:right w:val="nil"/>
          <w:between w:val="nil"/>
          <w:bar w:val="nil"/>
        </w:pBdr>
        <w:spacing w:after="120" w:line="240" w:lineRule="auto"/>
        <w:jc w:val="both"/>
        <w:rPr>
          <w:rFonts w:ascii="Calibri" w:eastAsia="Calibri" w:hAnsi="Calibri" w:cs="Calibri"/>
          <w:color w:val="000000"/>
          <w:sz w:val="24"/>
          <w:szCs w:val="24"/>
          <w:u w:color="000000"/>
          <w:bdr w:val="nil"/>
          <w:lang w:val="en-US" w:eastAsia="en-GB"/>
        </w:rPr>
      </w:pPr>
      <w:r w:rsidRPr="008B2297">
        <w:rPr>
          <w:rFonts w:ascii="Calibri" w:eastAsia="Calibri" w:hAnsi="Calibri" w:cs="Calibri"/>
          <w:color w:val="000000"/>
          <w:sz w:val="24"/>
          <w:szCs w:val="24"/>
          <w:u w:color="000000"/>
          <w:bdr w:val="nil"/>
          <w:lang w:val="en-US" w:eastAsia="en-GB"/>
        </w:rPr>
        <w:t>You will undertake administrative work associated with your clinical and other professional work.  Adequate time and facilities for clinical administration, access to a personal computer, software &amp; internet access, will be available.</w:t>
      </w:r>
    </w:p>
    <w:p w14:paraId="527B2C5B" w14:textId="77777777" w:rsidR="008B2297" w:rsidRPr="008B2297" w:rsidRDefault="008B2297" w:rsidP="008B2297">
      <w:pPr>
        <w:pBdr>
          <w:top w:val="nil"/>
          <w:left w:val="nil"/>
          <w:bottom w:val="nil"/>
          <w:right w:val="nil"/>
          <w:between w:val="nil"/>
          <w:bar w:val="nil"/>
        </w:pBdr>
        <w:rPr>
          <w:rFonts w:ascii="Calibri" w:eastAsia="Calibri" w:hAnsi="Calibri" w:cs="Calibri"/>
          <w:color w:val="000000"/>
          <w:sz w:val="24"/>
          <w:szCs w:val="24"/>
          <w:u w:color="000000"/>
          <w:bdr w:val="nil"/>
          <w:lang w:val="en-US" w:eastAsia="en-GB"/>
        </w:rPr>
      </w:pPr>
      <w:r w:rsidRPr="008B2297">
        <w:rPr>
          <w:rFonts w:ascii="Calibri" w:eastAsia="Calibri" w:hAnsi="Calibri" w:cs="Calibri"/>
          <w:color w:val="000000"/>
          <w:sz w:val="24"/>
          <w:szCs w:val="24"/>
          <w:u w:color="000000"/>
          <w:bdr w:val="nil"/>
          <w:lang w:val="en-US" w:eastAsia="en-GB"/>
        </w:rPr>
        <w:br w:type="page"/>
      </w:r>
    </w:p>
    <w:p w14:paraId="5A6186E8" w14:textId="77777777" w:rsidR="008B2297" w:rsidRPr="008B2297" w:rsidRDefault="008B2297" w:rsidP="008B2297">
      <w:pPr>
        <w:keepNext/>
        <w:keepLines/>
        <w:numPr>
          <w:ilvl w:val="1"/>
          <w:numId w:val="6"/>
        </w:numPr>
        <w:pBdr>
          <w:top w:val="nil"/>
          <w:left w:val="nil"/>
          <w:bottom w:val="nil"/>
          <w:right w:val="nil"/>
          <w:between w:val="nil"/>
          <w:bar w:val="nil"/>
        </w:pBdr>
        <w:spacing w:before="240" w:after="120" w:line="240" w:lineRule="auto"/>
        <w:jc w:val="both"/>
        <w:outlineLvl w:val="1"/>
        <w:rPr>
          <w:rFonts w:ascii="Calibri" w:eastAsia="Calibri" w:hAnsi="Calibri" w:cs="Calibri"/>
          <w:b/>
          <w:bCs/>
          <w:color w:val="1F497D"/>
          <w:sz w:val="28"/>
          <w:szCs w:val="28"/>
          <w:u w:val="single" w:color="1F497D"/>
          <w:bdr w:val="nil"/>
          <w:lang w:eastAsia="en-GB"/>
        </w:rPr>
      </w:pPr>
      <w:r w:rsidRPr="008B2297">
        <w:rPr>
          <w:rFonts w:ascii="Calibri" w:eastAsia="Calibri" w:hAnsi="Calibri" w:cs="Calibri"/>
          <w:b/>
          <w:bCs/>
          <w:color w:val="1F497D"/>
          <w:sz w:val="28"/>
          <w:szCs w:val="28"/>
          <w:u w:val="single" w:color="1F497D"/>
          <w:bdr w:val="nil"/>
          <w:lang w:val="en-US" w:eastAsia="en-GB"/>
        </w:rPr>
        <w:lastRenderedPageBreak/>
        <w:t>Supporting Professional Activities</w:t>
      </w:r>
    </w:p>
    <w:p w14:paraId="6A81690A" w14:textId="77777777" w:rsidR="008B2297" w:rsidRPr="008B2297" w:rsidRDefault="008B2297" w:rsidP="008B2297">
      <w:pPr>
        <w:pBdr>
          <w:top w:val="nil"/>
          <w:left w:val="nil"/>
          <w:bottom w:val="nil"/>
          <w:right w:val="nil"/>
          <w:between w:val="nil"/>
          <w:bar w:val="nil"/>
        </w:pBdr>
        <w:spacing w:after="120" w:line="240" w:lineRule="auto"/>
        <w:jc w:val="both"/>
        <w:rPr>
          <w:rFonts w:ascii="Calibri" w:eastAsia="Calibri" w:hAnsi="Calibri" w:cs="Calibri"/>
          <w:color w:val="000000"/>
          <w:sz w:val="24"/>
          <w:szCs w:val="24"/>
          <w:u w:color="000000"/>
          <w:bdr w:val="nil"/>
          <w:lang w:val="en-US" w:eastAsia="en-GB"/>
        </w:rPr>
      </w:pPr>
      <w:r w:rsidRPr="008B2297">
        <w:rPr>
          <w:rFonts w:ascii="Calibri" w:eastAsia="Calibri" w:hAnsi="Calibri" w:cs="Calibri"/>
          <w:color w:val="000000"/>
          <w:sz w:val="24"/>
          <w:szCs w:val="24"/>
          <w:u w:color="000000"/>
          <w:bdr w:val="nil"/>
          <w:lang w:val="en-US" w:eastAsia="en-GB"/>
        </w:rPr>
        <w:t>You will be expected to participate in a variety of professional activities (SPA) to support your personal clinical practice and the overall work of the department and Trust.  This includes, but is not limited to:</w:t>
      </w:r>
    </w:p>
    <w:p w14:paraId="01A7A105" w14:textId="77777777" w:rsidR="008B2297" w:rsidRPr="008B2297" w:rsidRDefault="008B2297" w:rsidP="008B2297">
      <w:pPr>
        <w:numPr>
          <w:ilvl w:val="0"/>
          <w:numId w:val="8"/>
        </w:numPr>
        <w:pBdr>
          <w:top w:val="nil"/>
          <w:left w:val="nil"/>
          <w:bottom w:val="nil"/>
          <w:right w:val="nil"/>
          <w:between w:val="nil"/>
          <w:bar w:val="nil"/>
        </w:pBdr>
        <w:spacing w:after="120" w:line="240" w:lineRule="auto"/>
        <w:jc w:val="both"/>
        <w:rPr>
          <w:rFonts w:ascii="Calibri" w:eastAsia="Calibri" w:hAnsi="Calibri" w:cs="Calibri"/>
          <w:color w:val="000000"/>
          <w:sz w:val="24"/>
          <w:szCs w:val="24"/>
          <w:u w:color="000000"/>
          <w:bdr w:val="nil"/>
          <w:lang w:val="en-US" w:eastAsia="en-GB"/>
        </w:rPr>
      </w:pPr>
      <w:r w:rsidRPr="008B2297">
        <w:rPr>
          <w:rFonts w:ascii="Calibri" w:eastAsia="Calibri" w:hAnsi="Calibri" w:cs="Calibri"/>
          <w:color w:val="000000"/>
          <w:sz w:val="24"/>
          <w:szCs w:val="24"/>
          <w:u w:color="000000"/>
          <w:bdr w:val="nil"/>
          <w:lang w:val="en-US" w:eastAsia="en-GB"/>
        </w:rPr>
        <w:t>Appraisal, job planning &amp; revalidation</w:t>
      </w:r>
    </w:p>
    <w:p w14:paraId="16D8DE03" w14:textId="77777777" w:rsidR="008B2297" w:rsidRPr="008B2297" w:rsidRDefault="008B2297" w:rsidP="008B2297">
      <w:pPr>
        <w:numPr>
          <w:ilvl w:val="0"/>
          <w:numId w:val="8"/>
        </w:numPr>
        <w:pBdr>
          <w:top w:val="nil"/>
          <w:left w:val="nil"/>
          <w:bottom w:val="nil"/>
          <w:right w:val="nil"/>
          <w:between w:val="nil"/>
          <w:bar w:val="nil"/>
        </w:pBdr>
        <w:spacing w:after="120" w:line="240" w:lineRule="auto"/>
        <w:jc w:val="both"/>
        <w:rPr>
          <w:rFonts w:ascii="Calibri" w:eastAsia="Calibri" w:hAnsi="Calibri" w:cs="Calibri"/>
          <w:color w:val="000000"/>
          <w:sz w:val="24"/>
          <w:szCs w:val="24"/>
          <w:u w:color="000000"/>
          <w:bdr w:val="nil"/>
          <w:lang w:val="en-US" w:eastAsia="en-GB"/>
        </w:rPr>
      </w:pPr>
      <w:r w:rsidRPr="008B2297">
        <w:rPr>
          <w:rFonts w:ascii="Calibri" w:eastAsia="Calibri" w:hAnsi="Calibri" w:cs="Calibri"/>
          <w:color w:val="000000"/>
          <w:sz w:val="24"/>
          <w:szCs w:val="24"/>
          <w:u w:color="000000"/>
          <w:bdr w:val="nil"/>
          <w:lang w:val="en-US" w:eastAsia="en-GB"/>
        </w:rPr>
        <w:t>Personal &amp; professional development, including service development</w:t>
      </w:r>
    </w:p>
    <w:p w14:paraId="18C9DE7A" w14:textId="77777777" w:rsidR="008B2297" w:rsidRPr="008B2297" w:rsidRDefault="008B2297" w:rsidP="008B2297">
      <w:pPr>
        <w:numPr>
          <w:ilvl w:val="0"/>
          <w:numId w:val="8"/>
        </w:numPr>
        <w:pBdr>
          <w:top w:val="nil"/>
          <w:left w:val="nil"/>
          <w:bottom w:val="nil"/>
          <w:right w:val="nil"/>
          <w:between w:val="nil"/>
          <w:bar w:val="nil"/>
        </w:pBdr>
        <w:spacing w:after="120" w:line="240" w:lineRule="auto"/>
        <w:jc w:val="both"/>
        <w:rPr>
          <w:rFonts w:ascii="Calibri" w:eastAsia="Calibri" w:hAnsi="Calibri" w:cs="Calibri"/>
          <w:color w:val="000000"/>
          <w:sz w:val="24"/>
          <w:szCs w:val="24"/>
          <w:u w:color="000000"/>
          <w:bdr w:val="nil"/>
          <w:lang w:val="en-US" w:eastAsia="en-GB"/>
        </w:rPr>
      </w:pPr>
      <w:r w:rsidRPr="008B2297">
        <w:rPr>
          <w:rFonts w:ascii="Calibri" w:eastAsia="Calibri" w:hAnsi="Calibri" w:cs="Calibri"/>
          <w:color w:val="000000"/>
          <w:sz w:val="24"/>
          <w:szCs w:val="24"/>
          <w:u w:color="000000"/>
          <w:bdr w:val="nil"/>
          <w:lang w:val="en-US" w:eastAsia="en-GB"/>
        </w:rPr>
        <w:t>Professional administration, including related correspondence</w:t>
      </w:r>
    </w:p>
    <w:p w14:paraId="1368B4F1" w14:textId="77777777" w:rsidR="008B2297" w:rsidRPr="008B2297" w:rsidRDefault="008B2297" w:rsidP="008B2297">
      <w:pPr>
        <w:numPr>
          <w:ilvl w:val="0"/>
          <w:numId w:val="8"/>
        </w:numPr>
        <w:pBdr>
          <w:top w:val="nil"/>
          <w:left w:val="nil"/>
          <w:bottom w:val="nil"/>
          <w:right w:val="nil"/>
          <w:between w:val="nil"/>
          <w:bar w:val="nil"/>
        </w:pBdr>
        <w:spacing w:after="120" w:line="240" w:lineRule="auto"/>
        <w:jc w:val="both"/>
        <w:rPr>
          <w:rFonts w:ascii="Calibri" w:eastAsia="Calibri" w:hAnsi="Calibri" w:cs="Calibri"/>
          <w:color w:val="000000"/>
          <w:sz w:val="24"/>
          <w:szCs w:val="24"/>
          <w:u w:color="000000"/>
          <w:bdr w:val="nil"/>
          <w:lang w:val="en-US" w:eastAsia="en-GB"/>
        </w:rPr>
      </w:pPr>
      <w:r w:rsidRPr="008B2297">
        <w:rPr>
          <w:rFonts w:ascii="Calibri" w:eastAsia="Calibri" w:hAnsi="Calibri" w:cs="Calibri"/>
          <w:color w:val="000000"/>
          <w:sz w:val="24"/>
          <w:szCs w:val="24"/>
          <w:u w:color="000000"/>
          <w:bdr w:val="nil"/>
          <w:lang w:val="en-US" w:eastAsia="en-GB"/>
        </w:rPr>
        <w:t>Clinical supervision of junior staff and other educational activities</w:t>
      </w:r>
    </w:p>
    <w:p w14:paraId="32F24FBD" w14:textId="77777777" w:rsidR="008B2297" w:rsidRPr="008B2297" w:rsidRDefault="008B2297" w:rsidP="008B2297">
      <w:pPr>
        <w:numPr>
          <w:ilvl w:val="0"/>
          <w:numId w:val="8"/>
        </w:numPr>
        <w:pBdr>
          <w:top w:val="nil"/>
          <w:left w:val="nil"/>
          <w:bottom w:val="nil"/>
          <w:right w:val="nil"/>
          <w:between w:val="nil"/>
          <w:bar w:val="nil"/>
        </w:pBdr>
        <w:spacing w:after="120" w:line="240" w:lineRule="auto"/>
        <w:jc w:val="both"/>
        <w:rPr>
          <w:rFonts w:ascii="Calibri" w:eastAsia="Calibri" w:hAnsi="Calibri" w:cs="Calibri"/>
          <w:color w:val="000000"/>
          <w:sz w:val="24"/>
          <w:szCs w:val="24"/>
          <w:u w:color="000000"/>
          <w:bdr w:val="nil"/>
          <w:lang w:val="en-US" w:eastAsia="en-GB"/>
        </w:rPr>
      </w:pPr>
      <w:r w:rsidRPr="008B2297">
        <w:rPr>
          <w:rFonts w:ascii="Calibri" w:eastAsia="Calibri" w:hAnsi="Calibri" w:cs="Calibri"/>
          <w:color w:val="000000"/>
          <w:sz w:val="24"/>
          <w:szCs w:val="24"/>
          <w:u w:color="000000"/>
          <w:bdr w:val="nil"/>
          <w:lang w:val="en-US" w:eastAsia="en-GB"/>
        </w:rPr>
        <w:t>Governance and quality improvement activities</w:t>
      </w:r>
    </w:p>
    <w:p w14:paraId="14E9E11D" w14:textId="77777777" w:rsidR="008B2297" w:rsidRPr="008B2297" w:rsidRDefault="008B2297" w:rsidP="008B2297">
      <w:pPr>
        <w:numPr>
          <w:ilvl w:val="0"/>
          <w:numId w:val="8"/>
        </w:numPr>
        <w:pBdr>
          <w:top w:val="nil"/>
          <w:left w:val="nil"/>
          <w:bottom w:val="nil"/>
          <w:right w:val="nil"/>
          <w:between w:val="nil"/>
          <w:bar w:val="nil"/>
        </w:pBdr>
        <w:spacing w:after="120" w:line="240" w:lineRule="auto"/>
        <w:jc w:val="both"/>
        <w:rPr>
          <w:rFonts w:ascii="Calibri" w:eastAsia="Calibri" w:hAnsi="Calibri" w:cs="Calibri"/>
          <w:color w:val="000000"/>
          <w:sz w:val="24"/>
          <w:szCs w:val="24"/>
          <w:u w:color="000000"/>
          <w:bdr w:val="nil"/>
          <w:lang w:val="en-US" w:eastAsia="en-GB"/>
        </w:rPr>
      </w:pPr>
      <w:r w:rsidRPr="008B2297">
        <w:rPr>
          <w:rFonts w:ascii="Calibri" w:eastAsia="Calibri" w:hAnsi="Calibri" w:cs="Calibri"/>
          <w:color w:val="000000"/>
          <w:sz w:val="24"/>
          <w:szCs w:val="24"/>
          <w:u w:color="000000"/>
          <w:bdr w:val="nil"/>
          <w:lang w:val="en-US" w:eastAsia="en-GB"/>
        </w:rPr>
        <w:t>Departmental, divisional meetings and other clinical or managerial meetings</w:t>
      </w:r>
    </w:p>
    <w:p w14:paraId="6B6DD064" w14:textId="77777777" w:rsidR="008B2297" w:rsidRPr="008B2297" w:rsidRDefault="008B2297" w:rsidP="008B2297">
      <w:pPr>
        <w:pBdr>
          <w:top w:val="nil"/>
          <w:left w:val="nil"/>
          <w:bottom w:val="nil"/>
          <w:right w:val="nil"/>
          <w:between w:val="nil"/>
          <w:bar w:val="nil"/>
        </w:pBdr>
        <w:spacing w:after="120" w:line="240" w:lineRule="auto"/>
        <w:ind w:left="425"/>
        <w:jc w:val="both"/>
        <w:rPr>
          <w:rFonts w:ascii="Calibri" w:eastAsia="Calibri" w:hAnsi="Calibri" w:cs="Calibri"/>
          <w:color w:val="000000"/>
          <w:sz w:val="24"/>
          <w:szCs w:val="24"/>
          <w:u w:color="000000"/>
          <w:bdr w:val="nil"/>
          <w:lang w:val="en-US" w:eastAsia="en-GB"/>
        </w:rPr>
      </w:pPr>
    </w:p>
    <w:p w14:paraId="6EE06D05" w14:textId="77777777" w:rsidR="008B2297" w:rsidRPr="008B2297" w:rsidRDefault="008B2297" w:rsidP="008B2297">
      <w:pPr>
        <w:keepNext/>
        <w:keepLines/>
        <w:numPr>
          <w:ilvl w:val="1"/>
          <w:numId w:val="9"/>
        </w:numPr>
        <w:pBdr>
          <w:top w:val="nil"/>
          <w:left w:val="nil"/>
          <w:bottom w:val="nil"/>
          <w:right w:val="nil"/>
          <w:between w:val="nil"/>
          <w:bar w:val="nil"/>
        </w:pBdr>
        <w:spacing w:before="240" w:after="120" w:line="240" w:lineRule="auto"/>
        <w:jc w:val="both"/>
        <w:outlineLvl w:val="1"/>
        <w:rPr>
          <w:rFonts w:ascii="Calibri" w:eastAsia="Calibri" w:hAnsi="Calibri" w:cs="Calibri"/>
          <w:b/>
          <w:bCs/>
          <w:color w:val="1F497D"/>
          <w:sz w:val="28"/>
          <w:szCs w:val="28"/>
          <w:u w:val="single" w:color="1F497D"/>
          <w:bdr w:val="nil"/>
          <w:lang w:eastAsia="en-GB"/>
        </w:rPr>
      </w:pPr>
      <w:r w:rsidRPr="008B2297">
        <w:rPr>
          <w:rFonts w:ascii="Calibri" w:eastAsia="Calibri" w:hAnsi="Calibri" w:cs="Calibri"/>
          <w:b/>
          <w:bCs/>
          <w:color w:val="1F497D"/>
          <w:sz w:val="28"/>
          <w:szCs w:val="28"/>
          <w:u w:val="single" w:color="1F497D"/>
          <w:bdr w:val="nil"/>
          <w:lang w:val="en-US" w:eastAsia="en-GB"/>
        </w:rPr>
        <w:t>Relationships</w:t>
      </w:r>
    </w:p>
    <w:p w14:paraId="32C35593" w14:textId="77777777" w:rsidR="008B2297" w:rsidRPr="008B2297" w:rsidRDefault="008B2297" w:rsidP="008B2297">
      <w:pPr>
        <w:pBdr>
          <w:top w:val="nil"/>
          <w:left w:val="nil"/>
          <w:bottom w:val="nil"/>
          <w:right w:val="nil"/>
          <w:between w:val="nil"/>
          <w:bar w:val="nil"/>
        </w:pBdr>
        <w:spacing w:after="120" w:line="240" w:lineRule="auto"/>
        <w:jc w:val="both"/>
        <w:rPr>
          <w:rFonts w:ascii="Calibri" w:eastAsia="Calibri" w:hAnsi="Calibri" w:cs="Calibri"/>
          <w:color w:val="000000"/>
          <w:sz w:val="24"/>
          <w:szCs w:val="24"/>
          <w:u w:color="000000"/>
          <w:bdr w:val="nil"/>
          <w:lang w:val="en-US" w:eastAsia="en-GB"/>
        </w:rPr>
      </w:pPr>
      <w:r w:rsidRPr="008B2297">
        <w:rPr>
          <w:rFonts w:ascii="Calibri" w:eastAsia="Calibri" w:hAnsi="Calibri" w:cs="Calibri"/>
          <w:color w:val="000000"/>
          <w:sz w:val="24"/>
          <w:szCs w:val="24"/>
          <w:u w:color="000000"/>
          <w:bdr w:val="nil"/>
          <w:lang w:val="en-US" w:eastAsia="en-GB"/>
        </w:rPr>
        <w:t>You will work closely with other medical staff, allied health professionals and non-clinical colleagues both within the department and in other specialties.  In particular, you will be expected to develop working relationships with clinical colleagues within surgery, radiology, theatres and anaesthetics.</w:t>
      </w:r>
    </w:p>
    <w:p w14:paraId="1D04FBB4" w14:textId="23C7225A" w:rsidR="008B2297" w:rsidRPr="008B2297" w:rsidRDefault="008B2297" w:rsidP="008B2297">
      <w:pPr>
        <w:pBdr>
          <w:top w:val="nil"/>
          <w:left w:val="nil"/>
          <w:bottom w:val="nil"/>
          <w:right w:val="nil"/>
          <w:between w:val="nil"/>
          <w:bar w:val="nil"/>
        </w:pBdr>
        <w:spacing w:after="120" w:line="240" w:lineRule="auto"/>
        <w:jc w:val="both"/>
        <w:rPr>
          <w:rFonts w:ascii="Calibri" w:eastAsia="Calibri" w:hAnsi="Calibri" w:cs="Calibri"/>
          <w:color w:val="000000"/>
          <w:sz w:val="24"/>
          <w:szCs w:val="24"/>
          <w:u w:color="000000"/>
          <w:bdr w:val="nil"/>
          <w:lang w:val="en-US" w:eastAsia="en-GB"/>
        </w:rPr>
      </w:pPr>
      <w:r w:rsidRPr="008B2297">
        <w:rPr>
          <w:rFonts w:ascii="Calibri" w:eastAsia="Calibri" w:hAnsi="Calibri" w:cs="Calibri"/>
          <w:color w:val="000000"/>
          <w:sz w:val="24"/>
          <w:szCs w:val="24"/>
          <w:u w:color="000000"/>
          <w:bdr w:val="nil"/>
          <w:lang w:val="en-US" w:eastAsia="en-GB"/>
        </w:rPr>
        <w:br w:type="page"/>
      </w:r>
    </w:p>
    <w:p w14:paraId="6338E142" w14:textId="77777777" w:rsidR="008B2297" w:rsidRPr="008B2297" w:rsidRDefault="008B2297" w:rsidP="008B2297">
      <w:pPr>
        <w:keepNext/>
        <w:keepLines/>
        <w:numPr>
          <w:ilvl w:val="0"/>
          <w:numId w:val="10"/>
        </w:numPr>
        <w:pBdr>
          <w:top w:val="nil"/>
          <w:left w:val="nil"/>
          <w:bottom w:val="single" w:sz="8" w:space="0" w:color="1F497D"/>
          <w:right w:val="nil"/>
          <w:between w:val="nil"/>
          <w:bar w:val="nil"/>
        </w:pBdr>
        <w:tabs>
          <w:tab w:val="left" w:pos="567"/>
        </w:tabs>
        <w:spacing w:after="240" w:line="240" w:lineRule="auto"/>
        <w:jc w:val="both"/>
        <w:outlineLvl w:val="4"/>
        <w:rPr>
          <w:rFonts w:ascii="Calibri" w:eastAsia="Calibri" w:hAnsi="Calibri" w:cs="Calibri"/>
          <w:b/>
          <w:bCs/>
          <w:smallCaps/>
          <w:color w:val="1F497D"/>
          <w:sz w:val="36"/>
          <w:szCs w:val="36"/>
          <w:u w:color="1F497D"/>
          <w:bdr w:val="nil"/>
          <w:lang w:eastAsia="en-GB"/>
        </w:rPr>
      </w:pPr>
      <w:r w:rsidRPr="008B2297">
        <w:rPr>
          <w:rFonts w:ascii="Calibri" w:eastAsia="Calibri" w:hAnsi="Calibri" w:cs="Calibri"/>
          <w:b/>
          <w:bCs/>
          <w:smallCaps/>
          <w:color w:val="1F497D"/>
          <w:sz w:val="36"/>
          <w:szCs w:val="36"/>
          <w:u w:color="1F497D"/>
          <w:bdr w:val="nil"/>
          <w:lang w:val="en-US" w:eastAsia="en-GB"/>
        </w:rPr>
        <w:lastRenderedPageBreak/>
        <w:t>Person Specification</w:t>
      </w:r>
    </w:p>
    <w:p w14:paraId="18269C03" w14:textId="77777777" w:rsidR="008B2297" w:rsidRPr="008B2297" w:rsidRDefault="008B2297" w:rsidP="008B2297">
      <w:pPr>
        <w:pBdr>
          <w:top w:val="nil"/>
          <w:left w:val="nil"/>
          <w:bottom w:val="nil"/>
          <w:right w:val="nil"/>
          <w:between w:val="nil"/>
          <w:bar w:val="nil"/>
        </w:pBdr>
        <w:spacing w:after="120" w:line="240" w:lineRule="auto"/>
        <w:jc w:val="both"/>
        <w:rPr>
          <w:rFonts w:ascii="Calibri" w:eastAsia="Calibri" w:hAnsi="Calibri" w:cs="Calibri"/>
          <w:color w:val="000000"/>
          <w:sz w:val="24"/>
          <w:szCs w:val="24"/>
          <w:u w:color="000000"/>
          <w:bdr w:val="nil"/>
          <w:lang w:val="en-US" w:eastAsia="en-GB"/>
        </w:rPr>
      </w:pPr>
      <w:r w:rsidRPr="008B2297">
        <w:rPr>
          <w:rFonts w:ascii="Calibri" w:eastAsia="Calibri" w:hAnsi="Calibri" w:cs="Calibri"/>
          <w:color w:val="000000"/>
          <w:sz w:val="24"/>
          <w:szCs w:val="24"/>
          <w:u w:color="000000"/>
          <w:bdr w:val="nil"/>
          <w:lang w:val="en-US" w:eastAsia="en-GB"/>
        </w:rPr>
        <w:t>Applicants must demonstrate on the application form that they fulfil all essential criteria to be considered for shortlisting.</w:t>
      </w:r>
    </w:p>
    <w:p w14:paraId="1C3BDC4F" w14:textId="77777777" w:rsidR="008B2297" w:rsidRPr="008B2297" w:rsidRDefault="008B2297" w:rsidP="008B2297">
      <w:pPr>
        <w:pBdr>
          <w:top w:val="nil"/>
          <w:left w:val="nil"/>
          <w:bottom w:val="nil"/>
          <w:right w:val="nil"/>
          <w:between w:val="nil"/>
          <w:bar w:val="nil"/>
        </w:pBdr>
        <w:spacing w:after="240" w:line="240" w:lineRule="auto"/>
        <w:jc w:val="both"/>
        <w:rPr>
          <w:rFonts w:ascii="Calibri" w:eastAsia="Calibri" w:hAnsi="Calibri" w:cs="Calibri"/>
          <w:color w:val="000000"/>
          <w:sz w:val="24"/>
          <w:szCs w:val="24"/>
          <w:u w:color="000000"/>
          <w:bdr w:val="nil"/>
          <w:lang w:val="en-US" w:eastAsia="en-GB"/>
        </w:rPr>
      </w:pPr>
      <w:r w:rsidRPr="008B2297">
        <w:rPr>
          <w:rFonts w:ascii="Calibri" w:eastAsia="Calibri" w:hAnsi="Calibri" w:cs="Calibri"/>
          <w:color w:val="000000"/>
          <w:sz w:val="24"/>
          <w:szCs w:val="24"/>
          <w:u w:color="000000"/>
          <w:bdr w:val="nil"/>
          <w:lang w:val="en-US" w:eastAsia="en-GB"/>
        </w:rPr>
        <w:t>Appointment is subject to pre-employment checks, including occupational health, police checks and a minimum of three satisfactory references, including one from your current Responsible Officer.</w:t>
      </w:r>
    </w:p>
    <w:tbl>
      <w:tblPr>
        <w:tblW w:w="924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773"/>
        <w:gridCol w:w="5410"/>
        <w:gridCol w:w="2057"/>
      </w:tblGrid>
      <w:tr w:rsidR="008B2297" w:rsidRPr="008B2297" w14:paraId="4F30EC0C" w14:textId="77777777" w:rsidTr="006C4EC7">
        <w:trPr>
          <w:trHeight w:val="450"/>
        </w:trPr>
        <w:tc>
          <w:tcPr>
            <w:tcW w:w="177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F7F8589" w14:textId="77777777" w:rsidR="008B2297" w:rsidRPr="008B2297" w:rsidRDefault="008B2297" w:rsidP="008B2297">
            <w:pPr>
              <w:pBdr>
                <w:top w:val="nil"/>
                <w:left w:val="nil"/>
                <w:bottom w:val="nil"/>
                <w:right w:val="nil"/>
                <w:between w:val="nil"/>
                <w:bar w:val="nil"/>
              </w:pBdr>
              <w:spacing w:after="0" w:line="240" w:lineRule="auto"/>
              <w:rPr>
                <w:rFonts w:ascii="Calibri" w:eastAsia="Calibri" w:hAnsi="Calibri" w:cs="Calibri"/>
                <w:color w:val="000000"/>
                <w:sz w:val="24"/>
                <w:szCs w:val="24"/>
                <w:u w:color="000000"/>
                <w:bdr w:val="nil"/>
                <w:lang w:val="en-US" w:eastAsia="en-GB"/>
              </w:rPr>
            </w:pPr>
            <w:r w:rsidRPr="008B2297">
              <w:rPr>
                <w:rFonts w:ascii="Calibri" w:eastAsia="Calibri" w:hAnsi="Calibri" w:cs="Calibri"/>
                <w:b/>
                <w:bCs/>
                <w:color w:val="000000"/>
                <w:sz w:val="20"/>
                <w:szCs w:val="20"/>
                <w:u w:color="000000"/>
                <w:bdr w:val="nil"/>
                <w:lang w:val="en-US" w:eastAsia="en-GB"/>
              </w:rPr>
              <w:t>Requirement</w:t>
            </w:r>
          </w:p>
        </w:tc>
        <w:tc>
          <w:tcPr>
            <w:tcW w:w="54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A32B383" w14:textId="77777777" w:rsidR="008B2297" w:rsidRPr="008B2297" w:rsidRDefault="008B2297" w:rsidP="008B2297">
            <w:pPr>
              <w:pBdr>
                <w:top w:val="nil"/>
                <w:left w:val="nil"/>
                <w:bottom w:val="nil"/>
                <w:right w:val="nil"/>
                <w:between w:val="nil"/>
                <w:bar w:val="nil"/>
              </w:pBdr>
              <w:spacing w:after="0" w:line="240" w:lineRule="auto"/>
              <w:rPr>
                <w:rFonts w:ascii="Calibri" w:eastAsia="Calibri" w:hAnsi="Calibri" w:cs="Calibri"/>
                <w:color w:val="000000"/>
                <w:sz w:val="24"/>
                <w:szCs w:val="24"/>
                <w:u w:color="000000"/>
                <w:bdr w:val="nil"/>
                <w:lang w:val="en-US" w:eastAsia="en-GB"/>
              </w:rPr>
            </w:pPr>
            <w:r w:rsidRPr="008B2297">
              <w:rPr>
                <w:rFonts w:ascii="Calibri" w:eastAsia="Calibri" w:hAnsi="Calibri" w:cs="Calibri"/>
                <w:b/>
                <w:bCs/>
                <w:color w:val="000000"/>
                <w:sz w:val="20"/>
                <w:szCs w:val="20"/>
                <w:u w:color="000000"/>
                <w:bdr w:val="nil"/>
                <w:lang w:val="en-US" w:eastAsia="en-GB"/>
              </w:rPr>
              <w:t>Essential Attributes</w:t>
            </w:r>
          </w:p>
        </w:tc>
        <w:tc>
          <w:tcPr>
            <w:tcW w:w="205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61D5ACB" w14:textId="77777777" w:rsidR="008B2297" w:rsidRPr="008B2297" w:rsidRDefault="008B2297" w:rsidP="008B2297">
            <w:pPr>
              <w:pBdr>
                <w:top w:val="nil"/>
                <w:left w:val="nil"/>
                <w:bottom w:val="nil"/>
                <w:right w:val="nil"/>
                <w:between w:val="nil"/>
                <w:bar w:val="nil"/>
              </w:pBdr>
              <w:spacing w:after="0" w:line="240" w:lineRule="auto"/>
              <w:rPr>
                <w:rFonts w:ascii="Calibri" w:eastAsia="Calibri" w:hAnsi="Calibri" w:cs="Calibri"/>
                <w:color w:val="000000"/>
                <w:sz w:val="24"/>
                <w:szCs w:val="24"/>
                <w:u w:color="000000"/>
                <w:bdr w:val="nil"/>
                <w:lang w:val="en-US" w:eastAsia="en-GB"/>
              </w:rPr>
            </w:pPr>
            <w:r w:rsidRPr="008B2297">
              <w:rPr>
                <w:rFonts w:ascii="Calibri" w:eastAsia="Calibri" w:hAnsi="Calibri" w:cs="Calibri"/>
                <w:b/>
                <w:bCs/>
                <w:color w:val="000000"/>
                <w:sz w:val="20"/>
                <w:szCs w:val="20"/>
                <w:u w:color="000000"/>
                <w:bdr w:val="nil"/>
                <w:lang w:val="en-US" w:eastAsia="en-GB"/>
              </w:rPr>
              <w:t>Desirable Attributes</w:t>
            </w:r>
          </w:p>
        </w:tc>
      </w:tr>
      <w:tr w:rsidR="008B2297" w:rsidRPr="008B2297" w14:paraId="7A9EFC7B" w14:textId="77777777" w:rsidTr="006C4EC7">
        <w:trPr>
          <w:trHeight w:val="230"/>
        </w:trPr>
        <w:tc>
          <w:tcPr>
            <w:tcW w:w="9240" w:type="dxa"/>
            <w:gridSpan w:val="3"/>
            <w:tcBorders>
              <w:top w:val="single" w:sz="4" w:space="0" w:color="000000"/>
              <w:left w:val="single" w:sz="4" w:space="0" w:color="000000"/>
              <w:bottom w:val="single" w:sz="4" w:space="0" w:color="000000"/>
              <w:right w:val="single" w:sz="4" w:space="0" w:color="000000"/>
            </w:tcBorders>
            <w:shd w:val="clear" w:color="auto" w:fill="8DB3E2"/>
            <w:tcMar>
              <w:top w:w="80" w:type="dxa"/>
              <w:left w:w="80" w:type="dxa"/>
              <w:bottom w:w="80" w:type="dxa"/>
              <w:right w:w="80" w:type="dxa"/>
            </w:tcMar>
          </w:tcPr>
          <w:p w14:paraId="22DC5B15" w14:textId="77777777" w:rsidR="008B2297" w:rsidRPr="008B2297" w:rsidRDefault="008B2297" w:rsidP="008B2297">
            <w:pPr>
              <w:pBdr>
                <w:top w:val="nil"/>
                <w:left w:val="nil"/>
                <w:bottom w:val="nil"/>
                <w:right w:val="nil"/>
                <w:between w:val="nil"/>
                <w:bar w:val="nil"/>
              </w:pBdr>
              <w:spacing w:after="0" w:line="240" w:lineRule="auto"/>
              <w:rPr>
                <w:rFonts w:ascii="Calibri" w:eastAsia="Calibri" w:hAnsi="Calibri" w:cs="Calibri"/>
                <w:color w:val="000000"/>
                <w:sz w:val="24"/>
                <w:szCs w:val="24"/>
                <w:u w:color="000000"/>
                <w:bdr w:val="nil"/>
                <w:lang w:val="en-US" w:eastAsia="en-GB"/>
              </w:rPr>
            </w:pPr>
            <w:r w:rsidRPr="008B2297">
              <w:rPr>
                <w:rFonts w:ascii="Calibri" w:eastAsia="Calibri" w:hAnsi="Calibri" w:cs="Calibri"/>
                <w:b/>
                <w:bCs/>
                <w:color w:val="000000"/>
                <w:sz w:val="20"/>
                <w:szCs w:val="20"/>
                <w:u w:color="000000"/>
                <w:bdr w:val="nil"/>
                <w:lang w:val="en-US" w:eastAsia="en-GB"/>
              </w:rPr>
              <w:t>Qualifications &amp; Training</w:t>
            </w:r>
          </w:p>
        </w:tc>
      </w:tr>
      <w:tr w:rsidR="008B2297" w:rsidRPr="008B2297" w14:paraId="2F455B81" w14:textId="77777777" w:rsidTr="006C4EC7">
        <w:trPr>
          <w:trHeight w:val="1230"/>
        </w:trPr>
        <w:tc>
          <w:tcPr>
            <w:tcW w:w="177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049024E" w14:textId="77777777" w:rsidR="008B2297" w:rsidRPr="008B2297" w:rsidRDefault="008B2297" w:rsidP="008B2297">
            <w:pPr>
              <w:pBdr>
                <w:top w:val="nil"/>
                <w:left w:val="nil"/>
                <w:bottom w:val="nil"/>
                <w:right w:val="nil"/>
                <w:between w:val="nil"/>
                <w:bar w:val="nil"/>
              </w:pBdr>
              <w:spacing w:after="120" w:line="240" w:lineRule="auto"/>
              <w:rPr>
                <w:rFonts w:ascii="Calibri" w:eastAsia="Calibri" w:hAnsi="Calibri" w:cs="Calibri"/>
                <w:color w:val="000000"/>
                <w:sz w:val="24"/>
                <w:szCs w:val="24"/>
                <w:u w:color="000000"/>
                <w:bdr w:val="nil"/>
                <w:lang w:val="en-US" w:eastAsia="en-GB"/>
              </w:rPr>
            </w:pPr>
            <w:r w:rsidRPr="008B2297">
              <w:rPr>
                <w:rFonts w:ascii="Calibri" w:eastAsia="Calibri" w:hAnsi="Calibri" w:cs="Calibri"/>
                <w:b/>
                <w:bCs/>
                <w:color w:val="000000"/>
                <w:sz w:val="20"/>
                <w:szCs w:val="20"/>
                <w:u w:color="000000"/>
                <w:bdr w:val="nil"/>
                <w:lang w:val="en-US" w:eastAsia="en-GB"/>
              </w:rPr>
              <w:t>Professional Qualifications</w:t>
            </w:r>
          </w:p>
        </w:tc>
        <w:tc>
          <w:tcPr>
            <w:tcW w:w="54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BEA3B7C" w14:textId="77777777" w:rsidR="008B2297" w:rsidRPr="008B2297" w:rsidRDefault="008B2297" w:rsidP="008B2297">
            <w:pPr>
              <w:pBdr>
                <w:top w:val="nil"/>
                <w:left w:val="nil"/>
                <w:bottom w:val="nil"/>
                <w:right w:val="nil"/>
                <w:between w:val="nil"/>
                <w:bar w:val="nil"/>
              </w:pBdr>
              <w:spacing w:after="120" w:line="240" w:lineRule="auto"/>
              <w:rPr>
                <w:rFonts w:ascii="Calibri" w:eastAsia="Calibri" w:hAnsi="Calibri" w:cs="Calibri"/>
                <w:color w:val="000000"/>
                <w:sz w:val="20"/>
                <w:szCs w:val="20"/>
                <w:u w:color="000000"/>
                <w:bdr w:val="nil"/>
                <w:lang w:val="en-US" w:eastAsia="en-GB"/>
              </w:rPr>
            </w:pPr>
            <w:r w:rsidRPr="008B2297">
              <w:rPr>
                <w:rFonts w:ascii="Calibri" w:eastAsia="Calibri" w:hAnsi="Calibri" w:cs="Calibri"/>
                <w:color w:val="000000"/>
                <w:sz w:val="20"/>
                <w:szCs w:val="20"/>
                <w:u w:color="000000"/>
                <w:bdr w:val="nil"/>
                <w:lang w:val="en-US" w:eastAsia="en-GB"/>
              </w:rPr>
              <w:t>Primary Medical Qualification (MBBS or equivalent).</w:t>
            </w:r>
          </w:p>
          <w:p w14:paraId="73F8D305" w14:textId="419C397C" w:rsidR="008B2297" w:rsidRPr="008B2297" w:rsidRDefault="008B2297" w:rsidP="008B2297">
            <w:pPr>
              <w:pBdr>
                <w:top w:val="nil"/>
                <w:left w:val="nil"/>
                <w:bottom w:val="nil"/>
                <w:right w:val="nil"/>
                <w:between w:val="nil"/>
                <w:bar w:val="nil"/>
              </w:pBdr>
              <w:spacing w:after="120" w:line="240" w:lineRule="auto"/>
              <w:rPr>
                <w:rFonts w:ascii="Calibri" w:eastAsia="Calibri" w:hAnsi="Calibri" w:cs="Calibri"/>
                <w:color w:val="000000"/>
                <w:sz w:val="24"/>
                <w:szCs w:val="24"/>
                <w:u w:color="000000"/>
                <w:bdr w:val="nil"/>
                <w:lang w:val="en-US" w:eastAsia="en-GB"/>
              </w:rPr>
            </w:pPr>
            <w:r w:rsidRPr="008B2297">
              <w:rPr>
                <w:rFonts w:ascii="Calibri" w:eastAsia="Calibri" w:hAnsi="Calibri" w:cs="Calibri"/>
                <w:color w:val="000000"/>
                <w:sz w:val="20"/>
                <w:szCs w:val="20"/>
                <w:u w:color="000000"/>
                <w:bdr w:val="nil"/>
                <w:lang w:val="en-US" w:eastAsia="en-GB"/>
              </w:rPr>
              <w:t>Postgraduate Qualification in Surgery (</w:t>
            </w:r>
            <w:r w:rsidR="008A5D22">
              <w:rPr>
                <w:rFonts w:ascii="Calibri" w:eastAsia="Calibri" w:hAnsi="Calibri" w:cs="Calibri"/>
                <w:color w:val="000000"/>
                <w:sz w:val="20"/>
                <w:szCs w:val="20"/>
                <w:u w:color="000000"/>
                <w:bdr w:val="nil"/>
                <w:lang w:val="en-US" w:eastAsia="en-GB"/>
              </w:rPr>
              <w:t>F</w:t>
            </w:r>
            <w:r w:rsidRPr="008B2297">
              <w:rPr>
                <w:rFonts w:ascii="Calibri" w:eastAsia="Calibri" w:hAnsi="Calibri" w:cs="Calibri"/>
                <w:color w:val="000000"/>
                <w:sz w:val="20"/>
                <w:szCs w:val="20"/>
                <w:u w:color="000000"/>
                <w:bdr w:val="nil"/>
                <w:lang w:val="en-US" w:eastAsia="en-GB"/>
              </w:rPr>
              <w:t>RCS or equivalent).</w:t>
            </w:r>
          </w:p>
        </w:tc>
        <w:tc>
          <w:tcPr>
            <w:tcW w:w="205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BC451E4" w14:textId="77777777" w:rsidR="008B2297" w:rsidRPr="008B2297" w:rsidRDefault="008B2297" w:rsidP="008B2297">
            <w:pPr>
              <w:pBdr>
                <w:top w:val="nil"/>
                <w:left w:val="nil"/>
                <w:bottom w:val="nil"/>
                <w:right w:val="nil"/>
                <w:between w:val="nil"/>
                <w:bar w:val="nil"/>
              </w:pBdr>
              <w:spacing w:after="120" w:line="240" w:lineRule="auto"/>
              <w:rPr>
                <w:rFonts w:ascii="Calibri" w:eastAsia="Calibri" w:hAnsi="Calibri" w:cs="Calibri"/>
                <w:color w:val="000000"/>
                <w:sz w:val="20"/>
                <w:szCs w:val="20"/>
                <w:u w:color="000000"/>
                <w:bdr w:val="nil"/>
                <w:lang w:val="en-US" w:eastAsia="en-GB"/>
              </w:rPr>
            </w:pPr>
            <w:r w:rsidRPr="008B2297">
              <w:rPr>
                <w:rFonts w:ascii="Calibri" w:eastAsia="Calibri" w:hAnsi="Calibri" w:cs="Calibri"/>
                <w:color w:val="000000"/>
                <w:sz w:val="20"/>
                <w:szCs w:val="20"/>
                <w:u w:color="000000"/>
                <w:bdr w:val="nil"/>
                <w:lang w:val="en-US" w:eastAsia="en-GB"/>
              </w:rPr>
              <w:t>Distinctions, Prizes, Scholarships.</w:t>
            </w:r>
          </w:p>
          <w:p w14:paraId="25866109" w14:textId="77777777" w:rsidR="008B2297" w:rsidRPr="008B2297" w:rsidRDefault="008B2297" w:rsidP="008B2297">
            <w:pPr>
              <w:pBdr>
                <w:top w:val="nil"/>
                <w:left w:val="nil"/>
                <w:bottom w:val="nil"/>
                <w:right w:val="nil"/>
                <w:between w:val="nil"/>
                <w:bar w:val="nil"/>
              </w:pBdr>
              <w:spacing w:after="0" w:line="240" w:lineRule="auto"/>
              <w:rPr>
                <w:rFonts w:ascii="Calibri" w:eastAsia="Calibri" w:hAnsi="Calibri" w:cs="Calibri"/>
                <w:color w:val="000000"/>
                <w:sz w:val="24"/>
                <w:szCs w:val="24"/>
                <w:u w:color="000000"/>
                <w:bdr w:val="nil"/>
                <w:lang w:val="en-US" w:eastAsia="en-GB"/>
              </w:rPr>
            </w:pPr>
            <w:r w:rsidRPr="008B2297">
              <w:rPr>
                <w:rFonts w:ascii="Calibri" w:eastAsia="Calibri" w:hAnsi="Calibri" w:cs="Calibri"/>
                <w:color w:val="000000"/>
                <w:sz w:val="20"/>
                <w:szCs w:val="20"/>
                <w:u w:color="000000"/>
                <w:bdr w:val="nil"/>
                <w:lang w:val="en-US" w:eastAsia="en-GB"/>
              </w:rPr>
              <w:t>Additional postgraduate qualifications.</w:t>
            </w:r>
          </w:p>
        </w:tc>
      </w:tr>
      <w:tr w:rsidR="008B2297" w:rsidRPr="008B2297" w14:paraId="282A4F87" w14:textId="77777777" w:rsidTr="006C4EC7">
        <w:trPr>
          <w:trHeight w:val="790"/>
        </w:trPr>
        <w:tc>
          <w:tcPr>
            <w:tcW w:w="177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2D43769" w14:textId="77777777" w:rsidR="008B2297" w:rsidRPr="008B2297" w:rsidRDefault="008B2297" w:rsidP="008B2297">
            <w:pPr>
              <w:pBdr>
                <w:top w:val="nil"/>
                <w:left w:val="nil"/>
                <w:bottom w:val="nil"/>
                <w:right w:val="nil"/>
                <w:between w:val="nil"/>
                <w:bar w:val="nil"/>
              </w:pBdr>
              <w:spacing w:after="120" w:line="240" w:lineRule="auto"/>
              <w:rPr>
                <w:rFonts w:ascii="Calibri" w:eastAsia="Calibri" w:hAnsi="Calibri" w:cs="Calibri"/>
                <w:color w:val="000000"/>
                <w:sz w:val="24"/>
                <w:szCs w:val="24"/>
                <w:u w:color="000000"/>
                <w:bdr w:val="nil"/>
                <w:lang w:val="en-US" w:eastAsia="en-GB"/>
              </w:rPr>
            </w:pPr>
            <w:r w:rsidRPr="008B2297">
              <w:rPr>
                <w:rFonts w:ascii="Calibri" w:eastAsia="Calibri" w:hAnsi="Calibri" w:cs="Calibri"/>
                <w:b/>
                <w:bCs/>
                <w:color w:val="000000"/>
                <w:sz w:val="20"/>
                <w:szCs w:val="20"/>
                <w:u w:color="000000"/>
                <w:bdr w:val="nil"/>
                <w:lang w:val="en-US" w:eastAsia="en-GB"/>
              </w:rPr>
              <w:t>Professional Training &amp; Memberships</w:t>
            </w:r>
          </w:p>
        </w:tc>
        <w:tc>
          <w:tcPr>
            <w:tcW w:w="54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25E7EEC" w14:textId="6C1789F8" w:rsidR="008B2297" w:rsidRPr="008B2297" w:rsidRDefault="008B2297" w:rsidP="008B2297">
            <w:pPr>
              <w:pBdr>
                <w:top w:val="nil"/>
                <w:left w:val="nil"/>
                <w:bottom w:val="nil"/>
                <w:right w:val="nil"/>
                <w:between w:val="nil"/>
                <w:bar w:val="nil"/>
              </w:pBdr>
              <w:spacing w:after="120" w:line="240" w:lineRule="auto"/>
              <w:rPr>
                <w:rFonts w:ascii="Calibri" w:eastAsia="Calibri" w:hAnsi="Calibri" w:cs="Calibri"/>
                <w:color w:val="000000"/>
                <w:sz w:val="20"/>
                <w:szCs w:val="20"/>
                <w:u w:color="000000"/>
                <w:bdr w:val="nil"/>
                <w:lang w:val="en-US" w:eastAsia="en-GB"/>
              </w:rPr>
            </w:pPr>
            <w:r w:rsidRPr="008B2297">
              <w:rPr>
                <w:rFonts w:ascii="Calibri" w:eastAsia="Calibri" w:hAnsi="Calibri" w:cs="Calibri"/>
                <w:color w:val="000000"/>
                <w:sz w:val="20"/>
                <w:szCs w:val="20"/>
                <w:u w:color="000000"/>
                <w:bdr w:val="nil"/>
                <w:lang w:val="en-US" w:eastAsia="en-GB"/>
              </w:rPr>
              <w:t xml:space="preserve">Full GMC registration &amp; </w:t>
            </w:r>
            <w:r w:rsidR="005608BD" w:rsidRPr="008B2297">
              <w:rPr>
                <w:rFonts w:ascii="Calibri" w:eastAsia="Calibri" w:hAnsi="Calibri" w:cs="Calibri"/>
                <w:color w:val="000000"/>
                <w:sz w:val="20"/>
                <w:szCs w:val="20"/>
                <w:u w:color="000000"/>
                <w:bdr w:val="nil"/>
                <w:lang w:val="en-US" w:eastAsia="en-GB"/>
              </w:rPr>
              <w:t>license</w:t>
            </w:r>
            <w:r w:rsidRPr="008B2297">
              <w:rPr>
                <w:rFonts w:ascii="Calibri" w:eastAsia="Calibri" w:hAnsi="Calibri" w:cs="Calibri"/>
                <w:color w:val="000000"/>
                <w:sz w:val="20"/>
                <w:szCs w:val="20"/>
                <w:u w:color="000000"/>
                <w:bdr w:val="nil"/>
                <w:lang w:val="en-US" w:eastAsia="en-GB"/>
              </w:rPr>
              <w:t xml:space="preserve"> to practice.</w:t>
            </w:r>
          </w:p>
          <w:p w14:paraId="2E382463" w14:textId="27427558" w:rsidR="008B2297" w:rsidRPr="008B2297" w:rsidRDefault="008B2297" w:rsidP="008B2297">
            <w:pPr>
              <w:pBdr>
                <w:top w:val="nil"/>
                <w:left w:val="nil"/>
                <w:bottom w:val="nil"/>
                <w:right w:val="nil"/>
                <w:between w:val="nil"/>
                <w:bar w:val="nil"/>
              </w:pBdr>
              <w:spacing w:after="0" w:line="240" w:lineRule="auto"/>
              <w:rPr>
                <w:rFonts w:ascii="Calibri" w:eastAsia="Calibri" w:hAnsi="Calibri" w:cs="Calibri"/>
                <w:color w:val="000000"/>
                <w:sz w:val="24"/>
                <w:szCs w:val="24"/>
                <w:u w:color="000000"/>
                <w:bdr w:val="nil"/>
                <w:lang w:val="en-US" w:eastAsia="en-GB"/>
              </w:rPr>
            </w:pPr>
            <w:r w:rsidRPr="008B2297">
              <w:rPr>
                <w:rFonts w:ascii="Calibri" w:eastAsia="Calibri" w:hAnsi="Calibri" w:cs="Calibri"/>
                <w:color w:val="000000"/>
                <w:sz w:val="20"/>
                <w:szCs w:val="20"/>
                <w:u w:color="000000"/>
                <w:bdr w:val="nil"/>
                <w:lang w:val="en-US" w:eastAsia="en-GB"/>
              </w:rPr>
              <w:t xml:space="preserve">Successful completion of </w:t>
            </w:r>
            <w:r w:rsidR="008A5D22">
              <w:rPr>
                <w:rFonts w:ascii="Calibri" w:eastAsia="Calibri" w:hAnsi="Calibri" w:cs="Calibri"/>
                <w:color w:val="000000"/>
                <w:sz w:val="20"/>
                <w:szCs w:val="20"/>
                <w:u w:color="000000"/>
                <w:bdr w:val="nil"/>
                <w:lang w:val="en-US" w:eastAsia="en-GB"/>
              </w:rPr>
              <w:t>higher</w:t>
            </w:r>
            <w:r w:rsidRPr="008B2297">
              <w:rPr>
                <w:rFonts w:ascii="Calibri" w:eastAsia="Calibri" w:hAnsi="Calibri" w:cs="Calibri"/>
                <w:color w:val="000000"/>
                <w:sz w:val="20"/>
                <w:szCs w:val="20"/>
                <w:u w:color="000000"/>
                <w:bdr w:val="nil"/>
                <w:lang w:val="en-US" w:eastAsia="en-GB"/>
              </w:rPr>
              <w:t xml:space="preserve"> surgical training</w:t>
            </w:r>
            <w:r w:rsidR="005608BD">
              <w:rPr>
                <w:rFonts w:ascii="Calibri" w:eastAsia="Calibri" w:hAnsi="Calibri" w:cs="Calibri"/>
                <w:color w:val="000000"/>
                <w:sz w:val="20"/>
                <w:szCs w:val="20"/>
                <w:u w:color="000000"/>
                <w:bdr w:val="nil"/>
                <w:lang w:val="en-US" w:eastAsia="en-GB"/>
              </w:rPr>
              <w:t xml:space="preserve"> (or equivalent)</w:t>
            </w:r>
            <w:r w:rsidRPr="008B2297">
              <w:rPr>
                <w:rFonts w:ascii="Calibri" w:eastAsia="Calibri" w:hAnsi="Calibri" w:cs="Calibri"/>
                <w:color w:val="000000"/>
                <w:sz w:val="20"/>
                <w:szCs w:val="20"/>
                <w:u w:color="000000"/>
                <w:bdr w:val="nil"/>
                <w:lang w:val="en-US" w:eastAsia="en-GB"/>
              </w:rPr>
              <w:t>.</w:t>
            </w:r>
          </w:p>
        </w:tc>
        <w:tc>
          <w:tcPr>
            <w:tcW w:w="205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AD8BF29" w14:textId="77777777" w:rsidR="008B2297" w:rsidRPr="008B2297" w:rsidRDefault="008B2297" w:rsidP="008B2297">
            <w:pPr>
              <w:pBdr>
                <w:top w:val="nil"/>
                <w:left w:val="nil"/>
                <w:bottom w:val="nil"/>
                <w:right w:val="nil"/>
                <w:between w:val="nil"/>
                <w:bar w:val="nil"/>
              </w:pBdr>
              <w:spacing w:after="0" w:line="240" w:lineRule="auto"/>
              <w:rPr>
                <w:rFonts w:ascii="Calibri" w:eastAsia="Arial Unicode MS" w:hAnsi="Calibri" w:cs="Calibri"/>
                <w:sz w:val="20"/>
                <w:szCs w:val="20"/>
                <w:bdr w:val="nil"/>
                <w:lang w:val="en-US"/>
              </w:rPr>
            </w:pPr>
            <w:r w:rsidRPr="008B2297">
              <w:rPr>
                <w:rFonts w:ascii="Calibri" w:eastAsia="Arial Unicode MS" w:hAnsi="Calibri" w:cs="Calibri"/>
                <w:sz w:val="20"/>
                <w:szCs w:val="20"/>
                <w:bdr w:val="nil"/>
                <w:lang w:val="en-US"/>
              </w:rPr>
              <w:t>JAG or Bowel Screening endoscopy qualified</w:t>
            </w:r>
          </w:p>
        </w:tc>
      </w:tr>
      <w:tr w:rsidR="008B2297" w:rsidRPr="008B2297" w14:paraId="13B0920E" w14:textId="77777777" w:rsidTr="006C4EC7">
        <w:trPr>
          <w:trHeight w:val="230"/>
        </w:trPr>
        <w:tc>
          <w:tcPr>
            <w:tcW w:w="9240" w:type="dxa"/>
            <w:gridSpan w:val="3"/>
            <w:tcBorders>
              <w:top w:val="single" w:sz="4" w:space="0" w:color="000000"/>
              <w:left w:val="single" w:sz="4" w:space="0" w:color="000000"/>
              <w:bottom w:val="single" w:sz="4" w:space="0" w:color="000000"/>
              <w:right w:val="single" w:sz="4" w:space="0" w:color="000000"/>
            </w:tcBorders>
            <w:shd w:val="clear" w:color="auto" w:fill="8DB3E2"/>
            <w:tcMar>
              <w:top w:w="80" w:type="dxa"/>
              <w:left w:w="80" w:type="dxa"/>
              <w:bottom w:w="80" w:type="dxa"/>
              <w:right w:w="80" w:type="dxa"/>
            </w:tcMar>
          </w:tcPr>
          <w:p w14:paraId="7A39BA64" w14:textId="77777777" w:rsidR="008B2297" w:rsidRPr="008B2297" w:rsidRDefault="008B2297" w:rsidP="008B2297">
            <w:pPr>
              <w:pBdr>
                <w:top w:val="nil"/>
                <w:left w:val="nil"/>
                <w:bottom w:val="nil"/>
                <w:right w:val="nil"/>
                <w:between w:val="nil"/>
                <w:bar w:val="nil"/>
              </w:pBdr>
              <w:spacing w:after="0" w:line="240" w:lineRule="auto"/>
              <w:rPr>
                <w:rFonts w:ascii="Calibri" w:eastAsia="Calibri" w:hAnsi="Calibri" w:cs="Calibri"/>
                <w:color w:val="000000"/>
                <w:sz w:val="24"/>
                <w:szCs w:val="24"/>
                <w:u w:color="000000"/>
                <w:bdr w:val="nil"/>
                <w:lang w:val="en-US" w:eastAsia="en-GB"/>
              </w:rPr>
            </w:pPr>
            <w:r w:rsidRPr="008B2297">
              <w:rPr>
                <w:rFonts w:ascii="Calibri" w:eastAsia="Calibri" w:hAnsi="Calibri" w:cs="Calibri"/>
                <w:b/>
                <w:bCs/>
                <w:color w:val="000000"/>
                <w:sz w:val="20"/>
                <w:szCs w:val="20"/>
                <w:u w:color="000000"/>
                <w:bdr w:val="nil"/>
                <w:lang w:val="en-US" w:eastAsia="en-GB"/>
              </w:rPr>
              <w:t>Clinical Experience</w:t>
            </w:r>
          </w:p>
        </w:tc>
      </w:tr>
      <w:tr w:rsidR="008B2297" w:rsidRPr="008B2297" w14:paraId="5D80942E" w14:textId="77777777" w:rsidTr="006C4EC7">
        <w:trPr>
          <w:trHeight w:val="1350"/>
        </w:trPr>
        <w:tc>
          <w:tcPr>
            <w:tcW w:w="177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7DFE326" w14:textId="77777777" w:rsidR="008B2297" w:rsidRPr="008B2297" w:rsidRDefault="008B2297" w:rsidP="008B2297">
            <w:pPr>
              <w:pBdr>
                <w:top w:val="nil"/>
                <w:left w:val="nil"/>
                <w:bottom w:val="nil"/>
                <w:right w:val="nil"/>
                <w:between w:val="nil"/>
                <w:bar w:val="nil"/>
              </w:pBdr>
              <w:spacing w:after="120" w:line="240" w:lineRule="auto"/>
              <w:rPr>
                <w:rFonts w:ascii="Calibri" w:eastAsia="Calibri" w:hAnsi="Calibri" w:cs="Calibri"/>
                <w:color w:val="000000"/>
                <w:sz w:val="24"/>
                <w:szCs w:val="24"/>
                <w:u w:color="000000"/>
                <w:bdr w:val="nil"/>
                <w:lang w:val="en-US" w:eastAsia="en-GB"/>
              </w:rPr>
            </w:pPr>
            <w:r w:rsidRPr="008B2297">
              <w:rPr>
                <w:rFonts w:ascii="Calibri" w:eastAsia="Calibri" w:hAnsi="Calibri" w:cs="Calibri"/>
                <w:b/>
                <w:bCs/>
                <w:color w:val="000000"/>
                <w:sz w:val="20"/>
                <w:szCs w:val="20"/>
                <w:u w:color="000000"/>
                <w:bdr w:val="nil"/>
                <w:lang w:val="en-US" w:eastAsia="en-GB"/>
              </w:rPr>
              <w:t>Employment</w:t>
            </w:r>
          </w:p>
        </w:tc>
        <w:tc>
          <w:tcPr>
            <w:tcW w:w="54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31A0E41" w14:textId="095CF6C9" w:rsidR="008B2297" w:rsidRPr="008B2297" w:rsidRDefault="008B2297" w:rsidP="008B2297">
            <w:pPr>
              <w:pBdr>
                <w:top w:val="nil"/>
                <w:left w:val="nil"/>
                <w:bottom w:val="nil"/>
                <w:right w:val="nil"/>
                <w:between w:val="nil"/>
                <w:bar w:val="nil"/>
              </w:pBdr>
              <w:spacing w:after="120" w:line="240" w:lineRule="auto"/>
              <w:rPr>
                <w:rFonts w:ascii="Calibri" w:eastAsia="Calibri" w:hAnsi="Calibri" w:cs="Calibri"/>
                <w:color w:val="000000"/>
                <w:sz w:val="20"/>
                <w:szCs w:val="20"/>
                <w:u w:color="000000"/>
                <w:bdr w:val="nil"/>
                <w:lang w:val="en-US" w:eastAsia="en-GB"/>
              </w:rPr>
            </w:pPr>
            <w:r w:rsidRPr="008B2297">
              <w:rPr>
                <w:rFonts w:ascii="Calibri" w:eastAsia="Calibri" w:hAnsi="Calibri" w:cs="Calibri"/>
                <w:color w:val="000000"/>
                <w:sz w:val="20"/>
                <w:szCs w:val="20"/>
                <w:u w:color="000000"/>
                <w:bdr w:val="nil"/>
                <w:lang w:val="en-US" w:eastAsia="en-GB"/>
              </w:rPr>
              <w:t xml:space="preserve">Evidence of completion of a comprehensive broad-based core surgical </w:t>
            </w:r>
            <w:r w:rsidR="008B78C3" w:rsidRPr="008B2297">
              <w:rPr>
                <w:rFonts w:ascii="Calibri" w:eastAsia="Calibri" w:hAnsi="Calibri" w:cs="Calibri"/>
                <w:color w:val="000000"/>
                <w:sz w:val="20"/>
                <w:szCs w:val="20"/>
                <w:u w:color="000000"/>
                <w:bdr w:val="nil"/>
                <w:lang w:val="en-US" w:eastAsia="en-GB"/>
              </w:rPr>
              <w:t xml:space="preserve">training </w:t>
            </w:r>
            <w:r w:rsidR="008B78C3">
              <w:rPr>
                <w:rFonts w:ascii="Calibri" w:eastAsia="Calibri" w:hAnsi="Calibri" w:cs="Calibri"/>
                <w:color w:val="000000"/>
                <w:sz w:val="20"/>
                <w:szCs w:val="20"/>
                <w:u w:color="000000"/>
                <w:bdr w:val="nil"/>
                <w:lang w:val="en-US" w:eastAsia="en-GB"/>
              </w:rPr>
              <w:t>in</w:t>
            </w:r>
            <w:r w:rsidR="008A5D22">
              <w:rPr>
                <w:rFonts w:ascii="Calibri" w:eastAsia="Calibri" w:hAnsi="Calibri" w:cs="Calibri"/>
                <w:color w:val="000000"/>
                <w:sz w:val="20"/>
                <w:szCs w:val="20"/>
                <w:u w:color="000000"/>
                <w:bdr w:val="nil"/>
                <w:lang w:val="en-US" w:eastAsia="en-GB"/>
              </w:rPr>
              <w:t xml:space="preserve"> colorectal surgery/ upper GI surgery or General Surgery</w:t>
            </w:r>
          </w:p>
          <w:p w14:paraId="79A1D1B7" w14:textId="4E744147" w:rsidR="008B2297" w:rsidRPr="008B2297" w:rsidRDefault="008B2297" w:rsidP="008B2297">
            <w:pPr>
              <w:pBdr>
                <w:top w:val="nil"/>
                <w:left w:val="nil"/>
                <w:bottom w:val="nil"/>
                <w:right w:val="nil"/>
                <w:between w:val="nil"/>
                <w:bar w:val="nil"/>
              </w:pBdr>
              <w:spacing w:after="120" w:line="240" w:lineRule="auto"/>
              <w:rPr>
                <w:rFonts w:ascii="Calibri" w:eastAsia="Calibri" w:hAnsi="Calibri" w:cs="Calibri"/>
                <w:color w:val="000000"/>
                <w:sz w:val="24"/>
                <w:szCs w:val="24"/>
                <w:u w:color="000000"/>
                <w:bdr w:val="nil"/>
                <w:lang w:val="en-US" w:eastAsia="en-GB"/>
              </w:rPr>
            </w:pPr>
            <w:r w:rsidRPr="008B2297">
              <w:rPr>
                <w:rFonts w:ascii="Calibri" w:eastAsia="Calibri" w:hAnsi="Calibri" w:cs="Calibri"/>
                <w:color w:val="000000"/>
                <w:sz w:val="20"/>
                <w:szCs w:val="20"/>
                <w:u w:color="000000"/>
                <w:bdr w:val="nil"/>
                <w:lang w:val="en-US" w:eastAsia="en-GB"/>
              </w:rPr>
              <w:t>Career progression consistent with personal circumstances.</w:t>
            </w:r>
          </w:p>
        </w:tc>
        <w:tc>
          <w:tcPr>
            <w:tcW w:w="205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FF74E38" w14:textId="77777777" w:rsidR="008B2297" w:rsidRPr="008B2297" w:rsidRDefault="008B2297" w:rsidP="008B2297">
            <w:pPr>
              <w:pBdr>
                <w:top w:val="nil"/>
                <w:left w:val="nil"/>
                <w:bottom w:val="nil"/>
                <w:right w:val="nil"/>
                <w:between w:val="nil"/>
                <w:bar w:val="nil"/>
              </w:pBdr>
              <w:spacing w:after="0" w:line="240" w:lineRule="auto"/>
              <w:rPr>
                <w:rFonts w:ascii="Times New Roman" w:eastAsia="Arial Unicode MS" w:hAnsi="Times New Roman" w:cs="Times New Roman"/>
                <w:sz w:val="24"/>
                <w:szCs w:val="24"/>
                <w:bdr w:val="nil"/>
                <w:lang w:val="en-US"/>
              </w:rPr>
            </w:pPr>
          </w:p>
        </w:tc>
      </w:tr>
      <w:tr w:rsidR="008B2297" w:rsidRPr="008B2297" w14:paraId="2E803B35" w14:textId="77777777" w:rsidTr="006C4EC7">
        <w:trPr>
          <w:trHeight w:val="2350"/>
        </w:trPr>
        <w:tc>
          <w:tcPr>
            <w:tcW w:w="177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8C1A0BF" w14:textId="77777777" w:rsidR="008B2297" w:rsidRPr="008B2297" w:rsidRDefault="008B2297" w:rsidP="008B2297">
            <w:pPr>
              <w:pBdr>
                <w:top w:val="nil"/>
                <w:left w:val="nil"/>
                <w:bottom w:val="nil"/>
                <w:right w:val="nil"/>
                <w:between w:val="nil"/>
                <w:bar w:val="nil"/>
              </w:pBdr>
              <w:spacing w:after="120" w:line="240" w:lineRule="auto"/>
              <w:rPr>
                <w:rFonts w:ascii="Calibri" w:eastAsia="Calibri" w:hAnsi="Calibri" w:cs="Calibri"/>
                <w:color w:val="000000"/>
                <w:sz w:val="24"/>
                <w:szCs w:val="24"/>
                <w:u w:color="000000"/>
                <w:bdr w:val="nil"/>
                <w:lang w:val="en-US" w:eastAsia="en-GB"/>
              </w:rPr>
            </w:pPr>
            <w:r w:rsidRPr="008B2297">
              <w:rPr>
                <w:rFonts w:ascii="Calibri" w:eastAsia="Calibri" w:hAnsi="Calibri" w:cs="Calibri"/>
                <w:b/>
                <w:bCs/>
                <w:color w:val="000000"/>
                <w:sz w:val="20"/>
                <w:szCs w:val="20"/>
                <w:u w:color="000000"/>
                <w:bdr w:val="nil"/>
                <w:lang w:val="en-US" w:eastAsia="en-GB"/>
              </w:rPr>
              <w:t>Clinical Knowledge and Skills</w:t>
            </w:r>
          </w:p>
        </w:tc>
        <w:tc>
          <w:tcPr>
            <w:tcW w:w="54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74098C7" w14:textId="77777777" w:rsidR="008B2297" w:rsidRPr="008B2297" w:rsidRDefault="008B2297" w:rsidP="008B2297">
            <w:pPr>
              <w:pBdr>
                <w:top w:val="nil"/>
                <w:left w:val="nil"/>
                <w:bottom w:val="nil"/>
                <w:right w:val="nil"/>
                <w:between w:val="nil"/>
                <w:bar w:val="nil"/>
              </w:pBdr>
              <w:spacing w:after="120" w:line="240" w:lineRule="auto"/>
              <w:rPr>
                <w:rFonts w:ascii="Calibri" w:eastAsia="Calibri" w:hAnsi="Calibri" w:cs="Calibri"/>
                <w:color w:val="000000"/>
                <w:sz w:val="20"/>
                <w:szCs w:val="20"/>
                <w:u w:color="000000"/>
                <w:bdr w:val="nil"/>
                <w:lang w:val="en-US" w:eastAsia="en-GB"/>
              </w:rPr>
            </w:pPr>
            <w:r w:rsidRPr="008B2297">
              <w:rPr>
                <w:rFonts w:ascii="Calibri" w:eastAsia="Calibri" w:hAnsi="Calibri" w:cs="Calibri"/>
                <w:color w:val="000000"/>
                <w:sz w:val="20"/>
                <w:szCs w:val="20"/>
                <w:u w:color="000000"/>
                <w:bdr w:val="nil"/>
                <w:lang w:val="en-US" w:eastAsia="en-GB"/>
              </w:rPr>
              <w:t xml:space="preserve">Demonstrates ability to fulfil comprehensive Upper and Lower GI surgery duties at specialty grade level.  </w:t>
            </w:r>
          </w:p>
          <w:p w14:paraId="7431D884" w14:textId="77777777" w:rsidR="008B2297" w:rsidRPr="008B2297" w:rsidRDefault="008B2297" w:rsidP="008B2297">
            <w:pPr>
              <w:pBdr>
                <w:top w:val="nil"/>
                <w:left w:val="nil"/>
                <w:bottom w:val="nil"/>
                <w:right w:val="nil"/>
                <w:between w:val="nil"/>
                <w:bar w:val="nil"/>
              </w:pBdr>
              <w:spacing w:after="120" w:line="240" w:lineRule="auto"/>
              <w:rPr>
                <w:rFonts w:ascii="Calibri" w:eastAsia="Calibri" w:hAnsi="Calibri" w:cs="Calibri"/>
                <w:color w:val="000000"/>
                <w:sz w:val="20"/>
                <w:szCs w:val="20"/>
                <w:u w:color="000000"/>
                <w:bdr w:val="nil"/>
                <w:lang w:val="en-US" w:eastAsia="en-GB"/>
              </w:rPr>
            </w:pPr>
            <w:r w:rsidRPr="008B2297">
              <w:rPr>
                <w:rFonts w:ascii="Calibri" w:eastAsia="Calibri" w:hAnsi="Calibri" w:cs="Calibri"/>
                <w:color w:val="000000"/>
                <w:sz w:val="20"/>
                <w:szCs w:val="20"/>
                <w:u w:color="000000"/>
                <w:bdr w:val="nil"/>
                <w:lang w:val="en-US" w:eastAsia="en-GB"/>
              </w:rPr>
              <w:t>Able to assist the team with the management and clinical care of patients and provide a clinical opinion on a range of problems.</w:t>
            </w:r>
          </w:p>
          <w:p w14:paraId="374C3212" w14:textId="77777777" w:rsidR="008B2297" w:rsidRPr="008B2297" w:rsidRDefault="008B2297" w:rsidP="008B2297">
            <w:pPr>
              <w:pBdr>
                <w:top w:val="nil"/>
                <w:left w:val="nil"/>
                <w:bottom w:val="nil"/>
                <w:right w:val="nil"/>
                <w:between w:val="nil"/>
                <w:bar w:val="nil"/>
              </w:pBdr>
              <w:spacing w:after="120" w:line="240" w:lineRule="auto"/>
              <w:rPr>
                <w:rFonts w:ascii="Calibri" w:eastAsia="Calibri" w:hAnsi="Calibri" w:cs="Calibri"/>
                <w:color w:val="000000"/>
                <w:sz w:val="20"/>
                <w:szCs w:val="20"/>
                <w:u w:color="000000"/>
                <w:bdr w:val="nil"/>
                <w:lang w:val="en-US" w:eastAsia="en-GB"/>
              </w:rPr>
            </w:pPr>
            <w:r w:rsidRPr="008B2297">
              <w:rPr>
                <w:rFonts w:ascii="Calibri" w:eastAsia="Calibri" w:hAnsi="Calibri" w:cs="Calibri"/>
                <w:color w:val="000000"/>
                <w:sz w:val="20"/>
                <w:szCs w:val="20"/>
                <w:u w:color="000000"/>
                <w:bdr w:val="nil"/>
                <w:lang w:val="en-US" w:eastAsia="en-GB"/>
              </w:rPr>
              <w:t>Demonstrates a clear, logical approach to clinical problems and an appropriate level of clinical knowledge.</w:t>
            </w:r>
          </w:p>
          <w:p w14:paraId="0129A898" w14:textId="77777777" w:rsidR="008B2297" w:rsidRPr="008B2297" w:rsidRDefault="008B2297" w:rsidP="008B2297">
            <w:pPr>
              <w:pBdr>
                <w:top w:val="nil"/>
                <w:left w:val="nil"/>
                <w:bottom w:val="nil"/>
                <w:right w:val="nil"/>
                <w:between w:val="nil"/>
                <w:bar w:val="nil"/>
              </w:pBdr>
              <w:spacing w:after="120" w:line="240" w:lineRule="auto"/>
              <w:rPr>
                <w:rFonts w:ascii="Calibri" w:eastAsia="Calibri" w:hAnsi="Calibri" w:cs="Calibri"/>
                <w:color w:val="000000"/>
                <w:sz w:val="20"/>
                <w:szCs w:val="20"/>
                <w:u w:color="000000"/>
                <w:bdr w:val="nil"/>
                <w:lang w:val="en-US" w:eastAsia="en-GB"/>
              </w:rPr>
            </w:pPr>
            <w:r w:rsidRPr="008B2297">
              <w:rPr>
                <w:rFonts w:ascii="Calibri" w:eastAsia="Calibri" w:hAnsi="Calibri" w:cs="Calibri"/>
                <w:color w:val="000000"/>
                <w:sz w:val="20"/>
                <w:szCs w:val="20"/>
                <w:u w:color="000000"/>
                <w:bdr w:val="nil"/>
                <w:lang w:val="en-US" w:eastAsia="en-GB"/>
              </w:rPr>
              <w:t>Able to prioritise clinical need.</w:t>
            </w:r>
          </w:p>
          <w:p w14:paraId="363590B5" w14:textId="77777777" w:rsidR="008B2297" w:rsidRPr="008B2297" w:rsidRDefault="008B2297" w:rsidP="008B2297">
            <w:pPr>
              <w:pBdr>
                <w:top w:val="nil"/>
                <w:left w:val="nil"/>
                <w:bottom w:val="nil"/>
                <w:right w:val="nil"/>
                <w:between w:val="nil"/>
                <w:bar w:val="nil"/>
              </w:pBdr>
              <w:spacing w:after="0" w:line="240" w:lineRule="auto"/>
              <w:rPr>
                <w:rFonts w:ascii="Calibri" w:eastAsia="Calibri" w:hAnsi="Calibri" w:cs="Calibri"/>
                <w:color w:val="000000"/>
                <w:sz w:val="24"/>
                <w:szCs w:val="24"/>
                <w:u w:color="000000"/>
                <w:bdr w:val="nil"/>
                <w:lang w:val="en-US" w:eastAsia="en-GB"/>
              </w:rPr>
            </w:pPr>
            <w:r w:rsidRPr="008B2297">
              <w:rPr>
                <w:rFonts w:ascii="Calibri" w:eastAsia="Calibri" w:hAnsi="Calibri" w:cs="Calibri"/>
                <w:color w:val="000000"/>
                <w:sz w:val="20"/>
                <w:szCs w:val="20"/>
                <w:u w:color="000000"/>
                <w:bdr w:val="nil"/>
                <w:lang w:val="en-US" w:eastAsia="en-GB"/>
              </w:rPr>
              <w:t>Caring approach to patients.</w:t>
            </w:r>
          </w:p>
        </w:tc>
        <w:tc>
          <w:tcPr>
            <w:tcW w:w="205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FFD4027" w14:textId="77777777" w:rsidR="008B2297" w:rsidRPr="008B2297" w:rsidRDefault="008B2297" w:rsidP="008B2297">
            <w:pPr>
              <w:pBdr>
                <w:top w:val="nil"/>
                <w:left w:val="nil"/>
                <w:bottom w:val="nil"/>
                <w:right w:val="nil"/>
                <w:between w:val="nil"/>
                <w:bar w:val="nil"/>
              </w:pBdr>
              <w:spacing w:after="120" w:line="240" w:lineRule="auto"/>
              <w:rPr>
                <w:rFonts w:ascii="Calibri" w:eastAsia="Calibri" w:hAnsi="Calibri" w:cs="Calibri"/>
                <w:color w:val="000000"/>
                <w:sz w:val="20"/>
                <w:szCs w:val="20"/>
                <w:u w:color="000000"/>
                <w:bdr w:val="nil"/>
                <w:lang w:val="en-US" w:eastAsia="en-GB"/>
              </w:rPr>
            </w:pPr>
            <w:r w:rsidRPr="008B2297">
              <w:rPr>
                <w:rFonts w:ascii="Calibri" w:eastAsia="Calibri" w:hAnsi="Calibri" w:cs="Calibri"/>
                <w:color w:val="000000"/>
                <w:sz w:val="20"/>
                <w:szCs w:val="20"/>
                <w:u w:color="000000"/>
                <w:bdr w:val="nil"/>
                <w:lang w:val="en-US" w:eastAsia="en-GB"/>
              </w:rPr>
              <w:t>Demonstrates awareness of breadth of clinical issues.</w:t>
            </w:r>
          </w:p>
          <w:p w14:paraId="7192F9A6" w14:textId="77777777" w:rsidR="008B2297" w:rsidRPr="008B2297" w:rsidRDefault="008B2297" w:rsidP="008B2297">
            <w:pPr>
              <w:pBdr>
                <w:top w:val="nil"/>
                <w:left w:val="nil"/>
                <w:bottom w:val="nil"/>
                <w:right w:val="nil"/>
                <w:between w:val="nil"/>
                <w:bar w:val="nil"/>
              </w:pBdr>
              <w:spacing w:after="120" w:line="240" w:lineRule="auto"/>
              <w:rPr>
                <w:rFonts w:ascii="Calibri" w:eastAsia="Calibri" w:hAnsi="Calibri" w:cs="Calibri"/>
                <w:color w:val="000000"/>
                <w:sz w:val="24"/>
                <w:szCs w:val="24"/>
                <w:u w:color="000000"/>
                <w:bdr w:val="nil"/>
                <w:lang w:val="en-US" w:eastAsia="en-GB"/>
              </w:rPr>
            </w:pPr>
            <w:r w:rsidRPr="008B2297">
              <w:rPr>
                <w:rFonts w:ascii="Calibri" w:eastAsia="Calibri" w:hAnsi="Calibri" w:cs="Calibri"/>
                <w:color w:val="000000"/>
                <w:sz w:val="20"/>
                <w:szCs w:val="20"/>
                <w:u w:color="000000"/>
                <w:bdr w:val="nil"/>
                <w:lang w:val="en-US" w:eastAsia="en-GB"/>
              </w:rPr>
              <w:t>Clinical feedback from colleagues and patients.</w:t>
            </w:r>
          </w:p>
        </w:tc>
      </w:tr>
    </w:tbl>
    <w:p w14:paraId="086C3B4C" w14:textId="77777777" w:rsidR="008B2297" w:rsidRPr="008B2297" w:rsidRDefault="008B2297" w:rsidP="008B2297">
      <w:pPr>
        <w:widowControl w:val="0"/>
        <w:pBdr>
          <w:top w:val="nil"/>
          <w:left w:val="nil"/>
          <w:bottom w:val="nil"/>
          <w:right w:val="nil"/>
          <w:between w:val="nil"/>
          <w:bar w:val="nil"/>
        </w:pBdr>
        <w:spacing w:after="240" w:line="240" w:lineRule="auto"/>
        <w:jc w:val="both"/>
        <w:rPr>
          <w:rFonts w:ascii="Calibri" w:eastAsia="Calibri" w:hAnsi="Calibri" w:cs="Calibri"/>
          <w:color w:val="000000"/>
          <w:sz w:val="24"/>
          <w:szCs w:val="24"/>
          <w:u w:color="000000"/>
          <w:bdr w:val="nil"/>
          <w:lang w:val="en-US" w:eastAsia="en-GB"/>
        </w:rPr>
      </w:pPr>
    </w:p>
    <w:p w14:paraId="3B2B7A52" w14:textId="77777777" w:rsidR="008B2297" w:rsidRPr="008B2297" w:rsidRDefault="008B2297" w:rsidP="008B2297">
      <w:pPr>
        <w:pBdr>
          <w:top w:val="nil"/>
          <w:left w:val="nil"/>
          <w:bottom w:val="nil"/>
          <w:right w:val="nil"/>
          <w:between w:val="nil"/>
          <w:bar w:val="nil"/>
        </w:pBdr>
        <w:spacing w:after="120" w:line="240" w:lineRule="auto"/>
        <w:jc w:val="both"/>
        <w:rPr>
          <w:rFonts w:ascii="Calibri" w:eastAsia="Calibri" w:hAnsi="Calibri" w:cs="Calibri"/>
          <w:color w:val="000000"/>
          <w:sz w:val="24"/>
          <w:szCs w:val="24"/>
          <w:u w:color="000000"/>
          <w:bdr w:val="nil"/>
          <w:lang w:val="en-US" w:eastAsia="en-GB"/>
        </w:rPr>
      </w:pPr>
      <w:r w:rsidRPr="008B2297">
        <w:rPr>
          <w:rFonts w:ascii="Calibri" w:eastAsia="Calibri" w:hAnsi="Calibri" w:cs="Calibri"/>
          <w:color w:val="000000"/>
          <w:sz w:val="24"/>
          <w:szCs w:val="24"/>
          <w:u w:color="000000"/>
          <w:bdr w:val="nil"/>
          <w:lang w:val="en-US" w:eastAsia="en-GB"/>
        </w:rPr>
        <w:br w:type="page"/>
      </w:r>
    </w:p>
    <w:tbl>
      <w:tblPr>
        <w:tblW w:w="9126" w:type="dxa"/>
        <w:tblInd w:w="22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997"/>
        <w:gridCol w:w="4175"/>
        <w:gridCol w:w="2954"/>
      </w:tblGrid>
      <w:tr w:rsidR="008B2297" w:rsidRPr="008B2297" w14:paraId="3EEB8BBA" w14:textId="77777777" w:rsidTr="006C4EC7">
        <w:trPr>
          <w:trHeight w:val="230"/>
        </w:trPr>
        <w:tc>
          <w:tcPr>
            <w:tcW w:w="199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E007FF9" w14:textId="77777777" w:rsidR="008B2297" w:rsidRPr="008B2297" w:rsidRDefault="008B2297" w:rsidP="008B2297">
            <w:pPr>
              <w:pBdr>
                <w:top w:val="nil"/>
                <w:left w:val="nil"/>
                <w:bottom w:val="nil"/>
                <w:right w:val="nil"/>
                <w:between w:val="nil"/>
                <w:bar w:val="nil"/>
              </w:pBdr>
              <w:spacing w:after="0" w:line="240" w:lineRule="auto"/>
              <w:rPr>
                <w:rFonts w:ascii="Calibri" w:eastAsia="Calibri" w:hAnsi="Calibri" w:cs="Calibri"/>
                <w:color w:val="000000"/>
                <w:sz w:val="24"/>
                <w:szCs w:val="24"/>
                <w:u w:color="000000"/>
                <w:bdr w:val="nil"/>
                <w:lang w:val="en-US" w:eastAsia="en-GB"/>
              </w:rPr>
            </w:pPr>
            <w:r w:rsidRPr="008B2297">
              <w:rPr>
                <w:rFonts w:ascii="Calibri" w:eastAsia="Calibri" w:hAnsi="Calibri" w:cs="Calibri"/>
                <w:b/>
                <w:bCs/>
                <w:color w:val="000000"/>
                <w:sz w:val="20"/>
                <w:szCs w:val="20"/>
                <w:u w:color="000000"/>
                <w:bdr w:val="nil"/>
                <w:lang w:val="en-US" w:eastAsia="en-GB"/>
              </w:rPr>
              <w:lastRenderedPageBreak/>
              <w:t>Requirement</w:t>
            </w:r>
          </w:p>
        </w:tc>
        <w:tc>
          <w:tcPr>
            <w:tcW w:w="417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43A2150" w14:textId="77777777" w:rsidR="008B2297" w:rsidRPr="008B2297" w:rsidRDefault="008B2297" w:rsidP="008B2297">
            <w:pPr>
              <w:pBdr>
                <w:top w:val="nil"/>
                <w:left w:val="nil"/>
                <w:bottom w:val="nil"/>
                <w:right w:val="nil"/>
                <w:between w:val="nil"/>
                <w:bar w:val="nil"/>
              </w:pBdr>
              <w:spacing w:after="0" w:line="240" w:lineRule="auto"/>
              <w:rPr>
                <w:rFonts w:ascii="Calibri" w:eastAsia="Calibri" w:hAnsi="Calibri" w:cs="Calibri"/>
                <w:color w:val="000000"/>
                <w:sz w:val="24"/>
                <w:szCs w:val="24"/>
                <w:u w:color="000000"/>
                <w:bdr w:val="nil"/>
                <w:lang w:val="en-US" w:eastAsia="en-GB"/>
              </w:rPr>
            </w:pPr>
            <w:r w:rsidRPr="008B2297">
              <w:rPr>
                <w:rFonts w:ascii="Calibri" w:eastAsia="Calibri" w:hAnsi="Calibri" w:cs="Calibri"/>
                <w:b/>
                <w:bCs/>
                <w:color w:val="000000"/>
                <w:sz w:val="20"/>
                <w:szCs w:val="20"/>
                <w:u w:color="000000"/>
                <w:bdr w:val="nil"/>
                <w:lang w:val="en-US" w:eastAsia="en-GB"/>
              </w:rPr>
              <w:t>Essential Attributes</w:t>
            </w:r>
          </w:p>
        </w:tc>
        <w:tc>
          <w:tcPr>
            <w:tcW w:w="295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51CDA33" w14:textId="77777777" w:rsidR="008B2297" w:rsidRPr="008B2297" w:rsidRDefault="008B2297" w:rsidP="008B2297">
            <w:pPr>
              <w:pBdr>
                <w:top w:val="nil"/>
                <w:left w:val="nil"/>
                <w:bottom w:val="nil"/>
                <w:right w:val="nil"/>
                <w:between w:val="nil"/>
                <w:bar w:val="nil"/>
              </w:pBdr>
              <w:spacing w:after="0" w:line="240" w:lineRule="auto"/>
              <w:rPr>
                <w:rFonts w:ascii="Calibri" w:eastAsia="Calibri" w:hAnsi="Calibri" w:cs="Calibri"/>
                <w:color w:val="000000"/>
                <w:sz w:val="24"/>
                <w:szCs w:val="24"/>
                <w:u w:color="000000"/>
                <w:bdr w:val="nil"/>
                <w:lang w:val="en-US" w:eastAsia="en-GB"/>
              </w:rPr>
            </w:pPr>
            <w:r w:rsidRPr="008B2297">
              <w:rPr>
                <w:rFonts w:ascii="Calibri" w:eastAsia="Calibri" w:hAnsi="Calibri" w:cs="Calibri"/>
                <w:b/>
                <w:bCs/>
                <w:color w:val="000000"/>
                <w:sz w:val="20"/>
                <w:szCs w:val="20"/>
                <w:u w:color="000000"/>
                <w:bdr w:val="nil"/>
                <w:lang w:val="en-US" w:eastAsia="en-GB"/>
              </w:rPr>
              <w:t>Desirable Attributes</w:t>
            </w:r>
          </w:p>
        </w:tc>
      </w:tr>
      <w:tr w:rsidR="008B2297" w:rsidRPr="008B2297" w14:paraId="05B92826" w14:textId="77777777" w:rsidTr="006C4EC7">
        <w:trPr>
          <w:trHeight w:val="230"/>
        </w:trPr>
        <w:tc>
          <w:tcPr>
            <w:tcW w:w="9126" w:type="dxa"/>
            <w:gridSpan w:val="3"/>
            <w:tcBorders>
              <w:top w:val="single" w:sz="4" w:space="0" w:color="000000"/>
              <w:left w:val="single" w:sz="4" w:space="0" w:color="000000"/>
              <w:bottom w:val="single" w:sz="4" w:space="0" w:color="000000"/>
              <w:right w:val="single" w:sz="4" w:space="0" w:color="000000"/>
            </w:tcBorders>
            <w:shd w:val="clear" w:color="auto" w:fill="8DB3E2"/>
            <w:tcMar>
              <w:top w:w="80" w:type="dxa"/>
              <w:left w:w="80" w:type="dxa"/>
              <w:bottom w:w="80" w:type="dxa"/>
              <w:right w:w="80" w:type="dxa"/>
            </w:tcMar>
          </w:tcPr>
          <w:p w14:paraId="6D5C370F" w14:textId="77777777" w:rsidR="008B2297" w:rsidRPr="008B2297" w:rsidRDefault="008B2297" w:rsidP="008B2297">
            <w:pPr>
              <w:pBdr>
                <w:top w:val="nil"/>
                <w:left w:val="nil"/>
                <w:bottom w:val="nil"/>
                <w:right w:val="nil"/>
                <w:between w:val="nil"/>
                <w:bar w:val="nil"/>
              </w:pBdr>
              <w:spacing w:after="0" w:line="240" w:lineRule="auto"/>
              <w:rPr>
                <w:rFonts w:ascii="Calibri" w:eastAsia="Calibri" w:hAnsi="Calibri" w:cs="Calibri"/>
                <w:color w:val="000000"/>
                <w:sz w:val="24"/>
                <w:szCs w:val="24"/>
                <w:u w:color="000000"/>
                <w:bdr w:val="nil"/>
                <w:lang w:val="en-US" w:eastAsia="en-GB"/>
              </w:rPr>
            </w:pPr>
            <w:r w:rsidRPr="008B2297">
              <w:rPr>
                <w:rFonts w:ascii="Calibri" w:eastAsia="Calibri" w:hAnsi="Calibri" w:cs="Calibri"/>
                <w:b/>
                <w:bCs/>
                <w:color w:val="000000"/>
                <w:sz w:val="20"/>
                <w:szCs w:val="20"/>
                <w:u w:color="000000"/>
                <w:bdr w:val="nil"/>
                <w:lang w:val="en-US" w:eastAsia="en-GB"/>
              </w:rPr>
              <w:t>Non-Clinical Skills</w:t>
            </w:r>
          </w:p>
        </w:tc>
      </w:tr>
      <w:tr w:rsidR="008B2297" w:rsidRPr="008B2297" w14:paraId="064F0C68" w14:textId="77777777" w:rsidTr="006C4EC7">
        <w:trPr>
          <w:trHeight w:val="1450"/>
        </w:trPr>
        <w:tc>
          <w:tcPr>
            <w:tcW w:w="199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B45EA49" w14:textId="77777777" w:rsidR="008B2297" w:rsidRPr="008B2297" w:rsidRDefault="008B2297" w:rsidP="008B2297">
            <w:pPr>
              <w:pBdr>
                <w:top w:val="nil"/>
                <w:left w:val="nil"/>
                <w:bottom w:val="nil"/>
                <w:right w:val="nil"/>
                <w:between w:val="nil"/>
                <w:bar w:val="nil"/>
              </w:pBdr>
              <w:spacing w:after="120" w:line="240" w:lineRule="auto"/>
              <w:rPr>
                <w:rFonts w:ascii="Calibri" w:eastAsia="Calibri" w:hAnsi="Calibri" w:cs="Calibri"/>
                <w:color w:val="000000"/>
                <w:sz w:val="24"/>
                <w:szCs w:val="24"/>
                <w:u w:color="000000"/>
                <w:bdr w:val="nil"/>
                <w:lang w:val="en-US" w:eastAsia="en-GB"/>
              </w:rPr>
            </w:pPr>
            <w:r w:rsidRPr="008B2297">
              <w:rPr>
                <w:rFonts w:ascii="Calibri" w:eastAsia="Calibri" w:hAnsi="Calibri" w:cs="Calibri"/>
                <w:b/>
                <w:bCs/>
                <w:color w:val="000000"/>
                <w:sz w:val="20"/>
                <w:szCs w:val="20"/>
                <w:u w:color="000000"/>
                <w:bdr w:val="nil"/>
                <w:lang w:val="en-US" w:eastAsia="en-GB"/>
              </w:rPr>
              <w:t>Teaching</w:t>
            </w:r>
          </w:p>
        </w:tc>
        <w:tc>
          <w:tcPr>
            <w:tcW w:w="417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439BA01" w14:textId="77777777" w:rsidR="008B2297" w:rsidRPr="008B2297" w:rsidRDefault="008B2297" w:rsidP="008B2297">
            <w:pPr>
              <w:pBdr>
                <w:top w:val="nil"/>
                <w:left w:val="nil"/>
                <w:bottom w:val="nil"/>
                <w:right w:val="nil"/>
                <w:between w:val="nil"/>
                <w:bar w:val="nil"/>
              </w:pBdr>
              <w:spacing w:after="120" w:line="240" w:lineRule="auto"/>
              <w:rPr>
                <w:rFonts w:ascii="Calibri" w:eastAsia="Calibri" w:hAnsi="Calibri" w:cs="Calibri"/>
                <w:color w:val="000000"/>
                <w:sz w:val="20"/>
                <w:szCs w:val="20"/>
                <w:u w:color="000000"/>
                <w:bdr w:val="nil"/>
                <w:lang w:val="en-US" w:eastAsia="en-GB"/>
              </w:rPr>
            </w:pPr>
            <w:r w:rsidRPr="008B2297">
              <w:rPr>
                <w:rFonts w:ascii="Calibri" w:eastAsia="Calibri" w:hAnsi="Calibri" w:cs="Calibri"/>
                <w:color w:val="000000"/>
                <w:sz w:val="20"/>
                <w:szCs w:val="20"/>
                <w:u w:color="000000"/>
                <w:bdr w:val="nil"/>
                <w:lang w:val="en-US" w:eastAsia="en-GB"/>
              </w:rPr>
              <w:t>Evidence of previous teaching &amp; training experience.</w:t>
            </w:r>
          </w:p>
          <w:p w14:paraId="25A176C8" w14:textId="77777777" w:rsidR="008B2297" w:rsidRPr="008B2297" w:rsidRDefault="008B2297" w:rsidP="008B2297">
            <w:pPr>
              <w:pBdr>
                <w:top w:val="nil"/>
                <w:left w:val="nil"/>
                <w:bottom w:val="nil"/>
                <w:right w:val="nil"/>
                <w:between w:val="nil"/>
                <w:bar w:val="nil"/>
              </w:pBdr>
              <w:spacing w:after="120" w:line="240" w:lineRule="auto"/>
              <w:rPr>
                <w:rFonts w:ascii="Calibri" w:eastAsia="Calibri" w:hAnsi="Calibri" w:cs="Calibri"/>
                <w:color w:val="000000"/>
                <w:sz w:val="24"/>
                <w:szCs w:val="24"/>
                <w:u w:color="000000"/>
                <w:bdr w:val="nil"/>
                <w:lang w:val="en-US" w:eastAsia="en-GB"/>
              </w:rPr>
            </w:pPr>
            <w:r w:rsidRPr="008B2297">
              <w:rPr>
                <w:rFonts w:ascii="Calibri" w:eastAsia="Calibri" w:hAnsi="Calibri" w:cs="Calibri"/>
                <w:color w:val="000000"/>
                <w:sz w:val="20"/>
                <w:szCs w:val="20"/>
                <w:u w:color="000000"/>
                <w:bdr w:val="nil"/>
                <w:lang w:val="en-US" w:eastAsia="en-GB"/>
              </w:rPr>
              <w:t>Willingness &amp; ability to contribute to departmental &amp; Trust teaching programmes.</w:t>
            </w:r>
          </w:p>
        </w:tc>
        <w:tc>
          <w:tcPr>
            <w:tcW w:w="295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E5695E5" w14:textId="77777777" w:rsidR="008B2297" w:rsidRPr="008B2297" w:rsidRDefault="008B2297" w:rsidP="008B2297">
            <w:pPr>
              <w:pBdr>
                <w:top w:val="nil"/>
                <w:left w:val="nil"/>
                <w:bottom w:val="nil"/>
                <w:right w:val="nil"/>
                <w:between w:val="nil"/>
                <w:bar w:val="nil"/>
              </w:pBdr>
              <w:spacing w:after="120" w:line="240" w:lineRule="auto"/>
              <w:rPr>
                <w:rFonts w:ascii="Calibri" w:eastAsia="Calibri" w:hAnsi="Calibri" w:cs="Calibri"/>
                <w:color w:val="000000"/>
                <w:sz w:val="20"/>
                <w:szCs w:val="20"/>
                <w:u w:color="000000"/>
                <w:bdr w:val="nil"/>
                <w:lang w:val="en-US" w:eastAsia="en-GB"/>
              </w:rPr>
            </w:pPr>
            <w:r w:rsidRPr="008B2297">
              <w:rPr>
                <w:rFonts w:ascii="Calibri" w:eastAsia="Calibri" w:hAnsi="Calibri" w:cs="Calibri"/>
                <w:color w:val="000000"/>
                <w:sz w:val="20"/>
                <w:szCs w:val="20"/>
                <w:u w:color="000000"/>
                <w:bdr w:val="nil"/>
                <w:lang w:val="en-US" w:eastAsia="en-GB"/>
              </w:rPr>
              <w:t>Defined educational roles or qualifications.</w:t>
            </w:r>
          </w:p>
          <w:p w14:paraId="1AC157B9" w14:textId="77777777" w:rsidR="008B2297" w:rsidRPr="008B2297" w:rsidRDefault="008B2297" w:rsidP="008B2297">
            <w:pPr>
              <w:pBdr>
                <w:top w:val="nil"/>
                <w:left w:val="nil"/>
                <w:bottom w:val="nil"/>
                <w:right w:val="nil"/>
                <w:between w:val="nil"/>
                <w:bar w:val="nil"/>
              </w:pBdr>
              <w:spacing w:after="0" w:line="240" w:lineRule="auto"/>
              <w:rPr>
                <w:rFonts w:ascii="Calibri" w:eastAsia="Calibri" w:hAnsi="Calibri" w:cs="Calibri"/>
                <w:color w:val="000000"/>
                <w:sz w:val="24"/>
                <w:szCs w:val="24"/>
                <w:u w:color="000000"/>
                <w:bdr w:val="nil"/>
                <w:lang w:val="en-US" w:eastAsia="en-GB"/>
              </w:rPr>
            </w:pPr>
            <w:r w:rsidRPr="008B2297">
              <w:rPr>
                <w:rFonts w:ascii="Calibri" w:eastAsia="Calibri" w:hAnsi="Calibri" w:cs="Calibri"/>
                <w:color w:val="000000"/>
                <w:sz w:val="20"/>
                <w:szCs w:val="20"/>
                <w:u w:color="000000"/>
                <w:bdr w:val="nil"/>
                <w:lang w:val="en-US" w:eastAsia="en-GB"/>
              </w:rPr>
              <w:t>Evidence of teaching of undergraduates, junior doctors and multi-professional groups.</w:t>
            </w:r>
          </w:p>
        </w:tc>
      </w:tr>
      <w:tr w:rsidR="008B2297" w:rsidRPr="008B2297" w14:paraId="1C72AE1F" w14:textId="77777777" w:rsidTr="006C4EC7">
        <w:trPr>
          <w:trHeight w:val="2010"/>
        </w:trPr>
        <w:tc>
          <w:tcPr>
            <w:tcW w:w="199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19BAE1A" w14:textId="77777777" w:rsidR="008B2297" w:rsidRPr="008B2297" w:rsidRDefault="008B2297" w:rsidP="008B2297">
            <w:pPr>
              <w:pBdr>
                <w:top w:val="nil"/>
                <w:left w:val="nil"/>
                <w:bottom w:val="nil"/>
                <w:right w:val="nil"/>
                <w:between w:val="nil"/>
                <w:bar w:val="nil"/>
              </w:pBdr>
              <w:spacing w:after="120" w:line="240" w:lineRule="auto"/>
              <w:rPr>
                <w:rFonts w:ascii="Calibri" w:eastAsia="Calibri" w:hAnsi="Calibri" w:cs="Calibri"/>
                <w:color w:val="000000"/>
                <w:sz w:val="24"/>
                <w:szCs w:val="24"/>
                <w:u w:color="000000"/>
                <w:bdr w:val="nil"/>
                <w:lang w:val="en-US" w:eastAsia="en-GB"/>
              </w:rPr>
            </w:pPr>
            <w:r w:rsidRPr="008B2297">
              <w:rPr>
                <w:rFonts w:ascii="Calibri" w:eastAsia="Calibri" w:hAnsi="Calibri" w:cs="Calibri"/>
                <w:b/>
                <w:bCs/>
                <w:color w:val="000000"/>
                <w:sz w:val="20"/>
                <w:szCs w:val="20"/>
                <w:u w:color="000000"/>
                <w:bdr w:val="nil"/>
                <w:lang w:val="en-US" w:eastAsia="en-GB"/>
              </w:rPr>
              <w:t>Management of Change &amp; Quality Improvement</w:t>
            </w:r>
          </w:p>
        </w:tc>
        <w:tc>
          <w:tcPr>
            <w:tcW w:w="417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72D763" w14:textId="77777777" w:rsidR="008B2297" w:rsidRPr="008B2297" w:rsidRDefault="008B2297" w:rsidP="008B2297">
            <w:pPr>
              <w:pBdr>
                <w:top w:val="nil"/>
                <w:left w:val="nil"/>
                <w:bottom w:val="nil"/>
                <w:right w:val="nil"/>
                <w:between w:val="nil"/>
                <w:bar w:val="nil"/>
              </w:pBdr>
              <w:spacing w:after="120" w:line="240" w:lineRule="auto"/>
              <w:rPr>
                <w:rFonts w:ascii="Calibri" w:eastAsia="Calibri" w:hAnsi="Calibri" w:cs="Calibri"/>
                <w:color w:val="000000"/>
                <w:sz w:val="20"/>
                <w:szCs w:val="20"/>
                <w:u w:color="000000"/>
                <w:bdr w:val="nil"/>
                <w:lang w:val="en-US" w:eastAsia="en-GB"/>
              </w:rPr>
            </w:pPr>
            <w:r w:rsidRPr="008B2297">
              <w:rPr>
                <w:rFonts w:ascii="Calibri" w:eastAsia="Calibri" w:hAnsi="Calibri" w:cs="Calibri"/>
                <w:color w:val="000000"/>
                <w:sz w:val="20"/>
                <w:szCs w:val="20"/>
                <w:u w:color="000000"/>
                <w:bdr w:val="nil"/>
                <w:lang w:val="en-US" w:eastAsia="en-GB"/>
              </w:rPr>
              <w:t>Demonstrates clear understanding of quality improvement and clinical governance within the NHS.</w:t>
            </w:r>
          </w:p>
          <w:p w14:paraId="0CBDD6CC" w14:textId="77777777" w:rsidR="008B2297" w:rsidRPr="008B2297" w:rsidRDefault="008B2297" w:rsidP="008B2297">
            <w:pPr>
              <w:pBdr>
                <w:top w:val="nil"/>
                <w:left w:val="nil"/>
                <w:bottom w:val="nil"/>
                <w:right w:val="nil"/>
                <w:between w:val="nil"/>
                <w:bar w:val="nil"/>
              </w:pBdr>
              <w:spacing w:after="120" w:line="240" w:lineRule="auto"/>
              <w:rPr>
                <w:rFonts w:ascii="Calibri" w:eastAsia="Calibri" w:hAnsi="Calibri" w:cs="Calibri"/>
                <w:color w:val="000000"/>
                <w:sz w:val="20"/>
                <w:szCs w:val="20"/>
                <w:u w:color="000000"/>
                <w:bdr w:val="nil"/>
                <w:lang w:val="en-US" w:eastAsia="en-GB"/>
              </w:rPr>
            </w:pPr>
            <w:r w:rsidRPr="008B2297">
              <w:rPr>
                <w:rFonts w:ascii="Calibri" w:eastAsia="Calibri" w:hAnsi="Calibri" w:cs="Calibri"/>
                <w:color w:val="000000"/>
                <w:sz w:val="20"/>
                <w:szCs w:val="20"/>
                <w:u w:color="000000"/>
                <w:bdr w:val="nil"/>
                <w:lang w:val="en-US" w:eastAsia="en-GB"/>
              </w:rPr>
              <w:t>Demonstrates willingness to implement evidence-based practice.</w:t>
            </w:r>
          </w:p>
          <w:p w14:paraId="69E5FDE3" w14:textId="77777777" w:rsidR="008B2297" w:rsidRPr="008B2297" w:rsidRDefault="008B2297" w:rsidP="008B2297">
            <w:pPr>
              <w:pBdr>
                <w:top w:val="nil"/>
                <w:left w:val="nil"/>
                <w:bottom w:val="nil"/>
                <w:right w:val="nil"/>
                <w:between w:val="nil"/>
                <w:bar w:val="nil"/>
              </w:pBdr>
              <w:spacing w:after="0" w:line="240" w:lineRule="auto"/>
              <w:rPr>
                <w:rFonts w:ascii="Calibri" w:eastAsia="Calibri" w:hAnsi="Calibri" w:cs="Calibri"/>
                <w:color w:val="000000"/>
                <w:sz w:val="24"/>
                <w:szCs w:val="24"/>
                <w:u w:color="000000"/>
                <w:bdr w:val="nil"/>
                <w:lang w:val="en-US" w:eastAsia="en-GB"/>
              </w:rPr>
            </w:pPr>
            <w:r w:rsidRPr="008B2297">
              <w:rPr>
                <w:rFonts w:ascii="Calibri" w:eastAsia="Calibri" w:hAnsi="Calibri" w:cs="Calibri"/>
                <w:color w:val="000000"/>
                <w:sz w:val="20"/>
                <w:szCs w:val="20"/>
                <w:u w:color="000000"/>
                <w:bdr w:val="nil"/>
                <w:lang w:val="en-US" w:eastAsia="en-GB"/>
              </w:rPr>
              <w:t>Evidence of effective personal contributions to clinical audit, governance and risk reduction.</w:t>
            </w:r>
          </w:p>
        </w:tc>
        <w:tc>
          <w:tcPr>
            <w:tcW w:w="295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749ECFE" w14:textId="77777777" w:rsidR="008B2297" w:rsidRPr="008B2297" w:rsidRDefault="008B2297" w:rsidP="008B2297">
            <w:pPr>
              <w:pBdr>
                <w:top w:val="nil"/>
                <w:left w:val="nil"/>
                <w:bottom w:val="nil"/>
                <w:right w:val="nil"/>
                <w:between w:val="nil"/>
                <w:bar w:val="nil"/>
              </w:pBdr>
              <w:spacing w:after="120" w:line="240" w:lineRule="auto"/>
              <w:rPr>
                <w:rFonts w:ascii="Calibri" w:eastAsia="Calibri" w:hAnsi="Calibri" w:cs="Calibri"/>
                <w:color w:val="000000"/>
                <w:sz w:val="20"/>
                <w:szCs w:val="20"/>
                <w:u w:color="000000"/>
                <w:bdr w:val="nil"/>
                <w:lang w:val="en-US" w:eastAsia="en-GB"/>
              </w:rPr>
            </w:pPr>
            <w:r w:rsidRPr="008B2297">
              <w:rPr>
                <w:rFonts w:ascii="Calibri" w:eastAsia="Calibri" w:hAnsi="Calibri" w:cs="Calibri"/>
                <w:color w:val="000000"/>
                <w:sz w:val="20"/>
                <w:szCs w:val="20"/>
                <w:u w:color="000000"/>
                <w:bdr w:val="nil"/>
                <w:lang w:val="en-US" w:eastAsia="en-GB"/>
              </w:rPr>
              <w:t>Evidence of innovative development &amp; implementation of guidance.</w:t>
            </w:r>
          </w:p>
          <w:p w14:paraId="2A15ABF5" w14:textId="77777777" w:rsidR="008B2297" w:rsidRPr="008B2297" w:rsidRDefault="008B2297" w:rsidP="008B2297">
            <w:pPr>
              <w:pBdr>
                <w:top w:val="nil"/>
                <w:left w:val="nil"/>
                <w:bottom w:val="nil"/>
                <w:right w:val="nil"/>
                <w:between w:val="nil"/>
                <w:bar w:val="nil"/>
              </w:pBdr>
              <w:spacing w:after="120" w:line="240" w:lineRule="auto"/>
              <w:rPr>
                <w:rFonts w:ascii="Calibri" w:eastAsia="Calibri" w:hAnsi="Calibri" w:cs="Calibri"/>
                <w:color w:val="000000"/>
                <w:sz w:val="24"/>
                <w:szCs w:val="24"/>
                <w:u w:color="000000"/>
                <w:bdr w:val="nil"/>
                <w:lang w:val="en-US" w:eastAsia="en-GB"/>
              </w:rPr>
            </w:pPr>
            <w:r w:rsidRPr="008B2297">
              <w:rPr>
                <w:rFonts w:ascii="Calibri" w:eastAsia="Calibri" w:hAnsi="Calibri" w:cs="Calibri"/>
                <w:color w:val="000000"/>
                <w:sz w:val="20"/>
                <w:szCs w:val="20"/>
                <w:u w:color="000000"/>
                <w:bdr w:val="nil"/>
                <w:lang w:val="en-US" w:eastAsia="en-GB"/>
              </w:rPr>
              <w:t>Evidence of involving patients in practice.</w:t>
            </w:r>
          </w:p>
        </w:tc>
      </w:tr>
      <w:tr w:rsidR="008B2297" w:rsidRPr="008B2297" w14:paraId="24D830E9" w14:textId="77777777" w:rsidTr="006C4EC7">
        <w:trPr>
          <w:trHeight w:val="1670"/>
        </w:trPr>
        <w:tc>
          <w:tcPr>
            <w:tcW w:w="199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68EA61D" w14:textId="77777777" w:rsidR="008B2297" w:rsidRPr="008B2297" w:rsidRDefault="008B2297" w:rsidP="008B2297">
            <w:pPr>
              <w:pBdr>
                <w:top w:val="nil"/>
                <w:left w:val="nil"/>
                <w:bottom w:val="nil"/>
                <w:right w:val="nil"/>
                <w:between w:val="nil"/>
                <w:bar w:val="nil"/>
              </w:pBdr>
              <w:spacing w:after="120" w:line="240" w:lineRule="auto"/>
              <w:rPr>
                <w:rFonts w:ascii="Calibri" w:eastAsia="Calibri" w:hAnsi="Calibri" w:cs="Calibri"/>
                <w:color w:val="000000"/>
                <w:sz w:val="24"/>
                <w:szCs w:val="24"/>
                <w:u w:color="000000"/>
                <w:bdr w:val="nil"/>
                <w:lang w:val="en-US" w:eastAsia="en-GB"/>
              </w:rPr>
            </w:pPr>
            <w:r w:rsidRPr="008B2297">
              <w:rPr>
                <w:rFonts w:ascii="Calibri" w:eastAsia="Calibri" w:hAnsi="Calibri" w:cs="Calibri"/>
                <w:b/>
                <w:bCs/>
                <w:color w:val="000000"/>
                <w:sz w:val="20"/>
                <w:szCs w:val="20"/>
                <w:u w:color="000000"/>
                <w:bdr w:val="nil"/>
                <w:lang w:val="en-US" w:eastAsia="en-GB"/>
              </w:rPr>
              <w:t>Innovation, Research, Publications &amp; Presentations</w:t>
            </w:r>
          </w:p>
        </w:tc>
        <w:tc>
          <w:tcPr>
            <w:tcW w:w="417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98791FB" w14:textId="77777777" w:rsidR="008B2297" w:rsidRPr="008B2297" w:rsidRDefault="008B2297" w:rsidP="008B2297">
            <w:pPr>
              <w:pBdr>
                <w:top w:val="nil"/>
                <w:left w:val="nil"/>
                <w:bottom w:val="nil"/>
                <w:right w:val="nil"/>
                <w:between w:val="nil"/>
                <w:bar w:val="nil"/>
              </w:pBdr>
              <w:spacing w:after="120" w:line="240" w:lineRule="auto"/>
              <w:rPr>
                <w:rFonts w:ascii="Calibri" w:eastAsia="Calibri" w:hAnsi="Calibri" w:cs="Calibri"/>
                <w:color w:val="000000"/>
                <w:sz w:val="20"/>
                <w:szCs w:val="20"/>
                <w:u w:color="000000"/>
                <w:bdr w:val="nil"/>
                <w:lang w:val="en-US" w:eastAsia="en-GB"/>
              </w:rPr>
            </w:pPr>
            <w:r w:rsidRPr="008B2297">
              <w:rPr>
                <w:rFonts w:ascii="Calibri" w:eastAsia="Calibri" w:hAnsi="Calibri" w:cs="Calibri"/>
                <w:color w:val="000000"/>
                <w:sz w:val="20"/>
                <w:szCs w:val="20"/>
                <w:u w:color="000000"/>
                <w:bdr w:val="nil"/>
                <w:lang w:val="en-US" w:eastAsia="en-GB"/>
              </w:rPr>
              <w:t>Understanding of the principles of scientific method and interpretation of medical literature.  Demonstrates a critical and enquiring approach to knowledge acquisition.</w:t>
            </w:r>
          </w:p>
          <w:p w14:paraId="40F8364E" w14:textId="77777777" w:rsidR="008B2297" w:rsidRPr="008B2297" w:rsidRDefault="008B2297" w:rsidP="008B2297">
            <w:pPr>
              <w:pBdr>
                <w:top w:val="nil"/>
                <w:left w:val="nil"/>
                <w:bottom w:val="nil"/>
                <w:right w:val="nil"/>
                <w:between w:val="nil"/>
                <w:bar w:val="nil"/>
              </w:pBdr>
              <w:spacing w:after="0" w:line="240" w:lineRule="auto"/>
              <w:rPr>
                <w:rFonts w:ascii="Calibri" w:eastAsia="Calibri" w:hAnsi="Calibri" w:cs="Calibri"/>
                <w:color w:val="000000"/>
                <w:sz w:val="24"/>
                <w:szCs w:val="24"/>
                <w:u w:color="000000"/>
                <w:bdr w:val="nil"/>
                <w:lang w:val="en-US" w:eastAsia="en-GB"/>
              </w:rPr>
            </w:pPr>
            <w:r w:rsidRPr="008B2297">
              <w:rPr>
                <w:rFonts w:ascii="Calibri" w:eastAsia="Calibri" w:hAnsi="Calibri" w:cs="Calibri"/>
                <w:color w:val="000000"/>
                <w:sz w:val="20"/>
                <w:szCs w:val="20"/>
                <w:u w:color="000000"/>
                <w:bdr w:val="nil"/>
                <w:lang w:val="en-US" w:eastAsia="en-GB"/>
              </w:rPr>
              <w:t>Demonstrates understanding of the research governance framework.</w:t>
            </w:r>
          </w:p>
        </w:tc>
        <w:tc>
          <w:tcPr>
            <w:tcW w:w="295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D482C4D" w14:textId="77777777" w:rsidR="008B2297" w:rsidRPr="008B2297" w:rsidRDefault="008B2297" w:rsidP="008B2297">
            <w:pPr>
              <w:pBdr>
                <w:top w:val="nil"/>
                <w:left w:val="nil"/>
                <w:bottom w:val="nil"/>
                <w:right w:val="nil"/>
                <w:between w:val="nil"/>
                <w:bar w:val="nil"/>
              </w:pBdr>
              <w:spacing w:after="0" w:line="240" w:lineRule="auto"/>
              <w:rPr>
                <w:rFonts w:ascii="Calibri" w:eastAsia="Calibri" w:hAnsi="Calibri" w:cs="Calibri"/>
                <w:color w:val="000000"/>
                <w:sz w:val="24"/>
                <w:szCs w:val="24"/>
                <w:u w:color="000000"/>
                <w:bdr w:val="nil"/>
                <w:lang w:val="en-US" w:eastAsia="en-GB"/>
              </w:rPr>
            </w:pPr>
            <w:r w:rsidRPr="008B2297">
              <w:rPr>
                <w:rFonts w:ascii="Calibri" w:eastAsia="Calibri" w:hAnsi="Calibri" w:cs="Calibri"/>
                <w:color w:val="000000"/>
                <w:sz w:val="20"/>
                <w:szCs w:val="20"/>
                <w:u w:color="000000"/>
                <w:bdr w:val="nil"/>
                <w:lang w:val="en-US" w:eastAsia="en-GB"/>
              </w:rPr>
              <w:t>Recent evidence of relevant research, presentations or publications.</w:t>
            </w:r>
          </w:p>
        </w:tc>
      </w:tr>
      <w:tr w:rsidR="008B2297" w:rsidRPr="008B2297" w14:paraId="70389284" w14:textId="77777777" w:rsidTr="006C4EC7">
        <w:trPr>
          <w:trHeight w:val="1229"/>
        </w:trPr>
        <w:tc>
          <w:tcPr>
            <w:tcW w:w="199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4D91132" w14:textId="77777777" w:rsidR="008B2297" w:rsidRPr="008B2297" w:rsidRDefault="008B2297" w:rsidP="008B2297">
            <w:pPr>
              <w:pBdr>
                <w:top w:val="nil"/>
                <w:left w:val="nil"/>
                <w:bottom w:val="nil"/>
                <w:right w:val="nil"/>
                <w:between w:val="nil"/>
                <w:bar w:val="nil"/>
              </w:pBdr>
              <w:spacing w:after="120" w:line="240" w:lineRule="auto"/>
              <w:rPr>
                <w:rFonts w:ascii="Calibri" w:eastAsia="Calibri" w:hAnsi="Calibri" w:cs="Calibri"/>
                <w:color w:val="000000"/>
                <w:sz w:val="24"/>
                <w:szCs w:val="24"/>
                <w:u w:color="000000"/>
                <w:bdr w:val="nil"/>
                <w:lang w:val="en-US" w:eastAsia="en-GB"/>
              </w:rPr>
            </w:pPr>
            <w:r w:rsidRPr="008B2297">
              <w:rPr>
                <w:rFonts w:ascii="Calibri" w:eastAsia="Calibri" w:hAnsi="Calibri" w:cs="Calibri"/>
                <w:b/>
                <w:bCs/>
                <w:color w:val="000000"/>
                <w:sz w:val="20"/>
                <w:szCs w:val="20"/>
                <w:u w:color="000000"/>
                <w:bdr w:val="nil"/>
                <w:lang w:val="en-US" w:eastAsia="en-GB"/>
              </w:rPr>
              <w:t>Management &amp; Leadership Experience</w:t>
            </w:r>
          </w:p>
        </w:tc>
        <w:tc>
          <w:tcPr>
            <w:tcW w:w="417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67567A1" w14:textId="77777777" w:rsidR="008B2297" w:rsidRPr="008B2297" w:rsidRDefault="008B2297" w:rsidP="008B2297">
            <w:pPr>
              <w:pBdr>
                <w:top w:val="nil"/>
                <w:left w:val="nil"/>
                <w:bottom w:val="nil"/>
                <w:right w:val="nil"/>
                <w:between w:val="nil"/>
                <w:bar w:val="nil"/>
              </w:pBdr>
              <w:spacing w:after="120" w:line="240" w:lineRule="auto"/>
              <w:rPr>
                <w:rFonts w:ascii="Calibri" w:eastAsia="Calibri" w:hAnsi="Calibri" w:cs="Calibri"/>
                <w:color w:val="000000"/>
                <w:sz w:val="24"/>
                <w:szCs w:val="24"/>
                <w:u w:color="000000"/>
                <w:bdr w:val="nil"/>
                <w:lang w:val="en-US" w:eastAsia="en-GB"/>
              </w:rPr>
            </w:pPr>
            <w:r w:rsidRPr="008B2297">
              <w:rPr>
                <w:rFonts w:ascii="Calibri" w:eastAsia="Calibri" w:hAnsi="Calibri" w:cs="Calibri"/>
                <w:color w:val="000000"/>
                <w:sz w:val="20"/>
                <w:szCs w:val="20"/>
                <w:u w:color="000000"/>
                <w:bdr w:val="nil"/>
                <w:lang w:val="en-US" w:eastAsia="en-GB"/>
              </w:rPr>
              <w:t>Demonstrates familiarity with and understanding of NHS structures, management and current political issues, including an awareness of national strategic plans and constraints.</w:t>
            </w:r>
          </w:p>
        </w:tc>
        <w:tc>
          <w:tcPr>
            <w:tcW w:w="295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1157BBB" w14:textId="77777777" w:rsidR="008B2297" w:rsidRPr="008B2297" w:rsidRDefault="008B2297" w:rsidP="008B2297">
            <w:pPr>
              <w:pBdr>
                <w:top w:val="nil"/>
                <w:left w:val="nil"/>
                <w:bottom w:val="nil"/>
                <w:right w:val="nil"/>
                <w:between w:val="nil"/>
                <w:bar w:val="nil"/>
              </w:pBdr>
              <w:spacing w:after="120" w:line="240" w:lineRule="auto"/>
              <w:rPr>
                <w:rFonts w:ascii="Calibri" w:eastAsia="Calibri" w:hAnsi="Calibri" w:cs="Calibri"/>
                <w:color w:val="000000"/>
                <w:sz w:val="24"/>
                <w:szCs w:val="24"/>
                <w:u w:color="000000"/>
                <w:bdr w:val="nil"/>
                <w:lang w:val="en-US" w:eastAsia="en-GB"/>
              </w:rPr>
            </w:pPr>
            <w:r w:rsidRPr="008B2297">
              <w:rPr>
                <w:rFonts w:ascii="Calibri" w:eastAsia="Calibri" w:hAnsi="Calibri" w:cs="Calibri"/>
                <w:color w:val="000000"/>
                <w:sz w:val="20"/>
                <w:szCs w:val="20"/>
                <w:u w:color="000000"/>
                <w:bdr w:val="nil"/>
                <w:lang w:val="en-US" w:eastAsia="en-GB"/>
              </w:rPr>
              <w:t>Experience of formal leadership roles or training.</w:t>
            </w:r>
          </w:p>
        </w:tc>
      </w:tr>
      <w:tr w:rsidR="008B2297" w:rsidRPr="008B2297" w14:paraId="190E80D8" w14:textId="77777777" w:rsidTr="006C4EC7">
        <w:trPr>
          <w:trHeight w:val="1830"/>
        </w:trPr>
        <w:tc>
          <w:tcPr>
            <w:tcW w:w="199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559CD23" w14:textId="77777777" w:rsidR="008B2297" w:rsidRPr="008B2297" w:rsidRDefault="008B2297" w:rsidP="008B2297">
            <w:pPr>
              <w:pBdr>
                <w:top w:val="nil"/>
                <w:left w:val="nil"/>
                <w:bottom w:val="nil"/>
                <w:right w:val="nil"/>
                <w:between w:val="nil"/>
                <w:bar w:val="nil"/>
              </w:pBdr>
              <w:spacing w:after="120" w:line="240" w:lineRule="auto"/>
              <w:rPr>
                <w:rFonts w:ascii="Calibri" w:eastAsia="Calibri" w:hAnsi="Calibri" w:cs="Calibri"/>
                <w:color w:val="000000"/>
                <w:sz w:val="24"/>
                <w:szCs w:val="24"/>
                <w:u w:color="000000"/>
                <w:bdr w:val="nil"/>
                <w:lang w:val="en-US" w:eastAsia="en-GB"/>
              </w:rPr>
            </w:pPr>
            <w:r w:rsidRPr="008B2297">
              <w:rPr>
                <w:rFonts w:ascii="Calibri" w:eastAsia="Calibri" w:hAnsi="Calibri" w:cs="Calibri"/>
                <w:b/>
                <w:bCs/>
                <w:color w:val="000000"/>
                <w:sz w:val="20"/>
                <w:szCs w:val="20"/>
                <w:u w:color="000000"/>
                <w:bdr w:val="nil"/>
                <w:lang w:val="en-US" w:eastAsia="en-GB"/>
              </w:rPr>
              <w:t>Communication &amp; Personal Skills</w:t>
            </w:r>
          </w:p>
        </w:tc>
        <w:tc>
          <w:tcPr>
            <w:tcW w:w="417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11F82DF" w14:textId="77777777" w:rsidR="008B2297" w:rsidRPr="008B2297" w:rsidRDefault="008B2297" w:rsidP="008B2297">
            <w:pPr>
              <w:pBdr>
                <w:top w:val="nil"/>
                <w:left w:val="nil"/>
                <w:bottom w:val="nil"/>
                <w:right w:val="nil"/>
                <w:between w:val="nil"/>
                <w:bar w:val="nil"/>
              </w:pBdr>
              <w:spacing w:after="120" w:line="240" w:lineRule="auto"/>
              <w:rPr>
                <w:rFonts w:ascii="Calibri" w:eastAsia="Calibri" w:hAnsi="Calibri" w:cs="Calibri"/>
                <w:color w:val="000000"/>
                <w:sz w:val="20"/>
                <w:szCs w:val="20"/>
                <w:u w:color="000000"/>
                <w:bdr w:val="nil"/>
                <w:lang w:val="en-US" w:eastAsia="en-GB"/>
              </w:rPr>
            </w:pPr>
            <w:r w:rsidRPr="008B2297">
              <w:rPr>
                <w:rFonts w:ascii="Calibri" w:eastAsia="Calibri" w:hAnsi="Calibri" w:cs="Calibri"/>
                <w:color w:val="000000"/>
                <w:sz w:val="20"/>
                <w:szCs w:val="20"/>
                <w:u w:color="000000"/>
                <w:bdr w:val="nil"/>
                <w:lang w:val="en-US" w:eastAsia="en-GB"/>
              </w:rPr>
              <w:t>Good spoken &amp; written English language skills.</w:t>
            </w:r>
          </w:p>
          <w:p w14:paraId="50EC5F9B" w14:textId="77777777" w:rsidR="008B2297" w:rsidRPr="008B2297" w:rsidRDefault="008B2297" w:rsidP="008B2297">
            <w:pPr>
              <w:pBdr>
                <w:top w:val="nil"/>
                <w:left w:val="nil"/>
                <w:bottom w:val="nil"/>
                <w:right w:val="nil"/>
                <w:between w:val="nil"/>
                <w:bar w:val="nil"/>
              </w:pBdr>
              <w:spacing w:after="120" w:line="240" w:lineRule="auto"/>
              <w:rPr>
                <w:rFonts w:ascii="Calibri" w:eastAsia="Calibri" w:hAnsi="Calibri" w:cs="Calibri"/>
                <w:color w:val="000000"/>
                <w:sz w:val="20"/>
                <w:szCs w:val="20"/>
                <w:u w:color="000000"/>
                <w:bdr w:val="nil"/>
                <w:lang w:val="en-US" w:eastAsia="en-GB"/>
              </w:rPr>
            </w:pPr>
            <w:r w:rsidRPr="008B2297">
              <w:rPr>
                <w:rFonts w:ascii="Calibri" w:eastAsia="Calibri" w:hAnsi="Calibri" w:cs="Calibri"/>
                <w:color w:val="000000"/>
                <w:sz w:val="20"/>
                <w:szCs w:val="20"/>
                <w:u w:color="000000"/>
                <w:bdr w:val="nil"/>
                <w:lang w:val="en-US" w:eastAsia="en-GB"/>
              </w:rPr>
              <w:t>Communicates effectively with patients, relatives, colleagues, GPs, nurses, AHPs and outside agencies.</w:t>
            </w:r>
          </w:p>
          <w:p w14:paraId="171C98CD" w14:textId="77777777" w:rsidR="008B2297" w:rsidRPr="008B2297" w:rsidRDefault="008B2297" w:rsidP="008B2297">
            <w:pPr>
              <w:pBdr>
                <w:top w:val="nil"/>
                <w:left w:val="nil"/>
                <w:bottom w:val="nil"/>
                <w:right w:val="nil"/>
                <w:between w:val="nil"/>
                <w:bar w:val="nil"/>
              </w:pBdr>
              <w:spacing w:after="0" w:line="240" w:lineRule="auto"/>
              <w:rPr>
                <w:rFonts w:ascii="Calibri" w:eastAsia="Calibri" w:hAnsi="Calibri" w:cs="Calibri"/>
                <w:color w:val="000000"/>
                <w:sz w:val="24"/>
                <w:szCs w:val="24"/>
                <w:u w:color="000000"/>
                <w:bdr w:val="nil"/>
                <w:lang w:val="en-US" w:eastAsia="en-GB"/>
              </w:rPr>
            </w:pPr>
            <w:r w:rsidRPr="008B2297">
              <w:rPr>
                <w:rFonts w:ascii="Calibri" w:eastAsia="Calibri" w:hAnsi="Calibri" w:cs="Calibri"/>
                <w:color w:val="000000"/>
                <w:sz w:val="20"/>
                <w:szCs w:val="20"/>
                <w:u w:color="000000"/>
                <w:bdr w:val="nil"/>
                <w:lang w:val="en-US" w:eastAsia="en-GB"/>
              </w:rPr>
              <w:t>Ability to work with multi-professional teams and to establish good professional relationships.</w:t>
            </w:r>
          </w:p>
        </w:tc>
        <w:tc>
          <w:tcPr>
            <w:tcW w:w="295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F1E9BA2" w14:textId="77777777" w:rsidR="008B2297" w:rsidRPr="008B2297" w:rsidRDefault="008B2297" w:rsidP="008B2297">
            <w:pPr>
              <w:pBdr>
                <w:top w:val="nil"/>
                <w:left w:val="nil"/>
                <w:bottom w:val="nil"/>
                <w:right w:val="nil"/>
                <w:between w:val="nil"/>
                <w:bar w:val="nil"/>
              </w:pBdr>
              <w:spacing w:after="120" w:line="240" w:lineRule="auto"/>
              <w:rPr>
                <w:rFonts w:ascii="Calibri" w:eastAsia="Calibri" w:hAnsi="Calibri" w:cs="Calibri"/>
                <w:color w:val="000000"/>
                <w:sz w:val="20"/>
                <w:szCs w:val="20"/>
                <w:u w:color="000000"/>
                <w:bdr w:val="nil"/>
                <w:lang w:val="en-US" w:eastAsia="en-GB"/>
              </w:rPr>
            </w:pPr>
            <w:r w:rsidRPr="008B2297">
              <w:rPr>
                <w:rFonts w:ascii="Calibri" w:eastAsia="Calibri" w:hAnsi="Calibri" w:cs="Calibri"/>
                <w:color w:val="000000"/>
                <w:sz w:val="20"/>
                <w:szCs w:val="20"/>
                <w:u w:color="000000"/>
                <w:bdr w:val="nil"/>
                <w:lang w:val="en-US" w:eastAsia="en-GB"/>
              </w:rPr>
              <w:t>Evidence of patient &amp; colleague feedback.</w:t>
            </w:r>
          </w:p>
          <w:p w14:paraId="1445614F" w14:textId="77777777" w:rsidR="008B2297" w:rsidRPr="008B2297" w:rsidRDefault="008B2297" w:rsidP="008B2297">
            <w:pPr>
              <w:pBdr>
                <w:top w:val="nil"/>
                <w:left w:val="nil"/>
                <w:bottom w:val="nil"/>
                <w:right w:val="nil"/>
                <w:between w:val="nil"/>
                <w:bar w:val="nil"/>
              </w:pBdr>
              <w:spacing w:after="120" w:line="240" w:lineRule="auto"/>
              <w:rPr>
                <w:rFonts w:ascii="Calibri" w:eastAsia="Calibri" w:hAnsi="Calibri" w:cs="Calibri"/>
                <w:color w:val="000000"/>
                <w:sz w:val="20"/>
                <w:szCs w:val="20"/>
                <w:u w:color="000000"/>
                <w:bdr w:val="nil"/>
                <w:lang w:val="en-US" w:eastAsia="en-GB"/>
              </w:rPr>
            </w:pPr>
            <w:r w:rsidRPr="008B2297">
              <w:rPr>
                <w:rFonts w:ascii="Calibri" w:eastAsia="Calibri" w:hAnsi="Calibri" w:cs="Calibri"/>
                <w:color w:val="000000"/>
                <w:sz w:val="20"/>
                <w:szCs w:val="20"/>
                <w:u w:color="000000"/>
                <w:bdr w:val="nil"/>
                <w:lang w:val="en-US" w:eastAsia="en-GB"/>
              </w:rPr>
              <w:t>Excellent presentation skills; engaging audience.</w:t>
            </w:r>
          </w:p>
          <w:p w14:paraId="44B2C3CE" w14:textId="77777777" w:rsidR="008B2297" w:rsidRPr="008B2297" w:rsidRDefault="008B2297" w:rsidP="008B2297">
            <w:pPr>
              <w:pBdr>
                <w:top w:val="nil"/>
                <w:left w:val="nil"/>
                <w:bottom w:val="nil"/>
                <w:right w:val="nil"/>
                <w:between w:val="nil"/>
                <w:bar w:val="nil"/>
              </w:pBdr>
              <w:spacing w:after="0" w:line="240" w:lineRule="auto"/>
              <w:rPr>
                <w:rFonts w:ascii="Calibri" w:eastAsia="Calibri" w:hAnsi="Calibri" w:cs="Calibri"/>
                <w:color w:val="000000"/>
                <w:sz w:val="24"/>
                <w:szCs w:val="24"/>
                <w:u w:color="000000"/>
                <w:bdr w:val="nil"/>
                <w:lang w:val="en-US" w:eastAsia="en-GB"/>
              </w:rPr>
            </w:pPr>
            <w:r w:rsidRPr="008B2297">
              <w:rPr>
                <w:rFonts w:ascii="Calibri" w:eastAsia="Calibri" w:hAnsi="Calibri" w:cs="Calibri"/>
                <w:color w:val="000000"/>
                <w:sz w:val="20"/>
                <w:szCs w:val="20"/>
                <w:u w:color="000000"/>
                <w:bdr w:val="nil"/>
                <w:lang w:val="en-US" w:eastAsia="en-GB"/>
              </w:rPr>
              <w:t>Information technology skills.</w:t>
            </w:r>
          </w:p>
        </w:tc>
      </w:tr>
      <w:tr w:rsidR="008B2297" w:rsidRPr="008B2297" w14:paraId="0AF32E5C" w14:textId="77777777" w:rsidTr="006C4EC7">
        <w:trPr>
          <w:trHeight w:val="230"/>
        </w:trPr>
        <w:tc>
          <w:tcPr>
            <w:tcW w:w="9126" w:type="dxa"/>
            <w:gridSpan w:val="3"/>
            <w:tcBorders>
              <w:top w:val="single" w:sz="4" w:space="0" w:color="000000"/>
              <w:left w:val="single" w:sz="4" w:space="0" w:color="000000"/>
              <w:bottom w:val="single" w:sz="4" w:space="0" w:color="000000"/>
              <w:right w:val="single" w:sz="4" w:space="0" w:color="000000"/>
            </w:tcBorders>
            <w:shd w:val="clear" w:color="auto" w:fill="8DB3E2"/>
            <w:tcMar>
              <w:top w:w="80" w:type="dxa"/>
              <w:left w:w="80" w:type="dxa"/>
              <w:bottom w:w="80" w:type="dxa"/>
              <w:right w:w="80" w:type="dxa"/>
            </w:tcMar>
          </w:tcPr>
          <w:p w14:paraId="5C718B20" w14:textId="77777777" w:rsidR="008B2297" w:rsidRPr="008B2297" w:rsidRDefault="008B2297" w:rsidP="008B2297">
            <w:pPr>
              <w:pBdr>
                <w:top w:val="nil"/>
                <w:left w:val="nil"/>
                <w:bottom w:val="nil"/>
                <w:right w:val="nil"/>
                <w:between w:val="nil"/>
                <w:bar w:val="nil"/>
              </w:pBdr>
              <w:spacing w:after="0" w:line="240" w:lineRule="auto"/>
              <w:rPr>
                <w:rFonts w:ascii="Calibri" w:eastAsia="Calibri" w:hAnsi="Calibri" w:cs="Calibri"/>
                <w:color w:val="000000"/>
                <w:sz w:val="24"/>
                <w:szCs w:val="24"/>
                <w:u w:color="000000"/>
                <w:bdr w:val="nil"/>
                <w:lang w:val="en-US" w:eastAsia="en-GB"/>
              </w:rPr>
            </w:pPr>
            <w:r w:rsidRPr="008B2297">
              <w:rPr>
                <w:rFonts w:ascii="Calibri" w:eastAsia="Calibri" w:hAnsi="Calibri" w:cs="Calibri"/>
                <w:b/>
                <w:bCs/>
                <w:color w:val="000000"/>
                <w:sz w:val="20"/>
                <w:szCs w:val="20"/>
                <w:u w:color="000000"/>
                <w:bdr w:val="nil"/>
                <w:lang w:val="en-US" w:eastAsia="en-GB"/>
              </w:rPr>
              <w:t>Other Requirements</w:t>
            </w:r>
          </w:p>
        </w:tc>
      </w:tr>
      <w:tr w:rsidR="008B2297" w:rsidRPr="008B2297" w14:paraId="4B303989" w14:textId="77777777" w:rsidTr="006C4EC7">
        <w:trPr>
          <w:trHeight w:val="2470"/>
        </w:trPr>
        <w:tc>
          <w:tcPr>
            <w:tcW w:w="199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E4629D5" w14:textId="77777777" w:rsidR="008B2297" w:rsidRPr="008B2297" w:rsidRDefault="008B2297" w:rsidP="008B2297">
            <w:pPr>
              <w:pBdr>
                <w:top w:val="nil"/>
                <w:left w:val="nil"/>
                <w:bottom w:val="nil"/>
                <w:right w:val="nil"/>
                <w:between w:val="nil"/>
                <w:bar w:val="nil"/>
              </w:pBdr>
              <w:spacing w:after="120" w:line="240" w:lineRule="auto"/>
              <w:rPr>
                <w:rFonts w:ascii="Calibri" w:eastAsia="Calibri" w:hAnsi="Calibri" w:cs="Calibri"/>
                <w:color w:val="000000"/>
                <w:sz w:val="24"/>
                <w:szCs w:val="24"/>
                <w:u w:color="000000"/>
                <w:bdr w:val="nil"/>
                <w:lang w:val="en-US" w:eastAsia="en-GB"/>
              </w:rPr>
            </w:pPr>
            <w:r w:rsidRPr="008B2297">
              <w:rPr>
                <w:rFonts w:ascii="Calibri" w:eastAsia="Calibri" w:hAnsi="Calibri" w:cs="Calibri"/>
                <w:b/>
                <w:bCs/>
                <w:color w:val="000000"/>
                <w:sz w:val="20"/>
                <w:szCs w:val="20"/>
                <w:u w:color="000000"/>
                <w:bdr w:val="nil"/>
                <w:lang w:val="en-US" w:eastAsia="en-GB"/>
              </w:rPr>
              <w:t>Motivation &amp; management of personal practice</w:t>
            </w:r>
          </w:p>
        </w:tc>
        <w:tc>
          <w:tcPr>
            <w:tcW w:w="417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4BFA2E0" w14:textId="77777777" w:rsidR="008B2297" w:rsidRPr="008B2297" w:rsidRDefault="008B2297" w:rsidP="008B2297">
            <w:pPr>
              <w:pBdr>
                <w:top w:val="nil"/>
                <w:left w:val="nil"/>
                <w:bottom w:val="nil"/>
                <w:right w:val="nil"/>
                <w:between w:val="nil"/>
                <w:bar w:val="nil"/>
              </w:pBdr>
              <w:spacing w:after="120" w:line="240" w:lineRule="auto"/>
              <w:rPr>
                <w:rFonts w:ascii="Calibri" w:eastAsia="Calibri" w:hAnsi="Calibri" w:cs="Calibri"/>
                <w:color w:val="000000"/>
                <w:sz w:val="20"/>
                <w:szCs w:val="20"/>
                <w:u w:color="000000"/>
                <w:bdr w:val="nil"/>
                <w:lang w:val="en-US" w:eastAsia="en-GB"/>
              </w:rPr>
            </w:pPr>
            <w:r w:rsidRPr="008B2297">
              <w:rPr>
                <w:rFonts w:ascii="Calibri" w:eastAsia="Calibri" w:hAnsi="Calibri" w:cs="Calibri"/>
                <w:color w:val="000000"/>
                <w:sz w:val="20"/>
                <w:szCs w:val="20"/>
                <w:u w:color="000000"/>
                <w:bdr w:val="nil"/>
                <w:lang w:val="en-US" w:eastAsia="en-GB"/>
              </w:rPr>
              <w:t>Punctual &amp; reliable.</w:t>
            </w:r>
          </w:p>
          <w:p w14:paraId="56D844B0" w14:textId="77777777" w:rsidR="008B2297" w:rsidRPr="008B2297" w:rsidRDefault="008B2297" w:rsidP="008B2297">
            <w:pPr>
              <w:pBdr>
                <w:top w:val="nil"/>
                <w:left w:val="nil"/>
                <w:bottom w:val="nil"/>
                <w:right w:val="nil"/>
                <w:between w:val="nil"/>
                <w:bar w:val="nil"/>
              </w:pBdr>
              <w:spacing w:after="120" w:line="240" w:lineRule="auto"/>
              <w:rPr>
                <w:rFonts w:ascii="Calibri" w:eastAsia="Calibri" w:hAnsi="Calibri" w:cs="Calibri"/>
                <w:color w:val="000000"/>
                <w:sz w:val="20"/>
                <w:szCs w:val="20"/>
                <w:u w:color="000000"/>
                <w:bdr w:val="nil"/>
                <w:lang w:val="en-US" w:eastAsia="en-GB"/>
              </w:rPr>
            </w:pPr>
            <w:r w:rsidRPr="008B2297">
              <w:rPr>
                <w:rFonts w:ascii="Calibri" w:eastAsia="Calibri" w:hAnsi="Calibri" w:cs="Calibri"/>
                <w:color w:val="000000"/>
                <w:sz w:val="20"/>
                <w:szCs w:val="20"/>
                <w:u w:color="000000"/>
                <w:bdr w:val="nil"/>
                <w:lang w:val="en-US" w:eastAsia="en-GB"/>
              </w:rPr>
              <w:t>Good personal organisational &amp; prioritisation skills.  Achieves deadlines.</w:t>
            </w:r>
          </w:p>
          <w:p w14:paraId="41D0018F" w14:textId="77777777" w:rsidR="008B2297" w:rsidRPr="008B2297" w:rsidRDefault="008B2297" w:rsidP="008B2297">
            <w:pPr>
              <w:pBdr>
                <w:top w:val="nil"/>
                <w:left w:val="nil"/>
                <w:bottom w:val="nil"/>
                <w:right w:val="nil"/>
                <w:between w:val="nil"/>
                <w:bar w:val="nil"/>
              </w:pBdr>
              <w:spacing w:after="120" w:line="240" w:lineRule="auto"/>
              <w:rPr>
                <w:rFonts w:ascii="Calibri" w:eastAsia="Calibri" w:hAnsi="Calibri" w:cs="Calibri"/>
                <w:color w:val="000000"/>
                <w:sz w:val="20"/>
                <w:szCs w:val="20"/>
                <w:u w:color="000000"/>
                <w:bdr w:val="nil"/>
                <w:lang w:val="en-US" w:eastAsia="en-GB"/>
              </w:rPr>
            </w:pPr>
            <w:r w:rsidRPr="008B2297">
              <w:rPr>
                <w:rFonts w:ascii="Calibri" w:eastAsia="Calibri" w:hAnsi="Calibri" w:cs="Calibri"/>
                <w:color w:val="000000"/>
                <w:sz w:val="20"/>
                <w:szCs w:val="20"/>
                <w:u w:color="000000"/>
                <w:bdr w:val="nil"/>
                <w:lang w:val="en-US" w:eastAsia="en-GB"/>
              </w:rPr>
              <w:t>Takes responsibility for personal practice and is able to cope well with stressful situations.</w:t>
            </w:r>
          </w:p>
          <w:p w14:paraId="63D89AD2" w14:textId="77777777" w:rsidR="008B2297" w:rsidRPr="008B2297" w:rsidRDefault="008B2297" w:rsidP="008B2297">
            <w:pPr>
              <w:pBdr>
                <w:top w:val="nil"/>
                <w:left w:val="nil"/>
                <w:bottom w:val="nil"/>
                <w:right w:val="nil"/>
                <w:between w:val="nil"/>
                <w:bar w:val="nil"/>
              </w:pBdr>
              <w:spacing w:after="120" w:line="240" w:lineRule="auto"/>
              <w:rPr>
                <w:rFonts w:ascii="Calibri" w:eastAsia="Calibri" w:hAnsi="Calibri" w:cs="Calibri"/>
                <w:color w:val="000000"/>
                <w:sz w:val="20"/>
                <w:szCs w:val="20"/>
                <w:u w:color="000000"/>
                <w:bdr w:val="nil"/>
                <w:lang w:val="en-US" w:eastAsia="en-GB"/>
              </w:rPr>
            </w:pPr>
            <w:r w:rsidRPr="008B2297">
              <w:rPr>
                <w:rFonts w:ascii="Calibri" w:eastAsia="Calibri" w:hAnsi="Calibri" w:cs="Calibri"/>
                <w:color w:val="000000"/>
                <w:sz w:val="20"/>
                <w:szCs w:val="20"/>
                <w:u w:color="000000"/>
                <w:bdr w:val="nil"/>
                <w:lang w:val="en-US" w:eastAsia="en-GB"/>
              </w:rPr>
              <w:t>Commitment to continuing medical education.</w:t>
            </w:r>
          </w:p>
          <w:p w14:paraId="07B85C42" w14:textId="77777777" w:rsidR="008B2297" w:rsidRPr="008B2297" w:rsidRDefault="008B2297" w:rsidP="008B2297">
            <w:pPr>
              <w:pBdr>
                <w:top w:val="nil"/>
                <w:left w:val="nil"/>
                <w:bottom w:val="nil"/>
                <w:right w:val="nil"/>
                <w:between w:val="nil"/>
                <w:bar w:val="nil"/>
              </w:pBdr>
              <w:spacing w:after="0" w:line="240" w:lineRule="auto"/>
              <w:rPr>
                <w:rFonts w:ascii="Calibri" w:eastAsia="Calibri" w:hAnsi="Calibri" w:cs="Calibri"/>
                <w:color w:val="000000"/>
                <w:sz w:val="24"/>
                <w:szCs w:val="24"/>
                <w:u w:color="000000"/>
                <w:bdr w:val="nil"/>
                <w:lang w:val="en-US" w:eastAsia="en-GB"/>
              </w:rPr>
            </w:pPr>
            <w:r w:rsidRPr="008B2297">
              <w:rPr>
                <w:rFonts w:ascii="Calibri" w:eastAsia="Calibri" w:hAnsi="Calibri" w:cs="Calibri"/>
                <w:color w:val="000000"/>
                <w:sz w:val="20"/>
                <w:szCs w:val="20"/>
                <w:u w:color="000000"/>
                <w:bdr w:val="nil"/>
                <w:lang w:val="en-US" w:eastAsia="en-GB"/>
              </w:rPr>
              <w:t>Flexible &amp; adaptable attitude.</w:t>
            </w:r>
          </w:p>
        </w:tc>
        <w:tc>
          <w:tcPr>
            <w:tcW w:w="295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6B80E04" w14:textId="77777777" w:rsidR="008B2297" w:rsidRPr="008B2297" w:rsidRDefault="008B2297" w:rsidP="008B2297">
            <w:pPr>
              <w:pBdr>
                <w:top w:val="nil"/>
                <w:left w:val="nil"/>
                <w:bottom w:val="nil"/>
                <w:right w:val="nil"/>
                <w:between w:val="nil"/>
                <w:bar w:val="nil"/>
              </w:pBdr>
              <w:spacing w:after="120" w:line="240" w:lineRule="auto"/>
              <w:rPr>
                <w:rFonts w:ascii="Calibri" w:eastAsia="Calibri" w:hAnsi="Calibri" w:cs="Calibri"/>
                <w:color w:val="000000"/>
                <w:sz w:val="20"/>
                <w:szCs w:val="20"/>
                <w:u w:color="000000"/>
                <w:bdr w:val="nil"/>
                <w:lang w:val="en-US" w:eastAsia="en-GB"/>
              </w:rPr>
            </w:pPr>
            <w:r w:rsidRPr="008B2297">
              <w:rPr>
                <w:rFonts w:ascii="Calibri" w:eastAsia="Calibri" w:hAnsi="Calibri" w:cs="Calibri"/>
                <w:color w:val="000000"/>
                <w:sz w:val="20"/>
                <w:szCs w:val="20"/>
                <w:u w:color="000000"/>
                <w:bdr w:val="nil"/>
                <w:lang w:val="en-US" w:eastAsia="en-GB"/>
              </w:rPr>
              <w:t>Demonstrates initiative in personal practice.</w:t>
            </w:r>
          </w:p>
          <w:p w14:paraId="1DFE9894" w14:textId="77777777" w:rsidR="008B2297" w:rsidRPr="008B2297" w:rsidRDefault="008B2297" w:rsidP="008B2297">
            <w:pPr>
              <w:pBdr>
                <w:top w:val="nil"/>
                <w:left w:val="nil"/>
                <w:bottom w:val="nil"/>
                <w:right w:val="nil"/>
                <w:between w:val="nil"/>
                <w:bar w:val="nil"/>
              </w:pBdr>
              <w:spacing w:after="120" w:line="240" w:lineRule="auto"/>
              <w:rPr>
                <w:rFonts w:ascii="Calibri" w:eastAsia="Calibri" w:hAnsi="Calibri" w:cs="Calibri"/>
                <w:color w:val="000000"/>
                <w:sz w:val="24"/>
                <w:szCs w:val="24"/>
                <w:u w:color="000000"/>
                <w:bdr w:val="nil"/>
                <w:lang w:val="en-US" w:eastAsia="en-GB"/>
              </w:rPr>
            </w:pPr>
            <w:r w:rsidRPr="008B2297">
              <w:rPr>
                <w:rFonts w:ascii="Calibri" w:eastAsia="Calibri" w:hAnsi="Calibri" w:cs="Calibri"/>
                <w:color w:val="000000"/>
                <w:sz w:val="20"/>
                <w:szCs w:val="20"/>
                <w:u w:color="000000"/>
                <w:bdr w:val="nil"/>
                <w:lang w:val="en-US" w:eastAsia="en-GB"/>
              </w:rPr>
              <w:t>Willingness to undertake additional professional responsibilities at local, regional or national levels.</w:t>
            </w:r>
          </w:p>
        </w:tc>
      </w:tr>
      <w:tr w:rsidR="008B2297" w:rsidRPr="008B2297" w14:paraId="1C4B745B" w14:textId="77777777" w:rsidTr="006C4EC7">
        <w:trPr>
          <w:trHeight w:val="450"/>
        </w:trPr>
        <w:tc>
          <w:tcPr>
            <w:tcW w:w="199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41C1975" w14:textId="77777777" w:rsidR="008B2297" w:rsidRPr="008B2297" w:rsidRDefault="008B2297" w:rsidP="008B2297">
            <w:pPr>
              <w:pBdr>
                <w:top w:val="nil"/>
                <w:left w:val="nil"/>
                <w:bottom w:val="nil"/>
                <w:right w:val="nil"/>
                <w:between w:val="nil"/>
                <w:bar w:val="nil"/>
              </w:pBdr>
              <w:spacing w:after="120" w:line="240" w:lineRule="auto"/>
              <w:rPr>
                <w:rFonts w:ascii="Calibri" w:eastAsia="Calibri" w:hAnsi="Calibri" w:cs="Calibri"/>
                <w:color w:val="000000"/>
                <w:sz w:val="24"/>
                <w:szCs w:val="24"/>
                <w:u w:color="000000"/>
                <w:bdr w:val="nil"/>
                <w:lang w:val="en-US" w:eastAsia="en-GB"/>
              </w:rPr>
            </w:pPr>
            <w:r w:rsidRPr="008B2297">
              <w:rPr>
                <w:rFonts w:ascii="Calibri" w:eastAsia="Calibri" w:hAnsi="Calibri" w:cs="Calibri"/>
                <w:b/>
                <w:bCs/>
                <w:color w:val="000000"/>
                <w:sz w:val="20"/>
                <w:szCs w:val="20"/>
                <w:u w:color="000000"/>
                <w:bdr w:val="nil"/>
                <w:lang w:val="en-US" w:eastAsia="en-GB"/>
              </w:rPr>
              <w:t>Commitment to post</w:t>
            </w:r>
          </w:p>
        </w:tc>
        <w:tc>
          <w:tcPr>
            <w:tcW w:w="417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5096B6F" w14:textId="77777777" w:rsidR="008B2297" w:rsidRPr="008B2297" w:rsidRDefault="008B2297" w:rsidP="008B2297">
            <w:pPr>
              <w:pBdr>
                <w:top w:val="nil"/>
                <w:left w:val="nil"/>
                <w:bottom w:val="nil"/>
                <w:right w:val="nil"/>
                <w:between w:val="nil"/>
                <w:bar w:val="nil"/>
              </w:pBdr>
              <w:spacing w:after="0" w:line="240" w:lineRule="auto"/>
              <w:rPr>
                <w:rFonts w:ascii="Calibri" w:eastAsia="Calibri" w:hAnsi="Calibri" w:cs="Calibri"/>
                <w:color w:val="000000"/>
                <w:sz w:val="24"/>
                <w:szCs w:val="24"/>
                <w:u w:color="000000"/>
                <w:bdr w:val="nil"/>
                <w:lang w:val="en-US" w:eastAsia="en-GB"/>
              </w:rPr>
            </w:pPr>
            <w:r w:rsidRPr="008B2297">
              <w:rPr>
                <w:rFonts w:ascii="Calibri" w:eastAsia="Calibri" w:hAnsi="Calibri" w:cs="Calibri"/>
                <w:color w:val="000000"/>
                <w:sz w:val="20"/>
                <w:szCs w:val="20"/>
                <w:u w:color="000000"/>
                <w:bdr w:val="nil"/>
                <w:lang w:val="en-US" w:eastAsia="en-GB"/>
              </w:rPr>
              <w:t>Demonstrates enthusiasm for North Devon as a place to live and work.</w:t>
            </w:r>
          </w:p>
        </w:tc>
        <w:tc>
          <w:tcPr>
            <w:tcW w:w="295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56B3135" w14:textId="77777777" w:rsidR="008B2297" w:rsidRPr="008B2297" w:rsidRDefault="008B2297" w:rsidP="008B2297">
            <w:pPr>
              <w:pBdr>
                <w:top w:val="nil"/>
                <w:left w:val="nil"/>
                <w:bottom w:val="nil"/>
                <w:right w:val="nil"/>
                <w:between w:val="nil"/>
                <w:bar w:val="nil"/>
              </w:pBdr>
              <w:spacing w:after="0" w:line="240" w:lineRule="auto"/>
              <w:rPr>
                <w:rFonts w:ascii="Times New Roman" w:eastAsia="Arial Unicode MS" w:hAnsi="Times New Roman" w:cs="Times New Roman"/>
                <w:sz w:val="24"/>
                <w:szCs w:val="24"/>
                <w:bdr w:val="nil"/>
                <w:lang w:val="en-US"/>
              </w:rPr>
            </w:pPr>
          </w:p>
        </w:tc>
      </w:tr>
    </w:tbl>
    <w:p w14:paraId="15BB8015" w14:textId="77777777" w:rsidR="008B2297" w:rsidRPr="008B2297" w:rsidRDefault="008B2297" w:rsidP="008B2297">
      <w:pPr>
        <w:keepNext/>
        <w:keepLines/>
        <w:numPr>
          <w:ilvl w:val="0"/>
          <w:numId w:val="11"/>
        </w:numPr>
        <w:pBdr>
          <w:top w:val="nil"/>
          <w:left w:val="nil"/>
          <w:bottom w:val="single" w:sz="8" w:space="0" w:color="1F497D"/>
          <w:right w:val="nil"/>
          <w:between w:val="nil"/>
          <w:bar w:val="nil"/>
        </w:pBdr>
        <w:tabs>
          <w:tab w:val="left" w:pos="567"/>
        </w:tabs>
        <w:spacing w:after="240" w:line="240" w:lineRule="auto"/>
        <w:jc w:val="both"/>
        <w:outlineLvl w:val="4"/>
        <w:rPr>
          <w:rFonts w:ascii="Calibri" w:eastAsia="Calibri" w:hAnsi="Calibri" w:cs="Calibri"/>
          <w:b/>
          <w:bCs/>
          <w:smallCaps/>
          <w:color w:val="1F497D"/>
          <w:sz w:val="36"/>
          <w:szCs w:val="36"/>
          <w:u w:color="1F497D"/>
          <w:bdr w:val="nil"/>
          <w:lang w:eastAsia="en-GB"/>
        </w:rPr>
      </w:pPr>
      <w:bookmarkStart w:id="3" w:name="_Toc4"/>
      <w:r w:rsidRPr="008B2297">
        <w:rPr>
          <w:rFonts w:ascii="Calibri" w:eastAsia="Calibri" w:hAnsi="Calibri" w:cs="Calibri"/>
          <w:b/>
          <w:bCs/>
          <w:smallCaps/>
          <w:color w:val="1F497D"/>
          <w:sz w:val="36"/>
          <w:szCs w:val="36"/>
          <w:u w:color="1F497D"/>
          <w:bdr w:val="nil"/>
          <w:lang w:val="en-US" w:eastAsia="en-GB"/>
        </w:rPr>
        <w:lastRenderedPageBreak/>
        <w:t>The General Surgery Department</w:t>
      </w:r>
      <w:bookmarkEnd w:id="3"/>
    </w:p>
    <w:p w14:paraId="552D61DF" w14:textId="77777777" w:rsidR="008B2297" w:rsidRPr="008B2297" w:rsidRDefault="008B2297" w:rsidP="008B2297">
      <w:pPr>
        <w:keepNext/>
        <w:keepLines/>
        <w:numPr>
          <w:ilvl w:val="1"/>
          <w:numId w:val="6"/>
        </w:numPr>
        <w:pBdr>
          <w:top w:val="nil"/>
          <w:left w:val="nil"/>
          <w:bottom w:val="nil"/>
          <w:right w:val="nil"/>
          <w:between w:val="nil"/>
          <w:bar w:val="nil"/>
        </w:pBdr>
        <w:spacing w:before="240" w:after="120" w:line="240" w:lineRule="auto"/>
        <w:jc w:val="both"/>
        <w:outlineLvl w:val="1"/>
        <w:rPr>
          <w:rFonts w:ascii="Calibri" w:eastAsia="Calibri" w:hAnsi="Calibri" w:cs="Calibri"/>
          <w:b/>
          <w:bCs/>
          <w:color w:val="1F497D"/>
          <w:sz w:val="28"/>
          <w:szCs w:val="28"/>
          <w:u w:val="single" w:color="1F497D"/>
          <w:bdr w:val="nil"/>
          <w:lang w:eastAsia="en-GB"/>
        </w:rPr>
      </w:pPr>
      <w:r w:rsidRPr="008B2297">
        <w:rPr>
          <w:rFonts w:ascii="Calibri" w:eastAsia="Calibri" w:hAnsi="Calibri" w:cs="Calibri"/>
          <w:b/>
          <w:bCs/>
          <w:color w:val="1F497D"/>
          <w:sz w:val="28"/>
          <w:szCs w:val="28"/>
          <w:u w:val="single" w:color="1F497D"/>
          <w:bdr w:val="nil"/>
          <w:lang w:eastAsia="en-GB"/>
        </w:rPr>
        <w:t>Staffing</w:t>
      </w:r>
    </w:p>
    <w:p w14:paraId="49108359" w14:textId="77777777" w:rsidR="008B2297" w:rsidRPr="008B2297" w:rsidRDefault="008B2297" w:rsidP="008B2297">
      <w:pPr>
        <w:pBdr>
          <w:top w:val="nil"/>
          <w:left w:val="nil"/>
          <w:bottom w:val="nil"/>
          <w:right w:val="nil"/>
          <w:between w:val="nil"/>
          <w:bar w:val="nil"/>
        </w:pBdr>
        <w:spacing w:after="120" w:line="240" w:lineRule="auto"/>
        <w:jc w:val="both"/>
        <w:rPr>
          <w:rFonts w:ascii="Calibri" w:eastAsia="Calibri" w:hAnsi="Calibri" w:cs="Calibri"/>
          <w:color w:val="000000"/>
          <w:sz w:val="24"/>
          <w:szCs w:val="24"/>
          <w:u w:color="000000"/>
          <w:bdr w:val="nil"/>
          <w:lang w:eastAsia="en-GB"/>
        </w:rPr>
      </w:pPr>
      <w:r w:rsidRPr="008B2297">
        <w:rPr>
          <w:rFonts w:ascii="Calibri" w:eastAsia="Calibri" w:hAnsi="Calibri" w:cs="Calibri"/>
          <w:color w:val="000000"/>
          <w:sz w:val="24"/>
          <w:szCs w:val="24"/>
          <w:u w:color="000000"/>
          <w:bdr w:val="nil"/>
          <w:lang w:val="en-US" w:eastAsia="en-GB"/>
        </w:rPr>
        <w:t>The General Surgery department at North Devon District Hospital is currently staffed by:</w:t>
      </w:r>
    </w:p>
    <w:p w14:paraId="198BD749" w14:textId="57152194" w:rsidR="008B2297" w:rsidRPr="008B2297" w:rsidRDefault="002C586B" w:rsidP="008B2297">
      <w:pPr>
        <w:numPr>
          <w:ilvl w:val="0"/>
          <w:numId w:val="16"/>
        </w:numPr>
        <w:pBdr>
          <w:top w:val="nil"/>
          <w:left w:val="nil"/>
          <w:bottom w:val="nil"/>
          <w:right w:val="nil"/>
          <w:between w:val="nil"/>
          <w:bar w:val="nil"/>
        </w:pBdr>
        <w:spacing w:after="120" w:line="240" w:lineRule="auto"/>
        <w:jc w:val="both"/>
        <w:rPr>
          <w:rFonts w:ascii="Calibri" w:eastAsia="Calibri" w:hAnsi="Calibri" w:cs="Calibri"/>
          <w:color w:val="000000"/>
          <w:sz w:val="24"/>
          <w:szCs w:val="24"/>
          <w:u w:color="000000"/>
          <w:bdr w:val="nil"/>
          <w:lang w:val="en-US" w:eastAsia="en-GB"/>
        </w:rPr>
      </w:pPr>
      <w:r>
        <w:rPr>
          <w:rFonts w:ascii="Calibri" w:eastAsia="Calibri" w:hAnsi="Calibri" w:cs="Calibri"/>
          <w:color w:val="000000"/>
          <w:sz w:val="24"/>
          <w:szCs w:val="24"/>
          <w:u w:color="000000"/>
          <w:bdr w:val="nil"/>
          <w:lang w:val="en-US" w:eastAsia="en-GB"/>
        </w:rPr>
        <w:t>1</w:t>
      </w:r>
      <w:r w:rsidR="00CD4D2C">
        <w:rPr>
          <w:rFonts w:ascii="Calibri" w:eastAsia="Calibri" w:hAnsi="Calibri" w:cs="Calibri"/>
          <w:color w:val="000000"/>
          <w:sz w:val="24"/>
          <w:szCs w:val="24"/>
          <w:u w:color="000000"/>
          <w:bdr w:val="nil"/>
          <w:lang w:val="en-US" w:eastAsia="en-GB"/>
        </w:rPr>
        <w:t>4</w:t>
      </w:r>
      <w:r>
        <w:rPr>
          <w:rFonts w:ascii="Calibri" w:eastAsia="Calibri" w:hAnsi="Calibri" w:cs="Calibri"/>
          <w:color w:val="000000"/>
          <w:sz w:val="24"/>
          <w:szCs w:val="24"/>
          <w:u w:color="000000"/>
          <w:bdr w:val="nil"/>
          <w:lang w:val="en-US" w:eastAsia="en-GB"/>
        </w:rPr>
        <w:t xml:space="preserve"> </w:t>
      </w:r>
      <w:r w:rsidR="008B2297" w:rsidRPr="008B2297">
        <w:rPr>
          <w:rFonts w:ascii="Calibri" w:eastAsia="Calibri" w:hAnsi="Calibri" w:cs="Calibri"/>
          <w:color w:val="000000"/>
          <w:sz w:val="24"/>
          <w:szCs w:val="24"/>
          <w:u w:color="000000"/>
          <w:bdr w:val="nil"/>
          <w:lang w:val="en-US" w:eastAsia="en-GB"/>
        </w:rPr>
        <w:t>consultant surgeons</w:t>
      </w:r>
    </w:p>
    <w:p w14:paraId="24CEB8DA" w14:textId="6905B397" w:rsidR="008B2297" w:rsidRPr="008B2297" w:rsidRDefault="008A5D22" w:rsidP="008B2297">
      <w:pPr>
        <w:numPr>
          <w:ilvl w:val="1"/>
          <w:numId w:val="16"/>
        </w:numPr>
        <w:pBdr>
          <w:top w:val="nil"/>
          <w:left w:val="nil"/>
          <w:bottom w:val="nil"/>
          <w:right w:val="nil"/>
          <w:between w:val="nil"/>
          <w:bar w:val="nil"/>
        </w:pBdr>
        <w:spacing w:after="120" w:line="240" w:lineRule="auto"/>
        <w:jc w:val="both"/>
        <w:rPr>
          <w:rFonts w:ascii="Calibri" w:eastAsia="Calibri" w:hAnsi="Calibri" w:cs="Calibri"/>
          <w:color w:val="000000"/>
          <w:sz w:val="24"/>
          <w:szCs w:val="24"/>
          <w:u w:color="000000"/>
          <w:bdr w:val="nil"/>
          <w:lang w:val="en-US" w:eastAsia="en-GB"/>
        </w:rPr>
      </w:pPr>
      <w:r>
        <w:rPr>
          <w:rFonts w:ascii="Calibri" w:eastAsia="Calibri" w:hAnsi="Calibri" w:cs="Calibri"/>
          <w:color w:val="000000"/>
          <w:sz w:val="24"/>
          <w:szCs w:val="24"/>
          <w:u w:color="000000"/>
          <w:bdr w:val="nil"/>
          <w:lang w:val="en-US" w:eastAsia="en-GB"/>
        </w:rPr>
        <w:t>Prof</w:t>
      </w:r>
      <w:r w:rsidR="008B2297" w:rsidRPr="008B2297">
        <w:rPr>
          <w:rFonts w:ascii="Calibri" w:eastAsia="Calibri" w:hAnsi="Calibri" w:cs="Calibri"/>
          <w:color w:val="000000"/>
          <w:sz w:val="24"/>
          <w:szCs w:val="24"/>
          <w:u w:color="000000"/>
          <w:bdr w:val="nil"/>
          <w:lang w:val="en-US" w:eastAsia="en-GB"/>
        </w:rPr>
        <w:t xml:space="preserve"> David Sanders                                              </w:t>
      </w:r>
      <w:r w:rsidR="008B2297" w:rsidRPr="008B2297">
        <w:rPr>
          <w:rFonts w:ascii="Calibri" w:eastAsia="Calibri" w:hAnsi="Calibri" w:cs="Calibri"/>
          <w:color w:val="000000"/>
          <w:sz w:val="24"/>
          <w:szCs w:val="24"/>
          <w:u w:color="000000"/>
          <w:bdr w:val="nil"/>
          <w:lang w:val="en-US" w:eastAsia="en-GB"/>
        </w:rPr>
        <w:tab/>
      </w:r>
      <w:r>
        <w:rPr>
          <w:rFonts w:ascii="Calibri" w:eastAsia="Calibri" w:hAnsi="Calibri" w:cs="Calibri"/>
          <w:color w:val="000000"/>
          <w:sz w:val="24"/>
          <w:szCs w:val="24"/>
          <w:u w:color="000000"/>
          <w:bdr w:val="nil"/>
          <w:lang w:val="en-US" w:eastAsia="en-GB"/>
        </w:rPr>
        <w:t xml:space="preserve">Abdominal Wall and </w:t>
      </w:r>
      <w:r w:rsidR="008B2297" w:rsidRPr="008B2297">
        <w:rPr>
          <w:rFonts w:ascii="Calibri" w:eastAsia="Calibri" w:hAnsi="Calibri" w:cs="Calibri"/>
          <w:color w:val="000000"/>
          <w:sz w:val="24"/>
          <w:szCs w:val="24"/>
          <w:u w:color="000000"/>
          <w:bdr w:val="nil"/>
          <w:lang w:val="en-US" w:eastAsia="en-GB"/>
        </w:rPr>
        <w:t>Upper GI Surgeon</w:t>
      </w:r>
    </w:p>
    <w:p w14:paraId="2AB4E068" w14:textId="3E15FEB6" w:rsidR="00942DF1" w:rsidRPr="00942DF1" w:rsidRDefault="008B2297" w:rsidP="00942DF1">
      <w:pPr>
        <w:numPr>
          <w:ilvl w:val="1"/>
          <w:numId w:val="16"/>
        </w:numPr>
        <w:pBdr>
          <w:top w:val="nil"/>
          <w:left w:val="nil"/>
          <w:bottom w:val="nil"/>
          <w:right w:val="nil"/>
          <w:between w:val="nil"/>
          <w:bar w:val="nil"/>
        </w:pBdr>
        <w:spacing w:after="120" w:line="240" w:lineRule="auto"/>
        <w:jc w:val="both"/>
        <w:rPr>
          <w:rFonts w:ascii="Calibri" w:eastAsia="Calibri" w:hAnsi="Calibri" w:cs="Calibri"/>
          <w:color w:val="000000"/>
          <w:sz w:val="24"/>
          <w:szCs w:val="24"/>
          <w:u w:color="000000"/>
          <w:bdr w:val="nil"/>
          <w:lang w:val="en-US" w:eastAsia="en-GB"/>
        </w:rPr>
      </w:pPr>
      <w:proofErr w:type="spellStart"/>
      <w:r w:rsidRPr="008B2297">
        <w:rPr>
          <w:rFonts w:ascii="Calibri" w:eastAsia="Calibri" w:hAnsi="Calibri" w:cs="Calibri"/>
          <w:color w:val="000000"/>
          <w:sz w:val="24"/>
          <w:szCs w:val="24"/>
          <w:u w:color="000000"/>
          <w:bdr w:val="nil"/>
          <w:lang w:val="en-US" w:eastAsia="en-GB"/>
        </w:rPr>
        <w:t>Mr</w:t>
      </w:r>
      <w:proofErr w:type="spellEnd"/>
      <w:r w:rsidRPr="008B2297">
        <w:rPr>
          <w:rFonts w:ascii="Calibri" w:eastAsia="Calibri" w:hAnsi="Calibri" w:cs="Calibri"/>
          <w:color w:val="000000"/>
          <w:sz w:val="24"/>
          <w:szCs w:val="24"/>
          <w:u w:color="000000"/>
          <w:bdr w:val="nil"/>
          <w:lang w:val="en-US" w:eastAsia="en-GB"/>
        </w:rPr>
        <w:t xml:space="preserve"> David Bunting</w:t>
      </w:r>
      <w:r w:rsidRPr="008B2297">
        <w:rPr>
          <w:rFonts w:ascii="Calibri" w:eastAsia="Calibri" w:hAnsi="Calibri" w:cs="Calibri"/>
          <w:color w:val="000000"/>
          <w:sz w:val="24"/>
          <w:szCs w:val="24"/>
          <w:u w:color="000000"/>
          <w:bdr w:val="nil"/>
          <w:lang w:val="en-US" w:eastAsia="en-GB"/>
        </w:rPr>
        <w:tab/>
      </w:r>
      <w:r w:rsidR="008A5D22">
        <w:rPr>
          <w:rFonts w:ascii="Calibri" w:eastAsia="Calibri" w:hAnsi="Calibri" w:cs="Calibri"/>
          <w:color w:val="000000"/>
          <w:sz w:val="24"/>
          <w:szCs w:val="24"/>
          <w:u w:color="000000"/>
          <w:bdr w:val="nil"/>
          <w:lang w:val="en-US" w:eastAsia="en-GB"/>
        </w:rPr>
        <w:t xml:space="preserve">Abdominal Wall and </w:t>
      </w:r>
      <w:r w:rsidR="008A5D22" w:rsidRPr="008B2297">
        <w:rPr>
          <w:rFonts w:ascii="Calibri" w:eastAsia="Calibri" w:hAnsi="Calibri" w:cs="Calibri"/>
          <w:color w:val="000000"/>
          <w:sz w:val="24"/>
          <w:szCs w:val="24"/>
          <w:u w:color="000000"/>
          <w:bdr w:val="nil"/>
          <w:lang w:val="en-US" w:eastAsia="en-GB"/>
        </w:rPr>
        <w:t>Upper GI Surgeon</w:t>
      </w:r>
    </w:p>
    <w:p w14:paraId="07DDDB0F" w14:textId="106194BA" w:rsidR="008B2297" w:rsidRDefault="008A5D22" w:rsidP="008B2297">
      <w:pPr>
        <w:numPr>
          <w:ilvl w:val="1"/>
          <w:numId w:val="16"/>
        </w:numPr>
        <w:pBdr>
          <w:top w:val="nil"/>
          <w:left w:val="nil"/>
          <w:bottom w:val="nil"/>
          <w:right w:val="nil"/>
          <w:between w:val="nil"/>
          <w:bar w:val="nil"/>
        </w:pBdr>
        <w:spacing w:after="120" w:line="240" w:lineRule="auto"/>
        <w:jc w:val="both"/>
        <w:rPr>
          <w:rFonts w:ascii="Calibri" w:eastAsia="Calibri" w:hAnsi="Calibri" w:cs="Calibri"/>
          <w:color w:val="000000"/>
          <w:sz w:val="24"/>
          <w:szCs w:val="24"/>
          <w:u w:color="000000"/>
          <w:bdr w:val="nil"/>
          <w:lang w:val="en-US" w:eastAsia="en-GB"/>
        </w:rPr>
      </w:pPr>
      <w:r>
        <w:rPr>
          <w:rFonts w:ascii="Calibri" w:eastAsia="Calibri" w:hAnsi="Calibri" w:cs="Calibri"/>
          <w:color w:val="000000"/>
          <w:sz w:val="24"/>
          <w:szCs w:val="24"/>
          <w:u w:color="000000"/>
          <w:bdr w:val="nil"/>
          <w:lang w:val="en-US" w:eastAsia="en-GB"/>
        </w:rPr>
        <w:t>Prof</w:t>
      </w:r>
      <w:r w:rsidR="008B2297" w:rsidRPr="008B2297">
        <w:rPr>
          <w:rFonts w:ascii="Calibri" w:eastAsia="Calibri" w:hAnsi="Calibri" w:cs="Calibri"/>
          <w:color w:val="000000"/>
          <w:sz w:val="24"/>
          <w:szCs w:val="24"/>
          <w:u w:color="000000"/>
          <w:bdr w:val="nil"/>
          <w:lang w:val="en-US" w:eastAsia="en-GB"/>
        </w:rPr>
        <w:t xml:space="preserve"> John Findlay</w:t>
      </w:r>
      <w:r w:rsidR="008B2297" w:rsidRPr="008B2297">
        <w:rPr>
          <w:rFonts w:ascii="Calibri" w:eastAsia="Calibri" w:hAnsi="Calibri" w:cs="Calibri"/>
          <w:color w:val="000000"/>
          <w:sz w:val="24"/>
          <w:szCs w:val="24"/>
          <w:u w:color="000000"/>
          <w:bdr w:val="nil"/>
          <w:lang w:val="en-US" w:eastAsia="en-GB"/>
        </w:rPr>
        <w:tab/>
      </w:r>
      <w:r>
        <w:rPr>
          <w:rFonts w:ascii="Calibri" w:eastAsia="Calibri" w:hAnsi="Calibri" w:cs="Calibri"/>
          <w:color w:val="000000"/>
          <w:sz w:val="24"/>
          <w:szCs w:val="24"/>
          <w:u w:color="000000"/>
          <w:bdr w:val="nil"/>
          <w:lang w:val="en-US" w:eastAsia="en-GB"/>
        </w:rPr>
        <w:t xml:space="preserve">Abdominal Wall and </w:t>
      </w:r>
      <w:r w:rsidRPr="008B2297">
        <w:rPr>
          <w:rFonts w:ascii="Calibri" w:eastAsia="Calibri" w:hAnsi="Calibri" w:cs="Calibri"/>
          <w:color w:val="000000"/>
          <w:sz w:val="24"/>
          <w:szCs w:val="24"/>
          <w:u w:color="000000"/>
          <w:bdr w:val="nil"/>
          <w:lang w:val="en-US" w:eastAsia="en-GB"/>
        </w:rPr>
        <w:t>Upper GI Surgeon</w:t>
      </w:r>
    </w:p>
    <w:p w14:paraId="5D659C39" w14:textId="3E658506" w:rsidR="00942DF1" w:rsidRDefault="00942DF1" w:rsidP="008B2297">
      <w:pPr>
        <w:numPr>
          <w:ilvl w:val="1"/>
          <w:numId w:val="16"/>
        </w:numPr>
        <w:pBdr>
          <w:top w:val="nil"/>
          <w:left w:val="nil"/>
          <w:bottom w:val="nil"/>
          <w:right w:val="nil"/>
          <w:between w:val="nil"/>
          <w:bar w:val="nil"/>
        </w:pBdr>
        <w:spacing w:after="120" w:line="240" w:lineRule="auto"/>
        <w:jc w:val="both"/>
        <w:rPr>
          <w:rFonts w:ascii="Calibri" w:eastAsia="Calibri" w:hAnsi="Calibri" w:cs="Calibri"/>
          <w:color w:val="000000"/>
          <w:sz w:val="24"/>
          <w:szCs w:val="24"/>
          <w:u w:color="000000"/>
          <w:bdr w:val="nil"/>
          <w:lang w:val="en-US" w:eastAsia="en-GB"/>
        </w:rPr>
      </w:pPr>
      <w:proofErr w:type="spellStart"/>
      <w:r>
        <w:rPr>
          <w:rFonts w:ascii="Calibri" w:eastAsia="Calibri" w:hAnsi="Calibri" w:cs="Calibri"/>
          <w:color w:val="000000"/>
          <w:sz w:val="24"/>
          <w:szCs w:val="24"/>
          <w:u w:color="000000"/>
          <w:bdr w:val="nil"/>
          <w:lang w:val="en-US" w:eastAsia="en-GB"/>
        </w:rPr>
        <w:t>Ms</w:t>
      </w:r>
      <w:proofErr w:type="spellEnd"/>
      <w:r>
        <w:rPr>
          <w:rFonts w:ascii="Calibri" w:eastAsia="Calibri" w:hAnsi="Calibri" w:cs="Calibri"/>
          <w:color w:val="000000"/>
          <w:sz w:val="24"/>
          <w:szCs w:val="24"/>
          <w:u w:color="000000"/>
          <w:bdr w:val="nil"/>
          <w:lang w:val="en-US" w:eastAsia="en-GB"/>
        </w:rPr>
        <w:t xml:space="preserve"> </w:t>
      </w:r>
      <w:proofErr w:type="spellStart"/>
      <w:r>
        <w:rPr>
          <w:rFonts w:ascii="Calibri" w:eastAsia="Calibri" w:hAnsi="Calibri" w:cs="Calibri"/>
          <w:color w:val="000000"/>
          <w:sz w:val="24"/>
          <w:szCs w:val="24"/>
          <w:u w:color="000000"/>
          <w:bdr w:val="nil"/>
          <w:lang w:val="en-US" w:eastAsia="en-GB"/>
        </w:rPr>
        <w:t>Iea</w:t>
      </w:r>
      <w:proofErr w:type="spellEnd"/>
      <w:r>
        <w:rPr>
          <w:rFonts w:ascii="Calibri" w:eastAsia="Calibri" w:hAnsi="Calibri" w:cs="Calibri"/>
          <w:color w:val="000000"/>
          <w:sz w:val="24"/>
          <w:szCs w:val="24"/>
          <w:u w:color="000000"/>
          <w:bdr w:val="nil"/>
          <w:lang w:val="en-US" w:eastAsia="en-GB"/>
        </w:rPr>
        <w:t xml:space="preserve"> Al-Abbasi</w:t>
      </w:r>
      <w:r>
        <w:rPr>
          <w:rFonts w:ascii="Calibri" w:eastAsia="Calibri" w:hAnsi="Calibri" w:cs="Calibri"/>
          <w:color w:val="000000"/>
          <w:sz w:val="24"/>
          <w:szCs w:val="24"/>
          <w:u w:color="000000"/>
          <w:bdr w:val="nil"/>
          <w:lang w:val="en-US" w:eastAsia="en-GB"/>
        </w:rPr>
        <w:tab/>
        <w:t xml:space="preserve">Abdominal Wall and Upper GI Surgeon </w:t>
      </w:r>
    </w:p>
    <w:p w14:paraId="681B5CDA" w14:textId="72234980" w:rsidR="00942DF1" w:rsidRDefault="00942DF1" w:rsidP="008B2297">
      <w:pPr>
        <w:numPr>
          <w:ilvl w:val="1"/>
          <w:numId w:val="16"/>
        </w:numPr>
        <w:pBdr>
          <w:top w:val="nil"/>
          <w:left w:val="nil"/>
          <w:bottom w:val="nil"/>
          <w:right w:val="nil"/>
          <w:between w:val="nil"/>
          <w:bar w:val="nil"/>
        </w:pBdr>
        <w:spacing w:after="120" w:line="240" w:lineRule="auto"/>
        <w:jc w:val="both"/>
        <w:rPr>
          <w:rFonts w:ascii="Calibri" w:eastAsia="Calibri" w:hAnsi="Calibri" w:cs="Calibri"/>
          <w:color w:val="000000"/>
          <w:sz w:val="24"/>
          <w:szCs w:val="24"/>
          <w:u w:color="000000"/>
          <w:bdr w:val="nil"/>
          <w:lang w:val="en-US" w:eastAsia="en-GB"/>
        </w:rPr>
      </w:pPr>
      <w:proofErr w:type="spellStart"/>
      <w:r>
        <w:rPr>
          <w:rFonts w:ascii="Calibri" w:eastAsia="Calibri" w:hAnsi="Calibri" w:cs="Calibri"/>
          <w:color w:val="000000"/>
          <w:sz w:val="24"/>
          <w:szCs w:val="24"/>
          <w:u w:color="000000"/>
          <w:bdr w:val="nil"/>
          <w:lang w:val="en-US" w:eastAsia="en-GB"/>
        </w:rPr>
        <w:t>Mr</w:t>
      </w:r>
      <w:proofErr w:type="spellEnd"/>
      <w:r>
        <w:rPr>
          <w:rFonts w:ascii="Calibri" w:eastAsia="Calibri" w:hAnsi="Calibri" w:cs="Calibri"/>
          <w:color w:val="000000"/>
          <w:sz w:val="24"/>
          <w:szCs w:val="24"/>
          <w:u w:color="000000"/>
          <w:bdr w:val="nil"/>
          <w:lang w:val="en-US" w:eastAsia="en-GB"/>
        </w:rPr>
        <w:t xml:space="preserve"> </w:t>
      </w:r>
      <w:proofErr w:type="spellStart"/>
      <w:r>
        <w:rPr>
          <w:rFonts w:ascii="Calibri" w:eastAsia="Calibri" w:hAnsi="Calibri" w:cs="Calibri"/>
          <w:color w:val="000000"/>
          <w:sz w:val="24"/>
          <w:szCs w:val="24"/>
          <w:u w:color="000000"/>
          <w:bdr w:val="nil"/>
          <w:lang w:val="en-US" w:eastAsia="en-GB"/>
        </w:rPr>
        <w:t>Blazej</w:t>
      </w:r>
      <w:proofErr w:type="spellEnd"/>
      <w:r>
        <w:rPr>
          <w:rFonts w:ascii="Calibri" w:eastAsia="Calibri" w:hAnsi="Calibri" w:cs="Calibri"/>
          <w:color w:val="000000"/>
          <w:sz w:val="24"/>
          <w:szCs w:val="24"/>
          <w:u w:color="000000"/>
          <w:bdr w:val="nil"/>
          <w:lang w:val="en-US" w:eastAsia="en-GB"/>
        </w:rPr>
        <w:t xml:space="preserve"> </w:t>
      </w:r>
      <w:proofErr w:type="spellStart"/>
      <w:r>
        <w:rPr>
          <w:rFonts w:ascii="Calibri" w:eastAsia="Calibri" w:hAnsi="Calibri" w:cs="Calibri"/>
          <w:color w:val="000000"/>
          <w:sz w:val="24"/>
          <w:szCs w:val="24"/>
          <w:u w:color="000000"/>
          <w:bdr w:val="nil"/>
          <w:lang w:val="en-US" w:eastAsia="en-GB"/>
        </w:rPr>
        <w:t>Rybinski</w:t>
      </w:r>
      <w:proofErr w:type="spellEnd"/>
      <w:r>
        <w:rPr>
          <w:rFonts w:ascii="Calibri" w:eastAsia="Calibri" w:hAnsi="Calibri" w:cs="Calibri"/>
          <w:color w:val="000000"/>
          <w:sz w:val="24"/>
          <w:szCs w:val="24"/>
          <w:u w:color="000000"/>
          <w:bdr w:val="nil"/>
          <w:lang w:val="en-US" w:eastAsia="en-GB"/>
        </w:rPr>
        <w:tab/>
        <w:t xml:space="preserve">Upper GI Surgeon </w:t>
      </w:r>
    </w:p>
    <w:p w14:paraId="25C33ADE" w14:textId="24C20AD7" w:rsidR="00942DF1" w:rsidRDefault="00942DF1" w:rsidP="008B2297">
      <w:pPr>
        <w:numPr>
          <w:ilvl w:val="1"/>
          <w:numId w:val="16"/>
        </w:numPr>
        <w:pBdr>
          <w:top w:val="nil"/>
          <w:left w:val="nil"/>
          <w:bottom w:val="nil"/>
          <w:right w:val="nil"/>
          <w:between w:val="nil"/>
          <w:bar w:val="nil"/>
        </w:pBdr>
        <w:spacing w:after="120" w:line="240" w:lineRule="auto"/>
        <w:jc w:val="both"/>
        <w:rPr>
          <w:rFonts w:ascii="Calibri" w:eastAsia="Calibri" w:hAnsi="Calibri" w:cs="Calibri"/>
          <w:color w:val="000000"/>
          <w:sz w:val="24"/>
          <w:szCs w:val="24"/>
          <w:u w:color="000000"/>
          <w:bdr w:val="nil"/>
          <w:lang w:val="en-US" w:eastAsia="en-GB"/>
        </w:rPr>
      </w:pPr>
      <w:proofErr w:type="spellStart"/>
      <w:r>
        <w:rPr>
          <w:rFonts w:ascii="Calibri" w:eastAsia="Calibri" w:hAnsi="Calibri" w:cs="Calibri"/>
          <w:color w:val="000000"/>
          <w:sz w:val="24"/>
          <w:szCs w:val="24"/>
          <w:u w:color="000000"/>
          <w:bdr w:val="nil"/>
          <w:lang w:val="en-US" w:eastAsia="en-GB"/>
        </w:rPr>
        <w:t>Mr</w:t>
      </w:r>
      <w:proofErr w:type="spellEnd"/>
      <w:r>
        <w:rPr>
          <w:rFonts w:ascii="Calibri" w:eastAsia="Calibri" w:hAnsi="Calibri" w:cs="Calibri"/>
          <w:color w:val="000000"/>
          <w:sz w:val="24"/>
          <w:szCs w:val="24"/>
          <w:u w:color="000000"/>
          <w:bdr w:val="nil"/>
          <w:lang w:val="en-US" w:eastAsia="en-GB"/>
        </w:rPr>
        <w:t xml:space="preserve"> Matt </w:t>
      </w:r>
      <w:proofErr w:type="spellStart"/>
      <w:r>
        <w:rPr>
          <w:rFonts w:ascii="Calibri" w:eastAsia="Calibri" w:hAnsi="Calibri" w:cs="Calibri"/>
          <w:color w:val="000000"/>
          <w:sz w:val="24"/>
          <w:szCs w:val="24"/>
          <w:u w:color="000000"/>
          <w:bdr w:val="nil"/>
          <w:lang w:val="en-US" w:eastAsia="en-GB"/>
        </w:rPr>
        <w:t>Wiggans</w:t>
      </w:r>
      <w:proofErr w:type="spellEnd"/>
      <w:r>
        <w:rPr>
          <w:rFonts w:ascii="Calibri" w:eastAsia="Calibri" w:hAnsi="Calibri" w:cs="Calibri"/>
          <w:color w:val="000000"/>
          <w:sz w:val="24"/>
          <w:szCs w:val="24"/>
          <w:u w:color="000000"/>
          <w:bdr w:val="nil"/>
          <w:lang w:val="en-US" w:eastAsia="en-GB"/>
        </w:rPr>
        <w:t xml:space="preserve"> </w:t>
      </w:r>
      <w:r>
        <w:rPr>
          <w:rFonts w:ascii="Calibri" w:eastAsia="Calibri" w:hAnsi="Calibri" w:cs="Calibri"/>
          <w:color w:val="000000"/>
          <w:sz w:val="24"/>
          <w:szCs w:val="24"/>
          <w:u w:color="000000"/>
          <w:bdr w:val="nil"/>
          <w:lang w:val="en-US" w:eastAsia="en-GB"/>
        </w:rPr>
        <w:tab/>
        <w:t xml:space="preserve">Upper GI Surgeon </w:t>
      </w:r>
    </w:p>
    <w:p w14:paraId="398279C2" w14:textId="4DC921D6" w:rsidR="00942DF1" w:rsidRDefault="002802CE" w:rsidP="008B2297">
      <w:pPr>
        <w:numPr>
          <w:ilvl w:val="1"/>
          <w:numId w:val="16"/>
        </w:numPr>
        <w:pBdr>
          <w:top w:val="nil"/>
          <w:left w:val="nil"/>
          <w:bottom w:val="nil"/>
          <w:right w:val="nil"/>
          <w:between w:val="nil"/>
          <w:bar w:val="nil"/>
        </w:pBdr>
        <w:spacing w:after="120" w:line="240" w:lineRule="auto"/>
        <w:jc w:val="both"/>
        <w:rPr>
          <w:rFonts w:ascii="Calibri" w:eastAsia="Calibri" w:hAnsi="Calibri" w:cs="Calibri"/>
          <w:color w:val="000000"/>
          <w:sz w:val="24"/>
          <w:szCs w:val="24"/>
          <w:u w:color="000000"/>
          <w:bdr w:val="nil"/>
          <w:lang w:val="en-US" w:eastAsia="en-GB"/>
        </w:rPr>
      </w:pPr>
      <w:proofErr w:type="spellStart"/>
      <w:r>
        <w:rPr>
          <w:rFonts w:ascii="Calibri" w:eastAsia="Calibri" w:hAnsi="Calibri" w:cs="Calibri"/>
          <w:color w:val="000000"/>
          <w:sz w:val="24"/>
          <w:szCs w:val="24"/>
          <w:u w:color="000000"/>
          <w:bdr w:val="nil"/>
          <w:lang w:val="en-US" w:eastAsia="en-GB"/>
        </w:rPr>
        <w:t>Mrs</w:t>
      </w:r>
      <w:proofErr w:type="spellEnd"/>
      <w:r>
        <w:rPr>
          <w:rFonts w:ascii="Calibri" w:eastAsia="Calibri" w:hAnsi="Calibri" w:cs="Calibri"/>
          <w:color w:val="000000"/>
          <w:sz w:val="24"/>
          <w:szCs w:val="24"/>
          <w:u w:color="000000"/>
          <w:bdr w:val="nil"/>
          <w:lang w:val="en-US" w:eastAsia="en-GB"/>
        </w:rPr>
        <w:t xml:space="preserve"> Kelly Willis </w:t>
      </w:r>
      <w:r>
        <w:rPr>
          <w:rFonts w:ascii="Calibri" w:eastAsia="Calibri" w:hAnsi="Calibri" w:cs="Calibri"/>
          <w:color w:val="000000"/>
          <w:sz w:val="24"/>
          <w:szCs w:val="24"/>
          <w:u w:color="000000"/>
          <w:bdr w:val="nil"/>
          <w:lang w:val="en-US" w:eastAsia="en-GB"/>
        </w:rPr>
        <w:tab/>
        <w:t xml:space="preserve">Upper GI Surgeon </w:t>
      </w:r>
    </w:p>
    <w:p w14:paraId="016DFA5F" w14:textId="0B974776" w:rsidR="002802CE" w:rsidRPr="008B2297" w:rsidRDefault="002802CE" w:rsidP="008B2297">
      <w:pPr>
        <w:numPr>
          <w:ilvl w:val="1"/>
          <w:numId w:val="16"/>
        </w:numPr>
        <w:pBdr>
          <w:top w:val="nil"/>
          <w:left w:val="nil"/>
          <w:bottom w:val="nil"/>
          <w:right w:val="nil"/>
          <w:between w:val="nil"/>
          <w:bar w:val="nil"/>
        </w:pBdr>
        <w:spacing w:after="120" w:line="240" w:lineRule="auto"/>
        <w:jc w:val="both"/>
        <w:rPr>
          <w:rFonts w:ascii="Calibri" w:eastAsia="Calibri" w:hAnsi="Calibri" w:cs="Calibri"/>
          <w:color w:val="000000"/>
          <w:sz w:val="24"/>
          <w:szCs w:val="24"/>
          <w:u w:color="000000"/>
          <w:bdr w:val="nil"/>
          <w:lang w:val="en-US" w:eastAsia="en-GB"/>
        </w:rPr>
      </w:pPr>
      <w:proofErr w:type="spellStart"/>
      <w:r>
        <w:rPr>
          <w:rFonts w:ascii="Calibri" w:eastAsia="Calibri" w:hAnsi="Calibri" w:cs="Calibri"/>
          <w:color w:val="000000"/>
          <w:sz w:val="24"/>
          <w:szCs w:val="24"/>
          <w:u w:color="000000"/>
          <w:bdr w:val="nil"/>
          <w:lang w:val="en-US" w:eastAsia="en-GB"/>
        </w:rPr>
        <w:t>Mr</w:t>
      </w:r>
      <w:proofErr w:type="spellEnd"/>
      <w:r>
        <w:rPr>
          <w:rFonts w:ascii="Calibri" w:eastAsia="Calibri" w:hAnsi="Calibri" w:cs="Calibri"/>
          <w:color w:val="000000"/>
          <w:sz w:val="24"/>
          <w:szCs w:val="24"/>
          <w:u w:color="000000"/>
          <w:bdr w:val="nil"/>
          <w:lang w:val="en-US" w:eastAsia="en-GB"/>
        </w:rPr>
        <w:t xml:space="preserve"> Varun </w:t>
      </w:r>
      <w:proofErr w:type="spellStart"/>
      <w:r>
        <w:rPr>
          <w:rFonts w:ascii="Calibri" w:eastAsia="Calibri" w:hAnsi="Calibri" w:cs="Calibri"/>
          <w:color w:val="000000"/>
          <w:sz w:val="24"/>
          <w:szCs w:val="24"/>
          <w:u w:color="000000"/>
          <w:bdr w:val="nil"/>
          <w:lang w:val="en-US" w:eastAsia="en-GB"/>
        </w:rPr>
        <w:t>Arunagiri</w:t>
      </w:r>
      <w:proofErr w:type="spellEnd"/>
      <w:r>
        <w:rPr>
          <w:rFonts w:ascii="Calibri" w:eastAsia="Calibri" w:hAnsi="Calibri" w:cs="Calibri"/>
          <w:color w:val="000000"/>
          <w:sz w:val="24"/>
          <w:szCs w:val="24"/>
          <w:u w:color="000000"/>
          <w:bdr w:val="nil"/>
          <w:lang w:val="en-US" w:eastAsia="en-GB"/>
        </w:rPr>
        <w:tab/>
        <w:t xml:space="preserve">Upper GI Surgeon </w:t>
      </w:r>
    </w:p>
    <w:p w14:paraId="41047DB9" w14:textId="3A4652C9" w:rsidR="002C586B" w:rsidRDefault="002C586B" w:rsidP="002C586B">
      <w:pPr>
        <w:numPr>
          <w:ilvl w:val="1"/>
          <w:numId w:val="16"/>
        </w:numPr>
        <w:pBdr>
          <w:top w:val="nil"/>
          <w:left w:val="nil"/>
          <w:bottom w:val="nil"/>
          <w:right w:val="nil"/>
          <w:between w:val="nil"/>
          <w:bar w:val="nil"/>
        </w:pBdr>
        <w:spacing w:after="120" w:line="240" w:lineRule="auto"/>
        <w:jc w:val="both"/>
        <w:rPr>
          <w:rFonts w:ascii="Calibri" w:eastAsia="Calibri" w:hAnsi="Calibri" w:cs="Calibri"/>
          <w:color w:val="000000"/>
          <w:sz w:val="24"/>
          <w:szCs w:val="24"/>
          <w:u w:color="000000"/>
          <w:bdr w:val="nil"/>
          <w:lang w:val="en-US" w:eastAsia="en-GB"/>
        </w:rPr>
      </w:pPr>
      <w:r w:rsidRPr="008B2297">
        <w:rPr>
          <w:rFonts w:ascii="Calibri" w:eastAsia="Calibri" w:hAnsi="Calibri" w:cs="Calibri"/>
          <w:color w:val="000000"/>
          <w:sz w:val="24"/>
          <w:szCs w:val="24"/>
          <w:u w:color="000000"/>
          <w:bdr w:val="nil"/>
          <w:lang w:val="en-US" w:eastAsia="en-GB"/>
        </w:rPr>
        <w:t>Miss Ceri Beaton</w:t>
      </w:r>
      <w:r w:rsidRPr="008B2297">
        <w:rPr>
          <w:rFonts w:ascii="Calibri" w:eastAsia="Calibri" w:hAnsi="Calibri" w:cs="Calibri"/>
          <w:color w:val="000000"/>
          <w:sz w:val="24"/>
          <w:szCs w:val="24"/>
          <w:u w:color="000000"/>
          <w:bdr w:val="nil"/>
          <w:lang w:val="en-US" w:eastAsia="en-GB"/>
        </w:rPr>
        <w:tab/>
        <w:t>Colorectal Surgeon</w:t>
      </w:r>
    </w:p>
    <w:p w14:paraId="36E2B932" w14:textId="36FF84F0" w:rsidR="008A5D22" w:rsidRPr="008B2297" w:rsidRDefault="008A5D22" w:rsidP="002C586B">
      <w:pPr>
        <w:numPr>
          <w:ilvl w:val="1"/>
          <w:numId w:val="16"/>
        </w:numPr>
        <w:pBdr>
          <w:top w:val="nil"/>
          <w:left w:val="nil"/>
          <w:bottom w:val="nil"/>
          <w:right w:val="nil"/>
          <w:between w:val="nil"/>
          <w:bar w:val="nil"/>
        </w:pBdr>
        <w:spacing w:after="120" w:line="240" w:lineRule="auto"/>
        <w:jc w:val="both"/>
        <w:rPr>
          <w:rFonts w:ascii="Calibri" w:eastAsia="Calibri" w:hAnsi="Calibri" w:cs="Calibri"/>
          <w:color w:val="000000"/>
          <w:sz w:val="24"/>
          <w:szCs w:val="24"/>
          <w:u w:color="000000"/>
          <w:bdr w:val="nil"/>
          <w:lang w:val="en-US" w:eastAsia="en-GB"/>
        </w:rPr>
      </w:pPr>
      <w:proofErr w:type="spellStart"/>
      <w:r w:rsidRPr="00EF123A">
        <w:rPr>
          <w:rFonts w:ascii="Calibri" w:eastAsia="Calibri" w:hAnsi="Calibri" w:cs="Calibri"/>
          <w:color w:val="000000"/>
          <w:sz w:val="24"/>
          <w:szCs w:val="24"/>
          <w:u w:color="000000"/>
          <w:bdr w:val="nil"/>
          <w:lang w:val="en-US" w:eastAsia="en-GB"/>
        </w:rPr>
        <w:t>Ms</w:t>
      </w:r>
      <w:proofErr w:type="spellEnd"/>
      <w:r w:rsidRPr="00EF123A">
        <w:rPr>
          <w:rFonts w:ascii="Calibri" w:eastAsia="Calibri" w:hAnsi="Calibri" w:cs="Calibri"/>
          <w:color w:val="000000"/>
          <w:sz w:val="24"/>
          <w:szCs w:val="24"/>
          <w:u w:color="000000"/>
          <w:bdr w:val="nil"/>
          <w:lang w:val="en-US" w:eastAsia="en-GB"/>
        </w:rPr>
        <w:t xml:space="preserve"> Elizabeth Elsey</w:t>
      </w:r>
      <w:r>
        <w:rPr>
          <w:rFonts w:ascii="Calibri" w:eastAsia="Calibri" w:hAnsi="Calibri" w:cs="Calibri"/>
          <w:color w:val="000000"/>
          <w:sz w:val="24"/>
          <w:szCs w:val="24"/>
          <w:u w:color="000000"/>
          <w:bdr w:val="nil"/>
          <w:lang w:val="en-US" w:eastAsia="en-GB"/>
        </w:rPr>
        <w:tab/>
      </w:r>
      <w:r w:rsidRPr="008B2297">
        <w:rPr>
          <w:rFonts w:ascii="Calibri" w:eastAsia="Calibri" w:hAnsi="Calibri" w:cs="Calibri"/>
          <w:color w:val="000000"/>
          <w:sz w:val="24"/>
          <w:szCs w:val="24"/>
          <w:u w:color="000000"/>
          <w:bdr w:val="nil"/>
          <w:lang w:val="en-US" w:eastAsia="en-GB"/>
        </w:rPr>
        <w:t>Colorectal Surgeon</w:t>
      </w:r>
    </w:p>
    <w:p w14:paraId="24969CC1" w14:textId="4C8E6CC3" w:rsidR="008B2297" w:rsidRPr="008B2297" w:rsidRDefault="008B2297" w:rsidP="008B2297">
      <w:pPr>
        <w:numPr>
          <w:ilvl w:val="1"/>
          <w:numId w:val="16"/>
        </w:numPr>
        <w:pBdr>
          <w:top w:val="nil"/>
          <w:left w:val="nil"/>
          <w:bottom w:val="nil"/>
          <w:right w:val="nil"/>
          <w:between w:val="nil"/>
          <w:bar w:val="nil"/>
        </w:pBdr>
        <w:spacing w:after="120" w:line="240" w:lineRule="auto"/>
        <w:jc w:val="both"/>
        <w:rPr>
          <w:rFonts w:ascii="Calibri" w:eastAsia="Calibri" w:hAnsi="Calibri" w:cs="Calibri"/>
          <w:color w:val="000000"/>
          <w:sz w:val="24"/>
          <w:szCs w:val="24"/>
          <w:u w:color="000000"/>
          <w:bdr w:val="nil"/>
          <w:lang w:val="en-US" w:eastAsia="en-GB"/>
        </w:rPr>
      </w:pPr>
      <w:proofErr w:type="spellStart"/>
      <w:r w:rsidRPr="008B2297">
        <w:rPr>
          <w:rFonts w:ascii="Calibri" w:eastAsia="Calibri" w:hAnsi="Calibri" w:cs="Calibri"/>
          <w:color w:val="000000"/>
          <w:sz w:val="24"/>
          <w:szCs w:val="24"/>
          <w:u w:color="000000"/>
          <w:bdr w:val="nil"/>
          <w:lang w:val="en-US" w:eastAsia="en-GB"/>
        </w:rPr>
        <w:t>M</w:t>
      </w:r>
      <w:r w:rsidR="00802A79">
        <w:rPr>
          <w:rFonts w:ascii="Calibri" w:eastAsia="Calibri" w:hAnsi="Calibri" w:cs="Calibri"/>
          <w:color w:val="000000"/>
          <w:sz w:val="24"/>
          <w:szCs w:val="24"/>
          <w:u w:color="000000"/>
          <w:bdr w:val="nil"/>
          <w:lang w:val="en-US" w:eastAsia="en-GB"/>
        </w:rPr>
        <w:t>rs</w:t>
      </w:r>
      <w:proofErr w:type="spellEnd"/>
      <w:r w:rsidRPr="008B2297">
        <w:rPr>
          <w:rFonts w:ascii="Calibri" w:eastAsia="Calibri" w:hAnsi="Calibri" w:cs="Calibri"/>
          <w:color w:val="000000"/>
          <w:sz w:val="24"/>
          <w:szCs w:val="24"/>
          <w:u w:color="000000"/>
          <w:bdr w:val="nil"/>
          <w:lang w:val="en-US" w:eastAsia="en-GB"/>
        </w:rPr>
        <w:t xml:space="preserve"> Katie Cross</w:t>
      </w:r>
      <w:r w:rsidRPr="008B2297">
        <w:rPr>
          <w:rFonts w:ascii="Calibri" w:eastAsia="Calibri" w:hAnsi="Calibri" w:cs="Calibri"/>
          <w:color w:val="000000"/>
          <w:sz w:val="24"/>
          <w:szCs w:val="24"/>
          <w:u w:color="000000"/>
          <w:bdr w:val="nil"/>
          <w:lang w:val="en-US" w:eastAsia="en-GB"/>
        </w:rPr>
        <w:tab/>
        <w:t>Colorectal Surgeon</w:t>
      </w:r>
    </w:p>
    <w:p w14:paraId="775125A0" w14:textId="77777777" w:rsidR="008B2297" w:rsidRPr="008B2297" w:rsidRDefault="008B2297" w:rsidP="008B2297">
      <w:pPr>
        <w:numPr>
          <w:ilvl w:val="1"/>
          <w:numId w:val="16"/>
        </w:numPr>
        <w:pBdr>
          <w:top w:val="nil"/>
          <w:left w:val="nil"/>
          <w:bottom w:val="nil"/>
          <w:right w:val="nil"/>
          <w:between w:val="nil"/>
          <w:bar w:val="nil"/>
        </w:pBdr>
        <w:spacing w:after="120" w:line="240" w:lineRule="auto"/>
        <w:jc w:val="both"/>
        <w:rPr>
          <w:rFonts w:ascii="Calibri" w:eastAsia="Calibri" w:hAnsi="Calibri" w:cs="Calibri"/>
          <w:color w:val="000000"/>
          <w:sz w:val="24"/>
          <w:szCs w:val="24"/>
          <w:u w:color="000000"/>
          <w:bdr w:val="nil"/>
          <w:lang w:val="en-US" w:eastAsia="en-GB"/>
        </w:rPr>
      </w:pPr>
      <w:proofErr w:type="spellStart"/>
      <w:r w:rsidRPr="008B2297">
        <w:rPr>
          <w:rFonts w:ascii="Calibri" w:eastAsia="Calibri" w:hAnsi="Calibri" w:cs="Calibri"/>
          <w:color w:val="000000"/>
          <w:sz w:val="24"/>
          <w:szCs w:val="24"/>
          <w:u w:color="000000"/>
          <w:bdr w:val="nil"/>
          <w:lang w:val="en-US" w:eastAsia="en-GB"/>
        </w:rPr>
        <w:t>Mr</w:t>
      </w:r>
      <w:proofErr w:type="spellEnd"/>
      <w:r w:rsidRPr="008B2297">
        <w:rPr>
          <w:rFonts w:ascii="Calibri" w:eastAsia="Calibri" w:hAnsi="Calibri" w:cs="Calibri"/>
          <w:color w:val="000000"/>
          <w:sz w:val="24"/>
          <w:szCs w:val="24"/>
          <w:u w:color="000000"/>
          <w:bdr w:val="nil"/>
          <w:lang w:val="en-US" w:eastAsia="en-GB"/>
        </w:rPr>
        <w:t xml:space="preserve"> Iain Bain</w:t>
      </w:r>
      <w:r w:rsidRPr="008B2297">
        <w:rPr>
          <w:rFonts w:ascii="Calibri" w:eastAsia="Calibri" w:hAnsi="Calibri" w:cs="Calibri"/>
          <w:color w:val="000000"/>
          <w:sz w:val="24"/>
          <w:szCs w:val="24"/>
          <w:u w:color="000000"/>
          <w:bdr w:val="nil"/>
          <w:lang w:val="en-US" w:eastAsia="en-GB"/>
        </w:rPr>
        <w:tab/>
        <w:t>Colorectal Surgeon</w:t>
      </w:r>
    </w:p>
    <w:p w14:paraId="7B63420B" w14:textId="77777777" w:rsidR="002C586B" w:rsidRPr="008B2297" w:rsidRDefault="002C586B" w:rsidP="002C586B">
      <w:pPr>
        <w:numPr>
          <w:ilvl w:val="1"/>
          <w:numId w:val="16"/>
        </w:numPr>
        <w:pBdr>
          <w:top w:val="nil"/>
          <w:left w:val="nil"/>
          <w:bottom w:val="nil"/>
          <w:right w:val="nil"/>
          <w:between w:val="nil"/>
          <w:bar w:val="nil"/>
        </w:pBdr>
        <w:spacing w:after="120" w:line="240" w:lineRule="auto"/>
        <w:jc w:val="both"/>
        <w:rPr>
          <w:rFonts w:ascii="Calibri" w:eastAsia="Calibri" w:hAnsi="Calibri" w:cs="Calibri"/>
          <w:color w:val="000000"/>
          <w:sz w:val="24"/>
          <w:szCs w:val="24"/>
          <w:u w:color="000000"/>
          <w:bdr w:val="nil"/>
          <w:lang w:val="en-US" w:eastAsia="en-GB"/>
        </w:rPr>
      </w:pPr>
      <w:proofErr w:type="spellStart"/>
      <w:r>
        <w:rPr>
          <w:rFonts w:ascii="Calibri" w:eastAsia="Calibri" w:hAnsi="Calibri" w:cs="Calibri"/>
          <w:color w:val="000000"/>
          <w:sz w:val="24"/>
          <w:szCs w:val="24"/>
          <w:u w:color="000000"/>
          <w:bdr w:val="nil"/>
          <w:lang w:val="en-US" w:eastAsia="en-GB"/>
        </w:rPr>
        <w:t>Mr</w:t>
      </w:r>
      <w:proofErr w:type="spellEnd"/>
      <w:r>
        <w:rPr>
          <w:rFonts w:ascii="Calibri" w:eastAsia="Calibri" w:hAnsi="Calibri" w:cs="Calibri"/>
          <w:color w:val="000000"/>
          <w:sz w:val="24"/>
          <w:szCs w:val="24"/>
          <w:u w:color="000000"/>
          <w:bdr w:val="nil"/>
          <w:lang w:val="en-US" w:eastAsia="en-GB"/>
        </w:rPr>
        <w:t xml:space="preserve"> Mark </w:t>
      </w:r>
      <w:proofErr w:type="spellStart"/>
      <w:r>
        <w:rPr>
          <w:rFonts w:ascii="Calibri" w:eastAsia="Calibri" w:hAnsi="Calibri" w:cs="Calibri"/>
          <w:color w:val="000000"/>
          <w:sz w:val="24"/>
          <w:szCs w:val="24"/>
          <w:u w:color="000000"/>
          <w:bdr w:val="nil"/>
          <w:lang w:val="en-US" w:eastAsia="en-GB"/>
        </w:rPr>
        <w:t>Cartmell</w:t>
      </w:r>
      <w:proofErr w:type="spellEnd"/>
      <w:r>
        <w:rPr>
          <w:rFonts w:ascii="Calibri" w:eastAsia="Calibri" w:hAnsi="Calibri" w:cs="Calibri"/>
          <w:color w:val="000000"/>
          <w:sz w:val="24"/>
          <w:szCs w:val="24"/>
          <w:u w:color="000000"/>
          <w:bdr w:val="nil"/>
          <w:lang w:val="en-US" w:eastAsia="en-GB"/>
        </w:rPr>
        <w:tab/>
        <w:t xml:space="preserve">Colorectal Surgeon </w:t>
      </w:r>
    </w:p>
    <w:p w14:paraId="6E0B8A77" w14:textId="0233AFE9" w:rsidR="002C586B" w:rsidRDefault="002C586B" w:rsidP="002C586B">
      <w:pPr>
        <w:numPr>
          <w:ilvl w:val="1"/>
          <w:numId w:val="16"/>
        </w:numPr>
        <w:pBdr>
          <w:top w:val="nil"/>
          <w:left w:val="nil"/>
          <w:bottom w:val="nil"/>
          <w:right w:val="nil"/>
          <w:between w:val="nil"/>
          <w:bar w:val="nil"/>
        </w:pBdr>
        <w:spacing w:after="120" w:line="240" w:lineRule="auto"/>
        <w:jc w:val="both"/>
        <w:rPr>
          <w:rFonts w:ascii="Calibri" w:eastAsia="Calibri" w:hAnsi="Calibri" w:cs="Calibri"/>
          <w:color w:val="000000"/>
          <w:sz w:val="24"/>
          <w:szCs w:val="24"/>
          <w:u w:color="000000"/>
          <w:bdr w:val="nil"/>
          <w:lang w:val="en-US" w:eastAsia="en-GB"/>
        </w:rPr>
      </w:pPr>
      <w:proofErr w:type="spellStart"/>
      <w:r w:rsidRPr="008B2297">
        <w:rPr>
          <w:rFonts w:ascii="Calibri" w:eastAsia="Calibri" w:hAnsi="Calibri" w:cs="Calibri"/>
          <w:color w:val="000000"/>
          <w:sz w:val="24"/>
          <w:szCs w:val="24"/>
          <w:u w:color="000000"/>
          <w:bdr w:val="nil"/>
          <w:lang w:val="en-US" w:eastAsia="en-GB"/>
        </w:rPr>
        <w:t>Ms</w:t>
      </w:r>
      <w:proofErr w:type="spellEnd"/>
      <w:r w:rsidRPr="008B2297">
        <w:rPr>
          <w:rFonts w:ascii="Calibri" w:eastAsia="Calibri" w:hAnsi="Calibri" w:cs="Calibri"/>
          <w:color w:val="000000"/>
          <w:sz w:val="24"/>
          <w:szCs w:val="24"/>
          <w:u w:color="000000"/>
          <w:bdr w:val="nil"/>
          <w:lang w:val="en-US" w:eastAsia="en-GB"/>
        </w:rPr>
        <w:t xml:space="preserve"> Karin </w:t>
      </w:r>
      <w:proofErr w:type="spellStart"/>
      <w:r w:rsidRPr="008B2297">
        <w:rPr>
          <w:rFonts w:ascii="Calibri" w:eastAsia="Calibri" w:hAnsi="Calibri" w:cs="Calibri"/>
          <w:color w:val="000000"/>
          <w:sz w:val="24"/>
          <w:szCs w:val="24"/>
          <w:u w:color="000000"/>
          <w:bdr w:val="nil"/>
          <w:lang w:val="en-US" w:eastAsia="en-GB"/>
        </w:rPr>
        <w:t>Pansel</w:t>
      </w:r>
      <w:r>
        <w:rPr>
          <w:rFonts w:ascii="Calibri" w:eastAsia="Calibri" w:hAnsi="Calibri" w:cs="Calibri"/>
          <w:color w:val="000000"/>
          <w:sz w:val="24"/>
          <w:szCs w:val="24"/>
          <w:u w:color="000000"/>
          <w:bdr w:val="nil"/>
          <w:lang w:val="en-US" w:eastAsia="en-GB"/>
        </w:rPr>
        <w:t>l</w:t>
      </w:r>
      <w:proofErr w:type="spellEnd"/>
      <w:r w:rsidRPr="008B2297">
        <w:rPr>
          <w:rFonts w:ascii="Calibri" w:eastAsia="Calibri" w:hAnsi="Calibri" w:cs="Calibri"/>
          <w:color w:val="000000"/>
          <w:sz w:val="24"/>
          <w:szCs w:val="24"/>
          <w:u w:color="000000"/>
          <w:bdr w:val="nil"/>
          <w:lang w:val="en-US" w:eastAsia="en-GB"/>
        </w:rPr>
        <w:tab/>
      </w:r>
      <w:r w:rsidR="002802CE">
        <w:rPr>
          <w:rFonts w:ascii="Calibri" w:eastAsia="Calibri" w:hAnsi="Calibri" w:cs="Calibri"/>
          <w:color w:val="000000"/>
          <w:sz w:val="24"/>
          <w:szCs w:val="24"/>
          <w:u w:color="000000"/>
          <w:bdr w:val="nil"/>
          <w:lang w:val="en-US" w:eastAsia="en-GB"/>
        </w:rPr>
        <w:t>Colorectal</w:t>
      </w:r>
      <w:r w:rsidRPr="008B2297">
        <w:rPr>
          <w:rFonts w:ascii="Calibri" w:eastAsia="Calibri" w:hAnsi="Calibri" w:cs="Calibri"/>
          <w:color w:val="000000"/>
          <w:sz w:val="24"/>
          <w:szCs w:val="24"/>
          <w:u w:color="000000"/>
          <w:bdr w:val="nil"/>
          <w:lang w:val="en-US" w:eastAsia="en-GB"/>
        </w:rPr>
        <w:t xml:space="preserve"> Surgeon</w:t>
      </w:r>
    </w:p>
    <w:p w14:paraId="06084A8F" w14:textId="77777777" w:rsidR="002C586B" w:rsidRPr="008B2297" w:rsidRDefault="002C586B" w:rsidP="002C586B">
      <w:pPr>
        <w:pBdr>
          <w:top w:val="nil"/>
          <w:left w:val="nil"/>
          <w:bottom w:val="nil"/>
          <w:right w:val="nil"/>
          <w:between w:val="nil"/>
          <w:bar w:val="nil"/>
        </w:pBdr>
        <w:tabs>
          <w:tab w:val="right" w:pos="9044"/>
        </w:tabs>
        <w:spacing w:after="120" w:line="240" w:lineRule="auto"/>
        <w:ind w:left="850"/>
        <w:jc w:val="both"/>
        <w:rPr>
          <w:rFonts w:ascii="Calibri" w:eastAsia="Calibri" w:hAnsi="Calibri" w:cs="Calibri"/>
          <w:color w:val="000000"/>
          <w:sz w:val="24"/>
          <w:szCs w:val="24"/>
          <w:u w:color="000000"/>
          <w:bdr w:val="nil"/>
          <w:lang w:val="en-US" w:eastAsia="en-GB"/>
        </w:rPr>
      </w:pPr>
    </w:p>
    <w:p w14:paraId="0987E24C" w14:textId="65D9A893" w:rsidR="008B2297" w:rsidRPr="002C586B" w:rsidRDefault="00942DF1" w:rsidP="002C586B">
      <w:pPr>
        <w:numPr>
          <w:ilvl w:val="0"/>
          <w:numId w:val="17"/>
        </w:numPr>
        <w:pBdr>
          <w:top w:val="nil"/>
          <w:left w:val="nil"/>
          <w:bottom w:val="nil"/>
          <w:right w:val="nil"/>
          <w:between w:val="nil"/>
          <w:bar w:val="nil"/>
        </w:pBdr>
        <w:spacing w:after="120" w:line="240" w:lineRule="auto"/>
        <w:jc w:val="both"/>
        <w:rPr>
          <w:rFonts w:ascii="Calibri" w:eastAsia="Calibri" w:hAnsi="Calibri" w:cs="Calibri"/>
          <w:color w:val="000000"/>
          <w:sz w:val="24"/>
          <w:szCs w:val="24"/>
          <w:u w:color="000000"/>
          <w:bdr w:val="nil"/>
          <w:lang w:val="en-US" w:eastAsia="en-GB"/>
        </w:rPr>
      </w:pPr>
      <w:r>
        <w:rPr>
          <w:rFonts w:ascii="Calibri" w:eastAsia="Calibri" w:hAnsi="Calibri" w:cs="Calibri"/>
          <w:color w:val="000000"/>
          <w:sz w:val="24"/>
          <w:szCs w:val="24"/>
          <w:u w:color="000000"/>
          <w:bdr w:val="nil"/>
          <w:lang w:val="en-US" w:eastAsia="en-GB"/>
        </w:rPr>
        <w:t>12</w:t>
      </w:r>
      <w:r w:rsidR="008B2297" w:rsidRPr="008B2297">
        <w:rPr>
          <w:rFonts w:ascii="Calibri" w:eastAsia="Calibri" w:hAnsi="Calibri" w:cs="Calibri"/>
          <w:color w:val="000000"/>
          <w:sz w:val="24"/>
          <w:szCs w:val="24"/>
          <w:u w:color="000000"/>
          <w:bdr w:val="nil"/>
          <w:lang w:val="en-US" w:eastAsia="en-GB"/>
        </w:rPr>
        <w:t xml:space="preserve"> SpR/SASG Doctors </w:t>
      </w:r>
    </w:p>
    <w:p w14:paraId="3D01464A" w14:textId="38E18627" w:rsidR="008B2297" w:rsidRPr="008B2297" w:rsidRDefault="002C586B" w:rsidP="008B2297">
      <w:pPr>
        <w:numPr>
          <w:ilvl w:val="0"/>
          <w:numId w:val="16"/>
        </w:numPr>
        <w:pBdr>
          <w:top w:val="nil"/>
          <w:left w:val="nil"/>
          <w:bottom w:val="nil"/>
          <w:right w:val="nil"/>
          <w:between w:val="nil"/>
          <w:bar w:val="nil"/>
        </w:pBdr>
        <w:spacing w:after="120" w:line="240" w:lineRule="auto"/>
        <w:jc w:val="both"/>
        <w:rPr>
          <w:rFonts w:ascii="Calibri" w:eastAsia="Calibri" w:hAnsi="Calibri" w:cs="Calibri"/>
          <w:color w:val="000000"/>
          <w:sz w:val="24"/>
          <w:szCs w:val="24"/>
          <w:u w:color="000000"/>
          <w:bdr w:val="nil"/>
          <w:lang w:val="en-US" w:eastAsia="en-GB"/>
        </w:rPr>
      </w:pPr>
      <w:r>
        <w:rPr>
          <w:rFonts w:ascii="Calibri" w:eastAsia="Calibri" w:hAnsi="Calibri" w:cs="Calibri"/>
          <w:color w:val="000000"/>
          <w:sz w:val="24"/>
          <w:szCs w:val="24"/>
          <w:u w:color="000000"/>
          <w:bdr w:val="nil"/>
          <w:lang w:val="en-US" w:eastAsia="en-GB"/>
        </w:rPr>
        <w:t>1</w:t>
      </w:r>
      <w:r w:rsidR="002802CE">
        <w:rPr>
          <w:rFonts w:ascii="Calibri" w:eastAsia="Calibri" w:hAnsi="Calibri" w:cs="Calibri"/>
          <w:color w:val="000000"/>
          <w:sz w:val="24"/>
          <w:szCs w:val="24"/>
          <w:u w:color="000000"/>
          <w:bdr w:val="nil"/>
          <w:lang w:val="en-US" w:eastAsia="en-GB"/>
        </w:rPr>
        <w:t>4</w:t>
      </w:r>
      <w:r w:rsidR="008B2297" w:rsidRPr="008B2297">
        <w:rPr>
          <w:rFonts w:ascii="Calibri" w:eastAsia="Calibri" w:hAnsi="Calibri" w:cs="Calibri"/>
          <w:color w:val="000000"/>
          <w:sz w:val="24"/>
          <w:szCs w:val="24"/>
          <w:u w:color="000000"/>
          <w:bdr w:val="nil"/>
          <w:lang w:val="en-US" w:eastAsia="en-GB"/>
        </w:rPr>
        <w:t xml:space="preserve"> junior doctors </w:t>
      </w:r>
    </w:p>
    <w:p w14:paraId="74F26610" w14:textId="77777777" w:rsidR="008B2297" w:rsidRPr="008B2297" w:rsidRDefault="008B2297" w:rsidP="008B2297">
      <w:pPr>
        <w:keepNext/>
        <w:keepLines/>
        <w:numPr>
          <w:ilvl w:val="1"/>
          <w:numId w:val="6"/>
        </w:numPr>
        <w:pBdr>
          <w:top w:val="nil"/>
          <w:left w:val="nil"/>
          <w:bottom w:val="nil"/>
          <w:right w:val="nil"/>
          <w:between w:val="nil"/>
          <w:bar w:val="nil"/>
        </w:pBdr>
        <w:spacing w:before="240" w:after="120" w:line="240" w:lineRule="auto"/>
        <w:jc w:val="both"/>
        <w:outlineLvl w:val="1"/>
        <w:rPr>
          <w:rFonts w:ascii="Calibri" w:eastAsia="Calibri" w:hAnsi="Calibri" w:cs="Calibri"/>
          <w:b/>
          <w:bCs/>
          <w:color w:val="1F497D"/>
          <w:sz w:val="28"/>
          <w:szCs w:val="28"/>
          <w:u w:val="single" w:color="1F497D"/>
          <w:bdr w:val="nil"/>
          <w:lang w:eastAsia="en-GB"/>
        </w:rPr>
      </w:pPr>
      <w:r w:rsidRPr="008B2297">
        <w:rPr>
          <w:rFonts w:ascii="Calibri" w:eastAsia="Calibri" w:hAnsi="Calibri" w:cs="Calibri"/>
          <w:b/>
          <w:bCs/>
          <w:color w:val="1F497D"/>
          <w:sz w:val="28"/>
          <w:szCs w:val="28"/>
          <w:u w:val="single" w:color="1F497D"/>
          <w:bdr w:val="nil"/>
          <w:lang w:val="pt-PT" w:eastAsia="en-GB"/>
        </w:rPr>
        <w:t>Management</w:t>
      </w:r>
    </w:p>
    <w:p w14:paraId="12426435" w14:textId="3813D84D" w:rsidR="008B2297" w:rsidRPr="008B2297" w:rsidRDefault="008B2297" w:rsidP="008B2297">
      <w:pPr>
        <w:pBdr>
          <w:top w:val="nil"/>
          <w:left w:val="nil"/>
          <w:bottom w:val="nil"/>
          <w:right w:val="nil"/>
          <w:between w:val="nil"/>
          <w:bar w:val="nil"/>
        </w:pBdr>
        <w:spacing w:after="120" w:line="240" w:lineRule="auto"/>
        <w:jc w:val="both"/>
        <w:rPr>
          <w:rFonts w:ascii="Calibri" w:eastAsia="Calibri" w:hAnsi="Calibri" w:cs="Calibri"/>
          <w:color w:val="000000"/>
          <w:sz w:val="24"/>
          <w:szCs w:val="24"/>
          <w:u w:color="000000"/>
          <w:bdr w:val="nil"/>
          <w:lang w:val="en-US" w:eastAsia="en-GB"/>
        </w:rPr>
      </w:pPr>
      <w:r w:rsidRPr="008B2297">
        <w:rPr>
          <w:rFonts w:ascii="Calibri" w:eastAsia="Calibri" w:hAnsi="Calibri" w:cs="Calibri"/>
          <w:color w:val="000000"/>
          <w:sz w:val="24"/>
          <w:szCs w:val="24"/>
          <w:u w:color="000000"/>
          <w:bdr w:val="nil"/>
          <w:lang w:val="en-US" w:eastAsia="en-GB"/>
        </w:rPr>
        <w:t xml:space="preserve">Day to day managerial &amp; operational links are with the Lead Clinician </w:t>
      </w:r>
      <w:r w:rsidR="005608BD">
        <w:rPr>
          <w:rFonts w:ascii="Calibri" w:eastAsia="Calibri" w:hAnsi="Calibri" w:cs="Calibri"/>
          <w:color w:val="000000"/>
          <w:sz w:val="24"/>
          <w:szCs w:val="24"/>
          <w:u w:color="000000"/>
          <w:bdr w:val="nil"/>
          <w:lang w:val="en-US" w:eastAsia="en-GB"/>
        </w:rPr>
        <w:t>Prof</w:t>
      </w:r>
      <w:r w:rsidR="005608BD" w:rsidRPr="008B2297">
        <w:rPr>
          <w:rFonts w:ascii="Calibri" w:eastAsia="Calibri" w:hAnsi="Calibri" w:cs="Calibri"/>
          <w:color w:val="000000"/>
          <w:sz w:val="24"/>
          <w:szCs w:val="24"/>
          <w:u w:color="000000"/>
          <w:bdr w:val="nil"/>
          <w:lang w:val="en-US" w:eastAsia="en-GB"/>
        </w:rPr>
        <w:t xml:space="preserve"> </w:t>
      </w:r>
      <w:r w:rsidRPr="008B2297">
        <w:rPr>
          <w:rFonts w:ascii="Calibri" w:eastAsia="Calibri" w:hAnsi="Calibri" w:cs="Calibri"/>
          <w:color w:val="000000"/>
          <w:sz w:val="24"/>
          <w:szCs w:val="24"/>
          <w:u w:color="000000"/>
          <w:bdr w:val="nil"/>
          <w:lang w:val="en-US" w:eastAsia="en-GB"/>
        </w:rPr>
        <w:t xml:space="preserve">David Sanders, and the </w:t>
      </w:r>
      <w:r w:rsidR="002802CE">
        <w:rPr>
          <w:rFonts w:ascii="Calibri" w:eastAsia="Calibri" w:hAnsi="Calibri" w:cs="Calibri"/>
          <w:color w:val="000000"/>
          <w:sz w:val="24"/>
          <w:szCs w:val="24"/>
          <w:u w:color="000000"/>
          <w:bdr w:val="nil"/>
          <w:lang w:val="en-US" w:eastAsia="en-GB"/>
        </w:rPr>
        <w:t>Senior Operations</w:t>
      </w:r>
      <w:r w:rsidRPr="008B2297">
        <w:rPr>
          <w:rFonts w:ascii="Calibri" w:eastAsia="Calibri" w:hAnsi="Calibri" w:cs="Calibri"/>
          <w:color w:val="000000"/>
          <w:sz w:val="24"/>
          <w:szCs w:val="24"/>
          <w:u w:color="000000"/>
          <w:bdr w:val="nil"/>
          <w:lang w:val="en-US" w:eastAsia="en-GB"/>
        </w:rPr>
        <w:t xml:space="preserve"> Manager Miss Keeley Cooper.</w:t>
      </w:r>
    </w:p>
    <w:p w14:paraId="7A9B5115" w14:textId="2E244868" w:rsidR="008B2297" w:rsidRPr="00802A79" w:rsidRDefault="008B2297" w:rsidP="008B2297">
      <w:pPr>
        <w:keepNext/>
        <w:keepLines/>
        <w:numPr>
          <w:ilvl w:val="1"/>
          <w:numId w:val="6"/>
        </w:numPr>
        <w:pBdr>
          <w:top w:val="nil"/>
          <w:left w:val="nil"/>
          <w:bottom w:val="nil"/>
          <w:right w:val="nil"/>
          <w:between w:val="nil"/>
          <w:bar w:val="nil"/>
        </w:pBdr>
        <w:spacing w:before="240" w:after="120" w:line="240" w:lineRule="auto"/>
        <w:jc w:val="both"/>
        <w:outlineLvl w:val="1"/>
        <w:rPr>
          <w:rFonts w:ascii="Calibri" w:eastAsia="Calibri" w:hAnsi="Calibri" w:cs="Calibri"/>
          <w:b/>
          <w:bCs/>
          <w:color w:val="1F497D"/>
          <w:sz w:val="28"/>
          <w:szCs w:val="28"/>
          <w:u w:val="single" w:color="1F497D"/>
          <w:bdr w:val="nil"/>
          <w:lang w:eastAsia="en-GB"/>
        </w:rPr>
      </w:pPr>
      <w:r w:rsidRPr="008B2297">
        <w:rPr>
          <w:rFonts w:ascii="Calibri" w:eastAsia="Calibri" w:hAnsi="Calibri" w:cs="Calibri"/>
          <w:b/>
          <w:bCs/>
          <w:color w:val="1F497D"/>
          <w:sz w:val="28"/>
          <w:szCs w:val="28"/>
          <w:u w:val="single" w:color="1F497D"/>
          <w:bdr w:val="nil"/>
          <w:lang w:val="pt-PT" w:eastAsia="en-GB"/>
        </w:rPr>
        <w:t>Departmental Workload</w:t>
      </w:r>
    </w:p>
    <w:p w14:paraId="338284E5" w14:textId="517ECE62" w:rsidR="008B2297" w:rsidRPr="008B2297" w:rsidRDefault="008B2297" w:rsidP="008B2297">
      <w:pPr>
        <w:pBdr>
          <w:top w:val="nil"/>
          <w:left w:val="nil"/>
          <w:bottom w:val="nil"/>
          <w:right w:val="nil"/>
          <w:between w:val="nil"/>
          <w:bar w:val="nil"/>
        </w:pBdr>
        <w:spacing w:after="120" w:line="240" w:lineRule="auto"/>
        <w:jc w:val="both"/>
        <w:rPr>
          <w:rFonts w:ascii="Calibri" w:eastAsia="Calibri" w:hAnsi="Calibri" w:cs="Calibri"/>
          <w:color w:val="000000"/>
          <w:sz w:val="24"/>
          <w:szCs w:val="24"/>
          <w:u w:color="000000"/>
          <w:bdr w:val="nil"/>
          <w:lang w:val="en-US" w:eastAsia="en-GB"/>
        </w:rPr>
      </w:pPr>
      <w:r w:rsidRPr="008B2297">
        <w:rPr>
          <w:rFonts w:ascii="Calibri" w:eastAsia="Calibri" w:hAnsi="Calibri" w:cs="Calibri"/>
          <w:color w:val="000000"/>
          <w:sz w:val="24"/>
          <w:szCs w:val="24"/>
          <w:u w:color="000000"/>
          <w:bdr w:val="nil"/>
          <w:lang w:val="en-US" w:eastAsia="en-GB"/>
        </w:rPr>
        <w:t xml:space="preserve">The Department of General Surgery at the North Devon District Hospital is currently staffed by </w:t>
      </w:r>
      <w:r w:rsidR="00CD4D2C">
        <w:rPr>
          <w:rFonts w:ascii="Calibri" w:eastAsia="Calibri" w:hAnsi="Calibri" w:cs="Calibri"/>
          <w:color w:val="000000"/>
          <w:sz w:val="24"/>
          <w:szCs w:val="24"/>
          <w:u w:color="000000"/>
          <w:bdr w:val="nil"/>
          <w:lang w:val="en-US" w:eastAsia="en-GB"/>
        </w:rPr>
        <w:t>fourteen</w:t>
      </w:r>
      <w:r w:rsidRPr="008B2297">
        <w:rPr>
          <w:rFonts w:ascii="Calibri" w:eastAsia="Calibri" w:hAnsi="Calibri" w:cs="Calibri"/>
          <w:color w:val="000000"/>
          <w:sz w:val="24"/>
          <w:szCs w:val="24"/>
          <w:u w:color="000000"/>
          <w:bdr w:val="nil"/>
          <w:lang w:val="en-US" w:eastAsia="en-GB"/>
        </w:rPr>
        <w:t xml:space="preserve"> Consultant General Surgeons, with specialist interest in Colorectal, Upper GI</w:t>
      </w:r>
      <w:r w:rsidR="008A5D22">
        <w:rPr>
          <w:rFonts w:ascii="Calibri" w:eastAsia="Calibri" w:hAnsi="Calibri" w:cs="Calibri"/>
          <w:color w:val="000000"/>
          <w:sz w:val="24"/>
          <w:szCs w:val="24"/>
          <w:u w:color="000000"/>
          <w:bdr w:val="nil"/>
          <w:lang w:val="en-US" w:eastAsia="en-GB"/>
        </w:rPr>
        <w:t xml:space="preserve"> and abdominal wall surgery</w:t>
      </w:r>
      <w:r w:rsidRPr="008B2297">
        <w:rPr>
          <w:rFonts w:ascii="Calibri" w:eastAsia="Calibri" w:hAnsi="Calibri" w:cs="Calibri"/>
          <w:color w:val="000000"/>
          <w:sz w:val="24"/>
          <w:szCs w:val="24"/>
          <w:u w:color="000000"/>
          <w:bdr w:val="nil"/>
          <w:lang w:val="en-US" w:eastAsia="en-GB"/>
        </w:rPr>
        <w:t>.</w:t>
      </w:r>
      <w:r w:rsidR="00D533BF">
        <w:rPr>
          <w:rFonts w:ascii="Calibri" w:eastAsia="Calibri" w:hAnsi="Calibri" w:cs="Calibri"/>
          <w:color w:val="000000"/>
          <w:sz w:val="24"/>
          <w:szCs w:val="24"/>
          <w:u w:color="000000"/>
          <w:bdr w:val="nil"/>
          <w:lang w:val="en-US" w:eastAsia="en-GB"/>
        </w:rPr>
        <w:t xml:space="preserve"> </w:t>
      </w:r>
      <w:r w:rsidRPr="008B2297">
        <w:rPr>
          <w:rFonts w:ascii="Calibri" w:eastAsia="Calibri" w:hAnsi="Calibri" w:cs="Calibri"/>
          <w:color w:val="000000"/>
          <w:sz w:val="24"/>
          <w:szCs w:val="24"/>
          <w:u w:color="000000"/>
          <w:bdr w:val="nil"/>
          <w:lang w:val="en-US" w:eastAsia="en-GB"/>
        </w:rPr>
        <w:t xml:space="preserve">General Surgery has a complement of </w:t>
      </w:r>
      <w:r w:rsidR="002802CE">
        <w:rPr>
          <w:rFonts w:ascii="Calibri" w:eastAsia="Calibri" w:hAnsi="Calibri" w:cs="Calibri"/>
          <w:color w:val="000000"/>
          <w:sz w:val="24"/>
          <w:szCs w:val="24"/>
          <w:u w:color="000000"/>
          <w:bdr w:val="nil"/>
          <w:lang w:val="en-US" w:eastAsia="en-GB"/>
        </w:rPr>
        <w:t>twelve</w:t>
      </w:r>
      <w:r w:rsidRPr="008B2297">
        <w:rPr>
          <w:rFonts w:ascii="Calibri" w:eastAsia="Calibri" w:hAnsi="Calibri" w:cs="Calibri"/>
          <w:color w:val="000000"/>
          <w:sz w:val="24"/>
          <w:szCs w:val="24"/>
          <w:u w:color="000000"/>
          <w:bdr w:val="nil"/>
          <w:lang w:val="en-US" w:eastAsia="en-GB"/>
        </w:rPr>
        <w:t xml:space="preserve"> Specialty Grade/Registrars, </w:t>
      </w:r>
      <w:r w:rsidR="002802CE">
        <w:rPr>
          <w:rFonts w:ascii="Calibri" w:eastAsia="Calibri" w:hAnsi="Calibri" w:cs="Calibri"/>
          <w:color w:val="000000"/>
          <w:sz w:val="24"/>
          <w:szCs w:val="24"/>
          <w:u w:color="000000"/>
          <w:bdr w:val="nil"/>
          <w:lang w:val="en-US" w:eastAsia="en-GB"/>
        </w:rPr>
        <w:t>fourteen</w:t>
      </w:r>
      <w:r w:rsidRPr="008B2297">
        <w:rPr>
          <w:rFonts w:ascii="Calibri" w:eastAsia="Calibri" w:hAnsi="Calibri" w:cs="Calibri"/>
          <w:color w:val="000000"/>
          <w:sz w:val="24"/>
          <w:szCs w:val="24"/>
          <w:u w:color="000000"/>
          <w:bdr w:val="nil"/>
          <w:lang w:val="en-US" w:eastAsia="en-GB"/>
        </w:rPr>
        <w:t xml:space="preserve"> Core Trainees/Trust Grades doctors/Foundation</w:t>
      </w:r>
      <w:r w:rsidR="002802CE">
        <w:rPr>
          <w:rFonts w:ascii="Calibri" w:eastAsia="Calibri" w:hAnsi="Calibri" w:cs="Calibri"/>
          <w:color w:val="000000"/>
          <w:sz w:val="24"/>
          <w:szCs w:val="24"/>
          <w:u w:color="000000"/>
          <w:bdr w:val="nil"/>
          <w:lang w:val="en-US" w:eastAsia="en-GB"/>
        </w:rPr>
        <w:t xml:space="preserve"> </w:t>
      </w:r>
      <w:r w:rsidRPr="008B2297">
        <w:rPr>
          <w:rFonts w:ascii="Calibri" w:eastAsia="Calibri" w:hAnsi="Calibri" w:cs="Calibri"/>
          <w:color w:val="000000"/>
          <w:sz w:val="24"/>
          <w:szCs w:val="24"/>
          <w:u w:color="000000"/>
          <w:bdr w:val="nil"/>
          <w:lang w:val="en-US" w:eastAsia="en-GB"/>
        </w:rPr>
        <w:t>doctors.</w:t>
      </w:r>
    </w:p>
    <w:p w14:paraId="31311F2E" w14:textId="219036C6" w:rsidR="008B2297" w:rsidRPr="008B2297" w:rsidRDefault="008B2297" w:rsidP="008B2297">
      <w:pPr>
        <w:pBdr>
          <w:top w:val="nil"/>
          <w:left w:val="nil"/>
          <w:bottom w:val="nil"/>
          <w:right w:val="nil"/>
          <w:between w:val="nil"/>
          <w:bar w:val="nil"/>
        </w:pBdr>
        <w:tabs>
          <w:tab w:val="left" w:pos="567"/>
          <w:tab w:val="left" w:pos="5670"/>
        </w:tabs>
        <w:spacing w:before="480" w:after="120" w:line="240" w:lineRule="auto"/>
        <w:jc w:val="both"/>
        <w:rPr>
          <w:rFonts w:ascii="Calibri" w:eastAsia="Calibri" w:hAnsi="Calibri" w:cs="Calibri"/>
          <w:color w:val="000000"/>
          <w:sz w:val="24"/>
          <w:szCs w:val="24"/>
          <w:u w:color="000000"/>
          <w:bdr w:val="nil"/>
          <w:lang w:val="en-US" w:eastAsia="en-GB"/>
        </w:rPr>
      </w:pPr>
      <w:r w:rsidRPr="008B2297">
        <w:rPr>
          <w:rFonts w:ascii="Calibri" w:eastAsia="Calibri" w:hAnsi="Calibri" w:cs="Calibri"/>
          <w:color w:val="000000"/>
          <w:sz w:val="24"/>
          <w:szCs w:val="24"/>
          <w:u w:color="000000"/>
          <w:bdr w:val="nil"/>
          <w:lang w:val="en-US" w:eastAsia="en-GB"/>
        </w:rPr>
        <w:t>North Devon is a designated Cancer Unit with visiting Oncologists from the Royal Devon &amp; Exeter Foundation Trust (RD&amp;E). There is a dedicated Chemotherapy unit in the Hospital.  Radiotherapy services are sited at the Royal Devon &amp; Exeter NHS Foundation Trust.</w:t>
      </w:r>
    </w:p>
    <w:p w14:paraId="64D3A5EF" w14:textId="2B4E856B" w:rsidR="008B2297" w:rsidRPr="008B2297" w:rsidRDefault="008B2297" w:rsidP="00D533BF">
      <w:pPr>
        <w:pBdr>
          <w:top w:val="nil"/>
          <w:left w:val="nil"/>
          <w:bottom w:val="nil"/>
          <w:right w:val="nil"/>
          <w:between w:val="nil"/>
          <w:bar w:val="nil"/>
        </w:pBdr>
        <w:tabs>
          <w:tab w:val="left" w:pos="567"/>
          <w:tab w:val="left" w:pos="5670"/>
        </w:tabs>
        <w:spacing w:before="480" w:after="120" w:line="240" w:lineRule="auto"/>
        <w:jc w:val="both"/>
        <w:rPr>
          <w:rFonts w:ascii="Calibri" w:eastAsia="Calibri" w:hAnsi="Calibri" w:cs="Calibri"/>
          <w:color w:val="000000"/>
          <w:sz w:val="24"/>
          <w:szCs w:val="24"/>
          <w:u w:color="000000"/>
          <w:bdr w:val="nil"/>
          <w:lang w:val="en-US" w:eastAsia="en-GB"/>
        </w:rPr>
      </w:pPr>
      <w:r w:rsidRPr="008B2297">
        <w:rPr>
          <w:rFonts w:ascii="Calibri" w:eastAsia="Calibri" w:hAnsi="Calibri" w:cs="Calibri"/>
          <w:color w:val="000000"/>
          <w:sz w:val="24"/>
          <w:szCs w:val="24"/>
          <w:u w:color="000000"/>
          <w:bdr w:val="nil"/>
          <w:lang w:val="en-US" w:eastAsia="en-GB"/>
        </w:rPr>
        <w:lastRenderedPageBreak/>
        <w:t xml:space="preserve">The Radiology Department has imaging facilities, which include CT and MRI. Nuclear medicine </w:t>
      </w:r>
      <w:r w:rsidR="00802A79" w:rsidRPr="008B2297">
        <w:rPr>
          <w:rFonts w:ascii="Calibri" w:eastAsia="Calibri" w:hAnsi="Calibri" w:cs="Calibri"/>
          <w:color w:val="000000"/>
          <w:sz w:val="24"/>
          <w:szCs w:val="24"/>
          <w:u w:color="000000"/>
          <w:bdr w:val="nil"/>
          <w:lang w:val="en-US" w:eastAsia="en-GB"/>
        </w:rPr>
        <w:t>imaging</w:t>
      </w:r>
      <w:r w:rsidRPr="008B2297">
        <w:rPr>
          <w:rFonts w:ascii="Calibri" w:eastAsia="Calibri" w:hAnsi="Calibri" w:cs="Calibri"/>
          <w:color w:val="000000"/>
          <w:sz w:val="24"/>
          <w:szCs w:val="24"/>
          <w:u w:color="000000"/>
          <w:bdr w:val="nil"/>
          <w:lang w:val="en-US" w:eastAsia="en-GB"/>
        </w:rPr>
        <w:t xml:space="preserve"> </w:t>
      </w:r>
      <w:r w:rsidR="00D533BF">
        <w:rPr>
          <w:rFonts w:ascii="Calibri" w:eastAsia="Calibri" w:hAnsi="Calibri" w:cs="Calibri"/>
          <w:color w:val="000000"/>
          <w:sz w:val="24"/>
          <w:szCs w:val="24"/>
          <w:u w:color="000000"/>
          <w:bdr w:val="nil"/>
          <w:lang w:val="en-US" w:eastAsia="en-GB"/>
        </w:rPr>
        <w:t>is</w:t>
      </w:r>
      <w:r w:rsidRPr="008B2297">
        <w:rPr>
          <w:rFonts w:ascii="Calibri" w:eastAsia="Calibri" w:hAnsi="Calibri" w:cs="Calibri"/>
          <w:color w:val="000000"/>
          <w:sz w:val="24"/>
          <w:szCs w:val="24"/>
          <w:u w:color="000000"/>
          <w:bdr w:val="nil"/>
          <w:lang w:val="en-US" w:eastAsia="en-GB"/>
        </w:rPr>
        <w:t xml:space="preserve"> performed in Exeter. The Radiology Department here is equipped with MRI, CT, ultrasound, general radiology and interventional radiology. There is a full laboratory services and excellent histopathological services.</w:t>
      </w:r>
      <w:r w:rsidR="00D533BF">
        <w:rPr>
          <w:rFonts w:ascii="Calibri" w:eastAsia="Calibri" w:hAnsi="Calibri" w:cs="Calibri"/>
          <w:color w:val="000000"/>
          <w:sz w:val="24"/>
          <w:szCs w:val="24"/>
          <w:u w:color="000000"/>
          <w:bdr w:val="nil"/>
          <w:lang w:val="en-US" w:eastAsia="en-GB"/>
        </w:rPr>
        <w:t xml:space="preserve"> </w:t>
      </w:r>
      <w:r w:rsidRPr="008B2297">
        <w:rPr>
          <w:rFonts w:ascii="Calibri" w:eastAsia="Calibri" w:hAnsi="Calibri" w:cs="Calibri"/>
          <w:color w:val="000000"/>
          <w:sz w:val="24"/>
          <w:szCs w:val="24"/>
          <w:u w:color="000000"/>
          <w:bdr w:val="nil"/>
          <w:lang w:val="en-US" w:eastAsia="en-GB"/>
        </w:rPr>
        <w:t xml:space="preserve">The Accident and Emergency and Trauma units receive emergencies by road and air. </w:t>
      </w:r>
    </w:p>
    <w:p w14:paraId="2691B72A" w14:textId="77777777" w:rsidR="008B2297" w:rsidRPr="008B2297" w:rsidRDefault="008B2297" w:rsidP="008B2297">
      <w:pPr>
        <w:keepNext/>
        <w:keepLines/>
        <w:numPr>
          <w:ilvl w:val="1"/>
          <w:numId w:val="6"/>
        </w:numPr>
        <w:pBdr>
          <w:top w:val="nil"/>
          <w:left w:val="nil"/>
          <w:bottom w:val="nil"/>
          <w:right w:val="nil"/>
          <w:between w:val="nil"/>
          <w:bar w:val="nil"/>
        </w:pBdr>
        <w:spacing w:before="240" w:after="120" w:line="240" w:lineRule="auto"/>
        <w:jc w:val="both"/>
        <w:outlineLvl w:val="1"/>
        <w:rPr>
          <w:rFonts w:ascii="Calibri" w:eastAsia="Calibri" w:hAnsi="Calibri" w:cs="Calibri"/>
          <w:b/>
          <w:bCs/>
          <w:color w:val="1F497D"/>
          <w:sz w:val="28"/>
          <w:szCs w:val="28"/>
          <w:u w:val="single" w:color="1F497D"/>
          <w:bdr w:val="nil"/>
          <w:lang w:eastAsia="en-GB"/>
        </w:rPr>
      </w:pPr>
      <w:r w:rsidRPr="008B2297">
        <w:rPr>
          <w:rFonts w:ascii="Calibri" w:eastAsia="Calibri" w:hAnsi="Calibri" w:cs="Calibri"/>
          <w:b/>
          <w:bCs/>
          <w:color w:val="1F497D"/>
          <w:sz w:val="28"/>
          <w:szCs w:val="28"/>
          <w:u w:val="single" w:color="1F497D"/>
          <w:bdr w:val="nil"/>
          <w:lang w:val="fr-FR" w:eastAsia="en-GB"/>
        </w:rPr>
        <w:t>Resources</w:t>
      </w:r>
    </w:p>
    <w:p w14:paraId="3F2C8AF8" w14:textId="77777777" w:rsidR="008B2297" w:rsidRPr="008B2297" w:rsidRDefault="008B2297" w:rsidP="008B2297">
      <w:pPr>
        <w:keepNext/>
        <w:keepLines/>
        <w:pBdr>
          <w:top w:val="nil"/>
          <w:left w:val="nil"/>
          <w:bottom w:val="nil"/>
          <w:right w:val="nil"/>
          <w:between w:val="nil"/>
          <w:bar w:val="nil"/>
        </w:pBdr>
        <w:spacing w:before="120" w:after="120" w:line="240" w:lineRule="auto"/>
        <w:jc w:val="both"/>
        <w:outlineLvl w:val="2"/>
        <w:rPr>
          <w:rFonts w:ascii="Calibri" w:eastAsia="Calibri" w:hAnsi="Calibri" w:cs="Calibri"/>
          <w:b/>
          <w:bCs/>
          <w:color w:val="000000"/>
          <w:sz w:val="24"/>
          <w:szCs w:val="24"/>
          <w:u w:val="single" w:color="000000"/>
          <w:bdr w:val="nil"/>
          <w:lang w:eastAsia="en-GB"/>
        </w:rPr>
      </w:pPr>
      <w:r w:rsidRPr="008B2297">
        <w:rPr>
          <w:rFonts w:ascii="Calibri" w:eastAsia="Calibri" w:hAnsi="Calibri" w:cs="Calibri"/>
          <w:b/>
          <w:bCs/>
          <w:color w:val="000000"/>
          <w:sz w:val="24"/>
          <w:szCs w:val="24"/>
          <w:u w:val="single" w:color="000000"/>
          <w:bdr w:val="nil"/>
          <w:lang w:val="en-US" w:eastAsia="en-GB"/>
        </w:rPr>
        <w:t>Inpatient Facilities</w:t>
      </w:r>
    </w:p>
    <w:p w14:paraId="2ADC153A" w14:textId="77777777" w:rsidR="008B2297" w:rsidRPr="008B2297" w:rsidRDefault="008B2297" w:rsidP="008B2297">
      <w:pPr>
        <w:pBdr>
          <w:top w:val="nil"/>
          <w:left w:val="nil"/>
          <w:bottom w:val="nil"/>
          <w:right w:val="nil"/>
          <w:between w:val="nil"/>
          <w:bar w:val="nil"/>
        </w:pBdr>
        <w:tabs>
          <w:tab w:val="left" w:pos="567"/>
          <w:tab w:val="left" w:pos="5670"/>
        </w:tabs>
        <w:spacing w:before="480" w:after="120" w:line="240" w:lineRule="auto"/>
        <w:jc w:val="both"/>
        <w:rPr>
          <w:rFonts w:ascii="Calibri" w:eastAsia="Calibri" w:hAnsi="Calibri" w:cs="Calibri"/>
          <w:color w:val="000000"/>
          <w:sz w:val="24"/>
          <w:szCs w:val="24"/>
          <w:u w:color="000000"/>
          <w:bdr w:val="nil"/>
          <w:lang w:val="en-US" w:eastAsia="en-GB"/>
        </w:rPr>
      </w:pPr>
      <w:r w:rsidRPr="008B2297">
        <w:rPr>
          <w:rFonts w:ascii="Calibri" w:eastAsia="Calibri" w:hAnsi="Calibri" w:cs="Calibri"/>
          <w:color w:val="000000"/>
          <w:sz w:val="24"/>
          <w:szCs w:val="24"/>
          <w:u w:color="000000"/>
          <w:bdr w:val="nil"/>
          <w:lang w:val="en-US" w:eastAsia="en-GB"/>
        </w:rPr>
        <w:t xml:space="preserve">Most inpatients are accommodated on two surgical wards - Lundy and King George V (KGV).  The department has a Surgical Admissions Unit on KGV, with an ambulatory assessment area, short stay facilities and a daytime emergency clinic.  There is a six-bedded intensive care unit with a separate two – bedded </w:t>
      </w:r>
      <w:proofErr w:type="gramStart"/>
      <w:r w:rsidRPr="008B2297">
        <w:rPr>
          <w:rFonts w:ascii="Calibri" w:eastAsia="Calibri" w:hAnsi="Calibri" w:cs="Calibri"/>
          <w:color w:val="000000"/>
          <w:sz w:val="24"/>
          <w:szCs w:val="24"/>
          <w:u w:color="000000"/>
          <w:bdr w:val="nil"/>
          <w:lang w:val="en-US" w:eastAsia="en-GB"/>
        </w:rPr>
        <w:t>step down</w:t>
      </w:r>
      <w:proofErr w:type="gramEnd"/>
      <w:r w:rsidRPr="008B2297">
        <w:rPr>
          <w:rFonts w:ascii="Calibri" w:eastAsia="Calibri" w:hAnsi="Calibri" w:cs="Calibri"/>
          <w:color w:val="000000"/>
          <w:sz w:val="24"/>
          <w:szCs w:val="24"/>
          <w:u w:color="000000"/>
          <w:bdr w:val="nil"/>
          <w:lang w:val="en-US" w:eastAsia="en-GB"/>
        </w:rPr>
        <w:t xml:space="preserve"> high dependency unit.  Caroline Thorpe ward is the children</w:t>
      </w:r>
      <w:r w:rsidRPr="008B2297">
        <w:rPr>
          <w:rFonts w:ascii="Calibri" w:eastAsia="Calibri" w:hAnsi="Calibri" w:cs="Calibri"/>
          <w:color w:val="000000"/>
          <w:sz w:val="24"/>
          <w:szCs w:val="24"/>
          <w:u w:color="000000"/>
          <w:bdr w:val="nil"/>
          <w:lang w:val="fr-FR" w:eastAsia="en-GB"/>
        </w:rPr>
        <w:t>’</w:t>
      </w:r>
      <w:r w:rsidRPr="008B2297">
        <w:rPr>
          <w:rFonts w:ascii="Calibri" w:eastAsia="Calibri" w:hAnsi="Calibri" w:cs="Calibri"/>
          <w:color w:val="000000"/>
          <w:sz w:val="24"/>
          <w:szCs w:val="24"/>
          <w:u w:color="000000"/>
          <w:bdr w:val="nil"/>
          <w:lang w:val="en-US" w:eastAsia="en-GB"/>
        </w:rPr>
        <w:t xml:space="preserve">s ward, with day, inpatient and high dependency facilities.  </w:t>
      </w:r>
    </w:p>
    <w:p w14:paraId="58271056" w14:textId="77777777" w:rsidR="008B2297" w:rsidRPr="008B2297" w:rsidRDefault="008B2297" w:rsidP="008B2297">
      <w:pPr>
        <w:pBdr>
          <w:top w:val="nil"/>
          <w:left w:val="nil"/>
          <w:bottom w:val="nil"/>
          <w:right w:val="nil"/>
          <w:between w:val="nil"/>
          <w:bar w:val="nil"/>
        </w:pBdr>
        <w:tabs>
          <w:tab w:val="left" w:pos="567"/>
          <w:tab w:val="left" w:pos="5670"/>
        </w:tabs>
        <w:spacing w:before="480" w:after="120" w:line="240" w:lineRule="auto"/>
        <w:jc w:val="both"/>
        <w:rPr>
          <w:rFonts w:ascii="Calibri" w:eastAsia="Calibri" w:hAnsi="Calibri" w:cs="Calibri"/>
          <w:color w:val="000000"/>
          <w:sz w:val="24"/>
          <w:szCs w:val="24"/>
          <w:u w:color="000000"/>
          <w:bdr w:val="nil"/>
          <w:lang w:val="en-US" w:eastAsia="en-GB"/>
        </w:rPr>
      </w:pPr>
      <w:r w:rsidRPr="008B2297">
        <w:rPr>
          <w:rFonts w:ascii="Calibri" w:eastAsia="Calibri" w:hAnsi="Calibri" w:cs="Calibri"/>
          <w:color w:val="000000"/>
          <w:sz w:val="24"/>
          <w:szCs w:val="24"/>
          <w:u w:color="000000"/>
          <w:bdr w:val="nil"/>
          <w:lang w:val="en-US" w:eastAsia="en-GB"/>
        </w:rPr>
        <w:t>Operating sessions take place in the main theatre suite (four theatres) and in the dedicated Day Surgery Unit (two theatres).  Endoscopy is conducted in the Gemini Suite.</w:t>
      </w:r>
    </w:p>
    <w:p w14:paraId="6DAA8AE8" w14:textId="77777777" w:rsidR="008B2297" w:rsidRPr="008B2297" w:rsidRDefault="008B2297" w:rsidP="008B2297">
      <w:pPr>
        <w:keepNext/>
        <w:keepLines/>
        <w:pBdr>
          <w:top w:val="nil"/>
          <w:left w:val="nil"/>
          <w:bottom w:val="nil"/>
          <w:right w:val="nil"/>
          <w:between w:val="nil"/>
          <w:bar w:val="nil"/>
        </w:pBdr>
        <w:spacing w:before="120" w:after="120" w:line="240" w:lineRule="auto"/>
        <w:jc w:val="both"/>
        <w:outlineLvl w:val="2"/>
        <w:rPr>
          <w:rFonts w:ascii="Calibri" w:eastAsia="Calibri" w:hAnsi="Calibri" w:cs="Calibri"/>
          <w:b/>
          <w:bCs/>
          <w:color w:val="000000"/>
          <w:sz w:val="24"/>
          <w:szCs w:val="24"/>
          <w:u w:val="single" w:color="000000"/>
          <w:bdr w:val="nil"/>
          <w:lang w:val="en-US" w:eastAsia="en-GB"/>
        </w:rPr>
      </w:pPr>
    </w:p>
    <w:p w14:paraId="429FD40D" w14:textId="77777777" w:rsidR="008B2297" w:rsidRPr="008B2297" w:rsidRDefault="008B2297" w:rsidP="008B2297">
      <w:pPr>
        <w:keepNext/>
        <w:keepLines/>
        <w:pBdr>
          <w:top w:val="nil"/>
          <w:left w:val="nil"/>
          <w:bottom w:val="nil"/>
          <w:right w:val="nil"/>
          <w:between w:val="nil"/>
          <w:bar w:val="nil"/>
        </w:pBdr>
        <w:spacing w:before="120" w:after="120" w:line="240" w:lineRule="auto"/>
        <w:jc w:val="both"/>
        <w:outlineLvl w:val="2"/>
        <w:rPr>
          <w:rFonts w:ascii="Calibri" w:eastAsia="Calibri" w:hAnsi="Calibri" w:cs="Calibri"/>
          <w:b/>
          <w:bCs/>
          <w:color w:val="000000"/>
          <w:sz w:val="24"/>
          <w:szCs w:val="24"/>
          <w:u w:val="single" w:color="000000"/>
          <w:bdr w:val="nil"/>
          <w:lang w:eastAsia="en-GB"/>
        </w:rPr>
      </w:pPr>
      <w:r w:rsidRPr="008B2297">
        <w:rPr>
          <w:rFonts w:ascii="Calibri" w:eastAsia="Calibri" w:hAnsi="Calibri" w:cs="Calibri"/>
          <w:b/>
          <w:bCs/>
          <w:color w:val="000000"/>
          <w:sz w:val="24"/>
          <w:szCs w:val="24"/>
          <w:u w:val="single" w:color="000000"/>
          <w:bdr w:val="nil"/>
          <w:lang w:val="en-US" w:eastAsia="en-GB"/>
        </w:rPr>
        <w:t>Outpatient Facilities</w:t>
      </w:r>
    </w:p>
    <w:p w14:paraId="0896D49D" w14:textId="77777777" w:rsidR="008B2297" w:rsidRPr="008B2297" w:rsidRDefault="008B2297" w:rsidP="008B2297">
      <w:pPr>
        <w:pBdr>
          <w:top w:val="nil"/>
          <w:left w:val="nil"/>
          <w:bottom w:val="nil"/>
          <w:right w:val="nil"/>
          <w:between w:val="nil"/>
          <w:bar w:val="nil"/>
        </w:pBdr>
        <w:tabs>
          <w:tab w:val="left" w:pos="567"/>
          <w:tab w:val="left" w:pos="5670"/>
        </w:tabs>
        <w:spacing w:before="480" w:after="120" w:line="240" w:lineRule="auto"/>
        <w:jc w:val="both"/>
        <w:rPr>
          <w:rFonts w:ascii="Calibri" w:eastAsia="Calibri" w:hAnsi="Calibri" w:cs="Calibri"/>
          <w:color w:val="000000"/>
          <w:sz w:val="24"/>
          <w:szCs w:val="24"/>
          <w:u w:color="000000"/>
          <w:bdr w:val="nil"/>
          <w:lang w:val="en-US" w:eastAsia="en-GB"/>
        </w:rPr>
      </w:pPr>
      <w:r w:rsidRPr="008B2297">
        <w:rPr>
          <w:rFonts w:ascii="Calibri" w:eastAsia="Calibri" w:hAnsi="Calibri" w:cs="Calibri"/>
          <w:color w:val="000000"/>
          <w:sz w:val="24"/>
          <w:szCs w:val="24"/>
          <w:u w:color="000000"/>
          <w:bdr w:val="nil"/>
          <w:lang w:val="en-US" w:eastAsia="en-GB"/>
        </w:rPr>
        <w:t>There are new outpatient clinic rooms at North Devon District Hospital and we also offer clinics at a number of community hospital sites, including:</w:t>
      </w:r>
    </w:p>
    <w:p w14:paraId="1D672F01" w14:textId="77777777" w:rsidR="008B2297" w:rsidRPr="008B2297" w:rsidRDefault="008B2297" w:rsidP="008B2297">
      <w:pPr>
        <w:numPr>
          <w:ilvl w:val="0"/>
          <w:numId w:val="13"/>
        </w:numPr>
        <w:pBdr>
          <w:top w:val="nil"/>
          <w:left w:val="nil"/>
          <w:bottom w:val="nil"/>
          <w:right w:val="nil"/>
          <w:between w:val="nil"/>
          <w:bar w:val="nil"/>
        </w:pBdr>
        <w:spacing w:after="120" w:line="240" w:lineRule="auto"/>
        <w:jc w:val="both"/>
        <w:rPr>
          <w:rFonts w:ascii="Calibri" w:eastAsia="Calibri" w:hAnsi="Calibri" w:cs="Calibri"/>
          <w:color w:val="000000"/>
          <w:sz w:val="24"/>
          <w:szCs w:val="24"/>
          <w:u w:color="000000"/>
          <w:bdr w:val="nil"/>
          <w:lang w:val="en-US" w:eastAsia="en-GB"/>
        </w:rPr>
      </w:pPr>
      <w:r w:rsidRPr="008B2297">
        <w:rPr>
          <w:rFonts w:ascii="Calibri" w:eastAsia="Calibri" w:hAnsi="Calibri" w:cs="Calibri"/>
          <w:color w:val="000000"/>
          <w:sz w:val="24"/>
          <w:szCs w:val="24"/>
          <w:u w:color="000000"/>
          <w:bdr w:val="nil"/>
          <w:lang w:val="en-US" w:eastAsia="en-GB"/>
        </w:rPr>
        <w:t xml:space="preserve">South </w:t>
      </w:r>
      <w:proofErr w:type="spellStart"/>
      <w:r w:rsidRPr="008B2297">
        <w:rPr>
          <w:rFonts w:ascii="Calibri" w:eastAsia="Calibri" w:hAnsi="Calibri" w:cs="Calibri"/>
          <w:color w:val="000000"/>
          <w:sz w:val="24"/>
          <w:szCs w:val="24"/>
          <w:u w:color="000000"/>
          <w:bdr w:val="nil"/>
          <w:lang w:val="en-US" w:eastAsia="en-GB"/>
        </w:rPr>
        <w:t>Molton</w:t>
      </w:r>
      <w:proofErr w:type="spellEnd"/>
      <w:r w:rsidRPr="008B2297">
        <w:rPr>
          <w:rFonts w:ascii="Calibri" w:eastAsia="Calibri" w:hAnsi="Calibri" w:cs="Calibri"/>
          <w:color w:val="000000"/>
          <w:sz w:val="24"/>
          <w:szCs w:val="24"/>
          <w:u w:color="000000"/>
          <w:bdr w:val="nil"/>
          <w:lang w:val="en-US" w:eastAsia="en-GB"/>
        </w:rPr>
        <w:t xml:space="preserve"> Hospital</w:t>
      </w:r>
    </w:p>
    <w:p w14:paraId="1A82F409" w14:textId="77777777" w:rsidR="008B2297" w:rsidRPr="008B2297" w:rsidRDefault="008B2297" w:rsidP="008B2297">
      <w:pPr>
        <w:numPr>
          <w:ilvl w:val="0"/>
          <w:numId w:val="13"/>
        </w:numPr>
        <w:pBdr>
          <w:top w:val="nil"/>
          <w:left w:val="nil"/>
          <w:bottom w:val="nil"/>
          <w:right w:val="nil"/>
          <w:between w:val="nil"/>
          <w:bar w:val="nil"/>
        </w:pBdr>
        <w:spacing w:after="120" w:line="240" w:lineRule="auto"/>
        <w:jc w:val="both"/>
        <w:rPr>
          <w:rFonts w:ascii="Calibri" w:eastAsia="Calibri" w:hAnsi="Calibri" w:cs="Calibri"/>
          <w:color w:val="000000"/>
          <w:sz w:val="24"/>
          <w:szCs w:val="24"/>
          <w:u w:color="000000"/>
          <w:bdr w:val="nil"/>
          <w:lang w:val="en-US" w:eastAsia="en-GB"/>
        </w:rPr>
      </w:pPr>
      <w:r w:rsidRPr="008B2297">
        <w:rPr>
          <w:rFonts w:ascii="Calibri" w:eastAsia="Calibri" w:hAnsi="Calibri" w:cs="Calibri"/>
          <w:color w:val="000000"/>
          <w:sz w:val="24"/>
          <w:szCs w:val="24"/>
          <w:u w:color="000000"/>
          <w:bdr w:val="nil"/>
          <w:lang w:val="en-US" w:eastAsia="en-GB"/>
        </w:rPr>
        <w:t>Bideford Hospital</w:t>
      </w:r>
    </w:p>
    <w:p w14:paraId="2CD8B95D" w14:textId="77777777" w:rsidR="008B2297" w:rsidRPr="008B2297" w:rsidRDefault="008B2297" w:rsidP="008B2297">
      <w:pPr>
        <w:numPr>
          <w:ilvl w:val="0"/>
          <w:numId w:val="13"/>
        </w:numPr>
        <w:pBdr>
          <w:top w:val="nil"/>
          <w:left w:val="nil"/>
          <w:bottom w:val="nil"/>
          <w:right w:val="nil"/>
          <w:between w:val="nil"/>
          <w:bar w:val="nil"/>
        </w:pBdr>
        <w:spacing w:after="120" w:line="240" w:lineRule="auto"/>
        <w:jc w:val="both"/>
        <w:rPr>
          <w:rFonts w:ascii="Calibri" w:eastAsia="Calibri" w:hAnsi="Calibri" w:cs="Calibri"/>
          <w:color w:val="000000"/>
          <w:sz w:val="24"/>
          <w:szCs w:val="24"/>
          <w:u w:color="000000"/>
          <w:bdr w:val="nil"/>
          <w:lang w:val="en-US" w:eastAsia="en-GB"/>
        </w:rPr>
      </w:pPr>
      <w:r w:rsidRPr="008B2297">
        <w:rPr>
          <w:rFonts w:ascii="Calibri" w:eastAsia="Calibri" w:hAnsi="Calibri" w:cs="Calibri"/>
          <w:color w:val="000000"/>
          <w:sz w:val="24"/>
          <w:szCs w:val="24"/>
          <w:u w:color="000000"/>
          <w:bdr w:val="nil"/>
          <w:lang w:val="en-US" w:eastAsia="en-GB"/>
        </w:rPr>
        <w:t>Ilfracombe Hospital</w:t>
      </w:r>
    </w:p>
    <w:p w14:paraId="114BF230" w14:textId="77777777" w:rsidR="008B2297" w:rsidRPr="008B2297" w:rsidRDefault="008B2297" w:rsidP="008B2297">
      <w:pPr>
        <w:numPr>
          <w:ilvl w:val="0"/>
          <w:numId w:val="13"/>
        </w:numPr>
        <w:pBdr>
          <w:top w:val="nil"/>
          <w:left w:val="nil"/>
          <w:bottom w:val="nil"/>
          <w:right w:val="nil"/>
          <w:between w:val="nil"/>
          <w:bar w:val="nil"/>
        </w:pBdr>
        <w:spacing w:after="120" w:line="240" w:lineRule="auto"/>
        <w:jc w:val="both"/>
        <w:rPr>
          <w:rFonts w:ascii="Calibri" w:eastAsia="Calibri" w:hAnsi="Calibri" w:cs="Calibri"/>
          <w:color w:val="000000"/>
          <w:sz w:val="24"/>
          <w:szCs w:val="24"/>
          <w:u w:color="000000"/>
          <w:bdr w:val="nil"/>
          <w:lang w:val="en-US" w:eastAsia="en-GB"/>
        </w:rPr>
      </w:pPr>
      <w:r w:rsidRPr="008B2297">
        <w:rPr>
          <w:rFonts w:ascii="Calibri" w:eastAsia="Calibri" w:hAnsi="Calibri" w:cs="Calibri"/>
          <w:color w:val="000000"/>
          <w:sz w:val="24"/>
          <w:szCs w:val="24"/>
          <w:u w:color="000000"/>
          <w:bdr w:val="nil"/>
          <w:lang w:val="en-US" w:eastAsia="en-GB"/>
        </w:rPr>
        <w:t>Holsworthy Hospital</w:t>
      </w:r>
      <w:r w:rsidRPr="008B2297">
        <w:rPr>
          <w:rFonts w:ascii="Calibri" w:eastAsia="Calibri" w:hAnsi="Calibri" w:cs="Calibri"/>
          <w:color w:val="000000"/>
          <w:sz w:val="24"/>
          <w:szCs w:val="24"/>
          <w:u w:color="000000"/>
          <w:bdr w:val="nil"/>
          <w:lang w:val="en-US" w:eastAsia="en-GB"/>
        </w:rPr>
        <w:br w:type="page"/>
      </w:r>
    </w:p>
    <w:p w14:paraId="2996E744" w14:textId="77777777" w:rsidR="008B2297" w:rsidRPr="008B2297" w:rsidRDefault="008B2297" w:rsidP="008B2297">
      <w:pPr>
        <w:keepNext/>
        <w:keepLines/>
        <w:numPr>
          <w:ilvl w:val="0"/>
          <w:numId w:val="14"/>
        </w:numPr>
        <w:pBdr>
          <w:top w:val="nil"/>
          <w:left w:val="nil"/>
          <w:bottom w:val="single" w:sz="8" w:space="0" w:color="1F497D"/>
          <w:right w:val="nil"/>
          <w:between w:val="nil"/>
          <w:bar w:val="nil"/>
        </w:pBdr>
        <w:tabs>
          <w:tab w:val="left" w:pos="567"/>
        </w:tabs>
        <w:spacing w:after="240" w:line="240" w:lineRule="auto"/>
        <w:jc w:val="both"/>
        <w:outlineLvl w:val="4"/>
        <w:rPr>
          <w:rFonts w:ascii="Calibri" w:eastAsia="Calibri" w:hAnsi="Calibri" w:cs="Calibri"/>
          <w:b/>
          <w:bCs/>
          <w:smallCaps/>
          <w:color w:val="1F497D"/>
          <w:sz w:val="36"/>
          <w:szCs w:val="36"/>
          <w:u w:color="1F497D"/>
          <w:bdr w:val="nil"/>
          <w:lang w:eastAsia="en-GB"/>
        </w:rPr>
      </w:pPr>
      <w:bookmarkStart w:id="4" w:name="_Toc5"/>
      <w:r w:rsidRPr="008B2297">
        <w:rPr>
          <w:rFonts w:ascii="Calibri" w:eastAsia="Calibri" w:hAnsi="Calibri" w:cs="Calibri"/>
          <w:b/>
          <w:bCs/>
          <w:smallCaps/>
          <w:color w:val="1F497D"/>
          <w:sz w:val="36"/>
          <w:szCs w:val="36"/>
          <w:u w:color="1F497D"/>
          <w:bdr w:val="nil"/>
          <w:lang w:val="en-US" w:eastAsia="en-GB"/>
        </w:rPr>
        <w:lastRenderedPageBreak/>
        <w:t>Main Conditions of Service</w:t>
      </w:r>
      <w:bookmarkEnd w:id="4"/>
    </w:p>
    <w:p w14:paraId="1D32EEA7" w14:textId="77777777" w:rsidR="008B2297" w:rsidRPr="008B2297" w:rsidRDefault="008B2297" w:rsidP="008B2297">
      <w:pPr>
        <w:pBdr>
          <w:top w:val="nil"/>
          <w:left w:val="nil"/>
          <w:bottom w:val="nil"/>
          <w:right w:val="nil"/>
          <w:between w:val="nil"/>
          <w:bar w:val="nil"/>
        </w:pBdr>
        <w:spacing w:after="120" w:line="240" w:lineRule="auto"/>
        <w:jc w:val="both"/>
        <w:rPr>
          <w:rFonts w:ascii="Calibri" w:eastAsia="Calibri" w:hAnsi="Calibri" w:cs="Calibri"/>
          <w:color w:val="000000"/>
          <w:sz w:val="24"/>
          <w:szCs w:val="24"/>
          <w:u w:color="000000"/>
          <w:bdr w:val="nil"/>
          <w:lang w:val="en-US" w:eastAsia="en-GB"/>
        </w:rPr>
      </w:pPr>
      <w:r w:rsidRPr="008B2297">
        <w:rPr>
          <w:rFonts w:ascii="Calibri" w:eastAsia="Calibri" w:hAnsi="Calibri" w:cs="Calibri"/>
          <w:color w:val="000000"/>
          <w:sz w:val="24"/>
          <w:szCs w:val="24"/>
          <w:u w:color="000000"/>
          <w:bdr w:val="nil"/>
          <w:lang w:val="en-US" w:eastAsia="en-GB"/>
        </w:rPr>
        <w:t xml:space="preserve">Appointment is to the Trust Doctor Contract.  </w:t>
      </w:r>
    </w:p>
    <w:p w14:paraId="45FA3311" w14:textId="77777777" w:rsidR="008B2297" w:rsidRPr="008B2297" w:rsidRDefault="008B2297" w:rsidP="008B2297">
      <w:pPr>
        <w:pBdr>
          <w:top w:val="nil"/>
          <w:left w:val="nil"/>
          <w:bottom w:val="nil"/>
          <w:right w:val="nil"/>
          <w:between w:val="nil"/>
          <w:bar w:val="nil"/>
        </w:pBdr>
        <w:spacing w:after="120" w:line="240" w:lineRule="auto"/>
        <w:jc w:val="both"/>
        <w:rPr>
          <w:rFonts w:ascii="Calibri" w:eastAsia="Calibri" w:hAnsi="Calibri" w:cs="Calibri"/>
          <w:color w:val="000000"/>
          <w:sz w:val="24"/>
          <w:szCs w:val="24"/>
          <w:u w:color="000000"/>
          <w:bdr w:val="nil"/>
          <w:lang w:val="en-US" w:eastAsia="en-GB"/>
        </w:rPr>
      </w:pPr>
      <w:r w:rsidRPr="008B2297">
        <w:rPr>
          <w:rFonts w:ascii="Calibri" w:eastAsia="Calibri" w:hAnsi="Calibri" w:cs="Calibri"/>
          <w:color w:val="000000"/>
          <w:sz w:val="24"/>
          <w:szCs w:val="24"/>
          <w:u w:color="000000"/>
          <w:bdr w:val="nil"/>
          <w:lang w:val="en-US" w:eastAsia="en-GB"/>
        </w:rPr>
        <w:t>The employer is Royal Devon University Healthcare NHS Foundation Trust.  The appointee will be professionally accountable to the Medical Director and managerially accountable to the Chief Executive.</w:t>
      </w:r>
    </w:p>
    <w:p w14:paraId="2A85E812" w14:textId="77777777" w:rsidR="008B2297" w:rsidRPr="008B2297" w:rsidRDefault="008B2297" w:rsidP="008B2297">
      <w:pPr>
        <w:pBdr>
          <w:top w:val="nil"/>
          <w:left w:val="nil"/>
          <w:bottom w:val="nil"/>
          <w:right w:val="nil"/>
          <w:between w:val="nil"/>
          <w:bar w:val="nil"/>
        </w:pBdr>
        <w:spacing w:after="120" w:line="240" w:lineRule="auto"/>
        <w:jc w:val="both"/>
        <w:rPr>
          <w:rFonts w:ascii="Calibri" w:eastAsia="Calibri" w:hAnsi="Calibri" w:cs="Calibri"/>
          <w:color w:val="000000"/>
          <w:sz w:val="24"/>
          <w:szCs w:val="24"/>
          <w:u w:color="000000"/>
          <w:bdr w:val="nil"/>
          <w:lang w:val="en-US" w:eastAsia="en-GB"/>
        </w:rPr>
      </w:pPr>
      <w:r w:rsidRPr="008B2297">
        <w:rPr>
          <w:rFonts w:ascii="Calibri" w:eastAsia="Calibri" w:hAnsi="Calibri" w:cs="Calibri"/>
          <w:color w:val="000000"/>
          <w:sz w:val="24"/>
          <w:szCs w:val="24"/>
          <w:u w:color="000000"/>
          <w:bdr w:val="nil"/>
          <w:lang w:val="en-US" w:eastAsia="en-GB"/>
        </w:rPr>
        <w:t xml:space="preserve">The post-holder is required to have full registration with a </w:t>
      </w:r>
      <w:proofErr w:type="spellStart"/>
      <w:r w:rsidRPr="008B2297">
        <w:rPr>
          <w:rFonts w:ascii="Calibri" w:eastAsia="Calibri" w:hAnsi="Calibri" w:cs="Calibri"/>
          <w:color w:val="000000"/>
          <w:sz w:val="24"/>
          <w:szCs w:val="24"/>
          <w:u w:color="000000"/>
          <w:bdr w:val="nil"/>
          <w:lang w:val="en-US" w:eastAsia="en-GB"/>
        </w:rPr>
        <w:t>licence</w:t>
      </w:r>
      <w:proofErr w:type="spellEnd"/>
      <w:r w:rsidRPr="008B2297">
        <w:rPr>
          <w:rFonts w:ascii="Calibri" w:eastAsia="Calibri" w:hAnsi="Calibri" w:cs="Calibri"/>
          <w:color w:val="000000"/>
          <w:sz w:val="24"/>
          <w:szCs w:val="24"/>
          <w:u w:color="000000"/>
          <w:bdr w:val="nil"/>
          <w:lang w:val="en-US" w:eastAsia="en-GB"/>
        </w:rPr>
        <w:t xml:space="preserve"> to practice with the General Medical Council and to ensure that such registration is maintained for the duration of the appointment.</w:t>
      </w:r>
    </w:p>
    <w:p w14:paraId="6E24CCA8" w14:textId="77777777" w:rsidR="008B2297" w:rsidRPr="008B2297" w:rsidRDefault="008B2297" w:rsidP="008B2297">
      <w:pPr>
        <w:keepNext/>
        <w:keepLines/>
        <w:pBdr>
          <w:top w:val="nil"/>
          <w:left w:val="nil"/>
          <w:bottom w:val="nil"/>
          <w:right w:val="nil"/>
          <w:between w:val="nil"/>
          <w:bar w:val="nil"/>
        </w:pBdr>
        <w:spacing w:before="120" w:after="120" w:line="240" w:lineRule="auto"/>
        <w:jc w:val="both"/>
        <w:outlineLvl w:val="2"/>
        <w:rPr>
          <w:rFonts w:ascii="Calibri" w:eastAsia="Calibri" w:hAnsi="Calibri" w:cs="Calibri"/>
          <w:b/>
          <w:bCs/>
          <w:color w:val="000000"/>
          <w:sz w:val="24"/>
          <w:szCs w:val="24"/>
          <w:u w:val="single" w:color="000000"/>
          <w:bdr w:val="nil"/>
          <w:lang w:eastAsia="en-GB"/>
        </w:rPr>
      </w:pPr>
      <w:r w:rsidRPr="008B2297">
        <w:rPr>
          <w:rFonts w:ascii="Calibri" w:eastAsia="Calibri" w:hAnsi="Calibri" w:cs="Calibri"/>
          <w:b/>
          <w:bCs/>
          <w:color w:val="000000"/>
          <w:sz w:val="24"/>
          <w:szCs w:val="24"/>
          <w:u w:val="single" w:color="000000"/>
          <w:bdr w:val="nil"/>
          <w:lang w:eastAsia="en-GB"/>
        </w:rPr>
        <w:t>Salary Scale</w:t>
      </w:r>
    </w:p>
    <w:p w14:paraId="14CC4C3C" w14:textId="77777777" w:rsidR="008B2297" w:rsidRPr="008B2297" w:rsidRDefault="008B2297" w:rsidP="008B2297">
      <w:pPr>
        <w:pBdr>
          <w:top w:val="nil"/>
          <w:left w:val="nil"/>
          <w:bottom w:val="nil"/>
          <w:right w:val="nil"/>
          <w:between w:val="nil"/>
          <w:bar w:val="nil"/>
        </w:pBdr>
        <w:spacing w:after="120" w:line="240" w:lineRule="auto"/>
        <w:jc w:val="both"/>
        <w:rPr>
          <w:rFonts w:ascii="Calibri" w:eastAsia="Calibri" w:hAnsi="Calibri" w:cs="Calibri"/>
          <w:color w:val="000000"/>
          <w:sz w:val="24"/>
          <w:szCs w:val="24"/>
          <w:u w:color="000000"/>
          <w:bdr w:val="nil"/>
          <w:lang w:val="en-US" w:eastAsia="en-GB"/>
        </w:rPr>
      </w:pPr>
      <w:r w:rsidRPr="008B2297">
        <w:rPr>
          <w:rFonts w:ascii="Calibri" w:eastAsia="Calibri" w:hAnsi="Calibri" w:cs="Calibri"/>
          <w:color w:val="000000"/>
          <w:sz w:val="24"/>
          <w:szCs w:val="24"/>
          <w:u w:color="000000"/>
          <w:bdr w:val="nil"/>
          <w:lang w:val="en-US" w:eastAsia="en-GB"/>
        </w:rPr>
        <w:t xml:space="preserve">This is as described in the Terms and Conditions of Service for NHS Trust Doctors. </w:t>
      </w:r>
    </w:p>
    <w:p w14:paraId="0712C47C" w14:textId="0B6E1318" w:rsidR="008B2297" w:rsidRPr="008B2297" w:rsidRDefault="00CD4D2C" w:rsidP="008B2297">
      <w:pPr>
        <w:keepNext/>
        <w:keepLines/>
        <w:pBdr>
          <w:top w:val="nil"/>
          <w:left w:val="nil"/>
          <w:bottom w:val="nil"/>
          <w:right w:val="nil"/>
          <w:between w:val="nil"/>
          <w:bar w:val="nil"/>
        </w:pBdr>
        <w:spacing w:before="120" w:after="120" w:line="240" w:lineRule="auto"/>
        <w:jc w:val="both"/>
        <w:outlineLvl w:val="2"/>
        <w:rPr>
          <w:rFonts w:ascii="Calibri" w:eastAsia="Calibri" w:hAnsi="Calibri" w:cs="Calibri"/>
          <w:b/>
          <w:bCs/>
          <w:color w:val="000000"/>
          <w:sz w:val="24"/>
          <w:szCs w:val="24"/>
          <w:u w:val="single" w:color="000000"/>
          <w:bdr w:val="nil"/>
          <w:lang w:eastAsia="en-GB"/>
        </w:rPr>
      </w:pPr>
      <w:r w:rsidRPr="00CD4D2C">
        <w:rPr>
          <w:rFonts w:ascii="Calibri" w:eastAsia="Calibri" w:hAnsi="Calibri" w:cs="Calibri"/>
          <w:color w:val="000000"/>
          <w:sz w:val="24"/>
          <w:szCs w:val="24"/>
          <w:u w:color="000000"/>
          <w:bdr w:val="nil"/>
          <w:lang w:val="en-US" w:eastAsia="en-GB"/>
        </w:rPr>
        <w:t>The current scale for this role is in line with nodal point 5 as a minimum (dependent on experience)</w:t>
      </w:r>
      <w:r>
        <w:rPr>
          <w:rFonts w:ascii="Calibri" w:eastAsia="Calibri" w:hAnsi="Calibri" w:cs="Calibri"/>
          <w:color w:val="000000"/>
          <w:sz w:val="24"/>
          <w:szCs w:val="24"/>
          <w:u w:color="000000"/>
          <w:bdr w:val="nil"/>
          <w:lang w:val="en-US" w:eastAsia="en-GB"/>
        </w:rPr>
        <w:t>.</w:t>
      </w:r>
    </w:p>
    <w:p w14:paraId="76087BEC" w14:textId="77777777" w:rsidR="008B2297" w:rsidRPr="008B2297" w:rsidRDefault="008B2297" w:rsidP="008B2297">
      <w:pPr>
        <w:pBdr>
          <w:top w:val="nil"/>
          <w:left w:val="nil"/>
          <w:bottom w:val="nil"/>
          <w:right w:val="nil"/>
          <w:between w:val="nil"/>
          <w:bar w:val="nil"/>
        </w:pBdr>
        <w:spacing w:after="0" w:line="240" w:lineRule="auto"/>
        <w:rPr>
          <w:rFonts w:ascii="Calibri" w:eastAsia="Arial Unicode MS" w:hAnsi="Calibri" w:cs="Calibri"/>
          <w:sz w:val="24"/>
          <w:szCs w:val="24"/>
          <w:bdr w:val="nil"/>
          <w:lang w:val="en-US"/>
        </w:rPr>
      </w:pPr>
      <w:r w:rsidRPr="008B2297">
        <w:rPr>
          <w:rFonts w:ascii="Calibri" w:eastAsia="Arial Unicode MS" w:hAnsi="Calibri" w:cs="Calibri"/>
          <w:sz w:val="24"/>
          <w:szCs w:val="24"/>
          <w:bdr w:val="nil"/>
          <w:lang w:val="en-US"/>
        </w:rPr>
        <w:t xml:space="preserve">Annual leave entitlement is as described in the Terms and Conditions of Service for NHS Doctors and Dentists in Training (England) 2006.  </w:t>
      </w:r>
    </w:p>
    <w:p w14:paraId="3E86F363" w14:textId="77777777" w:rsidR="008B2297" w:rsidRPr="008B2297" w:rsidRDefault="008B2297" w:rsidP="008B2297">
      <w:pPr>
        <w:pBdr>
          <w:top w:val="nil"/>
          <w:left w:val="nil"/>
          <w:bottom w:val="nil"/>
          <w:right w:val="nil"/>
          <w:between w:val="nil"/>
          <w:bar w:val="nil"/>
        </w:pBdr>
        <w:spacing w:after="0" w:line="240" w:lineRule="auto"/>
        <w:rPr>
          <w:rFonts w:ascii="Calibri" w:eastAsia="Arial Unicode MS" w:hAnsi="Calibri" w:cs="Calibri"/>
          <w:sz w:val="24"/>
          <w:szCs w:val="24"/>
          <w:bdr w:val="nil"/>
          <w:lang w:val="en-US"/>
        </w:rPr>
      </w:pPr>
    </w:p>
    <w:p w14:paraId="5A33F11C" w14:textId="77777777" w:rsidR="008B2297" w:rsidRPr="008B2297" w:rsidRDefault="008B2297" w:rsidP="008B2297">
      <w:pPr>
        <w:pBdr>
          <w:top w:val="nil"/>
          <w:left w:val="nil"/>
          <w:bottom w:val="nil"/>
          <w:right w:val="nil"/>
          <w:between w:val="nil"/>
          <w:bar w:val="nil"/>
        </w:pBdr>
        <w:spacing w:after="0" w:line="240" w:lineRule="auto"/>
        <w:rPr>
          <w:rFonts w:ascii="Calibri" w:eastAsia="Arial Unicode MS" w:hAnsi="Calibri" w:cs="Calibri"/>
          <w:sz w:val="24"/>
          <w:szCs w:val="24"/>
          <w:bdr w:val="nil"/>
          <w:lang w:val="en-US"/>
        </w:rPr>
      </w:pPr>
      <w:r w:rsidRPr="008B2297">
        <w:rPr>
          <w:rFonts w:ascii="Calibri" w:eastAsia="Arial Unicode MS" w:hAnsi="Calibri" w:cs="Calibri"/>
          <w:sz w:val="24"/>
          <w:szCs w:val="24"/>
          <w:bdr w:val="nil"/>
          <w:lang w:val="en-US"/>
        </w:rPr>
        <w:t xml:space="preserve">Study leave entitlement is 30 days over a fixed </w:t>
      </w:r>
      <w:proofErr w:type="gramStart"/>
      <w:r w:rsidRPr="008B2297">
        <w:rPr>
          <w:rFonts w:ascii="Calibri" w:eastAsia="Arial Unicode MS" w:hAnsi="Calibri" w:cs="Calibri"/>
          <w:sz w:val="24"/>
          <w:szCs w:val="24"/>
          <w:bdr w:val="nil"/>
          <w:lang w:val="en-US"/>
        </w:rPr>
        <w:t>three year</w:t>
      </w:r>
      <w:proofErr w:type="gramEnd"/>
      <w:r w:rsidRPr="008B2297">
        <w:rPr>
          <w:rFonts w:ascii="Calibri" w:eastAsia="Arial Unicode MS" w:hAnsi="Calibri" w:cs="Calibri"/>
          <w:sz w:val="24"/>
          <w:szCs w:val="24"/>
          <w:bdr w:val="nil"/>
          <w:lang w:val="en-US"/>
        </w:rPr>
        <w:t xml:space="preserve"> period pro rata for fixed term contracts and subject to qualifying period.</w:t>
      </w:r>
    </w:p>
    <w:p w14:paraId="15B59857" w14:textId="77777777" w:rsidR="008B2297" w:rsidRPr="008B2297" w:rsidRDefault="008B2297" w:rsidP="008B2297">
      <w:pPr>
        <w:pBdr>
          <w:top w:val="nil"/>
          <w:left w:val="nil"/>
          <w:bottom w:val="nil"/>
          <w:right w:val="nil"/>
          <w:between w:val="nil"/>
          <w:bar w:val="nil"/>
        </w:pBdr>
        <w:spacing w:after="0" w:line="240" w:lineRule="auto"/>
        <w:rPr>
          <w:rFonts w:ascii="Times New Roman" w:eastAsia="Arial Unicode MS" w:hAnsi="Times New Roman" w:cs="Times New Roman"/>
          <w:sz w:val="24"/>
          <w:szCs w:val="24"/>
          <w:bdr w:val="nil"/>
          <w:lang w:val="en-US"/>
        </w:rPr>
      </w:pPr>
    </w:p>
    <w:p w14:paraId="72A1FAEC" w14:textId="77777777" w:rsidR="008B2297" w:rsidRPr="008B2297" w:rsidRDefault="008B2297" w:rsidP="008B2297">
      <w:pPr>
        <w:pBdr>
          <w:top w:val="nil"/>
          <w:left w:val="nil"/>
          <w:bottom w:val="nil"/>
          <w:right w:val="nil"/>
          <w:between w:val="nil"/>
          <w:bar w:val="nil"/>
        </w:pBdr>
        <w:spacing w:after="120" w:line="240" w:lineRule="auto"/>
        <w:jc w:val="both"/>
        <w:rPr>
          <w:rFonts w:ascii="Calibri" w:eastAsia="Calibri" w:hAnsi="Calibri" w:cs="Calibri"/>
          <w:color w:val="000000"/>
          <w:sz w:val="24"/>
          <w:szCs w:val="24"/>
          <w:u w:color="000000"/>
          <w:bdr w:val="nil"/>
          <w:lang w:val="en-US" w:eastAsia="en-GB"/>
        </w:rPr>
      </w:pPr>
      <w:r w:rsidRPr="008B2297">
        <w:rPr>
          <w:rFonts w:ascii="Calibri" w:eastAsia="Calibri" w:hAnsi="Calibri" w:cs="Calibri"/>
          <w:color w:val="000000"/>
          <w:sz w:val="24"/>
          <w:szCs w:val="24"/>
          <w:u w:color="000000"/>
          <w:bdr w:val="nil"/>
          <w:lang w:val="en-US" w:eastAsia="en-GB"/>
        </w:rPr>
        <w:t>Further details are available in the Medical &amp; Dental Staff Annual Leave Policy.</w:t>
      </w:r>
    </w:p>
    <w:p w14:paraId="4B242E37" w14:textId="77777777" w:rsidR="008B2297" w:rsidRPr="008B2297" w:rsidRDefault="008B2297" w:rsidP="008B2297">
      <w:pPr>
        <w:pBdr>
          <w:top w:val="nil"/>
          <w:left w:val="nil"/>
          <w:bottom w:val="nil"/>
          <w:right w:val="nil"/>
          <w:between w:val="nil"/>
          <w:bar w:val="nil"/>
        </w:pBdr>
        <w:spacing w:after="120" w:line="240" w:lineRule="auto"/>
        <w:jc w:val="both"/>
        <w:rPr>
          <w:rFonts w:ascii="Calibri" w:eastAsia="Calibri" w:hAnsi="Calibri" w:cs="Calibri"/>
          <w:color w:val="000000"/>
          <w:sz w:val="24"/>
          <w:szCs w:val="24"/>
          <w:u w:color="000000"/>
          <w:bdr w:val="nil"/>
          <w:lang w:val="en-US" w:eastAsia="en-GB"/>
        </w:rPr>
      </w:pPr>
      <w:r w:rsidRPr="008B2297">
        <w:rPr>
          <w:rFonts w:ascii="Calibri" w:eastAsia="Calibri" w:hAnsi="Calibri" w:cs="Calibri"/>
          <w:color w:val="000000"/>
          <w:sz w:val="24"/>
          <w:szCs w:val="24"/>
          <w:u w:color="000000"/>
          <w:bdr w:val="nil"/>
          <w:lang w:val="en-US" w:eastAsia="en-GB"/>
        </w:rPr>
        <w:t xml:space="preserve">Locum cover for leave will not normally be provided.  It is expected that </w:t>
      </w:r>
      <w:proofErr w:type="spellStart"/>
      <w:r w:rsidRPr="008B2297">
        <w:rPr>
          <w:rFonts w:ascii="Calibri" w:eastAsia="Calibri" w:hAnsi="Calibri" w:cs="Calibri"/>
          <w:color w:val="000000"/>
          <w:sz w:val="24"/>
          <w:szCs w:val="24"/>
          <w:u w:color="000000"/>
          <w:bdr w:val="nil"/>
          <w:lang w:val="en-US" w:eastAsia="en-GB"/>
        </w:rPr>
        <w:t>rota</w:t>
      </w:r>
      <w:proofErr w:type="spellEnd"/>
      <w:r w:rsidRPr="008B2297">
        <w:rPr>
          <w:rFonts w:ascii="Calibri" w:eastAsia="Calibri" w:hAnsi="Calibri" w:cs="Calibri"/>
          <w:color w:val="000000"/>
          <w:sz w:val="24"/>
          <w:szCs w:val="24"/>
          <w:u w:color="000000"/>
          <w:bdr w:val="nil"/>
          <w:lang w:val="en-US" w:eastAsia="en-GB"/>
        </w:rPr>
        <w:t xml:space="preserve"> coordinators and clinical leads within the department will coordinate leave to ensure that an appropriate level of service (emergency, urgent &amp; routine) is maintained.</w:t>
      </w:r>
    </w:p>
    <w:p w14:paraId="460DBED5" w14:textId="77777777" w:rsidR="008B2297" w:rsidRPr="008B2297" w:rsidRDefault="008B2297" w:rsidP="008B2297">
      <w:pPr>
        <w:keepNext/>
        <w:keepLines/>
        <w:pBdr>
          <w:top w:val="nil"/>
          <w:left w:val="nil"/>
          <w:bottom w:val="nil"/>
          <w:right w:val="nil"/>
          <w:between w:val="nil"/>
          <w:bar w:val="nil"/>
        </w:pBdr>
        <w:spacing w:before="120" w:after="120" w:line="240" w:lineRule="auto"/>
        <w:jc w:val="both"/>
        <w:outlineLvl w:val="2"/>
        <w:rPr>
          <w:rFonts w:ascii="Calibri" w:eastAsia="Calibri" w:hAnsi="Calibri" w:cs="Calibri"/>
          <w:b/>
          <w:bCs/>
          <w:color w:val="000000"/>
          <w:sz w:val="24"/>
          <w:szCs w:val="24"/>
          <w:u w:val="single" w:color="000000"/>
          <w:bdr w:val="nil"/>
          <w:lang w:eastAsia="en-GB"/>
        </w:rPr>
      </w:pPr>
      <w:r w:rsidRPr="008B2297">
        <w:rPr>
          <w:rFonts w:ascii="Calibri" w:eastAsia="Calibri" w:hAnsi="Calibri" w:cs="Calibri"/>
          <w:b/>
          <w:bCs/>
          <w:color w:val="000000"/>
          <w:sz w:val="24"/>
          <w:szCs w:val="24"/>
          <w:u w:val="single" w:color="000000"/>
          <w:bdr w:val="nil"/>
          <w:lang w:val="en-US" w:eastAsia="en-GB"/>
        </w:rPr>
        <w:t>Indemnity</w:t>
      </w:r>
    </w:p>
    <w:p w14:paraId="0A4A76A1" w14:textId="513F52D9" w:rsidR="008B2297" w:rsidRPr="008B2297" w:rsidRDefault="008B2297" w:rsidP="008B2297">
      <w:pPr>
        <w:pBdr>
          <w:top w:val="nil"/>
          <w:left w:val="nil"/>
          <w:bottom w:val="nil"/>
          <w:right w:val="nil"/>
          <w:between w:val="nil"/>
          <w:bar w:val="nil"/>
        </w:pBdr>
        <w:spacing w:after="120" w:line="240" w:lineRule="auto"/>
        <w:jc w:val="both"/>
        <w:rPr>
          <w:rFonts w:ascii="Calibri" w:eastAsia="Calibri" w:hAnsi="Calibri" w:cs="Calibri"/>
          <w:color w:val="000000"/>
          <w:sz w:val="24"/>
          <w:szCs w:val="24"/>
          <w:u w:color="000000"/>
          <w:bdr w:val="nil"/>
          <w:lang w:val="en-US" w:eastAsia="en-GB"/>
        </w:rPr>
      </w:pPr>
      <w:r w:rsidRPr="008B2297">
        <w:rPr>
          <w:rFonts w:ascii="Calibri" w:eastAsia="Calibri" w:hAnsi="Calibri" w:cs="Calibri"/>
          <w:color w:val="000000"/>
          <w:sz w:val="24"/>
          <w:szCs w:val="24"/>
          <w:u w:color="000000"/>
          <w:bdr w:val="nil"/>
          <w:lang w:val="en-US" w:eastAsia="en-GB"/>
        </w:rPr>
        <w:t>The post-holder is not contractually obliged to subscribe to a professional</w:t>
      </w:r>
      <w:r w:rsidR="00D533BF">
        <w:rPr>
          <w:rFonts w:ascii="Calibri" w:eastAsia="Calibri" w:hAnsi="Calibri" w:cs="Calibri"/>
          <w:color w:val="000000"/>
          <w:sz w:val="24"/>
          <w:szCs w:val="24"/>
          <w:u w:color="000000"/>
          <w:bdr w:val="nil"/>
          <w:lang w:val="en-US" w:eastAsia="en-GB"/>
        </w:rPr>
        <w:t xml:space="preserve"> </w:t>
      </w:r>
      <w:proofErr w:type="spellStart"/>
      <w:r w:rsidRPr="008B2297">
        <w:rPr>
          <w:rFonts w:ascii="Calibri" w:eastAsia="Calibri" w:hAnsi="Calibri" w:cs="Calibri"/>
          <w:color w:val="000000"/>
          <w:sz w:val="24"/>
          <w:szCs w:val="24"/>
          <w:u w:color="000000"/>
          <w:bdr w:val="nil"/>
          <w:lang w:val="en-US" w:eastAsia="en-GB"/>
        </w:rPr>
        <w:t>defence</w:t>
      </w:r>
      <w:proofErr w:type="spellEnd"/>
      <w:r w:rsidRPr="008B2297">
        <w:rPr>
          <w:rFonts w:ascii="Calibri" w:eastAsia="Calibri" w:hAnsi="Calibri" w:cs="Calibri"/>
          <w:color w:val="000000"/>
          <w:sz w:val="24"/>
          <w:szCs w:val="24"/>
          <w:u w:color="000000"/>
          <w:bdr w:val="nil"/>
          <w:lang w:val="en-US" w:eastAsia="en-GB"/>
        </w:rPr>
        <w:t xml:space="preserve"> </w:t>
      </w:r>
      <w:proofErr w:type="spellStart"/>
      <w:r w:rsidRPr="008B2297">
        <w:rPr>
          <w:rFonts w:ascii="Calibri" w:eastAsia="Calibri" w:hAnsi="Calibri" w:cs="Calibri"/>
          <w:color w:val="000000"/>
          <w:sz w:val="24"/>
          <w:szCs w:val="24"/>
          <w:u w:color="000000"/>
          <w:bdr w:val="nil"/>
          <w:lang w:val="en-US" w:eastAsia="en-GB"/>
        </w:rPr>
        <w:t>organisation</w:t>
      </w:r>
      <w:proofErr w:type="spellEnd"/>
      <w:r w:rsidRPr="008B2297">
        <w:rPr>
          <w:rFonts w:ascii="Calibri" w:eastAsia="Calibri" w:hAnsi="Calibri" w:cs="Calibri"/>
          <w:color w:val="000000"/>
          <w:sz w:val="24"/>
          <w:szCs w:val="24"/>
          <w:u w:color="000000"/>
          <w:bdr w:val="nil"/>
          <w:lang w:val="en-US" w:eastAsia="en-GB"/>
        </w:rPr>
        <w:t xml:space="preserve"> but should ensure that they have adequate </w:t>
      </w:r>
      <w:proofErr w:type="spellStart"/>
      <w:r w:rsidRPr="008B2297">
        <w:rPr>
          <w:rFonts w:ascii="Calibri" w:eastAsia="Calibri" w:hAnsi="Calibri" w:cs="Calibri"/>
          <w:color w:val="000000"/>
          <w:sz w:val="24"/>
          <w:szCs w:val="24"/>
          <w:u w:color="000000"/>
          <w:bdr w:val="nil"/>
          <w:lang w:val="en-US" w:eastAsia="en-GB"/>
        </w:rPr>
        <w:t>defence</w:t>
      </w:r>
      <w:proofErr w:type="spellEnd"/>
      <w:r w:rsidRPr="008B2297">
        <w:rPr>
          <w:rFonts w:ascii="Calibri" w:eastAsia="Calibri" w:hAnsi="Calibri" w:cs="Calibri"/>
          <w:color w:val="000000"/>
          <w:sz w:val="24"/>
          <w:szCs w:val="24"/>
          <w:u w:color="000000"/>
          <w:bdr w:val="nil"/>
          <w:lang w:val="en-US" w:eastAsia="en-GB"/>
        </w:rPr>
        <w:t xml:space="preserve"> cover for non-NHS work.</w:t>
      </w:r>
      <w:r w:rsidRPr="008B2297">
        <w:rPr>
          <w:rFonts w:ascii="Calibri" w:eastAsia="Calibri" w:hAnsi="Calibri" w:cs="Calibri"/>
          <w:color w:val="000000"/>
          <w:sz w:val="24"/>
          <w:szCs w:val="24"/>
          <w:u w:color="000000"/>
          <w:bdr w:val="nil"/>
          <w:lang w:val="en-US" w:eastAsia="en-GB"/>
        </w:rPr>
        <w:br w:type="page"/>
      </w:r>
    </w:p>
    <w:p w14:paraId="65B5A825" w14:textId="77777777" w:rsidR="008B2297" w:rsidRPr="008B2297" w:rsidRDefault="008B2297" w:rsidP="008B2297">
      <w:pPr>
        <w:keepNext/>
        <w:keepLines/>
        <w:pBdr>
          <w:top w:val="nil"/>
          <w:left w:val="nil"/>
          <w:bottom w:val="nil"/>
          <w:right w:val="nil"/>
          <w:between w:val="nil"/>
          <w:bar w:val="nil"/>
        </w:pBdr>
        <w:spacing w:before="120" w:after="120" w:line="240" w:lineRule="auto"/>
        <w:jc w:val="both"/>
        <w:outlineLvl w:val="2"/>
        <w:rPr>
          <w:rFonts w:ascii="Calibri" w:eastAsia="Calibri" w:hAnsi="Calibri" w:cs="Calibri"/>
          <w:b/>
          <w:bCs/>
          <w:color w:val="000000"/>
          <w:sz w:val="24"/>
          <w:szCs w:val="24"/>
          <w:u w:val="single" w:color="000000"/>
          <w:bdr w:val="nil"/>
          <w:lang w:eastAsia="en-GB"/>
        </w:rPr>
      </w:pPr>
      <w:r w:rsidRPr="008B2297">
        <w:rPr>
          <w:rFonts w:ascii="Calibri" w:eastAsia="Calibri" w:hAnsi="Calibri" w:cs="Calibri"/>
          <w:b/>
          <w:bCs/>
          <w:color w:val="000000"/>
          <w:sz w:val="24"/>
          <w:szCs w:val="24"/>
          <w:u w:val="single" w:color="000000"/>
          <w:bdr w:val="nil"/>
          <w:lang w:val="en-US" w:eastAsia="en-GB"/>
        </w:rPr>
        <w:lastRenderedPageBreak/>
        <w:t>Professional Performance</w:t>
      </w:r>
    </w:p>
    <w:p w14:paraId="05009359" w14:textId="77777777" w:rsidR="008B2297" w:rsidRPr="008B2297" w:rsidRDefault="008B2297" w:rsidP="008B2297">
      <w:pPr>
        <w:pBdr>
          <w:top w:val="nil"/>
          <w:left w:val="nil"/>
          <w:bottom w:val="nil"/>
          <w:right w:val="nil"/>
          <w:between w:val="nil"/>
          <w:bar w:val="nil"/>
        </w:pBdr>
        <w:spacing w:after="120" w:line="240" w:lineRule="auto"/>
        <w:jc w:val="both"/>
        <w:rPr>
          <w:rFonts w:ascii="Calibri" w:eastAsia="Calibri" w:hAnsi="Calibri" w:cs="Calibri"/>
          <w:color w:val="000000"/>
          <w:sz w:val="24"/>
          <w:szCs w:val="24"/>
          <w:u w:color="000000"/>
          <w:bdr w:val="nil"/>
          <w:lang w:val="en-US" w:eastAsia="en-GB"/>
        </w:rPr>
      </w:pPr>
      <w:r w:rsidRPr="008B2297">
        <w:rPr>
          <w:rFonts w:ascii="Calibri" w:eastAsia="Calibri" w:hAnsi="Calibri" w:cs="Calibri"/>
          <w:color w:val="000000"/>
          <w:sz w:val="24"/>
          <w:szCs w:val="24"/>
          <w:u w:color="000000"/>
          <w:bdr w:val="nil"/>
          <w:lang w:val="en-US" w:eastAsia="en-GB"/>
        </w:rPr>
        <w:t>The Trust expects all surgeons to work within the guidelines of the GMC Guide to Good Medical Practice and the Royal College of Surgeons Good Surgical Practice.  You will work with clinical &amp; managerial colleagues to deliver high quality clinical care, within the management structure of the Trust and are expected to follow Trust policies and procedures, both statutory and local, including participation in the WHO surgical checklist.</w:t>
      </w:r>
    </w:p>
    <w:p w14:paraId="02217322" w14:textId="77777777" w:rsidR="008B2297" w:rsidRPr="008B2297" w:rsidRDefault="008B2297" w:rsidP="008B2297">
      <w:pPr>
        <w:pBdr>
          <w:top w:val="nil"/>
          <w:left w:val="nil"/>
          <w:bottom w:val="nil"/>
          <w:right w:val="nil"/>
          <w:between w:val="nil"/>
          <w:bar w:val="nil"/>
        </w:pBdr>
        <w:spacing w:after="120" w:line="240" w:lineRule="auto"/>
        <w:jc w:val="both"/>
        <w:rPr>
          <w:rFonts w:ascii="Calibri" w:eastAsia="Calibri" w:hAnsi="Calibri" w:cs="Calibri"/>
          <w:color w:val="000000"/>
          <w:sz w:val="24"/>
          <w:szCs w:val="24"/>
          <w:u w:color="000000"/>
          <w:bdr w:val="nil"/>
          <w:lang w:val="en-US" w:eastAsia="en-GB"/>
        </w:rPr>
      </w:pPr>
      <w:r w:rsidRPr="008B2297">
        <w:rPr>
          <w:rFonts w:ascii="Calibri" w:eastAsia="Calibri" w:hAnsi="Calibri" w:cs="Calibri"/>
          <w:color w:val="000000"/>
          <w:sz w:val="24"/>
          <w:szCs w:val="24"/>
          <w:u w:color="000000"/>
          <w:bdr w:val="nil"/>
          <w:lang w:val="en-US" w:eastAsia="en-GB"/>
        </w:rPr>
        <w:t>You will be expected to take part in personal clinical audit, training, quality assessment and other professional activities, including continuing medical education, annual appraisal, job planning and revalidation.  It is expected that you will participate in multi-source feedback from both colleagues and patients.  You will undertake administrative work associated with management of your clinical and professional practice.</w:t>
      </w:r>
    </w:p>
    <w:p w14:paraId="584AA2DC" w14:textId="09ADB63C" w:rsidR="008B2297" w:rsidRPr="008B2297" w:rsidRDefault="008B2297" w:rsidP="008B2297">
      <w:pPr>
        <w:pBdr>
          <w:top w:val="nil"/>
          <w:left w:val="nil"/>
          <w:bottom w:val="nil"/>
          <w:right w:val="nil"/>
          <w:between w:val="nil"/>
          <w:bar w:val="nil"/>
        </w:pBdr>
        <w:spacing w:after="120" w:line="240" w:lineRule="auto"/>
        <w:jc w:val="both"/>
        <w:rPr>
          <w:rFonts w:ascii="Calibri" w:eastAsia="Calibri" w:hAnsi="Calibri" w:cs="Calibri"/>
          <w:color w:val="000000"/>
          <w:sz w:val="24"/>
          <w:szCs w:val="24"/>
          <w:u w:color="000000"/>
          <w:bdr w:val="nil"/>
          <w:lang w:val="en-US" w:eastAsia="en-GB"/>
        </w:rPr>
      </w:pPr>
      <w:r w:rsidRPr="008B2297">
        <w:rPr>
          <w:rFonts w:ascii="Calibri" w:eastAsia="Calibri" w:hAnsi="Calibri" w:cs="Calibri"/>
          <w:color w:val="000000"/>
          <w:sz w:val="24"/>
          <w:szCs w:val="24"/>
          <w:u w:color="000000"/>
          <w:bdr w:val="nil"/>
          <w:lang w:val="en-US" w:eastAsia="en-GB"/>
        </w:rPr>
        <w:t xml:space="preserve">You will be responsible for supervising and supporting junior doctors within the </w:t>
      </w:r>
      <w:r w:rsidR="00D533BF" w:rsidRPr="008B2297">
        <w:rPr>
          <w:rFonts w:ascii="Calibri" w:eastAsia="Calibri" w:hAnsi="Calibri" w:cs="Calibri"/>
          <w:color w:val="000000"/>
          <w:sz w:val="24"/>
          <w:szCs w:val="24"/>
          <w:u w:color="000000"/>
          <w:bdr w:val="nil"/>
          <w:lang w:val="en-US" w:eastAsia="en-GB"/>
        </w:rPr>
        <w:t>specialty and</w:t>
      </w:r>
      <w:r w:rsidRPr="008B2297">
        <w:rPr>
          <w:rFonts w:ascii="Calibri" w:eastAsia="Calibri" w:hAnsi="Calibri" w:cs="Calibri"/>
          <w:color w:val="000000"/>
          <w:sz w:val="24"/>
          <w:szCs w:val="24"/>
          <w:u w:color="000000"/>
          <w:bdr w:val="nil"/>
          <w:lang w:val="en-US" w:eastAsia="en-GB"/>
        </w:rPr>
        <w:t xml:space="preserve"> will be accountable for the effective and efficient use of any resources under your control.</w:t>
      </w:r>
    </w:p>
    <w:p w14:paraId="4256C504" w14:textId="77777777" w:rsidR="008B2297" w:rsidRPr="008B2297" w:rsidRDefault="008B2297" w:rsidP="008B2297">
      <w:pPr>
        <w:pBdr>
          <w:top w:val="nil"/>
          <w:left w:val="nil"/>
          <w:bottom w:val="nil"/>
          <w:right w:val="nil"/>
          <w:between w:val="nil"/>
          <w:bar w:val="nil"/>
        </w:pBdr>
        <w:spacing w:after="120" w:line="240" w:lineRule="auto"/>
        <w:jc w:val="both"/>
        <w:rPr>
          <w:rFonts w:ascii="Calibri" w:eastAsia="Calibri" w:hAnsi="Calibri" w:cs="Calibri"/>
          <w:color w:val="000000"/>
          <w:sz w:val="24"/>
          <w:szCs w:val="24"/>
          <w:u w:color="000000"/>
          <w:bdr w:val="nil"/>
          <w:lang w:val="en-US" w:eastAsia="en-GB"/>
        </w:rPr>
      </w:pPr>
      <w:r w:rsidRPr="008B2297">
        <w:rPr>
          <w:rFonts w:ascii="Calibri" w:eastAsia="Calibri" w:hAnsi="Calibri" w:cs="Calibri"/>
          <w:color w:val="000000"/>
          <w:sz w:val="24"/>
          <w:szCs w:val="24"/>
          <w:u w:color="000000"/>
          <w:bdr w:val="nil"/>
          <w:lang w:val="en-US" w:eastAsia="en-GB"/>
        </w:rPr>
        <w:t>You will also participate in activities that contribute to the performance of the department and the Trust as a whole, including clinical and academic meetings, supervision of junior staff, departmental management, service development and educational activities.  Service developments that require additional resources must have prior agreement from the Trust.</w:t>
      </w:r>
    </w:p>
    <w:p w14:paraId="15D0F4EF" w14:textId="77777777" w:rsidR="008B2297" w:rsidRPr="008B2297" w:rsidRDefault="008B2297" w:rsidP="008B2297">
      <w:pPr>
        <w:keepNext/>
        <w:keepLines/>
        <w:pBdr>
          <w:top w:val="nil"/>
          <w:left w:val="nil"/>
          <w:bottom w:val="nil"/>
          <w:right w:val="nil"/>
          <w:between w:val="nil"/>
          <w:bar w:val="nil"/>
        </w:pBdr>
        <w:spacing w:before="120" w:after="120" w:line="240" w:lineRule="auto"/>
        <w:jc w:val="both"/>
        <w:outlineLvl w:val="2"/>
        <w:rPr>
          <w:rFonts w:ascii="Calibri" w:eastAsia="Calibri" w:hAnsi="Calibri" w:cs="Calibri"/>
          <w:b/>
          <w:bCs/>
          <w:color w:val="000000"/>
          <w:sz w:val="24"/>
          <w:szCs w:val="24"/>
          <w:u w:val="single" w:color="000000"/>
          <w:bdr w:val="nil"/>
          <w:lang w:eastAsia="en-GB"/>
        </w:rPr>
      </w:pPr>
      <w:r w:rsidRPr="008B2297">
        <w:rPr>
          <w:rFonts w:ascii="Calibri" w:eastAsia="Calibri" w:hAnsi="Calibri" w:cs="Calibri"/>
          <w:b/>
          <w:bCs/>
          <w:color w:val="000000"/>
          <w:sz w:val="24"/>
          <w:szCs w:val="24"/>
          <w:u w:val="single" w:color="000000"/>
          <w:bdr w:val="nil"/>
          <w:lang w:val="en-US" w:eastAsia="en-GB"/>
        </w:rPr>
        <w:t>Reporting Concerns</w:t>
      </w:r>
    </w:p>
    <w:p w14:paraId="0C513D6F" w14:textId="77777777" w:rsidR="008B2297" w:rsidRPr="008B2297" w:rsidRDefault="008B2297" w:rsidP="008B2297">
      <w:pPr>
        <w:pBdr>
          <w:top w:val="nil"/>
          <w:left w:val="nil"/>
          <w:bottom w:val="nil"/>
          <w:right w:val="nil"/>
          <w:between w:val="nil"/>
          <w:bar w:val="nil"/>
        </w:pBdr>
        <w:spacing w:after="120" w:line="240" w:lineRule="auto"/>
        <w:jc w:val="both"/>
        <w:rPr>
          <w:rFonts w:ascii="Calibri" w:eastAsia="Calibri" w:hAnsi="Calibri" w:cs="Calibri"/>
          <w:color w:val="000000"/>
          <w:sz w:val="24"/>
          <w:szCs w:val="24"/>
          <w:u w:color="000000"/>
          <w:bdr w:val="nil"/>
          <w:lang w:val="en-US" w:eastAsia="en-GB"/>
        </w:rPr>
      </w:pPr>
      <w:r w:rsidRPr="008B2297">
        <w:rPr>
          <w:rFonts w:ascii="Calibri" w:eastAsia="Calibri" w:hAnsi="Calibri" w:cs="Calibri"/>
          <w:color w:val="000000"/>
          <w:sz w:val="24"/>
          <w:szCs w:val="24"/>
          <w:u w:color="000000"/>
          <w:bdr w:val="nil"/>
          <w:lang w:val="en-US" w:eastAsia="en-GB"/>
        </w:rPr>
        <w:t xml:space="preserve">The Trust is committed to providing safe and effective care for patients.  There is an agreed procedure that enables staff to report “quickly and confidentially, concerns about the conduct, performance or health of medical colleagues”, as recommended by the Chief Medical Officer (December 1996).  All medical staff </w:t>
      </w:r>
      <w:proofErr w:type="spellStart"/>
      <w:r w:rsidRPr="008B2297">
        <w:rPr>
          <w:rFonts w:ascii="Calibri" w:eastAsia="Calibri" w:hAnsi="Calibri" w:cs="Calibri"/>
          <w:color w:val="000000"/>
          <w:sz w:val="24"/>
          <w:szCs w:val="24"/>
          <w:u w:color="000000"/>
          <w:bdr w:val="nil"/>
          <w:lang w:val="en-US" w:eastAsia="en-GB"/>
        </w:rPr>
        <w:t>practising</w:t>
      </w:r>
      <w:proofErr w:type="spellEnd"/>
      <w:r w:rsidRPr="008B2297">
        <w:rPr>
          <w:rFonts w:ascii="Calibri" w:eastAsia="Calibri" w:hAnsi="Calibri" w:cs="Calibri"/>
          <w:color w:val="000000"/>
          <w:sz w:val="24"/>
          <w:szCs w:val="24"/>
          <w:u w:color="000000"/>
          <w:bdr w:val="nil"/>
          <w:lang w:val="en-US" w:eastAsia="en-GB"/>
        </w:rPr>
        <w:t xml:space="preserve"> in the Trust must ensure that they are familiar with the procedure and apply it if necessary.</w:t>
      </w:r>
    </w:p>
    <w:p w14:paraId="23AE7F2D" w14:textId="77777777" w:rsidR="008B2297" w:rsidRPr="008B2297" w:rsidRDefault="008B2297" w:rsidP="008B2297">
      <w:pPr>
        <w:keepNext/>
        <w:keepLines/>
        <w:pBdr>
          <w:top w:val="nil"/>
          <w:left w:val="nil"/>
          <w:bottom w:val="nil"/>
          <w:right w:val="nil"/>
          <w:between w:val="nil"/>
          <w:bar w:val="nil"/>
        </w:pBdr>
        <w:spacing w:before="120" w:after="120" w:line="240" w:lineRule="auto"/>
        <w:jc w:val="both"/>
        <w:outlineLvl w:val="2"/>
        <w:rPr>
          <w:rFonts w:ascii="Calibri" w:eastAsia="Calibri" w:hAnsi="Calibri" w:cs="Calibri"/>
          <w:b/>
          <w:bCs/>
          <w:color w:val="000000"/>
          <w:sz w:val="24"/>
          <w:szCs w:val="24"/>
          <w:u w:val="single" w:color="000000"/>
          <w:bdr w:val="nil"/>
          <w:lang w:eastAsia="en-GB"/>
        </w:rPr>
      </w:pPr>
      <w:r w:rsidRPr="008B2297">
        <w:rPr>
          <w:rFonts w:ascii="Calibri" w:eastAsia="Calibri" w:hAnsi="Calibri" w:cs="Calibri"/>
          <w:b/>
          <w:bCs/>
          <w:color w:val="000000"/>
          <w:sz w:val="24"/>
          <w:szCs w:val="24"/>
          <w:u w:val="single" w:color="000000"/>
          <w:bdr w:val="nil"/>
          <w:lang w:val="en-US" w:eastAsia="en-GB"/>
        </w:rPr>
        <w:t>Serious Untoward Incidents</w:t>
      </w:r>
    </w:p>
    <w:p w14:paraId="7851AF7F" w14:textId="77777777" w:rsidR="008B2297" w:rsidRPr="008B2297" w:rsidRDefault="008B2297" w:rsidP="008B2297">
      <w:pPr>
        <w:pBdr>
          <w:top w:val="nil"/>
          <w:left w:val="nil"/>
          <w:bottom w:val="nil"/>
          <w:right w:val="nil"/>
          <w:between w:val="nil"/>
          <w:bar w:val="nil"/>
        </w:pBdr>
        <w:spacing w:after="120" w:line="240" w:lineRule="auto"/>
        <w:jc w:val="both"/>
        <w:rPr>
          <w:rFonts w:ascii="Calibri" w:eastAsia="Calibri" w:hAnsi="Calibri" w:cs="Calibri"/>
          <w:color w:val="000000"/>
          <w:sz w:val="24"/>
          <w:szCs w:val="24"/>
          <w:u w:color="000000"/>
          <w:bdr w:val="nil"/>
          <w:lang w:val="en-US" w:eastAsia="en-GB"/>
        </w:rPr>
      </w:pPr>
      <w:r w:rsidRPr="008B2297">
        <w:rPr>
          <w:rFonts w:ascii="Calibri" w:eastAsia="Calibri" w:hAnsi="Calibri" w:cs="Calibri"/>
          <w:color w:val="000000"/>
          <w:sz w:val="24"/>
          <w:szCs w:val="24"/>
          <w:u w:color="000000"/>
          <w:bdr w:val="nil"/>
          <w:lang w:val="en-US" w:eastAsia="en-GB"/>
        </w:rPr>
        <w:t xml:space="preserve">It is expected that you will report all risks, incidents and near misses in accordance with the Trust governance structure.  You will be required, on occasion, to lead or assist with investigation of incidents and implementation of risk reducing measures to safeguard patients, visitors and staff.  You must comply with the Duty of </w:t>
      </w:r>
      <w:proofErr w:type="spellStart"/>
      <w:r w:rsidRPr="008B2297">
        <w:rPr>
          <w:rFonts w:ascii="Calibri" w:eastAsia="Calibri" w:hAnsi="Calibri" w:cs="Calibri"/>
          <w:color w:val="000000"/>
          <w:sz w:val="24"/>
          <w:szCs w:val="24"/>
          <w:u w:color="000000"/>
          <w:bdr w:val="nil"/>
          <w:lang w:val="en-US" w:eastAsia="en-GB"/>
        </w:rPr>
        <w:t>Candour</w:t>
      </w:r>
      <w:proofErr w:type="spellEnd"/>
      <w:r w:rsidRPr="008B2297">
        <w:rPr>
          <w:rFonts w:ascii="Calibri" w:eastAsia="Calibri" w:hAnsi="Calibri" w:cs="Calibri"/>
          <w:color w:val="000000"/>
          <w:sz w:val="24"/>
          <w:szCs w:val="24"/>
          <w:u w:color="000000"/>
          <w:bdr w:val="nil"/>
          <w:lang w:val="en-US" w:eastAsia="en-GB"/>
        </w:rPr>
        <w:t xml:space="preserve"> legislation.</w:t>
      </w:r>
    </w:p>
    <w:p w14:paraId="70C68648" w14:textId="77777777" w:rsidR="008B2297" w:rsidRPr="008B2297" w:rsidRDefault="008B2297" w:rsidP="008B2297">
      <w:pPr>
        <w:keepNext/>
        <w:keepLines/>
        <w:pBdr>
          <w:top w:val="nil"/>
          <w:left w:val="nil"/>
          <w:bottom w:val="nil"/>
          <w:right w:val="nil"/>
          <w:between w:val="nil"/>
          <w:bar w:val="nil"/>
        </w:pBdr>
        <w:spacing w:before="120" w:after="120" w:line="240" w:lineRule="auto"/>
        <w:jc w:val="both"/>
        <w:outlineLvl w:val="2"/>
        <w:rPr>
          <w:rFonts w:ascii="Calibri" w:eastAsia="Calibri" w:hAnsi="Calibri" w:cs="Calibri"/>
          <w:b/>
          <w:bCs/>
          <w:color w:val="000000"/>
          <w:sz w:val="24"/>
          <w:szCs w:val="24"/>
          <w:u w:val="single" w:color="000000"/>
          <w:bdr w:val="nil"/>
          <w:lang w:eastAsia="en-GB"/>
        </w:rPr>
      </w:pPr>
      <w:r w:rsidRPr="008B2297">
        <w:rPr>
          <w:rFonts w:ascii="Calibri" w:eastAsia="Calibri" w:hAnsi="Calibri" w:cs="Calibri"/>
          <w:b/>
          <w:bCs/>
          <w:color w:val="000000"/>
          <w:sz w:val="24"/>
          <w:szCs w:val="24"/>
          <w:u w:val="single" w:color="000000"/>
          <w:bdr w:val="nil"/>
          <w:lang w:val="en-US" w:eastAsia="en-GB"/>
        </w:rPr>
        <w:t>Research &amp; Audit</w:t>
      </w:r>
    </w:p>
    <w:p w14:paraId="0B1A6EC5" w14:textId="77777777" w:rsidR="008B2297" w:rsidRPr="008B2297" w:rsidRDefault="008B2297" w:rsidP="008B2297">
      <w:pPr>
        <w:pBdr>
          <w:top w:val="nil"/>
          <w:left w:val="nil"/>
          <w:bottom w:val="nil"/>
          <w:right w:val="nil"/>
          <w:between w:val="nil"/>
          <w:bar w:val="nil"/>
        </w:pBdr>
        <w:spacing w:after="120" w:line="240" w:lineRule="auto"/>
        <w:jc w:val="both"/>
        <w:rPr>
          <w:rFonts w:ascii="Calibri" w:eastAsia="Calibri" w:hAnsi="Calibri" w:cs="Calibri"/>
          <w:color w:val="000000"/>
          <w:sz w:val="24"/>
          <w:szCs w:val="24"/>
          <w:u w:color="000000"/>
          <w:bdr w:val="nil"/>
          <w:lang w:val="en-US" w:eastAsia="en-GB"/>
        </w:rPr>
      </w:pPr>
      <w:r w:rsidRPr="008B2297">
        <w:rPr>
          <w:rFonts w:ascii="Calibri" w:eastAsia="Calibri" w:hAnsi="Calibri" w:cs="Calibri"/>
          <w:color w:val="000000"/>
          <w:sz w:val="24"/>
          <w:szCs w:val="24"/>
          <w:u w:color="000000"/>
          <w:bdr w:val="nil"/>
          <w:lang w:val="en-US" w:eastAsia="en-GB"/>
        </w:rPr>
        <w:t xml:space="preserve">Audit is supported by the Clinical Audit &amp; Effectiveness Department.  </w:t>
      </w:r>
    </w:p>
    <w:p w14:paraId="101843BA" w14:textId="77777777" w:rsidR="008B2297" w:rsidRPr="008B2297" w:rsidRDefault="008B2297" w:rsidP="008B2297">
      <w:pPr>
        <w:pBdr>
          <w:top w:val="nil"/>
          <w:left w:val="nil"/>
          <w:bottom w:val="nil"/>
          <w:right w:val="nil"/>
          <w:between w:val="nil"/>
          <w:bar w:val="nil"/>
        </w:pBdr>
        <w:spacing w:after="120" w:line="240" w:lineRule="auto"/>
        <w:jc w:val="both"/>
        <w:rPr>
          <w:rFonts w:ascii="Calibri" w:eastAsia="Calibri" w:hAnsi="Calibri" w:cs="Calibri"/>
          <w:color w:val="000000"/>
          <w:sz w:val="24"/>
          <w:szCs w:val="24"/>
          <w:u w:color="000000"/>
          <w:bdr w:val="nil"/>
          <w:lang w:val="en-US" w:eastAsia="en-GB"/>
        </w:rPr>
      </w:pPr>
      <w:r w:rsidRPr="008B2297">
        <w:rPr>
          <w:rFonts w:ascii="Calibri" w:eastAsia="Calibri" w:hAnsi="Calibri" w:cs="Calibri"/>
          <w:color w:val="000000"/>
          <w:sz w:val="24"/>
          <w:szCs w:val="24"/>
          <w:u w:color="000000"/>
          <w:bdr w:val="nil"/>
          <w:lang w:val="en-US" w:eastAsia="en-GB"/>
        </w:rPr>
        <w:t>Both UGI and Colorectal departments participate in a number of national, international and local audits and researches including e.g. Sunflower Study - nationally run study to investigate the role of MRI in assessment of patients undergoing laparoscopic cholecystectomies.</w:t>
      </w:r>
    </w:p>
    <w:p w14:paraId="0DEAE6FA" w14:textId="77777777" w:rsidR="008B2297" w:rsidRPr="008B2297" w:rsidRDefault="008B2297" w:rsidP="008B2297">
      <w:pPr>
        <w:pBdr>
          <w:top w:val="nil"/>
          <w:left w:val="nil"/>
          <w:bottom w:val="nil"/>
          <w:right w:val="nil"/>
          <w:between w:val="nil"/>
          <w:bar w:val="nil"/>
        </w:pBdr>
        <w:spacing w:after="120" w:line="240" w:lineRule="auto"/>
        <w:jc w:val="both"/>
        <w:rPr>
          <w:rFonts w:ascii="Calibri" w:eastAsia="Calibri" w:hAnsi="Calibri" w:cs="Calibri"/>
          <w:color w:val="000000"/>
          <w:sz w:val="24"/>
          <w:szCs w:val="24"/>
          <w:u w:color="000000"/>
          <w:bdr w:val="nil"/>
          <w:lang w:val="en-US" w:eastAsia="en-GB"/>
        </w:rPr>
      </w:pPr>
    </w:p>
    <w:p w14:paraId="07ABC556" w14:textId="77777777" w:rsidR="008B2297" w:rsidRPr="008B2297" w:rsidRDefault="008B2297" w:rsidP="008B2297">
      <w:pPr>
        <w:pBdr>
          <w:top w:val="nil"/>
          <w:left w:val="nil"/>
          <w:bottom w:val="nil"/>
          <w:right w:val="nil"/>
          <w:between w:val="nil"/>
          <w:bar w:val="nil"/>
        </w:pBdr>
        <w:spacing w:after="120" w:line="240" w:lineRule="auto"/>
        <w:jc w:val="both"/>
        <w:rPr>
          <w:rFonts w:ascii="Calibri" w:eastAsia="Calibri" w:hAnsi="Calibri" w:cs="Calibri"/>
          <w:color w:val="000000"/>
          <w:sz w:val="24"/>
          <w:szCs w:val="24"/>
          <w:u w:color="000000"/>
          <w:bdr w:val="nil"/>
          <w:lang w:val="en-US" w:eastAsia="en-GB"/>
        </w:rPr>
      </w:pPr>
      <w:r w:rsidRPr="008B2297">
        <w:rPr>
          <w:rFonts w:ascii="Calibri" w:eastAsia="Calibri" w:hAnsi="Calibri" w:cs="Calibri"/>
          <w:color w:val="000000"/>
          <w:sz w:val="24"/>
          <w:szCs w:val="24"/>
          <w:u w:color="000000"/>
          <w:bdr w:val="nil"/>
          <w:lang w:val="en-US" w:eastAsia="en-GB"/>
        </w:rPr>
        <w:t>Research within the Trust is managed in accordance with the requirements of the Research Governance Framework.  You must observe all reporting requirement systems and duties of action put in place by the Trust to deliver research governance.</w:t>
      </w:r>
    </w:p>
    <w:p w14:paraId="63BE36C7" w14:textId="77777777" w:rsidR="008B2297" w:rsidRPr="008B2297" w:rsidRDefault="008B2297" w:rsidP="008B2297">
      <w:pPr>
        <w:pBdr>
          <w:top w:val="nil"/>
          <w:left w:val="nil"/>
          <w:bottom w:val="nil"/>
          <w:right w:val="nil"/>
          <w:between w:val="nil"/>
          <w:bar w:val="nil"/>
        </w:pBdr>
        <w:rPr>
          <w:rFonts w:ascii="Calibri" w:eastAsia="Calibri" w:hAnsi="Calibri" w:cs="Calibri"/>
          <w:color w:val="000000"/>
          <w:sz w:val="24"/>
          <w:szCs w:val="24"/>
          <w:u w:color="000000"/>
          <w:bdr w:val="nil"/>
          <w:lang w:val="en-US" w:eastAsia="en-GB"/>
        </w:rPr>
      </w:pPr>
      <w:r w:rsidRPr="008B2297">
        <w:rPr>
          <w:rFonts w:ascii="Calibri" w:eastAsia="Calibri" w:hAnsi="Calibri" w:cs="Calibri"/>
          <w:color w:val="000000"/>
          <w:sz w:val="24"/>
          <w:szCs w:val="24"/>
          <w:u w:color="000000"/>
          <w:bdr w:val="nil"/>
          <w:lang w:val="en-US" w:eastAsia="en-GB"/>
        </w:rPr>
        <w:br w:type="page"/>
      </w:r>
    </w:p>
    <w:p w14:paraId="13485586" w14:textId="77777777" w:rsidR="008B2297" w:rsidRPr="008B2297" w:rsidRDefault="008B2297" w:rsidP="008B2297">
      <w:pPr>
        <w:keepNext/>
        <w:keepLines/>
        <w:pBdr>
          <w:top w:val="nil"/>
          <w:left w:val="nil"/>
          <w:bottom w:val="nil"/>
          <w:right w:val="nil"/>
          <w:between w:val="nil"/>
          <w:bar w:val="nil"/>
        </w:pBdr>
        <w:spacing w:before="120" w:after="120" w:line="240" w:lineRule="auto"/>
        <w:jc w:val="both"/>
        <w:outlineLvl w:val="2"/>
        <w:rPr>
          <w:rFonts w:ascii="Calibri" w:eastAsia="Calibri" w:hAnsi="Calibri" w:cs="Calibri"/>
          <w:b/>
          <w:bCs/>
          <w:color w:val="000000"/>
          <w:sz w:val="24"/>
          <w:szCs w:val="24"/>
          <w:u w:val="single" w:color="000000"/>
          <w:bdr w:val="nil"/>
          <w:lang w:eastAsia="en-GB"/>
        </w:rPr>
      </w:pPr>
      <w:r w:rsidRPr="008B2297">
        <w:rPr>
          <w:rFonts w:ascii="Calibri" w:eastAsia="Calibri" w:hAnsi="Calibri" w:cs="Calibri"/>
          <w:b/>
          <w:bCs/>
          <w:color w:val="000000"/>
          <w:sz w:val="24"/>
          <w:szCs w:val="24"/>
          <w:u w:val="single" w:color="000000"/>
          <w:bdr w:val="nil"/>
          <w:lang w:val="en-US" w:eastAsia="en-GB"/>
        </w:rPr>
        <w:lastRenderedPageBreak/>
        <w:t>Safeguarding Children &amp; Vulnerable Adults</w:t>
      </w:r>
    </w:p>
    <w:p w14:paraId="5905B85D" w14:textId="77777777" w:rsidR="008B2297" w:rsidRPr="008B2297" w:rsidRDefault="008B2297" w:rsidP="008B2297">
      <w:pPr>
        <w:pBdr>
          <w:top w:val="nil"/>
          <w:left w:val="nil"/>
          <w:bottom w:val="nil"/>
          <w:right w:val="nil"/>
          <w:between w:val="nil"/>
          <w:bar w:val="nil"/>
        </w:pBdr>
        <w:spacing w:after="120" w:line="240" w:lineRule="auto"/>
        <w:jc w:val="both"/>
        <w:rPr>
          <w:rFonts w:ascii="Calibri" w:eastAsia="Calibri" w:hAnsi="Calibri" w:cs="Calibri"/>
          <w:color w:val="000000"/>
          <w:sz w:val="24"/>
          <w:szCs w:val="24"/>
          <w:u w:color="000000"/>
          <w:bdr w:val="nil"/>
          <w:lang w:val="en-US" w:eastAsia="en-GB"/>
        </w:rPr>
      </w:pPr>
      <w:r w:rsidRPr="008B2297">
        <w:rPr>
          <w:rFonts w:ascii="Calibri" w:eastAsia="Calibri" w:hAnsi="Calibri" w:cs="Calibri"/>
          <w:color w:val="000000"/>
          <w:sz w:val="24"/>
          <w:szCs w:val="24"/>
          <w:u w:color="000000"/>
          <w:bdr w:val="nil"/>
          <w:lang w:val="en-US" w:eastAsia="en-GB"/>
        </w:rPr>
        <w:t>The Trust is committed to safeguarding children and vulnerable adults and you will be required to act at all times to protect patients.</w:t>
      </w:r>
    </w:p>
    <w:p w14:paraId="4B7EBAF3" w14:textId="77777777" w:rsidR="008B2297" w:rsidRPr="008B2297" w:rsidRDefault="008B2297" w:rsidP="008B2297">
      <w:pPr>
        <w:pBdr>
          <w:top w:val="nil"/>
          <w:left w:val="nil"/>
          <w:bottom w:val="nil"/>
          <w:right w:val="nil"/>
          <w:between w:val="nil"/>
          <w:bar w:val="nil"/>
        </w:pBdr>
        <w:spacing w:after="120" w:line="240" w:lineRule="auto"/>
        <w:jc w:val="both"/>
        <w:rPr>
          <w:rFonts w:ascii="Calibri" w:eastAsia="Calibri" w:hAnsi="Calibri" w:cs="Calibri"/>
          <w:color w:val="000000"/>
          <w:sz w:val="24"/>
          <w:szCs w:val="24"/>
          <w:u w:color="000000"/>
          <w:bdr w:val="nil"/>
          <w:lang w:val="en-US" w:eastAsia="en-GB"/>
        </w:rPr>
      </w:pPr>
      <w:r w:rsidRPr="008B2297">
        <w:rPr>
          <w:rFonts w:ascii="Calibri" w:eastAsia="Calibri" w:hAnsi="Calibri" w:cs="Calibri"/>
          <w:color w:val="000000"/>
          <w:sz w:val="24"/>
          <w:szCs w:val="24"/>
          <w:u w:color="000000"/>
          <w:bdr w:val="nil"/>
          <w:lang w:val="en-US" w:eastAsia="en-GB"/>
        </w:rPr>
        <w:t xml:space="preserve">The appointees may have substantial access to children under the provisions of Joint Circular No HC (88) 9 HOC 8.88 WHC (88) 10.  Therefore, applicants are advised that, in the event that your appointment is recommended, you will be asked to complete a form disclosing any convictions, bind-over orders or cautions and to give permission in writing for </w:t>
      </w:r>
      <w:proofErr w:type="gramStart"/>
      <w:r w:rsidRPr="008B2297">
        <w:rPr>
          <w:rFonts w:ascii="Calibri" w:eastAsia="Calibri" w:hAnsi="Calibri" w:cs="Calibri"/>
          <w:color w:val="000000"/>
          <w:sz w:val="24"/>
          <w:szCs w:val="24"/>
          <w:u w:color="000000"/>
          <w:bdr w:val="nil"/>
          <w:lang w:val="en-US" w:eastAsia="en-GB"/>
        </w:rPr>
        <w:t>a police</w:t>
      </w:r>
      <w:proofErr w:type="gramEnd"/>
      <w:r w:rsidRPr="008B2297">
        <w:rPr>
          <w:rFonts w:ascii="Calibri" w:eastAsia="Calibri" w:hAnsi="Calibri" w:cs="Calibri"/>
          <w:color w:val="000000"/>
          <w:sz w:val="24"/>
          <w:szCs w:val="24"/>
          <w:u w:color="000000"/>
          <w:bdr w:val="nil"/>
          <w:lang w:val="en-US" w:eastAsia="en-GB"/>
        </w:rPr>
        <w:t xml:space="preserve"> check to be carried out.  Refusal to do so could prevent further consideration of the application.</w:t>
      </w:r>
    </w:p>
    <w:p w14:paraId="57D6DD15" w14:textId="77777777" w:rsidR="008B2297" w:rsidRPr="008B2297" w:rsidRDefault="008B2297" w:rsidP="008B2297">
      <w:pPr>
        <w:keepNext/>
        <w:keepLines/>
        <w:pBdr>
          <w:top w:val="nil"/>
          <w:left w:val="nil"/>
          <w:bottom w:val="nil"/>
          <w:right w:val="nil"/>
          <w:between w:val="nil"/>
          <w:bar w:val="nil"/>
        </w:pBdr>
        <w:spacing w:before="120" w:after="120" w:line="240" w:lineRule="auto"/>
        <w:jc w:val="both"/>
        <w:outlineLvl w:val="2"/>
        <w:rPr>
          <w:rFonts w:ascii="Calibri" w:eastAsia="Calibri" w:hAnsi="Calibri" w:cs="Calibri"/>
          <w:b/>
          <w:bCs/>
          <w:color w:val="000000"/>
          <w:sz w:val="24"/>
          <w:szCs w:val="24"/>
          <w:u w:val="single" w:color="000000"/>
          <w:bdr w:val="nil"/>
          <w:lang w:eastAsia="en-GB"/>
        </w:rPr>
      </w:pPr>
      <w:r w:rsidRPr="008B2297">
        <w:rPr>
          <w:rFonts w:ascii="Calibri" w:eastAsia="Calibri" w:hAnsi="Calibri" w:cs="Calibri"/>
          <w:b/>
          <w:bCs/>
          <w:color w:val="000000"/>
          <w:sz w:val="24"/>
          <w:szCs w:val="24"/>
          <w:u w:val="single" w:color="000000"/>
          <w:bdr w:val="nil"/>
          <w:lang w:val="en-US" w:eastAsia="en-GB"/>
        </w:rPr>
        <w:t>Rehabilitation of Offenders</w:t>
      </w:r>
    </w:p>
    <w:p w14:paraId="68EC628A" w14:textId="77777777" w:rsidR="008B2297" w:rsidRPr="008B2297" w:rsidRDefault="008B2297" w:rsidP="008B2297">
      <w:pPr>
        <w:pBdr>
          <w:top w:val="nil"/>
          <w:left w:val="nil"/>
          <w:bottom w:val="nil"/>
          <w:right w:val="nil"/>
          <w:between w:val="nil"/>
          <w:bar w:val="nil"/>
        </w:pBdr>
        <w:spacing w:after="120" w:line="240" w:lineRule="auto"/>
        <w:jc w:val="both"/>
        <w:rPr>
          <w:rFonts w:ascii="Calibri" w:eastAsia="Calibri" w:hAnsi="Calibri" w:cs="Calibri"/>
          <w:color w:val="000000"/>
          <w:sz w:val="24"/>
          <w:szCs w:val="24"/>
          <w:u w:color="000000"/>
          <w:bdr w:val="nil"/>
          <w:lang w:val="en-US" w:eastAsia="en-GB"/>
        </w:rPr>
      </w:pPr>
      <w:r w:rsidRPr="008B2297">
        <w:rPr>
          <w:rFonts w:ascii="Calibri" w:eastAsia="Calibri" w:hAnsi="Calibri" w:cs="Calibri"/>
          <w:color w:val="000000"/>
          <w:sz w:val="24"/>
          <w:szCs w:val="24"/>
          <w:u w:color="000000"/>
          <w:bdr w:val="nil"/>
          <w:lang w:val="en-US" w:eastAsia="en-GB"/>
        </w:rPr>
        <w:t xml:space="preserve">Attention is drawn to the provisions of the Rehabilitation of Offenders Act 1974 (Exceptions) Order 1975 as amended by the Rehabilitation of Offenders Act 1974 (Exceptions) (Amendment) Order 1986, which allow convictions that are spent to be disclosed for this purpose by the police and to be </w:t>
      </w:r>
      <w:proofErr w:type="gramStart"/>
      <w:r w:rsidRPr="008B2297">
        <w:rPr>
          <w:rFonts w:ascii="Calibri" w:eastAsia="Calibri" w:hAnsi="Calibri" w:cs="Calibri"/>
          <w:color w:val="000000"/>
          <w:sz w:val="24"/>
          <w:szCs w:val="24"/>
          <w:u w:color="000000"/>
          <w:bdr w:val="nil"/>
          <w:lang w:val="en-US" w:eastAsia="en-GB"/>
        </w:rPr>
        <w:t>taken into account</w:t>
      </w:r>
      <w:proofErr w:type="gramEnd"/>
      <w:r w:rsidRPr="008B2297">
        <w:rPr>
          <w:rFonts w:ascii="Calibri" w:eastAsia="Calibri" w:hAnsi="Calibri" w:cs="Calibri"/>
          <w:color w:val="000000"/>
          <w:sz w:val="24"/>
          <w:szCs w:val="24"/>
          <w:u w:color="000000"/>
          <w:bdr w:val="nil"/>
          <w:lang w:val="en-US" w:eastAsia="en-GB"/>
        </w:rPr>
        <w:t xml:space="preserve"> in deciding whether to engage an applicant.</w:t>
      </w:r>
    </w:p>
    <w:p w14:paraId="4F8D4842" w14:textId="77777777" w:rsidR="008B2297" w:rsidRPr="008B2297" w:rsidRDefault="008B2297" w:rsidP="008B2297">
      <w:pPr>
        <w:pBdr>
          <w:top w:val="nil"/>
          <w:left w:val="nil"/>
          <w:bottom w:val="nil"/>
          <w:right w:val="nil"/>
          <w:between w:val="nil"/>
          <w:bar w:val="nil"/>
        </w:pBdr>
        <w:spacing w:after="120" w:line="240" w:lineRule="auto"/>
        <w:jc w:val="both"/>
        <w:rPr>
          <w:rFonts w:ascii="Calibri" w:eastAsia="Calibri" w:hAnsi="Calibri" w:cs="Calibri"/>
          <w:color w:val="000000"/>
          <w:sz w:val="24"/>
          <w:szCs w:val="24"/>
          <w:u w:color="000000"/>
          <w:bdr w:val="nil"/>
          <w:lang w:val="en-US" w:eastAsia="en-GB"/>
        </w:rPr>
      </w:pPr>
      <w:r w:rsidRPr="008B2297">
        <w:rPr>
          <w:rFonts w:ascii="Calibri" w:eastAsia="Calibri" w:hAnsi="Calibri" w:cs="Calibri"/>
          <w:color w:val="000000"/>
          <w:sz w:val="24"/>
          <w:szCs w:val="24"/>
          <w:u w:color="000000"/>
          <w:bdr w:val="nil"/>
          <w:lang w:val="en-US" w:eastAsia="en-GB"/>
        </w:rPr>
        <w:t>This post is not protected by the Rehabilitation of Offenders Act, 1974.  You must disclose all information about all convictions (if any) in a Court of Law, no matter when they occurred.  This information will be treated in the strictest confidence.</w:t>
      </w:r>
    </w:p>
    <w:p w14:paraId="7A19FD0A" w14:textId="77777777" w:rsidR="008B2297" w:rsidRPr="008B2297" w:rsidRDefault="008B2297" w:rsidP="008B2297">
      <w:pPr>
        <w:keepNext/>
        <w:keepLines/>
        <w:pBdr>
          <w:top w:val="nil"/>
          <w:left w:val="nil"/>
          <w:bottom w:val="nil"/>
          <w:right w:val="nil"/>
          <w:between w:val="nil"/>
          <w:bar w:val="nil"/>
        </w:pBdr>
        <w:spacing w:before="120" w:after="120" w:line="240" w:lineRule="auto"/>
        <w:jc w:val="both"/>
        <w:outlineLvl w:val="2"/>
        <w:rPr>
          <w:rFonts w:ascii="Calibri" w:eastAsia="Calibri" w:hAnsi="Calibri" w:cs="Calibri"/>
          <w:b/>
          <w:bCs/>
          <w:color w:val="000000"/>
          <w:sz w:val="24"/>
          <w:szCs w:val="24"/>
          <w:u w:val="single" w:color="000000"/>
          <w:bdr w:val="nil"/>
          <w:lang w:eastAsia="en-GB"/>
        </w:rPr>
      </w:pPr>
      <w:r w:rsidRPr="008B2297">
        <w:rPr>
          <w:rFonts w:ascii="Calibri" w:eastAsia="Calibri" w:hAnsi="Calibri" w:cs="Calibri"/>
          <w:b/>
          <w:bCs/>
          <w:color w:val="000000"/>
          <w:sz w:val="24"/>
          <w:szCs w:val="24"/>
          <w:u w:val="single" w:color="000000"/>
          <w:bdr w:val="nil"/>
          <w:lang w:val="en-US" w:eastAsia="en-GB"/>
        </w:rPr>
        <w:t>Health &amp; Safety</w:t>
      </w:r>
    </w:p>
    <w:p w14:paraId="520D6C81" w14:textId="77777777" w:rsidR="008B2297" w:rsidRPr="008B2297" w:rsidRDefault="008B2297" w:rsidP="008B2297">
      <w:pPr>
        <w:pBdr>
          <w:top w:val="nil"/>
          <w:left w:val="nil"/>
          <w:bottom w:val="nil"/>
          <w:right w:val="nil"/>
          <w:between w:val="nil"/>
          <w:bar w:val="nil"/>
        </w:pBdr>
        <w:spacing w:after="120" w:line="240" w:lineRule="auto"/>
        <w:jc w:val="both"/>
        <w:rPr>
          <w:rFonts w:ascii="Calibri" w:eastAsia="Calibri" w:hAnsi="Calibri" w:cs="Calibri"/>
          <w:color w:val="000000"/>
          <w:sz w:val="24"/>
          <w:szCs w:val="24"/>
          <w:u w:color="000000"/>
          <w:bdr w:val="nil"/>
          <w:lang w:val="en-US" w:eastAsia="en-GB"/>
        </w:rPr>
      </w:pPr>
      <w:r w:rsidRPr="008B2297">
        <w:rPr>
          <w:rFonts w:ascii="Calibri" w:eastAsia="Calibri" w:hAnsi="Calibri" w:cs="Calibri"/>
          <w:color w:val="000000"/>
          <w:sz w:val="24"/>
          <w:szCs w:val="24"/>
          <w:u w:color="000000"/>
          <w:bdr w:val="nil"/>
          <w:lang w:val="en-US" w:eastAsia="en-GB"/>
        </w:rPr>
        <w:t>Employees are required to take reasonable care to avoid injury or accident while carrying out their duties, in compliance with the Health &amp; Safety at Work Act 1974, various statutory regulations, Trust &amp; departmental guidelines, policies and procedures.  This will be supported by provision of appropriate training and specialist advice.</w:t>
      </w:r>
    </w:p>
    <w:p w14:paraId="68088513" w14:textId="77777777" w:rsidR="008B2297" w:rsidRPr="008B2297" w:rsidRDefault="008B2297" w:rsidP="008B2297">
      <w:pPr>
        <w:keepNext/>
        <w:keepLines/>
        <w:pBdr>
          <w:top w:val="nil"/>
          <w:left w:val="nil"/>
          <w:bottom w:val="nil"/>
          <w:right w:val="nil"/>
          <w:between w:val="nil"/>
          <w:bar w:val="nil"/>
        </w:pBdr>
        <w:spacing w:before="120" w:after="120" w:line="240" w:lineRule="auto"/>
        <w:jc w:val="both"/>
        <w:outlineLvl w:val="2"/>
        <w:rPr>
          <w:rFonts w:ascii="Calibri" w:eastAsia="Calibri" w:hAnsi="Calibri" w:cs="Calibri"/>
          <w:b/>
          <w:bCs/>
          <w:color w:val="000000"/>
          <w:sz w:val="24"/>
          <w:szCs w:val="24"/>
          <w:u w:val="single" w:color="000000"/>
          <w:bdr w:val="nil"/>
          <w:lang w:eastAsia="en-GB"/>
        </w:rPr>
      </w:pPr>
      <w:r w:rsidRPr="008B2297">
        <w:rPr>
          <w:rFonts w:ascii="Calibri" w:eastAsia="Calibri" w:hAnsi="Calibri" w:cs="Calibri"/>
          <w:b/>
          <w:bCs/>
          <w:color w:val="000000"/>
          <w:sz w:val="24"/>
          <w:szCs w:val="24"/>
          <w:u w:val="single" w:color="000000"/>
          <w:bdr w:val="nil"/>
          <w:lang w:val="en-US" w:eastAsia="en-GB"/>
        </w:rPr>
        <w:t>Infection Prevention &amp; Control</w:t>
      </w:r>
    </w:p>
    <w:p w14:paraId="29E61F8B" w14:textId="77777777" w:rsidR="008B2297" w:rsidRPr="008B2297" w:rsidRDefault="008B2297" w:rsidP="008B2297">
      <w:pPr>
        <w:pBdr>
          <w:top w:val="nil"/>
          <w:left w:val="nil"/>
          <w:bottom w:val="nil"/>
          <w:right w:val="nil"/>
          <w:between w:val="nil"/>
          <w:bar w:val="nil"/>
        </w:pBdr>
        <w:spacing w:after="120" w:line="240" w:lineRule="auto"/>
        <w:jc w:val="both"/>
        <w:rPr>
          <w:rFonts w:ascii="Calibri" w:eastAsia="Calibri" w:hAnsi="Calibri" w:cs="Calibri"/>
          <w:color w:val="000000"/>
          <w:sz w:val="24"/>
          <w:szCs w:val="24"/>
          <w:u w:color="000000"/>
          <w:bdr w:val="nil"/>
          <w:lang w:val="en-US" w:eastAsia="en-GB"/>
        </w:rPr>
      </w:pPr>
      <w:r w:rsidRPr="008B2297">
        <w:rPr>
          <w:rFonts w:ascii="Calibri" w:eastAsia="Calibri" w:hAnsi="Calibri" w:cs="Calibri"/>
          <w:color w:val="000000"/>
          <w:sz w:val="24"/>
          <w:szCs w:val="24"/>
          <w:u w:color="000000"/>
          <w:bdr w:val="nil"/>
          <w:lang w:val="en-US" w:eastAsia="en-GB"/>
        </w:rPr>
        <w:t xml:space="preserve">The Trust is committed to reducing hospital-acquired infections.  All staff are expected to ensure that infection risks are </w:t>
      </w:r>
      <w:proofErr w:type="spellStart"/>
      <w:r w:rsidRPr="008B2297">
        <w:rPr>
          <w:rFonts w:ascii="Calibri" w:eastAsia="Calibri" w:hAnsi="Calibri" w:cs="Calibri"/>
          <w:color w:val="000000"/>
          <w:sz w:val="24"/>
          <w:szCs w:val="24"/>
          <w:u w:color="000000"/>
          <w:bdr w:val="nil"/>
          <w:lang w:val="en-US" w:eastAsia="en-GB"/>
        </w:rPr>
        <w:t>minimised</w:t>
      </w:r>
      <w:proofErr w:type="spellEnd"/>
      <w:r w:rsidRPr="008B2297">
        <w:rPr>
          <w:rFonts w:ascii="Calibri" w:eastAsia="Calibri" w:hAnsi="Calibri" w:cs="Calibri"/>
          <w:color w:val="000000"/>
          <w:sz w:val="24"/>
          <w:szCs w:val="24"/>
          <w:u w:color="000000"/>
          <w:bdr w:val="nil"/>
          <w:lang w:val="en-US" w:eastAsia="en-GB"/>
        </w:rPr>
        <w:t xml:space="preserve"> in line with national and Trust policies and best practice.  They are supported in this by the Infection Prevention and Control team.</w:t>
      </w:r>
    </w:p>
    <w:p w14:paraId="7C54D1B6" w14:textId="77777777" w:rsidR="008B2297" w:rsidRPr="008B2297" w:rsidRDefault="008B2297" w:rsidP="008B2297">
      <w:pPr>
        <w:pBdr>
          <w:top w:val="nil"/>
          <w:left w:val="nil"/>
          <w:bottom w:val="nil"/>
          <w:right w:val="nil"/>
          <w:between w:val="nil"/>
          <w:bar w:val="nil"/>
        </w:pBdr>
        <w:spacing w:after="120" w:line="240" w:lineRule="auto"/>
        <w:jc w:val="both"/>
        <w:rPr>
          <w:rFonts w:ascii="Calibri" w:eastAsia="Calibri" w:hAnsi="Calibri" w:cs="Calibri"/>
          <w:color w:val="000000"/>
          <w:sz w:val="24"/>
          <w:szCs w:val="24"/>
          <w:u w:color="000000"/>
          <w:bdr w:val="nil"/>
          <w:lang w:val="en-US" w:eastAsia="en-GB"/>
        </w:rPr>
      </w:pPr>
      <w:r w:rsidRPr="008B2297">
        <w:rPr>
          <w:rFonts w:ascii="Calibri" w:eastAsia="Calibri" w:hAnsi="Calibri" w:cs="Calibri"/>
          <w:b/>
          <w:bCs/>
          <w:color w:val="000000"/>
          <w:sz w:val="24"/>
          <w:szCs w:val="24"/>
          <w:u w:color="000000"/>
          <w:bdr w:val="nil"/>
          <w:lang w:val="en-US" w:eastAsia="en-GB"/>
        </w:rPr>
        <w:br w:type="page"/>
      </w:r>
    </w:p>
    <w:p w14:paraId="5CFE387D" w14:textId="77777777" w:rsidR="008B2297" w:rsidRPr="008B2297" w:rsidRDefault="008B2297" w:rsidP="008B2297">
      <w:pPr>
        <w:keepNext/>
        <w:keepLines/>
        <w:numPr>
          <w:ilvl w:val="0"/>
          <w:numId w:val="6"/>
        </w:numPr>
        <w:pBdr>
          <w:top w:val="nil"/>
          <w:left w:val="nil"/>
          <w:bottom w:val="single" w:sz="8" w:space="0" w:color="1F497D"/>
          <w:right w:val="nil"/>
          <w:between w:val="nil"/>
          <w:bar w:val="nil"/>
        </w:pBdr>
        <w:tabs>
          <w:tab w:val="left" w:pos="567"/>
        </w:tabs>
        <w:spacing w:after="240" w:line="240" w:lineRule="auto"/>
        <w:jc w:val="both"/>
        <w:outlineLvl w:val="4"/>
        <w:rPr>
          <w:rFonts w:ascii="Calibri" w:eastAsia="Calibri" w:hAnsi="Calibri" w:cs="Calibri"/>
          <w:b/>
          <w:bCs/>
          <w:smallCaps/>
          <w:color w:val="1F497D"/>
          <w:sz w:val="36"/>
          <w:szCs w:val="36"/>
          <w:u w:color="1F497D"/>
          <w:bdr w:val="nil"/>
          <w:lang w:eastAsia="en-GB"/>
        </w:rPr>
      </w:pPr>
      <w:r w:rsidRPr="008B2297">
        <w:rPr>
          <w:rFonts w:ascii="Calibri" w:eastAsia="Calibri" w:hAnsi="Calibri" w:cs="Calibri"/>
          <w:b/>
          <w:bCs/>
          <w:smallCaps/>
          <w:color w:val="1F497D"/>
          <w:sz w:val="36"/>
          <w:szCs w:val="36"/>
          <w:u w:color="1F497D"/>
          <w:bdr w:val="nil"/>
          <w:lang w:val="en-US" w:eastAsia="en-GB"/>
        </w:rPr>
        <w:lastRenderedPageBreak/>
        <w:t xml:space="preserve">Royal Devon University Healthcare NHS Foundation trust </w:t>
      </w:r>
    </w:p>
    <w:p w14:paraId="2276ECB7" w14:textId="6D5DE2C0" w:rsidR="008B2297" w:rsidRPr="008B2297" w:rsidRDefault="008B2297" w:rsidP="008B2297">
      <w:pPr>
        <w:pBdr>
          <w:top w:val="nil"/>
          <w:left w:val="nil"/>
          <w:bottom w:val="nil"/>
          <w:right w:val="nil"/>
          <w:between w:val="nil"/>
          <w:bar w:val="nil"/>
        </w:pBdr>
        <w:spacing w:after="120" w:line="240" w:lineRule="auto"/>
        <w:jc w:val="both"/>
        <w:rPr>
          <w:rFonts w:ascii="Calibri" w:eastAsia="Calibri" w:hAnsi="Calibri" w:cs="Calibri"/>
          <w:color w:val="000000"/>
          <w:sz w:val="24"/>
          <w:szCs w:val="24"/>
          <w:u w:color="000000"/>
          <w:bdr w:val="nil"/>
          <w:lang w:val="en-US" w:eastAsia="en-GB"/>
        </w:rPr>
      </w:pPr>
      <w:r w:rsidRPr="008B2297">
        <w:rPr>
          <w:rFonts w:ascii="Calibri" w:eastAsia="Calibri" w:hAnsi="Calibri" w:cs="Calibri"/>
          <w:color w:val="000000"/>
          <w:sz w:val="24"/>
          <w:szCs w:val="24"/>
          <w:u w:color="000000"/>
          <w:bdr w:val="nil"/>
          <w:lang w:val="en-US" w:eastAsia="en-GB"/>
        </w:rPr>
        <w:t>The Royal Devon University Healthcare NHS Foundation Trust was established in April 2022, bringing together the expertise of both the Royal Devon and Exeter NHS Foundation Trust and Royal Devon University Healthcare NHS Foundation Trust.</w:t>
      </w:r>
    </w:p>
    <w:p w14:paraId="5F1C3F1A" w14:textId="45D0DEC1" w:rsidR="008B2297" w:rsidRPr="008B2297" w:rsidRDefault="008B2297" w:rsidP="008B2297">
      <w:pPr>
        <w:pBdr>
          <w:top w:val="nil"/>
          <w:left w:val="nil"/>
          <w:bottom w:val="nil"/>
          <w:right w:val="nil"/>
          <w:between w:val="nil"/>
          <w:bar w:val="nil"/>
        </w:pBdr>
        <w:spacing w:after="120" w:line="240" w:lineRule="auto"/>
        <w:jc w:val="both"/>
        <w:rPr>
          <w:rFonts w:ascii="Calibri" w:eastAsia="Calibri" w:hAnsi="Calibri" w:cs="Calibri"/>
          <w:color w:val="000000"/>
          <w:sz w:val="24"/>
          <w:szCs w:val="24"/>
          <w:u w:color="000000"/>
          <w:bdr w:val="nil"/>
          <w:lang w:val="en-US" w:eastAsia="en-GB"/>
        </w:rPr>
      </w:pPr>
      <w:r w:rsidRPr="008B2297">
        <w:rPr>
          <w:rFonts w:ascii="Calibri" w:eastAsia="Calibri" w:hAnsi="Calibri" w:cs="Calibri"/>
          <w:color w:val="000000"/>
          <w:sz w:val="24"/>
          <w:szCs w:val="24"/>
          <w:u w:color="000000"/>
          <w:bdr w:val="nil"/>
          <w:lang w:val="en-US" w:eastAsia="en-GB"/>
        </w:rPr>
        <w:t xml:space="preserve">Stretching across Northern, Eastern and Mid Devon, we have a workforce of over 15,000 staff, making us the largest employer in Devon. Our core services, which we provide for more than 615,000 people, cover more than 2,000 square miles across Devon, while some of our specialist services cover the whole of the peninsula, extending our reach as far as Cornwall and the Isles of Scilly. </w:t>
      </w:r>
    </w:p>
    <w:p w14:paraId="21D5A22A" w14:textId="1BBAEAF2" w:rsidR="005247AF" w:rsidRPr="008B2297" w:rsidRDefault="008B2297" w:rsidP="008B2297">
      <w:pPr>
        <w:pBdr>
          <w:top w:val="nil"/>
          <w:left w:val="nil"/>
          <w:bottom w:val="nil"/>
          <w:right w:val="nil"/>
          <w:between w:val="nil"/>
          <w:bar w:val="nil"/>
        </w:pBdr>
        <w:spacing w:after="120" w:line="240" w:lineRule="auto"/>
        <w:jc w:val="both"/>
        <w:rPr>
          <w:rFonts w:ascii="Calibri" w:eastAsia="Calibri" w:hAnsi="Calibri" w:cs="Calibri"/>
          <w:color w:val="000000"/>
          <w:sz w:val="24"/>
          <w:szCs w:val="24"/>
          <w:u w:color="000000"/>
          <w:bdr w:val="nil"/>
          <w:lang w:val="en-US" w:eastAsia="en-GB"/>
        </w:rPr>
      </w:pPr>
      <w:r w:rsidRPr="008B2297">
        <w:rPr>
          <w:rFonts w:ascii="Calibri" w:eastAsia="Calibri" w:hAnsi="Calibri" w:cs="Calibri"/>
          <w:color w:val="000000"/>
          <w:sz w:val="24"/>
          <w:szCs w:val="24"/>
          <w:u w:color="000000"/>
          <w:bdr w:val="nil"/>
          <w:lang w:val="en-US" w:eastAsia="en-GB"/>
        </w:rPr>
        <w:t>We deliver a wide range of emergency, specialist and general medical services through North Devon District Hospital (EX31 4JB) and the Royal Devon and Exeter Hospital (</w:t>
      </w:r>
      <w:proofErr w:type="spellStart"/>
      <w:r w:rsidRPr="008B2297">
        <w:rPr>
          <w:rFonts w:ascii="Calibri" w:eastAsia="Calibri" w:hAnsi="Calibri" w:cs="Calibri"/>
          <w:color w:val="000000"/>
          <w:sz w:val="24"/>
          <w:szCs w:val="24"/>
          <w:u w:color="000000"/>
          <w:bdr w:val="nil"/>
          <w:lang w:val="en-US" w:eastAsia="en-GB"/>
        </w:rPr>
        <w:t>Wonford</w:t>
      </w:r>
      <w:proofErr w:type="spellEnd"/>
      <w:r w:rsidRPr="008B2297">
        <w:rPr>
          <w:rFonts w:ascii="Calibri" w:eastAsia="Calibri" w:hAnsi="Calibri" w:cs="Calibri"/>
          <w:color w:val="000000"/>
          <w:sz w:val="24"/>
          <w:szCs w:val="24"/>
          <w:u w:color="000000"/>
          <w:bdr w:val="nil"/>
          <w:lang w:val="en-US" w:eastAsia="en-GB"/>
        </w:rPr>
        <w:t xml:space="preserve">) (EX2 5DW). Alongside our two acute hospitals, we provide integrated health and social care services across a variety of settings including community inpatient hospitals, outpatient clinics, and within people’s own homes. We also offer primary care services, a range of specialist community services, and Sexual Assault Referral </w:t>
      </w:r>
      <w:proofErr w:type="spellStart"/>
      <w:r w:rsidRPr="008B2297">
        <w:rPr>
          <w:rFonts w:ascii="Calibri" w:eastAsia="Calibri" w:hAnsi="Calibri" w:cs="Calibri"/>
          <w:color w:val="000000"/>
          <w:sz w:val="24"/>
          <w:szCs w:val="24"/>
          <w:u w:color="000000"/>
          <w:bdr w:val="nil"/>
          <w:lang w:val="en-US" w:eastAsia="en-GB"/>
        </w:rPr>
        <w:t>Centres</w:t>
      </w:r>
      <w:proofErr w:type="spellEnd"/>
      <w:r w:rsidRPr="008B2297">
        <w:rPr>
          <w:rFonts w:ascii="Calibri" w:eastAsia="Calibri" w:hAnsi="Calibri" w:cs="Calibri"/>
          <w:color w:val="000000"/>
          <w:sz w:val="24"/>
          <w:szCs w:val="24"/>
          <w:u w:color="000000"/>
          <w:bdr w:val="nil"/>
          <w:lang w:val="en-US" w:eastAsia="en-GB"/>
        </w:rPr>
        <w:t xml:space="preserve"> (SARC).</w:t>
      </w:r>
    </w:p>
    <w:p w14:paraId="3BC22B1F" w14:textId="1AA607EB" w:rsidR="008B2297" w:rsidRDefault="008B2297" w:rsidP="008B2297">
      <w:pPr>
        <w:pBdr>
          <w:top w:val="nil"/>
          <w:left w:val="nil"/>
          <w:bottom w:val="nil"/>
          <w:right w:val="nil"/>
          <w:between w:val="nil"/>
          <w:bar w:val="nil"/>
        </w:pBdr>
        <w:spacing w:after="120" w:line="240" w:lineRule="auto"/>
        <w:jc w:val="both"/>
        <w:rPr>
          <w:rFonts w:ascii="Calibri" w:eastAsia="Calibri" w:hAnsi="Calibri" w:cs="Calibri"/>
          <w:color w:val="000000"/>
          <w:sz w:val="24"/>
          <w:szCs w:val="24"/>
          <w:u w:color="000000"/>
          <w:bdr w:val="nil"/>
          <w:lang w:val="en-US" w:eastAsia="en-GB"/>
        </w:rPr>
      </w:pPr>
      <w:r w:rsidRPr="008B2297">
        <w:rPr>
          <w:rFonts w:ascii="Calibri" w:eastAsia="Calibri" w:hAnsi="Calibri" w:cs="Calibri"/>
          <w:color w:val="000000"/>
          <w:sz w:val="24"/>
          <w:szCs w:val="24"/>
          <w:u w:color="000000"/>
          <w:bdr w:val="nil"/>
          <w:lang w:val="en-US" w:eastAsia="en-GB"/>
        </w:rPr>
        <w:t>Our hospitals are both renowned for their research, innovation and links to universities.</w:t>
      </w:r>
    </w:p>
    <w:p w14:paraId="6E8A788B" w14:textId="77777777" w:rsidR="005247AF" w:rsidRPr="008B2297" w:rsidRDefault="005247AF" w:rsidP="008B2297">
      <w:pPr>
        <w:pBdr>
          <w:top w:val="nil"/>
          <w:left w:val="nil"/>
          <w:bottom w:val="nil"/>
          <w:right w:val="nil"/>
          <w:between w:val="nil"/>
          <w:bar w:val="nil"/>
        </w:pBdr>
        <w:spacing w:after="120" w:line="240" w:lineRule="auto"/>
        <w:jc w:val="both"/>
        <w:rPr>
          <w:rFonts w:ascii="Calibri" w:eastAsia="Calibri" w:hAnsi="Calibri" w:cs="Calibri"/>
          <w:color w:val="000000"/>
          <w:sz w:val="24"/>
          <w:szCs w:val="24"/>
          <w:u w:color="000000"/>
          <w:bdr w:val="nil"/>
          <w:lang w:val="en-US" w:eastAsia="en-GB"/>
        </w:rPr>
      </w:pPr>
    </w:p>
    <w:p w14:paraId="22FD1077" w14:textId="77777777" w:rsidR="008B2297" w:rsidRPr="008B2297" w:rsidRDefault="008B2297" w:rsidP="008B2297">
      <w:pPr>
        <w:keepNext/>
        <w:keepLines/>
        <w:numPr>
          <w:ilvl w:val="1"/>
          <w:numId w:val="6"/>
        </w:numPr>
        <w:pBdr>
          <w:top w:val="nil"/>
          <w:left w:val="nil"/>
          <w:bottom w:val="nil"/>
          <w:right w:val="nil"/>
          <w:between w:val="nil"/>
          <w:bar w:val="nil"/>
        </w:pBdr>
        <w:spacing w:before="240" w:after="120" w:line="240" w:lineRule="auto"/>
        <w:jc w:val="both"/>
        <w:outlineLvl w:val="1"/>
        <w:rPr>
          <w:rFonts w:ascii="Calibri" w:eastAsia="Calibri" w:hAnsi="Calibri" w:cs="Calibri"/>
          <w:b/>
          <w:bCs/>
          <w:color w:val="1F497D"/>
          <w:sz w:val="28"/>
          <w:szCs w:val="28"/>
          <w:u w:val="single" w:color="1F497D"/>
          <w:bdr w:val="nil"/>
          <w:lang w:eastAsia="en-GB"/>
        </w:rPr>
      </w:pPr>
      <w:r w:rsidRPr="008B2297">
        <w:rPr>
          <w:rFonts w:ascii="Calibri" w:eastAsia="Calibri" w:hAnsi="Calibri" w:cs="Calibri"/>
          <w:b/>
          <w:bCs/>
          <w:color w:val="1F497D"/>
          <w:sz w:val="28"/>
          <w:szCs w:val="28"/>
          <w:u w:val="single" w:color="1F497D"/>
          <w:bdr w:val="nil"/>
          <w:lang w:val="en-US" w:eastAsia="en-GB"/>
        </w:rPr>
        <w:t>Academic Facilities</w:t>
      </w:r>
    </w:p>
    <w:p w14:paraId="616D74A7" w14:textId="77777777" w:rsidR="008B2297" w:rsidRPr="008B2297" w:rsidRDefault="008B2297" w:rsidP="008B2297">
      <w:pPr>
        <w:pBdr>
          <w:top w:val="nil"/>
          <w:left w:val="nil"/>
          <w:bottom w:val="nil"/>
          <w:right w:val="nil"/>
          <w:between w:val="nil"/>
          <w:bar w:val="nil"/>
        </w:pBdr>
        <w:spacing w:after="120" w:line="240" w:lineRule="auto"/>
        <w:jc w:val="both"/>
        <w:rPr>
          <w:rFonts w:ascii="Calibri" w:eastAsia="Calibri" w:hAnsi="Calibri" w:cs="Calibri"/>
          <w:color w:val="000000"/>
          <w:sz w:val="24"/>
          <w:szCs w:val="24"/>
          <w:u w:color="000000"/>
          <w:bdr w:val="nil"/>
          <w:lang w:val="en-US" w:eastAsia="en-GB"/>
        </w:rPr>
      </w:pPr>
      <w:r w:rsidRPr="008B2297">
        <w:rPr>
          <w:rFonts w:ascii="Calibri" w:eastAsia="Calibri" w:hAnsi="Calibri" w:cs="Calibri"/>
          <w:color w:val="000000"/>
          <w:sz w:val="24"/>
          <w:szCs w:val="24"/>
          <w:u w:color="000000"/>
          <w:bdr w:val="nil"/>
          <w:lang w:val="en-US" w:eastAsia="en-GB"/>
        </w:rPr>
        <w:t>The Medical Education Centre is independently funded by the Peninsula Institute and its primary purpose is the provision of facilities, equipment and financial support to enable a wide range of medical professionals to continue their education and training.</w:t>
      </w:r>
    </w:p>
    <w:p w14:paraId="3F211930" w14:textId="77777777" w:rsidR="008B2297" w:rsidRPr="008B2297" w:rsidRDefault="008B2297" w:rsidP="008B2297">
      <w:pPr>
        <w:pBdr>
          <w:top w:val="nil"/>
          <w:left w:val="nil"/>
          <w:bottom w:val="nil"/>
          <w:right w:val="nil"/>
          <w:between w:val="nil"/>
          <w:bar w:val="nil"/>
        </w:pBdr>
        <w:spacing w:after="120" w:line="240" w:lineRule="auto"/>
        <w:jc w:val="both"/>
        <w:rPr>
          <w:rFonts w:ascii="Calibri" w:eastAsia="Calibri" w:hAnsi="Calibri" w:cs="Calibri"/>
          <w:color w:val="000000"/>
          <w:sz w:val="24"/>
          <w:szCs w:val="24"/>
          <w:u w:color="000000"/>
          <w:bdr w:val="nil"/>
          <w:lang w:val="en-US" w:eastAsia="en-GB"/>
        </w:rPr>
      </w:pPr>
      <w:r w:rsidRPr="008B2297">
        <w:rPr>
          <w:rFonts w:ascii="Calibri" w:eastAsia="Calibri" w:hAnsi="Calibri" w:cs="Calibri"/>
          <w:color w:val="000000"/>
          <w:sz w:val="24"/>
          <w:szCs w:val="24"/>
          <w:u w:color="000000"/>
          <w:bdr w:val="nil"/>
          <w:lang w:val="en-US" w:eastAsia="en-GB"/>
        </w:rPr>
        <w:t>There is a 70-seat lecture theatre, a clinical skills centre and several classrooms.  Recently a new simulation suite has opened, creating a facility for multi-professional training, including trauma team training.</w:t>
      </w:r>
    </w:p>
    <w:p w14:paraId="73D01D34" w14:textId="77777777" w:rsidR="008B2297" w:rsidRPr="008B2297" w:rsidRDefault="008B2297" w:rsidP="008B2297">
      <w:pPr>
        <w:pBdr>
          <w:top w:val="nil"/>
          <w:left w:val="nil"/>
          <w:bottom w:val="nil"/>
          <w:right w:val="nil"/>
          <w:between w:val="nil"/>
          <w:bar w:val="nil"/>
        </w:pBdr>
        <w:spacing w:after="120" w:line="240" w:lineRule="auto"/>
        <w:jc w:val="both"/>
        <w:rPr>
          <w:rFonts w:ascii="Calibri" w:eastAsia="Calibri" w:hAnsi="Calibri" w:cs="Calibri"/>
          <w:color w:val="000000"/>
          <w:sz w:val="24"/>
          <w:szCs w:val="24"/>
          <w:u w:color="000000"/>
          <w:bdr w:val="nil"/>
          <w:lang w:val="en-US" w:eastAsia="en-GB"/>
        </w:rPr>
      </w:pPr>
      <w:r w:rsidRPr="008B2297">
        <w:rPr>
          <w:rFonts w:ascii="Calibri" w:eastAsia="Calibri" w:hAnsi="Calibri" w:cs="Calibri"/>
          <w:color w:val="000000"/>
          <w:sz w:val="24"/>
          <w:szCs w:val="24"/>
          <w:u w:color="000000"/>
          <w:bdr w:val="nil"/>
          <w:lang w:val="en-US" w:eastAsia="en-GB"/>
        </w:rPr>
        <w:t>Dual-flatscreen, video-conference facilities, linked to other units in the region are available for clinical meetings, including regional MDTs, as well as training events.</w:t>
      </w:r>
    </w:p>
    <w:p w14:paraId="11FD3AC5" w14:textId="77777777" w:rsidR="008B2297" w:rsidRPr="008B2297" w:rsidRDefault="008B2297" w:rsidP="008B2297">
      <w:pPr>
        <w:pBdr>
          <w:top w:val="nil"/>
          <w:left w:val="nil"/>
          <w:bottom w:val="nil"/>
          <w:right w:val="nil"/>
          <w:between w:val="nil"/>
          <w:bar w:val="nil"/>
        </w:pBdr>
        <w:spacing w:after="120" w:line="240" w:lineRule="auto"/>
        <w:jc w:val="both"/>
        <w:rPr>
          <w:rFonts w:ascii="Calibri" w:eastAsia="Calibri" w:hAnsi="Calibri" w:cs="Calibri"/>
          <w:color w:val="000000"/>
          <w:sz w:val="24"/>
          <w:szCs w:val="24"/>
          <w:u w:color="000000"/>
          <w:bdr w:val="nil"/>
          <w:lang w:val="en-US" w:eastAsia="en-GB"/>
        </w:rPr>
      </w:pPr>
      <w:r w:rsidRPr="008B2297">
        <w:rPr>
          <w:rFonts w:ascii="Calibri" w:eastAsia="Calibri" w:hAnsi="Calibri" w:cs="Calibri"/>
          <w:color w:val="000000"/>
          <w:sz w:val="24"/>
          <w:szCs w:val="24"/>
          <w:u w:color="000000"/>
          <w:bdr w:val="nil"/>
          <w:lang w:val="en-US" w:eastAsia="en-GB"/>
        </w:rPr>
        <w:t>The comprehensive healthcare library is accessible to registered users 24 hours a day.  The library is staffed between 8.30 and 17.30 Monday to Friday.  Services include book and journal loan, interlibrary loans, PC access, literature searching, information skills training, printing and photocopying.</w:t>
      </w:r>
    </w:p>
    <w:p w14:paraId="3AC45A2E" w14:textId="77777777" w:rsidR="008B2297" w:rsidRPr="008B2297" w:rsidRDefault="008B2297" w:rsidP="008B2297">
      <w:pPr>
        <w:pBdr>
          <w:top w:val="nil"/>
          <w:left w:val="nil"/>
          <w:bottom w:val="nil"/>
          <w:right w:val="nil"/>
          <w:between w:val="nil"/>
          <w:bar w:val="nil"/>
        </w:pBdr>
        <w:spacing w:after="120" w:line="240" w:lineRule="auto"/>
        <w:jc w:val="both"/>
        <w:rPr>
          <w:rFonts w:ascii="Calibri" w:eastAsia="Calibri" w:hAnsi="Calibri" w:cs="Calibri"/>
          <w:color w:val="000000"/>
          <w:sz w:val="24"/>
          <w:szCs w:val="24"/>
          <w:u w:color="000000"/>
          <w:bdr w:val="nil"/>
          <w:lang w:val="en-US" w:eastAsia="en-GB"/>
        </w:rPr>
      </w:pPr>
      <w:r w:rsidRPr="008B2297">
        <w:rPr>
          <w:rFonts w:ascii="Calibri" w:eastAsia="Calibri" w:hAnsi="Calibri" w:cs="Calibri"/>
          <w:color w:val="000000"/>
          <w:sz w:val="24"/>
          <w:szCs w:val="24"/>
          <w:u w:color="000000"/>
          <w:bdr w:val="nil"/>
          <w:lang w:val="en-US" w:eastAsia="en-GB"/>
        </w:rPr>
        <w:t>Local, regional and national electronic library resources are made available across the Trust and for staff to access from home.</w:t>
      </w:r>
    </w:p>
    <w:p w14:paraId="19C45C8C" w14:textId="77777777" w:rsidR="008B2297" w:rsidRPr="008B2297" w:rsidRDefault="008B2297" w:rsidP="008B2297">
      <w:pPr>
        <w:keepNext/>
        <w:keepLines/>
        <w:numPr>
          <w:ilvl w:val="1"/>
          <w:numId w:val="6"/>
        </w:numPr>
        <w:pBdr>
          <w:top w:val="nil"/>
          <w:left w:val="nil"/>
          <w:bottom w:val="nil"/>
          <w:right w:val="nil"/>
          <w:between w:val="nil"/>
          <w:bar w:val="nil"/>
        </w:pBdr>
        <w:spacing w:before="240" w:after="120" w:line="240" w:lineRule="auto"/>
        <w:jc w:val="both"/>
        <w:outlineLvl w:val="1"/>
        <w:rPr>
          <w:rFonts w:ascii="Calibri" w:eastAsia="Calibri" w:hAnsi="Calibri" w:cs="Calibri"/>
          <w:b/>
          <w:bCs/>
          <w:color w:val="1F497D"/>
          <w:sz w:val="28"/>
          <w:szCs w:val="28"/>
          <w:u w:val="single" w:color="1F497D"/>
          <w:bdr w:val="nil"/>
          <w:lang w:eastAsia="en-GB"/>
        </w:rPr>
      </w:pPr>
      <w:r w:rsidRPr="008B2297">
        <w:rPr>
          <w:rFonts w:ascii="Calibri" w:eastAsia="Calibri" w:hAnsi="Calibri" w:cs="Calibri"/>
          <w:b/>
          <w:bCs/>
          <w:color w:val="1F497D"/>
          <w:sz w:val="28"/>
          <w:szCs w:val="28"/>
          <w:u w:val="single" w:color="1F497D"/>
          <w:bdr w:val="nil"/>
          <w:lang w:val="en-US" w:eastAsia="en-GB"/>
        </w:rPr>
        <w:t>Medical School Links</w:t>
      </w:r>
    </w:p>
    <w:p w14:paraId="1D1F256D" w14:textId="77777777" w:rsidR="008B2297" w:rsidRPr="008B2297" w:rsidRDefault="008B2297" w:rsidP="008B2297">
      <w:pPr>
        <w:pBdr>
          <w:top w:val="nil"/>
          <w:left w:val="nil"/>
          <w:bottom w:val="nil"/>
          <w:right w:val="nil"/>
          <w:between w:val="nil"/>
          <w:bar w:val="nil"/>
        </w:pBdr>
        <w:spacing w:after="120" w:line="240" w:lineRule="auto"/>
        <w:jc w:val="both"/>
        <w:rPr>
          <w:rFonts w:ascii="Calibri" w:eastAsia="Calibri" w:hAnsi="Calibri" w:cs="Calibri"/>
          <w:color w:val="000000"/>
          <w:sz w:val="24"/>
          <w:szCs w:val="24"/>
          <w:u w:color="000000"/>
          <w:bdr w:val="nil"/>
          <w:lang w:val="en-US" w:eastAsia="en-GB"/>
        </w:rPr>
      </w:pPr>
      <w:r w:rsidRPr="008B2297">
        <w:rPr>
          <w:rFonts w:ascii="Calibri" w:eastAsia="Calibri" w:hAnsi="Calibri" w:cs="Calibri"/>
          <w:color w:val="000000"/>
          <w:sz w:val="24"/>
          <w:szCs w:val="24"/>
          <w:u w:color="000000"/>
          <w:bdr w:val="nil"/>
          <w:lang w:val="en-US" w:eastAsia="en-GB"/>
        </w:rPr>
        <w:t>There have been recent changes to the Medical School provision in the South West.  We currently take students from the Peninsula Medical School and as the changes are implemented over the next five years, we will take students from the newly created Exeter Medical School.  Student numbers continue to rise year on year and there are many opportunities for involvement with teaching programmes.</w:t>
      </w:r>
    </w:p>
    <w:p w14:paraId="4EEB93C6" w14:textId="77777777" w:rsidR="008B2297" w:rsidRPr="008B2297" w:rsidRDefault="008B2297" w:rsidP="008B2297">
      <w:pPr>
        <w:pBdr>
          <w:top w:val="nil"/>
          <w:left w:val="nil"/>
          <w:bottom w:val="nil"/>
          <w:right w:val="nil"/>
          <w:between w:val="nil"/>
          <w:bar w:val="nil"/>
        </w:pBdr>
        <w:rPr>
          <w:rFonts w:ascii="Calibri" w:eastAsia="Calibri" w:hAnsi="Calibri" w:cs="Calibri"/>
          <w:color w:val="000000"/>
          <w:sz w:val="24"/>
          <w:szCs w:val="24"/>
          <w:u w:color="000000"/>
          <w:bdr w:val="nil"/>
          <w:lang w:val="en-US" w:eastAsia="en-GB"/>
        </w:rPr>
      </w:pPr>
      <w:r w:rsidRPr="008B2297">
        <w:rPr>
          <w:rFonts w:ascii="Calibri" w:eastAsia="Calibri" w:hAnsi="Calibri" w:cs="Calibri"/>
          <w:color w:val="000000"/>
          <w:sz w:val="24"/>
          <w:szCs w:val="24"/>
          <w:u w:color="000000"/>
          <w:bdr w:val="nil"/>
          <w:lang w:val="en-US" w:eastAsia="en-GB"/>
        </w:rPr>
        <w:br w:type="page"/>
      </w:r>
    </w:p>
    <w:p w14:paraId="3E90F037" w14:textId="77777777" w:rsidR="008B2297" w:rsidRPr="008B2297" w:rsidRDefault="008B2297" w:rsidP="008B2297">
      <w:pPr>
        <w:keepNext/>
        <w:keepLines/>
        <w:numPr>
          <w:ilvl w:val="0"/>
          <w:numId w:val="6"/>
        </w:numPr>
        <w:pBdr>
          <w:top w:val="nil"/>
          <w:left w:val="nil"/>
          <w:bottom w:val="single" w:sz="8" w:space="0" w:color="1F497D"/>
          <w:right w:val="nil"/>
          <w:between w:val="nil"/>
          <w:bar w:val="nil"/>
        </w:pBdr>
        <w:tabs>
          <w:tab w:val="left" w:pos="567"/>
        </w:tabs>
        <w:spacing w:after="240" w:line="240" w:lineRule="auto"/>
        <w:jc w:val="both"/>
        <w:outlineLvl w:val="4"/>
        <w:rPr>
          <w:rFonts w:ascii="Calibri" w:eastAsia="Calibri" w:hAnsi="Calibri" w:cs="Calibri"/>
          <w:b/>
          <w:bCs/>
          <w:smallCaps/>
          <w:color w:val="1F497D"/>
          <w:sz w:val="36"/>
          <w:szCs w:val="36"/>
          <w:u w:color="1F497D"/>
          <w:bdr w:val="nil"/>
          <w:lang w:eastAsia="en-GB"/>
        </w:rPr>
      </w:pPr>
      <w:bookmarkStart w:id="5" w:name="_Toc7"/>
      <w:r w:rsidRPr="008B2297">
        <w:rPr>
          <w:rFonts w:ascii="Calibri" w:eastAsia="Calibri" w:hAnsi="Calibri" w:cs="Calibri"/>
          <w:b/>
          <w:bCs/>
          <w:smallCaps/>
          <w:color w:val="1F497D"/>
          <w:sz w:val="36"/>
          <w:szCs w:val="36"/>
          <w:u w:color="1F497D"/>
          <w:bdr w:val="nil"/>
          <w:lang w:val="en-US" w:eastAsia="en-GB"/>
        </w:rPr>
        <w:lastRenderedPageBreak/>
        <w:t>North Devon</w:t>
      </w:r>
      <w:bookmarkEnd w:id="5"/>
    </w:p>
    <w:p w14:paraId="595C4D4A" w14:textId="77777777" w:rsidR="008B2297" w:rsidRPr="008B2297" w:rsidRDefault="008B2297" w:rsidP="008B2297">
      <w:pPr>
        <w:pBdr>
          <w:top w:val="nil"/>
          <w:left w:val="nil"/>
          <w:bottom w:val="nil"/>
          <w:right w:val="nil"/>
          <w:between w:val="nil"/>
          <w:bar w:val="nil"/>
        </w:pBdr>
        <w:spacing w:after="120" w:line="240" w:lineRule="auto"/>
        <w:jc w:val="both"/>
        <w:rPr>
          <w:rFonts w:ascii="Calibri" w:eastAsia="Calibri" w:hAnsi="Calibri" w:cs="Calibri"/>
          <w:color w:val="000000"/>
          <w:sz w:val="24"/>
          <w:szCs w:val="24"/>
          <w:u w:color="000000"/>
          <w:bdr w:val="nil"/>
          <w:lang w:val="en-US" w:eastAsia="en-GB"/>
        </w:rPr>
      </w:pPr>
      <w:r w:rsidRPr="008B2297">
        <w:rPr>
          <w:rFonts w:ascii="Calibri" w:eastAsia="Calibri" w:hAnsi="Calibri" w:cs="Calibri"/>
          <w:color w:val="000000"/>
          <w:sz w:val="24"/>
          <w:szCs w:val="24"/>
          <w:u w:color="000000"/>
          <w:bdr w:val="nil"/>
          <w:lang w:val="en-US" w:eastAsia="en-GB"/>
        </w:rPr>
        <w:t xml:space="preserve">North Devon offers 50 miles of spectacular coastline from Lynton to Bude and, with most of the remaining 500,000 acres of land being rural, the area is arguable the most attractive and </w:t>
      </w:r>
      <w:proofErr w:type="spellStart"/>
      <w:r w:rsidRPr="008B2297">
        <w:rPr>
          <w:rFonts w:ascii="Calibri" w:eastAsia="Calibri" w:hAnsi="Calibri" w:cs="Calibri"/>
          <w:color w:val="000000"/>
          <w:sz w:val="24"/>
          <w:szCs w:val="24"/>
          <w:u w:color="000000"/>
          <w:bdr w:val="nil"/>
          <w:lang w:val="en-US" w:eastAsia="en-GB"/>
        </w:rPr>
        <w:t>unspoilt</w:t>
      </w:r>
      <w:proofErr w:type="spellEnd"/>
      <w:r w:rsidRPr="008B2297">
        <w:rPr>
          <w:rFonts w:ascii="Calibri" w:eastAsia="Calibri" w:hAnsi="Calibri" w:cs="Calibri"/>
          <w:color w:val="000000"/>
          <w:sz w:val="24"/>
          <w:szCs w:val="24"/>
          <w:u w:color="000000"/>
          <w:bdr w:val="nil"/>
          <w:lang w:val="en-US" w:eastAsia="en-GB"/>
        </w:rPr>
        <w:t xml:space="preserve"> in Devon.  There are many small market towns, villages and hamlets, including a number of coastal resorts.</w:t>
      </w:r>
    </w:p>
    <w:p w14:paraId="450DEB85" w14:textId="77777777" w:rsidR="008B2297" w:rsidRPr="008B2297" w:rsidRDefault="008B2297" w:rsidP="008B2297">
      <w:pPr>
        <w:pBdr>
          <w:top w:val="nil"/>
          <w:left w:val="nil"/>
          <w:bottom w:val="nil"/>
          <w:right w:val="nil"/>
          <w:between w:val="nil"/>
          <w:bar w:val="nil"/>
        </w:pBdr>
        <w:spacing w:after="120" w:line="240" w:lineRule="auto"/>
        <w:jc w:val="both"/>
        <w:rPr>
          <w:rFonts w:ascii="Calibri" w:eastAsia="Calibri" w:hAnsi="Calibri" w:cs="Calibri"/>
          <w:color w:val="000000"/>
          <w:sz w:val="24"/>
          <w:szCs w:val="24"/>
          <w:u w:color="000000"/>
          <w:bdr w:val="nil"/>
          <w:lang w:val="en-US" w:eastAsia="en-GB"/>
        </w:rPr>
      </w:pPr>
      <w:r w:rsidRPr="008B2297">
        <w:rPr>
          <w:rFonts w:ascii="Calibri" w:eastAsia="Calibri" w:hAnsi="Calibri" w:cs="Calibri"/>
          <w:color w:val="000000"/>
          <w:sz w:val="24"/>
          <w:szCs w:val="24"/>
          <w:u w:color="000000"/>
          <w:bdr w:val="nil"/>
          <w:lang w:val="en-US" w:eastAsia="en-GB"/>
        </w:rPr>
        <w:t>The combination of spectacular Atlantic coastline, tidal estuaries and upland moors provides a wonderful environment in which to live and work.</w:t>
      </w:r>
    </w:p>
    <w:p w14:paraId="42112CC6" w14:textId="77777777" w:rsidR="008B2297" w:rsidRPr="008B2297" w:rsidRDefault="008B2297" w:rsidP="008B2297">
      <w:pPr>
        <w:pBdr>
          <w:top w:val="nil"/>
          <w:left w:val="nil"/>
          <w:bottom w:val="nil"/>
          <w:right w:val="nil"/>
          <w:between w:val="nil"/>
          <w:bar w:val="nil"/>
        </w:pBdr>
        <w:spacing w:after="120" w:line="240" w:lineRule="auto"/>
        <w:jc w:val="both"/>
        <w:rPr>
          <w:rFonts w:ascii="Calibri" w:eastAsia="Calibri" w:hAnsi="Calibri" w:cs="Calibri"/>
          <w:color w:val="000000"/>
          <w:sz w:val="24"/>
          <w:szCs w:val="24"/>
          <w:u w:color="000000"/>
          <w:bdr w:val="nil"/>
          <w:lang w:val="en-US" w:eastAsia="en-GB"/>
        </w:rPr>
      </w:pPr>
      <w:r w:rsidRPr="008B2297">
        <w:rPr>
          <w:rFonts w:ascii="Calibri" w:eastAsia="Calibri" w:hAnsi="Calibri" w:cs="Calibri"/>
          <w:color w:val="000000"/>
          <w:sz w:val="24"/>
          <w:szCs w:val="24"/>
          <w:u w:color="000000"/>
          <w:bdr w:val="nil"/>
          <w:lang w:val="en-US" w:eastAsia="en-GB"/>
        </w:rPr>
        <w:t>Recreation facilities are excellent with a wide variety of sporting activities available, including superb surfing beaches, sailing, shore &amp; salmon fishing, an indoor tennis centre and outstanding golf courses.  There are stunning walking &amp; cycling routes, with over 200 miles of cycle and coastal paths, including the South West Coastal Path and the Tarka Trail.</w:t>
      </w:r>
    </w:p>
    <w:p w14:paraId="27EF9181" w14:textId="77777777" w:rsidR="008B2297" w:rsidRPr="008B2297" w:rsidRDefault="008B2297" w:rsidP="008B2297">
      <w:pPr>
        <w:pBdr>
          <w:top w:val="nil"/>
          <w:left w:val="nil"/>
          <w:bottom w:val="nil"/>
          <w:right w:val="nil"/>
          <w:between w:val="nil"/>
          <w:bar w:val="nil"/>
        </w:pBdr>
        <w:spacing w:after="120" w:line="240" w:lineRule="auto"/>
        <w:jc w:val="both"/>
        <w:rPr>
          <w:rFonts w:ascii="Calibri" w:eastAsia="Calibri" w:hAnsi="Calibri" w:cs="Calibri"/>
          <w:color w:val="000000"/>
          <w:sz w:val="24"/>
          <w:szCs w:val="24"/>
          <w:u w:color="000000"/>
          <w:bdr w:val="nil"/>
          <w:lang w:val="en-US" w:eastAsia="en-GB"/>
        </w:rPr>
      </w:pPr>
      <w:r w:rsidRPr="008B2297">
        <w:rPr>
          <w:rFonts w:ascii="Calibri" w:eastAsia="Calibri" w:hAnsi="Calibri" w:cs="Calibri"/>
          <w:color w:val="000000"/>
          <w:sz w:val="24"/>
          <w:szCs w:val="24"/>
          <w:u w:color="000000"/>
          <w:bdr w:val="nil"/>
          <w:lang w:val="en-US" w:eastAsia="en-GB"/>
        </w:rPr>
        <w:t>Lundy Island Marine Reserve and Dartmoor &amp; Exmoor National Parks are on the doorstep.  The local dune system has been awarded UNESCO World Biosphere Status and is a Site of Special Scientific Interest (SSSI).  Several areas of the coast have been designated as Areas of Outstanding Natural Beauty (AONB) and are nationally protected to preserve the beauty of the landscape.  Covering a total of 171km</w:t>
      </w:r>
      <w:r w:rsidRPr="008B2297">
        <w:rPr>
          <w:rFonts w:ascii="Calibri" w:eastAsia="Calibri" w:hAnsi="Calibri" w:cs="Calibri"/>
          <w:color w:val="000000"/>
          <w:sz w:val="24"/>
          <w:szCs w:val="24"/>
          <w:u w:color="000000"/>
          <w:bdr w:val="nil"/>
          <w:vertAlign w:val="superscript"/>
          <w:lang w:val="en-US" w:eastAsia="en-GB"/>
        </w:rPr>
        <w:t>2</w:t>
      </w:r>
      <w:r w:rsidRPr="008B2297">
        <w:rPr>
          <w:rFonts w:ascii="Calibri" w:eastAsia="Calibri" w:hAnsi="Calibri" w:cs="Calibri"/>
          <w:color w:val="000000"/>
          <w:sz w:val="24"/>
          <w:szCs w:val="24"/>
          <w:u w:color="000000"/>
          <w:bdr w:val="nil"/>
          <w:lang w:val="en-US" w:eastAsia="en-GB"/>
        </w:rPr>
        <w:t xml:space="preserve"> from Marsland Mouth on the Cornish border to Combe Martin on the edge of Exmoor, these areas include the Hartland Heritage Coast, North Devon Heritage Coast and Braunton Burrows.</w:t>
      </w:r>
    </w:p>
    <w:p w14:paraId="2CADD915" w14:textId="77777777" w:rsidR="008B2297" w:rsidRPr="008B2297" w:rsidRDefault="008B2297" w:rsidP="008B2297">
      <w:pPr>
        <w:pBdr>
          <w:top w:val="nil"/>
          <w:left w:val="nil"/>
          <w:bottom w:val="nil"/>
          <w:right w:val="nil"/>
          <w:between w:val="nil"/>
          <w:bar w:val="nil"/>
        </w:pBdr>
        <w:spacing w:after="120" w:line="240" w:lineRule="auto"/>
        <w:jc w:val="both"/>
        <w:rPr>
          <w:rFonts w:ascii="Calibri" w:eastAsia="Calibri" w:hAnsi="Calibri" w:cs="Calibri"/>
          <w:color w:val="000000"/>
          <w:sz w:val="24"/>
          <w:szCs w:val="24"/>
          <w:u w:color="000000"/>
          <w:bdr w:val="nil"/>
          <w:lang w:val="en-US" w:eastAsia="en-GB"/>
        </w:rPr>
      </w:pPr>
      <w:r w:rsidRPr="008B2297">
        <w:rPr>
          <w:rFonts w:ascii="Calibri" w:eastAsia="Calibri" w:hAnsi="Calibri" w:cs="Calibri"/>
          <w:color w:val="000000"/>
          <w:sz w:val="24"/>
          <w:szCs w:val="24"/>
          <w:u w:color="000000"/>
          <w:bdr w:val="nil"/>
          <w:lang w:val="en-US" w:eastAsia="en-GB"/>
        </w:rPr>
        <w:t>Local theatres attract national and international performances and the annual local festival of sports &amp; arts is nationally acclaimed.</w:t>
      </w:r>
    </w:p>
    <w:p w14:paraId="246DBE97" w14:textId="77777777" w:rsidR="008B2297" w:rsidRPr="008B2297" w:rsidRDefault="008B2297" w:rsidP="008B2297">
      <w:pPr>
        <w:pBdr>
          <w:top w:val="nil"/>
          <w:left w:val="nil"/>
          <w:bottom w:val="nil"/>
          <w:right w:val="nil"/>
          <w:between w:val="nil"/>
          <w:bar w:val="nil"/>
        </w:pBdr>
        <w:spacing w:after="120" w:line="240" w:lineRule="auto"/>
        <w:jc w:val="both"/>
        <w:rPr>
          <w:rFonts w:ascii="Calibri" w:eastAsia="Calibri" w:hAnsi="Calibri" w:cs="Calibri"/>
          <w:color w:val="000000"/>
          <w:sz w:val="24"/>
          <w:szCs w:val="24"/>
          <w:u w:color="000000"/>
          <w:bdr w:val="nil"/>
          <w:lang w:val="en-US" w:eastAsia="en-GB"/>
        </w:rPr>
      </w:pPr>
      <w:r w:rsidRPr="008B2297">
        <w:rPr>
          <w:rFonts w:ascii="Calibri" w:eastAsia="Calibri" w:hAnsi="Calibri" w:cs="Calibri"/>
          <w:color w:val="000000"/>
          <w:sz w:val="24"/>
          <w:szCs w:val="24"/>
          <w:u w:color="000000"/>
          <w:bdr w:val="nil"/>
          <w:lang w:val="en-US" w:eastAsia="en-GB"/>
        </w:rPr>
        <w:t>Educational facilities are good with many excellent schools in both public and private sectors.</w:t>
      </w:r>
    </w:p>
    <w:p w14:paraId="21357708" w14:textId="77777777" w:rsidR="008B2297" w:rsidRPr="008B2297" w:rsidRDefault="008B2297" w:rsidP="008B2297">
      <w:pPr>
        <w:pBdr>
          <w:top w:val="nil"/>
          <w:left w:val="nil"/>
          <w:bottom w:val="nil"/>
          <w:right w:val="nil"/>
          <w:between w:val="nil"/>
          <w:bar w:val="nil"/>
        </w:pBdr>
        <w:spacing w:after="120" w:line="240" w:lineRule="auto"/>
        <w:jc w:val="both"/>
        <w:rPr>
          <w:rFonts w:ascii="Calibri" w:eastAsia="Calibri" w:hAnsi="Calibri" w:cs="Calibri"/>
          <w:color w:val="000000"/>
          <w:sz w:val="24"/>
          <w:szCs w:val="24"/>
          <w:u w:color="000000"/>
          <w:bdr w:val="nil"/>
          <w:lang w:val="en-US" w:eastAsia="en-GB"/>
        </w:rPr>
      </w:pPr>
      <w:r w:rsidRPr="008B2297">
        <w:rPr>
          <w:rFonts w:ascii="Calibri" w:eastAsia="Calibri" w:hAnsi="Calibri" w:cs="Calibri"/>
          <w:color w:val="000000"/>
          <w:sz w:val="24"/>
          <w:szCs w:val="24"/>
          <w:u w:color="000000"/>
          <w:bdr w:val="nil"/>
          <w:lang w:val="en-US" w:eastAsia="en-GB"/>
        </w:rPr>
        <w:t xml:space="preserve">Agriculture and tourism form the main areas of employment, along with local government, the military bases at </w:t>
      </w:r>
      <w:proofErr w:type="spellStart"/>
      <w:r w:rsidRPr="008B2297">
        <w:rPr>
          <w:rFonts w:ascii="Calibri" w:eastAsia="Calibri" w:hAnsi="Calibri" w:cs="Calibri"/>
          <w:color w:val="000000"/>
          <w:sz w:val="24"/>
          <w:szCs w:val="24"/>
          <w:u w:color="000000"/>
          <w:bdr w:val="nil"/>
          <w:lang w:val="en-US" w:eastAsia="en-GB"/>
        </w:rPr>
        <w:t>Chivenor</w:t>
      </w:r>
      <w:proofErr w:type="spellEnd"/>
      <w:r w:rsidRPr="008B2297">
        <w:rPr>
          <w:rFonts w:ascii="Calibri" w:eastAsia="Calibri" w:hAnsi="Calibri" w:cs="Calibri"/>
          <w:color w:val="000000"/>
          <w:sz w:val="24"/>
          <w:szCs w:val="24"/>
          <w:u w:color="000000"/>
          <w:bdr w:val="nil"/>
          <w:lang w:val="en-US" w:eastAsia="en-GB"/>
        </w:rPr>
        <w:t xml:space="preserve"> &amp; </w:t>
      </w:r>
      <w:proofErr w:type="spellStart"/>
      <w:r w:rsidRPr="008B2297">
        <w:rPr>
          <w:rFonts w:ascii="Calibri" w:eastAsia="Calibri" w:hAnsi="Calibri" w:cs="Calibri"/>
          <w:color w:val="000000"/>
          <w:sz w:val="24"/>
          <w:szCs w:val="24"/>
          <w:u w:color="000000"/>
          <w:bdr w:val="nil"/>
          <w:lang w:val="en-US" w:eastAsia="en-GB"/>
        </w:rPr>
        <w:t>Instow</w:t>
      </w:r>
      <w:proofErr w:type="spellEnd"/>
      <w:r w:rsidRPr="008B2297">
        <w:rPr>
          <w:rFonts w:ascii="Calibri" w:eastAsia="Calibri" w:hAnsi="Calibri" w:cs="Calibri"/>
          <w:color w:val="000000"/>
          <w:sz w:val="24"/>
          <w:szCs w:val="24"/>
          <w:u w:color="000000"/>
          <w:bdr w:val="nil"/>
          <w:lang w:val="en-US" w:eastAsia="en-GB"/>
        </w:rPr>
        <w:t xml:space="preserve"> and the Trust itself.  North Devon also remains a popular retirement area.</w:t>
      </w:r>
    </w:p>
    <w:p w14:paraId="1B242F06" w14:textId="77777777" w:rsidR="008B2297" w:rsidRPr="008B2297" w:rsidRDefault="008B2297" w:rsidP="008B2297">
      <w:pPr>
        <w:pBdr>
          <w:top w:val="nil"/>
          <w:left w:val="nil"/>
          <w:bottom w:val="nil"/>
          <w:right w:val="nil"/>
          <w:between w:val="nil"/>
          <w:bar w:val="nil"/>
        </w:pBdr>
        <w:spacing w:after="120" w:line="240" w:lineRule="auto"/>
        <w:jc w:val="both"/>
        <w:rPr>
          <w:rFonts w:ascii="Calibri" w:eastAsia="Calibri" w:hAnsi="Calibri" w:cs="Calibri"/>
          <w:color w:val="000000"/>
          <w:sz w:val="24"/>
          <w:szCs w:val="24"/>
          <w:u w:color="000000"/>
          <w:bdr w:val="nil"/>
          <w:lang w:val="en-US" w:eastAsia="en-GB"/>
        </w:rPr>
      </w:pPr>
      <w:r w:rsidRPr="008B2297">
        <w:rPr>
          <w:rFonts w:ascii="Calibri" w:eastAsia="Calibri" w:hAnsi="Calibri" w:cs="Calibri"/>
          <w:color w:val="000000"/>
          <w:sz w:val="24"/>
          <w:szCs w:val="24"/>
          <w:u w:color="000000"/>
          <w:bdr w:val="nil"/>
          <w:lang w:val="en-US" w:eastAsia="en-GB"/>
        </w:rPr>
        <w:t>Despite the rurality of the area, commuter links are good, both by road and rail.  There are regular trains to Exeter and direct services to London and across the country from Tiverton.  There are easily-accessible airports at Exeter and Bristol.</w:t>
      </w:r>
    </w:p>
    <w:p w14:paraId="562CA6BC" w14:textId="77777777" w:rsidR="008B2297" w:rsidRPr="008B2297" w:rsidRDefault="008B2297" w:rsidP="008B2297">
      <w:pPr>
        <w:pBdr>
          <w:top w:val="nil"/>
          <w:left w:val="nil"/>
          <w:bottom w:val="nil"/>
          <w:right w:val="nil"/>
          <w:between w:val="nil"/>
          <w:bar w:val="nil"/>
        </w:pBdr>
        <w:rPr>
          <w:rFonts w:ascii="Calibri" w:eastAsia="Calibri" w:hAnsi="Calibri" w:cs="Calibri"/>
          <w:color w:val="000000"/>
          <w:sz w:val="24"/>
          <w:szCs w:val="24"/>
          <w:u w:color="000000"/>
          <w:bdr w:val="nil"/>
          <w:lang w:val="en-US" w:eastAsia="en-GB"/>
        </w:rPr>
      </w:pPr>
      <w:r w:rsidRPr="008B2297">
        <w:rPr>
          <w:rFonts w:ascii="Calibri" w:eastAsia="Calibri" w:hAnsi="Calibri" w:cs="Calibri"/>
          <w:color w:val="000000"/>
          <w:sz w:val="24"/>
          <w:szCs w:val="24"/>
          <w:u w:color="000000"/>
          <w:bdr w:val="nil"/>
          <w:lang w:val="en-US" w:eastAsia="en-GB"/>
        </w:rPr>
        <w:br w:type="page"/>
      </w:r>
    </w:p>
    <w:p w14:paraId="0A0564EC" w14:textId="77777777" w:rsidR="008B2297" w:rsidRPr="008B2297" w:rsidRDefault="008B2297" w:rsidP="008B2297">
      <w:pPr>
        <w:keepNext/>
        <w:keepLines/>
        <w:numPr>
          <w:ilvl w:val="0"/>
          <w:numId w:val="6"/>
        </w:numPr>
        <w:pBdr>
          <w:top w:val="nil"/>
          <w:left w:val="nil"/>
          <w:bottom w:val="single" w:sz="8" w:space="0" w:color="1F497D"/>
          <w:right w:val="nil"/>
          <w:between w:val="nil"/>
          <w:bar w:val="nil"/>
        </w:pBdr>
        <w:tabs>
          <w:tab w:val="left" w:pos="567"/>
        </w:tabs>
        <w:spacing w:after="240" w:line="240" w:lineRule="auto"/>
        <w:jc w:val="both"/>
        <w:outlineLvl w:val="4"/>
        <w:rPr>
          <w:rFonts w:ascii="Calibri" w:eastAsia="Calibri" w:hAnsi="Calibri" w:cs="Calibri"/>
          <w:b/>
          <w:bCs/>
          <w:smallCaps/>
          <w:color w:val="1F497D"/>
          <w:sz w:val="36"/>
          <w:szCs w:val="36"/>
          <w:u w:color="1F497D"/>
          <w:bdr w:val="nil"/>
          <w:lang w:eastAsia="en-GB"/>
        </w:rPr>
      </w:pPr>
      <w:bookmarkStart w:id="6" w:name="_Toc8"/>
      <w:r w:rsidRPr="008B2297">
        <w:rPr>
          <w:rFonts w:ascii="Calibri" w:eastAsia="Calibri" w:hAnsi="Calibri" w:cs="Calibri"/>
          <w:b/>
          <w:bCs/>
          <w:smallCaps/>
          <w:color w:val="1F497D"/>
          <w:sz w:val="36"/>
          <w:szCs w:val="36"/>
          <w:u w:color="1F497D"/>
          <w:bdr w:val="nil"/>
          <w:lang w:val="en-US" w:eastAsia="en-GB"/>
        </w:rPr>
        <w:lastRenderedPageBreak/>
        <w:t>Contacts</w:t>
      </w:r>
      <w:bookmarkEnd w:id="6"/>
    </w:p>
    <w:p w14:paraId="0BFD776C" w14:textId="77777777" w:rsidR="008B2297" w:rsidRPr="008B2297" w:rsidRDefault="008B2297" w:rsidP="008B2297">
      <w:pPr>
        <w:pBdr>
          <w:top w:val="nil"/>
          <w:left w:val="nil"/>
          <w:bottom w:val="nil"/>
          <w:right w:val="nil"/>
          <w:between w:val="nil"/>
          <w:bar w:val="nil"/>
        </w:pBdr>
        <w:spacing w:after="120" w:line="240" w:lineRule="auto"/>
        <w:jc w:val="both"/>
        <w:rPr>
          <w:rFonts w:ascii="Calibri" w:eastAsia="Calibri" w:hAnsi="Calibri" w:cs="Calibri"/>
          <w:color w:val="000000"/>
          <w:sz w:val="24"/>
          <w:szCs w:val="24"/>
          <w:u w:color="000000"/>
          <w:bdr w:val="nil"/>
          <w:lang w:val="en-US" w:eastAsia="en-GB"/>
        </w:rPr>
      </w:pPr>
      <w:r w:rsidRPr="008B2297">
        <w:rPr>
          <w:rFonts w:ascii="Calibri" w:eastAsia="Calibri" w:hAnsi="Calibri" w:cs="Calibri"/>
          <w:color w:val="000000"/>
          <w:sz w:val="24"/>
          <w:szCs w:val="24"/>
          <w:u w:color="000000"/>
          <w:bdr w:val="nil"/>
          <w:lang w:val="en-US" w:eastAsia="en-GB"/>
        </w:rPr>
        <w:t>The Trust welcomes informal enquiries; contact names are detailed below:</w:t>
      </w:r>
    </w:p>
    <w:p w14:paraId="15DB1ADE" w14:textId="77777777" w:rsidR="008B2297" w:rsidRPr="008B2297" w:rsidRDefault="008B2297" w:rsidP="008B2297">
      <w:pPr>
        <w:pBdr>
          <w:top w:val="nil"/>
          <w:left w:val="nil"/>
          <w:bottom w:val="nil"/>
          <w:right w:val="nil"/>
          <w:between w:val="nil"/>
          <w:bar w:val="nil"/>
        </w:pBdr>
        <w:spacing w:after="0" w:line="240" w:lineRule="auto"/>
        <w:rPr>
          <w:rFonts w:ascii="Times New Roman" w:eastAsia="Arial Unicode MS" w:hAnsi="Times New Roman" w:cs="Times New Roman"/>
          <w:sz w:val="24"/>
          <w:szCs w:val="24"/>
          <w:bdr w:val="nil"/>
          <w:lang w:val="en-US"/>
        </w:rPr>
      </w:pPr>
      <w:r w:rsidRPr="008B2297">
        <w:rPr>
          <w:rFonts w:ascii="Times New Roman" w:eastAsia="Arial Unicode MS" w:hAnsi="Times New Roman" w:cs="Times New Roman"/>
          <w:sz w:val="24"/>
          <w:szCs w:val="24"/>
          <w:bdr w:val="nil"/>
          <w:lang w:val="en-US"/>
        </w:rPr>
        <w:tab/>
      </w:r>
    </w:p>
    <w:p w14:paraId="65B45499" w14:textId="2882FEDE" w:rsidR="00D533BF" w:rsidRPr="00D533BF" w:rsidRDefault="008B2297" w:rsidP="00D533BF">
      <w:pPr>
        <w:pBdr>
          <w:top w:val="nil"/>
          <w:left w:val="nil"/>
          <w:bottom w:val="nil"/>
          <w:right w:val="nil"/>
          <w:between w:val="nil"/>
          <w:bar w:val="nil"/>
        </w:pBdr>
        <w:spacing w:after="0" w:line="240" w:lineRule="auto"/>
        <w:rPr>
          <w:rFonts w:ascii="Calibri" w:eastAsia="Arial Unicode MS" w:hAnsi="Calibri" w:cs="Calibri"/>
          <w:sz w:val="24"/>
          <w:szCs w:val="24"/>
          <w:bdr w:val="nil"/>
          <w:lang w:val="en-US"/>
        </w:rPr>
      </w:pPr>
      <w:r w:rsidRPr="008B2297">
        <w:rPr>
          <w:rFonts w:ascii="Calibri" w:eastAsia="Arial Unicode MS" w:hAnsi="Calibri" w:cs="Calibri"/>
          <w:sz w:val="24"/>
          <w:szCs w:val="24"/>
          <w:bdr w:val="nil"/>
          <w:lang w:val="en-US"/>
        </w:rPr>
        <w:t>Chief Executive</w:t>
      </w:r>
      <w:r w:rsidR="00D533BF">
        <w:rPr>
          <w:rFonts w:ascii="Calibri" w:eastAsia="Arial Unicode MS" w:hAnsi="Calibri" w:cs="Calibri"/>
          <w:sz w:val="24"/>
          <w:szCs w:val="24"/>
          <w:bdr w:val="nil"/>
          <w:lang w:val="en-US"/>
        </w:rPr>
        <w:t xml:space="preserve"> Officer</w:t>
      </w:r>
      <w:r w:rsidRPr="008B2297">
        <w:rPr>
          <w:rFonts w:ascii="Calibri" w:eastAsia="Arial Unicode MS" w:hAnsi="Calibri" w:cs="Calibri"/>
          <w:sz w:val="24"/>
          <w:szCs w:val="24"/>
          <w:bdr w:val="nil"/>
          <w:lang w:val="en-US"/>
        </w:rPr>
        <w:tab/>
      </w:r>
      <w:r w:rsidRPr="008B2297">
        <w:rPr>
          <w:rFonts w:ascii="Calibri" w:eastAsia="Arial Unicode MS" w:hAnsi="Calibri" w:cs="Calibri"/>
          <w:sz w:val="24"/>
          <w:szCs w:val="24"/>
          <w:bdr w:val="nil"/>
          <w:lang w:val="en-US"/>
        </w:rPr>
        <w:tab/>
      </w:r>
      <w:r w:rsidRPr="008B2297">
        <w:rPr>
          <w:rFonts w:ascii="Calibri" w:eastAsia="Arial Unicode MS" w:hAnsi="Calibri" w:cs="Calibri"/>
          <w:sz w:val="24"/>
          <w:szCs w:val="24"/>
          <w:bdr w:val="nil"/>
          <w:lang w:val="en-US"/>
        </w:rPr>
        <w:tab/>
      </w:r>
      <w:r w:rsidRPr="008B2297">
        <w:rPr>
          <w:rFonts w:ascii="Calibri" w:eastAsia="Arial Unicode MS" w:hAnsi="Calibri" w:cs="Calibri"/>
          <w:sz w:val="24"/>
          <w:szCs w:val="24"/>
          <w:bdr w:val="nil"/>
          <w:lang w:val="en-US"/>
        </w:rPr>
        <w:tab/>
      </w:r>
      <w:proofErr w:type="spellStart"/>
      <w:r w:rsidR="00D533BF">
        <w:rPr>
          <w:rFonts w:ascii="Calibri" w:eastAsia="Arial Unicode MS" w:hAnsi="Calibri" w:cs="Calibri"/>
          <w:sz w:val="24"/>
          <w:szCs w:val="24"/>
          <w:bdr w:val="nil"/>
          <w:lang w:val="en-US"/>
        </w:rPr>
        <w:t>Mr</w:t>
      </w:r>
      <w:proofErr w:type="spellEnd"/>
      <w:r w:rsidR="00D533BF">
        <w:rPr>
          <w:rFonts w:ascii="Calibri" w:eastAsia="Arial Unicode MS" w:hAnsi="Calibri" w:cs="Calibri"/>
          <w:sz w:val="24"/>
          <w:szCs w:val="24"/>
          <w:bdr w:val="nil"/>
          <w:lang w:val="en-US"/>
        </w:rPr>
        <w:t xml:space="preserve"> </w:t>
      </w:r>
      <w:r w:rsidR="00D533BF" w:rsidRPr="00D533BF">
        <w:rPr>
          <w:rFonts w:ascii="Calibri" w:eastAsia="Arial Unicode MS" w:hAnsi="Calibri" w:cs="Calibri"/>
          <w:sz w:val="24"/>
          <w:szCs w:val="24"/>
          <w:bdr w:val="nil"/>
          <w:lang w:val="en-US"/>
        </w:rPr>
        <w:t xml:space="preserve">Sam Higginson  </w:t>
      </w:r>
    </w:p>
    <w:p w14:paraId="11A265B5" w14:textId="7422A7A6" w:rsidR="008B2297" w:rsidRPr="008B2297" w:rsidRDefault="00D533BF" w:rsidP="00D533BF">
      <w:pPr>
        <w:pBdr>
          <w:top w:val="nil"/>
          <w:left w:val="nil"/>
          <w:bottom w:val="nil"/>
          <w:right w:val="nil"/>
          <w:between w:val="nil"/>
          <w:bar w:val="nil"/>
        </w:pBdr>
        <w:spacing w:after="0" w:line="240" w:lineRule="auto"/>
        <w:ind w:left="5040"/>
        <w:rPr>
          <w:rFonts w:ascii="Calibri" w:eastAsia="Arial Unicode MS" w:hAnsi="Calibri" w:cs="Calibri"/>
          <w:sz w:val="24"/>
          <w:szCs w:val="24"/>
          <w:bdr w:val="nil"/>
          <w:lang w:val="en-US"/>
        </w:rPr>
      </w:pPr>
      <w:r w:rsidRPr="00D533BF">
        <w:rPr>
          <w:rFonts w:ascii="Calibri" w:eastAsia="Arial Unicode MS" w:hAnsi="Calibri" w:cs="Calibri"/>
          <w:sz w:val="24"/>
          <w:szCs w:val="24"/>
          <w:bdr w:val="nil"/>
          <w:lang w:val="en-US"/>
        </w:rPr>
        <w:t>Email: penny.manley@nhs.net (PA to Chief Executive</w:t>
      </w:r>
      <w:r>
        <w:rPr>
          <w:rFonts w:ascii="Calibri" w:eastAsia="Arial Unicode MS" w:hAnsi="Calibri" w:cs="Calibri"/>
          <w:sz w:val="24"/>
          <w:szCs w:val="24"/>
          <w:bdr w:val="nil"/>
          <w:lang w:val="en-US"/>
        </w:rPr>
        <w:t xml:space="preserve"> </w:t>
      </w:r>
      <w:r w:rsidRPr="00D533BF">
        <w:rPr>
          <w:rFonts w:ascii="Calibri" w:eastAsia="Arial Unicode MS" w:hAnsi="Calibri" w:cs="Calibri"/>
          <w:sz w:val="24"/>
          <w:szCs w:val="24"/>
          <w:bdr w:val="nil"/>
          <w:lang w:val="en-US"/>
        </w:rPr>
        <w:t>and Deputy Chief Executive)</w:t>
      </w:r>
    </w:p>
    <w:p w14:paraId="1E2486EE" w14:textId="77777777" w:rsidR="008B2297" w:rsidRPr="008B2297" w:rsidRDefault="008B2297" w:rsidP="008B2297">
      <w:pPr>
        <w:pBdr>
          <w:top w:val="nil"/>
          <w:left w:val="nil"/>
          <w:bottom w:val="nil"/>
          <w:right w:val="nil"/>
          <w:between w:val="nil"/>
          <w:bar w:val="nil"/>
        </w:pBdr>
        <w:spacing w:after="0" w:line="240" w:lineRule="auto"/>
        <w:rPr>
          <w:rFonts w:ascii="Calibri" w:eastAsia="Arial Unicode MS" w:hAnsi="Calibri" w:cs="Calibri"/>
          <w:sz w:val="24"/>
          <w:szCs w:val="24"/>
          <w:bdr w:val="nil"/>
          <w:lang w:val="en-US"/>
        </w:rPr>
      </w:pPr>
    </w:p>
    <w:p w14:paraId="7A591872" w14:textId="346F7EC4" w:rsidR="008B2297" w:rsidRDefault="008B2297" w:rsidP="008B2297">
      <w:pPr>
        <w:pBdr>
          <w:top w:val="nil"/>
          <w:left w:val="nil"/>
          <w:bottom w:val="nil"/>
          <w:right w:val="nil"/>
          <w:between w:val="nil"/>
          <w:bar w:val="nil"/>
        </w:pBdr>
        <w:spacing w:after="0" w:line="240" w:lineRule="auto"/>
        <w:rPr>
          <w:rFonts w:ascii="Calibri" w:eastAsia="Arial Unicode MS" w:hAnsi="Calibri" w:cs="Calibri"/>
          <w:sz w:val="24"/>
          <w:szCs w:val="24"/>
          <w:bdr w:val="nil"/>
          <w:lang w:val="en-US"/>
        </w:rPr>
      </w:pPr>
      <w:r w:rsidRPr="008B2297">
        <w:rPr>
          <w:rFonts w:ascii="Calibri" w:eastAsia="Arial Unicode MS" w:hAnsi="Calibri" w:cs="Calibri"/>
          <w:sz w:val="24"/>
          <w:szCs w:val="24"/>
          <w:bdr w:val="nil"/>
          <w:lang w:val="en-US"/>
        </w:rPr>
        <w:t>Medical Director</w:t>
      </w:r>
      <w:r w:rsidRPr="008B2297">
        <w:rPr>
          <w:rFonts w:ascii="Calibri" w:eastAsia="Arial Unicode MS" w:hAnsi="Calibri" w:cs="Calibri"/>
          <w:sz w:val="24"/>
          <w:szCs w:val="24"/>
          <w:bdr w:val="nil"/>
          <w:lang w:val="en-US"/>
        </w:rPr>
        <w:tab/>
      </w:r>
      <w:r w:rsidRPr="008B2297">
        <w:rPr>
          <w:rFonts w:ascii="Calibri" w:eastAsia="Arial Unicode MS" w:hAnsi="Calibri" w:cs="Calibri"/>
          <w:sz w:val="24"/>
          <w:szCs w:val="24"/>
          <w:bdr w:val="nil"/>
          <w:lang w:val="en-US"/>
        </w:rPr>
        <w:tab/>
      </w:r>
      <w:r w:rsidRPr="008B2297">
        <w:rPr>
          <w:rFonts w:ascii="Calibri" w:eastAsia="Arial Unicode MS" w:hAnsi="Calibri" w:cs="Calibri"/>
          <w:sz w:val="24"/>
          <w:szCs w:val="24"/>
          <w:bdr w:val="nil"/>
          <w:lang w:val="en-US"/>
        </w:rPr>
        <w:tab/>
      </w:r>
      <w:r w:rsidRPr="008B2297">
        <w:rPr>
          <w:rFonts w:ascii="Calibri" w:eastAsia="Arial Unicode MS" w:hAnsi="Calibri" w:cs="Calibri"/>
          <w:sz w:val="24"/>
          <w:szCs w:val="24"/>
          <w:bdr w:val="nil"/>
          <w:lang w:val="en-US"/>
        </w:rPr>
        <w:tab/>
      </w:r>
      <w:r w:rsidRPr="008B2297">
        <w:rPr>
          <w:rFonts w:ascii="Calibri" w:eastAsia="Arial Unicode MS" w:hAnsi="Calibri" w:cs="Calibri"/>
          <w:sz w:val="24"/>
          <w:szCs w:val="24"/>
          <w:bdr w:val="nil"/>
          <w:lang w:val="en-US"/>
        </w:rPr>
        <w:tab/>
      </w:r>
      <w:r w:rsidR="00B83D86" w:rsidRPr="00B83D86">
        <w:rPr>
          <w:rFonts w:ascii="Calibri" w:eastAsia="Arial Unicode MS" w:hAnsi="Calibri" w:cs="Calibri"/>
          <w:sz w:val="24"/>
          <w:szCs w:val="24"/>
          <w:bdr w:val="nil"/>
          <w:lang w:val="en-US"/>
        </w:rPr>
        <w:t xml:space="preserve">Dr Gareth </w:t>
      </w:r>
      <w:proofErr w:type="spellStart"/>
      <w:r w:rsidR="00B83D86" w:rsidRPr="00B83D86">
        <w:rPr>
          <w:rFonts w:ascii="Calibri" w:eastAsia="Arial Unicode MS" w:hAnsi="Calibri" w:cs="Calibri"/>
          <w:sz w:val="24"/>
          <w:szCs w:val="24"/>
          <w:bdr w:val="nil"/>
          <w:lang w:val="en-US"/>
        </w:rPr>
        <w:t>Moncaster</w:t>
      </w:r>
      <w:proofErr w:type="spellEnd"/>
      <w:r w:rsidR="00B83D86" w:rsidRPr="00B83D86">
        <w:rPr>
          <w:rFonts w:ascii="Calibri" w:eastAsia="Arial Unicode MS" w:hAnsi="Calibri" w:cs="Calibri"/>
          <w:sz w:val="24"/>
          <w:szCs w:val="24"/>
          <w:bdr w:val="nil"/>
          <w:lang w:val="en-US"/>
        </w:rPr>
        <w:t xml:space="preserve"> </w:t>
      </w:r>
      <w:r w:rsidR="00B83D86" w:rsidRPr="00B83D86">
        <w:rPr>
          <w:rFonts w:ascii="Calibri" w:eastAsia="Arial Unicode MS" w:hAnsi="Calibri" w:cs="Calibri"/>
          <w:sz w:val="24"/>
          <w:szCs w:val="24"/>
          <w:bdr w:val="nil"/>
          <w:lang w:val="en-US"/>
        </w:rPr>
        <w:tab/>
      </w:r>
    </w:p>
    <w:p w14:paraId="78AC789C" w14:textId="362610C3" w:rsidR="005247AF" w:rsidRPr="008B2297" w:rsidRDefault="00B83D86" w:rsidP="008B2297">
      <w:pPr>
        <w:pBdr>
          <w:top w:val="nil"/>
          <w:left w:val="nil"/>
          <w:bottom w:val="nil"/>
          <w:right w:val="nil"/>
          <w:between w:val="nil"/>
          <w:bar w:val="nil"/>
        </w:pBdr>
        <w:spacing w:after="0" w:line="240" w:lineRule="auto"/>
        <w:rPr>
          <w:rFonts w:ascii="Calibri" w:eastAsia="Arial Unicode MS" w:hAnsi="Calibri" w:cs="Calibri"/>
          <w:sz w:val="24"/>
          <w:szCs w:val="24"/>
          <w:bdr w:val="nil"/>
          <w:lang w:val="en-US"/>
        </w:rPr>
      </w:pPr>
      <w:r>
        <w:rPr>
          <w:rFonts w:ascii="Calibri" w:eastAsia="Arial Unicode MS" w:hAnsi="Calibri" w:cs="Calibri"/>
          <w:sz w:val="24"/>
          <w:szCs w:val="24"/>
          <w:bdr w:val="nil"/>
          <w:lang w:val="en-US"/>
        </w:rPr>
        <w:tab/>
      </w:r>
      <w:r>
        <w:rPr>
          <w:rFonts w:ascii="Calibri" w:eastAsia="Arial Unicode MS" w:hAnsi="Calibri" w:cs="Calibri"/>
          <w:sz w:val="24"/>
          <w:szCs w:val="24"/>
          <w:bdr w:val="nil"/>
          <w:lang w:val="en-US"/>
        </w:rPr>
        <w:tab/>
      </w:r>
      <w:r>
        <w:rPr>
          <w:rFonts w:ascii="Calibri" w:eastAsia="Arial Unicode MS" w:hAnsi="Calibri" w:cs="Calibri"/>
          <w:sz w:val="24"/>
          <w:szCs w:val="24"/>
          <w:bdr w:val="nil"/>
          <w:lang w:val="en-US"/>
        </w:rPr>
        <w:tab/>
      </w:r>
      <w:r>
        <w:rPr>
          <w:rFonts w:ascii="Calibri" w:eastAsia="Arial Unicode MS" w:hAnsi="Calibri" w:cs="Calibri"/>
          <w:sz w:val="24"/>
          <w:szCs w:val="24"/>
          <w:bdr w:val="nil"/>
          <w:lang w:val="en-US"/>
        </w:rPr>
        <w:tab/>
      </w:r>
      <w:r>
        <w:rPr>
          <w:rFonts w:ascii="Calibri" w:eastAsia="Arial Unicode MS" w:hAnsi="Calibri" w:cs="Calibri"/>
          <w:sz w:val="24"/>
          <w:szCs w:val="24"/>
          <w:bdr w:val="nil"/>
          <w:lang w:val="en-US"/>
        </w:rPr>
        <w:tab/>
      </w:r>
      <w:r>
        <w:rPr>
          <w:rFonts w:ascii="Calibri" w:eastAsia="Arial Unicode MS" w:hAnsi="Calibri" w:cs="Calibri"/>
          <w:sz w:val="24"/>
          <w:szCs w:val="24"/>
          <w:bdr w:val="nil"/>
          <w:lang w:val="en-US"/>
        </w:rPr>
        <w:tab/>
      </w:r>
      <w:r>
        <w:rPr>
          <w:rFonts w:ascii="Calibri" w:eastAsia="Arial Unicode MS" w:hAnsi="Calibri" w:cs="Calibri"/>
          <w:sz w:val="24"/>
          <w:szCs w:val="24"/>
          <w:bdr w:val="nil"/>
          <w:lang w:val="en-US"/>
        </w:rPr>
        <w:tab/>
      </w:r>
      <w:r w:rsidRPr="00B83D86">
        <w:rPr>
          <w:rFonts w:ascii="Calibri" w:eastAsia="Arial Unicode MS" w:hAnsi="Calibri" w:cs="Calibri"/>
          <w:sz w:val="24"/>
          <w:szCs w:val="24"/>
          <w:bdr w:val="nil"/>
          <w:lang w:val="en-US"/>
        </w:rPr>
        <w:t>Email: rduh.cmooffice@nhs.net</w:t>
      </w:r>
    </w:p>
    <w:p w14:paraId="470BD243" w14:textId="77777777" w:rsidR="008B2297" w:rsidRPr="008B2297" w:rsidRDefault="008B2297" w:rsidP="008B2297">
      <w:pPr>
        <w:pBdr>
          <w:top w:val="nil"/>
          <w:left w:val="nil"/>
          <w:bottom w:val="nil"/>
          <w:right w:val="nil"/>
          <w:between w:val="nil"/>
          <w:bar w:val="nil"/>
        </w:pBdr>
        <w:spacing w:after="0" w:line="240" w:lineRule="auto"/>
        <w:rPr>
          <w:rFonts w:ascii="Calibri" w:eastAsia="Arial Unicode MS" w:hAnsi="Calibri" w:cs="Calibri"/>
          <w:sz w:val="24"/>
          <w:szCs w:val="24"/>
          <w:bdr w:val="nil"/>
          <w:lang w:val="en-US"/>
        </w:rPr>
      </w:pPr>
      <w:r w:rsidRPr="008B2297">
        <w:rPr>
          <w:rFonts w:ascii="Calibri" w:eastAsia="Arial Unicode MS" w:hAnsi="Calibri" w:cs="Calibri"/>
          <w:sz w:val="24"/>
          <w:szCs w:val="24"/>
          <w:bdr w:val="nil"/>
          <w:lang w:val="en-US"/>
        </w:rPr>
        <w:tab/>
      </w:r>
    </w:p>
    <w:p w14:paraId="3D1263D9" w14:textId="2DF2C909" w:rsidR="008B2297" w:rsidRPr="008B2297" w:rsidRDefault="008B2297" w:rsidP="002C586B">
      <w:pPr>
        <w:pBdr>
          <w:top w:val="nil"/>
          <w:left w:val="nil"/>
          <w:bottom w:val="nil"/>
          <w:right w:val="nil"/>
          <w:between w:val="nil"/>
          <w:bar w:val="nil"/>
        </w:pBdr>
        <w:spacing w:after="0" w:line="240" w:lineRule="auto"/>
        <w:rPr>
          <w:rFonts w:ascii="Calibri" w:eastAsia="Arial Unicode MS" w:hAnsi="Calibri" w:cs="Calibri"/>
          <w:sz w:val="24"/>
          <w:szCs w:val="24"/>
          <w:bdr w:val="nil"/>
          <w:lang w:val="en-US"/>
        </w:rPr>
      </w:pPr>
      <w:r w:rsidRPr="008B2297">
        <w:rPr>
          <w:rFonts w:ascii="Calibri" w:eastAsia="Arial Unicode MS" w:hAnsi="Calibri" w:cs="Calibri"/>
          <w:sz w:val="24"/>
          <w:szCs w:val="24"/>
          <w:bdr w:val="nil"/>
          <w:lang w:val="en-US"/>
        </w:rPr>
        <w:t>Lead Clinician for Surgery</w:t>
      </w:r>
      <w:r w:rsidR="002C586B">
        <w:rPr>
          <w:rFonts w:ascii="Calibri" w:eastAsia="Arial Unicode MS" w:hAnsi="Calibri" w:cs="Calibri"/>
          <w:sz w:val="24"/>
          <w:szCs w:val="24"/>
          <w:bdr w:val="nil"/>
          <w:lang w:val="en-US"/>
        </w:rPr>
        <w:tab/>
      </w:r>
      <w:r w:rsidR="002C586B">
        <w:rPr>
          <w:rFonts w:ascii="Calibri" w:eastAsia="Arial Unicode MS" w:hAnsi="Calibri" w:cs="Calibri"/>
          <w:sz w:val="24"/>
          <w:szCs w:val="24"/>
          <w:bdr w:val="nil"/>
          <w:lang w:val="en-US"/>
        </w:rPr>
        <w:tab/>
      </w:r>
      <w:r w:rsidRPr="008B2297">
        <w:rPr>
          <w:rFonts w:ascii="Calibri" w:eastAsia="Arial Unicode MS" w:hAnsi="Calibri" w:cs="Calibri"/>
          <w:sz w:val="24"/>
          <w:szCs w:val="24"/>
          <w:bdr w:val="nil"/>
          <w:lang w:val="en-US"/>
        </w:rPr>
        <w:tab/>
      </w:r>
      <w:r w:rsidRPr="008B2297">
        <w:rPr>
          <w:rFonts w:ascii="Calibri" w:eastAsia="Arial Unicode MS" w:hAnsi="Calibri" w:cs="Calibri"/>
          <w:sz w:val="24"/>
          <w:szCs w:val="24"/>
          <w:bdr w:val="nil"/>
          <w:lang w:val="en-US"/>
        </w:rPr>
        <w:tab/>
      </w:r>
      <w:r w:rsidR="009F4D37">
        <w:rPr>
          <w:rFonts w:ascii="Calibri" w:eastAsia="Arial Unicode MS" w:hAnsi="Calibri" w:cs="Calibri"/>
          <w:sz w:val="24"/>
          <w:szCs w:val="24"/>
          <w:bdr w:val="nil"/>
          <w:lang w:val="en-US"/>
        </w:rPr>
        <w:t>Prof.</w:t>
      </w:r>
      <w:r w:rsidR="002C586B" w:rsidRPr="008B2297">
        <w:rPr>
          <w:rFonts w:ascii="Calibri" w:eastAsia="Arial Unicode MS" w:hAnsi="Calibri" w:cs="Calibri"/>
          <w:sz w:val="24"/>
          <w:szCs w:val="24"/>
          <w:bdr w:val="nil"/>
          <w:lang w:val="en-US"/>
        </w:rPr>
        <w:t xml:space="preserve"> David Sanders</w:t>
      </w:r>
      <w:r w:rsidR="002C586B" w:rsidRPr="008B2297">
        <w:rPr>
          <w:rFonts w:ascii="Calibri" w:eastAsia="Arial Unicode MS" w:hAnsi="Calibri" w:cs="Calibri"/>
          <w:sz w:val="24"/>
          <w:szCs w:val="24"/>
          <w:bdr w:val="nil"/>
          <w:lang w:val="en-US"/>
        </w:rPr>
        <w:tab/>
        <w:t xml:space="preserve">(01271) </w:t>
      </w:r>
      <w:r w:rsidR="009F4D37">
        <w:rPr>
          <w:rFonts w:ascii="Calibri" w:eastAsia="Arial Unicode MS" w:hAnsi="Calibri" w:cs="Calibri"/>
          <w:sz w:val="24"/>
          <w:szCs w:val="24"/>
          <w:bdr w:val="nil"/>
          <w:lang w:val="en-US"/>
        </w:rPr>
        <w:t>370241</w:t>
      </w:r>
    </w:p>
    <w:p w14:paraId="6171B92E" w14:textId="057E56AD" w:rsidR="008B2297" w:rsidRPr="008B2297" w:rsidRDefault="008B2297" w:rsidP="008B2297">
      <w:pPr>
        <w:pBdr>
          <w:top w:val="nil"/>
          <w:left w:val="nil"/>
          <w:bottom w:val="nil"/>
          <w:right w:val="nil"/>
          <w:between w:val="nil"/>
          <w:bar w:val="nil"/>
        </w:pBdr>
        <w:spacing w:after="0" w:line="240" w:lineRule="auto"/>
        <w:rPr>
          <w:rFonts w:ascii="Calibri" w:eastAsia="Arial Unicode MS" w:hAnsi="Calibri" w:cs="Calibri"/>
          <w:sz w:val="24"/>
          <w:szCs w:val="24"/>
          <w:bdr w:val="nil"/>
          <w:lang w:val="en-US"/>
        </w:rPr>
      </w:pPr>
      <w:r w:rsidRPr="008B2297">
        <w:rPr>
          <w:rFonts w:ascii="Calibri" w:eastAsia="Arial Unicode MS" w:hAnsi="Calibri" w:cs="Calibri"/>
          <w:sz w:val="24"/>
          <w:szCs w:val="24"/>
          <w:bdr w:val="nil"/>
          <w:lang w:val="en-US"/>
        </w:rPr>
        <w:tab/>
      </w:r>
      <w:r w:rsidRPr="008B2297">
        <w:rPr>
          <w:rFonts w:ascii="Calibri" w:eastAsia="Arial Unicode MS" w:hAnsi="Calibri" w:cs="Calibri"/>
          <w:sz w:val="24"/>
          <w:szCs w:val="24"/>
          <w:bdr w:val="nil"/>
          <w:lang w:val="en-US"/>
        </w:rPr>
        <w:tab/>
      </w:r>
      <w:r w:rsidRPr="008B2297">
        <w:rPr>
          <w:rFonts w:ascii="Calibri" w:eastAsia="Arial Unicode MS" w:hAnsi="Calibri" w:cs="Calibri"/>
          <w:sz w:val="24"/>
          <w:szCs w:val="24"/>
          <w:bdr w:val="nil"/>
          <w:lang w:val="en-US"/>
        </w:rPr>
        <w:tab/>
      </w:r>
      <w:r w:rsidRPr="008B2297">
        <w:rPr>
          <w:rFonts w:ascii="Calibri" w:eastAsia="Arial Unicode MS" w:hAnsi="Calibri" w:cs="Calibri"/>
          <w:sz w:val="24"/>
          <w:szCs w:val="24"/>
          <w:bdr w:val="nil"/>
          <w:lang w:val="en-US"/>
        </w:rPr>
        <w:tab/>
      </w:r>
      <w:r w:rsidRPr="008B2297">
        <w:rPr>
          <w:rFonts w:ascii="Calibri" w:eastAsia="Arial Unicode MS" w:hAnsi="Calibri" w:cs="Calibri"/>
          <w:sz w:val="24"/>
          <w:szCs w:val="24"/>
          <w:bdr w:val="nil"/>
          <w:lang w:val="en-US"/>
        </w:rPr>
        <w:tab/>
      </w:r>
      <w:r w:rsidRPr="008B2297">
        <w:rPr>
          <w:rFonts w:ascii="Calibri" w:eastAsia="Arial Unicode MS" w:hAnsi="Calibri" w:cs="Calibri"/>
          <w:sz w:val="24"/>
          <w:szCs w:val="24"/>
          <w:bdr w:val="nil"/>
          <w:lang w:val="en-US"/>
        </w:rPr>
        <w:tab/>
      </w:r>
      <w:r w:rsidRPr="008B2297">
        <w:rPr>
          <w:rFonts w:ascii="Calibri" w:eastAsia="Arial Unicode MS" w:hAnsi="Calibri" w:cs="Calibri"/>
          <w:sz w:val="24"/>
          <w:szCs w:val="24"/>
          <w:bdr w:val="nil"/>
          <w:lang w:val="en-US"/>
        </w:rPr>
        <w:tab/>
      </w:r>
      <w:r w:rsidRPr="008B2297">
        <w:rPr>
          <w:rFonts w:ascii="Calibri" w:eastAsia="Arial Unicode MS" w:hAnsi="Calibri" w:cs="Calibri"/>
          <w:sz w:val="24"/>
          <w:szCs w:val="24"/>
          <w:bdr w:val="nil"/>
          <w:lang w:val="en-US"/>
        </w:rPr>
        <w:tab/>
      </w:r>
      <w:r w:rsidRPr="008B2297">
        <w:rPr>
          <w:rFonts w:ascii="Calibri" w:eastAsia="Arial Unicode MS" w:hAnsi="Calibri" w:cs="Calibri"/>
          <w:sz w:val="24"/>
          <w:szCs w:val="24"/>
          <w:bdr w:val="nil"/>
          <w:lang w:val="en-US"/>
        </w:rPr>
        <w:tab/>
      </w:r>
      <w:r w:rsidRPr="008B2297">
        <w:rPr>
          <w:rFonts w:ascii="Calibri" w:eastAsia="Arial Unicode MS" w:hAnsi="Calibri" w:cs="Calibri"/>
          <w:sz w:val="24"/>
          <w:szCs w:val="24"/>
          <w:bdr w:val="nil"/>
          <w:lang w:val="en-US"/>
        </w:rPr>
        <w:tab/>
      </w:r>
    </w:p>
    <w:p w14:paraId="62D9F619" w14:textId="31F69D8A" w:rsidR="008B2297" w:rsidRDefault="00B83D86" w:rsidP="008B2297">
      <w:pPr>
        <w:pBdr>
          <w:top w:val="nil"/>
          <w:left w:val="nil"/>
          <w:bottom w:val="nil"/>
          <w:right w:val="nil"/>
          <w:between w:val="nil"/>
          <w:bar w:val="nil"/>
        </w:pBdr>
        <w:spacing w:after="0" w:line="240" w:lineRule="auto"/>
        <w:rPr>
          <w:rFonts w:ascii="Calibri" w:eastAsia="Arial Unicode MS" w:hAnsi="Calibri" w:cs="Calibri"/>
          <w:sz w:val="24"/>
          <w:szCs w:val="24"/>
          <w:bdr w:val="nil"/>
          <w:lang w:val="en-US"/>
        </w:rPr>
      </w:pPr>
      <w:r>
        <w:rPr>
          <w:rFonts w:ascii="Calibri" w:eastAsia="Arial Unicode MS" w:hAnsi="Calibri" w:cs="Calibri"/>
          <w:sz w:val="24"/>
          <w:szCs w:val="24"/>
          <w:bdr w:val="nil"/>
          <w:lang w:val="en-US"/>
        </w:rPr>
        <w:t>Care Group</w:t>
      </w:r>
      <w:r w:rsidR="008B2297" w:rsidRPr="008B2297">
        <w:rPr>
          <w:rFonts w:ascii="Calibri" w:eastAsia="Arial Unicode MS" w:hAnsi="Calibri" w:cs="Calibri"/>
          <w:sz w:val="24"/>
          <w:szCs w:val="24"/>
          <w:bdr w:val="nil"/>
          <w:lang w:val="en-US"/>
        </w:rPr>
        <w:t xml:space="preserve"> Director for </w:t>
      </w:r>
      <w:r w:rsidR="002C586B">
        <w:rPr>
          <w:rFonts w:ascii="Calibri" w:eastAsia="Arial Unicode MS" w:hAnsi="Calibri" w:cs="Calibri"/>
          <w:sz w:val="24"/>
          <w:szCs w:val="24"/>
          <w:bdr w:val="nil"/>
          <w:lang w:val="en-US"/>
        </w:rPr>
        <w:t>Surgery</w:t>
      </w:r>
      <w:r w:rsidR="008B2297" w:rsidRPr="008B2297">
        <w:rPr>
          <w:rFonts w:ascii="Calibri" w:eastAsia="Arial Unicode MS" w:hAnsi="Calibri" w:cs="Calibri"/>
          <w:sz w:val="24"/>
          <w:szCs w:val="24"/>
          <w:bdr w:val="nil"/>
          <w:lang w:val="en-US"/>
        </w:rPr>
        <w:tab/>
      </w:r>
      <w:r w:rsidR="008B2297" w:rsidRPr="008B2297">
        <w:rPr>
          <w:rFonts w:ascii="Calibri" w:eastAsia="Arial Unicode MS" w:hAnsi="Calibri" w:cs="Calibri"/>
          <w:sz w:val="24"/>
          <w:szCs w:val="24"/>
          <w:bdr w:val="nil"/>
          <w:lang w:val="en-US"/>
        </w:rPr>
        <w:tab/>
      </w:r>
      <w:r w:rsidR="008B2297" w:rsidRPr="008B2297">
        <w:rPr>
          <w:rFonts w:ascii="Calibri" w:eastAsia="Arial Unicode MS" w:hAnsi="Calibri" w:cs="Calibri"/>
          <w:sz w:val="24"/>
          <w:szCs w:val="24"/>
          <w:bdr w:val="nil"/>
          <w:lang w:val="en-US"/>
        </w:rPr>
        <w:tab/>
      </w:r>
      <w:proofErr w:type="spellStart"/>
      <w:r w:rsidR="008B2297" w:rsidRPr="008B2297">
        <w:rPr>
          <w:rFonts w:ascii="Calibri" w:eastAsia="Arial Unicode MS" w:hAnsi="Calibri" w:cs="Calibri"/>
          <w:sz w:val="24"/>
          <w:szCs w:val="24"/>
          <w:bdr w:val="nil"/>
          <w:lang w:val="en-US"/>
        </w:rPr>
        <w:t>Mrs</w:t>
      </w:r>
      <w:proofErr w:type="spellEnd"/>
      <w:r w:rsidR="008B2297" w:rsidRPr="008B2297">
        <w:rPr>
          <w:rFonts w:ascii="Calibri" w:eastAsia="Arial Unicode MS" w:hAnsi="Calibri" w:cs="Calibri"/>
          <w:sz w:val="24"/>
          <w:szCs w:val="24"/>
          <w:bdr w:val="nil"/>
          <w:lang w:val="en-US"/>
        </w:rPr>
        <w:t xml:space="preserve"> </w:t>
      </w:r>
      <w:r w:rsidR="00D533BF">
        <w:rPr>
          <w:rFonts w:ascii="Calibri" w:eastAsia="Arial Unicode MS" w:hAnsi="Calibri" w:cs="Calibri"/>
          <w:sz w:val="24"/>
          <w:szCs w:val="24"/>
          <w:bdr w:val="nil"/>
          <w:lang w:val="en-US"/>
        </w:rPr>
        <w:t>Nicola</w:t>
      </w:r>
      <w:r w:rsidR="009F4D37">
        <w:rPr>
          <w:rFonts w:ascii="Calibri" w:eastAsia="Arial Unicode MS" w:hAnsi="Calibri" w:cs="Calibri"/>
          <w:sz w:val="24"/>
          <w:szCs w:val="24"/>
          <w:bdr w:val="nil"/>
          <w:lang w:val="en-US"/>
        </w:rPr>
        <w:t xml:space="preserve"> </w:t>
      </w:r>
      <w:proofErr w:type="spellStart"/>
      <w:r w:rsidR="009F4D37">
        <w:rPr>
          <w:rFonts w:ascii="Calibri" w:eastAsia="Arial Unicode MS" w:hAnsi="Calibri" w:cs="Calibri"/>
          <w:sz w:val="24"/>
          <w:szCs w:val="24"/>
          <w:bdr w:val="nil"/>
          <w:lang w:val="en-US"/>
        </w:rPr>
        <w:t>D</w:t>
      </w:r>
      <w:r w:rsidR="00D533BF">
        <w:rPr>
          <w:rFonts w:ascii="Calibri" w:eastAsia="Arial Unicode MS" w:hAnsi="Calibri" w:cs="Calibri"/>
          <w:sz w:val="24"/>
          <w:szCs w:val="24"/>
          <w:bdr w:val="nil"/>
          <w:lang w:val="en-US"/>
        </w:rPr>
        <w:t>u’Gay</w:t>
      </w:r>
      <w:proofErr w:type="spellEnd"/>
      <w:r w:rsidR="008B2297" w:rsidRPr="008B2297">
        <w:rPr>
          <w:rFonts w:ascii="Calibri" w:eastAsia="Arial Unicode MS" w:hAnsi="Calibri" w:cs="Calibri"/>
          <w:sz w:val="24"/>
          <w:szCs w:val="24"/>
          <w:bdr w:val="nil"/>
          <w:lang w:val="en-US"/>
        </w:rPr>
        <w:tab/>
      </w:r>
    </w:p>
    <w:p w14:paraId="5D06977D" w14:textId="61D46F56" w:rsidR="00B83D86" w:rsidRPr="008B2297" w:rsidRDefault="00B83D86" w:rsidP="008B0D13">
      <w:pPr>
        <w:pBdr>
          <w:top w:val="nil"/>
          <w:left w:val="nil"/>
          <w:bottom w:val="nil"/>
          <w:right w:val="nil"/>
          <w:between w:val="nil"/>
          <w:bar w:val="nil"/>
        </w:pBdr>
        <w:spacing w:after="0" w:line="240" w:lineRule="auto"/>
        <w:ind w:left="5040"/>
        <w:rPr>
          <w:rFonts w:ascii="Calibri" w:eastAsia="Arial Unicode MS" w:hAnsi="Calibri" w:cs="Calibri"/>
          <w:sz w:val="24"/>
          <w:szCs w:val="24"/>
          <w:bdr w:val="nil"/>
          <w:lang w:val="en-US"/>
        </w:rPr>
      </w:pPr>
      <w:r>
        <w:rPr>
          <w:rFonts w:ascii="Calibri" w:eastAsia="Arial Unicode MS" w:hAnsi="Calibri" w:cs="Calibri"/>
          <w:sz w:val="24"/>
          <w:szCs w:val="24"/>
          <w:bdr w:val="nil"/>
          <w:lang w:val="en-US"/>
        </w:rPr>
        <w:t xml:space="preserve">Email: </w:t>
      </w:r>
      <w:hyperlink r:id="rId9" w:history="1">
        <w:r w:rsidR="008B0D13" w:rsidRPr="005247AF">
          <w:rPr>
            <w:rStyle w:val="Hyperlink"/>
            <w:rFonts w:ascii="Calibri" w:eastAsia="Arial Unicode MS" w:hAnsi="Calibri" w:cs="Calibri"/>
            <w:color w:val="auto"/>
            <w:sz w:val="24"/>
            <w:szCs w:val="24"/>
            <w:u w:val="none"/>
            <w:bdr w:val="nil"/>
            <w:lang w:val="en-US"/>
          </w:rPr>
          <w:t>n.dugay@nhs.net</w:t>
        </w:r>
      </w:hyperlink>
      <w:r w:rsidR="008B0D13">
        <w:rPr>
          <w:rFonts w:ascii="Calibri" w:eastAsia="Arial Unicode MS" w:hAnsi="Calibri" w:cs="Calibri"/>
          <w:sz w:val="24"/>
          <w:szCs w:val="24"/>
          <w:bdr w:val="nil"/>
          <w:lang w:val="en-US"/>
        </w:rPr>
        <w:t xml:space="preserve"> or </w:t>
      </w:r>
      <w:r w:rsidR="008B0D13" w:rsidRPr="008B0D13">
        <w:rPr>
          <w:rFonts w:ascii="Calibri" w:eastAsia="Arial Unicode MS" w:hAnsi="Calibri" w:cs="Calibri"/>
          <w:sz w:val="24"/>
          <w:szCs w:val="24"/>
          <w:bdr w:val="nil"/>
          <w:lang w:val="en-US"/>
        </w:rPr>
        <w:t>rduh.surgicaldivisionalsecretaries@nhs.net</w:t>
      </w:r>
    </w:p>
    <w:p w14:paraId="5EC2F57F" w14:textId="77777777" w:rsidR="008B2297" w:rsidRPr="008B2297" w:rsidRDefault="008B2297" w:rsidP="008B2297">
      <w:pPr>
        <w:pBdr>
          <w:top w:val="nil"/>
          <w:left w:val="nil"/>
          <w:bottom w:val="nil"/>
          <w:right w:val="nil"/>
          <w:between w:val="nil"/>
          <w:bar w:val="nil"/>
        </w:pBdr>
        <w:spacing w:after="0" w:line="240" w:lineRule="auto"/>
        <w:rPr>
          <w:rFonts w:ascii="Calibri" w:eastAsia="Arial Unicode MS" w:hAnsi="Calibri" w:cs="Calibri"/>
          <w:sz w:val="24"/>
          <w:szCs w:val="24"/>
          <w:bdr w:val="nil"/>
          <w:lang w:val="en-US"/>
        </w:rPr>
      </w:pPr>
    </w:p>
    <w:p w14:paraId="7850EFDC" w14:textId="7EC4F228" w:rsidR="008B2297" w:rsidRDefault="00B83D86" w:rsidP="008B2297">
      <w:pPr>
        <w:pBdr>
          <w:top w:val="nil"/>
          <w:left w:val="nil"/>
          <w:bottom w:val="nil"/>
          <w:right w:val="nil"/>
          <w:between w:val="nil"/>
          <w:bar w:val="nil"/>
        </w:pBdr>
        <w:spacing w:after="0" w:line="240" w:lineRule="auto"/>
        <w:rPr>
          <w:rFonts w:ascii="Calibri" w:eastAsia="Arial Unicode MS" w:hAnsi="Calibri" w:cs="Calibri"/>
          <w:sz w:val="24"/>
          <w:szCs w:val="24"/>
          <w:bdr w:val="nil"/>
          <w:lang w:val="en-US"/>
        </w:rPr>
      </w:pPr>
      <w:r w:rsidRPr="00B83D86">
        <w:rPr>
          <w:rFonts w:ascii="Calibri" w:eastAsia="Arial Unicode MS" w:hAnsi="Calibri" w:cs="Calibri"/>
          <w:sz w:val="24"/>
          <w:szCs w:val="24"/>
          <w:bdr w:val="nil"/>
          <w:lang w:val="en-US"/>
        </w:rPr>
        <w:t>Head of Service</w:t>
      </w:r>
      <w:r>
        <w:rPr>
          <w:rFonts w:ascii="Calibri" w:eastAsia="Arial Unicode MS" w:hAnsi="Calibri" w:cs="Calibri"/>
          <w:sz w:val="24"/>
          <w:szCs w:val="24"/>
          <w:bdr w:val="nil"/>
          <w:lang w:val="en-US"/>
        </w:rPr>
        <w:t xml:space="preserve"> </w:t>
      </w:r>
      <w:r w:rsidR="008B2297" w:rsidRPr="008B2297">
        <w:rPr>
          <w:rFonts w:ascii="Calibri" w:eastAsia="Arial Unicode MS" w:hAnsi="Calibri" w:cs="Calibri"/>
          <w:sz w:val="24"/>
          <w:szCs w:val="24"/>
          <w:bdr w:val="nil"/>
          <w:lang w:val="en-US"/>
        </w:rPr>
        <w:t xml:space="preserve">for </w:t>
      </w:r>
      <w:r>
        <w:rPr>
          <w:rFonts w:ascii="Calibri" w:eastAsia="Arial Unicode MS" w:hAnsi="Calibri" w:cs="Calibri"/>
          <w:sz w:val="24"/>
          <w:szCs w:val="24"/>
          <w:bdr w:val="nil"/>
          <w:lang w:val="en-US"/>
        </w:rPr>
        <w:t xml:space="preserve">Acute </w:t>
      </w:r>
      <w:r w:rsidR="009F4D37">
        <w:rPr>
          <w:rFonts w:ascii="Calibri" w:eastAsia="Arial Unicode MS" w:hAnsi="Calibri" w:cs="Calibri"/>
          <w:sz w:val="24"/>
          <w:szCs w:val="24"/>
          <w:bdr w:val="nil"/>
          <w:lang w:val="en-US"/>
        </w:rPr>
        <w:t>Surgery</w:t>
      </w:r>
      <w:r w:rsidR="008B2297" w:rsidRPr="008B2297">
        <w:rPr>
          <w:rFonts w:ascii="Calibri" w:eastAsia="Arial Unicode MS" w:hAnsi="Calibri" w:cs="Calibri"/>
          <w:sz w:val="24"/>
          <w:szCs w:val="24"/>
          <w:bdr w:val="nil"/>
          <w:lang w:val="en-US"/>
        </w:rPr>
        <w:tab/>
      </w:r>
      <w:r w:rsidR="008B2297" w:rsidRPr="008B2297">
        <w:rPr>
          <w:rFonts w:ascii="Calibri" w:eastAsia="Arial Unicode MS" w:hAnsi="Calibri" w:cs="Calibri"/>
          <w:sz w:val="24"/>
          <w:szCs w:val="24"/>
          <w:bdr w:val="nil"/>
          <w:lang w:val="en-US"/>
        </w:rPr>
        <w:tab/>
      </w:r>
      <w:r w:rsidR="008B2297" w:rsidRPr="008B2297">
        <w:rPr>
          <w:rFonts w:ascii="Calibri" w:eastAsia="Arial Unicode MS" w:hAnsi="Calibri" w:cs="Calibri"/>
          <w:sz w:val="24"/>
          <w:szCs w:val="24"/>
          <w:bdr w:val="nil"/>
          <w:lang w:val="en-US"/>
        </w:rPr>
        <w:tab/>
      </w:r>
      <w:proofErr w:type="spellStart"/>
      <w:r w:rsidR="008B2297" w:rsidRPr="008B2297">
        <w:rPr>
          <w:rFonts w:ascii="Calibri" w:eastAsia="Arial Unicode MS" w:hAnsi="Calibri" w:cs="Calibri"/>
          <w:sz w:val="24"/>
          <w:szCs w:val="24"/>
          <w:bdr w:val="nil"/>
          <w:lang w:val="en-US"/>
        </w:rPr>
        <w:t>Mrs</w:t>
      </w:r>
      <w:proofErr w:type="spellEnd"/>
      <w:r w:rsidR="008B2297" w:rsidRPr="008B2297">
        <w:rPr>
          <w:rFonts w:ascii="Calibri" w:eastAsia="Arial Unicode MS" w:hAnsi="Calibri" w:cs="Calibri"/>
          <w:sz w:val="24"/>
          <w:szCs w:val="24"/>
          <w:bdr w:val="nil"/>
          <w:lang w:val="en-US"/>
        </w:rPr>
        <w:t xml:space="preserve"> </w:t>
      </w:r>
      <w:r w:rsidR="009F4D37">
        <w:rPr>
          <w:rFonts w:ascii="Calibri" w:eastAsia="Arial Unicode MS" w:hAnsi="Calibri" w:cs="Calibri"/>
          <w:sz w:val="24"/>
          <w:szCs w:val="24"/>
          <w:bdr w:val="nil"/>
          <w:lang w:val="en-US"/>
        </w:rPr>
        <w:t xml:space="preserve">Emily Rossiter </w:t>
      </w:r>
      <w:r w:rsidR="008B2297" w:rsidRPr="008B2297">
        <w:rPr>
          <w:rFonts w:ascii="Calibri" w:eastAsia="Arial Unicode MS" w:hAnsi="Calibri" w:cs="Calibri"/>
          <w:sz w:val="24"/>
          <w:szCs w:val="24"/>
          <w:bdr w:val="nil"/>
          <w:lang w:val="en-US"/>
        </w:rPr>
        <w:tab/>
        <w:t xml:space="preserve">(01271) </w:t>
      </w:r>
      <w:r w:rsidR="009F4D37">
        <w:rPr>
          <w:rFonts w:ascii="Calibri" w:eastAsia="Arial Unicode MS" w:hAnsi="Calibri" w:cs="Calibri"/>
          <w:sz w:val="24"/>
          <w:szCs w:val="24"/>
          <w:bdr w:val="nil"/>
          <w:lang w:val="en-US"/>
        </w:rPr>
        <w:t>311786</w:t>
      </w:r>
    </w:p>
    <w:p w14:paraId="540ECC3F" w14:textId="77777777" w:rsidR="008B2297" w:rsidRDefault="008B2297" w:rsidP="008B2297">
      <w:pPr>
        <w:pBdr>
          <w:top w:val="nil"/>
          <w:left w:val="nil"/>
          <w:bottom w:val="nil"/>
          <w:right w:val="nil"/>
          <w:between w:val="nil"/>
          <w:bar w:val="nil"/>
        </w:pBdr>
        <w:spacing w:after="0" w:line="240" w:lineRule="auto"/>
        <w:rPr>
          <w:rFonts w:ascii="Calibri" w:eastAsia="Arial Unicode MS" w:hAnsi="Calibri" w:cs="Calibri"/>
          <w:sz w:val="24"/>
          <w:szCs w:val="24"/>
          <w:bdr w:val="nil"/>
          <w:lang w:val="en-US"/>
        </w:rPr>
      </w:pPr>
    </w:p>
    <w:p w14:paraId="56BE7A81" w14:textId="60B296D4" w:rsidR="008B2297" w:rsidRPr="008B2297" w:rsidRDefault="0087218A" w:rsidP="008B2297">
      <w:pPr>
        <w:pBdr>
          <w:top w:val="nil"/>
          <w:left w:val="nil"/>
          <w:bottom w:val="nil"/>
          <w:right w:val="nil"/>
          <w:between w:val="nil"/>
          <w:bar w:val="nil"/>
        </w:pBdr>
        <w:spacing w:after="0" w:line="240" w:lineRule="auto"/>
        <w:rPr>
          <w:rFonts w:ascii="Calibri" w:eastAsia="Arial Unicode MS" w:hAnsi="Calibri" w:cs="Calibri"/>
          <w:sz w:val="24"/>
          <w:szCs w:val="24"/>
          <w:bdr w:val="nil"/>
          <w:lang w:val="en-US"/>
        </w:rPr>
      </w:pPr>
      <w:r>
        <w:rPr>
          <w:rFonts w:ascii="Calibri" w:eastAsia="Arial Unicode MS" w:hAnsi="Calibri" w:cs="Calibri"/>
          <w:sz w:val="24"/>
          <w:szCs w:val="24"/>
          <w:bdr w:val="nil"/>
          <w:lang w:val="en-US"/>
        </w:rPr>
        <w:t>Senior Ops</w:t>
      </w:r>
      <w:r w:rsidR="008B2297">
        <w:rPr>
          <w:rFonts w:ascii="Calibri" w:eastAsia="Arial Unicode MS" w:hAnsi="Calibri" w:cs="Calibri"/>
          <w:sz w:val="24"/>
          <w:szCs w:val="24"/>
          <w:bdr w:val="nil"/>
          <w:lang w:val="en-US"/>
        </w:rPr>
        <w:t xml:space="preserve"> Manager</w:t>
      </w:r>
      <w:r>
        <w:rPr>
          <w:rFonts w:ascii="Calibri" w:eastAsia="Arial Unicode MS" w:hAnsi="Calibri" w:cs="Calibri"/>
          <w:sz w:val="24"/>
          <w:szCs w:val="24"/>
          <w:bdr w:val="nil"/>
          <w:lang w:val="en-US"/>
        </w:rPr>
        <w:tab/>
      </w:r>
      <w:r w:rsidR="008B2297">
        <w:rPr>
          <w:rFonts w:ascii="Calibri" w:eastAsia="Arial Unicode MS" w:hAnsi="Calibri" w:cs="Calibri"/>
          <w:sz w:val="24"/>
          <w:szCs w:val="24"/>
          <w:bdr w:val="nil"/>
          <w:lang w:val="en-US"/>
        </w:rPr>
        <w:tab/>
      </w:r>
      <w:r w:rsidR="008B2297">
        <w:rPr>
          <w:rFonts w:ascii="Calibri" w:eastAsia="Arial Unicode MS" w:hAnsi="Calibri" w:cs="Calibri"/>
          <w:sz w:val="24"/>
          <w:szCs w:val="24"/>
          <w:bdr w:val="nil"/>
          <w:lang w:val="en-US"/>
        </w:rPr>
        <w:tab/>
      </w:r>
      <w:r w:rsidR="008B2297">
        <w:rPr>
          <w:rFonts w:ascii="Calibri" w:eastAsia="Arial Unicode MS" w:hAnsi="Calibri" w:cs="Calibri"/>
          <w:sz w:val="24"/>
          <w:szCs w:val="24"/>
          <w:bdr w:val="nil"/>
          <w:lang w:val="en-US"/>
        </w:rPr>
        <w:tab/>
      </w:r>
      <w:r w:rsidR="008B2297">
        <w:rPr>
          <w:rFonts w:ascii="Calibri" w:eastAsia="Arial Unicode MS" w:hAnsi="Calibri" w:cs="Calibri"/>
          <w:sz w:val="24"/>
          <w:szCs w:val="24"/>
          <w:bdr w:val="nil"/>
          <w:lang w:val="en-US"/>
        </w:rPr>
        <w:tab/>
        <w:t>Miss Keeley Cooper</w:t>
      </w:r>
      <w:r w:rsidR="008B2297">
        <w:rPr>
          <w:rFonts w:ascii="Calibri" w:eastAsia="Arial Unicode MS" w:hAnsi="Calibri" w:cs="Calibri"/>
          <w:sz w:val="24"/>
          <w:szCs w:val="24"/>
          <w:bdr w:val="nil"/>
          <w:lang w:val="en-US"/>
        </w:rPr>
        <w:tab/>
        <w:t>(</w:t>
      </w:r>
      <w:r w:rsidR="008B2297" w:rsidRPr="008B2297">
        <w:rPr>
          <w:rFonts w:ascii="Calibri" w:eastAsia="Arial Unicode MS" w:hAnsi="Calibri" w:cs="Calibri"/>
          <w:sz w:val="24"/>
          <w:szCs w:val="24"/>
          <w:bdr w:val="nil"/>
          <w:lang w:val="en-US"/>
        </w:rPr>
        <w:t>01271</w:t>
      </w:r>
      <w:r w:rsidR="008B2297">
        <w:rPr>
          <w:rFonts w:ascii="Calibri" w:eastAsia="Arial Unicode MS" w:hAnsi="Calibri" w:cs="Calibri"/>
          <w:sz w:val="24"/>
          <w:szCs w:val="24"/>
          <w:bdr w:val="nil"/>
          <w:lang w:val="en-US"/>
        </w:rPr>
        <w:t>)</w:t>
      </w:r>
      <w:r w:rsidR="008B2297" w:rsidRPr="008B2297">
        <w:rPr>
          <w:rFonts w:ascii="Calibri" w:eastAsia="Arial Unicode MS" w:hAnsi="Calibri" w:cs="Calibri"/>
          <w:sz w:val="24"/>
          <w:szCs w:val="24"/>
          <w:bdr w:val="nil"/>
          <w:lang w:val="en-US"/>
        </w:rPr>
        <w:t xml:space="preserve"> 335771 </w:t>
      </w:r>
    </w:p>
    <w:p w14:paraId="646E9D19" w14:textId="77777777" w:rsidR="008B2297" w:rsidRPr="008B2297" w:rsidRDefault="008B2297" w:rsidP="008B2297">
      <w:pPr>
        <w:pBdr>
          <w:top w:val="nil"/>
          <w:left w:val="nil"/>
          <w:bottom w:val="nil"/>
          <w:right w:val="nil"/>
          <w:between w:val="nil"/>
          <w:bar w:val="nil"/>
        </w:pBdr>
        <w:spacing w:after="0" w:line="240" w:lineRule="auto"/>
        <w:rPr>
          <w:rFonts w:ascii="Calibri" w:eastAsia="Arial Unicode MS" w:hAnsi="Calibri" w:cs="Calibri"/>
          <w:sz w:val="24"/>
          <w:szCs w:val="24"/>
          <w:bdr w:val="nil"/>
          <w:lang w:val="en-US"/>
        </w:rPr>
      </w:pPr>
      <w:r w:rsidRPr="008B2297">
        <w:rPr>
          <w:rFonts w:ascii="Calibri" w:eastAsia="Arial Unicode MS" w:hAnsi="Calibri" w:cs="Calibri"/>
          <w:sz w:val="24"/>
          <w:szCs w:val="24"/>
          <w:bdr w:val="nil"/>
          <w:lang w:val="en-US"/>
        </w:rPr>
        <w:tab/>
      </w:r>
    </w:p>
    <w:p w14:paraId="028DBA0D" w14:textId="084AEF12" w:rsidR="008B2297" w:rsidRPr="008B2297" w:rsidRDefault="008B2297" w:rsidP="008B2297">
      <w:pPr>
        <w:pBdr>
          <w:top w:val="nil"/>
          <w:left w:val="nil"/>
          <w:bottom w:val="nil"/>
          <w:right w:val="nil"/>
          <w:between w:val="nil"/>
          <w:bar w:val="nil"/>
        </w:pBdr>
        <w:spacing w:after="0" w:line="240" w:lineRule="auto"/>
        <w:rPr>
          <w:rFonts w:ascii="Calibri" w:eastAsia="Arial Unicode MS" w:hAnsi="Calibri" w:cs="Calibri"/>
          <w:sz w:val="24"/>
          <w:szCs w:val="24"/>
          <w:bdr w:val="nil"/>
          <w:lang w:val="en-US"/>
        </w:rPr>
      </w:pPr>
      <w:r w:rsidRPr="008B2297">
        <w:rPr>
          <w:rFonts w:ascii="Calibri" w:eastAsia="Arial Unicode MS" w:hAnsi="Calibri" w:cs="Calibri"/>
          <w:sz w:val="24"/>
          <w:szCs w:val="24"/>
          <w:bdr w:val="nil"/>
          <w:lang w:val="en-US"/>
        </w:rPr>
        <w:t xml:space="preserve">Medical Staffing </w:t>
      </w:r>
      <w:r w:rsidR="009F4D37">
        <w:rPr>
          <w:rFonts w:ascii="Calibri" w:eastAsia="Arial Unicode MS" w:hAnsi="Calibri" w:cs="Calibri"/>
          <w:sz w:val="24"/>
          <w:szCs w:val="24"/>
          <w:bdr w:val="nil"/>
          <w:lang w:val="en-US"/>
        </w:rPr>
        <w:t xml:space="preserve">Manager </w:t>
      </w:r>
      <w:r w:rsidRPr="008B2297">
        <w:rPr>
          <w:rFonts w:ascii="Calibri" w:eastAsia="Arial Unicode MS" w:hAnsi="Calibri" w:cs="Calibri"/>
          <w:sz w:val="24"/>
          <w:szCs w:val="24"/>
          <w:bdr w:val="nil"/>
          <w:lang w:val="en-US"/>
        </w:rPr>
        <w:tab/>
      </w:r>
      <w:r w:rsidRPr="008B2297">
        <w:rPr>
          <w:rFonts w:ascii="Calibri" w:eastAsia="Arial Unicode MS" w:hAnsi="Calibri" w:cs="Calibri"/>
          <w:sz w:val="24"/>
          <w:szCs w:val="24"/>
          <w:bdr w:val="nil"/>
          <w:lang w:val="en-US"/>
        </w:rPr>
        <w:tab/>
      </w:r>
      <w:r w:rsidRPr="008B2297">
        <w:rPr>
          <w:rFonts w:ascii="Calibri" w:eastAsia="Arial Unicode MS" w:hAnsi="Calibri" w:cs="Calibri"/>
          <w:sz w:val="24"/>
          <w:szCs w:val="24"/>
          <w:bdr w:val="nil"/>
          <w:lang w:val="en-US"/>
        </w:rPr>
        <w:tab/>
      </w:r>
      <w:r w:rsidR="009F4D37">
        <w:rPr>
          <w:rFonts w:ascii="Calibri" w:eastAsia="Arial Unicode MS" w:hAnsi="Calibri" w:cs="Calibri"/>
          <w:sz w:val="24"/>
          <w:szCs w:val="24"/>
          <w:bdr w:val="nil"/>
          <w:lang w:val="en-US"/>
        </w:rPr>
        <w:tab/>
      </w:r>
      <w:proofErr w:type="spellStart"/>
      <w:r w:rsidRPr="008B2297">
        <w:rPr>
          <w:rFonts w:ascii="Calibri" w:eastAsia="Arial Unicode MS" w:hAnsi="Calibri" w:cs="Calibri"/>
          <w:sz w:val="24"/>
          <w:szCs w:val="24"/>
          <w:bdr w:val="nil"/>
          <w:lang w:val="en-US"/>
        </w:rPr>
        <w:t>Mrs</w:t>
      </w:r>
      <w:proofErr w:type="spellEnd"/>
      <w:r w:rsidRPr="008B2297">
        <w:rPr>
          <w:rFonts w:ascii="Calibri" w:eastAsia="Arial Unicode MS" w:hAnsi="Calibri" w:cs="Calibri"/>
          <w:sz w:val="24"/>
          <w:szCs w:val="24"/>
          <w:bdr w:val="nil"/>
          <w:lang w:val="en-US"/>
        </w:rPr>
        <w:t xml:space="preserve"> Tina Squire</w:t>
      </w:r>
      <w:r w:rsidRPr="008B2297">
        <w:rPr>
          <w:rFonts w:ascii="Calibri" w:eastAsia="Arial Unicode MS" w:hAnsi="Calibri" w:cs="Calibri"/>
          <w:sz w:val="24"/>
          <w:szCs w:val="24"/>
          <w:bdr w:val="nil"/>
          <w:lang w:val="en-US"/>
        </w:rPr>
        <w:tab/>
        <w:t>(01271) 349111</w:t>
      </w:r>
    </w:p>
    <w:p w14:paraId="122742C4" w14:textId="77777777" w:rsidR="008B2297" w:rsidRPr="008B2297" w:rsidRDefault="008B2297" w:rsidP="008B2297">
      <w:pPr>
        <w:pBdr>
          <w:top w:val="nil"/>
          <w:left w:val="nil"/>
          <w:bottom w:val="nil"/>
          <w:right w:val="nil"/>
          <w:between w:val="nil"/>
          <w:bar w:val="nil"/>
        </w:pBdr>
        <w:tabs>
          <w:tab w:val="left" w:pos="5103"/>
        </w:tabs>
        <w:spacing w:before="480" w:after="120" w:line="240" w:lineRule="auto"/>
        <w:jc w:val="both"/>
        <w:rPr>
          <w:rFonts w:ascii="Calibri" w:eastAsia="Calibri" w:hAnsi="Calibri" w:cs="Calibri"/>
          <w:color w:val="000000"/>
          <w:sz w:val="24"/>
          <w:szCs w:val="24"/>
          <w:u w:color="000000"/>
          <w:bdr w:val="nil"/>
          <w:lang w:val="en-US" w:eastAsia="en-GB"/>
        </w:rPr>
      </w:pPr>
      <w:r w:rsidRPr="008B2297">
        <w:rPr>
          <w:rFonts w:ascii="Calibri" w:eastAsia="Calibri" w:hAnsi="Calibri" w:cs="Calibri"/>
          <w:color w:val="000000"/>
          <w:sz w:val="24"/>
          <w:szCs w:val="24"/>
          <w:u w:color="000000"/>
          <w:bdr w:val="nil"/>
          <w:lang w:val="en-US" w:eastAsia="en-GB"/>
        </w:rPr>
        <w:t>Postal address:</w:t>
      </w:r>
    </w:p>
    <w:p w14:paraId="07391BF8" w14:textId="77777777" w:rsidR="008B2297" w:rsidRPr="008B2297" w:rsidRDefault="008B2297" w:rsidP="008B2297">
      <w:pPr>
        <w:pBdr>
          <w:top w:val="nil"/>
          <w:left w:val="nil"/>
          <w:bottom w:val="nil"/>
          <w:right w:val="nil"/>
          <w:between w:val="nil"/>
          <w:bar w:val="nil"/>
        </w:pBdr>
        <w:tabs>
          <w:tab w:val="left" w:pos="5103"/>
        </w:tabs>
        <w:spacing w:after="0" w:line="240" w:lineRule="auto"/>
        <w:jc w:val="both"/>
        <w:rPr>
          <w:rFonts w:ascii="Calibri" w:eastAsia="Calibri" w:hAnsi="Calibri" w:cs="Calibri"/>
          <w:color w:val="000000"/>
          <w:sz w:val="24"/>
          <w:szCs w:val="24"/>
          <w:u w:color="000000"/>
          <w:bdr w:val="nil"/>
          <w:lang w:val="en-US" w:eastAsia="en-GB"/>
        </w:rPr>
      </w:pPr>
      <w:r w:rsidRPr="008B2297">
        <w:rPr>
          <w:rFonts w:ascii="Calibri" w:eastAsia="Calibri" w:hAnsi="Calibri" w:cs="Calibri"/>
          <w:color w:val="000000"/>
          <w:sz w:val="24"/>
          <w:szCs w:val="24"/>
          <w:u w:color="000000"/>
          <w:bdr w:val="nil"/>
          <w:lang w:val="en-US" w:eastAsia="en-GB"/>
        </w:rPr>
        <w:t>North Devon District Hospital</w:t>
      </w:r>
    </w:p>
    <w:p w14:paraId="34F2BD81" w14:textId="77777777" w:rsidR="008B2297" w:rsidRPr="008B2297" w:rsidRDefault="008B2297" w:rsidP="008B2297">
      <w:pPr>
        <w:pBdr>
          <w:top w:val="nil"/>
          <w:left w:val="nil"/>
          <w:bottom w:val="nil"/>
          <w:right w:val="nil"/>
          <w:between w:val="nil"/>
          <w:bar w:val="nil"/>
        </w:pBdr>
        <w:tabs>
          <w:tab w:val="left" w:pos="5103"/>
        </w:tabs>
        <w:spacing w:after="0" w:line="240" w:lineRule="auto"/>
        <w:jc w:val="both"/>
        <w:rPr>
          <w:rFonts w:ascii="Calibri" w:eastAsia="Calibri" w:hAnsi="Calibri" w:cs="Calibri"/>
          <w:color w:val="000000"/>
          <w:sz w:val="24"/>
          <w:szCs w:val="24"/>
          <w:u w:color="000000"/>
          <w:bdr w:val="nil"/>
          <w:lang w:val="en-US" w:eastAsia="en-GB"/>
        </w:rPr>
      </w:pPr>
      <w:r w:rsidRPr="008B2297">
        <w:rPr>
          <w:rFonts w:ascii="Calibri" w:eastAsia="Calibri" w:hAnsi="Calibri" w:cs="Calibri"/>
          <w:color w:val="000000"/>
          <w:sz w:val="24"/>
          <w:szCs w:val="24"/>
          <w:u w:color="000000"/>
          <w:bdr w:val="nil"/>
          <w:lang w:val="en-US" w:eastAsia="en-GB"/>
        </w:rPr>
        <w:t>Raleigh Park</w:t>
      </w:r>
    </w:p>
    <w:p w14:paraId="5F5CD17B" w14:textId="77777777" w:rsidR="008B2297" w:rsidRPr="008B2297" w:rsidRDefault="008B2297" w:rsidP="008B2297">
      <w:pPr>
        <w:pBdr>
          <w:top w:val="nil"/>
          <w:left w:val="nil"/>
          <w:bottom w:val="nil"/>
          <w:right w:val="nil"/>
          <w:between w:val="nil"/>
          <w:bar w:val="nil"/>
        </w:pBdr>
        <w:tabs>
          <w:tab w:val="left" w:pos="5103"/>
        </w:tabs>
        <w:spacing w:after="0" w:line="240" w:lineRule="auto"/>
        <w:jc w:val="both"/>
        <w:rPr>
          <w:rFonts w:ascii="Calibri" w:eastAsia="Calibri" w:hAnsi="Calibri" w:cs="Calibri"/>
          <w:color w:val="000000"/>
          <w:sz w:val="24"/>
          <w:szCs w:val="24"/>
          <w:u w:color="000000"/>
          <w:bdr w:val="nil"/>
          <w:lang w:val="en-US" w:eastAsia="en-GB"/>
        </w:rPr>
      </w:pPr>
      <w:r w:rsidRPr="008B2297">
        <w:rPr>
          <w:rFonts w:ascii="Calibri" w:eastAsia="Calibri" w:hAnsi="Calibri" w:cs="Calibri"/>
          <w:color w:val="000000"/>
          <w:sz w:val="24"/>
          <w:szCs w:val="24"/>
          <w:u w:color="000000"/>
          <w:bdr w:val="nil"/>
          <w:lang w:val="en-US" w:eastAsia="en-GB"/>
        </w:rPr>
        <w:t>Barnstaple</w:t>
      </w:r>
    </w:p>
    <w:p w14:paraId="06DD50CD" w14:textId="77777777" w:rsidR="008B2297" w:rsidRPr="008B2297" w:rsidRDefault="008B2297" w:rsidP="008B2297">
      <w:pPr>
        <w:pBdr>
          <w:top w:val="nil"/>
          <w:left w:val="nil"/>
          <w:bottom w:val="nil"/>
          <w:right w:val="nil"/>
          <w:between w:val="nil"/>
          <w:bar w:val="nil"/>
        </w:pBdr>
        <w:tabs>
          <w:tab w:val="left" w:pos="5103"/>
        </w:tabs>
        <w:spacing w:after="120" w:line="240" w:lineRule="auto"/>
        <w:jc w:val="both"/>
        <w:rPr>
          <w:rFonts w:ascii="Calibri" w:eastAsia="Calibri" w:hAnsi="Calibri" w:cs="Calibri"/>
          <w:color w:val="000000"/>
          <w:sz w:val="24"/>
          <w:szCs w:val="24"/>
          <w:u w:color="000000"/>
          <w:bdr w:val="nil"/>
          <w:lang w:val="en-US" w:eastAsia="en-GB"/>
        </w:rPr>
      </w:pPr>
      <w:r w:rsidRPr="008B2297">
        <w:rPr>
          <w:rFonts w:ascii="Calibri" w:eastAsia="Calibri" w:hAnsi="Calibri" w:cs="Calibri"/>
          <w:color w:val="000000"/>
          <w:sz w:val="24"/>
          <w:szCs w:val="24"/>
          <w:u w:color="000000"/>
          <w:bdr w:val="nil"/>
          <w:lang w:val="en-US" w:eastAsia="en-GB"/>
        </w:rPr>
        <w:t>EX31 4JB</w:t>
      </w:r>
    </w:p>
    <w:p w14:paraId="73717846" w14:textId="77777777" w:rsidR="006C4EC7" w:rsidRDefault="006C4EC7"/>
    <w:sectPr w:rsidR="006C4EC7">
      <w:footerReference w:type="default" r:id="rId10"/>
      <w:pgSz w:w="11900" w:h="16840"/>
      <w:pgMar w:top="1418" w:right="1418" w:bottom="1418" w:left="1418"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36BA6F" w14:textId="77777777" w:rsidR="00B26250" w:rsidRDefault="00B26250">
      <w:pPr>
        <w:spacing w:after="0" w:line="240" w:lineRule="auto"/>
      </w:pPr>
      <w:r>
        <w:separator/>
      </w:r>
    </w:p>
  </w:endnote>
  <w:endnote w:type="continuationSeparator" w:id="0">
    <w:p w14:paraId="39B484D5" w14:textId="77777777" w:rsidR="00B26250" w:rsidRDefault="00B262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auto"/>
    <w:pitch w:val="variable"/>
    <w:sig w:usb0="E00002FF" w:usb1="5000785B"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6D2455" w14:textId="2D2ECD0C" w:rsidR="000D5D27" w:rsidRDefault="008B78C3">
    <w:pPr>
      <w:pStyle w:val="Footer"/>
      <w:rPr>
        <w:i/>
        <w:iCs/>
      </w:rPr>
    </w:pPr>
    <w:r>
      <w:rPr>
        <w:i/>
        <w:iCs/>
      </w:rPr>
      <w:t>Advanced Abdominal Wall Fellowship 202</w:t>
    </w:r>
    <w:r w:rsidR="00F47B41">
      <w:rPr>
        <w:i/>
        <w:iCs/>
      </w:rPr>
      <w:t>6</w:t>
    </w:r>
  </w:p>
  <w:p w14:paraId="21178734" w14:textId="77777777" w:rsidR="000D5D27" w:rsidRDefault="000D5D27">
    <w:pPr>
      <w:pStyle w:val="Footer"/>
    </w:pPr>
    <w:r>
      <w:rPr>
        <w:i/>
        <w:iCs/>
      </w:rPr>
      <w:tab/>
    </w:r>
    <w:r>
      <w:fldChar w:fldCharType="begin"/>
    </w:r>
    <w:r>
      <w:instrText xml:space="preserve"> PAGE </w:instrText>
    </w:r>
    <w:r>
      <w:fldChar w:fldCharType="separate"/>
    </w:r>
    <w:r>
      <w:rPr>
        <w:noProof/>
      </w:rPr>
      <w:t>16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36029B" w14:textId="77777777" w:rsidR="00B26250" w:rsidRDefault="00B26250">
      <w:pPr>
        <w:spacing w:after="0" w:line="240" w:lineRule="auto"/>
      </w:pPr>
      <w:r>
        <w:separator/>
      </w:r>
    </w:p>
  </w:footnote>
  <w:footnote w:type="continuationSeparator" w:id="0">
    <w:p w14:paraId="15973E86" w14:textId="77777777" w:rsidR="00B26250" w:rsidRDefault="00B2625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2859DF"/>
    <w:multiLevelType w:val="hybridMultilevel"/>
    <w:tmpl w:val="A7421292"/>
    <w:numStyleLink w:val="ImportedStyle41"/>
  </w:abstractNum>
  <w:abstractNum w:abstractNumId="1" w15:restartNumberingAfterBreak="0">
    <w:nsid w:val="1C03675E"/>
    <w:multiLevelType w:val="hybridMultilevel"/>
    <w:tmpl w:val="A7421292"/>
    <w:styleLink w:val="ImportedStyle41"/>
    <w:lvl w:ilvl="0" w:tplc="AA6C9AE6">
      <w:start w:val="1"/>
      <w:numFmt w:val="bullet"/>
      <w:lvlText w:val="•"/>
      <w:lvlJc w:val="left"/>
      <w:pPr>
        <w:ind w:left="425" w:hanging="425"/>
      </w:pPr>
      <w:rPr>
        <w:rFonts w:ascii="Symbol" w:eastAsia="Symbol" w:hAnsi="Symbol" w:cs="Symbol"/>
        <w:b w:val="0"/>
        <w:bCs w:val="0"/>
        <w:i w:val="0"/>
        <w:iCs w:val="0"/>
        <w:caps w:val="0"/>
        <w:smallCaps w:val="0"/>
        <w:strike w:val="0"/>
        <w:dstrike w:val="0"/>
        <w:color w:val="365F91"/>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B8077DC">
      <w:start w:val="1"/>
      <w:numFmt w:val="bullet"/>
      <w:lvlText w:val="•"/>
      <w:lvlJc w:val="left"/>
      <w:pPr>
        <w:tabs>
          <w:tab w:val="right" w:pos="9044"/>
        </w:tabs>
        <w:ind w:left="850" w:hanging="425"/>
      </w:pPr>
      <w:rPr>
        <w:rFonts w:ascii="Symbol" w:eastAsia="Symbol" w:hAnsi="Symbol" w:cs="Symbol"/>
        <w:b w:val="0"/>
        <w:bCs w:val="0"/>
        <w:i w:val="0"/>
        <w:iCs w:val="0"/>
        <w:caps w:val="0"/>
        <w:smallCaps w:val="0"/>
        <w:strike w:val="0"/>
        <w:dstrike w:val="0"/>
        <w:color w:val="365F91"/>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0B099EC">
      <w:start w:val="1"/>
      <w:numFmt w:val="bullet"/>
      <w:lvlText w:val="▪"/>
      <w:lvlJc w:val="left"/>
      <w:pPr>
        <w:tabs>
          <w:tab w:val="right" w:pos="9044"/>
        </w:tabs>
        <w:ind w:left="1876" w:hanging="360"/>
      </w:pPr>
      <w:rPr>
        <w:rFonts w:ascii="Arial Unicode MS" w:eastAsia="Arial Unicode MS" w:hAnsi="Arial Unicode MS" w:cs="Arial Unicode MS"/>
        <w:b w:val="0"/>
        <w:bCs w:val="0"/>
        <w:i w:val="0"/>
        <w:iCs w:val="0"/>
        <w:caps w:val="0"/>
        <w:smallCaps w:val="0"/>
        <w:strike w:val="0"/>
        <w:dstrike w:val="0"/>
        <w:color w:val="365F91"/>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AB6226E">
      <w:start w:val="1"/>
      <w:numFmt w:val="bullet"/>
      <w:lvlText w:val="•"/>
      <w:lvlJc w:val="left"/>
      <w:pPr>
        <w:tabs>
          <w:tab w:val="right" w:pos="9044"/>
        </w:tabs>
        <w:ind w:left="2596" w:hanging="360"/>
      </w:pPr>
      <w:rPr>
        <w:rFonts w:ascii="Symbol" w:eastAsia="Symbol" w:hAnsi="Symbol" w:cs="Symbol"/>
        <w:b w:val="0"/>
        <w:bCs w:val="0"/>
        <w:i w:val="0"/>
        <w:iCs w:val="0"/>
        <w:caps w:val="0"/>
        <w:smallCaps w:val="0"/>
        <w:strike w:val="0"/>
        <w:dstrike w:val="0"/>
        <w:color w:val="365F91"/>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BB64CE2">
      <w:start w:val="1"/>
      <w:numFmt w:val="bullet"/>
      <w:lvlText w:val="o"/>
      <w:lvlJc w:val="left"/>
      <w:pPr>
        <w:tabs>
          <w:tab w:val="right" w:pos="9044"/>
        </w:tabs>
        <w:ind w:left="3316" w:hanging="360"/>
      </w:pPr>
      <w:rPr>
        <w:rFonts w:ascii="Arial Unicode MS" w:eastAsia="Arial Unicode MS" w:hAnsi="Arial Unicode MS" w:cs="Arial Unicode MS"/>
        <w:b w:val="0"/>
        <w:bCs w:val="0"/>
        <w:i w:val="0"/>
        <w:iCs w:val="0"/>
        <w:caps w:val="0"/>
        <w:smallCaps w:val="0"/>
        <w:strike w:val="0"/>
        <w:dstrike w:val="0"/>
        <w:color w:val="365F91"/>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C182ABC">
      <w:start w:val="1"/>
      <w:numFmt w:val="bullet"/>
      <w:lvlText w:val="▪"/>
      <w:lvlJc w:val="left"/>
      <w:pPr>
        <w:tabs>
          <w:tab w:val="right" w:pos="9044"/>
        </w:tabs>
        <w:ind w:left="4036" w:hanging="360"/>
      </w:pPr>
      <w:rPr>
        <w:rFonts w:ascii="Arial Unicode MS" w:eastAsia="Arial Unicode MS" w:hAnsi="Arial Unicode MS" w:cs="Arial Unicode MS"/>
        <w:b w:val="0"/>
        <w:bCs w:val="0"/>
        <w:i w:val="0"/>
        <w:iCs w:val="0"/>
        <w:caps w:val="0"/>
        <w:smallCaps w:val="0"/>
        <w:strike w:val="0"/>
        <w:dstrike w:val="0"/>
        <w:color w:val="365F91"/>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0DCBFD6">
      <w:start w:val="1"/>
      <w:numFmt w:val="bullet"/>
      <w:lvlText w:val="•"/>
      <w:lvlJc w:val="left"/>
      <w:pPr>
        <w:tabs>
          <w:tab w:val="right" w:pos="9044"/>
        </w:tabs>
        <w:ind w:left="4756" w:hanging="360"/>
      </w:pPr>
      <w:rPr>
        <w:rFonts w:ascii="Symbol" w:eastAsia="Symbol" w:hAnsi="Symbol" w:cs="Symbol"/>
        <w:b w:val="0"/>
        <w:bCs w:val="0"/>
        <w:i w:val="0"/>
        <w:iCs w:val="0"/>
        <w:caps w:val="0"/>
        <w:smallCaps w:val="0"/>
        <w:strike w:val="0"/>
        <w:dstrike w:val="0"/>
        <w:color w:val="365F91"/>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BB8A094">
      <w:start w:val="1"/>
      <w:numFmt w:val="bullet"/>
      <w:lvlText w:val="o"/>
      <w:lvlJc w:val="left"/>
      <w:pPr>
        <w:tabs>
          <w:tab w:val="right" w:pos="9044"/>
        </w:tabs>
        <w:ind w:left="5476" w:hanging="360"/>
      </w:pPr>
      <w:rPr>
        <w:rFonts w:ascii="Arial Unicode MS" w:eastAsia="Arial Unicode MS" w:hAnsi="Arial Unicode MS" w:cs="Arial Unicode MS"/>
        <w:b w:val="0"/>
        <w:bCs w:val="0"/>
        <w:i w:val="0"/>
        <w:iCs w:val="0"/>
        <w:caps w:val="0"/>
        <w:smallCaps w:val="0"/>
        <w:strike w:val="0"/>
        <w:dstrike w:val="0"/>
        <w:color w:val="365F91"/>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2DA8B3A">
      <w:start w:val="1"/>
      <w:numFmt w:val="bullet"/>
      <w:lvlText w:val="▪"/>
      <w:lvlJc w:val="left"/>
      <w:pPr>
        <w:tabs>
          <w:tab w:val="right" w:pos="9044"/>
        </w:tabs>
        <w:ind w:left="6196" w:hanging="360"/>
      </w:pPr>
      <w:rPr>
        <w:rFonts w:ascii="Arial Unicode MS" w:eastAsia="Arial Unicode MS" w:hAnsi="Arial Unicode MS" w:cs="Arial Unicode MS"/>
        <w:b w:val="0"/>
        <w:bCs w:val="0"/>
        <w:i w:val="0"/>
        <w:iCs w:val="0"/>
        <w:caps w:val="0"/>
        <w:smallCaps w:val="0"/>
        <w:strike w:val="0"/>
        <w:dstrike w:val="0"/>
        <w:color w:val="365F91"/>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2880715B"/>
    <w:multiLevelType w:val="hybridMultilevel"/>
    <w:tmpl w:val="AB9297FE"/>
    <w:numStyleLink w:val="ImportedStyle5"/>
  </w:abstractNum>
  <w:abstractNum w:abstractNumId="3" w15:restartNumberingAfterBreak="0">
    <w:nsid w:val="29707692"/>
    <w:multiLevelType w:val="multilevel"/>
    <w:tmpl w:val="32BE26DE"/>
    <w:numStyleLink w:val="ImportedStyle1"/>
  </w:abstractNum>
  <w:abstractNum w:abstractNumId="4" w15:restartNumberingAfterBreak="0">
    <w:nsid w:val="29F713D4"/>
    <w:multiLevelType w:val="hybridMultilevel"/>
    <w:tmpl w:val="E6084378"/>
    <w:styleLink w:val="ImportedStyle2"/>
    <w:lvl w:ilvl="0" w:tplc="DCA894CE">
      <w:start w:val="1"/>
      <w:numFmt w:val="bullet"/>
      <w:lvlText w:val="•"/>
      <w:lvlJc w:val="left"/>
      <w:pPr>
        <w:ind w:left="425" w:hanging="425"/>
      </w:pPr>
      <w:rPr>
        <w:rFonts w:ascii="Symbol" w:eastAsia="Symbol" w:hAnsi="Symbol" w:cs="Symbol"/>
        <w:b w:val="0"/>
        <w:bCs w:val="0"/>
        <w:i w:val="0"/>
        <w:iCs w:val="0"/>
        <w:caps w:val="0"/>
        <w:smallCaps w:val="0"/>
        <w:strike w:val="0"/>
        <w:dstrike w:val="0"/>
        <w:color w:val="365F91"/>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44E4F02">
      <w:start w:val="1"/>
      <w:numFmt w:val="bullet"/>
      <w:lvlText w:val="o"/>
      <w:lvlJc w:val="left"/>
      <w:pPr>
        <w:ind w:left="731" w:hanging="360"/>
      </w:pPr>
      <w:rPr>
        <w:rFonts w:ascii="Arial Unicode MS" w:eastAsia="Arial Unicode MS" w:hAnsi="Arial Unicode MS" w:cs="Arial Unicode MS"/>
        <w:b w:val="0"/>
        <w:bCs w:val="0"/>
        <w:i w:val="0"/>
        <w:iCs w:val="0"/>
        <w:caps w:val="0"/>
        <w:smallCaps w:val="0"/>
        <w:strike w:val="0"/>
        <w:dstrike w:val="0"/>
        <w:color w:val="365F91"/>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87CEF30">
      <w:start w:val="1"/>
      <w:numFmt w:val="bullet"/>
      <w:lvlText w:val="▪"/>
      <w:lvlJc w:val="left"/>
      <w:pPr>
        <w:ind w:left="1451" w:hanging="360"/>
      </w:pPr>
      <w:rPr>
        <w:rFonts w:ascii="Arial Unicode MS" w:eastAsia="Arial Unicode MS" w:hAnsi="Arial Unicode MS" w:cs="Arial Unicode MS"/>
        <w:b w:val="0"/>
        <w:bCs w:val="0"/>
        <w:i w:val="0"/>
        <w:iCs w:val="0"/>
        <w:caps w:val="0"/>
        <w:smallCaps w:val="0"/>
        <w:strike w:val="0"/>
        <w:dstrike w:val="0"/>
        <w:color w:val="365F91"/>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2A28D76">
      <w:start w:val="1"/>
      <w:numFmt w:val="bullet"/>
      <w:lvlText w:val="•"/>
      <w:lvlJc w:val="left"/>
      <w:pPr>
        <w:ind w:left="2171" w:hanging="360"/>
      </w:pPr>
      <w:rPr>
        <w:rFonts w:ascii="Symbol" w:eastAsia="Symbol" w:hAnsi="Symbol" w:cs="Symbol"/>
        <w:b w:val="0"/>
        <w:bCs w:val="0"/>
        <w:i w:val="0"/>
        <w:iCs w:val="0"/>
        <w:caps w:val="0"/>
        <w:smallCaps w:val="0"/>
        <w:strike w:val="0"/>
        <w:dstrike w:val="0"/>
        <w:color w:val="365F91"/>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BF8471E">
      <w:start w:val="1"/>
      <w:numFmt w:val="bullet"/>
      <w:lvlText w:val="o"/>
      <w:lvlJc w:val="left"/>
      <w:pPr>
        <w:ind w:left="2891" w:hanging="360"/>
      </w:pPr>
      <w:rPr>
        <w:rFonts w:ascii="Arial Unicode MS" w:eastAsia="Arial Unicode MS" w:hAnsi="Arial Unicode MS" w:cs="Arial Unicode MS"/>
        <w:b w:val="0"/>
        <w:bCs w:val="0"/>
        <w:i w:val="0"/>
        <w:iCs w:val="0"/>
        <w:caps w:val="0"/>
        <w:smallCaps w:val="0"/>
        <w:strike w:val="0"/>
        <w:dstrike w:val="0"/>
        <w:color w:val="365F91"/>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756273C">
      <w:start w:val="1"/>
      <w:numFmt w:val="bullet"/>
      <w:lvlText w:val="▪"/>
      <w:lvlJc w:val="left"/>
      <w:pPr>
        <w:ind w:left="3611" w:hanging="360"/>
      </w:pPr>
      <w:rPr>
        <w:rFonts w:ascii="Arial Unicode MS" w:eastAsia="Arial Unicode MS" w:hAnsi="Arial Unicode MS" w:cs="Arial Unicode MS"/>
        <w:b w:val="0"/>
        <w:bCs w:val="0"/>
        <w:i w:val="0"/>
        <w:iCs w:val="0"/>
        <w:caps w:val="0"/>
        <w:smallCaps w:val="0"/>
        <w:strike w:val="0"/>
        <w:dstrike w:val="0"/>
        <w:color w:val="365F91"/>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BE2B828">
      <w:start w:val="1"/>
      <w:numFmt w:val="bullet"/>
      <w:lvlText w:val="•"/>
      <w:lvlJc w:val="left"/>
      <w:pPr>
        <w:ind w:left="4331" w:hanging="360"/>
      </w:pPr>
      <w:rPr>
        <w:rFonts w:ascii="Symbol" w:eastAsia="Symbol" w:hAnsi="Symbol" w:cs="Symbol"/>
        <w:b w:val="0"/>
        <w:bCs w:val="0"/>
        <w:i w:val="0"/>
        <w:iCs w:val="0"/>
        <w:caps w:val="0"/>
        <w:smallCaps w:val="0"/>
        <w:strike w:val="0"/>
        <w:dstrike w:val="0"/>
        <w:color w:val="365F91"/>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9403034">
      <w:start w:val="1"/>
      <w:numFmt w:val="bullet"/>
      <w:lvlText w:val="o"/>
      <w:lvlJc w:val="left"/>
      <w:pPr>
        <w:ind w:left="5051" w:hanging="360"/>
      </w:pPr>
      <w:rPr>
        <w:rFonts w:ascii="Arial Unicode MS" w:eastAsia="Arial Unicode MS" w:hAnsi="Arial Unicode MS" w:cs="Arial Unicode MS"/>
        <w:b w:val="0"/>
        <w:bCs w:val="0"/>
        <w:i w:val="0"/>
        <w:iCs w:val="0"/>
        <w:caps w:val="0"/>
        <w:smallCaps w:val="0"/>
        <w:strike w:val="0"/>
        <w:dstrike w:val="0"/>
        <w:color w:val="365F91"/>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7B8829C">
      <w:start w:val="1"/>
      <w:numFmt w:val="bullet"/>
      <w:lvlText w:val="▪"/>
      <w:lvlJc w:val="left"/>
      <w:pPr>
        <w:ind w:left="5771" w:hanging="360"/>
      </w:pPr>
      <w:rPr>
        <w:rFonts w:ascii="Arial Unicode MS" w:eastAsia="Arial Unicode MS" w:hAnsi="Arial Unicode MS" w:cs="Arial Unicode MS"/>
        <w:b w:val="0"/>
        <w:bCs w:val="0"/>
        <w:i w:val="0"/>
        <w:iCs w:val="0"/>
        <w:caps w:val="0"/>
        <w:smallCaps w:val="0"/>
        <w:strike w:val="0"/>
        <w:dstrike w:val="0"/>
        <w:color w:val="365F91"/>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43695FBB"/>
    <w:multiLevelType w:val="hybridMultilevel"/>
    <w:tmpl w:val="AB9297FE"/>
    <w:styleLink w:val="ImportedStyle5"/>
    <w:lvl w:ilvl="0" w:tplc="99FE1960">
      <w:start w:val="1"/>
      <w:numFmt w:val="bullet"/>
      <w:lvlText w:val="•"/>
      <w:lvlJc w:val="left"/>
      <w:pPr>
        <w:ind w:left="425" w:hanging="425"/>
      </w:pPr>
      <w:rPr>
        <w:rFonts w:ascii="Symbol" w:eastAsia="Symbol" w:hAnsi="Symbol" w:cs="Symbol"/>
        <w:b w:val="0"/>
        <w:bCs w:val="0"/>
        <w:i w:val="0"/>
        <w:iCs w:val="0"/>
        <w:caps w:val="0"/>
        <w:smallCaps w:val="0"/>
        <w:strike w:val="0"/>
        <w:dstrike w:val="0"/>
        <w:color w:val="365F91"/>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D6C82AC">
      <w:start w:val="1"/>
      <w:numFmt w:val="bullet"/>
      <w:lvlText w:val="o"/>
      <w:lvlJc w:val="left"/>
      <w:pPr>
        <w:ind w:left="731" w:hanging="360"/>
      </w:pPr>
      <w:rPr>
        <w:rFonts w:ascii="Arial Unicode MS" w:eastAsia="Arial Unicode MS" w:hAnsi="Arial Unicode MS" w:cs="Arial Unicode MS"/>
        <w:b w:val="0"/>
        <w:bCs w:val="0"/>
        <w:i w:val="0"/>
        <w:iCs w:val="0"/>
        <w:caps w:val="0"/>
        <w:smallCaps w:val="0"/>
        <w:strike w:val="0"/>
        <w:dstrike w:val="0"/>
        <w:color w:val="365F91"/>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94834FA">
      <w:start w:val="1"/>
      <w:numFmt w:val="bullet"/>
      <w:lvlText w:val="▪"/>
      <w:lvlJc w:val="left"/>
      <w:pPr>
        <w:ind w:left="1451" w:hanging="360"/>
      </w:pPr>
      <w:rPr>
        <w:rFonts w:ascii="Arial Unicode MS" w:eastAsia="Arial Unicode MS" w:hAnsi="Arial Unicode MS" w:cs="Arial Unicode MS"/>
        <w:b w:val="0"/>
        <w:bCs w:val="0"/>
        <w:i w:val="0"/>
        <w:iCs w:val="0"/>
        <w:caps w:val="0"/>
        <w:smallCaps w:val="0"/>
        <w:strike w:val="0"/>
        <w:dstrike w:val="0"/>
        <w:color w:val="365F91"/>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C34A5AE">
      <w:start w:val="1"/>
      <w:numFmt w:val="bullet"/>
      <w:lvlText w:val="•"/>
      <w:lvlJc w:val="left"/>
      <w:pPr>
        <w:ind w:left="2171" w:hanging="360"/>
      </w:pPr>
      <w:rPr>
        <w:rFonts w:ascii="Symbol" w:eastAsia="Symbol" w:hAnsi="Symbol" w:cs="Symbol"/>
        <w:b w:val="0"/>
        <w:bCs w:val="0"/>
        <w:i w:val="0"/>
        <w:iCs w:val="0"/>
        <w:caps w:val="0"/>
        <w:smallCaps w:val="0"/>
        <w:strike w:val="0"/>
        <w:dstrike w:val="0"/>
        <w:color w:val="365F91"/>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BBE45FA">
      <w:start w:val="1"/>
      <w:numFmt w:val="bullet"/>
      <w:lvlText w:val="o"/>
      <w:lvlJc w:val="left"/>
      <w:pPr>
        <w:ind w:left="2891" w:hanging="360"/>
      </w:pPr>
      <w:rPr>
        <w:rFonts w:ascii="Arial Unicode MS" w:eastAsia="Arial Unicode MS" w:hAnsi="Arial Unicode MS" w:cs="Arial Unicode MS"/>
        <w:b w:val="0"/>
        <w:bCs w:val="0"/>
        <w:i w:val="0"/>
        <w:iCs w:val="0"/>
        <w:caps w:val="0"/>
        <w:smallCaps w:val="0"/>
        <w:strike w:val="0"/>
        <w:dstrike w:val="0"/>
        <w:color w:val="365F91"/>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C7E13F6">
      <w:start w:val="1"/>
      <w:numFmt w:val="bullet"/>
      <w:lvlText w:val="▪"/>
      <w:lvlJc w:val="left"/>
      <w:pPr>
        <w:ind w:left="3611" w:hanging="360"/>
      </w:pPr>
      <w:rPr>
        <w:rFonts w:ascii="Arial Unicode MS" w:eastAsia="Arial Unicode MS" w:hAnsi="Arial Unicode MS" w:cs="Arial Unicode MS"/>
        <w:b w:val="0"/>
        <w:bCs w:val="0"/>
        <w:i w:val="0"/>
        <w:iCs w:val="0"/>
        <w:caps w:val="0"/>
        <w:smallCaps w:val="0"/>
        <w:strike w:val="0"/>
        <w:dstrike w:val="0"/>
        <w:color w:val="365F91"/>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4E0A850">
      <w:start w:val="1"/>
      <w:numFmt w:val="bullet"/>
      <w:lvlText w:val="•"/>
      <w:lvlJc w:val="left"/>
      <w:pPr>
        <w:ind w:left="4331" w:hanging="360"/>
      </w:pPr>
      <w:rPr>
        <w:rFonts w:ascii="Symbol" w:eastAsia="Symbol" w:hAnsi="Symbol" w:cs="Symbol"/>
        <w:b w:val="0"/>
        <w:bCs w:val="0"/>
        <w:i w:val="0"/>
        <w:iCs w:val="0"/>
        <w:caps w:val="0"/>
        <w:smallCaps w:val="0"/>
        <w:strike w:val="0"/>
        <w:dstrike w:val="0"/>
        <w:color w:val="365F91"/>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920C796">
      <w:start w:val="1"/>
      <w:numFmt w:val="bullet"/>
      <w:lvlText w:val="o"/>
      <w:lvlJc w:val="left"/>
      <w:pPr>
        <w:ind w:left="5051" w:hanging="360"/>
      </w:pPr>
      <w:rPr>
        <w:rFonts w:ascii="Arial Unicode MS" w:eastAsia="Arial Unicode MS" w:hAnsi="Arial Unicode MS" w:cs="Arial Unicode MS"/>
        <w:b w:val="0"/>
        <w:bCs w:val="0"/>
        <w:i w:val="0"/>
        <w:iCs w:val="0"/>
        <w:caps w:val="0"/>
        <w:smallCaps w:val="0"/>
        <w:strike w:val="0"/>
        <w:dstrike w:val="0"/>
        <w:color w:val="365F91"/>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F648728">
      <w:start w:val="1"/>
      <w:numFmt w:val="bullet"/>
      <w:lvlText w:val="▪"/>
      <w:lvlJc w:val="left"/>
      <w:pPr>
        <w:ind w:left="5771" w:hanging="360"/>
      </w:pPr>
      <w:rPr>
        <w:rFonts w:ascii="Arial Unicode MS" w:eastAsia="Arial Unicode MS" w:hAnsi="Arial Unicode MS" w:cs="Arial Unicode MS"/>
        <w:b w:val="0"/>
        <w:bCs w:val="0"/>
        <w:i w:val="0"/>
        <w:iCs w:val="0"/>
        <w:caps w:val="0"/>
        <w:smallCaps w:val="0"/>
        <w:strike w:val="0"/>
        <w:dstrike w:val="0"/>
        <w:color w:val="365F91"/>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491D1EA1"/>
    <w:multiLevelType w:val="multilevel"/>
    <w:tmpl w:val="32BE26DE"/>
    <w:styleLink w:val="ImportedStyle1"/>
    <w:lvl w:ilvl="0">
      <w:start w:val="1"/>
      <w:numFmt w:val="decimal"/>
      <w:lvlText w:val="%1."/>
      <w:lvlJc w:val="left"/>
      <w:pPr>
        <w:ind w:left="567" w:hanging="567"/>
      </w:pPr>
      <w:rPr>
        <w:rFonts w:ascii="Trebuchet MS" w:eastAsia="Trebuchet MS" w:hAnsi="Trebuchet MS" w:cs="Trebuchet MS"/>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567" w:hanging="567"/>
      </w:pPr>
      <w:rPr>
        <w:rFonts w:ascii="Trebuchet MS" w:eastAsia="Trebuchet MS" w:hAnsi="Trebuchet MS" w:cs="Trebuchet MS"/>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00" w:hanging="700"/>
      </w:pPr>
      <w:rPr>
        <w:rFonts w:ascii="Trebuchet MS" w:eastAsia="Trebuchet MS" w:hAnsi="Trebuchet MS" w:cs="Trebuchet MS"/>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567" w:hanging="567"/>
      </w:pPr>
      <w:rPr>
        <w:rFonts w:ascii="Trebuchet MS" w:eastAsia="Trebuchet MS" w:hAnsi="Trebuchet MS" w:cs="Trebuchet MS"/>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1.%2.%3.%4.%5."/>
      <w:lvlJc w:val="left"/>
      <w:pPr>
        <w:ind w:left="567" w:hanging="567"/>
      </w:pPr>
      <w:rPr>
        <w:rFonts w:ascii="Trebuchet MS" w:eastAsia="Trebuchet MS" w:hAnsi="Trebuchet MS" w:cs="Trebuchet MS"/>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Roman"/>
      <w:lvlText w:val="%1.%2.%3.%4.%5.%6."/>
      <w:lvlJc w:val="left"/>
      <w:pPr>
        <w:ind w:left="700" w:hanging="700"/>
      </w:pPr>
      <w:rPr>
        <w:rFonts w:ascii="Trebuchet MS" w:eastAsia="Trebuchet MS" w:hAnsi="Trebuchet MS" w:cs="Trebuchet MS"/>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567" w:hanging="567"/>
      </w:pPr>
      <w:rPr>
        <w:rFonts w:ascii="Trebuchet MS" w:eastAsia="Trebuchet MS" w:hAnsi="Trebuchet MS" w:cs="Trebuchet MS"/>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lvlText w:val="%1.%2.%3.%4.%5.%6.%7.%8."/>
      <w:lvlJc w:val="left"/>
      <w:pPr>
        <w:ind w:left="567" w:hanging="567"/>
      </w:pPr>
      <w:rPr>
        <w:rFonts w:ascii="Trebuchet MS" w:eastAsia="Trebuchet MS" w:hAnsi="Trebuchet MS" w:cs="Trebuchet MS"/>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lvlText w:val="%1.%2.%3.%4.%5.%6.%7.%8.%9."/>
      <w:lvlJc w:val="left"/>
      <w:pPr>
        <w:ind w:left="700" w:hanging="700"/>
      </w:pPr>
      <w:rPr>
        <w:rFonts w:ascii="Trebuchet MS" w:eastAsia="Trebuchet MS" w:hAnsi="Trebuchet MS" w:cs="Trebuchet MS"/>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57954448"/>
    <w:multiLevelType w:val="hybridMultilevel"/>
    <w:tmpl w:val="E6084378"/>
    <w:numStyleLink w:val="ImportedStyle2"/>
  </w:abstractNum>
  <w:abstractNum w:abstractNumId="8" w15:restartNumberingAfterBreak="0">
    <w:nsid w:val="5B854FB6"/>
    <w:multiLevelType w:val="multilevel"/>
    <w:tmpl w:val="7292D120"/>
    <w:lvl w:ilvl="0">
      <w:start w:val="1"/>
      <w:numFmt w:val="decimal"/>
      <w:lvlText w:val="%1."/>
      <w:lvlJc w:val="left"/>
      <w:pPr>
        <w:ind w:left="378" w:hanging="378"/>
      </w:pPr>
      <w:rPr>
        <w:rFonts w:ascii="Trebuchet MS" w:eastAsia="Trebuchet MS" w:hAnsi="Trebuchet MS" w:cs="Trebuchet MS"/>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378" w:hanging="378"/>
      </w:pPr>
      <w:rPr>
        <w:rFonts w:ascii="Trebuchet MS" w:eastAsia="Trebuchet MS" w:hAnsi="Trebuchet MS" w:cs="Trebuchet MS"/>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492" w:hanging="492"/>
      </w:pPr>
      <w:rPr>
        <w:rFonts w:ascii="Trebuchet MS" w:eastAsia="Trebuchet MS" w:hAnsi="Trebuchet MS" w:cs="Trebuchet MS"/>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378" w:hanging="378"/>
      </w:pPr>
      <w:rPr>
        <w:rFonts w:ascii="Trebuchet MS" w:eastAsia="Trebuchet MS" w:hAnsi="Trebuchet MS" w:cs="Trebuchet MS"/>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1.%2.%3.%4.%5."/>
      <w:lvlJc w:val="left"/>
      <w:pPr>
        <w:ind w:left="378" w:hanging="378"/>
      </w:pPr>
      <w:rPr>
        <w:rFonts w:ascii="Trebuchet MS" w:eastAsia="Trebuchet MS" w:hAnsi="Trebuchet MS" w:cs="Trebuchet MS"/>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Roman"/>
      <w:lvlText w:val="%1.%2.%3.%4.%5.%6."/>
      <w:lvlJc w:val="left"/>
      <w:pPr>
        <w:ind w:left="492" w:hanging="492"/>
      </w:pPr>
      <w:rPr>
        <w:rFonts w:ascii="Trebuchet MS" w:eastAsia="Trebuchet MS" w:hAnsi="Trebuchet MS" w:cs="Trebuchet MS"/>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378" w:hanging="378"/>
      </w:pPr>
      <w:rPr>
        <w:rFonts w:ascii="Trebuchet MS" w:eastAsia="Trebuchet MS" w:hAnsi="Trebuchet MS" w:cs="Trebuchet MS"/>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lvlText w:val="%1.%2.%3.%4.%5.%6.%7.%8."/>
      <w:lvlJc w:val="left"/>
      <w:pPr>
        <w:ind w:left="378" w:hanging="378"/>
      </w:pPr>
      <w:rPr>
        <w:rFonts w:ascii="Trebuchet MS" w:eastAsia="Trebuchet MS" w:hAnsi="Trebuchet MS" w:cs="Trebuchet MS"/>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lvlText w:val="%1.%2.%3.%4.%5.%6.%7.%8.%9."/>
      <w:lvlJc w:val="left"/>
      <w:pPr>
        <w:ind w:left="492" w:hanging="492"/>
      </w:pPr>
      <w:rPr>
        <w:rFonts w:ascii="Trebuchet MS" w:eastAsia="Trebuchet MS" w:hAnsi="Trebuchet MS" w:cs="Trebuchet MS"/>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8"/>
  </w:num>
  <w:num w:numId="2">
    <w:abstractNumId w:val="8"/>
    <w:lvlOverride w:ilvl="0">
      <w:startOverride w:val="4"/>
    </w:lvlOverride>
  </w:num>
  <w:num w:numId="3">
    <w:abstractNumId w:val="8"/>
    <w:lvlOverride w:ilvl="0">
      <w:startOverride w:val="5"/>
    </w:lvlOverride>
  </w:num>
  <w:num w:numId="4">
    <w:abstractNumId w:val="8"/>
    <w:lvlOverride w:ilvl="0">
      <w:startOverride w:val="6"/>
    </w:lvlOverride>
  </w:num>
  <w:num w:numId="5">
    <w:abstractNumId w:val="6"/>
  </w:num>
  <w:num w:numId="6">
    <w:abstractNumId w:val="3"/>
  </w:num>
  <w:num w:numId="7">
    <w:abstractNumId w:val="4"/>
  </w:num>
  <w:num w:numId="8">
    <w:abstractNumId w:val="7"/>
  </w:num>
  <w:num w:numId="9">
    <w:abstractNumId w:val="3"/>
    <w:lvlOverride w:ilvl="1">
      <w:startOverride w:val="4"/>
    </w:lvlOverride>
  </w:num>
  <w:num w:numId="10">
    <w:abstractNumId w:val="3"/>
    <w:lvlOverride w:ilvl="0">
      <w:startOverride w:val="4"/>
    </w:lvlOverride>
  </w:num>
  <w:num w:numId="11">
    <w:abstractNumId w:val="3"/>
    <w:lvlOverride w:ilvl="0">
      <w:startOverride w:val="5"/>
    </w:lvlOverride>
  </w:num>
  <w:num w:numId="12">
    <w:abstractNumId w:val="5"/>
  </w:num>
  <w:num w:numId="13">
    <w:abstractNumId w:val="2"/>
  </w:num>
  <w:num w:numId="14">
    <w:abstractNumId w:val="3"/>
    <w:lvlOverride w:ilvl="0">
      <w:startOverride w:val="6"/>
    </w:lvlOverride>
  </w:num>
  <w:num w:numId="15">
    <w:abstractNumId w:val="1"/>
  </w:num>
  <w:num w:numId="16">
    <w:abstractNumId w:val="0"/>
  </w:num>
  <w:num w:numId="17">
    <w:abstractNumId w:val="0"/>
    <w:lvlOverride w:ilvl="0">
      <w:lvl w:ilvl="0" w:tplc="E3220DDE">
        <w:start w:val="1"/>
        <w:numFmt w:val="bullet"/>
        <w:lvlText w:val="•"/>
        <w:lvlJc w:val="left"/>
        <w:pPr>
          <w:tabs>
            <w:tab w:val="right" w:pos="9044"/>
          </w:tabs>
          <w:ind w:left="425" w:hanging="425"/>
        </w:pPr>
        <w:rPr>
          <w:rFonts w:ascii="Symbol" w:eastAsia="Symbol" w:hAnsi="Symbol" w:cs="Symbol"/>
          <w:b w:val="0"/>
          <w:bCs w:val="0"/>
          <w:i w:val="0"/>
          <w:iCs w:val="0"/>
          <w:caps w:val="0"/>
          <w:smallCaps w:val="0"/>
          <w:strike w:val="0"/>
          <w:dstrike w:val="0"/>
          <w:outline w:val="0"/>
          <w:emboss w:val="0"/>
          <w:imprint w:val="0"/>
          <w:color w:val="365F91"/>
          <w:spacing w:val="0"/>
          <w:w w:val="100"/>
          <w:kern w:val="0"/>
          <w:position w:val="0"/>
          <w:highlight w:val="none"/>
          <w:vertAlign w:val="baseline"/>
        </w:rPr>
      </w:lvl>
    </w:lvlOverride>
    <w:lvlOverride w:ilvl="1">
      <w:lvl w:ilvl="1" w:tplc="53BA5AD6">
        <w:start w:val="1"/>
        <w:numFmt w:val="bullet"/>
        <w:lvlText w:val="•"/>
        <w:lvlJc w:val="left"/>
        <w:pPr>
          <w:tabs>
            <w:tab w:val="right" w:pos="9044"/>
          </w:tabs>
          <w:ind w:left="850" w:hanging="425"/>
        </w:pPr>
        <w:rPr>
          <w:rFonts w:ascii="Symbol" w:eastAsia="Symbol" w:hAnsi="Symbol" w:cs="Symbol"/>
          <w:b w:val="0"/>
          <w:bCs w:val="0"/>
          <w:i w:val="0"/>
          <w:iCs w:val="0"/>
          <w:caps w:val="0"/>
          <w:smallCaps w:val="0"/>
          <w:strike w:val="0"/>
          <w:dstrike w:val="0"/>
          <w:outline w:val="0"/>
          <w:emboss w:val="0"/>
          <w:imprint w:val="0"/>
          <w:color w:val="365F91"/>
          <w:spacing w:val="0"/>
          <w:w w:val="100"/>
          <w:kern w:val="0"/>
          <w:position w:val="0"/>
          <w:highlight w:val="none"/>
          <w:vertAlign w:val="baseline"/>
        </w:rPr>
      </w:lvl>
    </w:lvlOverride>
    <w:lvlOverride w:ilvl="2">
      <w:lvl w:ilvl="2" w:tplc="2E6E7A3E">
        <w:start w:val="1"/>
        <w:numFmt w:val="bullet"/>
        <w:lvlText w:val="▪"/>
        <w:lvlJc w:val="left"/>
        <w:pPr>
          <w:tabs>
            <w:tab w:val="right" w:pos="9044"/>
          </w:tabs>
          <w:ind w:left="1876" w:hanging="360"/>
        </w:pPr>
        <w:rPr>
          <w:rFonts w:ascii="Arial Unicode MS" w:eastAsia="Arial Unicode MS" w:hAnsi="Arial Unicode MS" w:cs="Arial Unicode MS"/>
          <w:b w:val="0"/>
          <w:bCs w:val="0"/>
          <w:i w:val="0"/>
          <w:iCs w:val="0"/>
          <w:caps w:val="0"/>
          <w:smallCaps w:val="0"/>
          <w:strike w:val="0"/>
          <w:dstrike w:val="0"/>
          <w:outline w:val="0"/>
          <w:emboss w:val="0"/>
          <w:imprint w:val="0"/>
          <w:color w:val="365F91"/>
          <w:spacing w:val="0"/>
          <w:w w:val="100"/>
          <w:kern w:val="0"/>
          <w:position w:val="0"/>
          <w:highlight w:val="none"/>
          <w:vertAlign w:val="baseline"/>
        </w:rPr>
      </w:lvl>
    </w:lvlOverride>
    <w:lvlOverride w:ilvl="3">
      <w:lvl w:ilvl="3" w:tplc="FB3AAA7C">
        <w:start w:val="1"/>
        <w:numFmt w:val="bullet"/>
        <w:lvlText w:val="•"/>
        <w:lvlJc w:val="left"/>
        <w:pPr>
          <w:tabs>
            <w:tab w:val="right" w:pos="9044"/>
          </w:tabs>
          <w:ind w:left="2596" w:hanging="360"/>
        </w:pPr>
        <w:rPr>
          <w:rFonts w:ascii="Symbol" w:eastAsia="Symbol" w:hAnsi="Symbol" w:cs="Symbol"/>
          <w:b w:val="0"/>
          <w:bCs w:val="0"/>
          <w:i w:val="0"/>
          <w:iCs w:val="0"/>
          <w:caps w:val="0"/>
          <w:smallCaps w:val="0"/>
          <w:strike w:val="0"/>
          <w:dstrike w:val="0"/>
          <w:outline w:val="0"/>
          <w:emboss w:val="0"/>
          <w:imprint w:val="0"/>
          <w:color w:val="365F91"/>
          <w:spacing w:val="0"/>
          <w:w w:val="100"/>
          <w:kern w:val="0"/>
          <w:position w:val="0"/>
          <w:highlight w:val="none"/>
          <w:vertAlign w:val="baseline"/>
        </w:rPr>
      </w:lvl>
    </w:lvlOverride>
    <w:lvlOverride w:ilvl="4">
      <w:lvl w:ilvl="4" w:tplc="DC121B04">
        <w:start w:val="1"/>
        <w:numFmt w:val="bullet"/>
        <w:lvlText w:val="o"/>
        <w:lvlJc w:val="left"/>
        <w:pPr>
          <w:tabs>
            <w:tab w:val="right" w:pos="9044"/>
          </w:tabs>
          <w:ind w:left="3316" w:hanging="360"/>
        </w:pPr>
        <w:rPr>
          <w:rFonts w:ascii="Arial Unicode MS" w:eastAsia="Arial Unicode MS" w:hAnsi="Arial Unicode MS" w:cs="Arial Unicode MS"/>
          <w:b w:val="0"/>
          <w:bCs w:val="0"/>
          <w:i w:val="0"/>
          <w:iCs w:val="0"/>
          <w:caps w:val="0"/>
          <w:smallCaps w:val="0"/>
          <w:strike w:val="0"/>
          <w:dstrike w:val="0"/>
          <w:outline w:val="0"/>
          <w:emboss w:val="0"/>
          <w:imprint w:val="0"/>
          <w:color w:val="365F91"/>
          <w:spacing w:val="0"/>
          <w:w w:val="100"/>
          <w:kern w:val="0"/>
          <w:position w:val="0"/>
          <w:highlight w:val="none"/>
          <w:vertAlign w:val="baseline"/>
        </w:rPr>
      </w:lvl>
    </w:lvlOverride>
    <w:lvlOverride w:ilvl="5">
      <w:lvl w:ilvl="5" w:tplc="C6D43AF2">
        <w:start w:val="1"/>
        <w:numFmt w:val="bullet"/>
        <w:lvlText w:val="▪"/>
        <w:lvlJc w:val="left"/>
        <w:pPr>
          <w:tabs>
            <w:tab w:val="right" w:pos="9044"/>
          </w:tabs>
          <w:ind w:left="4036" w:hanging="360"/>
        </w:pPr>
        <w:rPr>
          <w:rFonts w:ascii="Arial Unicode MS" w:eastAsia="Arial Unicode MS" w:hAnsi="Arial Unicode MS" w:cs="Arial Unicode MS"/>
          <w:b w:val="0"/>
          <w:bCs w:val="0"/>
          <w:i w:val="0"/>
          <w:iCs w:val="0"/>
          <w:caps w:val="0"/>
          <w:smallCaps w:val="0"/>
          <w:strike w:val="0"/>
          <w:dstrike w:val="0"/>
          <w:outline w:val="0"/>
          <w:emboss w:val="0"/>
          <w:imprint w:val="0"/>
          <w:color w:val="365F91"/>
          <w:spacing w:val="0"/>
          <w:w w:val="100"/>
          <w:kern w:val="0"/>
          <w:position w:val="0"/>
          <w:highlight w:val="none"/>
          <w:vertAlign w:val="baseline"/>
        </w:rPr>
      </w:lvl>
    </w:lvlOverride>
    <w:lvlOverride w:ilvl="6">
      <w:lvl w:ilvl="6" w:tplc="A07054C2">
        <w:start w:val="1"/>
        <w:numFmt w:val="bullet"/>
        <w:lvlText w:val="•"/>
        <w:lvlJc w:val="left"/>
        <w:pPr>
          <w:tabs>
            <w:tab w:val="right" w:pos="9044"/>
          </w:tabs>
          <w:ind w:left="4756" w:hanging="360"/>
        </w:pPr>
        <w:rPr>
          <w:rFonts w:ascii="Symbol" w:eastAsia="Symbol" w:hAnsi="Symbol" w:cs="Symbol"/>
          <w:b w:val="0"/>
          <w:bCs w:val="0"/>
          <w:i w:val="0"/>
          <w:iCs w:val="0"/>
          <w:caps w:val="0"/>
          <w:smallCaps w:val="0"/>
          <w:strike w:val="0"/>
          <w:dstrike w:val="0"/>
          <w:outline w:val="0"/>
          <w:emboss w:val="0"/>
          <w:imprint w:val="0"/>
          <w:color w:val="365F91"/>
          <w:spacing w:val="0"/>
          <w:w w:val="100"/>
          <w:kern w:val="0"/>
          <w:position w:val="0"/>
          <w:highlight w:val="none"/>
          <w:vertAlign w:val="baseline"/>
        </w:rPr>
      </w:lvl>
    </w:lvlOverride>
    <w:lvlOverride w:ilvl="7">
      <w:lvl w:ilvl="7" w:tplc="EB081E7A">
        <w:start w:val="1"/>
        <w:numFmt w:val="bullet"/>
        <w:lvlText w:val="o"/>
        <w:lvlJc w:val="left"/>
        <w:pPr>
          <w:tabs>
            <w:tab w:val="right" w:pos="9044"/>
          </w:tabs>
          <w:ind w:left="5476" w:hanging="360"/>
        </w:pPr>
        <w:rPr>
          <w:rFonts w:ascii="Arial Unicode MS" w:eastAsia="Arial Unicode MS" w:hAnsi="Arial Unicode MS" w:cs="Arial Unicode MS"/>
          <w:b w:val="0"/>
          <w:bCs w:val="0"/>
          <w:i w:val="0"/>
          <w:iCs w:val="0"/>
          <w:caps w:val="0"/>
          <w:smallCaps w:val="0"/>
          <w:strike w:val="0"/>
          <w:dstrike w:val="0"/>
          <w:outline w:val="0"/>
          <w:emboss w:val="0"/>
          <w:imprint w:val="0"/>
          <w:color w:val="365F91"/>
          <w:spacing w:val="0"/>
          <w:w w:val="100"/>
          <w:kern w:val="0"/>
          <w:position w:val="0"/>
          <w:highlight w:val="none"/>
          <w:vertAlign w:val="baseline"/>
        </w:rPr>
      </w:lvl>
    </w:lvlOverride>
    <w:lvlOverride w:ilvl="8">
      <w:lvl w:ilvl="8" w:tplc="76AC2832">
        <w:start w:val="1"/>
        <w:numFmt w:val="bullet"/>
        <w:lvlText w:val="▪"/>
        <w:lvlJc w:val="left"/>
        <w:pPr>
          <w:tabs>
            <w:tab w:val="right" w:pos="9044"/>
          </w:tabs>
          <w:ind w:left="6196" w:hanging="360"/>
        </w:pPr>
        <w:rPr>
          <w:rFonts w:ascii="Arial Unicode MS" w:eastAsia="Arial Unicode MS" w:hAnsi="Arial Unicode MS" w:cs="Arial Unicode MS"/>
          <w:b w:val="0"/>
          <w:bCs w:val="0"/>
          <w:i w:val="0"/>
          <w:iCs w:val="0"/>
          <w:caps w:val="0"/>
          <w:smallCaps w:val="0"/>
          <w:strike w:val="0"/>
          <w:dstrike w:val="0"/>
          <w:outline w:val="0"/>
          <w:emboss w:val="0"/>
          <w:imprint w:val="0"/>
          <w:color w:val="365F91"/>
          <w:spacing w:val="0"/>
          <w:w w:val="100"/>
          <w:kern w:val="0"/>
          <w:position w:val="0"/>
          <w:highlight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2297"/>
    <w:rsid w:val="00046070"/>
    <w:rsid w:val="000C0A58"/>
    <w:rsid w:val="000D5D27"/>
    <w:rsid w:val="001151C8"/>
    <w:rsid w:val="001924C5"/>
    <w:rsid w:val="001B1743"/>
    <w:rsid w:val="001B2C7A"/>
    <w:rsid w:val="002802CE"/>
    <w:rsid w:val="002C586B"/>
    <w:rsid w:val="002C610C"/>
    <w:rsid w:val="003C7E2D"/>
    <w:rsid w:val="003F3E7A"/>
    <w:rsid w:val="00444635"/>
    <w:rsid w:val="004E14FF"/>
    <w:rsid w:val="005247AF"/>
    <w:rsid w:val="005608BD"/>
    <w:rsid w:val="005C33F4"/>
    <w:rsid w:val="005F6C29"/>
    <w:rsid w:val="006252EF"/>
    <w:rsid w:val="006C4EC7"/>
    <w:rsid w:val="006D627A"/>
    <w:rsid w:val="007051B1"/>
    <w:rsid w:val="007F0F34"/>
    <w:rsid w:val="00802A79"/>
    <w:rsid w:val="00835542"/>
    <w:rsid w:val="0087218A"/>
    <w:rsid w:val="008A5D22"/>
    <w:rsid w:val="008B0D13"/>
    <w:rsid w:val="008B2297"/>
    <w:rsid w:val="008B78C3"/>
    <w:rsid w:val="008F0F0A"/>
    <w:rsid w:val="008F16A8"/>
    <w:rsid w:val="00942DF1"/>
    <w:rsid w:val="009F4D37"/>
    <w:rsid w:val="00B26250"/>
    <w:rsid w:val="00B83D86"/>
    <w:rsid w:val="00BC03D6"/>
    <w:rsid w:val="00BE1FC4"/>
    <w:rsid w:val="00C3249C"/>
    <w:rsid w:val="00C36364"/>
    <w:rsid w:val="00C55815"/>
    <w:rsid w:val="00C74787"/>
    <w:rsid w:val="00C83C68"/>
    <w:rsid w:val="00CD4D2C"/>
    <w:rsid w:val="00CF3D65"/>
    <w:rsid w:val="00D51398"/>
    <w:rsid w:val="00D533BF"/>
    <w:rsid w:val="00E04361"/>
    <w:rsid w:val="00E93021"/>
    <w:rsid w:val="00EF123A"/>
    <w:rsid w:val="00F47B41"/>
    <w:rsid w:val="00F773A3"/>
    <w:rsid w:val="00F95F72"/>
    <w:rsid w:val="00FF3C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046B01"/>
  <w15:chartTrackingRefBased/>
  <w15:docId w15:val="{15691DDE-C229-4745-8E46-E30F50A66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2297"/>
    <w:pPr>
      <w:tabs>
        <w:tab w:val="center" w:pos="4513"/>
        <w:tab w:val="right" w:pos="9026"/>
      </w:tabs>
      <w:spacing w:after="0" w:line="240" w:lineRule="auto"/>
    </w:pPr>
  </w:style>
  <w:style w:type="character" w:customStyle="1" w:styleId="HeaderChar">
    <w:name w:val="Header Char"/>
    <w:basedOn w:val="DefaultParagraphFont"/>
    <w:link w:val="Header"/>
    <w:uiPriority w:val="99"/>
    <w:rsid w:val="008B2297"/>
  </w:style>
  <w:style w:type="paragraph" w:styleId="Footer">
    <w:name w:val="footer"/>
    <w:basedOn w:val="Normal"/>
    <w:link w:val="FooterChar"/>
    <w:uiPriority w:val="99"/>
    <w:unhideWhenUsed/>
    <w:rsid w:val="008B2297"/>
    <w:pPr>
      <w:tabs>
        <w:tab w:val="center" w:pos="4513"/>
        <w:tab w:val="right" w:pos="9026"/>
      </w:tabs>
      <w:spacing w:after="0" w:line="240" w:lineRule="auto"/>
    </w:pPr>
  </w:style>
  <w:style w:type="character" w:customStyle="1" w:styleId="FooterChar">
    <w:name w:val="Footer Char"/>
    <w:basedOn w:val="DefaultParagraphFont"/>
    <w:link w:val="Footer"/>
    <w:uiPriority w:val="99"/>
    <w:rsid w:val="008B2297"/>
  </w:style>
  <w:style w:type="paragraph" w:customStyle="1" w:styleId="HeaderFooter">
    <w:name w:val="Header &amp; Footer"/>
    <w:rsid w:val="008B2297"/>
    <w:pPr>
      <w:pBdr>
        <w:top w:val="nil"/>
        <w:left w:val="nil"/>
        <w:bottom w:val="nil"/>
        <w:right w:val="nil"/>
        <w:between w:val="nil"/>
        <w:bar w:val="nil"/>
      </w:pBdr>
      <w:tabs>
        <w:tab w:val="right" w:pos="9020"/>
      </w:tabs>
      <w:spacing w:after="0" w:line="240" w:lineRule="auto"/>
    </w:pPr>
    <w:rPr>
      <w:rFonts w:ascii="Helvetica" w:eastAsia="Arial Unicode MS" w:hAnsi="Helvetica" w:cs="Arial Unicode MS"/>
      <w:color w:val="000000"/>
      <w:sz w:val="24"/>
      <w:szCs w:val="24"/>
      <w:bdr w:val="nil"/>
      <w:lang w:eastAsia="en-GB"/>
    </w:rPr>
  </w:style>
  <w:style w:type="numbering" w:customStyle="1" w:styleId="ImportedStyle1">
    <w:name w:val="Imported Style 1"/>
    <w:rsid w:val="008B2297"/>
    <w:pPr>
      <w:numPr>
        <w:numId w:val="5"/>
      </w:numPr>
    </w:pPr>
  </w:style>
  <w:style w:type="numbering" w:customStyle="1" w:styleId="ImportedStyle2">
    <w:name w:val="Imported Style 2"/>
    <w:rsid w:val="008B2297"/>
    <w:pPr>
      <w:numPr>
        <w:numId w:val="7"/>
      </w:numPr>
    </w:pPr>
  </w:style>
  <w:style w:type="numbering" w:customStyle="1" w:styleId="ImportedStyle5">
    <w:name w:val="Imported Style 5"/>
    <w:rsid w:val="008B2297"/>
    <w:pPr>
      <w:numPr>
        <w:numId w:val="12"/>
      </w:numPr>
    </w:pPr>
  </w:style>
  <w:style w:type="numbering" w:customStyle="1" w:styleId="ImportedStyle41">
    <w:name w:val="Imported Style 41"/>
    <w:rsid w:val="008B2297"/>
    <w:pPr>
      <w:numPr>
        <w:numId w:val="15"/>
      </w:numPr>
    </w:pPr>
  </w:style>
  <w:style w:type="paragraph" w:styleId="NormalWeb">
    <w:name w:val="Normal (Web)"/>
    <w:basedOn w:val="Normal"/>
    <w:uiPriority w:val="99"/>
    <w:unhideWhenUsed/>
    <w:rsid w:val="006C4EC7"/>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C55815"/>
    <w:pPr>
      <w:spacing w:after="0" w:line="240" w:lineRule="auto"/>
    </w:pPr>
  </w:style>
  <w:style w:type="character" w:styleId="CommentReference">
    <w:name w:val="annotation reference"/>
    <w:basedOn w:val="DefaultParagraphFont"/>
    <w:uiPriority w:val="99"/>
    <w:semiHidden/>
    <w:unhideWhenUsed/>
    <w:rsid w:val="001B2C7A"/>
    <w:rPr>
      <w:sz w:val="16"/>
      <w:szCs w:val="16"/>
    </w:rPr>
  </w:style>
  <w:style w:type="paragraph" w:styleId="CommentText">
    <w:name w:val="annotation text"/>
    <w:basedOn w:val="Normal"/>
    <w:link w:val="CommentTextChar"/>
    <w:uiPriority w:val="99"/>
    <w:semiHidden/>
    <w:unhideWhenUsed/>
    <w:rsid w:val="001B2C7A"/>
    <w:pPr>
      <w:spacing w:line="240" w:lineRule="auto"/>
    </w:pPr>
    <w:rPr>
      <w:sz w:val="20"/>
      <w:szCs w:val="20"/>
    </w:rPr>
  </w:style>
  <w:style w:type="character" w:customStyle="1" w:styleId="CommentTextChar">
    <w:name w:val="Comment Text Char"/>
    <w:basedOn w:val="DefaultParagraphFont"/>
    <w:link w:val="CommentText"/>
    <w:uiPriority w:val="99"/>
    <w:semiHidden/>
    <w:rsid w:val="001B2C7A"/>
    <w:rPr>
      <w:sz w:val="20"/>
      <w:szCs w:val="20"/>
    </w:rPr>
  </w:style>
  <w:style w:type="paragraph" w:styleId="CommentSubject">
    <w:name w:val="annotation subject"/>
    <w:basedOn w:val="CommentText"/>
    <w:next w:val="CommentText"/>
    <w:link w:val="CommentSubjectChar"/>
    <w:uiPriority w:val="99"/>
    <w:semiHidden/>
    <w:unhideWhenUsed/>
    <w:rsid w:val="001B2C7A"/>
    <w:rPr>
      <w:b/>
      <w:bCs/>
    </w:rPr>
  </w:style>
  <w:style w:type="character" w:customStyle="1" w:styleId="CommentSubjectChar">
    <w:name w:val="Comment Subject Char"/>
    <w:basedOn w:val="CommentTextChar"/>
    <w:link w:val="CommentSubject"/>
    <w:uiPriority w:val="99"/>
    <w:semiHidden/>
    <w:rsid w:val="001B2C7A"/>
    <w:rPr>
      <w:b/>
      <w:bCs/>
      <w:sz w:val="20"/>
      <w:szCs w:val="20"/>
    </w:rPr>
  </w:style>
  <w:style w:type="paragraph" w:styleId="BalloonText">
    <w:name w:val="Balloon Text"/>
    <w:basedOn w:val="Normal"/>
    <w:link w:val="BalloonTextChar"/>
    <w:uiPriority w:val="99"/>
    <w:semiHidden/>
    <w:unhideWhenUsed/>
    <w:rsid w:val="001B2C7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2C7A"/>
    <w:rPr>
      <w:rFonts w:ascii="Segoe UI" w:hAnsi="Segoe UI" w:cs="Segoe UI"/>
      <w:sz w:val="18"/>
      <w:szCs w:val="18"/>
    </w:rPr>
  </w:style>
  <w:style w:type="character" w:styleId="Hyperlink">
    <w:name w:val="Hyperlink"/>
    <w:basedOn w:val="DefaultParagraphFont"/>
    <w:uiPriority w:val="99"/>
    <w:unhideWhenUsed/>
    <w:rsid w:val="008B0D13"/>
    <w:rPr>
      <w:color w:val="0000FF" w:themeColor="hyperlink"/>
      <w:u w:val="single"/>
    </w:rPr>
  </w:style>
  <w:style w:type="character" w:styleId="UnresolvedMention">
    <w:name w:val="Unresolved Mention"/>
    <w:basedOn w:val="DefaultParagraphFont"/>
    <w:uiPriority w:val="99"/>
    <w:semiHidden/>
    <w:unhideWhenUsed/>
    <w:rsid w:val="008B0D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27711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obs.nhs.net"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n.dugay@nhs.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4130</Words>
  <Characters>23542</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Northern Devon Healthcare NHS Trust</Company>
  <LinksUpToDate>false</LinksUpToDate>
  <CharactersWithSpaces>27617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Findlay, John</dc:creator>
  <cp:keywords/>
  <dc:description/>
  <cp:lastModifiedBy>COCKING, Lily (ROYAL DEVON UNIVERSITY HEALTHCARE NHS FOUNDATION TRUST)</cp:lastModifiedBy>
  <cp:revision>2</cp:revision>
  <cp:lastPrinted>2022-11-10T14:33:00Z</cp:lastPrinted>
  <dcterms:created xsi:type="dcterms:W3CDTF">2026-09-04T10:47:00Z</dcterms:created>
  <dcterms:modified xsi:type="dcterms:W3CDTF">2026-09-04T10:47:00Z</dcterms:modified>
</cp:coreProperties>
</file>