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3BE63B94" w:rsidR="00213541" w:rsidRDefault="006F5D1E" w:rsidP="004C3716">
      <w:pPr>
        <w:spacing w:after="0" w:line="240" w:lineRule="auto"/>
        <w:ind w:left="-567" w:right="-472"/>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664CDCC" w14:textId="77777777" w:rsidR="00D44206" w:rsidRDefault="005D46FC" w:rsidP="00F607B2">
            <w:pPr>
              <w:jc w:val="both"/>
              <w:rPr>
                <w:rFonts w:ascii="Arial" w:hAnsi="Arial" w:cs="Arial"/>
              </w:rPr>
            </w:pPr>
            <w:r>
              <w:rPr>
                <w:rFonts w:ascii="Arial" w:hAnsi="Arial" w:cs="Arial"/>
              </w:rPr>
              <w:t xml:space="preserve">Clinical </w:t>
            </w:r>
            <w:r w:rsidR="00CB1E1C">
              <w:rPr>
                <w:rFonts w:ascii="Arial" w:hAnsi="Arial" w:cs="Arial"/>
              </w:rPr>
              <w:t xml:space="preserve">Nurse / </w:t>
            </w:r>
            <w:r w:rsidR="00D44206">
              <w:rPr>
                <w:rFonts w:ascii="Arial" w:hAnsi="Arial" w:cs="Arial"/>
              </w:rPr>
              <w:t>AHP</w:t>
            </w:r>
            <w:r>
              <w:rPr>
                <w:rFonts w:ascii="Arial" w:hAnsi="Arial" w:cs="Arial"/>
              </w:rPr>
              <w:t xml:space="preserve"> Specialist</w:t>
            </w:r>
            <w:r w:rsidR="00AA7431">
              <w:rPr>
                <w:rFonts w:ascii="Arial" w:hAnsi="Arial" w:cs="Arial"/>
              </w:rPr>
              <w:t xml:space="preserve"> – </w:t>
            </w:r>
          </w:p>
          <w:p w14:paraId="44846914" w14:textId="1EAC6329" w:rsidR="00213541" w:rsidRPr="005D46FC" w:rsidRDefault="00AA7431" w:rsidP="00F607B2">
            <w:pPr>
              <w:jc w:val="both"/>
              <w:rPr>
                <w:rFonts w:ascii="Arial" w:hAnsi="Arial" w:cs="Arial"/>
              </w:rPr>
            </w:pPr>
            <w:r>
              <w:rPr>
                <w:rFonts w:ascii="Arial" w:hAnsi="Arial" w:cs="Arial"/>
              </w:rPr>
              <w:t>Multiple Sclerosis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BF50925" w:rsidR="00213541" w:rsidRPr="004C3716" w:rsidRDefault="004C3716" w:rsidP="00F607B2">
            <w:pPr>
              <w:jc w:val="both"/>
              <w:rPr>
                <w:rFonts w:ascii="Arial" w:hAnsi="Arial" w:cs="Arial"/>
              </w:rPr>
            </w:pPr>
            <w:r>
              <w:rPr>
                <w:rFonts w:ascii="Arial" w:hAnsi="Arial" w:cs="Arial"/>
              </w:rPr>
              <w:t xml:space="preserve">Clinical Matron – </w:t>
            </w:r>
            <w:r w:rsidR="00AA7431">
              <w:rPr>
                <w:rFonts w:ascii="Arial" w:hAnsi="Arial" w:cs="Arial"/>
              </w:rPr>
              <w:t>Medicine</w:t>
            </w:r>
            <w:r w:rsidR="00FE007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9A9C96" w:rsidR="00213541" w:rsidRPr="004C3716" w:rsidRDefault="00AA7431" w:rsidP="00F607B2">
            <w:pPr>
              <w:jc w:val="both"/>
              <w:rPr>
                <w:rFonts w:ascii="Arial" w:hAnsi="Arial" w:cs="Arial"/>
              </w:rPr>
            </w:pPr>
            <w:r>
              <w:rPr>
                <w:rFonts w:ascii="Arial" w:hAnsi="Arial" w:cs="Arial"/>
              </w:rPr>
              <w:t>Medicine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54F81750"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 xml:space="preserve">This is a Specialist </w:t>
            </w:r>
            <w:r w:rsidR="00D44206">
              <w:rPr>
                <w:rFonts w:ascii="Arial" w:eastAsia="Times New Roman" w:hAnsi="Arial" w:cs="Arial"/>
                <w:lang w:eastAsia="en-GB"/>
              </w:rPr>
              <w:t>registrant</w:t>
            </w:r>
            <w:r w:rsidRPr="005D46FC">
              <w:rPr>
                <w:rFonts w:ascii="Arial" w:eastAsia="Times New Roman" w:hAnsi="Arial" w:cs="Arial"/>
                <w:lang w:eastAsia="en-GB"/>
              </w:rPr>
              <w:t xml:space="preserve"> post which enables the individual to be responsible for aspects of the provision of </w:t>
            </w:r>
            <w:r w:rsidR="004C3716" w:rsidRPr="005D46FC">
              <w:rPr>
                <w:rFonts w:ascii="Arial" w:eastAsia="Times New Roman" w:hAnsi="Arial" w:cs="Arial"/>
                <w:lang w:eastAsia="en-GB"/>
              </w:rPr>
              <w:t>high-quality</w:t>
            </w:r>
            <w:r w:rsidRPr="005D46FC">
              <w:rPr>
                <w:rFonts w:ascii="Arial" w:eastAsia="Times New Roman" w:hAnsi="Arial" w:cs="Arial"/>
                <w:lang w:eastAsia="en-GB"/>
              </w:rPr>
              <w:t xml:space="preserve"> Specialist care to both inpatient and outpatients within the speciality and to provide expert advice and support for patients diagnosed the condition.</w:t>
            </w:r>
          </w:p>
          <w:p w14:paraId="2A322421" w14:textId="1D15DEBB"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This post holder will act as an expert resource for nursing</w:t>
            </w:r>
            <w:r w:rsidR="00D44206">
              <w:rPr>
                <w:rFonts w:ascii="Arial" w:eastAsia="Times New Roman" w:hAnsi="Arial" w:cs="Arial"/>
                <w:lang w:eastAsia="en-GB"/>
              </w:rPr>
              <w:t>, allied health professionals</w:t>
            </w:r>
            <w:r w:rsidRPr="005D46FC">
              <w:rPr>
                <w:rFonts w:ascii="Arial" w:eastAsia="Times New Roman" w:hAnsi="Arial" w:cs="Arial"/>
                <w:lang w:eastAsia="en-GB"/>
              </w:rPr>
              <w:t xml:space="preserve"> and medical staff by providing advice, support and education through clinical practice </w:t>
            </w:r>
            <w:r w:rsidR="004C3716" w:rsidRPr="005D46FC">
              <w:rPr>
                <w:rFonts w:ascii="Arial" w:eastAsia="Times New Roman" w:hAnsi="Arial" w:cs="Arial"/>
                <w:lang w:eastAsia="en-GB"/>
              </w:rPr>
              <w:t>evidence-based</w:t>
            </w:r>
            <w:r w:rsidRPr="005D46FC">
              <w:rPr>
                <w:rFonts w:ascii="Arial" w:eastAsia="Times New Roman" w:hAnsi="Arial" w:cs="Arial"/>
                <w:lang w:eastAsia="en-GB"/>
              </w:rPr>
              <w:t xml:space="preserve"> development.</w:t>
            </w:r>
          </w:p>
          <w:p w14:paraId="60A0C7D9" w14:textId="392C20B3"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52A3787A" w14:textId="09F27581" w:rsidR="00AA7431" w:rsidRDefault="005D46FC" w:rsidP="004C3716">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034AD572" w14:textId="290E339E" w:rsidR="00AA7431" w:rsidRPr="004C3716" w:rsidRDefault="00AA7431" w:rsidP="00AA7431">
            <w:pPr>
              <w:spacing w:before="200"/>
              <w:jc w:val="both"/>
              <w:rPr>
                <w:rFonts w:ascii="Arial" w:eastAsia="Times New Roman" w:hAnsi="Arial" w:cs="Arial"/>
                <w:lang w:eastAsia="en-GB"/>
              </w:rPr>
            </w:pPr>
            <w:r w:rsidRPr="00AA7431">
              <w:rPr>
                <w:rFonts w:ascii="Arial" w:eastAsia="Times New Roman" w:hAnsi="Arial" w:cs="Arial"/>
                <w:lang w:eastAsia="en-GB"/>
              </w:rPr>
              <w:t>The postholder will contribute to the management of, and advise the budget holder, regarding financial services relating to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69363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6B0E7702"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The </w:t>
            </w:r>
            <w:r w:rsidR="008B7119">
              <w:rPr>
                <w:rFonts w:ascii="Arial" w:eastAsia="Times New Roman" w:hAnsi="Arial" w:cs="Arial"/>
                <w:lang w:eastAsia="en-GB"/>
              </w:rPr>
              <w:t xml:space="preserve">Multiple Sclerosis </w:t>
            </w:r>
            <w:r w:rsidRPr="005D46FC">
              <w:rPr>
                <w:rFonts w:ascii="Arial" w:eastAsia="Times New Roman" w:hAnsi="Arial" w:cs="Arial"/>
                <w:lang w:eastAsia="en-GB"/>
              </w:rPr>
              <w:t>Clinical Specialist</w:t>
            </w:r>
            <w:r w:rsidRPr="00AA7431">
              <w:rPr>
                <w:rFonts w:ascii="Arial" w:eastAsia="Times New Roman" w:hAnsi="Arial" w:cs="Arial"/>
                <w:lang w:eastAsia="en-GB"/>
              </w:rPr>
              <w:t xml:space="preserve"> </w:t>
            </w:r>
            <w:r w:rsidRPr="005D46FC">
              <w:rPr>
                <w:rFonts w:ascii="Arial" w:eastAsia="Times New Roman" w:hAnsi="Arial" w:cs="Arial"/>
                <w:lang w:eastAsia="en-GB"/>
              </w:rPr>
              <w:t>will be based a</w:t>
            </w:r>
            <w:r w:rsidR="008E32CD">
              <w:rPr>
                <w:rFonts w:ascii="Arial" w:eastAsia="Times New Roman" w:hAnsi="Arial" w:cs="Arial"/>
                <w:lang w:eastAsia="en-GB"/>
              </w:rPr>
              <w:t>cross</w:t>
            </w:r>
            <w:r w:rsidRPr="005D46FC">
              <w:rPr>
                <w:rFonts w:ascii="Arial" w:eastAsia="Times New Roman" w:hAnsi="Arial" w:cs="Arial"/>
                <w:lang w:eastAsia="en-GB"/>
              </w:rPr>
              <w:t xml:space="preserve"> </w:t>
            </w:r>
            <w:r w:rsidR="004C3716">
              <w:rPr>
                <w:rFonts w:ascii="Arial" w:eastAsia="Times New Roman" w:hAnsi="Arial" w:cs="Arial"/>
                <w:lang w:eastAsia="en-GB"/>
              </w:rPr>
              <w:t>Royal Devon University Healthcare Trust</w:t>
            </w:r>
            <w:r w:rsidR="00AA7431">
              <w:rPr>
                <w:rFonts w:ascii="Arial" w:eastAsia="Times New Roman" w:hAnsi="Arial" w:cs="Arial"/>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14:paraId="31579522" w14:textId="6A429FD5"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645B52CA" w14:textId="77777777" w:rsidR="008B7119" w:rsidRPr="008B7119" w:rsidRDefault="008B7119" w:rsidP="008B7119">
            <w:pPr>
              <w:rPr>
                <w:rFonts w:ascii="Arial" w:eastAsia="Times New Roman" w:hAnsi="Arial" w:cs="Arial"/>
                <w:lang w:eastAsia="en-GB"/>
              </w:rPr>
            </w:pPr>
          </w:p>
          <w:p w14:paraId="7C1A09E8" w14:textId="24F88815"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P</w:t>
            </w:r>
            <w:r w:rsidR="00DE40F3" w:rsidRPr="008B7119">
              <w:rPr>
                <w:rFonts w:ascii="Arial" w:eastAsia="Times New Roman" w:hAnsi="Arial" w:cs="Arial"/>
                <w:lang w:eastAsia="en-GB"/>
              </w:rPr>
              <w:t>rovid</w:t>
            </w:r>
            <w:r w:rsidRPr="008B7119">
              <w:rPr>
                <w:rFonts w:ascii="Arial" w:eastAsia="Times New Roman" w:hAnsi="Arial" w:cs="Arial"/>
                <w:lang w:eastAsia="en-GB"/>
              </w:rPr>
              <w:t>ing</w:t>
            </w:r>
            <w:r w:rsidR="00DE40F3" w:rsidRPr="008B7119">
              <w:rPr>
                <w:rFonts w:ascii="Arial" w:eastAsia="Times New Roman" w:hAnsi="Arial" w:cs="Arial"/>
                <w:lang w:eastAsia="en-GB"/>
              </w:rPr>
              <w:t xml:space="preserve"> specialist MS advice, support and care to patients, carers and colleagues.  </w:t>
            </w:r>
          </w:p>
          <w:p w14:paraId="337F5826" w14:textId="77777777" w:rsidR="008B7119" w:rsidRPr="008B7119" w:rsidRDefault="008B7119" w:rsidP="008B7119">
            <w:pPr>
              <w:rPr>
                <w:rFonts w:ascii="Arial" w:eastAsia="Times New Roman" w:hAnsi="Arial" w:cs="Arial"/>
                <w:lang w:eastAsia="en-GB"/>
              </w:rPr>
            </w:pPr>
          </w:p>
          <w:p w14:paraId="0DFAF2B5" w14:textId="405B0AD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specialist input to developing services within the Neurology speciality.  </w:t>
            </w:r>
          </w:p>
          <w:p w14:paraId="4B6AF4A9" w14:textId="77777777" w:rsidR="008B7119" w:rsidRPr="008B7119" w:rsidRDefault="008B7119" w:rsidP="008B7119">
            <w:pPr>
              <w:rPr>
                <w:rFonts w:ascii="Arial" w:eastAsia="Times New Roman" w:hAnsi="Arial" w:cs="Arial"/>
                <w:lang w:eastAsia="en-GB"/>
              </w:rPr>
            </w:pPr>
          </w:p>
          <w:p w14:paraId="6F3DD31B" w14:textId="646B15F2"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Lead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on management of caseload of multiple sclerosis patients in conjunction with Band 6 support nurse and Band 3 administrative support.  </w:t>
            </w:r>
          </w:p>
          <w:p w14:paraId="5AB2F43E" w14:textId="77777777" w:rsidR="008B7119" w:rsidRPr="008B7119" w:rsidRDefault="008B7119" w:rsidP="008B7119">
            <w:pPr>
              <w:rPr>
                <w:rFonts w:ascii="Arial" w:eastAsia="Times New Roman" w:hAnsi="Arial" w:cs="Arial"/>
                <w:lang w:eastAsia="en-GB"/>
              </w:rPr>
            </w:pPr>
          </w:p>
          <w:p w14:paraId="3CEA40B4" w14:textId="05B7D500"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Provid</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expertise which reflects research and current best practice to ensure maintenance of clinical excellence.</w:t>
            </w:r>
          </w:p>
          <w:p w14:paraId="6AA84FF6" w14:textId="77777777" w:rsidR="008B7119" w:rsidRPr="008B7119" w:rsidRDefault="008B7119" w:rsidP="008B7119">
            <w:pPr>
              <w:rPr>
                <w:rFonts w:ascii="Arial" w:eastAsia="Times New Roman" w:hAnsi="Arial" w:cs="Arial"/>
                <w:lang w:eastAsia="en-GB"/>
              </w:rPr>
            </w:pPr>
          </w:p>
          <w:p w14:paraId="01C10466" w14:textId="3019D90B"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In conjunction with the visiting Consultant Neurologists, manage the on-going care of MS patients including a prescribing role for disease-modifying therapy management.</w:t>
            </w:r>
          </w:p>
          <w:p w14:paraId="493B9F36" w14:textId="77777777" w:rsidR="008B7119" w:rsidRPr="008B7119" w:rsidRDefault="008B7119" w:rsidP="008B7119">
            <w:pPr>
              <w:rPr>
                <w:rFonts w:ascii="Arial" w:eastAsia="Times New Roman" w:hAnsi="Arial" w:cs="Arial"/>
                <w:lang w:eastAsia="en-GB"/>
              </w:rPr>
            </w:pPr>
          </w:p>
          <w:p w14:paraId="772E4ED9" w14:textId="1295845D" w:rsidR="00DE40F3" w:rsidRPr="008B7119" w:rsidRDefault="008B7119" w:rsidP="008B7119">
            <w:pPr>
              <w:rPr>
                <w:rFonts w:ascii="Arial" w:eastAsia="Times New Roman" w:hAnsi="Arial" w:cs="Arial"/>
                <w:lang w:eastAsia="en-GB"/>
              </w:rPr>
            </w:pPr>
            <w:r w:rsidRPr="008B7119">
              <w:rPr>
                <w:rFonts w:ascii="Arial" w:eastAsia="Times New Roman" w:hAnsi="Arial" w:cs="Arial"/>
                <w:lang w:eastAsia="en-GB"/>
              </w:rPr>
              <w:t>A</w:t>
            </w:r>
            <w:r w:rsidR="00DE40F3" w:rsidRPr="008B7119">
              <w:rPr>
                <w:rFonts w:ascii="Arial" w:eastAsia="Times New Roman" w:hAnsi="Arial" w:cs="Arial"/>
                <w:lang w:eastAsia="en-GB"/>
              </w:rPr>
              <w:t>ct as a specialist resource to Trust colleagues, primary healthcare, statutory and voluntary sector stakeholders.</w:t>
            </w:r>
          </w:p>
          <w:p w14:paraId="7D7D6D39" w14:textId="77777777" w:rsidR="008B7119" w:rsidRPr="008B7119" w:rsidRDefault="008B7119" w:rsidP="008B7119">
            <w:pPr>
              <w:rPr>
                <w:rFonts w:ascii="Arial" w:eastAsia="Times New Roman" w:hAnsi="Arial" w:cs="Arial"/>
                <w:lang w:eastAsia="en-GB"/>
              </w:rPr>
            </w:pPr>
          </w:p>
          <w:p w14:paraId="18FAA5F8" w14:textId="005ADD0E" w:rsidR="00DE40F3" w:rsidRPr="008B7119" w:rsidRDefault="00DE40F3" w:rsidP="008B7119">
            <w:pPr>
              <w:rPr>
                <w:rFonts w:ascii="Arial" w:eastAsia="Times New Roman" w:hAnsi="Arial" w:cs="Arial"/>
                <w:lang w:eastAsia="en-GB"/>
              </w:rPr>
            </w:pPr>
            <w:r w:rsidRPr="008B7119">
              <w:rPr>
                <w:rFonts w:ascii="Arial" w:eastAsia="Times New Roman" w:hAnsi="Arial" w:cs="Arial"/>
                <w:lang w:eastAsia="en-GB"/>
              </w:rPr>
              <w:t>Contribut</w:t>
            </w:r>
            <w:r w:rsidR="008B7119" w:rsidRPr="008B7119">
              <w:rPr>
                <w:rFonts w:ascii="Arial" w:eastAsia="Times New Roman" w:hAnsi="Arial" w:cs="Arial"/>
                <w:lang w:eastAsia="en-GB"/>
              </w:rPr>
              <w:t>ing</w:t>
            </w:r>
            <w:r w:rsidRPr="008B7119">
              <w:rPr>
                <w:rFonts w:ascii="Arial" w:eastAsia="Times New Roman" w:hAnsi="Arial" w:cs="Arial"/>
                <w:lang w:eastAsia="en-GB"/>
              </w:rPr>
              <w:t xml:space="preserve"> to the Trust’s clinical governance agenda through patient involvement, education, clinical guideline production, audit and research.</w:t>
            </w:r>
          </w:p>
          <w:p w14:paraId="3A4696FD" w14:textId="49AE009B"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be a key member of, actively participate in, and work within the guidelines of the Multi-Disciplinary Team, as a key worker for patients with the specialist diagnosis.</w:t>
            </w:r>
          </w:p>
          <w:p w14:paraId="411B3084" w14:textId="77777777" w:rsidR="005D46FC" w:rsidRPr="005D46FC"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lang w:eastAsia="en-GB"/>
              </w:rPr>
            </w:pPr>
          </w:p>
          <w:p w14:paraId="4EC2C9C5" w14:textId="77777777" w:rsidR="005D46FC" w:rsidRPr="005D46FC" w:rsidRDefault="005D46FC" w:rsidP="005D46FC">
            <w:pPr>
              <w:rPr>
                <w:rFonts w:ascii="Arial" w:eastAsia="Times New Roman" w:hAnsi="Arial" w:cs="Arial"/>
                <w:lang w:eastAsia="en-GB"/>
              </w:rPr>
            </w:pPr>
            <w:r w:rsidRPr="005D46FC">
              <w:rPr>
                <w:rFonts w:ascii="Arial" w:eastAsia="Times New Roman" w:hAnsi="Arial" w:cs="Arial"/>
                <w:lang w:eastAsia="en-GB"/>
              </w:rPr>
              <w:t>To provide psychological, social and cultural support to patients diagnosed with the relevant condition.</w:t>
            </w:r>
          </w:p>
          <w:p w14:paraId="754ABE51" w14:textId="335A2049" w:rsidR="00884334" w:rsidRDefault="005D46FC" w:rsidP="00AA7431">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AA7431">
              <w:rPr>
                <w:rFonts w:ascii="Arial" w:eastAsia="Times New Roman" w:hAnsi="Arial" w:cs="Arial"/>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561B97B8" w:rsidR="004C3716" w:rsidRPr="00AA7431" w:rsidRDefault="00470688" w:rsidP="00470688">
            <w:pPr>
              <w:tabs>
                <w:tab w:val="left" w:pos="1845"/>
              </w:tabs>
              <w:jc w:val="both"/>
              <w:rPr>
                <w:rFonts w:ascii="Arial" w:eastAsia="Times New Roman" w:hAnsi="Arial" w:cs="Arial"/>
                <w:lang w:eastAsia="en-GB"/>
              </w:rPr>
            </w:pPr>
            <w:r w:rsidRPr="00AA7431">
              <w:rPr>
                <w:rFonts w:ascii="Arial" w:eastAsia="Times New Roman" w:hAnsi="Arial" w:cs="Arial"/>
                <w:lang w:eastAsia="en-GB"/>
              </w:rPr>
              <w:tab/>
            </w:r>
          </w:p>
        </w:tc>
      </w:tr>
      <w:tr w:rsidR="00884334" w:rsidRPr="00F607B2" w14:paraId="0FEB8BFD" w14:textId="77777777" w:rsidTr="0069363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15F4EF4" w14:textId="5280D95C" w:rsidR="00FE0075" w:rsidRPr="00FE0075" w:rsidRDefault="00CB2BE5" w:rsidP="00FE0075">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Areas of Responsibility:</w:t>
            </w:r>
          </w:p>
          <w:p w14:paraId="40649612" w14:textId="7B35CCE9"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provide support and expert clinical advice about MS to the Devon area, including community hospitals, GP surgeries and patient caseload</w:t>
            </w:r>
          </w:p>
          <w:p w14:paraId="6DDE098D"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All patients under the care of the visiting RDE Consultant Neurologists</w:t>
            </w:r>
          </w:p>
          <w:p w14:paraId="7A2169CB" w14:textId="26B0E72A"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Anybody with MS residing locally but receiving medical care elsewhere</w:t>
            </w:r>
          </w:p>
          <w:p w14:paraId="6EE48F73"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Carers</w:t>
            </w:r>
          </w:p>
          <w:p w14:paraId="51600E9C" w14:textId="0475F18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To hold clinics, within the breadth of dimensions</w:t>
            </w:r>
          </w:p>
          <w:p w14:paraId="6D1D5CCC" w14:textId="77777777" w:rsidR="00FE0075" w:rsidRPr="005D3109" w:rsidRDefault="00FE0075" w:rsidP="00FE0075">
            <w:pPr>
              <w:pStyle w:val="paragraph"/>
              <w:numPr>
                <w:ilvl w:val="0"/>
                <w:numId w:val="11"/>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Provide and manage a telephone advice line, providing information, support or onward referral to all carers whether professionals or lay people</w:t>
            </w:r>
          </w:p>
          <w:p w14:paraId="54B1A586" w14:textId="77777777" w:rsidR="00FE0075" w:rsidRDefault="00FE0075" w:rsidP="00CB2BE5">
            <w:pPr>
              <w:pStyle w:val="paragraph"/>
              <w:spacing w:before="0" w:beforeAutospacing="0" w:after="0" w:afterAutospacing="0"/>
              <w:ind w:right="225"/>
              <w:textAlignment w:val="baseline"/>
              <w:rPr>
                <w:rFonts w:ascii="Segoe UI" w:hAnsi="Segoe UI" w:cs="Segoe UI"/>
                <w:b/>
                <w:bCs/>
                <w:sz w:val="18"/>
                <w:szCs w:val="18"/>
              </w:rPr>
            </w:pPr>
          </w:p>
          <w:p w14:paraId="74B125F7" w14:textId="77777777" w:rsidR="00CB2BE5" w:rsidRDefault="00CB2BE5" w:rsidP="00CB2BE5">
            <w:pPr>
              <w:pStyle w:val="paragraph"/>
              <w:spacing w:before="0" w:beforeAutospacing="0" w:after="0" w:afterAutospacing="0"/>
              <w:ind w:right="6675"/>
              <w:textAlignment w:val="baseline"/>
              <w:rPr>
                <w:rFonts w:ascii="Segoe UI" w:hAnsi="Segoe UI" w:cs="Segoe UI"/>
                <w:b/>
                <w:bCs/>
                <w:sz w:val="18"/>
                <w:szCs w:val="18"/>
              </w:rPr>
            </w:pPr>
          </w:p>
          <w:p w14:paraId="4B0A66EC" w14:textId="6E36F44C" w:rsidR="00CB2BE5" w:rsidRDefault="00CB2BE5" w:rsidP="00CB2BE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8B7119">
              <w:rPr>
                <w:rStyle w:val="normaltextrun"/>
                <w:rFonts w:ascii="Arial" w:hAnsi="Arial" w:cs="Arial"/>
                <w:sz w:val="22"/>
                <w:szCs w:val="22"/>
              </w:rPr>
              <w:t>1 B6 CNS</w:t>
            </w:r>
          </w:p>
          <w:p w14:paraId="691B3EAE" w14:textId="77777777" w:rsidR="00CB2BE5" w:rsidRDefault="00CB2BE5" w:rsidP="00CB2B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ECC9CD1" w14:textId="7D708025" w:rsidR="00CB2BE5" w:rsidRPr="00ED356C" w:rsidRDefault="00CB2BE5" w:rsidP="00CB2BE5">
            <w:pPr>
              <w:pStyle w:val="paragraph"/>
              <w:spacing w:before="0" w:beforeAutospacing="0" w:after="0" w:afterAutospacing="0"/>
              <w:jc w:val="both"/>
              <w:textAlignment w:val="baseline"/>
              <w:rPr>
                <w:rStyle w:val="normaltextrun"/>
                <w:rFonts w:ascii="Arial" w:hAnsi="Arial"/>
                <w:color w:val="FF0000"/>
                <w:sz w:val="22"/>
              </w:rPr>
            </w:pPr>
            <w:r w:rsidRPr="000C4B65">
              <w:rPr>
                <w:rStyle w:val="normaltextrun"/>
                <w:rFonts w:ascii="Arial" w:hAnsi="Arial"/>
                <w:sz w:val="22"/>
              </w:rPr>
              <w:t xml:space="preserve">The post holder is required to deal effectively with staff of all levels throughout the Trust as and when they encounter on a day to day </w:t>
            </w:r>
            <w:r w:rsidR="006114C2" w:rsidRPr="000C4B65">
              <w:rPr>
                <w:rStyle w:val="normaltextrun"/>
                <w:rFonts w:ascii="Arial" w:hAnsi="Arial"/>
                <w:sz w:val="22"/>
              </w:rPr>
              <w:t xml:space="preserve">basis. </w:t>
            </w:r>
            <w:r w:rsidRPr="000C4B65">
              <w:rPr>
                <w:rStyle w:val="normaltextrun"/>
                <w:rFonts w:ascii="Arial" w:hAnsi="Arial"/>
                <w:sz w:val="22"/>
              </w:rPr>
              <w:t xml:space="preserve">In </w:t>
            </w:r>
            <w:r w:rsidR="000C4B65" w:rsidRPr="000C4B65">
              <w:rPr>
                <w:rStyle w:val="normaltextrun"/>
                <w:rFonts w:ascii="Arial" w:hAnsi="Arial"/>
                <w:sz w:val="22"/>
              </w:rPr>
              <w:t>addition,</w:t>
            </w:r>
            <w:r w:rsidRPr="000C4B65">
              <w:rPr>
                <w:rStyle w:val="normaltextrun"/>
                <w:rFonts w:ascii="Arial" w:hAnsi="Arial"/>
                <w:sz w:val="22"/>
              </w:rPr>
              <w:t xml:space="preserve"> the post holder will deal with the wider healthcare community, external organisations and the public. This will include verbal, written and electronic media. </w:t>
            </w:r>
          </w:p>
          <w:p w14:paraId="4AA8DAC3" w14:textId="77777777" w:rsidR="00CB2BE5" w:rsidRPr="00ED356C" w:rsidRDefault="00CB2BE5" w:rsidP="00CB2BE5">
            <w:pPr>
              <w:pStyle w:val="paragraph"/>
              <w:spacing w:before="0" w:beforeAutospacing="0" w:after="0" w:afterAutospacing="0"/>
              <w:jc w:val="both"/>
              <w:textAlignment w:val="baseline"/>
              <w:rPr>
                <w:rStyle w:val="normaltextrun"/>
                <w:rFonts w:ascii="Arial" w:hAnsi="Arial" w:cs="Arial"/>
                <w:color w:val="FF0000"/>
                <w:sz w:val="22"/>
                <w:szCs w:val="22"/>
              </w:rPr>
            </w:pPr>
          </w:p>
          <w:p w14:paraId="4ADD46B4" w14:textId="77777777" w:rsidR="00CB2BE5" w:rsidRDefault="00CB2BE5" w:rsidP="00CB2BE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CB2BE5" w14:paraId="469DF879" w14:textId="77777777" w:rsidTr="006114C2">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25EE3565"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3E831A8A" w14:textId="77777777" w:rsidR="00CB2BE5" w:rsidRDefault="00CB2BE5" w:rsidP="00CB2BE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FE0075" w14:paraId="5ECAEBE6"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155FEC3"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Neurologists</w:t>
                  </w:r>
                </w:p>
                <w:p w14:paraId="5B1B323E" w14:textId="77777777" w:rsidR="00FE0075" w:rsidRDefault="00FE0075" w:rsidP="00FE0075">
                  <w:pPr>
                    <w:pStyle w:val="paragraph"/>
                    <w:spacing w:before="0" w:beforeAutospacing="0" w:after="0" w:afterAutospacing="0"/>
                    <w:ind w:left="720"/>
                    <w:jc w:val="both"/>
                    <w:textAlignment w:val="baseline"/>
                    <w:rPr>
                      <w:rFonts w:ascii="Arial" w:hAnsi="Arial" w:cs="Arial"/>
                      <w:color w:val="000000"/>
                      <w:sz w:val="22"/>
                      <w:szCs w:val="22"/>
                    </w:rPr>
                  </w:pPr>
                </w:p>
                <w:p w14:paraId="3D635639" w14:textId="77777777" w:rsidR="00FE0075" w:rsidRDefault="00FE0075" w:rsidP="00FE007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Neurological Therapy Team</w:t>
                  </w:r>
                </w:p>
                <w:p w14:paraId="228B38D8"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21084FE" w14:textId="653DDEDD" w:rsidR="00FE0075" w:rsidRPr="000C32E3" w:rsidRDefault="00FE0075" w:rsidP="00FE0075">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Patients, families and carers</w:t>
                  </w:r>
                </w:p>
              </w:tc>
            </w:tr>
            <w:tr w:rsidR="00FE0075" w14:paraId="3DA29A4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3B62BDD9" w14:textId="2206847F"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Clinical Matron for Medicine</w:t>
                  </w:r>
                </w:p>
              </w:tc>
              <w:tc>
                <w:tcPr>
                  <w:tcW w:w="4440" w:type="dxa"/>
                  <w:tcBorders>
                    <w:top w:val="nil"/>
                    <w:left w:val="nil"/>
                    <w:bottom w:val="single" w:sz="6" w:space="0" w:color="auto"/>
                    <w:right w:val="single" w:sz="6" w:space="0" w:color="auto"/>
                  </w:tcBorders>
                  <w:shd w:val="clear" w:color="auto" w:fill="auto"/>
                </w:tcPr>
                <w:p w14:paraId="5619FA42" w14:textId="119BBC2C"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Primary and secondary allied healthcare professionals</w:t>
                  </w:r>
                </w:p>
              </w:tc>
            </w:tr>
            <w:tr w:rsidR="00FE0075" w14:paraId="587AF96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0BFC988" w14:textId="77777777"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Service Manager for Neurology</w:t>
                  </w:r>
                </w:p>
                <w:p w14:paraId="58A30E58" w14:textId="77777777" w:rsidR="00FE0075" w:rsidRPr="000C4B65" w:rsidRDefault="00FE0075" w:rsidP="00FE0075">
                  <w:pPr>
                    <w:pStyle w:val="paragraph"/>
                    <w:spacing w:before="0" w:beforeAutospacing="0" w:after="0" w:afterAutospacing="0"/>
                    <w:jc w:val="both"/>
                    <w:textAlignment w:val="baseline"/>
                    <w:rPr>
                      <w:rFonts w:ascii="Arial" w:hAnsi="Arial" w:cs="Arial"/>
                      <w:sz w:val="22"/>
                      <w:szCs w:val="22"/>
                    </w:rPr>
                  </w:pPr>
                </w:p>
                <w:p w14:paraId="747E96FC" w14:textId="78D7E58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Day Treatment Infusion Team</w:t>
                  </w:r>
                </w:p>
              </w:tc>
              <w:tc>
                <w:tcPr>
                  <w:tcW w:w="4440" w:type="dxa"/>
                  <w:tcBorders>
                    <w:top w:val="nil"/>
                    <w:left w:val="nil"/>
                    <w:bottom w:val="single" w:sz="6" w:space="0" w:color="auto"/>
                    <w:right w:val="single" w:sz="6" w:space="0" w:color="auto"/>
                  </w:tcBorders>
                  <w:shd w:val="clear" w:color="auto" w:fill="auto"/>
                </w:tcPr>
                <w:p w14:paraId="37732C65" w14:textId="1E8EAF71"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Fonts w:ascii="Arial" w:hAnsi="Arial" w:cs="Arial"/>
                      <w:sz w:val="22"/>
                      <w:szCs w:val="22"/>
                    </w:rPr>
                    <w:t>Adult social care services</w:t>
                  </w:r>
                </w:p>
              </w:tc>
            </w:tr>
            <w:tr w:rsidR="00FE0075" w14:paraId="0D4B2B4B"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657A2FA7" w14:textId="17C8999D"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Palliative care services</w:t>
                  </w:r>
                </w:p>
              </w:tc>
              <w:tc>
                <w:tcPr>
                  <w:tcW w:w="4440" w:type="dxa"/>
                  <w:tcBorders>
                    <w:top w:val="nil"/>
                    <w:left w:val="nil"/>
                    <w:bottom w:val="single" w:sz="6" w:space="0" w:color="auto"/>
                    <w:right w:val="single" w:sz="6" w:space="0" w:color="auto"/>
                  </w:tcBorders>
                  <w:shd w:val="clear" w:color="auto" w:fill="auto"/>
                </w:tcPr>
                <w:p w14:paraId="1B830B09" w14:textId="62ED3227"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Multiple Sclerosis charity and voluntary sectors</w:t>
                  </w:r>
                </w:p>
              </w:tc>
            </w:tr>
            <w:tr w:rsidR="00FE0075" w14:paraId="290D5EED"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5234ECFA" w14:textId="7090899F"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 xml:space="preserve">MS specialist </w:t>
                  </w:r>
                  <w:r w:rsidR="00422339">
                    <w:rPr>
                      <w:rFonts w:ascii="Arial" w:hAnsi="Arial" w:cs="Arial"/>
                      <w:sz w:val="22"/>
                      <w:szCs w:val="22"/>
                    </w:rPr>
                    <w:t>t</w:t>
                  </w:r>
                  <w:r w:rsidRPr="000C4B65">
                    <w:rPr>
                      <w:rFonts w:ascii="Arial" w:hAnsi="Arial" w:cs="Arial"/>
                      <w:sz w:val="22"/>
                      <w:szCs w:val="22"/>
                    </w:rPr>
                    <w:t>eam – RDE</w:t>
                  </w:r>
                  <w:r w:rsidR="00AC7A99">
                    <w:rPr>
                      <w:rFonts w:ascii="Arial" w:hAnsi="Arial" w:cs="Arial"/>
                      <w:sz w:val="22"/>
                      <w:szCs w:val="22"/>
                    </w:rPr>
                    <w:t xml:space="preserve"> and NDDH</w:t>
                  </w:r>
                </w:p>
              </w:tc>
              <w:tc>
                <w:tcPr>
                  <w:tcW w:w="4440" w:type="dxa"/>
                  <w:tcBorders>
                    <w:top w:val="nil"/>
                    <w:left w:val="nil"/>
                    <w:bottom w:val="single" w:sz="6" w:space="0" w:color="auto"/>
                    <w:right w:val="single" w:sz="6" w:space="0" w:color="auto"/>
                  </w:tcBorders>
                  <w:shd w:val="clear" w:color="auto" w:fill="auto"/>
                </w:tcPr>
                <w:p w14:paraId="53742071" w14:textId="40A9F389"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Nursing, residential or agency home care staff</w:t>
                  </w:r>
                </w:p>
              </w:tc>
            </w:tr>
            <w:tr w:rsidR="00FE0075" w14:paraId="381CFB3E"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066AD43B" w14:textId="4ADF3C5C" w:rsidR="00FE0075" w:rsidRPr="000C4B65" w:rsidRDefault="00FE0075" w:rsidP="00FE0075">
                  <w:pPr>
                    <w:pStyle w:val="paragraph"/>
                    <w:numPr>
                      <w:ilvl w:val="0"/>
                      <w:numId w:val="3"/>
                    </w:numPr>
                    <w:spacing w:before="0" w:beforeAutospacing="0" w:after="0" w:afterAutospacing="0"/>
                    <w:jc w:val="both"/>
                    <w:textAlignment w:val="baseline"/>
                    <w:rPr>
                      <w:rFonts w:ascii="Arial" w:hAnsi="Arial" w:cs="Arial"/>
                      <w:sz w:val="22"/>
                      <w:szCs w:val="22"/>
                    </w:rPr>
                  </w:pPr>
                  <w:r w:rsidRPr="000C4B65">
                    <w:rPr>
                      <w:rFonts w:ascii="Arial" w:hAnsi="Arial" w:cs="Arial"/>
                      <w:sz w:val="22"/>
                      <w:szCs w:val="22"/>
                    </w:rPr>
                    <w:t>Admin teams</w:t>
                  </w:r>
                </w:p>
              </w:tc>
              <w:tc>
                <w:tcPr>
                  <w:tcW w:w="4440" w:type="dxa"/>
                  <w:tcBorders>
                    <w:top w:val="nil"/>
                    <w:left w:val="nil"/>
                    <w:bottom w:val="single" w:sz="6" w:space="0" w:color="auto"/>
                    <w:right w:val="single" w:sz="6" w:space="0" w:color="auto"/>
                  </w:tcBorders>
                  <w:shd w:val="clear" w:color="auto" w:fill="auto"/>
                </w:tcPr>
                <w:p w14:paraId="4B5C89BD" w14:textId="52F0A1CA" w:rsidR="00FE0075" w:rsidRPr="000C4B6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sidRPr="000C4B65">
                    <w:rPr>
                      <w:rStyle w:val="normaltextrun"/>
                      <w:rFonts w:ascii="Arial" w:hAnsi="Arial"/>
                      <w:sz w:val="22"/>
                    </w:rPr>
                    <w:t>Pharmaceutical companies</w:t>
                  </w:r>
                </w:p>
              </w:tc>
            </w:tr>
            <w:tr w:rsidR="00FE0075" w14:paraId="3835A8B9" w14:textId="77777777" w:rsidTr="006114C2">
              <w:trPr>
                <w:jc w:val="center"/>
              </w:trPr>
              <w:tc>
                <w:tcPr>
                  <w:tcW w:w="4440" w:type="dxa"/>
                  <w:tcBorders>
                    <w:top w:val="nil"/>
                    <w:left w:val="single" w:sz="6" w:space="0" w:color="auto"/>
                    <w:bottom w:val="single" w:sz="6" w:space="0" w:color="auto"/>
                    <w:right w:val="single" w:sz="6" w:space="0" w:color="auto"/>
                  </w:tcBorders>
                  <w:shd w:val="clear" w:color="auto" w:fill="auto"/>
                </w:tcPr>
                <w:p w14:paraId="150DE459" w14:textId="77777777" w:rsidR="00FE0075" w:rsidRDefault="00FE0075" w:rsidP="00FE0075">
                  <w:pPr>
                    <w:pStyle w:val="paragraph"/>
                    <w:spacing w:before="0" w:beforeAutospacing="0" w:after="0" w:afterAutospacing="0"/>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0FDEB38" w14:textId="7D9691D4" w:rsidR="00FE0075" w:rsidRDefault="00FE0075" w:rsidP="00FE0075">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Peninsula MS network</w:t>
                  </w:r>
                </w:p>
              </w:tc>
            </w:tr>
          </w:tbl>
          <w:p w14:paraId="0C645375" w14:textId="69F692F1"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3702309" w14:textId="76B80DB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DF429C3" w14:textId="68DAF3C0"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32C5F581" w14:textId="6169096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159AC987" w14:textId="0A876348"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06F87576" w14:textId="71F384FE"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2641F604" w14:textId="77777777" w:rsidR="0069363D" w:rsidRDefault="0069363D"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081FB150" w14:textId="7633B5F9" w:rsidR="00CB2BE5" w:rsidRDefault="00C26B37" w:rsidP="00CB2BE5">
            <w:pPr>
              <w:jc w:val="both"/>
              <w:rPr>
                <w:rFonts w:ascii="Arial" w:hAnsi="Arial" w:cs="Arial"/>
              </w:rPr>
            </w:pPr>
            <w:r>
              <w:rPr>
                <w:noProof/>
              </w:rPr>
              <w:drawing>
                <wp:anchor distT="0" distB="0" distL="114300" distR="114300" simplePos="0" relativeHeight="251667456" behindDoc="1" locked="0" layoutInCell="1" allowOverlap="1" wp14:anchorId="38D912EF" wp14:editId="4EDCAC3B">
                  <wp:simplePos x="0" y="0"/>
                  <wp:positionH relativeFrom="column">
                    <wp:posOffset>162560</wp:posOffset>
                  </wp:positionH>
                  <wp:positionV relativeFrom="paragraph">
                    <wp:posOffset>3175</wp:posOffset>
                  </wp:positionV>
                  <wp:extent cx="4819650" cy="2724150"/>
                  <wp:effectExtent l="0" t="0" r="0" b="19050"/>
                  <wp:wrapTight wrapText="bothSides">
                    <wp:wrapPolygon edited="0">
                      <wp:start x="9135" y="0"/>
                      <wp:lineTo x="9135" y="4078"/>
                      <wp:lineTo x="9818" y="4834"/>
                      <wp:lineTo x="11355" y="4834"/>
                      <wp:lineTo x="7001" y="5589"/>
                      <wp:lineTo x="6318" y="5891"/>
                      <wp:lineTo x="6318" y="9969"/>
                      <wp:lineTo x="8794" y="12084"/>
                      <wp:lineTo x="9135" y="12084"/>
                      <wp:lineTo x="9135" y="15105"/>
                      <wp:lineTo x="9477" y="16917"/>
                      <wp:lineTo x="9562" y="19334"/>
                      <wp:lineTo x="10245" y="21600"/>
                      <wp:lineTo x="10330" y="21600"/>
                      <wp:lineTo x="15282" y="21600"/>
                      <wp:lineTo x="15453" y="17522"/>
                      <wp:lineTo x="14855" y="17371"/>
                      <wp:lineTo x="11953" y="16917"/>
                      <wp:lineTo x="14172" y="15709"/>
                      <wp:lineTo x="14172" y="11933"/>
                      <wp:lineTo x="13660" y="11178"/>
                      <wp:lineTo x="11867" y="9667"/>
                      <wp:lineTo x="11867" y="4834"/>
                      <wp:lineTo x="13319" y="4834"/>
                      <wp:lineTo x="14172" y="3927"/>
                      <wp:lineTo x="14087" y="0"/>
                      <wp:lineTo x="913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2E20B2D" w14:textId="77777777" w:rsidR="00CB2BE5" w:rsidRDefault="00CB2BE5" w:rsidP="00CB2BE5">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5F5633">
            <w:pPr>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5F5633">
            <w:pPr>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72DDD639" w14:textId="77777777" w:rsidR="00EB350B" w:rsidRPr="00FE0075" w:rsidRDefault="00EB350B" w:rsidP="005F5633">
            <w:pPr>
              <w:rPr>
                <w:rFonts w:ascii="Arial" w:eastAsia="Times New Roman" w:hAnsi="Arial" w:cs="Arial"/>
              </w:rPr>
            </w:pPr>
          </w:p>
          <w:p w14:paraId="437043F7" w14:textId="0A2D2680" w:rsidR="00FE0075" w:rsidRDefault="00FE0075" w:rsidP="005F5633">
            <w:pPr>
              <w:rPr>
                <w:rFonts w:ascii="Arial" w:eastAsia="Times New Roman" w:hAnsi="Arial" w:cs="Arial"/>
              </w:rPr>
            </w:pPr>
            <w:r w:rsidRPr="00FE0075">
              <w:rPr>
                <w:rFonts w:ascii="Arial" w:eastAsia="Times New Roman" w:hAnsi="Arial" w:cs="Arial"/>
              </w:rPr>
              <w:t>Practice as a non-medical prescriber within sphere of competence with initial support from exi</w:t>
            </w:r>
            <w:r w:rsidR="00422339">
              <w:rPr>
                <w:rFonts w:ascii="Arial" w:eastAsia="Times New Roman" w:hAnsi="Arial" w:cs="Arial"/>
              </w:rPr>
              <w:t>s</w:t>
            </w:r>
            <w:r w:rsidRPr="00FE0075">
              <w:rPr>
                <w:rFonts w:ascii="Arial" w:eastAsia="Times New Roman" w:hAnsi="Arial" w:cs="Arial"/>
              </w:rPr>
              <w:t>ting</w:t>
            </w:r>
            <w:r w:rsidR="00422339">
              <w:rPr>
                <w:rFonts w:ascii="Arial" w:eastAsia="Times New Roman" w:hAnsi="Arial" w:cs="Arial"/>
              </w:rPr>
              <w:t xml:space="preserve"> team</w:t>
            </w:r>
            <w:r w:rsidRPr="00FE0075">
              <w:rPr>
                <w:rFonts w:ascii="Arial" w:eastAsia="Times New Roman" w:hAnsi="Arial" w:cs="Arial"/>
              </w:rPr>
              <w:t>. Comply with Professional Code of Conduct</w:t>
            </w:r>
            <w:r w:rsidR="00422339">
              <w:rPr>
                <w:rFonts w:ascii="Arial" w:eastAsia="Times New Roman" w:hAnsi="Arial" w:cs="Arial"/>
              </w:rPr>
              <w:t xml:space="preserve"> </w:t>
            </w:r>
            <w:r w:rsidRPr="00FE0075">
              <w:rPr>
                <w:rFonts w:ascii="Arial" w:eastAsia="Times New Roman" w:hAnsi="Arial" w:cs="Arial"/>
              </w:rPr>
              <w:t>/</w:t>
            </w:r>
            <w:r w:rsidR="00422339">
              <w:rPr>
                <w:rFonts w:ascii="Arial" w:eastAsia="Times New Roman" w:hAnsi="Arial" w:cs="Arial"/>
              </w:rPr>
              <w:t xml:space="preserve"> </w:t>
            </w:r>
            <w:r w:rsidRPr="00FE0075">
              <w:rPr>
                <w:rFonts w:ascii="Arial" w:eastAsia="Times New Roman" w:hAnsi="Arial" w:cs="Arial"/>
              </w:rPr>
              <w:t>Royal Pharmaceutical Society Competency Framework for all Prescribers and other relevant legislation, procedures and policies relating to non-medical prescribing</w:t>
            </w:r>
          </w:p>
          <w:p w14:paraId="5735E261" w14:textId="17915D4A" w:rsidR="005F5633" w:rsidRDefault="005F5633" w:rsidP="005F5633">
            <w:pPr>
              <w:rPr>
                <w:rFonts w:ascii="Arial" w:eastAsia="Times New Roman" w:hAnsi="Arial" w:cs="Arial"/>
              </w:rPr>
            </w:pPr>
          </w:p>
          <w:p w14:paraId="3EB49E26" w14:textId="1A10D0A3" w:rsidR="005F5633" w:rsidRPr="00FE0075" w:rsidRDefault="005F5633" w:rsidP="005F5633">
            <w:pPr>
              <w:rPr>
                <w:rFonts w:ascii="Arial" w:eastAsia="Times New Roman" w:hAnsi="Arial" w:cs="Arial"/>
              </w:rPr>
            </w:pPr>
            <w:r w:rsidRPr="005F5633">
              <w:rPr>
                <w:rFonts w:ascii="Arial" w:eastAsia="Times New Roman" w:hAnsi="Arial" w:cs="Arial"/>
              </w:rPr>
              <w:t>Provides and receives highly sensitive, distressing, complex or contentious information to patients and their relatives with empathy and reassurance, e.g. at diagnosis or as disease progresses</w:t>
            </w:r>
          </w:p>
          <w:p w14:paraId="27F6767C" w14:textId="48F179E3" w:rsidR="00FE0075" w:rsidRPr="00FE0075" w:rsidRDefault="00FE0075" w:rsidP="005F5633">
            <w:pPr>
              <w:rPr>
                <w:rFonts w:ascii="Arial" w:eastAsia="Times New Roman"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012AB2E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4E3047D" w14:textId="0BC840BC" w:rsidR="00354714"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1C681EBA" w14:textId="77777777" w:rsidR="005F5633" w:rsidRPr="005D46FC" w:rsidRDefault="005F5633" w:rsidP="005D46FC">
            <w:pPr>
              <w:spacing w:before="200"/>
              <w:jc w:val="both"/>
              <w:rPr>
                <w:rFonts w:ascii="Arial" w:eastAsia="Times New Roman" w:hAnsi="Arial" w:cs="Arial"/>
                <w:lang w:eastAsia="en-GB"/>
              </w:rPr>
            </w:pPr>
          </w:p>
          <w:p w14:paraId="19F2A813" w14:textId="0A131E9F" w:rsidR="005D46FC" w:rsidRDefault="005D46FC" w:rsidP="005D46FC">
            <w:pPr>
              <w:rPr>
                <w:rFonts w:ascii="Arial" w:eastAsia="Times New Roman" w:hAnsi="Arial" w:cs="Arial"/>
                <w:lang w:eastAsia="en-GB"/>
              </w:rPr>
            </w:pPr>
            <w:r w:rsidRPr="005D46FC">
              <w:rPr>
                <w:rFonts w:ascii="Arial" w:eastAsia="Times New Roman" w:hAnsi="Arial" w:cs="Arial"/>
                <w:lang w:eastAsia="en-GB"/>
              </w:rPr>
              <w:t>To monitor and review the effectiveness of interventions with the patient and colleagues and modify this to meet changing needs and established goals of care.</w:t>
            </w:r>
          </w:p>
          <w:p w14:paraId="1A8A806C" w14:textId="1C4266F7" w:rsidR="005F5633" w:rsidRDefault="005F5633" w:rsidP="005D46FC">
            <w:pPr>
              <w:rPr>
                <w:rFonts w:ascii="Arial" w:eastAsia="Times New Roman" w:hAnsi="Arial" w:cs="Arial"/>
                <w:lang w:eastAsia="en-GB"/>
              </w:rPr>
            </w:pPr>
          </w:p>
          <w:p w14:paraId="3A74CA87" w14:textId="13171C83" w:rsidR="005F5633" w:rsidRDefault="005F5633" w:rsidP="005D46FC">
            <w:pPr>
              <w:rPr>
                <w:rFonts w:ascii="Arial" w:eastAsia="Times New Roman" w:hAnsi="Arial" w:cs="Arial"/>
                <w:lang w:eastAsia="en-GB"/>
              </w:rPr>
            </w:pPr>
            <w:r w:rsidRPr="005F5633">
              <w:rPr>
                <w:rFonts w:ascii="Arial" w:eastAsia="Times New Roman" w:hAnsi="Arial" w:cs="Arial"/>
                <w:lang w:eastAsia="en-GB"/>
              </w:rPr>
              <w:t>Understands and recognises own limitations and refers to a more experienced specialist (e.g. Neurologist)</w:t>
            </w:r>
          </w:p>
          <w:p w14:paraId="5D048B78" w14:textId="7A29AE49" w:rsidR="0087013E" w:rsidRPr="005F5633" w:rsidRDefault="0087013E" w:rsidP="00F607B2">
            <w:pPr>
              <w:jc w:val="both"/>
              <w:rPr>
                <w:rFonts w:ascii="Arial" w:eastAsia="Times New Roman" w:hAnsi="Arial" w:cs="Arial"/>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lastRenderedPageBreak/>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0663F74E"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r w:rsidR="006B1AA3">
              <w:rPr>
                <w:rFonts w:ascii="Arial" w:eastAsia="Times New Roman" w:hAnsi="Arial" w:cs="Arial"/>
              </w:rPr>
              <w:t xml:space="preserve"> and manage caseload</w:t>
            </w:r>
            <w:r w:rsidRPr="005D46FC">
              <w:rPr>
                <w:rFonts w:ascii="Arial" w:eastAsia="Times New Roman" w:hAnsi="Arial" w:cs="Arial"/>
              </w:rPr>
              <w:t>.</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To develop and provide a co-ordinated specialist service to patients with the relevant diagnosis and their carers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6B1AA3" w:rsidRDefault="005D46FC" w:rsidP="005D46FC">
            <w:pPr>
              <w:rPr>
                <w:rFonts w:ascii="Arial" w:eastAsia="Times New Roman" w:hAnsi="Arial" w:cs="Arial"/>
              </w:rPr>
            </w:pPr>
            <w:r w:rsidRPr="006B1AA3">
              <w:rPr>
                <w:rFonts w:ascii="Arial" w:eastAsia="Times New Roman" w:hAnsi="Arial" w:cs="Arial"/>
              </w:rPr>
              <w:t>To support patients in meeting their own health and wellbeing through providing expert information, advice and support.</w:t>
            </w:r>
          </w:p>
          <w:p w14:paraId="2B64926D" w14:textId="77777777" w:rsidR="005D46FC" w:rsidRPr="006B1AA3" w:rsidRDefault="005D46FC" w:rsidP="005D46FC">
            <w:pPr>
              <w:rPr>
                <w:rFonts w:ascii="Arial" w:eastAsia="Times New Roman" w:hAnsi="Arial" w:cs="Arial"/>
              </w:rPr>
            </w:pPr>
          </w:p>
          <w:p w14:paraId="4C5228E1" w14:textId="77777777" w:rsidR="005D46FC" w:rsidRPr="006B1AA3" w:rsidRDefault="005D46FC" w:rsidP="005D46FC">
            <w:pPr>
              <w:rPr>
                <w:rFonts w:ascii="Arial" w:eastAsia="Times New Roman" w:hAnsi="Arial" w:cs="Arial"/>
              </w:rPr>
            </w:pPr>
            <w:r w:rsidRPr="006B1AA3">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6B1AA3" w:rsidRDefault="005D46FC" w:rsidP="005D46FC">
            <w:pPr>
              <w:rPr>
                <w:rFonts w:ascii="Arial" w:eastAsia="Times New Roman" w:hAnsi="Arial" w:cs="Arial"/>
              </w:rPr>
            </w:pPr>
          </w:p>
          <w:p w14:paraId="4E91EBF9" w14:textId="77777777" w:rsidR="005D46FC" w:rsidRPr="006B1AA3" w:rsidRDefault="005D46FC" w:rsidP="005D46FC">
            <w:pPr>
              <w:rPr>
                <w:rFonts w:ascii="Arial" w:eastAsia="Times New Roman" w:hAnsi="Arial" w:cs="Arial"/>
              </w:rPr>
            </w:pPr>
            <w:r w:rsidRPr="006B1AA3">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6B1AA3" w:rsidRDefault="005D46FC" w:rsidP="005D46FC">
            <w:pPr>
              <w:rPr>
                <w:rFonts w:ascii="Arial" w:eastAsia="Times New Roman" w:hAnsi="Arial" w:cs="Arial"/>
              </w:rPr>
            </w:pPr>
          </w:p>
          <w:p w14:paraId="31B75697" w14:textId="44CBC20C" w:rsidR="005D46FC" w:rsidRPr="006B1AA3" w:rsidRDefault="005D46FC" w:rsidP="005D46FC">
            <w:pPr>
              <w:rPr>
                <w:rFonts w:ascii="Arial" w:eastAsia="Times New Roman" w:hAnsi="Arial" w:cs="Arial"/>
              </w:rPr>
            </w:pPr>
            <w:r w:rsidRPr="006B1AA3">
              <w:rPr>
                <w:rFonts w:ascii="Arial" w:eastAsia="Times New Roman" w:hAnsi="Arial" w:cs="Arial"/>
              </w:rPr>
              <w:t>To recognise ethical dilemmas relating to care and act as the patient/relative’s advocate when required</w:t>
            </w:r>
          </w:p>
          <w:p w14:paraId="57E02B96" w14:textId="77777777" w:rsidR="005D46FC" w:rsidRPr="006B1AA3" w:rsidRDefault="005D46FC" w:rsidP="005D46FC">
            <w:pPr>
              <w:rPr>
                <w:rFonts w:ascii="Arial" w:eastAsia="Times New Roman" w:hAnsi="Arial" w:cs="Arial"/>
              </w:rPr>
            </w:pPr>
          </w:p>
          <w:p w14:paraId="17C90671" w14:textId="77777777" w:rsidR="0087013E" w:rsidRPr="006B1AA3" w:rsidRDefault="005D46FC" w:rsidP="005D46FC">
            <w:pPr>
              <w:jc w:val="both"/>
              <w:rPr>
                <w:rFonts w:ascii="Arial" w:eastAsia="Times New Roman" w:hAnsi="Arial" w:cs="Arial"/>
              </w:rPr>
            </w:pPr>
            <w:r w:rsidRPr="006B1AA3">
              <w:rPr>
                <w:rFonts w:ascii="Arial" w:eastAsia="Times New Roman" w:hAnsi="Arial" w:cs="Arial"/>
              </w:rPr>
              <w:t>To develop care pathways for patients with the relevant diagnosis</w:t>
            </w:r>
          </w:p>
          <w:p w14:paraId="6DA010D8" w14:textId="77777777" w:rsidR="006B1AA3" w:rsidRPr="006B1AA3" w:rsidRDefault="006B1AA3" w:rsidP="005D46FC">
            <w:pPr>
              <w:jc w:val="both"/>
              <w:rPr>
                <w:rFonts w:ascii="Arial" w:eastAsia="Times New Roman" w:hAnsi="Arial" w:cs="Arial"/>
              </w:rPr>
            </w:pPr>
          </w:p>
          <w:p w14:paraId="61454A0B" w14:textId="77777777" w:rsidR="006B1AA3" w:rsidRPr="006B1AA3" w:rsidRDefault="006B1AA3" w:rsidP="006B1AA3">
            <w:pPr>
              <w:rPr>
                <w:rFonts w:ascii="Arial" w:eastAsia="Times New Roman" w:hAnsi="Arial" w:cs="Arial"/>
              </w:rPr>
            </w:pPr>
            <w:r w:rsidRPr="006B1AA3">
              <w:rPr>
                <w:rFonts w:ascii="Arial" w:eastAsia="Times New Roman" w:hAnsi="Arial" w:cs="Arial"/>
              </w:rPr>
              <w:t>May undertake and/or teach clinical procedures that require dexterity and accuracy as part of the job role, e.g. teaching people with multiple sclerosis how to self-inject disease modifying therapies</w:t>
            </w:r>
          </w:p>
          <w:p w14:paraId="33BBB533" w14:textId="77777777" w:rsidR="006B1AA3" w:rsidRPr="006B1AA3" w:rsidRDefault="006B1AA3" w:rsidP="006B1AA3">
            <w:pPr>
              <w:rPr>
                <w:rFonts w:ascii="Arial" w:eastAsia="Times New Roman" w:hAnsi="Arial" w:cs="Arial"/>
              </w:rPr>
            </w:pPr>
          </w:p>
          <w:p w14:paraId="3A3679BD" w14:textId="06D1A536" w:rsidR="006B1AA3" w:rsidRPr="006B1AA3" w:rsidRDefault="006B1AA3" w:rsidP="006B1AA3">
            <w:pPr>
              <w:rPr>
                <w:rFonts w:ascii="Arial" w:eastAsia="Times New Roman" w:hAnsi="Arial" w:cs="Arial"/>
              </w:rPr>
            </w:pPr>
            <w:r w:rsidRPr="006B1AA3">
              <w:rPr>
                <w:rFonts w:ascii="Arial" w:eastAsia="Times New Roman" w:hAnsi="Arial" w:cs="Arial"/>
              </w:rPr>
              <w:t>Work with patients in the setting most appropriate to them, undertaking home visits and sessions in voluntary sector premises as necessary</w:t>
            </w:r>
          </w:p>
          <w:p w14:paraId="50607F19" w14:textId="77777777" w:rsidR="006B1AA3" w:rsidRPr="006B1AA3" w:rsidRDefault="006B1AA3" w:rsidP="006B1AA3">
            <w:pPr>
              <w:rPr>
                <w:rFonts w:ascii="Arial" w:eastAsia="Times New Roman" w:hAnsi="Arial" w:cs="Arial"/>
              </w:rPr>
            </w:pPr>
          </w:p>
          <w:p w14:paraId="56E91728" w14:textId="0B22C808" w:rsidR="006B1AA3" w:rsidRPr="006B1AA3" w:rsidRDefault="006B1AA3" w:rsidP="006B1AA3">
            <w:pPr>
              <w:rPr>
                <w:rFonts w:ascii="Arial" w:eastAsia="Times New Roman" w:hAnsi="Arial" w:cs="Arial"/>
              </w:rPr>
            </w:pPr>
            <w:r w:rsidRPr="006B1AA3">
              <w:rPr>
                <w:rFonts w:ascii="Arial" w:eastAsia="Times New Roman" w:hAnsi="Arial" w:cs="Arial"/>
              </w:rPr>
              <w:t>Actively contribute to the care provision of in-patients with MS, improving communication in providing a seamless service between different providers within the health, social and voluntary care sectors</w:t>
            </w:r>
          </w:p>
          <w:p w14:paraId="40784C4C" w14:textId="77777777" w:rsidR="006B1AA3" w:rsidRPr="006B1AA3" w:rsidRDefault="006B1AA3" w:rsidP="006B1AA3">
            <w:pPr>
              <w:rPr>
                <w:rFonts w:ascii="Arial" w:eastAsia="Times New Roman" w:hAnsi="Arial" w:cs="Arial"/>
              </w:rPr>
            </w:pPr>
          </w:p>
          <w:p w14:paraId="472A4F05" w14:textId="6265E818" w:rsidR="006B1AA3" w:rsidRPr="006B1AA3" w:rsidRDefault="006B1AA3" w:rsidP="006B1AA3">
            <w:pPr>
              <w:rPr>
                <w:rFonts w:ascii="Arial" w:eastAsia="Times New Roman" w:hAnsi="Arial" w:cs="Arial"/>
              </w:rPr>
            </w:pPr>
            <w:r w:rsidRPr="006B1AA3">
              <w:rPr>
                <w:rFonts w:ascii="Arial" w:eastAsia="Times New Roman" w:hAnsi="Arial" w:cs="Arial"/>
              </w:rPr>
              <w:t>Provide holistic assessments and monitoring, apply critical thinking skills, reviewing patients independently and initiating changes in management of patient-centred care to promote self-management. This includes managing the cohort of patients who are eligible and receive disease-modifying therapies, drug counselling, ordering investigations, prescribing therapy as recommended by the neurologist and monitoring therapy outcomes.</w:t>
            </w:r>
          </w:p>
          <w:p w14:paraId="7A85BEE6" w14:textId="7764D1B7" w:rsidR="006B1AA3" w:rsidRPr="006B1AA3" w:rsidRDefault="006B1AA3" w:rsidP="006B1AA3">
            <w:pPr>
              <w:rPr>
                <w:rFonts w:ascii="Arial" w:eastAsia="Times New Roman" w:hAnsi="Arial" w:cs="Arial"/>
              </w:rPr>
            </w:pPr>
          </w:p>
          <w:p w14:paraId="3EB854C6" w14:textId="77777777" w:rsidR="006B1AA3" w:rsidRPr="006B1AA3" w:rsidRDefault="006B1AA3" w:rsidP="006B1AA3">
            <w:pPr>
              <w:rPr>
                <w:rFonts w:ascii="Arial" w:eastAsia="Times New Roman" w:hAnsi="Arial" w:cs="Arial"/>
              </w:rPr>
            </w:pPr>
            <w:r w:rsidRPr="006B1AA3">
              <w:rPr>
                <w:rFonts w:ascii="Arial" w:eastAsia="Times New Roman" w:hAnsi="Arial" w:cs="Arial"/>
              </w:rPr>
              <w:t>To assess the cohort under the care of a GP but not known to a neurologist, making recommendations to GPs and onward referrals</w:t>
            </w:r>
          </w:p>
          <w:p w14:paraId="152DC312" w14:textId="77777777" w:rsidR="006B1AA3" w:rsidRPr="006B1AA3" w:rsidRDefault="006B1AA3" w:rsidP="006B1AA3">
            <w:pPr>
              <w:rPr>
                <w:rFonts w:ascii="Arial" w:eastAsia="Times New Roman" w:hAnsi="Arial" w:cs="Arial"/>
              </w:rPr>
            </w:pPr>
          </w:p>
          <w:p w14:paraId="4098FDB5" w14:textId="68DE9C6C" w:rsidR="006B1AA3" w:rsidRPr="006B1AA3" w:rsidRDefault="006B1AA3" w:rsidP="006B1AA3">
            <w:pPr>
              <w:rPr>
                <w:rFonts w:ascii="Arial" w:eastAsia="Times New Roman" w:hAnsi="Arial" w:cs="Arial"/>
              </w:rPr>
            </w:pPr>
            <w:r w:rsidRPr="006B1AA3">
              <w:rPr>
                <w:rFonts w:ascii="Arial" w:eastAsia="Times New Roman" w:hAnsi="Arial" w:cs="Arial"/>
              </w:rPr>
              <w:t xml:space="preserve">Organise and deliver outpatient </w:t>
            </w:r>
            <w:r w:rsidR="00422339">
              <w:rPr>
                <w:rFonts w:ascii="Arial" w:eastAsia="Times New Roman" w:hAnsi="Arial" w:cs="Arial"/>
              </w:rPr>
              <w:t>practitioner-led</w:t>
            </w:r>
            <w:r w:rsidRPr="006B1AA3">
              <w:rPr>
                <w:rFonts w:ascii="Arial" w:eastAsia="Times New Roman" w:hAnsi="Arial" w:cs="Arial"/>
              </w:rPr>
              <w:t xml:space="preserve"> care, including unsupervised clinics, home visits and telephone advice, initiating referrals as appropriate throughout the disease trajectory</w:t>
            </w:r>
          </w:p>
          <w:p w14:paraId="2A5C35B7" w14:textId="77777777" w:rsidR="006B1AA3" w:rsidRPr="006B1AA3" w:rsidRDefault="006B1AA3" w:rsidP="006B1AA3">
            <w:pPr>
              <w:rPr>
                <w:rFonts w:ascii="Arial" w:eastAsia="Times New Roman" w:hAnsi="Arial" w:cs="Arial"/>
              </w:rPr>
            </w:pPr>
          </w:p>
          <w:p w14:paraId="4849D10F" w14:textId="507A8AEE" w:rsidR="006B1AA3" w:rsidRPr="006B1AA3" w:rsidRDefault="006B1AA3" w:rsidP="006B1AA3">
            <w:pPr>
              <w:rPr>
                <w:rFonts w:ascii="Arial" w:eastAsia="Times New Roman" w:hAnsi="Arial" w:cs="Arial"/>
              </w:rPr>
            </w:pPr>
            <w:r w:rsidRPr="006B1AA3">
              <w:rPr>
                <w:rFonts w:ascii="Arial" w:eastAsia="Times New Roman" w:hAnsi="Arial" w:cs="Arial"/>
              </w:rPr>
              <w:t>Provide regular review and advice regarding management of those with complex needs by visiting patients and staff in care homes, promoting best practice</w:t>
            </w:r>
          </w:p>
          <w:p w14:paraId="2E988E7F" w14:textId="77777777" w:rsidR="006B1AA3" w:rsidRPr="006B1AA3" w:rsidRDefault="006B1AA3" w:rsidP="006B1AA3">
            <w:pPr>
              <w:rPr>
                <w:rFonts w:ascii="Arial" w:eastAsia="Times New Roman" w:hAnsi="Arial" w:cs="Arial"/>
              </w:rPr>
            </w:pPr>
          </w:p>
          <w:p w14:paraId="52E61127" w14:textId="78FD75AE" w:rsidR="006B1AA3" w:rsidRPr="006B1AA3" w:rsidRDefault="006B1AA3" w:rsidP="006B1AA3">
            <w:pPr>
              <w:rPr>
                <w:rFonts w:ascii="Arial" w:eastAsia="Times New Roman" w:hAnsi="Arial" w:cs="Arial"/>
              </w:rPr>
            </w:pPr>
            <w:r w:rsidRPr="006B1AA3">
              <w:rPr>
                <w:rFonts w:ascii="Arial" w:eastAsia="Times New Roman" w:hAnsi="Arial" w:cs="Arial"/>
              </w:rPr>
              <w:t>To work collaboratively with the neurology consultants in the management and on-going care of MS patients by sharing the follow up and monitoring of patients, thereby reducing the need for consultant neurologist or GP follow-up</w:t>
            </w:r>
          </w:p>
          <w:p w14:paraId="003F98EF" w14:textId="77777777" w:rsidR="006B1AA3" w:rsidRPr="006B1AA3" w:rsidRDefault="006B1AA3" w:rsidP="006B1AA3">
            <w:pPr>
              <w:rPr>
                <w:rFonts w:ascii="Arial" w:eastAsia="Times New Roman" w:hAnsi="Arial" w:cs="Arial"/>
              </w:rPr>
            </w:pPr>
          </w:p>
          <w:p w14:paraId="5F2CE3CD" w14:textId="4202CB57" w:rsidR="006B1AA3" w:rsidRPr="006B1AA3" w:rsidRDefault="006B1AA3" w:rsidP="006B1AA3">
            <w:pPr>
              <w:rPr>
                <w:rFonts w:ascii="Arial" w:eastAsia="Times New Roman" w:hAnsi="Arial" w:cs="Arial"/>
              </w:rPr>
            </w:pPr>
            <w:r w:rsidRPr="006B1AA3">
              <w:rPr>
                <w:rFonts w:ascii="Arial" w:eastAsia="Times New Roman" w:hAnsi="Arial" w:cs="Arial"/>
              </w:rPr>
              <w:t>Organise and co-ordinate identification and management of patients for rehabilitation</w:t>
            </w:r>
          </w:p>
          <w:p w14:paraId="2F804B75" w14:textId="77777777" w:rsidR="006B1AA3" w:rsidRPr="006B1AA3" w:rsidRDefault="006B1AA3" w:rsidP="006B1AA3">
            <w:pPr>
              <w:rPr>
                <w:rFonts w:ascii="Arial" w:eastAsia="Times New Roman" w:hAnsi="Arial" w:cs="Arial"/>
              </w:rPr>
            </w:pPr>
          </w:p>
          <w:p w14:paraId="582C191F" w14:textId="2A1CD767" w:rsidR="006B1AA3" w:rsidRPr="006B1AA3" w:rsidRDefault="006B1AA3" w:rsidP="006B1AA3">
            <w:pPr>
              <w:rPr>
                <w:rFonts w:ascii="Arial" w:eastAsia="Times New Roman" w:hAnsi="Arial" w:cs="Arial"/>
              </w:rPr>
            </w:pPr>
            <w:r w:rsidRPr="006B1AA3">
              <w:rPr>
                <w:rFonts w:ascii="Arial" w:eastAsia="Times New Roman" w:hAnsi="Arial" w:cs="Arial"/>
              </w:rPr>
              <w:t>Co-ordinate access to relapse management in a timely manner as per guidelines</w:t>
            </w:r>
          </w:p>
          <w:p w14:paraId="71CE4201" w14:textId="77777777" w:rsidR="006B1AA3" w:rsidRPr="006B1AA3" w:rsidRDefault="006B1AA3" w:rsidP="006B1AA3">
            <w:pPr>
              <w:rPr>
                <w:rFonts w:ascii="Arial" w:eastAsia="Times New Roman" w:hAnsi="Arial" w:cs="Arial"/>
              </w:rPr>
            </w:pPr>
          </w:p>
          <w:p w14:paraId="7EC93B82" w14:textId="1608E0AD" w:rsidR="006B1AA3" w:rsidRPr="006B1AA3" w:rsidRDefault="006B1AA3" w:rsidP="005D46FC">
            <w:pPr>
              <w:jc w:val="both"/>
              <w:rPr>
                <w:rFonts w:ascii="Arial" w:eastAsia="Times New Roman"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5A2B1173" w:rsidR="005D46FC" w:rsidRDefault="005D46FC" w:rsidP="005D46FC">
            <w:pPr>
              <w:pStyle w:val="bodytext0"/>
              <w:rPr>
                <w:rFonts w:cs="Arial"/>
                <w:sz w:val="22"/>
                <w:szCs w:val="22"/>
              </w:rPr>
            </w:pPr>
            <w:r w:rsidRPr="00A70754">
              <w:rPr>
                <w:rFonts w:cs="Arial"/>
                <w:sz w:val="22"/>
                <w:szCs w:val="22"/>
              </w:rPr>
              <w:t>To develop specialist care where appropriate, in line with National guidance</w:t>
            </w:r>
            <w:r>
              <w:rPr>
                <w:rFonts w:cs="Arial"/>
                <w:sz w:val="22"/>
                <w:szCs w:val="22"/>
              </w:rPr>
              <w:t>.</w:t>
            </w:r>
          </w:p>
          <w:p w14:paraId="41494DB5" w14:textId="77777777" w:rsidR="00422339" w:rsidRPr="00A70754" w:rsidRDefault="00422339" w:rsidP="005D46FC">
            <w:pPr>
              <w:pStyle w:val="bodytext0"/>
              <w:rPr>
                <w:rFonts w:cs="Arial"/>
                <w:sz w:val="22"/>
                <w:szCs w:val="22"/>
              </w:rPr>
            </w:pP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2DF5D3DF" w:rsidR="005D46FC" w:rsidRPr="00A70754" w:rsidRDefault="005D46FC" w:rsidP="005D46FC">
            <w:pPr>
              <w:pStyle w:val="bodytext0"/>
              <w:rPr>
                <w:rFonts w:cs="Arial"/>
                <w:sz w:val="22"/>
                <w:szCs w:val="22"/>
              </w:rPr>
            </w:pPr>
            <w:r w:rsidRPr="00A70754">
              <w:rPr>
                <w:rFonts w:cs="Arial"/>
                <w:sz w:val="22"/>
                <w:szCs w:val="22"/>
              </w:rPr>
              <w:t xml:space="preserve">To maintain a peer network of support, information and learning with other </w:t>
            </w:r>
            <w:proofErr w:type="spellStart"/>
            <w:r w:rsidR="00422339">
              <w:rPr>
                <w:rFonts w:cs="Arial"/>
                <w:sz w:val="22"/>
                <w:szCs w:val="22"/>
              </w:rPr>
              <w:t>clincal</w:t>
            </w:r>
            <w:proofErr w:type="spellEnd"/>
            <w:r w:rsidRPr="00A70754">
              <w:rPr>
                <w:rFonts w:cs="Arial"/>
                <w:sz w:val="22"/>
                <w:szCs w:val="22"/>
              </w:rPr>
              <w:t xml:space="preserv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20891B76"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Specialists </w:t>
            </w:r>
            <w:r w:rsidR="00422339">
              <w:rPr>
                <w:rFonts w:ascii="Arial" w:eastAsia="Times New Roman" w:hAnsi="Arial" w:cs="Times New Roman"/>
              </w:rPr>
              <w:t xml:space="preserve">team </w:t>
            </w:r>
            <w:r w:rsidRPr="005D46FC">
              <w:rPr>
                <w:rFonts w:ascii="Arial" w:eastAsia="Times New Roman" w:hAnsi="Arial" w:cs="Times New Roman"/>
              </w:rPr>
              <w:t xml:space="preserve">and Support </w:t>
            </w:r>
            <w:r w:rsidR="00422339">
              <w:rPr>
                <w:rFonts w:ascii="Arial" w:eastAsia="Times New Roman" w:hAnsi="Arial" w:cs="Times New Roman"/>
              </w:rPr>
              <w:t>team</w:t>
            </w:r>
            <w:r w:rsidRPr="005D46FC">
              <w:rPr>
                <w:rFonts w:ascii="Arial" w:eastAsia="Times New Roman" w:hAnsi="Arial" w:cs="Times New Roman"/>
              </w:rPr>
              <w:t xml:space="preserve">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lastRenderedPageBreak/>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6A8E2C" w14:textId="77777777" w:rsidR="00422339"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High degree of competence and dexterity in practical </w:t>
            </w:r>
            <w:r w:rsidR="00422339">
              <w:rPr>
                <w:rFonts w:ascii="Arial" w:eastAsia="Times New Roman" w:hAnsi="Arial" w:cs="Arial"/>
                <w:lang w:eastAsia="en-GB"/>
              </w:rPr>
              <w:t>clinical</w:t>
            </w:r>
            <w:r w:rsidRPr="005D46FC">
              <w:rPr>
                <w:rFonts w:ascii="Arial" w:eastAsia="Times New Roman" w:hAnsi="Arial" w:cs="Arial"/>
                <w:lang w:eastAsia="en-GB"/>
              </w:rPr>
              <w:t xml:space="preserve"> skills, providing a supporting role with </w:t>
            </w:r>
          </w:p>
          <w:p w14:paraId="3CD8EA45" w14:textId="27928E51" w:rsidR="005D46FC" w:rsidRPr="005D46FC" w:rsidRDefault="00422339" w:rsidP="005D46FC">
            <w:pPr>
              <w:spacing w:before="200"/>
              <w:jc w:val="both"/>
              <w:rPr>
                <w:rFonts w:ascii="Arial" w:eastAsia="Times New Roman" w:hAnsi="Arial" w:cs="Arial"/>
                <w:b/>
                <w:lang w:eastAsia="en-GB"/>
              </w:rPr>
            </w:pPr>
            <w:r>
              <w:rPr>
                <w:rFonts w:ascii="Arial" w:eastAsia="Times New Roman" w:hAnsi="Arial" w:cs="Arial"/>
                <w:lang w:eastAsia="en-GB"/>
              </w:rPr>
              <w:t>a</w:t>
            </w:r>
            <w:r w:rsidR="005D46FC" w:rsidRPr="005D46FC">
              <w:rPr>
                <w:rFonts w:ascii="Arial" w:eastAsia="Times New Roman" w:hAnsi="Arial" w:cs="Arial"/>
                <w:lang w:eastAsia="en-GB"/>
              </w:rPr>
              <w:t>ssessments, administering intravenous and oral medication, cannulation, and</w:t>
            </w:r>
            <w:r w:rsidR="005D46FC" w:rsidRPr="005D46FC">
              <w:rPr>
                <w:rFonts w:ascii="Arial" w:eastAsia="Times New Roman" w:hAnsi="Arial" w:cs="Arial"/>
                <w:b/>
                <w:lang w:eastAsia="en-GB"/>
              </w:rPr>
              <w:t xml:space="preserve"> </w:t>
            </w:r>
            <w:r w:rsidR="005D46FC" w:rsidRPr="005D46FC">
              <w:rPr>
                <w:rFonts w:ascii="Arial" w:eastAsia="Times New Roman" w:hAnsi="Arial" w:cs="Arial"/>
                <w:lang w:eastAsia="en-GB"/>
              </w:rPr>
              <w:t xml:space="preserve">taking blood. </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7CA92F9E"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 xml:space="preserve">High degree of competence and dexterity in practical </w:t>
            </w:r>
            <w:r w:rsidR="00422339">
              <w:rPr>
                <w:rFonts w:ascii="Arial" w:eastAsia="Times New Roman" w:hAnsi="Arial" w:cs="Times New Roman"/>
                <w:szCs w:val="24"/>
                <w:lang w:eastAsia="en-GB"/>
              </w:rPr>
              <w:t>clinical</w:t>
            </w:r>
            <w:r w:rsidRPr="005D46FC">
              <w:rPr>
                <w:rFonts w:ascii="Arial" w:eastAsia="Times New Roman" w:hAnsi="Arial" w:cs="Times New Roman"/>
                <w:szCs w:val="24"/>
                <w:lang w:eastAsia="en-GB"/>
              </w:rPr>
              <w:t xml:space="preserve"> skills, providing a supporting role with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1269086C" w:rsidR="005D46FC" w:rsidRDefault="005D46FC" w:rsidP="005D46FC">
            <w:pPr>
              <w:pStyle w:val="bodytext0"/>
              <w:rPr>
                <w:sz w:val="22"/>
                <w:szCs w:val="22"/>
              </w:rPr>
            </w:pPr>
            <w:r w:rsidRPr="001473CC">
              <w:rPr>
                <w:sz w:val="22"/>
                <w:szCs w:val="22"/>
              </w:rPr>
              <w:t xml:space="preserve">The post holder will require resilience to deliver specialist </w:t>
            </w:r>
            <w:r w:rsidR="00422339">
              <w:rPr>
                <w:sz w:val="22"/>
                <w:szCs w:val="22"/>
              </w:rPr>
              <w:t>clinical</w:t>
            </w:r>
            <w:r w:rsidRPr="001473CC">
              <w:rPr>
                <w:sz w:val="22"/>
                <w:szCs w:val="22"/>
              </w:rPr>
              <w:t xml:space="preserve">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lastRenderedPageBreak/>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6274DE5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16F0D676" w:rsidR="005D46FC" w:rsidRDefault="005D46FC" w:rsidP="005D46FC">
            <w:pPr>
              <w:tabs>
                <w:tab w:val="left" w:pos="720"/>
              </w:tabs>
              <w:spacing w:before="200"/>
              <w:ind w:firstLine="34"/>
              <w:jc w:val="both"/>
              <w:rPr>
                <w:rFonts w:ascii="Arial" w:eastAsia="Times New Roman" w:hAnsi="Arial" w:cs="Times New Roman"/>
                <w:lang w:eastAsia="en-GB"/>
              </w:rPr>
            </w:pPr>
            <w:r w:rsidRPr="005D46FC">
              <w:rPr>
                <w:rFonts w:ascii="Arial" w:eastAsia="Times New Roman" w:hAnsi="Arial" w:cs="Times New Roman"/>
                <w:lang w:eastAsia="en-GB"/>
              </w:rPr>
              <w:t>Regular use of VDU</w:t>
            </w:r>
          </w:p>
          <w:p w14:paraId="30601EFF" w14:textId="1A44F802" w:rsidR="00D07266" w:rsidRPr="005D46FC" w:rsidRDefault="00D07266" w:rsidP="005D46FC">
            <w:pPr>
              <w:tabs>
                <w:tab w:val="left" w:pos="720"/>
              </w:tabs>
              <w:spacing w:before="200"/>
              <w:ind w:firstLine="34"/>
              <w:jc w:val="both"/>
              <w:rPr>
                <w:rFonts w:ascii="Arial" w:eastAsia="Times New Roman" w:hAnsi="Arial" w:cs="Arial"/>
                <w:lang w:eastAsia="en-GB"/>
              </w:rPr>
            </w:pPr>
            <w:r>
              <w:rPr>
                <w:rFonts w:ascii="Arial" w:eastAsia="Times New Roman" w:hAnsi="Arial" w:cs="Arial"/>
                <w:lang w:eastAsia="en-GB"/>
              </w:rPr>
              <w:t>Travel to community hospitals and / or home visits.</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56B77062"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6114C2">
              <w:rPr>
                <w:rFonts w:eastAsiaTheme="minorHAnsi" w:cs="Arial"/>
                <w:szCs w:val="22"/>
                <w:lang w:eastAsia="en-US"/>
              </w:rPr>
              <w:t>SE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3F1205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C371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24E2B8D" w14:textId="77777777" w:rsidR="006114C2" w:rsidRPr="00FB2627" w:rsidRDefault="006114C2" w:rsidP="006114C2">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BE98F33" w14:textId="77777777" w:rsidR="006114C2" w:rsidRPr="00FB2627" w:rsidRDefault="006114C2" w:rsidP="006114C2">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A275C3D" w14:textId="77777777" w:rsidR="006114C2" w:rsidRPr="00FB2627" w:rsidRDefault="006114C2" w:rsidP="006114C2">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361D6F93"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69363D">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5000F621"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Registered </w:t>
            </w:r>
            <w:r w:rsidR="0059314A">
              <w:rPr>
                <w:rFonts w:ascii="Arial" w:eastAsia="Times New Roman" w:hAnsi="Arial" w:cs="Arial"/>
                <w:lang w:eastAsia="en-GB"/>
              </w:rPr>
              <w:t>nurse / allied health care professional</w:t>
            </w:r>
            <w:bookmarkStart w:id="1" w:name="_GoBack"/>
            <w:bookmarkEnd w:id="1"/>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1F0C524C"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r w:rsidR="00882900">
              <w:rPr>
                <w:rFonts w:ascii="Arial" w:eastAsia="Times New Roman" w:hAnsi="Arial" w:cs="Arial"/>
                <w:lang w:eastAsia="en-GB"/>
              </w:rPr>
              <w:t xml:space="preserve"> </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66B10D95" w:rsidR="00354714" w:rsidRDefault="00354714" w:rsidP="00884334">
            <w:pPr>
              <w:jc w:val="both"/>
              <w:rPr>
                <w:rFonts w:ascii="Arial" w:hAnsi="Arial" w:cs="Arial"/>
              </w:rPr>
            </w:pPr>
          </w:p>
          <w:p w14:paraId="057B09CD" w14:textId="388297E8" w:rsidR="00882900" w:rsidRDefault="00882900" w:rsidP="00884334">
            <w:pPr>
              <w:jc w:val="both"/>
              <w:rPr>
                <w:rFonts w:ascii="Arial" w:hAnsi="Arial" w:cs="Arial"/>
              </w:rPr>
            </w:pPr>
          </w:p>
          <w:p w14:paraId="050A7321" w14:textId="7CEF7647" w:rsidR="0059314A" w:rsidRDefault="0059314A" w:rsidP="00884334">
            <w:pPr>
              <w:jc w:val="both"/>
              <w:rPr>
                <w:rFonts w:ascii="Arial" w:hAnsi="Arial" w:cs="Arial"/>
              </w:rPr>
            </w:pPr>
          </w:p>
          <w:p w14:paraId="099971F7" w14:textId="77777777" w:rsidR="0059314A" w:rsidRDefault="0059314A"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3D1DA8EB" w14:textId="77777777" w:rsidR="001D2D93" w:rsidRDefault="001D2D93" w:rsidP="00884334">
            <w:pPr>
              <w:jc w:val="both"/>
              <w:rPr>
                <w:rFonts w:ascii="Arial" w:hAnsi="Arial" w:cs="Arial"/>
              </w:rPr>
            </w:pPr>
          </w:p>
          <w:p w14:paraId="55AD11F2" w14:textId="77777777" w:rsidR="00D07266" w:rsidRDefault="00D07266" w:rsidP="00884334">
            <w:pPr>
              <w:jc w:val="both"/>
              <w:rPr>
                <w:rFonts w:ascii="Arial" w:hAnsi="Arial" w:cs="Arial"/>
              </w:rPr>
            </w:pPr>
          </w:p>
          <w:p w14:paraId="01904AD7" w14:textId="77777777" w:rsidR="00D07266" w:rsidRDefault="00D07266" w:rsidP="00884334">
            <w:pPr>
              <w:jc w:val="both"/>
              <w:rPr>
                <w:rFonts w:ascii="Arial" w:hAnsi="Arial" w:cs="Arial"/>
              </w:rPr>
            </w:pPr>
          </w:p>
          <w:p w14:paraId="19E13A39" w14:textId="77777777" w:rsidR="00D07266" w:rsidRDefault="00D07266" w:rsidP="00884334">
            <w:pPr>
              <w:jc w:val="both"/>
              <w:rPr>
                <w:rFonts w:ascii="Arial" w:hAnsi="Arial" w:cs="Arial"/>
              </w:rPr>
            </w:pPr>
          </w:p>
          <w:p w14:paraId="790278AB" w14:textId="77777777" w:rsidR="00D07266" w:rsidRDefault="00D07266" w:rsidP="00884334">
            <w:pPr>
              <w:jc w:val="both"/>
              <w:rPr>
                <w:rFonts w:ascii="Arial" w:hAnsi="Arial" w:cs="Arial"/>
              </w:rPr>
            </w:pPr>
          </w:p>
          <w:p w14:paraId="1204D2EB" w14:textId="77777777" w:rsidR="00D07266" w:rsidRDefault="00D07266" w:rsidP="00884334">
            <w:pPr>
              <w:jc w:val="both"/>
              <w:rPr>
                <w:rFonts w:ascii="Arial" w:hAnsi="Arial" w:cs="Arial"/>
              </w:rPr>
            </w:pPr>
          </w:p>
          <w:p w14:paraId="45717373" w14:textId="77777777" w:rsidR="00D07266" w:rsidRDefault="00D07266" w:rsidP="00884334">
            <w:pPr>
              <w:jc w:val="both"/>
              <w:rPr>
                <w:rFonts w:ascii="Arial" w:hAnsi="Arial" w:cs="Arial"/>
              </w:rPr>
            </w:pPr>
            <w:r>
              <w:rPr>
                <w:rFonts w:ascii="Arial" w:hAnsi="Arial" w:cs="Arial"/>
              </w:rPr>
              <w:t>D</w:t>
            </w:r>
          </w:p>
          <w:p w14:paraId="026C5C97" w14:textId="77777777" w:rsidR="00882900" w:rsidRDefault="00882900" w:rsidP="00884334">
            <w:pPr>
              <w:jc w:val="both"/>
              <w:rPr>
                <w:rFonts w:ascii="Arial" w:hAnsi="Arial" w:cs="Arial"/>
              </w:rPr>
            </w:pPr>
          </w:p>
          <w:p w14:paraId="034571C3" w14:textId="5EB5C10F" w:rsidR="00882900" w:rsidRPr="00F607B2" w:rsidRDefault="0059314A"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6FA6CA9A" w:rsidR="00354714" w:rsidRPr="00354714" w:rsidRDefault="00354714" w:rsidP="00354714">
            <w:pPr>
              <w:rPr>
                <w:rFonts w:ascii="Arial" w:eastAsia="Times New Roman" w:hAnsi="Arial" w:cs="Times New Roman"/>
              </w:rPr>
            </w:pPr>
            <w:r w:rsidRPr="00354714">
              <w:rPr>
                <w:rFonts w:ascii="Arial" w:eastAsia="Times New Roman" w:hAnsi="Arial" w:cs="Times New Roman"/>
              </w:rPr>
              <w:t>Significant experience</w:t>
            </w:r>
            <w:r w:rsidR="00D07266">
              <w:rPr>
                <w:rFonts w:ascii="Arial" w:eastAsia="Times New Roman" w:hAnsi="Arial" w:cs="Times New Roman"/>
              </w:rPr>
              <w:t xml:space="preserve"> / knowledge</w:t>
            </w:r>
            <w:r w:rsidRPr="00354714">
              <w:rPr>
                <w:rFonts w:ascii="Arial" w:eastAsia="Times New Roman" w:hAnsi="Arial" w:cs="Times New Roman"/>
              </w:rPr>
              <w:t xml:space="preserv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1544526E" w:rsid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91B14C8" w14:textId="77777777" w:rsidR="00D07266" w:rsidRPr="00354714" w:rsidRDefault="00D07266" w:rsidP="00354714">
            <w:pPr>
              <w:rPr>
                <w:rFonts w:ascii="Arial" w:eastAsia="Times New Roman" w:hAnsi="Arial" w:cs="Times New Roman"/>
              </w:rPr>
            </w:pPr>
          </w:p>
          <w:p w14:paraId="0D78E0E7" w14:textId="50F532E6" w:rsidR="00354714" w:rsidRDefault="00354714" w:rsidP="00D07266">
            <w:pPr>
              <w:rPr>
                <w:rFonts w:ascii="Arial" w:eastAsia="Times New Roman" w:hAnsi="Arial" w:cs="Times New Roman"/>
              </w:rPr>
            </w:pPr>
            <w:r w:rsidRPr="00354714">
              <w:rPr>
                <w:rFonts w:ascii="Arial" w:eastAsia="Times New Roman" w:hAnsi="Arial" w:cs="Times New Roman"/>
              </w:rPr>
              <w:t>Ability to represent the department at meetings of internal, local, regional and national bodies and institutions</w:t>
            </w:r>
          </w:p>
          <w:p w14:paraId="69AE862E" w14:textId="77777777" w:rsidR="00D07266" w:rsidRPr="00354714" w:rsidRDefault="00D07266" w:rsidP="00D07266">
            <w:pPr>
              <w:rPr>
                <w:rFonts w:ascii="Arial" w:eastAsia="Times New Roman" w:hAnsi="Arial" w:cs="Times New Roman"/>
              </w:rPr>
            </w:pPr>
          </w:p>
          <w:p w14:paraId="73E9D6CA" w14:textId="1B6A5E5B" w:rsidR="000E5016" w:rsidRPr="000C32E3" w:rsidRDefault="00354714" w:rsidP="00D07266">
            <w:pPr>
              <w:rPr>
                <w:rFonts w:ascii="Arial" w:hAnsi="Arial" w:cs="Arial"/>
                <w:color w:val="FF0000"/>
              </w:rPr>
            </w:pPr>
            <w:r w:rsidRPr="00354714">
              <w:rPr>
                <w:rFonts w:ascii="Arial" w:eastAsia="Times New Roman" w:hAnsi="Arial" w:cs="Times New Roman"/>
              </w:rPr>
              <w:t>Competent in the delivery of medications both orally and IV</w:t>
            </w: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7609ADC" w:rsidR="00354714" w:rsidRDefault="00354714" w:rsidP="00354714">
            <w:pPr>
              <w:rPr>
                <w:rFonts w:ascii="Arial" w:eastAsia="Times New Roman" w:hAnsi="Arial" w:cs="Times New Roman"/>
              </w:rPr>
            </w:pPr>
            <w:r w:rsidRPr="00354714">
              <w:rPr>
                <w:rFonts w:ascii="Arial" w:eastAsia="Times New Roman" w:hAnsi="Arial" w:cs="Times New Roman"/>
              </w:rPr>
              <w:t>Able to manage and conduct nurse-led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08FCB340" w14:textId="77777777" w:rsidR="00D07266" w:rsidRDefault="00D07266" w:rsidP="00354714">
            <w:pPr>
              <w:tabs>
                <w:tab w:val="left" w:pos="720"/>
              </w:tabs>
              <w:spacing w:before="200"/>
              <w:rPr>
                <w:rFonts w:ascii="Arial" w:eastAsia="Times New Roman" w:hAnsi="Arial" w:cs="Arial"/>
                <w:lang w:eastAsia="en-GB"/>
              </w:rPr>
            </w:pPr>
          </w:p>
          <w:p w14:paraId="43AC4D71" w14:textId="7F194F1B" w:rsidR="00354714" w:rsidRPr="00D07266"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6E5F8C22" w14:textId="77777777" w:rsidR="00D07266" w:rsidRDefault="00D07266" w:rsidP="00354714">
            <w:pPr>
              <w:jc w:val="both"/>
              <w:rPr>
                <w:rFonts w:ascii="Arial" w:eastAsia="Times New Roman" w:hAnsi="Arial" w:cs="Arial"/>
                <w:lang w:eastAsia="en-GB"/>
              </w:rPr>
            </w:pPr>
          </w:p>
          <w:p w14:paraId="2F314D8F" w14:textId="2B41EE3C"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r w:rsidR="00D07266">
              <w:rPr>
                <w:rFonts w:ascii="Arial" w:eastAsia="Times New Roman" w:hAnsi="Arial" w:cs="Arial"/>
                <w:lang w:eastAsia="en-GB"/>
              </w:rPr>
              <w:t xml:space="preserve"> and leader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01BCD6C0"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475B00B2" w14:textId="77777777" w:rsidR="00354714" w:rsidRDefault="00354714" w:rsidP="00884334">
            <w:pPr>
              <w:jc w:val="both"/>
              <w:rPr>
                <w:rFonts w:ascii="Arial" w:hAnsi="Arial" w:cs="Arial"/>
              </w:rPr>
            </w:pPr>
            <w:r>
              <w:rPr>
                <w:rFonts w:ascii="Arial" w:hAnsi="Arial" w:cs="Arial"/>
              </w:rPr>
              <w:t>E</w:t>
            </w:r>
          </w:p>
          <w:p w14:paraId="0B9C36FF" w14:textId="77777777" w:rsidR="00D07266" w:rsidRDefault="00D07266" w:rsidP="00884334">
            <w:pPr>
              <w:jc w:val="both"/>
              <w:rPr>
                <w:rFonts w:ascii="Arial" w:hAnsi="Arial" w:cs="Arial"/>
              </w:rPr>
            </w:pPr>
          </w:p>
          <w:p w14:paraId="11793A0C" w14:textId="02F6893E" w:rsidR="00D07266" w:rsidRPr="00F607B2" w:rsidRDefault="00D0726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B5D4F23" w:rsidR="00F607B2" w:rsidRPr="00F607B2" w:rsidRDefault="00F607B2" w:rsidP="000C32E3">
            <w:pPr>
              <w:jc w:val="both"/>
              <w:rPr>
                <w:rFonts w:ascii="Arial" w:hAnsi="Arial" w:cs="Arial"/>
              </w:rPr>
            </w:pPr>
          </w:p>
        </w:tc>
        <w:tc>
          <w:tcPr>
            <w:tcW w:w="709" w:type="dxa"/>
          </w:tcPr>
          <w:p w14:paraId="792635D0" w14:textId="65B1B54C" w:rsidR="00F607B2" w:rsidRPr="00F607B2" w:rsidRDefault="00D0726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6D851EAA" w:rsidR="00F607B2" w:rsidRPr="00F607B2" w:rsidRDefault="00D07266"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743C" w14:textId="77777777" w:rsidR="00422339" w:rsidRDefault="00422339" w:rsidP="008D6EE5">
      <w:pPr>
        <w:spacing w:after="0" w:line="240" w:lineRule="auto"/>
      </w:pPr>
      <w:r>
        <w:separator/>
      </w:r>
    </w:p>
  </w:endnote>
  <w:endnote w:type="continuationSeparator" w:id="0">
    <w:p w14:paraId="33ACDBAB" w14:textId="77777777" w:rsidR="00422339" w:rsidRDefault="004223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DE9DE51" w:rsidR="00422339" w:rsidRDefault="00422339">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A6443" w14:textId="77777777" w:rsidR="00422339" w:rsidRDefault="00422339" w:rsidP="008D6EE5">
      <w:pPr>
        <w:spacing w:after="0" w:line="240" w:lineRule="auto"/>
      </w:pPr>
      <w:r>
        <w:separator/>
      </w:r>
    </w:p>
  </w:footnote>
  <w:footnote w:type="continuationSeparator" w:id="0">
    <w:p w14:paraId="24573393" w14:textId="77777777" w:rsidR="00422339" w:rsidRDefault="004223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422339" w:rsidRDefault="00422339">
    <w:pPr>
      <w:pStyle w:val="Header"/>
    </w:pPr>
  </w:p>
  <w:p w14:paraId="67B927BB" w14:textId="77777777" w:rsidR="00422339" w:rsidRDefault="00422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075022"/>
    <w:multiLevelType w:val="hybridMultilevel"/>
    <w:tmpl w:val="D9D0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0C47A8"/>
    <w:multiLevelType w:val="hybridMultilevel"/>
    <w:tmpl w:val="93E6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1D6CB0"/>
    <w:multiLevelType w:val="hybridMultilevel"/>
    <w:tmpl w:val="B3D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2"/>
  </w:num>
  <w:num w:numId="4">
    <w:abstractNumId w:val="12"/>
  </w:num>
  <w:num w:numId="5">
    <w:abstractNumId w:val="11"/>
  </w:num>
  <w:num w:numId="6">
    <w:abstractNumId w:val="5"/>
  </w:num>
  <w:num w:numId="7">
    <w:abstractNumId w:val="0"/>
  </w:num>
  <w:num w:numId="8">
    <w:abstractNumId w:val="3"/>
  </w:num>
  <w:num w:numId="9">
    <w:abstractNumId w:val="4"/>
  </w:num>
  <w:num w:numId="10">
    <w:abstractNumId w:val="7"/>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4B65"/>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2339"/>
    <w:rsid w:val="00426AC6"/>
    <w:rsid w:val="00431F44"/>
    <w:rsid w:val="00470688"/>
    <w:rsid w:val="004733A7"/>
    <w:rsid w:val="004913D6"/>
    <w:rsid w:val="00495863"/>
    <w:rsid w:val="004B4DA4"/>
    <w:rsid w:val="004C2851"/>
    <w:rsid w:val="004C3716"/>
    <w:rsid w:val="004E5CAD"/>
    <w:rsid w:val="004F7CE0"/>
    <w:rsid w:val="005033D7"/>
    <w:rsid w:val="00531696"/>
    <w:rsid w:val="005776BB"/>
    <w:rsid w:val="00581759"/>
    <w:rsid w:val="00582311"/>
    <w:rsid w:val="0059314A"/>
    <w:rsid w:val="005D46FC"/>
    <w:rsid w:val="005F2B85"/>
    <w:rsid w:val="005F5633"/>
    <w:rsid w:val="005F796C"/>
    <w:rsid w:val="006048C9"/>
    <w:rsid w:val="006114C2"/>
    <w:rsid w:val="00615705"/>
    <w:rsid w:val="00655528"/>
    <w:rsid w:val="00690102"/>
    <w:rsid w:val="0069363D"/>
    <w:rsid w:val="006963E4"/>
    <w:rsid w:val="006B1AA3"/>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2900"/>
    <w:rsid w:val="00884334"/>
    <w:rsid w:val="0088512F"/>
    <w:rsid w:val="008B7119"/>
    <w:rsid w:val="008D6EE5"/>
    <w:rsid w:val="008E0D89"/>
    <w:rsid w:val="008E27FD"/>
    <w:rsid w:val="008E32C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46CBE"/>
    <w:rsid w:val="00A9291D"/>
    <w:rsid w:val="00A95BA6"/>
    <w:rsid w:val="00AA7431"/>
    <w:rsid w:val="00AC177C"/>
    <w:rsid w:val="00AC7A99"/>
    <w:rsid w:val="00AE43BA"/>
    <w:rsid w:val="00B35774"/>
    <w:rsid w:val="00B41A6D"/>
    <w:rsid w:val="00B627A7"/>
    <w:rsid w:val="00B62B9F"/>
    <w:rsid w:val="00B735BB"/>
    <w:rsid w:val="00B95A94"/>
    <w:rsid w:val="00BA280B"/>
    <w:rsid w:val="00BB0F99"/>
    <w:rsid w:val="00BB3FE0"/>
    <w:rsid w:val="00BD7483"/>
    <w:rsid w:val="00BE60E7"/>
    <w:rsid w:val="00BF126B"/>
    <w:rsid w:val="00C26B37"/>
    <w:rsid w:val="00C277DE"/>
    <w:rsid w:val="00C34542"/>
    <w:rsid w:val="00C4469F"/>
    <w:rsid w:val="00C849A4"/>
    <w:rsid w:val="00C91114"/>
    <w:rsid w:val="00C931B1"/>
    <w:rsid w:val="00CB1E1C"/>
    <w:rsid w:val="00CB2BE5"/>
    <w:rsid w:val="00CC1BBD"/>
    <w:rsid w:val="00CC2F4E"/>
    <w:rsid w:val="00CC5A10"/>
    <w:rsid w:val="00CD0B18"/>
    <w:rsid w:val="00CE0BB5"/>
    <w:rsid w:val="00CF69D0"/>
    <w:rsid w:val="00D050C9"/>
    <w:rsid w:val="00D07266"/>
    <w:rsid w:val="00D244DD"/>
    <w:rsid w:val="00D354BD"/>
    <w:rsid w:val="00D4237D"/>
    <w:rsid w:val="00D44206"/>
    <w:rsid w:val="00D44AB0"/>
    <w:rsid w:val="00D54941"/>
    <w:rsid w:val="00D85E27"/>
    <w:rsid w:val="00D92B92"/>
    <w:rsid w:val="00DA2099"/>
    <w:rsid w:val="00DC08BE"/>
    <w:rsid w:val="00DC1A0F"/>
    <w:rsid w:val="00DE40F3"/>
    <w:rsid w:val="00DF2EEB"/>
    <w:rsid w:val="00DF348A"/>
    <w:rsid w:val="00E06039"/>
    <w:rsid w:val="00E31407"/>
    <w:rsid w:val="00E34ED3"/>
    <w:rsid w:val="00E35E30"/>
    <w:rsid w:val="00E41A10"/>
    <w:rsid w:val="00E559B5"/>
    <w:rsid w:val="00E66C4D"/>
    <w:rsid w:val="00E77653"/>
    <w:rsid w:val="00E84EBF"/>
    <w:rsid w:val="00EB350B"/>
    <w:rsid w:val="00ED356C"/>
    <w:rsid w:val="00ED47B0"/>
    <w:rsid w:val="00F27783"/>
    <w:rsid w:val="00F607B2"/>
    <w:rsid w:val="00F739CD"/>
    <w:rsid w:val="00F73F8D"/>
    <w:rsid w:val="00F8071E"/>
    <w:rsid w:val="00F84A60"/>
    <w:rsid w:val="00FB502E"/>
    <w:rsid w:val="00FE007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485D80-80EF-4FB3-8AF8-1C162282E8C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50449F4-9E20-4982-8572-41A6A1EFFF74}">
      <dgm:prSet phldrT="[Text]"/>
      <dgm:spPr/>
      <dgm:t>
        <a:bodyPr/>
        <a:lstStyle/>
        <a:p>
          <a:r>
            <a:rPr lang="en-GB"/>
            <a:t>Clinical Matron - Medicine</a:t>
          </a:r>
        </a:p>
      </dgm:t>
    </dgm:pt>
    <dgm:pt modelId="{FDA3A345-97B7-485E-B2D3-80B7E369013F}" type="parTrans" cxnId="{ACDD136B-7493-4BF0-A73C-6ECB238B2CD2}">
      <dgm:prSet/>
      <dgm:spPr/>
      <dgm:t>
        <a:bodyPr/>
        <a:lstStyle/>
        <a:p>
          <a:endParaRPr lang="en-GB"/>
        </a:p>
      </dgm:t>
    </dgm:pt>
    <dgm:pt modelId="{FF9AA007-AB7C-49B9-A14E-FA7F95EA3B8C}" type="sibTrans" cxnId="{ACDD136B-7493-4BF0-A73C-6ECB238B2CD2}">
      <dgm:prSet/>
      <dgm:spPr/>
      <dgm:t>
        <a:bodyPr/>
        <a:lstStyle/>
        <a:p>
          <a:endParaRPr lang="en-GB"/>
        </a:p>
      </dgm:t>
    </dgm:pt>
    <dgm:pt modelId="{A21F1E83-AB67-445E-A80A-7BFBDF5641B9}" type="asst">
      <dgm:prSet phldrT="[Text]"/>
      <dgm:spPr/>
      <dgm:t>
        <a:bodyPr/>
        <a:lstStyle/>
        <a:p>
          <a:r>
            <a:rPr lang="en-GB"/>
            <a:t>Senior Operations Manager - Neurology</a:t>
          </a:r>
        </a:p>
      </dgm:t>
    </dgm:pt>
    <dgm:pt modelId="{5A786D91-B642-4153-B303-2684D2B0AB4B}" type="parTrans" cxnId="{03565487-42F6-4133-8289-3E743B902BD9}">
      <dgm:prSet/>
      <dgm:spPr/>
      <dgm:t>
        <a:bodyPr/>
        <a:lstStyle/>
        <a:p>
          <a:endParaRPr lang="en-GB"/>
        </a:p>
      </dgm:t>
    </dgm:pt>
    <dgm:pt modelId="{874D1CF1-9E18-4F97-81A3-6C3C56796DB5}" type="sibTrans" cxnId="{03565487-42F6-4133-8289-3E743B902BD9}">
      <dgm:prSet/>
      <dgm:spPr/>
      <dgm:t>
        <a:bodyPr/>
        <a:lstStyle/>
        <a:p>
          <a:endParaRPr lang="en-GB"/>
        </a:p>
      </dgm:t>
    </dgm:pt>
    <dgm:pt modelId="{257B8344-1E44-4A9B-8593-C245E9187678}">
      <dgm:prSet phldrT="[Text]"/>
      <dgm:spPr>
        <a:solidFill>
          <a:srgbClr val="C0504D"/>
        </a:solidFill>
      </dgm:spPr>
      <dgm:t>
        <a:bodyPr/>
        <a:lstStyle/>
        <a:p>
          <a:r>
            <a:rPr lang="en-GB"/>
            <a:t>(Post Holder)</a:t>
          </a:r>
        </a:p>
      </dgm:t>
    </dgm:pt>
    <dgm:pt modelId="{C7A84F14-CEBE-44A2-A9FC-307292FAE48B}" type="parTrans" cxnId="{32E6D6FF-91B1-40F7-B7F5-751F1653586F}">
      <dgm:prSet/>
      <dgm:spPr/>
      <dgm:t>
        <a:bodyPr/>
        <a:lstStyle/>
        <a:p>
          <a:endParaRPr lang="en-GB"/>
        </a:p>
      </dgm:t>
    </dgm:pt>
    <dgm:pt modelId="{CCF2EFFD-AB3F-48AA-8BA1-37DECF850ED2}" type="sibTrans" cxnId="{32E6D6FF-91B1-40F7-B7F5-751F1653586F}">
      <dgm:prSet/>
      <dgm:spPr/>
      <dgm:t>
        <a:bodyPr/>
        <a:lstStyle/>
        <a:p>
          <a:endParaRPr lang="en-GB"/>
        </a:p>
      </dgm:t>
    </dgm:pt>
    <dgm:pt modelId="{1687087D-61E4-469D-A6D4-A24C87934741}">
      <dgm:prSet/>
      <dgm:spPr/>
      <dgm:t>
        <a:bodyPr/>
        <a:lstStyle/>
        <a:p>
          <a:r>
            <a:rPr lang="en-GB"/>
            <a:t>Band 6 CNS</a:t>
          </a:r>
        </a:p>
      </dgm:t>
    </dgm:pt>
    <dgm:pt modelId="{8F5847F5-C524-415B-AC51-07570965E0A3}" type="parTrans" cxnId="{74DA4642-2FAC-4B4A-9A39-58E91F5FE62A}">
      <dgm:prSet/>
      <dgm:spPr/>
      <dgm:t>
        <a:bodyPr/>
        <a:lstStyle/>
        <a:p>
          <a:endParaRPr lang="en-GB"/>
        </a:p>
      </dgm:t>
    </dgm:pt>
    <dgm:pt modelId="{7AC58658-EC10-4F78-88F3-A7ED869B7B64}" type="sibTrans" cxnId="{74DA4642-2FAC-4B4A-9A39-58E91F5FE62A}">
      <dgm:prSet/>
      <dgm:spPr/>
      <dgm:t>
        <a:bodyPr/>
        <a:lstStyle/>
        <a:p>
          <a:endParaRPr lang="en-GB"/>
        </a:p>
      </dgm:t>
    </dgm:pt>
    <dgm:pt modelId="{37B25C41-BFB1-46D9-9846-26BE29C31627}" type="pres">
      <dgm:prSet presAssocID="{20485D80-80EF-4FB3-8AF8-1C162282E8C7}" presName="hierChild1" presStyleCnt="0">
        <dgm:presLayoutVars>
          <dgm:orgChart val="1"/>
          <dgm:chPref val="1"/>
          <dgm:dir/>
          <dgm:animOne val="branch"/>
          <dgm:animLvl val="lvl"/>
          <dgm:resizeHandles/>
        </dgm:presLayoutVars>
      </dgm:prSet>
      <dgm:spPr/>
    </dgm:pt>
    <dgm:pt modelId="{402CC25E-3947-4CAB-B0F3-87FB29E1662F}" type="pres">
      <dgm:prSet presAssocID="{450449F4-9E20-4982-8572-41A6A1EFFF74}" presName="hierRoot1" presStyleCnt="0">
        <dgm:presLayoutVars>
          <dgm:hierBranch val="init"/>
        </dgm:presLayoutVars>
      </dgm:prSet>
      <dgm:spPr/>
    </dgm:pt>
    <dgm:pt modelId="{60A07BD0-0250-4EE1-A514-27FCA4792CAF}" type="pres">
      <dgm:prSet presAssocID="{450449F4-9E20-4982-8572-41A6A1EFFF74}" presName="rootComposite1" presStyleCnt="0"/>
      <dgm:spPr/>
    </dgm:pt>
    <dgm:pt modelId="{9A0C1352-7A23-4D73-8C91-A4A567E0D13B}" type="pres">
      <dgm:prSet presAssocID="{450449F4-9E20-4982-8572-41A6A1EFFF74}" presName="rootText1" presStyleLbl="node0" presStyleIdx="0" presStyleCnt="1">
        <dgm:presLayoutVars>
          <dgm:chPref val="3"/>
        </dgm:presLayoutVars>
      </dgm:prSet>
      <dgm:spPr/>
    </dgm:pt>
    <dgm:pt modelId="{D9A63A63-4B5E-4A84-9668-B61B4A977738}" type="pres">
      <dgm:prSet presAssocID="{450449F4-9E20-4982-8572-41A6A1EFFF74}" presName="rootConnector1" presStyleLbl="node1" presStyleIdx="0" presStyleCnt="0"/>
      <dgm:spPr/>
    </dgm:pt>
    <dgm:pt modelId="{F31688DC-FF77-483D-938B-9145E91C5C90}" type="pres">
      <dgm:prSet presAssocID="{450449F4-9E20-4982-8572-41A6A1EFFF74}" presName="hierChild2" presStyleCnt="0"/>
      <dgm:spPr/>
    </dgm:pt>
    <dgm:pt modelId="{F423383E-9D9B-495E-A664-5780339C5517}" type="pres">
      <dgm:prSet presAssocID="{C7A84F14-CEBE-44A2-A9FC-307292FAE48B}" presName="Name37" presStyleLbl="parChTrans1D2" presStyleIdx="0" presStyleCnt="2"/>
      <dgm:spPr/>
    </dgm:pt>
    <dgm:pt modelId="{120A461C-9D76-412F-86FD-E18A204F44EF}" type="pres">
      <dgm:prSet presAssocID="{257B8344-1E44-4A9B-8593-C245E9187678}" presName="hierRoot2" presStyleCnt="0">
        <dgm:presLayoutVars>
          <dgm:hierBranch val="init"/>
        </dgm:presLayoutVars>
      </dgm:prSet>
      <dgm:spPr/>
    </dgm:pt>
    <dgm:pt modelId="{8E4E205F-0C5F-40D9-8660-C024158766E3}" type="pres">
      <dgm:prSet presAssocID="{257B8344-1E44-4A9B-8593-C245E9187678}" presName="rootComposite" presStyleCnt="0"/>
      <dgm:spPr/>
    </dgm:pt>
    <dgm:pt modelId="{CBF4BF42-0D3A-4B43-B6EA-DF9592541049}" type="pres">
      <dgm:prSet presAssocID="{257B8344-1E44-4A9B-8593-C245E9187678}" presName="rootText" presStyleLbl="node2" presStyleIdx="0" presStyleCnt="1">
        <dgm:presLayoutVars>
          <dgm:chPref val="3"/>
        </dgm:presLayoutVars>
      </dgm:prSet>
      <dgm:spPr/>
    </dgm:pt>
    <dgm:pt modelId="{0C846132-31C6-40D1-8B7B-B6F093248FE6}" type="pres">
      <dgm:prSet presAssocID="{257B8344-1E44-4A9B-8593-C245E9187678}" presName="rootConnector" presStyleLbl="node2" presStyleIdx="0" presStyleCnt="1"/>
      <dgm:spPr/>
    </dgm:pt>
    <dgm:pt modelId="{C1D5AF0D-16EA-43BA-A6C4-CA3D4E30549B}" type="pres">
      <dgm:prSet presAssocID="{257B8344-1E44-4A9B-8593-C245E9187678}" presName="hierChild4" presStyleCnt="0"/>
      <dgm:spPr/>
    </dgm:pt>
    <dgm:pt modelId="{B4BA3E7D-CCAA-4A20-99C7-448FDB0D8EFA}" type="pres">
      <dgm:prSet presAssocID="{8F5847F5-C524-415B-AC51-07570965E0A3}" presName="Name37" presStyleLbl="parChTrans1D3" presStyleIdx="0" presStyleCnt="1"/>
      <dgm:spPr/>
    </dgm:pt>
    <dgm:pt modelId="{EF0F57FC-3A7E-4026-B985-857DE16D90F5}" type="pres">
      <dgm:prSet presAssocID="{1687087D-61E4-469D-A6D4-A24C87934741}" presName="hierRoot2" presStyleCnt="0">
        <dgm:presLayoutVars>
          <dgm:hierBranch val="init"/>
        </dgm:presLayoutVars>
      </dgm:prSet>
      <dgm:spPr/>
    </dgm:pt>
    <dgm:pt modelId="{94D6EC21-E26B-4BDB-A750-FB4FDBA1687F}" type="pres">
      <dgm:prSet presAssocID="{1687087D-61E4-469D-A6D4-A24C87934741}" presName="rootComposite" presStyleCnt="0"/>
      <dgm:spPr/>
    </dgm:pt>
    <dgm:pt modelId="{179068C3-963A-44A0-B051-ABC113BF817A}" type="pres">
      <dgm:prSet presAssocID="{1687087D-61E4-469D-A6D4-A24C87934741}" presName="rootText" presStyleLbl="node3" presStyleIdx="0" presStyleCnt="1">
        <dgm:presLayoutVars>
          <dgm:chPref val="3"/>
        </dgm:presLayoutVars>
      </dgm:prSet>
      <dgm:spPr/>
    </dgm:pt>
    <dgm:pt modelId="{FACB5229-FEC1-44DA-99BF-39165988405B}" type="pres">
      <dgm:prSet presAssocID="{1687087D-61E4-469D-A6D4-A24C87934741}" presName="rootConnector" presStyleLbl="node3" presStyleIdx="0" presStyleCnt="1"/>
      <dgm:spPr/>
    </dgm:pt>
    <dgm:pt modelId="{031557C9-D41D-4551-A56C-224E2B94DAE7}" type="pres">
      <dgm:prSet presAssocID="{1687087D-61E4-469D-A6D4-A24C87934741}" presName="hierChild4" presStyleCnt="0"/>
      <dgm:spPr/>
    </dgm:pt>
    <dgm:pt modelId="{05797F17-7A1D-4317-8674-EEF934BA3116}" type="pres">
      <dgm:prSet presAssocID="{1687087D-61E4-469D-A6D4-A24C87934741}" presName="hierChild5" presStyleCnt="0"/>
      <dgm:spPr/>
    </dgm:pt>
    <dgm:pt modelId="{FC1BD6B2-E682-45B4-98BD-D23C2B7E594C}" type="pres">
      <dgm:prSet presAssocID="{257B8344-1E44-4A9B-8593-C245E9187678}" presName="hierChild5" presStyleCnt="0"/>
      <dgm:spPr/>
    </dgm:pt>
    <dgm:pt modelId="{10F527D3-2B0A-4084-864F-4CA261FC3FD0}" type="pres">
      <dgm:prSet presAssocID="{450449F4-9E20-4982-8572-41A6A1EFFF74}" presName="hierChild3" presStyleCnt="0"/>
      <dgm:spPr/>
    </dgm:pt>
    <dgm:pt modelId="{EF9B8C55-8D7C-4D5E-9758-1FD3D2B18332}" type="pres">
      <dgm:prSet presAssocID="{5A786D91-B642-4153-B303-2684D2B0AB4B}" presName="Name111" presStyleLbl="parChTrans1D2" presStyleIdx="1" presStyleCnt="2"/>
      <dgm:spPr/>
    </dgm:pt>
    <dgm:pt modelId="{8E8EA4A8-BC64-4FA2-B5DC-63D132534F41}" type="pres">
      <dgm:prSet presAssocID="{A21F1E83-AB67-445E-A80A-7BFBDF5641B9}" presName="hierRoot3" presStyleCnt="0">
        <dgm:presLayoutVars>
          <dgm:hierBranch val="init"/>
        </dgm:presLayoutVars>
      </dgm:prSet>
      <dgm:spPr/>
    </dgm:pt>
    <dgm:pt modelId="{E4BF42A5-AF0E-40B6-923A-7E513EEA5C51}" type="pres">
      <dgm:prSet presAssocID="{A21F1E83-AB67-445E-A80A-7BFBDF5641B9}" presName="rootComposite3" presStyleCnt="0"/>
      <dgm:spPr/>
    </dgm:pt>
    <dgm:pt modelId="{BDA22788-5C81-447C-B5D5-7F678066FADB}" type="pres">
      <dgm:prSet presAssocID="{A21F1E83-AB67-445E-A80A-7BFBDF5641B9}" presName="rootText3" presStyleLbl="asst1" presStyleIdx="0" presStyleCnt="1">
        <dgm:presLayoutVars>
          <dgm:chPref val="3"/>
        </dgm:presLayoutVars>
      </dgm:prSet>
      <dgm:spPr/>
    </dgm:pt>
    <dgm:pt modelId="{6E21B167-09D1-4558-A3F6-1ADA14BE6F66}" type="pres">
      <dgm:prSet presAssocID="{A21F1E83-AB67-445E-A80A-7BFBDF5641B9}" presName="rootConnector3" presStyleLbl="asst1" presStyleIdx="0" presStyleCnt="1"/>
      <dgm:spPr/>
    </dgm:pt>
    <dgm:pt modelId="{BA86AAE6-6E77-44F2-BBDC-B4DAEA31F410}" type="pres">
      <dgm:prSet presAssocID="{A21F1E83-AB67-445E-A80A-7BFBDF5641B9}" presName="hierChild6" presStyleCnt="0"/>
      <dgm:spPr/>
    </dgm:pt>
    <dgm:pt modelId="{04C62FA9-BF2F-4ACD-B8E6-D7D5783F20B2}" type="pres">
      <dgm:prSet presAssocID="{A21F1E83-AB67-445E-A80A-7BFBDF5641B9}" presName="hierChild7" presStyleCnt="0"/>
      <dgm:spPr/>
    </dgm:pt>
  </dgm:ptLst>
  <dgm:cxnLst>
    <dgm:cxn modelId="{377D7104-C2F1-4FEF-9AA6-DC4D744D857F}" type="presOf" srcId="{A21F1E83-AB67-445E-A80A-7BFBDF5641B9}" destId="{BDA22788-5C81-447C-B5D5-7F678066FADB}" srcOrd="0" destOrd="0" presId="urn:microsoft.com/office/officeart/2005/8/layout/orgChart1"/>
    <dgm:cxn modelId="{291A9C14-BE0A-41A8-AF02-54F4AEE783B6}" type="presOf" srcId="{1687087D-61E4-469D-A6D4-A24C87934741}" destId="{FACB5229-FEC1-44DA-99BF-39165988405B}" srcOrd="1" destOrd="0" presId="urn:microsoft.com/office/officeart/2005/8/layout/orgChart1"/>
    <dgm:cxn modelId="{F605E624-6142-4591-9A3D-ADCC71B589E4}" type="presOf" srcId="{257B8344-1E44-4A9B-8593-C245E9187678}" destId="{0C846132-31C6-40D1-8B7B-B6F093248FE6}" srcOrd="1" destOrd="0" presId="urn:microsoft.com/office/officeart/2005/8/layout/orgChart1"/>
    <dgm:cxn modelId="{74DA4642-2FAC-4B4A-9A39-58E91F5FE62A}" srcId="{257B8344-1E44-4A9B-8593-C245E9187678}" destId="{1687087D-61E4-469D-A6D4-A24C87934741}" srcOrd="0" destOrd="0" parTransId="{8F5847F5-C524-415B-AC51-07570965E0A3}" sibTransId="{7AC58658-EC10-4F78-88F3-A7ED869B7B64}"/>
    <dgm:cxn modelId="{ACDD136B-7493-4BF0-A73C-6ECB238B2CD2}" srcId="{20485D80-80EF-4FB3-8AF8-1C162282E8C7}" destId="{450449F4-9E20-4982-8572-41A6A1EFFF74}" srcOrd="0" destOrd="0" parTransId="{FDA3A345-97B7-485E-B2D3-80B7E369013F}" sibTransId="{FF9AA007-AB7C-49B9-A14E-FA7F95EA3B8C}"/>
    <dgm:cxn modelId="{CD0A7D4C-5F7F-46D9-BF2E-0DA281C239C7}" type="presOf" srcId="{450449F4-9E20-4982-8572-41A6A1EFFF74}" destId="{D9A63A63-4B5E-4A84-9668-B61B4A977738}" srcOrd="1" destOrd="0" presId="urn:microsoft.com/office/officeart/2005/8/layout/orgChart1"/>
    <dgm:cxn modelId="{9AB80484-C817-4CD0-8010-2583C9E94D6A}" type="presOf" srcId="{8F5847F5-C524-415B-AC51-07570965E0A3}" destId="{B4BA3E7D-CCAA-4A20-99C7-448FDB0D8EFA}" srcOrd="0" destOrd="0" presId="urn:microsoft.com/office/officeart/2005/8/layout/orgChart1"/>
    <dgm:cxn modelId="{B8EA2E87-69C7-478F-89C4-5BC4C303822B}" type="presOf" srcId="{A21F1E83-AB67-445E-A80A-7BFBDF5641B9}" destId="{6E21B167-09D1-4558-A3F6-1ADA14BE6F66}" srcOrd="1" destOrd="0" presId="urn:microsoft.com/office/officeart/2005/8/layout/orgChart1"/>
    <dgm:cxn modelId="{03565487-42F6-4133-8289-3E743B902BD9}" srcId="{450449F4-9E20-4982-8572-41A6A1EFFF74}" destId="{A21F1E83-AB67-445E-A80A-7BFBDF5641B9}" srcOrd="0" destOrd="0" parTransId="{5A786D91-B642-4153-B303-2684D2B0AB4B}" sibTransId="{874D1CF1-9E18-4F97-81A3-6C3C56796DB5}"/>
    <dgm:cxn modelId="{9418DCA2-61E4-48D9-AAEA-4D0D001E0F86}" type="presOf" srcId="{1687087D-61E4-469D-A6D4-A24C87934741}" destId="{179068C3-963A-44A0-B051-ABC113BF817A}" srcOrd="0" destOrd="0" presId="urn:microsoft.com/office/officeart/2005/8/layout/orgChart1"/>
    <dgm:cxn modelId="{D89E51B6-43A4-49A5-870E-36F48E46BA4B}" type="presOf" srcId="{450449F4-9E20-4982-8572-41A6A1EFFF74}" destId="{9A0C1352-7A23-4D73-8C91-A4A567E0D13B}" srcOrd="0" destOrd="0" presId="urn:microsoft.com/office/officeart/2005/8/layout/orgChart1"/>
    <dgm:cxn modelId="{A088DFC0-7EB5-474E-BEEF-AE588FE141E3}" type="presOf" srcId="{C7A84F14-CEBE-44A2-A9FC-307292FAE48B}" destId="{F423383E-9D9B-495E-A664-5780339C5517}" srcOrd="0" destOrd="0" presId="urn:microsoft.com/office/officeart/2005/8/layout/orgChart1"/>
    <dgm:cxn modelId="{C506ADEF-DFDD-4E95-B868-488549C127DB}" type="presOf" srcId="{257B8344-1E44-4A9B-8593-C245E9187678}" destId="{CBF4BF42-0D3A-4B43-B6EA-DF9592541049}" srcOrd="0" destOrd="0" presId="urn:microsoft.com/office/officeart/2005/8/layout/orgChart1"/>
    <dgm:cxn modelId="{C38CE4F5-3EBF-4B5D-A04F-7DDBFA229215}" type="presOf" srcId="{20485D80-80EF-4FB3-8AF8-1C162282E8C7}" destId="{37B25C41-BFB1-46D9-9846-26BE29C31627}" srcOrd="0" destOrd="0" presId="urn:microsoft.com/office/officeart/2005/8/layout/orgChart1"/>
    <dgm:cxn modelId="{642B0EFB-D27A-422A-8C3D-9B583F770BB8}" type="presOf" srcId="{5A786D91-B642-4153-B303-2684D2B0AB4B}" destId="{EF9B8C55-8D7C-4D5E-9758-1FD3D2B18332}" srcOrd="0" destOrd="0" presId="urn:microsoft.com/office/officeart/2005/8/layout/orgChart1"/>
    <dgm:cxn modelId="{32E6D6FF-91B1-40F7-B7F5-751F1653586F}" srcId="{450449F4-9E20-4982-8572-41A6A1EFFF74}" destId="{257B8344-1E44-4A9B-8593-C245E9187678}" srcOrd="1" destOrd="0" parTransId="{C7A84F14-CEBE-44A2-A9FC-307292FAE48B}" sibTransId="{CCF2EFFD-AB3F-48AA-8BA1-37DECF850ED2}"/>
    <dgm:cxn modelId="{12663B8E-2B66-47BA-A484-804F2CE0B0BC}" type="presParOf" srcId="{37B25C41-BFB1-46D9-9846-26BE29C31627}" destId="{402CC25E-3947-4CAB-B0F3-87FB29E1662F}" srcOrd="0" destOrd="0" presId="urn:microsoft.com/office/officeart/2005/8/layout/orgChart1"/>
    <dgm:cxn modelId="{A6604879-8352-48ED-8F6B-D7D475D5A52E}" type="presParOf" srcId="{402CC25E-3947-4CAB-B0F3-87FB29E1662F}" destId="{60A07BD0-0250-4EE1-A514-27FCA4792CAF}" srcOrd="0" destOrd="0" presId="urn:microsoft.com/office/officeart/2005/8/layout/orgChart1"/>
    <dgm:cxn modelId="{D9A707F7-608B-4DBE-94B9-ADB3CE0FB5EC}" type="presParOf" srcId="{60A07BD0-0250-4EE1-A514-27FCA4792CAF}" destId="{9A0C1352-7A23-4D73-8C91-A4A567E0D13B}" srcOrd="0" destOrd="0" presId="urn:microsoft.com/office/officeart/2005/8/layout/orgChart1"/>
    <dgm:cxn modelId="{7176C558-FB84-4820-974B-E8AAA759B9DD}" type="presParOf" srcId="{60A07BD0-0250-4EE1-A514-27FCA4792CAF}" destId="{D9A63A63-4B5E-4A84-9668-B61B4A977738}" srcOrd="1" destOrd="0" presId="urn:microsoft.com/office/officeart/2005/8/layout/orgChart1"/>
    <dgm:cxn modelId="{23325E76-125A-4010-BE38-9BA9F4CD38FD}" type="presParOf" srcId="{402CC25E-3947-4CAB-B0F3-87FB29E1662F}" destId="{F31688DC-FF77-483D-938B-9145E91C5C90}" srcOrd="1" destOrd="0" presId="urn:microsoft.com/office/officeart/2005/8/layout/orgChart1"/>
    <dgm:cxn modelId="{7C1E631A-00C8-46C6-BDED-E92BCDA209E8}" type="presParOf" srcId="{F31688DC-FF77-483D-938B-9145E91C5C90}" destId="{F423383E-9D9B-495E-A664-5780339C5517}" srcOrd="0" destOrd="0" presId="urn:microsoft.com/office/officeart/2005/8/layout/orgChart1"/>
    <dgm:cxn modelId="{DA7BF65C-3CC1-4A3A-8ABF-13E4F6EF1024}" type="presParOf" srcId="{F31688DC-FF77-483D-938B-9145E91C5C90}" destId="{120A461C-9D76-412F-86FD-E18A204F44EF}" srcOrd="1" destOrd="0" presId="urn:microsoft.com/office/officeart/2005/8/layout/orgChart1"/>
    <dgm:cxn modelId="{F10FCEB9-26E9-4555-BA41-6BA7E551E76C}" type="presParOf" srcId="{120A461C-9D76-412F-86FD-E18A204F44EF}" destId="{8E4E205F-0C5F-40D9-8660-C024158766E3}" srcOrd="0" destOrd="0" presId="urn:microsoft.com/office/officeart/2005/8/layout/orgChart1"/>
    <dgm:cxn modelId="{F055448F-470C-4F11-BB18-FD41588CBE9B}" type="presParOf" srcId="{8E4E205F-0C5F-40D9-8660-C024158766E3}" destId="{CBF4BF42-0D3A-4B43-B6EA-DF9592541049}" srcOrd="0" destOrd="0" presId="urn:microsoft.com/office/officeart/2005/8/layout/orgChart1"/>
    <dgm:cxn modelId="{3E66180A-FD08-453C-90BF-6740258F6D71}" type="presParOf" srcId="{8E4E205F-0C5F-40D9-8660-C024158766E3}" destId="{0C846132-31C6-40D1-8B7B-B6F093248FE6}" srcOrd="1" destOrd="0" presId="urn:microsoft.com/office/officeart/2005/8/layout/orgChart1"/>
    <dgm:cxn modelId="{842076BE-EB6F-4107-AFA6-3A674B44F038}" type="presParOf" srcId="{120A461C-9D76-412F-86FD-E18A204F44EF}" destId="{C1D5AF0D-16EA-43BA-A6C4-CA3D4E30549B}" srcOrd="1" destOrd="0" presId="urn:microsoft.com/office/officeart/2005/8/layout/orgChart1"/>
    <dgm:cxn modelId="{1AC2171D-4FEC-4F10-9155-6972A2D5690F}" type="presParOf" srcId="{C1D5AF0D-16EA-43BA-A6C4-CA3D4E30549B}" destId="{B4BA3E7D-CCAA-4A20-99C7-448FDB0D8EFA}" srcOrd="0" destOrd="0" presId="urn:microsoft.com/office/officeart/2005/8/layout/orgChart1"/>
    <dgm:cxn modelId="{5FEC970F-2CFD-4BDD-B149-C879372BA2B4}" type="presParOf" srcId="{C1D5AF0D-16EA-43BA-A6C4-CA3D4E30549B}" destId="{EF0F57FC-3A7E-4026-B985-857DE16D90F5}" srcOrd="1" destOrd="0" presId="urn:microsoft.com/office/officeart/2005/8/layout/orgChart1"/>
    <dgm:cxn modelId="{3D1371FE-C9E8-4B0B-9A2E-B0CA52E90CF7}" type="presParOf" srcId="{EF0F57FC-3A7E-4026-B985-857DE16D90F5}" destId="{94D6EC21-E26B-4BDB-A750-FB4FDBA1687F}" srcOrd="0" destOrd="0" presId="urn:microsoft.com/office/officeart/2005/8/layout/orgChart1"/>
    <dgm:cxn modelId="{6ABEC3E8-CD25-4C70-82BE-B5015BEDCA53}" type="presParOf" srcId="{94D6EC21-E26B-4BDB-A750-FB4FDBA1687F}" destId="{179068C3-963A-44A0-B051-ABC113BF817A}" srcOrd="0" destOrd="0" presId="urn:microsoft.com/office/officeart/2005/8/layout/orgChart1"/>
    <dgm:cxn modelId="{CF915CC5-9298-4CBE-9D45-B7848C3BC131}" type="presParOf" srcId="{94D6EC21-E26B-4BDB-A750-FB4FDBA1687F}" destId="{FACB5229-FEC1-44DA-99BF-39165988405B}" srcOrd="1" destOrd="0" presId="urn:microsoft.com/office/officeart/2005/8/layout/orgChart1"/>
    <dgm:cxn modelId="{4785E344-ECFD-4E79-8C93-7150AA022D24}" type="presParOf" srcId="{EF0F57FC-3A7E-4026-B985-857DE16D90F5}" destId="{031557C9-D41D-4551-A56C-224E2B94DAE7}" srcOrd="1" destOrd="0" presId="urn:microsoft.com/office/officeart/2005/8/layout/orgChart1"/>
    <dgm:cxn modelId="{E9DBDD83-37B2-4C97-8C9C-6614B746575C}" type="presParOf" srcId="{EF0F57FC-3A7E-4026-B985-857DE16D90F5}" destId="{05797F17-7A1D-4317-8674-EEF934BA3116}" srcOrd="2" destOrd="0" presId="urn:microsoft.com/office/officeart/2005/8/layout/orgChart1"/>
    <dgm:cxn modelId="{FF6D0AA6-1184-4BC6-B254-DEDD66D6BDB6}" type="presParOf" srcId="{120A461C-9D76-412F-86FD-E18A204F44EF}" destId="{FC1BD6B2-E682-45B4-98BD-D23C2B7E594C}" srcOrd="2" destOrd="0" presId="urn:microsoft.com/office/officeart/2005/8/layout/orgChart1"/>
    <dgm:cxn modelId="{59AEE0CE-B140-430C-B7C0-AFF61B49A44A}" type="presParOf" srcId="{402CC25E-3947-4CAB-B0F3-87FB29E1662F}" destId="{10F527D3-2B0A-4084-864F-4CA261FC3FD0}" srcOrd="2" destOrd="0" presId="urn:microsoft.com/office/officeart/2005/8/layout/orgChart1"/>
    <dgm:cxn modelId="{2759B775-5026-49D6-9141-5987F99C35E9}" type="presParOf" srcId="{10F527D3-2B0A-4084-864F-4CA261FC3FD0}" destId="{EF9B8C55-8D7C-4D5E-9758-1FD3D2B18332}" srcOrd="0" destOrd="0" presId="urn:microsoft.com/office/officeart/2005/8/layout/orgChart1"/>
    <dgm:cxn modelId="{BE4FF172-A761-473B-A438-35880D131CCF}" type="presParOf" srcId="{10F527D3-2B0A-4084-864F-4CA261FC3FD0}" destId="{8E8EA4A8-BC64-4FA2-B5DC-63D132534F41}" srcOrd="1" destOrd="0" presId="urn:microsoft.com/office/officeart/2005/8/layout/orgChart1"/>
    <dgm:cxn modelId="{BFDAE8DC-00BA-43A6-BB7E-453A00D1AF9B}" type="presParOf" srcId="{8E8EA4A8-BC64-4FA2-B5DC-63D132534F41}" destId="{E4BF42A5-AF0E-40B6-923A-7E513EEA5C51}" srcOrd="0" destOrd="0" presId="urn:microsoft.com/office/officeart/2005/8/layout/orgChart1"/>
    <dgm:cxn modelId="{0F7B9DDB-D5E6-430F-9EAD-BE125987D092}" type="presParOf" srcId="{E4BF42A5-AF0E-40B6-923A-7E513EEA5C51}" destId="{BDA22788-5C81-447C-B5D5-7F678066FADB}" srcOrd="0" destOrd="0" presId="urn:microsoft.com/office/officeart/2005/8/layout/orgChart1"/>
    <dgm:cxn modelId="{30D555BA-3BF2-439E-81AF-82D1A9030791}" type="presParOf" srcId="{E4BF42A5-AF0E-40B6-923A-7E513EEA5C51}" destId="{6E21B167-09D1-4558-A3F6-1ADA14BE6F66}" srcOrd="1" destOrd="0" presId="urn:microsoft.com/office/officeart/2005/8/layout/orgChart1"/>
    <dgm:cxn modelId="{52BD1575-3906-4AAD-9373-BECF3E6A954E}" type="presParOf" srcId="{8E8EA4A8-BC64-4FA2-B5DC-63D132534F41}" destId="{BA86AAE6-6E77-44F2-BBDC-B4DAEA31F410}" srcOrd="1" destOrd="0" presId="urn:microsoft.com/office/officeart/2005/8/layout/orgChart1"/>
    <dgm:cxn modelId="{A29EFC63-D441-46F5-A516-D8C0379F8769}" type="presParOf" srcId="{8E8EA4A8-BC64-4FA2-B5DC-63D132534F41}" destId="{04C62FA9-BF2F-4ACD-B8E6-D7D5783F20B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B8C55-8D7C-4D5E-9758-1FD3D2B18332}">
      <dsp:nvSpPr>
        <dsp:cNvPr id="0" name=""/>
        <dsp:cNvSpPr/>
      </dsp:nvSpPr>
      <dsp:spPr>
        <a:xfrm>
          <a:off x="2484896" y="518165"/>
          <a:ext cx="108724" cy="476316"/>
        </a:xfrm>
        <a:custGeom>
          <a:avLst/>
          <a:gdLst/>
          <a:ahLst/>
          <a:cxnLst/>
          <a:rect l="0" t="0" r="0" b="0"/>
          <a:pathLst>
            <a:path>
              <a:moveTo>
                <a:pt x="108724" y="0"/>
              </a:moveTo>
              <a:lnTo>
                <a:pt x="108724" y="476316"/>
              </a:lnTo>
              <a:lnTo>
                <a:pt x="0" y="4763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A3E7D-CCAA-4A20-99C7-448FDB0D8EFA}">
      <dsp:nvSpPr>
        <dsp:cNvPr id="0" name=""/>
        <dsp:cNvSpPr/>
      </dsp:nvSpPr>
      <dsp:spPr>
        <a:xfrm>
          <a:off x="2179432" y="1988535"/>
          <a:ext cx="155320" cy="476316"/>
        </a:xfrm>
        <a:custGeom>
          <a:avLst/>
          <a:gdLst/>
          <a:ahLst/>
          <a:cxnLst/>
          <a:rect l="0" t="0" r="0" b="0"/>
          <a:pathLst>
            <a:path>
              <a:moveTo>
                <a:pt x="0" y="0"/>
              </a:moveTo>
              <a:lnTo>
                <a:pt x="0" y="476316"/>
              </a:lnTo>
              <a:lnTo>
                <a:pt x="155320" y="476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23383E-9D9B-495E-A664-5780339C5517}">
      <dsp:nvSpPr>
        <dsp:cNvPr id="0" name=""/>
        <dsp:cNvSpPr/>
      </dsp:nvSpPr>
      <dsp:spPr>
        <a:xfrm>
          <a:off x="2547901" y="518165"/>
          <a:ext cx="91440" cy="952633"/>
        </a:xfrm>
        <a:custGeom>
          <a:avLst/>
          <a:gdLst/>
          <a:ahLst/>
          <a:cxnLst/>
          <a:rect l="0" t="0" r="0" b="0"/>
          <a:pathLst>
            <a:path>
              <a:moveTo>
                <a:pt x="45720" y="0"/>
              </a:moveTo>
              <a:lnTo>
                <a:pt x="45720" y="952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0C1352-7A23-4D73-8C91-A4A567E0D13B}">
      <dsp:nvSpPr>
        <dsp:cNvPr id="0" name=""/>
        <dsp:cNvSpPr/>
      </dsp:nvSpPr>
      <dsp:spPr>
        <a:xfrm>
          <a:off x="2075885" y="429"/>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 Medicine</a:t>
          </a:r>
        </a:p>
      </dsp:txBody>
      <dsp:txXfrm>
        <a:off x="2075885" y="429"/>
        <a:ext cx="1035471" cy="517735"/>
      </dsp:txXfrm>
    </dsp:sp>
    <dsp:sp modelId="{CBF4BF42-0D3A-4B43-B6EA-DF9592541049}">
      <dsp:nvSpPr>
        <dsp:cNvPr id="0" name=""/>
        <dsp:cNvSpPr/>
      </dsp:nvSpPr>
      <dsp:spPr>
        <a:xfrm>
          <a:off x="2075885" y="1470799"/>
          <a:ext cx="1035471" cy="517735"/>
        </a:xfrm>
        <a:prstGeom prst="rect">
          <a:avLst/>
        </a:prstGeom>
        <a:solidFill>
          <a:srgbClr val="C0504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075885" y="1470799"/>
        <a:ext cx="1035471" cy="517735"/>
      </dsp:txXfrm>
    </dsp:sp>
    <dsp:sp modelId="{179068C3-963A-44A0-B051-ABC113BF817A}">
      <dsp:nvSpPr>
        <dsp:cNvPr id="0" name=""/>
        <dsp:cNvSpPr/>
      </dsp:nvSpPr>
      <dsp:spPr>
        <a:xfrm>
          <a:off x="2334753" y="220598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CNS</a:t>
          </a:r>
        </a:p>
      </dsp:txBody>
      <dsp:txXfrm>
        <a:off x="2334753" y="2205984"/>
        <a:ext cx="1035471" cy="517735"/>
      </dsp:txXfrm>
    </dsp:sp>
    <dsp:sp modelId="{BDA22788-5C81-447C-B5D5-7F678066FADB}">
      <dsp:nvSpPr>
        <dsp:cNvPr id="0" name=""/>
        <dsp:cNvSpPr/>
      </dsp:nvSpPr>
      <dsp:spPr>
        <a:xfrm>
          <a:off x="1449425" y="735614"/>
          <a:ext cx="1035471" cy="51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Operations Manager - Neurology</a:t>
          </a:r>
        </a:p>
      </dsp:txBody>
      <dsp:txXfrm>
        <a:off x="1449425" y="735614"/>
        <a:ext cx="1035471" cy="517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3B14338-311D-4FEB-92A6-B9139F5F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HOLLIDGE, Dianne (ROYAL DEVON UNIVERSITY HEALTHCARE NHS FOUNDATION TRUST)</cp:lastModifiedBy>
  <cp:revision>3</cp:revision>
  <cp:lastPrinted>2019-07-04T08:11:00Z</cp:lastPrinted>
  <dcterms:created xsi:type="dcterms:W3CDTF">2025-09-19T12:19:00Z</dcterms:created>
  <dcterms:modified xsi:type="dcterms:W3CDTF">2025-09-19T12:28:00Z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