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7956BE">
      <w:r>
        <w:rPr>
          <w:noProof/>
        </w:rPr>
        <w:drawing>
          <wp:anchor distT="0" distB="0" distL="114300" distR="114300" simplePos="0" relativeHeight="251659776" behindDoc="1" locked="0" layoutInCell="1" allowOverlap="1" wp14:anchorId="3EB748E6">
            <wp:simplePos x="0" y="0"/>
            <wp:positionH relativeFrom="column">
              <wp:posOffset>4181475</wp:posOffset>
            </wp:positionH>
            <wp:positionV relativeFrom="paragraph">
              <wp:posOffset>0</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r w:rsidR="00431F44">
        <w:rPr>
          <w:noProof/>
          <w:lang w:eastAsia="en-GB"/>
        </w:rPr>
        <mc:AlternateContent>
          <mc:Choice Requires="wps">
            <w:drawing>
              <wp:anchor distT="0" distB="0" distL="114300" distR="114300" simplePos="0" relativeHeight="251656704" behindDoc="0" locked="0" layoutInCell="1" allowOverlap="1" wp14:anchorId="5A74B337" wp14:editId="4A0C1E85">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3474D" w:rsidRDefault="0083474D" w:rsidP="00431F44">
                            <w:pPr>
                              <w:pStyle w:val="NoSpacing"/>
                              <w:jc w:val="center"/>
                              <w:rPr>
                                <w:rFonts w:ascii="Arial" w:hAnsi="Arial" w:cs="Arial"/>
                                <w:sz w:val="56"/>
                                <w:szCs w:val="56"/>
                              </w:rPr>
                            </w:pPr>
                          </w:p>
                          <w:p w:rsidR="0083474D" w:rsidRDefault="0083474D" w:rsidP="00431F44">
                            <w:pPr>
                              <w:pStyle w:val="NoSpacing"/>
                              <w:jc w:val="center"/>
                              <w:rPr>
                                <w:rFonts w:ascii="Arial" w:hAnsi="Arial" w:cs="Arial"/>
                                <w:sz w:val="56"/>
                                <w:szCs w:val="56"/>
                              </w:rPr>
                            </w:pPr>
                          </w:p>
                          <w:p w:rsidR="0083474D" w:rsidRDefault="0083474D" w:rsidP="00431F44">
                            <w:pPr>
                              <w:pStyle w:val="NoSpacing"/>
                              <w:jc w:val="center"/>
                              <w:rPr>
                                <w:rFonts w:ascii="Arial" w:hAnsi="Arial" w:cs="Arial"/>
                                <w:sz w:val="56"/>
                                <w:szCs w:val="56"/>
                              </w:rPr>
                            </w:pP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J</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B</w:t>
                            </w:r>
                          </w:p>
                          <w:p w:rsidR="0083474D" w:rsidRPr="00431F44" w:rsidRDefault="0083474D" w:rsidP="00431F44">
                            <w:pPr>
                              <w:pStyle w:val="NoSpacing"/>
                              <w:jc w:val="center"/>
                              <w:rPr>
                                <w:rFonts w:ascii="Arial" w:hAnsi="Arial" w:cs="Arial"/>
                                <w:sz w:val="56"/>
                                <w:szCs w:val="56"/>
                              </w:rPr>
                            </w:pP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D</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E</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S</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C</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R</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P</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T</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N</w:t>
                            </w:r>
                          </w:p>
                          <w:p w:rsidR="0083474D" w:rsidRPr="003860B6" w:rsidRDefault="0083474D"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4B337"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3474D" w:rsidRDefault="0083474D" w:rsidP="00431F44">
                      <w:pPr>
                        <w:pStyle w:val="NoSpacing"/>
                        <w:jc w:val="center"/>
                        <w:rPr>
                          <w:rFonts w:ascii="Arial" w:hAnsi="Arial" w:cs="Arial"/>
                          <w:sz w:val="56"/>
                          <w:szCs w:val="56"/>
                        </w:rPr>
                      </w:pPr>
                    </w:p>
                    <w:p w:rsidR="0083474D" w:rsidRDefault="0083474D" w:rsidP="00431F44">
                      <w:pPr>
                        <w:pStyle w:val="NoSpacing"/>
                        <w:jc w:val="center"/>
                        <w:rPr>
                          <w:rFonts w:ascii="Arial" w:hAnsi="Arial" w:cs="Arial"/>
                          <w:sz w:val="56"/>
                          <w:szCs w:val="56"/>
                        </w:rPr>
                      </w:pPr>
                    </w:p>
                    <w:p w:rsidR="0083474D" w:rsidRDefault="0083474D" w:rsidP="00431F44">
                      <w:pPr>
                        <w:pStyle w:val="NoSpacing"/>
                        <w:jc w:val="center"/>
                        <w:rPr>
                          <w:rFonts w:ascii="Arial" w:hAnsi="Arial" w:cs="Arial"/>
                          <w:sz w:val="56"/>
                          <w:szCs w:val="56"/>
                        </w:rPr>
                      </w:pP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J</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B</w:t>
                      </w:r>
                    </w:p>
                    <w:p w:rsidR="0083474D" w:rsidRPr="00431F44" w:rsidRDefault="0083474D" w:rsidP="00431F44">
                      <w:pPr>
                        <w:pStyle w:val="NoSpacing"/>
                        <w:jc w:val="center"/>
                        <w:rPr>
                          <w:rFonts w:ascii="Arial" w:hAnsi="Arial" w:cs="Arial"/>
                          <w:sz w:val="56"/>
                          <w:szCs w:val="56"/>
                        </w:rPr>
                      </w:pP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D</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E</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S</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C</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R</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P</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T</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N</w:t>
                      </w:r>
                    </w:p>
                    <w:p w:rsidR="0083474D" w:rsidRPr="003860B6" w:rsidRDefault="0083474D" w:rsidP="00213541">
                      <w:pPr>
                        <w:pStyle w:val="NoSpacing"/>
                        <w:rPr>
                          <w:rFonts w:ascii="Arial" w:hAnsi="Arial" w:cs="Arial"/>
                          <w:sz w:val="72"/>
                          <w:szCs w:val="72"/>
                        </w:rPr>
                      </w:pPr>
                    </w:p>
                  </w:txbxContent>
                </v:textbox>
              </v:shape>
            </w:pict>
          </mc:Fallback>
        </mc:AlternateContent>
      </w:r>
      <w:r w:rsidR="003F161B">
        <w:t xml:space="preserve">                    </w:t>
      </w:r>
    </w:p>
    <w:p w:rsidR="00213541" w:rsidRDefault="007956BE" w:rsidP="0079132F">
      <w:pPr>
        <w:jc w:val="right"/>
      </w:pPr>
      <w:r w:rsidRPr="007956BE">
        <w:rPr>
          <w:noProof/>
        </w:rPr>
        <w:t xml:space="preserve"> </w:t>
      </w:r>
    </w:p>
    <w:p w:rsidR="00F607B2" w:rsidRPr="00F607B2" w:rsidRDefault="00A84F5B" w:rsidP="0079132F">
      <w:pPr>
        <w:rPr>
          <w:rFonts w:ascii="Arial" w:hAnsi="Arial" w:cs="Arial"/>
          <w:color w:val="FF0000"/>
        </w:rPr>
      </w:pPr>
      <w:r>
        <w:rPr>
          <w:noProof/>
          <w:lang w:eastAsia="en-GB"/>
        </w:rPr>
        <mc:AlternateContent>
          <mc:Choice Requires="wps">
            <w:drawing>
              <wp:anchor distT="0" distB="0" distL="114300" distR="114300" simplePos="0" relativeHeight="251657728" behindDoc="0" locked="0" layoutInCell="1" allowOverlap="1" wp14:anchorId="4DFBB07A" wp14:editId="4BAE2232">
                <wp:simplePos x="0" y="0"/>
                <wp:positionH relativeFrom="column">
                  <wp:posOffset>114300</wp:posOffset>
                </wp:positionH>
                <wp:positionV relativeFrom="paragraph">
                  <wp:posOffset>133350</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3474D" w:rsidRPr="0097537F" w:rsidRDefault="0083474D"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3474D" w:rsidRDefault="0083474D"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BB07A" id="_x0000_t202" coordsize="21600,21600" o:spt="202" path="m,l,21600r21600,l21600,xe">
                <v:stroke joinstyle="miter"/>
                <v:path gradientshapeok="t" o:connecttype="rect"/>
              </v:shapetype>
              <v:shape id="_x0000_s1027" type="#_x0000_t202" style="position:absolute;margin-left:9pt;margin-top:10.5pt;width:468pt;height:10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S&#10;MO8x2wAAAAkBAAAPAAAAZHJzL2Rvd25yZXYueG1sTE9NT8MwDL0j8R8iI3FjycaKutJ0QiCuIMaH&#10;xM1rvLaicaomW8u/x5zgZD8/632U29n36kRj7AJbWC4MKOI6uI4bC2+vj1c5qJiQHfaBycI3RdhW&#10;52clFi5M/EKnXWqUiHAs0EKb0lBoHeuWPMZFGIiFO4TRYxI4NtqNOIm47/XKmBvtsWNxaHGg+5bq&#10;r93RW3h/Onx+rM1z8+CzYQqz0ew32trLi/nuFlSiOf09w298iQ6VZNqHI7uoesG5VEkWVkuZwm+y&#10;tSx7OVznGeiq1P8bVD8AAAD//wMAUEsBAi0AFAAGAAgAAAAhALaDOJL+AAAA4QEAABMAAAAAAAAA&#10;AAAAAAAAAAAAAFtDb250ZW50X1R5cGVzXS54bWxQSwECLQAUAAYACAAAACEAOP0h/9YAAACUAQAA&#10;CwAAAAAAAAAAAAAAAAAvAQAAX3JlbHMvLnJlbHNQSwECLQAUAAYACAAAACEAXcufrwsCAAD6AwAA&#10;DgAAAAAAAAAAAAAAAAAuAgAAZHJzL2Uyb0RvYy54bWxQSwECLQAUAAYACAAAACEAkjDvMdsAAAAJ&#10;AQAADwAAAAAAAAAAAAAAAABlBAAAZHJzL2Rvd25yZXYueG1sUEsFBgAAAAAEAAQA8wAAAG0FAAAA&#10;AA==&#10;" filled="f" stroked="f">
                <v:textbox>
                  <w:txbxContent>
                    <w:p w:rsidR="0083474D" w:rsidRPr="0097537F" w:rsidRDefault="0083474D"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3474D" w:rsidRDefault="0083474D" w:rsidP="00615705"/>
                  </w:txbxContent>
                </v:textbox>
              </v:shape>
            </w:pict>
          </mc:Fallback>
        </mc:AlternateContent>
      </w: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213541" w:rsidRDefault="00213541"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4B78DC" w:rsidRDefault="00196EAB" w:rsidP="00F607B2">
            <w:pPr>
              <w:jc w:val="both"/>
              <w:rPr>
                <w:rFonts w:ascii="Arial" w:hAnsi="Arial" w:cs="Arial"/>
              </w:rPr>
            </w:pPr>
            <w:r>
              <w:rPr>
                <w:rFonts w:ascii="Arial" w:hAnsi="Arial" w:cs="Arial"/>
              </w:rPr>
              <w:t>Cardiology Audit Facilitator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4B78DC" w:rsidRDefault="00D27081" w:rsidP="00F607B2">
            <w:pPr>
              <w:jc w:val="both"/>
              <w:rPr>
                <w:rFonts w:ascii="Arial" w:hAnsi="Arial" w:cs="Arial"/>
              </w:rPr>
            </w:pPr>
            <w:r>
              <w:rPr>
                <w:rFonts w:ascii="Arial" w:hAnsi="Arial" w:cs="Arial"/>
              </w:rPr>
              <w:t>Clinical Manager</w:t>
            </w:r>
            <w:r w:rsidR="00483C17">
              <w:rPr>
                <w:rFonts w:ascii="Arial" w:hAnsi="Arial" w:cs="Arial"/>
              </w:rPr>
              <w:t xml:space="preserve"> Cardiology</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4B78DC" w:rsidRDefault="00B54C0E" w:rsidP="00F607B2">
            <w:pPr>
              <w:jc w:val="both"/>
              <w:rPr>
                <w:rFonts w:ascii="Arial" w:hAnsi="Arial" w:cs="Arial"/>
              </w:rPr>
            </w:pPr>
            <w:r>
              <w:rPr>
                <w:rFonts w:ascii="Arial" w:hAnsi="Arial" w:cs="Arial"/>
              </w:rPr>
              <w:t>6</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213541" w:rsidRPr="004B78DC" w:rsidRDefault="003F161B" w:rsidP="00F607B2">
            <w:pPr>
              <w:jc w:val="both"/>
              <w:rPr>
                <w:rFonts w:ascii="Arial" w:hAnsi="Arial" w:cs="Arial"/>
              </w:rPr>
            </w:pPr>
            <w:r w:rsidRPr="004B78DC">
              <w:rPr>
                <w:rFonts w:ascii="Arial" w:hAnsi="Arial" w:cs="Arial"/>
              </w:rPr>
              <w:t>Cardiology</w:t>
            </w:r>
          </w:p>
        </w:tc>
      </w:tr>
    </w:tbl>
    <w:p w:rsidR="00213541" w:rsidRPr="00F607B2" w:rsidRDefault="00213541" w:rsidP="00F607B2">
      <w:pPr>
        <w:spacing w:after="0" w:line="240" w:lineRule="auto"/>
        <w:jc w:val="both"/>
        <w:rPr>
          <w:rFonts w:ascii="Arial" w:hAnsi="Arial" w:cs="Arial"/>
        </w:rPr>
      </w:pPr>
    </w:p>
    <w:tbl>
      <w:tblPr>
        <w:tblStyle w:val="TableGrid"/>
        <w:tblW w:w="9072" w:type="dxa"/>
        <w:tblInd w:w="534" w:type="dxa"/>
        <w:tblLook w:val="04A0" w:firstRow="1" w:lastRow="0" w:firstColumn="1" w:lastColumn="0" w:noHBand="0" w:noVBand="1"/>
      </w:tblPr>
      <w:tblGrid>
        <w:gridCol w:w="2247"/>
        <w:gridCol w:w="2645"/>
        <w:gridCol w:w="4180"/>
      </w:tblGrid>
      <w:tr w:rsidR="00213541" w:rsidRPr="00F607B2" w:rsidTr="00D27081">
        <w:trPr>
          <w:trHeight w:val="387"/>
        </w:trPr>
        <w:tc>
          <w:tcPr>
            <w:tcW w:w="9072" w:type="dxa"/>
            <w:gridSpan w:val="3"/>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E92273">
        <w:tc>
          <w:tcPr>
            <w:tcW w:w="9072" w:type="dxa"/>
            <w:gridSpan w:val="3"/>
            <w:tcBorders>
              <w:bottom w:val="single" w:sz="4" w:space="0" w:color="auto"/>
            </w:tcBorders>
          </w:tcPr>
          <w:p w:rsidR="00196EAB" w:rsidRDefault="00196EAB" w:rsidP="00196EAB">
            <w:pPr>
              <w:jc w:val="both"/>
              <w:rPr>
                <w:rFonts w:ascii="Arial" w:eastAsia="Times New Roman" w:hAnsi="Arial" w:cs="Arial"/>
                <w:b/>
              </w:rPr>
            </w:pPr>
          </w:p>
          <w:p w:rsidR="00196EAB" w:rsidRPr="00196EAB" w:rsidRDefault="00196EAB" w:rsidP="00196EAB">
            <w:pPr>
              <w:jc w:val="both"/>
              <w:rPr>
                <w:rFonts w:ascii="Arial" w:eastAsia="Times New Roman" w:hAnsi="Arial" w:cs="Arial"/>
                <w:b/>
              </w:rPr>
            </w:pPr>
            <w:r>
              <w:rPr>
                <w:rFonts w:ascii="Arial" w:eastAsia="Times New Roman" w:hAnsi="Arial" w:cs="Arial"/>
                <w:b/>
              </w:rPr>
              <w:t>To facilitate the wide range of</w:t>
            </w:r>
            <w:r w:rsidRPr="00196EAB">
              <w:rPr>
                <w:rFonts w:ascii="Arial" w:eastAsia="Times New Roman" w:hAnsi="Arial" w:cs="Arial"/>
                <w:b/>
              </w:rPr>
              <w:t xml:space="preserve"> Cardiology audit</w:t>
            </w:r>
            <w:r>
              <w:rPr>
                <w:rFonts w:ascii="Arial" w:eastAsia="Times New Roman" w:hAnsi="Arial" w:cs="Arial"/>
                <w:b/>
              </w:rPr>
              <w:t>s</w:t>
            </w:r>
            <w:r w:rsidRPr="00196EAB">
              <w:rPr>
                <w:rFonts w:ascii="Arial" w:eastAsia="Times New Roman" w:hAnsi="Arial" w:cs="Arial"/>
                <w:b/>
              </w:rPr>
              <w:t>, this includes the following projects:</w:t>
            </w:r>
          </w:p>
          <w:p w:rsidR="00196EAB" w:rsidRPr="00196EAB" w:rsidRDefault="00196EAB" w:rsidP="00196EAB">
            <w:pPr>
              <w:jc w:val="both"/>
              <w:rPr>
                <w:rFonts w:ascii="Arial" w:eastAsia="Times New Roman" w:hAnsi="Arial" w:cs="Arial"/>
                <w:b/>
              </w:rPr>
            </w:pPr>
            <w:r w:rsidRPr="00196EAB">
              <w:rPr>
                <w:rFonts w:ascii="Arial" w:eastAsia="Times New Roman" w:hAnsi="Arial" w:cs="Arial"/>
                <w:b/>
              </w:rPr>
              <w:t>MINAP</w:t>
            </w:r>
          </w:p>
          <w:p w:rsidR="00196EAB" w:rsidRPr="00196EAB" w:rsidRDefault="00196EAB" w:rsidP="00196EAB">
            <w:pPr>
              <w:jc w:val="both"/>
              <w:rPr>
                <w:rFonts w:ascii="Arial" w:eastAsia="Times New Roman" w:hAnsi="Arial" w:cs="Arial"/>
                <w:b/>
              </w:rPr>
            </w:pPr>
            <w:r w:rsidRPr="00196EAB">
              <w:rPr>
                <w:rFonts w:ascii="Arial" w:eastAsia="Times New Roman" w:hAnsi="Arial" w:cs="Arial"/>
                <w:b/>
              </w:rPr>
              <w:t>PCI audit</w:t>
            </w:r>
          </w:p>
          <w:p w:rsidR="00196EAB" w:rsidRDefault="00196EAB" w:rsidP="00196EAB">
            <w:pPr>
              <w:jc w:val="both"/>
              <w:rPr>
                <w:rFonts w:ascii="Arial" w:eastAsia="Times New Roman" w:hAnsi="Arial" w:cs="Arial"/>
                <w:b/>
              </w:rPr>
            </w:pPr>
            <w:r w:rsidRPr="00196EAB">
              <w:rPr>
                <w:rFonts w:ascii="Arial" w:eastAsia="Times New Roman" w:hAnsi="Arial" w:cs="Arial"/>
                <w:b/>
              </w:rPr>
              <w:t>Heart Failure National Audit</w:t>
            </w:r>
          </w:p>
          <w:p w:rsidR="00196EAB" w:rsidRPr="00196EAB" w:rsidRDefault="00196EAB" w:rsidP="00196EAB">
            <w:pPr>
              <w:jc w:val="both"/>
              <w:rPr>
                <w:rFonts w:ascii="Arial" w:eastAsia="Times New Roman" w:hAnsi="Arial" w:cs="Arial"/>
                <w:b/>
              </w:rPr>
            </w:pPr>
            <w:r>
              <w:rPr>
                <w:rFonts w:ascii="Arial" w:eastAsia="Times New Roman" w:hAnsi="Arial" w:cs="Arial"/>
                <w:b/>
              </w:rPr>
              <w:t>National Audit for Cardiac Rehabilitation</w:t>
            </w:r>
          </w:p>
          <w:p w:rsidR="00196EAB" w:rsidRPr="00196EAB" w:rsidRDefault="00196EAB" w:rsidP="00196EAB">
            <w:pPr>
              <w:jc w:val="both"/>
              <w:rPr>
                <w:rFonts w:ascii="Arial" w:eastAsia="Times New Roman" w:hAnsi="Arial" w:cs="Arial"/>
                <w:b/>
              </w:rPr>
            </w:pPr>
            <w:r w:rsidRPr="00196EAB">
              <w:rPr>
                <w:rFonts w:ascii="Arial" w:eastAsia="Times New Roman" w:hAnsi="Arial" w:cs="Arial"/>
                <w:b/>
              </w:rPr>
              <w:t>Other clinical audits for the Cardiology department</w:t>
            </w:r>
            <w:r w:rsidR="00D27081">
              <w:rPr>
                <w:rFonts w:ascii="Arial" w:eastAsia="Times New Roman" w:hAnsi="Arial" w:cs="Arial"/>
                <w:b/>
              </w:rPr>
              <w:t xml:space="preserve"> as required</w:t>
            </w:r>
          </w:p>
          <w:p w:rsidR="00196EAB" w:rsidRPr="00196EAB" w:rsidRDefault="00196EAB" w:rsidP="00196EAB">
            <w:pPr>
              <w:jc w:val="both"/>
              <w:rPr>
                <w:rFonts w:ascii="Arial" w:eastAsia="Times New Roman" w:hAnsi="Arial" w:cs="Arial"/>
                <w:b/>
              </w:rPr>
            </w:pPr>
          </w:p>
          <w:p w:rsidR="00196EAB" w:rsidRDefault="00196EAB" w:rsidP="00196EAB">
            <w:pPr>
              <w:jc w:val="both"/>
              <w:rPr>
                <w:rFonts w:ascii="Arial" w:eastAsia="Times New Roman" w:hAnsi="Arial" w:cs="Arial"/>
                <w:b/>
              </w:rPr>
            </w:pPr>
            <w:r w:rsidRPr="00196EAB">
              <w:rPr>
                <w:rFonts w:ascii="Arial" w:eastAsia="Times New Roman" w:hAnsi="Arial" w:cs="Arial"/>
                <w:b/>
              </w:rPr>
              <w:t>To form an integral part of this team in the completion of all tasks</w:t>
            </w:r>
          </w:p>
          <w:p w:rsidR="00196EAB" w:rsidRDefault="00196EAB" w:rsidP="00196EAB">
            <w:pPr>
              <w:jc w:val="both"/>
              <w:rPr>
                <w:rFonts w:ascii="Arial" w:eastAsia="Times New Roman" w:hAnsi="Arial" w:cs="Arial"/>
                <w:b/>
              </w:rPr>
            </w:pPr>
          </w:p>
          <w:p w:rsidR="00196EAB" w:rsidRPr="00196EAB" w:rsidRDefault="00196EAB" w:rsidP="00196EAB">
            <w:pPr>
              <w:jc w:val="both"/>
              <w:rPr>
                <w:rFonts w:ascii="Arial" w:eastAsia="Times New Roman" w:hAnsi="Arial" w:cs="Arial"/>
                <w:b/>
              </w:rPr>
            </w:pPr>
            <w:r>
              <w:rPr>
                <w:rFonts w:ascii="Arial" w:eastAsia="Times New Roman" w:hAnsi="Arial" w:cs="Arial"/>
                <w:b/>
              </w:rPr>
              <w:t>To manage, record and validate national audit data as part of Card</w:t>
            </w:r>
            <w:r w:rsidR="00F03FB4">
              <w:rPr>
                <w:rFonts w:ascii="Arial" w:eastAsia="Times New Roman" w:hAnsi="Arial" w:cs="Arial"/>
                <w:b/>
              </w:rPr>
              <w:t>iology</w:t>
            </w:r>
          </w:p>
          <w:p w:rsidR="00196EAB" w:rsidRPr="00196EAB" w:rsidRDefault="00196EAB" w:rsidP="00196EAB">
            <w:pPr>
              <w:jc w:val="both"/>
              <w:rPr>
                <w:rFonts w:ascii="Arial" w:eastAsia="Times New Roman" w:hAnsi="Arial" w:cs="Arial"/>
                <w:b/>
              </w:rPr>
            </w:pPr>
          </w:p>
          <w:p w:rsidR="00196EAB" w:rsidRDefault="00196EAB" w:rsidP="00196EAB">
            <w:pPr>
              <w:jc w:val="both"/>
              <w:rPr>
                <w:rFonts w:ascii="Arial" w:eastAsia="Times New Roman" w:hAnsi="Arial" w:cs="Arial"/>
                <w:b/>
              </w:rPr>
            </w:pPr>
            <w:r w:rsidRPr="00196EAB">
              <w:rPr>
                <w:rFonts w:ascii="Arial" w:eastAsia="Times New Roman" w:hAnsi="Arial" w:cs="Arial"/>
                <w:b/>
              </w:rPr>
              <w:t>To present audit data as required by the Cardiology Governance lead</w:t>
            </w:r>
            <w:r>
              <w:rPr>
                <w:rFonts w:ascii="Arial" w:eastAsia="Times New Roman" w:hAnsi="Arial" w:cs="Arial"/>
                <w:b/>
              </w:rPr>
              <w:t>.</w:t>
            </w:r>
          </w:p>
          <w:p w:rsidR="00196EAB" w:rsidRDefault="00196EAB" w:rsidP="00196EAB">
            <w:pPr>
              <w:jc w:val="both"/>
              <w:rPr>
                <w:rFonts w:ascii="Arial" w:eastAsia="Times New Roman" w:hAnsi="Arial" w:cs="Arial"/>
                <w:b/>
              </w:rPr>
            </w:pPr>
          </w:p>
          <w:p w:rsidR="00196EAB" w:rsidRPr="00196EAB" w:rsidRDefault="00196EAB" w:rsidP="00196EAB">
            <w:pPr>
              <w:jc w:val="both"/>
              <w:rPr>
                <w:rFonts w:ascii="Arial" w:eastAsia="Times New Roman" w:hAnsi="Arial" w:cs="Arial"/>
                <w:b/>
              </w:rPr>
            </w:pPr>
            <w:r>
              <w:rPr>
                <w:rFonts w:ascii="Arial" w:eastAsia="Times New Roman" w:hAnsi="Arial" w:cs="Arial"/>
                <w:b/>
              </w:rPr>
              <w:t>To contribute to the development of clinical audit policies and protocols for Cardiology</w:t>
            </w:r>
          </w:p>
          <w:p w:rsidR="00B54C0E" w:rsidRDefault="00B54C0E" w:rsidP="00B54C0E">
            <w:pPr>
              <w:ind w:left="720" w:hanging="360"/>
              <w:jc w:val="both"/>
              <w:rPr>
                <w:rFonts w:ascii="Arial" w:hAnsi="Arial" w:cs="Arial"/>
              </w:rPr>
            </w:pPr>
          </w:p>
          <w:p w:rsidR="00E92273" w:rsidRPr="00D27081" w:rsidRDefault="00830CEF" w:rsidP="00F03FB4">
            <w:pPr>
              <w:jc w:val="both"/>
              <w:rPr>
                <w:rFonts w:ascii="Arial" w:hAnsi="Arial" w:cs="Arial"/>
                <w:b/>
              </w:rPr>
            </w:pPr>
            <w:r w:rsidRPr="00D27081">
              <w:rPr>
                <w:rFonts w:ascii="Arial" w:hAnsi="Arial" w:cs="Arial"/>
                <w:b/>
              </w:rPr>
              <w:t>L</w:t>
            </w:r>
            <w:r w:rsidR="00F03FB4" w:rsidRPr="00D27081">
              <w:rPr>
                <w:rFonts w:ascii="Arial" w:hAnsi="Arial" w:cs="Arial"/>
                <w:b/>
              </w:rPr>
              <w:t>eads clinical audits in cardiology</w:t>
            </w:r>
            <w:r w:rsidRPr="00D27081">
              <w:rPr>
                <w:rFonts w:ascii="Arial" w:hAnsi="Arial" w:cs="Arial"/>
                <w:b/>
              </w:rPr>
              <w:t>.</w:t>
            </w:r>
          </w:p>
          <w:p w:rsidR="00F03FB4" w:rsidRPr="00D27081" w:rsidRDefault="00F03FB4" w:rsidP="00F03FB4">
            <w:pPr>
              <w:jc w:val="both"/>
              <w:rPr>
                <w:rFonts w:ascii="Arial" w:hAnsi="Arial" w:cs="Arial"/>
                <w:b/>
              </w:rPr>
            </w:pPr>
          </w:p>
          <w:p w:rsidR="00F03FB4" w:rsidRPr="00D27081" w:rsidRDefault="00F03FB4" w:rsidP="00F03FB4">
            <w:pPr>
              <w:jc w:val="both"/>
              <w:rPr>
                <w:rFonts w:ascii="Arial" w:hAnsi="Arial" w:cs="Arial"/>
                <w:b/>
              </w:rPr>
            </w:pPr>
            <w:r w:rsidRPr="00D27081">
              <w:rPr>
                <w:rFonts w:ascii="Arial" w:hAnsi="Arial" w:cs="Arial"/>
                <w:b/>
              </w:rPr>
              <w:t>Act as a resource for data collection, interpretation and presentation</w:t>
            </w:r>
          </w:p>
          <w:p w:rsidR="00E92273" w:rsidRPr="00D27081" w:rsidRDefault="00E92273" w:rsidP="001523B5">
            <w:pPr>
              <w:jc w:val="both"/>
              <w:rPr>
                <w:rFonts w:ascii="Arial" w:eastAsia="Times New Roman" w:hAnsi="Arial" w:cs="Arial"/>
                <w:b/>
                <w:lang w:eastAsia="en-GB"/>
              </w:rPr>
            </w:pPr>
          </w:p>
          <w:p w:rsidR="00830CEF" w:rsidRPr="00D27081" w:rsidRDefault="00830CEF" w:rsidP="001523B5">
            <w:pPr>
              <w:jc w:val="both"/>
              <w:rPr>
                <w:rFonts w:ascii="Arial" w:eastAsia="Times New Roman" w:hAnsi="Arial" w:cs="Arial"/>
                <w:b/>
                <w:lang w:eastAsia="en-GB"/>
              </w:rPr>
            </w:pPr>
          </w:p>
          <w:p w:rsidR="00830CEF" w:rsidRPr="003F161B" w:rsidRDefault="00830CEF" w:rsidP="001523B5">
            <w:pPr>
              <w:jc w:val="both"/>
              <w:rPr>
                <w:rFonts w:ascii="Arial" w:eastAsia="Times New Roman" w:hAnsi="Arial" w:cs="Arial"/>
                <w:lang w:eastAsia="en-GB"/>
              </w:rPr>
            </w:pPr>
          </w:p>
          <w:p w:rsidR="00213541" w:rsidRPr="00F607B2" w:rsidRDefault="00213541" w:rsidP="00F607B2">
            <w:pPr>
              <w:jc w:val="both"/>
              <w:rPr>
                <w:rFonts w:ascii="Arial" w:hAnsi="Arial" w:cs="Arial"/>
                <w:color w:val="FF0000"/>
              </w:rPr>
            </w:pPr>
          </w:p>
        </w:tc>
      </w:tr>
      <w:tr w:rsidR="00213541" w:rsidRPr="00F607B2" w:rsidTr="00E92273">
        <w:tc>
          <w:tcPr>
            <w:tcW w:w="4892"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180" w:type="dxa"/>
            <w:shd w:val="clear" w:color="auto" w:fill="002060"/>
          </w:tcPr>
          <w:p w:rsidR="00213541" w:rsidRPr="00F607B2" w:rsidRDefault="00213541" w:rsidP="00F607B2">
            <w:pPr>
              <w:jc w:val="both"/>
              <w:rPr>
                <w:rFonts w:ascii="Arial" w:hAnsi="Arial" w:cs="Arial"/>
              </w:rPr>
            </w:pPr>
          </w:p>
        </w:tc>
      </w:tr>
      <w:tr w:rsidR="00213541" w:rsidRPr="00F607B2" w:rsidTr="00E92273">
        <w:tc>
          <w:tcPr>
            <w:tcW w:w="9072" w:type="dxa"/>
            <w:gridSpan w:val="3"/>
            <w:tcBorders>
              <w:bottom w:val="single" w:sz="4" w:space="0" w:color="auto"/>
            </w:tcBorders>
          </w:tcPr>
          <w:p w:rsidR="00F03FB4" w:rsidRPr="00D27081" w:rsidRDefault="00F03FB4" w:rsidP="00BC4D2A">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t>Consultant Cardiologists</w:t>
            </w:r>
          </w:p>
          <w:p w:rsidR="00BC4D2A" w:rsidRPr="00D27081" w:rsidRDefault="00F03FB4" w:rsidP="00F03FB4">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t>Clinical Matron for Cardiology</w:t>
            </w:r>
          </w:p>
          <w:p w:rsidR="00F03FB4" w:rsidRPr="00D27081" w:rsidRDefault="00F03FB4" w:rsidP="00F03FB4">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t>Cluster Manager for Cardiology</w:t>
            </w:r>
          </w:p>
          <w:p w:rsidR="00F03FB4" w:rsidRPr="00D27081" w:rsidRDefault="00F03FB4" w:rsidP="00F03FB4">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t>Governance leads and clinical audit department</w:t>
            </w:r>
          </w:p>
          <w:p w:rsidR="00F03FB4" w:rsidRPr="00D27081" w:rsidRDefault="00F03FB4" w:rsidP="00F03FB4">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t>Clinical Nurse Specialist team including audit nurses</w:t>
            </w:r>
          </w:p>
          <w:p w:rsidR="00BC4D2A" w:rsidRPr="00D27081" w:rsidRDefault="00F03FB4" w:rsidP="00BC4D2A">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t>Ward/ CCU Clinical nurse Managers</w:t>
            </w:r>
          </w:p>
          <w:p w:rsidR="00BC4D2A" w:rsidRPr="00D27081" w:rsidRDefault="00BC4D2A" w:rsidP="00F03FB4">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t>A</w:t>
            </w:r>
            <w:r w:rsidR="00F03FB4" w:rsidRPr="00D27081">
              <w:rPr>
                <w:rFonts w:ascii="Arial" w:eastAsia="Times New Roman" w:hAnsi="Arial" w:cs="Arial"/>
                <w:b/>
                <w:sz w:val="20"/>
                <w:szCs w:val="20"/>
                <w:lang w:eastAsia="en-GB"/>
              </w:rPr>
              <w:t xml:space="preserve">dmin and Clerical support team </w:t>
            </w:r>
          </w:p>
          <w:p w:rsidR="00F03FB4" w:rsidRDefault="00F03FB4" w:rsidP="00F03FB4">
            <w:pPr>
              <w:spacing w:before="60"/>
              <w:ind w:left="720"/>
              <w:jc w:val="both"/>
              <w:rPr>
                <w:rFonts w:ascii="Arial" w:eastAsia="Times New Roman" w:hAnsi="Arial" w:cs="Arial"/>
                <w:b/>
                <w:sz w:val="20"/>
                <w:szCs w:val="20"/>
                <w:lang w:eastAsia="en-GB"/>
              </w:rPr>
            </w:pPr>
            <w:r w:rsidRPr="00D27081">
              <w:rPr>
                <w:rFonts w:ascii="Arial" w:eastAsia="Times New Roman" w:hAnsi="Arial" w:cs="Arial"/>
                <w:b/>
                <w:sz w:val="20"/>
                <w:szCs w:val="20"/>
                <w:lang w:eastAsia="en-GB"/>
              </w:rPr>
              <w:lastRenderedPageBreak/>
              <w:t>MINAP support staff at the National Institute of Clinical Outcomes and Research (NICOR)</w:t>
            </w:r>
          </w:p>
          <w:p w:rsidR="00D27081" w:rsidRPr="00D27081" w:rsidRDefault="00D27081" w:rsidP="00F03FB4">
            <w:pPr>
              <w:spacing w:before="60"/>
              <w:ind w:left="720"/>
              <w:jc w:val="both"/>
              <w:rPr>
                <w:rFonts w:ascii="Arial" w:eastAsia="Times New Roman" w:hAnsi="Arial" w:cs="Arial"/>
                <w:b/>
                <w:sz w:val="20"/>
                <w:szCs w:val="20"/>
                <w:lang w:eastAsia="en-GB"/>
              </w:rPr>
            </w:pPr>
            <w:r>
              <w:rPr>
                <w:rFonts w:ascii="Arial" w:eastAsia="Times New Roman" w:hAnsi="Arial" w:cs="Arial"/>
                <w:b/>
                <w:sz w:val="20"/>
                <w:szCs w:val="20"/>
                <w:lang w:eastAsia="en-GB"/>
              </w:rPr>
              <w:t>Support staff for heart failure and cardiac rehabilitation</w:t>
            </w:r>
          </w:p>
          <w:p w:rsidR="00213541" w:rsidRPr="00F607B2" w:rsidRDefault="00213541" w:rsidP="00F607B2">
            <w:pPr>
              <w:jc w:val="both"/>
              <w:rPr>
                <w:rFonts w:ascii="Arial" w:hAnsi="Arial" w:cs="Arial"/>
                <w:color w:val="FF0000"/>
              </w:rPr>
            </w:pPr>
          </w:p>
        </w:tc>
      </w:tr>
      <w:tr w:rsidR="0087013E" w:rsidRPr="00F607B2" w:rsidTr="00E92273">
        <w:tc>
          <w:tcPr>
            <w:tcW w:w="9072"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E92273">
        <w:tc>
          <w:tcPr>
            <w:tcW w:w="9072" w:type="dxa"/>
            <w:gridSpan w:val="3"/>
            <w:tcBorders>
              <w:bottom w:val="single" w:sz="4" w:space="0" w:color="auto"/>
            </w:tcBorders>
          </w:tcPr>
          <w:p w:rsidR="005033D7" w:rsidRPr="00E31ECE" w:rsidRDefault="00BC4D2A" w:rsidP="00E31ECE">
            <w:pPr>
              <w:rPr>
                <w:rFonts w:ascii="Arial" w:hAnsi="Arial" w:cs="Arial"/>
                <w:b/>
                <w:color w:val="FF0000"/>
                <w:sz w:val="36"/>
                <w:szCs w:val="36"/>
              </w:rPr>
            </w:pPr>
            <w:r>
              <w:rPr>
                <w:rFonts w:ascii="Arial" w:eastAsia="Times New Roman" w:hAnsi="Arial" w:cs="Arial"/>
                <w:b/>
                <w:noProof/>
                <w:lang w:eastAsia="en-GB"/>
              </w:rPr>
              <w:drawing>
                <wp:inline distT="0" distB="0" distL="0" distR="0" wp14:anchorId="35F35703" wp14:editId="535DDBB7">
                  <wp:extent cx="4267200" cy="2198370"/>
                  <wp:effectExtent l="0" t="3810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3B43F4" w:rsidRPr="00F607B2" w:rsidRDefault="003B43F4" w:rsidP="00BC4D2A">
            <w:pPr>
              <w:jc w:val="both"/>
              <w:rPr>
                <w:rFonts w:ascii="Arial" w:hAnsi="Arial" w:cs="Arial"/>
              </w:rPr>
            </w:pPr>
          </w:p>
        </w:tc>
      </w:tr>
      <w:tr w:rsidR="0087013E" w:rsidRPr="00F607B2" w:rsidTr="00E92273">
        <w:tc>
          <w:tcPr>
            <w:tcW w:w="9072"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D27081" w:rsidTr="00E92273">
        <w:tc>
          <w:tcPr>
            <w:tcW w:w="9072" w:type="dxa"/>
            <w:gridSpan w:val="3"/>
            <w:tcBorders>
              <w:bottom w:val="single" w:sz="4" w:space="0" w:color="auto"/>
            </w:tcBorders>
          </w:tcPr>
          <w:p w:rsidR="00BF56B6" w:rsidRPr="00BF56B6" w:rsidRDefault="00BF56B6" w:rsidP="00BF56B6">
            <w:p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MINAP, PCI and heart failure Audit</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meet and achieve national and Trust deadlines for all data completion and submission dates</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responsible for the identification of relevant patients for inclusion in the project</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 xml:space="preserve">To correctly interpret complex clinical information in case notes in order to collect and validate data required </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submit data to NICOR</w:t>
            </w:r>
            <w:r w:rsidR="00D27081" w:rsidRPr="00D27081">
              <w:rPr>
                <w:rFonts w:ascii="Arial" w:eastAsia="Times New Roman" w:hAnsi="Arial" w:cs="Arial"/>
              </w:rPr>
              <w:t>, BCIS and NACR</w:t>
            </w:r>
            <w:r w:rsidRPr="00BF56B6">
              <w:rPr>
                <w:rFonts w:ascii="Arial" w:eastAsia="Times New Roman" w:hAnsi="Arial" w:cs="Arial"/>
              </w:rPr>
              <w:t xml:space="preserve"> in accordance with National and local deadlines</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liaise closely with all clinicians, including lead consultant for Cardiology governance, senior medical, staff and nurse specialists to liaise with other staff within the trust and externally with primary care staff, MINAP</w:t>
            </w:r>
            <w:r w:rsidRPr="00D27081">
              <w:rPr>
                <w:rFonts w:ascii="Arial" w:eastAsia="Times New Roman" w:hAnsi="Arial" w:cs="Arial"/>
              </w:rPr>
              <w:t>, NACR</w:t>
            </w:r>
            <w:r w:rsidRPr="00BF56B6">
              <w:rPr>
                <w:rFonts w:ascii="Arial" w:eastAsia="Times New Roman" w:hAnsi="Arial" w:cs="Arial"/>
              </w:rPr>
              <w:t xml:space="preserve"> and NICOR.</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responsible for regular routine data analysis and the production of reports as required for the lead clinician for Cardiology governance, individual clinicians, M and M meetings and other staff requiring data on CHD.</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other analysis, reports and presentation as required by Cluster Manager and Senior Nurse, clinicians and the Trust Governance.</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responsible for maintaining the confidentiality, security and validity of data.</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work with the governance manager and cluster manager to ensure that the Trust achieve a data completeness rating of 100% to meet the Healthcare Commission composite participation in audit indicator.</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work with CHD clinicians, McKesson and others to adapt systems to collect and monitor the minimum data set required for BCIS.</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update new PCI audit data sets and to teach and educate staff to achieve new data sets completion.</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aware of and responsible for data quality issues relating to audit and to liaise accordingly with colleagues within the Trust and at regional and National level</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 xml:space="preserve">To attend local and regional and national meetings pertaining to audit as agreed or requested by Cluster manager and Senior </w:t>
            </w:r>
            <w:r w:rsidR="0083474D">
              <w:rPr>
                <w:rFonts w:ascii="Arial" w:eastAsia="Times New Roman" w:hAnsi="Arial" w:cs="Arial"/>
              </w:rPr>
              <w:t xml:space="preserve"> </w:t>
            </w:r>
            <w:r w:rsidRPr="00BF56B6">
              <w:rPr>
                <w:rFonts w:ascii="Arial" w:eastAsia="Times New Roman" w:hAnsi="Arial" w:cs="Arial"/>
              </w:rPr>
              <w:t>Nurse</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complete annual data quality study.</w:t>
            </w:r>
          </w:p>
          <w:p w:rsidR="00BF56B6" w:rsidRPr="00BF56B6" w:rsidRDefault="00BF56B6" w:rsidP="00BF56B6">
            <w:pPr>
              <w:overflowPunct w:val="0"/>
              <w:autoSpaceDE w:val="0"/>
              <w:autoSpaceDN w:val="0"/>
              <w:adjustRightInd w:val="0"/>
              <w:ind w:left="720"/>
              <w:textAlignment w:val="baseline"/>
              <w:rPr>
                <w:rFonts w:ascii="Arial" w:eastAsia="Times New Roman" w:hAnsi="Arial" w:cs="Arial"/>
              </w:rPr>
            </w:pPr>
          </w:p>
          <w:p w:rsidR="00BF56B6" w:rsidRPr="00BF56B6" w:rsidRDefault="00BF56B6" w:rsidP="00BF56B6">
            <w:p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Cardiology Audit</w:t>
            </w:r>
          </w:p>
          <w:p w:rsidR="00BF56B6" w:rsidRPr="0083474D"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lastRenderedPageBreak/>
              <w:t>To support local audit team with other audits and data on shared systems</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work as part of an integrated audit team.</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audit and data as required for Trust Governance reports.</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responsible for the provision of training for clinicians to assist with data collection and input and to access and interpret clinical data.</w:t>
            </w:r>
          </w:p>
          <w:p w:rsidR="00BF56B6" w:rsidRPr="00BF56B6" w:rsidRDefault="00BF56B6" w:rsidP="00BF56B6">
            <w:pPr>
              <w:overflowPunct w:val="0"/>
              <w:autoSpaceDE w:val="0"/>
              <w:autoSpaceDN w:val="0"/>
              <w:adjustRightInd w:val="0"/>
              <w:ind w:left="720"/>
              <w:textAlignment w:val="baseline"/>
              <w:rPr>
                <w:rFonts w:ascii="Arial" w:eastAsia="Times New Roman" w:hAnsi="Arial" w:cs="Arial"/>
              </w:rPr>
            </w:pPr>
          </w:p>
          <w:p w:rsidR="00BF56B6" w:rsidRPr="00BF56B6" w:rsidRDefault="00BF56B6" w:rsidP="00BF56B6">
            <w:pPr>
              <w:overflowPunct w:val="0"/>
              <w:autoSpaceDE w:val="0"/>
              <w:autoSpaceDN w:val="0"/>
              <w:adjustRightInd w:val="0"/>
              <w:ind w:left="360"/>
              <w:textAlignment w:val="baseline"/>
              <w:rPr>
                <w:rFonts w:ascii="Arial" w:eastAsia="Times New Roman" w:hAnsi="Arial" w:cs="Arial"/>
              </w:rPr>
            </w:pPr>
            <w:r w:rsidRPr="00BF56B6">
              <w:rPr>
                <w:rFonts w:ascii="Arial" w:eastAsia="Times New Roman" w:hAnsi="Arial" w:cs="Arial"/>
              </w:rPr>
              <w:t>Training and Education</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training for clinical audit staff and others in MEDCON and NICOR system management to include data base development/maintenance documentation analysis and presentation of data.</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assist in the provision of educational workshops and other events as requested and agreed with Senior Nurse and Cluster Manager including giving presentations on cardiology audit to medical staff.</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p>
          <w:p w:rsidR="00BF56B6" w:rsidRPr="00BF56B6" w:rsidRDefault="00BF56B6" w:rsidP="00BF56B6">
            <w:p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Data Management and Dissemination</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ensure that a detailed and up to date record is kept of the progress of all allocated projects</w:t>
            </w:r>
          </w:p>
          <w:p w:rsidR="00BF56B6" w:rsidRPr="00BF56B6" w:rsidRDefault="00BF56B6" w:rsidP="00BF56B6">
            <w:pPr>
              <w:numPr>
                <w:ilvl w:val="0"/>
                <w:numId w:val="19"/>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regular progress reports on audits to manager and/or Cluster Manager.</w:t>
            </w:r>
          </w:p>
          <w:p w:rsidR="00BF56B6" w:rsidRPr="00BF56B6" w:rsidRDefault="00BF56B6" w:rsidP="00BF56B6">
            <w:pPr>
              <w:overflowPunct w:val="0"/>
              <w:autoSpaceDE w:val="0"/>
              <w:autoSpaceDN w:val="0"/>
              <w:adjustRightInd w:val="0"/>
              <w:textAlignment w:val="baseline"/>
              <w:rPr>
                <w:rFonts w:ascii="Arial" w:eastAsia="Times New Roman" w:hAnsi="Arial" w:cs="Arial"/>
              </w:rPr>
            </w:pPr>
          </w:p>
          <w:p w:rsidR="00BF56B6" w:rsidRPr="00BF56B6" w:rsidRDefault="00BF56B6" w:rsidP="00BF56B6">
            <w:p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Management and Department responsibilities</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a regular update on w</w:t>
            </w:r>
            <w:r w:rsidR="0083474D">
              <w:rPr>
                <w:rFonts w:ascii="Arial" w:eastAsia="Times New Roman" w:hAnsi="Arial" w:cs="Arial"/>
              </w:rPr>
              <w:t>ork load to manager</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maintain confidentiality of all audit information in line with local and National guidelines</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attend meetings with the Cardiology Governance team for the purpose of reviewing the departmental activity and sharing general information</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aware of individual responsibilities and concerning health and safety and other Trust Policies and to comply with all mandatory training requirements</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take responsibility for aspects of departmental organisation as agreed with line manager</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identify with line manager any educational or training requirements or development needs</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attend local, regional and National meetings pertaining to clinical audit as requested by Senior Nurse and or Cluster Manager</w:t>
            </w:r>
          </w:p>
          <w:p w:rsidR="00BF56B6" w:rsidRPr="00BF56B6" w:rsidRDefault="00BF56B6" w:rsidP="00BF56B6">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participate in the submission of audit reports and discussion papers for publication and/or presentation as required</w:t>
            </w:r>
          </w:p>
          <w:p w:rsidR="005A2838" w:rsidRDefault="00BF56B6" w:rsidP="00D27081">
            <w:pPr>
              <w:numPr>
                <w:ilvl w:val="0"/>
                <w:numId w:val="20"/>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maintain a professional appearance and manner at all times</w:t>
            </w:r>
          </w:p>
          <w:p w:rsidR="00F66534" w:rsidRPr="0083474D" w:rsidRDefault="00F66534" w:rsidP="0083474D">
            <w:pPr>
              <w:overflowPunct w:val="0"/>
              <w:autoSpaceDE w:val="0"/>
              <w:autoSpaceDN w:val="0"/>
              <w:adjustRightInd w:val="0"/>
              <w:ind w:left="720"/>
              <w:textAlignment w:val="baseline"/>
              <w:rPr>
                <w:rFonts w:ascii="Arial" w:eastAsia="Times New Roman" w:hAnsi="Arial" w:cs="Arial"/>
              </w:rPr>
            </w:pPr>
          </w:p>
        </w:tc>
      </w:tr>
      <w:tr w:rsidR="0087013E" w:rsidRPr="00F607B2" w:rsidTr="00E92273">
        <w:tc>
          <w:tcPr>
            <w:tcW w:w="907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E92273">
        <w:tc>
          <w:tcPr>
            <w:tcW w:w="9072" w:type="dxa"/>
            <w:gridSpan w:val="3"/>
            <w:tcBorders>
              <w:bottom w:val="single" w:sz="4" w:space="0" w:color="auto"/>
            </w:tcBorders>
          </w:tcPr>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liaise closely with all clinicians, including lead consultant for Cardiology governance, senior medical, staff and nurse specialists to liaise with other staff within the trust and externally with primary care staff, MINAP</w:t>
            </w:r>
            <w:r>
              <w:rPr>
                <w:rFonts w:ascii="Arial" w:eastAsia="Times New Roman" w:hAnsi="Arial" w:cs="Arial"/>
              </w:rPr>
              <w:t>, NACR</w:t>
            </w:r>
            <w:r w:rsidRPr="00BF56B6">
              <w:rPr>
                <w:rFonts w:ascii="Arial" w:eastAsia="Times New Roman" w:hAnsi="Arial" w:cs="Arial"/>
              </w:rPr>
              <w:t xml:space="preserve"> and NICOR.</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responsible for regular routine data analysis and the production of reports as required for the lead clinician for Cardiology governance, individual clinicians, M and M meetings and other staff requiring data on CHD.</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other analysis, reports and presentation as required by Cluster Manager and Senior Nurse, clinicians and the Trust Governance.</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work with the governance manager and cluster manager to ensure that the Trust achieve a data completeness rating of 100% to meet the Healthcare Commission composite participation in audit indicator.</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work with CHD clinicians, McKesson and others to adapt systems to collect and monitor the minimum data set required for BCIS.</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update new PCI audit data sets and to teach and educate staff to achieve new data sets completion.</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lastRenderedPageBreak/>
              <w:t>To be aware of and responsible for data quality issues relating to audit and to liaise accordingly with colleagues within the Trust and at regional and National level</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attend local and regional and national meetings pertaining to audit as agreed or requested by Cluster manager and Senior Nurse</w:t>
            </w:r>
          </w:p>
          <w:p w:rsidR="00180795" w:rsidRPr="00BF56B6" w:rsidRDefault="00180795" w:rsidP="00180795">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complete annual data quality study.</w:t>
            </w:r>
          </w:p>
          <w:p w:rsidR="00180795" w:rsidRPr="00F607B2" w:rsidRDefault="00180795" w:rsidP="00180795">
            <w:pPr>
              <w:rPr>
                <w:rFonts w:ascii="Arial" w:hAnsi="Arial" w:cs="Arial"/>
              </w:rPr>
            </w:pPr>
          </w:p>
        </w:tc>
      </w:tr>
      <w:tr w:rsidR="0087013E" w:rsidRPr="00F607B2" w:rsidTr="00E92273">
        <w:tc>
          <w:tcPr>
            <w:tcW w:w="907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92273">
        <w:tc>
          <w:tcPr>
            <w:tcW w:w="9072" w:type="dxa"/>
            <w:gridSpan w:val="3"/>
            <w:tcBorders>
              <w:bottom w:val="single" w:sz="4" w:space="0" w:color="auto"/>
            </w:tcBorders>
          </w:tcPr>
          <w:p w:rsidR="001B07B6" w:rsidRDefault="001B07B6" w:rsidP="00180795">
            <w:pPr>
              <w:ind w:left="720"/>
              <w:rPr>
                <w:rFonts w:ascii="Arial" w:eastAsia="Times New Roman" w:hAnsi="Arial" w:cs="Arial"/>
                <w:lang w:eastAsia="en-GB"/>
              </w:rPr>
            </w:pPr>
          </w:p>
          <w:p w:rsidR="00A41B74" w:rsidRPr="00180795" w:rsidRDefault="00A41B74" w:rsidP="00A41B74">
            <w:pPr>
              <w:numPr>
                <w:ilvl w:val="0"/>
                <w:numId w:val="3"/>
              </w:numPr>
              <w:rPr>
                <w:rFonts w:ascii="Arial" w:hAnsi="Arial" w:cs="Arial"/>
              </w:rPr>
            </w:pPr>
            <w:r w:rsidRPr="001C69CE">
              <w:rPr>
                <w:rFonts w:ascii="Arial" w:eastAsia="Times New Roman" w:hAnsi="Arial" w:cs="Arial"/>
                <w:lang w:eastAsia="en-GB"/>
              </w:rPr>
              <w:t>Develops the skills to assess and interpret specialis</w:t>
            </w:r>
            <w:r>
              <w:rPr>
                <w:rFonts w:ascii="Arial" w:eastAsia="Times New Roman" w:hAnsi="Arial" w:cs="Arial"/>
                <w:lang w:eastAsia="en-GB"/>
              </w:rPr>
              <w:t xml:space="preserve">t information and conditions </w:t>
            </w:r>
            <w:r w:rsidRPr="001C69CE">
              <w:rPr>
                <w:rFonts w:ascii="Arial" w:eastAsia="Times New Roman" w:hAnsi="Arial" w:cs="Arial"/>
                <w:lang w:eastAsia="en-GB"/>
              </w:rPr>
              <w:t xml:space="preserve"> </w:t>
            </w:r>
          </w:p>
          <w:p w:rsidR="00A41B74" w:rsidRPr="00BF56B6" w:rsidRDefault="00A41B74" w:rsidP="00A41B74">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 xml:space="preserve">To correctly interpret complex clinical information in case notes in order to collect and validate data required </w:t>
            </w:r>
          </w:p>
          <w:p w:rsidR="00A41B74" w:rsidRPr="00BF56B6" w:rsidRDefault="00A41B74" w:rsidP="00A41B74">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submit data to NICOR in accordance with National and local deadlines</w:t>
            </w:r>
          </w:p>
          <w:p w:rsidR="00A41B74" w:rsidRPr="00BF56B6" w:rsidRDefault="00A41B74" w:rsidP="00A41B74">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responsible for regular routine data analysis and the production of reports as required for the lead clinician for Cardiology governance, individual clinicians, M and M meetings and other staff requiring data on CHD.</w:t>
            </w:r>
          </w:p>
          <w:p w:rsidR="00A41B74" w:rsidRPr="00BF56B6" w:rsidRDefault="00A41B74" w:rsidP="00A41B74">
            <w:pPr>
              <w:numPr>
                <w:ilvl w:val="0"/>
                <w:numId w:val="3"/>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other analysis, reports and presentation as required by Cluster Manager and Senior Nurse, clinicians and the Trust Governance.</w:t>
            </w:r>
          </w:p>
          <w:p w:rsidR="001B07B6" w:rsidRDefault="001B07B6" w:rsidP="001B07B6">
            <w:pPr>
              <w:ind w:left="720"/>
              <w:rPr>
                <w:rFonts w:ascii="Arial" w:eastAsia="Times New Roman" w:hAnsi="Arial" w:cs="Arial"/>
                <w:lang w:eastAsia="en-GB"/>
              </w:rPr>
            </w:pPr>
          </w:p>
          <w:p w:rsidR="005E0D53" w:rsidRPr="001B07B6" w:rsidRDefault="005E0D53" w:rsidP="006A4AB5">
            <w:pPr>
              <w:ind w:left="360"/>
              <w:rPr>
                <w:rFonts w:ascii="Arial" w:eastAsia="Times New Roman" w:hAnsi="Arial" w:cs="Arial"/>
                <w:lang w:eastAsia="en-GB"/>
              </w:rPr>
            </w:pPr>
          </w:p>
          <w:p w:rsidR="0087013E" w:rsidRPr="00F607B2" w:rsidRDefault="0087013E" w:rsidP="00F607B2">
            <w:pPr>
              <w:jc w:val="both"/>
              <w:rPr>
                <w:rFonts w:ascii="Arial" w:hAnsi="Arial" w:cs="Arial"/>
                <w:color w:val="FF0000"/>
              </w:rPr>
            </w:pPr>
          </w:p>
        </w:tc>
      </w:tr>
      <w:tr w:rsidR="0087013E" w:rsidRPr="00F607B2" w:rsidTr="00E92273">
        <w:tc>
          <w:tcPr>
            <w:tcW w:w="9072" w:type="dxa"/>
            <w:gridSpan w:val="3"/>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E92273">
        <w:tc>
          <w:tcPr>
            <w:tcW w:w="9072" w:type="dxa"/>
            <w:gridSpan w:val="3"/>
            <w:tcBorders>
              <w:bottom w:val="single" w:sz="4" w:space="0" w:color="auto"/>
            </w:tcBorders>
          </w:tcPr>
          <w:p w:rsidR="005E0D53" w:rsidRPr="0083474D" w:rsidRDefault="007E7F6A" w:rsidP="0083474D">
            <w:pPr>
              <w:numPr>
                <w:ilvl w:val="0"/>
                <w:numId w:val="5"/>
              </w:numPr>
              <w:rPr>
                <w:rFonts w:ascii="Arial" w:eastAsia="Times New Roman" w:hAnsi="Arial" w:cs="Arial"/>
                <w:lang w:eastAsia="en-GB"/>
              </w:rPr>
            </w:pPr>
            <w:r>
              <w:rPr>
                <w:rFonts w:ascii="Arial" w:eastAsia="Times New Roman" w:hAnsi="Arial" w:cs="Arial"/>
                <w:lang w:eastAsia="en-GB"/>
              </w:rPr>
              <w:t>Works f</w:t>
            </w:r>
            <w:r w:rsidR="005E0D53" w:rsidRPr="001C69CE">
              <w:rPr>
                <w:rFonts w:ascii="Arial" w:eastAsia="Times New Roman" w:hAnsi="Arial" w:cs="Arial"/>
                <w:lang w:eastAsia="en-GB"/>
              </w:rPr>
              <w:t>lexibly in order to meet demands of the service</w:t>
            </w:r>
          </w:p>
          <w:p w:rsidR="001B07B6" w:rsidRPr="0083474D" w:rsidRDefault="005E0D53" w:rsidP="001B07B6">
            <w:pPr>
              <w:pStyle w:val="ListParagraph"/>
              <w:numPr>
                <w:ilvl w:val="0"/>
                <w:numId w:val="5"/>
              </w:numPr>
              <w:jc w:val="both"/>
              <w:rPr>
                <w:rFonts w:ascii="Arial" w:hAnsi="Arial" w:cs="Arial"/>
              </w:rPr>
            </w:pPr>
            <w:r w:rsidRPr="001C69CE">
              <w:rPr>
                <w:rFonts w:ascii="Arial" w:eastAsia="Times New Roman" w:hAnsi="Arial" w:cs="Arial"/>
                <w:lang w:eastAsia="en-GB"/>
              </w:rPr>
              <w:t>Takes responsibility f</w:t>
            </w:r>
            <w:r w:rsidR="00180795">
              <w:rPr>
                <w:rFonts w:ascii="Arial" w:eastAsia="Times New Roman" w:hAnsi="Arial" w:cs="Arial"/>
                <w:lang w:eastAsia="en-GB"/>
              </w:rPr>
              <w:t xml:space="preserve">or his/her own </w:t>
            </w:r>
            <w:r w:rsidRPr="001C69CE">
              <w:rPr>
                <w:rFonts w:ascii="Arial" w:eastAsia="Times New Roman" w:hAnsi="Arial" w:cs="Arial"/>
                <w:lang w:eastAsia="en-GB"/>
              </w:rPr>
              <w:t>worklo</w:t>
            </w:r>
            <w:r w:rsidR="006A4AB5">
              <w:rPr>
                <w:rFonts w:ascii="Arial" w:eastAsia="Times New Roman" w:hAnsi="Arial" w:cs="Arial"/>
                <w:lang w:eastAsia="en-GB"/>
              </w:rPr>
              <w:t xml:space="preserve">ad within the </w:t>
            </w:r>
            <w:r w:rsidR="004522FA">
              <w:rPr>
                <w:rFonts w:ascii="Arial" w:eastAsia="Times New Roman" w:hAnsi="Arial" w:cs="Arial"/>
                <w:lang w:eastAsia="en-GB"/>
              </w:rPr>
              <w:t>designated area</w:t>
            </w:r>
            <w:r w:rsidRPr="001C69CE">
              <w:rPr>
                <w:rFonts w:ascii="Arial" w:eastAsia="Times New Roman" w:hAnsi="Arial" w:cs="Arial"/>
                <w:lang w:eastAsia="en-GB"/>
              </w:rPr>
              <w:t>, without direct guidance from line manager.</w:t>
            </w:r>
            <w:r w:rsidR="001B07B6">
              <w:rPr>
                <w:rFonts w:ascii="Arial" w:hAnsi="Arial" w:cs="Arial"/>
              </w:rPr>
              <w:t xml:space="preserve"> </w:t>
            </w:r>
          </w:p>
          <w:p w:rsidR="00715748" w:rsidRPr="00BF56B6" w:rsidRDefault="00715748" w:rsidP="00715748">
            <w:pPr>
              <w:numPr>
                <w:ilvl w:val="0"/>
                <w:numId w:val="5"/>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responsible for regular routine data analysis and the production of reports as required for the lead clinician for Cardiology governance, individual clinicians, M and M meetings and other staff requiring data on CHD.</w:t>
            </w:r>
          </w:p>
          <w:p w:rsidR="00715748" w:rsidRPr="00BF56B6" w:rsidRDefault="00715748" w:rsidP="00715748">
            <w:pPr>
              <w:numPr>
                <w:ilvl w:val="0"/>
                <w:numId w:val="5"/>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provide other analysis, reports and presentation as required by Cluster Manager and Senior Nurse, clinicians and the Trust Governance.</w:t>
            </w:r>
          </w:p>
          <w:p w:rsidR="00715748" w:rsidRPr="00BF56B6" w:rsidRDefault="00715748" w:rsidP="00715748">
            <w:pPr>
              <w:numPr>
                <w:ilvl w:val="0"/>
                <w:numId w:val="5"/>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work with the governance manager and cluster manager to ensure that the Trust achieve a data completeness rating of 100% to meet the Healthcare Commission composite participation in audit indicator.</w:t>
            </w:r>
          </w:p>
          <w:p w:rsidR="0087013E" w:rsidRPr="00A41B74" w:rsidRDefault="0087013E" w:rsidP="00A41B74">
            <w:pPr>
              <w:ind w:left="360"/>
              <w:jc w:val="both"/>
              <w:rPr>
                <w:rFonts w:ascii="Arial" w:hAnsi="Arial" w:cs="Arial"/>
              </w:rPr>
            </w:pPr>
          </w:p>
          <w:p w:rsidR="001B07B6" w:rsidRPr="00F607B2" w:rsidRDefault="001B07B6" w:rsidP="00F607B2">
            <w:pPr>
              <w:jc w:val="both"/>
              <w:rPr>
                <w:rFonts w:ascii="Arial" w:hAnsi="Arial" w:cs="Arial"/>
                <w:color w:val="FF0000"/>
              </w:rPr>
            </w:pPr>
          </w:p>
        </w:tc>
      </w:tr>
      <w:tr w:rsidR="0087013E" w:rsidRPr="00F607B2" w:rsidTr="00E92273">
        <w:tc>
          <w:tcPr>
            <w:tcW w:w="9072" w:type="dxa"/>
            <w:gridSpan w:val="3"/>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E92273">
        <w:tc>
          <w:tcPr>
            <w:tcW w:w="9072" w:type="dxa"/>
            <w:gridSpan w:val="3"/>
            <w:tcBorders>
              <w:bottom w:val="single" w:sz="4" w:space="0" w:color="auto"/>
            </w:tcBorders>
          </w:tcPr>
          <w:p w:rsidR="00393005" w:rsidRPr="00A41B74" w:rsidRDefault="00715748" w:rsidP="00A41B74">
            <w:pPr>
              <w:pStyle w:val="ListParagraph"/>
              <w:numPr>
                <w:ilvl w:val="0"/>
                <w:numId w:val="21"/>
              </w:numPr>
              <w:spacing w:before="200"/>
              <w:rPr>
                <w:rFonts w:ascii="Arial" w:hAnsi="Arial" w:cs="Arial"/>
              </w:rPr>
            </w:pPr>
            <w:r w:rsidRPr="00A41B74">
              <w:rPr>
                <w:rFonts w:ascii="Arial" w:hAnsi="Arial" w:cs="Arial"/>
              </w:rPr>
              <w:t>Advanced keyboard skills</w:t>
            </w:r>
          </w:p>
          <w:p w:rsidR="00715748" w:rsidRPr="00A41B74" w:rsidRDefault="00715748" w:rsidP="00A41B74">
            <w:pPr>
              <w:pStyle w:val="ListParagraph"/>
              <w:numPr>
                <w:ilvl w:val="0"/>
                <w:numId w:val="21"/>
              </w:numPr>
              <w:spacing w:before="200"/>
              <w:rPr>
                <w:rFonts w:ascii="Arial" w:hAnsi="Arial" w:cs="Arial"/>
              </w:rPr>
            </w:pPr>
            <w:r w:rsidRPr="00A41B74">
              <w:rPr>
                <w:rFonts w:ascii="Arial" w:hAnsi="Arial" w:cs="Arial"/>
              </w:rPr>
              <w:t>Inputs and manipulates information into computer databases</w:t>
            </w:r>
          </w:p>
          <w:p w:rsidR="00715748" w:rsidRPr="00A41B74" w:rsidRDefault="00715748" w:rsidP="00A41B74">
            <w:pPr>
              <w:pStyle w:val="ListParagraph"/>
              <w:numPr>
                <w:ilvl w:val="0"/>
                <w:numId w:val="21"/>
              </w:numPr>
              <w:spacing w:before="200"/>
              <w:rPr>
                <w:rFonts w:ascii="Arial" w:hAnsi="Arial" w:cs="Arial"/>
              </w:rPr>
            </w:pPr>
            <w:r w:rsidRPr="00A41B74">
              <w:rPr>
                <w:rFonts w:ascii="Arial" w:hAnsi="Arial" w:cs="Arial"/>
              </w:rPr>
              <w:t xml:space="preserve">Uses fine tools when working with computer systems – Audit platforms and </w:t>
            </w:r>
            <w:proofErr w:type="spellStart"/>
            <w:r w:rsidRPr="00A41B74">
              <w:rPr>
                <w:rFonts w:ascii="Arial" w:hAnsi="Arial" w:cs="Arial"/>
              </w:rPr>
              <w:t>Mycare</w:t>
            </w:r>
            <w:proofErr w:type="spellEnd"/>
          </w:p>
          <w:p w:rsidR="00393005" w:rsidRPr="00A41B74" w:rsidRDefault="00393005" w:rsidP="00393005">
            <w:pPr>
              <w:pStyle w:val="ListParagraph"/>
              <w:rPr>
                <w:rFonts w:ascii="Arial" w:hAnsi="Arial" w:cs="Arial"/>
              </w:rPr>
            </w:pPr>
          </w:p>
          <w:p w:rsidR="00393005" w:rsidRPr="00A41B74" w:rsidRDefault="00393005" w:rsidP="00A41B74">
            <w:pPr>
              <w:jc w:val="both"/>
              <w:rPr>
                <w:rFonts w:ascii="Arial" w:hAnsi="Arial" w:cs="Arial"/>
              </w:rPr>
            </w:pPr>
          </w:p>
        </w:tc>
      </w:tr>
      <w:tr w:rsidR="00D44AB0" w:rsidRPr="00F607B2" w:rsidTr="00E92273">
        <w:tc>
          <w:tcPr>
            <w:tcW w:w="907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E92273">
        <w:tc>
          <w:tcPr>
            <w:tcW w:w="9072" w:type="dxa"/>
            <w:gridSpan w:val="3"/>
            <w:tcBorders>
              <w:bottom w:val="single" w:sz="4" w:space="0" w:color="auto"/>
            </w:tcBorders>
          </w:tcPr>
          <w:p w:rsidR="00715748" w:rsidRPr="00A41B74" w:rsidRDefault="00715748" w:rsidP="00A41B74">
            <w:pPr>
              <w:pStyle w:val="ListParagraph"/>
              <w:numPr>
                <w:ilvl w:val="0"/>
                <w:numId w:val="4"/>
              </w:numPr>
              <w:spacing w:before="200"/>
              <w:rPr>
                <w:rFonts w:ascii="Arial" w:hAnsi="Arial" w:cs="Arial"/>
                <w:color w:val="FF0000"/>
              </w:rPr>
            </w:pPr>
            <w:r w:rsidRPr="00A41B74">
              <w:rPr>
                <w:rFonts w:ascii="Arial" w:hAnsi="Arial" w:cs="Arial"/>
              </w:rPr>
              <w:t>Some coincidental patient contact</w:t>
            </w:r>
          </w:p>
          <w:p w:rsidR="00A41B74" w:rsidRPr="00093572" w:rsidRDefault="00A41B74" w:rsidP="00A41B74">
            <w:pPr>
              <w:pStyle w:val="ListParagraph"/>
              <w:numPr>
                <w:ilvl w:val="0"/>
                <w:numId w:val="4"/>
              </w:numPr>
              <w:spacing w:before="200"/>
              <w:rPr>
                <w:rFonts w:ascii="Arial" w:hAnsi="Arial" w:cs="Arial"/>
              </w:rPr>
            </w:pPr>
            <w:r w:rsidRPr="00093572">
              <w:rPr>
                <w:rFonts w:ascii="Arial" w:hAnsi="Arial" w:cs="Arial"/>
              </w:rPr>
              <w:t>Deals with sensitive patient information in an empathetic manner, maintaining confidentiality at all times</w:t>
            </w:r>
          </w:p>
          <w:p w:rsidR="0087013E" w:rsidRPr="00F607B2" w:rsidRDefault="0087013E" w:rsidP="00A41B74">
            <w:pPr>
              <w:ind w:left="360"/>
              <w:rPr>
                <w:rFonts w:ascii="Arial" w:hAnsi="Arial" w:cs="Arial"/>
              </w:rPr>
            </w:pPr>
          </w:p>
        </w:tc>
      </w:tr>
      <w:tr w:rsidR="00D44AB0" w:rsidRPr="00F607B2" w:rsidTr="00E92273">
        <w:tc>
          <w:tcPr>
            <w:tcW w:w="907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92273">
        <w:tc>
          <w:tcPr>
            <w:tcW w:w="9072" w:type="dxa"/>
            <w:gridSpan w:val="3"/>
            <w:tcBorders>
              <w:bottom w:val="single" w:sz="4" w:space="0" w:color="auto"/>
            </w:tcBorders>
          </w:tcPr>
          <w:p w:rsidR="004B78DC" w:rsidRPr="004B78DC" w:rsidRDefault="004B78DC" w:rsidP="004B78DC">
            <w:pPr>
              <w:pStyle w:val="ListParagraph"/>
              <w:numPr>
                <w:ilvl w:val="0"/>
                <w:numId w:val="7"/>
              </w:numPr>
              <w:jc w:val="both"/>
              <w:rPr>
                <w:rFonts w:ascii="Arial" w:hAnsi="Arial" w:cs="Arial"/>
              </w:rPr>
            </w:pPr>
            <w:r>
              <w:rPr>
                <w:rFonts w:ascii="Arial" w:hAnsi="Arial" w:cs="Arial"/>
              </w:rPr>
              <w:t>D</w:t>
            </w:r>
            <w:r w:rsidRPr="004B78DC">
              <w:rPr>
                <w:rFonts w:ascii="Arial" w:hAnsi="Arial" w:cs="Arial"/>
              </w:rPr>
              <w:t>evelop policies and protocols to ensure excellent standards of care are delivered in all of the above areas.</w:t>
            </w:r>
          </w:p>
          <w:p w:rsidR="004B78DC" w:rsidRDefault="004B78DC" w:rsidP="004B78DC">
            <w:pPr>
              <w:numPr>
                <w:ilvl w:val="0"/>
                <w:numId w:val="7"/>
              </w:numPr>
              <w:rPr>
                <w:rFonts w:ascii="Arial" w:eastAsia="Times New Roman" w:hAnsi="Arial" w:cs="Arial"/>
                <w:lang w:eastAsia="en-GB"/>
              </w:rPr>
            </w:pPr>
            <w:r w:rsidRPr="001C69CE">
              <w:rPr>
                <w:rFonts w:ascii="Arial" w:eastAsia="Times New Roman" w:hAnsi="Arial" w:cs="Arial"/>
                <w:lang w:eastAsia="en-GB"/>
              </w:rPr>
              <w:t>Support and develop pathways as require</w:t>
            </w:r>
            <w:r w:rsidR="006A4AB5">
              <w:rPr>
                <w:rFonts w:ascii="Arial" w:eastAsia="Times New Roman" w:hAnsi="Arial" w:cs="Arial"/>
                <w:lang w:eastAsia="en-GB"/>
              </w:rPr>
              <w:t xml:space="preserve">d within the scope </w:t>
            </w:r>
          </w:p>
          <w:p w:rsidR="00E162CF" w:rsidRDefault="00E162CF" w:rsidP="004B78DC">
            <w:pPr>
              <w:numPr>
                <w:ilvl w:val="0"/>
                <w:numId w:val="7"/>
              </w:numPr>
              <w:rPr>
                <w:rFonts w:ascii="Arial" w:eastAsia="Times New Roman" w:hAnsi="Arial" w:cs="Arial"/>
                <w:lang w:eastAsia="en-GB"/>
              </w:rPr>
            </w:pPr>
            <w:r>
              <w:rPr>
                <w:rFonts w:ascii="Arial" w:eastAsia="Times New Roman" w:hAnsi="Arial" w:cs="Arial"/>
                <w:lang w:eastAsia="en-GB"/>
              </w:rPr>
              <w:t xml:space="preserve">Adapt specialist </w:t>
            </w:r>
            <w:r w:rsidR="00861227">
              <w:rPr>
                <w:rFonts w:ascii="Arial" w:eastAsia="Times New Roman" w:hAnsi="Arial" w:cs="Arial"/>
                <w:lang w:eastAsia="en-GB"/>
              </w:rPr>
              <w:t>clinical knowledge and skills to influence service delivery and patient care</w:t>
            </w:r>
          </w:p>
          <w:p w:rsidR="00715748" w:rsidRDefault="00715748" w:rsidP="004B78DC">
            <w:pPr>
              <w:numPr>
                <w:ilvl w:val="0"/>
                <w:numId w:val="7"/>
              </w:numPr>
              <w:rPr>
                <w:rFonts w:ascii="Arial" w:eastAsia="Times New Roman" w:hAnsi="Arial" w:cs="Arial"/>
                <w:lang w:eastAsia="en-GB"/>
              </w:rPr>
            </w:pPr>
            <w:r>
              <w:rPr>
                <w:rFonts w:ascii="Arial" w:eastAsia="Times New Roman" w:hAnsi="Arial" w:cs="Arial"/>
                <w:lang w:eastAsia="en-GB"/>
              </w:rPr>
              <w:lastRenderedPageBreak/>
              <w:t>Assist clinicians to search for evidence to support best practice</w:t>
            </w:r>
          </w:p>
          <w:p w:rsidR="00715748" w:rsidRPr="001C69CE" w:rsidRDefault="00A41B74" w:rsidP="004B78DC">
            <w:pPr>
              <w:numPr>
                <w:ilvl w:val="0"/>
                <w:numId w:val="7"/>
              </w:numPr>
              <w:rPr>
                <w:rFonts w:ascii="Arial" w:eastAsia="Times New Roman" w:hAnsi="Arial" w:cs="Arial"/>
                <w:lang w:eastAsia="en-GB"/>
              </w:rPr>
            </w:pPr>
            <w:r>
              <w:rPr>
                <w:rFonts w:ascii="Arial" w:eastAsia="Times New Roman" w:hAnsi="Arial" w:cs="Arial"/>
                <w:lang w:eastAsia="en-GB"/>
              </w:rPr>
              <w:t>Facilitate</w:t>
            </w:r>
            <w:r w:rsidR="00715748">
              <w:rPr>
                <w:rFonts w:ascii="Arial" w:eastAsia="Times New Roman" w:hAnsi="Arial" w:cs="Arial"/>
                <w:lang w:eastAsia="en-GB"/>
              </w:rPr>
              <w:t xml:space="preserve"> data information to support service change and evaluate change</w:t>
            </w:r>
          </w:p>
          <w:p w:rsidR="00D44AB0" w:rsidRPr="00F607B2" w:rsidRDefault="00D44AB0" w:rsidP="00F607B2">
            <w:pPr>
              <w:jc w:val="both"/>
              <w:rPr>
                <w:rFonts w:ascii="Arial" w:hAnsi="Arial" w:cs="Arial"/>
              </w:rPr>
            </w:pPr>
          </w:p>
        </w:tc>
      </w:tr>
      <w:tr w:rsidR="00D44AB0" w:rsidRPr="00F607B2" w:rsidTr="00E92273">
        <w:tc>
          <w:tcPr>
            <w:tcW w:w="907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E92273">
        <w:tc>
          <w:tcPr>
            <w:tcW w:w="9072" w:type="dxa"/>
            <w:gridSpan w:val="3"/>
            <w:tcBorders>
              <w:bottom w:val="single" w:sz="4" w:space="0" w:color="auto"/>
            </w:tcBorders>
          </w:tcPr>
          <w:p w:rsidR="004B78DC" w:rsidRDefault="000079E7" w:rsidP="00A41B74">
            <w:pPr>
              <w:numPr>
                <w:ilvl w:val="0"/>
                <w:numId w:val="1"/>
              </w:numPr>
              <w:rPr>
                <w:rFonts w:ascii="Arial" w:hAnsi="Arial" w:cs="Arial"/>
              </w:rPr>
            </w:pPr>
            <w:r>
              <w:rPr>
                <w:rFonts w:ascii="Arial" w:hAnsi="Arial" w:cs="Arial"/>
              </w:rPr>
              <w:t xml:space="preserve">Act as </w:t>
            </w:r>
            <w:r w:rsidR="004B78DC">
              <w:rPr>
                <w:rFonts w:ascii="Arial" w:hAnsi="Arial" w:cs="Arial"/>
              </w:rPr>
              <w:t>a specialist resource for other health care professionals.</w:t>
            </w:r>
          </w:p>
          <w:p w:rsidR="005A2838" w:rsidRPr="004B78DC" w:rsidRDefault="005A2838" w:rsidP="00A41B74">
            <w:pPr>
              <w:numPr>
                <w:ilvl w:val="0"/>
                <w:numId w:val="1"/>
              </w:numPr>
              <w:rPr>
                <w:rFonts w:ascii="Arial" w:hAnsi="Arial" w:cs="Arial"/>
              </w:rPr>
            </w:pPr>
            <w:r>
              <w:rPr>
                <w:rFonts w:ascii="Arial" w:hAnsi="Arial" w:cs="Arial"/>
              </w:rPr>
              <w:t>Act in a professional manner and maintain confidentiality at all times</w:t>
            </w:r>
          </w:p>
          <w:p w:rsidR="004B78DC" w:rsidRPr="004B78DC" w:rsidRDefault="004B78DC" w:rsidP="00A41B74">
            <w:pPr>
              <w:pStyle w:val="ListParagraph"/>
              <w:numPr>
                <w:ilvl w:val="0"/>
                <w:numId w:val="1"/>
              </w:numPr>
              <w:rPr>
                <w:rFonts w:ascii="Arial" w:eastAsia="Times New Roman" w:hAnsi="Arial" w:cs="Arial"/>
                <w:lang w:eastAsia="en-GB"/>
              </w:rPr>
            </w:pPr>
            <w:r w:rsidRPr="004B78DC">
              <w:rPr>
                <w:rFonts w:ascii="Arial" w:eastAsia="Times New Roman" w:hAnsi="Arial" w:cs="Arial"/>
                <w:lang w:eastAsia="en-GB"/>
              </w:rPr>
              <w:t>Provides teaching in practice to other staff and students through clinical supervision/facilitation</w:t>
            </w:r>
          </w:p>
          <w:p w:rsidR="004B78DC" w:rsidRPr="00180795" w:rsidRDefault="004B78DC" w:rsidP="00A41B74">
            <w:pPr>
              <w:pStyle w:val="ListParagraph"/>
              <w:numPr>
                <w:ilvl w:val="0"/>
                <w:numId w:val="1"/>
              </w:numPr>
              <w:rPr>
                <w:rFonts w:ascii="Arial" w:eastAsia="Times New Roman" w:hAnsi="Arial" w:cs="Arial"/>
                <w:lang w:eastAsia="en-GB"/>
              </w:rPr>
            </w:pPr>
            <w:r>
              <w:rPr>
                <w:rFonts w:ascii="Arial" w:eastAsia="Times New Roman" w:hAnsi="Arial" w:cs="Arial"/>
                <w:lang w:eastAsia="en-GB"/>
              </w:rPr>
              <w:t>Act</w:t>
            </w:r>
            <w:r w:rsidRPr="004B78DC">
              <w:rPr>
                <w:rFonts w:ascii="Arial" w:eastAsia="Times New Roman" w:hAnsi="Arial" w:cs="Arial"/>
                <w:lang w:eastAsia="en-GB"/>
              </w:rPr>
              <w:t>s as a positive role model for other staff and students</w:t>
            </w:r>
          </w:p>
          <w:p w:rsidR="004B78DC" w:rsidRDefault="004B78DC" w:rsidP="00A41B74">
            <w:pPr>
              <w:pStyle w:val="ListParagraph"/>
              <w:numPr>
                <w:ilvl w:val="0"/>
                <w:numId w:val="1"/>
              </w:numPr>
              <w:jc w:val="both"/>
              <w:rPr>
                <w:rFonts w:ascii="Arial" w:eastAsia="Times New Roman" w:hAnsi="Arial" w:cs="Arial"/>
                <w:lang w:eastAsia="en-GB"/>
              </w:rPr>
            </w:pPr>
            <w:r w:rsidRPr="004B78DC">
              <w:rPr>
                <w:rFonts w:ascii="Arial" w:eastAsia="Times New Roman" w:hAnsi="Arial" w:cs="Arial"/>
                <w:lang w:eastAsia="en-GB"/>
              </w:rPr>
              <w:t>Participates in the planning, delivery and evaluation of the in-house education and training programme for all disciplines of staff.</w:t>
            </w:r>
          </w:p>
          <w:p w:rsidR="00E162CF" w:rsidRPr="004B78DC" w:rsidRDefault="00E162CF" w:rsidP="00A41B74">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Works in partnership with other team membe</w:t>
            </w:r>
            <w:r w:rsidR="006A4AB5">
              <w:rPr>
                <w:rFonts w:ascii="Arial" w:eastAsia="Times New Roman" w:hAnsi="Arial" w:cs="Arial"/>
                <w:lang w:eastAsia="en-GB"/>
              </w:rPr>
              <w:t>rs to cover</w:t>
            </w:r>
            <w:r>
              <w:rPr>
                <w:rFonts w:ascii="Arial" w:eastAsia="Times New Roman" w:hAnsi="Arial" w:cs="Arial"/>
                <w:lang w:eastAsia="en-GB"/>
              </w:rPr>
              <w:t xml:space="preserve"> when required</w:t>
            </w:r>
          </w:p>
          <w:p w:rsidR="00A41B74" w:rsidRPr="00BF56B6" w:rsidRDefault="00A41B74" w:rsidP="00A41B74">
            <w:pPr>
              <w:numPr>
                <w:ilvl w:val="0"/>
                <w:numId w:val="1"/>
              </w:numPr>
              <w:overflowPunct w:val="0"/>
              <w:autoSpaceDE w:val="0"/>
              <w:autoSpaceDN w:val="0"/>
              <w:adjustRightInd w:val="0"/>
              <w:textAlignment w:val="baseline"/>
              <w:rPr>
                <w:rFonts w:ascii="Arial" w:eastAsia="Times New Roman" w:hAnsi="Arial" w:cs="Arial"/>
              </w:rPr>
            </w:pPr>
            <w:r w:rsidRPr="00BF56B6">
              <w:rPr>
                <w:rFonts w:ascii="Arial" w:eastAsia="Times New Roman" w:hAnsi="Arial" w:cs="Arial"/>
              </w:rPr>
              <w:t>To be aware of and responsible for data quality issues relating to audit and to liaise accordingly with colleagues within the Trust and at regional and National level</w:t>
            </w:r>
          </w:p>
          <w:p w:rsidR="00D44AB0" w:rsidRPr="00F607B2" w:rsidRDefault="00D44AB0" w:rsidP="004B78DC">
            <w:pPr>
              <w:ind w:left="360"/>
              <w:rPr>
                <w:rFonts w:ascii="Arial" w:hAnsi="Arial" w:cs="Arial"/>
              </w:rPr>
            </w:pPr>
          </w:p>
        </w:tc>
      </w:tr>
      <w:tr w:rsidR="00D44AB0" w:rsidRPr="00F607B2" w:rsidTr="00E92273">
        <w:tc>
          <w:tcPr>
            <w:tcW w:w="907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92273">
        <w:tc>
          <w:tcPr>
            <w:tcW w:w="9072" w:type="dxa"/>
            <w:gridSpan w:val="3"/>
            <w:tcBorders>
              <w:bottom w:val="single" w:sz="4" w:space="0" w:color="auto"/>
            </w:tcBorders>
          </w:tcPr>
          <w:p w:rsidR="00D44AB0" w:rsidRDefault="00E162CF" w:rsidP="00E162CF">
            <w:pPr>
              <w:pStyle w:val="ListParagraph"/>
              <w:numPr>
                <w:ilvl w:val="0"/>
                <w:numId w:val="8"/>
              </w:numPr>
              <w:jc w:val="both"/>
              <w:rPr>
                <w:rFonts w:ascii="Arial" w:hAnsi="Arial" w:cs="Arial"/>
              </w:rPr>
            </w:pPr>
            <w:r>
              <w:rPr>
                <w:rFonts w:ascii="Arial" w:hAnsi="Arial" w:cs="Arial"/>
              </w:rPr>
              <w:t>Contributes to the development and improvement of systems and processes that facilitate patient flow</w:t>
            </w:r>
          </w:p>
          <w:p w:rsidR="00E162CF" w:rsidRDefault="00E162CF" w:rsidP="00E162CF">
            <w:pPr>
              <w:pStyle w:val="ListParagraph"/>
              <w:numPr>
                <w:ilvl w:val="0"/>
                <w:numId w:val="8"/>
              </w:numPr>
              <w:jc w:val="both"/>
              <w:rPr>
                <w:rFonts w:ascii="Arial" w:hAnsi="Arial" w:cs="Arial"/>
              </w:rPr>
            </w:pPr>
            <w:r>
              <w:rPr>
                <w:rFonts w:ascii="Arial" w:hAnsi="Arial" w:cs="Arial"/>
              </w:rPr>
              <w:t>Audit service activity to ensure timely patient assessment and satisfaction</w:t>
            </w:r>
          </w:p>
          <w:p w:rsidR="00E162CF" w:rsidRPr="00E162CF" w:rsidRDefault="00A41B74" w:rsidP="00E162CF">
            <w:pPr>
              <w:pStyle w:val="ListParagraph"/>
              <w:numPr>
                <w:ilvl w:val="0"/>
                <w:numId w:val="8"/>
              </w:numPr>
              <w:jc w:val="both"/>
              <w:rPr>
                <w:rFonts w:ascii="Arial" w:hAnsi="Arial" w:cs="Arial"/>
              </w:rPr>
            </w:pPr>
            <w:r>
              <w:rPr>
                <w:rFonts w:ascii="Arial" w:hAnsi="Arial" w:cs="Arial"/>
              </w:rPr>
              <w:t>Implements</w:t>
            </w:r>
            <w:r w:rsidR="00E162CF">
              <w:rPr>
                <w:rFonts w:ascii="Arial" w:hAnsi="Arial" w:cs="Arial"/>
              </w:rPr>
              <w:t xml:space="preserve"> systems and processes</w:t>
            </w:r>
            <w:r>
              <w:rPr>
                <w:rFonts w:ascii="Arial" w:hAnsi="Arial" w:cs="Arial"/>
              </w:rPr>
              <w:t xml:space="preserve"> to ensure audit flow</w:t>
            </w:r>
          </w:p>
        </w:tc>
      </w:tr>
      <w:tr w:rsidR="00D44AB0" w:rsidRPr="00F607B2" w:rsidTr="00E92273">
        <w:tc>
          <w:tcPr>
            <w:tcW w:w="907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92273">
        <w:tc>
          <w:tcPr>
            <w:tcW w:w="9072" w:type="dxa"/>
            <w:gridSpan w:val="3"/>
            <w:tcBorders>
              <w:bottom w:val="single" w:sz="4" w:space="0" w:color="auto"/>
            </w:tcBorders>
          </w:tcPr>
          <w:p w:rsidR="00D44AB0" w:rsidRDefault="004B78DC" w:rsidP="004B78DC">
            <w:pPr>
              <w:pStyle w:val="ListParagraph"/>
              <w:numPr>
                <w:ilvl w:val="0"/>
                <w:numId w:val="1"/>
              </w:numPr>
              <w:jc w:val="both"/>
              <w:rPr>
                <w:rFonts w:ascii="Arial" w:hAnsi="Arial" w:cs="Arial"/>
              </w:rPr>
            </w:pPr>
            <w:r>
              <w:rPr>
                <w:rFonts w:ascii="Arial" w:hAnsi="Arial" w:cs="Arial"/>
              </w:rPr>
              <w:t xml:space="preserve">Ensure clinical practice developments are evidence based </w:t>
            </w:r>
          </w:p>
          <w:p w:rsidR="004B78DC" w:rsidRPr="004B78DC" w:rsidRDefault="004B78DC" w:rsidP="004B78DC">
            <w:pPr>
              <w:pStyle w:val="ListParagraph"/>
              <w:numPr>
                <w:ilvl w:val="0"/>
                <w:numId w:val="1"/>
              </w:numPr>
              <w:jc w:val="both"/>
              <w:rPr>
                <w:rFonts w:ascii="Arial" w:hAnsi="Arial" w:cs="Arial"/>
              </w:rPr>
            </w:pPr>
            <w:r>
              <w:rPr>
                <w:rFonts w:ascii="Arial" w:hAnsi="Arial" w:cs="Arial"/>
              </w:rPr>
              <w:t>Review and disseminate new information</w:t>
            </w:r>
          </w:p>
          <w:p w:rsidR="004B78DC" w:rsidRPr="004B78DC" w:rsidRDefault="004B78DC" w:rsidP="004B78DC">
            <w:pPr>
              <w:pStyle w:val="Header"/>
              <w:numPr>
                <w:ilvl w:val="0"/>
                <w:numId w:val="1"/>
              </w:numPr>
              <w:tabs>
                <w:tab w:val="left" w:pos="720"/>
              </w:tabs>
              <w:rPr>
                <w:rFonts w:ascii="Arial" w:hAnsi="Arial" w:cs="Arial"/>
              </w:rPr>
            </w:pPr>
            <w:r w:rsidRPr="003D70CA">
              <w:rPr>
                <w:rFonts w:ascii="Arial" w:hAnsi="Arial" w:cs="Arial"/>
              </w:rPr>
              <w:t>Evaluate clinical practice in relation to its evidence base and clinical effectiveness</w:t>
            </w:r>
          </w:p>
          <w:p w:rsidR="004B78DC" w:rsidRDefault="004B78DC" w:rsidP="004B78DC">
            <w:pPr>
              <w:pStyle w:val="Header"/>
              <w:numPr>
                <w:ilvl w:val="0"/>
                <w:numId w:val="1"/>
              </w:numPr>
              <w:tabs>
                <w:tab w:val="left" w:pos="720"/>
              </w:tabs>
              <w:rPr>
                <w:rFonts w:ascii="Arial" w:hAnsi="Arial" w:cs="Arial"/>
              </w:rPr>
            </w:pPr>
            <w:r w:rsidRPr="003D70CA">
              <w:rPr>
                <w:rFonts w:ascii="Arial" w:hAnsi="Arial" w:cs="Arial"/>
              </w:rPr>
              <w:t>Use core audit skills to enable the specialist team and other health professionals to improve quality of care</w:t>
            </w:r>
          </w:p>
          <w:p w:rsidR="004B78DC" w:rsidRPr="004B78DC" w:rsidRDefault="004B78DC" w:rsidP="004B78DC">
            <w:pPr>
              <w:pStyle w:val="ListParagraph"/>
              <w:numPr>
                <w:ilvl w:val="0"/>
                <w:numId w:val="1"/>
              </w:numPr>
              <w:rPr>
                <w:rFonts w:ascii="Arial" w:hAnsi="Arial" w:cs="Arial"/>
              </w:rPr>
            </w:pPr>
            <w:r w:rsidRPr="004B78DC">
              <w:rPr>
                <w:rFonts w:ascii="Arial" w:hAnsi="Arial" w:cs="Arial"/>
              </w:rPr>
              <w:t>Collect and collate epidemiological data to enable the team to inform independent or collaborative review of clinical practice</w:t>
            </w:r>
          </w:p>
          <w:p w:rsidR="004B78DC" w:rsidRPr="004B78DC" w:rsidRDefault="004B78DC" w:rsidP="004B78DC">
            <w:pPr>
              <w:jc w:val="both"/>
              <w:rPr>
                <w:rFonts w:ascii="Arial" w:hAnsi="Arial" w:cs="Arial"/>
              </w:rPr>
            </w:pPr>
          </w:p>
        </w:tc>
      </w:tr>
      <w:tr w:rsidR="00D44AB0" w:rsidRPr="00F607B2" w:rsidTr="00E92273">
        <w:tc>
          <w:tcPr>
            <w:tcW w:w="9072" w:type="dxa"/>
            <w:gridSpan w:val="3"/>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E92273">
        <w:trPr>
          <w:trHeight w:val="1289"/>
        </w:trPr>
        <w:tc>
          <w:tcPr>
            <w:tcW w:w="9072" w:type="dxa"/>
            <w:gridSpan w:val="3"/>
          </w:tcPr>
          <w:p w:rsidR="00495863" w:rsidRPr="00F607B2" w:rsidRDefault="006A4AB5" w:rsidP="0083474D">
            <w:pPr>
              <w:ind w:left="720" w:hanging="360"/>
              <w:jc w:val="both"/>
              <w:rPr>
                <w:rFonts w:ascii="Arial" w:hAnsi="Arial" w:cs="Arial"/>
              </w:rPr>
            </w:pPr>
            <w:r w:rsidRPr="00B54C0E">
              <w:rPr>
                <w:rFonts w:ascii="Arial" w:hAnsi="Arial" w:cs="Arial"/>
              </w:rPr>
              <w:t>To act as a s</w:t>
            </w:r>
            <w:r w:rsidR="00A41B74">
              <w:rPr>
                <w:rFonts w:ascii="Arial" w:hAnsi="Arial" w:cs="Arial"/>
              </w:rPr>
              <w:t>killed autonomous audit facilitator reporting data to improve pa</w:t>
            </w:r>
            <w:r w:rsidR="0083474D">
              <w:rPr>
                <w:rFonts w:ascii="Arial" w:hAnsi="Arial" w:cs="Arial"/>
              </w:rPr>
              <w:t>tient care and evaluating change</w:t>
            </w:r>
          </w:p>
        </w:tc>
      </w:tr>
      <w:tr w:rsidR="003B43F4" w:rsidRPr="00F607B2" w:rsidTr="00E92273">
        <w:tc>
          <w:tcPr>
            <w:tcW w:w="907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92273">
        <w:tc>
          <w:tcPr>
            <w:tcW w:w="9072" w:type="dxa"/>
            <w:gridSpan w:val="3"/>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4B78DC" w:rsidRPr="004B78DC" w:rsidRDefault="004B78DC" w:rsidP="004B78DC">
            <w:pPr>
              <w:rPr>
                <w:rFonts w:ascii="Arial" w:eastAsia="Times New Roman" w:hAnsi="Arial" w:cs="Arial"/>
                <w:lang w:eastAsia="en-GB"/>
              </w:rPr>
            </w:pPr>
            <w:r w:rsidRPr="004B78DC">
              <w:rPr>
                <w:rFonts w:ascii="Arial" w:eastAsia="Times New Roman" w:hAnsi="Arial" w:cs="Arial"/>
                <w:lang w:eastAsia="en-GB"/>
              </w:rPr>
              <w:t>Maintain responsibility for own professional and specialist development.</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4B78DC" w:rsidRPr="004B78DC" w:rsidRDefault="004B78DC" w:rsidP="004B78DC">
            <w:pPr>
              <w:rPr>
                <w:rFonts w:ascii="Arial" w:eastAsia="Times New Roman" w:hAnsi="Arial" w:cs="Arial"/>
                <w:lang w:eastAsia="en-GB"/>
              </w:rPr>
            </w:pPr>
            <w:r w:rsidRPr="004B78DC">
              <w:rPr>
                <w:rFonts w:ascii="Arial" w:eastAsia="Times New Roman" w:hAnsi="Arial" w:cs="Arial"/>
                <w:lang w:eastAsia="en-GB"/>
              </w:rPr>
              <w:t xml:space="preserve">Use reflection to identify and prioritise education/development needs. </w:t>
            </w:r>
          </w:p>
          <w:p w:rsidR="004B78DC" w:rsidRPr="004B78DC" w:rsidRDefault="004B78DC" w:rsidP="004B78DC">
            <w:pPr>
              <w:rPr>
                <w:rFonts w:ascii="Arial" w:eastAsia="Times New Roman" w:hAnsi="Arial" w:cs="Arial"/>
                <w:lang w:eastAsia="en-GB"/>
              </w:rPr>
            </w:pPr>
          </w:p>
          <w:p w:rsidR="004B78DC" w:rsidRPr="004B78DC" w:rsidRDefault="004B78DC" w:rsidP="004B78DC">
            <w:pPr>
              <w:rPr>
                <w:rFonts w:ascii="Arial" w:eastAsia="Times New Roman" w:hAnsi="Arial" w:cs="Arial"/>
                <w:lang w:eastAsia="en-GB"/>
              </w:rPr>
            </w:pPr>
            <w:r w:rsidRPr="004B78DC">
              <w:rPr>
                <w:rFonts w:ascii="Arial" w:eastAsia="Times New Roman" w:hAnsi="Arial" w:cs="Arial"/>
                <w:lang w:eastAsia="en-GB"/>
              </w:rPr>
              <w:t xml:space="preserve">Pursue an ongoing programme of professional education/development relevant to the specialty </w:t>
            </w:r>
          </w:p>
          <w:p w:rsidR="004B78DC" w:rsidRPr="004B78DC" w:rsidRDefault="004B78DC" w:rsidP="004B78DC">
            <w:pPr>
              <w:rPr>
                <w:rFonts w:ascii="Arial" w:eastAsia="Times New Roman" w:hAnsi="Arial" w:cs="Arial"/>
                <w:lang w:eastAsia="en-GB"/>
              </w:rPr>
            </w:pPr>
          </w:p>
          <w:p w:rsidR="004B78DC" w:rsidRPr="004B78DC" w:rsidRDefault="004B78DC" w:rsidP="004B78DC">
            <w:pPr>
              <w:rPr>
                <w:rFonts w:ascii="Arial" w:eastAsia="Times New Roman" w:hAnsi="Arial" w:cs="Arial"/>
                <w:lang w:eastAsia="en-GB"/>
              </w:rPr>
            </w:pPr>
            <w:r w:rsidRPr="004B78DC">
              <w:rPr>
                <w:rFonts w:ascii="Arial" w:eastAsia="Times New Roman" w:hAnsi="Arial" w:cs="Arial"/>
                <w:lang w:eastAsia="en-GB"/>
              </w:rPr>
              <w:t>Be a member of a professional specialist forum/association, if such exists, and attend regional and national meetings and conferences, when possible.</w:t>
            </w:r>
          </w:p>
          <w:p w:rsidR="004B78DC" w:rsidRPr="004B78DC" w:rsidRDefault="004B78DC" w:rsidP="004B78DC">
            <w:pPr>
              <w:ind w:left="360"/>
              <w:rPr>
                <w:rFonts w:ascii="Arial" w:eastAsia="Times New Roman" w:hAnsi="Arial" w:cs="Arial"/>
                <w:lang w:eastAsia="en-GB"/>
              </w:rPr>
            </w:pPr>
          </w:p>
          <w:p w:rsidR="004B78DC" w:rsidRPr="004B78DC" w:rsidRDefault="004B78DC" w:rsidP="004B78DC">
            <w:pPr>
              <w:jc w:val="both"/>
              <w:rPr>
                <w:rFonts w:ascii="Arial" w:eastAsia="Times New Roman" w:hAnsi="Arial" w:cs="Arial"/>
                <w:lang w:eastAsia="en-GB"/>
              </w:rPr>
            </w:pPr>
            <w:r w:rsidRPr="004B78DC">
              <w:rPr>
                <w:rFonts w:ascii="Arial" w:eastAsia="Times New Roman" w:hAnsi="Arial" w:cs="Arial"/>
                <w:szCs w:val="24"/>
                <w:lang w:eastAsia="en-GB"/>
              </w:rPr>
              <w:t>Undertake any training required in order to maintain competency including essential training i.e. infection control, fire, moving and handling, resuscitation</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E92273">
        <w:tc>
          <w:tcPr>
            <w:tcW w:w="907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92273">
        <w:tc>
          <w:tcPr>
            <w:tcW w:w="9072" w:type="dxa"/>
            <w:gridSpan w:val="3"/>
            <w:tcBorders>
              <w:bottom w:val="single" w:sz="4" w:space="0" w:color="auto"/>
            </w:tcBorders>
          </w:tcPr>
          <w:p w:rsidR="003B43F4" w:rsidRPr="00F607B2" w:rsidRDefault="00A41B74" w:rsidP="00A41B74">
            <w:pPr>
              <w:jc w:val="both"/>
              <w:rPr>
                <w:rFonts w:ascii="Arial" w:hAnsi="Arial" w:cs="Arial"/>
              </w:rPr>
            </w:pPr>
            <w:r>
              <w:rPr>
                <w:rFonts w:ascii="Arial" w:hAnsi="Arial" w:cs="Arial"/>
                <w:color w:val="0E0E0E"/>
              </w:rPr>
              <w:t>Na</w:t>
            </w:r>
          </w:p>
        </w:tc>
      </w:tr>
      <w:tr w:rsidR="003B43F4" w:rsidRPr="00F607B2" w:rsidTr="00E92273">
        <w:tc>
          <w:tcPr>
            <w:tcW w:w="907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E92273">
        <w:tc>
          <w:tcPr>
            <w:tcW w:w="9072" w:type="dxa"/>
            <w:gridSpan w:val="3"/>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92273">
        <w:tc>
          <w:tcPr>
            <w:tcW w:w="9072" w:type="dxa"/>
            <w:gridSpan w:val="3"/>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92273">
        <w:tc>
          <w:tcPr>
            <w:tcW w:w="9072" w:type="dxa"/>
            <w:gridSpan w:val="3"/>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 xml:space="preserve">The RD&amp;E is a totally smoke-free Trust.  Smoking is not permitted anywhere on Trust property, including all buildings, grounds and car parks.  For </w:t>
            </w:r>
            <w:r w:rsidR="0083474D">
              <w:rPr>
                <w:rFonts w:ascii="Arial" w:hAnsi="Arial" w:cs="Arial"/>
                <w:color w:val="000000"/>
                <w:lang w:val="en-US" w:eastAsia="en-GB"/>
              </w:rPr>
              <w:t>help to quit call: 01392 207462</w:t>
            </w:r>
          </w:p>
          <w:p w:rsidR="0083474D" w:rsidRDefault="0083474D" w:rsidP="00F607B2">
            <w:pPr>
              <w:autoSpaceDE w:val="0"/>
              <w:autoSpaceDN w:val="0"/>
              <w:adjustRightInd w:val="0"/>
              <w:jc w:val="both"/>
              <w:rPr>
                <w:rFonts w:ascii="Arial" w:hAnsi="Arial" w:cs="Arial"/>
                <w:color w:val="000000"/>
                <w:lang w:val="en-US" w:eastAsia="en-GB"/>
              </w:rPr>
            </w:pPr>
          </w:p>
          <w:p w:rsidR="0083474D" w:rsidRDefault="0083474D" w:rsidP="00F607B2">
            <w:pPr>
              <w:autoSpaceDE w:val="0"/>
              <w:autoSpaceDN w:val="0"/>
              <w:adjustRightInd w:val="0"/>
              <w:jc w:val="both"/>
              <w:rPr>
                <w:rFonts w:ascii="Arial" w:hAnsi="Arial" w:cs="Arial"/>
                <w:color w:val="000000"/>
                <w:lang w:val="en-US" w:eastAsia="en-GB"/>
              </w:rPr>
            </w:pPr>
          </w:p>
          <w:p w:rsidR="00F607B2" w:rsidRPr="00F607B2" w:rsidRDefault="00F607B2" w:rsidP="00F607B2">
            <w:pPr>
              <w:autoSpaceDE w:val="0"/>
              <w:autoSpaceDN w:val="0"/>
              <w:adjustRightInd w:val="0"/>
              <w:jc w:val="both"/>
              <w:rPr>
                <w:rFonts w:ascii="Arial" w:hAnsi="Arial" w:cs="Arial"/>
              </w:rPr>
            </w:pPr>
          </w:p>
        </w:tc>
      </w:tr>
      <w:tr w:rsidR="003B43F4" w:rsidRPr="00F607B2" w:rsidTr="00E92273">
        <w:tc>
          <w:tcPr>
            <w:tcW w:w="2247"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6825" w:type="dxa"/>
            <w:gridSpan w:val="2"/>
          </w:tcPr>
          <w:p w:rsidR="003B43F4" w:rsidRPr="00F607B2" w:rsidRDefault="00A41B74" w:rsidP="00F607B2">
            <w:pPr>
              <w:jc w:val="both"/>
              <w:rPr>
                <w:rFonts w:ascii="Arial" w:hAnsi="Arial" w:cs="Arial"/>
              </w:rPr>
            </w:pPr>
            <w:r>
              <w:rPr>
                <w:rFonts w:ascii="Arial" w:hAnsi="Arial" w:cs="Arial"/>
              </w:rPr>
              <w:t>Cardiology Audit Facilitator</w:t>
            </w:r>
          </w:p>
        </w:tc>
      </w:tr>
      <w:tr w:rsidR="003B43F4" w:rsidRPr="00F607B2" w:rsidTr="00E92273">
        <w:tc>
          <w:tcPr>
            <w:tcW w:w="2247"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6825" w:type="dxa"/>
            <w:gridSpan w:val="2"/>
          </w:tcPr>
          <w:p w:rsidR="003B43F4" w:rsidRPr="00F607B2" w:rsidRDefault="00A456ED" w:rsidP="00F607B2">
            <w:pPr>
              <w:jc w:val="both"/>
              <w:rPr>
                <w:rFonts w:ascii="Arial" w:hAnsi="Arial" w:cs="Arial"/>
              </w:rPr>
            </w:pPr>
            <w:r>
              <w:rPr>
                <w:rFonts w:ascii="Arial" w:hAnsi="Arial" w:cs="Arial"/>
              </w:rPr>
              <w:t>6</w:t>
            </w:r>
          </w:p>
        </w:tc>
      </w:tr>
    </w:tbl>
    <w:p w:rsidR="00E92273" w:rsidRPr="00F607B2" w:rsidRDefault="00E92273" w:rsidP="007956BE">
      <w:pPr>
        <w:spacing w:after="0" w:line="240" w:lineRule="auto"/>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Default="001D2D93" w:rsidP="00F607B2">
            <w:pPr>
              <w:jc w:val="both"/>
              <w:rPr>
                <w:rFonts w:ascii="Arial" w:hAnsi="Arial" w:cs="Arial"/>
                <w:b/>
              </w:rPr>
            </w:pPr>
            <w:r w:rsidRPr="00F607B2">
              <w:rPr>
                <w:rFonts w:ascii="Arial" w:hAnsi="Arial" w:cs="Arial"/>
                <w:b/>
              </w:rPr>
              <w:lastRenderedPageBreak/>
              <w:t>QUALIFICATION/ SPECIAL TRAINING</w:t>
            </w:r>
          </w:p>
          <w:p w:rsidR="00A41B74" w:rsidRDefault="00A41B74" w:rsidP="00A41B74">
            <w:pPr>
              <w:widowControl w:val="0"/>
              <w:tabs>
                <w:tab w:val="left" w:pos="204"/>
              </w:tabs>
              <w:autoSpaceDE w:val="0"/>
              <w:autoSpaceDN w:val="0"/>
              <w:adjustRightInd w:val="0"/>
              <w:spacing w:line="232" w:lineRule="exact"/>
              <w:rPr>
                <w:rFonts w:ascii="Arial" w:eastAsia="Times New Roman" w:hAnsi="Arial" w:cs="Arial"/>
                <w:lang w:val="en-US" w:eastAsia="en-GB"/>
              </w:rPr>
            </w:pPr>
          </w:p>
          <w:p w:rsidR="00A41B74" w:rsidRPr="00D27081" w:rsidRDefault="00A41B74" w:rsidP="00A41B74">
            <w:pPr>
              <w:widowControl w:val="0"/>
              <w:tabs>
                <w:tab w:val="left" w:pos="204"/>
              </w:tabs>
              <w:autoSpaceDE w:val="0"/>
              <w:autoSpaceDN w:val="0"/>
              <w:adjustRightInd w:val="0"/>
              <w:spacing w:line="232" w:lineRule="exact"/>
              <w:rPr>
                <w:rFonts w:ascii="Arial" w:eastAsia="Times New Roman" w:hAnsi="Arial" w:cs="Arial"/>
                <w:lang w:val="en-US"/>
              </w:rPr>
            </w:pPr>
            <w:r w:rsidRPr="00D27081">
              <w:rPr>
                <w:rFonts w:ascii="Arial" w:eastAsia="Times New Roman" w:hAnsi="Arial" w:cs="Arial"/>
                <w:lang w:val="en-US"/>
              </w:rPr>
              <w:t>Healthcare professional qualification and/or relevant first degree with healthcare experience or relevant, equivalent experience</w:t>
            </w:r>
            <w:r>
              <w:rPr>
                <w:rFonts w:ascii="Arial" w:eastAsia="Times New Roman" w:hAnsi="Arial" w:cs="Arial"/>
                <w:lang w:val="en-US"/>
              </w:rPr>
              <w:t xml:space="preserve"> </w:t>
            </w:r>
          </w:p>
          <w:p w:rsidR="00A41B74" w:rsidRPr="00D27081" w:rsidRDefault="00A41B74" w:rsidP="00A41B74">
            <w:pPr>
              <w:widowControl w:val="0"/>
              <w:tabs>
                <w:tab w:val="left" w:pos="204"/>
              </w:tabs>
              <w:autoSpaceDE w:val="0"/>
              <w:autoSpaceDN w:val="0"/>
              <w:adjustRightInd w:val="0"/>
              <w:spacing w:line="232" w:lineRule="exact"/>
              <w:rPr>
                <w:rFonts w:ascii="Arial" w:eastAsia="Times New Roman" w:hAnsi="Arial" w:cs="Arial"/>
                <w:lang w:val="en-US"/>
              </w:rPr>
            </w:pPr>
            <w:r w:rsidRPr="00D27081">
              <w:rPr>
                <w:rFonts w:ascii="Arial" w:eastAsia="Times New Roman" w:hAnsi="Arial" w:cs="Arial"/>
                <w:lang w:val="en-US"/>
              </w:rPr>
              <w:t>Evidence of specific training or learning relevant to post</w:t>
            </w:r>
          </w:p>
          <w:p w:rsidR="001D2D93" w:rsidRPr="00A41B74" w:rsidRDefault="00A41B74" w:rsidP="00A41B74">
            <w:pPr>
              <w:widowControl w:val="0"/>
              <w:tabs>
                <w:tab w:val="left" w:pos="204"/>
              </w:tabs>
              <w:autoSpaceDE w:val="0"/>
              <w:autoSpaceDN w:val="0"/>
              <w:adjustRightInd w:val="0"/>
              <w:spacing w:line="232" w:lineRule="exact"/>
              <w:rPr>
                <w:rFonts w:ascii="Arial" w:eastAsia="Times New Roman" w:hAnsi="Arial" w:cs="Arial"/>
                <w:lang w:val="en-US"/>
              </w:rPr>
            </w:pPr>
            <w:r w:rsidRPr="00D27081">
              <w:rPr>
                <w:rFonts w:ascii="Arial" w:eastAsia="Times New Roman" w:hAnsi="Arial" w:cs="Arial"/>
                <w:lang w:val="en-US"/>
              </w:rPr>
              <w:t>Recognized qualific</w:t>
            </w:r>
            <w:r>
              <w:rPr>
                <w:rFonts w:ascii="Arial" w:eastAsia="Times New Roman" w:hAnsi="Arial" w:cs="Arial"/>
                <w:lang w:val="en-US"/>
              </w:rPr>
              <w:t>ation in teachin</w:t>
            </w:r>
            <w:r w:rsidRPr="00D27081">
              <w:rPr>
                <w:rFonts w:ascii="Arial" w:eastAsia="Times New Roman" w:hAnsi="Arial" w:cs="Arial"/>
                <w:lang w:val="en-US"/>
              </w:rPr>
              <w:t>g or equivalent</w:t>
            </w:r>
          </w:p>
        </w:tc>
        <w:tc>
          <w:tcPr>
            <w:tcW w:w="1183" w:type="dxa"/>
          </w:tcPr>
          <w:p w:rsidR="00BE0DE5" w:rsidRPr="00483C17" w:rsidRDefault="00BE0DE5" w:rsidP="00F607B2">
            <w:pPr>
              <w:jc w:val="both"/>
              <w:rPr>
                <w:rFonts w:ascii="Arial" w:hAnsi="Arial" w:cs="Arial"/>
                <w:i/>
              </w:rPr>
            </w:pPr>
          </w:p>
          <w:p w:rsidR="00BE0DE5" w:rsidRPr="00483C17" w:rsidRDefault="00BE0DE5" w:rsidP="00F607B2">
            <w:pPr>
              <w:jc w:val="both"/>
              <w:rPr>
                <w:rFonts w:ascii="Arial" w:hAnsi="Arial" w:cs="Arial"/>
                <w:i/>
              </w:rPr>
            </w:pPr>
          </w:p>
          <w:p w:rsidR="00BE0DE5" w:rsidRDefault="00112363" w:rsidP="00F607B2">
            <w:pPr>
              <w:jc w:val="both"/>
              <w:rPr>
                <w:rFonts w:ascii="Arial" w:hAnsi="Arial" w:cs="Arial"/>
                <w:i/>
              </w:rPr>
            </w:pPr>
            <w:r>
              <w:rPr>
                <w:rFonts w:ascii="Arial" w:hAnsi="Arial" w:cs="Arial"/>
                <w:i/>
              </w:rPr>
              <w:t>E</w:t>
            </w:r>
          </w:p>
          <w:p w:rsidR="00112363" w:rsidRDefault="00112363" w:rsidP="00F607B2">
            <w:pPr>
              <w:jc w:val="both"/>
              <w:rPr>
                <w:rFonts w:ascii="Arial" w:hAnsi="Arial" w:cs="Arial"/>
                <w:i/>
              </w:rPr>
            </w:pPr>
          </w:p>
          <w:p w:rsidR="00112363" w:rsidRDefault="00112363" w:rsidP="00F607B2">
            <w:pPr>
              <w:jc w:val="both"/>
              <w:rPr>
                <w:rFonts w:ascii="Arial" w:hAnsi="Arial" w:cs="Arial"/>
                <w:i/>
              </w:rPr>
            </w:pPr>
            <w:r>
              <w:rPr>
                <w:rFonts w:ascii="Arial" w:hAnsi="Arial" w:cs="Arial"/>
                <w:i/>
              </w:rPr>
              <w:t>E</w:t>
            </w:r>
          </w:p>
          <w:p w:rsidR="00112363" w:rsidRPr="00483C17" w:rsidRDefault="00112363" w:rsidP="00F607B2">
            <w:pPr>
              <w:jc w:val="both"/>
              <w:rPr>
                <w:rFonts w:ascii="Arial" w:hAnsi="Arial" w:cs="Arial"/>
                <w:i/>
              </w:rPr>
            </w:pPr>
          </w:p>
          <w:p w:rsidR="00BE0DE5" w:rsidRPr="00483C17" w:rsidRDefault="00BE0DE5" w:rsidP="00F607B2">
            <w:pPr>
              <w:jc w:val="both"/>
              <w:rPr>
                <w:rFonts w:ascii="Arial" w:hAnsi="Arial" w:cs="Arial"/>
                <w:i/>
              </w:rPr>
            </w:pPr>
          </w:p>
          <w:p w:rsidR="00BE0DE5" w:rsidRPr="00483C17" w:rsidRDefault="00BE0DE5" w:rsidP="00F607B2">
            <w:pPr>
              <w:jc w:val="both"/>
              <w:rPr>
                <w:rFonts w:ascii="Arial" w:hAnsi="Arial" w:cs="Arial"/>
                <w:i/>
              </w:rPr>
            </w:pPr>
          </w:p>
          <w:p w:rsidR="00483C17" w:rsidRPr="00483C17" w:rsidRDefault="00483C17" w:rsidP="00F607B2">
            <w:pPr>
              <w:jc w:val="both"/>
              <w:rPr>
                <w:rFonts w:ascii="Arial" w:hAnsi="Arial" w:cs="Arial"/>
                <w:i/>
              </w:rPr>
            </w:pPr>
          </w:p>
        </w:tc>
        <w:tc>
          <w:tcPr>
            <w:tcW w:w="1276" w:type="dxa"/>
          </w:tcPr>
          <w:p w:rsidR="001D2D93" w:rsidRPr="00483C17" w:rsidRDefault="001D2D93" w:rsidP="00F607B2">
            <w:pPr>
              <w:jc w:val="both"/>
              <w:rPr>
                <w:rFonts w:ascii="Arial" w:hAnsi="Arial" w:cs="Arial"/>
                <w:i/>
              </w:rPr>
            </w:pPr>
          </w:p>
          <w:p w:rsidR="00BE0DE5" w:rsidRPr="00483C17" w:rsidRDefault="00BE0DE5" w:rsidP="00F607B2">
            <w:pPr>
              <w:jc w:val="both"/>
              <w:rPr>
                <w:rFonts w:ascii="Arial" w:hAnsi="Arial" w:cs="Arial"/>
                <w:i/>
              </w:rPr>
            </w:pPr>
          </w:p>
          <w:p w:rsidR="00BE0DE5" w:rsidRPr="00483C17" w:rsidRDefault="00BE0DE5" w:rsidP="00F607B2">
            <w:pPr>
              <w:jc w:val="both"/>
              <w:rPr>
                <w:rFonts w:ascii="Arial" w:hAnsi="Arial" w:cs="Arial"/>
                <w:i/>
              </w:rPr>
            </w:pPr>
          </w:p>
          <w:p w:rsidR="00BE0DE5" w:rsidRDefault="00BE0DE5" w:rsidP="00F607B2">
            <w:pPr>
              <w:jc w:val="both"/>
              <w:rPr>
                <w:rFonts w:ascii="Arial" w:hAnsi="Arial" w:cs="Arial"/>
                <w:i/>
              </w:rPr>
            </w:pPr>
          </w:p>
          <w:p w:rsidR="00112363" w:rsidRDefault="00112363" w:rsidP="00F607B2">
            <w:pPr>
              <w:jc w:val="both"/>
              <w:rPr>
                <w:rFonts w:ascii="Arial" w:hAnsi="Arial" w:cs="Arial"/>
                <w:i/>
              </w:rPr>
            </w:pPr>
          </w:p>
          <w:p w:rsidR="00112363" w:rsidRPr="00483C17" w:rsidRDefault="00112363" w:rsidP="00F607B2">
            <w:pPr>
              <w:jc w:val="both"/>
              <w:rPr>
                <w:rFonts w:ascii="Arial" w:hAnsi="Arial" w:cs="Arial"/>
                <w:i/>
              </w:rPr>
            </w:pPr>
            <w:r>
              <w:rPr>
                <w:rFonts w:ascii="Arial" w:hAnsi="Arial" w:cs="Arial"/>
                <w:i/>
              </w:rPr>
              <w:t>D</w:t>
            </w:r>
          </w:p>
          <w:p w:rsidR="00BE0DE5" w:rsidRPr="00483C17" w:rsidRDefault="00BE0DE5" w:rsidP="00F607B2">
            <w:pPr>
              <w:jc w:val="both"/>
              <w:rPr>
                <w:rFonts w:ascii="Arial" w:hAnsi="Arial" w:cs="Arial"/>
                <w:i/>
              </w:rPr>
            </w:pPr>
          </w:p>
          <w:p w:rsidR="00483C17" w:rsidRPr="00483C17" w:rsidRDefault="00483C17" w:rsidP="00F607B2">
            <w:pPr>
              <w:jc w:val="both"/>
              <w:rPr>
                <w:rFonts w:ascii="Arial" w:hAnsi="Arial" w:cs="Arial"/>
                <w:i/>
              </w:rPr>
            </w:pPr>
          </w:p>
        </w:tc>
      </w:tr>
      <w:tr w:rsidR="001D2D93" w:rsidRPr="00F607B2" w:rsidTr="00F607B2">
        <w:tc>
          <w:tcPr>
            <w:tcW w:w="6580" w:type="dxa"/>
          </w:tcPr>
          <w:p w:rsidR="000E5016" w:rsidRPr="00A41B74" w:rsidRDefault="003852C9" w:rsidP="00A41B74">
            <w:pPr>
              <w:jc w:val="both"/>
              <w:rPr>
                <w:rFonts w:ascii="Arial" w:hAnsi="Arial" w:cs="Arial"/>
                <w:b/>
              </w:rPr>
            </w:pPr>
            <w:r>
              <w:rPr>
                <w:rFonts w:ascii="Arial" w:hAnsi="Arial" w:cs="Arial"/>
                <w:b/>
              </w:rPr>
              <w:t>KNOWLEDGE/SKILLS</w:t>
            </w:r>
          </w:p>
          <w:p w:rsidR="00D27081" w:rsidRDefault="00D27081" w:rsidP="00D27081">
            <w:pPr>
              <w:widowControl w:val="0"/>
              <w:tabs>
                <w:tab w:val="left" w:pos="204"/>
              </w:tabs>
              <w:autoSpaceDE w:val="0"/>
              <w:autoSpaceDN w:val="0"/>
              <w:adjustRightInd w:val="0"/>
              <w:spacing w:line="232" w:lineRule="exact"/>
              <w:rPr>
                <w:rFonts w:ascii="Arial" w:eastAsia="Times New Roman" w:hAnsi="Arial" w:cs="Arial"/>
                <w:lang w:val="en-US"/>
              </w:rPr>
            </w:pPr>
          </w:p>
          <w:p w:rsidR="00D27081" w:rsidRPr="00D27081" w:rsidRDefault="00D27081" w:rsidP="00D27081">
            <w:pPr>
              <w:jc w:val="both"/>
              <w:rPr>
                <w:rFonts w:ascii="Arial" w:eastAsia="Times New Roman" w:hAnsi="Arial" w:cs="Arial"/>
              </w:rPr>
            </w:pPr>
            <w:r w:rsidRPr="00D27081">
              <w:rPr>
                <w:rFonts w:ascii="Arial" w:eastAsia="Times New Roman" w:hAnsi="Arial" w:cs="Arial"/>
              </w:rPr>
              <w:t>Sound knowledge of the NHS and experience of working in a healthcare organisation</w:t>
            </w:r>
          </w:p>
          <w:p w:rsidR="00D27081" w:rsidRPr="00D27081" w:rsidRDefault="00D27081" w:rsidP="00D27081">
            <w:pPr>
              <w:rPr>
                <w:rFonts w:ascii="Arial" w:eastAsia="Times New Roman" w:hAnsi="Arial" w:cs="Arial"/>
              </w:rPr>
            </w:pPr>
            <w:r w:rsidRPr="00D27081">
              <w:rPr>
                <w:rFonts w:ascii="Arial" w:eastAsia="Times New Roman" w:hAnsi="Arial" w:cs="Arial"/>
              </w:rPr>
              <w:t>Detailed, demonstrable knowledge in the principles and practice of clinical audit, especially in the relation to clinical governance and outcome measures</w:t>
            </w:r>
          </w:p>
          <w:p w:rsidR="00D27081" w:rsidRPr="00D27081" w:rsidRDefault="00D27081" w:rsidP="00D27081">
            <w:pPr>
              <w:rPr>
                <w:rFonts w:ascii="Arial" w:eastAsia="Times New Roman" w:hAnsi="Arial" w:cs="Arial"/>
              </w:rPr>
            </w:pPr>
            <w:r w:rsidRPr="00D27081">
              <w:rPr>
                <w:rFonts w:ascii="Arial" w:eastAsia="Times New Roman" w:hAnsi="Arial" w:cs="Arial"/>
              </w:rPr>
              <w:t>Demonstrable knowledge of coronary heart disease and its management</w:t>
            </w:r>
          </w:p>
          <w:p w:rsidR="00D27081" w:rsidRPr="00D27081" w:rsidRDefault="00D27081" w:rsidP="00D27081">
            <w:pPr>
              <w:rPr>
                <w:rFonts w:ascii="Arial" w:eastAsia="Times New Roman" w:hAnsi="Arial" w:cs="Arial"/>
              </w:rPr>
            </w:pPr>
            <w:r w:rsidRPr="00D27081">
              <w:rPr>
                <w:rFonts w:ascii="Arial" w:eastAsia="Times New Roman" w:hAnsi="Arial" w:cs="Arial"/>
              </w:rPr>
              <w:t>Sound understanding of the structure and operation of hospital based information systems</w:t>
            </w:r>
          </w:p>
          <w:p w:rsidR="00D27081" w:rsidRPr="00D27081" w:rsidRDefault="00D27081" w:rsidP="00D27081">
            <w:pPr>
              <w:rPr>
                <w:rFonts w:ascii="Arial" w:eastAsia="Times New Roman" w:hAnsi="Arial" w:cs="Arial"/>
              </w:rPr>
            </w:pPr>
            <w:r w:rsidRPr="00D27081">
              <w:rPr>
                <w:rFonts w:ascii="Arial" w:eastAsia="Times New Roman" w:hAnsi="Arial" w:cs="Arial"/>
              </w:rPr>
              <w:t>Experience of planning, organising and prioritising a range of audit and research projects</w:t>
            </w:r>
          </w:p>
          <w:p w:rsidR="00D27081" w:rsidRPr="00D27081" w:rsidRDefault="00D27081" w:rsidP="00D27081">
            <w:pPr>
              <w:rPr>
                <w:rFonts w:ascii="Arial" w:eastAsia="Times New Roman" w:hAnsi="Arial" w:cs="Arial"/>
              </w:rPr>
            </w:pPr>
            <w:r w:rsidRPr="00D27081">
              <w:rPr>
                <w:rFonts w:ascii="Arial" w:eastAsia="Times New Roman" w:hAnsi="Arial" w:cs="Arial"/>
              </w:rPr>
              <w:t>Excellent time management and organisational skills</w:t>
            </w:r>
          </w:p>
          <w:p w:rsidR="00D27081" w:rsidRPr="00D27081" w:rsidRDefault="00D27081" w:rsidP="00D27081">
            <w:pPr>
              <w:rPr>
                <w:rFonts w:ascii="Arial" w:eastAsia="Times New Roman" w:hAnsi="Arial" w:cs="Arial"/>
              </w:rPr>
            </w:pPr>
            <w:r w:rsidRPr="00D27081">
              <w:rPr>
                <w:rFonts w:ascii="Arial" w:eastAsia="Times New Roman" w:hAnsi="Arial" w:cs="Arial"/>
              </w:rPr>
              <w:t>Excellent attention to detail, data analysis, interpretive and organisational skills</w:t>
            </w:r>
          </w:p>
          <w:p w:rsidR="00D27081" w:rsidRPr="00D27081" w:rsidRDefault="00D27081" w:rsidP="00D27081">
            <w:pPr>
              <w:rPr>
                <w:rFonts w:ascii="Arial" w:eastAsia="Times New Roman" w:hAnsi="Arial" w:cs="Arial"/>
              </w:rPr>
            </w:pPr>
            <w:r w:rsidRPr="00D27081">
              <w:rPr>
                <w:rFonts w:ascii="Arial" w:eastAsia="Times New Roman" w:hAnsi="Arial" w:cs="Arial"/>
              </w:rPr>
              <w:t xml:space="preserve">Ability to co-ordinate and work closely with clinicians in all </w:t>
            </w:r>
            <w:r w:rsidR="00112363" w:rsidRPr="00D27081">
              <w:rPr>
                <w:rFonts w:ascii="Arial" w:eastAsia="Times New Roman" w:hAnsi="Arial" w:cs="Arial"/>
              </w:rPr>
              <w:t>areas</w:t>
            </w:r>
            <w:r w:rsidRPr="00D27081">
              <w:rPr>
                <w:rFonts w:ascii="Arial" w:eastAsia="Times New Roman" w:hAnsi="Arial" w:cs="Arial"/>
              </w:rPr>
              <w:t xml:space="preserve"> of the role</w:t>
            </w:r>
          </w:p>
          <w:p w:rsidR="00D27081" w:rsidRPr="00D27081" w:rsidRDefault="00D27081" w:rsidP="00D27081">
            <w:pPr>
              <w:rPr>
                <w:rFonts w:ascii="Arial" w:eastAsia="Times New Roman" w:hAnsi="Arial" w:cs="Arial"/>
              </w:rPr>
            </w:pPr>
            <w:r w:rsidRPr="00D27081">
              <w:rPr>
                <w:rFonts w:ascii="Arial" w:eastAsia="Times New Roman" w:hAnsi="Arial" w:cs="Arial"/>
              </w:rPr>
              <w:t>Good understanding of the structures and operation of hospital-based information systems.</w:t>
            </w:r>
          </w:p>
          <w:p w:rsidR="00D27081" w:rsidRPr="00D27081" w:rsidRDefault="00D27081" w:rsidP="00D27081">
            <w:pPr>
              <w:rPr>
                <w:rFonts w:ascii="Arial" w:eastAsia="Times New Roman" w:hAnsi="Arial" w:cs="Arial"/>
              </w:rPr>
            </w:pPr>
            <w:r w:rsidRPr="00D27081">
              <w:rPr>
                <w:rFonts w:ascii="Arial" w:eastAsia="Times New Roman" w:hAnsi="Arial" w:cs="Arial"/>
              </w:rPr>
              <w:t>Experience of issues of working with confidential information and ability to encrypt data.</w:t>
            </w:r>
          </w:p>
          <w:p w:rsidR="00D27081" w:rsidRPr="00D27081" w:rsidRDefault="00D27081" w:rsidP="00D27081">
            <w:pPr>
              <w:rPr>
                <w:rFonts w:ascii="Arial" w:eastAsia="Times New Roman" w:hAnsi="Arial" w:cs="Arial"/>
              </w:rPr>
            </w:pPr>
            <w:r w:rsidRPr="00D27081">
              <w:rPr>
                <w:rFonts w:ascii="Arial" w:eastAsia="Times New Roman" w:hAnsi="Arial" w:cs="Arial"/>
              </w:rPr>
              <w:t>Understanding/experience of the development and implementation of integrated care pathways.</w:t>
            </w:r>
          </w:p>
          <w:p w:rsidR="00D27081" w:rsidRPr="00D27081" w:rsidRDefault="00D27081" w:rsidP="00D27081">
            <w:pPr>
              <w:widowControl w:val="0"/>
              <w:tabs>
                <w:tab w:val="left" w:pos="204"/>
              </w:tabs>
              <w:autoSpaceDE w:val="0"/>
              <w:autoSpaceDN w:val="0"/>
              <w:adjustRightInd w:val="0"/>
              <w:spacing w:line="232" w:lineRule="exact"/>
              <w:rPr>
                <w:rFonts w:ascii="Arial" w:eastAsia="Times New Roman" w:hAnsi="Arial" w:cs="Arial"/>
                <w:lang w:val="en-US"/>
              </w:rPr>
            </w:pPr>
          </w:p>
          <w:p w:rsidR="000E5016" w:rsidRPr="00F607B2" w:rsidRDefault="000E5016"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112363" w:rsidRDefault="00112363" w:rsidP="00F607B2">
            <w:pPr>
              <w:jc w:val="both"/>
              <w:rPr>
                <w:rFonts w:ascii="Arial" w:hAnsi="Arial" w:cs="Arial"/>
              </w:rPr>
            </w:pPr>
          </w:p>
          <w:p w:rsidR="00BE0DE5" w:rsidRDefault="00BE0DE5"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p>
          <w:p w:rsidR="00BE0DE5" w:rsidRDefault="00BE0DE5" w:rsidP="00F607B2">
            <w:pPr>
              <w:jc w:val="both"/>
              <w:rPr>
                <w:rFonts w:ascii="Arial" w:hAnsi="Arial" w:cs="Arial"/>
              </w:rPr>
            </w:pPr>
          </w:p>
          <w:p w:rsidR="00BE0DE5" w:rsidRDefault="00BE0DE5"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Pr="00F607B2" w:rsidRDefault="00112363" w:rsidP="00F607B2">
            <w:pPr>
              <w:jc w:val="both"/>
              <w:rPr>
                <w:rFonts w:ascii="Arial" w:hAnsi="Arial" w:cs="Arial"/>
              </w:rPr>
            </w:pPr>
          </w:p>
        </w:tc>
        <w:tc>
          <w:tcPr>
            <w:tcW w:w="1276" w:type="dxa"/>
          </w:tcPr>
          <w:p w:rsidR="001D2D93" w:rsidRDefault="001D2D93" w:rsidP="00F607B2">
            <w:pPr>
              <w:jc w:val="both"/>
              <w:rPr>
                <w:rFonts w:ascii="Arial" w:hAnsi="Arial" w:cs="Arial"/>
              </w:rPr>
            </w:pPr>
          </w:p>
          <w:p w:rsidR="00112363" w:rsidRDefault="00112363" w:rsidP="00F607B2">
            <w:pPr>
              <w:jc w:val="both"/>
              <w:rPr>
                <w:rFonts w:ascii="Arial" w:hAnsi="Arial" w:cs="Arial"/>
              </w:rPr>
            </w:pPr>
          </w:p>
          <w:p w:rsidR="00BE0DE5" w:rsidRDefault="00BE0DE5"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D</w:t>
            </w: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BE0DE5" w:rsidRDefault="00BE0DE5" w:rsidP="00F607B2">
            <w:pPr>
              <w:jc w:val="both"/>
              <w:rPr>
                <w:rFonts w:ascii="Arial" w:hAnsi="Arial" w:cs="Arial"/>
              </w:rPr>
            </w:pPr>
          </w:p>
          <w:p w:rsidR="00112363" w:rsidRDefault="00112363" w:rsidP="00F607B2">
            <w:pPr>
              <w:jc w:val="both"/>
              <w:rPr>
                <w:rFonts w:ascii="Arial" w:hAnsi="Arial" w:cs="Arial"/>
              </w:rPr>
            </w:pPr>
          </w:p>
          <w:p w:rsidR="00BE0DE5" w:rsidRDefault="00BE0DE5" w:rsidP="00F607B2">
            <w:pPr>
              <w:jc w:val="both"/>
              <w:rPr>
                <w:rFonts w:ascii="Arial" w:hAnsi="Arial" w:cs="Arial"/>
              </w:rPr>
            </w:pPr>
          </w:p>
          <w:p w:rsidR="00112363" w:rsidRDefault="00112363" w:rsidP="00F607B2">
            <w:pPr>
              <w:jc w:val="both"/>
              <w:rPr>
                <w:rFonts w:ascii="Arial" w:hAnsi="Arial" w:cs="Arial"/>
              </w:rPr>
            </w:pPr>
          </w:p>
          <w:p w:rsidR="00BE0DE5" w:rsidRDefault="00BE0DE5"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D</w:t>
            </w: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D</w:t>
            </w: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Pr="00F607B2" w:rsidRDefault="00112363"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D27081" w:rsidRPr="00D27081" w:rsidRDefault="00D27081" w:rsidP="00D27081">
            <w:pPr>
              <w:jc w:val="both"/>
              <w:rPr>
                <w:rFonts w:ascii="Arial" w:eastAsia="Times New Roman" w:hAnsi="Arial" w:cs="Arial"/>
              </w:rPr>
            </w:pPr>
            <w:r w:rsidRPr="00D27081">
              <w:rPr>
                <w:rFonts w:ascii="Arial" w:eastAsia="Times New Roman" w:hAnsi="Arial" w:cs="Arial"/>
              </w:rPr>
              <w:t>Previous experience in clinical audit, research or quality improvements</w:t>
            </w:r>
          </w:p>
          <w:p w:rsidR="00D27081" w:rsidRPr="00D27081" w:rsidRDefault="00D27081" w:rsidP="00D27081">
            <w:pPr>
              <w:jc w:val="both"/>
              <w:rPr>
                <w:rFonts w:ascii="Arial" w:eastAsia="Times New Roman" w:hAnsi="Arial" w:cs="Arial"/>
              </w:rPr>
            </w:pPr>
            <w:r w:rsidRPr="00D27081">
              <w:rPr>
                <w:rFonts w:ascii="Arial" w:eastAsia="Times New Roman" w:hAnsi="Arial" w:cs="Arial"/>
              </w:rPr>
              <w:t>Previous experience of planning and implementing audits</w:t>
            </w:r>
          </w:p>
          <w:p w:rsidR="00D27081" w:rsidRPr="00D27081" w:rsidRDefault="00D27081" w:rsidP="00D27081">
            <w:pPr>
              <w:jc w:val="both"/>
              <w:rPr>
                <w:rFonts w:ascii="Arial" w:eastAsia="Times New Roman" w:hAnsi="Arial" w:cs="Arial"/>
              </w:rPr>
            </w:pPr>
            <w:r w:rsidRPr="00D27081">
              <w:rPr>
                <w:rFonts w:ascii="Arial" w:eastAsia="Times New Roman" w:hAnsi="Arial" w:cs="Arial"/>
              </w:rPr>
              <w:t>Experience of clinical work within Cardiology setting</w:t>
            </w:r>
          </w:p>
          <w:p w:rsidR="00D27081" w:rsidRPr="00D27081" w:rsidRDefault="00D27081" w:rsidP="00D27081">
            <w:pPr>
              <w:jc w:val="both"/>
              <w:rPr>
                <w:rFonts w:ascii="Arial" w:eastAsia="Times New Roman" w:hAnsi="Arial" w:cs="Arial"/>
              </w:rPr>
            </w:pPr>
            <w:r w:rsidRPr="00D27081">
              <w:rPr>
                <w:rFonts w:ascii="Arial" w:eastAsia="Times New Roman" w:hAnsi="Arial" w:cs="Arial"/>
              </w:rPr>
              <w:t>Previous experience of data analysis,  presentation and report writing</w:t>
            </w:r>
          </w:p>
          <w:p w:rsidR="00D27081" w:rsidRPr="00D27081" w:rsidRDefault="00D27081" w:rsidP="00D27081">
            <w:pPr>
              <w:jc w:val="both"/>
              <w:rPr>
                <w:rFonts w:ascii="Arial" w:eastAsia="Times New Roman" w:hAnsi="Arial" w:cs="Arial"/>
              </w:rPr>
            </w:pPr>
            <w:r w:rsidRPr="00D27081">
              <w:rPr>
                <w:rFonts w:ascii="Arial" w:eastAsia="Times New Roman" w:hAnsi="Arial" w:cs="Arial"/>
              </w:rPr>
              <w:t>Experience of using data base programmes</w:t>
            </w:r>
          </w:p>
          <w:p w:rsidR="00D27081" w:rsidRPr="00D27081" w:rsidRDefault="00D27081" w:rsidP="00D27081">
            <w:pPr>
              <w:jc w:val="both"/>
              <w:rPr>
                <w:rFonts w:ascii="Arial" w:eastAsia="Times New Roman" w:hAnsi="Arial" w:cs="Arial"/>
              </w:rPr>
            </w:pPr>
            <w:r w:rsidRPr="00D27081">
              <w:rPr>
                <w:rFonts w:ascii="Arial" w:eastAsia="Times New Roman" w:hAnsi="Arial" w:cs="Arial"/>
              </w:rPr>
              <w:t>Experience of project management</w:t>
            </w:r>
          </w:p>
          <w:p w:rsidR="00D27081" w:rsidRPr="00D27081" w:rsidRDefault="00D27081" w:rsidP="00D27081">
            <w:pPr>
              <w:jc w:val="both"/>
              <w:rPr>
                <w:rFonts w:ascii="Arial" w:eastAsia="Times New Roman" w:hAnsi="Arial" w:cs="Arial"/>
              </w:rPr>
            </w:pPr>
            <w:r w:rsidRPr="00D27081">
              <w:rPr>
                <w:rFonts w:ascii="Arial" w:eastAsia="Times New Roman" w:hAnsi="Arial" w:cs="Arial"/>
              </w:rPr>
              <w:t>Experience / knowledge of issues of working with confidential information</w:t>
            </w:r>
          </w:p>
          <w:p w:rsidR="00D27081" w:rsidRPr="00D27081" w:rsidRDefault="00D27081" w:rsidP="00D27081">
            <w:pPr>
              <w:jc w:val="both"/>
              <w:rPr>
                <w:rFonts w:ascii="Arial" w:eastAsia="Times New Roman" w:hAnsi="Arial" w:cs="Arial"/>
              </w:rPr>
            </w:pPr>
            <w:r w:rsidRPr="00D27081">
              <w:rPr>
                <w:rFonts w:ascii="Arial" w:eastAsia="Times New Roman" w:hAnsi="Arial" w:cs="Arial"/>
              </w:rPr>
              <w:t>Teaching experience</w:t>
            </w:r>
          </w:p>
          <w:p w:rsidR="000E5016" w:rsidRPr="00830CEF" w:rsidRDefault="000E5016" w:rsidP="00830CEF">
            <w:pPr>
              <w:rPr>
                <w:rFonts w:ascii="Arial" w:eastAsia="Times New Roman" w:hAnsi="Arial" w:cs="Arial"/>
                <w:lang w:val="en-US" w:eastAsia="en-GB"/>
              </w:rPr>
            </w:pPr>
          </w:p>
        </w:tc>
        <w:tc>
          <w:tcPr>
            <w:tcW w:w="1183" w:type="dxa"/>
          </w:tcPr>
          <w:p w:rsidR="001D2D93" w:rsidRDefault="001D2D93" w:rsidP="00F607B2">
            <w:pPr>
              <w:jc w:val="both"/>
              <w:rPr>
                <w:rFonts w:ascii="Arial" w:hAnsi="Arial" w:cs="Arial"/>
              </w:rPr>
            </w:pP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Pr="00F607B2" w:rsidRDefault="00112363" w:rsidP="00F607B2">
            <w:pPr>
              <w:jc w:val="both"/>
              <w:rPr>
                <w:rFonts w:ascii="Arial" w:hAnsi="Arial" w:cs="Arial"/>
              </w:rPr>
            </w:pPr>
          </w:p>
        </w:tc>
        <w:tc>
          <w:tcPr>
            <w:tcW w:w="1276" w:type="dxa"/>
          </w:tcPr>
          <w:p w:rsidR="001D2D93" w:rsidRDefault="001D2D93" w:rsidP="00F607B2">
            <w:pPr>
              <w:jc w:val="both"/>
              <w:rPr>
                <w:rFonts w:ascii="Arial" w:hAnsi="Arial" w:cs="Arial"/>
              </w:rPr>
            </w:pPr>
          </w:p>
          <w:p w:rsidR="00BE0DE5" w:rsidRDefault="00BE0DE5" w:rsidP="00F607B2">
            <w:pPr>
              <w:jc w:val="both"/>
              <w:rPr>
                <w:rFonts w:ascii="Arial" w:hAnsi="Arial" w:cs="Arial"/>
              </w:rPr>
            </w:pPr>
          </w:p>
          <w:p w:rsidR="00BE0DE5" w:rsidRDefault="00BE0DE5" w:rsidP="00F607B2">
            <w:pPr>
              <w:jc w:val="both"/>
              <w:rPr>
                <w:rFonts w:ascii="Arial" w:hAnsi="Arial" w:cs="Arial"/>
              </w:rPr>
            </w:pPr>
          </w:p>
          <w:p w:rsidR="00BE0DE5" w:rsidRDefault="00BE0DE5" w:rsidP="00F607B2">
            <w:pPr>
              <w:jc w:val="both"/>
              <w:rPr>
                <w:rFonts w:ascii="Arial" w:hAnsi="Arial" w:cs="Arial"/>
              </w:rPr>
            </w:pPr>
          </w:p>
          <w:p w:rsidR="00BE0DE5" w:rsidRDefault="00112363" w:rsidP="00F607B2">
            <w:pPr>
              <w:jc w:val="both"/>
              <w:rPr>
                <w:rFonts w:ascii="Arial" w:hAnsi="Arial" w:cs="Arial"/>
              </w:rPr>
            </w:pPr>
            <w:r>
              <w:rPr>
                <w:rFonts w:ascii="Arial" w:hAnsi="Arial" w:cs="Arial"/>
              </w:rPr>
              <w:t>D</w:t>
            </w:r>
          </w:p>
          <w:p w:rsidR="00BE0DE5" w:rsidRDefault="00BE0DE5"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Pr="00F607B2" w:rsidRDefault="00112363" w:rsidP="00F607B2">
            <w:pPr>
              <w:jc w:val="both"/>
              <w:rPr>
                <w:rFonts w:ascii="Arial" w:hAnsi="Arial" w:cs="Arial"/>
              </w:rPr>
            </w:pPr>
            <w:r>
              <w:rPr>
                <w:rFonts w:ascii="Arial" w:hAnsi="Arial" w:cs="Arial"/>
              </w:rPr>
              <w:t>D</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BE0DE5" w:rsidRPr="00BE0DE5" w:rsidRDefault="00BE0DE5" w:rsidP="00BE0DE5">
            <w:pPr>
              <w:rPr>
                <w:rFonts w:ascii="Arial" w:eastAsia="Times New Roman" w:hAnsi="Arial" w:cs="Arial"/>
                <w:lang w:val="en-US" w:eastAsia="en-GB"/>
              </w:rPr>
            </w:pPr>
            <w:r w:rsidRPr="00BE0DE5">
              <w:rPr>
                <w:rFonts w:ascii="Arial" w:eastAsia="Times New Roman" w:hAnsi="Arial" w:cs="Arial"/>
                <w:lang w:val="en-US" w:eastAsia="en-GB"/>
              </w:rPr>
              <w:t>Enthusiastic, highly motivated and committed to develop the service</w:t>
            </w:r>
          </w:p>
          <w:p w:rsidR="00BE0DE5" w:rsidRPr="00BE0DE5" w:rsidRDefault="00BE0DE5" w:rsidP="00BE0DE5">
            <w:pPr>
              <w:rPr>
                <w:rFonts w:ascii="Arial" w:eastAsia="Times New Roman" w:hAnsi="Arial" w:cs="Arial"/>
                <w:lang w:val="en-US" w:eastAsia="en-GB"/>
              </w:rPr>
            </w:pPr>
            <w:r w:rsidRPr="00BE0DE5">
              <w:rPr>
                <w:rFonts w:ascii="Arial" w:eastAsia="Times New Roman" w:hAnsi="Arial" w:cs="Arial"/>
                <w:lang w:val="en-US" w:eastAsia="en-GB"/>
              </w:rPr>
              <w:t>Excellent interpersonal skills</w:t>
            </w:r>
          </w:p>
          <w:p w:rsidR="00BE0DE5" w:rsidRPr="00BE0DE5" w:rsidRDefault="00BE0DE5" w:rsidP="00BE0DE5">
            <w:pPr>
              <w:rPr>
                <w:rFonts w:ascii="Arial" w:eastAsia="Times New Roman" w:hAnsi="Arial" w:cs="Arial"/>
                <w:lang w:val="en-US" w:eastAsia="en-GB"/>
              </w:rPr>
            </w:pPr>
            <w:r w:rsidRPr="00BE0DE5">
              <w:rPr>
                <w:rFonts w:ascii="Arial" w:eastAsia="Times New Roman" w:hAnsi="Arial" w:cs="Arial"/>
                <w:lang w:val="en-US" w:eastAsia="en-GB"/>
              </w:rPr>
              <w:t>Ability to work as team member</w:t>
            </w:r>
          </w:p>
          <w:p w:rsidR="00BE0DE5" w:rsidRPr="00BE0DE5" w:rsidRDefault="00BE0DE5" w:rsidP="00BE0DE5">
            <w:pPr>
              <w:rPr>
                <w:rFonts w:ascii="Arial" w:eastAsia="Times New Roman" w:hAnsi="Arial" w:cs="Arial"/>
                <w:lang w:val="en-US" w:eastAsia="en-GB"/>
              </w:rPr>
            </w:pPr>
            <w:r w:rsidRPr="00BE0DE5">
              <w:rPr>
                <w:rFonts w:ascii="Arial" w:eastAsia="Times New Roman" w:hAnsi="Arial" w:cs="Arial"/>
                <w:lang w:val="en-US" w:eastAsia="en-GB"/>
              </w:rPr>
              <w:t>Flexible and adaptable</w:t>
            </w:r>
          </w:p>
          <w:p w:rsidR="00BE0DE5" w:rsidRPr="00BE0DE5" w:rsidRDefault="00BE0DE5" w:rsidP="00BE0DE5">
            <w:pPr>
              <w:rPr>
                <w:rFonts w:ascii="Arial" w:eastAsia="Times New Roman" w:hAnsi="Arial" w:cs="Arial"/>
                <w:lang w:val="en-US" w:eastAsia="en-GB"/>
              </w:rPr>
            </w:pPr>
            <w:r w:rsidRPr="00BE0DE5">
              <w:rPr>
                <w:rFonts w:ascii="Arial" w:eastAsia="Times New Roman" w:hAnsi="Arial" w:cs="Arial"/>
                <w:lang w:val="en-US" w:eastAsia="en-GB"/>
              </w:rPr>
              <w:lastRenderedPageBreak/>
              <w:t>Good communication and interpersonal skills</w:t>
            </w:r>
          </w:p>
          <w:p w:rsidR="000E5016" w:rsidRDefault="0083474D" w:rsidP="00F607B2">
            <w:pPr>
              <w:jc w:val="both"/>
              <w:rPr>
                <w:rFonts w:ascii="Arial" w:hAnsi="Arial" w:cs="Arial"/>
                <w:color w:val="FF0000"/>
              </w:rPr>
            </w:pPr>
            <w:r>
              <w:rPr>
                <w:rFonts w:ascii="Arial" w:eastAsia="Times New Roman" w:hAnsi="Arial" w:cs="Arial"/>
                <w:lang w:val="en-US" w:eastAsia="en-GB"/>
              </w:rPr>
              <w:t xml:space="preserve">Able to </w:t>
            </w:r>
            <w:proofErr w:type="spellStart"/>
            <w:r>
              <w:rPr>
                <w:rFonts w:ascii="Arial" w:eastAsia="Times New Roman" w:hAnsi="Arial" w:cs="Arial"/>
                <w:lang w:val="en-US" w:eastAsia="en-GB"/>
              </w:rPr>
              <w:t>prioritise</w:t>
            </w:r>
            <w:proofErr w:type="spellEnd"/>
            <w:r w:rsidR="00BE0DE5" w:rsidRPr="00BE0DE5">
              <w:rPr>
                <w:rFonts w:ascii="Arial" w:eastAsia="Times New Roman" w:hAnsi="Arial" w:cs="Arial"/>
                <w:lang w:val="en-US" w:eastAsia="en-GB"/>
              </w:rPr>
              <w:t xml:space="preserve"> and work unsupervised</w:t>
            </w:r>
            <w:r w:rsidR="000E5016" w:rsidRPr="00F607B2">
              <w:rPr>
                <w:rFonts w:ascii="Arial" w:hAnsi="Arial" w:cs="Arial"/>
                <w:color w:val="FF0000"/>
              </w:rPr>
              <w:t xml:space="preserve"> </w:t>
            </w:r>
          </w:p>
          <w:p w:rsidR="00D27081" w:rsidRPr="00D27081" w:rsidRDefault="00D27081" w:rsidP="00D27081">
            <w:pPr>
              <w:rPr>
                <w:rFonts w:ascii="Arial" w:eastAsia="Times New Roman" w:hAnsi="Arial" w:cs="Arial"/>
              </w:rPr>
            </w:pPr>
            <w:r w:rsidRPr="00D27081">
              <w:rPr>
                <w:rFonts w:ascii="Arial" w:eastAsia="Times New Roman" w:hAnsi="Arial" w:cs="Arial"/>
              </w:rPr>
              <w:t>Excellent communication and interpersonal skills with the ability to analyse and communicate complex clinical data with all grades of staff</w:t>
            </w:r>
          </w:p>
          <w:p w:rsidR="00D27081" w:rsidRPr="00D27081" w:rsidRDefault="00D27081" w:rsidP="00D27081">
            <w:pPr>
              <w:rPr>
                <w:rFonts w:ascii="Arial" w:eastAsia="Times New Roman" w:hAnsi="Arial" w:cs="Arial"/>
              </w:rPr>
            </w:pPr>
            <w:r w:rsidRPr="00D27081">
              <w:rPr>
                <w:rFonts w:ascii="Arial" w:eastAsia="Times New Roman" w:hAnsi="Arial" w:cs="Arial"/>
              </w:rPr>
              <w:t>Meticulous approach to accuracy and detail</w:t>
            </w:r>
          </w:p>
          <w:p w:rsidR="00D27081" w:rsidRPr="00D27081" w:rsidRDefault="00D27081" w:rsidP="00D27081">
            <w:pPr>
              <w:rPr>
                <w:rFonts w:ascii="Arial" w:eastAsia="Times New Roman" w:hAnsi="Arial" w:cs="Arial"/>
              </w:rPr>
            </w:pPr>
            <w:r w:rsidRPr="00D27081">
              <w:rPr>
                <w:rFonts w:ascii="Arial" w:eastAsia="Times New Roman" w:hAnsi="Arial" w:cs="Arial"/>
              </w:rPr>
              <w:t>Persistence to complete allusive tasks</w:t>
            </w:r>
          </w:p>
          <w:p w:rsidR="00D27081" w:rsidRPr="00D27081" w:rsidRDefault="00D27081" w:rsidP="00D27081">
            <w:pPr>
              <w:rPr>
                <w:rFonts w:ascii="Arial" w:eastAsia="Times New Roman" w:hAnsi="Arial" w:cs="Arial"/>
              </w:rPr>
            </w:pPr>
            <w:r w:rsidRPr="00D27081">
              <w:rPr>
                <w:rFonts w:ascii="Arial" w:eastAsia="Times New Roman" w:hAnsi="Arial" w:cs="Arial"/>
              </w:rPr>
              <w:t>Ability to work flexibly under pressure prioritise and manage complex work load</w:t>
            </w:r>
          </w:p>
          <w:p w:rsidR="00D27081" w:rsidRPr="00D27081" w:rsidRDefault="00D27081" w:rsidP="00D27081">
            <w:pPr>
              <w:rPr>
                <w:rFonts w:ascii="Arial" w:eastAsia="Times New Roman" w:hAnsi="Arial" w:cs="Arial"/>
              </w:rPr>
            </w:pPr>
            <w:r w:rsidRPr="00D27081">
              <w:rPr>
                <w:rFonts w:ascii="Arial" w:eastAsia="Times New Roman" w:hAnsi="Arial" w:cs="Arial"/>
              </w:rPr>
              <w:t>Good team player</w:t>
            </w:r>
          </w:p>
          <w:p w:rsidR="00D27081" w:rsidRPr="00D27081" w:rsidRDefault="00D27081" w:rsidP="00D27081">
            <w:pPr>
              <w:rPr>
                <w:rFonts w:ascii="Arial" w:eastAsia="Times New Roman" w:hAnsi="Arial" w:cs="Arial"/>
              </w:rPr>
            </w:pPr>
            <w:r w:rsidRPr="00D27081">
              <w:rPr>
                <w:rFonts w:ascii="Arial" w:eastAsia="Times New Roman" w:hAnsi="Arial" w:cs="Arial"/>
              </w:rPr>
              <w:t>Ability to maintain confidentiality</w:t>
            </w:r>
          </w:p>
          <w:p w:rsidR="00D27081" w:rsidRPr="00D27081" w:rsidRDefault="00D27081" w:rsidP="00D27081">
            <w:pPr>
              <w:rPr>
                <w:rFonts w:ascii="Arial" w:eastAsia="Times New Roman" w:hAnsi="Arial" w:cs="Arial"/>
              </w:rPr>
            </w:pPr>
            <w:r w:rsidRPr="00D27081">
              <w:rPr>
                <w:rFonts w:ascii="Arial" w:eastAsia="Times New Roman" w:hAnsi="Arial" w:cs="Arial"/>
              </w:rPr>
              <w:t xml:space="preserve">Ability to work to tight deadlines </w:t>
            </w:r>
          </w:p>
          <w:p w:rsidR="00830CEF" w:rsidRPr="00BE0DE5" w:rsidRDefault="00830CEF"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r>
              <w:rPr>
                <w:rFonts w:ascii="Arial" w:hAnsi="Arial" w:cs="Arial"/>
              </w:rPr>
              <w:lastRenderedPageBreak/>
              <w:t>E</w:t>
            </w:r>
          </w:p>
          <w:p w:rsidR="00BE0DE5" w:rsidRDefault="00BE0DE5"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p>
          <w:p w:rsidR="00112363" w:rsidRDefault="00112363" w:rsidP="00F607B2">
            <w:pPr>
              <w:jc w:val="both"/>
              <w:rPr>
                <w:rFonts w:ascii="Arial" w:hAnsi="Arial" w:cs="Arial"/>
              </w:rPr>
            </w:pPr>
            <w:r>
              <w:rPr>
                <w:rFonts w:ascii="Arial" w:hAnsi="Arial" w:cs="Arial"/>
              </w:rPr>
              <w:t>E</w:t>
            </w:r>
          </w:p>
          <w:p w:rsidR="00112363" w:rsidRDefault="00112363" w:rsidP="00F607B2">
            <w:pPr>
              <w:jc w:val="both"/>
              <w:rPr>
                <w:rFonts w:ascii="Arial" w:hAnsi="Arial" w:cs="Arial"/>
              </w:rPr>
            </w:pPr>
            <w:r>
              <w:rPr>
                <w:rFonts w:ascii="Arial" w:hAnsi="Arial" w:cs="Arial"/>
              </w:rPr>
              <w:t>E</w:t>
            </w:r>
          </w:p>
          <w:p w:rsidR="00112363" w:rsidRPr="00F607B2" w:rsidRDefault="00112363"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BE0DE5" w:rsidRDefault="00BE0DE5" w:rsidP="00F607B2">
            <w:pPr>
              <w:jc w:val="both"/>
              <w:rPr>
                <w:rFonts w:ascii="Arial" w:hAnsi="Arial" w:cs="Arial"/>
              </w:rPr>
            </w:pPr>
          </w:p>
          <w:p w:rsidR="00BE0DE5" w:rsidRPr="00F607B2" w:rsidRDefault="00BE0DE5"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BE0DE5" w:rsidP="00F607B2">
            <w:pPr>
              <w:jc w:val="both"/>
              <w:rPr>
                <w:rFonts w:ascii="Arial" w:hAnsi="Arial" w:cs="Arial"/>
                <w:b/>
              </w:rPr>
            </w:pPr>
            <w:r>
              <w:rPr>
                <w:rFonts w:ascii="Arial" w:hAnsi="Arial" w:cs="Arial"/>
                <w:lang w:val="en-US"/>
              </w:rPr>
              <w:t>Coordination of own work load</w:t>
            </w:r>
            <w:r w:rsidRPr="00F8320C">
              <w:rPr>
                <w:rFonts w:ascii="Arial" w:hAnsi="Arial" w:cs="Arial"/>
                <w:lang w:val="en-US"/>
              </w:rPr>
              <w:br/>
            </w:r>
            <w:r>
              <w:rPr>
                <w:rFonts w:ascii="Arial" w:hAnsi="Arial" w:cs="Arial"/>
                <w:lang w:val="en-US"/>
              </w:rPr>
              <w:t>The ability to plan  implement and evaluate learning across cardiology directorate</w:t>
            </w:r>
            <w:r>
              <w:rPr>
                <w:rFonts w:ascii="Arial" w:hAnsi="Arial" w:cs="Arial"/>
                <w:lang w:val="en-US"/>
              </w:rPr>
              <w:br/>
              <w:t>Professional p</w:t>
            </w:r>
            <w:r w:rsidRPr="00F8320C">
              <w:rPr>
                <w:rFonts w:ascii="Arial" w:hAnsi="Arial" w:cs="Arial"/>
                <w:lang w:val="en-US"/>
              </w:rPr>
              <w:t>rofil</w:t>
            </w:r>
            <w:r>
              <w:rPr>
                <w:rFonts w:ascii="Arial" w:hAnsi="Arial" w:cs="Arial"/>
                <w:lang w:val="en-US"/>
              </w:rPr>
              <w:t>e up to date</w:t>
            </w:r>
          </w:p>
          <w:p w:rsidR="000E5016" w:rsidRPr="00F607B2" w:rsidRDefault="000E5016" w:rsidP="00F607B2">
            <w:pPr>
              <w:jc w:val="both"/>
              <w:rPr>
                <w:rFonts w:ascii="Arial" w:hAnsi="Arial" w:cs="Arial"/>
              </w:rPr>
            </w:pPr>
          </w:p>
        </w:tc>
        <w:tc>
          <w:tcPr>
            <w:tcW w:w="1183" w:type="dxa"/>
          </w:tcPr>
          <w:p w:rsidR="001D2D93" w:rsidRDefault="001D2D93" w:rsidP="00F607B2">
            <w:pPr>
              <w:jc w:val="both"/>
              <w:rPr>
                <w:rFonts w:ascii="Arial" w:hAnsi="Arial" w:cs="Arial"/>
              </w:rPr>
            </w:pP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r>
              <w:rPr>
                <w:rFonts w:ascii="Arial" w:hAnsi="Arial" w:cs="Arial"/>
              </w:rPr>
              <w:t>E</w:t>
            </w:r>
          </w:p>
          <w:p w:rsidR="00BE0DE5" w:rsidRDefault="00BE0DE5" w:rsidP="00F607B2">
            <w:pPr>
              <w:jc w:val="both"/>
              <w:rPr>
                <w:rFonts w:ascii="Arial" w:hAnsi="Arial" w:cs="Arial"/>
              </w:rPr>
            </w:pPr>
          </w:p>
          <w:p w:rsidR="00BE0DE5" w:rsidRPr="00F607B2" w:rsidRDefault="00BE0DE5"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BE0DE5" w:rsidRDefault="00BE0DE5" w:rsidP="00F607B2">
            <w:pPr>
              <w:jc w:val="both"/>
              <w:rPr>
                <w:rFonts w:ascii="Arial" w:hAnsi="Arial" w:cs="Arial"/>
              </w:rPr>
            </w:pPr>
          </w:p>
          <w:p w:rsidR="00BE0DE5" w:rsidRDefault="00BE0DE5" w:rsidP="00F607B2">
            <w:pPr>
              <w:jc w:val="both"/>
              <w:rPr>
                <w:rFonts w:ascii="Arial" w:hAnsi="Arial" w:cs="Arial"/>
              </w:rPr>
            </w:pPr>
          </w:p>
          <w:p w:rsidR="00BE0DE5" w:rsidRDefault="00BE0DE5" w:rsidP="00F607B2">
            <w:pPr>
              <w:jc w:val="both"/>
              <w:rPr>
                <w:rFonts w:ascii="Arial" w:hAnsi="Arial" w:cs="Arial"/>
              </w:rPr>
            </w:pPr>
          </w:p>
          <w:p w:rsidR="00BE0DE5" w:rsidRDefault="00BE0DE5" w:rsidP="00F607B2">
            <w:pPr>
              <w:jc w:val="both"/>
              <w:rPr>
                <w:rFonts w:ascii="Arial" w:hAnsi="Arial" w:cs="Arial"/>
              </w:rPr>
            </w:pPr>
          </w:p>
          <w:p w:rsidR="00BE0DE5" w:rsidRPr="00F607B2" w:rsidRDefault="00BE0DE5" w:rsidP="00F607B2">
            <w:pPr>
              <w:jc w:val="both"/>
              <w:rPr>
                <w:rFonts w:ascii="Arial" w:hAnsi="Arial" w:cs="Arial"/>
              </w:rPr>
            </w:pPr>
          </w:p>
        </w:tc>
      </w:tr>
    </w:tbl>
    <w:tbl>
      <w:tblPr>
        <w:tblStyle w:val="TableGrid"/>
        <w:tblpPr w:leftFromText="180" w:rightFromText="180" w:vertAnchor="text" w:horzAnchor="margin" w:tblpY="-11510"/>
        <w:tblW w:w="10314" w:type="dxa"/>
        <w:tblLayout w:type="fixed"/>
        <w:tblLook w:val="04A0" w:firstRow="1" w:lastRow="0" w:firstColumn="1" w:lastColumn="0" w:noHBand="0" w:noVBand="1"/>
      </w:tblPr>
      <w:tblGrid>
        <w:gridCol w:w="6629"/>
        <w:gridCol w:w="709"/>
        <w:gridCol w:w="770"/>
        <w:gridCol w:w="789"/>
        <w:gridCol w:w="709"/>
        <w:gridCol w:w="708"/>
      </w:tblGrid>
      <w:tr w:rsidR="00A84F5B" w:rsidRPr="00F607B2" w:rsidTr="00A84F5B">
        <w:trPr>
          <w:trHeight w:val="1124"/>
        </w:trPr>
        <w:tc>
          <w:tcPr>
            <w:tcW w:w="7338" w:type="dxa"/>
            <w:gridSpan w:val="2"/>
            <w:shd w:val="clear" w:color="auto" w:fill="002060"/>
          </w:tcPr>
          <w:p w:rsidR="00A84F5B" w:rsidRPr="00F607B2" w:rsidRDefault="00A84F5B" w:rsidP="00A84F5B">
            <w:pPr>
              <w:jc w:val="both"/>
              <w:rPr>
                <w:rFonts w:ascii="Arial" w:hAnsi="Arial" w:cs="Arial"/>
                <w:b/>
                <w:color w:val="FFFFFF" w:themeColor="background1"/>
              </w:rPr>
            </w:pPr>
          </w:p>
        </w:tc>
        <w:tc>
          <w:tcPr>
            <w:tcW w:w="2976" w:type="dxa"/>
            <w:gridSpan w:val="4"/>
            <w:shd w:val="clear" w:color="auto" w:fill="002060"/>
          </w:tcPr>
          <w:p w:rsidR="00A84F5B" w:rsidRDefault="00A84F5B" w:rsidP="00A84F5B">
            <w:pPr>
              <w:jc w:val="center"/>
              <w:rPr>
                <w:rFonts w:ascii="Arial" w:hAnsi="Arial" w:cs="Arial"/>
                <w:b/>
                <w:color w:val="FFFFFF" w:themeColor="background1"/>
              </w:rPr>
            </w:pPr>
            <w:r>
              <w:rPr>
                <w:rFonts w:ascii="Arial" w:hAnsi="Arial" w:cs="Arial"/>
                <w:b/>
                <w:color w:val="FFFFFF" w:themeColor="background1"/>
              </w:rPr>
              <w:t>FREQUENCY</w:t>
            </w:r>
          </w:p>
          <w:p w:rsidR="00A84F5B" w:rsidRDefault="00A84F5B" w:rsidP="00A84F5B">
            <w:pPr>
              <w:jc w:val="center"/>
              <w:rPr>
                <w:rFonts w:ascii="Arial" w:hAnsi="Arial" w:cs="Arial"/>
                <w:b/>
                <w:color w:val="FFFFFF" w:themeColor="background1"/>
              </w:rPr>
            </w:pPr>
          </w:p>
          <w:p w:rsidR="00A84F5B" w:rsidRDefault="00A84F5B" w:rsidP="00A84F5B">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A84F5B" w:rsidRPr="00F607B2" w:rsidTr="00A84F5B">
        <w:trPr>
          <w:trHeight w:val="3097"/>
        </w:trPr>
        <w:tc>
          <w:tcPr>
            <w:tcW w:w="7338" w:type="dxa"/>
            <w:gridSpan w:val="2"/>
            <w:tcBorders>
              <w:bottom w:val="single" w:sz="4" w:space="0" w:color="auto"/>
            </w:tcBorders>
            <w:shd w:val="clear" w:color="auto" w:fill="002060"/>
          </w:tcPr>
          <w:p w:rsidR="00A84F5B" w:rsidRPr="00F607B2" w:rsidRDefault="00A84F5B" w:rsidP="00A84F5B">
            <w:pPr>
              <w:jc w:val="center"/>
              <w:rPr>
                <w:rFonts w:ascii="Arial" w:hAnsi="Arial" w:cs="Arial"/>
                <w:b/>
                <w:color w:val="FFFFFF" w:themeColor="background1"/>
              </w:rPr>
            </w:pPr>
            <w:bookmarkStart w:id="0" w:name="_GoBack"/>
            <w:r>
              <w:rPr>
                <w:rFonts w:ascii="Arial" w:hAnsi="Arial" w:cs="Arial"/>
                <w:b/>
                <w:color w:val="FFFFFF" w:themeColor="background1"/>
              </w:rPr>
              <w:t>WORKING CONDITIONS/</w:t>
            </w:r>
            <w:r w:rsidRPr="00F607B2">
              <w:rPr>
                <w:rFonts w:ascii="Arial" w:hAnsi="Arial" w:cs="Arial"/>
                <w:b/>
                <w:color w:val="FFFFFF" w:themeColor="background1"/>
              </w:rPr>
              <w:t>HAZARDS</w:t>
            </w:r>
            <w:bookmarkEnd w:id="0"/>
          </w:p>
        </w:tc>
        <w:tc>
          <w:tcPr>
            <w:tcW w:w="770" w:type="dxa"/>
            <w:tcBorders>
              <w:bottom w:val="single" w:sz="4" w:space="0" w:color="auto"/>
            </w:tcBorders>
            <w:shd w:val="clear" w:color="auto" w:fill="002060"/>
          </w:tcPr>
          <w:p w:rsidR="00A84F5B" w:rsidRPr="00F607B2" w:rsidRDefault="00A84F5B" w:rsidP="00A84F5B">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A84F5B" w:rsidRPr="00F607B2" w:rsidRDefault="00A84F5B" w:rsidP="00A84F5B">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A84F5B" w:rsidRPr="00F607B2" w:rsidRDefault="00A84F5B" w:rsidP="00A84F5B">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A84F5B" w:rsidRDefault="00A84F5B" w:rsidP="00A84F5B">
            <w:pPr>
              <w:jc w:val="center"/>
              <w:rPr>
                <w:rFonts w:ascii="Arial" w:hAnsi="Arial" w:cs="Arial"/>
                <w:b/>
                <w:color w:val="FFFFFF" w:themeColor="background1"/>
              </w:rPr>
            </w:pPr>
            <w:r>
              <w:rPr>
                <w:rFonts w:ascii="Arial" w:hAnsi="Arial" w:cs="Arial"/>
                <w:b/>
                <w:color w:val="FFFFFF" w:themeColor="background1"/>
              </w:rPr>
              <w:t>F</w:t>
            </w:r>
          </w:p>
        </w:tc>
      </w:tr>
      <w:tr w:rsidR="00A84F5B" w:rsidRPr="00F607B2" w:rsidTr="00A84F5B">
        <w:trPr>
          <w:trHeight w:val="70"/>
        </w:trPr>
        <w:tc>
          <w:tcPr>
            <w:tcW w:w="10314" w:type="dxa"/>
            <w:gridSpan w:val="6"/>
            <w:shd w:val="clear" w:color="auto" w:fill="auto"/>
          </w:tcPr>
          <w:p w:rsidR="00A84F5B" w:rsidRPr="00F607B2" w:rsidRDefault="00A84F5B" w:rsidP="00A84F5B">
            <w:pPr>
              <w:jc w:val="both"/>
              <w:rPr>
                <w:rFonts w:ascii="Arial" w:hAnsi="Arial" w:cs="Arial"/>
                <w:b/>
                <w:color w:val="FFFFFF" w:themeColor="background1"/>
              </w:rPr>
            </w:pPr>
          </w:p>
        </w:tc>
      </w:tr>
      <w:tr w:rsidR="00A84F5B" w:rsidRPr="00F607B2" w:rsidTr="00A84F5B">
        <w:trPr>
          <w:trHeight w:val="288"/>
        </w:trPr>
        <w:tc>
          <w:tcPr>
            <w:tcW w:w="7338" w:type="dxa"/>
            <w:gridSpan w:val="2"/>
            <w:shd w:val="clear" w:color="auto" w:fill="002060"/>
          </w:tcPr>
          <w:p w:rsidR="00A84F5B" w:rsidRPr="00F607B2" w:rsidRDefault="00A84F5B" w:rsidP="00A84F5B">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A84F5B" w:rsidRPr="00F607B2" w:rsidRDefault="00A84F5B" w:rsidP="00A84F5B">
            <w:pPr>
              <w:jc w:val="center"/>
              <w:rPr>
                <w:rFonts w:ascii="Arial" w:hAnsi="Arial" w:cs="Arial"/>
                <w:b/>
              </w:rPr>
            </w:pPr>
          </w:p>
        </w:tc>
        <w:tc>
          <w:tcPr>
            <w:tcW w:w="789" w:type="dxa"/>
            <w:shd w:val="clear" w:color="auto" w:fill="002060"/>
          </w:tcPr>
          <w:p w:rsidR="00A84F5B" w:rsidRPr="00F607B2" w:rsidRDefault="00A84F5B" w:rsidP="00A84F5B">
            <w:pPr>
              <w:jc w:val="center"/>
              <w:rPr>
                <w:rFonts w:ascii="Arial" w:hAnsi="Arial" w:cs="Arial"/>
                <w:b/>
              </w:rPr>
            </w:pPr>
          </w:p>
        </w:tc>
        <w:tc>
          <w:tcPr>
            <w:tcW w:w="709" w:type="dxa"/>
            <w:shd w:val="clear" w:color="auto" w:fill="002060"/>
          </w:tcPr>
          <w:p w:rsidR="00A84F5B" w:rsidRPr="00F607B2" w:rsidRDefault="00A84F5B" w:rsidP="00A84F5B">
            <w:pPr>
              <w:jc w:val="center"/>
              <w:rPr>
                <w:rFonts w:ascii="Arial" w:hAnsi="Arial" w:cs="Arial"/>
                <w:b/>
              </w:rPr>
            </w:pPr>
          </w:p>
        </w:tc>
        <w:tc>
          <w:tcPr>
            <w:tcW w:w="708" w:type="dxa"/>
            <w:shd w:val="clear" w:color="auto" w:fill="002060"/>
          </w:tcPr>
          <w:p w:rsidR="00A84F5B" w:rsidRPr="00F607B2" w:rsidRDefault="00A84F5B" w:rsidP="00A84F5B">
            <w:pPr>
              <w:jc w:val="center"/>
              <w:rPr>
                <w:rFonts w:ascii="Arial" w:hAnsi="Arial" w:cs="Arial"/>
                <w:b/>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Laboratory specimens</w:t>
            </w:r>
          </w:p>
        </w:tc>
        <w:tc>
          <w:tcPr>
            <w:tcW w:w="709" w:type="dxa"/>
          </w:tcPr>
          <w:p w:rsidR="00A84F5B" w:rsidRPr="00F607B2" w:rsidRDefault="00A84F5B" w:rsidP="00A84F5B">
            <w:pPr>
              <w:jc w:val="both"/>
              <w:rPr>
                <w:rFonts w:ascii="Arial" w:hAnsi="Arial" w:cs="Arial"/>
              </w:rPr>
            </w:pPr>
            <w:r>
              <w:rPr>
                <w:rFonts w:ascii="Arial" w:hAnsi="Arial" w:cs="Arial"/>
              </w:rPr>
              <w:t>n</w:t>
            </w:r>
          </w:p>
        </w:tc>
        <w:tc>
          <w:tcPr>
            <w:tcW w:w="770" w:type="dxa"/>
            <w:tcBorders>
              <w:bottom w:val="single" w:sz="4" w:space="0" w:color="auto"/>
            </w:tcBorders>
          </w:tcPr>
          <w:p w:rsidR="00A84F5B" w:rsidRPr="00483C17" w:rsidRDefault="00A84F5B" w:rsidP="00A84F5B">
            <w:pPr>
              <w:pStyle w:val="ListParagraph"/>
              <w:numPr>
                <w:ilvl w:val="0"/>
                <w:numId w:val="11"/>
              </w:numPr>
              <w:jc w:val="both"/>
              <w:rPr>
                <w:rFonts w:ascii="Arial" w:hAnsi="Arial" w:cs="Arial"/>
              </w:rPr>
            </w:pPr>
          </w:p>
        </w:tc>
        <w:tc>
          <w:tcPr>
            <w:tcW w:w="789" w:type="dxa"/>
            <w:tcBorders>
              <w:bottom w:val="single" w:sz="4" w:space="0" w:color="auto"/>
            </w:tcBorders>
          </w:tcPr>
          <w:p w:rsidR="00A84F5B" w:rsidRPr="00F607B2" w:rsidRDefault="00A84F5B" w:rsidP="00A84F5B">
            <w:pPr>
              <w:jc w:val="both"/>
              <w:rPr>
                <w:rFonts w:ascii="Arial" w:hAnsi="Arial" w:cs="Arial"/>
              </w:rPr>
            </w:pPr>
          </w:p>
        </w:tc>
        <w:tc>
          <w:tcPr>
            <w:tcW w:w="709" w:type="dxa"/>
            <w:tcBorders>
              <w:bottom w:val="single" w:sz="4" w:space="0" w:color="auto"/>
            </w:tcBorders>
          </w:tcPr>
          <w:p w:rsidR="00A84F5B" w:rsidRPr="00F607B2" w:rsidRDefault="00A84F5B" w:rsidP="00A84F5B">
            <w:pPr>
              <w:jc w:val="both"/>
              <w:rPr>
                <w:rFonts w:ascii="Arial" w:hAnsi="Arial" w:cs="Arial"/>
              </w:rPr>
            </w:pPr>
          </w:p>
        </w:tc>
        <w:tc>
          <w:tcPr>
            <w:tcW w:w="708" w:type="dxa"/>
            <w:tcBorders>
              <w:bottom w:val="single" w:sz="4" w:space="0" w:color="auto"/>
            </w:tcBorders>
          </w:tcPr>
          <w:p w:rsidR="00A84F5B" w:rsidRPr="00F607B2" w:rsidRDefault="00A84F5B" w:rsidP="00A84F5B">
            <w:p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Contact with patients</w:t>
            </w:r>
          </w:p>
        </w:tc>
        <w:tc>
          <w:tcPr>
            <w:tcW w:w="709" w:type="dxa"/>
          </w:tcPr>
          <w:p w:rsidR="00A84F5B" w:rsidRPr="00F607B2" w:rsidRDefault="00A84F5B" w:rsidP="00A84F5B">
            <w:pPr>
              <w:jc w:val="both"/>
              <w:rPr>
                <w:rFonts w:ascii="Arial" w:hAnsi="Arial" w:cs="Arial"/>
              </w:rPr>
            </w:pPr>
            <w:r>
              <w:rPr>
                <w:rFonts w:ascii="Arial" w:hAnsi="Arial" w:cs="Arial"/>
              </w:rPr>
              <w:t>yes</w:t>
            </w:r>
          </w:p>
        </w:tc>
        <w:tc>
          <w:tcPr>
            <w:tcW w:w="770" w:type="dxa"/>
            <w:shd w:val="clear" w:color="auto" w:fill="002060"/>
          </w:tcPr>
          <w:p w:rsidR="00A84F5B" w:rsidRPr="00F607B2" w:rsidRDefault="00A84F5B" w:rsidP="00A84F5B">
            <w:pPr>
              <w:jc w:val="both"/>
              <w:rPr>
                <w:rFonts w:ascii="Arial" w:hAnsi="Arial" w:cs="Arial"/>
              </w:rPr>
            </w:pPr>
          </w:p>
        </w:tc>
        <w:tc>
          <w:tcPr>
            <w:tcW w:w="789" w:type="dxa"/>
            <w:shd w:val="clear" w:color="auto" w:fill="002060"/>
          </w:tcPr>
          <w:p w:rsidR="00A84F5B" w:rsidRPr="00F607B2" w:rsidRDefault="00A84F5B" w:rsidP="00A84F5B">
            <w:pPr>
              <w:jc w:val="both"/>
              <w:rPr>
                <w:rFonts w:ascii="Arial" w:hAnsi="Arial" w:cs="Arial"/>
              </w:rPr>
            </w:pPr>
          </w:p>
        </w:tc>
        <w:tc>
          <w:tcPr>
            <w:tcW w:w="709" w:type="dxa"/>
            <w:shd w:val="clear" w:color="auto" w:fill="002060"/>
          </w:tcPr>
          <w:p w:rsidR="00A84F5B" w:rsidRPr="00F607B2" w:rsidRDefault="00A84F5B" w:rsidP="00A84F5B">
            <w:pPr>
              <w:jc w:val="both"/>
              <w:rPr>
                <w:rFonts w:ascii="Arial" w:hAnsi="Arial" w:cs="Arial"/>
              </w:rPr>
            </w:pPr>
          </w:p>
        </w:tc>
        <w:tc>
          <w:tcPr>
            <w:tcW w:w="708" w:type="dxa"/>
            <w:shd w:val="clear" w:color="auto" w:fill="002060"/>
          </w:tcPr>
          <w:p w:rsidR="00A84F5B" w:rsidRPr="00F607B2" w:rsidRDefault="00A84F5B" w:rsidP="00A84F5B">
            <w:p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Exposure Prone Procedures</w:t>
            </w:r>
          </w:p>
        </w:tc>
        <w:tc>
          <w:tcPr>
            <w:tcW w:w="709" w:type="dxa"/>
          </w:tcPr>
          <w:p w:rsidR="00A84F5B" w:rsidRPr="00F607B2" w:rsidRDefault="00A84F5B" w:rsidP="00A84F5B">
            <w:pPr>
              <w:jc w:val="both"/>
              <w:rPr>
                <w:rFonts w:ascii="Arial" w:hAnsi="Arial" w:cs="Arial"/>
              </w:rPr>
            </w:pPr>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483C17" w:rsidRDefault="00A84F5B" w:rsidP="00A84F5B">
            <w:pPr>
              <w:pStyle w:val="ListParagraph"/>
              <w:numPr>
                <w:ilvl w:val="0"/>
                <w:numId w:val="11"/>
              </w:num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Blood/body fluids</w:t>
            </w:r>
          </w:p>
        </w:tc>
        <w:tc>
          <w:tcPr>
            <w:tcW w:w="709" w:type="dxa"/>
          </w:tcPr>
          <w:p w:rsidR="00A84F5B" w:rsidRPr="00F607B2" w:rsidRDefault="00A84F5B" w:rsidP="00A84F5B">
            <w:pPr>
              <w:jc w:val="both"/>
              <w:rPr>
                <w:rFonts w:ascii="Arial" w:hAnsi="Arial" w:cs="Arial"/>
              </w:rPr>
            </w:pPr>
            <w:r>
              <w:rPr>
                <w:rFonts w:ascii="Arial" w:hAnsi="Arial" w:cs="Arial"/>
              </w:rPr>
              <w:t>Y</w:t>
            </w:r>
          </w:p>
        </w:tc>
        <w:tc>
          <w:tcPr>
            <w:tcW w:w="770" w:type="dxa"/>
          </w:tcPr>
          <w:p w:rsidR="00A84F5B" w:rsidRPr="00483C17" w:rsidRDefault="00A84F5B" w:rsidP="00A84F5B">
            <w:pPr>
              <w:pStyle w:val="ListParagraph"/>
              <w:numPr>
                <w:ilvl w:val="0"/>
                <w:numId w:val="11"/>
              </w:num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tcBorders>
              <w:bottom w:val="single" w:sz="4" w:space="0" w:color="auto"/>
            </w:tcBorders>
          </w:tcPr>
          <w:p w:rsidR="00A84F5B" w:rsidRPr="00F607B2" w:rsidRDefault="00A84F5B" w:rsidP="00A84F5B">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A84F5B" w:rsidRPr="00F607B2" w:rsidRDefault="00A84F5B" w:rsidP="00A84F5B">
            <w:pPr>
              <w:jc w:val="both"/>
              <w:rPr>
                <w:rFonts w:ascii="Arial" w:hAnsi="Arial" w:cs="Arial"/>
              </w:rPr>
            </w:pPr>
            <w:r>
              <w:rPr>
                <w:rFonts w:ascii="Arial" w:hAnsi="Arial" w:cs="Arial"/>
              </w:rPr>
              <w:t>Y</w:t>
            </w:r>
          </w:p>
        </w:tc>
        <w:tc>
          <w:tcPr>
            <w:tcW w:w="770" w:type="dxa"/>
            <w:tcBorders>
              <w:bottom w:val="single" w:sz="4" w:space="0" w:color="auto"/>
            </w:tcBorders>
          </w:tcPr>
          <w:p w:rsidR="00A84F5B" w:rsidRPr="00483C17" w:rsidRDefault="00A84F5B" w:rsidP="00A84F5B">
            <w:pPr>
              <w:pStyle w:val="ListParagraph"/>
              <w:numPr>
                <w:ilvl w:val="0"/>
                <w:numId w:val="11"/>
              </w:numPr>
              <w:jc w:val="both"/>
              <w:rPr>
                <w:rFonts w:ascii="Arial" w:hAnsi="Arial" w:cs="Arial"/>
              </w:rPr>
            </w:pPr>
          </w:p>
        </w:tc>
        <w:tc>
          <w:tcPr>
            <w:tcW w:w="789" w:type="dxa"/>
            <w:tcBorders>
              <w:bottom w:val="single" w:sz="4" w:space="0" w:color="auto"/>
            </w:tcBorders>
          </w:tcPr>
          <w:p w:rsidR="00A84F5B" w:rsidRPr="00F607B2" w:rsidRDefault="00A84F5B" w:rsidP="00A84F5B">
            <w:pPr>
              <w:jc w:val="both"/>
              <w:rPr>
                <w:rFonts w:ascii="Arial" w:hAnsi="Arial" w:cs="Arial"/>
              </w:rPr>
            </w:pPr>
          </w:p>
        </w:tc>
        <w:tc>
          <w:tcPr>
            <w:tcW w:w="709" w:type="dxa"/>
            <w:tcBorders>
              <w:bottom w:val="single" w:sz="4" w:space="0" w:color="auto"/>
            </w:tcBorders>
          </w:tcPr>
          <w:p w:rsidR="00A84F5B" w:rsidRPr="00F607B2" w:rsidRDefault="00A84F5B" w:rsidP="00A84F5B">
            <w:pPr>
              <w:jc w:val="both"/>
              <w:rPr>
                <w:rFonts w:ascii="Arial" w:hAnsi="Arial" w:cs="Arial"/>
              </w:rPr>
            </w:pPr>
          </w:p>
        </w:tc>
        <w:tc>
          <w:tcPr>
            <w:tcW w:w="708" w:type="dxa"/>
            <w:tcBorders>
              <w:bottom w:val="single" w:sz="4" w:space="0" w:color="auto"/>
            </w:tcBorders>
          </w:tcPr>
          <w:p w:rsidR="00A84F5B" w:rsidRPr="00F607B2" w:rsidRDefault="00A84F5B" w:rsidP="00A84F5B">
            <w:pPr>
              <w:jc w:val="both"/>
              <w:rPr>
                <w:rFonts w:ascii="Arial" w:hAnsi="Arial" w:cs="Arial"/>
              </w:rPr>
            </w:pPr>
          </w:p>
        </w:tc>
      </w:tr>
      <w:tr w:rsidR="00A84F5B" w:rsidRPr="00F607B2" w:rsidTr="00A84F5B">
        <w:tc>
          <w:tcPr>
            <w:tcW w:w="10314" w:type="dxa"/>
            <w:gridSpan w:val="6"/>
            <w:shd w:val="clear" w:color="auto" w:fill="auto"/>
          </w:tcPr>
          <w:p w:rsidR="00A84F5B" w:rsidRPr="00F607B2" w:rsidRDefault="00A84F5B" w:rsidP="00A84F5B">
            <w:pPr>
              <w:jc w:val="both"/>
              <w:rPr>
                <w:rFonts w:ascii="Arial" w:hAnsi="Arial" w:cs="Arial"/>
                <w:color w:val="002060"/>
              </w:rPr>
            </w:pPr>
          </w:p>
        </w:tc>
      </w:tr>
      <w:tr w:rsidR="00A84F5B" w:rsidRPr="00F607B2" w:rsidTr="00A84F5B">
        <w:tc>
          <w:tcPr>
            <w:tcW w:w="6629" w:type="dxa"/>
            <w:shd w:val="clear" w:color="auto" w:fill="002060"/>
          </w:tcPr>
          <w:p w:rsidR="00A84F5B" w:rsidRPr="00F607B2" w:rsidRDefault="00A84F5B" w:rsidP="00A84F5B">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A84F5B" w:rsidRPr="00F607B2" w:rsidRDefault="00A84F5B" w:rsidP="00A84F5B">
            <w:pPr>
              <w:jc w:val="both"/>
              <w:rPr>
                <w:rFonts w:ascii="Arial" w:hAnsi="Arial" w:cs="Arial"/>
                <w:color w:val="002060"/>
              </w:rPr>
            </w:pPr>
          </w:p>
        </w:tc>
        <w:tc>
          <w:tcPr>
            <w:tcW w:w="770" w:type="dxa"/>
            <w:tcBorders>
              <w:bottom w:val="single" w:sz="4" w:space="0" w:color="auto"/>
            </w:tcBorders>
            <w:shd w:val="clear" w:color="auto" w:fill="002060"/>
          </w:tcPr>
          <w:p w:rsidR="00A84F5B" w:rsidRPr="00F607B2" w:rsidRDefault="00A84F5B" w:rsidP="00A84F5B">
            <w:pPr>
              <w:jc w:val="both"/>
              <w:rPr>
                <w:rFonts w:ascii="Arial" w:hAnsi="Arial" w:cs="Arial"/>
                <w:color w:val="002060"/>
              </w:rPr>
            </w:pPr>
          </w:p>
        </w:tc>
        <w:tc>
          <w:tcPr>
            <w:tcW w:w="789" w:type="dxa"/>
            <w:tcBorders>
              <w:bottom w:val="single" w:sz="4" w:space="0" w:color="auto"/>
            </w:tcBorders>
            <w:shd w:val="clear" w:color="auto" w:fill="002060"/>
          </w:tcPr>
          <w:p w:rsidR="00A84F5B" w:rsidRPr="00F607B2" w:rsidRDefault="00A84F5B" w:rsidP="00A84F5B">
            <w:pPr>
              <w:jc w:val="both"/>
              <w:rPr>
                <w:rFonts w:ascii="Arial" w:hAnsi="Arial" w:cs="Arial"/>
                <w:color w:val="002060"/>
              </w:rPr>
            </w:pPr>
          </w:p>
        </w:tc>
        <w:tc>
          <w:tcPr>
            <w:tcW w:w="709" w:type="dxa"/>
            <w:tcBorders>
              <w:bottom w:val="single" w:sz="4" w:space="0" w:color="auto"/>
            </w:tcBorders>
            <w:shd w:val="clear" w:color="auto" w:fill="002060"/>
          </w:tcPr>
          <w:p w:rsidR="00A84F5B" w:rsidRPr="00F607B2" w:rsidRDefault="00A84F5B" w:rsidP="00A84F5B">
            <w:pPr>
              <w:jc w:val="both"/>
              <w:rPr>
                <w:rFonts w:ascii="Arial" w:hAnsi="Arial" w:cs="Arial"/>
                <w:color w:val="002060"/>
              </w:rPr>
            </w:pPr>
          </w:p>
        </w:tc>
        <w:tc>
          <w:tcPr>
            <w:tcW w:w="708" w:type="dxa"/>
            <w:tcBorders>
              <w:bottom w:val="single" w:sz="4" w:space="0" w:color="auto"/>
            </w:tcBorders>
            <w:shd w:val="clear" w:color="auto" w:fill="002060"/>
          </w:tcPr>
          <w:p w:rsidR="00A84F5B" w:rsidRPr="00F607B2" w:rsidRDefault="00A84F5B" w:rsidP="00A84F5B">
            <w:pPr>
              <w:jc w:val="both"/>
              <w:rPr>
                <w:rFonts w:ascii="Arial" w:hAnsi="Arial" w:cs="Arial"/>
                <w:color w:val="002060"/>
              </w:rPr>
            </w:pPr>
          </w:p>
        </w:tc>
      </w:tr>
      <w:tr w:rsidR="00A84F5B" w:rsidRPr="00F607B2" w:rsidTr="00A84F5B">
        <w:tc>
          <w:tcPr>
            <w:tcW w:w="10314" w:type="dxa"/>
            <w:gridSpan w:val="6"/>
            <w:vAlign w:val="bottom"/>
          </w:tcPr>
          <w:p w:rsidR="00A84F5B" w:rsidRPr="009D0DEA" w:rsidRDefault="00A84F5B" w:rsidP="00A84F5B">
            <w:pPr>
              <w:jc w:val="both"/>
              <w:rPr>
                <w:rFonts w:ascii="Arial" w:hAnsi="Arial" w:cs="Arial"/>
                <w:color w:val="FFFFFF" w:themeColor="background1"/>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89"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9"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8" w:type="dxa"/>
            <w:shd w:val="clear" w:color="auto" w:fill="FFFFFF" w:themeFill="background1"/>
          </w:tcPr>
          <w:p w:rsidR="00A84F5B" w:rsidRPr="009D0DEA" w:rsidRDefault="00A84F5B" w:rsidP="00A84F5B">
            <w:pPr>
              <w:jc w:val="both"/>
              <w:rPr>
                <w:rFonts w:ascii="Arial" w:hAnsi="Arial" w:cs="Arial"/>
                <w:color w:val="FFFFFF" w:themeColor="background1"/>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89"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9"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8" w:type="dxa"/>
            <w:shd w:val="clear" w:color="auto" w:fill="FFFFFF" w:themeFill="background1"/>
          </w:tcPr>
          <w:p w:rsidR="00A84F5B" w:rsidRPr="009D0DEA" w:rsidRDefault="00A84F5B" w:rsidP="00A84F5B">
            <w:pPr>
              <w:jc w:val="both"/>
              <w:rPr>
                <w:rFonts w:ascii="Arial" w:hAnsi="Arial" w:cs="Arial"/>
                <w:color w:val="FFFFFF" w:themeColor="background1"/>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 xml:space="preserve">Chlorine based cleaning solutions </w:t>
            </w:r>
          </w:p>
          <w:p w:rsidR="00A84F5B" w:rsidRPr="00F607B2" w:rsidRDefault="00A84F5B" w:rsidP="00A84F5B">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A84F5B" w:rsidRPr="00F607B2" w:rsidRDefault="00A84F5B" w:rsidP="00A84F5B">
            <w:pPr>
              <w:jc w:val="both"/>
              <w:rPr>
                <w:rFonts w:ascii="Arial" w:hAnsi="Arial" w:cs="Arial"/>
              </w:rPr>
            </w:pPr>
            <w:r>
              <w:rPr>
                <w:rFonts w:ascii="Arial" w:hAnsi="Arial" w:cs="Arial"/>
              </w:rPr>
              <w:t>Y</w:t>
            </w:r>
          </w:p>
        </w:tc>
        <w:tc>
          <w:tcPr>
            <w:tcW w:w="770" w:type="dxa"/>
            <w:shd w:val="clear" w:color="auto" w:fill="FFFFFF" w:themeFill="background1"/>
          </w:tcPr>
          <w:p w:rsidR="00A84F5B" w:rsidRPr="006B2140" w:rsidRDefault="00A84F5B" w:rsidP="00A84F5B">
            <w:pPr>
              <w:pStyle w:val="ListParagraph"/>
              <w:numPr>
                <w:ilvl w:val="0"/>
                <w:numId w:val="11"/>
              </w:numPr>
              <w:jc w:val="both"/>
              <w:rPr>
                <w:rFonts w:ascii="Arial" w:hAnsi="Arial" w:cs="Arial"/>
                <w:color w:val="FFFFFF" w:themeColor="background1"/>
              </w:rPr>
            </w:pPr>
          </w:p>
        </w:tc>
        <w:tc>
          <w:tcPr>
            <w:tcW w:w="789" w:type="dxa"/>
            <w:shd w:val="clear" w:color="auto" w:fill="FFFFFF" w:themeFill="background1"/>
          </w:tcPr>
          <w:p w:rsidR="00A84F5B" w:rsidRPr="006B2140" w:rsidRDefault="00A84F5B" w:rsidP="00A84F5B">
            <w:pPr>
              <w:pStyle w:val="ListParagraph"/>
              <w:numPr>
                <w:ilvl w:val="0"/>
                <w:numId w:val="11"/>
              </w:numPr>
              <w:jc w:val="both"/>
              <w:rPr>
                <w:rFonts w:ascii="Arial" w:hAnsi="Arial" w:cs="Arial"/>
                <w:color w:val="FFFFFF" w:themeColor="background1"/>
              </w:rPr>
            </w:pPr>
          </w:p>
        </w:tc>
        <w:tc>
          <w:tcPr>
            <w:tcW w:w="709"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8" w:type="dxa"/>
            <w:shd w:val="clear" w:color="auto" w:fill="FFFFFF" w:themeFill="background1"/>
          </w:tcPr>
          <w:p w:rsidR="00A84F5B" w:rsidRPr="009D0DEA" w:rsidRDefault="00A84F5B" w:rsidP="00A84F5B">
            <w:pPr>
              <w:jc w:val="both"/>
              <w:rPr>
                <w:rFonts w:ascii="Arial" w:hAnsi="Arial" w:cs="Arial"/>
                <w:color w:val="FFFFFF" w:themeColor="background1"/>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Animals</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89"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9" w:type="dxa"/>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8" w:type="dxa"/>
            <w:shd w:val="clear" w:color="auto" w:fill="FFFFFF" w:themeFill="background1"/>
          </w:tcPr>
          <w:p w:rsidR="00A84F5B" w:rsidRPr="009D0DEA" w:rsidRDefault="00A84F5B" w:rsidP="00A84F5B">
            <w:pPr>
              <w:jc w:val="both"/>
              <w:rPr>
                <w:rFonts w:ascii="Arial" w:hAnsi="Arial" w:cs="Arial"/>
                <w:color w:val="FFFFFF" w:themeColor="background1"/>
              </w:rPr>
            </w:pPr>
          </w:p>
        </w:tc>
      </w:tr>
      <w:tr w:rsidR="00A84F5B" w:rsidRPr="00F607B2" w:rsidTr="00A84F5B">
        <w:tc>
          <w:tcPr>
            <w:tcW w:w="6629" w:type="dxa"/>
            <w:tcBorders>
              <w:bottom w:val="single" w:sz="4" w:space="0" w:color="auto"/>
            </w:tcBorders>
          </w:tcPr>
          <w:p w:rsidR="00A84F5B" w:rsidRPr="00F607B2" w:rsidRDefault="00A84F5B" w:rsidP="00A84F5B">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A84F5B" w:rsidRPr="00F607B2" w:rsidRDefault="00A84F5B" w:rsidP="00A84F5B">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A84F5B" w:rsidRPr="009D0DEA" w:rsidRDefault="00A84F5B" w:rsidP="00A84F5B">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A84F5B" w:rsidRPr="009D0DEA" w:rsidRDefault="00A84F5B" w:rsidP="00A84F5B">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A84F5B" w:rsidRPr="009D0DEA" w:rsidRDefault="00A84F5B" w:rsidP="00A84F5B">
            <w:pPr>
              <w:jc w:val="both"/>
              <w:rPr>
                <w:rFonts w:ascii="Arial" w:hAnsi="Arial" w:cs="Arial"/>
                <w:color w:val="FFFFFF" w:themeColor="background1"/>
              </w:rPr>
            </w:pPr>
          </w:p>
        </w:tc>
      </w:tr>
      <w:tr w:rsidR="00A84F5B" w:rsidRPr="00F607B2" w:rsidTr="00A84F5B">
        <w:tc>
          <w:tcPr>
            <w:tcW w:w="7338" w:type="dxa"/>
            <w:gridSpan w:val="2"/>
            <w:shd w:val="clear" w:color="auto" w:fill="auto"/>
          </w:tcPr>
          <w:p w:rsidR="00A84F5B" w:rsidRPr="00F607B2" w:rsidRDefault="00A84F5B" w:rsidP="00A84F5B">
            <w:pPr>
              <w:jc w:val="both"/>
              <w:rPr>
                <w:rFonts w:ascii="Arial" w:hAnsi="Arial" w:cs="Arial"/>
                <w:b/>
                <w:color w:val="FFFFFF" w:themeColor="background1"/>
              </w:rPr>
            </w:pPr>
          </w:p>
        </w:tc>
        <w:tc>
          <w:tcPr>
            <w:tcW w:w="770" w:type="dxa"/>
            <w:shd w:val="clear" w:color="auto" w:fill="auto"/>
          </w:tcPr>
          <w:p w:rsidR="00A84F5B" w:rsidRPr="00F607B2" w:rsidRDefault="00A84F5B" w:rsidP="00A84F5B">
            <w:pPr>
              <w:jc w:val="both"/>
              <w:rPr>
                <w:rFonts w:ascii="Arial" w:hAnsi="Arial" w:cs="Arial"/>
                <w:b/>
                <w:color w:val="FFFFFF" w:themeColor="background1"/>
              </w:rPr>
            </w:pPr>
          </w:p>
        </w:tc>
        <w:tc>
          <w:tcPr>
            <w:tcW w:w="789" w:type="dxa"/>
            <w:shd w:val="clear" w:color="auto" w:fill="auto"/>
          </w:tcPr>
          <w:p w:rsidR="00A84F5B" w:rsidRPr="00F607B2" w:rsidRDefault="00A84F5B" w:rsidP="00A84F5B">
            <w:pPr>
              <w:jc w:val="both"/>
              <w:rPr>
                <w:rFonts w:ascii="Arial" w:hAnsi="Arial" w:cs="Arial"/>
                <w:b/>
                <w:color w:val="FFFFFF" w:themeColor="background1"/>
              </w:rPr>
            </w:pPr>
          </w:p>
        </w:tc>
        <w:tc>
          <w:tcPr>
            <w:tcW w:w="709" w:type="dxa"/>
            <w:shd w:val="clear" w:color="auto" w:fill="auto"/>
          </w:tcPr>
          <w:p w:rsidR="00A84F5B" w:rsidRPr="00F607B2" w:rsidRDefault="00A84F5B" w:rsidP="00A84F5B">
            <w:pPr>
              <w:jc w:val="both"/>
              <w:rPr>
                <w:rFonts w:ascii="Arial" w:hAnsi="Arial" w:cs="Arial"/>
                <w:b/>
                <w:color w:val="FFFFFF" w:themeColor="background1"/>
              </w:rPr>
            </w:pPr>
          </w:p>
        </w:tc>
        <w:tc>
          <w:tcPr>
            <w:tcW w:w="708" w:type="dxa"/>
            <w:shd w:val="clear" w:color="auto" w:fill="auto"/>
          </w:tcPr>
          <w:p w:rsidR="00A84F5B" w:rsidRPr="00F607B2" w:rsidRDefault="00A84F5B" w:rsidP="00A84F5B">
            <w:pPr>
              <w:jc w:val="both"/>
              <w:rPr>
                <w:rFonts w:ascii="Arial" w:hAnsi="Arial" w:cs="Arial"/>
                <w:b/>
                <w:color w:val="FFFFFF" w:themeColor="background1"/>
              </w:rPr>
            </w:pPr>
          </w:p>
        </w:tc>
      </w:tr>
      <w:tr w:rsidR="00A84F5B" w:rsidRPr="00F607B2" w:rsidTr="00A84F5B">
        <w:tc>
          <w:tcPr>
            <w:tcW w:w="7338" w:type="dxa"/>
            <w:gridSpan w:val="2"/>
            <w:shd w:val="clear" w:color="auto" w:fill="002060"/>
          </w:tcPr>
          <w:p w:rsidR="00A84F5B" w:rsidRPr="00F607B2" w:rsidRDefault="00A84F5B" w:rsidP="00A84F5B">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A84F5B" w:rsidRPr="00F607B2" w:rsidRDefault="00A84F5B" w:rsidP="00A84F5B">
            <w:pPr>
              <w:jc w:val="both"/>
              <w:rPr>
                <w:rFonts w:ascii="Arial" w:hAnsi="Arial" w:cs="Arial"/>
                <w:b/>
                <w:color w:val="FFFFFF" w:themeColor="background1"/>
              </w:rPr>
            </w:pPr>
          </w:p>
        </w:tc>
        <w:tc>
          <w:tcPr>
            <w:tcW w:w="789" w:type="dxa"/>
            <w:shd w:val="clear" w:color="auto" w:fill="002060"/>
          </w:tcPr>
          <w:p w:rsidR="00A84F5B" w:rsidRPr="00F607B2" w:rsidRDefault="00A84F5B" w:rsidP="00A84F5B">
            <w:pPr>
              <w:jc w:val="both"/>
              <w:rPr>
                <w:rFonts w:ascii="Arial" w:hAnsi="Arial" w:cs="Arial"/>
                <w:b/>
                <w:color w:val="FFFFFF" w:themeColor="background1"/>
              </w:rPr>
            </w:pPr>
          </w:p>
        </w:tc>
        <w:tc>
          <w:tcPr>
            <w:tcW w:w="709" w:type="dxa"/>
            <w:shd w:val="clear" w:color="auto" w:fill="002060"/>
          </w:tcPr>
          <w:p w:rsidR="00A84F5B" w:rsidRPr="00F607B2" w:rsidRDefault="00A84F5B" w:rsidP="00A84F5B">
            <w:pPr>
              <w:jc w:val="both"/>
              <w:rPr>
                <w:rFonts w:ascii="Arial" w:hAnsi="Arial" w:cs="Arial"/>
                <w:b/>
                <w:color w:val="FFFFFF" w:themeColor="background1"/>
              </w:rPr>
            </w:pPr>
          </w:p>
        </w:tc>
        <w:tc>
          <w:tcPr>
            <w:tcW w:w="708" w:type="dxa"/>
            <w:shd w:val="clear" w:color="auto" w:fill="002060"/>
          </w:tcPr>
          <w:p w:rsidR="00A84F5B" w:rsidRPr="00F607B2" w:rsidRDefault="00A84F5B" w:rsidP="00A84F5B">
            <w:pPr>
              <w:jc w:val="both"/>
              <w:rPr>
                <w:rFonts w:ascii="Arial" w:hAnsi="Arial" w:cs="Arial"/>
                <w:b/>
                <w:color w:val="FFFFFF" w:themeColor="background1"/>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Radiation (&gt;6mSv)</w:t>
            </w:r>
          </w:p>
        </w:tc>
        <w:tc>
          <w:tcPr>
            <w:tcW w:w="709" w:type="dxa"/>
          </w:tcPr>
          <w:p w:rsidR="00A84F5B" w:rsidRPr="00F607B2" w:rsidRDefault="00A84F5B" w:rsidP="00A84F5B">
            <w:pPr>
              <w:jc w:val="both"/>
              <w:rPr>
                <w:rFonts w:ascii="Arial" w:hAnsi="Arial" w:cs="Arial"/>
              </w:rPr>
            </w:pPr>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112363" w:rsidRDefault="00A84F5B" w:rsidP="00A84F5B">
            <w:pPr>
              <w:pStyle w:val="ListParagraph"/>
              <w:numPr>
                <w:ilvl w:val="0"/>
                <w:numId w:val="11"/>
              </w:num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Laser (Class 3R, 3B, 4)</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Dusty environment (&gt;4mg/m3)</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Noise (over 80dBA)</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tcBorders>
              <w:bottom w:val="single" w:sz="4" w:space="0" w:color="auto"/>
            </w:tcBorders>
          </w:tcPr>
          <w:p w:rsidR="00A84F5B" w:rsidRPr="00F607B2" w:rsidRDefault="00A84F5B" w:rsidP="00A84F5B">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A84F5B" w:rsidRPr="00F607B2" w:rsidRDefault="00A84F5B" w:rsidP="00A84F5B">
            <w:pPr>
              <w:jc w:val="both"/>
              <w:rPr>
                <w:rFonts w:ascii="Arial" w:hAnsi="Arial" w:cs="Arial"/>
              </w:rPr>
            </w:pPr>
            <w:r w:rsidRPr="00F607B2">
              <w:rPr>
                <w:rFonts w:ascii="Arial" w:hAnsi="Arial" w:cs="Arial"/>
              </w:rPr>
              <w:t>N</w:t>
            </w:r>
          </w:p>
        </w:tc>
        <w:tc>
          <w:tcPr>
            <w:tcW w:w="770" w:type="dxa"/>
            <w:tcBorders>
              <w:bottom w:val="single" w:sz="4" w:space="0" w:color="auto"/>
            </w:tcBorders>
          </w:tcPr>
          <w:p w:rsidR="00A84F5B" w:rsidRPr="00F607B2" w:rsidRDefault="00A84F5B" w:rsidP="00A84F5B">
            <w:pPr>
              <w:jc w:val="both"/>
              <w:rPr>
                <w:rFonts w:ascii="Arial" w:hAnsi="Arial" w:cs="Arial"/>
              </w:rPr>
            </w:pPr>
          </w:p>
        </w:tc>
        <w:tc>
          <w:tcPr>
            <w:tcW w:w="789" w:type="dxa"/>
            <w:tcBorders>
              <w:bottom w:val="single" w:sz="4" w:space="0" w:color="auto"/>
            </w:tcBorders>
          </w:tcPr>
          <w:p w:rsidR="00A84F5B" w:rsidRPr="00F607B2" w:rsidRDefault="00A84F5B" w:rsidP="00A84F5B">
            <w:pPr>
              <w:jc w:val="both"/>
              <w:rPr>
                <w:rFonts w:ascii="Arial" w:hAnsi="Arial" w:cs="Arial"/>
              </w:rPr>
            </w:pPr>
          </w:p>
        </w:tc>
        <w:tc>
          <w:tcPr>
            <w:tcW w:w="709" w:type="dxa"/>
            <w:tcBorders>
              <w:bottom w:val="single" w:sz="4" w:space="0" w:color="auto"/>
            </w:tcBorders>
          </w:tcPr>
          <w:p w:rsidR="00A84F5B" w:rsidRPr="00F607B2" w:rsidRDefault="00A84F5B" w:rsidP="00A84F5B">
            <w:pPr>
              <w:jc w:val="both"/>
              <w:rPr>
                <w:rFonts w:ascii="Arial" w:hAnsi="Arial" w:cs="Arial"/>
              </w:rPr>
            </w:pPr>
          </w:p>
        </w:tc>
        <w:tc>
          <w:tcPr>
            <w:tcW w:w="708" w:type="dxa"/>
            <w:tcBorders>
              <w:bottom w:val="single" w:sz="4" w:space="0" w:color="auto"/>
            </w:tcBorders>
          </w:tcPr>
          <w:p w:rsidR="00A84F5B" w:rsidRPr="00F607B2" w:rsidRDefault="00A84F5B" w:rsidP="00A84F5B">
            <w:pPr>
              <w:jc w:val="both"/>
              <w:rPr>
                <w:rFonts w:ascii="Arial" w:hAnsi="Arial" w:cs="Arial"/>
              </w:rPr>
            </w:pPr>
          </w:p>
        </w:tc>
      </w:tr>
      <w:tr w:rsidR="00A84F5B" w:rsidRPr="00F607B2" w:rsidTr="00A84F5B">
        <w:tc>
          <w:tcPr>
            <w:tcW w:w="10314" w:type="dxa"/>
            <w:gridSpan w:val="6"/>
            <w:shd w:val="clear" w:color="auto" w:fill="auto"/>
          </w:tcPr>
          <w:p w:rsidR="00A84F5B" w:rsidRPr="00F607B2" w:rsidRDefault="00A84F5B" w:rsidP="00A84F5B">
            <w:pPr>
              <w:jc w:val="both"/>
              <w:rPr>
                <w:rFonts w:ascii="Arial" w:hAnsi="Arial" w:cs="Arial"/>
                <w:b/>
                <w:color w:val="FFFFFF" w:themeColor="background1"/>
              </w:rPr>
            </w:pPr>
          </w:p>
        </w:tc>
      </w:tr>
      <w:tr w:rsidR="00A84F5B" w:rsidRPr="00F607B2" w:rsidTr="00A84F5B">
        <w:tc>
          <w:tcPr>
            <w:tcW w:w="7338" w:type="dxa"/>
            <w:gridSpan w:val="2"/>
            <w:shd w:val="clear" w:color="auto" w:fill="002060"/>
          </w:tcPr>
          <w:p w:rsidR="00A84F5B" w:rsidRPr="00F607B2" w:rsidRDefault="00A84F5B" w:rsidP="00A84F5B">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A84F5B" w:rsidRPr="00F607B2" w:rsidRDefault="00A84F5B" w:rsidP="00A84F5B">
            <w:pPr>
              <w:jc w:val="both"/>
              <w:rPr>
                <w:rFonts w:ascii="Arial" w:hAnsi="Arial" w:cs="Arial"/>
                <w:b/>
                <w:color w:val="FFFFFF" w:themeColor="background1"/>
              </w:rPr>
            </w:pPr>
          </w:p>
        </w:tc>
        <w:tc>
          <w:tcPr>
            <w:tcW w:w="789" w:type="dxa"/>
            <w:shd w:val="clear" w:color="auto" w:fill="002060"/>
          </w:tcPr>
          <w:p w:rsidR="00A84F5B" w:rsidRPr="00F607B2" w:rsidRDefault="00A84F5B" w:rsidP="00A84F5B">
            <w:pPr>
              <w:jc w:val="both"/>
              <w:rPr>
                <w:rFonts w:ascii="Arial" w:hAnsi="Arial" w:cs="Arial"/>
                <w:b/>
                <w:color w:val="FFFFFF" w:themeColor="background1"/>
              </w:rPr>
            </w:pPr>
          </w:p>
        </w:tc>
        <w:tc>
          <w:tcPr>
            <w:tcW w:w="709" w:type="dxa"/>
            <w:shd w:val="clear" w:color="auto" w:fill="002060"/>
          </w:tcPr>
          <w:p w:rsidR="00A84F5B" w:rsidRPr="00F607B2" w:rsidRDefault="00A84F5B" w:rsidP="00A84F5B">
            <w:pPr>
              <w:jc w:val="both"/>
              <w:rPr>
                <w:rFonts w:ascii="Arial" w:hAnsi="Arial" w:cs="Arial"/>
                <w:b/>
                <w:color w:val="FFFFFF" w:themeColor="background1"/>
              </w:rPr>
            </w:pPr>
          </w:p>
        </w:tc>
        <w:tc>
          <w:tcPr>
            <w:tcW w:w="708" w:type="dxa"/>
            <w:shd w:val="clear" w:color="auto" w:fill="002060"/>
          </w:tcPr>
          <w:p w:rsidR="00A84F5B" w:rsidRPr="00F607B2" w:rsidRDefault="00A84F5B" w:rsidP="00A84F5B">
            <w:pPr>
              <w:jc w:val="both"/>
              <w:rPr>
                <w:rFonts w:ascii="Arial" w:hAnsi="Arial" w:cs="Arial"/>
                <w:b/>
                <w:color w:val="FFFFFF" w:themeColor="background1"/>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VDU use ( &gt; 1 hour daily)</w:t>
            </w:r>
          </w:p>
        </w:tc>
        <w:tc>
          <w:tcPr>
            <w:tcW w:w="709" w:type="dxa"/>
          </w:tcPr>
          <w:p w:rsidR="00A84F5B" w:rsidRPr="00F607B2" w:rsidRDefault="00A84F5B" w:rsidP="00A84F5B">
            <w:pPr>
              <w:jc w:val="both"/>
              <w:rPr>
                <w:rFonts w:ascii="Arial" w:hAnsi="Arial" w:cs="Arial"/>
              </w:rPr>
            </w:pPr>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6B2140" w:rsidRDefault="00A84F5B" w:rsidP="00A84F5B">
            <w:pPr>
              <w:pStyle w:val="ListParagraph"/>
              <w:numPr>
                <w:ilvl w:val="0"/>
                <w:numId w:val="11"/>
              </w:num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Heavy manual handling (&gt;10kg)</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Driving</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Food handling</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Night working</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vAlign w:val="bottom"/>
          </w:tcPr>
          <w:p w:rsidR="00A84F5B" w:rsidRPr="00F607B2" w:rsidRDefault="00A84F5B" w:rsidP="00A84F5B">
            <w:pPr>
              <w:jc w:val="both"/>
              <w:rPr>
                <w:rFonts w:ascii="Arial" w:hAnsi="Arial" w:cs="Arial"/>
                <w:color w:val="000000"/>
              </w:rPr>
            </w:pPr>
            <w:r w:rsidRPr="00F607B2">
              <w:rPr>
                <w:rFonts w:ascii="Arial" w:hAnsi="Arial" w:cs="Arial"/>
                <w:color w:val="000000"/>
              </w:rPr>
              <w:t>Electrical work</w:t>
            </w:r>
          </w:p>
        </w:tc>
        <w:tc>
          <w:tcPr>
            <w:tcW w:w="709" w:type="dxa"/>
          </w:tcPr>
          <w:p w:rsidR="00A84F5B" w:rsidRPr="00F607B2" w:rsidRDefault="00A84F5B" w:rsidP="00A84F5B">
            <w:pPr>
              <w:jc w:val="both"/>
              <w:rPr>
                <w:rFonts w:ascii="Arial" w:hAnsi="Arial" w:cs="Arial"/>
              </w:rPr>
            </w:pPr>
            <w:r w:rsidRPr="00F607B2">
              <w:rPr>
                <w:rFonts w:ascii="Arial" w:hAnsi="Arial" w:cs="Arial"/>
              </w:rPr>
              <w:t>N</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Pr>
                <w:rFonts w:ascii="Arial" w:hAnsi="Arial" w:cs="Arial"/>
              </w:rPr>
              <w:t xml:space="preserve">Physical Effort </w:t>
            </w:r>
          </w:p>
        </w:tc>
        <w:tc>
          <w:tcPr>
            <w:tcW w:w="709" w:type="dxa"/>
          </w:tcPr>
          <w:p w:rsidR="00A84F5B" w:rsidRDefault="00A84F5B" w:rsidP="00A84F5B">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6B2140" w:rsidRDefault="00A84F5B" w:rsidP="00A84F5B">
            <w:pPr>
              <w:pStyle w:val="ListParagraph"/>
              <w:numPr>
                <w:ilvl w:val="0"/>
                <w:numId w:val="11"/>
              </w:num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Pr>
                <w:rFonts w:ascii="Arial" w:hAnsi="Arial" w:cs="Arial"/>
              </w:rPr>
              <w:t xml:space="preserve">Mental Effort </w:t>
            </w:r>
          </w:p>
        </w:tc>
        <w:tc>
          <w:tcPr>
            <w:tcW w:w="709" w:type="dxa"/>
          </w:tcPr>
          <w:p w:rsidR="00A84F5B" w:rsidRDefault="00A84F5B" w:rsidP="00A84F5B">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6B2140" w:rsidRDefault="00A84F5B" w:rsidP="00A84F5B">
            <w:pPr>
              <w:pStyle w:val="ListParagraph"/>
              <w:numPr>
                <w:ilvl w:val="0"/>
                <w:numId w:val="11"/>
              </w:num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Pr>
                <w:rFonts w:ascii="Arial" w:hAnsi="Arial" w:cs="Arial"/>
              </w:rPr>
              <w:t xml:space="preserve">Emotional Effort </w:t>
            </w:r>
          </w:p>
        </w:tc>
        <w:tc>
          <w:tcPr>
            <w:tcW w:w="709" w:type="dxa"/>
          </w:tcPr>
          <w:p w:rsidR="00A84F5B" w:rsidRDefault="00A84F5B" w:rsidP="00A84F5B">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6B2140" w:rsidRDefault="00A84F5B" w:rsidP="00A84F5B">
            <w:pPr>
              <w:pStyle w:val="ListParagraph"/>
              <w:numPr>
                <w:ilvl w:val="0"/>
                <w:numId w:val="11"/>
              </w:num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Working in isolation</w:t>
            </w:r>
          </w:p>
        </w:tc>
        <w:tc>
          <w:tcPr>
            <w:tcW w:w="709" w:type="dxa"/>
          </w:tcPr>
          <w:p w:rsidR="00A84F5B" w:rsidRPr="00F607B2" w:rsidRDefault="00A84F5B" w:rsidP="00A84F5B">
            <w:pPr>
              <w:jc w:val="both"/>
              <w:rPr>
                <w:rFonts w:ascii="Arial" w:hAnsi="Arial" w:cs="Arial"/>
              </w:rPr>
            </w:pPr>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6B2140" w:rsidRDefault="00A84F5B" w:rsidP="00A84F5B">
            <w:pPr>
              <w:pStyle w:val="ListParagraph"/>
              <w:numPr>
                <w:ilvl w:val="0"/>
                <w:numId w:val="11"/>
              </w:numPr>
              <w:jc w:val="both"/>
              <w:rPr>
                <w:rFonts w:ascii="Arial" w:hAnsi="Arial" w:cs="Arial"/>
              </w:rPr>
            </w:pPr>
          </w:p>
        </w:tc>
        <w:tc>
          <w:tcPr>
            <w:tcW w:w="709" w:type="dxa"/>
          </w:tcPr>
          <w:p w:rsidR="00A84F5B" w:rsidRPr="00F607B2" w:rsidRDefault="00A84F5B" w:rsidP="00A84F5B">
            <w:pPr>
              <w:jc w:val="both"/>
              <w:rPr>
                <w:rFonts w:ascii="Arial" w:hAnsi="Arial" w:cs="Arial"/>
              </w:rPr>
            </w:pPr>
          </w:p>
        </w:tc>
        <w:tc>
          <w:tcPr>
            <w:tcW w:w="708" w:type="dxa"/>
          </w:tcPr>
          <w:p w:rsidR="00A84F5B" w:rsidRPr="00F607B2" w:rsidRDefault="00A84F5B" w:rsidP="00A84F5B">
            <w:pPr>
              <w:jc w:val="both"/>
              <w:rPr>
                <w:rFonts w:ascii="Arial" w:hAnsi="Arial" w:cs="Arial"/>
              </w:rPr>
            </w:pPr>
          </w:p>
        </w:tc>
      </w:tr>
      <w:tr w:rsidR="00A84F5B" w:rsidRPr="00F607B2" w:rsidTr="00A84F5B">
        <w:tc>
          <w:tcPr>
            <w:tcW w:w="6629" w:type="dxa"/>
          </w:tcPr>
          <w:p w:rsidR="00A84F5B" w:rsidRPr="00F607B2" w:rsidRDefault="00A84F5B" w:rsidP="00A84F5B">
            <w:pPr>
              <w:jc w:val="both"/>
              <w:rPr>
                <w:rFonts w:ascii="Arial" w:hAnsi="Arial" w:cs="Arial"/>
              </w:rPr>
            </w:pPr>
            <w:r w:rsidRPr="00F607B2">
              <w:rPr>
                <w:rFonts w:ascii="Arial" w:hAnsi="Arial" w:cs="Arial"/>
              </w:rPr>
              <w:t>Challenging behaviour</w:t>
            </w:r>
          </w:p>
        </w:tc>
        <w:tc>
          <w:tcPr>
            <w:tcW w:w="709" w:type="dxa"/>
          </w:tcPr>
          <w:p w:rsidR="00A84F5B" w:rsidRPr="00F607B2" w:rsidRDefault="00A84F5B" w:rsidP="00A84F5B">
            <w:pPr>
              <w:jc w:val="both"/>
              <w:rPr>
                <w:rFonts w:ascii="Arial" w:hAnsi="Arial" w:cs="Arial"/>
              </w:rPr>
            </w:pPr>
            <w:r>
              <w:rPr>
                <w:rFonts w:ascii="Arial" w:hAnsi="Arial" w:cs="Arial"/>
              </w:rPr>
              <w:t>Y</w:t>
            </w:r>
          </w:p>
        </w:tc>
        <w:tc>
          <w:tcPr>
            <w:tcW w:w="770" w:type="dxa"/>
          </w:tcPr>
          <w:p w:rsidR="00A84F5B" w:rsidRPr="00F607B2" w:rsidRDefault="00A84F5B" w:rsidP="00A84F5B">
            <w:pPr>
              <w:jc w:val="both"/>
              <w:rPr>
                <w:rFonts w:ascii="Arial" w:hAnsi="Arial" w:cs="Arial"/>
              </w:rPr>
            </w:pPr>
          </w:p>
        </w:tc>
        <w:tc>
          <w:tcPr>
            <w:tcW w:w="789" w:type="dxa"/>
          </w:tcPr>
          <w:p w:rsidR="00A84F5B" w:rsidRPr="00F607B2" w:rsidRDefault="00A84F5B" w:rsidP="00A84F5B">
            <w:pPr>
              <w:jc w:val="both"/>
              <w:rPr>
                <w:rFonts w:ascii="Arial" w:hAnsi="Arial" w:cs="Arial"/>
              </w:rPr>
            </w:pPr>
          </w:p>
        </w:tc>
        <w:tc>
          <w:tcPr>
            <w:tcW w:w="709" w:type="dxa"/>
          </w:tcPr>
          <w:p w:rsidR="00A84F5B" w:rsidRPr="006B2140" w:rsidRDefault="00A84F5B" w:rsidP="00A84F5B">
            <w:pPr>
              <w:pStyle w:val="ListParagraph"/>
              <w:numPr>
                <w:ilvl w:val="0"/>
                <w:numId w:val="11"/>
              </w:numPr>
              <w:jc w:val="both"/>
              <w:rPr>
                <w:rFonts w:ascii="Arial" w:hAnsi="Arial" w:cs="Arial"/>
              </w:rPr>
            </w:pPr>
          </w:p>
        </w:tc>
        <w:tc>
          <w:tcPr>
            <w:tcW w:w="708" w:type="dxa"/>
          </w:tcPr>
          <w:p w:rsidR="00A84F5B" w:rsidRPr="00F607B2" w:rsidRDefault="00A84F5B" w:rsidP="00A84F5B">
            <w:pPr>
              <w:jc w:val="both"/>
              <w:rPr>
                <w:rFonts w:ascii="Arial" w:hAnsi="Arial" w:cs="Arial"/>
              </w:rPr>
            </w:pPr>
          </w:p>
        </w:tc>
      </w:tr>
    </w:tbl>
    <w:p w:rsidR="00A1395C" w:rsidRDefault="00E92273" w:rsidP="00A84F5B">
      <w:pPr>
        <w:spacing w:after="0" w:line="240" w:lineRule="auto"/>
        <w:jc w:val="both"/>
        <w:rPr>
          <w:rFonts w:ascii="Arial" w:hAnsi="Arial" w:cs="Arial"/>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028C4BA8" wp14:editId="5B3F304A">
                <wp:simplePos x="0" y="0"/>
                <wp:positionH relativeFrom="column">
                  <wp:posOffset>-482600</wp:posOffset>
                </wp:positionH>
                <wp:positionV relativeFrom="paragraph">
                  <wp:posOffset>15875</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P</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E</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R</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S</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N</w:t>
                            </w:r>
                          </w:p>
                          <w:p w:rsidR="0083474D" w:rsidRPr="00431F44" w:rsidRDefault="0083474D" w:rsidP="00431F44">
                            <w:pPr>
                              <w:pStyle w:val="NoSpacing"/>
                              <w:jc w:val="center"/>
                              <w:rPr>
                                <w:rFonts w:ascii="Arial" w:hAnsi="Arial" w:cs="Arial"/>
                                <w:sz w:val="56"/>
                                <w:szCs w:val="56"/>
                              </w:rPr>
                            </w:pP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S</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P</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E</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C</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F</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C</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A</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T</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N</w:t>
                            </w:r>
                          </w:p>
                          <w:p w:rsidR="0083474D" w:rsidRPr="003860B6" w:rsidRDefault="0083474D" w:rsidP="008D6EE5">
                            <w:pPr>
                              <w:pStyle w:val="NoSpacing"/>
                              <w:rPr>
                                <w:rFonts w:ascii="Arial" w:hAnsi="Arial" w:cs="Arial"/>
                                <w:sz w:val="72"/>
                                <w:szCs w:val="72"/>
                              </w:rPr>
                            </w:pPr>
                          </w:p>
                          <w:p w:rsidR="0083474D" w:rsidRPr="003860B6" w:rsidRDefault="0083474D"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C4BA8" id="_x0000_s1028" type="#_x0000_t202" style="position:absolute;left:0;text-align:left;margin-left:-38pt;margin-top:1.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A/SdW04AAAAAgBAAAPAAAAZHJzL2Rvd25yZXYu&#10;eG1sTI9BT8JAFITvJv6HzTPxYmBrFWhqt0RJMHpSQGO8PdpHW+2+rd0F6r/3edLjZCYz32Tzwbbq&#10;QL1vHBu4HEegiAtXNlwZeNksRwkoH5BLbB2TgW/yMM9PTzJMS3fkFR3WoVJSwj5FA3UIXaq1L2qy&#10;6MeuIxZv53qLQWRf6bLHo5TbVsdRNNUWG5aFGjta1FR8rvfWwP3j8+7pLf74ukhe35f4QM2wulsY&#10;c3423N6ACjSEvzD84gs65MK0dXsuvWoNjGZT+RIMxBNQ4ieithK7mlxHoPNM/z+Q/wAAAP//AwBQ&#10;SwECLQAUAAYACAAAACEAtoM4kv4AAADhAQAAEwAAAAAAAAAAAAAAAAAAAAAAW0NvbnRlbnRfVHlw&#10;ZXNdLnhtbFBLAQItABQABgAIAAAAIQA4/SH/1gAAAJQBAAALAAAAAAAAAAAAAAAAAC8BAABfcmVs&#10;cy8ucmVsc1BLAQItABQABgAIAAAAIQDoYq3SKQIAAEsEAAAOAAAAAAAAAAAAAAAAAC4CAABkcnMv&#10;ZTJvRG9jLnhtbFBLAQItABQABgAIAAAAIQA/SdW04AAAAAgBAAAPAAAAAAAAAAAAAAAAAIMEAABk&#10;cnMvZG93bnJldi54bWxQSwUGAAAAAAQABADzAAAAkAUAAAAA&#10;" fillcolor="#002060">
                <v:textbox>
                  <w:txbxContent>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P</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E</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R</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S</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N</w:t>
                      </w:r>
                    </w:p>
                    <w:p w:rsidR="0083474D" w:rsidRPr="00431F44" w:rsidRDefault="0083474D" w:rsidP="00431F44">
                      <w:pPr>
                        <w:pStyle w:val="NoSpacing"/>
                        <w:jc w:val="center"/>
                        <w:rPr>
                          <w:rFonts w:ascii="Arial" w:hAnsi="Arial" w:cs="Arial"/>
                          <w:sz w:val="56"/>
                          <w:szCs w:val="56"/>
                        </w:rPr>
                      </w:pP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S</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P</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E</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C</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F</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C</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A</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T</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I</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O</w:t>
                      </w:r>
                    </w:p>
                    <w:p w:rsidR="0083474D" w:rsidRPr="00431F44" w:rsidRDefault="0083474D" w:rsidP="00431F44">
                      <w:pPr>
                        <w:pStyle w:val="NoSpacing"/>
                        <w:jc w:val="center"/>
                        <w:rPr>
                          <w:rFonts w:ascii="Arial" w:hAnsi="Arial" w:cs="Arial"/>
                          <w:sz w:val="56"/>
                          <w:szCs w:val="56"/>
                        </w:rPr>
                      </w:pPr>
                      <w:r w:rsidRPr="00431F44">
                        <w:rPr>
                          <w:rFonts w:ascii="Arial" w:hAnsi="Arial" w:cs="Arial"/>
                          <w:sz w:val="56"/>
                          <w:szCs w:val="56"/>
                        </w:rPr>
                        <w:t>N</w:t>
                      </w:r>
                    </w:p>
                    <w:p w:rsidR="0083474D" w:rsidRPr="003860B6" w:rsidRDefault="0083474D" w:rsidP="008D6EE5">
                      <w:pPr>
                        <w:pStyle w:val="NoSpacing"/>
                        <w:rPr>
                          <w:rFonts w:ascii="Arial" w:hAnsi="Arial" w:cs="Arial"/>
                          <w:sz w:val="72"/>
                          <w:szCs w:val="72"/>
                        </w:rPr>
                      </w:pPr>
                    </w:p>
                    <w:p w:rsidR="0083474D" w:rsidRPr="003860B6" w:rsidRDefault="0083474D" w:rsidP="008D6EE5">
                      <w:pPr>
                        <w:pStyle w:val="NoSpacing"/>
                        <w:rPr>
                          <w:rFonts w:ascii="Arial" w:hAnsi="Arial" w:cs="Arial"/>
                          <w:sz w:val="72"/>
                          <w:szCs w:val="72"/>
                        </w:rPr>
                      </w:pPr>
                    </w:p>
                  </w:txbxContent>
                </v:textbox>
              </v:shape>
            </w:pict>
          </mc:Fallback>
        </mc:AlternateContent>
      </w:r>
    </w:p>
    <w:p w:rsidR="00A1395C" w:rsidRPr="00A1395C" w:rsidRDefault="00A1395C" w:rsidP="00A1395C">
      <w:pPr>
        <w:rPr>
          <w:rFonts w:ascii="Arial" w:hAnsi="Arial" w:cs="Arial"/>
        </w:rPr>
      </w:pPr>
    </w:p>
    <w:p w:rsidR="00A1395C" w:rsidRPr="00A1395C" w:rsidRDefault="00A1395C" w:rsidP="00A1395C">
      <w:pPr>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74D" w:rsidRDefault="0083474D" w:rsidP="008D6EE5">
      <w:pPr>
        <w:spacing w:after="0" w:line="240" w:lineRule="auto"/>
      </w:pPr>
      <w:r>
        <w:separator/>
      </w:r>
    </w:p>
  </w:endnote>
  <w:endnote w:type="continuationSeparator" w:id="0">
    <w:p w:rsidR="0083474D" w:rsidRDefault="0083474D"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4D" w:rsidRDefault="0083474D">
    <w:pPr>
      <w:pStyle w:val="Footer"/>
    </w:pPr>
    <w:r>
      <w:rPr>
        <w:noProof/>
        <w:lang w:eastAsia="en-GB"/>
      </w:rPr>
      <w:drawing>
        <wp:anchor distT="0" distB="0" distL="114300" distR="114300" simplePos="0" relativeHeight="251663360" behindDoc="1" locked="0" layoutInCell="1" allowOverlap="1" wp14:anchorId="68104972" wp14:editId="53DE8C9B">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BC4E942" wp14:editId="6C353F5F">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1CD1AC5" wp14:editId="4488C9C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4EB121A5" wp14:editId="7C648EAE">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74D" w:rsidRDefault="0083474D" w:rsidP="008D6EE5">
      <w:pPr>
        <w:spacing w:after="0" w:line="240" w:lineRule="auto"/>
      </w:pPr>
      <w:r>
        <w:separator/>
      </w:r>
    </w:p>
  </w:footnote>
  <w:footnote w:type="continuationSeparator" w:id="0">
    <w:p w:rsidR="0083474D" w:rsidRDefault="0083474D"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474D" w:rsidRDefault="0083474D">
    <w:pPr>
      <w:pStyle w:val="Header"/>
    </w:pPr>
  </w:p>
  <w:p w:rsidR="0083474D" w:rsidRDefault="00834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0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12EBF"/>
    <w:multiLevelType w:val="hybridMultilevel"/>
    <w:tmpl w:val="4FC4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A20FA"/>
    <w:multiLevelType w:val="hybridMultilevel"/>
    <w:tmpl w:val="B35C7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62978"/>
    <w:multiLevelType w:val="hybridMultilevel"/>
    <w:tmpl w:val="57E0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22322"/>
    <w:multiLevelType w:val="hybridMultilevel"/>
    <w:tmpl w:val="361C58B2"/>
    <w:lvl w:ilvl="0" w:tplc="FFFFFFFF">
      <w:start w:val="1"/>
      <w:numFmt w:val="bullet"/>
      <w:lvlText w:val=""/>
      <w:lvlJc w:val="left"/>
      <w:pPr>
        <w:tabs>
          <w:tab w:val="num" w:pos="720"/>
        </w:tabs>
        <w:ind w:left="720" w:hanging="36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05587"/>
    <w:multiLevelType w:val="hybridMultilevel"/>
    <w:tmpl w:val="D332D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19224BF"/>
    <w:multiLevelType w:val="hybridMultilevel"/>
    <w:tmpl w:val="EF54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549FB"/>
    <w:multiLevelType w:val="hybridMultilevel"/>
    <w:tmpl w:val="20CCA6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AF47A94"/>
    <w:multiLevelType w:val="hybridMultilevel"/>
    <w:tmpl w:val="75E074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02A46"/>
    <w:multiLevelType w:val="hybridMultilevel"/>
    <w:tmpl w:val="FC46B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2180C"/>
    <w:multiLevelType w:val="hybridMultilevel"/>
    <w:tmpl w:val="8BB8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D34A2"/>
    <w:multiLevelType w:val="hybridMultilevel"/>
    <w:tmpl w:val="C37AD1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477B38"/>
    <w:multiLevelType w:val="hybridMultilevel"/>
    <w:tmpl w:val="D85A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B73229"/>
    <w:multiLevelType w:val="hybridMultilevel"/>
    <w:tmpl w:val="163C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E80755"/>
    <w:multiLevelType w:val="hybridMultilevel"/>
    <w:tmpl w:val="FBB61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E751A"/>
    <w:multiLevelType w:val="hybridMultilevel"/>
    <w:tmpl w:val="7076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9741CF"/>
    <w:multiLevelType w:val="hybridMultilevel"/>
    <w:tmpl w:val="F19E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D8242E"/>
    <w:multiLevelType w:val="hybridMultilevel"/>
    <w:tmpl w:val="C11CF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C2C3F"/>
    <w:multiLevelType w:val="hybridMultilevel"/>
    <w:tmpl w:val="5DCC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027383"/>
    <w:multiLevelType w:val="hybridMultilevel"/>
    <w:tmpl w:val="BDBC6CD6"/>
    <w:lvl w:ilvl="0" w:tplc="FFFFFFFF">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200403"/>
    <w:multiLevelType w:val="hybridMultilevel"/>
    <w:tmpl w:val="1AEC471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1" w15:restartNumberingAfterBreak="0">
    <w:nsid w:val="7C4A749D"/>
    <w:multiLevelType w:val="hybridMultilevel"/>
    <w:tmpl w:val="C5C0C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7"/>
  </w:num>
  <w:num w:numId="4">
    <w:abstractNumId w:val="19"/>
  </w:num>
  <w:num w:numId="5">
    <w:abstractNumId w:val="1"/>
  </w:num>
  <w:num w:numId="6">
    <w:abstractNumId w:val="2"/>
  </w:num>
  <w:num w:numId="7">
    <w:abstractNumId w:val="15"/>
  </w:num>
  <w:num w:numId="8">
    <w:abstractNumId w:val="6"/>
  </w:num>
  <w:num w:numId="9">
    <w:abstractNumId w:val="3"/>
  </w:num>
  <w:num w:numId="10">
    <w:abstractNumId w:val="12"/>
  </w:num>
  <w:num w:numId="11">
    <w:abstractNumId w:val="8"/>
  </w:num>
  <w:num w:numId="12">
    <w:abstractNumId w:val="21"/>
  </w:num>
  <w:num w:numId="13">
    <w:abstractNumId w:val="0"/>
  </w:num>
  <w:num w:numId="14">
    <w:abstractNumId w:val="5"/>
  </w:num>
  <w:num w:numId="15">
    <w:abstractNumId w:val="13"/>
  </w:num>
  <w:num w:numId="16">
    <w:abstractNumId w:val="14"/>
  </w:num>
  <w:num w:numId="17">
    <w:abstractNumId w:val="18"/>
  </w:num>
  <w:num w:numId="18">
    <w:abstractNumId w:val="20"/>
  </w:num>
  <w:num w:numId="19">
    <w:abstractNumId w:val="9"/>
  </w:num>
  <w:num w:numId="20">
    <w:abstractNumId w:val="10"/>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9C7"/>
    <w:rsid w:val="000079E7"/>
    <w:rsid w:val="0005796B"/>
    <w:rsid w:val="000737BB"/>
    <w:rsid w:val="00093572"/>
    <w:rsid w:val="000E5016"/>
    <w:rsid w:val="000F4B28"/>
    <w:rsid w:val="0010442B"/>
    <w:rsid w:val="00112363"/>
    <w:rsid w:val="00120D94"/>
    <w:rsid w:val="001523B5"/>
    <w:rsid w:val="00172534"/>
    <w:rsid w:val="00180795"/>
    <w:rsid w:val="00196EAB"/>
    <w:rsid w:val="001B07B6"/>
    <w:rsid w:val="001B750B"/>
    <w:rsid w:val="001C69CE"/>
    <w:rsid w:val="001D2D93"/>
    <w:rsid w:val="00213541"/>
    <w:rsid w:val="0028258B"/>
    <w:rsid w:val="002916F7"/>
    <w:rsid w:val="002C2146"/>
    <w:rsid w:val="003852C9"/>
    <w:rsid w:val="00393005"/>
    <w:rsid w:val="003B04AD"/>
    <w:rsid w:val="003B43F4"/>
    <w:rsid w:val="003C686B"/>
    <w:rsid w:val="003F079A"/>
    <w:rsid w:val="003F161B"/>
    <w:rsid w:val="00431F44"/>
    <w:rsid w:val="004522FA"/>
    <w:rsid w:val="00470C31"/>
    <w:rsid w:val="004733A7"/>
    <w:rsid w:val="00483C17"/>
    <w:rsid w:val="00493BD0"/>
    <w:rsid w:val="00495863"/>
    <w:rsid w:val="004B6F96"/>
    <w:rsid w:val="004B78DC"/>
    <w:rsid w:val="005033D7"/>
    <w:rsid w:val="00531696"/>
    <w:rsid w:val="005776BB"/>
    <w:rsid w:val="005A2838"/>
    <w:rsid w:val="005B103A"/>
    <w:rsid w:val="005C50DE"/>
    <w:rsid w:val="005E0D53"/>
    <w:rsid w:val="00615705"/>
    <w:rsid w:val="006A4AB5"/>
    <w:rsid w:val="006B2140"/>
    <w:rsid w:val="006C38CB"/>
    <w:rsid w:val="006E2957"/>
    <w:rsid w:val="006F4F61"/>
    <w:rsid w:val="006F5D1E"/>
    <w:rsid w:val="00715748"/>
    <w:rsid w:val="0079132F"/>
    <w:rsid w:val="007956BE"/>
    <w:rsid w:val="007E7F6A"/>
    <w:rsid w:val="008218B4"/>
    <w:rsid w:val="00830CEF"/>
    <w:rsid w:val="0083474D"/>
    <w:rsid w:val="00861227"/>
    <w:rsid w:val="00863ED6"/>
    <w:rsid w:val="0087013E"/>
    <w:rsid w:val="008C040E"/>
    <w:rsid w:val="008D6EE5"/>
    <w:rsid w:val="008D71AA"/>
    <w:rsid w:val="008E46B3"/>
    <w:rsid w:val="009A2853"/>
    <w:rsid w:val="009D0DEA"/>
    <w:rsid w:val="00A1395C"/>
    <w:rsid w:val="00A25424"/>
    <w:rsid w:val="00A400B0"/>
    <w:rsid w:val="00A41B74"/>
    <w:rsid w:val="00A456ED"/>
    <w:rsid w:val="00A67A44"/>
    <w:rsid w:val="00A84F5B"/>
    <w:rsid w:val="00AB4F5F"/>
    <w:rsid w:val="00AC177C"/>
    <w:rsid w:val="00B21611"/>
    <w:rsid w:val="00B2410E"/>
    <w:rsid w:val="00B54C0E"/>
    <w:rsid w:val="00BC4D2A"/>
    <w:rsid w:val="00BE0DE5"/>
    <w:rsid w:val="00BF126B"/>
    <w:rsid w:val="00BF56B6"/>
    <w:rsid w:val="00CC2F4E"/>
    <w:rsid w:val="00CD4F49"/>
    <w:rsid w:val="00D11279"/>
    <w:rsid w:val="00D244DD"/>
    <w:rsid w:val="00D27081"/>
    <w:rsid w:val="00D44AB0"/>
    <w:rsid w:val="00D85E27"/>
    <w:rsid w:val="00E06039"/>
    <w:rsid w:val="00E162CF"/>
    <w:rsid w:val="00E31ECE"/>
    <w:rsid w:val="00E92273"/>
    <w:rsid w:val="00F03FB4"/>
    <w:rsid w:val="00F227B7"/>
    <w:rsid w:val="00F607B2"/>
    <w:rsid w:val="00F66534"/>
    <w:rsid w:val="00F73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D49475"/>
  <w15:docId w15:val="{97148220-AFC0-4B5A-8B7F-02AC1785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8C040E"/>
    <w:pPr>
      <w:ind w:left="720"/>
      <w:contextualSpacing/>
    </w:pPr>
  </w:style>
  <w:style w:type="paragraph" w:styleId="BodyTextIndent">
    <w:name w:val="Body Text Indent"/>
    <w:basedOn w:val="Normal"/>
    <w:link w:val="BodyTextIndentChar"/>
    <w:uiPriority w:val="99"/>
    <w:unhideWhenUsed/>
    <w:rsid w:val="00B54C0E"/>
    <w:pPr>
      <w:spacing w:after="120"/>
      <w:ind w:left="283"/>
    </w:pPr>
  </w:style>
  <w:style w:type="character" w:customStyle="1" w:styleId="BodyTextIndentChar">
    <w:name w:val="Body Text Indent Char"/>
    <w:basedOn w:val="DefaultParagraphFont"/>
    <w:link w:val="BodyTextIndent"/>
    <w:uiPriority w:val="99"/>
    <w:rsid w:val="00B5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AEAE787-B1B8-4E27-BACB-5376B5AF60E2}" type="doc">
      <dgm:prSet loTypeId="urn:microsoft.com/office/officeart/2005/8/layout/orgChart1" loCatId="hierarchy" qsTypeId="urn:microsoft.com/office/officeart/2005/8/quickstyle/simple1" qsCatId="simple" csTypeId="urn:microsoft.com/office/officeart/2005/8/colors/accent1_2" csCatId="accent1"/>
      <dgm:spPr/>
    </dgm:pt>
    <dgm:pt modelId="{4C137A5C-D231-4842-B96D-E8FC76441131}">
      <dgm:prSet/>
      <dgm:spPr/>
      <dgm:t>
        <a:bodyPr/>
        <a:lstStyle/>
        <a:p>
          <a:pPr marR="0" algn="ctr" rtl="0"/>
          <a:r>
            <a:rPr lang="en-GB" b="0" i="0" u="none" strike="noStrike" baseline="0">
              <a:solidFill>
                <a:sysClr val="windowText" lastClr="000000"/>
              </a:solidFill>
              <a:latin typeface="Calibri"/>
            </a:rPr>
            <a:t>Senior Nurse cardiology</a:t>
          </a:r>
          <a:endParaRPr lang="en-GB">
            <a:solidFill>
              <a:sysClr val="windowText" lastClr="000000"/>
            </a:solidFill>
          </a:endParaRPr>
        </a:p>
      </dgm:t>
    </dgm:pt>
    <dgm:pt modelId="{8D378B6A-E627-46E5-A2F5-8F87771CE641}" type="parTrans" cxnId="{058A4EAE-E6C0-4185-9E7C-2C2EDAE6C1D8}">
      <dgm:prSet/>
      <dgm:spPr/>
      <dgm:t>
        <a:bodyPr/>
        <a:lstStyle/>
        <a:p>
          <a:endParaRPr lang="en-GB">
            <a:solidFill>
              <a:sysClr val="windowText" lastClr="000000"/>
            </a:solidFill>
          </a:endParaRPr>
        </a:p>
      </dgm:t>
    </dgm:pt>
    <dgm:pt modelId="{76790A01-C951-433B-B19F-4C8E950164F0}" type="sibTrans" cxnId="{058A4EAE-E6C0-4185-9E7C-2C2EDAE6C1D8}">
      <dgm:prSet/>
      <dgm:spPr/>
      <dgm:t>
        <a:bodyPr/>
        <a:lstStyle/>
        <a:p>
          <a:endParaRPr lang="en-GB">
            <a:solidFill>
              <a:sysClr val="windowText" lastClr="000000"/>
            </a:solidFill>
          </a:endParaRPr>
        </a:p>
      </dgm:t>
    </dgm:pt>
    <dgm:pt modelId="{13BCA758-446B-416C-8777-2E20F91474B0}">
      <dgm:prSet/>
      <dgm:spPr/>
      <dgm:t>
        <a:bodyPr/>
        <a:lstStyle/>
        <a:p>
          <a:pPr marR="0" algn="ctr" rtl="0"/>
          <a:r>
            <a:rPr lang="en-GB" b="0" i="0" u="none" strike="noStrike" baseline="0">
              <a:solidFill>
                <a:sysClr val="windowText" lastClr="000000"/>
              </a:solidFill>
              <a:latin typeface="Calibri"/>
            </a:rPr>
            <a:t>Senior Nurse Specialist</a:t>
          </a:r>
          <a:endParaRPr lang="en-GB">
            <a:solidFill>
              <a:sysClr val="windowText" lastClr="000000"/>
            </a:solidFill>
          </a:endParaRPr>
        </a:p>
      </dgm:t>
    </dgm:pt>
    <dgm:pt modelId="{92786B83-3435-496A-9CB7-F13DF33033B3}" type="parTrans" cxnId="{7C6EA323-13A0-4B70-B253-9D76EE734609}">
      <dgm:prSet/>
      <dgm:spPr/>
      <dgm:t>
        <a:bodyPr/>
        <a:lstStyle/>
        <a:p>
          <a:endParaRPr lang="en-GB">
            <a:solidFill>
              <a:sysClr val="windowText" lastClr="000000"/>
            </a:solidFill>
          </a:endParaRPr>
        </a:p>
      </dgm:t>
    </dgm:pt>
    <dgm:pt modelId="{92996819-B155-408A-8044-9AC94CDA42B3}" type="sibTrans" cxnId="{7C6EA323-13A0-4B70-B253-9D76EE734609}">
      <dgm:prSet/>
      <dgm:spPr/>
      <dgm:t>
        <a:bodyPr/>
        <a:lstStyle/>
        <a:p>
          <a:endParaRPr lang="en-GB">
            <a:solidFill>
              <a:sysClr val="windowText" lastClr="000000"/>
            </a:solidFill>
          </a:endParaRPr>
        </a:p>
      </dgm:t>
    </dgm:pt>
    <dgm:pt modelId="{E8CE3284-2B08-4FF0-8DE1-38253B36119D}">
      <dgm:prSet/>
      <dgm:spPr/>
      <dgm:t>
        <a:bodyPr/>
        <a:lstStyle/>
        <a:p>
          <a:pPr marR="0" algn="ctr" rtl="0"/>
          <a:r>
            <a:rPr lang="en-GB" b="0" i="0" u="none" strike="noStrike" baseline="0">
              <a:solidFill>
                <a:sysClr val="windowText" lastClr="000000"/>
              </a:solidFill>
              <a:latin typeface="Calibri"/>
            </a:rPr>
            <a:t>Post Holders</a:t>
          </a:r>
          <a:endParaRPr lang="en-GB">
            <a:solidFill>
              <a:sysClr val="windowText" lastClr="000000"/>
            </a:solidFill>
          </a:endParaRPr>
        </a:p>
      </dgm:t>
    </dgm:pt>
    <dgm:pt modelId="{5BB78EA7-30A3-4C30-9026-1117062926A2}" type="parTrans" cxnId="{3E180375-6BFB-4F57-9A8A-95AF72349531}">
      <dgm:prSet/>
      <dgm:spPr/>
      <dgm:t>
        <a:bodyPr/>
        <a:lstStyle/>
        <a:p>
          <a:endParaRPr lang="en-GB">
            <a:solidFill>
              <a:sysClr val="windowText" lastClr="000000"/>
            </a:solidFill>
          </a:endParaRPr>
        </a:p>
      </dgm:t>
    </dgm:pt>
    <dgm:pt modelId="{CC8221BB-9953-4030-B64A-3EAC13A3EB9B}" type="sibTrans" cxnId="{3E180375-6BFB-4F57-9A8A-95AF72349531}">
      <dgm:prSet/>
      <dgm:spPr/>
      <dgm:t>
        <a:bodyPr/>
        <a:lstStyle/>
        <a:p>
          <a:endParaRPr lang="en-GB">
            <a:solidFill>
              <a:sysClr val="windowText" lastClr="000000"/>
            </a:solidFill>
          </a:endParaRPr>
        </a:p>
      </dgm:t>
    </dgm:pt>
    <dgm:pt modelId="{9066EFA7-A7E5-48E4-9751-727B7F24C39A}" type="asst">
      <dgm:prSet/>
      <dgm:spPr/>
      <dgm:t>
        <a:bodyPr/>
        <a:lstStyle/>
        <a:p>
          <a:pPr marR="0" algn="ctr" rtl="0"/>
          <a:r>
            <a:rPr lang="en-GB" b="0" i="0" u="none" strike="noStrike" baseline="0">
              <a:solidFill>
                <a:sysClr val="windowText" lastClr="000000"/>
              </a:solidFill>
              <a:latin typeface="Calibri"/>
            </a:rPr>
            <a:t>Cardiology Matrons</a:t>
          </a:r>
          <a:endParaRPr lang="en-GB">
            <a:solidFill>
              <a:sysClr val="windowText" lastClr="000000"/>
            </a:solidFill>
          </a:endParaRPr>
        </a:p>
      </dgm:t>
    </dgm:pt>
    <dgm:pt modelId="{5FC2F062-6D8E-446F-93AD-E9710CFC9AE6}" type="parTrans" cxnId="{331EDAB4-22EC-4673-BC64-3A5331D7B589}">
      <dgm:prSet/>
      <dgm:spPr/>
      <dgm:t>
        <a:bodyPr/>
        <a:lstStyle/>
        <a:p>
          <a:endParaRPr lang="en-GB">
            <a:solidFill>
              <a:sysClr val="windowText" lastClr="000000"/>
            </a:solidFill>
          </a:endParaRPr>
        </a:p>
      </dgm:t>
    </dgm:pt>
    <dgm:pt modelId="{069F2B41-500C-4DDC-8C81-BFC681006CEE}" type="sibTrans" cxnId="{331EDAB4-22EC-4673-BC64-3A5331D7B589}">
      <dgm:prSet/>
      <dgm:spPr/>
      <dgm:t>
        <a:bodyPr/>
        <a:lstStyle/>
        <a:p>
          <a:endParaRPr lang="en-GB">
            <a:solidFill>
              <a:sysClr val="windowText" lastClr="000000"/>
            </a:solidFill>
          </a:endParaRPr>
        </a:p>
      </dgm:t>
    </dgm:pt>
    <dgm:pt modelId="{6F010CED-9095-4F20-8A82-699B2679790A}" type="asst">
      <dgm:prSet/>
      <dgm:spPr/>
      <dgm:t>
        <a:bodyPr/>
        <a:lstStyle/>
        <a:p>
          <a:pPr marR="0" algn="ctr" rtl="0"/>
          <a:r>
            <a:rPr lang="en-GB" b="0" i="0" u="none" strike="noStrike" baseline="0">
              <a:solidFill>
                <a:sysClr val="windowText" lastClr="000000"/>
              </a:solidFill>
              <a:latin typeface="Calibri"/>
            </a:rPr>
            <a:t>Cardiology Clinicians</a:t>
          </a:r>
          <a:endParaRPr lang="en-GB">
            <a:solidFill>
              <a:sysClr val="windowText" lastClr="000000"/>
            </a:solidFill>
          </a:endParaRPr>
        </a:p>
      </dgm:t>
    </dgm:pt>
    <dgm:pt modelId="{01F3A2DD-17DC-4038-9307-5E20C6FF206E}" type="parTrans" cxnId="{A917D0E8-8A93-49FF-A9AD-265F96D26AFE}">
      <dgm:prSet/>
      <dgm:spPr/>
      <dgm:t>
        <a:bodyPr/>
        <a:lstStyle/>
        <a:p>
          <a:endParaRPr lang="en-GB">
            <a:solidFill>
              <a:sysClr val="windowText" lastClr="000000"/>
            </a:solidFill>
          </a:endParaRPr>
        </a:p>
      </dgm:t>
    </dgm:pt>
    <dgm:pt modelId="{782D3815-59E9-4C0B-931F-DA2D78EA86A2}" type="sibTrans" cxnId="{A917D0E8-8A93-49FF-A9AD-265F96D26AFE}">
      <dgm:prSet/>
      <dgm:spPr/>
      <dgm:t>
        <a:bodyPr/>
        <a:lstStyle/>
        <a:p>
          <a:endParaRPr lang="en-GB">
            <a:solidFill>
              <a:sysClr val="windowText" lastClr="000000"/>
            </a:solidFill>
          </a:endParaRPr>
        </a:p>
      </dgm:t>
    </dgm:pt>
    <dgm:pt modelId="{F502596B-2ECC-4B30-BFAF-2E3F7BE77B53}">
      <dgm:prSet/>
      <dgm:spPr/>
      <dgm:t>
        <a:bodyPr/>
        <a:lstStyle/>
        <a:p>
          <a:pPr marR="0" algn="ctr" rtl="0"/>
          <a:r>
            <a:rPr lang="en-GB" b="0" i="0" u="none" strike="noStrike" baseline="0">
              <a:solidFill>
                <a:sysClr val="windowText" lastClr="000000"/>
              </a:solidFill>
              <a:latin typeface="Calibri"/>
            </a:rPr>
            <a:t>Clinic Nurse Specialists</a:t>
          </a:r>
          <a:endParaRPr lang="en-GB">
            <a:solidFill>
              <a:sysClr val="windowText" lastClr="000000"/>
            </a:solidFill>
          </a:endParaRPr>
        </a:p>
      </dgm:t>
    </dgm:pt>
    <dgm:pt modelId="{EF9A76CD-8D8F-4E30-ACAB-80C1854128CF}" type="parTrans" cxnId="{A7270524-F5AD-4B2A-AB3A-7DFB2E5A6163}">
      <dgm:prSet/>
      <dgm:spPr/>
      <dgm:t>
        <a:bodyPr/>
        <a:lstStyle/>
        <a:p>
          <a:endParaRPr lang="en-GB">
            <a:solidFill>
              <a:sysClr val="windowText" lastClr="000000"/>
            </a:solidFill>
          </a:endParaRPr>
        </a:p>
      </dgm:t>
    </dgm:pt>
    <dgm:pt modelId="{35517123-8A8F-47AC-9DFF-32690FA3B6D4}" type="sibTrans" cxnId="{A7270524-F5AD-4B2A-AB3A-7DFB2E5A6163}">
      <dgm:prSet/>
      <dgm:spPr/>
      <dgm:t>
        <a:bodyPr/>
        <a:lstStyle/>
        <a:p>
          <a:endParaRPr lang="en-GB">
            <a:solidFill>
              <a:sysClr val="windowText" lastClr="000000"/>
            </a:solidFill>
          </a:endParaRPr>
        </a:p>
      </dgm:t>
    </dgm:pt>
    <dgm:pt modelId="{A2E613B3-0BC0-44AF-B54A-235FDF29F0F6}" type="pres">
      <dgm:prSet presAssocID="{FAEAE787-B1B8-4E27-BACB-5376B5AF60E2}" presName="hierChild1" presStyleCnt="0">
        <dgm:presLayoutVars>
          <dgm:orgChart val="1"/>
          <dgm:chPref val="1"/>
          <dgm:dir/>
          <dgm:animOne val="branch"/>
          <dgm:animLvl val="lvl"/>
          <dgm:resizeHandles/>
        </dgm:presLayoutVars>
      </dgm:prSet>
      <dgm:spPr/>
    </dgm:pt>
    <dgm:pt modelId="{941D5935-08A7-4D6C-8338-3A9F4C3BEEEB}" type="pres">
      <dgm:prSet presAssocID="{4C137A5C-D231-4842-B96D-E8FC76441131}" presName="hierRoot1" presStyleCnt="0">
        <dgm:presLayoutVars>
          <dgm:hierBranch/>
        </dgm:presLayoutVars>
      </dgm:prSet>
      <dgm:spPr/>
    </dgm:pt>
    <dgm:pt modelId="{D217C1E2-D50C-46DC-9632-AA68DC5FB16F}" type="pres">
      <dgm:prSet presAssocID="{4C137A5C-D231-4842-B96D-E8FC76441131}" presName="rootComposite1" presStyleCnt="0"/>
      <dgm:spPr/>
    </dgm:pt>
    <dgm:pt modelId="{5CCDBA88-32C1-4DBA-B71A-E64D5FED61D0}" type="pres">
      <dgm:prSet presAssocID="{4C137A5C-D231-4842-B96D-E8FC76441131}" presName="rootText1" presStyleLbl="node0" presStyleIdx="0" presStyleCnt="1">
        <dgm:presLayoutVars>
          <dgm:chPref val="3"/>
        </dgm:presLayoutVars>
      </dgm:prSet>
      <dgm:spPr/>
    </dgm:pt>
    <dgm:pt modelId="{A2CEAA41-63FF-4CC6-B09C-67F7EABC0074}" type="pres">
      <dgm:prSet presAssocID="{4C137A5C-D231-4842-B96D-E8FC76441131}" presName="rootConnector1" presStyleLbl="node1" presStyleIdx="0" presStyleCnt="0"/>
      <dgm:spPr/>
    </dgm:pt>
    <dgm:pt modelId="{AB516A45-7B4C-4004-B8E7-4ABD552D0D04}" type="pres">
      <dgm:prSet presAssocID="{4C137A5C-D231-4842-B96D-E8FC76441131}" presName="hierChild2" presStyleCnt="0"/>
      <dgm:spPr/>
    </dgm:pt>
    <dgm:pt modelId="{7FC80CD3-F0A5-45C3-86CE-9C3856518DD4}" type="pres">
      <dgm:prSet presAssocID="{92786B83-3435-496A-9CB7-F13DF33033B3}" presName="Name35" presStyleLbl="parChTrans1D2" presStyleIdx="0" presStyleCnt="1"/>
      <dgm:spPr/>
    </dgm:pt>
    <dgm:pt modelId="{1C86B74B-967A-4207-AA55-A1684480C797}" type="pres">
      <dgm:prSet presAssocID="{13BCA758-446B-416C-8777-2E20F91474B0}" presName="hierRoot2" presStyleCnt="0">
        <dgm:presLayoutVars>
          <dgm:hierBranch/>
        </dgm:presLayoutVars>
      </dgm:prSet>
      <dgm:spPr/>
    </dgm:pt>
    <dgm:pt modelId="{CEA94E5A-ACE1-44DA-BC6D-EC10A841FF58}" type="pres">
      <dgm:prSet presAssocID="{13BCA758-446B-416C-8777-2E20F91474B0}" presName="rootComposite" presStyleCnt="0"/>
      <dgm:spPr/>
    </dgm:pt>
    <dgm:pt modelId="{D3315AD1-A255-47FF-AD20-606D39CDFE93}" type="pres">
      <dgm:prSet presAssocID="{13BCA758-446B-416C-8777-2E20F91474B0}" presName="rootText" presStyleLbl="node2" presStyleIdx="0" presStyleCnt="1">
        <dgm:presLayoutVars>
          <dgm:chPref val="3"/>
        </dgm:presLayoutVars>
      </dgm:prSet>
      <dgm:spPr/>
    </dgm:pt>
    <dgm:pt modelId="{B1D7C539-6C8D-47F4-BB3B-331087B16CAE}" type="pres">
      <dgm:prSet presAssocID="{13BCA758-446B-416C-8777-2E20F91474B0}" presName="rootConnector" presStyleLbl="node2" presStyleIdx="0" presStyleCnt="1"/>
      <dgm:spPr/>
    </dgm:pt>
    <dgm:pt modelId="{A8B80ACD-365F-4481-9087-3E7B7EC88A29}" type="pres">
      <dgm:prSet presAssocID="{13BCA758-446B-416C-8777-2E20F91474B0}" presName="hierChild4" presStyleCnt="0"/>
      <dgm:spPr/>
    </dgm:pt>
    <dgm:pt modelId="{281709E5-03BB-4C93-B5F6-ABCF584DFE2C}" type="pres">
      <dgm:prSet presAssocID="{5BB78EA7-30A3-4C30-9026-1117062926A2}" presName="Name35" presStyleLbl="parChTrans1D3" presStyleIdx="0" presStyleCnt="2"/>
      <dgm:spPr/>
    </dgm:pt>
    <dgm:pt modelId="{69DF2E6D-EB3D-4E0B-AB10-8864B4B5A88F}" type="pres">
      <dgm:prSet presAssocID="{E8CE3284-2B08-4FF0-8DE1-38253B36119D}" presName="hierRoot2" presStyleCnt="0">
        <dgm:presLayoutVars>
          <dgm:hierBranch val="r"/>
        </dgm:presLayoutVars>
      </dgm:prSet>
      <dgm:spPr/>
    </dgm:pt>
    <dgm:pt modelId="{76A71065-E8BF-451C-B276-ED44062B767C}" type="pres">
      <dgm:prSet presAssocID="{E8CE3284-2B08-4FF0-8DE1-38253B36119D}" presName="rootComposite" presStyleCnt="0"/>
      <dgm:spPr/>
    </dgm:pt>
    <dgm:pt modelId="{50A29D76-925C-4BC4-B809-1C68AA4E1394}" type="pres">
      <dgm:prSet presAssocID="{E8CE3284-2B08-4FF0-8DE1-38253B36119D}" presName="rootText" presStyleLbl="node3" presStyleIdx="0" presStyleCnt="2">
        <dgm:presLayoutVars>
          <dgm:chPref val="3"/>
        </dgm:presLayoutVars>
      </dgm:prSet>
      <dgm:spPr/>
    </dgm:pt>
    <dgm:pt modelId="{F750B725-CA11-41BC-851D-C8DB657361F3}" type="pres">
      <dgm:prSet presAssocID="{E8CE3284-2B08-4FF0-8DE1-38253B36119D}" presName="rootConnector" presStyleLbl="node3" presStyleIdx="0" presStyleCnt="2"/>
      <dgm:spPr/>
    </dgm:pt>
    <dgm:pt modelId="{4D1F3DDB-0FF1-43B4-9543-AD072DCA0472}" type="pres">
      <dgm:prSet presAssocID="{E8CE3284-2B08-4FF0-8DE1-38253B36119D}" presName="hierChild4" presStyleCnt="0"/>
      <dgm:spPr/>
    </dgm:pt>
    <dgm:pt modelId="{125C4398-D2A4-45C6-9BF1-A7C7A082C78A}" type="pres">
      <dgm:prSet presAssocID="{E8CE3284-2B08-4FF0-8DE1-38253B36119D}" presName="hierChild5" presStyleCnt="0"/>
      <dgm:spPr/>
    </dgm:pt>
    <dgm:pt modelId="{821EBA66-A272-4AE0-9D29-1E07A7EC2115}" type="pres">
      <dgm:prSet presAssocID="{5FC2F062-6D8E-446F-93AD-E9710CFC9AE6}" presName="Name111" presStyleLbl="parChTrans1D4" presStyleIdx="0" presStyleCnt="2"/>
      <dgm:spPr/>
    </dgm:pt>
    <dgm:pt modelId="{C479A331-5B68-476B-85BC-40730B5E07AA}" type="pres">
      <dgm:prSet presAssocID="{9066EFA7-A7E5-48E4-9751-727B7F24C39A}" presName="hierRoot3" presStyleCnt="0">
        <dgm:presLayoutVars>
          <dgm:hierBranch/>
        </dgm:presLayoutVars>
      </dgm:prSet>
      <dgm:spPr/>
    </dgm:pt>
    <dgm:pt modelId="{ADB108C5-724E-42B6-B57A-FE5C4420C116}" type="pres">
      <dgm:prSet presAssocID="{9066EFA7-A7E5-48E4-9751-727B7F24C39A}" presName="rootComposite3" presStyleCnt="0"/>
      <dgm:spPr/>
    </dgm:pt>
    <dgm:pt modelId="{BC9F4C0B-E9EB-495D-BF8A-F4CE161DC5BE}" type="pres">
      <dgm:prSet presAssocID="{9066EFA7-A7E5-48E4-9751-727B7F24C39A}" presName="rootText3" presStyleLbl="asst3" presStyleIdx="0" presStyleCnt="2" custLinFactY="-46057" custLinFactNeighborX="-82157" custLinFactNeighborY="-100000">
        <dgm:presLayoutVars>
          <dgm:chPref val="3"/>
        </dgm:presLayoutVars>
      </dgm:prSet>
      <dgm:spPr/>
    </dgm:pt>
    <dgm:pt modelId="{C40C20AF-B272-4066-9B96-C6DEE9CF01C3}" type="pres">
      <dgm:prSet presAssocID="{9066EFA7-A7E5-48E4-9751-727B7F24C39A}" presName="rootConnector3" presStyleLbl="asst3" presStyleIdx="0" presStyleCnt="2"/>
      <dgm:spPr/>
    </dgm:pt>
    <dgm:pt modelId="{D562C285-14C9-4E1C-AB66-331F67EF2FD4}" type="pres">
      <dgm:prSet presAssocID="{9066EFA7-A7E5-48E4-9751-727B7F24C39A}" presName="hierChild6" presStyleCnt="0"/>
      <dgm:spPr/>
    </dgm:pt>
    <dgm:pt modelId="{A9598795-C5F6-4E33-B508-E2B13C6517F0}" type="pres">
      <dgm:prSet presAssocID="{9066EFA7-A7E5-48E4-9751-727B7F24C39A}" presName="hierChild7" presStyleCnt="0"/>
      <dgm:spPr/>
    </dgm:pt>
    <dgm:pt modelId="{D6827718-3E14-404F-BAF9-66003A260B12}" type="pres">
      <dgm:prSet presAssocID="{01F3A2DD-17DC-4038-9307-5E20C6FF206E}" presName="Name111" presStyleLbl="parChTrans1D4" presStyleIdx="1" presStyleCnt="2"/>
      <dgm:spPr/>
    </dgm:pt>
    <dgm:pt modelId="{4BB16387-9838-49CB-8FF8-66E37B4B899C}" type="pres">
      <dgm:prSet presAssocID="{6F010CED-9095-4F20-8A82-699B2679790A}" presName="hierRoot3" presStyleCnt="0">
        <dgm:presLayoutVars>
          <dgm:hierBranch/>
        </dgm:presLayoutVars>
      </dgm:prSet>
      <dgm:spPr/>
    </dgm:pt>
    <dgm:pt modelId="{D6B7E5DC-E898-46BE-854C-95C89504E096}" type="pres">
      <dgm:prSet presAssocID="{6F010CED-9095-4F20-8A82-699B2679790A}" presName="rootComposite3" presStyleCnt="0"/>
      <dgm:spPr/>
    </dgm:pt>
    <dgm:pt modelId="{965CCD31-507F-431E-9AC8-23B86D808D51}" type="pres">
      <dgm:prSet presAssocID="{6F010CED-9095-4F20-8A82-699B2679790A}" presName="rootText3" presStyleLbl="asst3" presStyleIdx="1" presStyleCnt="2" custLinFactX="-73443" custLinFactY="-104286" custLinFactNeighborX="-100000" custLinFactNeighborY="-200000">
        <dgm:presLayoutVars>
          <dgm:chPref val="3"/>
        </dgm:presLayoutVars>
      </dgm:prSet>
      <dgm:spPr/>
    </dgm:pt>
    <dgm:pt modelId="{CAEB19E8-F6B6-4F26-B0DF-CB75ABD1AAF4}" type="pres">
      <dgm:prSet presAssocID="{6F010CED-9095-4F20-8A82-699B2679790A}" presName="rootConnector3" presStyleLbl="asst3" presStyleIdx="1" presStyleCnt="2"/>
      <dgm:spPr/>
    </dgm:pt>
    <dgm:pt modelId="{8D97BD54-C4D6-416D-9B1B-46F3F2594077}" type="pres">
      <dgm:prSet presAssocID="{6F010CED-9095-4F20-8A82-699B2679790A}" presName="hierChild6" presStyleCnt="0"/>
      <dgm:spPr/>
    </dgm:pt>
    <dgm:pt modelId="{00CBB1D8-1A0B-41B8-83F9-85BF583401DB}" type="pres">
      <dgm:prSet presAssocID="{6F010CED-9095-4F20-8A82-699B2679790A}" presName="hierChild7" presStyleCnt="0"/>
      <dgm:spPr/>
    </dgm:pt>
    <dgm:pt modelId="{D223C4C5-90F9-479A-836D-07B9DA020181}" type="pres">
      <dgm:prSet presAssocID="{EF9A76CD-8D8F-4E30-ACAB-80C1854128CF}" presName="Name35" presStyleLbl="parChTrans1D3" presStyleIdx="1" presStyleCnt="2"/>
      <dgm:spPr/>
    </dgm:pt>
    <dgm:pt modelId="{C1ECE275-9B83-4033-A462-0D9A01047E24}" type="pres">
      <dgm:prSet presAssocID="{F502596B-2ECC-4B30-BFAF-2E3F7BE77B53}" presName="hierRoot2" presStyleCnt="0">
        <dgm:presLayoutVars>
          <dgm:hierBranch val="r"/>
        </dgm:presLayoutVars>
      </dgm:prSet>
      <dgm:spPr/>
    </dgm:pt>
    <dgm:pt modelId="{292294BE-0492-49D3-8785-5F49BAA8CE97}" type="pres">
      <dgm:prSet presAssocID="{F502596B-2ECC-4B30-BFAF-2E3F7BE77B53}" presName="rootComposite" presStyleCnt="0"/>
      <dgm:spPr/>
    </dgm:pt>
    <dgm:pt modelId="{D4010BD8-AAD8-4C49-A92E-221D13410ADD}" type="pres">
      <dgm:prSet presAssocID="{F502596B-2ECC-4B30-BFAF-2E3F7BE77B53}" presName="rootText" presStyleLbl="node3" presStyleIdx="1" presStyleCnt="2" custLinFactNeighborX="3043">
        <dgm:presLayoutVars>
          <dgm:chPref val="3"/>
        </dgm:presLayoutVars>
      </dgm:prSet>
      <dgm:spPr/>
    </dgm:pt>
    <dgm:pt modelId="{C95601F0-D85D-48E6-B75A-13394B04CB50}" type="pres">
      <dgm:prSet presAssocID="{F502596B-2ECC-4B30-BFAF-2E3F7BE77B53}" presName="rootConnector" presStyleLbl="node3" presStyleIdx="1" presStyleCnt="2"/>
      <dgm:spPr/>
    </dgm:pt>
    <dgm:pt modelId="{1734C75B-C3B1-462F-BAA4-4FE61946DF3B}" type="pres">
      <dgm:prSet presAssocID="{F502596B-2ECC-4B30-BFAF-2E3F7BE77B53}" presName="hierChild4" presStyleCnt="0"/>
      <dgm:spPr/>
    </dgm:pt>
    <dgm:pt modelId="{713739EF-3BE3-405A-920C-9C678A99222F}" type="pres">
      <dgm:prSet presAssocID="{F502596B-2ECC-4B30-BFAF-2E3F7BE77B53}" presName="hierChild5" presStyleCnt="0"/>
      <dgm:spPr/>
    </dgm:pt>
    <dgm:pt modelId="{1A4ECF98-B763-492E-9CE3-42EA9EA02C96}" type="pres">
      <dgm:prSet presAssocID="{13BCA758-446B-416C-8777-2E20F91474B0}" presName="hierChild5" presStyleCnt="0"/>
      <dgm:spPr/>
    </dgm:pt>
    <dgm:pt modelId="{23C28050-41B8-4A7F-A675-DF69C5252834}" type="pres">
      <dgm:prSet presAssocID="{4C137A5C-D231-4842-B96D-E8FC76441131}" presName="hierChild3" presStyleCnt="0"/>
      <dgm:spPr/>
    </dgm:pt>
  </dgm:ptLst>
  <dgm:cxnLst>
    <dgm:cxn modelId="{36CC7307-614F-4086-83A6-BC262C51757B}" type="presOf" srcId="{F502596B-2ECC-4B30-BFAF-2E3F7BE77B53}" destId="{C95601F0-D85D-48E6-B75A-13394B04CB50}" srcOrd="1" destOrd="0" presId="urn:microsoft.com/office/officeart/2005/8/layout/orgChart1"/>
    <dgm:cxn modelId="{57737F10-5699-4387-B28A-7C21E140EB9A}" type="presOf" srcId="{4C137A5C-D231-4842-B96D-E8FC76441131}" destId="{A2CEAA41-63FF-4CC6-B09C-67F7EABC0074}" srcOrd="1" destOrd="0" presId="urn:microsoft.com/office/officeart/2005/8/layout/orgChart1"/>
    <dgm:cxn modelId="{0F7A481B-42EA-4B54-B5E6-86EEBF40E0B3}" type="presOf" srcId="{F502596B-2ECC-4B30-BFAF-2E3F7BE77B53}" destId="{D4010BD8-AAD8-4C49-A92E-221D13410ADD}" srcOrd="0" destOrd="0" presId="urn:microsoft.com/office/officeart/2005/8/layout/orgChart1"/>
    <dgm:cxn modelId="{E283E11E-52C4-43C5-85ED-5361E673E203}" type="presOf" srcId="{9066EFA7-A7E5-48E4-9751-727B7F24C39A}" destId="{BC9F4C0B-E9EB-495D-BF8A-F4CE161DC5BE}" srcOrd="0" destOrd="0" presId="urn:microsoft.com/office/officeart/2005/8/layout/orgChart1"/>
    <dgm:cxn modelId="{B4F12821-6172-4649-85A7-CFD7D58B0386}" type="presOf" srcId="{5BB78EA7-30A3-4C30-9026-1117062926A2}" destId="{281709E5-03BB-4C93-B5F6-ABCF584DFE2C}" srcOrd="0" destOrd="0" presId="urn:microsoft.com/office/officeart/2005/8/layout/orgChart1"/>
    <dgm:cxn modelId="{D0132222-711E-4A48-B27F-6DFBEFD0FCB5}" type="presOf" srcId="{E8CE3284-2B08-4FF0-8DE1-38253B36119D}" destId="{F750B725-CA11-41BC-851D-C8DB657361F3}" srcOrd="1" destOrd="0" presId="urn:microsoft.com/office/officeart/2005/8/layout/orgChart1"/>
    <dgm:cxn modelId="{7C6EA323-13A0-4B70-B253-9D76EE734609}" srcId="{4C137A5C-D231-4842-B96D-E8FC76441131}" destId="{13BCA758-446B-416C-8777-2E20F91474B0}" srcOrd="0" destOrd="0" parTransId="{92786B83-3435-496A-9CB7-F13DF33033B3}" sibTransId="{92996819-B155-408A-8044-9AC94CDA42B3}"/>
    <dgm:cxn modelId="{A7270524-F5AD-4B2A-AB3A-7DFB2E5A6163}" srcId="{13BCA758-446B-416C-8777-2E20F91474B0}" destId="{F502596B-2ECC-4B30-BFAF-2E3F7BE77B53}" srcOrd="1" destOrd="0" parTransId="{EF9A76CD-8D8F-4E30-ACAB-80C1854128CF}" sibTransId="{35517123-8A8F-47AC-9DFF-32690FA3B6D4}"/>
    <dgm:cxn modelId="{51DFC231-45F2-4117-A714-20FB8C41347C}" type="presOf" srcId="{EF9A76CD-8D8F-4E30-ACAB-80C1854128CF}" destId="{D223C4C5-90F9-479A-836D-07B9DA020181}" srcOrd="0" destOrd="0" presId="urn:microsoft.com/office/officeart/2005/8/layout/orgChart1"/>
    <dgm:cxn modelId="{C12D653E-411F-4CB0-A307-794304AC94E4}" type="presOf" srcId="{FAEAE787-B1B8-4E27-BACB-5376B5AF60E2}" destId="{A2E613B3-0BC0-44AF-B54A-235FDF29F0F6}" srcOrd="0" destOrd="0" presId="urn:microsoft.com/office/officeart/2005/8/layout/orgChart1"/>
    <dgm:cxn modelId="{AD417F41-5611-472D-84B4-4A208D4B012A}" type="presOf" srcId="{5FC2F062-6D8E-446F-93AD-E9710CFC9AE6}" destId="{821EBA66-A272-4AE0-9D29-1E07A7EC2115}" srcOrd="0" destOrd="0" presId="urn:microsoft.com/office/officeart/2005/8/layout/orgChart1"/>
    <dgm:cxn modelId="{459EEA50-2695-469D-BA40-9264B0005404}" type="presOf" srcId="{E8CE3284-2B08-4FF0-8DE1-38253B36119D}" destId="{50A29D76-925C-4BC4-B809-1C68AA4E1394}" srcOrd="0" destOrd="0" presId="urn:microsoft.com/office/officeart/2005/8/layout/orgChart1"/>
    <dgm:cxn modelId="{3E180375-6BFB-4F57-9A8A-95AF72349531}" srcId="{13BCA758-446B-416C-8777-2E20F91474B0}" destId="{E8CE3284-2B08-4FF0-8DE1-38253B36119D}" srcOrd="0" destOrd="0" parTransId="{5BB78EA7-30A3-4C30-9026-1117062926A2}" sibTransId="{CC8221BB-9953-4030-B64A-3EAC13A3EB9B}"/>
    <dgm:cxn modelId="{42B0A888-67CA-421C-8819-831DB35D67D5}" type="presOf" srcId="{13BCA758-446B-416C-8777-2E20F91474B0}" destId="{D3315AD1-A255-47FF-AD20-606D39CDFE93}" srcOrd="0" destOrd="0" presId="urn:microsoft.com/office/officeart/2005/8/layout/orgChart1"/>
    <dgm:cxn modelId="{B4F4BC88-BD98-49FC-A289-C82212838F08}" type="presOf" srcId="{9066EFA7-A7E5-48E4-9751-727B7F24C39A}" destId="{C40C20AF-B272-4066-9B96-C6DEE9CF01C3}" srcOrd="1" destOrd="0" presId="urn:microsoft.com/office/officeart/2005/8/layout/orgChart1"/>
    <dgm:cxn modelId="{EDD5958B-03D9-4806-A9DD-1C1A381900BE}" type="presOf" srcId="{01F3A2DD-17DC-4038-9307-5E20C6FF206E}" destId="{D6827718-3E14-404F-BAF9-66003A260B12}" srcOrd="0" destOrd="0" presId="urn:microsoft.com/office/officeart/2005/8/layout/orgChart1"/>
    <dgm:cxn modelId="{C1CE8C9B-87EE-4ADF-A97D-DF8F917FDCA0}" type="presOf" srcId="{92786B83-3435-496A-9CB7-F13DF33033B3}" destId="{7FC80CD3-F0A5-45C3-86CE-9C3856518DD4}" srcOrd="0" destOrd="0" presId="urn:microsoft.com/office/officeart/2005/8/layout/orgChart1"/>
    <dgm:cxn modelId="{058A4EAE-E6C0-4185-9E7C-2C2EDAE6C1D8}" srcId="{FAEAE787-B1B8-4E27-BACB-5376B5AF60E2}" destId="{4C137A5C-D231-4842-B96D-E8FC76441131}" srcOrd="0" destOrd="0" parTransId="{8D378B6A-E627-46E5-A2F5-8F87771CE641}" sibTransId="{76790A01-C951-433B-B19F-4C8E950164F0}"/>
    <dgm:cxn modelId="{331EDAB4-22EC-4673-BC64-3A5331D7B589}" srcId="{E8CE3284-2B08-4FF0-8DE1-38253B36119D}" destId="{9066EFA7-A7E5-48E4-9751-727B7F24C39A}" srcOrd="0" destOrd="0" parTransId="{5FC2F062-6D8E-446F-93AD-E9710CFC9AE6}" sibTransId="{069F2B41-500C-4DDC-8C81-BFC681006CEE}"/>
    <dgm:cxn modelId="{0608E0BC-2F35-4E3F-A18A-B97795E3B723}" type="presOf" srcId="{4C137A5C-D231-4842-B96D-E8FC76441131}" destId="{5CCDBA88-32C1-4DBA-B71A-E64D5FED61D0}" srcOrd="0" destOrd="0" presId="urn:microsoft.com/office/officeart/2005/8/layout/orgChart1"/>
    <dgm:cxn modelId="{55A0EBC0-B303-4D1A-92FC-1DD167AF92D1}" type="presOf" srcId="{6F010CED-9095-4F20-8A82-699B2679790A}" destId="{965CCD31-507F-431E-9AC8-23B86D808D51}" srcOrd="0" destOrd="0" presId="urn:microsoft.com/office/officeart/2005/8/layout/orgChart1"/>
    <dgm:cxn modelId="{E4FC7FC2-3E31-40D7-B5B7-A4A2146FA353}" type="presOf" srcId="{13BCA758-446B-416C-8777-2E20F91474B0}" destId="{B1D7C539-6C8D-47F4-BB3B-331087B16CAE}" srcOrd="1" destOrd="0" presId="urn:microsoft.com/office/officeart/2005/8/layout/orgChart1"/>
    <dgm:cxn modelId="{1F8F29C5-ADF2-4E8D-888D-CE7BB0717CF8}" type="presOf" srcId="{6F010CED-9095-4F20-8A82-699B2679790A}" destId="{CAEB19E8-F6B6-4F26-B0DF-CB75ABD1AAF4}" srcOrd="1" destOrd="0" presId="urn:microsoft.com/office/officeart/2005/8/layout/orgChart1"/>
    <dgm:cxn modelId="{A917D0E8-8A93-49FF-A9AD-265F96D26AFE}" srcId="{E8CE3284-2B08-4FF0-8DE1-38253B36119D}" destId="{6F010CED-9095-4F20-8A82-699B2679790A}" srcOrd="1" destOrd="0" parTransId="{01F3A2DD-17DC-4038-9307-5E20C6FF206E}" sibTransId="{782D3815-59E9-4C0B-931F-DA2D78EA86A2}"/>
    <dgm:cxn modelId="{710CAA07-2935-4E9B-A69E-9F9F238C7574}" type="presParOf" srcId="{A2E613B3-0BC0-44AF-B54A-235FDF29F0F6}" destId="{941D5935-08A7-4D6C-8338-3A9F4C3BEEEB}" srcOrd="0" destOrd="0" presId="urn:microsoft.com/office/officeart/2005/8/layout/orgChart1"/>
    <dgm:cxn modelId="{D4E1E010-699A-4632-BCAB-EA74B20E35EF}" type="presParOf" srcId="{941D5935-08A7-4D6C-8338-3A9F4C3BEEEB}" destId="{D217C1E2-D50C-46DC-9632-AA68DC5FB16F}" srcOrd="0" destOrd="0" presId="urn:microsoft.com/office/officeart/2005/8/layout/orgChart1"/>
    <dgm:cxn modelId="{6BB75AAD-6FFD-45E6-92B9-1F00FFA2E3A7}" type="presParOf" srcId="{D217C1E2-D50C-46DC-9632-AA68DC5FB16F}" destId="{5CCDBA88-32C1-4DBA-B71A-E64D5FED61D0}" srcOrd="0" destOrd="0" presId="urn:microsoft.com/office/officeart/2005/8/layout/orgChart1"/>
    <dgm:cxn modelId="{80CD37FB-5A20-4634-BA00-283B320381D7}" type="presParOf" srcId="{D217C1E2-D50C-46DC-9632-AA68DC5FB16F}" destId="{A2CEAA41-63FF-4CC6-B09C-67F7EABC0074}" srcOrd="1" destOrd="0" presId="urn:microsoft.com/office/officeart/2005/8/layout/orgChart1"/>
    <dgm:cxn modelId="{ADFCA450-DF35-4B52-989D-FDB896FBD974}" type="presParOf" srcId="{941D5935-08A7-4D6C-8338-3A9F4C3BEEEB}" destId="{AB516A45-7B4C-4004-B8E7-4ABD552D0D04}" srcOrd="1" destOrd="0" presId="urn:microsoft.com/office/officeart/2005/8/layout/orgChart1"/>
    <dgm:cxn modelId="{1237B752-C1E4-4DFD-95F9-6BB9817964C5}" type="presParOf" srcId="{AB516A45-7B4C-4004-B8E7-4ABD552D0D04}" destId="{7FC80CD3-F0A5-45C3-86CE-9C3856518DD4}" srcOrd="0" destOrd="0" presId="urn:microsoft.com/office/officeart/2005/8/layout/orgChart1"/>
    <dgm:cxn modelId="{A77030BA-34F5-42CC-97CD-B758CEDAD7ED}" type="presParOf" srcId="{AB516A45-7B4C-4004-B8E7-4ABD552D0D04}" destId="{1C86B74B-967A-4207-AA55-A1684480C797}" srcOrd="1" destOrd="0" presId="urn:microsoft.com/office/officeart/2005/8/layout/orgChart1"/>
    <dgm:cxn modelId="{70C43020-1CEB-4B2D-A572-6699E8B64CF9}" type="presParOf" srcId="{1C86B74B-967A-4207-AA55-A1684480C797}" destId="{CEA94E5A-ACE1-44DA-BC6D-EC10A841FF58}" srcOrd="0" destOrd="0" presId="urn:microsoft.com/office/officeart/2005/8/layout/orgChart1"/>
    <dgm:cxn modelId="{86B8A499-FF67-40AB-BC1A-A25119FAA7FB}" type="presParOf" srcId="{CEA94E5A-ACE1-44DA-BC6D-EC10A841FF58}" destId="{D3315AD1-A255-47FF-AD20-606D39CDFE93}" srcOrd="0" destOrd="0" presId="urn:microsoft.com/office/officeart/2005/8/layout/orgChart1"/>
    <dgm:cxn modelId="{EAEC3849-4B2A-4223-BF18-2632C7BC727D}" type="presParOf" srcId="{CEA94E5A-ACE1-44DA-BC6D-EC10A841FF58}" destId="{B1D7C539-6C8D-47F4-BB3B-331087B16CAE}" srcOrd="1" destOrd="0" presId="urn:microsoft.com/office/officeart/2005/8/layout/orgChart1"/>
    <dgm:cxn modelId="{16FF91FC-E285-433E-86F2-E79C56BC36DE}" type="presParOf" srcId="{1C86B74B-967A-4207-AA55-A1684480C797}" destId="{A8B80ACD-365F-4481-9087-3E7B7EC88A29}" srcOrd="1" destOrd="0" presId="urn:microsoft.com/office/officeart/2005/8/layout/orgChart1"/>
    <dgm:cxn modelId="{E2238E18-CADD-4916-A5FA-B39D5C60366B}" type="presParOf" srcId="{A8B80ACD-365F-4481-9087-3E7B7EC88A29}" destId="{281709E5-03BB-4C93-B5F6-ABCF584DFE2C}" srcOrd="0" destOrd="0" presId="urn:microsoft.com/office/officeart/2005/8/layout/orgChart1"/>
    <dgm:cxn modelId="{91D791B4-A30E-444A-92D5-ED1B52E2F32E}" type="presParOf" srcId="{A8B80ACD-365F-4481-9087-3E7B7EC88A29}" destId="{69DF2E6D-EB3D-4E0B-AB10-8864B4B5A88F}" srcOrd="1" destOrd="0" presId="urn:microsoft.com/office/officeart/2005/8/layout/orgChart1"/>
    <dgm:cxn modelId="{7793BB4F-2029-4544-AD76-9B4DF52B8633}" type="presParOf" srcId="{69DF2E6D-EB3D-4E0B-AB10-8864B4B5A88F}" destId="{76A71065-E8BF-451C-B276-ED44062B767C}" srcOrd="0" destOrd="0" presId="urn:microsoft.com/office/officeart/2005/8/layout/orgChart1"/>
    <dgm:cxn modelId="{9F3FDF03-9189-4F56-A578-CAD0990C2E02}" type="presParOf" srcId="{76A71065-E8BF-451C-B276-ED44062B767C}" destId="{50A29D76-925C-4BC4-B809-1C68AA4E1394}" srcOrd="0" destOrd="0" presId="urn:microsoft.com/office/officeart/2005/8/layout/orgChart1"/>
    <dgm:cxn modelId="{59AB3067-0312-4910-8892-6D0329093448}" type="presParOf" srcId="{76A71065-E8BF-451C-B276-ED44062B767C}" destId="{F750B725-CA11-41BC-851D-C8DB657361F3}" srcOrd="1" destOrd="0" presId="urn:microsoft.com/office/officeart/2005/8/layout/orgChart1"/>
    <dgm:cxn modelId="{C0331669-6950-42F7-BDE8-B8586A97122F}" type="presParOf" srcId="{69DF2E6D-EB3D-4E0B-AB10-8864B4B5A88F}" destId="{4D1F3DDB-0FF1-43B4-9543-AD072DCA0472}" srcOrd="1" destOrd="0" presId="urn:microsoft.com/office/officeart/2005/8/layout/orgChart1"/>
    <dgm:cxn modelId="{A26995B1-EDBB-4235-909C-591853CC1A25}" type="presParOf" srcId="{69DF2E6D-EB3D-4E0B-AB10-8864B4B5A88F}" destId="{125C4398-D2A4-45C6-9BF1-A7C7A082C78A}" srcOrd="2" destOrd="0" presId="urn:microsoft.com/office/officeart/2005/8/layout/orgChart1"/>
    <dgm:cxn modelId="{0AC95B4C-3354-479B-93B4-B869A94F55E7}" type="presParOf" srcId="{125C4398-D2A4-45C6-9BF1-A7C7A082C78A}" destId="{821EBA66-A272-4AE0-9D29-1E07A7EC2115}" srcOrd="0" destOrd="0" presId="urn:microsoft.com/office/officeart/2005/8/layout/orgChart1"/>
    <dgm:cxn modelId="{0D03372A-8D91-44D3-8272-8DDBA5A82260}" type="presParOf" srcId="{125C4398-D2A4-45C6-9BF1-A7C7A082C78A}" destId="{C479A331-5B68-476B-85BC-40730B5E07AA}" srcOrd="1" destOrd="0" presId="urn:microsoft.com/office/officeart/2005/8/layout/orgChart1"/>
    <dgm:cxn modelId="{EA863FE8-1B32-4333-A5FC-8D3BD013AFCE}" type="presParOf" srcId="{C479A331-5B68-476B-85BC-40730B5E07AA}" destId="{ADB108C5-724E-42B6-B57A-FE5C4420C116}" srcOrd="0" destOrd="0" presId="urn:microsoft.com/office/officeart/2005/8/layout/orgChart1"/>
    <dgm:cxn modelId="{ACC57473-226E-41EF-BCF9-5D6BE9ABD533}" type="presParOf" srcId="{ADB108C5-724E-42B6-B57A-FE5C4420C116}" destId="{BC9F4C0B-E9EB-495D-BF8A-F4CE161DC5BE}" srcOrd="0" destOrd="0" presId="urn:microsoft.com/office/officeart/2005/8/layout/orgChart1"/>
    <dgm:cxn modelId="{25D12616-1EF6-4784-80A0-AF5AB04A4701}" type="presParOf" srcId="{ADB108C5-724E-42B6-B57A-FE5C4420C116}" destId="{C40C20AF-B272-4066-9B96-C6DEE9CF01C3}" srcOrd="1" destOrd="0" presId="urn:microsoft.com/office/officeart/2005/8/layout/orgChart1"/>
    <dgm:cxn modelId="{3BB1BB49-ADEF-4790-B807-E5BFA55296C8}" type="presParOf" srcId="{C479A331-5B68-476B-85BC-40730B5E07AA}" destId="{D562C285-14C9-4E1C-AB66-331F67EF2FD4}" srcOrd="1" destOrd="0" presId="urn:microsoft.com/office/officeart/2005/8/layout/orgChart1"/>
    <dgm:cxn modelId="{19386C8E-B915-47E7-A6D7-87F511060911}" type="presParOf" srcId="{C479A331-5B68-476B-85BC-40730B5E07AA}" destId="{A9598795-C5F6-4E33-B508-E2B13C6517F0}" srcOrd="2" destOrd="0" presId="urn:microsoft.com/office/officeart/2005/8/layout/orgChart1"/>
    <dgm:cxn modelId="{EF1C4C80-973D-46A6-839F-E7143E5538E5}" type="presParOf" srcId="{125C4398-D2A4-45C6-9BF1-A7C7A082C78A}" destId="{D6827718-3E14-404F-BAF9-66003A260B12}" srcOrd="2" destOrd="0" presId="urn:microsoft.com/office/officeart/2005/8/layout/orgChart1"/>
    <dgm:cxn modelId="{9359EBC3-893C-4C38-8075-3EEA12934C0D}" type="presParOf" srcId="{125C4398-D2A4-45C6-9BF1-A7C7A082C78A}" destId="{4BB16387-9838-49CB-8FF8-66E37B4B899C}" srcOrd="3" destOrd="0" presId="urn:microsoft.com/office/officeart/2005/8/layout/orgChart1"/>
    <dgm:cxn modelId="{7E91EE01-E4B5-4DD0-8561-6E12FC87221A}" type="presParOf" srcId="{4BB16387-9838-49CB-8FF8-66E37B4B899C}" destId="{D6B7E5DC-E898-46BE-854C-95C89504E096}" srcOrd="0" destOrd="0" presId="urn:microsoft.com/office/officeart/2005/8/layout/orgChart1"/>
    <dgm:cxn modelId="{BDE24603-A5C3-45E5-91F2-9CB033B4454C}" type="presParOf" srcId="{D6B7E5DC-E898-46BE-854C-95C89504E096}" destId="{965CCD31-507F-431E-9AC8-23B86D808D51}" srcOrd="0" destOrd="0" presId="urn:microsoft.com/office/officeart/2005/8/layout/orgChart1"/>
    <dgm:cxn modelId="{034757C3-FDA9-45CC-8562-3F3ADD76DF6B}" type="presParOf" srcId="{D6B7E5DC-E898-46BE-854C-95C89504E096}" destId="{CAEB19E8-F6B6-4F26-B0DF-CB75ABD1AAF4}" srcOrd="1" destOrd="0" presId="urn:microsoft.com/office/officeart/2005/8/layout/orgChart1"/>
    <dgm:cxn modelId="{B4AB8857-9037-4973-A403-CB39916A0784}" type="presParOf" srcId="{4BB16387-9838-49CB-8FF8-66E37B4B899C}" destId="{8D97BD54-C4D6-416D-9B1B-46F3F2594077}" srcOrd="1" destOrd="0" presId="urn:microsoft.com/office/officeart/2005/8/layout/orgChart1"/>
    <dgm:cxn modelId="{E642C85A-F91E-4598-A611-1987B7E20BD1}" type="presParOf" srcId="{4BB16387-9838-49CB-8FF8-66E37B4B899C}" destId="{00CBB1D8-1A0B-41B8-83F9-85BF583401DB}" srcOrd="2" destOrd="0" presId="urn:microsoft.com/office/officeart/2005/8/layout/orgChart1"/>
    <dgm:cxn modelId="{75D09970-CEBA-437E-B251-7FD9243786AF}" type="presParOf" srcId="{A8B80ACD-365F-4481-9087-3E7B7EC88A29}" destId="{D223C4C5-90F9-479A-836D-07B9DA020181}" srcOrd="2" destOrd="0" presId="urn:microsoft.com/office/officeart/2005/8/layout/orgChart1"/>
    <dgm:cxn modelId="{11E25CD0-455C-44D9-8BF3-3CD85694B798}" type="presParOf" srcId="{A8B80ACD-365F-4481-9087-3E7B7EC88A29}" destId="{C1ECE275-9B83-4033-A462-0D9A01047E24}" srcOrd="3" destOrd="0" presId="urn:microsoft.com/office/officeart/2005/8/layout/orgChart1"/>
    <dgm:cxn modelId="{CABFDA88-E91D-4EB7-BDFF-9490EA76EB1D}" type="presParOf" srcId="{C1ECE275-9B83-4033-A462-0D9A01047E24}" destId="{292294BE-0492-49D3-8785-5F49BAA8CE97}" srcOrd="0" destOrd="0" presId="urn:microsoft.com/office/officeart/2005/8/layout/orgChart1"/>
    <dgm:cxn modelId="{A99D6245-C254-4805-8615-8C72B979EF08}" type="presParOf" srcId="{292294BE-0492-49D3-8785-5F49BAA8CE97}" destId="{D4010BD8-AAD8-4C49-A92E-221D13410ADD}" srcOrd="0" destOrd="0" presId="urn:microsoft.com/office/officeart/2005/8/layout/orgChart1"/>
    <dgm:cxn modelId="{ACC6B21E-CDF3-4356-87F1-870718D89C13}" type="presParOf" srcId="{292294BE-0492-49D3-8785-5F49BAA8CE97}" destId="{C95601F0-D85D-48E6-B75A-13394B04CB50}" srcOrd="1" destOrd="0" presId="urn:microsoft.com/office/officeart/2005/8/layout/orgChart1"/>
    <dgm:cxn modelId="{8A8DD1FE-EB6E-4AFF-895D-44C80E7D136A}" type="presParOf" srcId="{C1ECE275-9B83-4033-A462-0D9A01047E24}" destId="{1734C75B-C3B1-462F-BAA4-4FE61946DF3B}" srcOrd="1" destOrd="0" presId="urn:microsoft.com/office/officeart/2005/8/layout/orgChart1"/>
    <dgm:cxn modelId="{C744D547-1910-4BC7-A33C-04A1F9C6BA92}" type="presParOf" srcId="{C1ECE275-9B83-4033-A462-0D9A01047E24}" destId="{713739EF-3BE3-405A-920C-9C678A99222F}" srcOrd="2" destOrd="0" presId="urn:microsoft.com/office/officeart/2005/8/layout/orgChart1"/>
    <dgm:cxn modelId="{FA06FCEB-B07D-4AE6-BBE7-AA0F876A3A57}" type="presParOf" srcId="{1C86B74B-967A-4207-AA55-A1684480C797}" destId="{1A4ECF98-B763-492E-9CE3-42EA9EA02C96}" srcOrd="2" destOrd="0" presId="urn:microsoft.com/office/officeart/2005/8/layout/orgChart1"/>
    <dgm:cxn modelId="{66F383CF-C02D-4F83-8F49-094B813616A1}" type="presParOf" srcId="{941D5935-08A7-4D6C-8338-3A9F4C3BEEEB}" destId="{23C28050-41B8-4A7F-A675-DF69C525283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23C4C5-90F9-479A-836D-07B9DA020181}">
      <dsp:nvSpPr>
        <dsp:cNvPr id="0" name=""/>
        <dsp:cNvSpPr/>
      </dsp:nvSpPr>
      <dsp:spPr>
        <a:xfrm>
          <a:off x="2386108" y="1011537"/>
          <a:ext cx="530418" cy="175295"/>
        </a:xfrm>
        <a:custGeom>
          <a:avLst/>
          <a:gdLst/>
          <a:ahLst/>
          <a:cxnLst/>
          <a:rect l="0" t="0" r="0" b="0"/>
          <a:pathLst>
            <a:path>
              <a:moveTo>
                <a:pt x="0" y="0"/>
              </a:moveTo>
              <a:lnTo>
                <a:pt x="0" y="87647"/>
              </a:lnTo>
              <a:lnTo>
                <a:pt x="530418" y="87647"/>
              </a:lnTo>
              <a:lnTo>
                <a:pt x="530418" y="1752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827718-3E14-404F-BAF9-66003A260B12}">
      <dsp:nvSpPr>
        <dsp:cNvPr id="0" name=""/>
        <dsp:cNvSpPr/>
      </dsp:nvSpPr>
      <dsp:spPr>
        <a:xfrm>
          <a:off x="1355680" y="718184"/>
          <a:ext cx="525410" cy="886017"/>
        </a:xfrm>
        <a:custGeom>
          <a:avLst/>
          <a:gdLst/>
          <a:ahLst/>
          <a:cxnLst/>
          <a:rect l="0" t="0" r="0" b="0"/>
          <a:pathLst>
            <a:path>
              <a:moveTo>
                <a:pt x="525410" y="886017"/>
              </a:moveTo>
              <a:lnTo>
                <a:pt x="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21EBA66-A272-4AE0-9D29-1E07A7EC2115}">
      <dsp:nvSpPr>
        <dsp:cNvPr id="0" name=""/>
        <dsp:cNvSpPr/>
      </dsp:nvSpPr>
      <dsp:spPr>
        <a:xfrm>
          <a:off x="1107646" y="1378584"/>
          <a:ext cx="773444" cy="225617"/>
        </a:xfrm>
        <a:custGeom>
          <a:avLst/>
          <a:gdLst/>
          <a:ahLst/>
          <a:cxnLst/>
          <a:rect l="0" t="0" r="0" b="0"/>
          <a:pathLst>
            <a:path>
              <a:moveTo>
                <a:pt x="773444" y="225617"/>
              </a:moveTo>
              <a:lnTo>
                <a:pt x="0"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1709E5-03BB-4C93-B5F6-ABCF584DFE2C}">
      <dsp:nvSpPr>
        <dsp:cNvPr id="0" name=""/>
        <dsp:cNvSpPr/>
      </dsp:nvSpPr>
      <dsp:spPr>
        <a:xfrm>
          <a:off x="1881091" y="1011537"/>
          <a:ext cx="505017" cy="175295"/>
        </a:xfrm>
        <a:custGeom>
          <a:avLst/>
          <a:gdLst/>
          <a:ahLst/>
          <a:cxnLst/>
          <a:rect l="0" t="0" r="0" b="0"/>
          <a:pathLst>
            <a:path>
              <a:moveTo>
                <a:pt x="505017" y="0"/>
              </a:moveTo>
              <a:lnTo>
                <a:pt x="505017" y="87647"/>
              </a:lnTo>
              <a:lnTo>
                <a:pt x="0" y="87647"/>
              </a:lnTo>
              <a:lnTo>
                <a:pt x="0" y="17529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C80CD3-F0A5-45C3-86CE-9C3856518DD4}">
      <dsp:nvSpPr>
        <dsp:cNvPr id="0" name=""/>
        <dsp:cNvSpPr/>
      </dsp:nvSpPr>
      <dsp:spPr>
        <a:xfrm>
          <a:off x="2340388" y="418872"/>
          <a:ext cx="91440" cy="175295"/>
        </a:xfrm>
        <a:custGeom>
          <a:avLst/>
          <a:gdLst/>
          <a:ahLst/>
          <a:cxnLst/>
          <a:rect l="0" t="0" r="0" b="0"/>
          <a:pathLst>
            <a:path>
              <a:moveTo>
                <a:pt x="45720" y="0"/>
              </a:moveTo>
              <a:lnTo>
                <a:pt x="45720" y="17529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CDBA88-32C1-4DBA-B71A-E64D5FED61D0}">
      <dsp:nvSpPr>
        <dsp:cNvPr id="0" name=""/>
        <dsp:cNvSpPr/>
      </dsp:nvSpPr>
      <dsp:spPr>
        <a:xfrm>
          <a:off x="1968738" y="1502"/>
          <a:ext cx="834739" cy="4173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Calibri"/>
            </a:rPr>
            <a:t>Senior Nurse cardiology</a:t>
          </a:r>
          <a:endParaRPr lang="en-GB" sz="1200" kern="1200">
            <a:solidFill>
              <a:sysClr val="windowText" lastClr="000000"/>
            </a:solidFill>
          </a:endParaRPr>
        </a:p>
      </dsp:txBody>
      <dsp:txXfrm>
        <a:off x="1968738" y="1502"/>
        <a:ext cx="834739" cy="417369"/>
      </dsp:txXfrm>
    </dsp:sp>
    <dsp:sp modelId="{D3315AD1-A255-47FF-AD20-606D39CDFE93}">
      <dsp:nvSpPr>
        <dsp:cNvPr id="0" name=""/>
        <dsp:cNvSpPr/>
      </dsp:nvSpPr>
      <dsp:spPr>
        <a:xfrm>
          <a:off x="1968738" y="594167"/>
          <a:ext cx="834739" cy="4173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Calibri"/>
            </a:rPr>
            <a:t>Senior Nurse Specialist</a:t>
          </a:r>
          <a:endParaRPr lang="en-GB" sz="1200" kern="1200">
            <a:solidFill>
              <a:sysClr val="windowText" lastClr="000000"/>
            </a:solidFill>
          </a:endParaRPr>
        </a:p>
      </dsp:txBody>
      <dsp:txXfrm>
        <a:off x="1968738" y="594167"/>
        <a:ext cx="834739" cy="417369"/>
      </dsp:txXfrm>
    </dsp:sp>
    <dsp:sp modelId="{50A29D76-925C-4BC4-B809-1C68AA4E1394}">
      <dsp:nvSpPr>
        <dsp:cNvPr id="0" name=""/>
        <dsp:cNvSpPr/>
      </dsp:nvSpPr>
      <dsp:spPr>
        <a:xfrm>
          <a:off x="1463721" y="1186832"/>
          <a:ext cx="834739" cy="4173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Calibri"/>
            </a:rPr>
            <a:t>Post Holders</a:t>
          </a:r>
          <a:endParaRPr lang="en-GB" sz="1200" kern="1200">
            <a:solidFill>
              <a:sysClr val="windowText" lastClr="000000"/>
            </a:solidFill>
          </a:endParaRPr>
        </a:p>
      </dsp:txBody>
      <dsp:txXfrm>
        <a:off x="1463721" y="1186832"/>
        <a:ext cx="834739" cy="417369"/>
      </dsp:txXfrm>
    </dsp:sp>
    <dsp:sp modelId="{BC9F4C0B-E9EB-495D-BF8A-F4CE161DC5BE}">
      <dsp:nvSpPr>
        <dsp:cNvPr id="0" name=""/>
        <dsp:cNvSpPr/>
      </dsp:nvSpPr>
      <dsp:spPr>
        <a:xfrm>
          <a:off x="272906" y="1169899"/>
          <a:ext cx="834739" cy="4173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Calibri"/>
            </a:rPr>
            <a:t>Cardiology Matrons</a:t>
          </a:r>
          <a:endParaRPr lang="en-GB" sz="1200" kern="1200">
            <a:solidFill>
              <a:sysClr val="windowText" lastClr="000000"/>
            </a:solidFill>
          </a:endParaRPr>
        </a:p>
      </dsp:txBody>
      <dsp:txXfrm>
        <a:off x="272906" y="1169899"/>
        <a:ext cx="834739" cy="417369"/>
      </dsp:txXfrm>
    </dsp:sp>
    <dsp:sp modelId="{965CCD31-507F-431E-9AC8-23B86D808D51}">
      <dsp:nvSpPr>
        <dsp:cNvPr id="0" name=""/>
        <dsp:cNvSpPr/>
      </dsp:nvSpPr>
      <dsp:spPr>
        <a:xfrm>
          <a:off x="520941" y="509499"/>
          <a:ext cx="834739" cy="4173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Calibri"/>
            </a:rPr>
            <a:t>Cardiology Clinicians</a:t>
          </a:r>
          <a:endParaRPr lang="en-GB" sz="1200" kern="1200">
            <a:solidFill>
              <a:sysClr val="windowText" lastClr="000000"/>
            </a:solidFill>
          </a:endParaRPr>
        </a:p>
      </dsp:txBody>
      <dsp:txXfrm>
        <a:off x="520941" y="509499"/>
        <a:ext cx="834739" cy="417369"/>
      </dsp:txXfrm>
    </dsp:sp>
    <dsp:sp modelId="{D4010BD8-AAD8-4C49-A92E-221D13410ADD}">
      <dsp:nvSpPr>
        <dsp:cNvPr id="0" name=""/>
        <dsp:cNvSpPr/>
      </dsp:nvSpPr>
      <dsp:spPr>
        <a:xfrm>
          <a:off x="2499157" y="1186832"/>
          <a:ext cx="834739" cy="4173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GB" sz="1200" b="0" i="0" u="none" strike="noStrike" kern="1200" baseline="0">
              <a:solidFill>
                <a:sysClr val="windowText" lastClr="000000"/>
              </a:solidFill>
              <a:latin typeface="Calibri"/>
            </a:rPr>
            <a:t>Clinic Nurse Specialists</a:t>
          </a:r>
          <a:endParaRPr lang="en-GB" sz="1200" kern="1200">
            <a:solidFill>
              <a:sysClr val="windowText" lastClr="000000"/>
            </a:solidFill>
          </a:endParaRPr>
        </a:p>
      </dsp:txBody>
      <dsp:txXfrm>
        <a:off x="2499157" y="1186832"/>
        <a:ext cx="834739" cy="4173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43EF1-9B93-4F76-AC70-3A800FF4E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Brealey Erin (Royal Devon and Exeter Foundation Trust)</cp:lastModifiedBy>
  <cp:revision>3</cp:revision>
  <cp:lastPrinted>2021-11-11T10:46:00Z</cp:lastPrinted>
  <dcterms:created xsi:type="dcterms:W3CDTF">2024-04-18T09:26:00Z</dcterms:created>
  <dcterms:modified xsi:type="dcterms:W3CDTF">2024-04-18T11:51:00Z</dcterms:modified>
</cp:coreProperties>
</file>