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44FCA24" w:rsidR="00213541" w:rsidRPr="00AF38B2" w:rsidRDefault="00AF38B2" w:rsidP="00F607B2">
            <w:pPr>
              <w:jc w:val="both"/>
              <w:rPr>
                <w:rFonts w:ascii="Arial" w:hAnsi="Arial" w:cs="Arial"/>
                <w:color w:val="000000" w:themeColor="text1"/>
              </w:rPr>
            </w:pPr>
            <w:r>
              <w:rPr>
                <w:rFonts w:ascii="Arial" w:hAnsi="Arial" w:cs="Arial"/>
                <w:color w:val="000000" w:themeColor="text1"/>
              </w:rPr>
              <w:t xml:space="preserve">Specialist Cardiology Pharmacist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A1AEF96" w:rsidR="00213541" w:rsidRPr="00012B39" w:rsidRDefault="00012B39" w:rsidP="00F607B2">
            <w:pPr>
              <w:jc w:val="both"/>
              <w:rPr>
                <w:rFonts w:ascii="Arial" w:hAnsi="Arial" w:cs="Arial"/>
                <w:color w:val="000000" w:themeColor="text1"/>
              </w:rPr>
            </w:pPr>
            <w:r>
              <w:rPr>
                <w:rFonts w:ascii="Arial" w:hAnsi="Arial" w:cs="Arial"/>
                <w:color w:val="000000" w:themeColor="text1"/>
              </w:rPr>
              <w:t xml:space="preserve">Chief Pharmacist, Northern Services/ Medicine Service Manager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A5A7D77" w:rsidR="00213541" w:rsidRPr="00AF38B2" w:rsidRDefault="00AF38B2" w:rsidP="00F607B2">
            <w:pPr>
              <w:jc w:val="both"/>
              <w:rPr>
                <w:rFonts w:ascii="Arial" w:hAnsi="Arial" w:cs="Arial"/>
                <w:color w:val="000000" w:themeColor="text1"/>
              </w:rPr>
            </w:pPr>
            <w:r>
              <w:rPr>
                <w:rFonts w:ascii="Arial" w:hAnsi="Arial" w:cs="Arial"/>
                <w:color w:val="000000" w:themeColor="text1"/>
              </w:rPr>
              <w:t xml:space="preserve">8a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6C432FE" w:rsidR="00213541" w:rsidRPr="00AF38B2" w:rsidRDefault="00AF38B2" w:rsidP="00F607B2">
            <w:pPr>
              <w:jc w:val="both"/>
              <w:rPr>
                <w:rFonts w:ascii="Arial" w:hAnsi="Arial" w:cs="Arial"/>
                <w:color w:val="000000" w:themeColor="text1"/>
              </w:rPr>
            </w:pPr>
            <w:r>
              <w:rPr>
                <w:rFonts w:ascii="Arial" w:hAnsi="Arial" w:cs="Arial"/>
                <w:color w:val="000000" w:themeColor="text1"/>
              </w:rPr>
              <w:t xml:space="preserve">Medicine (North)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94E5DFD" w14:textId="2C62F4DB" w:rsidR="00884334" w:rsidRDefault="00884334" w:rsidP="048133C7">
            <w:pPr>
              <w:jc w:val="both"/>
              <w:rPr>
                <w:rFonts w:ascii="Arial" w:hAnsi="Arial" w:cs="Arial"/>
                <w:color w:val="FF0000"/>
              </w:rPr>
            </w:pPr>
          </w:p>
          <w:p w14:paraId="20DCD059" w14:textId="36E742DE" w:rsidR="00D60009" w:rsidRDefault="00AF38B2" w:rsidP="00AF38B2">
            <w:pPr>
              <w:jc w:val="both"/>
              <w:rPr>
                <w:rFonts w:ascii="Arial" w:hAnsi="Arial" w:cs="Arial"/>
                <w:b/>
                <w:bCs/>
                <w:color w:val="FFFFFF" w:themeColor="background1"/>
              </w:rPr>
            </w:pPr>
            <w:r>
              <w:rPr>
                <w:rFonts w:ascii="Arial" w:hAnsi="Arial" w:cs="Arial"/>
                <w:bCs/>
                <w:color w:val="000000" w:themeColor="text1"/>
              </w:rPr>
              <w:t>To develop, lead</w:t>
            </w:r>
            <w:r w:rsidR="00A43CFD">
              <w:rPr>
                <w:rFonts w:ascii="Arial" w:hAnsi="Arial" w:cs="Arial"/>
                <w:bCs/>
                <w:color w:val="000000" w:themeColor="text1"/>
              </w:rPr>
              <w:t xml:space="preserve"> and participate in specialist pharmacy services, providing expert advice on medicines management to ensure safe, effective and high-quality care to patients. To work as part of the Northern Devon Cardiac Support Services team in providing specialist outpatient prescribing to patients for treatment and prevention of cardiovascular disease. Provision of specialist outreach to general medical and cardiology wards. Facilitation of bidirectional pathways with primary care to ensure effective use of treatments</w:t>
            </w:r>
            <w:r w:rsidR="00012B39">
              <w:rPr>
                <w:rFonts w:ascii="Arial" w:hAnsi="Arial" w:cs="Arial"/>
                <w:bCs/>
                <w:color w:val="000000" w:themeColor="text1"/>
              </w:rPr>
              <w:t xml:space="preserve"> used for secondary prevention</w:t>
            </w:r>
            <w:r w:rsidR="00012B39" w:rsidRPr="00CD0412">
              <w:rPr>
                <w:rFonts w:ascii="Arial" w:hAnsi="Arial" w:cs="Arial"/>
                <w:bCs/>
                <w:color w:val="000000" w:themeColor="text1"/>
              </w:rPr>
              <w:t xml:space="preserve">. </w:t>
            </w:r>
            <w:r w:rsidR="00A43CFD" w:rsidRPr="00CD0412">
              <w:rPr>
                <w:rFonts w:ascii="Arial" w:hAnsi="Arial" w:cs="Arial"/>
                <w:bCs/>
                <w:color w:val="000000" w:themeColor="text1"/>
              </w:rPr>
              <w:t xml:space="preserve"> </w:t>
            </w:r>
            <w:r w:rsidRPr="00AF38B2">
              <w:rPr>
                <w:rFonts w:ascii="Arial" w:hAnsi="Arial" w:cs="Arial"/>
                <w:b/>
                <w:bCs/>
                <w:color w:val="FFFFFF" w:themeColor="background1"/>
              </w:rPr>
              <w:t>Service</w:t>
            </w:r>
          </w:p>
          <w:p w14:paraId="285875A5" w14:textId="246063AE" w:rsidR="00213541" w:rsidRPr="00884334" w:rsidRDefault="00AF38B2" w:rsidP="00AF38B2">
            <w:pPr>
              <w:jc w:val="both"/>
              <w:rPr>
                <w:rFonts w:ascii="Arial" w:hAnsi="Arial" w:cs="Arial"/>
                <w:b/>
                <w:bCs/>
                <w:color w:val="FFFFFF" w:themeColor="background1"/>
              </w:rPr>
            </w:pPr>
            <w:r w:rsidRPr="00AF38B2">
              <w:rPr>
                <w:rFonts w:ascii="Arial" w:hAnsi="Arial" w:cs="Arial"/>
                <w:b/>
                <w:bCs/>
                <w:color w:val="FFFFFF" w:themeColor="background1"/>
              </w:rPr>
              <w:t>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9F85678" w14:textId="1B96CFA9" w:rsidR="00884334" w:rsidRDefault="00B1714B" w:rsidP="00B1714B">
            <w:pPr>
              <w:pStyle w:val="ListParagraph"/>
              <w:numPr>
                <w:ilvl w:val="0"/>
                <w:numId w:val="8"/>
              </w:numPr>
              <w:rPr>
                <w:rFonts w:cs="Arial"/>
                <w:color w:val="000000" w:themeColor="text1"/>
              </w:rPr>
            </w:pPr>
            <w:r>
              <w:rPr>
                <w:rFonts w:cs="Arial"/>
                <w:color w:val="000000" w:themeColor="text1"/>
              </w:rPr>
              <w:t xml:space="preserve">Responsible for the leadership, management of the Cardiology Specialist pharmacy service to achieve a high standard of efficiency and effectiveness. </w:t>
            </w:r>
          </w:p>
          <w:p w14:paraId="03A942B7" w14:textId="25CC6794" w:rsidR="00B1714B" w:rsidRDefault="00B1714B" w:rsidP="00B1714B">
            <w:pPr>
              <w:pStyle w:val="ListParagraph"/>
              <w:numPr>
                <w:ilvl w:val="0"/>
                <w:numId w:val="8"/>
              </w:numPr>
              <w:rPr>
                <w:rFonts w:cs="Arial"/>
                <w:color w:val="000000" w:themeColor="text1"/>
              </w:rPr>
            </w:pPr>
            <w:r>
              <w:rPr>
                <w:rFonts w:cs="Arial"/>
                <w:color w:val="000000" w:themeColor="text1"/>
              </w:rPr>
              <w:t xml:space="preserve">To act as a role model for less experienced pharmacists and promote best practice. </w:t>
            </w:r>
          </w:p>
          <w:p w14:paraId="2DAE5ED3" w14:textId="2015BC33" w:rsidR="00B1714B" w:rsidRDefault="00B1714B" w:rsidP="00B1714B">
            <w:pPr>
              <w:pStyle w:val="ListParagraph"/>
              <w:numPr>
                <w:ilvl w:val="0"/>
                <w:numId w:val="8"/>
              </w:numPr>
              <w:rPr>
                <w:rFonts w:cs="Arial"/>
                <w:color w:val="000000" w:themeColor="text1"/>
              </w:rPr>
            </w:pPr>
            <w:r>
              <w:rPr>
                <w:rFonts w:cs="Arial"/>
                <w:color w:val="000000" w:themeColor="text1"/>
              </w:rPr>
              <w:t xml:space="preserve">Provision of a highly specialist pharmaceutical service to Cardiology. </w:t>
            </w:r>
          </w:p>
          <w:p w14:paraId="7CE1AF50" w14:textId="440B1E21" w:rsidR="00B1714B" w:rsidRDefault="00B1714B" w:rsidP="00B1714B">
            <w:pPr>
              <w:pStyle w:val="ListParagraph"/>
              <w:numPr>
                <w:ilvl w:val="0"/>
                <w:numId w:val="8"/>
              </w:numPr>
              <w:rPr>
                <w:rFonts w:cs="Arial"/>
                <w:color w:val="000000" w:themeColor="text1"/>
              </w:rPr>
            </w:pPr>
            <w:r>
              <w:rPr>
                <w:rFonts w:cs="Arial"/>
                <w:color w:val="000000" w:themeColor="text1"/>
              </w:rPr>
              <w:t xml:space="preserve">Development and implementation of prescribing protocols for secondary prevention and treatment optimisation within Cardiac Support Services and in ward-based care. </w:t>
            </w:r>
          </w:p>
          <w:p w14:paraId="0F967ED6" w14:textId="0EAC660C" w:rsidR="00B1714B" w:rsidRDefault="00B1714B" w:rsidP="00B1714B">
            <w:pPr>
              <w:pStyle w:val="ListParagraph"/>
              <w:numPr>
                <w:ilvl w:val="0"/>
                <w:numId w:val="8"/>
              </w:numPr>
              <w:rPr>
                <w:rFonts w:cs="Arial"/>
                <w:color w:val="000000" w:themeColor="text1"/>
              </w:rPr>
            </w:pPr>
            <w:r>
              <w:rPr>
                <w:rFonts w:cs="Arial"/>
                <w:color w:val="000000" w:themeColor="text1"/>
              </w:rPr>
              <w:t xml:space="preserve">Attend ward rounds and board rounds to provide specialist cardiology pharmaceutical expertise. </w:t>
            </w:r>
          </w:p>
          <w:p w14:paraId="06D39508" w14:textId="3F6D89D8" w:rsidR="00B1714B" w:rsidRDefault="00B1714B" w:rsidP="00B1714B">
            <w:pPr>
              <w:pStyle w:val="ListParagraph"/>
              <w:numPr>
                <w:ilvl w:val="0"/>
                <w:numId w:val="8"/>
              </w:numPr>
              <w:rPr>
                <w:rFonts w:cs="Arial"/>
                <w:color w:val="000000" w:themeColor="text1"/>
              </w:rPr>
            </w:pPr>
            <w:r>
              <w:rPr>
                <w:rFonts w:cs="Arial"/>
                <w:color w:val="000000" w:themeColor="text1"/>
              </w:rPr>
              <w:t xml:space="preserve">Respond to consultation requests and referrals to the cardiac support services team. </w:t>
            </w:r>
          </w:p>
          <w:p w14:paraId="554FF3F8" w14:textId="576D3139" w:rsidR="00012B39" w:rsidRDefault="00B1714B" w:rsidP="00012B39">
            <w:pPr>
              <w:pStyle w:val="ListParagraph"/>
              <w:numPr>
                <w:ilvl w:val="0"/>
                <w:numId w:val="8"/>
              </w:numPr>
              <w:rPr>
                <w:rFonts w:cs="Arial"/>
                <w:color w:val="000000" w:themeColor="text1"/>
              </w:rPr>
            </w:pPr>
            <w:r>
              <w:rPr>
                <w:rFonts w:cs="Arial"/>
                <w:color w:val="000000" w:themeColor="text1"/>
              </w:rPr>
              <w:t xml:space="preserve">Hold outpatient clinics to review and optimise the treatments of patients with a known cardiovascular condition. </w:t>
            </w:r>
          </w:p>
          <w:p w14:paraId="2AB4F78B" w14:textId="02BB74EB" w:rsidR="00012B39" w:rsidRPr="00012B39" w:rsidRDefault="00012B39" w:rsidP="00012B39">
            <w:pPr>
              <w:pStyle w:val="ListParagraph"/>
              <w:numPr>
                <w:ilvl w:val="0"/>
                <w:numId w:val="8"/>
              </w:numPr>
              <w:rPr>
                <w:rFonts w:cs="Arial"/>
                <w:color w:val="000000" w:themeColor="text1"/>
              </w:rPr>
            </w:pPr>
            <w:r>
              <w:rPr>
                <w:rFonts w:cs="Arial"/>
                <w:color w:val="000000" w:themeColor="text1"/>
              </w:rPr>
              <w:t xml:space="preserve">Maintain up to date understanding of emerging evidence and new guidance pertaining to medical therapies used in cardiovascular care. </w:t>
            </w:r>
          </w:p>
          <w:p w14:paraId="2EC46544" w14:textId="77777777" w:rsidR="00012B39" w:rsidRDefault="00B1714B" w:rsidP="00B1714B">
            <w:pPr>
              <w:pStyle w:val="ListParagraph"/>
              <w:numPr>
                <w:ilvl w:val="0"/>
                <w:numId w:val="8"/>
              </w:numPr>
              <w:rPr>
                <w:rFonts w:cs="Arial"/>
                <w:color w:val="000000" w:themeColor="text1"/>
              </w:rPr>
            </w:pPr>
            <w:r>
              <w:rPr>
                <w:rFonts w:cs="Arial"/>
                <w:color w:val="000000" w:themeColor="text1"/>
              </w:rPr>
              <w:t>Provide specialist advice to cardiac patients in regards to lifestyle and symptom management.</w:t>
            </w:r>
          </w:p>
          <w:p w14:paraId="3A784A62" w14:textId="77777777" w:rsidR="00012B39" w:rsidRDefault="00012B39" w:rsidP="00B1714B">
            <w:pPr>
              <w:pStyle w:val="ListParagraph"/>
              <w:numPr>
                <w:ilvl w:val="0"/>
                <w:numId w:val="8"/>
              </w:numPr>
              <w:rPr>
                <w:rFonts w:cs="Arial"/>
                <w:color w:val="000000" w:themeColor="text1"/>
              </w:rPr>
            </w:pPr>
            <w:r>
              <w:rPr>
                <w:rFonts w:cs="Arial"/>
                <w:color w:val="000000" w:themeColor="text1"/>
              </w:rPr>
              <w:t xml:space="preserve">Work with the Chief Pharmacist, Cardiologists and Service Management team to develop robust pathways for effective prescribing within Cardiology. </w:t>
            </w:r>
          </w:p>
          <w:p w14:paraId="031AEA69" w14:textId="477C9B3B" w:rsidR="00B1714B" w:rsidRDefault="00012B39" w:rsidP="00B1714B">
            <w:pPr>
              <w:pStyle w:val="ListParagraph"/>
              <w:numPr>
                <w:ilvl w:val="0"/>
                <w:numId w:val="8"/>
              </w:numPr>
              <w:rPr>
                <w:rFonts w:cs="Arial"/>
                <w:color w:val="000000" w:themeColor="text1"/>
              </w:rPr>
            </w:pPr>
            <w:r>
              <w:rPr>
                <w:rFonts w:cs="Arial"/>
                <w:color w:val="000000" w:themeColor="text1"/>
              </w:rPr>
              <w:t xml:space="preserve">Represent cardiology in discussions relating to formulary guidance. </w:t>
            </w:r>
            <w:r w:rsidR="00B1714B">
              <w:rPr>
                <w:rFonts w:cs="Arial"/>
                <w:color w:val="000000" w:themeColor="text1"/>
              </w:rPr>
              <w:t xml:space="preserve"> </w:t>
            </w:r>
          </w:p>
          <w:p w14:paraId="50572565" w14:textId="14C9D014" w:rsidR="00B1714B" w:rsidRDefault="00B1714B" w:rsidP="00B1714B">
            <w:pPr>
              <w:pStyle w:val="ListParagraph"/>
              <w:numPr>
                <w:ilvl w:val="0"/>
                <w:numId w:val="8"/>
              </w:numPr>
              <w:rPr>
                <w:rFonts w:cs="Arial"/>
                <w:color w:val="000000" w:themeColor="text1"/>
              </w:rPr>
            </w:pPr>
            <w:r>
              <w:rPr>
                <w:rFonts w:cs="Arial"/>
                <w:color w:val="000000" w:themeColor="text1"/>
              </w:rPr>
              <w:t>Act as a key liaison between specialist cardiac services and primary care networks to ensure that patients in North Devon have access to a full range of evidence</w:t>
            </w:r>
            <w:r w:rsidR="00B75686">
              <w:rPr>
                <w:rFonts w:cs="Arial"/>
                <w:color w:val="000000" w:themeColor="text1"/>
              </w:rPr>
              <w:t>-</w:t>
            </w:r>
            <w:r>
              <w:rPr>
                <w:rFonts w:cs="Arial"/>
                <w:color w:val="000000" w:themeColor="text1"/>
              </w:rPr>
              <w:t xml:space="preserve">based treatments for secondary prevention and disease management. </w:t>
            </w:r>
          </w:p>
          <w:p w14:paraId="218BDC5E" w14:textId="77777777" w:rsidR="00CD0412" w:rsidRDefault="00CD0412" w:rsidP="00CD0412">
            <w:pPr>
              <w:jc w:val="both"/>
              <w:rPr>
                <w:rFonts w:ascii="Arial" w:hAnsi="Arial" w:cs="Arial"/>
                <w:bCs/>
              </w:rPr>
            </w:pPr>
            <w:r>
              <w:rPr>
                <w:rFonts w:ascii="Arial" w:hAnsi="Arial" w:cs="Arial"/>
                <w:bCs/>
              </w:rPr>
              <w:t xml:space="preserve">To contribute to the clinical pharmacy provision and </w:t>
            </w:r>
            <w:r w:rsidRPr="00946230">
              <w:rPr>
                <w:rFonts w:ascii="Arial" w:hAnsi="Arial" w:cs="Arial"/>
                <w:bCs/>
              </w:rPr>
              <w:t>the development of medicines management and optimisation throughout the patient care pathway</w:t>
            </w:r>
            <w:r>
              <w:rPr>
                <w:rFonts w:ascii="Arial" w:hAnsi="Arial" w:cs="Arial"/>
                <w:bCs/>
              </w:rPr>
              <w:t>.</w:t>
            </w:r>
          </w:p>
          <w:p w14:paraId="5B3F8E60" w14:textId="77777777" w:rsidR="00CD0412" w:rsidRPr="00946230" w:rsidRDefault="00CD0412" w:rsidP="00CD0412">
            <w:pPr>
              <w:jc w:val="both"/>
              <w:rPr>
                <w:rFonts w:ascii="Arial" w:hAnsi="Arial" w:cs="Arial"/>
                <w:bCs/>
              </w:rPr>
            </w:pPr>
          </w:p>
          <w:p w14:paraId="3045CF1E" w14:textId="77777777" w:rsidR="00CD0412" w:rsidRDefault="00CD0412" w:rsidP="00CD0412">
            <w:pPr>
              <w:jc w:val="both"/>
              <w:rPr>
                <w:rFonts w:ascii="Arial" w:hAnsi="Arial" w:cs="Arial"/>
                <w:bCs/>
              </w:rPr>
            </w:pPr>
            <w:r w:rsidRPr="00946230">
              <w:rPr>
                <w:rFonts w:ascii="Arial" w:hAnsi="Arial" w:cs="Arial"/>
                <w:bCs/>
              </w:rPr>
              <w:t>To participate in the wider pharmacy service and its development in response to patient care needs</w:t>
            </w:r>
            <w:r>
              <w:rPr>
                <w:rFonts w:ascii="Arial" w:hAnsi="Arial" w:cs="Arial"/>
                <w:bCs/>
              </w:rPr>
              <w:t>.</w:t>
            </w:r>
          </w:p>
          <w:p w14:paraId="1D4039C1" w14:textId="77777777" w:rsidR="00CD0412" w:rsidRPr="00F66C42" w:rsidRDefault="00CD0412" w:rsidP="00F66C42">
            <w:pPr>
              <w:rPr>
                <w:rFonts w:cs="Arial"/>
                <w:color w:val="000000" w:themeColor="text1"/>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560C0954"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6CEB548"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p>
          <w:p w14:paraId="44DF3EBB" w14:textId="77777777" w:rsidR="0026716D" w:rsidRPr="00F66C42" w:rsidRDefault="0026716D" w:rsidP="0026716D">
            <w:pPr>
              <w:pStyle w:val="paragraph"/>
              <w:spacing w:before="0" w:beforeAutospacing="0" w:after="0" w:afterAutospacing="0"/>
              <w:jc w:val="both"/>
              <w:textAlignment w:val="baseline"/>
              <w:rPr>
                <w:rFonts w:ascii="Segoe UI" w:hAnsi="Segoe UI" w:cs="Segoe UI"/>
                <w:color w:val="000000" w:themeColor="text1"/>
                <w:sz w:val="18"/>
                <w:szCs w:val="18"/>
              </w:rPr>
            </w:pPr>
            <w:r>
              <w:rPr>
                <w:rStyle w:val="eop"/>
                <w:rFonts w:ascii="Arial" w:hAnsi="Arial" w:cs="Arial"/>
                <w:color w:val="FF0000"/>
                <w:sz w:val="22"/>
                <w:szCs w:val="22"/>
              </w:rPr>
              <w:t> </w:t>
            </w:r>
          </w:p>
          <w:p w14:paraId="22EEE502" w14:textId="68C8B679" w:rsidR="00ED356C" w:rsidRPr="00F66C4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F66C42">
              <w:rPr>
                <w:rStyle w:val="normaltextrun"/>
                <w:rFonts w:ascii="Arial" w:hAnsi="Arial"/>
                <w:color w:val="000000" w:themeColor="text1"/>
                <w:sz w:val="22"/>
              </w:rPr>
              <w:t>The post holder is required to deal effectively with staff of all levels throughout the Trust</w:t>
            </w:r>
            <w:r w:rsidR="00ED356C" w:rsidRPr="00F66C42">
              <w:rPr>
                <w:rStyle w:val="normaltextrun"/>
                <w:rFonts w:ascii="Arial" w:hAnsi="Arial"/>
                <w:color w:val="000000" w:themeColor="text1"/>
                <w:sz w:val="22"/>
              </w:rPr>
              <w:t xml:space="preserve"> as and when they encounter on a day to day basis (</w:t>
            </w:r>
            <w:r w:rsidR="00DC08BE" w:rsidRPr="00F66C42">
              <w:rPr>
                <w:rStyle w:val="normaltextrun"/>
                <w:rFonts w:ascii="Arial" w:hAnsi="Arial"/>
                <w:color w:val="000000" w:themeColor="text1"/>
                <w:sz w:val="22"/>
              </w:rPr>
              <w:t>Delete/</w:t>
            </w:r>
            <w:r w:rsidR="00ED356C" w:rsidRPr="00F66C42">
              <w:rPr>
                <w:rStyle w:val="normaltextrun"/>
                <w:rFonts w:ascii="Arial" w:hAnsi="Arial"/>
                <w:color w:val="000000" w:themeColor="text1"/>
                <w:sz w:val="22"/>
              </w:rPr>
              <w:t>amend as necessary)</w:t>
            </w:r>
          </w:p>
          <w:p w14:paraId="7D488EFA" w14:textId="509A8E2D" w:rsidR="00ED356C" w:rsidRPr="00F66C42"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F66C42">
              <w:rPr>
                <w:rStyle w:val="normaltextrun"/>
                <w:rFonts w:ascii="Arial" w:hAnsi="Arial"/>
                <w:color w:val="000000" w:themeColor="text1"/>
                <w:sz w:val="22"/>
              </w:rPr>
              <w:t xml:space="preserve">In </w:t>
            </w:r>
            <w:proofErr w:type="gramStart"/>
            <w:r w:rsidRPr="00F66C42">
              <w:rPr>
                <w:rStyle w:val="normaltextrun"/>
                <w:rFonts w:ascii="Arial" w:hAnsi="Arial"/>
                <w:color w:val="000000" w:themeColor="text1"/>
                <w:sz w:val="22"/>
              </w:rPr>
              <w:t>addition</w:t>
            </w:r>
            <w:proofErr w:type="gramEnd"/>
            <w:r w:rsidRPr="00F66C42">
              <w:rPr>
                <w:rStyle w:val="normaltextrun"/>
                <w:rFonts w:ascii="Arial" w:hAnsi="Arial"/>
                <w:color w:val="000000" w:themeColor="text1"/>
                <w:sz w:val="22"/>
              </w:rPr>
              <w:t xml:space="preserve"> the post holder will deal with </w:t>
            </w:r>
            <w:r w:rsidR="001D629F" w:rsidRPr="00F66C42">
              <w:rPr>
                <w:rStyle w:val="normaltextrun"/>
                <w:rFonts w:ascii="Arial" w:hAnsi="Arial"/>
                <w:color w:val="000000" w:themeColor="text1"/>
                <w:sz w:val="22"/>
              </w:rPr>
              <w:t xml:space="preserve">the wider </w:t>
            </w:r>
            <w:r w:rsidR="00831738" w:rsidRPr="00F66C42">
              <w:rPr>
                <w:rStyle w:val="normaltextrun"/>
                <w:rFonts w:ascii="Arial" w:hAnsi="Arial"/>
                <w:color w:val="000000" w:themeColor="text1"/>
                <w:sz w:val="22"/>
              </w:rPr>
              <w:t>h</w:t>
            </w:r>
            <w:r w:rsidR="001D629F" w:rsidRPr="00F66C42">
              <w:rPr>
                <w:rStyle w:val="normaltextrun"/>
                <w:rFonts w:ascii="Arial" w:hAnsi="Arial"/>
                <w:color w:val="000000" w:themeColor="text1"/>
                <w:sz w:val="22"/>
              </w:rPr>
              <w:t xml:space="preserve">ealthcare community, external organisations and the public. </w:t>
            </w:r>
          </w:p>
          <w:p w14:paraId="437675A8" w14:textId="2A8EEDFB" w:rsidR="003A5DEC" w:rsidRPr="00F66C4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F66C42">
              <w:rPr>
                <w:rStyle w:val="normaltextrun"/>
                <w:rFonts w:ascii="Arial" w:hAnsi="Arial"/>
                <w:color w:val="000000" w:themeColor="text1"/>
                <w:sz w:val="22"/>
              </w:rPr>
              <w:t>This will include verbal, written and electronic media.</w:t>
            </w:r>
            <w:r w:rsidR="00ED356C" w:rsidRPr="00F66C42">
              <w:rPr>
                <w:rStyle w:val="normaltextrun"/>
                <w:rFonts w:ascii="Arial" w:hAnsi="Arial"/>
                <w:color w:val="000000" w:themeColor="text1"/>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61B04FD9" w:rsidR="00884334" w:rsidRDefault="00B1714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Cardiologists </w:t>
                  </w:r>
                </w:p>
              </w:tc>
              <w:tc>
                <w:tcPr>
                  <w:tcW w:w="3735" w:type="dxa"/>
                  <w:tcBorders>
                    <w:top w:val="nil"/>
                    <w:left w:val="nil"/>
                    <w:bottom w:val="nil"/>
                    <w:right w:val="single" w:sz="6" w:space="0" w:color="auto"/>
                  </w:tcBorders>
                  <w:shd w:val="clear" w:color="auto" w:fill="auto"/>
                  <w:hideMark/>
                </w:tcPr>
                <w:p w14:paraId="7D2F4414" w14:textId="401ACB5A" w:rsidR="00884334" w:rsidRDefault="00B1714B" w:rsidP="00AE0EC0">
                  <w:pPr>
                    <w:pStyle w:val="paragraph"/>
                    <w:numPr>
                      <w:ilvl w:val="0"/>
                      <w:numId w:val="3"/>
                    </w:numPr>
                    <w:spacing w:before="0" w:beforeAutospacing="0" w:after="0" w:afterAutospacing="0"/>
                    <w:jc w:val="both"/>
                    <w:textAlignment w:val="baseline"/>
                    <w:rPr>
                      <w:color w:val="000000"/>
                    </w:rPr>
                  </w:pPr>
                  <w:r>
                    <w:rPr>
                      <w:color w:val="000000" w:themeColor="text1"/>
                    </w:rPr>
                    <w:t xml:space="preserve">Primary Care Network </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265B137" w:rsidR="00884334" w:rsidRDefault="00B1714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Cardiac Support Services team </w:t>
                  </w:r>
                </w:p>
              </w:tc>
              <w:tc>
                <w:tcPr>
                  <w:tcW w:w="3735" w:type="dxa"/>
                  <w:tcBorders>
                    <w:top w:val="nil"/>
                    <w:left w:val="nil"/>
                    <w:bottom w:val="nil"/>
                    <w:right w:val="single" w:sz="6" w:space="0" w:color="auto"/>
                  </w:tcBorders>
                  <w:shd w:val="clear" w:color="auto" w:fill="auto"/>
                </w:tcPr>
                <w:p w14:paraId="29066D42" w14:textId="311D87C6" w:rsidR="00884334" w:rsidRDefault="00B1714B" w:rsidP="00AE0EC0">
                  <w:pPr>
                    <w:pStyle w:val="paragraph"/>
                    <w:numPr>
                      <w:ilvl w:val="0"/>
                      <w:numId w:val="3"/>
                    </w:numPr>
                    <w:spacing w:before="0" w:beforeAutospacing="0" w:after="0" w:afterAutospacing="0"/>
                    <w:jc w:val="both"/>
                    <w:textAlignment w:val="baseline"/>
                    <w:rPr>
                      <w:color w:val="000000"/>
                    </w:rPr>
                  </w:pPr>
                  <w:r>
                    <w:rPr>
                      <w:color w:val="000000"/>
                    </w:rPr>
                    <w:t xml:space="preserve">Formulary interface group </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2AF8B6B0" w:rsidR="00884334" w:rsidRDefault="00B1714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In-patient teams </w:t>
                  </w:r>
                </w:p>
              </w:tc>
              <w:tc>
                <w:tcPr>
                  <w:tcW w:w="3735" w:type="dxa"/>
                  <w:tcBorders>
                    <w:top w:val="nil"/>
                    <w:left w:val="nil"/>
                    <w:bottom w:val="nil"/>
                    <w:right w:val="single" w:sz="6" w:space="0" w:color="auto"/>
                  </w:tcBorders>
                  <w:shd w:val="clear" w:color="auto" w:fill="auto"/>
                </w:tcPr>
                <w:p w14:paraId="1B45840E" w14:textId="56D8E164" w:rsidR="00884334" w:rsidRDefault="00B1714B" w:rsidP="00AE0EC0">
                  <w:pPr>
                    <w:pStyle w:val="paragraph"/>
                    <w:numPr>
                      <w:ilvl w:val="0"/>
                      <w:numId w:val="3"/>
                    </w:numPr>
                    <w:spacing w:before="0" w:beforeAutospacing="0" w:after="0" w:afterAutospacing="0"/>
                    <w:jc w:val="both"/>
                    <w:textAlignment w:val="baseline"/>
                    <w:rPr>
                      <w:color w:val="000000"/>
                    </w:rPr>
                  </w:pPr>
                  <w:r>
                    <w:rPr>
                      <w:color w:val="000000"/>
                    </w:rPr>
                    <w:t xml:space="preserve">Integrated Care Board </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13EC54D3" w:rsidR="00884334" w:rsidRDefault="00B1714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Pharmacy team </w:t>
                  </w:r>
                </w:p>
              </w:tc>
              <w:tc>
                <w:tcPr>
                  <w:tcW w:w="3735" w:type="dxa"/>
                  <w:tcBorders>
                    <w:top w:val="nil"/>
                    <w:left w:val="nil"/>
                    <w:bottom w:val="single" w:sz="6" w:space="0" w:color="auto"/>
                    <w:right w:val="single" w:sz="6" w:space="0" w:color="auto"/>
                  </w:tcBorders>
                  <w:shd w:val="clear" w:color="auto" w:fill="auto"/>
                </w:tcPr>
                <w:p w14:paraId="413B915E" w14:textId="5C78B8AA" w:rsidR="00884334" w:rsidRPr="000C32E3" w:rsidRDefault="00884334" w:rsidP="00A0062E">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0770B18">
                  <wp:simplePos x="0" y="0"/>
                  <wp:positionH relativeFrom="column">
                    <wp:posOffset>603250</wp:posOffset>
                  </wp:positionH>
                  <wp:positionV relativeFrom="paragraph">
                    <wp:posOffset>279400</wp:posOffset>
                  </wp:positionV>
                  <wp:extent cx="4410075" cy="1800225"/>
                  <wp:effectExtent l="0" t="0" r="0" b="85725"/>
                  <wp:wrapTight wrapText="bothSides">
                    <wp:wrapPolygon edited="0">
                      <wp:start x="8957" y="0"/>
                      <wp:lineTo x="8957" y="3657"/>
                      <wp:lineTo x="7091" y="5714"/>
                      <wp:lineTo x="6905" y="6171"/>
                      <wp:lineTo x="6905" y="7314"/>
                      <wp:lineTo x="6531" y="10971"/>
                      <wp:lineTo x="5038" y="11429"/>
                      <wp:lineTo x="4852" y="11886"/>
                      <wp:lineTo x="4852" y="15771"/>
                      <wp:lineTo x="7931" y="18286"/>
                      <wp:lineTo x="9237" y="18286"/>
                      <wp:lineTo x="9610" y="21943"/>
                      <wp:lineTo x="9704" y="22400"/>
                      <wp:lineTo x="13529" y="22400"/>
                      <wp:lineTo x="13622" y="18286"/>
                      <wp:lineTo x="14556" y="18286"/>
                      <wp:lineTo x="16795" y="15771"/>
                      <wp:lineTo x="16888" y="12343"/>
                      <wp:lineTo x="16515" y="11429"/>
                      <wp:lineTo x="15209" y="10743"/>
                      <wp:lineTo x="11197" y="7314"/>
                      <wp:lineTo x="12689" y="3886"/>
                      <wp:lineTo x="12689" y="0"/>
                      <wp:lineTo x="895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33FDF5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915D959" w14:textId="77777777" w:rsidR="00D8776A" w:rsidRDefault="00FD0EF9" w:rsidP="00ED356C">
            <w:pPr>
              <w:rPr>
                <w:rFonts w:ascii="Arial" w:hAnsi="Arial" w:cs="Arial"/>
                <w:color w:val="000000" w:themeColor="text1"/>
              </w:rPr>
            </w:pPr>
            <w:r>
              <w:rPr>
                <w:rFonts w:ascii="Arial" w:hAnsi="Arial" w:cs="Arial"/>
                <w:color w:val="000000" w:themeColor="text1"/>
              </w:rPr>
              <w:t>The post holder will be required to make autonomous clinical decisions on a daily basis in accordance with appropriate treatment guidance.</w:t>
            </w:r>
          </w:p>
          <w:p w14:paraId="61A01451" w14:textId="77777777" w:rsidR="00D8776A" w:rsidRDefault="00D8776A" w:rsidP="00ED356C">
            <w:pPr>
              <w:rPr>
                <w:rFonts w:ascii="Arial" w:hAnsi="Arial" w:cs="Arial"/>
                <w:color w:val="000000" w:themeColor="text1"/>
              </w:rPr>
            </w:pPr>
          </w:p>
          <w:p w14:paraId="6E570F64" w14:textId="2153510D" w:rsidR="00D8776A" w:rsidRDefault="00FD0EF9" w:rsidP="00ED356C">
            <w:pPr>
              <w:rPr>
                <w:rFonts w:ascii="Arial" w:hAnsi="Arial" w:cs="Arial"/>
                <w:color w:val="000000" w:themeColor="text1"/>
              </w:rPr>
            </w:pPr>
            <w:r>
              <w:rPr>
                <w:rFonts w:ascii="Arial" w:hAnsi="Arial" w:cs="Arial"/>
                <w:color w:val="000000" w:themeColor="text1"/>
              </w:rPr>
              <w:t xml:space="preserve"> There will be an expectation to make decisions around</w:t>
            </w:r>
            <w:r w:rsidR="00D81B49">
              <w:rPr>
                <w:rFonts w:ascii="Arial" w:hAnsi="Arial" w:cs="Arial"/>
                <w:color w:val="000000" w:themeColor="text1"/>
              </w:rPr>
              <w:t xml:space="preserve"> operational delivery of the service on a day to day basis.</w:t>
            </w:r>
            <w:r w:rsidR="00D8776A">
              <w:rPr>
                <w:rFonts w:ascii="Arial" w:hAnsi="Arial" w:cs="Arial"/>
                <w:color w:val="000000" w:themeColor="text1"/>
              </w:rPr>
              <w:t xml:space="preserve"> The post holder will be expected to review published evidence and set standards for the use of medicines within the cardiology service</w:t>
            </w:r>
          </w:p>
          <w:p w14:paraId="35E7DD28" w14:textId="77777777" w:rsidR="00D8776A" w:rsidRDefault="00D8776A" w:rsidP="00ED356C">
            <w:pPr>
              <w:rPr>
                <w:rFonts w:ascii="Arial" w:hAnsi="Arial" w:cs="Arial"/>
                <w:color w:val="000000" w:themeColor="text1"/>
              </w:rPr>
            </w:pPr>
          </w:p>
          <w:p w14:paraId="27F6767C" w14:textId="1CF674B4" w:rsidR="00FD0EF9" w:rsidRPr="00FD0EF9" w:rsidRDefault="00D81B49" w:rsidP="00ED356C">
            <w:pPr>
              <w:rPr>
                <w:rFonts w:ascii="Arial" w:hAnsi="Arial" w:cs="Arial"/>
                <w:color w:val="000000" w:themeColor="text1"/>
              </w:rPr>
            </w:pPr>
            <w:r>
              <w:rPr>
                <w:rFonts w:ascii="Arial" w:hAnsi="Arial" w:cs="Arial"/>
                <w:color w:val="000000" w:themeColor="text1"/>
              </w:rPr>
              <w:t xml:space="preserve">Business continuity planning will need to take place in liaison with line management and issues should be escalated in a timely manner.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2207A51" w14:textId="77777777" w:rsidR="0066131C" w:rsidRDefault="0066131C" w:rsidP="00F607B2">
            <w:pPr>
              <w:jc w:val="both"/>
              <w:rPr>
                <w:rFonts w:ascii="Arial" w:hAnsi="Arial" w:cs="Arial"/>
              </w:rPr>
            </w:pPr>
          </w:p>
          <w:p w14:paraId="75F77B0D" w14:textId="77777777" w:rsidR="0066131C" w:rsidRDefault="0066131C" w:rsidP="00F607B2">
            <w:pPr>
              <w:jc w:val="both"/>
              <w:rPr>
                <w:rFonts w:ascii="Arial" w:hAnsi="Arial" w:cs="Arial"/>
                <w:color w:val="000000" w:themeColor="text1"/>
              </w:rPr>
            </w:pPr>
            <w:r>
              <w:rPr>
                <w:rFonts w:ascii="Arial" w:hAnsi="Arial" w:cs="Arial"/>
                <w:color w:val="000000" w:themeColor="text1"/>
              </w:rPr>
              <w:t xml:space="preserve">The post holder will need to </w:t>
            </w:r>
            <w:r w:rsidR="00FD0EF9">
              <w:rPr>
                <w:rFonts w:ascii="Arial" w:hAnsi="Arial" w:cs="Arial"/>
                <w:color w:val="000000" w:themeColor="text1"/>
              </w:rPr>
              <w:t xml:space="preserve">be a skilled </w:t>
            </w:r>
            <w:r>
              <w:rPr>
                <w:rFonts w:ascii="Arial" w:hAnsi="Arial" w:cs="Arial"/>
                <w:color w:val="000000" w:themeColor="text1"/>
              </w:rPr>
              <w:t>communicat</w:t>
            </w:r>
            <w:r w:rsidR="00FD0EF9">
              <w:rPr>
                <w:rFonts w:ascii="Arial" w:hAnsi="Arial" w:cs="Arial"/>
                <w:color w:val="000000" w:themeColor="text1"/>
              </w:rPr>
              <w:t>or, communicating</w:t>
            </w:r>
            <w:r>
              <w:rPr>
                <w:rFonts w:ascii="Arial" w:hAnsi="Arial" w:cs="Arial"/>
                <w:color w:val="000000" w:themeColor="text1"/>
              </w:rPr>
              <w:t xml:space="preserve"> daily with patients and carers on sensitive matters. They will </w:t>
            </w:r>
            <w:r w:rsidR="00FD0EF9">
              <w:rPr>
                <w:rFonts w:ascii="Arial" w:hAnsi="Arial" w:cs="Arial"/>
                <w:color w:val="000000" w:themeColor="text1"/>
              </w:rPr>
              <w:t xml:space="preserve">be required to liaise regularly with colleagues in cardiology at both Northern and Eastern sites and also with the pharmacy department. They will be expected to form effective relationships with colleagues in primary care. </w:t>
            </w:r>
          </w:p>
          <w:p w14:paraId="4E87D1A3" w14:textId="48977886" w:rsidR="00D60009" w:rsidRPr="0066131C" w:rsidRDefault="00D60009" w:rsidP="00F607B2">
            <w:pPr>
              <w:jc w:val="both"/>
              <w:rPr>
                <w:rFonts w:ascii="Arial" w:hAnsi="Arial"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F822E38" w14:textId="3F4A5FED" w:rsidR="00D13DBB" w:rsidRPr="00D13DBB" w:rsidRDefault="00D13DBB" w:rsidP="00F607B2">
            <w:pPr>
              <w:jc w:val="both"/>
              <w:rPr>
                <w:rFonts w:ascii="Arial" w:hAnsi="Arial" w:cs="Arial"/>
                <w:color w:val="000000" w:themeColor="text1"/>
              </w:rPr>
            </w:pPr>
            <w:r>
              <w:rPr>
                <w:rFonts w:ascii="Arial" w:hAnsi="Arial" w:cs="Arial"/>
                <w:color w:val="000000" w:themeColor="text1"/>
              </w:rPr>
              <w:t xml:space="preserve">This role will regularly require the post holder to make judgements on complex facts requiring interpretation and comparison of options. </w:t>
            </w:r>
          </w:p>
          <w:p w14:paraId="5D048B78" w14:textId="62E4886A"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F4F47AB" w14:textId="7B33394B" w:rsidR="00D13DBB" w:rsidRDefault="00D13DBB" w:rsidP="00D13DBB">
            <w:pPr>
              <w:pStyle w:val="ListParagraph"/>
              <w:numPr>
                <w:ilvl w:val="0"/>
                <w:numId w:val="13"/>
              </w:numPr>
              <w:rPr>
                <w:rFonts w:cs="Arial"/>
                <w:color w:val="000000" w:themeColor="text1"/>
              </w:rPr>
            </w:pPr>
            <w:r>
              <w:rPr>
                <w:rFonts w:cs="Arial"/>
                <w:color w:val="000000" w:themeColor="text1"/>
              </w:rPr>
              <w:t xml:space="preserve">Negotiate and formulate an official job plan with the Chief Pharmacist, Cardiac Support Services and the Service Manager for Medicine. </w:t>
            </w:r>
          </w:p>
          <w:p w14:paraId="7729F9B7" w14:textId="03AF9E9F" w:rsidR="00D13DBB" w:rsidRDefault="00D13DBB" w:rsidP="00D13DBB">
            <w:pPr>
              <w:pStyle w:val="ListParagraph"/>
              <w:numPr>
                <w:ilvl w:val="0"/>
                <w:numId w:val="13"/>
              </w:numPr>
              <w:rPr>
                <w:rFonts w:cs="Arial"/>
                <w:color w:val="000000" w:themeColor="text1"/>
              </w:rPr>
            </w:pPr>
            <w:r>
              <w:rPr>
                <w:rFonts w:cs="Arial"/>
                <w:color w:val="000000" w:themeColor="text1"/>
              </w:rPr>
              <w:t xml:space="preserve">Manage day to day activities ensuring responsibilities are covered. </w:t>
            </w:r>
          </w:p>
          <w:p w14:paraId="0364F350" w14:textId="16B3A4A7" w:rsidR="00D13DBB" w:rsidRDefault="00D13DBB" w:rsidP="00D13DBB">
            <w:pPr>
              <w:pStyle w:val="ListParagraph"/>
              <w:numPr>
                <w:ilvl w:val="0"/>
                <w:numId w:val="13"/>
              </w:numPr>
              <w:rPr>
                <w:rFonts w:cs="Arial"/>
                <w:color w:val="000000" w:themeColor="text1"/>
              </w:rPr>
            </w:pPr>
            <w:r>
              <w:rPr>
                <w:rFonts w:cs="Arial"/>
                <w:color w:val="000000" w:themeColor="text1"/>
              </w:rPr>
              <w:t xml:space="preserve">Ensure that activity is handed over, covered or cancelled for any periods of planned absence. </w:t>
            </w:r>
          </w:p>
          <w:p w14:paraId="04C05A49" w14:textId="3238A1C7" w:rsidR="00D13DBB" w:rsidRDefault="00D13DBB" w:rsidP="00D13DBB">
            <w:pPr>
              <w:pStyle w:val="ListParagraph"/>
              <w:numPr>
                <w:ilvl w:val="0"/>
                <w:numId w:val="13"/>
              </w:numPr>
              <w:rPr>
                <w:rFonts w:cs="Arial"/>
                <w:color w:val="000000" w:themeColor="text1"/>
              </w:rPr>
            </w:pPr>
            <w:r>
              <w:rPr>
                <w:rFonts w:cs="Arial"/>
                <w:color w:val="000000" w:themeColor="text1"/>
              </w:rPr>
              <w:t xml:space="preserve">In collaboration with appropriate stakeholders undertake broad strategic longer-term planning for the service and its workforce. </w:t>
            </w:r>
          </w:p>
          <w:p w14:paraId="0C254F3A" w14:textId="0F4ED03D" w:rsidR="0087013E" w:rsidRPr="00F66C42" w:rsidRDefault="0087013E" w:rsidP="00F66C42">
            <w:pPr>
              <w:pStyle w:val="ListParagraph"/>
              <w:ind w:left="1080"/>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A9274ED" w14:textId="5D976FE0" w:rsidR="00D60009" w:rsidRDefault="00D60009" w:rsidP="00F607B2">
            <w:pPr>
              <w:jc w:val="both"/>
              <w:rPr>
                <w:rFonts w:ascii="Arial" w:hAnsi="Arial" w:cs="Arial"/>
                <w:color w:val="FF0000"/>
              </w:rPr>
            </w:pPr>
          </w:p>
          <w:p w14:paraId="6504C55C" w14:textId="59688A67" w:rsidR="00D8776A" w:rsidRDefault="00D8776A" w:rsidP="00F607B2">
            <w:pPr>
              <w:jc w:val="both"/>
              <w:rPr>
                <w:rFonts w:ascii="Arial" w:hAnsi="Arial" w:cs="Arial"/>
              </w:rPr>
            </w:pPr>
            <w:r>
              <w:rPr>
                <w:rFonts w:ascii="Arial" w:hAnsi="Arial" w:cs="Arial"/>
              </w:rPr>
              <w:t>Direct patient contact while working on inpatient wards or in cardiology clinics.</w:t>
            </w:r>
          </w:p>
          <w:p w14:paraId="2DB3D997" w14:textId="77777777" w:rsidR="00D8776A" w:rsidRDefault="00D8776A" w:rsidP="00F607B2">
            <w:pPr>
              <w:jc w:val="both"/>
              <w:rPr>
                <w:rFonts w:ascii="Arial" w:hAnsi="Arial" w:cs="Arial"/>
              </w:rPr>
            </w:pPr>
          </w:p>
          <w:p w14:paraId="7EC93B82" w14:textId="7F9C63F6" w:rsidR="00D60009" w:rsidRPr="00F607B2" w:rsidRDefault="00D60009"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741E0224" w14:textId="7039E219" w:rsidR="00576938" w:rsidRPr="00576938" w:rsidRDefault="00576938" w:rsidP="00576938">
            <w:pPr>
              <w:pStyle w:val="ListParagraph"/>
              <w:numPr>
                <w:ilvl w:val="0"/>
                <w:numId w:val="10"/>
              </w:numPr>
              <w:rPr>
                <w:rFonts w:cs="Arial"/>
                <w:color w:val="000000" w:themeColor="text1"/>
              </w:rPr>
            </w:pPr>
            <w:r w:rsidRPr="00576938">
              <w:rPr>
                <w:rFonts w:cs="Arial"/>
                <w:color w:val="000000" w:themeColor="text1"/>
              </w:rPr>
              <w:t xml:space="preserve">To assist in the development of strategy for Cardiology. </w:t>
            </w:r>
          </w:p>
          <w:p w14:paraId="77A3BA90" w14:textId="60B7339D" w:rsidR="00576938" w:rsidRDefault="00576938" w:rsidP="00576938">
            <w:pPr>
              <w:pStyle w:val="ListParagraph"/>
              <w:numPr>
                <w:ilvl w:val="0"/>
                <w:numId w:val="10"/>
              </w:numPr>
              <w:rPr>
                <w:rFonts w:cs="Arial"/>
                <w:color w:val="000000" w:themeColor="text1"/>
              </w:rPr>
            </w:pPr>
            <w:r>
              <w:rPr>
                <w:rFonts w:cs="Arial"/>
                <w:color w:val="000000" w:themeColor="text1"/>
              </w:rPr>
              <w:t xml:space="preserve">Write policies and standard operating procedures for treatment pathways within cardiology. </w:t>
            </w:r>
          </w:p>
          <w:p w14:paraId="6F4405EB" w14:textId="0163D09B" w:rsidR="00576938" w:rsidRDefault="00576938" w:rsidP="00576938">
            <w:pPr>
              <w:pStyle w:val="ListParagraph"/>
              <w:numPr>
                <w:ilvl w:val="0"/>
                <w:numId w:val="10"/>
              </w:numPr>
              <w:rPr>
                <w:rFonts w:cs="Arial"/>
                <w:color w:val="000000" w:themeColor="text1"/>
              </w:rPr>
            </w:pPr>
            <w:r>
              <w:rPr>
                <w:rFonts w:cs="Arial"/>
                <w:color w:val="000000" w:themeColor="text1"/>
              </w:rPr>
              <w:t xml:space="preserve">Interpret emerging evidence and new guidance relating to the speciality and lead others in making any necessary changes. </w:t>
            </w:r>
          </w:p>
          <w:p w14:paraId="6D466A3A" w14:textId="6927FF1B" w:rsidR="00D13DBB" w:rsidRPr="00576938" w:rsidRDefault="00D13DBB" w:rsidP="00576938">
            <w:pPr>
              <w:pStyle w:val="ListParagraph"/>
              <w:numPr>
                <w:ilvl w:val="0"/>
                <w:numId w:val="10"/>
              </w:numPr>
              <w:rPr>
                <w:rFonts w:cs="Arial"/>
                <w:color w:val="000000" w:themeColor="text1"/>
              </w:rPr>
            </w:pPr>
            <w:r>
              <w:rPr>
                <w:rFonts w:cs="Arial"/>
                <w:color w:val="000000" w:themeColor="text1"/>
              </w:rPr>
              <w:t xml:space="preserve">Represent Cardiology in formulary discussions. </w:t>
            </w:r>
          </w:p>
          <w:p w14:paraId="56C04909" w14:textId="77777777" w:rsidR="00576938" w:rsidRDefault="00576938" w:rsidP="00576938">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B1E1C73" w14:textId="4EF9DBCE" w:rsidR="00061544" w:rsidRDefault="00061544" w:rsidP="00F607B2">
            <w:pPr>
              <w:jc w:val="both"/>
              <w:rPr>
                <w:rFonts w:ascii="Arial" w:hAnsi="Arial" w:cs="Arial"/>
              </w:rPr>
            </w:pPr>
          </w:p>
          <w:p w14:paraId="3F954134" w14:textId="18DA5DF2" w:rsidR="00061544" w:rsidRDefault="00061544" w:rsidP="00F607B2">
            <w:pPr>
              <w:jc w:val="both"/>
              <w:rPr>
                <w:rFonts w:ascii="Arial" w:hAnsi="Arial" w:cs="Arial"/>
              </w:rPr>
            </w:pPr>
            <w:r>
              <w:rPr>
                <w:rFonts w:ascii="Arial" w:hAnsi="Arial" w:cs="Arial"/>
              </w:rPr>
              <w:t xml:space="preserve">Responsible for the </w:t>
            </w:r>
            <w:proofErr w:type="gramStart"/>
            <w:r>
              <w:rPr>
                <w:rFonts w:ascii="Arial" w:hAnsi="Arial" w:cs="Arial"/>
              </w:rPr>
              <w:t>cost effective</w:t>
            </w:r>
            <w:proofErr w:type="gramEnd"/>
            <w:r>
              <w:rPr>
                <w:rFonts w:ascii="Arial" w:hAnsi="Arial" w:cs="Arial"/>
              </w:rPr>
              <w:t xml:space="preserve"> use of medicines within the cardiology service, and reporting on medicine spend.</w:t>
            </w:r>
          </w:p>
          <w:p w14:paraId="7F1F6CFA" w14:textId="346B1555" w:rsidR="00061544" w:rsidRPr="00F607B2" w:rsidRDefault="00061544"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FDF133E" w14:textId="465241CF" w:rsidR="00CD0412" w:rsidRDefault="00CD0412" w:rsidP="00F607B2">
            <w:pPr>
              <w:jc w:val="both"/>
              <w:rPr>
                <w:rFonts w:ascii="Arial" w:hAnsi="Arial" w:cs="Arial"/>
                <w:color w:val="000000" w:themeColor="text1"/>
              </w:rPr>
            </w:pPr>
          </w:p>
          <w:p w14:paraId="0B37C504" w14:textId="4EB47722" w:rsidR="00CD0412" w:rsidRDefault="00CD0412" w:rsidP="00F607B2">
            <w:pPr>
              <w:jc w:val="both"/>
              <w:rPr>
                <w:rFonts w:ascii="Arial" w:hAnsi="Arial" w:cs="Arial"/>
                <w:color w:val="000000" w:themeColor="text1"/>
              </w:rPr>
            </w:pPr>
            <w:r>
              <w:rPr>
                <w:rFonts w:ascii="Arial" w:hAnsi="Arial" w:cs="Arial"/>
                <w:color w:val="000000" w:themeColor="text1"/>
              </w:rPr>
              <w:t>Teaching and training junior pharmacists and other pharmacy staff will be a requirement of this job role.</w:t>
            </w:r>
          </w:p>
          <w:p w14:paraId="3014E1A2" w14:textId="7D7BA361" w:rsidR="00CD0412" w:rsidRPr="00AB35AD" w:rsidRDefault="00CD0412" w:rsidP="00F607B2">
            <w:pPr>
              <w:jc w:val="both"/>
              <w:rPr>
                <w:rFonts w:ascii="Arial" w:hAnsi="Arial" w:cs="Arial"/>
                <w:color w:val="000000" w:themeColor="text1"/>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1F4D204" w14:textId="77777777" w:rsidR="00D60009" w:rsidRDefault="00D60009" w:rsidP="00F607B2">
            <w:pPr>
              <w:jc w:val="both"/>
              <w:rPr>
                <w:rFonts w:ascii="Arial" w:hAnsi="Arial" w:cs="Arial"/>
                <w:color w:val="000000" w:themeColor="text1"/>
              </w:rPr>
            </w:pPr>
          </w:p>
          <w:p w14:paraId="3D715DC1" w14:textId="75838792" w:rsidR="00AB35AD" w:rsidRPr="00AB35AD" w:rsidRDefault="00AB35AD" w:rsidP="00F607B2">
            <w:pPr>
              <w:jc w:val="both"/>
              <w:rPr>
                <w:rFonts w:ascii="Arial" w:hAnsi="Arial" w:cs="Arial"/>
                <w:color w:val="000000" w:themeColor="text1"/>
              </w:rPr>
            </w:pPr>
            <w:r>
              <w:rPr>
                <w:rFonts w:ascii="Arial" w:hAnsi="Arial" w:cs="Arial"/>
                <w:color w:val="000000" w:themeColor="text1"/>
              </w:rPr>
              <w:t xml:space="preserve">The post holder will be expected to maintain accurate patient records whilst following information governance procedures at all times. The post will involve inputting, storing and provision of information. They will need to analyse information and present complex data to others. </w:t>
            </w:r>
          </w:p>
          <w:p w14:paraId="3C12A5D0" w14:textId="6DEF2EB0"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AF5E26E" w14:textId="0BDF1060" w:rsidR="00AB35AD" w:rsidRDefault="00AB35AD" w:rsidP="00F607B2">
            <w:pPr>
              <w:jc w:val="both"/>
              <w:rPr>
                <w:rFonts w:ascii="Arial" w:hAnsi="Arial" w:cs="Arial"/>
                <w:color w:val="000000" w:themeColor="text1"/>
              </w:rPr>
            </w:pPr>
            <w:r>
              <w:rPr>
                <w:rFonts w:ascii="Arial" w:hAnsi="Arial" w:cs="Arial"/>
                <w:color w:val="000000" w:themeColor="text1"/>
              </w:rPr>
              <w:t>The post holder may be asked at times to identify suitable patients for clinical trials relating to cardiology that are being run by the clinical research team. The post holder will be required to audit their prescribing practice and service outcomes</w:t>
            </w:r>
            <w:r w:rsidR="00CD0412">
              <w:rPr>
                <w:rFonts w:ascii="Arial" w:hAnsi="Arial" w:cs="Arial"/>
                <w:color w:val="000000" w:themeColor="text1"/>
              </w:rPr>
              <w:t>, as well as auditing the prescribing of the cardiology service as a whole</w:t>
            </w:r>
          </w:p>
          <w:p w14:paraId="5F8D5F18" w14:textId="29197E79"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5929072" w14:textId="5215B715" w:rsidR="00D60009" w:rsidRPr="00F66C42" w:rsidRDefault="00D60009" w:rsidP="00F607B2">
            <w:pPr>
              <w:jc w:val="both"/>
              <w:rPr>
                <w:rFonts w:ascii="Arial" w:hAnsi="Arial" w:cs="Arial"/>
              </w:rPr>
            </w:pPr>
            <w:bookmarkStart w:id="0" w:name="_GoBack"/>
          </w:p>
          <w:p w14:paraId="6D12AE95" w14:textId="2E4C70DD" w:rsidR="00CD0412" w:rsidRPr="00F66C42" w:rsidRDefault="00CD0412" w:rsidP="00F607B2">
            <w:pPr>
              <w:jc w:val="both"/>
              <w:rPr>
                <w:rFonts w:ascii="Arial" w:hAnsi="Arial" w:cs="Arial"/>
              </w:rPr>
            </w:pPr>
            <w:r w:rsidRPr="00F66C42">
              <w:rPr>
                <w:rFonts w:ascii="Arial" w:hAnsi="Arial" w:cs="Arial"/>
              </w:rPr>
              <w:t>Ability to Type</w:t>
            </w:r>
          </w:p>
          <w:bookmarkEnd w:id="0"/>
          <w:p w14:paraId="1B2E2591" w14:textId="0C85788A" w:rsidR="00CD0412" w:rsidRPr="00F607B2" w:rsidRDefault="00CD0412" w:rsidP="00CD041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AC24291" w14:textId="77777777" w:rsidR="00D60009" w:rsidRDefault="00D60009" w:rsidP="00CD0412">
            <w:pPr>
              <w:jc w:val="both"/>
              <w:rPr>
                <w:rFonts w:ascii="Arial" w:hAnsi="Arial" w:cs="Arial"/>
                <w:color w:val="FF0000"/>
              </w:rPr>
            </w:pPr>
          </w:p>
          <w:p w14:paraId="4DE173AE" w14:textId="011E8433" w:rsidR="00CD0412" w:rsidRDefault="00AB35AD" w:rsidP="00CD0412">
            <w:pPr>
              <w:jc w:val="both"/>
              <w:rPr>
                <w:rFonts w:ascii="Arial" w:hAnsi="Arial" w:cs="Arial"/>
                <w:color w:val="FF0000"/>
              </w:rPr>
            </w:pPr>
            <w:r>
              <w:rPr>
                <w:rFonts w:ascii="Arial" w:hAnsi="Arial" w:cs="Arial"/>
                <w:color w:val="000000" w:themeColor="text1"/>
              </w:rPr>
              <w:t>Participation in ward rounds may require prolonged periods of standing. Outpatient and clinical admin will require desk work.</w:t>
            </w:r>
            <w:r w:rsidR="00CD0412">
              <w:rPr>
                <w:rFonts w:ascii="Arial" w:hAnsi="Arial" w:cs="Arial"/>
                <w:color w:val="000000" w:themeColor="text1"/>
              </w:rPr>
              <w:t xml:space="preserve"> </w:t>
            </w:r>
          </w:p>
          <w:p w14:paraId="4A09771B" w14:textId="36EE88F5" w:rsidR="00AB35AD" w:rsidRPr="00AB35AD" w:rsidRDefault="00AB35AD" w:rsidP="003E26C9">
            <w:pPr>
              <w:rPr>
                <w:rFonts w:ascii="Arial" w:hAnsi="Arial" w:cs="Arial"/>
                <w:color w:val="000000" w:themeColor="text1"/>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874277D" w14:textId="77777777" w:rsidR="00D60009" w:rsidRDefault="00D60009" w:rsidP="000C32E3">
            <w:pPr>
              <w:rPr>
                <w:rFonts w:ascii="Arial" w:hAnsi="Arial" w:cs="Arial"/>
                <w:color w:val="FF0000"/>
              </w:rPr>
            </w:pPr>
          </w:p>
          <w:p w14:paraId="6BED25D1" w14:textId="2A91DA65" w:rsidR="00CD0412" w:rsidRDefault="00AB35AD" w:rsidP="000C32E3">
            <w:pPr>
              <w:rPr>
                <w:rFonts w:ascii="Arial" w:hAnsi="Arial" w:cs="Arial"/>
                <w:color w:val="000000" w:themeColor="text1"/>
              </w:rPr>
            </w:pPr>
            <w:r>
              <w:rPr>
                <w:rFonts w:ascii="Arial" w:hAnsi="Arial" w:cs="Arial"/>
                <w:color w:val="000000" w:themeColor="text1"/>
              </w:rPr>
              <w:t xml:space="preserve">Work that requires periods of concentration will occur daily. This will include face to face and remote patient review. </w:t>
            </w:r>
          </w:p>
          <w:p w14:paraId="25294EE9" w14:textId="77777777" w:rsidR="00CD0412" w:rsidRPr="00CD0412" w:rsidRDefault="00CD0412" w:rsidP="00CD0412">
            <w:pPr>
              <w:rPr>
                <w:rFonts w:ascii="Arial" w:hAnsi="Arial" w:cs="Arial"/>
                <w:color w:val="000000" w:themeColor="text1"/>
              </w:rPr>
            </w:pPr>
            <w:r w:rsidRPr="00CD0412">
              <w:rPr>
                <w:rFonts w:ascii="Arial" w:hAnsi="Arial" w:cs="Arial"/>
                <w:color w:val="000000" w:themeColor="text1"/>
              </w:rPr>
              <w:t>Concentration for long periods of time required during ward visits, when monitoring prescription and providing appropriate advice.</w:t>
            </w:r>
          </w:p>
          <w:p w14:paraId="3CC50C66" w14:textId="77777777" w:rsidR="00CD0412" w:rsidRPr="00CD0412" w:rsidRDefault="00CD0412" w:rsidP="00CD0412">
            <w:pPr>
              <w:rPr>
                <w:rFonts w:ascii="Arial" w:hAnsi="Arial" w:cs="Arial"/>
                <w:color w:val="000000" w:themeColor="text1"/>
              </w:rPr>
            </w:pPr>
            <w:r w:rsidRPr="00CD0412">
              <w:rPr>
                <w:rFonts w:ascii="Arial" w:hAnsi="Arial" w:cs="Arial"/>
                <w:color w:val="000000" w:themeColor="text1"/>
              </w:rPr>
              <w:t>Sustained concentration for producing reports, policy documents, guidelines and protocols.</w:t>
            </w:r>
          </w:p>
          <w:p w14:paraId="4973917D" w14:textId="7CE78097" w:rsidR="00AB35AD" w:rsidRPr="00AB35AD" w:rsidRDefault="00CD0412" w:rsidP="00CD0412">
            <w:pPr>
              <w:rPr>
                <w:rFonts w:ascii="Arial" w:hAnsi="Arial" w:cs="Arial"/>
                <w:color w:val="000000" w:themeColor="text1"/>
              </w:rPr>
            </w:pPr>
            <w:r w:rsidRPr="00CD0412">
              <w:rPr>
                <w:rFonts w:ascii="Arial" w:hAnsi="Arial" w:cs="Arial"/>
                <w:color w:val="000000" w:themeColor="text1"/>
              </w:rPr>
              <w:t>Lone working out of hours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FA57B6" w14:textId="77777777" w:rsidR="00D60009" w:rsidRDefault="00D60009" w:rsidP="000C32E3">
            <w:pPr>
              <w:rPr>
                <w:rFonts w:ascii="Arial" w:hAnsi="Arial" w:cs="Arial"/>
                <w:color w:val="FF0000"/>
              </w:rPr>
            </w:pPr>
          </w:p>
          <w:p w14:paraId="644599B3" w14:textId="77777777" w:rsidR="00450622" w:rsidRDefault="00450622" w:rsidP="000C32E3">
            <w:pPr>
              <w:rPr>
                <w:rFonts w:ascii="Arial" w:hAnsi="Arial" w:cs="Arial"/>
                <w:color w:val="000000" w:themeColor="text1"/>
              </w:rPr>
            </w:pPr>
            <w:r>
              <w:rPr>
                <w:rFonts w:ascii="Arial" w:hAnsi="Arial" w:cs="Arial"/>
                <w:color w:val="000000" w:themeColor="text1"/>
              </w:rPr>
              <w:t xml:space="preserve">The post holder will be required to give sensitive information to patients and their family members, this may include bad news. They will be working under pressure. </w:t>
            </w:r>
          </w:p>
          <w:p w14:paraId="21352240" w14:textId="77777777" w:rsidR="00D60009" w:rsidRDefault="00D60009" w:rsidP="000C32E3">
            <w:pPr>
              <w:rPr>
                <w:rFonts w:ascii="Arial" w:hAnsi="Arial" w:cs="Arial"/>
                <w:color w:val="000000" w:themeColor="text1"/>
              </w:rPr>
            </w:pPr>
          </w:p>
          <w:p w14:paraId="70B54FB3" w14:textId="77777777" w:rsidR="00D60009" w:rsidRDefault="00D60009" w:rsidP="000C32E3">
            <w:pPr>
              <w:rPr>
                <w:rFonts w:ascii="Arial" w:hAnsi="Arial" w:cs="Arial"/>
                <w:color w:val="000000" w:themeColor="text1"/>
              </w:rPr>
            </w:pPr>
          </w:p>
          <w:p w14:paraId="29C47741" w14:textId="77777777" w:rsidR="00D60009" w:rsidRDefault="00D60009" w:rsidP="000C32E3">
            <w:pPr>
              <w:rPr>
                <w:rFonts w:ascii="Arial" w:hAnsi="Arial" w:cs="Arial"/>
                <w:color w:val="000000" w:themeColor="text1"/>
              </w:rPr>
            </w:pPr>
          </w:p>
          <w:p w14:paraId="137B11B3" w14:textId="76BF73A5" w:rsidR="00D60009" w:rsidRPr="00450622" w:rsidRDefault="00D60009" w:rsidP="000C32E3">
            <w:pPr>
              <w:rPr>
                <w:rFonts w:ascii="Arial" w:hAnsi="Arial" w:cs="Arial"/>
                <w:color w:val="000000" w:themeColor="text1"/>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1CE79DD3" w14:textId="77777777" w:rsidR="00D60009" w:rsidRDefault="00D60009" w:rsidP="00F607B2">
            <w:pPr>
              <w:jc w:val="both"/>
              <w:rPr>
                <w:rFonts w:ascii="Arial" w:hAnsi="Arial" w:cs="Arial"/>
                <w:color w:val="FF0000"/>
              </w:rPr>
            </w:pPr>
          </w:p>
          <w:p w14:paraId="59FF2B3D" w14:textId="3DA27823" w:rsidR="00450622" w:rsidRDefault="00450622" w:rsidP="00F607B2">
            <w:pPr>
              <w:jc w:val="both"/>
              <w:rPr>
                <w:rFonts w:ascii="Arial" w:hAnsi="Arial" w:cs="Arial"/>
                <w:color w:val="000000" w:themeColor="text1"/>
              </w:rPr>
            </w:pPr>
            <w:r>
              <w:rPr>
                <w:rFonts w:ascii="Arial" w:hAnsi="Arial" w:cs="Arial"/>
                <w:color w:val="000000" w:themeColor="text1"/>
              </w:rPr>
              <w:t xml:space="preserve">It is possible that patients or their family members may exhibit aggressive behaviours. </w:t>
            </w:r>
          </w:p>
          <w:p w14:paraId="4C44760A" w14:textId="680AA563" w:rsidR="00450622" w:rsidRPr="00450622" w:rsidRDefault="00CD0412" w:rsidP="00F607B2">
            <w:pPr>
              <w:jc w:val="both"/>
              <w:rPr>
                <w:rFonts w:ascii="Arial" w:hAnsi="Arial" w:cs="Arial"/>
                <w:color w:val="000000" w:themeColor="text1"/>
              </w:rPr>
            </w:pPr>
            <w:r w:rsidRPr="00CD0412">
              <w:rPr>
                <w:rFonts w:ascii="Arial" w:hAnsi="Arial" w:cs="Arial"/>
                <w:color w:val="000000" w:themeColor="text1"/>
              </w:rPr>
              <w:t>As part out of hours on call pharmacy service the post holder will be required to work in isolation and at night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E5BD1A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B735BB" w:rsidRPr="00F607B2" w14:paraId="247A9B2E" w14:textId="77777777" w:rsidTr="00884334">
        <w:tc>
          <w:tcPr>
            <w:tcW w:w="10206" w:type="dxa"/>
            <w:shd w:val="clear" w:color="auto" w:fill="002060"/>
          </w:tcPr>
          <w:p w14:paraId="3BC23511" w14:textId="171FD0D2"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6BC58A3A" w14:textId="77777777" w:rsidR="00B735BB" w:rsidRDefault="00B735BB" w:rsidP="00F607B2">
            <w:pPr>
              <w:jc w:val="both"/>
              <w:rPr>
                <w:rFonts w:ascii="Arial" w:hAnsi="Arial" w:cs="Arial"/>
                <w:color w:val="000000" w:themeColor="text1"/>
                <w:lang w:eastAsia="en-GB"/>
              </w:rPr>
            </w:pPr>
            <w:r w:rsidRPr="00450622">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1FCB42" w:rsidR="00D60009" w:rsidRPr="00F607B2" w:rsidRDefault="00D60009"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777777" w:rsidR="008F7D36" w:rsidRPr="00F607B2" w:rsidRDefault="008F7D36" w:rsidP="00AE0EC0">
            <w:pPr>
              <w:jc w:val="both"/>
              <w:rPr>
                <w:rFonts w:ascii="Arial" w:hAnsi="Arial" w:cs="Arial"/>
              </w:rPr>
            </w:pPr>
          </w:p>
        </w:tc>
      </w:tr>
    </w:tbl>
    <w:p w14:paraId="1071F580" w14:textId="77777777" w:rsidR="008F7D36" w:rsidRDefault="008F7D36" w:rsidP="00F607B2">
      <w:pPr>
        <w:spacing w:after="0" w:line="240" w:lineRule="auto"/>
        <w:jc w:val="both"/>
        <w:rPr>
          <w:rFonts w:ascii="Arial" w:hAnsi="Arial" w:cs="Arial"/>
        </w:rPr>
      </w:pPr>
    </w:p>
    <w:p w14:paraId="52F37878" w14:textId="52DB717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59C9B9FF" w:rsidR="001D2D93" w:rsidRDefault="001D2D93" w:rsidP="00884334">
            <w:pPr>
              <w:jc w:val="both"/>
              <w:rPr>
                <w:rFonts w:ascii="Arial" w:hAnsi="Arial" w:cs="Arial"/>
                <w:b/>
              </w:rPr>
            </w:pPr>
            <w:r w:rsidRPr="00F607B2">
              <w:rPr>
                <w:rFonts w:ascii="Arial" w:hAnsi="Arial" w:cs="Arial"/>
                <w:b/>
              </w:rPr>
              <w:t>QUALIFICATION/ SPECIAL TRAINING</w:t>
            </w:r>
          </w:p>
          <w:p w14:paraId="2AF153A4" w14:textId="6D901EF6" w:rsidR="002735C1" w:rsidRDefault="002735C1" w:rsidP="00884334">
            <w:pPr>
              <w:jc w:val="both"/>
              <w:rPr>
                <w:rFonts w:ascii="Arial" w:hAnsi="Arial" w:cs="Arial"/>
              </w:rPr>
            </w:pPr>
            <w:r>
              <w:rPr>
                <w:rFonts w:ascii="Arial" w:hAnsi="Arial" w:cs="Arial"/>
              </w:rPr>
              <w:t>Degree in Pharmacy</w:t>
            </w:r>
          </w:p>
          <w:p w14:paraId="4D00C19F" w14:textId="7EB25E87" w:rsidR="002735C1" w:rsidRDefault="002735C1" w:rsidP="00884334">
            <w:pPr>
              <w:jc w:val="both"/>
              <w:rPr>
                <w:rFonts w:ascii="Arial" w:hAnsi="Arial" w:cs="Arial"/>
              </w:rPr>
            </w:pPr>
            <w:r>
              <w:rPr>
                <w:rFonts w:ascii="Arial" w:hAnsi="Arial" w:cs="Arial"/>
              </w:rPr>
              <w:t xml:space="preserve">Masters level education in relevant subject area </w:t>
            </w:r>
          </w:p>
          <w:p w14:paraId="7D66E404" w14:textId="6443856B" w:rsidR="002735C1" w:rsidRDefault="002735C1" w:rsidP="00884334">
            <w:pPr>
              <w:jc w:val="both"/>
              <w:rPr>
                <w:rFonts w:ascii="Arial" w:hAnsi="Arial" w:cs="Arial"/>
              </w:rPr>
            </w:pPr>
            <w:r>
              <w:rPr>
                <w:rFonts w:ascii="Arial" w:hAnsi="Arial" w:cs="Arial"/>
              </w:rPr>
              <w:t xml:space="preserve">Current registration with General Pharmaceutical Council </w:t>
            </w:r>
          </w:p>
          <w:p w14:paraId="2F1CA46F" w14:textId="33136666" w:rsidR="001D2D93" w:rsidRDefault="002735C1" w:rsidP="00884334">
            <w:pPr>
              <w:jc w:val="both"/>
              <w:rPr>
                <w:rFonts w:ascii="Arial" w:hAnsi="Arial" w:cs="Arial"/>
                <w:color w:val="000000" w:themeColor="text1"/>
              </w:rPr>
            </w:pPr>
            <w:r>
              <w:rPr>
                <w:rFonts w:ascii="Arial" w:hAnsi="Arial" w:cs="Arial"/>
                <w:color w:val="000000" w:themeColor="text1"/>
              </w:rPr>
              <w:t>Postgraduate cardiology specialist module or willingness to work towards</w:t>
            </w:r>
          </w:p>
          <w:p w14:paraId="0A4C1F10" w14:textId="60BFB0BE" w:rsidR="002735C1" w:rsidRDefault="002735C1" w:rsidP="00884334">
            <w:pPr>
              <w:jc w:val="both"/>
              <w:rPr>
                <w:rFonts w:ascii="Arial" w:hAnsi="Arial" w:cs="Arial"/>
                <w:color w:val="000000" w:themeColor="text1"/>
              </w:rPr>
            </w:pPr>
            <w:r>
              <w:rPr>
                <w:rFonts w:ascii="Arial" w:hAnsi="Arial" w:cs="Arial"/>
                <w:color w:val="000000" w:themeColor="text1"/>
              </w:rPr>
              <w:t xml:space="preserve">Independent prescribing qualification </w:t>
            </w:r>
          </w:p>
          <w:p w14:paraId="34EC578B" w14:textId="2DD9A0E3" w:rsidR="00450622" w:rsidRDefault="00450622" w:rsidP="00884334">
            <w:pPr>
              <w:jc w:val="both"/>
              <w:rPr>
                <w:rFonts w:ascii="Arial" w:hAnsi="Arial" w:cs="Arial"/>
                <w:color w:val="000000" w:themeColor="text1"/>
              </w:rPr>
            </w:pPr>
            <w:r>
              <w:rPr>
                <w:rFonts w:ascii="Arial" w:hAnsi="Arial" w:cs="Arial"/>
                <w:color w:val="000000" w:themeColor="text1"/>
              </w:rPr>
              <w:t xml:space="preserve">Holds current UK driving licence </w:t>
            </w:r>
          </w:p>
          <w:p w14:paraId="15885A2B" w14:textId="54288F6F" w:rsidR="002735C1" w:rsidRPr="00F607B2" w:rsidRDefault="002735C1" w:rsidP="00884334">
            <w:pPr>
              <w:jc w:val="both"/>
              <w:rPr>
                <w:rFonts w:ascii="Arial" w:hAnsi="Arial" w:cs="Arial"/>
                <w:color w:val="FF0000"/>
              </w:rPr>
            </w:pPr>
          </w:p>
        </w:tc>
        <w:tc>
          <w:tcPr>
            <w:tcW w:w="1398" w:type="dxa"/>
          </w:tcPr>
          <w:p w14:paraId="7C1B76A4" w14:textId="44763064" w:rsidR="001D2D93" w:rsidRDefault="001D2D93" w:rsidP="00884334">
            <w:pPr>
              <w:jc w:val="both"/>
              <w:rPr>
                <w:rFonts w:ascii="Arial" w:hAnsi="Arial" w:cs="Arial"/>
              </w:rPr>
            </w:pPr>
          </w:p>
          <w:p w14:paraId="14D0A994" w14:textId="1F45EFC2" w:rsidR="000C32E3" w:rsidRDefault="00B75686" w:rsidP="00884334">
            <w:pPr>
              <w:jc w:val="both"/>
              <w:rPr>
                <w:rFonts w:ascii="Arial" w:hAnsi="Arial" w:cs="Arial"/>
              </w:rPr>
            </w:pPr>
            <w:r>
              <w:rPr>
                <w:rFonts w:ascii="Arial" w:hAnsi="Arial" w:cs="Arial"/>
              </w:rPr>
              <w:t>X</w:t>
            </w:r>
          </w:p>
          <w:p w14:paraId="29726C73" w14:textId="033BFDAA" w:rsidR="00B75686" w:rsidRDefault="00B75686" w:rsidP="00884334">
            <w:pPr>
              <w:jc w:val="both"/>
              <w:rPr>
                <w:rFonts w:ascii="Arial" w:hAnsi="Arial" w:cs="Arial"/>
              </w:rPr>
            </w:pPr>
            <w:r>
              <w:rPr>
                <w:rFonts w:ascii="Arial" w:hAnsi="Arial" w:cs="Arial"/>
              </w:rPr>
              <w:t>X</w:t>
            </w:r>
          </w:p>
          <w:p w14:paraId="7A222F82" w14:textId="778B482D" w:rsidR="00B75686" w:rsidRDefault="00B75686" w:rsidP="00884334">
            <w:pPr>
              <w:jc w:val="both"/>
              <w:rPr>
                <w:rFonts w:ascii="Arial" w:hAnsi="Arial" w:cs="Arial"/>
              </w:rPr>
            </w:pPr>
            <w:r>
              <w:rPr>
                <w:rFonts w:ascii="Arial" w:hAnsi="Arial" w:cs="Arial"/>
              </w:rPr>
              <w:t>X</w:t>
            </w:r>
          </w:p>
          <w:p w14:paraId="208AEAA7" w14:textId="4347E856" w:rsidR="00B75686" w:rsidRDefault="00B75686" w:rsidP="00884334">
            <w:pPr>
              <w:jc w:val="both"/>
              <w:rPr>
                <w:rFonts w:ascii="Arial" w:hAnsi="Arial" w:cs="Arial"/>
              </w:rPr>
            </w:pPr>
            <w:r>
              <w:rPr>
                <w:rFonts w:ascii="Arial" w:hAnsi="Arial" w:cs="Arial"/>
              </w:rPr>
              <w:t>X</w:t>
            </w:r>
          </w:p>
          <w:p w14:paraId="73DEFB73" w14:textId="4D6C524C" w:rsidR="00B75686" w:rsidRDefault="00450622" w:rsidP="00884334">
            <w:pPr>
              <w:jc w:val="both"/>
              <w:rPr>
                <w:rFonts w:ascii="Arial" w:hAnsi="Arial" w:cs="Arial"/>
              </w:rPr>
            </w:pPr>
            <w:r>
              <w:rPr>
                <w:rFonts w:ascii="Arial" w:hAnsi="Arial" w:cs="Arial"/>
              </w:rPr>
              <w:t>X</w:t>
            </w:r>
          </w:p>
          <w:p w14:paraId="2AF7E629" w14:textId="4F9E0307" w:rsidR="00450622" w:rsidRPr="00F607B2" w:rsidRDefault="00450622" w:rsidP="00884334">
            <w:pPr>
              <w:jc w:val="both"/>
              <w:rPr>
                <w:rFonts w:ascii="Arial" w:hAnsi="Arial" w:cs="Arial"/>
              </w:rPr>
            </w:pPr>
            <w:r>
              <w:rPr>
                <w:rFonts w:ascii="Arial" w:hAnsi="Arial" w:cs="Arial"/>
              </w:rPr>
              <w:t>X</w:t>
            </w:r>
          </w:p>
        </w:tc>
        <w:tc>
          <w:tcPr>
            <w:tcW w:w="1275" w:type="dxa"/>
          </w:tcPr>
          <w:p w14:paraId="4C0B0A65" w14:textId="77777777" w:rsidR="001D2D93" w:rsidRDefault="001D2D93" w:rsidP="00884334">
            <w:pPr>
              <w:jc w:val="both"/>
              <w:rPr>
                <w:rFonts w:ascii="Arial" w:hAnsi="Arial" w:cs="Arial"/>
              </w:rPr>
            </w:pPr>
          </w:p>
          <w:p w14:paraId="034571C3" w14:textId="4E8128E7" w:rsidR="002735C1" w:rsidRPr="00F607B2" w:rsidRDefault="002735C1" w:rsidP="00884334">
            <w:pPr>
              <w:jc w:val="both"/>
              <w:rPr>
                <w:rFonts w:ascii="Arial" w:hAnsi="Arial" w:cs="Arial"/>
              </w:rPr>
            </w:pPr>
          </w:p>
        </w:tc>
      </w:tr>
      <w:tr w:rsidR="001D2D93" w:rsidRPr="00F607B2" w14:paraId="0FFD6CF2" w14:textId="77777777" w:rsidTr="008F7D36">
        <w:tc>
          <w:tcPr>
            <w:tcW w:w="7641" w:type="dxa"/>
          </w:tcPr>
          <w:p w14:paraId="5995EFD8" w14:textId="701CC75D" w:rsidR="001D2D93" w:rsidRDefault="001D2D93" w:rsidP="00884334">
            <w:pPr>
              <w:jc w:val="both"/>
              <w:rPr>
                <w:rFonts w:ascii="Arial" w:hAnsi="Arial" w:cs="Arial"/>
                <w:b/>
              </w:rPr>
            </w:pPr>
            <w:r w:rsidRPr="00F607B2">
              <w:rPr>
                <w:rFonts w:ascii="Arial" w:hAnsi="Arial" w:cs="Arial"/>
                <w:b/>
              </w:rPr>
              <w:t>KNOWLEDGE/SKILLS</w:t>
            </w:r>
          </w:p>
          <w:p w14:paraId="1B1927BC" w14:textId="639F9430" w:rsidR="00B75686" w:rsidRPr="00B75686" w:rsidRDefault="00B75686" w:rsidP="00884334">
            <w:pPr>
              <w:jc w:val="both"/>
              <w:rPr>
                <w:rFonts w:ascii="Arial" w:hAnsi="Arial" w:cs="Arial"/>
              </w:rPr>
            </w:pPr>
            <w:r>
              <w:rPr>
                <w:rFonts w:ascii="Arial" w:hAnsi="Arial" w:cs="Arial"/>
              </w:rPr>
              <w:t xml:space="preserve">Clear and detailed understanding of cardiovascular disease process and treatment pathways </w:t>
            </w:r>
          </w:p>
          <w:p w14:paraId="2E59F6B6" w14:textId="7CE2B624" w:rsidR="002735C1" w:rsidRDefault="002735C1" w:rsidP="00884334">
            <w:pPr>
              <w:jc w:val="both"/>
              <w:rPr>
                <w:rFonts w:ascii="Arial" w:hAnsi="Arial" w:cs="Arial"/>
              </w:rPr>
            </w:pPr>
            <w:r>
              <w:rPr>
                <w:rFonts w:ascii="Arial" w:hAnsi="Arial" w:cs="Arial"/>
              </w:rPr>
              <w:t xml:space="preserve">Physical assessment and history taking competencies </w:t>
            </w:r>
          </w:p>
          <w:p w14:paraId="20728468" w14:textId="5E87A7DA" w:rsidR="002735C1" w:rsidRDefault="002735C1" w:rsidP="00884334">
            <w:pPr>
              <w:jc w:val="both"/>
              <w:rPr>
                <w:rFonts w:ascii="Arial" w:hAnsi="Arial" w:cs="Arial"/>
              </w:rPr>
            </w:pPr>
            <w:r>
              <w:rPr>
                <w:rFonts w:ascii="Arial" w:hAnsi="Arial" w:cs="Arial"/>
              </w:rPr>
              <w:t xml:space="preserve">ECG interpretation </w:t>
            </w:r>
          </w:p>
          <w:p w14:paraId="1FF99F8A" w14:textId="42878DFD" w:rsidR="002735C1" w:rsidRDefault="002735C1" w:rsidP="00884334">
            <w:pPr>
              <w:jc w:val="both"/>
              <w:rPr>
                <w:rFonts w:ascii="Arial" w:hAnsi="Arial" w:cs="Arial"/>
              </w:rPr>
            </w:pPr>
            <w:r>
              <w:rPr>
                <w:rFonts w:ascii="Arial" w:hAnsi="Arial" w:cs="Arial"/>
              </w:rPr>
              <w:t xml:space="preserve">Advanced communication skills </w:t>
            </w:r>
          </w:p>
          <w:p w14:paraId="73E9D6CA" w14:textId="10ADA202"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1BA72C22" w14:textId="77777777" w:rsidR="001D2D93" w:rsidRDefault="001D2D93" w:rsidP="00884334">
            <w:pPr>
              <w:jc w:val="both"/>
              <w:rPr>
                <w:rFonts w:ascii="Arial" w:hAnsi="Arial" w:cs="Arial"/>
              </w:rPr>
            </w:pPr>
          </w:p>
          <w:p w14:paraId="5A4E26B9" w14:textId="71A61F6D" w:rsidR="00B75686" w:rsidRDefault="00B75686" w:rsidP="00884334">
            <w:pPr>
              <w:jc w:val="both"/>
              <w:rPr>
                <w:rFonts w:ascii="Arial" w:hAnsi="Arial" w:cs="Arial"/>
              </w:rPr>
            </w:pPr>
            <w:r>
              <w:rPr>
                <w:rFonts w:ascii="Arial" w:hAnsi="Arial" w:cs="Arial"/>
              </w:rPr>
              <w:t>X</w:t>
            </w:r>
          </w:p>
          <w:p w14:paraId="4EB1F0F1" w14:textId="77777777" w:rsidR="00B75686" w:rsidRDefault="00B75686" w:rsidP="00884334">
            <w:pPr>
              <w:jc w:val="both"/>
              <w:rPr>
                <w:rFonts w:ascii="Arial" w:hAnsi="Arial" w:cs="Arial"/>
              </w:rPr>
            </w:pPr>
          </w:p>
          <w:p w14:paraId="7B6EB6BA" w14:textId="77777777" w:rsidR="00B75686" w:rsidRDefault="00B75686" w:rsidP="00884334">
            <w:pPr>
              <w:jc w:val="both"/>
              <w:rPr>
                <w:rFonts w:ascii="Arial" w:hAnsi="Arial" w:cs="Arial"/>
              </w:rPr>
            </w:pPr>
          </w:p>
          <w:p w14:paraId="6CE1FBB7" w14:textId="4A1EF2B8" w:rsidR="00B75686" w:rsidRPr="00F607B2" w:rsidRDefault="00B75686" w:rsidP="00884334">
            <w:pPr>
              <w:jc w:val="both"/>
              <w:rPr>
                <w:rFonts w:ascii="Arial" w:hAnsi="Arial" w:cs="Arial"/>
              </w:rPr>
            </w:pPr>
          </w:p>
        </w:tc>
        <w:tc>
          <w:tcPr>
            <w:tcW w:w="1275" w:type="dxa"/>
          </w:tcPr>
          <w:p w14:paraId="1F5DD81F" w14:textId="77777777" w:rsidR="001D2D93" w:rsidRDefault="001D2D93" w:rsidP="00884334">
            <w:pPr>
              <w:jc w:val="both"/>
              <w:rPr>
                <w:rFonts w:ascii="Arial" w:hAnsi="Arial" w:cs="Arial"/>
              </w:rPr>
            </w:pPr>
          </w:p>
          <w:p w14:paraId="3DECE714" w14:textId="7C04EB12" w:rsidR="00B75686" w:rsidRDefault="00B75686" w:rsidP="00884334">
            <w:pPr>
              <w:jc w:val="both"/>
              <w:rPr>
                <w:rFonts w:ascii="Arial" w:hAnsi="Arial" w:cs="Arial"/>
              </w:rPr>
            </w:pPr>
          </w:p>
          <w:p w14:paraId="2D317072" w14:textId="0D65A074" w:rsidR="00B75686" w:rsidRDefault="00B75686" w:rsidP="00884334">
            <w:pPr>
              <w:jc w:val="both"/>
              <w:rPr>
                <w:rFonts w:ascii="Arial" w:hAnsi="Arial" w:cs="Arial"/>
              </w:rPr>
            </w:pPr>
          </w:p>
          <w:p w14:paraId="14BCC7C1" w14:textId="47F3C989" w:rsidR="00B75686" w:rsidRDefault="00B75686" w:rsidP="00884334">
            <w:pPr>
              <w:jc w:val="both"/>
              <w:rPr>
                <w:rFonts w:ascii="Arial" w:hAnsi="Arial" w:cs="Arial"/>
              </w:rPr>
            </w:pPr>
            <w:r>
              <w:rPr>
                <w:rFonts w:ascii="Arial" w:hAnsi="Arial" w:cs="Arial"/>
              </w:rPr>
              <w:t>X</w:t>
            </w:r>
          </w:p>
          <w:p w14:paraId="3D35176A" w14:textId="2310D803" w:rsidR="00B75686" w:rsidRDefault="00B75686" w:rsidP="00884334">
            <w:pPr>
              <w:jc w:val="both"/>
              <w:rPr>
                <w:rFonts w:ascii="Arial" w:hAnsi="Arial" w:cs="Arial"/>
              </w:rPr>
            </w:pPr>
            <w:r>
              <w:rPr>
                <w:rFonts w:ascii="Arial" w:hAnsi="Arial" w:cs="Arial"/>
              </w:rPr>
              <w:t>X</w:t>
            </w:r>
          </w:p>
          <w:p w14:paraId="5EA3AFB9" w14:textId="363E6D11" w:rsidR="00B75686" w:rsidRDefault="00B75686" w:rsidP="00884334">
            <w:pPr>
              <w:jc w:val="both"/>
              <w:rPr>
                <w:rFonts w:ascii="Arial" w:hAnsi="Arial" w:cs="Arial"/>
              </w:rPr>
            </w:pPr>
            <w:r>
              <w:rPr>
                <w:rFonts w:ascii="Arial" w:hAnsi="Arial" w:cs="Arial"/>
              </w:rPr>
              <w:t>X</w:t>
            </w:r>
          </w:p>
          <w:p w14:paraId="348290E5" w14:textId="072CD994" w:rsidR="00B75686" w:rsidRPr="00F607B2" w:rsidRDefault="00B75686"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BF981CE" w14:textId="2DF5A88F" w:rsidR="000E5016" w:rsidRDefault="002735C1" w:rsidP="00884334">
            <w:pPr>
              <w:jc w:val="both"/>
              <w:rPr>
                <w:rFonts w:ascii="Arial" w:hAnsi="Arial" w:cs="Arial"/>
                <w:color w:val="000000" w:themeColor="text1"/>
              </w:rPr>
            </w:pPr>
            <w:r>
              <w:rPr>
                <w:rFonts w:ascii="Arial" w:hAnsi="Arial" w:cs="Arial"/>
                <w:color w:val="000000" w:themeColor="text1"/>
              </w:rPr>
              <w:t xml:space="preserve">Experience as a band 7 qualified hospital pharmacist </w:t>
            </w:r>
          </w:p>
          <w:p w14:paraId="44503F01" w14:textId="655EF57B" w:rsidR="002735C1" w:rsidRDefault="002735C1" w:rsidP="00884334">
            <w:pPr>
              <w:jc w:val="both"/>
              <w:rPr>
                <w:rFonts w:ascii="Arial" w:hAnsi="Arial" w:cs="Arial"/>
                <w:color w:val="000000" w:themeColor="text1"/>
              </w:rPr>
            </w:pPr>
            <w:r>
              <w:rPr>
                <w:rFonts w:ascii="Arial" w:hAnsi="Arial" w:cs="Arial"/>
                <w:color w:val="000000" w:themeColor="text1"/>
              </w:rPr>
              <w:t xml:space="preserve">Significant experience of working within the cardiology specialism </w:t>
            </w:r>
          </w:p>
          <w:p w14:paraId="06FC66F9" w14:textId="3570668D" w:rsidR="002735C1" w:rsidRDefault="002735C1" w:rsidP="00884334">
            <w:pPr>
              <w:jc w:val="both"/>
              <w:rPr>
                <w:rFonts w:ascii="Arial" w:hAnsi="Arial" w:cs="Arial"/>
                <w:color w:val="000000" w:themeColor="text1"/>
              </w:rPr>
            </w:pPr>
            <w:r>
              <w:rPr>
                <w:rFonts w:ascii="Arial" w:hAnsi="Arial" w:cs="Arial"/>
                <w:color w:val="000000" w:themeColor="text1"/>
              </w:rPr>
              <w:t xml:space="preserve">Experience in delivering health promotion advice </w:t>
            </w:r>
          </w:p>
          <w:p w14:paraId="0F357F43" w14:textId="5AB8BB62" w:rsidR="002735C1" w:rsidRPr="002735C1" w:rsidRDefault="002735C1" w:rsidP="00884334">
            <w:pPr>
              <w:jc w:val="both"/>
              <w:rPr>
                <w:rFonts w:ascii="Arial" w:hAnsi="Arial" w:cs="Arial"/>
                <w:color w:val="000000" w:themeColor="text1"/>
              </w:rPr>
            </w:pPr>
          </w:p>
        </w:tc>
        <w:tc>
          <w:tcPr>
            <w:tcW w:w="1398" w:type="dxa"/>
          </w:tcPr>
          <w:p w14:paraId="3865D837" w14:textId="77777777" w:rsidR="001D2D93" w:rsidRDefault="001D2D93" w:rsidP="00884334">
            <w:pPr>
              <w:jc w:val="both"/>
              <w:rPr>
                <w:rFonts w:ascii="Arial" w:hAnsi="Arial" w:cs="Arial"/>
              </w:rPr>
            </w:pPr>
          </w:p>
          <w:p w14:paraId="2D477E2F" w14:textId="39BAA397" w:rsidR="00B75686" w:rsidRDefault="00B75686" w:rsidP="00884334">
            <w:pPr>
              <w:jc w:val="both"/>
              <w:rPr>
                <w:rFonts w:ascii="Arial" w:hAnsi="Arial" w:cs="Arial"/>
              </w:rPr>
            </w:pPr>
            <w:r>
              <w:rPr>
                <w:rFonts w:ascii="Arial" w:hAnsi="Arial" w:cs="Arial"/>
              </w:rPr>
              <w:t>X</w:t>
            </w:r>
          </w:p>
          <w:p w14:paraId="125FF640" w14:textId="4822A4BB" w:rsidR="00B75686" w:rsidRPr="00F607B2" w:rsidRDefault="00B75686" w:rsidP="00884334">
            <w:pPr>
              <w:jc w:val="both"/>
              <w:rPr>
                <w:rFonts w:ascii="Arial" w:hAnsi="Arial" w:cs="Arial"/>
              </w:rPr>
            </w:pPr>
            <w:r>
              <w:rPr>
                <w:rFonts w:ascii="Arial" w:hAnsi="Arial" w:cs="Arial"/>
              </w:rPr>
              <w:t>x</w:t>
            </w:r>
          </w:p>
        </w:tc>
        <w:tc>
          <w:tcPr>
            <w:tcW w:w="1275" w:type="dxa"/>
          </w:tcPr>
          <w:p w14:paraId="1E7AEC8D" w14:textId="77777777" w:rsidR="001D2D93" w:rsidRDefault="001D2D93" w:rsidP="00884334">
            <w:pPr>
              <w:jc w:val="both"/>
              <w:rPr>
                <w:rFonts w:ascii="Arial" w:hAnsi="Arial" w:cs="Arial"/>
              </w:rPr>
            </w:pPr>
          </w:p>
          <w:p w14:paraId="3EB4742F" w14:textId="77777777" w:rsidR="00B75686" w:rsidRDefault="00B75686" w:rsidP="00884334">
            <w:pPr>
              <w:jc w:val="both"/>
              <w:rPr>
                <w:rFonts w:ascii="Arial" w:hAnsi="Arial" w:cs="Arial"/>
              </w:rPr>
            </w:pPr>
          </w:p>
          <w:p w14:paraId="6410E7A6" w14:textId="77777777" w:rsidR="00B75686" w:rsidRDefault="00B75686" w:rsidP="00884334">
            <w:pPr>
              <w:jc w:val="both"/>
              <w:rPr>
                <w:rFonts w:ascii="Arial" w:hAnsi="Arial" w:cs="Arial"/>
              </w:rPr>
            </w:pPr>
          </w:p>
          <w:p w14:paraId="06769E9D" w14:textId="7793A717" w:rsidR="00B75686" w:rsidRPr="00F607B2" w:rsidRDefault="00B75686" w:rsidP="00884334">
            <w:pPr>
              <w:jc w:val="both"/>
              <w:rPr>
                <w:rFonts w:ascii="Arial" w:hAnsi="Arial" w:cs="Arial"/>
              </w:rPr>
            </w:pPr>
            <w:r>
              <w:rPr>
                <w:rFonts w:ascii="Arial" w:hAnsi="Arial" w:cs="Arial"/>
              </w:rPr>
              <w:t>x</w:t>
            </w:r>
          </w:p>
        </w:tc>
      </w:tr>
      <w:tr w:rsidR="001D2D93" w:rsidRPr="00F607B2" w14:paraId="16D25352" w14:textId="77777777" w:rsidTr="008F7D36">
        <w:tc>
          <w:tcPr>
            <w:tcW w:w="7641" w:type="dxa"/>
          </w:tcPr>
          <w:p w14:paraId="613481AC" w14:textId="10FE0341" w:rsidR="001D2D93" w:rsidRDefault="001D2D93" w:rsidP="00884334">
            <w:pPr>
              <w:jc w:val="both"/>
              <w:rPr>
                <w:rFonts w:ascii="Arial" w:hAnsi="Arial" w:cs="Arial"/>
                <w:b/>
              </w:rPr>
            </w:pPr>
            <w:r w:rsidRPr="00F607B2">
              <w:rPr>
                <w:rFonts w:ascii="Arial" w:hAnsi="Arial" w:cs="Arial"/>
                <w:b/>
              </w:rPr>
              <w:t xml:space="preserve">PERSONAL ATTRIBUTES </w:t>
            </w:r>
          </w:p>
          <w:p w14:paraId="7BCF7F78" w14:textId="0738A3B9" w:rsidR="00450622" w:rsidRDefault="00450622" w:rsidP="00884334">
            <w:pPr>
              <w:jc w:val="both"/>
              <w:rPr>
                <w:rFonts w:ascii="Arial" w:hAnsi="Arial" w:cs="Arial"/>
              </w:rPr>
            </w:pPr>
            <w:r>
              <w:rPr>
                <w:rFonts w:ascii="Arial" w:hAnsi="Arial" w:cs="Arial"/>
              </w:rPr>
              <w:t xml:space="preserve">Evidence of good team working skills </w:t>
            </w:r>
          </w:p>
          <w:p w14:paraId="22EDAD93" w14:textId="7A065DAC" w:rsidR="00450622" w:rsidRDefault="00450622" w:rsidP="00884334">
            <w:pPr>
              <w:jc w:val="both"/>
              <w:rPr>
                <w:rFonts w:ascii="Arial" w:hAnsi="Arial" w:cs="Arial"/>
              </w:rPr>
            </w:pPr>
            <w:r>
              <w:rPr>
                <w:rFonts w:ascii="Arial" w:hAnsi="Arial" w:cs="Arial"/>
              </w:rPr>
              <w:t xml:space="preserve">Time management skills </w:t>
            </w:r>
          </w:p>
          <w:p w14:paraId="61447FF3" w14:textId="3964E49B" w:rsidR="00450622" w:rsidRDefault="00450622" w:rsidP="00884334">
            <w:pPr>
              <w:jc w:val="both"/>
              <w:rPr>
                <w:rFonts w:ascii="Arial" w:hAnsi="Arial" w:cs="Arial"/>
              </w:rPr>
            </w:pPr>
            <w:r>
              <w:rPr>
                <w:rFonts w:ascii="Arial" w:hAnsi="Arial" w:cs="Arial"/>
              </w:rPr>
              <w:t xml:space="preserve">Able to handle difficult situations </w:t>
            </w:r>
          </w:p>
          <w:p w14:paraId="71BD94AF" w14:textId="54048D2F" w:rsidR="00450622" w:rsidRDefault="00450622" w:rsidP="00884334">
            <w:pPr>
              <w:jc w:val="both"/>
              <w:rPr>
                <w:rFonts w:ascii="Arial" w:hAnsi="Arial" w:cs="Arial"/>
              </w:rPr>
            </w:pPr>
            <w:r>
              <w:rPr>
                <w:rFonts w:ascii="Arial" w:hAnsi="Arial" w:cs="Arial"/>
              </w:rPr>
              <w:t xml:space="preserve">Ability to be empathetic </w:t>
            </w:r>
          </w:p>
          <w:p w14:paraId="4DA9397D" w14:textId="5B96E8F8" w:rsidR="00450622" w:rsidRDefault="00450622" w:rsidP="00884334">
            <w:pPr>
              <w:jc w:val="both"/>
              <w:rPr>
                <w:rFonts w:ascii="Arial" w:hAnsi="Arial" w:cs="Arial"/>
              </w:rPr>
            </w:pPr>
            <w:r>
              <w:rPr>
                <w:rFonts w:ascii="Arial" w:hAnsi="Arial" w:cs="Arial"/>
              </w:rPr>
              <w:t>Strong communication skills</w:t>
            </w:r>
          </w:p>
          <w:p w14:paraId="47744B1C" w14:textId="15A17BF6" w:rsidR="00450622" w:rsidRPr="00450622" w:rsidRDefault="00450622" w:rsidP="00884334">
            <w:pPr>
              <w:jc w:val="both"/>
              <w:rPr>
                <w:rFonts w:ascii="Arial" w:hAnsi="Arial" w:cs="Arial"/>
              </w:rPr>
            </w:pPr>
            <w:r>
              <w:rPr>
                <w:rFonts w:ascii="Arial" w:hAnsi="Arial" w:cs="Arial"/>
              </w:rPr>
              <w:t xml:space="preserve">Good organisational skills </w:t>
            </w:r>
          </w:p>
          <w:p w14:paraId="2F314D8F" w14:textId="696B0533"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3F5874C" w14:textId="77777777" w:rsidR="001D2D93" w:rsidRDefault="001D2D93" w:rsidP="00884334">
            <w:pPr>
              <w:jc w:val="both"/>
              <w:rPr>
                <w:rFonts w:ascii="Arial" w:hAnsi="Arial" w:cs="Arial"/>
              </w:rPr>
            </w:pPr>
          </w:p>
          <w:p w14:paraId="7828F205" w14:textId="17E3F005" w:rsidR="00450622" w:rsidRDefault="00450622" w:rsidP="00884334">
            <w:pPr>
              <w:jc w:val="both"/>
              <w:rPr>
                <w:rFonts w:ascii="Arial" w:hAnsi="Arial" w:cs="Arial"/>
              </w:rPr>
            </w:pPr>
            <w:r>
              <w:rPr>
                <w:rFonts w:ascii="Arial" w:hAnsi="Arial" w:cs="Arial"/>
              </w:rPr>
              <w:t>X</w:t>
            </w:r>
          </w:p>
          <w:p w14:paraId="56A35ACD" w14:textId="3B62D3A9" w:rsidR="00450622" w:rsidRDefault="00450622" w:rsidP="00884334">
            <w:pPr>
              <w:jc w:val="both"/>
              <w:rPr>
                <w:rFonts w:ascii="Arial" w:hAnsi="Arial" w:cs="Arial"/>
              </w:rPr>
            </w:pPr>
            <w:r>
              <w:rPr>
                <w:rFonts w:ascii="Arial" w:hAnsi="Arial" w:cs="Arial"/>
              </w:rPr>
              <w:t>X</w:t>
            </w:r>
          </w:p>
          <w:p w14:paraId="0CC97E54" w14:textId="0332EC49" w:rsidR="00450622" w:rsidRDefault="00450622" w:rsidP="00884334">
            <w:pPr>
              <w:jc w:val="both"/>
              <w:rPr>
                <w:rFonts w:ascii="Arial" w:hAnsi="Arial" w:cs="Arial"/>
              </w:rPr>
            </w:pPr>
            <w:r>
              <w:rPr>
                <w:rFonts w:ascii="Arial" w:hAnsi="Arial" w:cs="Arial"/>
              </w:rPr>
              <w:t>X</w:t>
            </w:r>
          </w:p>
          <w:p w14:paraId="2AA903CB" w14:textId="65A83ED5" w:rsidR="00450622" w:rsidRDefault="00450622" w:rsidP="00884334">
            <w:pPr>
              <w:jc w:val="both"/>
              <w:rPr>
                <w:rFonts w:ascii="Arial" w:hAnsi="Arial" w:cs="Arial"/>
              </w:rPr>
            </w:pPr>
            <w:r>
              <w:rPr>
                <w:rFonts w:ascii="Arial" w:hAnsi="Arial" w:cs="Arial"/>
              </w:rPr>
              <w:t>X</w:t>
            </w:r>
          </w:p>
          <w:p w14:paraId="2E37B3D5" w14:textId="1484FD03" w:rsidR="00450622" w:rsidRDefault="00450622" w:rsidP="00884334">
            <w:pPr>
              <w:jc w:val="both"/>
              <w:rPr>
                <w:rFonts w:ascii="Arial" w:hAnsi="Arial" w:cs="Arial"/>
              </w:rPr>
            </w:pPr>
            <w:r>
              <w:rPr>
                <w:rFonts w:ascii="Arial" w:hAnsi="Arial" w:cs="Arial"/>
              </w:rPr>
              <w:t>X</w:t>
            </w:r>
          </w:p>
          <w:p w14:paraId="7DD80E0C" w14:textId="66786C66" w:rsidR="00450622" w:rsidRDefault="00450622" w:rsidP="00884334">
            <w:pPr>
              <w:jc w:val="both"/>
              <w:rPr>
                <w:rFonts w:ascii="Arial" w:hAnsi="Arial" w:cs="Arial"/>
              </w:rPr>
            </w:pPr>
            <w:r>
              <w:rPr>
                <w:rFonts w:ascii="Arial" w:hAnsi="Arial" w:cs="Arial"/>
              </w:rPr>
              <w:t>X</w:t>
            </w:r>
          </w:p>
          <w:p w14:paraId="11793A0C" w14:textId="71705775" w:rsidR="00450622" w:rsidRPr="00F607B2" w:rsidRDefault="00450622"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450622" w:rsidRDefault="000E5016" w:rsidP="00884334">
            <w:pPr>
              <w:jc w:val="both"/>
              <w:rPr>
                <w:rFonts w:ascii="Arial" w:hAnsi="Arial" w:cs="Arial"/>
                <w:color w:val="000000" w:themeColor="text1"/>
              </w:rPr>
            </w:pPr>
            <w:r w:rsidRPr="00450622">
              <w:rPr>
                <w:rFonts w:ascii="Arial" w:hAnsi="Arial" w:cs="Arial"/>
                <w:color w:val="000000" w:themeColor="text1"/>
              </w:rPr>
              <w:t xml:space="preserve">The post holder must demonstrate a positive commitment to uphold diversity and equality policies approved by the Trust. </w:t>
            </w:r>
          </w:p>
          <w:p w14:paraId="44413E46" w14:textId="77777777" w:rsidR="000E5016" w:rsidRPr="00450622" w:rsidRDefault="000E5016" w:rsidP="00884334">
            <w:pPr>
              <w:jc w:val="both"/>
              <w:rPr>
                <w:rFonts w:ascii="Arial" w:hAnsi="Arial" w:cs="Arial"/>
                <w:color w:val="000000" w:themeColor="text1"/>
              </w:rPr>
            </w:pPr>
          </w:p>
          <w:p w14:paraId="7678B6F7" w14:textId="77777777" w:rsidR="000E5016" w:rsidRPr="00450622" w:rsidRDefault="000E5016" w:rsidP="00884334">
            <w:pPr>
              <w:jc w:val="both"/>
              <w:rPr>
                <w:rFonts w:ascii="Arial" w:hAnsi="Arial" w:cs="Arial"/>
                <w:color w:val="000000" w:themeColor="text1"/>
              </w:rPr>
            </w:pPr>
            <w:r w:rsidRPr="00450622">
              <w:rPr>
                <w:rFonts w:ascii="Arial" w:hAnsi="Arial" w:cs="Arial"/>
                <w:color w:val="000000" w:themeColor="text1"/>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283C1E99" w14:textId="77777777" w:rsidR="001D2D93" w:rsidRDefault="001D2D93" w:rsidP="00884334">
            <w:pPr>
              <w:jc w:val="both"/>
              <w:rPr>
                <w:rFonts w:ascii="Arial" w:hAnsi="Arial" w:cs="Arial"/>
              </w:rPr>
            </w:pPr>
          </w:p>
          <w:p w14:paraId="288F1555" w14:textId="77777777" w:rsidR="00450622" w:rsidRDefault="00450622" w:rsidP="00884334">
            <w:pPr>
              <w:jc w:val="both"/>
              <w:rPr>
                <w:rFonts w:ascii="Arial" w:hAnsi="Arial" w:cs="Arial"/>
              </w:rPr>
            </w:pPr>
            <w:r>
              <w:rPr>
                <w:rFonts w:ascii="Arial" w:hAnsi="Arial" w:cs="Arial"/>
              </w:rPr>
              <w:t>X</w:t>
            </w:r>
          </w:p>
          <w:p w14:paraId="631DBBB5" w14:textId="77777777" w:rsidR="00450622" w:rsidRDefault="00450622" w:rsidP="00884334">
            <w:pPr>
              <w:jc w:val="both"/>
              <w:rPr>
                <w:rFonts w:ascii="Arial" w:hAnsi="Arial" w:cs="Arial"/>
              </w:rPr>
            </w:pPr>
          </w:p>
          <w:p w14:paraId="345BC5FE" w14:textId="77777777" w:rsidR="00450622" w:rsidRDefault="00450622" w:rsidP="00884334">
            <w:pPr>
              <w:jc w:val="both"/>
              <w:rPr>
                <w:rFonts w:ascii="Arial" w:hAnsi="Arial" w:cs="Arial"/>
              </w:rPr>
            </w:pPr>
          </w:p>
          <w:p w14:paraId="6DEE6C90" w14:textId="3FC76D7A" w:rsidR="00450622" w:rsidRPr="00F607B2" w:rsidRDefault="00450622"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2E6AD8F"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939"/>
    <w:multiLevelType w:val="hybridMultilevel"/>
    <w:tmpl w:val="0C22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D5931"/>
    <w:multiLevelType w:val="hybridMultilevel"/>
    <w:tmpl w:val="092EA040"/>
    <w:lvl w:ilvl="0" w:tplc="1A7A3DD2">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C74F2"/>
    <w:multiLevelType w:val="hybridMultilevel"/>
    <w:tmpl w:val="75EEA7EA"/>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B5C00"/>
    <w:multiLevelType w:val="hybridMultilevel"/>
    <w:tmpl w:val="5C86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87CFC"/>
    <w:multiLevelType w:val="hybridMultilevel"/>
    <w:tmpl w:val="3E70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0"/>
  </w:num>
  <w:num w:numId="5">
    <w:abstractNumId w:val="9"/>
  </w:num>
  <w:num w:numId="6">
    <w:abstractNumId w:val="6"/>
  </w:num>
  <w:num w:numId="7">
    <w:abstractNumId w:val="8"/>
  </w:num>
  <w:num w:numId="8">
    <w:abstractNumId w:val="1"/>
  </w:num>
  <w:num w:numId="9">
    <w:abstractNumId w:val="12"/>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B39"/>
    <w:rsid w:val="00044290"/>
    <w:rsid w:val="0005796B"/>
    <w:rsid w:val="00061544"/>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735C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0622"/>
    <w:rsid w:val="004733A7"/>
    <w:rsid w:val="004913D6"/>
    <w:rsid w:val="00495863"/>
    <w:rsid w:val="004B4DA4"/>
    <w:rsid w:val="004C2851"/>
    <w:rsid w:val="004E5CAD"/>
    <w:rsid w:val="004F7CE0"/>
    <w:rsid w:val="005033D7"/>
    <w:rsid w:val="00531696"/>
    <w:rsid w:val="00576938"/>
    <w:rsid w:val="005776BB"/>
    <w:rsid w:val="00581759"/>
    <w:rsid w:val="00582311"/>
    <w:rsid w:val="005F2B85"/>
    <w:rsid w:val="005F796C"/>
    <w:rsid w:val="006048C9"/>
    <w:rsid w:val="00615705"/>
    <w:rsid w:val="00655528"/>
    <w:rsid w:val="0066131C"/>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0062E"/>
    <w:rsid w:val="00A1395C"/>
    <w:rsid w:val="00A14A3C"/>
    <w:rsid w:val="00A37038"/>
    <w:rsid w:val="00A400B0"/>
    <w:rsid w:val="00A430A2"/>
    <w:rsid w:val="00A43CFD"/>
    <w:rsid w:val="00A95BA6"/>
    <w:rsid w:val="00AB35AD"/>
    <w:rsid w:val="00AC177C"/>
    <w:rsid w:val="00AE43BA"/>
    <w:rsid w:val="00AF38B2"/>
    <w:rsid w:val="00B1714B"/>
    <w:rsid w:val="00B35774"/>
    <w:rsid w:val="00B41A6D"/>
    <w:rsid w:val="00B62B9F"/>
    <w:rsid w:val="00B735BB"/>
    <w:rsid w:val="00B75686"/>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412"/>
    <w:rsid w:val="00CD0B18"/>
    <w:rsid w:val="00CE0BB5"/>
    <w:rsid w:val="00CF69D0"/>
    <w:rsid w:val="00D050C9"/>
    <w:rsid w:val="00D13DBB"/>
    <w:rsid w:val="00D244DD"/>
    <w:rsid w:val="00D354BD"/>
    <w:rsid w:val="00D4237D"/>
    <w:rsid w:val="00D44AB0"/>
    <w:rsid w:val="00D60009"/>
    <w:rsid w:val="00D81B49"/>
    <w:rsid w:val="00D85E27"/>
    <w:rsid w:val="00D8776A"/>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6C42"/>
    <w:rsid w:val="00F739CD"/>
    <w:rsid w:val="00F73F8D"/>
    <w:rsid w:val="00F8071E"/>
    <w:rsid w:val="00F84A60"/>
    <w:rsid w:val="00FB502E"/>
    <w:rsid w:val="00FD0EF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D87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Pharmacy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Manager, Medicine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Cardiac Rehabilitation team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Cardiology Specialist Pharmacist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Heart failure team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83D138-6277-4B23-8E1B-A6A0613483FB}">
      <dgm:prSet phldrT="[Text]">
        <dgm:style>
          <a:lnRef idx="3">
            <a:schemeClr val="lt1"/>
          </a:lnRef>
          <a:fillRef idx="1">
            <a:schemeClr val="accent1"/>
          </a:fillRef>
          <a:effectRef idx="1">
            <a:schemeClr val="accent1"/>
          </a:effectRef>
          <a:fontRef idx="minor">
            <a:schemeClr val="lt1"/>
          </a:fontRef>
        </dgm:style>
      </dgm:prSet>
      <dgm:spPr/>
      <dgm:t>
        <a:bodyPr/>
        <a:lstStyle/>
        <a:p>
          <a:r>
            <a:rPr lang="en-GB"/>
            <a:t>Junior pharmacy staff</a:t>
          </a:r>
        </a:p>
      </dgm:t>
    </dgm:pt>
    <dgm:pt modelId="{4093CBEA-D639-46EE-9322-E23C97C0B009}" type="parTrans" cxnId="{0380DE55-E6D9-4034-8D2F-51DF50918C02}">
      <dgm:prSet/>
      <dgm:spPr/>
    </dgm:pt>
    <dgm:pt modelId="{BDDF1F7F-EF00-4468-848B-2811C61D29B7}" type="sibTrans" cxnId="{0380DE55-E6D9-4034-8D2F-51DF50918C02}">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93B8F48C-DF42-4265-87D7-D5F0A27BF5B2}" type="pres">
      <dgm:prSet presAssocID="{4093CBEA-D639-46EE-9322-E23C97C0B009}" presName="Name37" presStyleLbl="parChTrans1D3" presStyleIdx="0" presStyleCnt="1"/>
      <dgm:spPr/>
    </dgm:pt>
    <dgm:pt modelId="{E570CB02-872A-42E6-9603-97CC43D041EB}" type="pres">
      <dgm:prSet presAssocID="{2983D138-6277-4B23-8E1B-A6A0613483FB}" presName="hierRoot2" presStyleCnt="0">
        <dgm:presLayoutVars>
          <dgm:hierBranch val="init"/>
        </dgm:presLayoutVars>
      </dgm:prSet>
      <dgm:spPr/>
    </dgm:pt>
    <dgm:pt modelId="{D7A99E9D-F504-419C-8DC9-813B50C50B14}" type="pres">
      <dgm:prSet presAssocID="{2983D138-6277-4B23-8E1B-A6A0613483FB}" presName="rootComposite" presStyleCnt="0"/>
      <dgm:spPr/>
    </dgm:pt>
    <dgm:pt modelId="{11368750-4EF0-435C-9EE6-DDFD9687C0AC}" type="pres">
      <dgm:prSet presAssocID="{2983D138-6277-4B23-8E1B-A6A0613483FB}" presName="rootText" presStyleLbl="node3" presStyleIdx="0" presStyleCnt="1">
        <dgm:presLayoutVars>
          <dgm:chPref val="3"/>
        </dgm:presLayoutVars>
      </dgm:prSet>
      <dgm:spPr/>
    </dgm:pt>
    <dgm:pt modelId="{E03E48A5-7237-40BF-9DD6-898F615599A6}" type="pres">
      <dgm:prSet presAssocID="{2983D138-6277-4B23-8E1B-A6A0613483FB}" presName="rootConnector" presStyleLbl="node3" presStyleIdx="0" presStyleCnt="1"/>
      <dgm:spPr/>
    </dgm:pt>
    <dgm:pt modelId="{596DC18D-1260-4934-8D24-5DDEAAD9A0AB}" type="pres">
      <dgm:prSet presAssocID="{2983D138-6277-4B23-8E1B-A6A0613483FB}" presName="hierChild4" presStyleCnt="0"/>
      <dgm:spPr/>
    </dgm:pt>
    <dgm:pt modelId="{7724C33B-A009-43C2-85D2-3F3264C6D722}" type="pres">
      <dgm:prSet presAssocID="{2983D138-6277-4B23-8E1B-A6A0613483FB}"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876C262-74ED-4153-912F-EE34BD2C10BE}" type="presOf" srcId="{2DBDCD82-2CE9-4711-B02E-3FC53E12DB98}" destId="{708EFEA6-F03E-4E98-BD96-D691E920ED2E}"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FEC3516F-BA14-421C-80D2-BEF70C804807}" type="presOf" srcId="{2983D138-6277-4B23-8E1B-A6A0613483FB}" destId="{11368750-4EF0-435C-9EE6-DDFD9687C0A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380DE55-E6D9-4034-8D2F-51DF50918C02}" srcId="{C9B6CEC4-D0E5-4DF2-9057-50CC7C7D1571}" destId="{2983D138-6277-4B23-8E1B-A6A0613483FB}" srcOrd="0" destOrd="0" parTransId="{4093CBEA-D639-46EE-9322-E23C97C0B009}" sibTransId="{BDDF1F7F-EF00-4468-848B-2811C61D29B7}"/>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4EB76291-96D7-48C7-A15D-11E44FAA475A}" type="presOf" srcId="{4093CBEA-D639-46EE-9322-E23C97C0B009}" destId="{93B8F48C-DF42-4265-87D7-D5F0A27BF5B2}" srcOrd="0" destOrd="0" presId="urn:microsoft.com/office/officeart/2005/8/layout/orgChart1"/>
    <dgm:cxn modelId="{257760A6-D912-4E26-AA36-A3D228FCFC04}" type="presOf" srcId="{371D5B0E-8645-4D3B-8644-840491E93D41}" destId="{1766A42A-8D27-4536-8933-5CC10A746B1E}" srcOrd="0" destOrd="0" presId="urn:microsoft.com/office/officeart/2005/8/layout/orgChart1"/>
    <dgm:cxn modelId="{F952A9A9-1224-4785-A215-8B596BB3CF42}"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784E1E0-95B1-4966-BF58-24A2FFD8539A}" type="presOf" srcId="{2983D138-6277-4B23-8E1B-A6A0613483FB}" destId="{E03E48A5-7237-40BF-9DD6-898F615599A6}"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C8CD654-93B6-4149-B94F-2FF87D658E24}" type="presParOf" srcId="{F816A62F-EC87-4BFB-B550-F82E4A134D8E}" destId="{93B8F48C-DF42-4265-87D7-D5F0A27BF5B2}" srcOrd="0" destOrd="0" presId="urn:microsoft.com/office/officeart/2005/8/layout/orgChart1"/>
    <dgm:cxn modelId="{4BF6C6F7-1BAE-4EE1-9198-463671D26DEF}" type="presParOf" srcId="{F816A62F-EC87-4BFB-B550-F82E4A134D8E}" destId="{E570CB02-872A-42E6-9603-97CC43D041EB}" srcOrd="1" destOrd="0" presId="urn:microsoft.com/office/officeart/2005/8/layout/orgChart1"/>
    <dgm:cxn modelId="{1EC0C447-BC6F-497B-BDBE-6F7C32DE016A}" type="presParOf" srcId="{E570CB02-872A-42E6-9603-97CC43D041EB}" destId="{D7A99E9D-F504-419C-8DC9-813B50C50B14}" srcOrd="0" destOrd="0" presId="urn:microsoft.com/office/officeart/2005/8/layout/orgChart1"/>
    <dgm:cxn modelId="{0A216B9F-DD8A-441D-A296-0B1667A8AC5B}" type="presParOf" srcId="{D7A99E9D-F504-419C-8DC9-813B50C50B14}" destId="{11368750-4EF0-435C-9EE6-DDFD9687C0AC}" srcOrd="0" destOrd="0" presId="urn:microsoft.com/office/officeart/2005/8/layout/orgChart1"/>
    <dgm:cxn modelId="{B4F4766C-07E2-43A9-956B-7CD8A149B8D7}" type="presParOf" srcId="{D7A99E9D-F504-419C-8DC9-813B50C50B14}" destId="{E03E48A5-7237-40BF-9DD6-898F615599A6}" srcOrd="1" destOrd="0" presId="urn:microsoft.com/office/officeart/2005/8/layout/orgChart1"/>
    <dgm:cxn modelId="{D2C44150-F0BE-491F-BB77-A6AB97D95008}" type="presParOf" srcId="{E570CB02-872A-42E6-9603-97CC43D041EB}" destId="{596DC18D-1260-4934-8D24-5DDEAAD9A0AB}" srcOrd="1" destOrd="0" presId="urn:microsoft.com/office/officeart/2005/8/layout/orgChart1"/>
    <dgm:cxn modelId="{18EB939B-76A4-4219-9EC0-1C08A51EA559}" type="presParOf" srcId="{E570CB02-872A-42E6-9603-97CC43D041EB}" destId="{7724C33B-A009-43C2-85D2-3F3264C6D72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93EC1A29-7B62-4A98-A7AA-21297532DC73}" type="presParOf" srcId="{CB78281B-168E-4710-A6ED-D4D045FEDB23}" destId="{1766A42A-8D27-4536-8933-5CC10A746B1E}" srcOrd="4" destOrd="0" presId="urn:microsoft.com/office/officeart/2005/8/layout/orgChart1"/>
    <dgm:cxn modelId="{96D0B1F6-149E-4EE9-B370-5B3DF2BEDD02}" type="presParOf" srcId="{CB78281B-168E-4710-A6ED-D4D045FEDB23}" destId="{674A4275-8040-44FC-8814-D93CF39A51DE}" srcOrd="5" destOrd="0" presId="urn:microsoft.com/office/officeart/2005/8/layout/orgChart1"/>
    <dgm:cxn modelId="{CC5BF209-DC17-40E9-810C-9CD7F22B5AD9}" type="presParOf" srcId="{674A4275-8040-44FC-8814-D93CF39A51DE}" destId="{F64EB914-35C2-4156-9361-52C33E3D27E4}" srcOrd="0" destOrd="0" presId="urn:microsoft.com/office/officeart/2005/8/layout/orgChart1"/>
    <dgm:cxn modelId="{93EAF9BB-8E7C-4AC5-B2AE-ECD33B20C14D}" type="presParOf" srcId="{F64EB914-35C2-4156-9361-52C33E3D27E4}" destId="{6ABA460A-CA7D-4490-925D-5B3B34B83544}" srcOrd="0" destOrd="0" presId="urn:microsoft.com/office/officeart/2005/8/layout/orgChart1"/>
    <dgm:cxn modelId="{F05DD29C-3A14-479C-B0A7-D457362CBA3D}" type="presParOf" srcId="{F64EB914-35C2-4156-9361-52C33E3D27E4}" destId="{708EFEA6-F03E-4E98-BD96-D691E920ED2E}" srcOrd="1" destOrd="0" presId="urn:microsoft.com/office/officeart/2005/8/layout/orgChart1"/>
    <dgm:cxn modelId="{7A425D52-5CBB-4E54-BD85-0E0887B7B938}" type="presParOf" srcId="{674A4275-8040-44FC-8814-D93CF39A51DE}" destId="{1348F630-83B8-4B35-897B-A263F655D747}" srcOrd="1" destOrd="0" presId="urn:microsoft.com/office/officeart/2005/8/layout/orgChart1"/>
    <dgm:cxn modelId="{041A73A1-43D4-4652-9A12-61F564C44F57}"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42356"/>
          <a:ext cx="828080" cy="629614"/>
        </a:xfrm>
        <a:custGeom>
          <a:avLst/>
          <a:gdLst/>
          <a:ahLst/>
          <a:cxnLst/>
          <a:rect l="0" t="0" r="0" b="0"/>
          <a:pathLst>
            <a:path>
              <a:moveTo>
                <a:pt x="0" y="0"/>
              </a:moveTo>
              <a:lnTo>
                <a:pt x="0" y="557756"/>
              </a:lnTo>
              <a:lnTo>
                <a:pt x="828080" y="557756"/>
              </a:lnTo>
              <a:lnTo>
                <a:pt x="82808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B8F48C-DF42-4265-87D7-D5F0A27BF5B2}">
      <dsp:nvSpPr>
        <dsp:cNvPr id="0" name=""/>
        <dsp:cNvSpPr/>
      </dsp:nvSpPr>
      <dsp:spPr>
        <a:xfrm>
          <a:off x="1931291" y="1314152"/>
          <a:ext cx="102654" cy="314807"/>
        </a:xfrm>
        <a:custGeom>
          <a:avLst/>
          <a:gdLst/>
          <a:ahLst/>
          <a:cxnLst/>
          <a:rect l="0" t="0" r="0" b="0"/>
          <a:pathLst>
            <a:path>
              <a:moveTo>
                <a:pt x="0" y="0"/>
              </a:moveTo>
              <a:lnTo>
                <a:pt x="0" y="314807"/>
              </a:lnTo>
              <a:lnTo>
                <a:pt x="102654" y="314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342356"/>
          <a:ext cx="91440" cy="629614"/>
        </a:xfrm>
        <a:custGeom>
          <a:avLst/>
          <a:gdLst/>
          <a:ahLst/>
          <a:cxnLst/>
          <a:rect l="0" t="0" r="0" b="0"/>
          <a:pathLst>
            <a:path>
              <a:moveTo>
                <a:pt x="45720" y="0"/>
              </a:moveTo>
              <a:lnTo>
                <a:pt x="4572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76957" y="342356"/>
          <a:ext cx="828080" cy="629614"/>
        </a:xfrm>
        <a:custGeom>
          <a:avLst/>
          <a:gdLst/>
          <a:ahLst/>
          <a:cxnLst/>
          <a:rect l="0" t="0" r="0" b="0"/>
          <a:pathLst>
            <a:path>
              <a:moveTo>
                <a:pt x="828080" y="0"/>
              </a:moveTo>
              <a:lnTo>
                <a:pt x="828080" y="557756"/>
              </a:lnTo>
              <a:lnTo>
                <a:pt x="0" y="557756"/>
              </a:lnTo>
              <a:lnTo>
                <a:pt x="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Pharmacy Manager</a:t>
          </a:r>
        </a:p>
      </dsp:txBody>
      <dsp:txXfrm>
        <a:off x="1862855" y="174"/>
        <a:ext cx="684363" cy="342181"/>
      </dsp:txXfrm>
    </dsp:sp>
    <dsp:sp modelId="{B9F5C629-C0B0-45F1-AD3B-255DFC7FD3AE}">
      <dsp:nvSpPr>
        <dsp:cNvPr id="0" name=""/>
        <dsp:cNvSpPr/>
      </dsp:nvSpPr>
      <dsp:spPr>
        <a:xfrm>
          <a:off x="103477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Cardiac Rehabilitation team </a:t>
          </a:r>
        </a:p>
      </dsp:txBody>
      <dsp:txXfrm>
        <a:off x="1034775" y="971970"/>
        <a:ext cx="684363" cy="342181"/>
      </dsp:txXfrm>
    </dsp:sp>
    <dsp:sp modelId="{08265FAB-96E5-40FB-A6BC-04E376BD1431}">
      <dsp:nvSpPr>
        <dsp:cNvPr id="0" name=""/>
        <dsp:cNvSpPr/>
      </dsp:nvSpPr>
      <dsp:spPr>
        <a:xfrm>
          <a:off x="1862855" y="971970"/>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Cardiology Specialist Pharmacist </a:t>
          </a:r>
        </a:p>
      </dsp:txBody>
      <dsp:txXfrm>
        <a:off x="1862855" y="971970"/>
        <a:ext cx="684363" cy="342181"/>
      </dsp:txXfrm>
    </dsp:sp>
    <dsp:sp modelId="{11368750-4EF0-435C-9EE6-DDFD9687C0AC}">
      <dsp:nvSpPr>
        <dsp:cNvPr id="0" name=""/>
        <dsp:cNvSpPr/>
      </dsp:nvSpPr>
      <dsp:spPr>
        <a:xfrm>
          <a:off x="2033946" y="1457868"/>
          <a:ext cx="684363" cy="342181"/>
        </a:xfrm>
        <a:prstGeom prst="rect">
          <a:avLst/>
        </a:prstGeom>
        <a:solidFill>
          <a:schemeClr val="accent1"/>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Junior pharmacy staff</a:t>
          </a:r>
        </a:p>
      </dsp:txBody>
      <dsp:txXfrm>
        <a:off x="2033946" y="1457868"/>
        <a:ext cx="684363" cy="342181"/>
      </dsp:txXfrm>
    </dsp:sp>
    <dsp:sp modelId="{6ABA460A-CA7D-4490-925D-5B3B34B83544}">
      <dsp:nvSpPr>
        <dsp:cNvPr id="0" name=""/>
        <dsp:cNvSpPr/>
      </dsp:nvSpPr>
      <dsp:spPr>
        <a:xfrm>
          <a:off x="269093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Heart failure team </a:t>
          </a:r>
        </a:p>
      </dsp:txBody>
      <dsp:txXfrm>
        <a:off x="2690935" y="971970"/>
        <a:ext cx="684363" cy="342181"/>
      </dsp:txXfrm>
    </dsp:sp>
    <dsp:sp modelId="{F9E58CB6-E67C-44D6-A4A2-C8C137A3B5B6}">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Manager, Medicine </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F4299B9-0467-426B-8292-752C1140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Khan, Sophie</cp:lastModifiedBy>
  <cp:revision>3</cp:revision>
  <cp:lastPrinted>2019-07-04T08:11:00Z</cp:lastPrinted>
  <dcterms:created xsi:type="dcterms:W3CDTF">2023-03-28T10:45:00Z</dcterms:created>
  <dcterms:modified xsi:type="dcterms:W3CDTF">2023-04-17T12:33:00Z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