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05A" w:rsidRDefault="006D305A" w:rsidP="00C82D8C">
      <w:pPr>
        <w:rPr>
          <w:rStyle w:val="Heading2Char"/>
        </w:rPr>
      </w:pPr>
    </w:p>
    <w:p w:rsidR="006D305A" w:rsidRDefault="006D305A" w:rsidP="00C82D8C">
      <w:pPr>
        <w:rPr>
          <w:rStyle w:val="Heading2Char"/>
        </w:rPr>
      </w:pPr>
    </w:p>
    <w:p w:rsidR="006D305A" w:rsidRPr="006D305A" w:rsidRDefault="006D305A" w:rsidP="006D305A">
      <w:pPr>
        <w:shd w:val="clear" w:color="auto" w:fill="F0F4F5"/>
        <w:spacing w:after="100" w:afterAutospacing="1"/>
        <w:outlineLvl w:val="0"/>
        <w:rPr>
          <w:rFonts w:ascii="Arial" w:eastAsia="Times New Roman" w:hAnsi="Arial" w:cs="Arial"/>
          <w:b/>
          <w:bCs/>
          <w:color w:val="212B32"/>
          <w:kern w:val="36"/>
          <w:sz w:val="48"/>
          <w:szCs w:val="48"/>
          <w:lang w:eastAsia="en-GB"/>
        </w:rPr>
      </w:pPr>
      <w:r>
        <w:rPr>
          <w:rFonts w:ascii="Arial" w:eastAsia="Times New Roman" w:hAnsi="Arial" w:cs="Arial"/>
          <w:b/>
          <w:bCs/>
          <w:color w:val="212B32"/>
          <w:kern w:val="36"/>
          <w:sz w:val="48"/>
          <w:szCs w:val="48"/>
          <w:lang w:eastAsia="en-GB"/>
        </w:rPr>
        <w:t xml:space="preserve">Locum </w:t>
      </w:r>
      <w:r w:rsidRPr="006D305A">
        <w:rPr>
          <w:rFonts w:ascii="Arial" w:eastAsia="Times New Roman" w:hAnsi="Arial" w:cs="Arial"/>
          <w:b/>
          <w:bCs/>
          <w:color w:val="212B32"/>
          <w:kern w:val="36"/>
          <w:sz w:val="48"/>
          <w:szCs w:val="48"/>
          <w:lang w:eastAsia="en-GB"/>
        </w:rPr>
        <w:t xml:space="preserve">Consultant </w:t>
      </w:r>
      <w:r>
        <w:rPr>
          <w:rFonts w:ascii="Arial" w:eastAsia="Times New Roman" w:hAnsi="Arial" w:cs="Arial"/>
          <w:b/>
          <w:bCs/>
          <w:color w:val="212B32"/>
          <w:kern w:val="36"/>
          <w:sz w:val="48"/>
          <w:szCs w:val="48"/>
          <w:lang w:eastAsia="en-GB"/>
        </w:rPr>
        <w:t>Cardiologist, with a specialist interest in complex devices</w:t>
      </w:r>
    </w:p>
    <w:p w:rsidR="002C550F" w:rsidRPr="00C77CE3" w:rsidRDefault="002C550F" w:rsidP="00C82D8C">
      <w:pPr>
        <w:rPr>
          <w:rStyle w:val="Heading2Char"/>
          <w:rFonts w:ascii="Arial" w:hAnsi="Arial" w:cs="Arial"/>
          <w:sz w:val="24"/>
          <w:szCs w:val="24"/>
        </w:rPr>
      </w:pPr>
    </w:p>
    <w:p w:rsidR="002C550F" w:rsidRPr="00C77CE3" w:rsidRDefault="002C550F" w:rsidP="00C82D8C">
      <w:pPr>
        <w:rPr>
          <w:rStyle w:val="Heading2Char"/>
          <w:rFonts w:ascii="Arial" w:hAnsi="Arial" w:cs="Arial"/>
          <w:sz w:val="24"/>
          <w:szCs w:val="24"/>
        </w:rPr>
      </w:pPr>
      <w:r w:rsidRPr="00C77CE3">
        <w:rPr>
          <w:rStyle w:val="Heading2Char"/>
          <w:rFonts w:ascii="Arial" w:hAnsi="Arial" w:cs="Arial"/>
          <w:sz w:val="24"/>
          <w:szCs w:val="24"/>
        </w:rPr>
        <w:t>Job Description</w:t>
      </w:r>
    </w:p>
    <w:p w:rsidR="005F44A7" w:rsidRPr="00C77CE3" w:rsidRDefault="005F44A7" w:rsidP="00C82D8C">
      <w:pPr>
        <w:rPr>
          <w:rStyle w:val="Heading2Char"/>
          <w:rFonts w:ascii="Arial" w:hAnsi="Arial" w:cs="Arial"/>
          <w:sz w:val="24"/>
          <w:szCs w:val="24"/>
        </w:rPr>
      </w:pPr>
    </w:p>
    <w:p w:rsidR="005F44A7" w:rsidRPr="00C77CE3" w:rsidRDefault="005F44A7" w:rsidP="00C82D8C">
      <w:pPr>
        <w:rPr>
          <w:rStyle w:val="Heading2Char"/>
          <w:rFonts w:ascii="Arial" w:hAnsi="Arial" w:cs="Arial"/>
          <w:sz w:val="24"/>
          <w:szCs w:val="24"/>
        </w:rPr>
      </w:pPr>
      <w:r w:rsidRPr="00C77CE3">
        <w:rPr>
          <w:rStyle w:val="Heading2Char"/>
          <w:rFonts w:ascii="Arial" w:hAnsi="Arial" w:cs="Arial"/>
          <w:sz w:val="24"/>
          <w:szCs w:val="24"/>
        </w:rPr>
        <w:t>Consultant Recruitment Pack</w:t>
      </w:r>
    </w:p>
    <w:p w:rsidR="002C550F" w:rsidRPr="00C77CE3" w:rsidRDefault="002C550F" w:rsidP="00C82D8C">
      <w:pPr>
        <w:rPr>
          <w:rStyle w:val="Heading2Char"/>
          <w:rFonts w:ascii="Arial" w:hAnsi="Arial" w:cs="Arial"/>
          <w:sz w:val="24"/>
          <w:szCs w:val="24"/>
        </w:rPr>
      </w:pPr>
      <w:bookmarkStart w:id="0" w:name="_GoBack"/>
      <w:bookmarkEnd w:id="0"/>
    </w:p>
    <w:p w:rsidR="002C550F" w:rsidRPr="00C77CE3" w:rsidRDefault="002C550F" w:rsidP="00C82D8C">
      <w:pPr>
        <w:rPr>
          <w:rStyle w:val="Heading2Char"/>
          <w:rFonts w:ascii="Arial" w:hAnsi="Arial" w:cs="Arial"/>
          <w:sz w:val="24"/>
          <w:szCs w:val="24"/>
        </w:rPr>
      </w:pPr>
    </w:p>
    <w:p w:rsidR="00D11456" w:rsidRPr="00C77CE3" w:rsidRDefault="00C82D8C" w:rsidP="00C82D8C">
      <w:pPr>
        <w:rPr>
          <w:rFonts w:ascii="Arial" w:hAnsi="Arial" w:cs="Arial"/>
          <w:lang w:val="en-AU"/>
        </w:rPr>
      </w:pPr>
      <w:r w:rsidRPr="00C77CE3">
        <w:rPr>
          <w:rStyle w:val="Heading2Char"/>
          <w:rFonts w:ascii="Arial" w:hAnsi="Arial" w:cs="Arial"/>
          <w:sz w:val="24"/>
          <w:szCs w:val="24"/>
        </w:rPr>
        <w:t>Job Title:</w:t>
      </w:r>
      <w:r w:rsidRPr="00C77CE3">
        <w:rPr>
          <w:rFonts w:ascii="Arial" w:hAnsi="Arial" w:cs="Arial"/>
          <w:lang w:val="en-AU"/>
        </w:rPr>
        <w:t xml:space="preserve"> </w:t>
      </w:r>
    </w:p>
    <w:p w:rsidR="002C1FC6" w:rsidRPr="00C77CE3" w:rsidRDefault="002C1FC6" w:rsidP="00C82D8C">
      <w:pPr>
        <w:rPr>
          <w:rFonts w:ascii="Arial" w:hAnsi="Arial" w:cs="Arial"/>
          <w:lang w:val="en-AU"/>
        </w:rPr>
      </w:pPr>
    </w:p>
    <w:p w:rsidR="00C82D8C" w:rsidRPr="00C77CE3" w:rsidRDefault="005F44A7" w:rsidP="00C82D8C">
      <w:pPr>
        <w:rPr>
          <w:rFonts w:ascii="Arial" w:hAnsi="Arial" w:cs="Arial"/>
          <w:lang w:val="en-AU"/>
        </w:rPr>
      </w:pPr>
      <w:r w:rsidRPr="00C77CE3">
        <w:rPr>
          <w:rFonts w:ascii="Arial" w:hAnsi="Arial" w:cs="Arial"/>
          <w:lang w:val="en-AU"/>
        </w:rPr>
        <w:t xml:space="preserve">Locum </w:t>
      </w:r>
      <w:r w:rsidR="00C82D8C" w:rsidRPr="00C77CE3">
        <w:rPr>
          <w:rFonts w:ascii="Arial" w:hAnsi="Arial" w:cs="Arial"/>
          <w:lang w:val="en-AU"/>
        </w:rPr>
        <w:t>Consultant in Cardiology</w:t>
      </w:r>
      <w:r w:rsidR="006A5B98" w:rsidRPr="00C77CE3">
        <w:rPr>
          <w:rFonts w:ascii="Arial" w:hAnsi="Arial" w:cs="Arial"/>
          <w:lang w:val="en-AU"/>
        </w:rPr>
        <w:t xml:space="preserve"> with a specialist interest in complex devices</w:t>
      </w:r>
    </w:p>
    <w:p w:rsidR="005F44A7" w:rsidRPr="00C77CE3" w:rsidRDefault="005F44A7" w:rsidP="00C82D8C">
      <w:pPr>
        <w:rPr>
          <w:rFonts w:ascii="Arial" w:hAnsi="Arial" w:cs="Arial"/>
          <w:lang w:val="en-AU"/>
        </w:rPr>
      </w:pPr>
    </w:p>
    <w:p w:rsidR="005F44A7" w:rsidRPr="00C77CE3" w:rsidRDefault="005F44A7" w:rsidP="00C82D8C">
      <w:pPr>
        <w:rPr>
          <w:rFonts w:ascii="Arial" w:hAnsi="Arial" w:cs="Arial"/>
          <w:lang w:val="en-AU"/>
        </w:rPr>
      </w:pPr>
    </w:p>
    <w:p w:rsidR="005F44A7" w:rsidRPr="00C77CE3" w:rsidRDefault="005F44A7" w:rsidP="00C82D8C">
      <w:pPr>
        <w:rPr>
          <w:rFonts w:ascii="Arial" w:hAnsi="Arial" w:cs="Arial"/>
        </w:rPr>
      </w:pPr>
      <w:r w:rsidRPr="00C77CE3">
        <w:rPr>
          <w:rFonts w:ascii="Arial" w:hAnsi="Arial" w:cs="Arial"/>
          <w:color w:val="2F5496" w:themeColor="accent1" w:themeShade="BF"/>
        </w:rPr>
        <w:t xml:space="preserve">Welcome </w:t>
      </w:r>
    </w:p>
    <w:p w:rsidR="005F44A7" w:rsidRPr="00C77CE3" w:rsidRDefault="005F44A7" w:rsidP="00C82D8C">
      <w:pPr>
        <w:rPr>
          <w:rFonts w:ascii="Arial" w:hAnsi="Arial" w:cs="Arial"/>
        </w:rPr>
      </w:pPr>
    </w:p>
    <w:p w:rsidR="005F44A7" w:rsidRPr="00C77CE3" w:rsidRDefault="005F44A7" w:rsidP="00C82D8C">
      <w:pPr>
        <w:rPr>
          <w:rFonts w:ascii="Arial" w:hAnsi="Arial" w:cs="Arial"/>
        </w:rPr>
      </w:pPr>
      <w:r w:rsidRPr="00C77CE3">
        <w:rPr>
          <w:rFonts w:ascii="Arial" w:hAnsi="Arial" w:cs="Arial"/>
        </w:rPr>
        <w:t xml:space="preserve">Applicants must have completed specialist training prior to taking up the appointment. The expected date of the award of the Certificate of Completion of Training should be no later than six months after the date of AAC interview for this post. </w:t>
      </w:r>
    </w:p>
    <w:p w:rsidR="005F44A7" w:rsidRPr="00C77CE3" w:rsidRDefault="005F44A7" w:rsidP="00C82D8C">
      <w:pPr>
        <w:rPr>
          <w:rFonts w:ascii="Arial" w:hAnsi="Arial" w:cs="Arial"/>
        </w:rPr>
      </w:pPr>
    </w:p>
    <w:p w:rsidR="005F44A7" w:rsidRPr="00C77CE3" w:rsidRDefault="005F44A7" w:rsidP="00C82D8C">
      <w:pPr>
        <w:rPr>
          <w:rFonts w:ascii="Arial" w:hAnsi="Arial" w:cs="Arial"/>
        </w:rPr>
      </w:pPr>
      <w:r w:rsidRPr="00C77CE3">
        <w:rPr>
          <w:rFonts w:ascii="Arial" w:hAnsi="Arial" w:cs="Arial"/>
        </w:rPr>
        <w:t xml:space="preserve">The Applicant should also be entered on, or within six months of entry to, the GMC Specialist Register at the time of acceptance of an offer of employment. </w:t>
      </w:r>
    </w:p>
    <w:p w:rsidR="005F44A7" w:rsidRPr="00C77CE3" w:rsidRDefault="005F44A7" w:rsidP="00C82D8C">
      <w:pPr>
        <w:rPr>
          <w:rFonts w:ascii="Arial" w:hAnsi="Arial" w:cs="Arial"/>
        </w:rPr>
      </w:pPr>
    </w:p>
    <w:p w:rsidR="005F44A7" w:rsidRPr="00C77CE3" w:rsidRDefault="005F44A7" w:rsidP="00C82D8C">
      <w:pPr>
        <w:rPr>
          <w:rFonts w:ascii="Arial" w:hAnsi="Arial" w:cs="Arial"/>
        </w:rPr>
      </w:pPr>
      <w:r w:rsidRPr="00C77CE3">
        <w:rPr>
          <w:rFonts w:ascii="Arial" w:hAnsi="Arial" w:cs="Arial"/>
        </w:rPr>
        <w:t>Please make your application through the NHS Jobs online service at www.jobs.nhs.uk. Please apply using the standard online application form at this site.</w:t>
      </w:r>
    </w:p>
    <w:p w:rsidR="005F44A7" w:rsidRPr="00C77CE3" w:rsidRDefault="005F44A7" w:rsidP="00C82D8C">
      <w:pPr>
        <w:rPr>
          <w:rFonts w:ascii="Arial" w:hAnsi="Arial" w:cs="Arial"/>
        </w:rPr>
      </w:pPr>
    </w:p>
    <w:p w:rsidR="005F44A7" w:rsidRPr="00C77CE3" w:rsidRDefault="005F44A7" w:rsidP="00C82D8C">
      <w:pPr>
        <w:rPr>
          <w:rFonts w:ascii="Arial" w:hAnsi="Arial" w:cs="Arial"/>
        </w:rPr>
      </w:pPr>
      <w:r w:rsidRPr="00C77CE3">
        <w:rPr>
          <w:rFonts w:ascii="Arial" w:hAnsi="Arial" w:cs="Arial"/>
        </w:rPr>
        <w:t>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w:t>
      </w:r>
    </w:p>
    <w:p w:rsidR="005F44A7" w:rsidRPr="00C77CE3" w:rsidRDefault="005F44A7" w:rsidP="00C82D8C">
      <w:pPr>
        <w:rPr>
          <w:rFonts w:ascii="Arial" w:hAnsi="Arial" w:cs="Arial"/>
          <w:lang w:val="en-AU"/>
        </w:rPr>
      </w:pPr>
    </w:p>
    <w:p w:rsidR="005F44A7" w:rsidRPr="00C77CE3" w:rsidRDefault="005F44A7" w:rsidP="00C82D8C">
      <w:pPr>
        <w:rPr>
          <w:rFonts w:ascii="Arial" w:hAnsi="Arial" w:cs="Arial"/>
          <w:lang w:val="en-AU"/>
        </w:rPr>
      </w:pPr>
    </w:p>
    <w:p w:rsidR="005F44A7" w:rsidRPr="00C77CE3" w:rsidRDefault="005F44A7" w:rsidP="00C82D8C">
      <w:pPr>
        <w:rPr>
          <w:rFonts w:ascii="Arial" w:hAnsi="Arial" w:cs="Arial"/>
          <w:color w:val="2F5496" w:themeColor="accent1" w:themeShade="BF"/>
          <w:lang w:val="en-AU"/>
        </w:rPr>
      </w:pPr>
      <w:r w:rsidRPr="00C77CE3">
        <w:rPr>
          <w:rFonts w:ascii="Arial" w:hAnsi="Arial" w:cs="Arial"/>
          <w:color w:val="2F5496" w:themeColor="accent1" w:themeShade="BF"/>
          <w:lang w:val="en-AU"/>
        </w:rPr>
        <w:t>Date of Vacancy</w:t>
      </w:r>
    </w:p>
    <w:p w:rsidR="005F44A7" w:rsidRPr="00C77CE3" w:rsidRDefault="005F44A7" w:rsidP="00C82D8C">
      <w:pPr>
        <w:rPr>
          <w:rFonts w:ascii="Arial" w:hAnsi="Arial" w:cs="Arial"/>
          <w:color w:val="2F5496" w:themeColor="accent1" w:themeShade="BF"/>
          <w:lang w:val="en-AU"/>
        </w:rPr>
      </w:pPr>
    </w:p>
    <w:p w:rsidR="005F44A7" w:rsidRPr="00C77CE3" w:rsidRDefault="005F44A7" w:rsidP="00C82D8C">
      <w:pPr>
        <w:rPr>
          <w:rFonts w:ascii="Arial" w:hAnsi="Arial" w:cs="Arial"/>
          <w:lang w:val="en-AU"/>
        </w:rPr>
      </w:pPr>
      <w:r w:rsidRPr="00C77CE3">
        <w:rPr>
          <w:rFonts w:ascii="Arial" w:hAnsi="Arial" w:cs="Arial"/>
          <w:lang w:val="en-AU"/>
        </w:rPr>
        <w:t>Immediate, for 6 months</w:t>
      </w:r>
      <w:r w:rsidR="00A7254E" w:rsidRPr="00C77CE3">
        <w:rPr>
          <w:rFonts w:ascii="Arial" w:hAnsi="Arial" w:cs="Arial"/>
          <w:lang w:val="en-AU"/>
        </w:rPr>
        <w:t xml:space="preserve"> pending substantive appointment</w:t>
      </w:r>
    </w:p>
    <w:p w:rsidR="005F44A7" w:rsidRPr="00C77CE3" w:rsidRDefault="005F44A7" w:rsidP="00C82D8C">
      <w:pPr>
        <w:rPr>
          <w:rFonts w:ascii="Arial" w:hAnsi="Arial" w:cs="Arial"/>
          <w:lang w:val="en-AU"/>
        </w:rPr>
      </w:pPr>
    </w:p>
    <w:p w:rsidR="002C550F" w:rsidRPr="00C77CE3" w:rsidRDefault="002C550F" w:rsidP="00C82D8C">
      <w:pPr>
        <w:rPr>
          <w:rFonts w:ascii="Arial" w:hAnsi="Arial" w:cs="Arial"/>
          <w:lang w:val="en-AU"/>
        </w:rPr>
      </w:pPr>
    </w:p>
    <w:p w:rsidR="005F44A7" w:rsidRPr="00C77CE3" w:rsidRDefault="005F44A7" w:rsidP="00C82D8C">
      <w:pPr>
        <w:rPr>
          <w:rFonts w:ascii="Arial" w:hAnsi="Arial" w:cs="Arial"/>
          <w:color w:val="4472C4" w:themeColor="accent1"/>
          <w:lang w:val="en-AU"/>
        </w:rPr>
      </w:pPr>
      <w:r w:rsidRPr="00C77CE3">
        <w:rPr>
          <w:rFonts w:ascii="Arial" w:hAnsi="Arial" w:cs="Arial"/>
          <w:color w:val="4472C4" w:themeColor="accent1"/>
          <w:lang w:val="en-AU"/>
        </w:rPr>
        <w:t>Base</w:t>
      </w:r>
    </w:p>
    <w:p w:rsidR="005F44A7" w:rsidRPr="00C77CE3" w:rsidRDefault="005F44A7" w:rsidP="00C82D8C">
      <w:pPr>
        <w:rPr>
          <w:rFonts w:ascii="Arial" w:hAnsi="Arial" w:cs="Arial"/>
          <w:color w:val="4472C4" w:themeColor="accent1"/>
          <w:lang w:val="en-AU"/>
        </w:rPr>
      </w:pPr>
    </w:p>
    <w:p w:rsidR="005F44A7" w:rsidRPr="00C77CE3" w:rsidRDefault="005F44A7" w:rsidP="00C82D8C">
      <w:pPr>
        <w:rPr>
          <w:rFonts w:ascii="Arial" w:hAnsi="Arial" w:cs="Arial"/>
        </w:rPr>
      </w:pPr>
      <w:r w:rsidRPr="00C77CE3">
        <w:rPr>
          <w:rFonts w:ascii="Arial" w:hAnsi="Arial" w:cs="Arial"/>
        </w:rPr>
        <w:t>Royal Devon University Healthcare NHS Foundation Trust (</w:t>
      </w:r>
      <w:proofErr w:type="spellStart"/>
      <w:r w:rsidRPr="00C77CE3">
        <w:rPr>
          <w:rFonts w:ascii="Arial" w:hAnsi="Arial" w:cs="Arial"/>
        </w:rPr>
        <w:t>Wonford</w:t>
      </w:r>
      <w:proofErr w:type="spellEnd"/>
      <w:r w:rsidRPr="00C77CE3">
        <w:rPr>
          <w:rFonts w:ascii="Arial" w:hAnsi="Arial" w:cs="Arial"/>
        </w:rPr>
        <w:t>)</w:t>
      </w:r>
    </w:p>
    <w:p w:rsidR="005F44A7" w:rsidRPr="00C77CE3" w:rsidRDefault="005F44A7" w:rsidP="00C82D8C">
      <w:pPr>
        <w:rPr>
          <w:rFonts w:ascii="Arial" w:hAnsi="Arial" w:cs="Arial"/>
          <w:color w:val="4472C4" w:themeColor="accent1"/>
          <w:lang w:val="en-AU"/>
        </w:rPr>
      </w:pPr>
    </w:p>
    <w:p w:rsidR="005F44A7" w:rsidRPr="00C77CE3" w:rsidRDefault="005F44A7" w:rsidP="005F44A7">
      <w:pPr>
        <w:rPr>
          <w:rFonts w:ascii="Arial" w:hAnsi="Arial" w:cs="Arial"/>
          <w:color w:val="4472C4" w:themeColor="accent1"/>
          <w:lang w:val="en-AU"/>
        </w:rPr>
      </w:pPr>
    </w:p>
    <w:p w:rsidR="005F44A7" w:rsidRPr="00C77CE3" w:rsidRDefault="005F44A7" w:rsidP="005F44A7">
      <w:pPr>
        <w:rPr>
          <w:rFonts w:ascii="Arial" w:hAnsi="Arial" w:cs="Arial"/>
          <w:b/>
          <w:color w:val="4472C4" w:themeColor="accent1"/>
          <w:lang w:val="en-AU"/>
        </w:rPr>
      </w:pPr>
      <w:r w:rsidRPr="00C77CE3">
        <w:rPr>
          <w:rFonts w:ascii="Arial" w:hAnsi="Arial" w:cs="Arial"/>
          <w:b/>
          <w:color w:val="4472C4" w:themeColor="accent1"/>
          <w:lang w:val="en-AU"/>
        </w:rPr>
        <w:t>1. Introduction</w:t>
      </w:r>
    </w:p>
    <w:p w:rsidR="005F44A7" w:rsidRPr="00C77CE3" w:rsidRDefault="005F44A7" w:rsidP="005F44A7">
      <w:pPr>
        <w:rPr>
          <w:rFonts w:ascii="Arial" w:hAnsi="Arial" w:cs="Arial"/>
          <w:color w:val="4472C4" w:themeColor="accent1"/>
          <w:lang w:val="en-AU"/>
        </w:rPr>
      </w:pPr>
    </w:p>
    <w:p w:rsidR="005F44A7" w:rsidRPr="00C77CE3" w:rsidRDefault="005F44A7" w:rsidP="005F44A7">
      <w:pPr>
        <w:rPr>
          <w:rFonts w:ascii="Arial" w:hAnsi="Arial" w:cs="Arial"/>
          <w:lang w:val="en-AU"/>
        </w:rPr>
      </w:pPr>
      <w:r w:rsidRPr="00C77CE3">
        <w:rPr>
          <w:rFonts w:ascii="Arial" w:hAnsi="Arial" w:cs="Arial"/>
          <w:lang w:val="en-AU"/>
        </w:rPr>
        <w:lastRenderedPageBreak/>
        <w:t xml:space="preserve">We are looking for an enthusiastic, hardworking </w:t>
      </w:r>
      <w:r w:rsidR="00EB5608" w:rsidRPr="00C77CE3">
        <w:rPr>
          <w:rFonts w:ascii="Arial" w:hAnsi="Arial" w:cs="Arial"/>
          <w:lang w:val="en-AU"/>
        </w:rPr>
        <w:t xml:space="preserve">locum </w:t>
      </w:r>
      <w:r w:rsidRPr="00C77CE3">
        <w:rPr>
          <w:rFonts w:ascii="Arial" w:hAnsi="Arial" w:cs="Arial"/>
          <w:lang w:val="en-AU"/>
        </w:rPr>
        <w:t xml:space="preserve">consultant to join our dynamic cardiology team (16 consultants and 7 middle-grades with </w:t>
      </w:r>
      <w:proofErr w:type="spellStart"/>
      <w:r w:rsidRPr="00C77CE3">
        <w:rPr>
          <w:rFonts w:ascii="Arial" w:hAnsi="Arial" w:cs="Arial"/>
          <w:lang w:val="en-AU"/>
        </w:rPr>
        <w:t>subspeciality</w:t>
      </w:r>
      <w:proofErr w:type="spellEnd"/>
      <w:r w:rsidRPr="00C77CE3">
        <w:rPr>
          <w:rFonts w:ascii="Arial" w:hAnsi="Arial" w:cs="Arial"/>
          <w:lang w:val="en-AU"/>
        </w:rPr>
        <w:t xml:space="preserve"> interests in coronary intervention, device therapies, electrophysiology and ablation, heart failure, cardiac imaging, ICC and ACHD). In addition, there are several sub-</w:t>
      </w:r>
      <w:proofErr w:type="gramStart"/>
      <w:r w:rsidRPr="00C77CE3">
        <w:rPr>
          <w:rFonts w:ascii="Arial" w:hAnsi="Arial" w:cs="Arial"/>
          <w:lang w:val="en-AU"/>
        </w:rPr>
        <w:t>speciality</w:t>
      </w:r>
      <w:proofErr w:type="gramEnd"/>
      <w:r w:rsidRPr="00C77CE3">
        <w:rPr>
          <w:rFonts w:ascii="Arial" w:hAnsi="Arial" w:cs="Arial"/>
          <w:lang w:val="en-AU"/>
        </w:rPr>
        <w:t>, highly skilled nursing teams (arrhythmia, ICC, heart failure (inpatient and community), chest pain and rehabilitation). The team covers a 7 bedded CCU, 2 in-patient wards, day-case beds, 3 catheter labs, a procedure room, acute admissions and internal and external referrals. The RDUH is a regional referral centre for device implants, ablation, inherited cardiac conditions and primary PCI. It is among the top 10 device implant centres in the country.</w:t>
      </w:r>
    </w:p>
    <w:p w:rsidR="005F44A7" w:rsidRPr="00C77CE3" w:rsidRDefault="005F44A7" w:rsidP="005F44A7">
      <w:pPr>
        <w:rPr>
          <w:rFonts w:ascii="Arial" w:hAnsi="Arial" w:cs="Arial"/>
          <w:lang w:val="en-AU"/>
        </w:rPr>
      </w:pPr>
    </w:p>
    <w:p w:rsidR="00C77CE3" w:rsidRPr="00C77CE3" w:rsidRDefault="005F44A7" w:rsidP="005F44A7">
      <w:pPr>
        <w:rPr>
          <w:rFonts w:ascii="Arial" w:hAnsi="Arial" w:cs="Arial"/>
          <w:lang w:val="en-AU"/>
        </w:rPr>
      </w:pPr>
      <w:r w:rsidRPr="00C77CE3">
        <w:rPr>
          <w:rFonts w:ascii="Arial" w:hAnsi="Arial" w:cs="Arial"/>
          <w:lang w:val="en-AU"/>
        </w:rPr>
        <w:t>This is a locum consultant post in adult cardiology with a specialist interest in cardiac pacing/</w:t>
      </w:r>
      <w:r w:rsidR="00CD2847">
        <w:rPr>
          <w:rFonts w:ascii="Arial" w:hAnsi="Arial" w:cs="Arial"/>
          <w:lang w:val="en-AU"/>
        </w:rPr>
        <w:t>complex</w:t>
      </w:r>
      <w:r w:rsidRPr="00C77CE3">
        <w:rPr>
          <w:rFonts w:ascii="Arial" w:hAnsi="Arial" w:cs="Arial"/>
          <w:lang w:val="en-AU"/>
        </w:rPr>
        <w:t xml:space="preserve"> devices. The post aims to expand our cardiac pacing capacity to meet high demand within the region. </w:t>
      </w:r>
      <w:r w:rsidRPr="00C77CE3">
        <w:rPr>
          <w:rFonts w:ascii="Arial" w:hAnsi="Arial" w:cs="Arial"/>
          <w:color w:val="000000" w:themeColor="text1"/>
        </w:rPr>
        <w:t xml:space="preserve">We are keen to set up a regional conducting system pacing service. </w:t>
      </w:r>
      <w:r w:rsidRPr="00C77CE3">
        <w:rPr>
          <w:rFonts w:ascii="Arial" w:hAnsi="Arial" w:cs="Arial"/>
          <w:lang w:val="en-AU"/>
        </w:rPr>
        <w:t>There will also be opportunities to support the wider heart failure service (including the new inpatient heart failure unit) or arrhythmia service (electrophysiology, arrhythmia and inherited cardiac conditions) depending on the applicants’ interests.</w:t>
      </w:r>
    </w:p>
    <w:p w:rsidR="005F44A7" w:rsidRPr="00C77CE3" w:rsidRDefault="005F44A7" w:rsidP="005F44A7">
      <w:pPr>
        <w:rPr>
          <w:rFonts w:ascii="Arial" w:hAnsi="Arial" w:cs="Arial"/>
          <w:lang w:val="en-AU"/>
        </w:rPr>
      </w:pPr>
      <w:r w:rsidRPr="00C77CE3">
        <w:rPr>
          <w:rFonts w:ascii="Arial" w:hAnsi="Arial" w:cs="Arial"/>
          <w:lang w:val="en-AU"/>
        </w:rPr>
        <w:t xml:space="preserve"> </w:t>
      </w:r>
    </w:p>
    <w:p w:rsidR="005F44A7" w:rsidRPr="00C77CE3" w:rsidRDefault="005F44A7" w:rsidP="005F44A7">
      <w:pPr>
        <w:rPr>
          <w:rFonts w:ascii="Arial" w:hAnsi="Arial" w:cs="Arial"/>
          <w:color w:val="000000" w:themeColor="text1"/>
        </w:rPr>
      </w:pPr>
      <w:r w:rsidRPr="00C77CE3">
        <w:rPr>
          <w:rFonts w:ascii="Arial" w:hAnsi="Arial" w:cs="Arial"/>
          <w:color w:val="000000" w:themeColor="text1"/>
        </w:rPr>
        <w:t>Exeter has a busy, forward-thinking, cardiology department, which is continuously looking to innovate and improve services. The postholder will be expected to provide a general Cardiology service (i.e. ward cover, outpatient clinics).</w:t>
      </w:r>
    </w:p>
    <w:p w:rsidR="005F44A7" w:rsidRPr="00C77CE3" w:rsidRDefault="005F44A7" w:rsidP="005F44A7">
      <w:pPr>
        <w:rPr>
          <w:rFonts w:ascii="Arial" w:hAnsi="Arial" w:cs="Arial"/>
          <w:color w:val="000000" w:themeColor="text1"/>
        </w:rPr>
      </w:pPr>
    </w:p>
    <w:p w:rsidR="005F44A7" w:rsidRPr="00C77CE3" w:rsidRDefault="005F44A7" w:rsidP="005F44A7">
      <w:pPr>
        <w:rPr>
          <w:rFonts w:ascii="Arial" w:hAnsi="Arial" w:cs="Arial"/>
          <w:color w:val="000000" w:themeColor="text1"/>
        </w:rPr>
      </w:pPr>
    </w:p>
    <w:p w:rsidR="005F44A7" w:rsidRPr="00C77CE3" w:rsidRDefault="005F44A7" w:rsidP="005F44A7">
      <w:pPr>
        <w:rPr>
          <w:rFonts w:ascii="Arial" w:hAnsi="Arial" w:cs="Arial"/>
          <w:b/>
          <w:color w:val="4472C4" w:themeColor="accent1"/>
        </w:rPr>
      </w:pPr>
      <w:r w:rsidRPr="00C77CE3">
        <w:rPr>
          <w:rFonts w:ascii="Arial" w:hAnsi="Arial" w:cs="Arial"/>
          <w:b/>
          <w:color w:val="4472C4" w:themeColor="accent1"/>
        </w:rPr>
        <w:t>2. Hospitals and Services</w:t>
      </w:r>
    </w:p>
    <w:p w:rsidR="005F44A7" w:rsidRPr="00C77CE3" w:rsidRDefault="005F44A7" w:rsidP="005F44A7">
      <w:pPr>
        <w:rPr>
          <w:rFonts w:ascii="Arial" w:hAnsi="Arial" w:cs="Arial"/>
          <w:b/>
          <w:color w:val="4472C4" w:themeColor="accent1"/>
        </w:rPr>
      </w:pPr>
    </w:p>
    <w:p w:rsidR="005F44A7" w:rsidRPr="00C77CE3" w:rsidRDefault="005F44A7" w:rsidP="005F44A7">
      <w:pPr>
        <w:rPr>
          <w:rFonts w:ascii="Arial" w:hAnsi="Arial" w:cs="Arial"/>
        </w:rPr>
      </w:pPr>
      <w:r w:rsidRPr="00C77CE3">
        <w:rPr>
          <w:rFonts w:ascii="Arial" w:hAnsi="Arial" w:cs="Arial"/>
        </w:rPr>
        <w:t>The Royal Devon University Healthcare NHS Foundation Trust is a great place to work. We are a large trust with a full complement of medical specialty departments and have approximately 800 beds over 30 wards. The trust has invested in a state of the art fully electronic patient management system (MY CARE/EPIC) which went live in October 2020.</w:t>
      </w:r>
    </w:p>
    <w:p w:rsidR="005F44A7" w:rsidRPr="00C77CE3" w:rsidRDefault="005F44A7" w:rsidP="005F44A7">
      <w:pPr>
        <w:rPr>
          <w:rFonts w:ascii="Arial" w:hAnsi="Arial" w:cs="Arial"/>
        </w:rPr>
      </w:pPr>
    </w:p>
    <w:p w:rsidR="00F02C58" w:rsidRPr="00C77CE3" w:rsidRDefault="005F44A7" w:rsidP="005F44A7">
      <w:pPr>
        <w:rPr>
          <w:rFonts w:ascii="Arial" w:hAnsi="Arial" w:cs="Arial"/>
        </w:rPr>
      </w:pPr>
      <w:r w:rsidRPr="00C77CE3">
        <w:rPr>
          <w:rFonts w:ascii="Arial" w:hAnsi="Arial" w:cs="Arial"/>
        </w:rPr>
        <w:t>The Royal Devon University Healthcare NHS Foundation Trust was one of the first UK trusts to gain foundation status and is presently ranked good by the CQC and outstanding in our caring attitude to patients. We are consistently ranked amongst the top trusts as a place our staff would recommend to friends and family.</w:t>
      </w:r>
    </w:p>
    <w:p w:rsidR="00F02C58" w:rsidRPr="00C77CE3" w:rsidRDefault="00F02C58" w:rsidP="005F44A7">
      <w:pPr>
        <w:rPr>
          <w:rFonts w:ascii="Arial" w:hAnsi="Arial" w:cs="Arial"/>
        </w:rPr>
      </w:pPr>
    </w:p>
    <w:p w:rsidR="00F02C58" w:rsidRPr="00C77CE3" w:rsidRDefault="00F02C58" w:rsidP="00F02C58">
      <w:pPr>
        <w:pStyle w:val="NormalWeb"/>
        <w:spacing w:before="0" w:beforeAutospacing="0" w:after="360" w:afterAutospacing="0"/>
        <w:rPr>
          <w:rFonts w:ascii="Arial" w:hAnsi="Arial" w:cs="Arial"/>
          <w:color w:val="212B32"/>
        </w:rPr>
      </w:pPr>
      <w:r w:rsidRPr="00C77CE3">
        <w:rPr>
          <w:rFonts w:ascii="Arial" w:hAnsi="Arial" w:cs="Arial"/>
          <w:color w:val="212B32"/>
        </w:rPr>
        <w:t>We deliver a wide range of emergency, specialist and elective services through North Devon District Hospital and the Royal Devon &amp; Exeter Hospitals (</w:t>
      </w:r>
      <w:proofErr w:type="spellStart"/>
      <w:r w:rsidRPr="00C77CE3">
        <w:rPr>
          <w:rFonts w:ascii="Arial" w:hAnsi="Arial" w:cs="Arial"/>
          <w:color w:val="212B32"/>
        </w:rPr>
        <w:t>Wonford</w:t>
      </w:r>
      <w:proofErr w:type="spellEnd"/>
      <w:r w:rsidRPr="00C77CE3">
        <w:rPr>
          <w:rFonts w:ascii="Arial" w:hAnsi="Arial" w:cs="Arial"/>
          <w:color w:val="212B32"/>
        </w:rPr>
        <w:t xml:space="preserve"> and </w:t>
      </w:r>
      <w:proofErr w:type="spellStart"/>
      <w:r w:rsidRPr="00C77CE3">
        <w:rPr>
          <w:rFonts w:ascii="Arial" w:hAnsi="Arial" w:cs="Arial"/>
          <w:color w:val="212B32"/>
        </w:rPr>
        <w:t>Heavitree</w:t>
      </w:r>
      <w:proofErr w:type="spellEnd"/>
      <w:r w:rsidRPr="00C77CE3">
        <w:rPr>
          <w:rFonts w:ascii="Arial" w:hAnsi="Arial" w:cs="Arial"/>
          <w:color w:val="212B32"/>
        </w:rPr>
        <w:t>).</w:t>
      </w:r>
    </w:p>
    <w:p w:rsidR="00F02C58" w:rsidRPr="00C77CE3" w:rsidRDefault="00F02C58" w:rsidP="00F02C58">
      <w:pPr>
        <w:pStyle w:val="NormalWeb"/>
        <w:spacing w:before="0" w:beforeAutospacing="0" w:after="360" w:afterAutospacing="0"/>
        <w:rPr>
          <w:rFonts w:ascii="Arial" w:hAnsi="Arial" w:cs="Arial"/>
          <w:color w:val="212B32"/>
        </w:rPr>
      </w:pPr>
      <w:r w:rsidRPr="00C77CE3">
        <w:rPr>
          <w:rFonts w:ascii="Arial" w:hAnsi="Arial" w:cs="Arial"/>
          <w:color w:val="212B32"/>
        </w:rPr>
        <w:t xml:space="preserve">Alongside our two acute hospitals, we provide integrated health and social care services across a variety of settings, including community inpatient hospitals and outpatient clinics. </w:t>
      </w:r>
    </w:p>
    <w:p w:rsidR="005F44A7" w:rsidRPr="00C77CE3" w:rsidRDefault="00F02C58" w:rsidP="00F02C58">
      <w:pPr>
        <w:pStyle w:val="NormalWeb"/>
        <w:spacing w:before="0" w:beforeAutospacing="0" w:after="360" w:afterAutospacing="0"/>
        <w:rPr>
          <w:rFonts w:ascii="Arial" w:hAnsi="Arial" w:cs="Arial"/>
          <w:color w:val="212B32"/>
        </w:rPr>
      </w:pPr>
      <w:r w:rsidRPr="00C77CE3">
        <w:rPr>
          <w:rFonts w:ascii="Arial" w:hAnsi="Arial" w:cs="Arial"/>
          <w:color w:val="212B32"/>
        </w:rPr>
        <w:t>Our state-of-the-art equipment, leading technologies and strong links to local universities put us at the forefront of research and innovations, enabling us to provide world-class care to our local communities.</w:t>
      </w:r>
    </w:p>
    <w:p w:rsidR="00F02C58" w:rsidRPr="00C77CE3" w:rsidRDefault="005F44A7" w:rsidP="005F44A7">
      <w:pPr>
        <w:rPr>
          <w:rFonts w:ascii="Arial" w:hAnsi="Arial" w:cs="Arial"/>
        </w:rPr>
      </w:pPr>
      <w:r w:rsidRPr="00C77CE3">
        <w:rPr>
          <w:rFonts w:ascii="Arial" w:hAnsi="Arial" w:cs="Arial"/>
        </w:rPr>
        <w:lastRenderedPageBreak/>
        <w:t>Training programmes are highly rated by trainers and junior doctors alike – frequently having been top ranked nationally.</w:t>
      </w:r>
    </w:p>
    <w:p w:rsidR="00F02C58" w:rsidRPr="00C77CE3" w:rsidRDefault="00F02C58" w:rsidP="005F44A7">
      <w:pPr>
        <w:rPr>
          <w:rFonts w:ascii="Arial" w:hAnsi="Arial" w:cs="Arial"/>
        </w:rPr>
      </w:pPr>
    </w:p>
    <w:p w:rsidR="00F02C58" w:rsidRPr="00C77CE3" w:rsidRDefault="00F02C58" w:rsidP="00F02C58">
      <w:pPr>
        <w:pStyle w:val="NormalWeb"/>
        <w:spacing w:before="0" w:beforeAutospacing="0" w:after="360" w:afterAutospacing="0"/>
        <w:rPr>
          <w:rFonts w:ascii="Arial" w:hAnsi="Arial" w:cs="Arial"/>
          <w:color w:val="212B32"/>
        </w:rPr>
      </w:pPr>
      <w:r w:rsidRPr="00C77CE3">
        <w:rPr>
          <w:rFonts w:ascii="Arial" w:hAnsi="Arial" w:cs="Arial"/>
          <w:color w:val="212B32"/>
        </w:rPr>
        <w:t>It’s never been a more exciting time to join the Royal Devon, as you’ll help to shape our services as we continue along our journey.</w:t>
      </w:r>
    </w:p>
    <w:p w:rsidR="005F44A7" w:rsidRPr="00C77CE3" w:rsidRDefault="005F44A7" w:rsidP="005F44A7">
      <w:pPr>
        <w:rPr>
          <w:rFonts w:ascii="Arial" w:hAnsi="Arial" w:cs="Arial"/>
        </w:rPr>
      </w:pPr>
    </w:p>
    <w:p w:rsidR="005F44A7" w:rsidRPr="00C77CE3" w:rsidRDefault="005F44A7" w:rsidP="005F44A7">
      <w:pPr>
        <w:rPr>
          <w:rFonts w:ascii="Arial" w:hAnsi="Arial" w:cs="Arial"/>
        </w:rPr>
      </w:pPr>
    </w:p>
    <w:p w:rsidR="005F44A7" w:rsidRPr="00C77CE3" w:rsidRDefault="005F44A7" w:rsidP="005F44A7">
      <w:pPr>
        <w:rPr>
          <w:rFonts w:ascii="Arial" w:hAnsi="Arial" w:cs="Arial"/>
        </w:rPr>
      </w:pPr>
      <w:r w:rsidRPr="00C77CE3">
        <w:rPr>
          <w:rFonts w:ascii="Arial" w:hAnsi="Arial" w:cs="Arial"/>
        </w:rPr>
        <w:t>We remain pro-active about managing the increasing attendances to unscheduled care and are developing services to meet the challenge.</w:t>
      </w:r>
    </w:p>
    <w:p w:rsidR="00A7254E" w:rsidRPr="00C77CE3" w:rsidRDefault="00A7254E" w:rsidP="005F44A7">
      <w:pPr>
        <w:rPr>
          <w:rFonts w:ascii="Arial" w:hAnsi="Arial" w:cs="Arial"/>
        </w:rPr>
      </w:pPr>
    </w:p>
    <w:p w:rsidR="00A7254E" w:rsidRPr="00C77CE3" w:rsidRDefault="00A7254E" w:rsidP="005F44A7">
      <w:pPr>
        <w:rPr>
          <w:rFonts w:ascii="Arial" w:hAnsi="Arial" w:cs="Arial"/>
        </w:rPr>
      </w:pPr>
    </w:p>
    <w:p w:rsidR="00A7254E" w:rsidRPr="00C77CE3" w:rsidRDefault="00CD3A5A"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3</w:t>
      </w:r>
      <w:r w:rsidR="00A7254E" w:rsidRPr="00C77CE3">
        <w:rPr>
          <w:rFonts w:ascii="Arial" w:hAnsi="Arial" w:cs="Arial"/>
          <w:b/>
          <w:color w:val="4472C4" w:themeColor="accent1"/>
        </w:rPr>
        <w:t xml:space="preserve">. The </w:t>
      </w:r>
      <w:r w:rsidRPr="00C77CE3">
        <w:rPr>
          <w:rFonts w:ascii="Arial" w:hAnsi="Arial" w:cs="Arial"/>
          <w:b/>
          <w:color w:val="4472C4" w:themeColor="accent1"/>
        </w:rPr>
        <w:t>directorate and the department</w:t>
      </w: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p>
    <w:p w:rsidR="00A7254E"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The Medical Directorate encompasses General and Specialist Medicine. As well as cardiology, specialties in the directorate include respiratory medicine, gastroenterology, nephrology, dermatology, neurology, diabetes, endocrinology, healthcare for older people, acute medicine and the emergency department.</w:t>
      </w:r>
    </w:p>
    <w:p w:rsidR="007A1BB3" w:rsidRPr="00C77CE3" w:rsidRDefault="007A1BB3"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The Cardiology Department</w:t>
      </w: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Cardiology is part of the Medical Directorate and is responsible for the investigation and treatment of all forms of adult cardiac disorders. It offers a comprehensive out-patient service to the locality and works closely with consultants from North Devon District Hospital, who are an integral part of the department.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Inpatients are either admitted directly to CCU, and are therefore under the care of the on-call cardiology consultant, or are admitted through the acute medical admissions unit under the care of the acute general physician of the day, with subsequent transfer to one of two cardiology wards. The in-patient service is Consultant led and is committed to delivering the highest possible standards of clinical care. The department operates a consultant of the week system, with daily ward rounds of all new admissions to the cardiology team. The successful candidate will be expected to form part of the consultant of the week system.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The junior medical staff availability is distributed equally between all the consultants.</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Activities of the Department</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Outpatients:</w:t>
      </w:r>
      <w:r w:rsidRPr="00C77CE3">
        <w:rPr>
          <w:rFonts w:ascii="Arial" w:hAnsi="Arial" w:cs="Arial"/>
        </w:rPr>
        <w:t xml:space="preserve"> Approximately 7000 patients are seen annually in outpatients: 3300 new and 4000 follow-ups. Electrocardiography and echocardiography are available during clinics providing ‘same-day’ investigation. The department is increasingly offering sub-specialist clinic provision with specialist nurse support.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Ward care:</w:t>
      </w:r>
      <w:r w:rsidRPr="00C77CE3">
        <w:rPr>
          <w:rFonts w:ascii="Arial" w:hAnsi="Arial" w:cs="Arial"/>
        </w:rPr>
        <w:t xml:space="preserve"> Two consultants share ward care on a self-contained weekly basis. At the end of the week, care is handed on to the following weeks’ team.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lastRenderedPageBreak/>
        <w:t>Coronary care unit:</w:t>
      </w:r>
      <w:r w:rsidRPr="00C77CE3">
        <w:rPr>
          <w:rFonts w:ascii="Arial" w:hAnsi="Arial" w:cs="Arial"/>
        </w:rPr>
        <w:t xml:space="preserve"> The 7-bedded coronary care unit is an active one with approximately 600 admissions per year. Once a patient is admitted to CCU, they are under the care of a Cardiologist. Taw &amp; Avon wards are the main cardiac wards, with 43 beds, with building in progress for a dedicated day-case facility. The Medical Directorate operates a ward-based admission system. Patients are admitted to AMU under the care of the general medical physician of the day. Appropriate patients will then be referred to a specialist team, such as cardiology, for on-going care. The patient will be transferred to the relevant specialist ward (e.g. Avon) at which time they will be under the care of the specialist physician. The successful candidate will not be expected to have any role in the care of general medical patients.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 xml:space="preserve">Chest pain clinic: </w:t>
      </w:r>
      <w:r w:rsidRPr="00C77CE3">
        <w:rPr>
          <w:rFonts w:ascii="Arial" w:hAnsi="Arial" w:cs="Arial"/>
        </w:rPr>
        <w:t>A specialist nurse led service with consultant oversight is run and follows NICE guidance. If further investigation is needed then Cardiac CT is the main modality of choice and there is FFR</w:t>
      </w:r>
      <w:r w:rsidR="007A1BB3">
        <w:rPr>
          <w:rFonts w:ascii="Arial" w:hAnsi="Arial" w:cs="Arial"/>
        </w:rPr>
        <w:t>-CT</w:t>
      </w:r>
      <w:r w:rsidRPr="00C77CE3">
        <w:rPr>
          <w:rFonts w:ascii="Arial" w:hAnsi="Arial" w:cs="Arial"/>
        </w:rPr>
        <w:t xml:space="preserve"> capability. Other investigations are available including cardiac stress MRI, coronary angiography or stress echocardiography as appropriate.</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Echocardiography:</w:t>
      </w:r>
      <w:r w:rsidRPr="00C77CE3">
        <w:rPr>
          <w:rFonts w:ascii="Arial" w:hAnsi="Arial" w:cs="Arial"/>
        </w:rPr>
        <w:t xml:space="preserve"> Four echo labs perform over </w:t>
      </w:r>
      <w:r w:rsidR="007A1BB3">
        <w:rPr>
          <w:rFonts w:ascii="Arial" w:hAnsi="Arial" w:cs="Arial"/>
        </w:rPr>
        <w:t xml:space="preserve">7000 </w:t>
      </w:r>
      <w:r w:rsidRPr="00C77CE3">
        <w:rPr>
          <w:rFonts w:ascii="Arial" w:hAnsi="Arial" w:cs="Arial"/>
        </w:rPr>
        <w:t xml:space="preserve">echocardiograms per year, using Phillips machines. There are three further mobile machines available for ward-based scanning, as well as handheld echocardiography machines (V-Scans) for all consultants who wish to use them. The 3D transoesophageal echocardiography service is delivered by Drs </w:t>
      </w:r>
      <w:proofErr w:type="spellStart"/>
      <w:r w:rsidRPr="00C77CE3">
        <w:rPr>
          <w:rFonts w:ascii="Arial" w:hAnsi="Arial" w:cs="Arial"/>
        </w:rPr>
        <w:t>Ludman</w:t>
      </w:r>
      <w:proofErr w:type="spellEnd"/>
      <w:r w:rsidRPr="00C77CE3">
        <w:rPr>
          <w:rFonts w:ascii="Arial" w:hAnsi="Arial" w:cs="Arial"/>
        </w:rPr>
        <w:t xml:space="preserve">, Gandhi and Taylor. A contrast stress echocardiography service is provided by Dr Gibbs.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Cardiac MRI:</w:t>
      </w:r>
      <w:r w:rsidRPr="00C77CE3">
        <w:rPr>
          <w:rFonts w:ascii="Arial" w:hAnsi="Arial" w:cs="Arial"/>
        </w:rPr>
        <w:t xml:space="preserve"> The hospital houses the largest cardiac MRI service in the Peninsula, performing over 1100 scans a year, including stress MRI and complex congenital heart disease scanning. This service is led by Professor </w:t>
      </w:r>
      <w:proofErr w:type="spellStart"/>
      <w:r w:rsidRPr="00C77CE3">
        <w:rPr>
          <w:rFonts w:ascii="Arial" w:hAnsi="Arial" w:cs="Arial"/>
        </w:rPr>
        <w:t>Bellenger</w:t>
      </w:r>
      <w:proofErr w:type="spellEnd"/>
      <w:r w:rsidRPr="00C77CE3">
        <w:rPr>
          <w:rFonts w:ascii="Arial" w:hAnsi="Arial" w:cs="Arial"/>
        </w:rPr>
        <w:t xml:space="preserve"> and supported by consultants with an interest in cardiac MRI from the department of cardiology. A successful fellowship programme for cardiac MRI is in place. </w:t>
      </w:r>
    </w:p>
    <w:p w:rsidR="009919B0" w:rsidRPr="00C77CE3" w:rsidRDefault="009919B0"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Cardiac catheterisation laboratories:</w:t>
      </w:r>
      <w:r w:rsidRPr="00C77CE3">
        <w:rPr>
          <w:rFonts w:ascii="Arial" w:hAnsi="Arial" w:cs="Arial"/>
        </w:rPr>
        <w:t xml:space="preserve"> There are three cardiac catheter labs. One is dedicated to electrophysiology and devices whilst the other two are predominantly coronary work/emergency pacing. The EP lab is a Siemens lab and is equipped with Precision, CARTO 7 and the </w:t>
      </w:r>
      <w:proofErr w:type="spellStart"/>
      <w:r w:rsidRPr="00C77CE3">
        <w:rPr>
          <w:rFonts w:ascii="Arial" w:hAnsi="Arial" w:cs="Arial"/>
        </w:rPr>
        <w:t>cryoconsole</w:t>
      </w:r>
      <w:proofErr w:type="spellEnd"/>
      <w:r w:rsidRPr="00C77CE3">
        <w:rPr>
          <w:rFonts w:ascii="Arial" w:hAnsi="Arial" w:cs="Arial"/>
        </w:rPr>
        <w:t xml:space="preserve">. We perform around 400-500 ablations per year with approximately 50% being complex (AF, AT and VT). We are a leading centre for </w:t>
      </w:r>
      <w:proofErr w:type="spellStart"/>
      <w:r w:rsidRPr="00C77CE3">
        <w:rPr>
          <w:rFonts w:ascii="Arial" w:hAnsi="Arial" w:cs="Arial"/>
        </w:rPr>
        <w:t>fluoroless</w:t>
      </w:r>
      <w:proofErr w:type="spellEnd"/>
      <w:r w:rsidRPr="00C77CE3">
        <w:rPr>
          <w:rFonts w:ascii="Arial" w:hAnsi="Arial" w:cs="Arial"/>
        </w:rPr>
        <w:t xml:space="preserve"> EPS and ablation, high power short duration AF ablation and HD grid mapping.</w:t>
      </w:r>
      <w:r w:rsidR="00F02C58" w:rsidRPr="00C77CE3">
        <w:rPr>
          <w:rFonts w:ascii="Arial" w:hAnsi="Arial" w:cs="Arial"/>
        </w:rPr>
        <w:t xml:space="preserve"> </w:t>
      </w:r>
      <w:r w:rsidRPr="00C77CE3">
        <w:rPr>
          <w:rFonts w:ascii="Arial" w:hAnsi="Arial" w:cs="Arial"/>
        </w:rPr>
        <w:t xml:space="preserve">We have also recruited an EP fellow. In addition, in 2022, the Trust opened a new </w:t>
      </w:r>
      <w:proofErr w:type="spellStart"/>
      <w:r w:rsidRPr="00C77CE3">
        <w:rPr>
          <w:rFonts w:ascii="Arial" w:hAnsi="Arial" w:cs="Arial"/>
        </w:rPr>
        <w:t>fluoroless</w:t>
      </w:r>
      <w:proofErr w:type="spellEnd"/>
      <w:r w:rsidRPr="00C77CE3">
        <w:rPr>
          <w:rFonts w:ascii="Arial" w:hAnsi="Arial" w:cs="Arial"/>
        </w:rPr>
        <w:t xml:space="preserve"> procedure room from EPS and ablation.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The acute lab, which deals with ACS and emergency pacing, was rebuilt in October 2015 with the installation of a new Phillips Clarity system with integrated IVUS, pressure wire, OCT and </w:t>
      </w:r>
      <w:proofErr w:type="spellStart"/>
      <w:r w:rsidRPr="00C77CE3">
        <w:rPr>
          <w:rFonts w:ascii="Arial" w:hAnsi="Arial" w:cs="Arial"/>
        </w:rPr>
        <w:t>Syncvision</w:t>
      </w:r>
      <w:proofErr w:type="spellEnd"/>
      <w:r w:rsidRPr="00C77CE3">
        <w:rPr>
          <w:rFonts w:ascii="Arial" w:hAnsi="Arial" w:cs="Arial"/>
        </w:rPr>
        <w:t xml:space="preserve"> facilities. The third </w:t>
      </w:r>
      <w:proofErr w:type="spellStart"/>
      <w:r w:rsidRPr="00C77CE3">
        <w:rPr>
          <w:rFonts w:ascii="Arial" w:hAnsi="Arial" w:cs="Arial"/>
        </w:rPr>
        <w:t>cath</w:t>
      </w:r>
      <w:proofErr w:type="spellEnd"/>
      <w:r w:rsidRPr="00C77CE3">
        <w:rPr>
          <w:rFonts w:ascii="Arial" w:hAnsi="Arial" w:cs="Arial"/>
        </w:rPr>
        <w:t xml:space="preserve"> lab, which deals predominantly with elective coronary work, was re-opened in 2018, following a full refurbishment incorporating a new Phillips Clarity system. The department works without radiographers and so the consultant operators control the radiography equipment. Appropriate training will be given to those who are new to this concept – previous appointments have found this process to be entirely straightforward.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Coronary intervention:</w:t>
      </w:r>
      <w:r w:rsidRPr="00C77CE3">
        <w:rPr>
          <w:rFonts w:ascii="Arial" w:hAnsi="Arial" w:cs="Arial"/>
        </w:rPr>
        <w:t xml:space="preserve"> In the last year, approximately 1000 PCI procedures were performed in the trust, of which 350 were primary PCI for STEMI. Audit data is </w:t>
      </w:r>
      <w:r w:rsidRPr="00C77CE3">
        <w:rPr>
          <w:rFonts w:ascii="Arial" w:hAnsi="Arial" w:cs="Arial"/>
        </w:rPr>
        <w:lastRenderedPageBreak/>
        <w:t xml:space="preserve">submitted to CCAD and BCIS and shows good levels of performance. The burden of ACS PCI is 80%, suggesting that Exeter’s catchment area has one of the highest levels of coronary disease, for its population base, in the country. Elective procedures are discussed in our weekly MDT session, providing departmental support for all cases.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A wide complement of </w:t>
      </w:r>
      <w:proofErr w:type="spellStart"/>
      <w:r w:rsidRPr="00C77CE3">
        <w:rPr>
          <w:rFonts w:ascii="Arial" w:hAnsi="Arial" w:cs="Arial"/>
        </w:rPr>
        <w:t>cath</w:t>
      </w:r>
      <w:proofErr w:type="spellEnd"/>
      <w:r w:rsidRPr="00C77CE3">
        <w:rPr>
          <w:rFonts w:ascii="Arial" w:hAnsi="Arial" w:cs="Arial"/>
        </w:rPr>
        <w:t xml:space="preserve"> lab technologies is available in-house, including </w:t>
      </w:r>
      <w:proofErr w:type="spellStart"/>
      <w:r w:rsidRPr="00C77CE3">
        <w:rPr>
          <w:rFonts w:ascii="Arial" w:hAnsi="Arial" w:cs="Arial"/>
        </w:rPr>
        <w:t>rotablation</w:t>
      </w:r>
      <w:proofErr w:type="spellEnd"/>
      <w:r w:rsidRPr="00C77CE3">
        <w:rPr>
          <w:rFonts w:ascii="Arial" w:hAnsi="Arial" w:cs="Arial"/>
        </w:rPr>
        <w:t xml:space="preserve">, integrated IVUS, OCT and pressure wire systems.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F02C58">
      <w:pPr>
        <w:rPr>
          <w:rFonts w:ascii="Arial" w:hAnsi="Arial" w:cs="Arial"/>
          <w:color w:val="000000" w:themeColor="text1"/>
        </w:rPr>
      </w:pPr>
      <w:r w:rsidRPr="00C77CE3">
        <w:rPr>
          <w:rFonts w:ascii="Arial" w:hAnsi="Arial" w:cs="Arial"/>
          <w:b/>
        </w:rPr>
        <w:t>Brady Pacing services:</w:t>
      </w:r>
      <w:r w:rsidRPr="00C77CE3">
        <w:rPr>
          <w:rFonts w:ascii="Arial" w:hAnsi="Arial" w:cs="Arial"/>
        </w:rPr>
        <w:t xml:space="preserve"> </w:t>
      </w:r>
      <w:r w:rsidR="00F02C58" w:rsidRPr="00C77CE3">
        <w:rPr>
          <w:rFonts w:ascii="Arial" w:hAnsi="Arial" w:cs="Arial"/>
          <w:color w:val="000000" w:themeColor="text1"/>
        </w:rPr>
        <w:t>Currently, approximately 450 new systems are implanted per year, with the majority being dual-chamber systems. A further 150 generator changes and 200 Reveal implants are performed per year.</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F02C58">
      <w:pPr>
        <w:rPr>
          <w:rFonts w:ascii="Arial" w:hAnsi="Arial" w:cs="Arial"/>
          <w:color w:val="000000" w:themeColor="text1"/>
        </w:rPr>
      </w:pPr>
      <w:r w:rsidRPr="00C77CE3">
        <w:rPr>
          <w:rFonts w:ascii="Arial" w:hAnsi="Arial" w:cs="Arial"/>
          <w:b/>
        </w:rPr>
        <w:t>Complex Devices:</w:t>
      </w:r>
      <w:r w:rsidRPr="00C77CE3">
        <w:rPr>
          <w:rFonts w:ascii="Arial" w:hAnsi="Arial" w:cs="Arial"/>
        </w:rPr>
        <w:t xml:space="preserve"> </w:t>
      </w:r>
      <w:r w:rsidR="00F02C58" w:rsidRPr="00C77CE3">
        <w:rPr>
          <w:rFonts w:ascii="Arial" w:hAnsi="Arial" w:cs="Arial"/>
          <w:color w:val="000000" w:themeColor="text1"/>
        </w:rPr>
        <w:t xml:space="preserve">Last year, about 160 complex devices (AICD, S-ICD, CRT-P or CRT-D) were implanted at the RDUH. A weekly devices MDT discusses all potential candidates for complex pacing, to ensure that any recommendations are in accordance with current evidence-based best practice.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Heart Failure:</w:t>
      </w:r>
      <w:r w:rsidRPr="00C77CE3">
        <w:rPr>
          <w:rFonts w:ascii="Arial" w:hAnsi="Arial" w:cs="Arial"/>
        </w:rPr>
        <w:t xml:space="preserve"> A comprehensive heart failure service with specialist nurse support is led by Dr </w:t>
      </w:r>
      <w:proofErr w:type="spellStart"/>
      <w:r w:rsidRPr="00C77CE3">
        <w:rPr>
          <w:rFonts w:ascii="Arial" w:hAnsi="Arial" w:cs="Arial"/>
        </w:rPr>
        <w:t>Ludman</w:t>
      </w:r>
      <w:proofErr w:type="spellEnd"/>
      <w:r w:rsidRPr="00C77CE3">
        <w:rPr>
          <w:rFonts w:ascii="Arial" w:hAnsi="Arial" w:cs="Arial"/>
        </w:rPr>
        <w:t xml:space="preserve">.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7A1BB3" w:rsidP="00A7254E">
      <w:pPr>
        <w:shd w:val="clear" w:color="auto" w:fill="FFFFFF" w:themeFill="background1"/>
        <w:autoSpaceDE w:val="0"/>
        <w:autoSpaceDN w:val="0"/>
        <w:adjustRightInd w:val="0"/>
        <w:rPr>
          <w:rFonts w:ascii="Arial" w:hAnsi="Arial" w:cs="Arial"/>
        </w:rPr>
      </w:pPr>
      <w:proofErr w:type="spellStart"/>
      <w:r>
        <w:rPr>
          <w:rFonts w:ascii="Arial" w:hAnsi="Arial" w:cs="Arial"/>
          <w:b/>
        </w:rPr>
        <w:t>Inherted</w:t>
      </w:r>
      <w:proofErr w:type="spellEnd"/>
      <w:r>
        <w:rPr>
          <w:rFonts w:ascii="Arial" w:hAnsi="Arial" w:cs="Arial"/>
          <w:b/>
        </w:rPr>
        <w:t xml:space="preserve"> Cardiac </w:t>
      </w:r>
      <w:proofErr w:type="spellStart"/>
      <w:r>
        <w:rPr>
          <w:rFonts w:ascii="Arial" w:hAnsi="Arial" w:cs="Arial"/>
          <w:b/>
        </w:rPr>
        <w:t>Condistions</w:t>
      </w:r>
      <w:proofErr w:type="spellEnd"/>
      <w:r>
        <w:rPr>
          <w:rFonts w:ascii="Arial" w:hAnsi="Arial" w:cs="Arial"/>
          <w:b/>
        </w:rPr>
        <w:t xml:space="preserve"> (</w:t>
      </w:r>
      <w:r w:rsidR="009919B0" w:rsidRPr="00C77CE3">
        <w:rPr>
          <w:rFonts w:ascii="Arial" w:hAnsi="Arial" w:cs="Arial"/>
          <w:b/>
        </w:rPr>
        <w:t>ICC</w:t>
      </w:r>
      <w:r>
        <w:rPr>
          <w:rFonts w:ascii="Arial" w:hAnsi="Arial" w:cs="Arial"/>
          <w:b/>
        </w:rPr>
        <w:t>)</w:t>
      </w:r>
      <w:r w:rsidR="009919B0" w:rsidRPr="00C77CE3">
        <w:rPr>
          <w:rFonts w:ascii="Arial" w:hAnsi="Arial" w:cs="Arial"/>
          <w:b/>
        </w:rPr>
        <w:t>:</w:t>
      </w:r>
      <w:r w:rsidR="009919B0" w:rsidRPr="00C77CE3">
        <w:rPr>
          <w:rFonts w:ascii="Arial" w:hAnsi="Arial" w:cs="Arial"/>
        </w:rPr>
        <w:t xml:space="preserve"> Exeter hosts the Peninsula genetics service and cardiology works closely with the genetics team to provide a dedicated inherited cardiac disease service</w:t>
      </w:r>
      <w:r w:rsidR="00F02C58" w:rsidRPr="00C77CE3">
        <w:rPr>
          <w:rFonts w:ascii="Arial" w:hAnsi="Arial" w:cs="Arial"/>
        </w:rPr>
        <w:t xml:space="preserve">, led by Dr Martina </w:t>
      </w:r>
      <w:proofErr w:type="spellStart"/>
      <w:r w:rsidR="00F02C58" w:rsidRPr="00C77CE3">
        <w:rPr>
          <w:rFonts w:ascii="Arial" w:hAnsi="Arial" w:cs="Arial"/>
        </w:rPr>
        <w:t>Muggenthaler</w:t>
      </w:r>
      <w:proofErr w:type="spellEnd"/>
      <w:r w:rsidR="00F02C58" w:rsidRPr="00C77CE3">
        <w:rPr>
          <w:rFonts w:ascii="Arial" w:hAnsi="Arial" w:cs="Arial"/>
        </w:rPr>
        <w:t>.</w:t>
      </w:r>
      <w:r w:rsidR="009919B0" w:rsidRPr="00C77CE3">
        <w:rPr>
          <w:rFonts w:ascii="Arial" w:hAnsi="Arial" w:cs="Arial"/>
        </w:rPr>
        <w:t xml:space="preserve">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Cardiac rehabilitation:</w:t>
      </w:r>
      <w:r w:rsidRPr="00C77CE3">
        <w:rPr>
          <w:rFonts w:ascii="Arial" w:hAnsi="Arial" w:cs="Arial"/>
        </w:rPr>
        <w:t xml:space="preserve"> Cardiac rehabilitation is integral to the primary PCI programme. This is supported by rehabilitation nurses, occupational therapists, physiotherapists and a clinical psychologist. There is close liaison with secondary prevention nurses. </w:t>
      </w:r>
    </w:p>
    <w:p w:rsidR="00F02C58" w:rsidRPr="00C77CE3" w:rsidRDefault="00F02C58"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Teaching:</w:t>
      </w:r>
      <w:r w:rsidRPr="00C77CE3">
        <w:rPr>
          <w:rFonts w:ascii="Arial" w:hAnsi="Arial" w:cs="Arial"/>
        </w:rPr>
        <w:t xml:space="preserve"> All consultant physicians contribute to the structured teaching programme for junior medical staff organised by the Clinic Tutor. There is an expectation that the candidate will play an important role in the teaching of medical students placed within the</w:t>
      </w:r>
      <w:r w:rsidR="00F02C58" w:rsidRPr="00C77CE3">
        <w:rPr>
          <w:rFonts w:ascii="Arial" w:hAnsi="Arial" w:cs="Arial"/>
        </w:rPr>
        <w:t xml:space="preserve"> </w:t>
      </w:r>
      <w:r w:rsidRPr="00C77CE3">
        <w:rPr>
          <w:rFonts w:ascii="Arial" w:hAnsi="Arial" w:cs="Arial"/>
        </w:rPr>
        <w:t>department.</w:t>
      </w:r>
    </w:p>
    <w:p w:rsidR="00A7254E" w:rsidRPr="00C77CE3" w:rsidRDefault="00A7254E" w:rsidP="005F44A7">
      <w:pPr>
        <w:rPr>
          <w:rFonts w:ascii="Arial" w:hAnsi="Arial" w:cs="Arial"/>
        </w:rPr>
      </w:pPr>
    </w:p>
    <w:p w:rsidR="00A7254E" w:rsidRPr="00C77CE3" w:rsidRDefault="00A7254E" w:rsidP="005F44A7">
      <w:pPr>
        <w:rPr>
          <w:rFonts w:ascii="Arial" w:hAnsi="Arial" w:cs="Arial"/>
        </w:rPr>
      </w:pPr>
    </w:p>
    <w:p w:rsidR="00A7254E" w:rsidRPr="00C77CE3" w:rsidRDefault="00A7254E" w:rsidP="005F44A7">
      <w:pPr>
        <w:rPr>
          <w:rFonts w:ascii="Arial" w:hAnsi="Arial" w:cs="Arial"/>
          <w:b/>
          <w:color w:val="4472C4" w:themeColor="accent1"/>
        </w:rPr>
      </w:pPr>
      <w:r w:rsidRPr="00C77CE3">
        <w:rPr>
          <w:rFonts w:ascii="Arial" w:hAnsi="Arial" w:cs="Arial"/>
          <w:b/>
          <w:color w:val="4472C4" w:themeColor="accent1"/>
        </w:rPr>
        <w:t>4. Position of Consultants not wishing to work full time</w:t>
      </w:r>
    </w:p>
    <w:p w:rsidR="00A7254E" w:rsidRPr="00C77CE3" w:rsidRDefault="00A7254E" w:rsidP="005F44A7">
      <w:pPr>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Any Consultant who is unable, for personal reasons, to work full-time will be eligible to </w:t>
      </w:r>
      <w:proofErr w:type="spellStart"/>
      <w:r w:rsidRPr="00C77CE3">
        <w:rPr>
          <w:rFonts w:ascii="Arial" w:hAnsi="Arial" w:cs="Arial"/>
        </w:rPr>
        <w:t>beconsidered</w:t>
      </w:r>
      <w:proofErr w:type="spellEnd"/>
      <w:r w:rsidRPr="00C77CE3">
        <w:rPr>
          <w:rFonts w:ascii="Arial" w:hAnsi="Arial" w:cs="Arial"/>
        </w:rPr>
        <w:t xml:space="preserve"> for the post. The Trust is committed to flexible working arrangements including job sharing. Such arrangements will be discussed with any shortlisted candidate on a personal basis. We welcome applications for part-time working.</w:t>
      </w:r>
    </w:p>
    <w:p w:rsidR="00A7254E" w:rsidRPr="00C77CE3" w:rsidRDefault="00A7254E" w:rsidP="00A7254E">
      <w:pPr>
        <w:shd w:val="clear" w:color="auto" w:fill="FFFFFF" w:themeFill="background1"/>
        <w:autoSpaceDE w:val="0"/>
        <w:autoSpaceDN w:val="0"/>
        <w:adjustRightInd w:val="0"/>
        <w:rPr>
          <w:rFonts w:ascii="Arial" w:hAnsi="Arial" w:cs="Arial"/>
        </w:rPr>
      </w:pPr>
    </w:p>
    <w:p w:rsidR="00A7254E" w:rsidRPr="00C77CE3" w:rsidRDefault="00A7254E" w:rsidP="00A7254E">
      <w:pPr>
        <w:shd w:val="clear" w:color="auto" w:fill="FFFFFF" w:themeFill="background1"/>
        <w:autoSpaceDE w:val="0"/>
        <w:autoSpaceDN w:val="0"/>
        <w:adjustRightInd w:val="0"/>
        <w:rPr>
          <w:rFonts w:ascii="Arial" w:hAnsi="Arial" w:cs="Arial"/>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5. The Job Itself</w:t>
      </w:r>
    </w:p>
    <w:p w:rsidR="0030658F" w:rsidRPr="00C77CE3" w:rsidRDefault="0030658F" w:rsidP="00A7254E">
      <w:pPr>
        <w:shd w:val="clear" w:color="auto" w:fill="FFFFFF" w:themeFill="background1"/>
        <w:autoSpaceDE w:val="0"/>
        <w:autoSpaceDN w:val="0"/>
        <w:adjustRightInd w:val="0"/>
        <w:rPr>
          <w:rFonts w:ascii="Arial" w:hAnsi="Arial" w:cs="Arial"/>
          <w:b/>
          <w:color w:val="4472C4" w:themeColor="accent1"/>
        </w:rPr>
      </w:pPr>
    </w:p>
    <w:p w:rsidR="00C77CE3" w:rsidRPr="00C77CE3" w:rsidRDefault="00C77CE3" w:rsidP="00A7254E">
      <w:pPr>
        <w:shd w:val="clear" w:color="auto" w:fill="FFFFFF" w:themeFill="background1"/>
        <w:autoSpaceDE w:val="0"/>
        <w:autoSpaceDN w:val="0"/>
        <w:adjustRightInd w:val="0"/>
        <w:rPr>
          <w:rFonts w:ascii="Arial" w:hAnsi="Arial" w:cs="Arial"/>
        </w:rPr>
      </w:pPr>
      <w:r w:rsidRPr="00C77CE3">
        <w:rPr>
          <w:rFonts w:ascii="Arial" w:hAnsi="Arial" w:cs="Arial"/>
          <w:b/>
        </w:rPr>
        <w:t>TITLE:</w:t>
      </w:r>
      <w:r w:rsidRPr="00C77CE3">
        <w:rPr>
          <w:rFonts w:ascii="Arial" w:hAnsi="Arial" w:cs="Arial"/>
        </w:rPr>
        <w:t xml:space="preserve"> </w:t>
      </w:r>
      <w:r w:rsidR="00C301DD">
        <w:rPr>
          <w:rFonts w:ascii="Arial" w:hAnsi="Arial" w:cs="Arial"/>
        </w:rPr>
        <w:t>Locum C</w:t>
      </w:r>
      <w:r w:rsidRPr="00C77CE3">
        <w:rPr>
          <w:rFonts w:ascii="Arial" w:hAnsi="Arial" w:cs="Arial"/>
        </w:rPr>
        <w:t>onsultant Cardiologist</w:t>
      </w:r>
    </w:p>
    <w:p w:rsidR="00C77CE3" w:rsidRPr="00C77CE3" w:rsidRDefault="00C77CE3"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 </w:t>
      </w:r>
    </w:p>
    <w:p w:rsidR="00A7254E" w:rsidRPr="00C77CE3" w:rsidRDefault="00C77CE3"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rPr>
        <w:lastRenderedPageBreak/>
        <w:t>RELATIONSHIPS:</w:t>
      </w:r>
      <w:r w:rsidRPr="00C77CE3">
        <w:rPr>
          <w:rFonts w:ascii="Arial" w:hAnsi="Arial" w:cs="Arial"/>
        </w:rPr>
        <w:t xml:space="preserve"> The employer is the Royal Devon University Healthcare NHS Foundation Trust. The post is based on a </w:t>
      </w:r>
      <w:proofErr w:type="gramStart"/>
      <w:r w:rsidRPr="00C77CE3">
        <w:rPr>
          <w:rFonts w:ascii="Arial" w:hAnsi="Arial" w:cs="Arial"/>
        </w:rPr>
        <w:t>whole time</w:t>
      </w:r>
      <w:proofErr w:type="gramEnd"/>
      <w:r w:rsidRPr="00C77CE3">
        <w:rPr>
          <w:rFonts w:ascii="Arial" w:hAnsi="Arial" w:cs="Arial"/>
        </w:rPr>
        <w:t xml:space="preserve"> appointment.</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C77CE3" w:rsidRPr="00C77CE3" w:rsidRDefault="00C77CE3" w:rsidP="00C77CE3">
      <w:pPr>
        <w:rPr>
          <w:rFonts w:ascii="Arial" w:hAnsi="Arial" w:cs="Arial"/>
          <w:lang w:val="en-AU"/>
        </w:rPr>
      </w:pPr>
      <w:r w:rsidRPr="00C77CE3">
        <w:rPr>
          <w:rFonts w:ascii="Arial" w:hAnsi="Arial" w:cs="Arial"/>
          <w:lang w:val="en-AU"/>
        </w:rPr>
        <w:t xml:space="preserve">In addition to experience </w:t>
      </w:r>
      <w:proofErr w:type="spellStart"/>
      <w:r w:rsidRPr="00C77CE3">
        <w:rPr>
          <w:rFonts w:ascii="Arial" w:hAnsi="Arial" w:cs="Arial"/>
          <w:lang w:val="en-AU"/>
        </w:rPr>
        <w:t>an</w:t>
      </w:r>
      <w:proofErr w:type="spellEnd"/>
      <w:r w:rsidRPr="00C77CE3">
        <w:rPr>
          <w:rFonts w:ascii="Arial" w:hAnsi="Arial" w:cs="Arial"/>
          <w:lang w:val="en-AU"/>
        </w:rPr>
        <w:t xml:space="preserve"> expertise in pacing/complex devices we would also welcome and support candidates with additional interests including heart failure, arrhythmia, inherited cardiac conditions and/or research.</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University of Exeter Medical School</w:t>
      </w:r>
    </w:p>
    <w:p w:rsidR="00A7254E" w:rsidRPr="00C77CE3" w:rsidRDefault="00EB5608"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rPr>
        <w:t>The trust has a great relationship with the University of Exeter. The Cardiology team deliver parts of the clinical undergraduate teaching programme. Time for teaching and preparation is arranged by mutual agreement with the AMD within the trust’s annual job planning and appraisal process. Links to the University bring PA opportunities in every aspect of undergraduate support, clinical and managerial. There are numerous opportunities locally to advance skills and credentials with educational roles in mind.</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Clinical Audit</w:t>
      </w:r>
    </w:p>
    <w:p w:rsidR="00A7254E" w:rsidRPr="00C77CE3" w:rsidRDefault="0030658F" w:rsidP="00A7254E">
      <w:pPr>
        <w:shd w:val="clear" w:color="auto" w:fill="FFFFFF" w:themeFill="background1"/>
        <w:autoSpaceDE w:val="0"/>
        <w:autoSpaceDN w:val="0"/>
        <w:adjustRightInd w:val="0"/>
        <w:rPr>
          <w:rFonts w:ascii="Arial" w:hAnsi="Arial" w:cs="Arial"/>
        </w:rPr>
      </w:pPr>
      <w:r w:rsidRPr="00C77CE3">
        <w:rPr>
          <w:rFonts w:ascii="Arial" w:hAnsi="Arial" w:cs="Arial"/>
        </w:rPr>
        <w:t>There is a regular programme of audit, including morbidity&amp; mortality and clinical governance meetings. The department contributes to the national audit programme.</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1D3EB5" w:rsidRPr="00C77CE3" w:rsidRDefault="001D3EB5" w:rsidP="001D3EB5">
      <w:pPr>
        <w:rPr>
          <w:rFonts w:ascii="Arial" w:hAnsi="Arial" w:cs="Arial"/>
          <w:color w:val="FF0000"/>
        </w:rPr>
      </w:pPr>
    </w:p>
    <w:p w:rsidR="001D3EB5" w:rsidRPr="00C77CE3" w:rsidRDefault="001D3EB5" w:rsidP="001D3EB5">
      <w:pPr>
        <w:rPr>
          <w:rFonts w:ascii="Arial" w:hAnsi="Arial" w:cs="Arial"/>
          <w:b/>
          <w:color w:val="4472C4" w:themeColor="accent1"/>
        </w:rPr>
      </w:pPr>
      <w:r w:rsidRPr="00C77CE3">
        <w:rPr>
          <w:rFonts w:ascii="Arial" w:hAnsi="Arial" w:cs="Arial"/>
          <w:b/>
          <w:color w:val="4472C4" w:themeColor="accent1"/>
        </w:rPr>
        <w:t xml:space="preserve">Research and Innovation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The appointee will be expected to participate in clinical research and service innovation. The Trust hosts the National Institute of Health Research Clinical Research Network (South West Peninsula) and the appointee will be expected to identify suitable patients for clinical trials. There are opportunities for candidates to act as a Principal Investigator for NIHR clinical trials with the support from R&amp;D as well as develop their own portfolio of research as a Chief Investigator with support from the Research Design Service.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All research undertaken must comply with Trust policy on Research &amp; Development. Trust policy and guidelines are available on the Trust’s Intranet site and specify compliance with the Research Governance Framework for Health and Social Care.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The successful candidate will be expected participate, and in some cases lead on, improvement and innovation activity. Where such activity creates potential new intellectual </w:t>
      </w:r>
      <w:proofErr w:type="gramStart"/>
      <w:r w:rsidRPr="00C77CE3">
        <w:rPr>
          <w:rFonts w:ascii="Arial" w:hAnsi="Arial" w:cs="Arial"/>
        </w:rPr>
        <w:t>property</w:t>
      </w:r>
      <w:proofErr w:type="gramEnd"/>
      <w:r w:rsidRPr="00C77CE3">
        <w:rPr>
          <w:rFonts w:ascii="Arial" w:hAnsi="Arial" w:cs="Arial"/>
        </w:rPr>
        <w:t xml:space="preserve"> this must comply with Trust policy on Innovation and Intellectual Property.</w:t>
      </w:r>
    </w:p>
    <w:p w:rsidR="001D3EB5" w:rsidRPr="00C77CE3" w:rsidRDefault="001D3EB5" w:rsidP="001D3EB5">
      <w:pPr>
        <w:rPr>
          <w:rFonts w:ascii="Arial" w:hAnsi="Arial" w:cs="Arial"/>
        </w:rPr>
      </w:pPr>
    </w:p>
    <w:p w:rsidR="001D3EB5" w:rsidRPr="00C77CE3" w:rsidRDefault="001D3EB5" w:rsidP="001D3EB5">
      <w:pPr>
        <w:rPr>
          <w:rFonts w:ascii="Arial" w:hAnsi="Arial" w:cs="Arial"/>
          <w:b/>
          <w:color w:val="4472C4" w:themeColor="accent1"/>
        </w:rPr>
      </w:pPr>
      <w:r w:rsidRPr="00C77CE3">
        <w:rPr>
          <w:rFonts w:ascii="Arial" w:hAnsi="Arial" w:cs="Arial"/>
          <w:b/>
          <w:color w:val="4472C4" w:themeColor="accent1"/>
        </w:rPr>
        <w:t xml:space="preserve">Administration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The appointee will undertake administrative duties associated with the running of his/her clinical work. </w:t>
      </w:r>
    </w:p>
    <w:p w:rsidR="001D3EB5" w:rsidRPr="00C77CE3" w:rsidRDefault="001D3EB5" w:rsidP="001D3EB5">
      <w:pPr>
        <w:rPr>
          <w:rFonts w:ascii="Arial" w:hAnsi="Arial" w:cs="Arial"/>
        </w:rPr>
      </w:pPr>
    </w:p>
    <w:p w:rsidR="001D3EB5" w:rsidRPr="00C77CE3" w:rsidRDefault="001D3EB5" w:rsidP="001D3EB5">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Leadership and management</w:t>
      </w:r>
    </w:p>
    <w:p w:rsidR="001D3EB5" w:rsidRPr="00C77CE3" w:rsidRDefault="001D3EB5" w:rsidP="001D3EB5">
      <w:pPr>
        <w:shd w:val="clear" w:color="auto" w:fill="FFFFFF" w:themeFill="background1"/>
        <w:autoSpaceDE w:val="0"/>
        <w:autoSpaceDN w:val="0"/>
        <w:adjustRightInd w:val="0"/>
        <w:rPr>
          <w:rFonts w:ascii="Arial" w:hAnsi="Arial" w:cs="Arial"/>
          <w:b/>
        </w:rPr>
      </w:pPr>
    </w:p>
    <w:p w:rsidR="001D3EB5" w:rsidRPr="00C77CE3" w:rsidRDefault="001D3EB5" w:rsidP="001D3EB5">
      <w:pPr>
        <w:shd w:val="clear" w:color="auto" w:fill="FFFFFF" w:themeFill="background1"/>
        <w:autoSpaceDE w:val="0"/>
        <w:autoSpaceDN w:val="0"/>
        <w:adjustRightInd w:val="0"/>
        <w:rPr>
          <w:rFonts w:ascii="Arial" w:hAnsi="Arial" w:cs="Arial"/>
        </w:rPr>
      </w:pPr>
      <w:r w:rsidRPr="00C77CE3">
        <w:rPr>
          <w:rFonts w:ascii="Arial" w:hAnsi="Arial" w:cs="Arial"/>
        </w:rPr>
        <w:lastRenderedPageBreak/>
        <w:t xml:space="preserve">The appointee is expected to be responsible to the Clinical Lead, Clinical Director and Associate Medical Director (AMD) for the effective and efficient use of resources under his/her control, to contribute to the planning and development of the service and to participate in directorate/departmental </w:t>
      </w:r>
      <w:proofErr w:type="spellStart"/>
      <w:proofErr w:type="gramStart"/>
      <w:r w:rsidRPr="00C77CE3">
        <w:rPr>
          <w:rFonts w:ascii="Arial" w:hAnsi="Arial" w:cs="Arial"/>
        </w:rPr>
        <w:t>meetings.Specific</w:t>
      </w:r>
      <w:proofErr w:type="spellEnd"/>
      <w:proofErr w:type="gramEnd"/>
      <w:r w:rsidRPr="00C77CE3">
        <w:rPr>
          <w:rFonts w:ascii="Arial" w:hAnsi="Arial" w:cs="Arial"/>
        </w:rPr>
        <w:t xml:space="preserve"> leadership responsibilities for areas of the service will be agreed on an individual basis and will be detailed in the postholder’s job plan.</w:t>
      </w:r>
    </w:p>
    <w:p w:rsidR="001D3EB5" w:rsidRPr="00C77CE3" w:rsidRDefault="001D3EB5" w:rsidP="001D3EB5">
      <w:pPr>
        <w:rPr>
          <w:rFonts w:ascii="Arial" w:hAnsi="Arial" w:cs="Arial"/>
        </w:rPr>
      </w:pPr>
    </w:p>
    <w:p w:rsidR="001D3EB5" w:rsidRPr="00C77CE3" w:rsidRDefault="001D3EB5" w:rsidP="001D3EB5">
      <w:pPr>
        <w:rPr>
          <w:rFonts w:ascii="Arial" w:hAnsi="Arial" w:cs="Arial"/>
          <w:b/>
          <w:color w:val="4472C4" w:themeColor="accent1"/>
        </w:rPr>
      </w:pPr>
      <w:r w:rsidRPr="00C77CE3">
        <w:rPr>
          <w:rFonts w:ascii="Arial" w:hAnsi="Arial" w:cs="Arial"/>
          <w:b/>
          <w:color w:val="4472C4" w:themeColor="accent1"/>
        </w:rPr>
        <w:t xml:space="preserve">Professional Performance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The appointee will have continuing responsibility to ensure the best possible standards of patient care. It is a requirement that if the employee has concerns about the professional performance of any member of the medical staff, they have a duty to speak to the person concerned.</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If the matter is potentially serious, or satisfaction is not obtained with the direct approach, such concerns should be discussed with the Clinical Lead; if satisfaction is again not obtained, concerns should be discussed with the Medical Director. </w:t>
      </w:r>
    </w:p>
    <w:p w:rsidR="001D3EB5" w:rsidRPr="00C77CE3" w:rsidRDefault="001D3EB5" w:rsidP="001D3EB5">
      <w:pPr>
        <w:rPr>
          <w:rFonts w:ascii="Arial" w:hAnsi="Arial" w:cs="Arial"/>
        </w:rPr>
      </w:pPr>
    </w:p>
    <w:p w:rsidR="001D3EB5" w:rsidRPr="00C77CE3" w:rsidRDefault="001D3EB5" w:rsidP="001D3EB5">
      <w:pPr>
        <w:rPr>
          <w:rFonts w:ascii="Arial" w:hAnsi="Arial" w:cs="Arial"/>
          <w:b/>
          <w:color w:val="4472C4" w:themeColor="accent1"/>
        </w:rPr>
      </w:pPr>
      <w:r w:rsidRPr="00C77CE3">
        <w:rPr>
          <w:rFonts w:ascii="Arial" w:hAnsi="Arial" w:cs="Arial"/>
          <w:b/>
          <w:color w:val="4472C4" w:themeColor="accent1"/>
        </w:rPr>
        <w:t xml:space="preserve">Infection Control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All medical staff have a duty to practice safe medicine in relation to infection control and other issues. Appointees will therefore be expected to attend infection control learning opportunities once per year, as a minimum. They will be expected to comply with Trust Infection Control policies and guidelines.</w:t>
      </w:r>
    </w:p>
    <w:p w:rsidR="00F25EB6" w:rsidRPr="00C77CE3" w:rsidRDefault="00F25EB6" w:rsidP="001D3EB5">
      <w:pPr>
        <w:rPr>
          <w:rFonts w:ascii="Arial" w:hAnsi="Arial" w:cs="Arial"/>
        </w:rPr>
      </w:pPr>
    </w:p>
    <w:p w:rsidR="00F25EB6" w:rsidRPr="00C77CE3" w:rsidRDefault="00F25EB6" w:rsidP="001D3EB5">
      <w:pPr>
        <w:rPr>
          <w:rFonts w:ascii="Arial" w:hAnsi="Arial" w:cs="Arial"/>
          <w:b/>
          <w:color w:val="4472C4" w:themeColor="accent1"/>
        </w:rPr>
      </w:pPr>
      <w:r w:rsidRPr="00C77CE3">
        <w:rPr>
          <w:rFonts w:ascii="Arial" w:hAnsi="Arial" w:cs="Arial"/>
          <w:b/>
          <w:color w:val="4472C4" w:themeColor="accent1"/>
        </w:rPr>
        <w:t>Leave</w:t>
      </w:r>
    </w:p>
    <w:p w:rsidR="00A12A95" w:rsidRPr="00C77CE3" w:rsidRDefault="00A12A95" w:rsidP="001D3EB5">
      <w:pPr>
        <w:rPr>
          <w:rFonts w:ascii="Arial" w:hAnsi="Arial" w:cs="Arial"/>
          <w:b/>
          <w:color w:val="4472C4" w:themeColor="accent1"/>
        </w:rPr>
      </w:pPr>
    </w:p>
    <w:p w:rsidR="00F25EB6" w:rsidRPr="00C77CE3" w:rsidRDefault="00A12A95" w:rsidP="001D3EB5">
      <w:pPr>
        <w:rPr>
          <w:rFonts w:ascii="Arial" w:hAnsi="Arial" w:cs="Arial"/>
        </w:rPr>
      </w:pPr>
      <w:r w:rsidRPr="00C77CE3">
        <w:rPr>
          <w:rFonts w:ascii="Arial" w:hAnsi="Arial" w:cs="Arial"/>
        </w:rPr>
        <w:t>Annual and study leave will be granted to the maximum extent allowable by the Medical and Dental Whitley Council regulations, but, in accordance with the trust’s leave policy.</w:t>
      </w:r>
    </w:p>
    <w:p w:rsidR="00F25EB6" w:rsidRPr="00C77CE3" w:rsidRDefault="00F25EB6" w:rsidP="001D3EB5">
      <w:pPr>
        <w:rPr>
          <w:rFonts w:ascii="Arial" w:hAnsi="Arial" w:cs="Arial"/>
        </w:rPr>
      </w:pPr>
    </w:p>
    <w:p w:rsidR="00F25EB6" w:rsidRPr="00C77CE3" w:rsidRDefault="00F25EB6" w:rsidP="00F25EB6">
      <w:pPr>
        <w:rPr>
          <w:rFonts w:ascii="Arial" w:hAnsi="Arial" w:cs="Arial"/>
          <w:b/>
          <w:color w:val="4472C4" w:themeColor="accent1"/>
        </w:rPr>
      </w:pPr>
      <w:r w:rsidRPr="00C77CE3">
        <w:rPr>
          <w:rFonts w:ascii="Arial" w:hAnsi="Arial" w:cs="Arial"/>
          <w:b/>
          <w:color w:val="4472C4" w:themeColor="accent1"/>
        </w:rPr>
        <w:t xml:space="preserve">Emergency On-call and Cover for Colleagues </w:t>
      </w:r>
    </w:p>
    <w:p w:rsidR="00F25EB6" w:rsidRPr="00C77CE3" w:rsidRDefault="00F25EB6" w:rsidP="00F25EB6">
      <w:pPr>
        <w:rPr>
          <w:rFonts w:ascii="Arial" w:hAnsi="Arial" w:cs="Arial"/>
        </w:rPr>
      </w:pPr>
    </w:p>
    <w:p w:rsidR="00A12A95" w:rsidRPr="00C77CE3" w:rsidRDefault="00F25EB6" w:rsidP="00F25EB6">
      <w:pPr>
        <w:rPr>
          <w:rFonts w:ascii="Arial" w:hAnsi="Arial" w:cs="Arial"/>
        </w:rPr>
      </w:pPr>
      <w:r w:rsidRPr="00C77CE3">
        <w:rPr>
          <w:rFonts w:ascii="Arial" w:hAnsi="Arial" w:cs="Arial"/>
        </w:rPr>
        <w:t xml:space="preserve">The successful candidate will be expected to contribute to the general cardiology on-call rota, on a 1 in 8 </w:t>
      </w:r>
      <w:proofErr w:type="gramStart"/>
      <w:r w:rsidRPr="00C77CE3">
        <w:rPr>
          <w:rFonts w:ascii="Arial" w:hAnsi="Arial" w:cs="Arial"/>
        </w:rPr>
        <w:t>basis</w:t>
      </w:r>
      <w:proofErr w:type="gramEnd"/>
      <w:r w:rsidRPr="00C77CE3">
        <w:rPr>
          <w:rFonts w:ascii="Arial" w:hAnsi="Arial" w:cs="Arial"/>
        </w:rPr>
        <w:t>. Currently, this involves inpatient ward reviews between 9am and 2pm on Saturday and Sunday, with a view to ensuring that all cardiac patients are seen by a consultant within 24 hours of admission and existing in-patients are optimally managed over the weekend. The interventional cardiologists provide the remaining weekend hours cover for cardiac emergencies, as well as a 24/7 primary PCI service.</w:t>
      </w:r>
    </w:p>
    <w:p w:rsidR="00A12A95" w:rsidRPr="00C77CE3" w:rsidRDefault="00A12A95" w:rsidP="00F25EB6">
      <w:pPr>
        <w:rPr>
          <w:rFonts w:ascii="Arial" w:hAnsi="Arial" w:cs="Arial"/>
        </w:rPr>
      </w:pPr>
    </w:p>
    <w:p w:rsidR="00A12A95" w:rsidRPr="00C77CE3" w:rsidRDefault="00A12A95" w:rsidP="00F25EB6">
      <w:pPr>
        <w:rPr>
          <w:rFonts w:ascii="Arial" w:hAnsi="Arial" w:cs="Arial"/>
        </w:rPr>
      </w:pPr>
    </w:p>
    <w:p w:rsidR="00F25EB6" w:rsidRPr="00C77CE3" w:rsidRDefault="00A12A95" w:rsidP="00F25EB6">
      <w:pPr>
        <w:rPr>
          <w:rFonts w:ascii="Arial" w:hAnsi="Arial" w:cs="Arial"/>
          <w:b/>
          <w:color w:val="4472C4" w:themeColor="accent1"/>
        </w:rPr>
      </w:pPr>
      <w:r w:rsidRPr="00C77CE3">
        <w:rPr>
          <w:rFonts w:ascii="Arial" w:hAnsi="Arial" w:cs="Arial"/>
          <w:b/>
          <w:color w:val="4472C4" w:themeColor="accent1"/>
        </w:rPr>
        <w:t>6. Timetable</w:t>
      </w:r>
      <w:r w:rsidR="00F25EB6" w:rsidRPr="00C77CE3">
        <w:rPr>
          <w:rFonts w:ascii="Arial" w:hAnsi="Arial" w:cs="Arial"/>
          <w:b/>
          <w:color w:val="4472C4" w:themeColor="accent1"/>
        </w:rPr>
        <w:t xml:space="preserve"> </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12A95" w:rsidRPr="00C77CE3" w:rsidRDefault="00A12A95" w:rsidP="00A12A95">
      <w:pPr>
        <w:rPr>
          <w:rFonts w:ascii="Arial" w:hAnsi="Arial" w:cs="Arial"/>
        </w:rPr>
      </w:pPr>
      <w:r w:rsidRPr="00C77CE3">
        <w:rPr>
          <w:rFonts w:ascii="Arial" w:hAnsi="Arial" w:cs="Arial"/>
        </w:rPr>
        <w:t>Example timetable</w:t>
      </w:r>
    </w:p>
    <w:p w:rsidR="00A12A95" w:rsidRPr="00C77CE3" w:rsidRDefault="00A12A95" w:rsidP="00A12A95">
      <w:pPr>
        <w:rPr>
          <w:rFonts w:ascii="Arial" w:hAnsi="Arial" w:cs="Arial"/>
        </w:rPr>
      </w:pPr>
      <w:r w:rsidRPr="00C77CE3">
        <w:rPr>
          <w:rFonts w:ascii="Arial" w:hAnsi="Arial" w:cs="Arial"/>
        </w:rPr>
        <w:t xml:space="preserve">This 10 PA job plan is for illustrative purposes only and will vary according to the skills of the successful candidate. A final job plan will be negotiated in detail at the time of appointment. The job plans in the department may be expected to work over a </w:t>
      </w:r>
      <w:proofErr w:type="gramStart"/>
      <w:r w:rsidRPr="00C77CE3">
        <w:rPr>
          <w:rFonts w:ascii="Arial" w:hAnsi="Arial" w:cs="Arial"/>
        </w:rPr>
        <w:t>16 week</w:t>
      </w:r>
      <w:proofErr w:type="gramEnd"/>
      <w:r w:rsidRPr="00C77CE3">
        <w:rPr>
          <w:rFonts w:ascii="Arial" w:hAnsi="Arial" w:cs="Arial"/>
        </w:rPr>
        <w:t xml:space="preserve"> cycle, providing 160 PAs over that cycle, or an average of 10 PAs per week. During the rota cycle, fixed clinical sessions will be arranged for the post </w:t>
      </w:r>
      <w:r w:rsidRPr="00C77CE3">
        <w:rPr>
          <w:rFonts w:ascii="Arial" w:hAnsi="Arial" w:cs="Arial"/>
        </w:rPr>
        <w:lastRenderedPageBreak/>
        <w:t>holder on a week by week basis, with repetition of the cycle occurring every 16 weeks. A sample averaged week, where the consultant is not covering the wards, is provided below for guidance only.</w:t>
      </w:r>
    </w:p>
    <w:p w:rsidR="00A12A95" w:rsidRPr="00C77CE3" w:rsidRDefault="00A12A95" w:rsidP="00A12A9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1503"/>
        <w:gridCol w:w="1503"/>
        <w:gridCol w:w="1503"/>
        <w:gridCol w:w="1501"/>
        <w:gridCol w:w="1497"/>
      </w:tblGrid>
      <w:tr w:rsidR="0030658F" w:rsidRPr="00C77CE3" w:rsidTr="005E3CB7">
        <w:trPr>
          <w:trHeight w:val="499"/>
        </w:trPr>
        <w:tc>
          <w:tcPr>
            <w:tcW w:w="834" w:type="pct"/>
          </w:tcPr>
          <w:p w:rsidR="00A12A95" w:rsidRPr="00C77CE3" w:rsidRDefault="00A12A95" w:rsidP="005E3CB7">
            <w:pPr>
              <w:rPr>
                <w:rFonts w:ascii="Arial" w:hAnsi="Arial" w:cs="Arial"/>
              </w:rPr>
            </w:pPr>
          </w:p>
        </w:tc>
        <w:tc>
          <w:tcPr>
            <w:tcW w:w="834" w:type="pct"/>
          </w:tcPr>
          <w:p w:rsidR="00A12A95" w:rsidRPr="00C77CE3" w:rsidRDefault="00A12A95" w:rsidP="005E3CB7">
            <w:pPr>
              <w:rPr>
                <w:rFonts w:ascii="Arial" w:hAnsi="Arial" w:cs="Arial"/>
              </w:rPr>
            </w:pPr>
            <w:r w:rsidRPr="00C77CE3">
              <w:rPr>
                <w:rFonts w:ascii="Arial" w:hAnsi="Arial" w:cs="Arial"/>
              </w:rPr>
              <w:t>Monday</w:t>
            </w:r>
          </w:p>
        </w:tc>
        <w:tc>
          <w:tcPr>
            <w:tcW w:w="834" w:type="pct"/>
          </w:tcPr>
          <w:p w:rsidR="00A12A95" w:rsidRPr="00C77CE3" w:rsidRDefault="00A12A95" w:rsidP="005E3CB7">
            <w:pPr>
              <w:rPr>
                <w:rFonts w:ascii="Arial" w:hAnsi="Arial" w:cs="Arial"/>
              </w:rPr>
            </w:pPr>
            <w:r w:rsidRPr="00C77CE3">
              <w:rPr>
                <w:rFonts w:ascii="Arial" w:hAnsi="Arial" w:cs="Arial"/>
              </w:rPr>
              <w:t>Tuesday</w:t>
            </w:r>
          </w:p>
        </w:tc>
        <w:tc>
          <w:tcPr>
            <w:tcW w:w="834" w:type="pct"/>
          </w:tcPr>
          <w:p w:rsidR="00A12A95" w:rsidRPr="00C77CE3" w:rsidRDefault="00A12A95" w:rsidP="005E3CB7">
            <w:pPr>
              <w:rPr>
                <w:rFonts w:ascii="Arial" w:hAnsi="Arial" w:cs="Arial"/>
              </w:rPr>
            </w:pPr>
            <w:r w:rsidRPr="00C77CE3">
              <w:rPr>
                <w:rFonts w:ascii="Arial" w:hAnsi="Arial" w:cs="Arial"/>
              </w:rPr>
              <w:t>Wednesday</w:t>
            </w:r>
          </w:p>
        </w:tc>
        <w:tc>
          <w:tcPr>
            <w:tcW w:w="833" w:type="pct"/>
          </w:tcPr>
          <w:p w:rsidR="00A12A95" w:rsidRPr="00C77CE3" w:rsidRDefault="00A12A95" w:rsidP="005E3CB7">
            <w:pPr>
              <w:rPr>
                <w:rFonts w:ascii="Arial" w:hAnsi="Arial" w:cs="Arial"/>
              </w:rPr>
            </w:pPr>
            <w:r w:rsidRPr="00C77CE3">
              <w:rPr>
                <w:rFonts w:ascii="Arial" w:hAnsi="Arial" w:cs="Arial"/>
              </w:rPr>
              <w:t>Thursday</w:t>
            </w:r>
          </w:p>
        </w:tc>
        <w:tc>
          <w:tcPr>
            <w:tcW w:w="831" w:type="pct"/>
          </w:tcPr>
          <w:p w:rsidR="00A12A95" w:rsidRPr="00C77CE3" w:rsidRDefault="00A12A95" w:rsidP="005E3CB7">
            <w:pPr>
              <w:rPr>
                <w:rFonts w:ascii="Arial" w:hAnsi="Arial" w:cs="Arial"/>
              </w:rPr>
            </w:pPr>
            <w:r w:rsidRPr="00C77CE3">
              <w:rPr>
                <w:rFonts w:ascii="Arial" w:hAnsi="Arial" w:cs="Arial"/>
              </w:rPr>
              <w:t>Friday</w:t>
            </w:r>
          </w:p>
        </w:tc>
      </w:tr>
      <w:tr w:rsidR="0030658F" w:rsidRPr="00C77CE3" w:rsidTr="005E3CB7">
        <w:trPr>
          <w:trHeight w:val="1286"/>
        </w:trPr>
        <w:tc>
          <w:tcPr>
            <w:tcW w:w="834" w:type="pct"/>
          </w:tcPr>
          <w:p w:rsidR="00A12A95" w:rsidRPr="00C77CE3" w:rsidRDefault="00A12A95" w:rsidP="005E3CB7">
            <w:pPr>
              <w:rPr>
                <w:rFonts w:ascii="Arial" w:hAnsi="Arial" w:cs="Arial"/>
              </w:rPr>
            </w:pPr>
            <w:r w:rsidRPr="00C77CE3">
              <w:rPr>
                <w:rFonts w:ascii="Arial" w:hAnsi="Arial" w:cs="Arial"/>
              </w:rPr>
              <w:t>AM</w:t>
            </w:r>
          </w:p>
        </w:tc>
        <w:tc>
          <w:tcPr>
            <w:tcW w:w="834" w:type="pct"/>
          </w:tcPr>
          <w:p w:rsidR="00A12A95" w:rsidRPr="00C77CE3" w:rsidRDefault="00A12A95" w:rsidP="005E3CB7">
            <w:pPr>
              <w:rPr>
                <w:rFonts w:ascii="Arial" w:hAnsi="Arial" w:cs="Arial"/>
              </w:rPr>
            </w:pPr>
            <w:r w:rsidRPr="00C77CE3">
              <w:rPr>
                <w:rFonts w:ascii="Arial" w:hAnsi="Arial" w:cs="Arial"/>
              </w:rPr>
              <w:t xml:space="preserve">LAB </w:t>
            </w:r>
          </w:p>
          <w:p w:rsidR="00A12A95" w:rsidRPr="00C77CE3" w:rsidRDefault="00A12A95" w:rsidP="005E3CB7">
            <w:pPr>
              <w:rPr>
                <w:rFonts w:ascii="Arial" w:hAnsi="Arial" w:cs="Arial"/>
              </w:rPr>
            </w:pPr>
            <w:r w:rsidRPr="00C77CE3">
              <w:rPr>
                <w:rFonts w:ascii="Arial" w:hAnsi="Arial" w:cs="Arial"/>
              </w:rPr>
              <w:t>Pacing</w:t>
            </w:r>
          </w:p>
        </w:tc>
        <w:tc>
          <w:tcPr>
            <w:tcW w:w="834" w:type="pct"/>
          </w:tcPr>
          <w:p w:rsidR="00A12A95" w:rsidRPr="00C77CE3" w:rsidRDefault="00A12A95" w:rsidP="005E3CB7">
            <w:pPr>
              <w:rPr>
                <w:rFonts w:ascii="Arial" w:hAnsi="Arial" w:cs="Arial"/>
              </w:rPr>
            </w:pPr>
            <w:r w:rsidRPr="00C77CE3">
              <w:rPr>
                <w:rFonts w:ascii="Arial" w:hAnsi="Arial" w:cs="Arial"/>
              </w:rPr>
              <w:t>Clinic</w:t>
            </w:r>
          </w:p>
        </w:tc>
        <w:tc>
          <w:tcPr>
            <w:tcW w:w="834" w:type="pct"/>
          </w:tcPr>
          <w:p w:rsidR="00A12A95" w:rsidRPr="00C77CE3" w:rsidRDefault="00A12A95" w:rsidP="005E3CB7">
            <w:pPr>
              <w:rPr>
                <w:rFonts w:ascii="Arial" w:hAnsi="Arial" w:cs="Arial"/>
              </w:rPr>
            </w:pPr>
            <w:r w:rsidRPr="00C77CE3">
              <w:rPr>
                <w:rFonts w:ascii="Arial" w:hAnsi="Arial" w:cs="Arial"/>
              </w:rPr>
              <w:t>Admin</w:t>
            </w:r>
          </w:p>
        </w:tc>
        <w:tc>
          <w:tcPr>
            <w:tcW w:w="833" w:type="pct"/>
          </w:tcPr>
          <w:p w:rsidR="00A12A95" w:rsidRPr="00C77CE3" w:rsidRDefault="00A12A95" w:rsidP="005E3CB7">
            <w:pPr>
              <w:rPr>
                <w:rFonts w:ascii="Arial" w:hAnsi="Arial" w:cs="Arial"/>
              </w:rPr>
            </w:pPr>
            <w:r w:rsidRPr="00C77CE3">
              <w:rPr>
                <w:rFonts w:ascii="Arial" w:hAnsi="Arial" w:cs="Arial"/>
              </w:rPr>
              <w:t>Clinic</w:t>
            </w:r>
          </w:p>
        </w:tc>
        <w:tc>
          <w:tcPr>
            <w:tcW w:w="831" w:type="pct"/>
          </w:tcPr>
          <w:p w:rsidR="00A12A95" w:rsidRPr="00C77CE3" w:rsidRDefault="00A12A95" w:rsidP="005E3CB7">
            <w:pPr>
              <w:rPr>
                <w:rFonts w:ascii="Arial" w:hAnsi="Arial" w:cs="Arial"/>
              </w:rPr>
            </w:pPr>
            <w:r w:rsidRPr="00C77CE3">
              <w:rPr>
                <w:rFonts w:ascii="Arial" w:hAnsi="Arial" w:cs="Arial"/>
              </w:rPr>
              <w:t xml:space="preserve">LAB </w:t>
            </w:r>
          </w:p>
          <w:p w:rsidR="00A12A95" w:rsidRPr="00C77CE3" w:rsidRDefault="00A12A95" w:rsidP="005E3CB7">
            <w:pPr>
              <w:rPr>
                <w:rFonts w:ascii="Arial" w:hAnsi="Arial" w:cs="Arial"/>
              </w:rPr>
            </w:pPr>
            <w:r w:rsidRPr="00C77CE3">
              <w:rPr>
                <w:rFonts w:ascii="Arial" w:hAnsi="Arial" w:cs="Arial"/>
              </w:rPr>
              <w:t>(alternate weeks)</w:t>
            </w:r>
          </w:p>
        </w:tc>
      </w:tr>
      <w:tr w:rsidR="0030658F" w:rsidRPr="00C77CE3" w:rsidTr="005E3CB7">
        <w:trPr>
          <w:trHeight w:val="1545"/>
        </w:trPr>
        <w:tc>
          <w:tcPr>
            <w:tcW w:w="834" w:type="pct"/>
          </w:tcPr>
          <w:p w:rsidR="00A12A95" w:rsidRPr="00C77CE3" w:rsidRDefault="00A12A95" w:rsidP="005E3CB7">
            <w:pPr>
              <w:rPr>
                <w:rFonts w:ascii="Arial" w:hAnsi="Arial" w:cs="Arial"/>
              </w:rPr>
            </w:pPr>
            <w:r w:rsidRPr="00C77CE3">
              <w:rPr>
                <w:rFonts w:ascii="Arial" w:hAnsi="Arial" w:cs="Arial"/>
              </w:rPr>
              <w:t>PM</w:t>
            </w:r>
          </w:p>
        </w:tc>
        <w:tc>
          <w:tcPr>
            <w:tcW w:w="834" w:type="pct"/>
          </w:tcPr>
          <w:p w:rsidR="00A12A95" w:rsidRPr="00C77CE3" w:rsidRDefault="00A12A95" w:rsidP="005E3CB7">
            <w:pPr>
              <w:rPr>
                <w:rFonts w:ascii="Arial" w:hAnsi="Arial" w:cs="Arial"/>
              </w:rPr>
            </w:pPr>
            <w:r w:rsidRPr="00C77CE3">
              <w:rPr>
                <w:rFonts w:ascii="Arial" w:hAnsi="Arial" w:cs="Arial"/>
              </w:rPr>
              <w:t xml:space="preserve">LAB </w:t>
            </w:r>
          </w:p>
          <w:p w:rsidR="00A12A95" w:rsidRPr="00C77CE3" w:rsidRDefault="00A12A95" w:rsidP="005E3CB7">
            <w:pPr>
              <w:rPr>
                <w:rFonts w:ascii="Arial" w:hAnsi="Arial" w:cs="Arial"/>
              </w:rPr>
            </w:pPr>
            <w:r w:rsidRPr="00C77CE3">
              <w:rPr>
                <w:rFonts w:ascii="Arial" w:hAnsi="Arial" w:cs="Arial"/>
              </w:rPr>
              <w:t>Pacing</w:t>
            </w:r>
          </w:p>
        </w:tc>
        <w:tc>
          <w:tcPr>
            <w:tcW w:w="834" w:type="pct"/>
          </w:tcPr>
          <w:p w:rsidR="00A12A95" w:rsidRPr="00C77CE3" w:rsidRDefault="00A12A95" w:rsidP="005E3CB7">
            <w:pPr>
              <w:rPr>
                <w:rFonts w:ascii="Arial" w:hAnsi="Arial" w:cs="Arial"/>
              </w:rPr>
            </w:pPr>
            <w:r w:rsidRPr="00C77CE3">
              <w:rPr>
                <w:rFonts w:ascii="Arial" w:hAnsi="Arial" w:cs="Arial"/>
              </w:rPr>
              <w:t>SPA</w:t>
            </w:r>
          </w:p>
        </w:tc>
        <w:tc>
          <w:tcPr>
            <w:tcW w:w="834" w:type="pct"/>
          </w:tcPr>
          <w:p w:rsidR="00A12A95" w:rsidRPr="00C77CE3" w:rsidRDefault="00A12A95" w:rsidP="005E3CB7">
            <w:pPr>
              <w:rPr>
                <w:rFonts w:ascii="Arial" w:hAnsi="Arial" w:cs="Arial"/>
              </w:rPr>
            </w:pPr>
            <w:r w:rsidRPr="00C77CE3">
              <w:rPr>
                <w:rFonts w:ascii="Arial" w:hAnsi="Arial" w:cs="Arial"/>
              </w:rPr>
              <w:t>MDT</w:t>
            </w:r>
          </w:p>
        </w:tc>
        <w:tc>
          <w:tcPr>
            <w:tcW w:w="833" w:type="pct"/>
          </w:tcPr>
          <w:p w:rsidR="00A12A95" w:rsidRPr="00C77CE3" w:rsidRDefault="00A12A95" w:rsidP="005E3CB7">
            <w:pPr>
              <w:rPr>
                <w:rFonts w:ascii="Arial" w:hAnsi="Arial" w:cs="Arial"/>
              </w:rPr>
            </w:pPr>
            <w:r w:rsidRPr="00C77CE3">
              <w:rPr>
                <w:rFonts w:ascii="Arial" w:hAnsi="Arial" w:cs="Arial"/>
              </w:rPr>
              <w:t>Admin</w:t>
            </w:r>
          </w:p>
        </w:tc>
        <w:tc>
          <w:tcPr>
            <w:tcW w:w="831" w:type="pct"/>
          </w:tcPr>
          <w:p w:rsidR="00A12A95" w:rsidRPr="00C77CE3" w:rsidRDefault="00A12A95" w:rsidP="005E3CB7">
            <w:pPr>
              <w:rPr>
                <w:rFonts w:ascii="Arial" w:hAnsi="Arial" w:cs="Arial"/>
              </w:rPr>
            </w:pPr>
            <w:r w:rsidRPr="00C77CE3">
              <w:rPr>
                <w:rFonts w:ascii="Arial" w:hAnsi="Arial" w:cs="Arial"/>
              </w:rPr>
              <w:t xml:space="preserve">LAB </w:t>
            </w:r>
          </w:p>
          <w:p w:rsidR="00A12A95" w:rsidRPr="00C77CE3" w:rsidRDefault="00A12A95" w:rsidP="005E3CB7">
            <w:pPr>
              <w:rPr>
                <w:rFonts w:ascii="Arial" w:hAnsi="Arial" w:cs="Arial"/>
              </w:rPr>
            </w:pPr>
            <w:r w:rsidRPr="00C77CE3">
              <w:rPr>
                <w:rFonts w:ascii="Arial" w:hAnsi="Arial" w:cs="Arial"/>
              </w:rPr>
              <w:t>(alternate weeks)</w:t>
            </w:r>
          </w:p>
        </w:tc>
      </w:tr>
      <w:tr w:rsidR="0030658F" w:rsidRPr="00C77CE3" w:rsidTr="005E3CB7">
        <w:trPr>
          <w:trHeight w:val="1539"/>
        </w:trPr>
        <w:tc>
          <w:tcPr>
            <w:tcW w:w="834" w:type="pct"/>
          </w:tcPr>
          <w:p w:rsidR="00A12A95" w:rsidRPr="00C77CE3" w:rsidRDefault="00A12A95" w:rsidP="005E3CB7">
            <w:pPr>
              <w:rPr>
                <w:rFonts w:ascii="Arial" w:hAnsi="Arial" w:cs="Arial"/>
              </w:rPr>
            </w:pPr>
            <w:r w:rsidRPr="00C77CE3">
              <w:rPr>
                <w:rFonts w:ascii="Arial" w:hAnsi="Arial" w:cs="Arial"/>
              </w:rPr>
              <w:t>Other activities</w:t>
            </w:r>
          </w:p>
        </w:tc>
        <w:tc>
          <w:tcPr>
            <w:tcW w:w="834" w:type="pct"/>
          </w:tcPr>
          <w:p w:rsidR="00A12A95" w:rsidRPr="00C77CE3" w:rsidRDefault="00A12A95" w:rsidP="005E3CB7">
            <w:pPr>
              <w:rPr>
                <w:rFonts w:ascii="Arial" w:hAnsi="Arial" w:cs="Arial"/>
              </w:rPr>
            </w:pPr>
            <w:r w:rsidRPr="00C77CE3">
              <w:rPr>
                <w:rFonts w:ascii="Arial" w:hAnsi="Arial" w:cs="Arial"/>
              </w:rPr>
              <w:t>Educational Supervisor</w:t>
            </w:r>
          </w:p>
        </w:tc>
        <w:tc>
          <w:tcPr>
            <w:tcW w:w="834" w:type="pct"/>
          </w:tcPr>
          <w:p w:rsidR="00A12A95" w:rsidRPr="00C77CE3" w:rsidRDefault="00A12A95" w:rsidP="005E3CB7">
            <w:pPr>
              <w:rPr>
                <w:rFonts w:ascii="Arial" w:hAnsi="Arial" w:cs="Arial"/>
              </w:rPr>
            </w:pPr>
          </w:p>
        </w:tc>
        <w:tc>
          <w:tcPr>
            <w:tcW w:w="834" w:type="pct"/>
          </w:tcPr>
          <w:p w:rsidR="00A12A95" w:rsidRPr="00C77CE3" w:rsidRDefault="00A12A95" w:rsidP="005E3CB7">
            <w:pPr>
              <w:rPr>
                <w:rFonts w:ascii="Arial" w:hAnsi="Arial" w:cs="Arial"/>
              </w:rPr>
            </w:pPr>
          </w:p>
        </w:tc>
        <w:tc>
          <w:tcPr>
            <w:tcW w:w="833" w:type="pct"/>
          </w:tcPr>
          <w:p w:rsidR="00A12A95" w:rsidRPr="00C77CE3" w:rsidRDefault="00A12A95" w:rsidP="005E3CB7">
            <w:pPr>
              <w:rPr>
                <w:rFonts w:ascii="Arial" w:hAnsi="Arial" w:cs="Arial"/>
              </w:rPr>
            </w:pPr>
            <w:r w:rsidRPr="00C77CE3">
              <w:rPr>
                <w:rFonts w:ascii="Arial" w:hAnsi="Arial" w:cs="Arial"/>
              </w:rPr>
              <w:t>FY1 Doctors in training</w:t>
            </w:r>
          </w:p>
          <w:p w:rsidR="00A12A95" w:rsidRPr="00C77CE3" w:rsidRDefault="00A12A95" w:rsidP="005E3CB7">
            <w:pPr>
              <w:rPr>
                <w:rFonts w:ascii="Arial" w:hAnsi="Arial" w:cs="Arial"/>
              </w:rPr>
            </w:pPr>
            <w:r w:rsidRPr="00C77CE3">
              <w:rPr>
                <w:rFonts w:ascii="Arial" w:hAnsi="Arial" w:cs="Arial"/>
              </w:rPr>
              <w:t>(during ward weeks)</w:t>
            </w:r>
          </w:p>
        </w:tc>
        <w:tc>
          <w:tcPr>
            <w:tcW w:w="831" w:type="pct"/>
          </w:tcPr>
          <w:p w:rsidR="00A12A95" w:rsidRPr="00C77CE3" w:rsidRDefault="00A12A95" w:rsidP="005E3CB7">
            <w:pPr>
              <w:rPr>
                <w:rFonts w:ascii="Arial" w:hAnsi="Arial" w:cs="Arial"/>
              </w:rPr>
            </w:pPr>
          </w:p>
        </w:tc>
      </w:tr>
    </w:tbl>
    <w:p w:rsidR="00A12A95" w:rsidRPr="00C77CE3" w:rsidRDefault="00A12A95" w:rsidP="00A12A95">
      <w:pPr>
        <w:rPr>
          <w:rFonts w:ascii="Arial" w:hAnsi="Arial" w:cs="Arial"/>
        </w:rPr>
      </w:pPr>
    </w:p>
    <w:p w:rsidR="00A12A95" w:rsidRPr="00C77CE3" w:rsidRDefault="00A12A95" w:rsidP="00A12A95">
      <w:pPr>
        <w:rPr>
          <w:rFonts w:ascii="Arial" w:hAnsi="Arial" w:cs="Arial"/>
        </w:rPr>
      </w:pPr>
      <w:r w:rsidRPr="00C77CE3">
        <w:rPr>
          <w:rFonts w:ascii="Arial" w:hAnsi="Arial" w:cs="Arial"/>
        </w:rPr>
        <w:t xml:space="preserve">The supporting professional activities (SPAs) allocation within the provisional job plan is an illustrative guide and will be finalised following individual agreement with the successful candidate. A minimum of 1.5 SPAs will be provided within a </w:t>
      </w:r>
      <w:proofErr w:type="gramStart"/>
      <w:r w:rsidRPr="00C77CE3">
        <w:rPr>
          <w:rFonts w:ascii="Arial" w:hAnsi="Arial" w:cs="Arial"/>
        </w:rPr>
        <w:t>full time</w:t>
      </w:r>
      <w:proofErr w:type="gramEnd"/>
      <w:r w:rsidRPr="00C77CE3">
        <w:rPr>
          <w:rFonts w:ascii="Arial" w:hAnsi="Arial" w:cs="Arial"/>
        </w:rPr>
        <w:t xml:space="preserve"> contract for a consultant’s personal development. Further discussion on supporting professional activities will depend on the Trust’s requirements and the individual’s particular expertise. </w:t>
      </w:r>
    </w:p>
    <w:p w:rsidR="00A12A95" w:rsidRPr="00C77CE3" w:rsidRDefault="00A12A95" w:rsidP="00A12A95">
      <w:pPr>
        <w:rPr>
          <w:rFonts w:ascii="Arial" w:hAnsi="Arial" w:cs="Arial"/>
        </w:rPr>
      </w:pPr>
    </w:p>
    <w:p w:rsidR="00A12A95" w:rsidRPr="00C77CE3" w:rsidRDefault="00A12A95" w:rsidP="00A12A95">
      <w:pPr>
        <w:rPr>
          <w:rFonts w:ascii="Arial" w:hAnsi="Arial" w:cs="Arial"/>
        </w:rPr>
      </w:pPr>
      <w:r w:rsidRPr="00C77CE3">
        <w:rPr>
          <w:rFonts w:ascii="Arial" w:hAnsi="Arial" w:cs="Arial"/>
        </w:rPr>
        <w:t xml:space="preserve">The appointee will be expected to take a full part in professional activities including, clinical audit, clinical governance, management roles, training/ CPD (for which study leave is provided), and quality assessment. All these activities are designated as “supporting activities” on the job plan above. </w:t>
      </w:r>
    </w:p>
    <w:p w:rsidR="003D1AD7" w:rsidRPr="00C77CE3" w:rsidRDefault="003D1AD7" w:rsidP="00A12A95">
      <w:pPr>
        <w:rPr>
          <w:rFonts w:ascii="Arial" w:hAnsi="Arial" w:cs="Arial"/>
        </w:rPr>
      </w:pPr>
    </w:p>
    <w:p w:rsidR="003D1AD7" w:rsidRPr="00C77CE3" w:rsidRDefault="003D1AD7" w:rsidP="00A12A95">
      <w:pPr>
        <w:rPr>
          <w:rFonts w:ascii="Arial" w:hAnsi="Arial" w:cs="Arial"/>
        </w:rPr>
      </w:pPr>
    </w:p>
    <w:p w:rsidR="00A12A95" w:rsidRPr="00C77CE3" w:rsidRDefault="00A12A95" w:rsidP="00A12A95">
      <w:pPr>
        <w:rPr>
          <w:rFonts w:ascii="Arial" w:hAnsi="Arial" w:cs="Arial"/>
        </w:rPr>
      </w:pPr>
    </w:p>
    <w:p w:rsidR="003D1AD7" w:rsidRPr="00C77CE3" w:rsidRDefault="003D1AD7" w:rsidP="003D1AD7">
      <w:pPr>
        <w:pStyle w:val="Heading2"/>
        <w:rPr>
          <w:rFonts w:ascii="Arial" w:hAnsi="Arial" w:cs="Arial"/>
          <w:sz w:val="24"/>
          <w:szCs w:val="24"/>
        </w:rPr>
      </w:pPr>
      <w:r w:rsidRPr="00C77CE3">
        <w:rPr>
          <w:rFonts w:ascii="Arial" w:hAnsi="Arial" w:cs="Arial"/>
          <w:sz w:val="24"/>
          <w:szCs w:val="24"/>
        </w:rPr>
        <w:t xml:space="preserve">Local and Regional Meetings: </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There will be opportunities to attend and participate in the following meetings: -</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Weekly device MDT meeting to discuss complex patients and high energy implants.</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Weekly paces and cases meeting combined with North Devon Hospital.</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Fortnightly heart failure MDT, discussion of both inpatients and outpatients.</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 xml:space="preserve">Weekly morning arrhythmia educational meeting (Thursday 8am-9am). </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2 weekly combined North Devon and Exeter arrhythmia MDT.</w:t>
      </w:r>
    </w:p>
    <w:p w:rsidR="003D1AD7" w:rsidRPr="00C77CE3" w:rsidRDefault="003D1AD7" w:rsidP="003D1AD7">
      <w:pPr>
        <w:rPr>
          <w:rFonts w:ascii="Arial" w:hAnsi="Arial" w:cs="Arial"/>
        </w:rPr>
      </w:pPr>
    </w:p>
    <w:p w:rsidR="003D1AD7" w:rsidRDefault="003D1AD7" w:rsidP="003D1AD7">
      <w:pPr>
        <w:rPr>
          <w:rFonts w:ascii="Arial" w:hAnsi="Arial" w:cs="Arial"/>
        </w:rPr>
      </w:pPr>
      <w:r w:rsidRPr="00C77CE3">
        <w:rPr>
          <w:rFonts w:ascii="Arial" w:hAnsi="Arial" w:cs="Arial"/>
        </w:rPr>
        <w:t>Monthly inherited cardiac diseases meetings, with attendance from cardiologists from across the Peninsula and Clinical Geneticists with an interest in cardiac disease.</w:t>
      </w:r>
    </w:p>
    <w:p w:rsidR="007A1BB3" w:rsidRPr="00C77CE3" w:rsidRDefault="007A1BB3" w:rsidP="003D1AD7">
      <w:pPr>
        <w:rPr>
          <w:rFonts w:ascii="Arial" w:hAnsi="Arial" w:cs="Arial"/>
        </w:rPr>
      </w:pPr>
    </w:p>
    <w:p w:rsidR="00A12A95" w:rsidRPr="00C77CE3" w:rsidRDefault="00A12A95" w:rsidP="00A12A95">
      <w:pPr>
        <w:rPr>
          <w:rFonts w:ascii="Arial" w:hAnsi="Arial" w:cs="Arial"/>
          <w:color w:val="FF0000"/>
        </w:rPr>
      </w:pPr>
    </w:p>
    <w:p w:rsidR="00A12A95" w:rsidRPr="00C77CE3" w:rsidRDefault="00A12A95" w:rsidP="00A12A95">
      <w:pPr>
        <w:rPr>
          <w:rFonts w:ascii="Arial" w:hAnsi="Arial" w:cs="Arial"/>
          <w:b/>
          <w:color w:val="4472C4" w:themeColor="accent1"/>
        </w:rPr>
      </w:pPr>
      <w:r w:rsidRPr="00C77CE3">
        <w:rPr>
          <w:rFonts w:ascii="Arial" w:hAnsi="Arial" w:cs="Arial"/>
          <w:b/>
          <w:color w:val="4472C4" w:themeColor="accent1"/>
        </w:rPr>
        <w:t>7. Conditions of service</w:t>
      </w:r>
    </w:p>
    <w:p w:rsidR="00A12A95" w:rsidRPr="00C77CE3" w:rsidRDefault="00A12A95" w:rsidP="00A12A95">
      <w:pPr>
        <w:rPr>
          <w:rFonts w:ascii="Arial" w:hAnsi="Arial" w:cs="Arial"/>
          <w:b/>
          <w:color w:val="4472C4" w:themeColor="accent1"/>
        </w:rPr>
      </w:pPr>
    </w:p>
    <w:p w:rsidR="00A12A95" w:rsidRPr="00C77CE3" w:rsidRDefault="00A12A95" w:rsidP="00A12A95">
      <w:pPr>
        <w:rPr>
          <w:rFonts w:ascii="Arial" w:hAnsi="Arial" w:cs="Arial"/>
        </w:rPr>
      </w:pPr>
      <w:r w:rsidRPr="00C77CE3">
        <w:rPr>
          <w:rFonts w:ascii="Arial" w:hAnsi="Arial" w:cs="Arial"/>
          <w:b/>
        </w:rPr>
        <w:t>Salary Scale</w:t>
      </w:r>
      <w:r w:rsidRPr="00C77CE3">
        <w:rPr>
          <w:rFonts w:ascii="Arial" w:hAnsi="Arial" w:cs="Arial"/>
        </w:rPr>
        <w:t xml:space="preserve"> £88,364 - £119,133 per annum pro rata. </w:t>
      </w:r>
    </w:p>
    <w:p w:rsidR="00A12A95" w:rsidRPr="00C77CE3" w:rsidRDefault="00A12A95" w:rsidP="00A12A95">
      <w:pPr>
        <w:rPr>
          <w:rFonts w:ascii="Arial" w:hAnsi="Arial" w:cs="Arial"/>
        </w:rPr>
      </w:pPr>
    </w:p>
    <w:p w:rsidR="00A12A95" w:rsidRPr="00C77CE3" w:rsidRDefault="00A12A95" w:rsidP="00A12A95">
      <w:pPr>
        <w:rPr>
          <w:rFonts w:ascii="Arial" w:hAnsi="Arial" w:cs="Arial"/>
        </w:rPr>
      </w:pPr>
      <w:r w:rsidRPr="00C77CE3">
        <w:rPr>
          <w:rFonts w:ascii="Arial" w:hAnsi="Arial" w:cs="Arial"/>
          <w:b/>
        </w:rPr>
        <w:t>Annual Leave</w:t>
      </w:r>
      <w:r w:rsidRPr="00C77CE3">
        <w:rPr>
          <w:rFonts w:ascii="Arial" w:hAnsi="Arial" w:cs="Arial"/>
        </w:rPr>
        <w:t xml:space="preserve"> 6 weeks + 2 days per year (+ day off in lieu for each Public Holiday worked) rising to 6 weeks and 4 days after 7 years’ service pro rata. Five weeks of entitlement to be taken in full weeks. Part time staff may elect to take public holidays as they fall or a pro rata entitlement. Study leave 30 working days over period of three years. </w:t>
      </w:r>
    </w:p>
    <w:p w:rsidR="00A12A95" w:rsidRPr="00C77CE3" w:rsidRDefault="00A12A95" w:rsidP="00A12A95">
      <w:pPr>
        <w:rPr>
          <w:rFonts w:ascii="Arial" w:hAnsi="Arial" w:cs="Arial"/>
        </w:rPr>
      </w:pPr>
    </w:p>
    <w:p w:rsidR="00A12A95" w:rsidRPr="00C77CE3" w:rsidRDefault="00A12A95" w:rsidP="00A12A95">
      <w:pPr>
        <w:rPr>
          <w:rFonts w:ascii="Arial" w:hAnsi="Arial" w:cs="Arial"/>
        </w:rPr>
      </w:pPr>
      <w:r w:rsidRPr="00C77CE3">
        <w:rPr>
          <w:rFonts w:ascii="Arial" w:hAnsi="Arial" w:cs="Arial"/>
          <w:b/>
        </w:rPr>
        <w:t>Date of Vacancy</w:t>
      </w:r>
      <w:r w:rsidRPr="00C77CE3">
        <w:rPr>
          <w:rFonts w:ascii="Arial" w:hAnsi="Arial" w:cs="Arial"/>
        </w:rPr>
        <w:t xml:space="preserve"> Immediate.</w:t>
      </w:r>
    </w:p>
    <w:p w:rsidR="00A12A95" w:rsidRPr="00C77CE3" w:rsidRDefault="00A12A95" w:rsidP="00A12A95">
      <w:pPr>
        <w:rPr>
          <w:rFonts w:ascii="Arial" w:hAnsi="Arial" w:cs="Arial"/>
        </w:rPr>
      </w:pPr>
      <w:r w:rsidRPr="00C77CE3">
        <w:rPr>
          <w:rFonts w:ascii="Arial" w:hAnsi="Arial" w:cs="Arial"/>
        </w:rPr>
        <w:t xml:space="preserve"> </w:t>
      </w:r>
    </w:p>
    <w:p w:rsidR="00A12A95" w:rsidRPr="00C77CE3" w:rsidRDefault="00A12A95" w:rsidP="00A12A95">
      <w:pPr>
        <w:rPr>
          <w:rFonts w:ascii="Arial" w:hAnsi="Arial" w:cs="Arial"/>
        </w:rPr>
      </w:pPr>
      <w:r w:rsidRPr="00C77CE3">
        <w:rPr>
          <w:rFonts w:ascii="Arial" w:hAnsi="Arial" w:cs="Arial"/>
          <w:b/>
        </w:rPr>
        <w:t>Cover arrangements</w:t>
      </w:r>
      <w:r w:rsidRPr="00C77CE3">
        <w:rPr>
          <w:rFonts w:ascii="Arial" w:hAnsi="Arial" w:cs="Arial"/>
        </w:rPr>
        <w:t xml:space="preserve"> Colleagues; locum cover will not normally be provided. </w:t>
      </w:r>
    </w:p>
    <w:p w:rsidR="00A12A95" w:rsidRPr="00C77CE3" w:rsidRDefault="00A12A95" w:rsidP="00A12A95">
      <w:pPr>
        <w:rPr>
          <w:rFonts w:ascii="Arial" w:hAnsi="Arial" w:cs="Arial"/>
        </w:rPr>
      </w:pPr>
    </w:p>
    <w:p w:rsidR="00A12A95" w:rsidRPr="00C77CE3" w:rsidRDefault="00A12A95" w:rsidP="00A12A95">
      <w:pPr>
        <w:rPr>
          <w:rFonts w:ascii="Arial" w:hAnsi="Arial" w:cs="Arial"/>
          <w:b/>
          <w:color w:val="4472C4" w:themeColor="accent1"/>
        </w:rPr>
      </w:pPr>
      <w:r w:rsidRPr="00C77CE3">
        <w:rPr>
          <w:rFonts w:ascii="Arial" w:hAnsi="Arial" w:cs="Arial"/>
          <w:b/>
        </w:rPr>
        <w:t xml:space="preserve">Domicile </w:t>
      </w:r>
      <w:r w:rsidRPr="00C77CE3">
        <w:rPr>
          <w:rFonts w:ascii="Arial" w:hAnsi="Arial" w:cs="Arial"/>
        </w:rPr>
        <w:t>Consultants are expected to reside within a reasonable distance of Exeter, normally within 10 miles or 30 minutes. Exceptions to this rule will need to be discussed with the Medical Directors.</w:t>
      </w:r>
    </w:p>
    <w:p w:rsidR="00A12A95" w:rsidRPr="00C77CE3" w:rsidRDefault="00A12A95" w:rsidP="00A12A95">
      <w:pPr>
        <w:rPr>
          <w:rFonts w:ascii="Arial" w:hAnsi="Arial" w:cs="Arial"/>
          <w:color w:val="FF0000"/>
        </w:rPr>
      </w:pPr>
    </w:p>
    <w:p w:rsidR="00A12A95" w:rsidRPr="00C77CE3" w:rsidRDefault="00A12A95" w:rsidP="00A12A95">
      <w:pPr>
        <w:rPr>
          <w:rFonts w:ascii="Arial" w:hAnsi="Arial" w:cs="Arial"/>
          <w:color w:val="212B32"/>
        </w:rPr>
      </w:pPr>
    </w:p>
    <w:p w:rsidR="00A12A95" w:rsidRPr="00C77CE3" w:rsidRDefault="00A12A95" w:rsidP="00A12A95">
      <w:pPr>
        <w:rPr>
          <w:rFonts w:ascii="Arial" w:hAnsi="Arial" w:cs="Arial"/>
          <w:b/>
          <w:color w:val="4472C4" w:themeColor="accent1"/>
        </w:rPr>
      </w:pPr>
      <w:r w:rsidRPr="00C77CE3">
        <w:rPr>
          <w:rFonts w:ascii="Arial" w:hAnsi="Arial" w:cs="Arial"/>
          <w:b/>
          <w:color w:val="4472C4" w:themeColor="accent1"/>
        </w:rPr>
        <w:t>8. Academic facilities</w:t>
      </w:r>
    </w:p>
    <w:p w:rsidR="006558C8" w:rsidRPr="00C77CE3" w:rsidRDefault="006558C8" w:rsidP="00A12A95">
      <w:pPr>
        <w:rPr>
          <w:rFonts w:ascii="Arial" w:hAnsi="Arial" w:cs="Arial"/>
          <w:b/>
          <w:color w:val="4472C4" w:themeColor="accent1"/>
        </w:rPr>
      </w:pPr>
    </w:p>
    <w:p w:rsidR="006558C8" w:rsidRPr="00C77CE3" w:rsidRDefault="006558C8" w:rsidP="00A12A95">
      <w:pPr>
        <w:rPr>
          <w:rFonts w:ascii="Arial" w:hAnsi="Arial" w:cs="Arial"/>
        </w:rPr>
      </w:pPr>
      <w:r w:rsidRPr="00C77CE3">
        <w:rPr>
          <w:rFonts w:ascii="Arial" w:hAnsi="Arial" w:cs="Arial"/>
        </w:rPr>
        <w:t xml:space="preserve">The University of Exeter Medical School (formerly part of the Peninsula Medical School) is founded on a unique partnership between the University of Exeter and the NHS in Devon. All teaching is underpinned by a strong research base with research focused in the Institute of Biomedical and Clinical Science, Institute of Health and Social Care and the Institute of Clinical Education. </w:t>
      </w:r>
    </w:p>
    <w:p w:rsidR="006558C8" w:rsidRPr="00C77CE3" w:rsidRDefault="006558C8" w:rsidP="00A12A95">
      <w:pPr>
        <w:rPr>
          <w:rFonts w:ascii="Arial" w:hAnsi="Arial" w:cs="Arial"/>
        </w:rPr>
      </w:pPr>
    </w:p>
    <w:p w:rsidR="006558C8" w:rsidRPr="00C77CE3" w:rsidRDefault="006558C8" w:rsidP="00A12A95">
      <w:pPr>
        <w:rPr>
          <w:rFonts w:ascii="Arial" w:hAnsi="Arial" w:cs="Arial"/>
        </w:rPr>
      </w:pPr>
      <w:r w:rsidRPr="00C77CE3">
        <w:rPr>
          <w:rFonts w:ascii="Arial" w:hAnsi="Arial" w:cs="Arial"/>
        </w:rPr>
        <w:t xml:space="preserve">Years one and two of the Bachelor of Medicine, Bachelor of Surgery degree programme lay the scientific foundations for the future years of the course. Students are introduced to clinical methods and begin acquisition of a range of transferable skills, learning science within a clinical context. The programme reflects the belief that doctors need to adopt a socially accountable approach to their work and to understand the human and societal impact of disease as well as the community-wide context of contemporary health care provision. The curriculum is structured around the human life cycle and the </w:t>
      </w:r>
      <w:proofErr w:type="gramStart"/>
      <w:r w:rsidRPr="00C77CE3">
        <w:rPr>
          <w:rFonts w:ascii="Arial" w:hAnsi="Arial" w:cs="Arial"/>
        </w:rPr>
        <w:t>first year</w:t>
      </w:r>
      <w:proofErr w:type="gramEnd"/>
      <w:r w:rsidRPr="00C77CE3">
        <w:rPr>
          <w:rFonts w:ascii="Arial" w:hAnsi="Arial" w:cs="Arial"/>
        </w:rPr>
        <w:t xml:space="preserve"> student studies human physical and psychological development from birth through to death. 70% is “core”, providing the knowledge and abilities essential for entry into the Pre-registration House Officer year and 30% is comprised of Special Study Units, which allow students to select areas of interest to study in depth. </w:t>
      </w:r>
    </w:p>
    <w:p w:rsidR="006558C8" w:rsidRPr="00C77CE3" w:rsidRDefault="006558C8" w:rsidP="00A12A95">
      <w:pPr>
        <w:rPr>
          <w:rFonts w:ascii="Arial" w:hAnsi="Arial" w:cs="Arial"/>
        </w:rPr>
      </w:pPr>
    </w:p>
    <w:p w:rsidR="006558C8" w:rsidRPr="00C77CE3" w:rsidRDefault="006558C8" w:rsidP="00A12A95">
      <w:pPr>
        <w:rPr>
          <w:rFonts w:ascii="Arial" w:hAnsi="Arial" w:cs="Arial"/>
        </w:rPr>
      </w:pPr>
      <w:r w:rsidRPr="00C77CE3">
        <w:rPr>
          <w:rFonts w:ascii="Arial" w:hAnsi="Arial" w:cs="Arial"/>
        </w:rPr>
        <w:t xml:space="preserve">In the </w:t>
      </w:r>
      <w:proofErr w:type="gramStart"/>
      <w:r w:rsidRPr="00C77CE3">
        <w:rPr>
          <w:rFonts w:ascii="Arial" w:hAnsi="Arial" w:cs="Arial"/>
        </w:rPr>
        <w:t>second year</w:t>
      </w:r>
      <w:proofErr w:type="gramEnd"/>
      <w:r w:rsidRPr="00C77CE3">
        <w:rPr>
          <w:rFonts w:ascii="Arial" w:hAnsi="Arial" w:cs="Arial"/>
        </w:rPr>
        <w:t xml:space="preserve"> students revisit the human life cycle, this time with an emphasis on disease and the pathological and psychological impact of illness. The Years 3 and 4 programme moves away from the traditional curriculum model to reflect today’s evolving models of care. Known as ‘Pathways of Care’, Years 3 and 4 </w:t>
      </w:r>
      <w:r w:rsidRPr="00C77CE3">
        <w:rPr>
          <w:rFonts w:ascii="Arial" w:hAnsi="Arial" w:cs="Arial"/>
        </w:rPr>
        <w:lastRenderedPageBreak/>
        <w:t xml:space="preserve">reflects the patient experience of care in acute, primary and community care settings. Learning is patient centred. In year five students learn the job of medicine and start to develop their understanding of principles of practice in the NHS. Students are involved in a series of apprenticeship attachments; to consultants across the South West and to Principal General Practitioners on a one-to-one basis throughout Devon. </w:t>
      </w:r>
    </w:p>
    <w:p w:rsidR="006558C8" w:rsidRPr="00C77CE3" w:rsidRDefault="006558C8" w:rsidP="00A12A95">
      <w:pPr>
        <w:rPr>
          <w:rFonts w:ascii="Arial" w:hAnsi="Arial" w:cs="Arial"/>
        </w:rPr>
      </w:pPr>
    </w:p>
    <w:p w:rsidR="0055093A" w:rsidRPr="00C77CE3" w:rsidRDefault="006558C8" w:rsidP="00A12A95">
      <w:pPr>
        <w:rPr>
          <w:rFonts w:ascii="Arial" w:hAnsi="Arial" w:cs="Arial"/>
        </w:rPr>
      </w:pPr>
      <w:r w:rsidRPr="00C77CE3">
        <w:rPr>
          <w:rFonts w:ascii="Arial" w:hAnsi="Arial" w:cs="Arial"/>
        </w:rPr>
        <w:t xml:space="preserve">There is great scope for staff in NHS Partner Organisations to become involved in all aspects of the University of Exeter medical school curriculum for undergraduate education; for example, clinicians may be engaged as Clinical Skills Tutors, SSU Providers, and Academic Mentors. </w:t>
      </w:r>
    </w:p>
    <w:p w:rsidR="0055093A" w:rsidRPr="00C77CE3" w:rsidRDefault="0055093A" w:rsidP="00A12A95">
      <w:pPr>
        <w:rPr>
          <w:rFonts w:ascii="Arial" w:hAnsi="Arial" w:cs="Arial"/>
        </w:rPr>
      </w:pPr>
    </w:p>
    <w:p w:rsidR="0055093A" w:rsidRPr="00C77CE3" w:rsidRDefault="006558C8" w:rsidP="00A12A95">
      <w:pPr>
        <w:rPr>
          <w:rFonts w:ascii="Arial" w:hAnsi="Arial" w:cs="Arial"/>
        </w:rPr>
      </w:pPr>
      <w:r w:rsidRPr="00C77CE3">
        <w:rPr>
          <w:rFonts w:ascii="Arial" w:hAnsi="Arial" w:cs="Arial"/>
        </w:rPr>
        <w:t xml:space="preserve">The Institute of Biomedical and Clinical Science has developed several core “platform” technologies, accessed by a range of clinician scientists. These include: molecular genetics; clinical microvascular research; cell and molecular biology laboratories; the peninsula MRI facility on the St Luke’s Campus. Research in the field of diabetes and microvascular science is particularly strong with the University of Exeter being awarded a Queen’s Anniversary Prize for Higher Education in 2005 for the work of Professor Andrew Hattersley and his team entitled “Using genetics to improve clinical care for diabetic patients”. The Institute of Health and Social Care Research possesses core skills in epidemiology (including genetic epidemiology), health technology assessment, concordance, access to services and systematic reviews. </w:t>
      </w:r>
    </w:p>
    <w:p w:rsidR="0055093A" w:rsidRPr="00C77CE3" w:rsidRDefault="0055093A" w:rsidP="00A12A95">
      <w:pPr>
        <w:rPr>
          <w:rFonts w:ascii="Arial" w:hAnsi="Arial" w:cs="Arial"/>
        </w:rPr>
      </w:pPr>
    </w:p>
    <w:p w:rsidR="006558C8" w:rsidRPr="00C77CE3" w:rsidRDefault="006558C8" w:rsidP="00A12A95">
      <w:pPr>
        <w:rPr>
          <w:rFonts w:ascii="Arial" w:hAnsi="Arial" w:cs="Arial"/>
        </w:rPr>
      </w:pPr>
      <w:r w:rsidRPr="00C77CE3">
        <w:rPr>
          <w:rFonts w:ascii="Arial" w:hAnsi="Arial" w:cs="Arial"/>
          <w:b/>
        </w:rPr>
        <w:t>The Research and Development Support Unit (RDSU)</w:t>
      </w:r>
      <w:r w:rsidRPr="00C77CE3">
        <w:rPr>
          <w:rFonts w:ascii="Arial" w:hAnsi="Arial" w:cs="Arial"/>
        </w:rPr>
        <w:t xml:space="preserve"> The trust holds a contract from the Department of Health to host a Peninsula wide Research and Development Support Unit to facilitate NHS R&amp;D in the implementation of Evidence Based Practice in the research community of the Health Authority area. This new Peninsula Unit, which has been formed from three highly successful units, will involve networks throughout the Peninsula embracing both Primary and Secondary Care and will support all professional group</w:t>
      </w:r>
      <w:r w:rsidR="000B0001" w:rsidRPr="00C77CE3">
        <w:rPr>
          <w:rFonts w:ascii="Arial" w:hAnsi="Arial" w:cs="Arial"/>
        </w:rPr>
        <w:t>.</w:t>
      </w:r>
    </w:p>
    <w:p w:rsidR="000B0001" w:rsidRPr="00C77CE3" w:rsidRDefault="000B0001" w:rsidP="00A12A95">
      <w:pPr>
        <w:rPr>
          <w:rFonts w:ascii="Arial" w:hAnsi="Arial" w:cs="Arial"/>
        </w:rPr>
      </w:pPr>
    </w:p>
    <w:p w:rsidR="000B0001" w:rsidRPr="00C77CE3" w:rsidRDefault="000B0001" w:rsidP="00A12A95">
      <w:pPr>
        <w:rPr>
          <w:rFonts w:ascii="Arial" w:hAnsi="Arial" w:cs="Arial"/>
          <w:b/>
          <w:color w:val="4472C4" w:themeColor="accent1"/>
        </w:rPr>
      </w:pPr>
    </w:p>
    <w:p w:rsidR="000B0001" w:rsidRPr="00C77CE3" w:rsidRDefault="000B0001" w:rsidP="00A12A95">
      <w:pPr>
        <w:rPr>
          <w:rFonts w:ascii="Arial" w:hAnsi="Arial" w:cs="Arial"/>
          <w:b/>
          <w:color w:val="4472C4" w:themeColor="accent1"/>
        </w:rPr>
      </w:pPr>
      <w:r w:rsidRPr="00C77CE3">
        <w:rPr>
          <w:rFonts w:ascii="Arial" w:hAnsi="Arial" w:cs="Arial"/>
          <w:b/>
          <w:color w:val="4472C4" w:themeColor="accent1"/>
        </w:rPr>
        <w:t>9. Canvassing</w:t>
      </w:r>
    </w:p>
    <w:p w:rsidR="000B0001" w:rsidRPr="00C77CE3" w:rsidRDefault="000B0001" w:rsidP="00A12A95">
      <w:pPr>
        <w:rPr>
          <w:rFonts w:ascii="Arial" w:hAnsi="Arial" w:cs="Arial"/>
          <w:b/>
          <w:color w:val="4472C4" w:themeColor="accent1"/>
        </w:rPr>
      </w:pPr>
    </w:p>
    <w:p w:rsidR="000B0001" w:rsidRPr="00C77CE3" w:rsidRDefault="000B0001" w:rsidP="00A12A95">
      <w:pPr>
        <w:rPr>
          <w:rFonts w:ascii="Arial" w:hAnsi="Arial" w:cs="Arial"/>
          <w:b/>
          <w:color w:val="4472C4" w:themeColor="accent1"/>
        </w:rPr>
      </w:pPr>
      <w:r w:rsidRPr="00C77CE3">
        <w:rPr>
          <w:rFonts w:ascii="Arial" w:hAnsi="Arial" w:cs="Arial"/>
        </w:rPr>
        <w:t>Candidates are asked to note that canvassing of any member of the Advisory Appointments Committee will disqualify them from appointment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5F44A7" w:rsidRPr="00C77CE3" w:rsidRDefault="005F44A7" w:rsidP="005F44A7">
      <w:pPr>
        <w:rPr>
          <w:rFonts w:ascii="Arial" w:hAnsi="Arial" w:cs="Arial"/>
        </w:rPr>
      </w:pPr>
    </w:p>
    <w:p w:rsidR="000B0001" w:rsidRPr="00C77CE3" w:rsidRDefault="000B0001" w:rsidP="008E6C49">
      <w:pPr>
        <w:pStyle w:val="NormalWeb"/>
        <w:spacing w:before="0" w:beforeAutospacing="0" w:after="360" w:afterAutospacing="0"/>
        <w:rPr>
          <w:rFonts w:ascii="Arial" w:hAnsi="Arial" w:cs="Arial"/>
          <w:color w:val="212B32"/>
        </w:rPr>
      </w:pPr>
    </w:p>
    <w:p w:rsidR="000B0001" w:rsidRPr="00C77CE3" w:rsidRDefault="000B0001" w:rsidP="008E6C49">
      <w:pPr>
        <w:pStyle w:val="NormalWeb"/>
        <w:spacing w:before="0" w:beforeAutospacing="0" w:after="360" w:afterAutospacing="0"/>
        <w:rPr>
          <w:rFonts w:ascii="Arial" w:hAnsi="Arial" w:cs="Arial"/>
          <w:b/>
          <w:color w:val="4472C4" w:themeColor="accent1"/>
        </w:rPr>
      </w:pPr>
      <w:r w:rsidRPr="00C77CE3">
        <w:rPr>
          <w:rFonts w:ascii="Arial" w:hAnsi="Arial" w:cs="Arial"/>
          <w:b/>
          <w:color w:val="4472C4" w:themeColor="accent1"/>
        </w:rPr>
        <w:t xml:space="preserve">10. Access to children and vulnerable adults </w:t>
      </w:r>
    </w:p>
    <w:p w:rsidR="000B0001" w:rsidRPr="00C77CE3" w:rsidRDefault="000B0001" w:rsidP="008E6C49">
      <w:pPr>
        <w:pStyle w:val="NormalWeb"/>
        <w:spacing w:before="0" w:beforeAutospacing="0" w:after="360" w:afterAutospacing="0"/>
        <w:rPr>
          <w:rFonts w:ascii="Arial" w:hAnsi="Arial" w:cs="Arial"/>
        </w:rPr>
      </w:pPr>
      <w:r w:rsidRPr="00C77CE3">
        <w:rPr>
          <w:rFonts w:ascii="Arial" w:hAnsi="Arial" w:cs="Arial"/>
        </w:rPr>
        <w:t xml:space="preserve">The person appointed to this post may have substantial access to children and to vulnerable adults. Applicants are, therefore, advised that in the event that your appointment is recommended and in line with trust policy, you will be asked to </w:t>
      </w:r>
      <w:r w:rsidRPr="00C77CE3">
        <w:rPr>
          <w:rFonts w:ascii="Arial" w:hAnsi="Arial" w:cs="Arial"/>
        </w:rPr>
        <w:lastRenderedPageBreak/>
        <w:t xml:space="preserve">undertake an Enhanced disclosure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C77CE3">
        <w:rPr>
          <w:rFonts w:ascii="Arial" w:hAnsi="Arial" w:cs="Arial"/>
        </w:rPr>
        <w:t>taken into account</w:t>
      </w:r>
      <w:proofErr w:type="gramEnd"/>
      <w:r w:rsidRPr="00C77CE3">
        <w:rPr>
          <w:rFonts w:ascii="Arial" w:hAnsi="Arial" w:cs="Arial"/>
        </w:rPr>
        <w:t xml:space="preserve"> in deciding whether to engage an applicant. </w:t>
      </w:r>
    </w:p>
    <w:p w:rsidR="000B0001" w:rsidRPr="00C77CE3" w:rsidRDefault="000B0001" w:rsidP="008E6C49">
      <w:pPr>
        <w:pStyle w:val="NormalWeb"/>
        <w:spacing w:before="0" w:beforeAutospacing="0" w:after="360" w:afterAutospacing="0"/>
        <w:rPr>
          <w:rFonts w:ascii="Arial" w:hAnsi="Arial" w:cs="Arial"/>
          <w:b/>
          <w:color w:val="4472C4" w:themeColor="accent1"/>
        </w:rPr>
      </w:pPr>
      <w:r w:rsidRPr="00C77CE3">
        <w:rPr>
          <w:rFonts w:ascii="Arial" w:hAnsi="Arial" w:cs="Arial"/>
          <w:b/>
          <w:color w:val="4472C4" w:themeColor="accent1"/>
        </w:rPr>
        <w:t xml:space="preserve">11. Rehabilitation of offenders </w:t>
      </w:r>
    </w:p>
    <w:p w:rsidR="000B0001" w:rsidRPr="00C77CE3" w:rsidRDefault="000B0001" w:rsidP="008E6C49">
      <w:pPr>
        <w:pStyle w:val="NormalWeb"/>
        <w:spacing w:before="0" w:beforeAutospacing="0" w:after="360" w:afterAutospacing="0"/>
        <w:rPr>
          <w:rFonts w:ascii="Arial" w:hAnsi="Arial" w:cs="Arial"/>
        </w:rPr>
      </w:pPr>
      <w:r w:rsidRPr="00C77CE3">
        <w:rPr>
          <w:rFonts w:ascii="Arial" w:hAnsi="Arial" w:cs="Arial"/>
        </w:rPr>
        <w:t xml:space="preserve">This post is not protected by the Rehabilitation of Offenders Act, 1974. You must disclose all information about all convictions (if any) in a Court of Law, no matter when they occurred. This information will be treated in the strictest confidence. </w:t>
      </w:r>
    </w:p>
    <w:p w:rsidR="000B0001" w:rsidRPr="00C77CE3" w:rsidRDefault="000B0001" w:rsidP="008E6C49">
      <w:pPr>
        <w:pStyle w:val="NormalWeb"/>
        <w:spacing w:before="0" w:beforeAutospacing="0" w:after="360" w:afterAutospacing="0"/>
        <w:rPr>
          <w:rFonts w:ascii="Arial" w:hAnsi="Arial" w:cs="Arial"/>
          <w:b/>
          <w:color w:val="4472C4" w:themeColor="accent1"/>
        </w:rPr>
      </w:pPr>
      <w:r w:rsidRPr="00C77CE3">
        <w:rPr>
          <w:rFonts w:ascii="Arial" w:hAnsi="Arial" w:cs="Arial"/>
          <w:b/>
          <w:color w:val="4472C4" w:themeColor="accent1"/>
        </w:rPr>
        <w:t xml:space="preserve">12. Data Protection Act 1988 </w:t>
      </w:r>
    </w:p>
    <w:p w:rsidR="000B0001" w:rsidRPr="00C77CE3" w:rsidRDefault="000B0001" w:rsidP="008E6C49">
      <w:pPr>
        <w:pStyle w:val="NormalWeb"/>
        <w:spacing w:before="0" w:beforeAutospacing="0" w:after="360" w:afterAutospacing="0"/>
        <w:rPr>
          <w:rFonts w:ascii="Arial" w:hAnsi="Arial" w:cs="Arial"/>
        </w:rPr>
      </w:pPr>
      <w:r w:rsidRPr="00C77CE3">
        <w:rPr>
          <w:rFonts w:ascii="Arial" w:hAnsi="Arial" w:cs="Arial"/>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8C2AB3" w:rsidRPr="00C77CE3" w:rsidRDefault="008C2AB3" w:rsidP="008E6C49">
      <w:pPr>
        <w:pStyle w:val="NormalWeb"/>
        <w:spacing w:before="0" w:beforeAutospacing="0" w:after="360" w:afterAutospacing="0"/>
        <w:rPr>
          <w:rFonts w:ascii="Arial" w:hAnsi="Arial" w:cs="Arial"/>
          <w:color w:val="212B32"/>
        </w:rPr>
      </w:pPr>
    </w:p>
    <w:p w:rsidR="008C2AB3" w:rsidRPr="00C77CE3" w:rsidRDefault="008C2AB3" w:rsidP="008E6C49">
      <w:pPr>
        <w:pStyle w:val="NormalWeb"/>
        <w:spacing w:before="0" w:beforeAutospacing="0" w:after="360" w:afterAutospacing="0"/>
        <w:rPr>
          <w:rFonts w:ascii="Arial" w:hAnsi="Arial" w:cs="Arial"/>
          <w:b/>
          <w:color w:val="4472C4" w:themeColor="accent1"/>
        </w:rPr>
      </w:pPr>
      <w:r w:rsidRPr="00C77CE3">
        <w:rPr>
          <w:rFonts w:ascii="Arial" w:hAnsi="Arial" w:cs="Arial"/>
          <w:b/>
          <w:color w:val="4472C4" w:themeColor="accent1"/>
        </w:rPr>
        <w:t>Equality, Diversity and Inclusion</w:t>
      </w:r>
    </w:p>
    <w:p w:rsidR="0030658F" w:rsidRPr="00C77CE3" w:rsidRDefault="008C2AB3" w:rsidP="008E6C49">
      <w:pPr>
        <w:pStyle w:val="NormalWeb"/>
        <w:spacing w:before="0" w:beforeAutospacing="0" w:after="360" w:afterAutospacing="0"/>
        <w:rPr>
          <w:rFonts w:ascii="Arial" w:hAnsi="Arial" w:cs="Arial"/>
        </w:rPr>
      </w:pPr>
      <w:r w:rsidRPr="00C77CE3">
        <w:rPr>
          <w:rFonts w:ascii="Arial" w:hAnsi="Arial" w:cs="Arial"/>
        </w:rPr>
        <w:t xml:space="preserve">The Royal Devon University Healthcare NHS Foundation Trust is committed to recruiting and supporting a diverse workforce and so we welcome applications from all sections of the community, regardless of age, disability, gender, race, religion and belief or sexual orientation. </w:t>
      </w:r>
    </w:p>
    <w:p w:rsidR="0030658F" w:rsidRPr="00C77CE3" w:rsidRDefault="008C2AB3" w:rsidP="008E6C49">
      <w:pPr>
        <w:pStyle w:val="NormalWeb"/>
        <w:spacing w:before="0" w:beforeAutospacing="0" w:after="360" w:afterAutospacing="0"/>
        <w:rPr>
          <w:rFonts w:ascii="Arial" w:hAnsi="Arial" w:cs="Arial"/>
        </w:rPr>
      </w:pPr>
      <w:r w:rsidRPr="00C77CE3">
        <w:rPr>
          <w:rFonts w:ascii="Arial" w:hAnsi="Arial" w:cs="Arial"/>
        </w:rPr>
        <w:t xml:space="preserve">The Trust is one of 39 NHS Trusts recognised as a diversity and inclusion partner by NHS Employers for 2019/20. This will provide the opportunity to develop and continuously improve the Trust’s equality and diversity performance as well as giving the opportunity to influence national policy direction. </w:t>
      </w:r>
    </w:p>
    <w:p w:rsidR="0030658F" w:rsidRPr="00C77CE3" w:rsidRDefault="008C2AB3" w:rsidP="008E6C49">
      <w:pPr>
        <w:pStyle w:val="NormalWeb"/>
        <w:spacing w:before="0" w:beforeAutospacing="0" w:after="360" w:afterAutospacing="0"/>
        <w:rPr>
          <w:rFonts w:ascii="Arial" w:hAnsi="Arial" w:cs="Arial"/>
        </w:rPr>
      </w:pPr>
      <w:r w:rsidRPr="00C77CE3">
        <w:rPr>
          <w:rFonts w:ascii="Arial" w:hAnsi="Arial" w:cs="Arial"/>
        </w:rPr>
        <w:t xml:space="preserve">The Trust expects all staff to behave in a way which recognises and respects this diversity, in line with the appropriate standards. </w:t>
      </w:r>
    </w:p>
    <w:p w:rsidR="00A7254E" w:rsidRPr="00C77CE3" w:rsidRDefault="008C2AB3" w:rsidP="008E6C49">
      <w:pPr>
        <w:pStyle w:val="NormalWeb"/>
        <w:spacing w:before="0" w:beforeAutospacing="0" w:after="360" w:afterAutospacing="0"/>
        <w:rPr>
          <w:rFonts w:ascii="Arial" w:hAnsi="Arial" w:cs="Arial"/>
        </w:rPr>
      </w:pPr>
      <w:r w:rsidRPr="00C77CE3">
        <w:rPr>
          <w:rFonts w:ascii="Arial" w:hAnsi="Arial" w:cs="Arial"/>
        </w:rPr>
        <w:t xml:space="preserve">The Trust is committed to fair and equitable recruitment processes for all applicants and will make any reasonable adjustments you require to our selection process. Please contact the Medical Staffing Team at </w:t>
      </w:r>
      <w:r w:rsidRPr="00C77CE3">
        <w:rPr>
          <w:rFonts w:ascii="Arial" w:hAnsi="Arial" w:cs="Arial"/>
          <w:b/>
        </w:rPr>
        <w:t>rde-tr.medicalhr@nhs.</w:t>
      </w:r>
      <w:r w:rsidRPr="00C77CE3">
        <w:rPr>
          <w:rFonts w:ascii="Arial" w:hAnsi="Arial" w:cs="Arial"/>
        </w:rPr>
        <w:t>net to let us know what reasonable adjustments you require.</w:t>
      </w:r>
    </w:p>
    <w:p w:rsidR="0030658F" w:rsidRPr="00C77CE3" w:rsidRDefault="0030658F" w:rsidP="008E6C49">
      <w:pPr>
        <w:pStyle w:val="NormalWeb"/>
        <w:spacing w:before="0" w:beforeAutospacing="0" w:after="360" w:afterAutospacing="0"/>
        <w:rPr>
          <w:rFonts w:ascii="Arial" w:hAnsi="Arial" w:cs="Arial"/>
          <w:color w:val="212B32"/>
        </w:rPr>
      </w:pP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lastRenderedPageBreak/>
        <w:t>FURTHER INFORMATION</w:t>
      </w:r>
    </w:p>
    <w:p w:rsidR="0030658F" w:rsidRPr="00C77CE3" w:rsidRDefault="0030658F" w:rsidP="0030658F">
      <w:pPr>
        <w:autoSpaceDE w:val="0"/>
        <w:autoSpaceDN w:val="0"/>
        <w:adjustRightInd w:val="0"/>
        <w:rPr>
          <w:rFonts w:ascii="Arial" w:hAnsi="Arial" w:cs="Arial"/>
          <w:bCs/>
        </w:rPr>
      </w:pPr>
      <w:r w:rsidRPr="00C77CE3">
        <w:rPr>
          <w:rFonts w:ascii="Arial" w:hAnsi="Arial" w:cs="Arial"/>
          <w:bCs/>
        </w:rPr>
        <w:t xml:space="preserve">There is an expectation that any interested candidate may wish to make informal inquiries </w:t>
      </w:r>
      <w:proofErr w:type="spellStart"/>
      <w:r w:rsidRPr="00C77CE3">
        <w:rPr>
          <w:rFonts w:ascii="Arial" w:hAnsi="Arial" w:cs="Arial"/>
          <w:bCs/>
        </w:rPr>
        <w:t>inadvance</w:t>
      </w:r>
      <w:proofErr w:type="spellEnd"/>
      <w:r w:rsidRPr="00C77CE3">
        <w:rPr>
          <w:rFonts w:ascii="Arial" w:hAnsi="Arial" w:cs="Arial"/>
          <w:bCs/>
        </w:rPr>
        <w:t xml:space="preserve"> of shortlisting. The trust welcomes this and suggests that such inquiries are directed to Dr Gibbs and Dr </w:t>
      </w:r>
      <w:proofErr w:type="spellStart"/>
      <w:r w:rsidRPr="00C77CE3">
        <w:rPr>
          <w:rFonts w:ascii="Arial" w:hAnsi="Arial" w:cs="Arial"/>
          <w:bCs/>
        </w:rPr>
        <w:t>Podd</w:t>
      </w:r>
      <w:proofErr w:type="spellEnd"/>
      <w:r w:rsidRPr="00C77CE3">
        <w:rPr>
          <w:rFonts w:ascii="Arial" w:hAnsi="Arial" w:cs="Arial"/>
          <w:bCs/>
        </w:rPr>
        <w:t xml:space="preserve"> in the first instance. Contact details for other interested parties are also detailed below.</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rPr>
      </w:pPr>
      <w:r w:rsidRPr="00C77CE3">
        <w:rPr>
          <w:rFonts w:ascii="Arial" w:hAnsi="Arial" w:cs="Arial"/>
          <w:b/>
        </w:rPr>
        <w:t xml:space="preserve">Chief Executive: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Mrs. Suzanne Tracey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Chief Executive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Barrack Road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Exeter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EX2 5DW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Tel: 01392 402357 </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rPr>
      </w:pPr>
      <w:r w:rsidRPr="00C77CE3">
        <w:rPr>
          <w:rFonts w:ascii="Arial" w:hAnsi="Arial" w:cs="Arial"/>
          <w:b/>
        </w:rPr>
        <w:t xml:space="preserve">Chief Medical Officer: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Prof Adrian Harris </w:t>
      </w:r>
    </w:p>
    <w:p w:rsidR="0030658F" w:rsidRPr="00C77CE3" w:rsidRDefault="0030658F" w:rsidP="0030658F">
      <w:pPr>
        <w:autoSpaceDE w:val="0"/>
        <w:autoSpaceDN w:val="0"/>
        <w:adjustRightInd w:val="0"/>
        <w:rPr>
          <w:rFonts w:ascii="Arial" w:hAnsi="Arial" w:cs="Arial"/>
        </w:rPr>
      </w:pPr>
      <w:bookmarkStart w:id="1" w:name="_Hlk132381610"/>
      <w:r w:rsidRPr="00C77CE3">
        <w:rPr>
          <w:rFonts w:ascii="Arial" w:hAnsi="Arial" w:cs="Arial"/>
        </w:rPr>
        <w:t xml:space="preserve">Royal Devon University Healthcare NHS Foundation Trust </w:t>
      </w:r>
    </w:p>
    <w:bookmarkEnd w:id="1"/>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Barrack Road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Exeter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EX2 5DW </w:t>
      </w:r>
    </w:p>
    <w:p w:rsidR="0030658F" w:rsidRPr="00C77CE3" w:rsidRDefault="0030658F" w:rsidP="0030658F">
      <w:pPr>
        <w:autoSpaceDE w:val="0"/>
        <w:autoSpaceDN w:val="0"/>
        <w:adjustRightInd w:val="0"/>
        <w:rPr>
          <w:rFonts w:ascii="Arial" w:hAnsi="Arial" w:cs="Arial"/>
          <w:b/>
          <w:bCs/>
        </w:rPr>
      </w:pPr>
      <w:r w:rsidRPr="00C77CE3">
        <w:rPr>
          <w:rFonts w:ascii="Arial" w:hAnsi="Arial" w:cs="Arial"/>
        </w:rPr>
        <w:t xml:space="preserve">Tel: 01392 403919 </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Medical Director:</w:t>
      </w:r>
    </w:p>
    <w:p w:rsidR="0030658F" w:rsidRPr="00C77CE3" w:rsidRDefault="0030658F" w:rsidP="0030658F">
      <w:pPr>
        <w:autoSpaceDE w:val="0"/>
        <w:autoSpaceDN w:val="0"/>
        <w:adjustRightInd w:val="0"/>
        <w:rPr>
          <w:rFonts w:ascii="Arial" w:hAnsi="Arial" w:cs="Arial"/>
        </w:rPr>
      </w:pPr>
      <w:r w:rsidRPr="00C77CE3">
        <w:rPr>
          <w:rFonts w:ascii="Arial" w:hAnsi="Arial" w:cs="Arial"/>
        </w:rPr>
        <w:t>Dr Anthony Hemsley</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Barrack Road</w:t>
      </w:r>
    </w:p>
    <w:p w:rsidR="0030658F" w:rsidRPr="00C77CE3" w:rsidRDefault="0030658F" w:rsidP="0030658F">
      <w:pPr>
        <w:autoSpaceDE w:val="0"/>
        <w:autoSpaceDN w:val="0"/>
        <w:adjustRightInd w:val="0"/>
        <w:rPr>
          <w:rFonts w:ascii="Arial" w:hAnsi="Arial" w:cs="Arial"/>
        </w:rPr>
      </w:pPr>
      <w:r w:rsidRPr="00C77CE3">
        <w:rPr>
          <w:rFonts w:ascii="Arial" w:hAnsi="Arial" w:cs="Arial"/>
        </w:rPr>
        <w:t>Exeter</w:t>
      </w:r>
    </w:p>
    <w:p w:rsidR="0030658F" w:rsidRPr="00C77CE3" w:rsidRDefault="0030658F" w:rsidP="0030658F">
      <w:pPr>
        <w:autoSpaceDE w:val="0"/>
        <w:autoSpaceDN w:val="0"/>
        <w:adjustRightInd w:val="0"/>
        <w:rPr>
          <w:rFonts w:ascii="Arial" w:hAnsi="Arial" w:cs="Arial"/>
        </w:rPr>
      </w:pPr>
      <w:r w:rsidRPr="00C77CE3">
        <w:rPr>
          <w:rFonts w:ascii="Arial" w:hAnsi="Arial" w:cs="Arial"/>
        </w:rPr>
        <w:t>EX2 5DW</w:t>
      </w:r>
    </w:p>
    <w:p w:rsidR="0030658F" w:rsidRPr="00C77CE3" w:rsidRDefault="0030658F" w:rsidP="0030658F">
      <w:pPr>
        <w:autoSpaceDE w:val="0"/>
        <w:autoSpaceDN w:val="0"/>
        <w:adjustRightInd w:val="0"/>
        <w:rPr>
          <w:rFonts w:ascii="Arial" w:hAnsi="Arial" w:cs="Arial"/>
        </w:rPr>
      </w:pPr>
      <w:r w:rsidRPr="00C77CE3">
        <w:rPr>
          <w:rFonts w:ascii="Arial" w:hAnsi="Arial" w:cs="Arial"/>
        </w:rPr>
        <w:t>Tel: 01392 406070</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Associate Medical Director, Medicine:</w:t>
      </w:r>
    </w:p>
    <w:p w:rsidR="0030658F" w:rsidRPr="00C77CE3" w:rsidRDefault="0030658F" w:rsidP="0030658F">
      <w:pPr>
        <w:autoSpaceDE w:val="0"/>
        <w:autoSpaceDN w:val="0"/>
        <w:adjustRightInd w:val="0"/>
        <w:rPr>
          <w:rFonts w:ascii="Arial" w:hAnsi="Arial" w:cs="Arial"/>
        </w:rPr>
      </w:pPr>
      <w:r w:rsidRPr="00C77CE3">
        <w:rPr>
          <w:rFonts w:ascii="Arial" w:hAnsi="Arial" w:cs="Arial"/>
        </w:rPr>
        <w:t>Dr Helen Lockett</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Barrack Road</w:t>
      </w:r>
    </w:p>
    <w:p w:rsidR="0030658F" w:rsidRPr="00C77CE3" w:rsidRDefault="0030658F" w:rsidP="0030658F">
      <w:pPr>
        <w:autoSpaceDE w:val="0"/>
        <w:autoSpaceDN w:val="0"/>
        <w:adjustRightInd w:val="0"/>
        <w:rPr>
          <w:rFonts w:ascii="Arial" w:hAnsi="Arial" w:cs="Arial"/>
        </w:rPr>
      </w:pPr>
      <w:r w:rsidRPr="00C77CE3">
        <w:rPr>
          <w:rFonts w:ascii="Arial" w:hAnsi="Arial" w:cs="Arial"/>
        </w:rPr>
        <w:t>Exeter</w:t>
      </w:r>
    </w:p>
    <w:p w:rsidR="0030658F" w:rsidRPr="00C77CE3" w:rsidRDefault="0030658F" w:rsidP="0030658F">
      <w:pPr>
        <w:autoSpaceDE w:val="0"/>
        <w:autoSpaceDN w:val="0"/>
        <w:adjustRightInd w:val="0"/>
        <w:rPr>
          <w:rFonts w:ascii="Arial" w:hAnsi="Arial" w:cs="Arial"/>
        </w:rPr>
      </w:pPr>
      <w:r w:rsidRPr="00C77CE3">
        <w:rPr>
          <w:rFonts w:ascii="Arial" w:hAnsi="Arial" w:cs="Arial"/>
        </w:rPr>
        <w:t>EX2 5DW</w:t>
      </w:r>
    </w:p>
    <w:p w:rsidR="0030658F" w:rsidRPr="00C77CE3" w:rsidRDefault="0030658F" w:rsidP="0030658F">
      <w:pPr>
        <w:autoSpaceDE w:val="0"/>
        <w:autoSpaceDN w:val="0"/>
        <w:adjustRightInd w:val="0"/>
        <w:rPr>
          <w:rFonts w:ascii="Arial" w:hAnsi="Arial" w:cs="Arial"/>
        </w:rPr>
      </w:pPr>
      <w:r w:rsidRPr="00C77CE3">
        <w:rPr>
          <w:rFonts w:ascii="Arial" w:hAnsi="Arial" w:cs="Arial"/>
        </w:rPr>
        <w:t>Tel: 01392 402283</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Divisional Director, Medicine:</w:t>
      </w:r>
    </w:p>
    <w:p w:rsidR="0030658F" w:rsidRPr="00C77CE3" w:rsidRDefault="0030658F" w:rsidP="0030658F">
      <w:pPr>
        <w:autoSpaceDE w:val="0"/>
        <w:autoSpaceDN w:val="0"/>
        <w:adjustRightInd w:val="0"/>
        <w:rPr>
          <w:rFonts w:ascii="Arial" w:hAnsi="Arial" w:cs="Arial"/>
        </w:rPr>
      </w:pPr>
      <w:r w:rsidRPr="00C77CE3">
        <w:rPr>
          <w:rFonts w:ascii="Arial" w:hAnsi="Arial" w:cs="Arial"/>
        </w:rPr>
        <w:t>Mr Andy Burgess</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Barrack Road</w:t>
      </w:r>
    </w:p>
    <w:p w:rsidR="0030658F" w:rsidRPr="00C77CE3" w:rsidRDefault="0030658F" w:rsidP="0030658F">
      <w:pPr>
        <w:autoSpaceDE w:val="0"/>
        <w:autoSpaceDN w:val="0"/>
        <w:adjustRightInd w:val="0"/>
        <w:rPr>
          <w:rFonts w:ascii="Arial" w:hAnsi="Arial" w:cs="Arial"/>
        </w:rPr>
      </w:pPr>
      <w:r w:rsidRPr="00C77CE3">
        <w:rPr>
          <w:rFonts w:ascii="Arial" w:hAnsi="Arial" w:cs="Arial"/>
        </w:rPr>
        <w:t>Exeter</w:t>
      </w:r>
    </w:p>
    <w:p w:rsidR="0030658F" w:rsidRPr="00C77CE3" w:rsidRDefault="0030658F" w:rsidP="0030658F">
      <w:pPr>
        <w:autoSpaceDE w:val="0"/>
        <w:autoSpaceDN w:val="0"/>
        <w:adjustRightInd w:val="0"/>
        <w:rPr>
          <w:rFonts w:ascii="Arial" w:hAnsi="Arial" w:cs="Arial"/>
        </w:rPr>
      </w:pPr>
      <w:r w:rsidRPr="00C77CE3">
        <w:rPr>
          <w:rFonts w:ascii="Arial" w:hAnsi="Arial" w:cs="Arial"/>
        </w:rPr>
        <w:t>EX2 5DW</w:t>
      </w:r>
    </w:p>
    <w:p w:rsidR="0030658F" w:rsidRPr="00C77CE3" w:rsidRDefault="0030658F" w:rsidP="0030658F">
      <w:pPr>
        <w:pStyle w:val="NormalWeb"/>
        <w:spacing w:before="0" w:beforeAutospacing="0" w:after="360" w:afterAutospacing="0"/>
        <w:rPr>
          <w:rFonts w:ascii="Arial" w:hAnsi="Arial" w:cs="Arial"/>
        </w:rPr>
      </w:pPr>
      <w:r w:rsidRPr="00C77CE3">
        <w:rPr>
          <w:rFonts w:ascii="Arial" w:hAnsi="Arial" w:cs="Arial"/>
        </w:rPr>
        <w:t>Tel: 01392 402883</w:t>
      </w: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Cardiology Clinical lead:</w:t>
      </w:r>
    </w:p>
    <w:p w:rsidR="0030658F" w:rsidRPr="00C77CE3" w:rsidRDefault="0030658F" w:rsidP="0030658F">
      <w:pPr>
        <w:autoSpaceDE w:val="0"/>
        <w:autoSpaceDN w:val="0"/>
        <w:adjustRightInd w:val="0"/>
        <w:rPr>
          <w:rFonts w:ascii="Arial" w:hAnsi="Arial" w:cs="Arial"/>
        </w:rPr>
      </w:pPr>
      <w:r w:rsidRPr="00C77CE3">
        <w:rPr>
          <w:rFonts w:ascii="Arial" w:hAnsi="Arial" w:cs="Arial"/>
        </w:rPr>
        <w:t>Dr Christopher Gibbs</w:t>
      </w:r>
    </w:p>
    <w:p w:rsidR="0030658F" w:rsidRPr="00C77CE3" w:rsidRDefault="0030658F" w:rsidP="0030658F">
      <w:pPr>
        <w:autoSpaceDE w:val="0"/>
        <w:autoSpaceDN w:val="0"/>
        <w:adjustRightInd w:val="0"/>
        <w:rPr>
          <w:rFonts w:ascii="Arial" w:hAnsi="Arial" w:cs="Arial"/>
        </w:rPr>
      </w:pPr>
      <w:r w:rsidRPr="00C77CE3">
        <w:rPr>
          <w:rFonts w:ascii="Arial" w:hAnsi="Arial" w:cs="Arial"/>
        </w:rPr>
        <w:t>Consultant Cardiologist</w:t>
      </w:r>
    </w:p>
    <w:p w:rsidR="0030658F" w:rsidRPr="00C77CE3" w:rsidRDefault="0030658F" w:rsidP="0030658F">
      <w:pPr>
        <w:autoSpaceDE w:val="0"/>
        <w:autoSpaceDN w:val="0"/>
        <w:adjustRightInd w:val="0"/>
        <w:rPr>
          <w:rFonts w:ascii="Arial" w:hAnsi="Arial" w:cs="Arial"/>
        </w:rPr>
      </w:pPr>
      <w:r w:rsidRPr="00C77CE3">
        <w:rPr>
          <w:rFonts w:ascii="Arial" w:hAnsi="Arial" w:cs="Arial"/>
        </w:rPr>
        <w:lastRenderedPageBreak/>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North Devon District Hospital</w:t>
      </w:r>
    </w:p>
    <w:p w:rsidR="0030658F" w:rsidRPr="00C77CE3" w:rsidRDefault="0030658F" w:rsidP="0030658F">
      <w:pPr>
        <w:autoSpaceDE w:val="0"/>
        <w:autoSpaceDN w:val="0"/>
        <w:adjustRightInd w:val="0"/>
        <w:rPr>
          <w:rFonts w:ascii="Arial" w:hAnsi="Arial" w:cs="Arial"/>
        </w:rPr>
      </w:pPr>
      <w:r w:rsidRPr="00C77CE3">
        <w:rPr>
          <w:rFonts w:ascii="Arial" w:hAnsi="Arial" w:cs="Arial"/>
        </w:rPr>
        <w:t>Raleigh Park</w:t>
      </w:r>
    </w:p>
    <w:p w:rsidR="0030658F" w:rsidRPr="00C77CE3" w:rsidRDefault="0030658F" w:rsidP="0030658F">
      <w:pPr>
        <w:autoSpaceDE w:val="0"/>
        <w:autoSpaceDN w:val="0"/>
        <w:adjustRightInd w:val="0"/>
        <w:rPr>
          <w:rFonts w:ascii="Arial" w:hAnsi="Arial" w:cs="Arial"/>
        </w:rPr>
      </w:pPr>
      <w:r w:rsidRPr="00C77CE3">
        <w:rPr>
          <w:rFonts w:ascii="Arial" w:hAnsi="Arial" w:cs="Arial"/>
        </w:rPr>
        <w:t>Barnstaple</w:t>
      </w:r>
    </w:p>
    <w:p w:rsidR="0030658F" w:rsidRPr="00C77CE3" w:rsidRDefault="0030658F" w:rsidP="0030658F">
      <w:pPr>
        <w:autoSpaceDE w:val="0"/>
        <w:autoSpaceDN w:val="0"/>
        <w:adjustRightInd w:val="0"/>
        <w:rPr>
          <w:rFonts w:ascii="Arial" w:hAnsi="Arial" w:cs="Arial"/>
        </w:rPr>
      </w:pPr>
      <w:r w:rsidRPr="00C77CE3">
        <w:rPr>
          <w:rFonts w:ascii="Arial" w:hAnsi="Arial" w:cs="Arial"/>
        </w:rPr>
        <w:t>EX31 4JB</w:t>
      </w:r>
    </w:p>
    <w:p w:rsidR="0030658F" w:rsidRPr="00C77CE3" w:rsidRDefault="0030658F" w:rsidP="0030658F">
      <w:pPr>
        <w:autoSpaceDE w:val="0"/>
        <w:autoSpaceDN w:val="0"/>
        <w:adjustRightInd w:val="0"/>
        <w:rPr>
          <w:rFonts w:ascii="Arial" w:hAnsi="Arial" w:cs="Arial"/>
        </w:rPr>
      </w:pPr>
      <w:r w:rsidRPr="00C77CE3">
        <w:rPr>
          <w:rFonts w:ascii="Arial" w:hAnsi="Arial" w:cs="Arial"/>
        </w:rPr>
        <w:t>Tel: 01271 314131</w:t>
      </w:r>
    </w:p>
    <w:p w:rsidR="0030658F" w:rsidRPr="00C77CE3" w:rsidRDefault="007F6A5E" w:rsidP="0030658F">
      <w:pPr>
        <w:pStyle w:val="NormalWeb"/>
        <w:spacing w:before="0" w:beforeAutospacing="0" w:after="360" w:afterAutospacing="0"/>
        <w:rPr>
          <w:rFonts w:ascii="Arial" w:hAnsi="Arial" w:cs="Arial"/>
          <w:color w:val="212B32"/>
        </w:rPr>
      </w:pPr>
      <w:hyperlink r:id="rId5" w:history="1">
        <w:r w:rsidR="0030658F" w:rsidRPr="00C77CE3">
          <w:rPr>
            <w:rStyle w:val="Hyperlink"/>
            <w:rFonts w:ascii="Arial" w:hAnsi="Arial" w:cs="Arial"/>
          </w:rPr>
          <w:t>christophergibbs@nhs.net</w:t>
        </w:r>
      </w:hyperlink>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Cardiology Deputy Clinical lead:</w:t>
      </w:r>
    </w:p>
    <w:p w:rsidR="0030658F" w:rsidRPr="00C77CE3" w:rsidRDefault="0030658F" w:rsidP="0030658F">
      <w:pPr>
        <w:autoSpaceDE w:val="0"/>
        <w:autoSpaceDN w:val="0"/>
        <w:adjustRightInd w:val="0"/>
        <w:rPr>
          <w:rFonts w:ascii="Arial" w:hAnsi="Arial" w:cs="Arial"/>
          <w:bCs/>
        </w:rPr>
      </w:pPr>
      <w:r w:rsidRPr="00C77CE3">
        <w:rPr>
          <w:rFonts w:ascii="Arial" w:hAnsi="Arial" w:cs="Arial"/>
          <w:bCs/>
        </w:rPr>
        <w:t xml:space="preserve">Dr Steven </w:t>
      </w:r>
      <w:proofErr w:type="spellStart"/>
      <w:r w:rsidRPr="00C77CE3">
        <w:rPr>
          <w:rFonts w:ascii="Arial" w:hAnsi="Arial" w:cs="Arial"/>
          <w:bCs/>
        </w:rPr>
        <w:t>Podd</w:t>
      </w:r>
      <w:proofErr w:type="spellEnd"/>
    </w:p>
    <w:p w:rsidR="0030658F" w:rsidRPr="00C77CE3" w:rsidRDefault="0030658F" w:rsidP="0030658F">
      <w:pPr>
        <w:autoSpaceDE w:val="0"/>
        <w:autoSpaceDN w:val="0"/>
        <w:adjustRightInd w:val="0"/>
        <w:rPr>
          <w:rFonts w:ascii="Arial" w:hAnsi="Arial" w:cs="Arial"/>
          <w:bCs/>
        </w:rPr>
      </w:pPr>
      <w:r w:rsidRPr="00C77CE3">
        <w:rPr>
          <w:rFonts w:ascii="Arial" w:hAnsi="Arial" w:cs="Arial"/>
          <w:bCs/>
        </w:rPr>
        <w:t>Consultant Cardiologist</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Barrack Road</w:t>
      </w:r>
    </w:p>
    <w:p w:rsidR="0030658F" w:rsidRPr="00C77CE3" w:rsidRDefault="0030658F" w:rsidP="0030658F">
      <w:pPr>
        <w:autoSpaceDE w:val="0"/>
        <w:autoSpaceDN w:val="0"/>
        <w:adjustRightInd w:val="0"/>
        <w:rPr>
          <w:rFonts w:ascii="Arial" w:hAnsi="Arial" w:cs="Arial"/>
        </w:rPr>
      </w:pPr>
      <w:r w:rsidRPr="00C77CE3">
        <w:rPr>
          <w:rFonts w:ascii="Arial" w:hAnsi="Arial" w:cs="Arial"/>
        </w:rPr>
        <w:t>Exeter</w:t>
      </w:r>
    </w:p>
    <w:p w:rsidR="0030658F" w:rsidRPr="00C77CE3" w:rsidRDefault="0030658F" w:rsidP="0030658F">
      <w:pPr>
        <w:autoSpaceDE w:val="0"/>
        <w:autoSpaceDN w:val="0"/>
        <w:adjustRightInd w:val="0"/>
        <w:rPr>
          <w:rFonts w:ascii="Arial" w:hAnsi="Arial" w:cs="Arial"/>
        </w:rPr>
      </w:pPr>
      <w:r w:rsidRPr="00C77CE3">
        <w:rPr>
          <w:rFonts w:ascii="Arial" w:hAnsi="Arial" w:cs="Arial"/>
        </w:rPr>
        <w:t>EX2 5DW</w:t>
      </w:r>
    </w:p>
    <w:p w:rsidR="0030658F" w:rsidRPr="00C77CE3" w:rsidRDefault="0030658F" w:rsidP="0030658F">
      <w:pPr>
        <w:autoSpaceDE w:val="0"/>
        <w:autoSpaceDN w:val="0"/>
        <w:adjustRightInd w:val="0"/>
        <w:rPr>
          <w:rFonts w:ascii="Arial" w:hAnsi="Arial" w:cs="Arial"/>
        </w:rPr>
      </w:pPr>
      <w:r w:rsidRPr="00C77CE3">
        <w:rPr>
          <w:rFonts w:ascii="Arial" w:hAnsi="Arial" w:cs="Arial"/>
        </w:rPr>
        <w:t>Tel: 01392 402283</w:t>
      </w:r>
    </w:p>
    <w:p w:rsidR="0030658F" w:rsidRPr="00C77CE3" w:rsidRDefault="007F6A5E" w:rsidP="0030658F">
      <w:pPr>
        <w:pStyle w:val="NormalWeb"/>
        <w:spacing w:before="0" w:beforeAutospacing="0" w:after="360" w:afterAutospacing="0"/>
        <w:rPr>
          <w:rFonts w:ascii="Arial" w:hAnsi="Arial" w:cs="Arial"/>
          <w:color w:val="212B32"/>
        </w:rPr>
      </w:pPr>
      <w:hyperlink r:id="rId6" w:history="1">
        <w:r w:rsidR="0030658F" w:rsidRPr="00C77CE3">
          <w:rPr>
            <w:rStyle w:val="Hyperlink"/>
            <w:rFonts w:ascii="Arial" w:hAnsi="Arial" w:cs="Arial"/>
          </w:rPr>
          <w:t>steven.podd@nhs.net</w:t>
        </w:r>
      </w:hyperlink>
    </w:p>
    <w:p w:rsidR="0030658F" w:rsidRDefault="0030658F" w:rsidP="008E6C49">
      <w:pPr>
        <w:pStyle w:val="NormalWeb"/>
        <w:spacing w:before="0" w:beforeAutospacing="0" w:after="360" w:afterAutospacing="0"/>
        <w:rPr>
          <w:rFonts w:ascii="Arial" w:hAnsi="Arial" w:cs="Arial"/>
          <w:color w:val="212B32"/>
        </w:rPr>
      </w:pPr>
    </w:p>
    <w:p w:rsidR="00557656" w:rsidRPr="00C77CE3" w:rsidRDefault="00557656" w:rsidP="00557656">
      <w:pPr>
        <w:rPr>
          <w:rFonts w:ascii="Arial" w:hAnsi="Arial" w:cs="Arial"/>
          <w:b/>
          <w:color w:val="2F5496" w:themeColor="accent1" w:themeShade="BF"/>
          <w:lang w:val="en-AU"/>
        </w:rPr>
      </w:pPr>
      <w:r w:rsidRPr="00C77CE3">
        <w:rPr>
          <w:rFonts w:ascii="Arial" w:hAnsi="Arial" w:cs="Arial"/>
          <w:b/>
          <w:color w:val="2F5496" w:themeColor="accent1" w:themeShade="BF"/>
          <w:lang w:val="en-AU"/>
        </w:rPr>
        <w:t>About the Royal Devon</w:t>
      </w:r>
    </w:p>
    <w:p w:rsidR="00557656" w:rsidRPr="00C77CE3" w:rsidRDefault="00557656" w:rsidP="00557656">
      <w:pPr>
        <w:rPr>
          <w:rFonts w:ascii="Arial" w:hAnsi="Arial" w:cs="Arial"/>
          <w:b/>
          <w:color w:val="2F5496" w:themeColor="accent1" w:themeShade="BF"/>
          <w:lang w:val="en-AU"/>
        </w:rPr>
      </w:pPr>
    </w:p>
    <w:p w:rsidR="00557656" w:rsidRPr="00C77CE3" w:rsidRDefault="00557656" w:rsidP="00557656">
      <w:pPr>
        <w:pStyle w:val="NormalWeb"/>
        <w:spacing w:before="0" w:beforeAutospacing="0" w:after="360" w:afterAutospacing="0"/>
        <w:rPr>
          <w:rFonts w:ascii="Arial" w:hAnsi="Arial" w:cs="Arial"/>
        </w:rPr>
      </w:pPr>
      <w:r w:rsidRPr="00C77CE3">
        <w:rPr>
          <w:rFonts w:ascii="Arial" w:hAnsi="Arial" w:cs="Arial"/>
        </w:rPr>
        <w:t xml:space="preserve">The Royal Devon University Healthcare NHS Foundation Trust provides integrated health and care services across North, East and Mid-Devon including Torridge &amp; Exeter. </w:t>
      </w:r>
    </w:p>
    <w:p w:rsidR="00557656" w:rsidRPr="00C77CE3" w:rsidRDefault="00557656" w:rsidP="00557656">
      <w:pPr>
        <w:pStyle w:val="NormalWeb"/>
        <w:spacing w:before="0" w:beforeAutospacing="0" w:after="360" w:afterAutospacing="0"/>
        <w:rPr>
          <w:rFonts w:ascii="Arial" w:hAnsi="Arial" w:cs="Arial"/>
        </w:rPr>
      </w:pPr>
      <w:r w:rsidRPr="00C77CE3">
        <w:rPr>
          <w:rFonts w:ascii="Arial" w:hAnsi="Arial" w:cs="Arial"/>
        </w:rPr>
        <w:t xml:space="preserve">With 17,000 staff, it manages a large acute teaching hospital, 12 community hospitals and provides community services to a core population of over 1,000,000. The Trust is nationally and internationally recognised for excellence in a number of specialist fields including the Princess Elizabeth Orthopaedic Centre, the Centre for Women’s Health (maternity, neonatology and gynaecology services), Cancer Services, Renal Services, Exeter Mobility Centre and </w:t>
      </w:r>
      <w:proofErr w:type="spellStart"/>
      <w:r w:rsidRPr="00C77CE3">
        <w:rPr>
          <w:rFonts w:ascii="Arial" w:hAnsi="Arial" w:cs="Arial"/>
        </w:rPr>
        <w:t>Mardon</w:t>
      </w:r>
      <w:proofErr w:type="spellEnd"/>
      <w:r w:rsidRPr="00C77CE3">
        <w:rPr>
          <w:rFonts w:ascii="Arial" w:hAnsi="Arial" w:cs="Arial"/>
        </w:rPr>
        <w:t xml:space="preserve"> Neuro-rehabilitation Centre. In 2019 the Trust retained </w:t>
      </w:r>
      <w:proofErr w:type="spellStart"/>
      <w:r w:rsidRPr="00C77CE3">
        <w:rPr>
          <w:rFonts w:ascii="Arial" w:hAnsi="Arial" w:cs="Arial"/>
        </w:rPr>
        <w:t>it’s</w:t>
      </w:r>
      <w:proofErr w:type="spellEnd"/>
      <w:r w:rsidRPr="00C77CE3">
        <w:rPr>
          <w:rFonts w:ascii="Arial" w:hAnsi="Arial" w:cs="Arial"/>
        </w:rPr>
        <w:t xml:space="preserve"> overall CQC rating of ‘Good’, given to us following a previous full CQC inspection in 2015. In particular, the Trust maintained an ‘Outstanding’ rating in the ‘Caring’ domain and the CQC report highlights numerous examples of a “positive culture” and staff caring for patients with “kindness and dignity”. </w:t>
      </w:r>
    </w:p>
    <w:p w:rsidR="00557656" w:rsidRPr="00C77CE3" w:rsidRDefault="00557656" w:rsidP="00557656">
      <w:pPr>
        <w:pStyle w:val="NormalWeb"/>
        <w:spacing w:before="0" w:beforeAutospacing="0" w:after="360" w:afterAutospacing="0"/>
        <w:rPr>
          <w:rFonts w:ascii="Arial" w:hAnsi="Arial" w:cs="Arial"/>
        </w:rPr>
      </w:pPr>
      <w:r w:rsidRPr="00C77CE3">
        <w:rPr>
          <w:rFonts w:ascii="Arial" w:hAnsi="Arial" w:cs="Arial"/>
        </w:rPr>
        <w:t>The CQC rated leadership and management at the Trust as Outstanding, highlighting that our leadership team have the experience, capacity, capability and integrity to manage a well-led organisation and that the Trust is fully engaged and working effectively with system partners.</w:t>
      </w:r>
    </w:p>
    <w:p w:rsidR="00557656" w:rsidRDefault="00557656" w:rsidP="008E6C49">
      <w:pPr>
        <w:pStyle w:val="NormalWeb"/>
        <w:spacing w:before="0" w:beforeAutospacing="0" w:after="360" w:afterAutospacing="0"/>
        <w:rPr>
          <w:rFonts w:ascii="Arial" w:hAnsi="Arial" w:cs="Arial"/>
          <w:color w:val="212B32"/>
        </w:rPr>
      </w:pPr>
    </w:p>
    <w:p w:rsidR="00C82D8C" w:rsidRPr="00C77CE3" w:rsidRDefault="0030658F" w:rsidP="00C82D8C">
      <w:pPr>
        <w:rPr>
          <w:rFonts w:ascii="Arial" w:hAnsi="Arial" w:cs="Arial"/>
          <w:b/>
          <w:color w:val="4472C4" w:themeColor="accent1"/>
        </w:rPr>
      </w:pPr>
      <w:r w:rsidRPr="00C77CE3">
        <w:rPr>
          <w:rFonts w:ascii="Arial" w:hAnsi="Arial" w:cs="Arial"/>
          <w:b/>
          <w:color w:val="4472C4" w:themeColor="accent1"/>
        </w:rPr>
        <w:t>Health and wellbeing</w:t>
      </w:r>
    </w:p>
    <w:p w:rsidR="0030658F" w:rsidRPr="00C77CE3" w:rsidRDefault="0030658F" w:rsidP="00C82D8C">
      <w:pPr>
        <w:rPr>
          <w:rFonts w:ascii="Arial" w:hAnsi="Arial" w:cs="Arial"/>
          <w:b/>
          <w:color w:val="4472C4" w:themeColor="accent1"/>
        </w:rPr>
      </w:pPr>
    </w:p>
    <w:p w:rsidR="00CA4C81" w:rsidRPr="00C77CE3" w:rsidRDefault="00CA4C81" w:rsidP="00D11456">
      <w:pPr>
        <w:rPr>
          <w:rFonts w:ascii="Arial" w:hAnsi="Arial" w:cs="Arial"/>
          <w:color w:val="000000" w:themeColor="text1"/>
        </w:rPr>
      </w:pPr>
    </w:p>
    <w:p w:rsidR="0030658F" w:rsidRPr="00C77CE3" w:rsidRDefault="0030658F" w:rsidP="00D11456">
      <w:pPr>
        <w:rPr>
          <w:rFonts w:ascii="Arial" w:hAnsi="Arial" w:cs="Arial"/>
        </w:rPr>
      </w:pPr>
      <w:r w:rsidRPr="00C77CE3">
        <w:rPr>
          <w:rFonts w:ascii="Arial" w:hAnsi="Arial" w:cs="Arial"/>
        </w:rPr>
        <w:lastRenderedPageBreak/>
        <w:t xml:space="preserve">At the Royal Devon, staff’s health and wellbeing is hugely important to us. We are passionate about creating a happy and healthy work environment for our staff, and we have a range of benefits available to support staff’s health and wellbeing. We want to support staff to improve their physical and emotional wellbeing and help them to lead a healthy lifestyle. In order to be able to care for others, it’s important that staff take the time to care for themselves.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rPr>
        <w:t xml:space="preserve">The Trust has a Health and Wellbeing Improvement Practitioner, whose role is dedicated to improving the health and wellbeing of staff across the Trust. The Practitioner is also supported by a Health and Wellbeing group which includes a number of clinical and non-clinical members from across the Trust.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rPr>
        <w:t xml:space="preserve">We also have trained a number of Health and Wellbeing Champions and Mental Health champions across the Trust to support in creating a positive and healthy working environment for all.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rPr>
        <w:t xml:space="preserve">We have a range of benefits available to support staff’s health and wellbeing, including: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Staff Physiotherapy Service</w:t>
      </w:r>
      <w:r w:rsidRPr="00C77CE3">
        <w:rPr>
          <w:rFonts w:ascii="Arial" w:hAnsi="Arial" w:cs="Arial"/>
        </w:rPr>
        <w:t xml:space="preserve"> All staff can self-refer to our dedicated staff Physiotherapy service to get early help with any musculoskeletal problems.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Staff Support and Counselling</w:t>
      </w:r>
      <w:r w:rsidRPr="00C77CE3">
        <w:rPr>
          <w:rFonts w:ascii="Arial" w:hAnsi="Arial" w:cs="Arial"/>
        </w:rPr>
        <w:t xml:space="preserve"> Service All staff can access dedicated face-to-face and telephone counselling support for work and personal problems.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Employee Assistance Programme</w:t>
      </w:r>
      <w:r w:rsidRPr="00C77CE3">
        <w:rPr>
          <w:rFonts w:ascii="Arial" w:hAnsi="Arial" w:cs="Arial"/>
        </w:rPr>
        <w:t xml:space="preserve"> We have a 24/7 service available which provides emotional support and advice to staff. This service also provides support with a range of personal problems such as financial, legal or tax advice.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Wellbeing Activities</w:t>
      </w:r>
      <w:r w:rsidRPr="00C77CE3">
        <w:rPr>
          <w:rFonts w:ascii="Arial" w:hAnsi="Arial" w:cs="Arial"/>
        </w:rPr>
        <w:t xml:space="preserve"> We have a range of activities on offer for staff to access including meditation sessions, mindfulness courses, sleep coaching courses, staff away days and health checks.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Onsite fitness activities</w:t>
      </w:r>
      <w:r w:rsidRPr="00C77CE3">
        <w:rPr>
          <w:rFonts w:ascii="Arial" w:hAnsi="Arial" w:cs="Arial"/>
        </w:rPr>
        <w:t xml:space="preserve"> We run a variety of fitness classes onsite, including Yoga, Pilates, Qi gong, Circuits and running groups.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Smoking Cessation</w:t>
      </w:r>
      <w:r w:rsidRPr="00C77CE3">
        <w:rPr>
          <w:rFonts w:ascii="Arial" w:hAnsi="Arial" w:cs="Arial"/>
        </w:rPr>
        <w:t xml:space="preserve"> Support Staff can access up to 6 face-to-face sessions of support from a dedicated Stop Smoking Advisor.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Staff Lottery</w:t>
      </w:r>
      <w:r w:rsidRPr="00C77CE3">
        <w:rPr>
          <w:rFonts w:ascii="Arial" w:hAnsi="Arial" w:cs="Arial"/>
        </w:rPr>
        <w:t xml:space="preserve"> Staff can sign up to our Staff Lottery and win first prize of up to £2500 in the monthly draw. </w:t>
      </w:r>
    </w:p>
    <w:p w:rsidR="0030658F" w:rsidRPr="00C77CE3" w:rsidRDefault="0030658F" w:rsidP="00D11456">
      <w:pPr>
        <w:rPr>
          <w:rFonts w:ascii="Arial" w:hAnsi="Arial" w:cs="Arial"/>
        </w:rPr>
      </w:pPr>
    </w:p>
    <w:p w:rsidR="0030658F" w:rsidRDefault="0030658F" w:rsidP="007F6A5E">
      <w:pPr>
        <w:rPr>
          <w:rFonts w:ascii="Arial" w:hAnsi="Arial" w:cs="Arial"/>
        </w:rPr>
      </w:pPr>
      <w:r w:rsidRPr="00C77CE3">
        <w:rPr>
          <w:rFonts w:ascii="Arial" w:hAnsi="Arial" w:cs="Arial"/>
          <w:b/>
        </w:rPr>
        <w:t>Cycle to Work Scheme</w:t>
      </w:r>
      <w:r w:rsidRPr="00C77CE3">
        <w:rPr>
          <w:rFonts w:ascii="Arial" w:hAnsi="Arial" w:cs="Arial"/>
        </w:rPr>
        <w:t xml:space="preserve"> Through </w:t>
      </w:r>
      <w:proofErr w:type="spellStart"/>
      <w:r w:rsidRPr="00C77CE3">
        <w:rPr>
          <w:rFonts w:ascii="Arial" w:hAnsi="Arial" w:cs="Arial"/>
        </w:rPr>
        <w:t>Cyclescheme</w:t>
      </w:r>
      <w:proofErr w:type="spellEnd"/>
      <w:r w:rsidRPr="00C77CE3">
        <w:rPr>
          <w:rFonts w:ascii="Arial" w:hAnsi="Arial" w:cs="Arial"/>
        </w:rPr>
        <w:t>, staff can obtain a Bike and accessories up to a maximum cost of £1,000 through a salary sacrifice scheme. Staff also benefit from a saving to the overall cost attained through reduced income tax, national insurance and pension deductions.</w:t>
      </w:r>
    </w:p>
    <w:p w:rsidR="007F6A5E" w:rsidRPr="007F6A5E" w:rsidRDefault="007F6A5E" w:rsidP="007F6A5E">
      <w:pPr>
        <w:rPr>
          <w:rFonts w:ascii="Arial" w:hAnsi="Arial" w:cs="Arial"/>
          <w:color w:val="000000" w:themeColor="text1"/>
        </w:rPr>
      </w:pPr>
    </w:p>
    <w:p w:rsidR="00557656" w:rsidRPr="00557656" w:rsidRDefault="00557656" w:rsidP="00492301">
      <w:pPr>
        <w:pStyle w:val="NormalWeb"/>
        <w:spacing w:before="0" w:beforeAutospacing="0" w:after="360" w:afterAutospacing="0"/>
        <w:rPr>
          <w:rFonts w:ascii="Arial" w:hAnsi="Arial" w:cs="Arial"/>
          <w:b/>
          <w:color w:val="4472C4" w:themeColor="accent1"/>
        </w:rPr>
      </w:pPr>
      <w:r w:rsidRPr="00557656">
        <w:rPr>
          <w:rFonts w:ascii="Arial" w:hAnsi="Arial" w:cs="Arial"/>
          <w:b/>
          <w:color w:val="4472C4" w:themeColor="accent1"/>
        </w:rPr>
        <w:t>Creating a first-rate “Work-Life” balance by living &amp; working in Devon</w:t>
      </w:r>
    </w:p>
    <w:p w:rsidR="00557656" w:rsidRPr="00557656" w:rsidRDefault="00557656" w:rsidP="00492301">
      <w:pPr>
        <w:pStyle w:val="NormalWeb"/>
        <w:spacing w:before="0" w:beforeAutospacing="0" w:after="360" w:afterAutospacing="0"/>
        <w:rPr>
          <w:rFonts w:ascii="Arial" w:hAnsi="Arial" w:cs="Arial"/>
          <w:b/>
        </w:rPr>
      </w:pPr>
      <w:r w:rsidRPr="00557656">
        <w:rPr>
          <w:rFonts w:ascii="Arial" w:hAnsi="Arial" w:cs="Arial"/>
          <w:b/>
        </w:rPr>
        <w:lastRenderedPageBreak/>
        <w:t>With breath-taking countryside, spectacular beaches and vibrant cities, it’s not difficult to understand why Devon is frequently rated as one of the top places to live and work in the UK. Devon is a magnificent place to work and live and has the potential to deliver an exceptional Work-Life balance.</w:t>
      </w:r>
    </w:p>
    <w:p w:rsidR="00557656" w:rsidRPr="00557656" w:rsidRDefault="00557656" w:rsidP="00492301">
      <w:pPr>
        <w:pStyle w:val="NormalWeb"/>
        <w:spacing w:before="0" w:beforeAutospacing="0" w:after="360" w:afterAutospacing="0"/>
        <w:rPr>
          <w:rFonts w:ascii="Arial" w:hAnsi="Arial" w:cs="Arial"/>
        </w:rPr>
      </w:pPr>
      <w:r w:rsidRPr="00557656">
        <w:rPr>
          <w:rFonts w:ascii="Arial" w:hAnsi="Arial" w:cs="Arial"/>
        </w:rPr>
        <w:t xml:space="preserve">The main hospital site is in the historical Cathedral city of Exeter which dates back to Roman times. The Exeter City Walls are still visible around its centre and the Gothic Cathedral is simply stunning in terms of architecture and ambience. Exeter, and its surrounding cities, offer a varied and rich arts and culture scene including: The Royal Albert Memorial Museum &amp; Art Gallery (RAMM) displaying fine art, costumes and local history, several theatres, cinemas, music venues and restaurants (both independents and chains). There are also vaulted, medieval Underground Passages to explore which snake beneath the city. </w:t>
      </w:r>
    </w:p>
    <w:p w:rsidR="00557656" w:rsidRPr="00557656" w:rsidRDefault="00557656" w:rsidP="00492301">
      <w:pPr>
        <w:pStyle w:val="NormalWeb"/>
        <w:spacing w:before="0" w:beforeAutospacing="0" w:after="360" w:afterAutospacing="0"/>
        <w:rPr>
          <w:rFonts w:ascii="Arial" w:hAnsi="Arial" w:cs="Arial"/>
        </w:rPr>
      </w:pPr>
    </w:p>
    <w:p w:rsidR="00557656" w:rsidRPr="00557656" w:rsidRDefault="00557656" w:rsidP="00492301">
      <w:pPr>
        <w:pStyle w:val="NormalWeb"/>
        <w:spacing w:before="0" w:beforeAutospacing="0" w:after="360" w:afterAutospacing="0"/>
        <w:rPr>
          <w:rFonts w:ascii="Arial" w:hAnsi="Arial" w:cs="Arial"/>
        </w:rPr>
      </w:pPr>
      <w:r w:rsidRPr="00557656">
        <w:rPr>
          <w:rFonts w:ascii="Arial" w:hAnsi="Arial" w:cs="Arial"/>
        </w:rPr>
        <w:t xml:space="preserve">In Exeter there is an abundance of family and social amenities to enjoy in the city and our Community sites are located in bustling and distinctive market towns with a range of benefits of their own. The city also has abundant amenities and beautiful surrounding countryside. It is situated in the middle of the South West Region with easy access to the countryside and coast of Devon and Cornwall. Exeter is well-served by rail, road and air links. </w:t>
      </w:r>
    </w:p>
    <w:p w:rsidR="00557656" w:rsidRPr="00557656" w:rsidRDefault="00557656" w:rsidP="00492301">
      <w:pPr>
        <w:pStyle w:val="NormalWeb"/>
        <w:spacing w:before="0" w:beforeAutospacing="0" w:after="360" w:afterAutospacing="0"/>
        <w:rPr>
          <w:rFonts w:ascii="Arial" w:hAnsi="Arial" w:cs="Arial"/>
        </w:rPr>
      </w:pPr>
      <w:r w:rsidRPr="00557656">
        <w:rPr>
          <w:rFonts w:ascii="Arial" w:hAnsi="Arial" w:cs="Arial"/>
        </w:rPr>
        <w:t xml:space="preserve">Within a mile of our main hospital site you can find yourself shopping in the City Centre (including ‘High Street’ names such as John Lewis and IKEA), or maybe drinking coffee/ socialising along the quayside. Within 10 miles you can find yourself at the seaside or on the way to roaming Dartmoor or maybe partaking in the many outdoor activities for which the South West is famed including water-sports, surfing and hiking. In less than an </w:t>
      </w:r>
      <w:proofErr w:type="spellStart"/>
      <w:proofErr w:type="gramStart"/>
      <w:r w:rsidRPr="00557656">
        <w:rPr>
          <w:rFonts w:ascii="Arial" w:hAnsi="Arial" w:cs="Arial"/>
        </w:rPr>
        <w:t>hours</w:t>
      </w:r>
      <w:proofErr w:type="spellEnd"/>
      <w:proofErr w:type="gramEnd"/>
      <w:r w:rsidRPr="00557656">
        <w:rPr>
          <w:rFonts w:ascii="Arial" w:hAnsi="Arial" w:cs="Arial"/>
        </w:rPr>
        <w:t xml:space="preserve"> drive you could find yourself enjoying the spectacular coastline of Cornwall or the cosmopolitan city of Bristol. Devon also benefits from two stunning coastlines, two National Parks, a UNESCO Biosphere Reserve and England’s first natural World Heritage Site – the Jurassic Coast. </w:t>
      </w:r>
    </w:p>
    <w:p w:rsidR="00557656" w:rsidRPr="00557656" w:rsidRDefault="00557656" w:rsidP="00492301">
      <w:pPr>
        <w:pStyle w:val="NormalWeb"/>
        <w:spacing w:before="0" w:beforeAutospacing="0" w:after="360" w:afterAutospacing="0"/>
        <w:rPr>
          <w:rFonts w:ascii="Arial" w:hAnsi="Arial" w:cs="Arial"/>
        </w:rPr>
      </w:pPr>
      <w:r w:rsidRPr="00557656">
        <w:rPr>
          <w:rFonts w:ascii="Arial" w:hAnsi="Arial" w:cs="Arial"/>
        </w:rPr>
        <w:t xml:space="preserve">Good educational facilities such as the University of Exeter and good Ofsted rated schools are also available locally. Alongside this Trust has an on-site Ofsted graded ‘Outstanding’ Nursery. </w:t>
      </w:r>
    </w:p>
    <w:p w:rsidR="0030658F" w:rsidRPr="00557656" w:rsidRDefault="00557656" w:rsidP="00492301">
      <w:pPr>
        <w:pStyle w:val="NormalWeb"/>
        <w:spacing w:before="0" w:beforeAutospacing="0" w:after="360" w:afterAutospacing="0"/>
        <w:rPr>
          <w:rFonts w:ascii="Arial" w:hAnsi="Arial" w:cs="Arial"/>
          <w:color w:val="212B32"/>
        </w:rPr>
      </w:pPr>
      <w:r w:rsidRPr="00557656">
        <w:rPr>
          <w:rFonts w:ascii="Arial" w:hAnsi="Arial" w:cs="Arial"/>
        </w:rPr>
        <w:t>Enjoy a good quality of life in the South West and be part of our caring workforce!</w:t>
      </w:r>
    </w:p>
    <w:sectPr w:rsidR="0030658F" w:rsidRPr="00557656" w:rsidSect="00502D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022"/>
    <w:multiLevelType w:val="multilevel"/>
    <w:tmpl w:val="4C9A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DA27C1"/>
    <w:multiLevelType w:val="multilevel"/>
    <w:tmpl w:val="84A4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2257E3"/>
    <w:multiLevelType w:val="hybridMultilevel"/>
    <w:tmpl w:val="EC32E6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3219F9"/>
    <w:multiLevelType w:val="multilevel"/>
    <w:tmpl w:val="9E0EF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151349"/>
    <w:multiLevelType w:val="multilevel"/>
    <w:tmpl w:val="25A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C37261"/>
    <w:multiLevelType w:val="multilevel"/>
    <w:tmpl w:val="703E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8C"/>
    <w:rsid w:val="00073E35"/>
    <w:rsid w:val="000B0001"/>
    <w:rsid w:val="001D3EB5"/>
    <w:rsid w:val="001E0E60"/>
    <w:rsid w:val="002049DE"/>
    <w:rsid w:val="002B2030"/>
    <w:rsid w:val="002C1FC6"/>
    <w:rsid w:val="002C550F"/>
    <w:rsid w:val="0030658F"/>
    <w:rsid w:val="0032688F"/>
    <w:rsid w:val="003278CA"/>
    <w:rsid w:val="003817A2"/>
    <w:rsid w:val="003D1AD7"/>
    <w:rsid w:val="004418F9"/>
    <w:rsid w:val="0044586A"/>
    <w:rsid w:val="004713A3"/>
    <w:rsid w:val="00486B2A"/>
    <w:rsid w:val="004910F6"/>
    <w:rsid w:val="00492301"/>
    <w:rsid w:val="004C3921"/>
    <w:rsid w:val="00502D20"/>
    <w:rsid w:val="0055093A"/>
    <w:rsid w:val="00557656"/>
    <w:rsid w:val="005F44A7"/>
    <w:rsid w:val="00600D21"/>
    <w:rsid w:val="006558C8"/>
    <w:rsid w:val="006A1E24"/>
    <w:rsid w:val="006A5B98"/>
    <w:rsid w:val="006D305A"/>
    <w:rsid w:val="00700F90"/>
    <w:rsid w:val="00705011"/>
    <w:rsid w:val="007A1BB3"/>
    <w:rsid w:val="007F6A5E"/>
    <w:rsid w:val="0080743A"/>
    <w:rsid w:val="00883A05"/>
    <w:rsid w:val="008C2AB3"/>
    <w:rsid w:val="008E6C49"/>
    <w:rsid w:val="009919B0"/>
    <w:rsid w:val="009A20AF"/>
    <w:rsid w:val="009A3760"/>
    <w:rsid w:val="009F4509"/>
    <w:rsid w:val="00A12A95"/>
    <w:rsid w:val="00A7254E"/>
    <w:rsid w:val="00B10CCD"/>
    <w:rsid w:val="00B5773C"/>
    <w:rsid w:val="00BE22B0"/>
    <w:rsid w:val="00C301DD"/>
    <w:rsid w:val="00C647CE"/>
    <w:rsid w:val="00C77CE3"/>
    <w:rsid w:val="00C82D8C"/>
    <w:rsid w:val="00CA4C81"/>
    <w:rsid w:val="00CD2847"/>
    <w:rsid w:val="00CD3A5A"/>
    <w:rsid w:val="00D11456"/>
    <w:rsid w:val="00DF5801"/>
    <w:rsid w:val="00E5144B"/>
    <w:rsid w:val="00EB5608"/>
    <w:rsid w:val="00EC1CCA"/>
    <w:rsid w:val="00F02C58"/>
    <w:rsid w:val="00F25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E40F"/>
  <w15:chartTrackingRefBased/>
  <w15:docId w15:val="{63DF1F87-11C9-C84A-8C5D-386D33C3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0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4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230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23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2D8C"/>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D114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2688F"/>
    <w:pPr>
      <w:ind w:left="720"/>
      <w:contextualSpacing/>
    </w:pPr>
  </w:style>
  <w:style w:type="character" w:styleId="Hyperlink">
    <w:name w:val="Hyperlink"/>
    <w:basedOn w:val="DefaultParagraphFont"/>
    <w:uiPriority w:val="99"/>
    <w:unhideWhenUsed/>
    <w:rsid w:val="004C3921"/>
    <w:rPr>
      <w:color w:val="0563C1" w:themeColor="hyperlink"/>
      <w:u w:val="single"/>
    </w:rPr>
  </w:style>
  <w:style w:type="character" w:styleId="UnresolvedMention">
    <w:name w:val="Unresolved Mention"/>
    <w:basedOn w:val="DefaultParagraphFont"/>
    <w:uiPriority w:val="99"/>
    <w:semiHidden/>
    <w:unhideWhenUsed/>
    <w:rsid w:val="004C3921"/>
    <w:rPr>
      <w:color w:val="605E5C"/>
      <w:shd w:val="clear" w:color="auto" w:fill="E1DFDD"/>
    </w:rPr>
  </w:style>
  <w:style w:type="character" w:styleId="FollowedHyperlink">
    <w:name w:val="FollowedHyperlink"/>
    <w:basedOn w:val="DefaultParagraphFont"/>
    <w:uiPriority w:val="99"/>
    <w:semiHidden/>
    <w:unhideWhenUsed/>
    <w:rsid w:val="004C3921"/>
    <w:rPr>
      <w:color w:val="954F72" w:themeColor="followedHyperlink"/>
      <w:u w:val="single"/>
    </w:rPr>
  </w:style>
  <w:style w:type="character" w:customStyle="1" w:styleId="Heading3Char">
    <w:name w:val="Heading 3 Char"/>
    <w:basedOn w:val="DefaultParagraphFont"/>
    <w:link w:val="Heading3"/>
    <w:uiPriority w:val="9"/>
    <w:semiHidden/>
    <w:rsid w:val="0049230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92301"/>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92301"/>
    <w:rPr>
      <w:b/>
      <w:bCs/>
    </w:rPr>
  </w:style>
  <w:style w:type="character" w:customStyle="1" w:styleId="apple-converted-space">
    <w:name w:val="apple-converted-space"/>
    <w:basedOn w:val="DefaultParagraphFont"/>
    <w:rsid w:val="00492301"/>
  </w:style>
  <w:style w:type="paragraph" w:customStyle="1" w:styleId="nhsuk-u-margin-bottom-2">
    <w:name w:val="nhsuk-u-margin-bottom-2"/>
    <w:basedOn w:val="Normal"/>
    <w:rsid w:val="00492301"/>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D305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C5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5258">
      <w:bodyDiv w:val="1"/>
      <w:marLeft w:val="0"/>
      <w:marRight w:val="0"/>
      <w:marTop w:val="0"/>
      <w:marBottom w:val="0"/>
      <w:divBdr>
        <w:top w:val="none" w:sz="0" w:space="0" w:color="auto"/>
        <w:left w:val="none" w:sz="0" w:space="0" w:color="auto"/>
        <w:bottom w:val="none" w:sz="0" w:space="0" w:color="auto"/>
        <w:right w:val="none" w:sz="0" w:space="0" w:color="auto"/>
      </w:divBdr>
      <w:divsChild>
        <w:div w:id="1944922492">
          <w:marLeft w:val="0"/>
          <w:marRight w:val="0"/>
          <w:marTop w:val="0"/>
          <w:marBottom w:val="0"/>
          <w:divBdr>
            <w:top w:val="none" w:sz="0" w:space="0" w:color="auto"/>
            <w:left w:val="none" w:sz="0" w:space="0" w:color="auto"/>
            <w:bottom w:val="none" w:sz="0" w:space="0" w:color="auto"/>
            <w:right w:val="none" w:sz="0" w:space="0" w:color="auto"/>
          </w:divBdr>
          <w:divsChild>
            <w:div w:id="262996428">
              <w:marLeft w:val="0"/>
              <w:marRight w:val="0"/>
              <w:marTop w:val="0"/>
              <w:marBottom w:val="0"/>
              <w:divBdr>
                <w:top w:val="none" w:sz="0" w:space="0" w:color="auto"/>
                <w:left w:val="none" w:sz="0" w:space="0" w:color="auto"/>
                <w:bottom w:val="none" w:sz="0" w:space="0" w:color="auto"/>
                <w:right w:val="none" w:sz="0" w:space="0" w:color="auto"/>
              </w:divBdr>
              <w:divsChild>
                <w:div w:id="3090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125">
      <w:bodyDiv w:val="1"/>
      <w:marLeft w:val="0"/>
      <w:marRight w:val="0"/>
      <w:marTop w:val="0"/>
      <w:marBottom w:val="0"/>
      <w:divBdr>
        <w:top w:val="none" w:sz="0" w:space="0" w:color="auto"/>
        <w:left w:val="none" w:sz="0" w:space="0" w:color="auto"/>
        <w:bottom w:val="none" w:sz="0" w:space="0" w:color="auto"/>
        <w:right w:val="none" w:sz="0" w:space="0" w:color="auto"/>
      </w:divBdr>
      <w:divsChild>
        <w:div w:id="1536771140">
          <w:marLeft w:val="0"/>
          <w:marRight w:val="0"/>
          <w:marTop w:val="0"/>
          <w:marBottom w:val="0"/>
          <w:divBdr>
            <w:top w:val="none" w:sz="0" w:space="0" w:color="auto"/>
            <w:left w:val="none" w:sz="0" w:space="0" w:color="auto"/>
            <w:bottom w:val="none" w:sz="0" w:space="0" w:color="auto"/>
            <w:right w:val="none" w:sz="0" w:space="0" w:color="auto"/>
          </w:divBdr>
        </w:div>
        <w:div w:id="1363509229">
          <w:marLeft w:val="0"/>
          <w:marRight w:val="0"/>
          <w:marTop w:val="0"/>
          <w:marBottom w:val="0"/>
          <w:divBdr>
            <w:top w:val="none" w:sz="0" w:space="0" w:color="auto"/>
            <w:left w:val="none" w:sz="0" w:space="0" w:color="auto"/>
            <w:bottom w:val="none" w:sz="0" w:space="0" w:color="auto"/>
            <w:right w:val="none" w:sz="0" w:space="0" w:color="auto"/>
          </w:divBdr>
          <w:divsChild>
            <w:div w:id="2013297294">
              <w:marLeft w:val="0"/>
              <w:marRight w:val="0"/>
              <w:marTop w:val="0"/>
              <w:marBottom w:val="600"/>
              <w:divBdr>
                <w:top w:val="none" w:sz="0" w:space="0" w:color="auto"/>
                <w:left w:val="none" w:sz="0" w:space="0" w:color="auto"/>
                <w:bottom w:val="none" w:sz="0" w:space="0" w:color="auto"/>
                <w:right w:val="none" w:sz="0" w:space="0" w:color="auto"/>
              </w:divBdr>
            </w:div>
          </w:divsChild>
        </w:div>
        <w:div w:id="548495490">
          <w:marLeft w:val="0"/>
          <w:marRight w:val="0"/>
          <w:marTop w:val="0"/>
          <w:marBottom w:val="0"/>
          <w:divBdr>
            <w:top w:val="none" w:sz="0" w:space="0" w:color="auto"/>
            <w:left w:val="none" w:sz="0" w:space="0" w:color="auto"/>
            <w:bottom w:val="none" w:sz="0" w:space="0" w:color="auto"/>
            <w:right w:val="none" w:sz="0" w:space="0" w:color="auto"/>
          </w:divBdr>
          <w:divsChild>
            <w:div w:id="1490292732">
              <w:marLeft w:val="0"/>
              <w:marRight w:val="0"/>
              <w:marTop w:val="0"/>
              <w:marBottom w:val="0"/>
              <w:divBdr>
                <w:top w:val="none" w:sz="0" w:space="0" w:color="auto"/>
                <w:left w:val="none" w:sz="0" w:space="0" w:color="auto"/>
                <w:bottom w:val="none" w:sz="0" w:space="0" w:color="auto"/>
                <w:right w:val="none" w:sz="0" w:space="0" w:color="auto"/>
              </w:divBdr>
            </w:div>
            <w:div w:id="839542394">
              <w:marLeft w:val="0"/>
              <w:marRight w:val="0"/>
              <w:marTop w:val="0"/>
              <w:marBottom w:val="0"/>
              <w:divBdr>
                <w:top w:val="none" w:sz="0" w:space="0" w:color="auto"/>
                <w:left w:val="none" w:sz="0" w:space="0" w:color="auto"/>
                <w:bottom w:val="none" w:sz="0" w:space="0" w:color="auto"/>
                <w:right w:val="none" w:sz="0" w:space="0" w:color="auto"/>
              </w:divBdr>
            </w:div>
            <w:div w:id="1868255020">
              <w:marLeft w:val="0"/>
              <w:marRight w:val="0"/>
              <w:marTop w:val="0"/>
              <w:marBottom w:val="0"/>
              <w:divBdr>
                <w:top w:val="none" w:sz="0" w:space="0" w:color="auto"/>
                <w:left w:val="none" w:sz="0" w:space="0" w:color="auto"/>
                <w:bottom w:val="none" w:sz="0" w:space="0" w:color="auto"/>
                <w:right w:val="none" w:sz="0" w:space="0" w:color="auto"/>
              </w:divBdr>
            </w:div>
            <w:div w:id="20716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4506">
      <w:bodyDiv w:val="1"/>
      <w:marLeft w:val="0"/>
      <w:marRight w:val="0"/>
      <w:marTop w:val="0"/>
      <w:marBottom w:val="0"/>
      <w:divBdr>
        <w:top w:val="none" w:sz="0" w:space="0" w:color="auto"/>
        <w:left w:val="none" w:sz="0" w:space="0" w:color="auto"/>
        <w:bottom w:val="none" w:sz="0" w:space="0" w:color="auto"/>
        <w:right w:val="none" w:sz="0" w:space="0" w:color="auto"/>
      </w:divBdr>
      <w:divsChild>
        <w:div w:id="1905866847">
          <w:marLeft w:val="0"/>
          <w:marRight w:val="0"/>
          <w:marTop w:val="0"/>
          <w:marBottom w:val="0"/>
          <w:divBdr>
            <w:top w:val="none" w:sz="0" w:space="0" w:color="auto"/>
            <w:left w:val="none" w:sz="0" w:space="0" w:color="auto"/>
            <w:bottom w:val="none" w:sz="0" w:space="0" w:color="auto"/>
            <w:right w:val="none" w:sz="0" w:space="0" w:color="auto"/>
          </w:divBdr>
          <w:divsChild>
            <w:div w:id="288971385">
              <w:marLeft w:val="0"/>
              <w:marRight w:val="0"/>
              <w:marTop w:val="0"/>
              <w:marBottom w:val="0"/>
              <w:divBdr>
                <w:top w:val="none" w:sz="0" w:space="0" w:color="auto"/>
                <w:left w:val="none" w:sz="0" w:space="0" w:color="auto"/>
                <w:bottom w:val="none" w:sz="0" w:space="0" w:color="auto"/>
                <w:right w:val="none" w:sz="0" w:space="0" w:color="auto"/>
              </w:divBdr>
              <w:divsChild>
                <w:div w:id="782068140">
                  <w:marLeft w:val="0"/>
                  <w:marRight w:val="0"/>
                  <w:marTop w:val="0"/>
                  <w:marBottom w:val="0"/>
                  <w:divBdr>
                    <w:top w:val="none" w:sz="0" w:space="0" w:color="auto"/>
                    <w:left w:val="none" w:sz="0" w:space="0" w:color="auto"/>
                    <w:bottom w:val="none" w:sz="0" w:space="0" w:color="auto"/>
                    <w:right w:val="none" w:sz="0" w:space="0" w:color="auto"/>
                  </w:divBdr>
                  <w:divsChild>
                    <w:div w:id="136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41106">
      <w:bodyDiv w:val="1"/>
      <w:marLeft w:val="0"/>
      <w:marRight w:val="0"/>
      <w:marTop w:val="0"/>
      <w:marBottom w:val="0"/>
      <w:divBdr>
        <w:top w:val="none" w:sz="0" w:space="0" w:color="auto"/>
        <w:left w:val="none" w:sz="0" w:space="0" w:color="auto"/>
        <w:bottom w:val="none" w:sz="0" w:space="0" w:color="auto"/>
        <w:right w:val="none" w:sz="0" w:space="0" w:color="auto"/>
      </w:divBdr>
      <w:divsChild>
        <w:div w:id="1003243587">
          <w:marLeft w:val="0"/>
          <w:marRight w:val="0"/>
          <w:marTop w:val="0"/>
          <w:marBottom w:val="0"/>
          <w:divBdr>
            <w:top w:val="none" w:sz="0" w:space="0" w:color="auto"/>
            <w:left w:val="none" w:sz="0" w:space="0" w:color="auto"/>
            <w:bottom w:val="none" w:sz="0" w:space="0" w:color="auto"/>
            <w:right w:val="none" w:sz="0" w:space="0" w:color="auto"/>
          </w:divBdr>
        </w:div>
        <w:div w:id="494104012">
          <w:marLeft w:val="0"/>
          <w:marRight w:val="0"/>
          <w:marTop w:val="0"/>
          <w:marBottom w:val="0"/>
          <w:divBdr>
            <w:top w:val="none" w:sz="0" w:space="0" w:color="auto"/>
            <w:left w:val="none" w:sz="0" w:space="0" w:color="auto"/>
            <w:bottom w:val="none" w:sz="0" w:space="0" w:color="auto"/>
            <w:right w:val="none" w:sz="0" w:space="0" w:color="auto"/>
          </w:divBdr>
        </w:div>
        <w:div w:id="1127820083">
          <w:marLeft w:val="0"/>
          <w:marRight w:val="0"/>
          <w:marTop w:val="0"/>
          <w:marBottom w:val="0"/>
          <w:divBdr>
            <w:top w:val="none" w:sz="0" w:space="0" w:color="auto"/>
            <w:left w:val="none" w:sz="0" w:space="0" w:color="auto"/>
            <w:bottom w:val="none" w:sz="0" w:space="0" w:color="auto"/>
            <w:right w:val="none" w:sz="0" w:space="0" w:color="auto"/>
          </w:divBdr>
        </w:div>
        <w:div w:id="1729720356">
          <w:marLeft w:val="0"/>
          <w:marRight w:val="0"/>
          <w:marTop w:val="0"/>
          <w:marBottom w:val="0"/>
          <w:divBdr>
            <w:top w:val="none" w:sz="0" w:space="0" w:color="auto"/>
            <w:left w:val="none" w:sz="0" w:space="0" w:color="auto"/>
            <w:bottom w:val="none" w:sz="0" w:space="0" w:color="auto"/>
            <w:right w:val="none" w:sz="0" w:space="0" w:color="auto"/>
          </w:divBdr>
        </w:div>
      </w:divsChild>
    </w:div>
    <w:div w:id="1173454780">
      <w:bodyDiv w:val="1"/>
      <w:marLeft w:val="0"/>
      <w:marRight w:val="0"/>
      <w:marTop w:val="0"/>
      <w:marBottom w:val="0"/>
      <w:divBdr>
        <w:top w:val="none" w:sz="0" w:space="0" w:color="auto"/>
        <w:left w:val="none" w:sz="0" w:space="0" w:color="auto"/>
        <w:bottom w:val="none" w:sz="0" w:space="0" w:color="auto"/>
        <w:right w:val="none" w:sz="0" w:space="0" w:color="auto"/>
      </w:divBdr>
    </w:div>
    <w:div w:id="1431773156">
      <w:bodyDiv w:val="1"/>
      <w:marLeft w:val="0"/>
      <w:marRight w:val="0"/>
      <w:marTop w:val="0"/>
      <w:marBottom w:val="0"/>
      <w:divBdr>
        <w:top w:val="none" w:sz="0" w:space="0" w:color="auto"/>
        <w:left w:val="none" w:sz="0" w:space="0" w:color="auto"/>
        <w:bottom w:val="none" w:sz="0" w:space="0" w:color="auto"/>
        <w:right w:val="none" w:sz="0" w:space="0" w:color="auto"/>
      </w:divBdr>
      <w:divsChild>
        <w:div w:id="428354935">
          <w:marLeft w:val="0"/>
          <w:marRight w:val="0"/>
          <w:marTop w:val="0"/>
          <w:marBottom w:val="0"/>
          <w:divBdr>
            <w:top w:val="none" w:sz="0" w:space="0" w:color="auto"/>
            <w:left w:val="none" w:sz="0" w:space="0" w:color="auto"/>
            <w:bottom w:val="none" w:sz="0" w:space="0" w:color="auto"/>
            <w:right w:val="none" w:sz="0" w:space="0" w:color="auto"/>
          </w:divBdr>
          <w:divsChild>
            <w:div w:id="1397390659">
              <w:marLeft w:val="0"/>
              <w:marRight w:val="0"/>
              <w:marTop w:val="0"/>
              <w:marBottom w:val="0"/>
              <w:divBdr>
                <w:top w:val="none" w:sz="0" w:space="0" w:color="auto"/>
                <w:left w:val="none" w:sz="0" w:space="0" w:color="auto"/>
                <w:bottom w:val="none" w:sz="0" w:space="0" w:color="auto"/>
                <w:right w:val="none" w:sz="0" w:space="0" w:color="auto"/>
              </w:divBdr>
              <w:divsChild>
                <w:div w:id="14781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7904">
      <w:bodyDiv w:val="1"/>
      <w:marLeft w:val="0"/>
      <w:marRight w:val="0"/>
      <w:marTop w:val="0"/>
      <w:marBottom w:val="0"/>
      <w:divBdr>
        <w:top w:val="none" w:sz="0" w:space="0" w:color="auto"/>
        <w:left w:val="none" w:sz="0" w:space="0" w:color="auto"/>
        <w:bottom w:val="none" w:sz="0" w:space="0" w:color="auto"/>
        <w:right w:val="none" w:sz="0" w:space="0" w:color="auto"/>
      </w:divBdr>
    </w:div>
    <w:div w:id="1640450403">
      <w:bodyDiv w:val="1"/>
      <w:marLeft w:val="0"/>
      <w:marRight w:val="0"/>
      <w:marTop w:val="0"/>
      <w:marBottom w:val="0"/>
      <w:divBdr>
        <w:top w:val="none" w:sz="0" w:space="0" w:color="auto"/>
        <w:left w:val="none" w:sz="0" w:space="0" w:color="auto"/>
        <w:bottom w:val="none" w:sz="0" w:space="0" w:color="auto"/>
        <w:right w:val="none" w:sz="0" w:space="0" w:color="auto"/>
      </w:divBdr>
      <w:divsChild>
        <w:div w:id="904340505">
          <w:marLeft w:val="0"/>
          <w:marRight w:val="0"/>
          <w:marTop w:val="0"/>
          <w:marBottom w:val="0"/>
          <w:divBdr>
            <w:top w:val="none" w:sz="0" w:space="0" w:color="auto"/>
            <w:left w:val="none" w:sz="0" w:space="0" w:color="auto"/>
            <w:bottom w:val="none" w:sz="0" w:space="0" w:color="auto"/>
            <w:right w:val="none" w:sz="0" w:space="0" w:color="auto"/>
          </w:divBdr>
          <w:divsChild>
            <w:div w:id="1874032930">
              <w:marLeft w:val="0"/>
              <w:marRight w:val="0"/>
              <w:marTop w:val="0"/>
              <w:marBottom w:val="0"/>
              <w:divBdr>
                <w:top w:val="none" w:sz="0" w:space="0" w:color="auto"/>
                <w:left w:val="none" w:sz="0" w:space="0" w:color="auto"/>
                <w:bottom w:val="none" w:sz="0" w:space="0" w:color="auto"/>
                <w:right w:val="none" w:sz="0" w:space="0" w:color="auto"/>
              </w:divBdr>
              <w:divsChild>
                <w:div w:id="12545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52117">
      <w:bodyDiv w:val="1"/>
      <w:marLeft w:val="0"/>
      <w:marRight w:val="0"/>
      <w:marTop w:val="0"/>
      <w:marBottom w:val="0"/>
      <w:divBdr>
        <w:top w:val="none" w:sz="0" w:space="0" w:color="auto"/>
        <w:left w:val="none" w:sz="0" w:space="0" w:color="auto"/>
        <w:bottom w:val="none" w:sz="0" w:space="0" w:color="auto"/>
        <w:right w:val="none" w:sz="0" w:space="0" w:color="auto"/>
      </w:divBdr>
      <w:divsChild>
        <w:div w:id="1626933321">
          <w:marLeft w:val="0"/>
          <w:marRight w:val="0"/>
          <w:marTop w:val="0"/>
          <w:marBottom w:val="0"/>
          <w:divBdr>
            <w:top w:val="none" w:sz="0" w:space="0" w:color="auto"/>
            <w:left w:val="none" w:sz="0" w:space="0" w:color="auto"/>
            <w:bottom w:val="none" w:sz="0" w:space="0" w:color="auto"/>
            <w:right w:val="none" w:sz="0" w:space="0" w:color="auto"/>
          </w:divBdr>
          <w:divsChild>
            <w:div w:id="1583759957">
              <w:marLeft w:val="0"/>
              <w:marRight w:val="0"/>
              <w:marTop w:val="0"/>
              <w:marBottom w:val="0"/>
              <w:divBdr>
                <w:top w:val="none" w:sz="0" w:space="0" w:color="auto"/>
                <w:left w:val="none" w:sz="0" w:space="0" w:color="auto"/>
                <w:bottom w:val="none" w:sz="0" w:space="0" w:color="auto"/>
                <w:right w:val="none" w:sz="0" w:space="0" w:color="auto"/>
              </w:divBdr>
              <w:divsChild>
                <w:div w:id="18757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n.podd@nhs.net" TargetMode="External"/><Relationship Id="rId5" Type="http://schemas.openxmlformats.org/officeDocument/2006/relationships/hyperlink" Target="mailto:christophergibb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5102</Words>
  <Characters>29084</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Lovell</dc:creator>
  <cp:keywords/>
  <dc:description/>
  <cp:lastModifiedBy>Chyna Loud</cp:lastModifiedBy>
  <cp:revision>2</cp:revision>
  <cp:lastPrinted>2023-04-14T11:54:00Z</cp:lastPrinted>
  <dcterms:created xsi:type="dcterms:W3CDTF">2023-04-20T10:36:00Z</dcterms:created>
  <dcterms:modified xsi:type="dcterms:W3CDTF">2023-04-20T10:36:00Z</dcterms:modified>
</cp:coreProperties>
</file>