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D06FCFC" w:rsidR="00213541" w:rsidRPr="00DB62A6" w:rsidRDefault="00DB62A6" w:rsidP="00F607B2">
            <w:pPr>
              <w:jc w:val="both"/>
              <w:rPr>
                <w:rFonts w:ascii="Arial" w:hAnsi="Arial" w:cs="Arial"/>
                <w:color w:val="000000" w:themeColor="text1"/>
              </w:rPr>
            </w:pPr>
            <w:r w:rsidRPr="00DB62A6">
              <w:rPr>
                <w:rFonts w:ascii="Arial" w:hAnsi="Arial" w:cs="Arial"/>
                <w:color w:val="000000" w:themeColor="text1"/>
              </w:rPr>
              <w:t>Telephonist/Receptionist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461900E" w:rsidR="00213541" w:rsidRPr="00DB62A6" w:rsidRDefault="00DB62A6" w:rsidP="00F607B2">
            <w:pPr>
              <w:jc w:val="both"/>
              <w:rPr>
                <w:rFonts w:ascii="Arial" w:hAnsi="Arial" w:cs="Arial"/>
                <w:color w:val="000000" w:themeColor="text1"/>
              </w:rPr>
            </w:pPr>
            <w:r w:rsidRPr="00DB62A6">
              <w:rPr>
                <w:rFonts w:ascii="Arial" w:hAnsi="Arial" w:cs="Arial"/>
                <w:color w:val="000000" w:themeColor="text1"/>
              </w:rPr>
              <w:t>Senior Switchboard Supervisor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091E63" w:rsidR="00213541" w:rsidRPr="00DB62A6" w:rsidRDefault="005033D7" w:rsidP="00F607B2">
            <w:pPr>
              <w:jc w:val="both"/>
              <w:rPr>
                <w:rFonts w:ascii="Arial" w:hAnsi="Arial" w:cs="Arial"/>
                <w:color w:val="000000" w:themeColor="text1"/>
              </w:rPr>
            </w:pPr>
            <w:proofErr w:type="spellStart"/>
            <w:r w:rsidRPr="00DB62A6">
              <w:rPr>
                <w:rFonts w:ascii="Arial" w:hAnsi="Arial" w:cs="Arial"/>
                <w:color w:val="000000" w:themeColor="text1"/>
              </w:rPr>
              <w:t>AfC</w:t>
            </w:r>
            <w:proofErr w:type="spellEnd"/>
            <w:r w:rsidRPr="00DB62A6">
              <w:rPr>
                <w:rFonts w:ascii="Arial" w:hAnsi="Arial" w:cs="Arial"/>
                <w:color w:val="000000" w:themeColor="text1"/>
              </w:rPr>
              <w:t xml:space="preserve"> Pay scale </w:t>
            </w:r>
            <w:r w:rsidR="00DB62A6" w:rsidRPr="00DB62A6">
              <w:rPr>
                <w:rFonts w:ascii="Arial" w:hAnsi="Arial" w:cs="Arial"/>
                <w:color w:val="000000" w:themeColor="text1"/>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0769648" w:rsidR="00213541" w:rsidRPr="00DB62A6" w:rsidRDefault="00DB62A6" w:rsidP="00F607B2">
            <w:pPr>
              <w:jc w:val="both"/>
              <w:rPr>
                <w:rFonts w:ascii="Arial" w:hAnsi="Arial" w:cs="Arial"/>
                <w:color w:val="000000" w:themeColor="text1"/>
              </w:rPr>
            </w:pPr>
            <w:r w:rsidRPr="00DB62A6">
              <w:rPr>
                <w:rFonts w:ascii="Arial" w:hAnsi="Arial" w:cs="Arial"/>
                <w:color w:val="000000" w:themeColor="text1"/>
              </w:rPr>
              <w:t>Switchboard/Facilities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1633668" w14:textId="77777777" w:rsidR="008C121D" w:rsidRPr="008C121D" w:rsidRDefault="008C121D" w:rsidP="008C121D">
            <w:pPr>
              <w:jc w:val="both"/>
              <w:rPr>
                <w:rFonts w:ascii="Arial" w:eastAsia="Times New Roman" w:hAnsi="Arial" w:cs="Arial"/>
                <w:lang w:eastAsia="en-GB"/>
              </w:rPr>
            </w:pPr>
            <w:r w:rsidRPr="008C121D">
              <w:rPr>
                <w:rFonts w:ascii="Arial" w:eastAsia="Times New Roman" w:hAnsi="Arial" w:cs="Arial"/>
                <w:lang w:eastAsia="en-GB"/>
              </w:rPr>
              <w:t xml:space="preserve">To provide administrative support to the operational team which may include typing documents, retrieving and preparing patient records, filing and entering information onto computer systems in accordance with Trust policies.  </w:t>
            </w:r>
          </w:p>
          <w:p w14:paraId="562ADA85" w14:textId="77777777" w:rsidR="008C121D" w:rsidRPr="008C121D" w:rsidRDefault="008C121D" w:rsidP="008C121D">
            <w:pPr>
              <w:jc w:val="both"/>
              <w:rPr>
                <w:rFonts w:ascii="Arial" w:eastAsia="Times New Roman" w:hAnsi="Arial" w:cs="Arial"/>
                <w:lang w:eastAsia="en-GB"/>
              </w:rPr>
            </w:pPr>
          </w:p>
          <w:p w14:paraId="450DF6A3" w14:textId="2890D9D2" w:rsidR="008C121D" w:rsidRPr="008C121D" w:rsidRDefault="008C121D" w:rsidP="008C121D">
            <w:pPr>
              <w:jc w:val="both"/>
              <w:rPr>
                <w:rFonts w:ascii="Arial" w:eastAsia="Times New Roman" w:hAnsi="Arial" w:cs="Arial"/>
                <w:lang w:eastAsia="en-GB"/>
              </w:rPr>
            </w:pPr>
            <w:r w:rsidRPr="008C121D">
              <w:rPr>
                <w:rFonts w:ascii="Arial" w:eastAsia="Times New Roman" w:hAnsi="Arial" w:cs="Arial"/>
                <w:lang w:eastAsia="en-GB"/>
              </w:rPr>
              <w:t xml:space="preserve">The post holder will be the first point of contact for clients to the establishment; this will include and.  The post holder may be required to provide reception cover in a designated area and operate a switchboard system. </w:t>
            </w:r>
          </w:p>
          <w:p w14:paraId="43BB93BF" w14:textId="77777777" w:rsidR="008C121D" w:rsidRPr="008C121D" w:rsidRDefault="008C121D" w:rsidP="008C121D">
            <w:pPr>
              <w:jc w:val="both"/>
              <w:rPr>
                <w:rFonts w:ascii="Arial" w:eastAsia="Times New Roman" w:hAnsi="Arial" w:cs="Arial"/>
                <w:lang w:eastAsia="en-GB"/>
              </w:rPr>
            </w:pPr>
            <w:r w:rsidRPr="008C121D">
              <w:rPr>
                <w:rFonts w:ascii="Arial" w:eastAsia="Times New Roman" w:hAnsi="Arial" w:cs="Arial"/>
                <w:lang w:eastAsia="en-GB"/>
              </w:rPr>
              <w:t xml:space="preserve">  </w:t>
            </w:r>
          </w:p>
          <w:p w14:paraId="285875A5" w14:textId="17E4F13B" w:rsidR="00213541" w:rsidRPr="00884334" w:rsidRDefault="00884334" w:rsidP="008C121D">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A2434E8" w14:textId="77777777" w:rsidR="00007F0E" w:rsidRDefault="00007F0E" w:rsidP="00F607B2">
            <w:pPr>
              <w:jc w:val="both"/>
              <w:rPr>
                <w:rFonts w:ascii="Arial" w:eastAsia="Times New Roman" w:hAnsi="Arial" w:cs="Arial"/>
                <w:lang w:eastAsia="en-GB"/>
              </w:rPr>
            </w:pPr>
            <w:r w:rsidRPr="008C121D">
              <w:rPr>
                <w:rFonts w:ascii="Arial" w:eastAsia="Times New Roman" w:hAnsi="Arial" w:cs="Arial"/>
                <w:lang w:eastAsia="en-GB"/>
              </w:rPr>
              <w:t xml:space="preserve">To provide telephonist/receptionist service to the Trust which includes </w:t>
            </w:r>
          </w:p>
          <w:p w14:paraId="69C7D26D" w14:textId="70837EE7" w:rsidR="00007F0E" w:rsidRPr="00007F0E" w:rsidRDefault="00007F0E" w:rsidP="00007F0E">
            <w:pPr>
              <w:pStyle w:val="ListParagraph"/>
              <w:numPr>
                <w:ilvl w:val="0"/>
                <w:numId w:val="7"/>
              </w:numPr>
              <w:rPr>
                <w:rFonts w:cs="Arial"/>
                <w:color w:val="FF0000"/>
              </w:rPr>
            </w:pPr>
            <w:r w:rsidRPr="00007F0E">
              <w:rPr>
                <w:rFonts w:ascii="Arial Unicode MS" w:eastAsia="Arial Unicode MS" w:hAnsi="Arial Unicode MS" w:cs="Arial Unicode MS"/>
                <w:bCs/>
                <w:noProof/>
              </w:rPr>
              <w:t xml:space="preserve">answering and directing calls </w:t>
            </w:r>
          </w:p>
          <w:p w14:paraId="7FA8671D" w14:textId="58012481" w:rsidR="00007F0E" w:rsidRPr="00007F0E" w:rsidRDefault="00007F0E" w:rsidP="00007F0E">
            <w:pPr>
              <w:pStyle w:val="ListParagraph"/>
              <w:numPr>
                <w:ilvl w:val="0"/>
                <w:numId w:val="7"/>
              </w:numPr>
              <w:rPr>
                <w:rFonts w:cs="Arial"/>
                <w:color w:val="FF0000"/>
              </w:rPr>
            </w:pPr>
            <w:r w:rsidRPr="008C121D">
              <w:rPr>
                <w:rFonts w:cs="Arial"/>
              </w:rPr>
              <w:t>dealing with routine queries</w:t>
            </w:r>
          </w:p>
          <w:p w14:paraId="3EE25330" w14:textId="67307365" w:rsidR="00007F0E" w:rsidRPr="00007F0E" w:rsidRDefault="00007F0E" w:rsidP="00007F0E">
            <w:pPr>
              <w:pStyle w:val="ListParagraph"/>
              <w:numPr>
                <w:ilvl w:val="0"/>
                <w:numId w:val="7"/>
              </w:numPr>
              <w:rPr>
                <w:rFonts w:cs="Arial"/>
                <w:color w:val="FF0000"/>
              </w:rPr>
            </w:pPr>
            <w:r w:rsidRPr="008C121D">
              <w:rPr>
                <w:rFonts w:cs="Arial"/>
              </w:rPr>
              <w:t>providing information to patients’</w:t>
            </w:r>
            <w:r>
              <w:rPr>
                <w:rFonts w:cs="Arial"/>
              </w:rPr>
              <w:t xml:space="preserve"> &amp;</w:t>
            </w:r>
            <w:r w:rsidRPr="008C121D">
              <w:rPr>
                <w:rFonts w:cs="Arial"/>
              </w:rPr>
              <w:t xml:space="preserve"> relatives either face to face or over the phone</w:t>
            </w:r>
          </w:p>
          <w:p w14:paraId="1D9AD627" w14:textId="70B829E3" w:rsidR="00007F0E" w:rsidRPr="00007F0E" w:rsidRDefault="00007F0E" w:rsidP="00007F0E">
            <w:pPr>
              <w:pStyle w:val="ListParagraph"/>
              <w:numPr>
                <w:ilvl w:val="0"/>
                <w:numId w:val="7"/>
              </w:numPr>
              <w:rPr>
                <w:rFonts w:cs="Arial"/>
                <w:color w:val="FF0000"/>
              </w:rPr>
            </w:pPr>
            <w:r w:rsidRPr="008C121D">
              <w:rPr>
                <w:rFonts w:cs="Arial"/>
              </w:rPr>
              <w:t>providing information to</w:t>
            </w:r>
            <w:r>
              <w:rPr>
                <w:rFonts w:cs="Arial"/>
              </w:rPr>
              <w:t xml:space="preserve"> </w:t>
            </w:r>
            <w:r w:rsidRPr="008C121D">
              <w:rPr>
                <w:rFonts w:cs="Arial"/>
              </w:rPr>
              <w:t>staff either face to face or over the phone</w:t>
            </w:r>
          </w:p>
          <w:p w14:paraId="5D17B9C7" w14:textId="77777777" w:rsidR="00007F0E" w:rsidRPr="00007F0E" w:rsidRDefault="00007F0E" w:rsidP="00007F0E">
            <w:pPr>
              <w:pStyle w:val="ListParagraph"/>
              <w:numPr>
                <w:ilvl w:val="0"/>
                <w:numId w:val="7"/>
              </w:numPr>
              <w:rPr>
                <w:rFonts w:cs="Arial"/>
                <w:color w:val="FF0000"/>
              </w:rPr>
            </w:pPr>
            <w:r w:rsidRPr="00007F0E">
              <w:rPr>
                <w:rFonts w:ascii="Arial Unicode MS" w:eastAsia="Arial Unicode MS" w:hAnsi="Arial Unicode MS" w:cs="Arial Unicode MS"/>
                <w:bCs/>
                <w:noProof/>
              </w:rPr>
              <w:t xml:space="preserve">operating internal pager system </w:t>
            </w:r>
          </w:p>
          <w:p w14:paraId="6DA6A94D" w14:textId="77777777" w:rsidR="00007F0E" w:rsidRPr="00007F0E" w:rsidRDefault="00007F0E" w:rsidP="00007F0E">
            <w:pPr>
              <w:pStyle w:val="ListParagraph"/>
              <w:numPr>
                <w:ilvl w:val="0"/>
                <w:numId w:val="7"/>
              </w:numPr>
              <w:rPr>
                <w:rFonts w:cs="Arial"/>
                <w:color w:val="FF0000"/>
              </w:rPr>
            </w:pPr>
            <w:r w:rsidRPr="00007F0E">
              <w:rPr>
                <w:rFonts w:ascii="Arial Unicode MS" w:eastAsia="Arial Unicode MS" w:hAnsi="Arial Unicode MS" w:cs="Arial Unicode MS"/>
                <w:bCs/>
                <w:noProof/>
              </w:rPr>
              <w:t xml:space="preserve">calling on call personnel </w:t>
            </w:r>
          </w:p>
          <w:p w14:paraId="79ACD681" w14:textId="55E8D48C" w:rsidR="00007F0E" w:rsidRPr="00007F0E" w:rsidRDefault="00007F0E" w:rsidP="00746435">
            <w:pPr>
              <w:pStyle w:val="ListParagraph"/>
              <w:numPr>
                <w:ilvl w:val="0"/>
                <w:numId w:val="7"/>
              </w:numPr>
              <w:rPr>
                <w:rFonts w:cs="Arial"/>
                <w:color w:val="FF0000"/>
              </w:rPr>
            </w:pPr>
            <w:r w:rsidRPr="00007F0E">
              <w:rPr>
                <w:rFonts w:ascii="Arial Unicode MS" w:eastAsia="Arial Unicode MS" w:hAnsi="Arial Unicode MS" w:cs="Arial Unicode MS"/>
                <w:bCs/>
                <w:noProof/>
              </w:rPr>
              <w:t xml:space="preserve">monitoring and responding to critical alarms and emergency calls </w:t>
            </w:r>
          </w:p>
          <w:p w14:paraId="10D8F102" w14:textId="77777777" w:rsidR="00007F0E" w:rsidRPr="00007F0E" w:rsidRDefault="00007F0E" w:rsidP="00007F0E">
            <w:pPr>
              <w:pStyle w:val="ListParagraph"/>
              <w:numPr>
                <w:ilvl w:val="0"/>
                <w:numId w:val="7"/>
              </w:numPr>
              <w:rPr>
                <w:rFonts w:cs="Arial"/>
                <w:color w:val="FF0000"/>
              </w:rPr>
            </w:pPr>
            <w:r w:rsidRPr="00007F0E">
              <w:rPr>
                <w:rFonts w:cs="Arial"/>
              </w:rPr>
              <w:t>North Devon District Hospital switchboard operates a 24/7 service therefore the post holder must be able to work unsociable hours, bank holidays and nights as required.</w:t>
            </w:r>
          </w:p>
          <w:p w14:paraId="5108AC8C" w14:textId="2DC73B35" w:rsidR="00884334" w:rsidRPr="00315B8D" w:rsidRDefault="00884334" w:rsidP="00315B8D">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7AA53659" w14:textId="0221FF94" w:rsidR="00007F0E" w:rsidRPr="00007F0E" w:rsidRDefault="001C03BE" w:rsidP="00007F0E">
            <w:pPr>
              <w:pStyle w:val="paragraph"/>
              <w:spacing w:after="0"/>
              <w:ind w:right="225"/>
              <w:textAlignment w:val="baseline"/>
              <w:rPr>
                <w:rStyle w:val="normaltextrun"/>
                <w:rFonts w:ascii="Arial" w:hAnsi="Arial" w:cs="Arial"/>
                <w:sz w:val="22"/>
                <w:szCs w:val="22"/>
              </w:rPr>
            </w:pPr>
            <w:r>
              <w:rPr>
                <w:rStyle w:val="normaltextrun"/>
                <w:rFonts w:ascii="Arial" w:hAnsi="Arial" w:cs="Arial"/>
                <w:sz w:val="22"/>
                <w:szCs w:val="22"/>
              </w:rPr>
              <w:t>A</w:t>
            </w:r>
            <w:r w:rsidR="00007F0E" w:rsidRPr="00007F0E">
              <w:rPr>
                <w:rStyle w:val="normaltextrun"/>
                <w:rFonts w:ascii="Arial" w:hAnsi="Arial" w:cs="Arial"/>
                <w:sz w:val="22"/>
                <w:szCs w:val="22"/>
              </w:rPr>
              <w:t>ssist colleagues by covering both day and night duties, in times of sickness and annual leave to ensure an efficient and uninterrupted service to the users of the hospital</w:t>
            </w:r>
          </w:p>
          <w:p w14:paraId="2F22F476" w14:textId="77777777" w:rsidR="00007F0E" w:rsidRPr="00007F0E" w:rsidRDefault="00007F0E" w:rsidP="00007F0E">
            <w:pPr>
              <w:pStyle w:val="paragraph"/>
              <w:spacing w:after="0"/>
              <w:ind w:right="225"/>
              <w:textAlignment w:val="baseline"/>
              <w:rPr>
                <w:rStyle w:val="normaltextrun"/>
                <w:rFonts w:ascii="Arial" w:hAnsi="Arial" w:cs="Arial"/>
                <w:sz w:val="22"/>
                <w:szCs w:val="22"/>
              </w:rPr>
            </w:pPr>
            <w:r w:rsidRPr="00007F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2841F10C" w:rsidR="00ED356C" w:rsidRPr="001C03BE"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1C03BE">
              <w:rPr>
                <w:rStyle w:val="normaltextrun"/>
                <w:rFonts w:ascii="Arial" w:hAnsi="Arial"/>
                <w:color w:val="000000" w:themeColor="text1"/>
                <w:sz w:val="22"/>
              </w:rPr>
              <w:t>The post holder is required to deal effectively with staff of all levels throughout the Trust</w:t>
            </w:r>
            <w:r w:rsidR="00ED356C" w:rsidRPr="001C03BE">
              <w:rPr>
                <w:rStyle w:val="normaltextrun"/>
                <w:rFonts w:ascii="Arial" w:hAnsi="Arial"/>
                <w:color w:val="000000" w:themeColor="text1"/>
                <w:sz w:val="22"/>
              </w:rPr>
              <w:t xml:space="preserve"> as and when they encounter on a day to day basis </w:t>
            </w:r>
          </w:p>
          <w:p w14:paraId="7D488EFA" w14:textId="4E8215C6" w:rsidR="00ED356C" w:rsidRPr="001C03BE"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1C03BE">
              <w:rPr>
                <w:rStyle w:val="normaltextrun"/>
                <w:rFonts w:ascii="Arial" w:hAnsi="Arial"/>
                <w:color w:val="000000" w:themeColor="text1"/>
                <w:sz w:val="22"/>
              </w:rPr>
              <w:t>In addition</w:t>
            </w:r>
            <w:r w:rsidR="00016D63">
              <w:rPr>
                <w:rStyle w:val="normaltextrun"/>
                <w:rFonts w:ascii="Arial" w:hAnsi="Arial"/>
                <w:color w:val="000000" w:themeColor="text1"/>
                <w:sz w:val="22"/>
              </w:rPr>
              <w:t>,</w:t>
            </w:r>
            <w:r w:rsidRPr="001C03BE">
              <w:rPr>
                <w:rStyle w:val="normaltextrun"/>
                <w:rFonts w:ascii="Arial" w:hAnsi="Arial"/>
                <w:color w:val="000000" w:themeColor="text1"/>
                <w:sz w:val="22"/>
              </w:rPr>
              <w:t xml:space="preserve"> the post holder will deal with </w:t>
            </w:r>
            <w:r w:rsidR="001D629F" w:rsidRPr="001C03BE">
              <w:rPr>
                <w:rStyle w:val="normaltextrun"/>
                <w:rFonts w:ascii="Arial" w:hAnsi="Arial"/>
                <w:color w:val="000000" w:themeColor="text1"/>
                <w:sz w:val="22"/>
              </w:rPr>
              <w:t xml:space="preserve">the wider </w:t>
            </w:r>
            <w:r w:rsidR="00831738" w:rsidRPr="001C03BE">
              <w:rPr>
                <w:rStyle w:val="normaltextrun"/>
                <w:rFonts w:ascii="Arial" w:hAnsi="Arial"/>
                <w:color w:val="000000" w:themeColor="text1"/>
                <w:sz w:val="22"/>
              </w:rPr>
              <w:t>h</w:t>
            </w:r>
            <w:r w:rsidR="001D629F" w:rsidRPr="001C03BE">
              <w:rPr>
                <w:rStyle w:val="normaltextrun"/>
                <w:rFonts w:ascii="Arial" w:hAnsi="Arial"/>
                <w:color w:val="000000" w:themeColor="text1"/>
                <w:sz w:val="22"/>
              </w:rPr>
              <w:t xml:space="preserve">ealthcare community, external organisations and the public. </w:t>
            </w:r>
          </w:p>
          <w:p w14:paraId="437675A8" w14:textId="430CEDEA" w:rsidR="003A5DEC" w:rsidRPr="001C03BE"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1C03BE">
              <w:rPr>
                <w:rStyle w:val="normaltextrun"/>
                <w:rFonts w:ascii="Arial" w:hAnsi="Arial"/>
                <w:color w:val="000000" w:themeColor="text1"/>
                <w:sz w:val="22"/>
              </w:rPr>
              <w:lastRenderedPageBreak/>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1322C83C" w14:textId="77777777" w:rsidR="00884334" w:rsidRDefault="00016D6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Junior Doctors &amp; Consultants</w:t>
                  </w:r>
                </w:p>
                <w:p w14:paraId="4ADF8CF4" w14:textId="69887973" w:rsidR="00016D63" w:rsidRDefault="00016D63" w:rsidP="00016D6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other staff</w:t>
                  </w:r>
                </w:p>
              </w:tc>
              <w:tc>
                <w:tcPr>
                  <w:tcW w:w="3735" w:type="dxa"/>
                  <w:tcBorders>
                    <w:top w:val="nil"/>
                    <w:left w:val="nil"/>
                    <w:bottom w:val="nil"/>
                    <w:right w:val="single" w:sz="6" w:space="0" w:color="auto"/>
                  </w:tcBorders>
                  <w:shd w:val="clear" w:color="auto" w:fill="auto"/>
                  <w:hideMark/>
                </w:tcPr>
                <w:p w14:paraId="7C866966" w14:textId="77777777" w:rsidR="00884334" w:rsidRPr="00016D63" w:rsidRDefault="00016D63" w:rsidP="00AE0EC0">
                  <w:pPr>
                    <w:pStyle w:val="paragraph"/>
                    <w:numPr>
                      <w:ilvl w:val="0"/>
                      <w:numId w:val="3"/>
                    </w:numPr>
                    <w:spacing w:before="0" w:beforeAutospacing="0" w:after="0" w:afterAutospacing="0"/>
                    <w:jc w:val="both"/>
                    <w:textAlignment w:val="baseline"/>
                    <w:rPr>
                      <w:rFonts w:ascii="Arial" w:hAnsi="Arial" w:cs="Arial"/>
                      <w:color w:val="000000"/>
                    </w:rPr>
                  </w:pPr>
                  <w:r w:rsidRPr="00016D63">
                    <w:rPr>
                      <w:rFonts w:ascii="Arial" w:hAnsi="Arial" w:cs="Arial"/>
                      <w:color w:val="000000"/>
                    </w:rPr>
                    <w:t>Patients &amp; relatives</w:t>
                  </w:r>
                </w:p>
                <w:p w14:paraId="7D2F4414" w14:textId="449AF74F" w:rsidR="00016D63" w:rsidRPr="00016D63" w:rsidRDefault="00016D63" w:rsidP="00AE0EC0">
                  <w:pPr>
                    <w:pStyle w:val="paragraph"/>
                    <w:numPr>
                      <w:ilvl w:val="0"/>
                      <w:numId w:val="3"/>
                    </w:numPr>
                    <w:spacing w:before="0" w:beforeAutospacing="0" w:after="0" w:afterAutospacing="0"/>
                    <w:jc w:val="both"/>
                    <w:textAlignment w:val="baseline"/>
                    <w:rPr>
                      <w:rFonts w:ascii="Arial" w:hAnsi="Arial" w:cs="Arial"/>
                      <w:color w:val="000000"/>
                    </w:rPr>
                  </w:pPr>
                  <w:r w:rsidRPr="00016D63">
                    <w:rPr>
                      <w:rFonts w:ascii="Arial" w:hAnsi="Arial" w:cs="Arial"/>
                      <w:color w:val="000000"/>
                    </w:rPr>
                    <w:t>Members of the public</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016D63">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2A0BB13B" w:rsidR="00884334" w:rsidRPr="00016D63" w:rsidRDefault="00016D63" w:rsidP="00AE0EC0">
                  <w:pPr>
                    <w:pStyle w:val="paragraph"/>
                    <w:numPr>
                      <w:ilvl w:val="0"/>
                      <w:numId w:val="3"/>
                    </w:numPr>
                    <w:spacing w:before="0" w:beforeAutospacing="0" w:after="0" w:afterAutospacing="0"/>
                    <w:jc w:val="both"/>
                    <w:textAlignment w:val="baseline"/>
                    <w:rPr>
                      <w:rFonts w:ascii="Arial" w:hAnsi="Arial" w:cs="Arial"/>
                      <w:color w:val="000000"/>
                    </w:rPr>
                  </w:pPr>
                  <w:r w:rsidRPr="00016D63">
                    <w:rPr>
                      <w:rFonts w:ascii="Arial" w:hAnsi="Arial" w:cs="Arial"/>
                      <w:color w:val="000000"/>
                    </w:rPr>
                    <w:t>GP’s &amp; other healthcare professionals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016D63">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016D63">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016D6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17140F9E" w:rsidR="00884334" w:rsidRPr="000C32E3" w:rsidRDefault="00884334" w:rsidP="00016D63">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B118929">
                  <wp:simplePos x="0" y="0"/>
                  <wp:positionH relativeFrom="column">
                    <wp:posOffset>603250</wp:posOffset>
                  </wp:positionH>
                  <wp:positionV relativeFrom="paragraph">
                    <wp:posOffset>279400</wp:posOffset>
                  </wp:positionV>
                  <wp:extent cx="4410075" cy="1800225"/>
                  <wp:effectExtent l="0" t="0" r="9525" b="0"/>
                  <wp:wrapTight wrapText="bothSides">
                    <wp:wrapPolygon edited="0">
                      <wp:start x="7464" y="914"/>
                      <wp:lineTo x="7464" y="8686"/>
                      <wp:lineTo x="3359" y="10514"/>
                      <wp:lineTo x="0" y="12114"/>
                      <wp:lineTo x="0" y="20571"/>
                      <wp:lineTo x="21553" y="20571"/>
                      <wp:lineTo x="21553" y="12114"/>
                      <wp:lineTo x="18288" y="10514"/>
                      <wp:lineTo x="14182" y="8686"/>
                      <wp:lineTo x="14182" y="914"/>
                      <wp:lineTo x="7464" y="9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bookmarkStart w:id="0" w:name="_GoBack"/>
        <w:bookmarkEnd w:id="0"/>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33D46C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3729626" w14:textId="77777777" w:rsidR="00C66424" w:rsidRPr="00C66424" w:rsidRDefault="00C66424" w:rsidP="00ED356C">
            <w:pPr>
              <w:rPr>
                <w:rFonts w:ascii="Arial" w:hAnsi="Arial" w:cs="Arial"/>
                <w:color w:val="000000" w:themeColor="text1"/>
              </w:rPr>
            </w:pPr>
            <w:r w:rsidRPr="00C66424">
              <w:rPr>
                <w:rFonts w:ascii="Arial" w:hAnsi="Arial" w:cs="Arial"/>
                <w:color w:val="000000" w:themeColor="text1"/>
              </w:rPr>
              <w:t>Post holder will</w:t>
            </w:r>
            <w:r w:rsidR="00A37038" w:rsidRPr="00C66424">
              <w:rPr>
                <w:rFonts w:ascii="Arial" w:hAnsi="Arial" w:cs="Arial"/>
                <w:color w:val="000000" w:themeColor="text1"/>
              </w:rPr>
              <w:t xml:space="preserve"> work with supervision close by</w:t>
            </w:r>
            <w:r w:rsidRPr="00C66424">
              <w:rPr>
                <w:rFonts w:ascii="Arial" w:hAnsi="Arial" w:cs="Arial"/>
                <w:color w:val="000000" w:themeColor="text1"/>
              </w:rPr>
              <w:t xml:space="preserve"> or with supervision available on call by phone</w:t>
            </w:r>
          </w:p>
          <w:p w14:paraId="4EE8BFB6" w14:textId="77777777" w:rsidR="00C66424" w:rsidRPr="00C66424" w:rsidRDefault="00C66424" w:rsidP="00ED356C">
            <w:pPr>
              <w:rPr>
                <w:rFonts w:ascii="Arial" w:hAnsi="Arial" w:cs="Arial"/>
                <w:color w:val="000000" w:themeColor="text1"/>
              </w:rPr>
            </w:pPr>
            <w:r w:rsidRPr="00C66424">
              <w:rPr>
                <w:rFonts w:ascii="Arial" w:hAnsi="Arial" w:cs="Arial"/>
                <w:color w:val="000000" w:themeColor="text1"/>
              </w:rPr>
              <w:t xml:space="preserve">Post holder </w:t>
            </w:r>
            <w:r w:rsidR="00A37038" w:rsidRPr="00C66424">
              <w:rPr>
                <w:rFonts w:ascii="Arial" w:hAnsi="Arial" w:cs="Arial"/>
                <w:color w:val="000000" w:themeColor="text1"/>
              </w:rPr>
              <w:t>is guided by standard operating procedures</w:t>
            </w:r>
          </w:p>
          <w:p w14:paraId="7914E174" w14:textId="77777777" w:rsidR="00C66424" w:rsidRPr="00C66424" w:rsidRDefault="00C66424" w:rsidP="00ED356C">
            <w:pPr>
              <w:rPr>
                <w:rFonts w:ascii="Arial" w:hAnsi="Arial" w:cs="Arial"/>
                <w:color w:val="000000" w:themeColor="text1"/>
              </w:rPr>
            </w:pPr>
            <w:r w:rsidRPr="00C66424">
              <w:rPr>
                <w:rFonts w:ascii="Arial" w:hAnsi="Arial" w:cs="Arial"/>
                <w:color w:val="000000" w:themeColor="text1"/>
              </w:rPr>
              <w:t>P</w:t>
            </w:r>
            <w:r w:rsidR="00A37038" w:rsidRPr="00C66424">
              <w:rPr>
                <w:rFonts w:ascii="Arial" w:hAnsi="Arial" w:cs="Arial"/>
                <w:color w:val="000000" w:themeColor="text1"/>
              </w:rPr>
              <w:t>ost holder decides how results are best achieved</w:t>
            </w:r>
            <w:r w:rsidRPr="00C66424">
              <w:rPr>
                <w:rFonts w:ascii="Arial" w:hAnsi="Arial" w:cs="Arial"/>
                <w:color w:val="000000" w:themeColor="text1"/>
              </w:rPr>
              <w:t xml:space="preserve"> within departmental guidelines</w:t>
            </w:r>
          </w:p>
          <w:p w14:paraId="27F6767C" w14:textId="46F9458F" w:rsidR="00EB350B" w:rsidRPr="00A37038" w:rsidRDefault="00C66424" w:rsidP="00ED356C">
            <w:pPr>
              <w:rPr>
                <w:rFonts w:ascii="Arial" w:hAnsi="Arial" w:cs="Arial"/>
                <w:color w:val="FF0000"/>
              </w:rPr>
            </w:pPr>
            <w:r w:rsidRPr="00C66424">
              <w:rPr>
                <w:rFonts w:ascii="Arial" w:hAnsi="Arial" w:cs="Arial"/>
                <w:color w:val="000000" w:themeColor="text1"/>
              </w:rPr>
              <w:t xml:space="preserve">Post holder </w:t>
            </w:r>
            <w:r w:rsidR="00A37038" w:rsidRPr="00C66424">
              <w:rPr>
                <w:rFonts w:ascii="Arial" w:hAnsi="Arial" w:cs="Arial"/>
                <w:color w:val="000000" w:themeColor="text1"/>
              </w:rPr>
              <w:t>interprets broad policy and establishes standards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8815D17" w14:textId="77777777" w:rsidR="00C66424" w:rsidRPr="00C66424" w:rsidRDefault="00C66424" w:rsidP="00C66424">
            <w:pPr>
              <w:jc w:val="both"/>
              <w:rPr>
                <w:rFonts w:ascii="Arial" w:hAnsi="Arial" w:cs="Arial"/>
                <w:color w:val="000000" w:themeColor="text1"/>
              </w:rPr>
            </w:pPr>
            <w:r w:rsidRPr="00C66424">
              <w:rPr>
                <w:rFonts w:ascii="Arial" w:hAnsi="Arial" w:cs="Arial"/>
                <w:color w:val="000000" w:themeColor="text1"/>
              </w:rPr>
              <w:t xml:space="preserve">The post holder will be required to adhere to the organisations standards of customer care when answering calls and dealing with face to face enquiries, taking messages and dealing with enquiries in a confidential and sensitive manner this could be face to face or over the phone, for example dealing with patient enquiries. </w:t>
            </w:r>
          </w:p>
          <w:p w14:paraId="15DD356B" w14:textId="77777777" w:rsidR="00C66424" w:rsidRPr="00C66424" w:rsidRDefault="00C66424" w:rsidP="00C66424">
            <w:pPr>
              <w:jc w:val="both"/>
              <w:rPr>
                <w:rFonts w:ascii="Arial" w:hAnsi="Arial" w:cs="Arial"/>
                <w:color w:val="000000" w:themeColor="text1"/>
              </w:rPr>
            </w:pPr>
          </w:p>
          <w:p w14:paraId="6256F94D" w14:textId="77777777" w:rsidR="00C66424" w:rsidRPr="00C66424" w:rsidRDefault="00C66424" w:rsidP="00C66424">
            <w:pPr>
              <w:jc w:val="both"/>
              <w:rPr>
                <w:rFonts w:ascii="Arial" w:hAnsi="Arial" w:cs="Arial"/>
                <w:color w:val="000000" w:themeColor="text1"/>
              </w:rPr>
            </w:pPr>
            <w:r w:rsidRPr="00C66424">
              <w:rPr>
                <w:rFonts w:ascii="Arial" w:hAnsi="Arial" w:cs="Arial"/>
                <w:color w:val="000000" w:themeColor="text1"/>
              </w:rPr>
              <w:t xml:space="preserve">The post holder will require excellent communication skills, be responsible for keeping accurate records and ensuring messages are passed on to the appropriate person. </w:t>
            </w:r>
          </w:p>
          <w:p w14:paraId="3DA6D7FD" w14:textId="77777777" w:rsidR="00C66424" w:rsidRPr="00C66424" w:rsidRDefault="00C66424" w:rsidP="00C66424">
            <w:pPr>
              <w:jc w:val="both"/>
              <w:rPr>
                <w:rFonts w:ascii="Arial" w:hAnsi="Arial" w:cs="Arial"/>
                <w:color w:val="000000" w:themeColor="text1"/>
              </w:rPr>
            </w:pPr>
          </w:p>
          <w:p w14:paraId="4E87D1A3" w14:textId="6995647F" w:rsidR="0087013E" w:rsidRPr="00315B8D" w:rsidRDefault="00C66424" w:rsidP="00F607B2">
            <w:pPr>
              <w:jc w:val="both"/>
              <w:rPr>
                <w:rFonts w:ascii="Arial" w:hAnsi="Arial" w:cs="Arial"/>
                <w:color w:val="000000" w:themeColor="text1"/>
              </w:rPr>
            </w:pPr>
            <w:r w:rsidRPr="00C66424">
              <w:rPr>
                <w:rFonts w:ascii="Arial" w:hAnsi="Arial" w:cs="Arial"/>
                <w:color w:val="000000" w:themeColor="text1"/>
              </w:rPr>
              <w:t>The post holder will be expected to behave in accordance with the Trust's values of demonstrating compassion, striving for excellence, respecting diversity, acting with integrity and to listen and support others.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1F115EBD" w:rsidR="0087013E" w:rsidRPr="00315B8D" w:rsidRDefault="00C66424" w:rsidP="00F607B2">
            <w:pPr>
              <w:jc w:val="both"/>
              <w:rPr>
                <w:rFonts w:ascii="Arial" w:hAnsi="Arial" w:cs="Arial"/>
                <w:color w:val="000000" w:themeColor="text1"/>
              </w:rPr>
            </w:pPr>
            <w:r w:rsidRPr="00C66424">
              <w:rPr>
                <w:rFonts w:ascii="Arial" w:hAnsi="Arial" w:cs="Arial"/>
                <w:color w:val="000000" w:themeColor="text1"/>
              </w:rPr>
              <w:t>Assess and prioritise verbal, electronic and written information. Assist callers as far as possible with enquiries ensuring that all such enquiries are referred to the appropriate person. Make judgements on facts or situations, such as resolving unanswered calls and dealing with complaints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178D5CC0" w:rsidR="0087013E" w:rsidRPr="00315B8D" w:rsidRDefault="00C66424" w:rsidP="00F607B2">
            <w:pPr>
              <w:jc w:val="both"/>
              <w:rPr>
                <w:rFonts w:ascii="Arial" w:hAnsi="Arial" w:cs="Arial"/>
                <w:color w:val="000000" w:themeColor="text1"/>
              </w:rPr>
            </w:pPr>
            <w:r w:rsidRPr="002F4EDC">
              <w:rPr>
                <w:rFonts w:ascii="Arial" w:hAnsi="Arial" w:cs="Arial"/>
                <w:color w:val="000000" w:themeColor="text1"/>
              </w:rPr>
              <w:t>Deliver day to day activities and plan straightforward tasks e.g. prioritising calls to the switchboard and updating records.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6DB091CC" w:rsidR="0087013E" w:rsidRPr="00315B8D" w:rsidRDefault="002F4EDC" w:rsidP="00F607B2">
            <w:pPr>
              <w:jc w:val="both"/>
              <w:rPr>
                <w:rFonts w:ascii="Arial" w:hAnsi="Arial" w:cs="Arial"/>
                <w:color w:val="000000" w:themeColor="text1"/>
              </w:rPr>
            </w:pPr>
            <w:r w:rsidRPr="002F4EDC">
              <w:rPr>
                <w:rFonts w:ascii="Arial" w:hAnsi="Arial" w:cs="Arial"/>
                <w:color w:val="000000" w:themeColor="text1"/>
              </w:rPr>
              <w:t>The post holder is required to put the patient, as the first priority, at the centre of all activities. The post holder will have incidental contact with patients/clients by phone or face to face and will provide non-medical information and help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48FEE658" w:rsidR="008F7D36" w:rsidRPr="00315B8D" w:rsidRDefault="002F4EDC" w:rsidP="00315B8D">
            <w:pPr>
              <w:rPr>
                <w:rFonts w:ascii="Arial" w:hAnsi="Arial" w:cs="Arial"/>
                <w:color w:val="000000" w:themeColor="text1"/>
              </w:rPr>
            </w:pPr>
            <w:r w:rsidRPr="002F4EDC">
              <w:rPr>
                <w:rFonts w:ascii="Arial" w:hAnsi="Arial" w:cs="Arial"/>
                <w:color w:val="000000" w:themeColor="text1"/>
              </w:rPr>
              <w:t>To adhere to Trust policies and contribute to the continuous improvement in the efficiency and effectiveness of the service provided by attending and participating in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34EE4796" w14:textId="4504C359" w:rsidR="002F4EDC" w:rsidRPr="002F4EDC" w:rsidRDefault="002F4EDC" w:rsidP="002F4EDC">
            <w:pPr>
              <w:jc w:val="both"/>
              <w:rPr>
                <w:rFonts w:ascii="Arial" w:hAnsi="Arial" w:cs="Arial"/>
                <w:color w:val="000000" w:themeColor="text1"/>
              </w:rPr>
            </w:pPr>
            <w:r w:rsidRPr="002F4EDC">
              <w:rPr>
                <w:rFonts w:ascii="Arial" w:hAnsi="Arial" w:cs="Arial"/>
                <w:color w:val="000000" w:themeColor="text1"/>
              </w:rPr>
              <w:t>Report all system failures to switchboard on call</w:t>
            </w:r>
          </w:p>
          <w:p w14:paraId="7F1F6CFA" w14:textId="62C70D3D" w:rsidR="00D44AB0" w:rsidRPr="00315B8D" w:rsidRDefault="002F4EDC" w:rsidP="00F607B2">
            <w:pPr>
              <w:jc w:val="both"/>
              <w:rPr>
                <w:rFonts w:ascii="Arial" w:hAnsi="Arial" w:cs="Arial"/>
                <w:color w:val="000000" w:themeColor="text1"/>
              </w:rPr>
            </w:pPr>
            <w:r w:rsidRPr="002F4EDC">
              <w:rPr>
                <w:rFonts w:ascii="Arial" w:hAnsi="Arial" w:cs="Arial"/>
                <w:color w:val="000000" w:themeColor="text1"/>
              </w:rPr>
              <w:t>To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0953CA2F" w:rsidR="00D44AB0" w:rsidRPr="00315B8D" w:rsidRDefault="002F4EDC" w:rsidP="00F607B2">
            <w:pPr>
              <w:jc w:val="both"/>
              <w:rPr>
                <w:rFonts w:ascii="Arial" w:hAnsi="Arial" w:cs="Arial"/>
                <w:color w:val="000000" w:themeColor="text1"/>
              </w:rPr>
            </w:pPr>
            <w:r w:rsidRPr="002F4EDC">
              <w:rPr>
                <w:rFonts w:ascii="Arial" w:hAnsi="Arial" w:cs="Arial"/>
                <w:color w:val="000000" w:themeColor="text1"/>
              </w:rPr>
              <w:t>Provide on the job training for new staff and work experience students, taking an active part in the development review of own work,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6370C5BF" w:rsidR="00D44AB0" w:rsidRPr="00315B8D" w:rsidRDefault="002F4EDC" w:rsidP="00315B8D">
            <w:pPr>
              <w:rPr>
                <w:rFonts w:ascii="Arial" w:hAnsi="Arial" w:cs="Arial"/>
                <w:color w:val="000000" w:themeColor="text1"/>
              </w:rPr>
            </w:pPr>
            <w:r w:rsidRPr="002F4EDC">
              <w:rPr>
                <w:rFonts w:ascii="Arial" w:hAnsi="Arial" w:cs="Arial"/>
                <w:color w:val="000000" w:themeColor="text1"/>
              </w:rPr>
              <w:t>Daily use of relevant IT programmes related to department activity.</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7EB2840C" w:rsidR="00D44AB0" w:rsidRPr="00315B8D" w:rsidRDefault="002F4EDC" w:rsidP="00F607B2">
            <w:pPr>
              <w:jc w:val="both"/>
              <w:rPr>
                <w:rFonts w:ascii="Arial" w:hAnsi="Arial" w:cs="Arial"/>
                <w:color w:val="000000" w:themeColor="text1"/>
              </w:rPr>
            </w:pPr>
            <w:r w:rsidRPr="002F4EDC">
              <w:rPr>
                <w:rFonts w:ascii="Arial" w:hAnsi="Arial" w:cs="Arial"/>
                <w:color w:val="000000" w:themeColor="text1"/>
              </w:rPr>
              <w:t>Comply with Trust requirements and undertake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0A0AE4E" w:rsidR="007D3A41" w:rsidRPr="00315B8D" w:rsidRDefault="002F4EDC" w:rsidP="00F607B2">
            <w:pPr>
              <w:jc w:val="both"/>
              <w:rPr>
                <w:rFonts w:ascii="Arial" w:hAnsi="Arial" w:cs="Arial"/>
                <w:color w:val="000000" w:themeColor="text1"/>
              </w:rPr>
            </w:pPr>
            <w:r w:rsidRPr="002F4EDC">
              <w:rPr>
                <w:rFonts w:ascii="Arial" w:hAnsi="Arial" w:cs="Arial"/>
                <w:color w:val="000000" w:themeColor="text1"/>
              </w:rPr>
              <w:t>The post holder will be required to work with a good degree of accuracy</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1D37CB5" w14:textId="6E802B90" w:rsidR="002F4EDC" w:rsidRPr="002F4EDC" w:rsidRDefault="002F4EDC" w:rsidP="002F4EDC">
            <w:pPr>
              <w:rPr>
                <w:rFonts w:ascii="Arial" w:hAnsi="Arial" w:cs="Arial"/>
                <w:color w:val="000000" w:themeColor="text1"/>
              </w:rPr>
            </w:pPr>
            <w:r w:rsidRPr="002F4EDC">
              <w:rPr>
                <w:rFonts w:ascii="Arial" w:hAnsi="Arial" w:cs="Arial"/>
                <w:color w:val="000000" w:themeColor="text1"/>
              </w:rPr>
              <w:t>Frequent requirement to sit in a restricted position at display screen equipment for the majority of the working day</w:t>
            </w:r>
          </w:p>
          <w:p w14:paraId="7963E6A5" w14:textId="77777777" w:rsidR="002F4EDC" w:rsidRPr="002F4EDC" w:rsidRDefault="002F4EDC" w:rsidP="002F4EDC">
            <w:pPr>
              <w:rPr>
                <w:rFonts w:ascii="Arial" w:hAnsi="Arial" w:cs="Arial"/>
                <w:color w:val="000000" w:themeColor="text1"/>
              </w:rPr>
            </w:pPr>
          </w:p>
          <w:p w14:paraId="08943F4E" w14:textId="46141FE2" w:rsidR="002F4EDC" w:rsidRPr="002F4EDC" w:rsidRDefault="002F4EDC" w:rsidP="002F4EDC">
            <w:pPr>
              <w:rPr>
                <w:rFonts w:ascii="Arial" w:hAnsi="Arial" w:cs="Arial"/>
                <w:color w:val="000000" w:themeColor="text1"/>
              </w:rPr>
            </w:pPr>
            <w:r w:rsidRPr="002F4EDC">
              <w:rPr>
                <w:rFonts w:ascii="Arial" w:hAnsi="Arial" w:cs="Arial"/>
                <w:color w:val="000000" w:themeColor="text1"/>
              </w:rPr>
              <w:t>The post holder will undertake filing on a daily basis and complete photocopying, as and when required</w:t>
            </w:r>
          </w:p>
          <w:p w14:paraId="3A4D5473" w14:textId="77777777" w:rsidR="002F4EDC" w:rsidRPr="002F4EDC" w:rsidRDefault="002F4EDC" w:rsidP="002F4EDC">
            <w:pPr>
              <w:rPr>
                <w:rFonts w:ascii="Arial" w:hAnsi="Arial" w:cs="Arial"/>
                <w:color w:val="000000" w:themeColor="text1"/>
              </w:rPr>
            </w:pPr>
          </w:p>
          <w:p w14:paraId="4A09771B" w14:textId="0D180296" w:rsidR="00C91114" w:rsidRPr="00315B8D" w:rsidRDefault="002F4EDC" w:rsidP="003E26C9">
            <w:pPr>
              <w:rPr>
                <w:rFonts w:ascii="Arial" w:hAnsi="Arial" w:cs="Arial"/>
                <w:color w:val="000000" w:themeColor="text1"/>
              </w:rPr>
            </w:pPr>
            <w:r w:rsidRPr="002F4EDC">
              <w:rPr>
                <w:rFonts w:ascii="Arial" w:hAnsi="Arial" w:cs="Arial"/>
                <w:color w:val="000000" w:themeColor="text1"/>
              </w:rPr>
              <w:t>The post holder may be required to exert light physical effort (loads of not more than 5kg.) on an occasional basis for several short periods during the shift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82F62E5" w14:textId="77777777" w:rsidR="00EC6528" w:rsidRPr="00EC6528" w:rsidRDefault="00EC6528" w:rsidP="00EC6528">
            <w:pPr>
              <w:rPr>
                <w:rFonts w:ascii="Arial" w:hAnsi="Arial" w:cs="Arial"/>
                <w:color w:val="000000" w:themeColor="text1"/>
              </w:rPr>
            </w:pPr>
            <w:r w:rsidRPr="00EC6528">
              <w:rPr>
                <w:rFonts w:ascii="Arial" w:hAnsi="Arial" w:cs="Arial"/>
                <w:color w:val="000000" w:themeColor="text1"/>
              </w:rPr>
              <w:t>The work pattern will be unpredictable with frequent interruptions. Good concentration will be required to deal accurately with emergency calls</w:t>
            </w:r>
          </w:p>
          <w:p w14:paraId="5CF1CA80" w14:textId="77777777" w:rsidR="00EC6528" w:rsidRPr="00EC6528" w:rsidRDefault="00EC6528" w:rsidP="00EC6528">
            <w:pPr>
              <w:rPr>
                <w:rFonts w:ascii="Arial" w:hAnsi="Arial" w:cs="Arial"/>
                <w:color w:val="000000" w:themeColor="text1"/>
              </w:rPr>
            </w:pPr>
          </w:p>
          <w:p w14:paraId="42F2779A" w14:textId="77777777" w:rsidR="00EC6528" w:rsidRPr="00EC6528" w:rsidRDefault="00EC6528" w:rsidP="00EC6528">
            <w:pPr>
              <w:rPr>
                <w:rFonts w:ascii="Arial" w:hAnsi="Arial" w:cs="Arial"/>
                <w:color w:val="000000" w:themeColor="text1"/>
              </w:rPr>
            </w:pPr>
            <w:r w:rsidRPr="00EC6528">
              <w:rPr>
                <w:rFonts w:ascii="Arial" w:hAnsi="Arial" w:cs="Arial"/>
                <w:color w:val="000000" w:themeColor="text1"/>
              </w:rPr>
              <w:t>The post holder will be expected to work alone at times</w:t>
            </w:r>
          </w:p>
          <w:p w14:paraId="6AE32662" w14:textId="77777777" w:rsidR="00EC6528" w:rsidRPr="00EC6528" w:rsidRDefault="00EC6528" w:rsidP="00EC6528">
            <w:pPr>
              <w:rPr>
                <w:rFonts w:ascii="Arial" w:hAnsi="Arial" w:cs="Arial"/>
                <w:color w:val="000000" w:themeColor="text1"/>
              </w:rPr>
            </w:pPr>
          </w:p>
          <w:p w14:paraId="27447CD5" w14:textId="6D27F407" w:rsidR="00EC6528" w:rsidRPr="00EC6528" w:rsidRDefault="00EC6528" w:rsidP="00EC6528">
            <w:pPr>
              <w:rPr>
                <w:rFonts w:ascii="Arial" w:hAnsi="Arial" w:cs="Arial"/>
                <w:color w:val="000000" w:themeColor="text1"/>
              </w:rPr>
            </w:pPr>
            <w:r w:rsidRPr="00EC6528">
              <w:rPr>
                <w:rFonts w:ascii="Arial" w:hAnsi="Arial" w:cs="Arial"/>
                <w:color w:val="000000" w:themeColor="text1"/>
              </w:rPr>
              <w:t>Prolonged periods of noise may be experienced when alarms are tested</w:t>
            </w:r>
          </w:p>
          <w:p w14:paraId="0975BB58" w14:textId="77777777" w:rsidR="00EC6528" w:rsidRPr="00EC6528" w:rsidRDefault="00EC6528" w:rsidP="00EC6528">
            <w:pPr>
              <w:rPr>
                <w:rFonts w:ascii="Arial" w:hAnsi="Arial" w:cs="Arial"/>
                <w:color w:val="000000" w:themeColor="text1"/>
              </w:rPr>
            </w:pPr>
          </w:p>
          <w:p w14:paraId="4973917D" w14:textId="30C9B1F2" w:rsidR="0084654F" w:rsidRPr="00315B8D" w:rsidRDefault="00EC6528" w:rsidP="000C32E3">
            <w:pPr>
              <w:rPr>
                <w:rFonts w:ascii="Arial" w:hAnsi="Arial" w:cs="Arial"/>
                <w:color w:val="000000" w:themeColor="text1"/>
              </w:rPr>
            </w:pPr>
            <w:r w:rsidRPr="00EC6528">
              <w:rPr>
                <w:rFonts w:ascii="Arial" w:hAnsi="Arial" w:cs="Arial"/>
                <w:color w:val="000000" w:themeColor="text1"/>
              </w:rPr>
              <w:t>The post holder will be expected to provide cover for other switchboard staff, including cover due to sickness absence and annual leave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44BC5F10" w:rsidR="0084654F" w:rsidRPr="00315B8D" w:rsidRDefault="00EC6528" w:rsidP="000C32E3">
            <w:pPr>
              <w:rPr>
                <w:rFonts w:ascii="Arial" w:hAnsi="Arial" w:cs="Arial"/>
                <w:color w:val="000000" w:themeColor="text1"/>
              </w:rPr>
            </w:pPr>
            <w:r w:rsidRPr="00EC6528">
              <w:rPr>
                <w:rFonts w:ascii="Arial" w:hAnsi="Arial" w:cs="Arial"/>
                <w:color w:val="000000" w:themeColor="text1"/>
              </w:rPr>
              <w:t xml:space="preserve">Occasionally manage difficult situations, which may arise with abusive persons and telephone callers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0997D3F7" w:rsidR="0084654F" w:rsidRPr="00315B8D" w:rsidRDefault="00EC6528" w:rsidP="00F607B2">
            <w:pPr>
              <w:jc w:val="both"/>
              <w:rPr>
                <w:rFonts w:ascii="Arial" w:hAnsi="Arial" w:cs="Arial"/>
                <w:color w:val="000000" w:themeColor="text1"/>
              </w:rPr>
            </w:pPr>
            <w:r w:rsidRPr="00EC6528">
              <w:rPr>
                <w:rFonts w:ascii="Arial" w:hAnsi="Arial" w:cs="Arial"/>
                <w:color w:val="000000" w:themeColor="text1"/>
              </w:rPr>
              <w:t>Use display screen equipment for substantial proportion of working day and subjected to prolonged periods of noise at times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20AB5478"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67D439BC"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53B7DFB3"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500DC046"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3A962D00"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Follow the Trust’s health and wellbeing vision of healthy body, healthy mind, healthy you.</w:t>
            </w:r>
          </w:p>
          <w:p w14:paraId="13DF4059" w14:textId="62B6D9BF" w:rsidR="008F7D36" w:rsidRPr="008F7D36" w:rsidRDefault="00ED356C" w:rsidP="00315B8D">
            <w:pPr>
              <w:pStyle w:val="ListParagraph"/>
              <w:numPr>
                <w:ilvl w:val="0"/>
                <w:numId w:val="5"/>
              </w:numPr>
              <w:spacing w:before="0"/>
              <w:jc w:val="left"/>
              <w:rPr>
                <w:rFonts w:cs="Arial"/>
              </w:rPr>
            </w:pPr>
            <w:r w:rsidRPr="00315B8D">
              <w:rPr>
                <w:rFonts w:eastAsiaTheme="minorHAnsi" w:cs="Arial"/>
                <w:szCs w:val="22"/>
                <w:lang w:eastAsia="en-US"/>
              </w:rPr>
              <w:t>Undertake a Display Screen Equipment assessment (DES) if appropriate to role</w:t>
            </w:r>
            <w:r w:rsidR="00DC08BE" w:rsidRPr="00315B8D">
              <w:rPr>
                <w:rFonts w:eastAsiaTheme="minorHAnsi" w:cs="Arial"/>
                <w:szCs w:val="22"/>
                <w:lang w:eastAsia="en-US"/>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03DD62E3" w14:textId="32F53563" w:rsidR="0088512F" w:rsidRDefault="0088512F" w:rsidP="00F607B2">
            <w:pPr>
              <w:pStyle w:val="BodyText"/>
              <w:jc w:val="both"/>
              <w:rPr>
                <w:rFonts w:ascii="Arial" w:hAnsi="Arial" w:cs="Arial"/>
                <w:b w:val="0"/>
                <w:sz w:val="22"/>
                <w:szCs w:val="22"/>
              </w:rPr>
            </w:pPr>
          </w:p>
          <w:p w14:paraId="5F2759E2" w14:textId="52810AA1"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1531DEF" w:rsidR="008F7D36" w:rsidRPr="00F607B2" w:rsidRDefault="00315B8D" w:rsidP="00AE0EC0">
            <w:pPr>
              <w:jc w:val="both"/>
              <w:rPr>
                <w:rFonts w:ascii="Arial" w:hAnsi="Arial" w:cs="Arial"/>
              </w:rPr>
            </w:pPr>
            <w:r>
              <w:rPr>
                <w:rFonts w:ascii="Arial" w:hAnsi="Arial" w:cs="Arial"/>
              </w:rPr>
              <w:t>Telephonist/Receptionist</w:t>
            </w:r>
          </w:p>
        </w:tc>
      </w:tr>
    </w:tbl>
    <w:p w14:paraId="52F37878" w14:textId="7076BF8C"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4A5AD84E" w14:textId="77777777" w:rsidR="00EC6528" w:rsidRDefault="00EC6528" w:rsidP="00884334">
            <w:pPr>
              <w:jc w:val="both"/>
              <w:rPr>
                <w:rFonts w:ascii="Arial" w:hAnsi="Arial" w:cs="Arial"/>
                <w:b/>
              </w:rPr>
            </w:pPr>
          </w:p>
          <w:p w14:paraId="340B8C97" w14:textId="6962D6AB" w:rsidR="00EC6528" w:rsidRDefault="002A09CB" w:rsidP="00884334">
            <w:pPr>
              <w:jc w:val="both"/>
              <w:rPr>
                <w:rFonts w:ascii="Arial" w:hAnsi="Arial" w:cs="Arial"/>
                <w:b/>
              </w:rPr>
            </w:pPr>
            <w:r w:rsidRPr="002A09CB">
              <w:rPr>
                <w:rFonts w:ascii="Arial" w:hAnsi="Arial" w:cs="Arial"/>
                <w:b/>
              </w:rPr>
              <w:t>QUALIFICATIONS/SPECIAL TRAINING</w:t>
            </w:r>
          </w:p>
          <w:p w14:paraId="3236ED90" w14:textId="77777777" w:rsidR="002A09CB" w:rsidRP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lang w:eastAsia="en-GB"/>
              </w:rPr>
              <w:t>Good Standard of Education</w:t>
            </w:r>
          </w:p>
          <w:p w14:paraId="5ECE22AD" w14:textId="77777777" w:rsidR="002A09CB" w:rsidRP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lang w:eastAsia="en-GB"/>
              </w:rPr>
              <w:t>Relevant keyboard qualification i.e. ECDL, RSA II</w:t>
            </w:r>
          </w:p>
          <w:p w14:paraId="3959E00E" w14:textId="77777777" w:rsidR="002A09CB" w:rsidRP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lang w:eastAsia="en-GB"/>
              </w:rPr>
              <w:t xml:space="preserve">NVQ 2 Business Administration/Customer Care or equivalent experience </w:t>
            </w:r>
          </w:p>
          <w:p w14:paraId="0FD241A1" w14:textId="77777777" w:rsidR="002A09CB" w:rsidRDefault="002A09CB" w:rsidP="00884334">
            <w:pPr>
              <w:jc w:val="both"/>
              <w:rPr>
                <w:rFonts w:ascii="Arial" w:hAnsi="Arial" w:cs="Arial"/>
                <w:b/>
              </w:rPr>
            </w:pPr>
          </w:p>
          <w:p w14:paraId="15885A2B" w14:textId="50E9F76D"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4F266D39" w14:textId="77777777" w:rsidR="000C32E3" w:rsidRDefault="000C32E3" w:rsidP="00884334">
            <w:pPr>
              <w:jc w:val="both"/>
              <w:rPr>
                <w:rFonts w:ascii="Arial" w:hAnsi="Arial" w:cs="Arial"/>
              </w:rPr>
            </w:pPr>
          </w:p>
          <w:p w14:paraId="75949354" w14:textId="77777777" w:rsidR="002A09CB" w:rsidRDefault="002A09CB" w:rsidP="00884334">
            <w:pPr>
              <w:jc w:val="both"/>
              <w:rPr>
                <w:rFonts w:ascii="Arial" w:hAnsi="Arial" w:cs="Arial"/>
              </w:rPr>
            </w:pPr>
          </w:p>
          <w:p w14:paraId="5512AF02" w14:textId="33913CFA" w:rsidR="002A09CB" w:rsidRDefault="002A09CB" w:rsidP="00884334">
            <w:pPr>
              <w:jc w:val="both"/>
              <w:rPr>
                <w:rFonts w:ascii="Arial" w:hAnsi="Arial" w:cs="Arial"/>
              </w:rPr>
            </w:pPr>
            <w:r>
              <w:rPr>
                <w:rFonts w:ascii="Arial" w:hAnsi="Arial" w:cs="Arial"/>
              </w:rPr>
              <w:t>X</w:t>
            </w:r>
          </w:p>
          <w:p w14:paraId="0C20ADB2" w14:textId="77777777" w:rsidR="002A09CB" w:rsidRDefault="002A09CB" w:rsidP="00884334">
            <w:pPr>
              <w:jc w:val="both"/>
              <w:rPr>
                <w:rFonts w:ascii="Arial" w:hAnsi="Arial" w:cs="Arial"/>
              </w:rPr>
            </w:pPr>
          </w:p>
          <w:p w14:paraId="070CC242" w14:textId="77777777" w:rsidR="002A09CB" w:rsidRDefault="002A09CB" w:rsidP="00884334">
            <w:pPr>
              <w:jc w:val="both"/>
              <w:rPr>
                <w:rFonts w:ascii="Arial" w:hAnsi="Arial" w:cs="Arial"/>
              </w:rPr>
            </w:pPr>
          </w:p>
          <w:p w14:paraId="7D23F605" w14:textId="77777777" w:rsidR="002A09CB" w:rsidRDefault="002A09CB" w:rsidP="00884334">
            <w:pPr>
              <w:jc w:val="both"/>
              <w:rPr>
                <w:rFonts w:ascii="Arial" w:hAnsi="Arial" w:cs="Arial"/>
              </w:rPr>
            </w:pPr>
          </w:p>
          <w:p w14:paraId="79453371" w14:textId="77777777" w:rsidR="002A09CB" w:rsidRDefault="002A09CB" w:rsidP="00884334">
            <w:pPr>
              <w:jc w:val="both"/>
              <w:rPr>
                <w:rFonts w:ascii="Arial" w:hAnsi="Arial" w:cs="Arial"/>
              </w:rPr>
            </w:pPr>
          </w:p>
          <w:p w14:paraId="41ABAA84" w14:textId="77777777" w:rsidR="002A09CB" w:rsidRDefault="002A09CB" w:rsidP="00884334">
            <w:pPr>
              <w:jc w:val="both"/>
              <w:rPr>
                <w:rFonts w:ascii="Arial" w:hAnsi="Arial" w:cs="Arial"/>
              </w:rPr>
            </w:pPr>
          </w:p>
          <w:p w14:paraId="2AF7E629" w14:textId="65DD12C4" w:rsidR="002A09CB" w:rsidRPr="00F607B2" w:rsidRDefault="002A09CB" w:rsidP="00884334">
            <w:pPr>
              <w:jc w:val="both"/>
              <w:rPr>
                <w:rFonts w:ascii="Arial" w:hAnsi="Arial" w:cs="Arial"/>
              </w:rPr>
            </w:pPr>
          </w:p>
        </w:tc>
        <w:tc>
          <w:tcPr>
            <w:tcW w:w="1275" w:type="dxa"/>
          </w:tcPr>
          <w:p w14:paraId="616138FF" w14:textId="77777777" w:rsidR="001D2D93" w:rsidRDefault="001D2D93" w:rsidP="00884334">
            <w:pPr>
              <w:jc w:val="both"/>
              <w:rPr>
                <w:rFonts w:ascii="Arial" w:hAnsi="Arial" w:cs="Arial"/>
              </w:rPr>
            </w:pPr>
          </w:p>
          <w:p w14:paraId="171486D6" w14:textId="77777777" w:rsidR="002A09CB" w:rsidRDefault="002A09CB" w:rsidP="00884334">
            <w:pPr>
              <w:jc w:val="both"/>
              <w:rPr>
                <w:rFonts w:ascii="Arial" w:hAnsi="Arial" w:cs="Arial"/>
              </w:rPr>
            </w:pPr>
          </w:p>
          <w:p w14:paraId="621A6090" w14:textId="77777777" w:rsidR="002A09CB" w:rsidRDefault="002A09CB" w:rsidP="00884334">
            <w:pPr>
              <w:jc w:val="both"/>
              <w:rPr>
                <w:rFonts w:ascii="Arial" w:hAnsi="Arial" w:cs="Arial"/>
              </w:rPr>
            </w:pPr>
          </w:p>
          <w:p w14:paraId="3489284E" w14:textId="77777777" w:rsidR="002A09CB" w:rsidRDefault="002A09CB" w:rsidP="00884334">
            <w:pPr>
              <w:jc w:val="both"/>
              <w:rPr>
                <w:rFonts w:ascii="Arial" w:hAnsi="Arial" w:cs="Arial"/>
              </w:rPr>
            </w:pPr>
          </w:p>
          <w:p w14:paraId="57C82D87" w14:textId="77777777" w:rsidR="00532DC4" w:rsidRDefault="00532DC4" w:rsidP="00884334">
            <w:pPr>
              <w:jc w:val="both"/>
              <w:rPr>
                <w:rFonts w:ascii="Arial" w:hAnsi="Arial" w:cs="Arial"/>
              </w:rPr>
            </w:pPr>
          </w:p>
          <w:p w14:paraId="156A825D" w14:textId="68D1E842" w:rsidR="002A09CB" w:rsidRDefault="002A09CB" w:rsidP="00884334">
            <w:pPr>
              <w:jc w:val="both"/>
              <w:rPr>
                <w:rFonts w:ascii="Arial" w:hAnsi="Arial" w:cs="Arial"/>
              </w:rPr>
            </w:pPr>
            <w:r>
              <w:rPr>
                <w:rFonts w:ascii="Arial" w:hAnsi="Arial" w:cs="Arial"/>
              </w:rPr>
              <w:t>X</w:t>
            </w:r>
          </w:p>
          <w:p w14:paraId="27E2A506" w14:textId="77777777" w:rsidR="00532DC4" w:rsidRDefault="00532DC4" w:rsidP="00884334">
            <w:pPr>
              <w:jc w:val="both"/>
              <w:rPr>
                <w:rFonts w:ascii="Arial" w:hAnsi="Arial" w:cs="Arial"/>
              </w:rPr>
            </w:pPr>
          </w:p>
          <w:p w14:paraId="034571C3" w14:textId="3587700E" w:rsidR="002A09CB" w:rsidRPr="00F607B2" w:rsidRDefault="002A09CB" w:rsidP="00884334">
            <w:pPr>
              <w:jc w:val="both"/>
              <w:rPr>
                <w:rFonts w:ascii="Arial" w:hAnsi="Arial" w:cs="Arial"/>
              </w:rPr>
            </w:pPr>
            <w:r>
              <w:rPr>
                <w:rFonts w:ascii="Arial" w:hAnsi="Arial" w:cs="Arial"/>
              </w:rPr>
              <w:t>X</w:t>
            </w:r>
          </w:p>
        </w:tc>
      </w:tr>
      <w:tr w:rsidR="001D2D93" w:rsidRPr="00F607B2" w14:paraId="0FFD6CF2" w14:textId="77777777" w:rsidTr="008F7D36">
        <w:tc>
          <w:tcPr>
            <w:tcW w:w="7641" w:type="dxa"/>
          </w:tcPr>
          <w:p w14:paraId="46BF8D55" w14:textId="7AE96A43" w:rsidR="002A09CB" w:rsidRP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b/>
                <w:lang w:eastAsia="en-GB"/>
              </w:rPr>
              <w:t>KNOWLEDGE/SKILLS</w:t>
            </w:r>
          </w:p>
          <w:p w14:paraId="3D9DD723" w14:textId="77777777" w:rsidR="002A09CB" w:rsidRP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lang w:eastAsia="en-GB"/>
              </w:rPr>
              <w:t>Effective interpersonal, organisational and communication skills</w:t>
            </w:r>
          </w:p>
          <w:p w14:paraId="709A6F84" w14:textId="3CE1AC26" w:rsidR="002A09CB" w:rsidRP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lang w:eastAsia="en-GB"/>
              </w:rPr>
              <w:t>IT/Keyboard skills and computer literate</w:t>
            </w:r>
          </w:p>
          <w:p w14:paraId="0FF13586" w14:textId="77777777" w:rsidR="002A09CB" w:rsidRP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lang w:eastAsia="en-GB"/>
              </w:rPr>
              <w:t>Ability to prioritise and manage own workload within busy environment. Ability to delegate tasks as necessary.</w:t>
            </w:r>
          </w:p>
          <w:p w14:paraId="73E9D6CA" w14:textId="6EDE3A74" w:rsidR="000E5016" w:rsidRPr="000C32E3" w:rsidRDefault="000E5016" w:rsidP="00884334">
            <w:pPr>
              <w:jc w:val="both"/>
              <w:rPr>
                <w:rFonts w:ascii="Arial" w:hAnsi="Arial" w:cs="Arial"/>
                <w:color w:val="FF0000"/>
              </w:rPr>
            </w:pPr>
          </w:p>
        </w:tc>
        <w:tc>
          <w:tcPr>
            <w:tcW w:w="1398" w:type="dxa"/>
          </w:tcPr>
          <w:p w14:paraId="4A5FACC6" w14:textId="77777777" w:rsidR="001D2D93" w:rsidRDefault="001D2D93" w:rsidP="00884334">
            <w:pPr>
              <w:jc w:val="both"/>
              <w:rPr>
                <w:rFonts w:ascii="Arial" w:hAnsi="Arial" w:cs="Arial"/>
              </w:rPr>
            </w:pPr>
          </w:p>
          <w:p w14:paraId="2665FDDE" w14:textId="77777777" w:rsidR="002A09CB" w:rsidRDefault="002A09CB" w:rsidP="00884334">
            <w:pPr>
              <w:jc w:val="both"/>
              <w:rPr>
                <w:rFonts w:ascii="Arial" w:hAnsi="Arial" w:cs="Arial"/>
              </w:rPr>
            </w:pPr>
          </w:p>
          <w:p w14:paraId="27F61F48" w14:textId="77777777" w:rsidR="002A09CB" w:rsidRDefault="002A09CB" w:rsidP="00884334">
            <w:pPr>
              <w:jc w:val="both"/>
              <w:rPr>
                <w:rFonts w:ascii="Arial" w:hAnsi="Arial" w:cs="Arial"/>
              </w:rPr>
            </w:pPr>
            <w:r>
              <w:rPr>
                <w:rFonts w:ascii="Arial" w:hAnsi="Arial" w:cs="Arial"/>
              </w:rPr>
              <w:t>X</w:t>
            </w:r>
          </w:p>
          <w:p w14:paraId="290BAE1B" w14:textId="77777777" w:rsidR="002A09CB" w:rsidRDefault="002A09CB" w:rsidP="00884334">
            <w:pPr>
              <w:jc w:val="both"/>
              <w:rPr>
                <w:rFonts w:ascii="Arial" w:hAnsi="Arial" w:cs="Arial"/>
              </w:rPr>
            </w:pPr>
          </w:p>
          <w:p w14:paraId="31B3AABB" w14:textId="77777777" w:rsidR="002A09CB" w:rsidRDefault="002A09CB" w:rsidP="00884334">
            <w:pPr>
              <w:jc w:val="both"/>
              <w:rPr>
                <w:rFonts w:ascii="Arial" w:hAnsi="Arial" w:cs="Arial"/>
              </w:rPr>
            </w:pPr>
            <w:r>
              <w:rPr>
                <w:rFonts w:ascii="Arial" w:hAnsi="Arial" w:cs="Arial"/>
              </w:rPr>
              <w:t>X</w:t>
            </w:r>
          </w:p>
          <w:p w14:paraId="06C1E7DF" w14:textId="77777777" w:rsidR="002A09CB" w:rsidRDefault="002A09CB" w:rsidP="00884334">
            <w:pPr>
              <w:jc w:val="both"/>
              <w:rPr>
                <w:rFonts w:ascii="Arial" w:hAnsi="Arial" w:cs="Arial"/>
              </w:rPr>
            </w:pPr>
          </w:p>
          <w:p w14:paraId="6CE1FBB7" w14:textId="5153FE85" w:rsidR="002A09CB" w:rsidRPr="00F607B2" w:rsidRDefault="002A09CB" w:rsidP="00884334">
            <w:pPr>
              <w:jc w:val="both"/>
              <w:rPr>
                <w:rFonts w:ascii="Arial" w:hAnsi="Arial" w:cs="Arial"/>
              </w:rPr>
            </w:pPr>
            <w:r>
              <w:rPr>
                <w:rFonts w:ascii="Arial" w:hAnsi="Arial" w:cs="Arial"/>
              </w:rPr>
              <w:t>X</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7B2D6797" w14:textId="250D3DEF" w:rsidR="002A09CB" w:rsidRPr="002A09CB" w:rsidRDefault="002A09CB" w:rsidP="002A09CB">
            <w:pPr>
              <w:tabs>
                <w:tab w:val="left" w:pos="720"/>
              </w:tabs>
              <w:spacing w:before="200"/>
              <w:jc w:val="both"/>
              <w:rPr>
                <w:rFonts w:ascii="Arial" w:eastAsia="Times New Roman" w:hAnsi="Arial" w:cs="Arial"/>
                <w:u w:val="single"/>
                <w:lang w:eastAsia="en-GB"/>
              </w:rPr>
            </w:pPr>
            <w:r w:rsidRPr="002A09CB">
              <w:rPr>
                <w:rFonts w:ascii="Arial" w:eastAsia="Times New Roman" w:hAnsi="Arial" w:cs="Arial"/>
                <w:b/>
                <w:lang w:eastAsia="en-GB"/>
              </w:rPr>
              <w:t>EXPERIENCE</w:t>
            </w:r>
          </w:p>
          <w:p w14:paraId="17EC1667" w14:textId="77777777" w:rsidR="002A09CB" w:rsidRP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lang w:eastAsia="en-GB"/>
              </w:rPr>
              <w:t>Proven clerical/administrative experience within customer care environment</w:t>
            </w:r>
          </w:p>
          <w:p w14:paraId="1F3A0C70" w14:textId="199BCB72" w:rsidR="002A09CB" w:rsidRDefault="002A09CB" w:rsidP="002A09CB">
            <w:pPr>
              <w:tabs>
                <w:tab w:val="left" w:pos="720"/>
              </w:tabs>
              <w:spacing w:before="200"/>
              <w:jc w:val="both"/>
              <w:rPr>
                <w:rFonts w:ascii="Arial" w:eastAsia="Times New Roman" w:hAnsi="Arial" w:cs="Arial"/>
                <w:lang w:eastAsia="en-GB"/>
              </w:rPr>
            </w:pPr>
            <w:r w:rsidRPr="002A09CB">
              <w:rPr>
                <w:rFonts w:ascii="Arial" w:eastAsia="Times New Roman" w:hAnsi="Arial" w:cs="Arial"/>
                <w:lang w:eastAsia="en-GB"/>
              </w:rPr>
              <w:t>Previous NHS/Social Services experience</w:t>
            </w:r>
          </w:p>
          <w:p w14:paraId="0F357F43" w14:textId="28449912" w:rsidR="000E5016" w:rsidRPr="00F607B2" w:rsidRDefault="002A09CB" w:rsidP="002A09CB">
            <w:pPr>
              <w:jc w:val="both"/>
              <w:rPr>
                <w:rFonts w:ascii="Arial" w:hAnsi="Arial" w:cs="Arial"/>
                <w:color w:val="FF0000"/>
              </w:rPr>
            </w:pPr>
            <w:r w:rsidRPr="002A09CB">
              <w:rPr>
                <w:rFonts w:ascii="Arial" w:eastAsia="Times New Roman" w:hAnsi="Arial" w:cs="Arial"/>
                <w:lang w:eastAsia="en-GB"/>
              </w:rPr>
              <w:t>Mature &amp; calm approach</w:t>
            </w:r>
          </w:p>
        </w:tc>
        <w:tc>
          <w:tcPr>
            <w:tcW w:w="1398" w:type="dxa"/>
          </w:tcPr>
          <w:p w14:paraId="38C23FED" w14:textId="77777777" w:rsidR="001D2D93" w:rsidRDefault="001D2D93" w:rsidP="00884334">
            <w:pPr>
              <w:jc w:val="both"/>
              <w:rPr>
                <w:rFonts w:ascii="Arial" w:hAnsi="Arial" w:cs="Arial"/>
              </w:rPr>
            </w:pPr>
          </w:p>
          <w:p w14:paraId="23E7853E" w14:textId="77777777" w:rsidR="002A09CB" w:rsidRDefault="002A09CB" w:rsidP="00884334">
            <w:pPr>
              <w:jc w:val="both"/>
              <w:rPr>
                <w:rFonts w:ascii="Arial" w:hAnsi="Arial" w:cs="Arial"/>
              </w:rPr>
            </w:pPr>
          </w:p>
          <w:p w14:paraId="125FF640" w14:textId="3C4C70F8" w:rsidR="002A09CB" w:rsidRPr="00F607B2" w:rsidRDefault="002A09CB" w:rsidP="00884334">
            <w:pPr>
              <w:jc w:val="both"/>
              <w:rPr>
                <w:rFonts w:ascii="Arial" w:hAnsi="Arial" w:cs="Arial"/>
              </w:rPr>
            </w:pPr>
            <w:r>
              <w:rPr>
                <w:rFonts w:ascii="Arial" w:hAnsi="Arial" w:cs="Arial"/>
              </w:rPr>
              <w:t>X</w:t>
            </w:r>
          </w:p>
        </w:tc>
        <w:tc>
          <w:tcPr>
            <w:tcW w:w="1275" w:type="dxa"/>
          </w:tcPr>
          <w:p w14:paraId="13058EE2" w14:textId="77777777" w:rsidR="001D2D93" w:rsidRDefault="001D2D93" w:rsidP="00884334">
            <w:pPr>
              <w:jc w:val="both"/>
              <w:rPr>
                <w:rFonts w:ascii="Arial" w:hAnsi="Arial" w:cs="Arial"/>
              </w:rPr>
            </w:pPr>
          </w:p>
          <w:p w14:paraId="6358414F" w14:textId="3375E618" w:rsidR="002A09CB" w:rsidRDefault="002A09CB" w:rsidP="00884334">
            <w:pPr>
              <w:jc w:val="both"/>
              <w:rPr>
                <w:rFonts w:ascii="Arial" w:hAnsi="Arial" w:cs="Arial"/>
              </w:rPr>
            </w:pPr>
          </w:p>
          <w:p w14:paraId="4D08FC36" w14:textId="6CC0871F" w:rsidR="002A09CB" w:rsidRDefault="002A09CB" w:rsidP="00884334">
            <w:pPr>
              <w:jc w:val="both"/>
              <w:rPr>
                <w:rFonts w:ascii="Arial" w:hAnsi="Arial" w:cs="Arial"/>
              </w:rPr>
            </w:pPr>
          </w:p>
          <w:p w14:paraId="310C927E" w14:textId="4A5CCAB5" w:rsidR="002A09CB" w:rsidRDefault="002A09CB" w:rsidP="00884334">
            <w:pPr>
              <w:jc w:val="both"/>
              <w:rPr>
                <w:rFonts w:ascii="Arial" w:hAnsi="Arial" w:cs="Arial"/>
              </w:rPr>
            </w:pPr>
          </w:p>
          <w:p w14:paraId="610C0D74" w14:textId="77777777" w:rsidR="002A09CB" w:rsidRDefault="002A09CB" w:rsidP="00884334">
            <w:pPr>
              <w:jc w:val="both"/>
              <w:rPr>
                <w:rFonts w:ascii="Arial" w:hAnsi="Arial" w:cs="Arial"/>
              </w:rPr>
            </w:pPr>
            <w:r>
              <w:rPr>
                <w:rFonts w:ascii="Arial" w:hAnsi="Arial" w:cs="Arial"/>
              </w:rPr>
              <w:t>X</w:t>
            </w:r>
          </w:p>
          <w:p w14:paraId="06769E9D" w14:textId="47A84173" w:rsidR="002A09CB" w:rsidRPr="00F607B2" w:rsidRDefault="002A09CB"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274D8534" w14:textId="5D5B96A0" w:rsidR="002A09CB" w:rsidRPr="002A09CB" w:rsidRDefault="002A09CB" w:rsidP="002A09CB">
            <w:pPr>
              <w:tabs>
                <w:tab w:val="left" w:pos="720"/>
              </w:tabs>
              <w:spacing w:before="200"/>
              <w:jc w:val="both"/>
              <w:rPr>
                <w:rFonts w:ascii="Arial" w:eastAsia="Times New Roman" w:hAnsi="Arial" w:cs="Arial"/>
                <w:b/>
                <w:lang w:eastAsia="en-GB"/>
              </w:rPr>
            </w:pPr>
            <w:r w:rsidRPr="002A09CB">
              <w:rPr>
                <w:rFonts w:ascii="Arial" w:eastAsia="Times New Roman" w:hAnsi="Arial" w:cs="Arial"/>
                <w:b/>
                <w:lang w:eastAsia="en-GB"/>
              </w:rPr>
              <w:t>PERSONAL REQUIREMENTS</w:t>
            </w:r>
          </w:p>
          <w:p w14:paraId="4EED33B5" w14:textId="77777777" w:rsidR="002A09CB" w:rsidRPr="002A09CB" w:rsidRDefault="002A09CB" w:rsidP="002A09CB">
            <w:pPr>
              <w:tabs>
                <w:tab w:val="left" w:pos="720"/>
                <w:tab w:val="center" w:pos="4153"/>
                <w:tab w:val="right" w:pos="8306"/>
              </w:tabs>
              <w:spacing w:before="200"/>
              <w:jc w:val="both"/>
              <w:rPr>
                <w:rFonts w:ascii="Arial" w:eastAsia="Times New Roman" w:hAnsi="Arial" w:cs="Arial"/>
                <w:lang w:eastAsia="en-GB"/>
              </w:rPr>
            </w:pPr>
            <w:r w:rsidRPr="002A09CB">
              <w:rPr>
                <w:rFonts w:ascii="Arial" w:eastAsia="Times New Roman" w:hAnsi="Arial" w:cs="Arial"/>
                <w:lang w:eastAsia="en-GB"/>
              </w:rPr>
              <w:t>Reliability and Flexibility, able to contribute to changing demands of the service.</w:t>
            </w:r>
          </w:p>
          <w:p w14:paraId="0BF8F397" w14:textId="77777777" w:rsidR="002A09CB" w:rsidRPr="002A09CB" w:rsidRDefault="002A09CB" w:rsidP="002A09CB">
            <w:pPr>
              <w:tabs>
                <w:tab w:val="left" w:pos="720"/>
                <w:tab w:val="center" w:pos="4153"/>
                <w:tab w:val="right" w:pos="8306"/>
              </w:tabs>
              <w:spacing w:before="200"/>
              <w:jc w:val="both"/>
              <w:rPr>
                <w:rFonts w:ascii="Arial" w:eastAsia="Times New Roman" w:hAnsi="Arial" w:cs="Arial"/>
                <w:lang w:eastAsia="en-GB"/>
              </w:rPr>
            </w:pPr>
            <w:r w:rsidRPr="002A09CB">
              <w:rPr>
                <w:rFonts w:ascii="Arial" w:eastAsia="Times New Roman" w:hAnsi="Arial" w:cs="Arial"/>
                <w:lang w:eastAsia="en-GB"/>
              </w:rPr>
              <w:t>Willing to undertake training relevant to the post.</w:t>
            </w:r>
          </w:p>
          <w:p w14:paraId="37A336C1" w14:textId="77777777" w:rsidR="002A09CB" w:rsidRPr="002A09CB" w:rsidRDefault="002A09CB" w:rsidP="002A09CB">
            <w:pPr>
              <w:tabs>
                <w:tab w:val="left" w:pos="720"/>
                <w:tab w:val="center" w:pos="4153"/>
                <w:tab w:val="right" w:pos="8306"/>
              </w:tabs>
              <w:spacing w:before="200"/>
              <w:jc w:val="both"/>
              <w:rPr>
                <w:rFonts w:ascii="Arial" w:eastAsia="Times New Roman" w:hAnsi="Arial" w:cs="Arial"/>
                <w:lang w:eastAsia="en-GB"/>
              </w:rPr>
            </w:pPr>
            <w:r w:rsidRPr="002A09CB">
              <w:rPr>
                <w:rFonts w:ascii="Arial" w:eastAsia="Times New Roman" w:hAnsi="Arial" w:cs="Arial"/>
                <w:lang w:eastAsia="en-GB"/>
              </w:rPr>
              <w:t xml:space="preserve">Ability to work within a team </w:t>
            </w:r>
          </w:p>
          <w:p w14:paraId="2340A918" w14:textId="572C1038" w:rsidR="002A09CB" w:rsidRDefault="002A09CB" w:rsidP="002A09CB">
            <w:pPr>
              <w:tabs>
                <w:tab w:val="left" w:pos="720"/>
                <w:tab w:val="center" w:pos="4153"/>
                <w:tab w:val="right" w:pos="8306"/>
              </w:tabs>
              <w:spacing w:before="200"/>
              <w:jc w:val="both"/>
              <w:rPr>
                <w:rFonts w:ascii="Arial" w:eastAsia="Times New Roman" w:hAnsi="Arial" w:cs="Arial"/>
                <w:lang w:eastAsia="en-GB"/>
              </w:rPr>
            </w:pPr>
            <w:r w:rsidRPr="002A09CB">
              <w:rPr>
                <w:rFonts w:ascii="Arial" w:eastAsia="Times New Roman" w:hAnsi="Arial" w:cs="Arial"/>
                <w:lang w:eastAsia="en-GB"/>
              </w:rPr>
              <w:t>Ability to demonstrate a diplomatic caring attitude whilst maintaining confidentiality</w:t>
            </w:r>
          </w:p>
          <w:p w14:paraId="2F314D8F" w14:textId="02A3B4CC" w:rsidR="000E5016" w:rsidRPr="00F607B2" w:rsidRDefault="002A09CB" w:rsidP="002A09CB">
            <w:pPr>
              <w:jc w:val="both"/>
              <w:rPr>
                <w:rFonts w:ascii="Arial" w:hAnsi="Arial" w:cs="Arial"/>
                <w:color w:val="FF0000"/>
              </w:rPr>
            </w:pPr>
            <w:r w:rsidRPr="002A09CB">
              <w:rPr>
                <w:rFonts w:ascii="Arial" w:eastAsia="Times New Roman" w:hAnsi="Arial" w:cs="Arial"/>
                <w:lang w:eastAsia="en-GB"/>
              </w:rPr>
              <w:t>Ability to work alone &amp; work shifts including nights</w:t>
            </w:r>
          </w:p>
        </w:tc>
        <w:tc>
          <w:tcPr>
            <w:tcW w:w="1398" w:type="dxa"/>
          </w:tcPr>
          <w:p w14:paraId="78A1403C" w14:textId="77777777" w:rsidR="002A09CB" w:rsidRDefault="002A09CB" w:rsidP="00884334">
            <w:pPr>
              <w:jc w:val="both"/>
              <w:rPr>
                <w:rFonts w:ascii="Arial" w:hAnsi="Arial" w:cs="Arial"/>
              </w:rPr>
            </w:pPr>
          </w:p>
          <w:p w14:paraId="35DED719" w14:textId="77777777" w:rsidR="002A09CB" w:rsidRDefault="002A09CB" w:rsidP="00884334">
            <w:pPr>
              <w:jc w:val="both"/>
              <w:rPr>
                <w:rFonts w:ascii="Arial" w:hAnsi="Arial" w:cs="Arial"/>
              </w:rPr>
            </w:pPr>
          </w:p>
          <w:p w14:paraId="24167E09" w14:textId="27C2F4E4" w:rsidR="002A09CB" w:rsidRDefault="002A09CB" w:rsidP="00884334">
            <w:pPr>
              <w:jc w:val="both"/>
              <w:rPr>
                <w:rFonts w:ascii="Arial" w:hAnsi="Arial" w:cs="Arial"/>
              </w:rPr>
            </w:pPr>
            <w:r>
              <w:rPr>
                <w:rFonts w:ascii="Arial" w:hAnsi="Arial" w:cs="Arial"/>
              </w:rPr>
              <w:t>X</w:t>
            </w:r>
          </w:p>
          <w:p w14:paraId="17BDA1A1" w14:textId="77777777" w:rsidR="002A09CB" w:rsidRDefault="002A09CB" w:rsidP="00884334">
            <w:pPr>
              <w:jc w:val="both"/>
              <w:rPr>
                <w:rFonts w:ascii="Arial" w:hAnsi="Arial" w:cs="Arial"/>
              </w:rPr>
            </w:pPr>
          </w:p>
          <w:p w14:paraId="3459A63C" w14:textId="77777777" w:rsidR="002A09CB" w:rsidRDefault="002A09CB" w:rsidP="00884334">
            <w:pPr>
              <w:jc w:val="both"/>
              <w:rPr>
                <w:rFonts w:ascii="Arial" w:hAnsi="Arial" w:cs="Arial"/>
              </w:rPr>
            </w:pPr>
          </w:p>
          <w:p w14:paraId="2542895B" w14:textId="23E100A6" w:rsidR="002A09CB" w:rsidRDefault="002A09CB" w:rsidP="00884334">
            <w:pPr>
              <w:jc w:val="both"/>
              <w:rPr>
                <w:rFonts w:ascii="Arial" w:hAnsi="Arial" w:cs="Arial"/>
              </w:rPr>
            </w:pPr>
            <w:r>
              <w:rPr>
                <w:rFonts w:ascii="Arial" w:hAnsi="Arial" w:cs="Arial"/>
              </w:rPr>
              <w:t>X</w:t>
            </w:r>
          </w:p>
          <w:p w14:paraId="37DD53B6" w14:textId="77777777" w:rsidR="002A09CB" w:rsidRDefault="002A09CB" w:rsidP="00884334">
            <w:pPr>
              <w:jc w:val="both"/>
              <w:rPr>
                <w:rFonts w:ascii="Arial" w:hAnsi="Arial" w:cs="Arial"/>
              </w:rPr>
            </w:pPr>
          </w:p>
          <w:p w14:paraId="3D5B5103" w14:textId="0536926B" w:rsidR="002A09CB" w:rsidRDefault="002A09CB" w:rsidP="00884334">
            <w:pPr>
              <w:jc w:val="both"/>
              <w:rPr>
                <w:rFonts w:ascii="Arial" w:hAnsi="Arial" w:cs="Arial"/>
              </w:rPr>
            </w:pPr>
            <w:r>
              <w:rPr>
                <w:rFonts w:ascii="Arial" w:hAnsi="Arial" w:cs="Arial"/>
              </w:rPr>
              <w:t>X</w:t>
            </w:r>
          </w:p>
          <w:p w14:paraId="7095BC91" w14:textId="77777777" w:rsidR="002A09CB" w:rsidRDefault="002A09CB" w:rsidP="00884334">
            <w:pPr>
              <w:jc w:val="both"/>
              <w:rPr>
                <w:rFonts w:ascii="Arial" w:hAnsi="Arial" w:cs="Arial"/>
              </w:rPr>
            </w:pPr>
          </w:p>
          <w:p w14:paraId="709410B1" w14:textId="29789D8B" w:rsidR="002A09CB" w:rsidRDefault="002A09CB" w:rsidP="00884334">
            <w:pPr>
              <w:jc w:val="both"/>
              <w:rPr>
                <w:rFonts w:ascii="Arial" w:hAnsi="Arial" w:cs="Arial"/>
              </w:rPr>
            </w:pPr>
            <w:r>
              <w:rPr>
                <w:rFonts w:ascii="Arial" w:hAnsi="Arial" w:cs="Arial"/>
              </w:rPr>
              <w:t>X</w:t>
            </w:r>
          </w:p>
          <w:p w14:paraId="7731AA0F" w14:textId="77777777" w:rsidR="002A09CB" w:rsidRDefault="002A09CB" w:rsidP="00884334">
            <w:pPr>
              <w:jc w:val="both"/>
              <w:rPr>
                <w:rFonts w:ascii="Arial" w:hAnsi="Arial" w:cs="Arial"/>
              </w:rPr>
            </w:pPr>
          </w:p>
          <w:p w14:paraId="11793A0C" w14:textId="4755EA93" w:rsidR="002A09CB" w:rsidRPr="00F607B2" w:rsidRDefault="002A09CB"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21ECF15" w14:textId="77777777" w:rsidR="00532DC4" w:rsidRDefault="00532DC4" w:rsidP="00884334">
            <w:pPr>
              <w:jc w:val="both"/>
              <w:rPr>
                <w:rFonts w:ascii="Arial" w:hAnsi="Arial" w:cs="Arial"/>
                <w:color w:val="FF0000"/>
              </w:rPr>
            </w:pPr>
          </w:p>
          <w:p w14:paraId="63D02C52" w14:textId="41E5A604" w:rsidR="000E5016" w:rsidRPr="00532DC4" w:rsidRDefault="00532DC4" w:rsidP="00884334">
            <w:pPr>
              <w:jc w:val="both"/>
              <w:rPr>
                <w:rFonts w:ascii="Arial" w:hAnsi="Arial" w:cs="Arial"/>
                <w:color w:val="000000" w:themeColor="text1"/>
              </w:rPr>
            </w:pPr>
            <w:r w:rsidRPr="00532DC4">
              <w:rPr>
                <w:rFonts w:ascii="Arial" w:hAnsi="Arial" w:cs="Arial"/>
                <w:color w:val="000000" w:themeColor="text1"/>
              </w:rPr>
              <w:t>T</w:t>
            </w:r>
            <w:r w:rsidR="000E5016" w:rsidRPr="00532DC4">
              <w:rPr>
                <w:rFonts w:ascii="Arial" w:hAnsi="Arial" w:cs="Arial"/>
                <w:color w:val="000000" w:themeColor="text1"/>
              </w:rPr>
              <w:t xml:space="preserve">he post holder must demonstrate a positive commitment to uphold diversity and equality policies approved by the Trust. </w:t>
            </w:r>
          </w:p>
          <w:p w14:paraId="44413E46" w14:textId="77777777" w:rsidR="000E5016" w:rsidRPr="00532DC4" w:rsidRDefault="000E5016" w:rsidP="00884334">
            <w:pPr>
              <w:jc w:val="both"/>
              <w:rPr>
                <w:rFonts w:ascii="Arial" w:hAnsi="Arial" w:cs="Arial"/>
                <w:color w:val="000000" w:themeColor="text1"/>
              </w:rPr>
            </w:pPr>
          </w:p>
          <w:p w14:paraId="7678B6F7" w14:textId="1912EB70" w:rsidR="000E5016" w:rsidRPr="00532DC4" w:rsidRDefault="000E5016" w:rsidP="00884334">
            <w:pPr>
              <w:jc w:val="both"/>
              <w:rPr>
                <w:rFonts w:ascii="Arial" w:hAnsi="Arial" w:cs="Arial"/>
                <w:color w:val="000000" w:themeColor="text1"/>
              </w:rPr>
            </w:pPr>
            <w:r w:rsidRPr="00532DC4">
              <w:rPr>
                <w:rFonts w:ascii="Arial" w:hAnsi="Arial" w:cs="Arial"/>
                <w:color w:val="000000" w:themeColor="text1"/>
              </w:rPr>
              <w:t>Ability to travel to other locations as required</w:t>
            </w:r>
          </w:p>
          <w:p w14:paraId="15FEE045" w14:textId="522AF3DE" w:rsidR="003A310F" w:rsidRPr="00F607B2" w:rsidRDefault="003A310F" w:rsidP="00884334">
            <w:pPr>
              <w:jc w:val="both"/>
              <w:rPr>
                <w:rFonts w:ascii="Arial" w:hAnsi="Arial" w:cs="Arial"/>
              </w:rPr>
            </w:pPr>
          </w:p>
        </w:tc>
        <w:tc>
          <w:tcPr>
            <w:tcW w:w="1398" w:type="dxa"/>
          </w:tcPr>
          <w:p w14:paraId="67BCF799" w14:textId="77777777" w:rsidR="001D2D93" w:rsidRDefault="001D2D93" w:rsidP="00884334">
            <w:pPr>
              <w:jc w:val="both"/>
              <w:rPr>
                <w:rFonts w:ascii="Arial" w:hAnsi="Arial" w:cs="Arial"/>
              </w:rPr>
            </w:pPr>
          </w:p>
          <w:p w14:paraId="06F488AD" w14:textId="77777777" w:rsidR="00532DC4" w:rsidRDefault="00532DC4" w:rsidP="00884334">
            <w:pPr>
              <w:jc w:val="both"/>
              <w:rPr>
                <w:rFonts w:ascii="Arial" w:hAnsi="Arial" w:cs="Arial"/>
              </w:rPr>
            </w:pPr>
          </w:p>
          <w:p w14:paraId="6DEE6C90" w14:textId="6E2C0240" w:rsidR="00532DC4" w:rsidRPr="00F607B2" w:rsidRDefault="00532DC4"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5DEDE5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4E37BF0" w:rsidR="00F607B2" w:rsidRPr="00F607B2" w:rsidRDefault="00532DC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1616777D" w:rsidR="00F607B2" w:rsidRPr="00F607B2" w:rsidRDefault="00532DC4" w:rsidP="000C32E3">
            <w:pPr>
              <w:jc w:val="both"/>
              <w:rPr>
                <w:rFonts w:ascii="Arial" w:hAnsi="Arial" w:cs="Arial"/>
              </w:rPr>
            </w:pPr>
            <w:r>
              <w:rPr>
                <w:rFonts w:ascii="Arial" w:hAnsi="Arial" w:cs="Arial"/>
              </w:rPr>
              <w:t>X</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6F2ACF4" w:rsidR="00615705" w:rsidRPr="00F607B2" w:rsidRDefault="00532DC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6E215D5" w:rsidR="00615705" w:rsidRPr="00F607B2" w:rsidRDefault="00532DC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3A6C7CB2" w:rsidR="00F607B2" w:rsidRPr="00F607B2" w:rsidRDefault="00532DC4"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6EF89D37" w:rsidR="00F607B2" w:rsidRPr="00F607B2" w:rsidRDefault="00532DC4"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608A9"/>
    <w:multiLevelType w:val="hybridMultilevel"/>
    <w:tmpl w:val="725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F0E"/>
    <w:rsid w:val="00016D63"/>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C03BE"/>
    <w:rsid w:val="001D2D93"/>
    <w:rsid w:val="001D629F"/>
    <w:rsid w:val="00213541"/>
    <w:rsid w:val="00244F91"/>
    <w:rsid w:val="00257597"/>
    <w:rsid w:val="00263927"/>
    <w:rsid w:val="0026428B"/>
    <w:rsid w:val="0026716D"/>
    <w:rsid w:val="00273101"/>
    <w:rsid w:val="002A09CB"/>
    <w:rsid w:val="002B7A29"/>
    <w:rsid w:val="002C2146"/>
    <w:rsid w:val="002D75B4"/>
    <w:rsid w:val="002E3B93"/>
    <w:rsid w:val="002F4EDC"/>
    <w:rsid w:val="00315B8D"/>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21561"/>
    <w:rsid w:val="00531696"/>
    <w:rsid w:val="00532DC4"/>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C121D"/>
    <w:rsid w:val="008D6EE5"/>
    <w:rsid w:val="008E0D89"/>
    <w:rsid w:val="008E27FD"/>
    <w:rsid w:val="008F42C4"/>
    <w:rsid w:val="008F7D36"/>
    <w:rsid w:val="008F7F1E"/>
    <w:rsid w:val="00902BC4"/>
    <w:rsid w:val="00903405"/>
    <w:rsid w:val="00942EF3"/>
    <w:rsid w:val="00955DBC"/>
    <w:rsid w:val="009805AF"/>
    <w:rsid w:val="00987B17"/>
    <w:rsid w:val="009A2853"/>
    <w:rsid w:val="009D0DEA"/>
    <w:rsid w:val="009E7256"/>
    <w:rsid w:val="009F37F8"/>
    <w:rsid w:val="00A1395C"/>
    <w:rsid w:val="00A14A3C"/>
    <w:rsid w:val="00A37038"/>
    <w:rsid w:val="00A400B0"/>
    <w:rsid w:val="00A430A2"/>
    <w:rsid w:val="00A95BA6"/>
    <w:rsid w:val="00AC177C"/>
    <w:rsid w:val="00AE43BA"/>
    <w:rsid w:val="00B0494F"/>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66424"/>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B62A6"/>
    <w:rsid w:val="00DC08BE"/>
    <w:rsid w:val="00DC1A0F"/>
    <w:rsid w:val="00DF2EEB"/>
    <w:rsid w:val="00DF348A"/>
    <w:rsid w:val="00E06039"/>
    <w:rsid w:val="00E31407"/>
    <w:rsid w:val="00E34ED3"/>
    <w:rsid w:val="00E35E30"/>
    <w:rsid w:val="00E41A10"/>
    <w:rsid w:val="00E559B5"/>
    <w:rsid w:val="00E77653"/>
    <w:rsid w:val="00E84EBF"/>
    <w:rsid w:val="00EB350B"/>
    <w:rsid w:val="00EC6528"/>
    <w:rsid w:val="00ED356C"/>
    <w:rsid w:val="00ED47B0"/>
    <w:rsid w:val="00F27783"/>
    <w:rsid w:val="00F27FF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Chief Executive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Director of Facilities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Telephonist/Receptionist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Senior Switchboard Supervisor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764733"/>
          <a:ext cx="1560080" cy="270757"/>
        </a:xfrm>
        <a:custGeom>
          <a:avLst/>
          <a:gdLst/>
          <a:ahLst/>
          <a:cxnLst/>
          <a:rect l="0" t="0" r="0" b="0"/>
          <a:pathLst>
            <a:path>
              <a:moveTo>
                <a:pt x="0" y="0"/>
              </a:moveTo>
              <a:lnTo>
                <a:pt x="0" y="135378"/>
              </a:lnTo>
              <a:lnTo>
                <a:pt x="1560080" y="135378"/>
              </a:lnTo>
              <a:lnTo>
                <a:pt x="156008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764733"/>
          <a:ext cx="91440" cy="270757"/>
        </a:xfrm>
        <a:custGeom>
          <a:avLst/>
          <a:gdLst/>
          <a:ahLst/>
          <a:cxnLst/>
          <a:rect l="0" t="0" r="0" b="0"/>
          <a:pathLst>
            <a:path>
              <a:moveTo>
                <a:pt x="45720" y="0"/>
              </a:moveTo>
              <a:lnTo>
                <a:pt x="4572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764733"/>
          <a:ext cx="1560080" cy="270757"/>
        </a:xfrm>
        <a:custGeom>
          <a:avLst/>
          <a:gdLst/>
          <a:ahLst/>
          <a:cxnLst/>
          <a:rect l="0" t="0" r="0" b="0"/>
          <a:pathLst>
            <a:path>
              <a:moveTo>
                <a:pt x="1560080" y="0"/>
              </a:moveTo>
              <a:lnTo>
                <a:pt x="1560080" y="135378"/>
              </a:lnTo>
              <a:lnTo>
                <a:pt x="0" y="135378"/>
              </a:lnTo>
              <a:lnTo>
                <a:pt x="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0376" y="120072"/>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Executive</a:t>
          </a:r>
        </a:p>
      </dsp:txBody>
      <dsp:txXfrm>
        <a:off x="1560376" y="120072"/>
        <a:ext cx="1289322" cy="644661"/>
      </dsp:txXfrm>
    </dsp:sp>
    <dsp:sp modelId="{B9F5C629-C0B0-45F1-AD3B-255DFC7FD3AE}">
      <dsp:nvSpPr>
        <dsp:cNvPr id="0" name=""/>
        <dsp:cNvSpPr/>
      </dsp:nvSpPr>
      <dsp:spPr>
        <a:xfrm>
          <a:off x="29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of Facilities</a:t>
          </a:r>
        </a:p>
      </dsp:txBody>
      <dsp:txXfrm>
        <a:off x="296" y="1035491"/>
        <a:ext cx="1289322" cy="644661"/>
      </dsp:txXfrm>
    </dsp:sp>
    <dsp:sp modelId="{08265FAB-96E5-40FB-A6BC-04E376BD1431}">
      <dsp:nvSpPr>
        <dsp:cNvPr id="0" name=""/>
        <dsp:cNvSpPr/>
      </dsp:nvSpPr>
      <dsp:spPr>
        <a:xfrm>
          <a:off x="1560376" y="1035491"/>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Telephonist/Receptionist</a:t>
          </a:r>
        </a:p>
      </dsp:txBody>
      <dsp:txXfrm>
        <a:off x="1560376" y="1035491"/>
        <a:ext cx="1289322" cy="644661"/>
      </dsp:txXfrm>
    </dsp:sp>
    <dsp:sp modelId="{6ABA460A-CA7D-4490-925D-5B3B34B83544}">
      <dsp:nvSpPr>
        <dsp:cNvPr id="0" name=""/>
        <dsp:cNvSpPr/>
      </dsp:nvSpPr>
      <dsp:spPr>
        <a:xfrm>
          <a:off x="312045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Switchboard Supervisor</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29979-3471-4013-AA89-B1781C3B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Smart, Carol</cp:lastModifiedBy>
  <cp:revision>2</cp:revision>
  <cp:lastPrinted>2019-07-04T08:11:00Z</cp:lastPrinted>
  <dcterms:created xsi:type="dcterms:W3CDTF">2024-02-20T10:56:00Z</dcterms:created>
  <dcterms:modified xsi:type="dcterms:W3CDTF">2024-02-20T10:56:00Z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