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352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2425"/>
                        </a:xfrm>
                        <a:prstGeom prst="rect">
                          <a:avLst/>
                        </a:prstGeom>
                        <a:noFill/>
                        <a:ln w="9525">
                          <a:noFill/>
                          <a:miter lim="800000"/>
                          <a:headEnd/>
                          <a:tailEnd/>
                        </a:ln>
                      </wps:spPr>
                      <wps:txbx>
                        <w:txbxContent>
                          <w:p w:rsidR="00901FCA" w:rsidRPr="007A697A" w:rsidRDefault="007A697A" w:rsidP="007A697A">
                            <w:pPr>
                              <w:jc w:val="center"/>
                              <w:rPr>
                                <w:sz w:val="52"/>
                              </w:rPr>
                            </w:pPr>
                            <w:r w:rsidRPr="007A697A">
                              <w:rPr>
                                <w:sz w:val="4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" filled="f" stroked="f">
                <v:textbox>
                  <w:txbxContent>
                    <w:p w:rsidR="00901FCA" w:rsidRPr="007A697A" w:rsidRDefault="007A697A" w:rsidP="007A697A">
                      <w:pPr>
                        <w:jc w:val="center"/>
                        <w:rPr>
                          <w:sz w:val="52"/>
                        </w:rPr>
                      </w:pPr>
                      <w:r w:rsidRPr="007A697A">
                        <w:rPr>
                          <w:sz w:val="40"/>
                        </w:rPr>
                        <w:t>JOB DESCRIPTION</w:t>
                      </w:r>
                    </w:p>
                  </w:txbxContent>
                </v:textbox>
              </v:shape>
            </w:pict>
          </mc:Fallback>
        </mc:AlternateContent>
      </w:r>
      <w:r w:rsidR="007A697A">
        <w:rPr>
          <w:noProof/>
        </w:rPr>
        <w:drawing>
          <wp:inline distT="0" distB="0" distL="0" distR="0" wp14:anchorId="6999AF98">
            <wp:extent cx="2048510" cy="8597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85979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7A697A">
      <w:pPr>
        <w:spacing w:after="0" w:line="240" w:lineRule="auto"/>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8C7D9E" w:rsidP="00D675F8">
            <w:pPr>
              <w:jc w:val="both"/>
              <w:rPr>
                <w:rFonts w:ascii="Arial" w:hAnsi="Arial" w:cs="Arial"/>
                <w:color w:val="FF0000"/>
              </w:rPr>
            </w:pPr>
            <w:r>
              <w:rPr>
                <w:rFonts w:ascii="Arial" w:hAnsi="Arial" w:cs="Arial"/>
              </w:rPr>
              <w:t>Team Lead Physiot</w:t>
            </w:r>
            <w:r w:rsidRPr="003F2B03">
              <w:rPr>
                <w:rFonts w:ascii="Arial" w:hAnsi="Arial" w:cs="Arial"/>
              </w:rPr>
              <w:t xml:space="preserve">herapist </w:t>
            </w:r>
            <w:r>
              <w:rPr>
                <w:rFonts w:ascii="Arial" w:hAnsi="Arial" w:cs="Arial"/>
              </w:rPr>
              <w:t xml:space="preserve">Acute </w:t>
            </w:r>
            <w:r w:rsidR="00D675F8">
              <w:rPr>
                <w:rFonts w:ascii="Arial" w:hAnsi="Arial" w:cs="Arial"/>
              </w:rPr>
              <w:t>Neurology</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D675F8">
            <w:pPr>
              <w:jc w:val="both"/>
              <w:rPr>
                <w:rFonts w:ascii="Arial" w:hAnsi="Arial" w:cs="Arial"/>
                <w:color w:val="000000" w:themeColor="text1"/>
              </w:rPr>
            </w:pPr>
            <w:r w:rsidRPr="00BB356E">
              <w:rPr>
                <w:rFonts w:ascii="Arial" w:hAnsi="Arial" w:cs="Arial"/>
                <w:color w:val="000000" w:themeColor="text1"/>
              </w:rPr>
              <w:t xml:space="preserve">Clinical Lead for </w:t>
            </w:r>
            <w:r w:rsidR="00D675F8">
              <w:rPr>
                <w:rFonts w:ascii="Arial" w:hAnsi="Arial" w:cs="Arial"/>
                <w:color w:val="000000" w:themeColor="text1"/>
              </w:rPr>
              <w:t xml:space="preserve">Acute </w:t>
            </w:r>
            <w:r w:rsidR="007A697A">
              <w:rPr>
                <w:rFonts w:ascii="Arial" w:hAnsi="Arial" w:cs="Arial"/>
                <w:color w:val="000000" w:themeColor="text1"/>
              </w:rPr>
              <w:t xml:space="preserve">Neurology &amp; </w:t>
            </w:r>
            <w:r w:rsidR="00D675F8">
              <w:rPr>
                <w:rFonts w:ascii="Arial" w:hAnsi="Arial" w:cs="Arial"/>
                <w:color w:val="000000" w:themeColor="text1"/>
              </w:rPr>
              <w:t>Medicine</w:t>
            </w:r>
            <w:r w:rsidR="005033D7" w:rsidRPr="00BB356E">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8C7D9E" w:rsidP="008C7D9E">
            <w:pPr>
              <w:pStyle w:val="BodyText"/>
              <w:spacing w:line="276" w:lineRule="auto"/>
              <w:jc w:val="left"/>
              <w:rPr>
                <w:rFonts w:ascii="Arial" w:hAnsi="Arial" w:cs="Arial"/>
                <w:b w:val="0"/>
                <w:sz w:val="22"/>
                <w:szCs w:val="22"/>
              </w:rPr>
            </w:pPr>
            <w:r w:rsidRPr="00901FCA">
              <w:rPr>
                <w:rFonts w:ascii="Arial" w:hAnsi="Arial" w:cs="Arial"/>
                <w:b w:val="0"/>
                <w:sz w:val="22"/>
                <w:szCs w:val="22"/>
              </w:rPr>
              <w:t>The post holder is responsible for providing leadersh</w:t>
            </w:r>
            <w:r w:rsidR="005548B1">
              <w:rPr>
                <w:rFonts w:ascii="Arial" w:hAnsi="Arial" w:cs="Arial"/>
                <w:b w:val="0"/>
                <w:sz w:val="22"/>
                <w:szCs w:val="22"/>
              </w:rPr>
              <w:t>ip &amp; clinical expertise to the p</w:t>
            </w:r>
            <w:r w:rsidRPr="00901FCA">
              <w:rPr>
                <w:rFonts w:ascii="Arial" w:hAnsi="Arial" w:cs="Arial"/>
                <w:b w:val="0"/>
                <w:sz w:val="22"/>
                <w:szCs w:val="22"/>
              </w:rPr>
              <w:t xml:space="preserve">hysiotherapy team working </w:t>
            </w:r>
            <w:r w:rsidR="00451072">
              <w:rPr>
                <w:rFonts w:ascii="Arial" w:hAnsi="Arial" w:cs="Arial"/>
                <w:b w:val="0"/>
                <w:sz w:val="22"/>
                <w:szCs w:val="22"/>
              </w:rPr>
              <w:t xml:space="preserve">with acute neurology and post neurosurgery patients and </w:t>
            </w:r>
            <w:proofErr w:type="spellStart"/>
            <w:r w:rsidR="00451072">
              <w:rPr>
                <w:rFonts w:ascii="Arial" w:hAnsi="Arial" w:cs="Arial"/>
                <w:b w:val="0"/>
                <w:sz w:val="22"/>
                <w:szCs w:val="22"/>
              </w:rPr>
              <w:t>HfOP</w:t>
            </w:r>
            <w:proofErr w:type="spellEnd"/>
            <w:r w:rsidR="00451072">
              <w:rPr>
                <w:rFonts w:ascii="Arial" w:hAnsi="Arial" w:cs="Arial"/>
                <w:b w:val="0"/>
                <w:sz w:val="22"/>
                <w:szCs w:val="22"/>
              </w:rPr>
              <w:t xml:space="preserve"> patients on </w:t>
            </w:r>
            <w:proofErr w:type="spellStart"/>
            <w:r w:rsidR="00451072">
              <w:rPr>
                <w:rFonts w:ascii="Arial" w:hAnsi="Arial" w:cs="Arial"/>
                <w:b w:val="0"/>
                <w:sz w:val="22"/>
                <w:szCs w:val="22"/>
              </w:rPr>
              <w:t>Bolham</w:t>
            </w:r>
            <w:proofErr w:type="spellEnd"/>
            <w:r w:rsidR="00451072">
              <w:rPr>
                <w:rFonts w:ascii="Arial" w:hAnsi="Arial" w:cs="Arial"/>
                <w:b w:val="0"/>
                <w:sz w:val="22"/>
                <w:szCs w:val="22"/>
              </w:rPr>
              <w:t xml:space="preserve"> ward with neurological related conditions such as </w:t>
            </w:r>
            <w:proofErr w:type="spellStart"/>
            <w:r w:rsidR="00451072">
              <w:rPr>
                <w:rFonts w:ascii="Arial" w:hAnsi="Arial" w:cs="Arial"/>
                <w:b w:val="0"/>
                <w:sz w:val="22"/>
                <w:szCs w:val="22"/>
              </w:rPr>
              <w:t>parkinsons</w:t>
            </w:r>
            <w:proofErr w:type="spellEnd"/>
            <w:r w:rsidR="00451072">
              <w:rPr>
                <w:rFonts w:ascii="Arial" w:hAnsi="Arial" w:cs="Arial"/>
                <w:b w:val="0"/>
                <w:sz w:val="22"/>
                <w:szCs w:val="22"/>
              </w:rPr>
              <w:t xml:space="preserve"> disease</w:t>
            </w:r>
            <w:r w:rsidRPr="00901FCA">
              <w:rPr>
                <w:rFonts w:ascii="Arial" w:hAnsi="Arial" w:cs="Arial"/>
                <w:b w:val="0"/>
                <w:sz w:val="22"/>
                <w:szCs w:val="22"/>
              </w:rPr>
              <w:t>.  The post holder will work closely with the Team Lead Occupational Therapist</w:t>
            </w:r>
            <w:r w:rsidR="00901FCA">
              <w:rPr>
                <w:rFonts w:ascii="Arial" w:hAnsi="Arial" w:cs="Arial"/>
                <w:b w:val="0"/>
                <w:sz w:val="22"/>
                <w:szCs w:val="22"/>
              </w:rPr>
              <w:t>s</w:t>
            </w:r>
            <w:r w:rsidRPr="00901FCA">
              <w:rPr>
                <w:rFonts w:ascii="Arial" w:hAnsi="Arial" w:cs="Arial"/>
                <w:b w:val="0"/>
                <w:sz w:val="22"/>
                <w:szCs w:val="22"/>
              </w:rPr>
              <w:t xml:space="preserve"> to provide an effective interdisciplinary service for all </w:t>
            </w:r>
            <w:r w:rsidR="00901FCA">
              <w:rPr>
                <w:rFonts w:ascii="Arial" w:hAnsi="Arial" w:cs="Arial"/>
                <w:b w:val="0"/>
                <w:sz w:val="22"/>
                <w:szCs w:val="22"/>
              </w:rPr>
              <w:t>in-</w:t>
            </w:r>
            <w:r w:rsidRPr="00901FCA">
              <w:rPr>
                <w:rFonts w:ascii="Arial" w:hAnsi="Arial" w:cs="Arial"/>
                <w:b w:val="0"/>
                <w:sz w:val="22"/>
                <w:szCs w:val="22"/>
              </w:rPr>
              <w:t xml:space="preserve">patients </w:t>
            </w:r>
            <w:r w:rsidR="00901FCA">
              <w:rPr>
                <w:rFonts w:ascii="Arial" w:hAnsi="Arial" w:cs="Arial"/>
                <w:b w:val="0"/>
                <w:sz w:val="22"/>
                <w:szCs w:val="22"/>
              </w:rPr>
              <w:t>and</w:t>
            </w:r>
            <w:r w:rsidRPr="00901FCA">
              <w:rPr>
                <w:rFonts w:ascii="Arial" w:hAnsi="Arial" w:cs="Arial"/>
                <w:b w:val="0"/>
                <w:sz w:val="22"/>
                <w:szCs w:val="22"/>
              </w:rPr>
              <w:t xml:space="preserve"> will also be required to provide specialist clinical leadership for </w:t>
            </w:r>
            <w:r w:rsidR="00451072">
              <w:rPr>
                <w:rFonts w:ascii="Arial" w:hAnsi="Arial" w:cs="Arial"/>
                <w:b w:val="0"/>
                <w:sz w:val="22"/>
                <w:szCs w:val="22"/>
              </w:rPr>
              <w:t>neurology</w:t>
            </w:r>
            <w:r w:rsidRPr="00901FCA">
              <w:rPr>
                <w:rFonts w:ascii="Arial" w:hAnsi="Arial" w:cs="Arial"/>
                <w:b w:val="0"/>
                <w:sz w:val="22"/>
                <w:szCs w:val="22"/>
              </w:rPr>
              <w:t xml:space="preserve"> patients </w:t>
            </w:r>
            <w:proofErr w:type="spellStart"/>
            <w:r w:rsidRPr="00901FCA">
              <w:rPr>
                <w:rFonts w:ascii="Arial" w:hAnsi="Arial" w:cs="Arial"/>
                <w:b w:val="0"/>
                <w:sz w:val="22"/>
                <w:szCs w:val="22"/>
              </w:rPr>
              <w:t>outlied</w:t>
            </w:r>
            <w:proofErr w:type="spellEnd"/>
            <w:r w:rsidRPr="00901FCA">
              <w:rPr>
                <w:rFonts w:ascii="Arial" w:hAnsi="Arial" w:cs="Arial"/>
                <w:b w:val="0"/>
                <w:sz w:val="22"/>
                <w:szCs w:val="22"/>
              </w:rPr>
              <w:t xml:space="preserve"> to other wards.  This position is based at the Trust’s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 xml:space="preserve">).  </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8C7D9E" w:rsidP="008C7D9E">
            <w:pPr>
              <w:pStyle w:val="BodyText"/>
              <w:spacing w:line="276" w:lineRule="auto"/>
              <w:jc w:val="left"/>
              <w:rPr>
                <w:rFonts w:ascii="Arial" w:hAnsi="Arial" w:cs="Arial"/>
                <w:b w:val="0"/>
                <w:i/>
                <w:sz w:val="22"/>
                <w:szCs w:val="22"/>
              </w:rPr>
            </w:pPr>
            <w:r w:rsidRPr="00901FCA">
              <w:rPr>
                <w:rFonts w:ascii="Arial" w:hAnsi="Arial" w:cs="Arial"/>
                <w:b w:val="0"/>
                <w:sz w:val="22"/>
                <w:szCs w:val="22"/>
              </w:rPr>
              <w:t xml:space="preserve">The post holder will manage a caseload including patients with a range of impairments and functional deficits after </w:t>
            </w:r>
            <w:r w:rsidR="00451072">
              <w:rPr>
                <w:rFonts w:ascii="Arial" w:hAnsi="Arial" w:cs="Arial"/>
                <w:b w:val="0"/>
                <w:sz w:val="22"/>
                <w:szCs w:val="22"/>
              </w:rPr>
              <w:t>an acute deterioration or new presentation</w:t>
            </w:r>
            <w:r w:rsidRPr="00901FCA">
              <w:rPr>
                <w:rFonts w:ascii="Arial" w:hAnsi="Arial" w:cs="Arial"/>
                <w:b w:val="0"/>
                <w:sz w:val="22"/>
                <w:szCs w:val="22"/>
              </w:rPr>
              <w:t>.  Clinical responsibilities include gathering comprehensive baseline data as part of the assessment process; developing and implementing patient specific, acute rehabilitation plans; and liaising with the multidisciplinary team to ensure safe and effective discharge or transfer to on</w:t>
            </w:r>
            <w:r w:rsidR="00901FCA">
              <w:rPr>
                <w:rFonts w:ascii="Arial" w:hAnsi="Arial" w:cs="Arial"/>
                <w:b w:val="0"/>
                <w:sz w:val="22"/>
                <w:szCs w:val="22"/>
              </w:rPr>
              <w:t>-</w:t>
            </w:r>
            <w:r w:rsidRPr="00901FCA">
              <w:rPr>
                <w:rFonts w:ascii="Arial" w:hAnsi="Arial" w:cs="Arial"/>
                <w:b w:val="0"/>
                <w:sz w:val="22"/>
                <w:szCs w:val="22"/>
              </w:rPr>
              <w:t xml:space="preserve">going services within the patient pathway as appropriate.  </w:t>
            </w:r>
            <w:r w:rsidR="00451072">
              <w:rPr>
                <w:rFonts w:ascii="Arial" w:hAnsi="Arial" w:cs="Arial"/>
                <w:b w:val="0"/>
                <w:sz w:val="22"/>
                <w:szCs w:val="22"/>
              </w:rPr>
              <w:t>T</w:t>
            </w:r>
            <w:r w:rsidRPr="00901FCA">
              <w:rPr>
                <w:rFonts w:ascii="Arial" w:hAnsi="Arial" w:cs="Arial"/>
                <w:b w:val="0"/>
                <w:sz w:val="22"/>
                <w:szCs w:val="22"/>
              </w:rPr>
              <w:t xml:space="preserve">he post holder will </w:t>
            </w:r>
            <w:r w:rsidR="00451072">
              <w:rPr>
                <w:rFonts w:ascii="Arial" w:hAnsi="Arial" w:cs="Arial"/>
                <w:b w:val="0"/>
                <w:sz w:val="22"/>
                <w:szCs w:val="22"/>
              </w:rPr>
              <w:t xml:space="preserve">also be required to manage acute respiratory presentations and tracheostomy management for </w:t>
            </w:r>
            <w:proofErr w:type="gramStart"/>
            <w:r w:rsidR="00451072">
              <w:rPr>
                <w:rFonts w:ascii="Arial" w:hAnsi="Arial" w:cs="Arial"/>
                <w:b w:val="0"/>
                <w:sz w:val="22"/>
                <w:szCs w:val="22"/>
              </w:rPr>
              <w:t>patients</w:t>
            </w:r>
            <w:proofErr w:type="gramEnd"/>
            <w:r w:rsidR="00451072">
              <w:rPr>
                <w:rFonts w:ascii="Arial" w:hAnsi="Arial" w:cs="Arial"/>
                <w:b w:val="0"/>
                <w:sz w:val="22"/>
                <w:szCs w:val="22"/>
              </w:rPr>
              <w:t xml:space="preserve"> post-surgery.</w:t>
            </w:r>
            <w:r w:rsidRPr="00901FCA">
              <w:rPr>
                <w:rFonts w:ascii="Arial" w:hAnsi="Arial" w:cs="Arial"/>
                <w:b w:val="0"/>
                <w:i/>
                <w:sz w:val="22"/>
                <w:szCs w:val="22"/>
              </w:rPr>
              <w:t xml:space="preserv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lead a team of rotational band 5 and support staff.  </w:t>
            </w:r>
            <w:r w:rsidR="00A85509">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The post holder is responsible for ensuring that systems are in place to prioritise and manage the caseload </w:t>
            </w:r>
            <w:r w:rsidR="00451072">
              <w:rPr>
                <w:rFonts w:ascii="Arial" w:hAnsi="Arial" w:cs="Arial"/>
              </w:rPr>
              <w:t xml:space="preserve">and </w:t>
            </w:r>
            <w:r w:rsidRPr="00A370A6">
              <w:rPr>
                <w:rFonts w:ascii="Arial" w:hAnsi="Arial" w:cs="Arial"/>
                <w:lang w:val="en-US"/>
              </w:rPr>
              <w:t>will keep updated to ensure the service has a strong evidence base</w:t>
            </w:r>
            <w:r>
              <w:rPr>
                <w:rFonts w:ascii="Arial" w:hAnsi="Arial" w:cs="Arial"/>
                <w:lang w:val="en-US"/>
              </w:rPr>
              <w:t xml:space="preserve"> and is delivered in line with national guidance.  </w:t>
            </w:r>
            <w:r w:rsidR="00A85509">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451072" w:rsidRDefault="00451072" w:rsidP="008C7D9E">
            <w:pPr>
              <w:rPr>
                <w:rFonts w:ascii="Arial" w:hAnsi="Arial" w:cs="Arial"/>
              </w:rPr>
            </w:pPr>
          </w:p>
          <w:p w:rsidR="00BB356E" w:rsidRDefault="008C7D9E" w:rsidP="008C7D9E">
            <w:pPr>
              <w:rPr>
                <w:rFonts w:ascii="Arial"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w:t>
            </w:r>
            <w:r w:rsidR="007A697A">
              <w:rPr>
                <w:rFonts w:ascii="Arial" w:hAnsi="Arial" w:cs="Arial"/>
              </w:rPr>
              <w:t xml:space="preserve">medical wards within </w:t>
            </w:r>
            <w:r w:rsidRPr="00852F76">
              <w:rPr>
                <w:rFonts w:ascii="Arial" w:hAnsi="Arial" w:cs="Arial"/>
              </w:rPr>
              <w:t xml:space="preserve">the Trust.  This </w:t>
            </w:r>
            <w:r>
              <w:rPr>
                <w:rFonts w:ascii="Arial" w:hAnsi="Arial" w:cs="Arial"/>
              </w:rPr>
              <w:t>post has a commitment to on call</w:t>
            </w:r>
            <w:r w:rsidR="00451072">
              <w:rPr>
                <w:rFonts w:ascii="Arial" w:hAnsi="Arial" w:cs="Arial"/>
              </w:rPr>
              <w:t>, bank holiday</w:t>
            </w:r>
            <w:r>
              <w:rPr>
                <w:rFonts w:ascii="Arial" w:hAnsi="Arial" w:cs="Arial"/>
              </w:rPr>
              <w:t xml:space="preserve"> and w</w:t>
            </w:r>
            <w:r w:rsidRPr="00852F76">
              <w:rPr>
                <w:rFonts w:ascii="Arial" w:hAnsi="Arial" w:cs="Arial"/>
              </w:rPr>
              <w:t>eekend</w:t>
            </w:r>
            <w:r>
              <w:rPr>
                <w:rFonts w:ascii="Arial" w:hAnsi="Arial" w:cs="Arial"/>
              </w:rPr>
              <w:t xml:space="preserve"> working</w:t>
            </w:r>
            <w:r w:rsidRPr="00852F76">
              <w:rPr>
                <w:rFonts w:ascii="Arial" w:hAnsi="Arial" w:cs="Arial"/>
              </w:rPr>
              <w:t>.</w:t>
            </w:r>
          </w:p>
          <w:p w:rsidR="007A697A" w:rsidRPr="00BB356E" w:rsidRDefault="007A697A" w:rsidP="008C7D9E">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451072">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Head</w:t>
            </w:r>
            <w:r w:rsidR="007A697A">
              <w:rPr>
                <w:rFonts w:ascii="Arial" w:eastAsia="Times New Roman" w:hAnsi="Arial" w:cs="Arial"/>
              </w:rPr>
              <w:t>s</w:t>
            </w:r>
            <w:r>
              <w:rPr>
                <w:rFonts w:ascii="Arial" w:eastAsia="Times New Roman" w:hAnsi="Arial" w:cs="Arial"/>
              </w:rPr>
              <w:t xml:space="preserve"> of </w:t>
            </w:r>
            <w:r w:rsidR="007A697A">
              <w:rPr>
                <w:rFonts w:ascii="Arial" w:eastAsia="Times New Roman" w:hAnsi="Arial" w:cs="Arial"/>
              </w:rPr>
              <w:t>A</w:t>
            </w:r>
            <w:r w:rsidR="00CA6066">
              <w:rPr>
                <w:rFonts w:ascii="Arial" w:eastAsia="Times New Roman" w:hAnsi="Arial" w:cs="Arial"/>
              </w:rPr>
              <w:t xml:space="preserve">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proofErr w:type="gramStart"/>
            <w:r w:rsidRPr="00BB356E">
              <w:rPr>
                <w:rFonts w:ascii="Arial" w:eastAsia="Times New Roman" w:hAnsi="Arial" w:cs="Arial"/>
              </w:rPr>
              <w:t>G.Ps</w:t>
            </w:r>
            <w:proofErr w:type="gramEnd"/>
            <w:r w:rsidRPr="00BB356E">
              <w:rPr>
                <w:rFonts w:ascii="Arial" w:eastAsia="Times New Roman" w:hAnsi="Arial" w:cs="Arial"/>
              </w:rPr>
              <w:t xml:space="preserve">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A70804" w:rsidRPr="007A697A"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213541" w:rsidRPr="00F607B2" w:rsidRDefault="00213541"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901FCA">
        <w:tc>
          <w:tcPr>
            <w:tcW w:w="9128" w:type="dxa"/>
            <w:gridSpan w:val="2"/>
            <w:tcBorders>
              <w:bottom w:val="single" w:sz="4" w:space="0" w:color="auto"/>
            </w:tcBorders>
          </w:tcPr>
          <w:p w:rsidR="00306FE4" w:rsidRPr="00F607B2" w:rsidRDefault="00E67F3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EA2FB2D" wp14:editId="0D8ABAC1">
                  <wp:simplePos x="0" y="0"/>
                  <wp:positionH relativeFrom="column">
                    <wp:posOffset>141605</wp:posOffset>
                  </wp:positionH>
                  <wp:positionV relativeFrom="paragraph">
                    <wp:posOffset>169545</wp:posOffset>
                  </wp:positionV>
                  <wp:extent cx="5524500" cy="3829050"/>
                  <wp:effectExtent l="0" t="0" r="0" b="19050"/>
                  <wp:wrapTight wrapText="bothSides">
                    <wp:wrapPolygon edited="0">
                      <wp:start x="149" y="0"/>
                      <wp:lineTo x="74" y="215"/>
                      <wp:lineTo x="0" y="4084"/>
                      <wp:lineTo x="2830" y="5158"/>
                      <wp:lineTo x="4394" y="5158"/>
                      <wp:lineTo x="4394" y="10316"/>
                      <wp:lineTo x="596" y="11069"/>
                      <wp:lineTo x="0" y="11284"/>
                      <wp:lineTo x="0" y="21600"/>
                      <wp:lineTo x="19812" y="21600"/>
                      <wp:lineTo x="19887" y="15475"/>
                      <wp:lineTo x="19217" y="13755"/>
                      <wp:lineTo x="19366" y="11391"/>
                      <wp:lineTo x="18919" y="11176"/>
                      <wp:lineTo x="14748" y="10316"/>
                      <wp:lineTo x="21526" y="9457"/>
                      <wp:lineTo x="21526" y="215"/>
                      <wp:lineTo x="21451" y="0"/>
                      <wp:lineTo x="149"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E67F3A" w:rsidRDefault="00E67F3A" w:rsidP="00F607B2">
            <w:pPr>
              <w:jc w:val="both"/>
              <w:rPr>
                <w:rFonts w:ascii="Arial" w:hAnsi="Arial" w:cs="Arial"/>
              </w:rPr>
            </w:pPr>
          </w:p>
          <w:p w:rsidR="00E67F3A" w:rsidRDefault="00E67F3A" w:rsidP="00F607B2">
            <w:pPr>
              <w:jc w:val="both"/>
              <w:rPr>
                <w:rFonts w:ascii="Arial" w:hAnsi="Arial" w:cs="Arial"/>
              </w:rPr>
            </w:pPr>
          </w:p>
          <w:p w:rsidR="00E67F3A" w:rsidRDefault="00E67F3A" w:rsidP="00F607B2">
            <w:pPr>
              <w:jc w:val="both"/>
              <w:rPr>
                <w:rFonts w:ascii="Arial" w:hAnsi="Arial" w:cs="Arial"/>
              </w:rPr>
            </w:pPr>
          </w:p>
          <w:p w:rsidR="00E67F3A" w:rsidRDefault="00E67F3A" w:rsidP="00F607B2">
            <w:pPr>
              <w:jc w:val="both"/>
              <w:rPr>
                <w:rFonts w:ascii="Arial" w:hAnsi="Arial" w:cs="Arial"/>
              </w:rPr>
            </w:pPr>
          </w:p>
          <w:p w:rsidR="00E67F3A" w:rsidRPr="00F607B2" w:rsidRDefault="00E67F3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Pr="00F607B2" w:rsidRDefault="00306FE4"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 xml:space="preserve">The post-holder will be responsible for teaching and leadership within this </w:t>
            </w:r>
            <w:r w:rsidR="005469F8">
              <w:rPr>
                <w:rFonts w:ascii="Arial" w:eastAsia="Times New Roman" w:hAnsi="Arial" w:cs="Arial"/>
                <w:lang w:val="en-US"/>
              </w:rPr>
              <w:t xml:space="preserve">acute neurology and elderly care </w:t>
            </w:r>
            <w:r w:rsidRPr="00C41373">
              <w:rPr>
                <w:rFonts w:ascii="Arial" w:eastAsia="Times New Roman" w:hAnsi="Arial" w:cs="Arial"/>
                <w:lang w:val="en-US"/>
              </w:rPr>
              <w:t>team working alongside the</w:t>
            </w:r>
            <w:r w:rsidR="00217BBB" w:rsidRPr="00C41373">
              <w:rPr>
                <w:rFonts w:ascii="Arial" w:eastAsia="Times New Roman" w:hAnsi="Arial" w:cs="Arial"/>
                <w:lang w:val="en-US"/>
              </w:rPr>
              <w:t xml:space="preserve"> occupational therapy/</w:t>
            </w:r>
            <w:r w:rsidRPr="00C41373">
              <w:rPr>
                <w:rFonts w:ascii="Arial" w:eastAsia="Times New Roman" w:hAnsi="Arial" w:cs="Arial"/>
                <w:lang w:val="en-US"/>
              </w:rPr>
              <w:t>physiotherapy T</w:t>
            </w:r>
            <w:r w:rsidR="00CA6066">
              <w:rPr>
                <w:rFonts w:ascii="Arial" w:eastAsia="Times New Roman" w:hAnsi="Arial" w:cs="Arial"/>
                <w:lang w:val="en-US"/>
              </w:rPr>
              <w:t>eam Leads and Clinical Lead, they</w:t>
            </w:r>
            <w:r w:rsidRPr="00C41373">
              <w:rPr>
                <w:rFonts w:ascii="Arial" w:eastAsia="Times New Roman" w:hAnsi="Arial" w:cs="Arial"/>
                <w:lang w:val="en-US"/>
              </w:rPr>
              <w:t xml:space="preserve"> will</w:t>
            </w:r>
            <w:r w:rsidR="00CA6066">
              <w:rPr>
                <w:rFonts w:ascii="Arial" w:eastAsia="Times New Roman" w:hAnsi="Arial" w:cs="Arial"/>
                <w:lang w:val="en-US"/>
              </w:rPr>
              <w:t xml:space="preserve"> also</w:t>
            </w:r>
            <w:r w:rsidRPr="00C41373">
              <w:rPr>
                <w:rFonts w:ascii="Arial" w:eastAsia="Times New Roman" w:hAnsi="Arial" w:cs="Arial"/>
                <w:lang w:val="en-US"/>
              </w:rPr>
              <w:t xml:space="preserve"> support and </w:t>
            </w:r>
            <w:proofErr w:type="spellStart"/>
            <w:r w:rsidRPr="00C41373">
              <w:rPr>
                <w:rFonts w:ascii="Arial" w:eastAsia="Times New Roman" w:hAnsi="Arial" w:cs="Arial"/>
                <w:lang w:val="en-US"/>
              </w:rPr>
              <w:t>deputise</w:t>
            </w:r>
            <w:proofErr w:type="spellEnd"/>
            <w:r w:rsidRPr="00C41373">
              <w:rPr>
                <w:rFonts w:ascii="Arial" w:eastAsia="Times New Roman" w:hAnsi="Arial" w:cs="Arial"/>
                <w:lang w:val="en-US"/>
              </w:rPr>
              <w:t xml:space="preserve"> in her/his absence.</w:t>
            </w:r>
          </w:p>
          <w:p w:rsidR="00C41373" w:rsidRPr="00C41373" w:rsidRDefault="00A85509"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physiotherapy colleagues in ensuring safe and timely discharge</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actively assist in the smooth running of the service throughout the RD&amp;E NHS Foundation Trust.</w:t>
            </w:r>
          </w:p>
          <w:p w:rsidR="00C41373" w:rsidRPr="00C41373" w:rsidRDefault="00C41373" w:rsidP="00C41373">
            <w:pPr>
              <w:pStyle w:val="ListParagraph"/>
              <w:numPr>
                <w:ilvl w:val="0"/>
                <w:numId w:val="17"/>
              </w:numPr>
              <w:rPr>
                <w:rFonts w:ascii="Arial" w:eastAsia="Times New Roman" w:hAnsi="Arial" w:cs="Arial"/>
                <w:b/>
              </w:rPr>
            </w:pPr>
            <w:r w:rsidRPr="00C41373">
              <w:rPr>
                <w:rFonts w:ascii="Arial" w:hAnsi="Arial" w:cs="Arial"/>
              </w:rPr>
              <w:t>The post-holder is responsible for his/her 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901FCA">
              <w:rPr>
                <w:rFonts w:ascii="Arial" w:hAnsi="Arial" w:cs="Arial"/>
              </w:rPr>
              <w:t>physiot</w:t>
            </w:r>
            <w:r w:rsidR="005469F8">
              <w:rPr>
                <w:rFonts w:ascii="Arial" w:hAnsi="Arial" w:cs="Arial"/>
              </w:rPr>
              <w:t>herapy team.</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C41373" w:rsidRPr="00C41373">
              <w:rPr>
                <w:rFonts w:ascii="Arial" w:eastAsia="Times New Roman" w:hAnsi="Arial" w:cs="Arial"/>
              </w:rPr>
              <w:t xml:space="preserve"> seven day working as required.</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5548B1">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6676D4" w:rsidRPr="006676D4"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r w:rsidR="00901FCA">
              <w:rPr>
                <w:rFonts w:ascii="Arial" w:eastAsia="Times New Roman" w:hAnsi="Arial" w:cs="Arial"/>
              </w:rPr>
              <w:t xml:space="preserve"> This will include both respiratory</w:t>
            </w:r>
            <w:r w:rsidR="005469F8">
              <w:rPr>
                <w:rFonts w:ascii="Arial" w:eastAsia="Times New Roman" w:hAnsi="Arial" w:cs="Arial"/>
              </w:rPr>
              <w:t>, including tracheostomy management in liaison with ICU</w:t>
            </w:r>
            <w:r w:rsidR="00901FCA">
              <w:rPr>
                <w:rFonts w:ascii="Arial" w:eastAsia="Times New Roman" w:hAnsi="Arial" w:cs="Arial"/>
              </w:rPr>
              <w:t xml:space="preserve"> and neuro assessment</w:t>
            </w:r>
            <w:r w:rsidR="005469F8">
              <w:rPr>
                <w:rFonts w:ascii="Arial" w:eastAsia="Times New Roman" w:hAnsi="Arial" w:cs="Arial"/>
              </w:rPr>
              <w:t xml:space="preserve"> and acute rehabilitation</w:t>
            </w:r>
            <w:r w:rsidR="00901FCA">
              <w:rPr>
                <w:rFonts w:ascii="Arial" w:eastAsia="Times New Roman" w:hAnsi="Arial" w:cs="Arial"/>
              </w:rPr>
              <w:t>.</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develop, implement and evaluate 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r w:rsidR="005469F8">
              <w:rPr>
                <w:rFonts w:ascii="Arial" w:eastAsia="Times New Roman" w:hAnsi="Arial" w:cs="Arial"/>
              </w:rPr>
              <w:t>This may include contributing to end of life care planning.</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bookmarkStart w:id="0" w:name="_GoBack"/>
            <w:bookmarkEnd w:id="0"/>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Pr="003974C0"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and will be required to work regularly at weekends. </w:t>
            </w:r>
          </w:p>
          <w:p w:rsidR="0087013E" w:rsidRPr="00F607B2" w:rsidRDefault="0087013E"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CE600F" w:rsidRPr="005469F8" w:rsidRDefault="00545556" w:rsidP="005469F8">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5469F8">
              <w:rPr>
                <w:rFonts w:ascii="Arial" w:eastAsia="Times New Roman" w:hAnsi="Arial" w:cs="Arial"/>
              </w:rPr>
              <w:t xml:space="preserve"> including all documentation and referrals through </w:t>
            </w:r>
            <w:proofErr w:type="spellStart"/>
            <w:r w:rsidR="005469F8">
              <w:rPr>
                <w:rFonts w:ascii="Arial" w:eastAsia="Times New Roman" w:hAnsi="Arial" w:cs="Arial"/>
              </w:rPr>
              <w:t>MyCare</w:t>
            </w:r>
            <w:proofErr w:type="spellEnd"/>
            <w:r w:rsidR="00CA6066">
              <w:rPr>
                <w:rFonts w:ascii="Arial" w:eastAsia="Times New Roman" w:hAnsi="Arial" w:cs="Arial"/>
              </w:rPr>
              <w:t>.</w:t>
            </w:r>
          </w:p>
          <w:p w:rsidR="00CE600F" w:rsidRPr="00BB356E" w:rsidRDefault="00CE600F" w:rsidP="00CE600F">
            <w:pPr>
              <w:numPr>
                <w:ilvl w:val="0"/>
                <w:numId w:val="9"/>
              </w:numPr>
              <w:spacing w:line="280" w:lineRule="exact"/>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p w:rsidR="0087013E" w:rsidRPr="00F607B2" w:rsidRDefault="0087013E" w:rsidP="00F607B2">
            <w:pPr>
              <w:jc w:val="both"/>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5469F8">
              <w:rPr>
                <w:rFonts w:ascii="Arial" w:hAnsi="Arial" w:cs="Arial"/>
              </w:rPr>
              <w:t xml:space="preserve"> including acute neurology and </w:t>
            </w:r>
            <w:r w:rsidR="005469F8">
              <w:rPr>
                <w:rFonts w:ascii="Arial" w:hAnsi="Arial" w:cs="Arial"/>
              </w:rPr>
              <w:lastRenderedPageBreak/>
              <w:t>respiratory (including tracheostomy management) assessment and acute rehabilitation plans and implementation</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5469F8">
              <w:rPr>
                <w:rFonts w:ascii="Arial" w:eastAsia="Times New Roman" w:hAnsi="Arial" w:cs="Arial"/>
              </w:rPr>
              <w:t xml:space="preserve">respiratory management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therapy service throughout the RD&amp;E NHS Foundation Trust.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Pr="00085868" w:rsidRDefault="00D44AB0"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5A4177" w:rsidRPr="005A4177" w:rsidRDefault="00085868" w:rsidP="005A4177">
            <w:pPr>
              <w:numPr>
                <w:ilvl w:val="0"/>
                <w:numId w:val="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085868" w:rsidRPr="00085868" w:rsidRDefault="00085868"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5469F8">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lastRenderedPageBreak/>
              <w:t>To participate in team and department audit activity and peer review to ensure best practice.</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A85509"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the </w:t>
            </w:r>
            <w:r w:rsidR="005469F8">
              <w:rPr>
                <w:rFonts w:ascii="Arial" w:eastAsia="Times New Roman" w:hAnsi="Arial" w:cs="Arial"/>
                <w:lang w:val="en-US"/>
              </w:rPr>
              <w:t>physio</w:t>
            </w:r>
            <w:r w:rsidR="008D473D" w:rsidRPr="00A70804">
              <w:rPr>
                <w:rFonts w:ascii="Arial" w:eastAsia="Times New Roman" w:hAnsi="Arial" w:cs="Arial"/>
                <w:lang w:val="en-US"/>
              </w:rPr>
              <w:t>therapists across medicine in the absence of Team Leads and will ensure appropriate service provision on a daily basis, liaising with the Clinical Leads at all times.</w:t>
            </w:r>
          </w:p>
          <w:p w:rsidR="00604E2D" w:rsidRDefault="00A85509"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wards as necessary within the medical directorate.</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5469F8">
              <w:rPr>
                <w:rFonts w:ascii="Arial" w:eastAsia="Times New Roman" w:hAnsi="Arial" w:cs="Arial"/>
              </w:rPr>
              <w:t>p</w:t>
            </w:r>
            <w:r w:rsidR="00742867">
              <w:rPr>
                <w:rFonts w:ascii="Arial" w:eastAsia="Times New Roman" w:hAnsi="Arial" w:cs="Arial"/>
              </w:rPr>
              <w:t>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7A697A" w:rsidP="00F607B2">
            <w:pPr>
              <w:jc w:val="both"/>
              <w:rPr>
                <w:rFonts w:ascii="Arial" w:hAnsi="Arial" w:cs="Arial"/>
              </w:rPr>
            </w:pPr>
            <w:r>
              <w:rPr>
                <w:rFonts w:ascii="Arial" w:hAnsi="Arial" w:cs="Arial"/>
              </w:rPr>
              <w:t>Compassion</w:t>
            </w:r>
          </w:p>
          <w:p w:rsidR="007A697A" w:rsidRDefault="007A697A" w:rsidP="00F607B2">
            <w:pPr>
              <w:jc w:val="both"/>
              <w:rPr>
                <w:rFonts w:ascii="Arial" w:hAnsi="Arial" w:cs="Arial"/>
              </w:rPr>
            </w:pPr>
            <w:r>
              <w:rPr>
                <w:rFonts w:ascii="Arial" w:hAnsi="Arial" w:cs="Arial"/>
              </w:rPr>
              <w:t>Integrity</w:t>
            </w:r>
          </w:p>
          <w:p w:rsidR="007A697A" w:rsidRDefault="007A697A" w:rsidP="00F607B2">
            <w:pPr>
              <w:jc w:val="both"/>
              <w:rPr>
                <w:rFonts w:ascii="Arial" w:hAnsi="Arial" w:cs="Arial"/>
              </w:rPr>
            </w:pPr>
            <w:r>
              <w:rPr>
                <w:rFonts w:ascii="Arial" w:hAnsi="Arial" w:cs="Arial"/>
              </w:rPr>
              <w:t>Inclusion</w:t>
            </w:r>
          </w:p>
          <w:p w:rsidR="007A697A" w:rsidRDefault="007A697A" w:rsidP="00F607B2">
            <w:pPr>
              <w:jc w:val="both"/>
              <w:rPr>
                <w:rFonts w:ascii="Arial" w:hAnsi="Arial" w:cs="Arial"/>
              </w:rPr>
            </w:pPr>
            <w:r>
              <w:rPr>
                <w:rFonts w:ascii="Arial" w:hAnsi="Arial" w:cs="Arial"/>
              </w:rPr>
              <w:t>Empowerment</w:t>
            </w:r>
          </w:p>
          <w:p w:rsidR="007A697A" w:rsidRPr="00F607B2" w:rsidRDefault="007A697A"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tbl>
      <w:tblPr>
        <w:tblStyle w:val="TableGrid"/>
        <w:tblW w:w="9185" w:type="dxa"/>
        <w:tblInd w:w="562" w:type="dxa"/>
        <w:tblLook w:val="04A0" w:firstRow="1" w:lastRow="0" w:firstColumn="1" w:lastColumn="0" w:noHBand="0" w:noVBand="1"/>
      </w:tblPr>
      <w:tblGrid>
        <w:gridCol w:w="2268"/>
        <w:gridCol w:w="6917"/>
      </w:tblGrid>
      <w:tr w:rsidR="007A697A" w:rsidRPr="00F607B2" w:rsidTr="007A697A">
        <w:tc>
          <w:tcPr>
            <w:tcW w:w="2268" w:type="dxa"/>
          </w:tcPr>
          <w:p w:rsidR="007A697A" w:rsidRPr="00F607B2" w:rsidRDefault="007A697A" w:rsidP="00EA6F6C">
            <w:pPr>
              <w:jc w:val="both"/>
              <w:rPr>
                <w:rFonts w:ascii="Arial" w:hAnsi="Arial" w:cs="Arial"/>
                <w:b/>
              </w:rPr>
            </w:pPr>
            <w:r>
              <w:rPr>
                <w:rFonts w:ascii="Arial" w:hAnsi="Arial" w:cs="Arial"/>
                <w:b/>
              </w:rPr>
              <w:lastRenderedPageBreak/>
              <w:t>Job Title</w:t>
            </w:r>
          </w:p>
        </w:tc>
        <w:tc>
          <w:tcPr>
            <w:tcW w:w="6917" w:type="dxa"/>
          </w:tcPr>
          <w:p w:rsidR="007A697A" w:rsidRPr="00F607B2" w:rsidRDefault="007A697A" w:rsidP="00EA6F6C">
            <w:pPr>
              <w:jc w:val="both"/>
              <w:rPr>
                <w:rFonts w:ascii="Arial" w:hAnsi="Arial" w:cs="Arial"/>
              </w:rPr>
            </w:pPr>
            <w:r>
              <w:rPr>
                <w:rFonts w:ascii="Arial" w:hAnsi="Arial" w:cs="Arial"/>
              </w:rPr>
              <w:t>Team Lead Physiotherapist – Acute Neurology</w:t>
            </w:r>
          </w:p>
        </w:tc>
      </w:tr>
      <w:tr w:rsidR="007A697A" w:rsidRPr="00745D1F" w:rsidTr="007A697A">
        <w:tc>
          <w:tcPr>
            <w:tcW w:w="2268" w:type="dxa"/>
          </w:tcPr>
          <w:p w:rsidR="007A697A" w:rsidRDefault="007A697A" w:rsidP="00EA6F6C">
            <w:pPr>
              <w:jc w:val="both"/>
              <w:rPr>
                <w:rFonts w:ascii="Arial" w:hAnsi="Arial" w:cs="Arial"/>
                <w:b/>
              </w:rPr>
            </w:pPr>
            <w:r w:rsidRPr="00070AB2">
              <w:rPr>
                <w:rFonts w:ascii="Arial" w:hAnsi="Arial" w:cs="Arial"/>
                <w:b/>
              </w:rPr>
              <w:t>Band</w:t>
            </w:r>
            <w:r w:rsidRPr="00070AB2">
              <w:rPr>
                <w:rFonts w:ascii="Arial" w:hAnsi="Arial" w:cs="Arial"/>
                <w:b/>
              </w:rPr>
              <w:tab/>
            </w:r>
          </w:p>
        </w:tc>
        <w:tc>
          <w:tcPr>
            <w:tcW w:w="6917" w:type="dxa"/>
          </w:tcPr>
          <w:p w:rsidR="007A697A" w:rsidRPr="00745D1F" w:rsidRDefault="007A697A" w:rsidP="00EA6F6C">
            <w:pPr>
              <w:jc w:val="both"/>
              <w:rPr>
                <w:rFonts w:ascii="Arial" w:hAnsi="Arial" w:cs="Arial"/>
              </w:rPr>
            </w:pPr>
            <w:r>
              <w:rPr>
                <w:rFonts w:ascii="Arial" w:hAnsi="Arial" w:cs="Arial"/>
              </w:rPr>
              <w:t>6</w:t>
            </w:r>
          </w:p>
        </w:tc>
      </w:tr>
    </w:tbl>
    <w:p w:rsidR="007A697A" w:rsidRDefault="007A697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courses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5469F8" w:rsidRPr="00F607B2" w:rsidTr="00F607B2">
        <w:tc>
          <w:tcPr>
            <w:tcW w:w="6580" w:type="dxa"/>
          </w:tcPr>
          <w:p w:rsidR="005469F8" w:rsidRPr="00B47826" w:rsidRDefault="005469F8" w:rsidP="005469F8">
            <w:pPr>
              <w:rPr>
                <w:rFonts w:ascii="Arial" w:hAnsi="Arial" w:cs="Arial"/>
                <w:b/>
                <w:u w:val="single"/>
              </w:rPr>
            </w:pPr>
            <w:r w:rsidRPr="00B47826">
              <w:rPr>
                <w:rFonts w:ascii="Arial" w:hAnsi="Arial" w:cs="Arial"/>
                <w:b/>
                <w:u w:val="single"/>
              </w:rPr>
              <w:t>KNOWLEDGE/SKILLS:</w:t>
            </w:r>
          </w:p>
          <w:p w:rsidR="005469F8" w:rsidRDefault="005469F8" w:rsidP="005469F8">
            <w:pPr>
              <w:rPr>
                <w:rFonts w:ascii="Arial" w:hAnsi="Arial" w:cs="Arial"/>
              </w:rPr>
            </w:pPr>
            <w:r>
              <w:rPr>
                <w:rFonts w:ascii="Arial" w:hAnsi="Arial" w:cs="Arial"/>
              </w:rPr>
              <w:t xml:space="preserve">Evidence of:- </w:t>
            </w:r>
          </w:p>
          <w:p w:rsidR="005469F8" w:rsidRDefault="005469F8" w:rsidP="005469F8">
            <w:pPr>
              <w:rPr>
                <w:rFonts w:ascii="Arial" w:hAnsi="Arial" w:cs="Arial"/>
              </w:rPr>
            </w:pPr>
            <w:r>
              <w:rPr>
                <w:rFonts w:ascii="Arial" w:hAnsi="Arial" w:cs="Arial"/>
              </w:rPr>
              <w:t>Verbal &amp; /or written i</w:t>
            </w:r>
            <w:r w:rsidRPr="00B47826">
              <w:rPr>
                <w:rFonts w:ascii="Arial" w:hAnsi="Arial" w:cs="Arial"/>
              </w:rPr>
              <w:t>nterpersonal communication</w:t>
            </w:r>
            <w:r>
              <w:rPr>
                <w:rFonts w:ascii="Arial" w:hAnsi="Arial" w:cs="Arial"/>
              </w:rPr>
              <w:t xml:space="preserve"> skills</w:t>
            </w:r>
          </w:p>
          <w:p w:rsidR="005469F8" w:rsidRDefault="005469F8" w:rsidP="005469F8">
            <w:pPr>
              <w:rPr>
                <w:rFonts w:ascii="Arial" w:hAnsi="Arial" w:cs="Arial"/>
              </w:rPr>
            </w:pPr>
            <w:r w:rsidRPr="00B47826">
              <w:rPr>
                <w:rFonts w:ascii="Arial" w:hAnsi="Arial" w:cs="Arial"/>
              </w:rPr>
              <w:t>Organisational skills</w:t>
            </w:r>
            <w:r>
              <w:rPr>
                <w:rFonts w:ascii="Arial" w:hAnsi="Arial" w:cs="Arial"/>
              </w:rPr>
              <w:t xml:space="preserve"> incl.</w:t>
            </w:r>
            <w:r w:rsidRPr="00B47826">
              <w:rPr>
                <w:rFonts w:ascii="Arial" w:hAnsi="Arial" w:cs="Arial"/>
              </w:rPr>
              <w:t xml:space="preserve"> prioritisation, time m</w:t>
            </w:r>
            <w:r>
              <w:rPr>
                <w:rFonts w:ascii="Arial" w:hAnsi="Arial" w:cs="Arial"/>
              </w:rPr>
              <w:t>anagement</w:t>
            </w:r>
          </w:p>
          <w:p w:rsidR="005469F8" w:rsidRPr="00B47826" w:rsidRDefault="005469F8" w:rsidP="005469F8">
            <w:pPr>
              <w:rPr>
                <w:rFonts w:ascii="Arial" w:hAnsi="Arial" w:cs="Arial"/>
              </w:rPr>
            </w:pPr>
            <w:r>
              <w:rPr>
                <w:rFonts w:ascii="Arial" w:hAnsi="Arial" w:cs="Arial"/>
              </w:rPr>
              <w:t>S</w:t>
            </w:r>
            <w:r w:rsidRPr="00B47826">
              <w:rPr>
                <w:rFonts w:ascii="Arial" w:hAnsi="Arial" w:cs="Arial"/>
              </w:rPr>
              <w:t>afe fundamental clinical skills</w:t>
            </w:r>
            <w:r>
              <w:rPr>
                <w:rFonts w:ascii="Arial" w:hAnsi="Arial" w:cs="Arial"/>
              </w:rPr>
              <w:t xml:space="preserve"> including neurological assessment, acute respiratory and tracheostomy management</w:t>
            </w:r>
          </w:p>
          <w:p w:rsidR="005469F8" w:rsidRPr="00B47826" w:rsidRDefault="005469F8" w:rsidP="005469F8">
            <w:pPr>
              <w:rPr>
                <w:rFonts w:ascii="Arial" w:hAnsi="Arial" w:cs="Arial"/>
              </w:rPr>
            </w:pPr>
            <w:r>
              <w:rPr>
                <w:rFonts w:ascii="Arial" w:hAnsi="Arial" w:cs="Arial"/>
              </w:rPr>
              <w:t>Respirator</w:t>
            </w:r>
            <w:r w:rsidR="005548B1">
              <w:rPr>
                <w:rFonts w:ascii="Arial" w:hAnsi="Arial" w:cs="Arial"/>
              </w:rPr>
              <w:t>y and neurological rehabilitation</w:t>
            </w:r>
            <w:r w:rsidRPr="00B47826">
              <w:rPr>
                <w:rFonts w:ascii="Arial" w:hAnsi="Arial" w:cs="Arial"/>
              </w:rPr>
              <w:t xml:space="preserve"> intervention skills</w:t>
            </w:r>
          </w:p>
          <w:p w:rsidR="005469F8" w:rsidRDefault="005469F8" w:rsidP="005469F8">
            <w:pPr>
              <w:rPr>
                <w:rFonts w:ascii="Arial" w:hAnsi="Arial" w:cs="Arial"/>
              </w:rPr>
            </w:pPr>
            <w:r>
              <w:rPr>
                <w:rFonts w:ascii="Arial" w:hAnsi="Arial" w:cs="Arial"/>
              </w:rPr>
              <w:t>P</w:t>
            </w:r>
            <w:r w:rsidRPr="00B47826">
              <w:rPr>
                <w:rFonts w:ascii="Arial" w:hAnsi="Arial" w:cs="Arial"/>
              </w:rPr>
              <w:t>roblem solving skills</w:t>
            </w:r>
          </w:p>
          <w:p w:rsidR="005469F8" w:rsidRPr="003F2B03" w:rsidRDefault="005469F8" w:rsidP="005548B1">
            <w:pPr>
              <w:rPr>
                <w:rFonts w:ascii="Arial" w:hAnsi="Arial" w:cs="Arial"/>
                <w:b/>
                <w:u w:val="single"/>
              </w:rPr>
            </w:pPr>
            <w:r>
              <w:rPr>
                <w:rFonts w:ascii="Arial" w:hAnsi="Arial" w:cs="Arial"/>
              </w:rPr>
              <w:t>Understanding of acut</w:t>
            </w:r>
            <w:r w:rsidR="005548B1">
              <w:rPr>
                <w:rFonts w:ascii="Arial" w:hAnsi="Arial" w:cs="Arial"/>
              </w:rPr>
              <w:t>e and community assessment and discharge planning including Discharge to Assess</w:t>
            </w:r>
          </w:p>
        </w:tc>
        <w:tc>
          <w:tcPr>
            <w:tcW w:w="1183" w:type="dxa"/>
          </w:tcPr>
          <w:p w:rsidR="005469F8" w:rsidRDefault="005469F8" w:rsidP="00901FCA">
            <w:pPr>
              <w:jc w:val="center"/>
              <w:rPr>
                <w:rFonts w:ascii="Arial" w:hAnsi="Arial" w:cs="Arial"/>
                <w:b/>
              </w:rPr>
            </w:pPr>
          </w:p>
          <w:p w:rsidR="005548B1" w:rsidRDefault="005548B1" w:rsidP="00901FCA">
            <w:pPr>
              <w:jc w:val="center"/>
              <w:rPr>
                <w:rFonts w:ascii="Arial" w:hAnsi="Arial" w:cs="Arial"/>
                <w:b/>
              </w:rPr>
            </w:pP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p>
          <w:p w:rsidR="005548B1" w:rsidRPr="003F2B03" w:rsidRDefault="005548B1" w:rsidP="00901FCA">
            <w:pPr>
              <w:jc w:val="center"/>
              <w:rPr>
                <w:rFonts w:ascii="Arial" w:hAnsi="Arial" w:cs="Arial"/>
                <w:b/>
              </w:rPr>
            </w:pPr>
            <w:r>
              <w:rPr>
                <w:rFonts w:ascii="Arial" w:hAnsi="Arial" w:cs="Arial"/>
                <w:b/>
              </w:rPr>
              <w:t>E</w:t>
            </w:r>
          </w:p>
        </w:tc>
        <w:tc>
          <w:tcPr>
            <w:tcW w:w="1276" w:type="dxa"/>
          </w:tcPr>
          <w:p w:rsidR="005469F8" w:rsidRDefault="005469F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w:t>
            </w:r>
            <w:r w:rsidR="005469F8">
              <w:rPr>
                <w:rFonts w:ascii="Arial" w:hAnsi="Arial" w:cs="Arial"/>
              </w:rPr>
              <w:t xml:space="preserve">neurological assessment </w:t>
            </w:r>
            <w:r>
              <w:rPr>
                <w:rFonts w:ascii="Arial" w:hAnsi="Arial" w:cs="Arial"/>
              </w:rPr>
              <w:t xml:space="preserve">and </w:t>
            </w:r>
            <w:r w:rsidR="005548B1">
              <w:rPr>
                <w:rFonts w:ascii="Arial" w:hAnsi="Arial" w:cs="Arial"/>
              </w:rPr>
              <w:t>acute</w:t>
            </w:r>
            <w:r>
              <w:rPr>
                <w:rFonts w:ascii="Arial" w:hAnsi="Arial" w:cs="Arial"/>
              </w:rPr>
              <w:t xml:space="preserve"> medicine</w:t>
            </w:r>
            <w:r w:rsidR="005548B1">
              <w:rPr>
                <w:rFonts w:ascii="Arial" w:hAnsi="Arial" w:cs="Arial"/>
              </w:rPr>
              <w:t xml:space="preserve"> in older patients</w:t>
            </w:r>
          </w:p>
          <w:p w:rsidR="005548B1" w:rsidRDefault="005548B1" w:rsidP="00901FCA">
            <w:pPr>
              <w:tabs>
                <w:tab w:val="left" w:pos="720"/>
              </w:tabs>
              <w:rPr>
                <w:rFonts w:ascii="Arial" w:hAnsi="Arial" w:cs="Arial"/>
              </w:rPr>
            </w:pPr>
            <w:r>
              <w:rPr>
                <w:rFonts w:ascii="Arial" w:hAnsi="Arial" w:cs="Arial"/>
              </w:rPr>
              <w:t>Experience of managing patients with tracheostomy</w:t>
            </w:r>
          </w:p>
          <w:p w:rsidR="005548B1" w:rsidRPr="003F2B03" w:rsidRDefault="005548B1" w:rsidP="005548B1">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rsidR="005548B1" w:rsidRDefault="005548B1" w:rsidP="005548B1">
            <w:pPr>
              <w:rPr>
                <w:rFonts w:ascii="Arial" w:hAnsi="Arial" w:cs="Arial"/>
              </w:rPr>
            </w:pPr>
            <w:r w:rsidRPr="003F2B03">
              <w:rPr>
                <w:rFonts w:ascii="Arial" w:hAnsi="Arial" w:cs="Arial"/>
              </w:rPr>
              <w:t>Evidence of use of outcome measures</w:t>
            </w:r>
          </w:p>
          <w:p w:rsidR="005548B1" w:rsidRPr="005E0EB9" w:rsidRDefault="005548B1" w:rsidP="005548B1">
            <w:pPr>
              <w:tabs>
                <w:tab w:val="left" w:pos="720"/>
              </w:tabs>
              <w:rPr>
                <w:rFonts w:ascii="Arial" w:hAnsi="Arial" w:cs="Arial"/>
              </w:rPr>
            </w:pPr>
            <w:r w:rsidRPr="005E0EB9">
              <w:rPr>
                <w:rFonts w:ascii="Arial" w:hAnsi="Arial" w:cs="Arial"/>
              </w:rPr>
              <w:t>Evidence of  team leadership &amp; team working skills</w:t>
            </w:r>
          </w:p>
          <w:p w:rsidR="00B15373" w:rsidRPr="005E0EB9" w:rsidRDefault="00B15373" w:rsidP="00901FCA">
            <w:pPr>
              <w:tabs>
                <w:tab w:val="left" w:pos="720"/>
              </w:tabs>
              <w:rPr>
                <w:rFonts w:ascii="Arial" w:hAnsi="Arial" w:cs="Arial"/>
              </w:rPr>
            </w:pPr>
            <w:r w:rsidRPr="005E0EB9">
              <w:rPr>
                <w:rFonts w:ascii="Arial" w:hAnsi="Arial" w:cs="Arial"/>
              </w:rPr>
              <w:t>Evidence of supervision of students/junior staff</w:t>
            </w:r>
          </w:p>
          <w:p w:rsidR="00B15373" w:rsidRDefault="00B15373" w:rsidP="00901FCA">
            <w:pPr>
              <w:tabs>
                <w:tab w:val="left" w:pos="720"/>
              </w:tabs>
              <w:rPr>
                <w:rFonts w:ascii="Arial" w:hAnsi="Arial" w:cs="Arial"/>
              </w:rPr>
            </w:pPr>
            <w:r w:rsidRPr="005E0EB9">
              <w:rPr>
                <w:rFonts w:ascii="Arial" w:hAnsi="Arial" w:cs="Arial"/>
              </w:rPr>
              <w:t>Evidence of staff appraisal &amp; performance review</w:t>
            </w:r>
          </w:p>
          <w:p w:rsidR="005548B1" w:rsidRDefault="005548B1" w:rsidP="005548B1">
            <w:pPr>
              <w:rPr>
                <w:rFonts w:ascii="Arial" w:hAnsi="Arial" w:cs="Arial"/>
              </w:rPr>
            </w:pPr>
            <w:r w:rsidRPr="005E0EB9">
              <w:rPr>
                <w:rFonts w:ascii="Arial" w:hAnsi="Arial" w:cs="Arial"/>
              </w:rPr>
              <w:t>Evidence of clinical and teaching skills</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Default="005548B1"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5548B1" w:rsidP="00901FCA">
            <w:pPr>
              <w:jc w:val="center"/>
              <w:rPr>
                <w:rFonts w:ascii="Arial" w:hAnsi="Arial" w:cs="Arial"/>
                <w:b/>
              </w:rPr>
            </w:pPr>
            <w:r>
              <w:rPr>
                <w:rFonts w:ascii="Arial" w:hAnsi="Arial" w:cs="Arial"/>
                <w:b/>
              </w:rPr>
              <w:t>E</w:t>
            </w:r>
          </w:p>
          <w:p w:rsidR="005548B1" w:rsidRPr="003F2B03" w:rsidRDefault="005548B1"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5548B1">
            <w:pPr>
              <w:rPr>
                <w:rFonts w:ascii="Arial" w:hAnsi="Arial" w:cs="Arial"/>
                <w:b/>
              </w:rPr>
            </w:pPr>
          </w:p>
          <w:p w:rsidR="00B15373" w:rsidRDefault="00B15373" w:rsidP="004A014F">
            <w:pPr>
              <w:jc w:val="center"/>
              <w:rPr>
                <w:rFonts w:ascii="Arial" w:hAnsi="Arial" w:cs="Arial"/>
                <w:b/>
              </w:rPr>
            </w:pPr>
          </w:p>
          <w:p w:rsidR="005548B1" w:rsidRDefault="005548B1" w:rsidP="004A014F">
            <w:pPr>
              <w:jc w:val="center"/>
              <w:rPr>
                <w:rFonts w:ascii="Arial" w:hAnsi="Arial" w:cs="Arial"/>
                <w:b/>
              </w:rPr>
            </w:pPr>
          </w:p>
          <w:p w:rsidR="005548B1" w:rsidRDefault="005548B1"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5548B1" w:rsidRDefault="005548B1"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5548B1" w:rsidRDefault="005548B1" w:rsidP="004A014F">
            <w:pPr>
              <w:jc w:val="center"/>
              <w:rPr>
                <w:rFonts w:ascii="Arial" w:hAnsi="Arial" w:cs="Arial"/>
                <w:b/>
              </w:rPr>
            </w:pPr>
            <w:r>
              <w:rPr>
                <w:rFonts w:ascii="Arial" w:hAnsi="Arial" w:cs="Arial"/>
                <w:b/>
              </w:rPr>
              <w:t>D</w:t>
            </w:r>
          </w:p>
          <w:p w:rsidR="005548B1" w:rsidRDefault="005548B1" w:rsidP="004A014F">
            <w:pPr>
              <w:jc w:val="center"/>
              <w:rPr>
                <w:rFonts w:ascii="Arial" w:hAnsi="Arial" w:cs="Arial"/>
                <w:b/>
              </w:rPr>
            </w:pPr>
            <w:r>
              <w:rPr>
                <w:rFonts w:ascii="Arial" w:hAnsi="Arial" w:cs="Arial"/>
                <w:b/>
              </w:rPr>
              <w:t>D</w:t>
            </w:r>
          </w:p>
          <w:p w:rsidR="005548B1" w:rsidRPr="00F607B2" w:rsidRDefault="005548B1"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742867">
            <w:pPr>
              <w:rPr>
                <w:rFonts w:ascii="Arial" w:hAnsi="Arial" w:cs="Arial"/>
                <w:u w:val="single"/>
              </w:rPr>
            </w:pPr>
            <w:r>
              <w:rPr>
                <w:rFonts w:ascii="Arial" w:hAnsi="Arial" w:cs="Arial"/>
              </w:rPr>
              <w:t xml:space="preserve"> </w:t>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5548B1">
            <w:pP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4A014F">
            <w:pPr>
              <w:rPr>
                <w:rFonts w:ascii="Arial" w:hAnsi="Arial" w:cs="Arial"/>
                <w:b/>
              </w:rPr>
            </w:pP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5548B1" w:rsidRDefault="005548B1" w:rsidP="004A014F">
            <w:pPr>
              <w:jc w:val="center"/>
              <w:rPr>
                <w:rFonts w:ascii="Arial" w:hAnsi="Arial" w:cs="Arial"/>
                <w:b/>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A014F">
            <w:pP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Pr="00F607B2" w:rsidRDefault="00E67F3A"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901FC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5548B1" w:rsidP="00F607B2">
            <w:pPr>
              <w:jc w:val="both"/>
              <w:rPr>
                <w:rFonts w:ascii="Arial" w:hAnsi="Arial" w:cs="Arial"/>
              </w:rPr>
            </w:pPr>
            <w:r>
              <w:rPr>
                <w:rFonts w:ascii="Arial" w:hAnsi="Arial" w:cs="Arial"/>
              </w:rPr>
              <w:t>Y</w:t>
            </w: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901FC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5548B1" w:rsidP="00F607B2">
            <w:pPr>
              <w:jc w:val="both"/>
              <w:rPr>
                <w:rFonts w:ascii="Arial" w:hAnsi="Arial" w:cs="Arial"/>
                <w:color w:val="FFFFFF" w:themeColor="background1"/>
              </w:rPr>
            </w:pPr>
            <w:proofErr w:type="spellStart"/>
            <w:r>
              <w:rPr>
                <w:rFonts w:ascii="Arial" w:hAnsi="Arial" w:cs="Arial"/>
                <w:color w:val="FFFFFF" w:themeColor="background1"/>
              </w:rPr>
              <w:t>NN</w:t>
            </w:r>
            <w:r w:rsidR="00CA6066">
              <w:rPr>
                <w:rFonts w:ascii="Arial" w:hAnsi="Arial" w:cs="Arial"/>
                <w:color w:val="FFFFFF" w:themeColor="background1"/>
              </w:rPr>
              <w:t>y</w:t>
            </w:r>
            <w:proofErr w:type="spellEnd"/>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nthr</w:t>
            </w:r>
            <w:proofErr w:type="spellEnd"/>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7A697A" w:rsidP="00F607B2">
            <w:pPr>
              <w:jc w:val="both"/>
              <w:rPr>
                <w:rFonts w:ascii="Arial" w:hAnsi="Arial" w:cs="Arial"/>
                <w:color w:val="FFFFFF" w:themeColor="background1"/>
              </w:rPr>
            </w:pPr>
            <w:r w:rsidRPr="007A697A">
              <w:rPr>
                <w:rFonts w:ascii="Arial" w:hAnsi="Arial" w:cs="Arial"/>
              </w:rPr>
              <w:t>Y</w:t>
            </w: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5548B1"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5548B1">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5DBF0D83" wp14:editId="057640A5">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49ABC8E" wp14:editId="5F40596B">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2B342CD" wp14:editId="72167FA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42BE097" wp14:editId="0253E03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B49"/>
    <w:rsid w:val="0005796B"/>
    <w:rsid w:val="00085868"/>
    <w:rsid w:val="000C157D"/>
    <w:rsid w:val="000E5016"/>
    <w:rsid w:val="000F4B28"/>
    <w:rsid w:val="00114521"/>
    <w:rsid w:val="00120D94"/>
    <w:rsid w:val="0014193D"/>
    <w:rsid w:val="00144009"/>
    <w:rsid w:val="00172534"/>
    <w:rsid w:val="001909A3"/>
    <w:rsid w:val="001B750B"/>
    <w:rsid w:val="001D2D93"/>
    <w:rsid w:val="00213541"/>
    <w:rsid w:val="00217BBB"/>
    <w:rsid w:val="002254C0"/>
    <w:rsid w:val="0023343D"/>
    <w:rsid w:val="002C2146"/>
    <w:rsid w:val="002E2363"/>
    <w:rsid w:val="00306FE4"/>
    <w:rsid w:val="00333892"/>
    <w:rsid w:val="003974C0"/>
    <w:rsid w:val="003B04AD"/>
    <w:rsid w:val="003B43F4"/>
    <w:rsid w:val="0040706B"/>
    <w:rsid w:val="00431F44"/>
    <w:rsid w:val="00451072"/>
    <w:rsid w:val="00471294"/>
    <w:rsid w:val="004733A7"/>
    <w:rsid w:val="00495863"/>
    <w:rsid w:val="004A014F"/>
    <w:rsid w:val="004E3F7D"/>
    <w:rsid w:val="004F7CE0"/>
    <w:rsid w:val="005033D7"/>
    <w:rsid w:val="00531696"/>
    <w:rsid w:val="00545556"/>
    <w:rsid w:val="005469F8"/>
    <w:rsid w:val="00547A7D"/>
    <w:rsid w:val="00551659"/>
    <w:rsid w:val="005548B1"/>
    <w:rsid w:val="005776BB"/>
    <w:rsid w:val="005A4177"/>
    <w:rsid w:val="00604E2D"/>
    <w:rsid w:val="00615705"/>
    <w:rsid w:val="006212D4"/>
    <w:rsid w:val="006676D4"/>
    <w:rsid w:val="006C38CB"/>
    <w:rsid w:val="006F4F61"/>
    <w:rsid w:val="006F5D1E"/>
    <w:rsid w:val="00721C1F"/>
    <w:rsid w:val="00722BF9"/>
    <w:rsid w:val="00742867"/>
    <w:rsid w:val="0079132F"/>
    <w:rsid w:val="007A697A"/>
    <w:rsid w:val="007B321A"/>
    <w:rsid w:val="007D364C"/>
    <w:rsid w:val="00863ED6"/>
    <w:rsid w:val="0087013E"/>
    <w:rsid w:val="008B7F46"/>
    <w:rsid w:val="008C7D9E"/>
    <w:rsid w:val="008D473D"/>
    <w:rsid w:val="008D6EE5"/>
    <w:rsid w:val="00901FCA"/>
    <w:rsid w:val="0092750D"/>
    <w:rsid w:val="009A2853"/>
    <w:rsid w:val="009B0D97"/>
    <w:rsid w:val="009D0DEA"/>
    <w:rsid w:val="00A1395C"/>
    <w:rsid w:val="00A166BF"/>
    <w:rsid w:val="00A2542A"/>
    <w:rsid w:val="00A400B0"/>
    <w:rsid w:val="00A70804"/>
    <w:rsid w:val="00A7113D"/>
    <w:rsid w:val="00A741D9"/>
    <w:rsid w:val="00A85509"/>
    <w:rsid w:val="00A85CAE"/>
    <w:rsid w:val="00AC177C"/>
    <w:rsid w:val="00B15373"/>
    <w:rsid w:val="00B17813"/>
    <w:rsid w:val="00B6239C"/>
    <w:rsid w:val="00B937E9"/>
    <w:rsid w:val="00BB356E"/>
    <w:rsid w:val="00BB6A69"/>
    <w:rsid w:val="00BE5E22"/>
    <w:rsid w:val="00BF126B"/>
    <w:rsid w:val="00C076C1"/>
    <w:rsid w:val="00C167E5"/>
    <w:rsid w:val="00C354B9"/>
    <w:rsid w:val="00C41373"/>
    <w:rsid w:val="00CA6066"/>
    <w:rsid w:val="00CA7B65"/>
    <w:rsid w:val="00CC2F2B"/>
    <w:rsid w:val="00CC2F4E"/>
    <w:rsid w:val="00CE5F30"/>
    <w:rsid w:val="00CE600F"/>
    <w:rsid w:val="00D244DD"/>
    <w:rsid w:val="00D35F1B"/>
    <w:rsid w:val="00D44AB0"/>
    <w:rsid w:val="00D675F8"/>
    <w:rsid w:val="00D85E27"/>
    <w:rsid w:val="00DA6EF1"/>
    <w:rsid w:val="00DF6D65"/>
    <w:rsid w:val="00E06039"/>
    <w:rsid w:val="00E35E30"/>
    <w:rsid w:val="00E67F3A"/>
    <w:rsid w:val="00EB13C7"/>
    <w:rsid w:val="00EB540A"/>
    <w:rsid w:val="00ED231D"/>
    <w:rsid w:val="00F01B19"/>
    <w:rsid w:val="00F2487B"/>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11E9B120"/>
  <w15:docId w15:val="{D9BBE309-5931-4ECE-823A-FA2C962F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4">
            <a:lumMod val="75000"/>
          </a:schemeClr>
        </a:solidFill>
      </dgm:spPr>
      <dgm:t>
        <a:bodyPr/>
        <a:lstStyle/>
        <a:p>
          <a:r>
            <a:rPr lang="en-GB" b="0">
              <a:latin typeface="Calibri"/>
              <a:ea typeface="+mn-ea"/>
              <a:cs typeface="+mn-cs"/>
            </a:rPr>
            <a:t>Acute Medcine &amp; NeurologyTeam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custScaleX="172875">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custScaleX="157918" custLinFactNeighborX="25230" custLinFactNeighborY="255">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custScaleX="160748" custLinFactNeighborX="22306" custLinFactNeighborY="-647">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custScaleX="148906" custLinFactNeighborX="15002" custLinFactNeighborY="-647">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custLinFactNeighborX="18201" custLinFactNeighborY="-1805">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custScaleX="155901" custLinFactNeighborX="20631" custLinFactNeighborY="255">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custScaleX="150338" custLinFactNeighborX="22202" custLinFactNeighborY="255">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custScaleX="182683" custLinFactNeighborX="33175" custLinFactNeighborY="255">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custScaleX="181204" custLinFactNeighborX="41155" custLinFactNeighborY="-903">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custScaleX="184812" custLinFactNeighborX="49838" custLinFactNeighborY="255">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7557" y="1999"/>
          <a:ext cx="5429385" cy="7129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Therapy Services</a:t>
          </a:r>
        </a:p>
      </dsp:txBody>
      <dsp:txXfrm>
        <a:off x="68440" y="22882"/>
        <a:ext cx="5387619" cy="671219"/>
      </dsp:txXfrm>
    </dsp:sp>
    <dsp:sp modelId="{89686759-9B95-49F8-AA9D-443DF7C8D044}">
      <dsp:nvSpPr>
        <dsp:cNvPr id="0" name=""/>
        <dsp:cNvSpPr/>
      </dsp:nvSpPr>
      <dsp:spPr>
        <a:xfrm>
          <a:off x="1165899" y="804564"/>
          <a:ext cx="2574950"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198372" y="837037"/>
        <a:ext cx="2510004" cy="1043758"/>
      </dsp:txXfrm>
    </dsp:sp>
    <dsp:sp modelId="{C0BD564B-EB0A-4541-B7C1-C2126AF49B43}">
      <dsp:nvSpPr>
        <dsp:cNvPr id="0" name=""/>
        <dsp:cNvSpPr/>
      </dsp:nvSpPr>
      <dsp:spPr>
        <a:xfrm>
          <a:off x="26925" y="2002847"/>
          <a:ext cx="4852898" cy="6259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5258" y="2021180"/>
        <a:ext cx="4816232" cy="589253"/>
      </dsp:txXfrm>
    </dsp:sp>
    <dsp:sp modelId="{22372C3A-84E2-4CE3-BF16-467959EA6E5A}">
      <dsp:nvSpPr>
        <dsp:cNvPr id="0" name=""/>
        <dsp:cNvSpPr/>
      </dsp:nvSpPr>
      <dsp:spPr>
        <a:xfrm>
          <a:off x="10140" y="2718345"/>
          <a:ext cx="523295" cy="1108704"/>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Acute Medcine &amp; NeurologyTeam</a:t>
          </a:r>
        </a:p>
      </dsp:txBody>
      <dsp:txXfrm>
        <a:off x="25467" y="2733672"/>
        <a:ext cx="492641" cy="1078050"/>
      </dsp:txXfrm>
    </dsp:sp>
    <dsp:sp modelId="{FD8CBD52-9517-49C9-979C-AD8A3AF7C2E4}">
      <dsp:nvSpPr>
        <dsp:cNvPr id="0" name=""/>
        <dsp:cNvSpPr/>
      </dsp:nvSpPr>
      <dsp:spPr>
        <a:xfrm>
          <a:off x="616164" y="2720345"/>
          <a:ext cx="478020"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630165" y="2734346"/>
        <a:ext cx="450018" cy="1080702"/>
      </dsp:txXfrm>
    </dsp:sp>
    <dsp:sp modelId="{F49724A8-D2E9-449B-B9D0-6907319F7D66}">
      <dsp:nvSpPr>
        <dsp:cNvPr id="0" name=""/>
        <dsp:cNvSpPr/>
      </dsp:nvSpPr>
      <dsp:spPr>
        <a:xfrm>
          <a:off x="1091691" y="2711172"/>
          <a:ext cx="486586"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1105943" y="2725424"/>
        <a:ext cx="458082" cy="1080200"/>
      </dsp:txXfrm>
    </dsp:sp>
    <dsp:sp modelId="{74ABAF88-F272-4226-A78C-600D17C020AC}">
      <dsp:nvSpPr>
        <dsp:cNvPr id="0" name=""/>
        <dsp:cNvSpPr/>
      </dsp:nvSpPr>
      <dsp:spPr>
        <a:xfrm>
          <a:off x="1562525" y="2711172"/>
          <a:ext cx="450740"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575727" y="2724374"/>
        <a:ext cx="424336" cy="1082300"/>
      </dsp:txXfrm>
    </dsp:sp>
    <dsp:sp modelId="{4DCD4243-0549-4333-82D1-3C75246F0B59}">
      <dsp:nvSpPr>
        <dsp:cNvPr id="0" name=""/>
        <dsp:cNvSpPr/>
      </dsp:nvSpPr>
      <dsp:spPr>
        <a:xfrm>
          <a:off x="2029306" y="2698333"/>
          <a:ext cx="302701"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2038172" y="2707199"/>
        <a:ext cx="284969" cy="1090972"/>
      </dsp:txXfrm>
    </dsp:sp>
    <dsp:sp modelId="{2DC70121-F134-4DCC-A352-5589648A33BC}">
      <dsp:nvSpPr>
        <dsp:cNvPr id="0" name=""/>
        <dsp:cNvSpPr/>
      </dsp:nvSpPr>
      <dsp:spPr>
        <a:xfrm>
          <a:off x="2345720" y="2720345"/>
          <a:ext cx="471914"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59542" y="2734167"/>
        <a:ext cx="444270" cy="1081060"/>
      </dsp:txXfrm>
    </dsp:sp>
    <dsp:sp modelId="{B3EA9DDF-C4E0-45AC-B37C-4AF20B64DA32}">
      <dsp:nvSpPr>
        <dsp:cNvPr id="0" name=""/>
        <dsp:cNvSpPr/>
      </dsp:nvSpPr>
      <dsp:spPr>
        <a:xfrm>
          <a:off x="2828747" y="2720345"/>
          <a:ext cx="455075"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842076" y="2733674"/>
        <a:ext cx="428417" cy="1082046"/>
      </dsp:txXfrm>
    </dsp:sp>
    <dsp:sp modelId="{7E4AD527-B381-42B5-B9C3-BE41A948E37E}">
      <dsp:nvSpPr>
        <dsp:cNvPr id="0" name=""/>
        <dsp:cNvSpPr/>
      </dsp:nvSpPr>
      <dsp:spPr>
        <a:xfrm>
          <a:off x="3323395" y="2720345"/>
          <a:ext cx="552984"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339591" y="2736541"/>
        <a:ext cx="520592" cy="1076312"/>
      </dsp:txXfrm>
    </dsp:sp>
    <dsp:sp modelId="{35F7C3CE-F411-41B0-A281-0129D0DB67BD}">
      <dsp:nvSpPr>
        <dsp:cNvPr id="0" name=""/>
        <dsp:cNvSpPr/>
      </dsp:nvSpPr>
      <dsp:spPr>
        <a:xfrm>
          <a:off x="3906892" y="2708334"/>
          <a:ext cx="548507"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922957" y="2724399"/>
        <a:ext cx="516377" cy="1076574"/>
      </dsp:txXfrm>
    </dsp:sp>
    <dsp:sp modelId="{7B19FA72-FF23-47D7-8AE0-B580EE182276}">
      <dsp:nvSpPr>
        <dsp:cNvPr id="0" name=""/>
        <dsp:cNvSpPr/>
      </dsp:nvSpPr>
      <dsp:spPr>
        <a:xfrm>
          <a:off x="4488040" y="2720345"/>
          <a:ext cx="559429"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504425" y="2736730"/>
        <a:ext cx="526659" cy="1075934"/>
      </dsp:txXfrm>
    </dsp:sp>
    <dsp:sp modelId="{AD43BE8F-EBF2-4743-B7B7-9A565241345A}">
      <dsp:nvSpPr>
        <dsp:cNvPr id="0" name=""/>
        <dsp:cNvSpPr/>
      </dsp:nvSpPr>
      <dsp:spPr>
        <a:xfrm>
          <a:off x="4922110" y="804564"/>
          <a:ext cx="592248" cy="8523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a:ea typeface="+mn-ea"/>
              <a:cs typeface="+mn-cs"/>
            </a:rPr>
            <a:t>Cluster Manager</a:t>
          </a:r>
        </a:p>
      </dsp:txBody>
      <dsp:txXfrm>
        <a:off x="4939456" y="821910"/>
        <a:ext cx="557556" cy="8176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D502-1011-4EC1-85F8-B8105D24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4</cp:revision>
  <cp:lastPrinted>2019-07-04T08:11:00Z</cp:lastPrinted>
  <dcterms:created xsi:type="dcterms:W3CDTF">2023-11-24T09:58:00Z</dcterms:created>
  <dcterms:modified xsi:type="dcterms:W3CDTF">2024-01-11T18:26:00Z</dcterms:modified>
</cp:coreProperties>
</file>