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5D2DD1C2" w:rsidR="00213541" w:rsidRDefault="00213541" w:rsidP="00884334">
      <w:pPr>
        <w:spacing w:after="0" w:line="240" w:lineRule="auto"/>
        <w:ind w:left="-567" w:right="-472"/>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E441C08" w:rsidR="00213541" w:rsidRPr="00F31D3F" w:rsidRDefault="009221E3" w:rsidP="00F607B2">
            <w:pPr>
              <w:jc w:val="both"/>
              <w:rPr>
                <w:rFonts w:ascii="Arial" w:hAnsi="Arial" w:cs="Arial"/>
              </w:rPr>
            </w:pPr>
            <w:r>
              <w:rPr>
                <w:rFonts w:ascii="Arial" w:hAnsi="Arial" w:cs="Arial"/>
              </w:rPr>
              <w:t xml:space="preserve">Simulation </w:t>
            </w:r>
            <w:r w:rsidR="00207AB9">
              <w:rPr>
                <w:rFonts w:ascii="Arial" w:hAnsi="Arial" w:cs="Arial"/>
              </w:rPr>
              <w:t xml:space="preserve">Trust </w:t>
            </w:r>
            <w:r>
              <w:rPr>
                <w:rFonts w:ascii="Arial" w:hAnsi="Arial" w:cs="Arial"/>
              </w:rPr>
              <w:t>Doctor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C6B7BFA" w:rsidR="00213541" w:rsidRPr="00F31D3F" w:rsidRDefault="00F31D3F" w:rsidP="00F607B2">
            <w:pPr>
              <w:jc w:val="both"/>
              <w:rPr>
                <w:rFonts w:ascii="Arial" w:hAnsi="Arial" w:cs="Arial"/>
              </w:rPr>
            </w:pPr>
            <w:r w:rsidRPr="00F31D3F">
              <w:rPr>
                <w:rFonts w:ascii="Arial" w:hAnsi="Arial" w:cs="Arial"/>
                <w:lang w:eastAsia="en-GB"/>
              </w:rPr>
              <w:t xml:space="preserve">Human Factors and Simulation Senior Fellow / </w:t>
            </w:r>
            <w:r w:rsidR="00207AB9">
              <w:rPr>
                <w:rFonts w:ascii="Arial" w:hAnsi="Arial" w:cs="Arial"/>
                <w:lang w:eastAsia="en-GB"/>
              </w:rPr>
              <w:t>Clinical Lead for Simulation</w:t>
            </w:r>
            <w:r w:rsidRPr="00F31D3F">
              <w:rPr>
                <w:rFonts w:ascii="Arial" w:hAnsi="Arial" w:cs="Arial"/>
              </w:rPr>
              <w:t xml:space="preserve"> </w:t>
            </w:r>
            <w:r w:rsidR="005033D7" w:rsidRPr="00F31D3F">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C3D9E32" w:rsidR="00213541" w:rsidRPr="00F31D3F" w:rsidRDefault="00207AB9" w:rsidP="00F607B2">
            <w:pPr>
              <w:jc w:val="both"/>
              <w:rPr>
                <w:rFonts w:ascii="Arial" w:hAnsi="Arial" w:cs="Arial"/>
              </w:rPr>
            </w:pPr>
            <w:r w:rsidRPr="00207AB9">
              <w:rPr>
                <w:rFonts w:ascii="Arial" w:hAnsi="Arial" w:cs="Arial"/>
              </w:rPr>
              <w:t>Paid at the appropriate point of the Trust Dr scale</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F57E780" w:rsidR="00213541" w:rsidRPr="00F31D3F" w:rsidRDefault="00F31D3F" w:rsidP="00F607B2">
            <w:pPr>
              <w:jc w:val="both"/>
              <w:rPr>
                <w:rFonts w:ascii="Arial" w:hAnsi="Arial" w:cs="Arial"/>
              </w:rPr>
            </w:pPr>
            <w:r w:rsidRPr="00F31D3F">
              <w:rPr>
                <w:rFonts w:ascii="Arial" w:hAnsi="Arial" w:cs="Arial"/>
              </w:rPr>
              <w:t>Simulation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6190882" w14:textId="77777777" w:rsidR="00157EB1" w:rsidRPr="00A51F13" w:rsidRDefault="00157EB1" w:rsidP="00157EB1">
            <w:pPr>
              <w:pStyle w:val="ListParagraph"/>
              <w:numPr>
                <w:ilvl w:val="0"/>
                <w:numId w:val="19"/>
              </w:numPr>
              <w:shd w:val="clear" w:color="auto" w:fill="FFFFFF"/>
              <w:spacing w:after="240"/>
              <w:rPr>
                <w:rFonts w:cs="Arial"/>
                <w:color w:val="000000"/>
                <w:szCs w:val="22"/>
              </w:rPr>
            </w:pPr>
            <w:r w:rsidRPr="00A51F13">
              <w:rPr>
                <w:rFonts w:cs="Arial"/>
                <w:szCs w:val="22"/>
              </w:rPr>
              <w:t xml:space="preserve">The purpose of this post is to support core human factors and simulation education across our diverse trust. </w:t>
            </w:r>
          </w:p>
          <w:p w14:paraId="0969C6FF" w14:textId="77777777" w:rsidR="00157EB1" w:rsidRPr="00A51F13" w:rsidRDefault="00157EB1" w:rsidP="00157EB1">
            <w:pPr>
              <w:pStyle w:val="ListParagraph"/>
              <w:numPr>
                <w:ilvl w:val="0"/>
                <w:numId w:val="19"/>
              </w:numPr>
              <w:shd w:val="clear" w:color="auto" w:fill="FFFFFF"/>
              <w:spacing w:after="240"/>
              <w:rPr>
                <w:rFonts w:cs="Arial"/>
                <w:color w:val="000000"/>
                <w:szCs w:val="22"/>
              </w:rPr>
            </w:pPr>
            <w:r w:rsidRPr="00A51F13">
              <w:rPr>
                <w:rFonts w:cs="Arial"/>
                <w:szCs w:val="22"/>
              </w:rPr>
              <w:t xml:space="preserve">Principally this role will see the successful applicant supporting the delivery of the simulation programme for foundation doctors, in accordance with the foundation programme curriculum. </w:t>
            </w:r>
          </w:p>
          <w:p w14:paraId="2CEABC4C" w14:textId="596817E6" w:rsidR="00157EB1" w:rsidRPr="00A51F13" w:rsidRDefault="00157EB1" w:rsidP="00157EB1">
            <w:pPr>
              <w:pStyle w:val="ListParagraph"/>
              <w:numPr>
                <w:ilvl w:val="0"/>
                <w:numId w:val="19"/>
              </w:numPr>
              <w:shd w:val="clear" w:color="auto" w:fill="FFFFFF"/>
              <w:spacing w:after="240"/>
              <w:rPr>
                <w:rFonts w:cs="Arial"/>
                <w:color w:val="000000"/>
                <w:szCs w:val="22"/>
              </w:rPr>
            </w:pPr>
            <w:r w:rsidRPr="00A51F13">
              <w:rPr>
                <w:rFonts w:cs="Arial"/>
                <w:szCs w:val="22"/>
              </w:rPr>
              <w:t>Delivery of other programmes and sessions will also be required, as directed.</w:t>
            </w:r>
          </w:p>
          <w:p w14:paraId="6455ACA6" w14:textId="77777777" w:rsidR="00F31D3F" w:rsidRPr="00A51F13" w:rsidRDefault="00F31D3F" w:rsidP="00F31D3F">
            <w:pPr>
              <w:pStyle w:val="ListParagraph"/>
              <w:ind w:left="0"/>
              <w:rPr>
                <w:rFonts w:cs="Arial"/>
                <w:iCs/>
                <w:szCs w:val="22"/>
              </w:rPr>
            </w:pPr>
          </w:p>
          <w:p w14:paraId="45CD3AA4" w14:textId="77777777" w:rsidR="00F31D3F" w:rsidRPr="00A51F13" w:rsidRDefault="00F31D3F" w:rsidP="00157EB1">
            <w:pPr>
              <w:numPr>
                <w:ilvl w:val="0"/>
                <w:numId w:val="19"/>
              </w:numPr>
              <w:jc w:val="both"/>
              <w:rPr>
                <w:rFonts w:ascii="Arial" w:hAnsi="Arial" w:cs="Arial"/>
                <w:bCs/>
              </w:rPr>
            </w:pPr>
            <w:r w:rsidRPr="00A51F13">
              <w:rPr>
                <w:rFonts w:ascii="Arial" w:hAnsi="Arial" w:cs="Arial"/>
                <w:bCs/>
              </w:rPr>
              <w:t>The post holder will also support the delivery of simulation delivery to external services to the organisation, as directed by the Operational Lead.</w:t>
            </w:r>
          </w:p>
          <w:p w14:paraId="285875A5" w14:textId="645C288E" w:rsidR="00213541" w:rsidRPr="00157EB1" w:rsidRDefault="00884334" w:rsidP="00157EB1">
            <w:pPr>
              <w:pStyle w:val="ListParagraph"/>
              <w:numPr>
                <w:ilvl w:val="0"/>
                <w:numId w:val="19"/>
              </w:numPr>
              <w:rPr>
                <w:rFonts w:cs="Arial"/>
                <w:b/>
                <w:bCs/>
                <w:color w:val="FFFFFF" w:themeColor="background1"/>
              </w:rPr>
            </w:pPr>
            <w:r w:rsidRPr="00157EB1">
              <w:rPr>
                <w:rFonts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F7B13A2" w14:textId="77777777" w:rsidR="00126821" w:rsidRPr="00AE0B1A" w:rsidRDefault="00126821" w:rsidP="00126821">
            <w:pPr>
              <w:numPr>
                <w:ilvl w:val="0"/>
                <w:numId w:val="10"/>
              </w:numPr>
              <w:spacing w:line="276" w:lineRule="auto"/>
              <w:rPr>
                <w:rFonts w:ascii="Arial" w:hAnsi="Arial" w:cs="Arial"/>
              </w:rPr>
            </w:pPr>
            <w:r w:rsidRPr="00AE0B1A">
              <w:rPr>
                <w:rFonts w:ascii="Arial" w:hAnsi="Arial" w:cs="Arial"/>
              </w:rPr>
              <w:t>Actively contribute to the development of the service</w:t>
            </w:r>
          </w:p>
          <w:p w14:paraId="4FACF8DB" w14:textId="77777777" w:rsidR="00126821" w:rsidRPr="00AE0B1A" w:rsidRDefault="00126821" w:rsidP="00126821">
            <w:pPr>
              <w:numPr>
                <w:ilvl w:val="0"/>
                <w:numId w:val="10"/>
              </w:numPr>
              <w:spacing w:line="276" w:lineRule="auto"/>
              <w:rPr>
                <w:rFonts w:ascii="Arial" w:hAnsi="Arial" w:cs="Arial"/>
              </w:rPr>
            </w:pPr>
            <w:r>
              <w:rPr>
                <w:rFonts w:ascii="Arial" w:hAnsi="Arial" w:cs="Arial"/>
              </w:rPr>
              <w:t>Actively identify and participate in own development requirements</w:t>
            </w:r>
          </w:p>
          <w:p w14:paraId="4837CB32" w14:textId="6BE1AF26" w:rsidR="00126821" w:rsidRPr="00126821" w:rsidRDefault="00126821" w:rsidP="00126821">
            <w:pPr>
              <w:numPr>
                <w:ilvl w:val="0"/>
                <w:numId w:val="10"/>
              </w:numPr>
              <w:spacing w:line="276" w:lineRule="auto"/>
              <w:rPr>
                <w:rFonts w:ascii="Arial" w:hAnsi="Arial" w:cs="Arial"/>
              </w:rPr>
            </w:pPr>
            <w:r w:rsidRPr="00AE0B1A">
              <w:rPr>
                <w:rFonts w:ascii="Arial" w:hAnsi="Arial" w:cs="Arial"/>
              </w:rPr>
              <w:t>Actively contribute to the effective delivery of the service</w:t>
            </w:r>
          </w:p>
          <w:p w14:paraId="153A17C3" w14:textId="38EBC6D6" w:rsidR="00F31D3F" w:rsidRPr="0060312C" w:rsidRDefault="00F31D3F" w:rsidP="00126821">
            <w:pPr>
              <w:numPr>
                <w:ilvl w:val="0"/>
                <w:numId w:val="10"/>
              </w:numPr>
              <w:spacing w:line="276" w:lineRule="auto"/>
              <w:jc w:val="both"/>
              <w:rPr>
                <w:rFonts w:ascii="Arial" w:hAnsi="Arial" w:cs="Arial"/>
                <w:bCs/>
              </w:rPr>
            </w:pPr>
            <w:r w:rsidRPr="0060312C">
              <w:rPr>
                <w:rFonts w:ascii="Arial" w:hAnsi="Arial" w:cs="Arial"/>
                <w:bCs/>
              </w:rPr>
              <w:t xml:space="preserve">To work alongside the simulation team to set up, implement and the effective delivery of simulation practice.  </w:t>
            </w:r>
          </w:p>
          <w:p w14:paraId="5CD744B2" w14:textId="77777777" w:rsidR="00F31D3F" w:rsidRPr="0060312C" w:rsidRDefault="00F31D3F" w:rsidP="00126821">
            <w:pPr>
              <w:numPr>
                <w:ilvl w:val="0"/>
                <w:numId w:val="10"/>
              </w:numPr>
              <w:spacing w:line="276" w:lineRule="auto"/>
              <w:jc w:val="both"/>
              <w:rPr>
                <w:rFonts w:ascii="Arial" w:hAnsi="Arial" w:cs="Arial"/>
                <w:bCs/>
              </w:rPr>
            </w:pPr>
            <w:r w:rsidRPr="0060312C">
              <w:rPr>
                <w:rFonts w:ascii="Arial" w:hAnsi="Arial" w:cs="Arial"/>
                <w:bCs/>
              </w:rPr>
              <w:t>To support the development of existing faculty and new faculty. (i.e. through supporting the ‘Train the Trainers’ programme).</w:t>
            </w:r>
          </w:p>
          <w:p w14:paraId="49734F7C" w14:textId="77777777" w:rsidR="00F31D3F" w:rsidRPr="0060312C" w:rsidRDefault="00F31D3F" w:rsidP="00126821">
            <w:pPr>
              <w:numPr>
                <w:ilvl w:val="0"/>
                <w:numId w:val="10"/>
              </w:numPr>
              <w:spacing w:line="276" w:lineRule="auto"/>
              <w:jc w:val="both"/>
              <w:rPr>
                <w:rFonts w:ascii="Arial" w:hAnsi="Arial" w:cs="Arial"/>
                <w:bCs/>
              </w:rPr>
            </w:pPr>
            <w:r w:rsidRPr="0060312C">
              <w:rPr>
                <w:rFonts w:ascii="Arial" w:hAnsi="Arial" w:cs="Arial"/>
                <w:bCs/>
              </w:rPr>
              <w:t>Planning and co-ordinating own day-to-day work, considering the needs of the service.</w:t>
            </w:r>
          </w:p>
          <w:p w14:paraId="67BD1452" w14:textId="77777777" w:rsidR="00F31D3F" w:rsidRPr="0060312C" w:rsidRDefault="00F31D3F" w:rsidP="00126821">
            <w:pPr>
              <w:numPr>
                <w:ilvl w:val="0"/>
                <w:numId w:val="10"/>
              </w:numPr>
              <w:spacing w:line="276" w:lineRule="auto"/>
              <w:jc w:val="both"/>
              <w:rPr>
                <w:rFonts w:ascii="Arial" w:hAnsi="Arial" w:cs="Arial"/>
                <w:bCs/>
              </w:rPr>
            </w:pPr>
            <w:r w:rsidRPr="0060312C">
              <w:rPr>
                <w:rFonts w:ascii="Arial" w:hAnsi="Arial" w:cs="Arial"/>
                <w:bCs/>
              </w:rPr>
              <w:t>Work without close supervision and make independent decisions to solve day to day problems when working to short timescales</w:t>
            </w:r>
          </w:p>
          <w:p w14:paraId="5BC18A8B" w14:textId="77777777" w:rsidR="00F31D3F" w:rsidRPr="0060312C" w:rsidRDefault="00F31D3F" w:rsidP="00126821">
            <w:pPr>
              <w:numPr>
                <w:ilvl w:val="0"/>
                <w:numId w:val="10"/>
              </w:numPr>
              <w:spacing w:line="276" w:lineRule="auto"/>
              <w:jc w:val="both"/>
              <w:rPr>
                <w:rFonts w:ascii="Arial" w:hAnsi="Arial" w:cs="Arial"/>
                <w:bCs/>
              </w:rPr>
            </w:pPr>
            <w:r w:rsidRPr="0060312C">
              <w:rPr>
                <w:rFonts w:ascii="Arial" w:hAnsi="Arial" w:cs="Arial"/>
                <w:bCs/>
              </w:rPr>
              <w:t>To be actively involved with innovation and development within the sphere of simulation, and digital learning technologies.</w:t>
            </w:r>
          </w:p>
          <w:p w14:paraId="2AECE0E5" w14:textId="77777777" w:rsidR="00F31D3F" w:rsidRPr="0060312C" w:rsidRDefault="00F31D3F" w:rsidP="00126821">
            <w:pPr>
              <w:numPr>
                <w:ilvl w:val="0"/>
                <w:numId w:val="10"/>
              </w:numPr>
              <w:spacing w:line="276" w:lineRule="auto"/>
              <w:jc w:val="both"/>
              <w:rPr>
                <w:rFonts w:ascii="Arial" w:hAnsi="Arial" w:cs="Arial"/>
                <w:bCs/>
              </w:rPr>
            </w:pPr>
            <w:r w:rsidRPr="0060312C">
              <w:rPr>
                <w:rFonts w:ascii="Arial" w:hAnsi="Arial" w:cs="Arial"/>
                <w:bCs/>
              </w:rPr>
              <w:t>Support the effective monitoring of systems and processes, in relation to simulation activity. Including</w:t>
            </w:r>
            <w:r w:rsidRPr="0060312C">
              <w:rPr>
                <w:rFonts w:ascii="Arial" w:eastAsia="Calibri" w:hAnsi="Arial" w:cs="Arial"/>
                <w:lang w:eastAsia="en-GB"/>
              </w:rPr>
              <w:t xml:space="preserve"> population of databases with regard to (not an exclusive list): collecting research data, session delivery outcomes</w:t>
            </w:r>
            <w:r w:rsidRPr="0060312C">
              <w:rPr>
                <w:rFonts w:ascii="Arial" w:hAnsi="Arial" w:cs="Arial"/>
                <w:bCs/>
              </w:rPr>
              <w:t>, equipment logs, maintenance of equipment.</w:t>
            </w:r>
          </w:p>
          <w:p w14:paraId="7216EB74" w14:textId="77777777" w:rsidR="00F31D3F" w:rsidRPr="0060312C" w:rsidRDefault="00F31D3F" w:rsidP="00126821">
            <w:pPr>
              <w:numPr>
                <w:ilvl w:val="0"/>
                <w:numId w:val="10"/>
              </w:numPr>
              <w:spacing w:line="276" w:lineRule="auto"/>
              <w:jc w:val="both"/>
              <w:rPr>
                <w:rFonts w:ascii="Arial" w:hAnsi="Arial" w:cs="Arial"/>
                <w:bCs/>
              </w:rPr>
            </w:pPr>
            <w:r w:rsidRPr="0060312C">
              <w:rPr>
                <w:rFonts w:ascii="Arial" w:eastAsia="Calibri" w:hAnsi="Arial" w:cs="Arial"/>
                <w:lang w:eastAsia="en-GB"/>
              </w:rPr>
              <w:t>To provide appropriate fidelity of simulation delivery; via appropriate scene setting, costuming and moulage, as requested.</w:t>
            </w:r>
          </w:p>
          <w:p w14:paraId="0B240598" w14:textId="77777777" w:rsidR="00F31D3F" w:rsidRPr="0060312C" w:rsidRDefault="00F31D3F" w:rsidP="00126821">
            <w:pPr>
              <w:numPr>
                <w:ilvl w:val="0"/>
                <w:numId w:val="10"/>
              </w:numPr>
              <w:spacing w:line="276" w:lineRule="auto"/>
              <w:jc w:val="both"/>
              <w:rPr>
                <w:rFonts w:ascii="Arial" w:hAnsi="Arial" w:cs="Arial"/>
                <w:bCs/>
              </w:rPr>
            </w:pPr>
            <w:r w:rsidRPr="0060312C">
              <w:rPr>
                <w:rFonts w:ascii="Arial" w:eastAsia="Calibri" w:hAnsi="Arial" w:cs="Arial"/>
                <w:lang w:eastAsia="en-GB"/>
              </w:rPr>
              <w:t>Participate in off-site delivery / visits, as required.</w:t>
            </w:r>
          </w:p>
          <w:p w14:paraId="0B3BBF3A" w14:textId="77777777" w:rsidR="00884334" w:rsidRDefault="00F31D3F" w:rsidP="00157EB1">
            <w:pPr>
              <w:numPr>
                <w:ilvl w:val="0"/>
                <w:numId w:val="10"/>
              </w:numPr>
              <w:spacing w:line="276" w:lineRule="auto"/>
              <w:jc w:val="both"/>
              <w:rPr>
                <w:rFonts w:ascii="Arial" w:hAnsi="Arial" w:cs="Arial"/>
                <w:bCs/>
              </w:rPr>
            </w:pPr>
            <w:r w:rsidRPr="0060312C">
              <w:rPr>
                <w:rFonts w:ascii="Arial" w:hAnsi="Arial" w:cs="Arial"/>
                <w:bCs/>
              </w:rPr>
              <w:t>Supports the development of effective training materials, in suitable formats (using email, Word, PowerPoint etc).</w:t>
            </w:r>
          </w:p>
          <w:p w14:paraId="5108AC8C" w14:textId="33136CA5" w:rsidR="00A51F13" w:rsidRPr="00157EB1" w:rsidRDefault="00A51F13" w:rsidP="00A51F13">
            <w:pPr>
              <w:spacing w:line="276" w:lineRule="auto"/>
              <w:ind w:left="720"/>
              <w:jc w:val="both"/>
              <w:rPr>
                <w:rFonts w:ascii="Arial" w:hAnsi="Arial" w:cs="Arial"/>
                <w:bCs/>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F31D3F">
        <w:tc>
          <w:tcPr>
            <w:tcW w:w="10206" w:type="dxa"/>
          </w:tcPr>
          <w:p w14:paraId="437675A8" w14:textId="5C44284D" w:rsidR="003A5DEC" w:rsidRDefault="0026716D" w:rsidP="00F31D3F">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 </w:t>
            </w:r>
          </w:p>
          <w:p w14:paraId="315FE736" w14:textId="6D637E6D" w:rsidR="00F31D3F" w:rsidRPr="00F31D3F" w:rsidRDefault="00F31D3F" w:rsidP="00F31D3F">
            <w:pPr>
              <w:pStyle w:val="ListParagraph"/>
              <w:numPr>
                <w:ilvl w:val="0"/>
                <w:numId w:val="9"/>
              </w:numPr>
              <w:rPr>
                <w:rFonts w:cs="Arial"/>
              </w:rPr>
            </w:pPr>
            <w:r w:rsidRPr="00F31D3F">
              <w:rPr>
                <w:rFonts w:cs="Arial"/>
              </w:rPr>
              <w:t>The post holder will be based in RILD, Exeter</w:t>
            </w:r>
            <w:r w:rsidRPr="00F31D3F">
              <w:rPr>
                <w:rFonts w:cs="Arial"/>
                <w:color w:val="FF0000"/>
              </w:rPr>
              <w:t xml:space="preserve"> </w:t>
            </w:r>
            <w:r w:rsidRPr="00F31D3F">
              <w:rPr>
                <w:rFonts w:cs="Arial"/>
              </w:rPr>
              <w:t xml:space="preserve">and will provide equipment and course support, as directed by </w:t>
            </w:r>
            <w:r w:rsidR="00157EB1">
              <w:rPr>
                <w:rFonts w:cs="Arial"/>
              </w:rPr>
              <w:t xml:space="preserve">either </w:t>
            </w:r>
            <w:r w:rsidRPr="00F31D3F">
              <w:rPr>
                <w:rFonts w:cs="Arial"/>
              </w:rPr>
              <w:t xml:space="preserve">the </w:t>
            </w:r>
            <w:r w:rsidR="00157EB1">
              <w:rPr>
                <w:rFonts w:cs="Arial"/>
              </w:rPr>
              <w:t xml:space="preserve">Clinical lead for simulation or </w:t>
            </w:r>
            <w:r w:rsidRPr="00F31D3F">
              <w:rPr>
                <w:rFonts w:cs="Arial"/>
              </w:rPr>
              <w:t xml:space="preserve">Human Factors &amp; Simulation </w:t>
            </w:r>
            <w:r w:rsidR="00157EB1">
              <w:rPr>
                <w:rFonts w:cs="Arial"/>
              </w:rPr>
              <w:t>Fellow</w:t>
            </w:r>
            <w:r w:rsidRPr="00F31D3F">
              <w:rPr>
                <w:rFonts w:cs="Arial"/>
              </w:rPr>
              <w:t xml:space="preserve">. </w:t>
            </w:r>
          </w:p>
          <w:p w14:paraId="377870CD" w14:textId="77777777" w:rsidR="00F31D3F" w:rsidRPr="00F31D3F" w:rsidRDefault="00F31D3F" w:rsidP="00F31D3F">
            <w:pPr>
              <w:pStyle w:val="ListParagraph"/>
              <w:numPr>
                <w:ilvl w:val="0"/>
                <w:numId w:val="9"/>
              </w:numPr>
              <w:rPr>
                <w:rFonts w:cs="Arial"/>
              </w:rPr>
            </w:pPr>
            <w:r w:rsidRPr="00F31D3F">
              <w:rPr>
                <w:rFonts w:cs="Arial"/>
              </w:rPr>
              <w:t>The post holder will be required to work autonomously as appropriate</w:t>
            </w:r>
          </w:p>
          <w:p w14:paraId="228C2C49" w14:textId="77777777" w:rsidR="00F31D3F" w:rsidRPr="00F31D3F" w:rsidRDefault="00F31D3F" w:rsidP="00F31D3F">
            <w:pPr>
              <w:pStyle w:val="ListParagraph"/>
              <w:numPr>
                <w:ilvl w:val="0"/>
                <w:numId w:val="9"/>
              </w:numPr>
              <w:rPr>
                <w:rFonts w:cs="Arial"/>
              </w:rPr>
            </w:pPr>
            <w:r w:rsidRPr="00F31D3F">
              <w:rPr>
                <w:rFonts w:cs="Arial"/>
              </w:rPr>
              <w:t>Delivery of simulation sessions, which may be ‘external’, ‘internal’ or ‘in-</w:t>
            </w:r>
            <w:proofErr w:type="gramStart"/>
            <w:r w:rsidRPr="00F31D3F">
              <w:rPr>
                <w:rFonts w:cs="Arial"/>
              </w:rPr>
              <w:t>situ ’</w:t>
            </w:r>
            <w:proofErr w:type="gramEnd"/>
            <w:r w:rsidRPr="00F31D3F">
              <w:rPr>
                <w:rFonts w:cs="Arial"/>
              </w:rPr>
              <w:t>, so this should be taken into account when preparing for specific courses, as appropriate.</w:t>
            </w:r>
          </w:p>
          <w:p w14:paraId="768BAEC1" w14:textId="569AB2A1" w:rsidR="00F31D3F" w:rsidRPr="00F31D3F" w:rsidRDefault="00F31D3F" w:rsidP="00F31D3F">
            <w:pPr>
              <w:pStyle w:val="ListParagraph"/>
              <w:numPr>
                <w:ilvl w:val="0"/>
                <w:numId w:val="9"/>
              </w:numPr>
              <w:autoSpaceDE w:val="0"/>
              <w:autoSpaceDN w:val="0"/>
              <w:adjustRightInd w:val="0"/>
              <w:rPr>
                <w:rFonts w:eastAsia="Calibri" w:cs="Arial"/>
              </w:rPr>
            </w:pPr>
            <w:r w:rsidRPr="00F31D3F">
              <w:rPr>
                <w:rFonts w:cs="Arial"/>
              </w:rPr>
              <w:t xml:space="preserve">To </w:t>
            </w:r>
            <w:r w:rsidRPr="00F31D3F">
              <w:rPr>
                <w:rFonts w:eastAsia="Calibri" w:cs="Arial"/>
              </w:rPr>
              <w:t>provide support and training to faculty, instructors and staff in the use of simulation equipment.</w:t>
            </w:r>
          </w:p>
          <w:p w14:paraId="328C9330" w14:textId="6C0A71B0"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143F7F2D"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62FE9725" w14:textId="77777777" w:rsidR="00F31D3F" w:rsidRDefault="00F31D3F"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09"/>
              <w:gridCol w:w="4271"/>
            </w:tblGrid>
            <w:tr w:rsidR="00884334" w14:paraId="6D35FAB3" w14:textId="77777777" w:rsidTr="00F31D3F">
              <w:trPr>
                <w:jc w:val="center"/>
              </w:trPr>
              <w:tc>
                <w:tcPr>
                  <w:tcW w:w="4609"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271"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F31D3F">
              <w:trPr>
                <w:jc w:val="center"/>
              </w:trPr>
              <w:tc>
                <w:tcPr>
                  <w:tcW w:w="4609" w:type="dxa"/>
                  <w:tcBorders>
                    <w:top w:val="nil"/>
                    <w:left w:val="single" w:sz="6" w:space="0" w:color="auto"/>
                    <w:bottom w:val="nil"/>
                    <w:right w:val="single" w:sz="6" w:space="0" w:color="auto"/>
                  </w:tcBorders>
                  <w:shd w:val="clear" w:color="auto" w:fill="auto"/>
                  <w:hideMark/>
                </w:tcPr>
                <w:p w14:paraId="54285046" w14:textId="77777777" w:rsidR="00F31D3F" w:rsidRPr="0060312C" w:rsidRDefault="00F31D3F" w:rsidP="00F31D3F">
                  <w:pPr>
                    <w:numPr>
                      <w:ilvl w:val="0"/>
                      <w:numId w:val="3"/>
                    </w:numPr>
                    <w:spacing w:after="0" w:line="240" w:lineRule="auto"/>
                    <w:jc w:val="both"/>
                    <w:rPr>
                      <w:rFonts w:ascii="Arial" w:hAnsi="Arial" w:cs="Arial"/>
                    </w:rPr>
                  </w:pPr>
                  <w:r w:rsidRPr="0060312C">
                    <w:rPr>
                      <w:rFonts w:ascii="Arial" w:hAnsi="Arial" w:cs="Arial"/>
                    </w:rPr>
                    <w:t>Clinical Lead for Simulation</w:t>
                  </w:r>
                </w:p>
                <w:p w14:paraId="299C829F" w14:textId="77777777" w:rsidR="00F31D3F" w:rsidRPr="0060312C" w:rsidRDefault="00F31D3F" w:rsidP="00F31D3F">
                  <w:pPr>
                    <w:numPr>
                      <w:ilvl w:val="0"/>
                      <w:numId w:val="3"/>
                    </w:numPr>
                    <w:spacing w:after="0" w:line="240" w:lineRule="auto"/>
                    <w:jc w:val="both"/>
                    <w:rPr>
                      <w:rFonts w:ascii="Arial" w:hAnsi="Arial" w:cs="Arial"/>
                    </w:rPr>
                  </w:pPr>
                  <w:r w:rsidRPr="0060312C">
                    <w:rPr>
                      <w:rFonts w:ascii="Arial" w:hAnsi="Arial" w:cs="Arial"/>
                    </w:rPr>
                    <w:t>Simulation Team</w:t>
                  </w:r>
                </w:p>
                <w:p w14:paraId="7608C6D7" w14:textId="77777777" w:rsidR="00F31D3F" w:rsidRDefault="00F31D3F" w:rsidP="00F31D3F">
                  <w:pPr>
                    <w:numPr>
                      <w:ilvl w:val="0"/>
                      <w:numId w:val="3"/>
                    </w:numPr>
                    <w:spacing w:after="0" w:line="240" w:lineRule="auto"/>
                    <w:jc w:val="both"/>
                    <w:rPr>
                      <w:rFonts w:ascii="Arial" w:hAnsi="Arial" w:cs="Arial"/>
                    </w:rPr>
                  </w:pPr>
                  <w:r w:rsidRPr="0060312C">
                    <w:rPr>
                      <w:rFonts w:ascii="Arial" w:hAnsi="Arial" w:cs="Arial"/>
                    </w:rPr>
                    <w:t xml:space="preserve">Local Simulation Faculty (LSF) from </w:t>
                  </w:r>
                </w:p>
                <w:p w14:paraId="744BC488" w14:textId="0B3E7485" w:rsidR="00F31D3F" w:rsidRPr="0060312C" w:rsidRDefault="00F31D3F" w:rsidP="00F31D3F">
                  <w:pPr>
                    <w:spacing w:after="0" w:line="240" w:lineRule="auto"/>
                    <w:ind w:left="720"/>
                    <w:jc w:val="both"/>
                    <w:rPr>
                      <w:rFonts w:ascii="Arial" w:hAnsi="Arial" w:cs="Arial"/>
                    </w:rPr>
                  </w:pPr>
                  <w:r w:rsidRPr="0060312C">
                    <w:rPr>
                      <w:rFonts w:ascii="Arial" w:hAnsi="Arial" w:cs="Arial"/>
                    </w:rPr>
                    <w:t>other areas of the trust</w:t>
                  </w:r>
                </w:p>
                <w:p w14:paraId="19BF8D25" w14:textId="77777777" w:rsidR="00F31D3F" w:rsidRPr="0060312C" w:rsidRDefault="00F31D3F" w:rsidP="00F31D3F">
                  <w:pPr>
                    <w:numPr>
                      <w:ilvl w:val="0"/>
                      <w:numId w:val="3"/>
                    </w:numPr>
                    <w:spacing w:after="0" w:line="240" w:lineRule="auto"/>
                    <w:jc w:val="both"/>
                    <w:rPr>
                      <w:rFonts w:ascii="Arial" w:hAnsi="Arial" w:cs="Arial"/>
                    </w:rPr>
                  </w:pPr>
                  <w:r w:rsidRPr="0060312C">
                    <w:rPr>
                      <w:rFonts w:ascii="Arial" w:hAnsi="Arial" w:cs="Arial"/>
                    </w:rPr>
                    <w:t>IT Services</w:t>
                  </w:r>
                </w:p>
                <w:p w14:paraId="6496821B" w14:textId="77777777" w:rsidR="00F31D3F" w:rsidRPr="0060312C" w:rsidRDefault="00F31D3F" w:rsidP="00F31D3F">
                  <w:pPr>
                    <w:numPr>
                      <w:ilvl w:val="0"/>
                      <w:numId w:val="3"/>
                    </w:numPr>
                    <w:spacing w:after="0" w:line="240" w:lineRule="auto"/>
                    <w:jc w:val="both"/>
                    <w:rPr>
                      <w:rFonts w:ascii="Arial" w:hAnsi="Arial" w:cs="Arial"/>
                    </w:rPr>
                  </w:pPr>
                  <w:r w:rsidRPr="0060312C">
                    <w:rPr>
                      <w:rFonts w:ascii="Arial" w:hAnsi="Arial" w:cs="Arial"/>
                    </w:rPr>
                    <w:t>Medical Electronics</w:t>
                  </w:r>
                </w:p>
                <w:p w14:paraId="7D0A3274" w14:textId="77777777" w:rsidR="00F31D3F" w:rsidRPr="0060312C" w:rsidRDefault="00F31D3F" w:rsidP="00F31D3F">
                  <w:pPr>
                    <w:numPr>
                      <w:ilvl w:val="0"/>
                      <w:numId w:val="3"/>
                    </w:numPr>
                    <w:spacing w:after="0" w:line="240" w:lineRule="auto"/>
                    <w:jc w:val="both"/>
                    <w:rPr>
                      <w:rFonts w:ascii="Arial" w:hAnsi="Arial" w:cs="Arial"/>
                    </w:rPr>
                  </w:pPr>
                  <w:r w:rsidRPr="0060312C">
                    <w:rPr>
                      <w:rFonts w:ascii="Arial" w:hAnsi="Arial" w:cs="Arial"/>
                    </w:rPr>
                    <w:t>Medical Education team</w:t>
                  </w:r>
                </w:p>
                <w:p w14:paraId="4ADF8CF4" w14:textId="77777777" w:rsidR="00884334" w:rsidRDefault="00884334" w:rsidP="00F31D3F">
                  <w:pPr>
                    <w:pStyle w:val="paragraph"/>
                    <w:spacing w:before="0" w:beforeAutospacing="0" w:after="0" w:afterAutospacing="0"/>
                    <w:ind w:left="720"/>
                    <w:jc w:val="both"/>
                    <w:textAlignment w:val="baseline"/>
                    <w:rPr>
                      <w:rFonts w:ascii="Arial" w:hAnsi="Arial" w:cs="Arial"/>
                      <w:color w:val="000000"/>
                      <w:sz w:val="22"/>
                      <w:szCs w:val="22"/>
                    </w:rPr>
                  </w:pPr>
                </w:p>
              </w:tc>
              <w:tc>
                <w:tcPr>
                  <w:tcW w:w="4271" w:type="dxa"/>
                  <w:tcBorders>
                    <w:top w:val="nil"/>
                    <w:left w:val="nil"/>
                    <w:bottom w:val="nil"/>
                    <w:right w:val="single" w:sz="6" w:space="0" w:color="auto"/>
                  </w:tcBorders>
                  <w:shd w:val="clear" w:color="auto" w:fill="auto"/>
                  <w:hideMark/>
                </w:tcPr>
                <w:p w14:paraId="1BE895F3" w14:textId="77777777" w:rsidR="00F31D3F" w:rsidRPr="0060312C" w:rsidRDefault="00F31D3F" w:rsidP="00F31D3F">
                  <w:pPr>
                    <w:numPr>
                      <w:ilvl w:val="0"/>
                      <w:numId w:val="3"/>
                    </w:numPr>
                    <w:spacing w:after="0" w:line="240" w:lineRule="auto"/>
                    <w:jc w:val="both"/>
                    <w:rPr>
                      <w:rFonts w:ascii="Arial" w:hAnsi="Arial" w:cs="Arial"/>
                    </w:rPr>
                  </w:pPr>
                  <w:r w:rsidRPr="0060312C">
                    <w:rPr>
                      <w:rFonts w:ascii="Arial" w:hAnsi="Arial" w:cs="Arial"/>
                    </w:rPr>
                    <w:t>External Companies (i.e. Laerdal / Gaumard / LifeCast / SMOTs)</w:t>
                  </w:r>
                </w:p>
                <w:p w14:paraId="11579F01" w14:textId="77777777" w:rsidR="00F31D3F" w:rsidRPr="0060312C" w:rsidRDefault="00F31D3F" w:rsidP="00F31D3F">
                  <w:pPr>
                    <w:numPr>
                      <w:ilvl w:val="0"/>
                      <w:numId w:val="3"/>
                    </w:numPr>
                    <w:spacing w:after="0" w:line="240" w:lineRule="auto"/>
                    <w:jc w:val="both"/>
                    <w:rPr>
                      <w:rFonts w:ascii="Arial" w:hAnsi="Arial" w:cs="Arial"/>
                    </w:rPr>
                  </w:pPr>
                  <w:r w:rsidRPr="0060312C">
                    <w:rPr>
                      <w:rFonts w:ascii="Arial" w:hAnsi="Arial" w:cs="Arial"/>
                    </w:rPr>
                    <w:t>External NHS organisations</w:t>
                  </w:r>
                </w:p>
                <w:p w14:paraId="7D2F4414" w14:textId="77777777" w:rsidR="00884334" w:rsidRDefault="00884334" w:rsidP="00F31D3F">
                  <w:pPr>
                    <w:pStyle w:val="paragraph"/>
                    <w:spacing w:before="0" w:beforeAutospacing="0" w:after="0" w:afterAutospacing="0"/>
                    <w:ind w:left="720"/>
                    <w:jc w:val="both"/>
                    <w:textAlignment w:val="baseline"/>
                    <w:rPr>
                      <w:color w:val="000000"/>
                    </w:rPr>
                  </w:pPr>
                </w:p>
              </w:tc>
            </w:tr>
            <w:tr w:rsidR="00884334" w14:paraId="769A3E16" w14:textId="77777777" w:rsidTr="00F31D3F">
              <w:trPr>
                <w:jc w:val="center"/>
              </w:trPr>
              <w:tc>
                <w:tcPr>
                  <w:tcW w:w="4609" w:type="dxa"/>
                  <w:tcBorders>
                    <w:top w:val="nil"/>
                    <w:left w:val="single" w:sz="6" w:space="0" w:color="auto"/>
                    <w:bottom w:val="nil"/>
                    <w:right w:val="single" w:sz="6" w:space="0" w:color="auto"/>
                  </w:tcBorders>
                  <w:shd w:val="clear" w:color="auto" w:fill="auto"/>
                </w:tcPr>
                <w:p w14:paraId="4650D4DF" w14:textId="77777777" w:rsidR="00F31D3F" w:rsidRPr="0060312C" w:rsidRDefault="00F31D3F" w:rsidP="00F31D3F">
                  <w:pPr>
                    <w:numPr>
                      <w:ilvl w:val="0"/>
                      <w:numId w:val="3"/>
                    </w:numPr>
                    <w:spacing w:after="0" w:line="240" w:lineRule="auto"/>
                    <w:jc w:val="both"/>
                    <w:rPr>
                      <w:rFonts w:ascii="Arial" w:hAnsi="Arial" w:cs="Arial"/>
                    </w:rPr>
                  </w:pPr>
                  <w:r w:rsidRPr="0060312C">
                    <w:rPr>
                      <w:rFonts w:ascii="Arial" w:hAnsi="Arial" w:cs="Arial"/>
                    </w:rPr>
                    <w:t>Resuscitation Service</w:t>
                  </w:r>
                </w:p>
                <w:p w14:paraId="3AF37619" w14:textId="77777777" w:rsidR="00884334" w:rsidRDefault="00884334" w:rsidP="00F31D3F">
                  <w:pPr>
                    <w:pStyle w:val="paragraph"/>
                    <w:spacing w:before="0" w:beforeAutospacing="0" w:after="0" w:afterAutospacing="0"/>
                    <w:ind w:left="720"/>
                    <w:jc w:val="both"/>
                    <w:textAlignment w:val="baseline"/>
                    <w:rPr>
                      <w:rFonts w:ascii="Arial" w:hAnsi="Arial" w:cs="Arial"/>
                      <w:color w:val="000000"/>
                      <w:sz w:val="22"/>
                      <w:szCs w:val="22"/>
                    </w:rPr>
                  </w:pPr>
                </w:p>
              </w:tc>
              <w:tc>
                <w:tcPr>
                  <w:tcW w:w="4271" w:type="dxa"/>
                  <w:tcBorders>
                    <w:top w:val="nil"/>
                    <w:left w:val="nil"/>
                    <w:bottom w:val="nil"/>
                    <w:right w:val="single" w:sz="6" w:space="0" w:color="auto"/>
                  </w:tcBorders>
                  <w:shd w:val="clear" w:color="auto" w:fill="auto"/>
                </w:tcPr>
                <w:p w14:paraId="29066D42" w14:textId="77777777" w:rsidR="00884334" w:rsidRDefault="00884334" w:rsidP="00F31D3F">
                  <w:pPr>
                    <w:pStyle w:val="paragraph"/>
                    <w:spacing w:before="0" w:beforeAutospacing="0" w:after="0" w:afterAutospacing="0"/>
                    <w:ind w:left="720"/>
                    <w:jc w:val="both"/>
                    <w:textAlignment w:val="baseline"/>
                    <w:rPr>
                      <w:color w:val="000000"/>
                    </w:rPr>
                  </w:pPr>
                </w:p>
              </w:tc>
            </w:tr>
            <w:tr w:rsidR="00884334" w14:paraId="54E7D2C5" w14:textId="77777777" w:rsidTr="00F31D3F">
              <w:trPr>
                <w:jc w:val="center"/>
              </w:trPr>
              <w:tc>
                <w:tcPr>
                  <w:tcW w:w="4609" w:type="dxa"/>
                  <w:tcBorders>
                    <w:top w:val="nil"/>
                    <w:left w:val="single" w:sz="6" w:space="0" w:color="auto"/>
                    <w:bottom w:val="nil"/>
                    <w:right w:val="single" w:sz="6" w:space="0" w:color="auto"/>
                  </w:tcBorders>
                  <w:shd w:val="clear" w:color="auto" w:fill="auto"/>
                </w:tcPr>
                <w:p w14:paraId="164CCC47" w14:textId="77777777" w:rsidR="00884334" w:rsidRDefault="00884334" w:rsidP="00F31D3F">
                  <w:pPr>
                    <w:pStyle w:val="paragraph"/>
                    <w:spacing w:before="0" w:beforeAutospacing="0" w:after="0" w:afterAutospacing="0"/>
                    <w:ind w:left="720"/>
                    <w:jc w:val="both"/>
                    <w:textAlignment w:val="baseline"/>
                    <w:rPr>
                      <w:rFonts w:ascii="Arial" w:hAnsi="Arial" w:cs="Arial"/>
                      <w:color w:val="000000"/>
                      <w:sz w:val="22"/>
                      <w:szCs w:val="22"/>
                    </w:rPr>
                  </w:pPr>
                </w:p>
              </w:tc>
              <w:tc>
                <w:tcPr>
                  <w:tcW w:w="4271" w:type="dxa"/>
                  <w:tcBorders>
                    <w:top w:val="nil"/>
                    <w:left w:val="nil"/>
                    <w:bottom w:val="nil"/>
                    <w:right w:val="single" w:sz="6" w:space="0" w:color="auto"/>
                  </w:tcBorders>
                  <w:shd w:val="clear" w:color="auto" w:fill="auto"/>
                </w:tcPr>
                <w:p w14:paraId="1B45840E" w14:textId="77777777" w:rsidR="00884334" w:rsidRDefault="00884334" w:rsidP="00F31D3F">
                  <w:pPr>
                    <w:pStyle w:val="paragraph"/>
                    <w:spacing w:before="0" w:beforeAutospacing="0" w:after="0" w:afterAutospacing="0"/>
                    <w:ind w:left="720"/>
                    <w:jc w:val="both"/>
                    <w:textAlignment w:val="baseline"/>
                    <w:rPr>
                      <w:color w:val="000000"/>
                    </w:rPr>
                  </w:pPr>
                </w:p>
              </w:tc>
            </w:tr>
            <w:tr w:rsidR="00884334" w14:paraId="25449FB0" w14:textId="77777777" w:rsidTr="00F31D3F">
              <w:trPr>
                <w:jc w:val="center"/>
              </w:trPr>
              <w:tc>
                <w:tcPr>
                  <w:tcW w:w="4609"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F31D3F">
                  <w:pPr>
                    <w:pStyle w:val="paragraph"/>
                    <w:spacing w:before="0" w:beforeAutospacing="0" w:after="0" w:afterAutospacing="0"/>
                    <w:ind w:left="720"/>
                    <w:jc w:val="both"/>
                    <w:textAlignment w:val="baseline"/>
                    <w:rPr>
                      <w:rFonts w:ascii="Arial" w:hAnsi="Arial" w:cs="Arial"/>
                      <w:color w:val="000000"/>
                      <w:sz w:val="22"/>
                      <w:szCs w:val="22"/>
                    </w:rPr>
                  </w:pPr>
                </w:p>
              </w:tc>
              <w:tc>
                <w:tcPr>
                  <w:tcW w:w="4271" w:type="dxa"/>
                  <w:tcBorders>
                    <w:top w:val="nil"/>
                    <w:left w:val="nil"/>
                    <w:bottom w:val="single" w:sz="6" w:space="0" w:color="auto"/>
                    <w:right w:val="single" w:sz="6" w:space="0" w:color="auto"/>
                  </w:tcBorders>
                  <w:shd w:val="clear" w:color="auto" w:fill="auto"/>
                </w:tcPr>
                <w:p w14:paraId="413B915E" w14:textId="22945AA0" w:rsidR="00884334" w:rsidRPr="000C32E3" w:rsidRDefault="00884334" w:rsidP="00F31D3F">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F31D3F" w:rsidRPr="00F607B2" w14:paraId="18D02B66" w14:textId="77777777" w:rsidTr="00884334">
        <w:tc>
          <w:tcPr>
            <w:tcW w:w="10206" w:type="dxa"/>
            <w:tcBorders>
              <w:bottom w:val="single" w:sz="4" w:space="0" w:color="auto"/>
            </w:tcBorders>
          </w:tcPr>
          <w:p w14:paraId="3504EBA0" w14:textId="77777777" w:rsidR="00F31D3F" w:rsidRDefault="00F31D3F" w:rsidP="00F31D3F">
            <w:pPr>
              <w:pStyle w:val="paragraph"/>
              <w:spacing w:before="0" w:beforeAutospacing="0" w:after="0" w:afterAutospacing="0"/>
              <w:ind w:right="225"/>
              <w:textAlignment w:val="baseline"/>
              <w:rPr>
                <w:rStyle w:val="normaltextrun"/>
                <w:rFonts w:ascii="Arial" w:hAnsi="Arial" w:cs="Arial"/>
                <w:sz w:val="22"/>
                <w:szCs w:val="22"/>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478F2C51" w:rsidR="000C32E3" w:rsidRDefault="00E808FE" w:rsidP="00E64AD7">
            <w:pPr>
              <w:jc w:val="cente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5AA3FA2A" wp14:editId="23AF4993">
                      <wp:simplePos x="0" y="0"/>
                      <wp:positionH relativeFrom="column">
                        <wp:posOffset>4153535</wp:posOffset>
                      </wp:positionH>
                      <wp:positionV relativeFrom="paragraph">
                        <wp:posOffset>2658110</wp:posOffset>
                      </wp:positionV>
                      <wp:extent cx="0" cy="342900"/>
                      <wp:effectExtent l="76200" t="38100" r="57150" b="19050"/>
                      <wp:wrapNone/>
                      <wp:docPr id="4" name="Straight Connector 4"/>
                      <wp:cNvGraphicFramePr/>
                      <a:graphic xmlns:a="http://schemas.openxmlformats.org/drawingml/2006/main">
                        <a:graphicData uri="http://schemas.microsoft.com/office/word/2010/wordprocessingShape">
                          <wps:wsp>
                            <wps:cNvCnPr/>
                            <wps:spPr>
                              <a:xfrm flipV="1">
                                <a:off x="0" y="0"/>
                                <a:ext cx="0" cy="342900"/>
                              </a:xfrm>
                              <a:prstGeom prst="line">
                                <a:avLst/>
                              </a:prstGeom>
                              <a:ln w="190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EB4BB" id="Straight Connector 4"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27.05pt,209.3pt" to="327.05pt,2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" strokecolor="black [3213]" strokeweight="1.5pt">
                      <v:stroke dashstyle="dash" endarrow="block"/>
                    </v:line>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5D0B5E7B" wp14:editId="0CD5B59F">
                      <wp:simplePos x="0" y="0"/>
                      <wp:positionH relativeFrom="column">
                        <wp:posOffset>2353310</wp:posOffset>
                      </wp:positionH>
                      <wp:positionV relativeFrom="paragraph">
                        <wp:posOffset>3001010</wp:posOffset>
                      </wp:positionV>
                      <wp:extent cx="1847850" cy="9525"/>
                      <wp:effectExtent l="0" t="0" r="19050" b="28575"/>
                      <wp:wrapNone/>
                      <wp:docPr id="3" name="Straight Arrow Connector 3"/>
                      <wp:cNvGraphicFramePr/>
                      <a:graphic xmlns:a="http://schemas.openxmlformats.org/drawingml/2006/main">
                        <a:graphicData uri="http://schemas.microsoft.com/office/word/2010/wordprocessingShape">
                          <wps:wsp>
                            <wps:cNvCnPr/>
                            <wps:spPr>
                              <a:xfrm>
                                <a:off x="0" y="0"/>
                                <a:ext cx="1847850" cy="9525"/>
                              </a:xfrm>
                              <a:prstGeom prst="straightConnector1">
                                <a:avLst/>
                              </a:prstGeom>
                              <a:ln w="19050">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D37AF9" id="_x0000_t32" coordsize="21600,21600" o:spt="32" o:oned="t" path="m,l21600,21600e" filled="f">
                      <v:path arrowok="t" fillok="f" o:connecttype="none"/>
                      <o:lock v:ext="edit" shapetype="t"/>
                    </v:shapetype>
                    <v:shape id="Straight Arrow Connector 3" o:spid="_x0000_s1026" type="#_x0000_t32" style="position:absolute;margin-left:185.3pt;margin-top:236.3pt;width:145.5pt;height:.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" strokecolor="black [3213]" strokeweight="1.5pt">
                      <v:stroke dashstyle="dash"/>
                    </v:shape>
                  </w:pict>
                </mc:Fallback>
              </mc:AlternateContent>
            </w:r>
            <w:r w:rsidR="00E64AD7">
              <w:rPr>
                <w:rFonts w:ascii="Arial" w:hAnsi="Arial" w:cs="Arial"/>
                <w:noProof/>
              </w:rPr>
              <w:drawing>
                <wp:inline distT="0" distB="0" distL="0" distR="0" wp14:anchorId="1E6E2AEC" wp14:editId="3ED55991">
                  <wp:extent cx="4938174" cy="5631151"/>
                  <wp:effectExtent l="0" t="0" r="0" b="0"/>
                  <wp:docPr id="2" name="Picture 2" descr="C:\Users\mannr\AppData\Local\Microsoft\Windows\INetCache\Content.MSO\D601AC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nr\AppData\Local\Microsoft\Windows\INetCache\Content.MSO\D601AC6C.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8626" cy="5654474"/>
                          </a:xfrm>
                          <a:prstGeom prst="rect">
                            <a:avLst/>
                          </a:prstGeom>
                          <a:noFill/>
                          <a:ln>
                            <a:noFill/>
                          </a:ln>
                        </pic:spPr>
                      </pic:pic>
                    </a:graphicData>
                  </a:graphic>
                </wp:inline>
              </w:drawing>
            </w:r>
          </w:p>
          <w:p w14:paraId="7A6FE786"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A079FD2"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3586EBC" w14:textId="029CFD44" w:rsidR="003A021C" w:rsidRDefault="003A021C" w:rsidP="00ED356C">
            <w:pPr>
              <w:rPr>
                <w:rFonts w:ascii="Arial" w:hAnsi="Arial" w:cs="Arial"/>
                <w:color w:val="FF0000"/>
              </w:rPr>
            </w:pPr>
          </w:p>
          <w:p w14:paraId="2F783ADC" w14:textId="08E3796B" w:rsidR="000B2A35" w:rsidRDefault="00157EB1" w:rsidP="00ED356C">
            <w:pPr>
              <w:rPr>
                <w:rFonts w:ascii="Arial" w:hAnsi="Arial" w:cs="Arial"/>
                <w:color w:val="FF0000"/>
              </w:rPr>
            </w:pPr>
            <w:r>
              <w:rPr>
                <w:rFonts w:ascii="Arial" w:hAnsi="Arial" w:cs="Arial"/>
              </w:rPr>
              <w:t>T</w:t>
            </w:r>
            <w:r w:rsidR="008A4CD2" w:rsidRPr="008A4CD2">
              <w:rPr>
                <w:rFonts w:ascii="Arial" w:hAnsi="Arial" w:cs="Arial"/>
              </w:rPr>
              <w:t>o carry out the role</w:t>
            </w:r>
            <w:r>
              <w:rPr>
                <w:rFonts w:ascii="Arial" w:hAnsi="Arial" w:cs="Arial"/>
              </w:rPr>
              <w:t xml:space="preserve"> with minimal supervision upon completion of induction process.</w:t>
            </w:r>
          </w:p>
          <w:p w14:paraId="27F6767C" w14:textId="4246C173" w:rsidR="000B2A35" w:rsidRPr="00A37038" w:rsidRDefault="000B2A35"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1EE5520" w14:textId="7A1BD787" w:rsidR="00F31D3F" w:rsidRPr="00A51F13" w:rsidRDefault="00F31D3F" w:rsidP="00A51F13">
            <w:pPr>
              <w:numPr>
                <w:ilvl w:val="0"/>
                <w:numId w:val="12"/>
              </w:numPr>
              <w:tabs>
                <w:tab w:val="left" w:pos="426"/>
              </w:tabs>
              <w:spacing w:line="276" w:lineRule="auto"/>
              <w:ind w:left="426" w:hanging="426"/>
              <w:jc w:val="both"/>
              <w:rPr>
                <w:rFonts w:ascii="Arial" w:hAnsi="Arial" w:cs="Arial"/>
              </w:rPr>
            </w:pPr>
            <w:r w:rsidRPr="00326FF6">
              <w:rPr>
                <w:rFonts w:ascii="Arial" w:hAnsi="Arial" w:cs="Arial"/>
              </w:rPr>
              <w:t xml:space="preserve">To support the </w:t>
            </w:r>
            <w:r w:rsidR="00A51F13">
              <w:rPr>
                <w:rFonts w:ascii="Arial" w:hAnsi="Arial" w:cs="Arial"/>
              </w:rPr>
              <w:t>Central Simulation Team (</w:t>
            </w:r>
            <w:r w:rsidR="00157EB1">
              <w:rPr>
                <w:rFonts w:ascii="Arial" w:hAnsi="Arial" w:cs="Arial"/>
              </w:rPr>
              <w:t>CST</w:t>
            </w:r>
            <w:r w:rsidR="00A51F13">
              <w:rPr>
                <w:rFonts w:ascii="Arial" w:hAnsi="Arial" w:cs="Arial"/>
              </w:rPr>
              <w:t>)</w:t>
            </w:r>
            <w:r w:rsidRPr="00A51F13">
              <w:rPr>
                <w:rFonts w:ascii="Arial" w:hAnsi="Arial" w:cs="Arial"/>
              </w:rPr>
              <w:t xml:space="preserve"> with </w:t>
            </w:r>
            <w:r w:rsidRPr="00A51F13">
              <w:rPr>
                <w:rFonts w:ascii="Arial" w:eastAsia="Calibri" w:hAnsi="Arial" w:cs="Arial"/>
                <w:lang w:eastAsia="en-GB"/>
              </w:rPr>
              <w:t>administration duties including simulation diary management, support the booking review process</w:t>
            </w:r>
            <w:r w:rsidRPr="00A51F13">
              <w:rPr>
                <w:rFonts w:ascii="Arial" w:hAnsi="Arial" w:cs="Arial"/>
              </w:rPr>
              <w:t>, general service organisation processes and / or support meetings through effective communication</w:t>
            </w:r>
          </w:p>
          <w:p w14:paraId="7F4460EC" w14:textId="77777777" w:rsidR="00F31D3F" w:rsidRPr="00326FF6" w:rsidRDefault="00F31D3F" w:rsidP="00F31D3F">
            <w:pPr>
              <w:numPr>
                <w:ilvl w:val="0"/>
                <w:numId w:val="12"/>
              </w:numPr>
              <w:spacing w:line="276" w:lineRule="auto"/>
              <w:ind w:left="426" w:hanging="426"/>
              <w:jc w:val="both"/>
              <w:rPr>
                <w:rFonts w:ascii="Arial" w:hAnsi="Arial" w:cs="Arial"/>
              </w:rPr>
            </w:pPr>
            <w:r w:rsidRPr="00326FF6">
              <w:rPr>
                <w:rFonts w:ascii="Arial" w:hAnsi="Arial" w:cs="Arial"/>
              </w:rPr>
              <w:t xml:space="preserve">To communicate with </w:t>
            </w:r>
            <w:r>
              <w:rPr>
                <w:rFonts w:ascii="Arial" w:hAnsi="Arial" w:cs="Arial"/>
              </w:rPr>
              <w:t>colleagues both internal and</w:t>
            </w:r>
            <w:r w:rsidRPr="00326FF6">
              <w:rPr>
                <w:rFonts w:ascii="Arial" w:hAnsi="Arial" w:cs="Arial"/>
              </w:rPr>
              <w:t xml:space="preserve"> external </w:t>
            </w:r>
            <w:r>
              <w:rPr>
                <w:rFonts w:ascii="Arial" w:hAnsi="Arial" w:cs="Arial"/>
              </w:rPr>
              <w:t xml:space="preserve">to the </w:t>
            </w:r>
            <w:r w:rsidRPr="00326FF6">
              <w:rPr>
                <w:rFonts w:ascii="Arial" w:hAnsi="Arial" w:cs="Arial"/>
              </w:rPr>
              <w:t>organisation</w:t>
            </w:r>
            <w:r>
              <w:rPr>
                <w:rFonts w:ascii="Arial" w:hAnsi="Arial" w:cs="Arial"/>
              </w:rPr>
              <w:t xml:space="preserve"> </w:t>
            </w:r>
            <w:r w:rsidRPr="00326FF6">
              <w:rPr>
                <w:rFonts w:ascii="Arial" w:hAnsi="Arial" w:cs="Arial"/>
              </w:rPr>
              <w:t>in a courteous, professional and timely manner at all times</w:t>
            </w:r>
          </w:p>
          <w:p w14:paraId="7D4735B1" w14:textId="77777777" w:rsidR="00F31D3F" w:rsidRPr="00326FF6" w:rsidRDefault="00F31D3F" w:rsidP="00F31D3F">
            <w:pPr>
              <w:numPr>
                <w:ilvl w:val="0"/>
                <w:numId w:val="12"/>
              </w:numPr>
              <w:tabs>
                <w:tab w:val="left" w:pos="648"/>
              </w:tabs>
              <w:spacing w:line="276" w:lineRule="auto"/>
              <w:ind w:left="709" w:hanging="709"/>
              <w:jc w:val="both"/>
              <w:rPr>
                <w:rFonts w:ascii="Arial" w:hAnsi="Arial" w:cs="Arial"/>
              </w:rPr>
            </w:pPr>
            <w:r w:rsidRPr="00326FF6">
              <w:rPr>
                <w:rFonts w:ascii="Arial" w:hAnsi="Arial" w:cs="Arial"/>
              </w:rPr>
              <w:t>Take messages, ensuring they are actioned and/or received by the correct recipient</w:t>
            </w:r>
          </w:p>
          <w:p w14:paraId="2FE3C029" w14:textId="77777777" w:rsidR="00F31D3F" w:rsidRPr="00326FF6" w:rsidRDefault="00F31D3F" w:rsidP="00F31D3F">
            <w:pPr>
              <w:numPr>
                <w:ilvl w:val="0"/>
                <w:numId w:val="12"/>
              </w:numPr>
              <w:tabs>
                <w:tab w:val="left" w:pos="648"/>
              </w:tabs>
              <w:spacing w:line="276" w:lineRule="auto"/>
              <w:ind w:left="709" w:hanging="709"/>
              <w:jc w:val="both"/>
              <w:rPr>
                <w:rFonts w:ascii="Arial" w:hAnsi="Arial" w:cs="Arial"/>
              </w:rPr>
            </w:pPr>
            <w:r w:rsidRPr="00326FF6">
              <w:rPr>
                <w:rFonts w:ascii="Arial" w:hAnsi="Arial" w:cs="Arial"/>
              </w:rPr>
              <w:t>Provide excellent customer care, in a calm and professional manner</w:t>
            </w:r>
          </w:p>
          <w:p w14:paraId="4F4FBE49" w14:textId="77777777" w:rsidR="00F31D3F" w:rsidRPr="00326FF6" w:rsidRDefault="00F31D3F" w:rsidP="00F31D3F">
            <w:pPr>
              <w:numPr>
                <w:ilvl w:val="0"/>
                <w:numId w:val="12"/>
              </w:numPr>
              <w:tabs>
                <w:tab w:val="left" w:pos="648"/>
              </w:tabs>
              <w:spacing w:line="276" w:lineRule="auto"/>
              <w:jc w:val="both"/>
              <w:rPr>
                <w:rFonts w:ascii="Arial" w:hAnsi="Arial" w:cs="Arial"/>
              </w:rPr>
            </w:pPr>
            <w:r w:rsidRPr="00326FF6">
              <w:rPr>
                <w:rFonts w:ascii="Arial" w:eastAsia="Calibri" w:hAnsi="Arial" w:cs="Arial"/>
                <w:lang w:eastAsia="en-GB"/>
              </w:rPr>
              <w:t>Maintain learner confidentiality</w:t>
            </w:r>
            <w:r>
              <w:rPr>
                <w:rFonts w:ascii="Arial" w:eastAsia="Calibri" w:hAnsi="Arial" w:cs="Arial"/>
                <w:lang w:eastAsia="en-GB"/>
              </w:rPr>
              <w:t xml:space="preserve"> and psychological safety</w:t>
            </w:r>
          </w:p>
          <w:p w14:paraId="4143C4BF" w14:textId="77777777" w:rsidR="00F31D3F" w:rsidRPr="00326FF6" w:rsidRDefault="00F31D3F" w:rsidP="00F31D3F">
            <w:pPr>
              <w:numPr>
                <w:ilvl w:val="0"/>
                <w:numId w:val="12"/>
              </w:numPr>
              <w:spacing w:line="276" w:lineRule="auto"/>
              <w:jc w:val="both"/>
              <w:outlineLvl w:val="0"/>
              <w:rPr>
                <w:rFonts w:ascii="Arial" w:eastAsia="Helvetica" w:hAnsi="Helvetica"/>
              </w:rPr>
            </w:pPr>
            <w:r w:rsidRPr="00326FF6">
              <w:rPr>
                <w:rFonts w:ascii="Arial" w:eastAsia="Helvetica" w:hAnsi="Helvetica"/>
              </w:rPr>
              <w:lastRenderedPageBreak/>
              <w:t xml:space="preserve">Effective liaison with the simulation administration support role, to ensure accurate and contemporary records are maintained of all simulation activities and usage of the simulation </w:t>
            </w:r>
            <w:r>
              <w:rPr>
                <w:rFonts w:ascii="Arial" w:eastAsia="Helvetica" w:hAnsi="Helvetica"/>
              </w:rPr>
              <w:t>resources</w:t>
            </w:r>
            <w:r w:rsidRPr="00326FF6">
              <w:rPr>
                <w:rFonts w:ascii="Arial" w:eastAsia="Helvetica" w:hAnsi="Helvetica"/>
              </w:rPr>
              <w:t>.</w:t>
            </w:r>
          </w:p>
          <w:p w14:paraId="5FDF9F23" w14:textId="77777777" w:rsidR="00F31D3F" w:rsidRPr="00326FF6" w:rsidRDefault="00F31D3F" w:rsidP="00F31D3F">
            <w:pPr>
              <w:numPr>
                <w:ilvl w:val="0"/>
                <w:numId w:val="12"/>
              </w:numPr>
              <w:tabs>
                <w:tab w:val="left" w:pos="648"/>
              </w:tabs>
              <w:spacing w:line="276" w:lineRule="auto"/>
              <w:jc w:val="both"/>
              <w:rPr>
                <w:rFonts w:ascii="Arial" w:hAnsi="Arial" w:cs="Arial"/>
              </w:rPr>
            </w:pPr>
            <w:r w:rsidRPr="00326FF6">
              <w:rPr>
                <w:rFonts w:ascii="Arial" w:hAnsi="Arial" w:cs="Arial"/>
              </w:rPr>
              <w:t>The post holder may be required to attend regional simulation meetings.</w:t>
            </w:r>
          </w:p>
          <w:p w14:paraId="20E8F40F" w14:textId="77777777" w:rsidR="00F31D3F" w:rsidRPr="00FE43CB" w:rsidRDefault="00F31D3F" w:rsidP="00F31D3F">
            <w:pPr>
              <w:numPr>
                <w:ilvl w:val="0"/>
                <w:numId w:val="12"/>
              </w:numPr>
              <w:tabs>
                <w:tab w:val="left" w:pos="648"/>
              </w:tabs>
              <w:spacing w:line="276" w:lineRule="auto"/>
              <w:jc w:val="both"/>
              <w:rPr>
                <w:rFonts w:ascii="Arial" w:hAnsi="Arial" w:cs="Arial"/>
              </w:rPr>
            </w:pPr>
            <w:r w:rsidRPr="00326FF6">
              <w:rPr>
                <w:rFonts w:ascii="Arial" w:eastAsia="Helvetica" w:hAnsi="Arial" w:cs="Arial"/>
              </w:rPr>
              <w:t>Attend and contribute to team meetings</w:t>
            </w:r>
          </w:p>
          <w:p w14:paraId="4E87D1A3" w14:textId="518B1607"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7FBF241" w14:textId="77777777" w:rsidR="00126821" w:rsidRPr="00406E4C" w:rsidRDefault="00126821" w:rsidP="00406E4C">
            <w:pPr>
              <w:ind w:left="360"/>
              <w:rPr>
                <w:rFonts w:cs="Arial"/>
              </w:rPr>
            </w:pPr>
            <w:r w:rsidRPr="00406E4C">
              <w:rPr>
                <w:rFonts w:cs="Arial"/>
              </w:rPr>
              <w:t xml:space="preserve">Identify own training and development needs and undertake appropriate training/education as required.  </w:t>
            </w:r>
          </w:p>
          <w:p w14:paraId="07897DB6" w14:textId="77777777" w:rsidR="00126821" w:rsidRPr="00126821" w:rsidRDefault="00126821" w:rsidP="00406E4C">
            <w:pPr>
              <w:pStyle w:val="Body1"/>
              <w:ind w:left="-360"/>
              <w:rPr>
                <w:rFonts w:ascii="Arial" w:hAnsi="Arial" w:cs="Arial"/>
                <w:color w:val="auto"/>
                <w:sz w:val="22"/>
                <w:szCs w:val="22"/>
              </w:rPr>
            </w:pPr>
          </w:p>
          <w:p w14:paraId="40A85747" w14:textId="77777777" w:rsidR="00126821" w:rsidRPr="00406E4C" w:rsidRDefault="00126821" w:rsidP="00406E4C">
            <w:pPr>
              <w:ind w:left="360"/>
              <w:rPr>
                <w:rFonts w:cs="Arial"/>
              </w:rPr>
            </w:pPr>
            <w:r w:rsidRPr="00406E4C">
              <w:rPr>
                <w:rFonts w:cs="Arial"/>
              </w:rPr>
              <w:t xml:space="preserve">Participate in an annual individual performance review process where objectives will be agreed, performance monitored and personal development needs discussed. </w:t>
            </w:r>
          </w:p>
          <w:p w14:paraId="1529266C" w14:textId="77777777" w:rsidR="00126821" w:rsidRPr="00126821" w:rsidRDefault="00126821" w:rsidP="00406E4C">
            <w:pPr>
              <w:pStyle w:val="ListParagraph"/>
              <w:ind w:left="-360"/>
              <w:rPr>
                <w:rFonts w:cs="Arial"/>
                <w:szCs w:val="22"/>
              </w:rPr>
            </w:pPr>
          </w:p>
          <w:p w14:paraId="66B3B8BA" w14:textId="77777777" w:rsidR="00126821" w:rsidRPr="00126821" w:rsidRDefault="00126821" w:rsidP="00406E4C">
            <w:pPr>
              <w:pStyle w:val="Body1"/>
              <w:ind w:left="360"/>
              <w:rPr>
                <w:rFonts w:ascii="Arial" w:hAnsi="Arial" w:cs="Arial"/>
                <w:color w:val="auto"/>
                <w:sz w:val="22"/>
                <w:szCs w:val="22"/>
              </w:rPr>
            </w:pPr>
            <w:r w:rsidRPr="00126821">
              <w:rPr>
                <w:rFonts w:ascii="Arial" w:hAnsi="Arial" w:cs="Arial"/>
                <w:color w:val="auto"/>
                <w:sz w:val="22"/>
                <w:szCs w:val="22"/>
              </w:rPr>
              <w:t>To attend all statutory and mandatory training as and when required to do so.</w:t>
            </w:r>
          </w:p>
          <w:p w14:paraId="17C299F4" w14:textId="77777777" w:rsidR="00126821" w:rsidRPr="00126821" w:rsidRDefault="00126821" w:rsidP="00406E4C">
            <w:pPr>
              <w:pStyle w:val="ListParagraph"/>
              <w:ind w:left="-360"/>
              <w:rPr>
                <w:rFonts w:cs="Arial"/>
                <w:szCs w:val="22"/>
              </w:rPr>
            </w:pPr>
          </w:p>
          <w:p w14:paraId="7AFAE4F5" w14:textId="77777777" w:rsidR="0087013E" w:rsidRDefault="00126821" w:rsidP="00406E4C">
            <w:pPr>
              <w:pStyle w:val="Body1"/>
              <w:ind w:left="360"/>
              <w:rPr>
                <w:rFonts w:ascii="Arial" w:hAnsi="Arial" w:cs="Arial"/>
                <w:color w:val="auto"/>
                <w:sz w:val="22"/>
                <w:szCs w:val="22"/>
              </w:rPr>
            </w:pPr>
            <w:r w:rsidRPr="00126821">
              <w:rPr>
                <w:rFonts w:ascii="Arial" w:hAnsi="Arial" w:cs="Arial"/>
                <w:color w:val="auto"/>
                <w:sz w:val="22"/>
                <w:szCs w:val="22"/>
              </w:rPr>
              <w:t xml:space="preserve">Act responsibly in respect of colleague’s health, safety and welfare following safe work practices and complying with the Trust’s Health and Safety Policies. </w:t>
            </w:r>
          </w:p>
          <w:p w14:paraId="5D048B78" w14:textId="438FB40B" w:rsidR="0094162C" w:rsidRPr="00126821" w:rsidRDefault="0094162C" w:rsidP="0094162C">
            <w:pPr>
              <w:pStyle w:val="Body1"/>
              <w:tabs>
                <w:tab w:val="num" w:pos="426"/>
              </w:tabs>
              <w:rPr>
                <w:rFonts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FD45E98" w14:textId="77777777" w:rsidR="00157EB1" w:rsidRPr="00157EB1" w:rsidRDefault="008A4CD2" w:rsidP="00157EB1">
            <w:pPr>
              <w:pStyle w:val="ListParagraph"/>
              <w:numPr>
                <w:ilvl w:val="0"/>
                <w:numId w:val="21"/>
              </w:numPr>
              <w:rPr>
                <w:rFonts w:cs="Arial"/>
              </w:rPr>
            </w:pPr>
            <w:r w:rsidRPr="00157EB1">
              <w:rPr>
                <w:rFonts w:cs="Arial"/>
              </w:rPr>
              <w:t xml:space="preserve">Organisational skills to </w:t>
            </w:r>
            <w:r w:rsidR="00157EB1" w:rsidRPr="00157EB1">
              <w:rPr>
                <w:rFonts w:cs="Arial"/>
              </w:rPr>
              <w:t xml:space="preserve">support the design, delivery and debrief process of simulation. </w:t>
            </w:r>
          </w:p>
          <w:p w14:paraId="5F1BB750" w14:textId="77777777" w:rsidR="008A4CD2" w:rsidRPr="00157EB1" w:rsidRDefault="00157EB1" w:rsidP="00157EB1">
            <w:pPr>
              <w:pStyle w:val="ListParagraph"/>
              <w:numPr>
                <w:ilvl w:val="0"/>
                <w:numId w:val="21"/>
              </w:numPr>
              <w:rPr>
                <w:rFonts w:cs="Arial"/>
                <w:color w:val="FF0000"/>
              </w:rPr>
            </w:pPr>
            <w:r w:rsidRPr="00157EB1">
              <w:rPr>
                <w:rFonts w:cs="Arial"/>
              </w:rPr>
              <w:t>To take up opportunities for development around the use of high-fidelity manikins.</w:t>
            </w:r>
          </w:p>
          <w:p w14:paraId="0C254F3A" w14:textId="7F5E48CC" w:rsidR="00157EB1" w:rsidRPr="00157EB1" w:rsidRDefault="00157EB1" w:rsidP="00157EB1">
            <w:pPr>
              <w:ind w:left="360"/>
              <w:rPr>
                <w:rFonts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2A19ECA4" w:rsidR="008A4CD2" w:rsidRPr="00F607B2" w:rsidRDefault="008A4CD2" w:rsidP="00F607B2">
            <w:pPr>
              <w:jc w:val="both"/>
              <w:rPr>
                <w:rFonts w:ascii="Arial" w:hAnsi="Arial" w:cs="Arial"/>
              </w:rPr>
            </w:pPr>
            <w:r>
              <w:rPr>
                <w:rFonts w:ascii="Arial" w:hAnsi="Arial" w:cs="Arial"/>
              </w:rPr>
              <w:t>Indirect contact on occasion when in situ simulation is performed</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0C3A810F" w:rsidR="008A4CD2" w:rsidRPr="0094162C" w:rsidRDefault="00157EB1" w:rsidP="00F607B2">
            <w:pPr>
              <w:jc w:val="both"/>
              <w:rPr>
                <w:rFonts w:ascii="Arial" w:hAnsi="Arial" w:cs="Arial"/>
                <w:color w:val="FF0000"/>
              </w:rPr>
            </w:pPr>
            <w:r>
              <w:rPr>
                <w:rFonts w:ascii="Arial" w:hAnsi="Arial" w:cs="Arial"/>
              </w:rPr>
              <w:t xml:space="preserve">Will be expected to support and / or identify areas for </w:t>
            </w:r>
            <w:r w:rsidR="008A4CD2" w:rsidRPr="008A4CD2">
              <w:rPr>
                <w:rFonts w:ascii="Arial" w:hAnsi="Arial" w:cs="Arial"/>
              </w:rPr>
              <w:t>service development</w:t>
            </w:r>
            <w:r>
              <w:rPr>
                <w:rFonts w:ascii="Arial" w:hAnsi="Arial" w:cs="Arial"/>
              </w:rPr>
              <w:t>.</w:t>
            </w:r>
            <w:r w:rsidR="008A4CD2">
              <w:rPr>
                <w:rFonts w:ascii="Arial" w:hAnsi="Arial" w:cs="Arial"/>
              </w:rPr>
              <w:t xml:space="preserve"> </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F1F6CFA" w14:textId="34E64955" w:rsidR="008A4CD2" w:rsidRPr="00F607B2" w:rsidRDefault="008A4CD2" w:rsidP="00F607B2">
            <w:pPr>
              <w:jc w:val="both"/>
              <w:rPr>
                <w:rFonts w:ascii="Arial" w:hAnsi="Arial" w:cs="Arial"/>
              </w:rPr>
            </w:pPr>
            <w:r>
              <w:rPr>
                <w:rFonts w:ascii="Arial" w:hAnsi="Arial" w:cs="Arial"/>
              </w:rPr>
              <w:t>None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BFCC9E1" w14:textId="0DC5EE8B" w:rsidR="008A4CD2" w:rsidRDefault="008A4CD2" w:rsidP="008A4CD2">
            <w:pPr>
              <w:jc w:val="both"/>
              <w:rPr>
                <w:rFonts w:ascii="Arial" w:hAnsi="Arial" w:cs="Arial"/>
              </w:rPr>
            </w:pPr>
            <w:r>
              <w:rPr>
                <w:rFonts w:ascii="Arial" w:hAnsi="Arial" w:cs="Arial"/>
              </w:rPr>
              <w:t>None required but may be asked if they would like to support interview process for future posts within the department. There may be a requirement to manage an apprentice in the future however this is not a role currently required</w:t>
            </w:r>
          </w:p>
          <w:p w14:paraId="3014E1A2" w14:textId="13D82A55" w:rsidR="008A4CD2" w:rsidRPr="00F607B2" w:rsidRDefault="008A4CD2"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C12A5D0" w14:textId="54BCAC07" w:rsidR="008A4CD2" w:rsidRPr="00F607B2" w:rsidRDefault="008A4CD2" w:rsidP="00F607B2">
            <w:pPr>
              <w:jc w:val="both"/>
              <w:rPr>
                <w:rFonts w:ascii="Arial" w:hAnsi="Arial" w:cs="Arial"/>
              </w:rPr>
            </w:pPr>
            <w:r>
              <w:rPr>
                <w:rFonts w:ascii="Arial" w:hAnsi="Arial" w:cs="Arial"/>
              </w:rPr>
              <w:t>Is likely to need to overcome IT and technical issues. Not an expectation to be involved in modifying systems and processes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16AA56B" w14:textId="561E2A32" w:rsidR="002E7616" w:rsidRPr="002E7616" w:rsidRDefault="002E7616" w:rsidP="00F607B2">
            <w:pPr>
              <w:jc w:val="both"/>
              <w:rPr>
                <w:rFonts w:ascii="Arial" w:hAnsi="Arial" w:cs="Arial"/>
              </w:rPr>
            </w:pPr>
            <w:r w:rsidRPr="002E7616">
              <w:rPr>
                <w:rFonts w:ascii="Arial" w:hAnsi="Arial" w:cs="Arial"/>
              </w:rPr>
              <w:t xml:space="preserve">We have been involved in research within the department however this is not a regular occurrence. There may be opportunity but it is not an expectation. </w:t>
            </w:r>
          </w:p>
          <w:p w14:paraId="5F8D5F18" w14:textId="1305F735" w:rsidR="008A4CD2" w:rsidRPr="00F607B2" w:rsidRDefault="008A4CD2"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DF1787B" w14:textId="404672D6" w:rsidR="00126821" w:rsidRPr="00AE0B1A" w:rsidRDefault="00126821" w:rsidP="00126821">
            <w:pPr>
              <w:jc w:val="both"/>
              <w:rPr>
                <w:rFonts w:ascii="Arial" w:hAnsi="Arial" w:cs="Arial"/>
              </w:rPr>
            </w:pPr>
            <w:r w:rsidRPr="00AE0B1A">
              <w:rPr>
                <w:rFonts w:ascii="Arial" w:hAnsi="Arial" w:cs="Arial"/>
              </w:rPr>
              <w:t xml:space="preserve">Monitor use and order equipment, supplies and stationery in an </w:t>
            </w:r>
            <w:r>
              <w:rPr>
                <w:rFonts w:ascii="Arial" w:hAnsi="Arial" w:cs="Arial"/>
              </w:rPr>
              <w:t xml:space="preserve">efficiently and </w:t>
            </w:r>
            <w:r w:rsidR="0094162C">
              <w:rPr>
                <w:rFonts w:ascii="Arial" w:hAnsi="Arial" w:cs="Arial"/>
              </w:rPr>
              <w:t>cost-effective</w:t>
            </w:r>
            <w:r w:rsidRPr="00AE0B1A">
              <w:rPr>
                <w:rFonts w:ascii="Arial" w:hAnsi="Arial" w:cs="Arial"/>
              </w:rPr>
              <w:t xml:space="preserve"> manner, in line with the needs of the service; as authorised / directed by the </w:t>
            </w:r>
            <w:r w:rsidRPr="00E274B5">
              <w:rPr>
                <w:rFonts w:ascii="Arial" w:hAnsi="Arial" w:cs="Arial"/>
              </w:rPr>
              <w:t>Human Factors &amp; Simulation Practitioner.</w:t>
            </w:r>
          </w:p>
          <w:p w14:paraId="1B2E2591" w14:textId="0DEC1610"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42FE51AC" w:rsidR="002E7616" w:rsidRPr="00F607B2" w:rsidRDefault="002E7616" w:rsidP="003E26C9">
            <w:pPr>
              <w:rPr>
                <w:rFonts w:ascii="Arial" w:hAnsi="Arial" w:cs="Arial"/>
                <w:color w:val="FF0000"/>
              </w:rPr>
            </w:pPr>
            <w:r w:rsidRPr="002E7616">
              <w:rPr>
                <w:rFonts w:ascii="Arial" w:hAnsi="Arial" w:cs="Arial"/>
              </w:rPr>
              <w:t xml:space="preserve">The role </w:t>
            </w:r>
            <w:r w:rsidR="00E232C5">
              <w:rPr>
                <w:rFonts w:ascii="Arial" w:hAnsi="Arial" w:cs="Arial"/>
              </w:rPr>
              <w:t xml:space="preserve">potentially may </w:t>
            </w:r>
            <w:r w:rsidRPr="002E7616">
              <w:rPr>
                <w:rFonts w:ascii="Arial" w:hAnsi="Arial" w:cs="Arial"/>
              </w:rPr>
              <w:t xml:space="preserve">require the </w:t>
            </w:r>
            <w:r w:rsidR="00E232C5">
              <w:rPr>
                <w:rFonts w:ascii="Arial" w:hAnsi="Arial" w:cs="Arial"/>
              </w:rPr>
              <w:t>post holder</w:t>
            </w:r>
            <w:r w:rsidRPr="002E7616">
              <w:rPr>
                <w:rFonts w:ascii="Arial" w:hAnsi="Arial" w:cs="Arial"/>
              </w:rPr>
              <w:t xml:space="preserve"> to move heavy equipment but is overseen the by manual handling processes. It does require a moderate level of physical effort.</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5C8C571" w14:textId="71AC2FB0" w:rsidR="00126821" w:rsidRDefault="00126821" w:rsidP="00126821">
            <w:pPr>
              <w:tabs>
                <w:tab w:val="num" w:pos="720"/>
              </w:tabs>
              <w:jc w:val="both"/>
              <w:rPr>
                <w:rFonts w:ascii="Arial" w:hAnsi="Arial" w:cs="Arial"/>
              </w:rPr>
            </w:pPr>
            <w:r w:rsidRPr="00AE0B1A">
              <w:rPr>
                <w:rFonts w:ascii="Arial" w:hAnsi="Arial" w:cs="Arial"/>
              </w:rPr>
              <w:t>Undertake training as required to maintain competency/comply with trust policies</w:t>
            </w:r>
            <w:r>
              <w:rPr>
                <w:rFonts w:ascii="Arial" w:hAnsi="Arial" w:cs="Arial"/>
              </w:rPr>
              <w:t>.</w:t>
            </w:r>
          </w:p>
          <w:p w14:paraId="75AE5DA2" w14:textId="77777777" w:rsidR="00126821" w:rsidRPr="00AE0B1A" w:rsidRDefault="00126821" w:rsidP="00126821">
            <w:pPr>
              <w:tabs>
                <w:tab w:val="num" w:pos="720"/>
              </w:tabs>
              <w:jc w:val="both"/>
              <w:rPr>
                <w:rFonts w:ascii="Arial" w:hAnsi="Arial" w:cs="Arial"/>
              </w:rPr>
            </w:pPr>
          </w:p>
          <w:p w14:paraId="424B5ADD" w14:textId="01B9D199" w:rsidR="00126821" w:rsidRDefault="00126821" w:rsidP="00126821">
            <w:pPr>
              <w:tabs>
                <w:tab w:val="num" w:pos="720"/>
              </w:tabs>
              <w:jc w:val="both"/>
              <w:rPr>
                <w:rFonts w:ascii="Arial" w:hAnsi="Arial" w:cs="Arial"/>
              </w:rPr>
            </w:pPr>
            <w:r w:rsidRPr="00AE0B1A">
              <w:rPr>
                <w:rFonts w:ascii="Arial" w:hAnsi="Arial" w:cs="Arial"/>
              </w:rPr>
              <w:t>Work within Trust policies – including those for confidentiality, data protection, health and safety fire protection, and annual appraisal</w:t>
            </w:r>
            <w:r>
              <w:rPr>
                <w:rFonts w:ascii="Arial" w:hAnsi="Arial" w:cs="Arial"/>
              </w:rPr>
              <w:t>.</w:t>
            </w:r>
          </w:p>
          <w:p w14:paraId="4973917D" w14:textId="69B045EB" w:rsidR="0084654F" w:rsidRPr="00F607B2" w:rsidRDefault="00126821" w:rsidP="0094162C">
            <w:pPr>
              <w:tabs>
                <w:tab w:val="num" w:pos="720"/>
              </w:tabs>
              <w:jc w:val="both"/>
              <w:rPr>
                <w:rFonts w:ascii="Arial" w:hAnsi="Arial" w:cs="Arial"/>
                <w:color w:val="FF0000"/>
              </w:rPr>
            </w:pPr>
            <w:r w:rsidRPr="00AE0B1A">
              <w:rPr>
                <w:rFonts w:ascii="Arial" w:hAnsi="Arial" w:cs="Arial"/>
              </w:rPr>
              <w:lastRenderedPageBreak/>
              <w:t>Adhere to the Trust Access Policy, Key Performance Indicators, government targets and standard operational policies and procedures</w:t>
            </w:r>
            <w:r>
              <w:rPr>
                <w:rFonts w:ascii="Arial" w:hAnsi="Arial" w:cs="Arial"/>
              </w:rPr>
              <w:t xml:space="preserve">. </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7CD22C8A" w14:textId="7FF06CB7" w:rsidR="00E232C5" w:rsidRDefault="00E232C5" w:rsidP="000C32E3">
            <w:pPr>
              <w:rPr>
                <w:rFonts w:ascii="Arial" w:hAnsi="Arial" w:cs="Arial"/>
              </w:rPr>
            </w:pPr>
            <w:r>
              <w:rPr>
                <w:rFonts w:ascii="Arial" w:hAnsi="Arial" w:cs="Arial"/>
              </w:rPr>
              <w:t>The post holder will be required to lead the de-briefing process which will require high levels of concentration and effort, over a pro longed period of time.</w:t>
            </w:r>
          </w:p>
          <w:p w14:paraId="3B2EA40B" w14:textId="085EDCB9" w:rsidR="00E232C5" w:rsidRDefault="00E232C5" w:rsidP="000C32E3">
            <w:pPr>
              <w:rPr>
                <w:rFonts w:ascii="Arial" w:hAnsi="Arial" w:cs="Arial"/>
              </w:rPr>
            </w:pPr>
            <w:r>
              <w:rPr>
                <w:rFonts w:ascii="Arial" w:hAnsi="Arial" w:cs="Arial"/>
              </w:rPr>
              <w:t xml:space="preserve">Delivering emotive subject matter education, so the post holder will need to be </w:t>
            </w:r>
            <w:r w:rsidRPr="002E7616">
              <w:rPr>
                <w:rFonts w:ascii="Arial" w:hAnsi="Arial" w:cs="Arial"/>
              </w:rPr>
              <w:t>sensitive to the needs of learners</w:t>
            </w:r>
          </w:p>
          <w:p w14:paraId="782210FD" w14:textId="48F323B9" w:rsidR="00E232C5" w:rsidRDefault="00E232C5" w:rsidP="000C32E3">
            <w:pPr>
              <w:rPr>
                <w:rFonts w:ascii="Arial" w:hAnsi="Arial" w:cs="Arial"/>
              </w:rPr>
            </w:pPr>
            <w:r>
              <w:rPr>
                <w:rFonts w:ascii="Arial" w:hAnsi="Arial" w:cs="Arial"/>
              </w:rPr>
              <w:t xml:space="preserve">To support individuals / teams who may demonstrate distress / anxiety / frustration in an appropriate manner  </w:t>
            </w:r>
          </w:p>
          <w:p w14:paraId="137B11B3" w14:textId="3A4668B8" w:rsidR="0084654F" w:rsidRPr="002E7616" w:rsidRDefault="0084654F"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E7616" w:rsidRDefault="0084654F" w:rsidP="00F607B2">
            <w:pPr>
              <w:jc w:val="both"/>
              <w:rPr>
                <w:rFonts w:ascii="Arial" w:hAnsi="Arial" w:cs="Arial"/>
                <w:b/>
                <w:bCs/>
              </w:rPr>
            </w:pPr>
            <w:r w:rsidRPr="002E7616">
              <w:rPr>
                <w:rFonts w:ascii="Arial" w:hAnsi="Arial" w:cs="Arial"/>
                <w:b/>
                <w:bCs/>
              </w:rPr>
              <w:t>WORKING CONDITIONS</w:t>
            </w:r>
          </w:p>
        </w:tc>
      </w:tr>
      <w:tr w:rsidR="0084654F" w:rsidRPr="00F607B2" w14:paraId="79714D0C" w14:textId="77777777" w:rsidTr="00884334">
        <w:tc>
          <w:tcPr>
            <w:tcW w:w="10206" w:type="dxa"/>
            <w:tcBorders>
              <w:bottom w:val="single" w:sz="4" w:space="0" w:color="auto"/>
            </w:tcBorders>
          </w:tcPr>
          <w:p w14:paraId="35E68617" w14:textId="77777777" w:rsidR="00126821" w:rsidRPr="00126821" w:rsidRDefault="00126821" w:rsidP="00126821">
            <w:pPr>
              <w:contextualSpacing/>
              <w:outlineLvl w:val="0"/>
              <w:rPr>
                <w:rFonts w:ascii="Arial" w:eastAsia="ヒラギノ角ゴ Pro W3" w:hAnsi="Arial" w:cs="Arial"/>
              </w:rPr>
            </w:pPr>
            <w:r w:rsidRPr="00126821">
              <w:rPr>
                <w:rFonts w:ascii="Arial" w:eastAsia="ヒラギノ角ゴ Pro W3" w:hAnsi="Arial" w:cs="Arial"/>
              </w:rPr>
              <w:t>Occasionally, may be requested to work irregular hours in accordance with the needs of the role, to cover service commitments (i.e. early starts, evenings or weekends). Time off in lieu or altered weekly hours will be agreed prior to this.</w:t>
            </w:r>
          </w:p>
          <w:p w14:paraId="4C44760A" w14:textId="4D043809"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23C9C59C" w14:textId="77777777" w:rsidR="003B43F4" w:rsidRPr="00F607B2" w:rsidRDefault="003B43F4" w:rsidP="00F607B2">
            <w:pPr>
              <w:jc w:val="both"/>
              <w:rPr>
                <w:rFonts w:ascii="Arial" w:hAnsi="Arial" w:cs="Arial"/>
                <w:b/>
              </w:rPr>
            </w:pPr>
          </w:p>
          <w:p w14:paraId="1E869A7F" w14:textId="77777777" w:rsidR="00F31D3F" w:rsidRPr="00AE0B1A" w:rsidRDefault="00F31D3F" w:rsidP="00F31D3F">
            <w:pPr>
              <w:numPr>
                <w:ilvl w:val="0"/>
                <w:numId w:val="13"/>
              </w:numPr>
              <w:tabs>
                <w:tab w:val="num" w:pos="360"/>
              </w:tabs>
              <w:ind w:left="360"/>
              <w:jc w:val="both"/>
              <w:rPr>
                <w:rFonts w:ascii="Arial" w:hAnsi="Arial" w:cs="Arial"/>
                <w:b/>
                <w:bCs/>
              </w:rPr>
            </w:pPr>
            <w:r w:rsidRPr="00AE0B1A">
              <w:rPr>
                <w:rFonts w:ascii="Arial" w:hAnsi="Arial" w:cs="Arial"/>
              </w:rPr>
              <w:t xml:space="preserve">The post holder will be expected to carry out any other duties as required, commensurate with their pay band </w:t>
            </w:r>
          </w:p>
          <w:p w14:paraId="2CE1C5BE" w14:textId="7F3EC35D" w:rsidR="00F31D3F" w:rsidRPr="00AE0B1A" w:rsidRDefault="00F31D3F" w:rsidP="00F31D3F">
            <w:pPr>
              <w:numPr>
                <w:ilvl w:val="0"/>
                <w:numId w:val="13"/>
              </w:numPr>
              <w:tabs>
                <w:tab w:val="num" w:pos="360"/>
              </w:tabs>
              <w:ind w:left="360"/>
              <w:jc w:val="both"/>
              <w:rPr>
                <w:rFonts w:ascii="Arial" w:hAnsi="Arial" w:cs="Arial"/>
              </w:rPr>
            </w:pPr>
            <w:r w:rsidRPr="00AE0B1A">
              <w:rPr>
                <w:rFonts w:ascii="Arial" w:hAnsi="Arial" w:cs="Arial"/>
              </w:rPr>
              <w:t xml:space="preserve">The post holder will be required to support the team during course delivery. This will include welcoming candidates and faculty, providing refreshments and lunch as agreed with </w:t>
            </w:r>
            <w:r w:rsidRPr="00E274B5">
              <w:rPr>
                <w:rFonts w:ascii="Arial" w:hAnsi="Arial" w:cs="Arial"/>
              </w:rPr>
              <w:t xml:space="preserve">the </w:t>
            </w:r>
            <w:r w:rsidR="00E232C5">
              <w:rPr>
                <w:rFonts w:ascii="Arial" w:hAnsi="Arial" w:cs="Arial"/>
              </w:rPr>
              <w:t>senior team</w:t>
            </w:r>
            <w:r w:rsidRPr="00E274B5">
              <w:rPr>
                <w:rFonts w:ascii="Arial" w:hAnsi="Arial" w:cs="Arial"/>
              </w:rPr>
              <w:t>.</w:t>
            </w:r>
          </w:p>
          <w:p w14:paraId="6C6BC810" w14:textId="0D0A9083" w:rsidR="00F31D3F" w:rsidRDefault="00F31D3F" w:rsidP="00F31D3F">
            <w:pPr>
              <w:numPr>
                <w:ilvl w:val="0"/>
                <w:numId w:val="13"/>
              </w:numPr>
              <w:tabs>
                <w:tab w:val="num" w:pos="360"/>
              </w:tabs>
              <w:ind w:left="360"/>
              <w:jc w:val="both"/>
              <w:rPr>
                <w:rFonts w:ascii="Arial" w:hAnsi="Arial" w:cs="Arial"/>
              </w:rPr>
            </w:pPr>
            <w:r w:rsidRPr="00AE0B1A">
              <w:rPr>
                <w:rFonts w:ascii="Arial" w:hAnsi="Arial" w:cs="Arial"/>
              </w:rPr>
              <w:t>The post holder will understand the limitations of the role and how to access support</w:t>
            </w:r>
          </w:p>
          <w:p w14:paraId="6956B4E0" w14:textId="3E65D38F" w:rsidR="00F31D3F" w:rsidRDefault="00F31D3F" w:rsidP="00F31D3F">
            <w:pPr>
              <w:jc w:val="both"/>
              <w:rPr>
                <w:rFonts w:ascii="Arial" w:hAnsi="Arial" w:cs="Arial"/>
              </w:rPr>
            </w:pPr>
          </w:p>
          <w:p w14:paraId="26BCD7B8" w14:textId="137BFB4D" w:rsidR="00F31D3F" w:rsidRPr="00AE0B1A" w:rsidRDefault="00F31D3F" w:rsidP="00F31D3F">
            <w:pPr>
              <w:ind w:left="720" w:hanging="720"/>
              <w:jc w:val="both"/>
              <w:rPr>
                <w:rFonts w:ascii="Arial" w:hAnsi="Arial" w:cs="Arial"/>
                <w:b/>
                <w:u w:val="single"/>
              </w:rPr>
            </w:pPr>
            <w:r w:rsidRPr="00AE0B1A">
              <w:rPr>
                <w:rFonts w:ascii="Arial" w:hAnsi="Arial" w:cs="Arial"/>
                <w:b/>
                <w:u w:val="single"/>
              </w:rPr>
              <w:t>Trust</w:t>
            </w:r>
            <w:r>
              <w:rPr>
                <w:rFonts w:ascii="Arial" w:hAnsi="Arial" w:cs="Arial"/>
                <w:b/>
                <w:u w:val="single"/>
              </w:rPr>
              <w:t>-</w:t>
            </w:r>
            <w:r w:rsidRPr="00AE0B1A">
              <w:rPr>
                <w:rFonts w:ascii="Arial" w:hAnsi="Arial" w:cs="Arial"/>
                <w:b/>
                <w:u w:val="single"/>
              </w:rPr>
              <w:t>wide Responsibilities</w:t>
            </w:r>
          </w:p>
          <w:p w14:paraId="35AC6B70" w14:textId="77777777" w:rsidR="00F31D3F" w:rsidRPr="00AE0B1A" w:rsidRDefault="00F31D3F" w:rsidP="00F31D3F">
            <w:pPr>
              <w:numPr>
                <w:ilvl w:val="0"/>
                <w:numId w:val="14"/>
              </w:numPr>
              <w:jc w:val="both"/>
              <w:rPr>
                <w:rFonts w:ascii="Arial" w:hAnsi="Arial" w:cs="Arial"/>
              </w:rPr>
            </w:pPr>
            <w:r w:rsidRPr="00AE0B1A">
              <w:rPr>
                <w:rFonts w:ascii="Arial" w:hAnsi="Arial" w:cs="Arial"/>
              </w:rPr>
              <w:t>To take part in regular performance appraisal</w:t>
            </w:r>
          </w:p>
          <w:p w14:paraId="32A26701" w14:textId="77777777" w:rsidR="00F31D3F" w:rsidRPr="00AE0B1A" w:rsidRDefault="00F31D3F" w:rsidP="00F31D3F">
            <w:pPr>
              <w:numPr>
                <w:ilvl w:val="0"/>
                <w:numId w:val="14"/>
              </w:numPr>
              <w:jc w:val="both"/>
              <w:rPr>
                <w:rFonts w:ascii="Arial" w:hAnsi="Arial" w:cs="Arial"/>
              </w:rPr>
            </w:pPr>
            <w:r w:rsidRPr="00AE0B1A">
              <w:rPr>
                <w:rFonts w:ascii="Arial" w:hAnsi="Arial" w:cs="Arial"/>
              </w:rPr>
              <w:t>To undertake any training required in order to maintain competency including mandatory training, e.g. Manual Handling</w:t>
            </w:r>
          </w:p>
          <w:p w14:paraId="1B565780" w14:textId="77777777" w:rsidR="00F31D3F" w:rsidRPr="00AE0B1A" w:rsidRDefault="00F31D3F" w:rsidP="00F31D3F">
            <w:pPr>
              <w:numPr>
                <w:ilvl w:val="0"/>
                <w:numId w:val="14"/>
              </w:numPr>
              <w:jc w:val="both"/>
              <w:rPr>
                <w:rFonts w:ascii="Arial" w:hAnsi="Arial" w:cs="Arial"/>
                <w:b/>
              </w:rPr>
            </w:pPr>
            <w:r w:rsidRPr="00AE0B1A">
              <w:rPr>
                <w:rFonts w:ascii="Arial" w:hAnsi="Arial" w:cs="Arial"/>
              </w:rPr>
              <w:t xml:space="preserve">To contribute to and work within a safe working environment </w:t>
            </w:r>
          </w:p>
          <w:p w14:paraId="5A677D93" w14:textId="77777777" w:rsidR="00F31D3F" w:rsidRPr="00AE0B1A" w:rsidRDefault="00F31D3F" w:rsidP="00F31D3F">
            <w:pPr>
              <w:numPr>
                <w:ilvl w:val="0"/>
                <w:numId w:val="14"/>
              </w:numPr>
              <w:jc w:val="both"/>
              <w:rPr>
                <w:rFonts w:ascii="Arial" w:hAnsi="Arial" w:cs="Arial"/>
              </w:rPr>
            </w:pPr>
            <w:r w:rsidRPr="00AE0B1A">
              <w:rPr>
                <w:rFonts w:ascii="Arial" w:hAnsi="Arial" w:cs="Arial"/>
              </w:rPr>
              <w:t>The post holder is expected to comply with Trust Infection Control Policies and conduct him/herself at all times in such a manner as to minimise the risk of healthcare associated infection</w:t>
            </w:r>
          </w:p>
          <w:p w14:paraId="4F495375" w14:textId="77777777" w:rsidR="00F31D3F" w:rsidRPr="00AE0B1A" w:rsidRDefault="00F31D3F" w:rsidP="00F31D3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B138E4A" w14:textId="77777777" w:rsidR="00F31D3F" w:rsidRPr="00AE0B1A" w:rsidRDefault="00F31D3F" w:rsidP="00F31D3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E0B1A">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8467E1B" w14:textId="77777777" w:rsidR="00F31D3F" w:rsidRPr="00AE0B1A" w:rsidRDefault="00F31D3F" w:rsidP="00F31D3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E1057B4" w14:textId="16647C09" w:rsidR="00F31D3F" w:rsidRPr="00AE0B1A" w:rsidRDefault="00F31D3F" w:rsidP="00F31D3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E0B1A">
              <w:rPr>
                <w:rFonts w:ascii="Arial" w:hAnsi="Arial" w:cs="Arial"/>
              </w:rPr>
              <w:t>The post holder is expected to comply with Trust Infection Control Policies and conduct him/her at all times in such a manner as to minimise the risk of healthcare associated infection.</w:t>
            </w:r>
          </w:p>
          <w:p w14:paraId="6371FB26" w14:textId="77777777" w:rsidR="00F31D3F" w:rsidRPr="00AE0B1A" w:rsidRDefault="00F31D3F" w:rsidP="00F31D3F">
            <w:pPr>
              <w:jc w:val="both"/>
              <w:rPr>
                <w:rFonts w:ascii="Arial" w:hAnsi="Arial"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21670F25"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5DA1DDFF" w:rsidR="00B735BB" w:rsidRPr="00F607B2" w:rsidRDefault="002E7616" w:rsidP="00F607B2">
            <w:pPr>
              <w:jc w:val="both"/>
              <w:rPr>
                <w:rFonts w:ascii="Arial" w:hAnsi="Arial" w:cs="Arial"/>
                <w:b/>
              </w:rPr>
            </w:pPr>
            <w:r w:rsidRPr="002E7616">
              <w:rPr>
                <w:rFonts w:ascii="Arial" w:hAnsi="Arial" w:cs="Arial"/>
                <w:lang w:eastAsia="en-GB"/>
              </w:rPr>
              <w:t>Required</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50C1A36D" w:rsidR="00B735BB" w:rsidRDefault="00B735BB" w:rsidP="0088512F">
            <w:pPr>
              <w:rPr>
                <w:rFonts w:ascii="Arial" w:eastAsia="Times New Roman" w:hAnsi="Arial" w:cs="Arial"/>
              </w:rPr>
            </w:pPr>
          </w:p>
          <w:p w14:paraId="32158134" w14:textId="0F0C9884" w:rsidR="002B7A29" w:rsidRPr="00F607B2" w:rsidRDefault="00F31D3F" w:rsidP="009221E3">
            <w:pPr>
              <w:autoSpaceDE w:val="0"/>
              <w:autoSpaceDN w:val="0"/>
              <w:adjustRightInd w:val="0"/>
              <w:rPr>
                <w:rFonts w:ascii="Arial" w:hAnsi="Arial" w:cs="Arial"/>
              </w:rPr>
            </w:pPr>
            <w:r w:rsidRPr="00AE0B1A">
              <w:rPr>
                <w:rFonts w:ascii="Arial" w:hAnsi="Arial" w:cs="Arial"/>
                <w:color w:val="000000"/>
                <w:lang w:val="en-US" w:eastAsia="en-GB"/>
              </w:rPr>
              <w:t>The RD</w:t>
            </w:r>
            <w:r>
              <w:rPr>
                <w:rFonts w:ascii="Arial" w:hAnsi="Arial" w:cs="Arial"/>
                <w:color w:val="000000"/>
                <w:lang w:val="en-US" w:eastAsia="en-GB"/>
              </w:rPr>
              <w:t>UH</w:t>
            </w:r>
            <w:r w:rsidRPr="00AE0B1A">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tc>
      </w:tr>
    </w:tbl>
    <w:p w14:paraId="5A975EC4" w14:textId="77777777" w:rsidR="000C32E3" w:rsidRDefault="000C32E3" w:rsidP="00722882">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722882">
      <w:pPr>
        <w:spacing w:after="0" w:line="240" w:lineRule="auto"/>
        <w:ind w:right="-472"/>
        <w:jc w:val="center"/>
        <w:rPr>
          <w:rFonts w:ascii="Arial" w:hAnsi="Arial" w:cs="Arial"/>
          <w:sz w:val="40"/>
        </w:rPr>
      </w:pPr>
      <w:bookmarkStart w:id="0" w:name="_GoBack"/>
      <w:bookmarkEnd w:id="0"/>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13175" w:rsidRPr="00F607B2" w14:paraId="6A7F2186" w14:textId="77777777" w:rsidTr="008F7D36">
        <w:tc>
          <w:tcPr>
            <w:tcW w:w="1985" w:type="dxa"/>
          </w:tcPr>
          <w:p w14:paraId="742F0354" w14:textId="77777777" w:rsidR="00D13175" w:rsidRPr="00F607B2" w:rsidRDefault="00D13175" w:rsidP="00D13175">
            <w:pPr>
              <w:jc w:val="both"/>
              <w:rPr>
                <w:rFonts w:ascii="Arial" w:hAnsi="Arial" w:cs="Arial"/>
                <w:b/>
              </w:rPr>
            </w:pPr>
            <w:r>
              <w:rPr>
                <w:rFonts w:ascii="Arial" w:hAnsi="Arial" w:cs="Arial"/>
                <w:b/>
              </w:rPr>
              <w:t>Job Title</w:t>
            </w:r>
          </w:p>
        </w:tc>
        <w:tc>
          <w:tcPr>
            <w:tcW w:w="8221" w:type="dxa"/>
          </w:tcPr>
          <w:p w14:paraId="4A9FAB65" w14:textId="0719A685" w:rsidR="00D13175" w:rsidRPr="00F607B2" w:rsidRDefault="009221E3" w:rsidP="00D13175">
            <w:pPr>
              <w:jc w:val="both"/>
              <w:rPr>
                <w:rFonts w:ascii="Arial" w:hAnsi="Arial" w:cs="Arial"/>
              </w:rPr>
            </w:pPr>
            <w:r>
              <w:rPr>
                <w:rFonts w:ascii="Arial" w:hAnsi="Arial" w:cs="Arial"/>
              </w:rPr>
              <w:t xml:space="preserve">Simulation </w:t>
            </w:r>
            <w:r w:rsidR="00406E4C">
              <w:rPr>
                <w:rFonts w:ascii="Arial" w:hAnsi="Arial" w:cs="Arial"/>
              </w:rPr>
              <w:t xml:space="preserve">Trust </w:t>
            </w:r>
            <w:r>
              <w:rPr>
                <w:rFonts w:ascii="Arial" w:hAnsi="Arial" w:cs="Arial"/>
              </w:rPr>
              <w:t>Doctor</w:t>
            </w:r>
          </w:p>
        </w:tc>
      </w:tr>
    </w:tbl>
    <w:p w14:paraId="1071F580" w14:textId="77777777" w:rsidR="008F7D36" w:rsidRDefault="008F7D36" w:rsidP="00F607B2">
      <w:pPr>
        <w:spacing w:after="0" w:line="240" w:lineRule="auto"/>
        <w:jc w:val="both"/>
        <w:rPr>
          <w:rFonts w:ascii="Arial" w:hAnsi="Arial" w:cs="Arial"/>
        </w:rPr>
      </w:pPr>
    </w:p>
    <w:p w14:paraId="52F37878" w14:textId="2CFEFB9D"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730F866" w14:textId="6E9D7966" w:rsidR="00D13175" w:rsidRDefault="00D13175" w:rsidP="00D13175">
            <w:pPr>
              <w:jc w:val="both"/>
              <w:rPr>
                <w:rFonts w:ascii="Arial" w:hAnsi="Arial" w:cs="Arial"/>
                <w:color w:val="FF0000"/>
              </w:rPr>
            </w:pPr>
          </w:p>
          <w:p w14:paraId="0D38C45D" w14:textId="388EC8BF" w:rsidR="00D13175" w:rsidRDefault="00E232C5" w:rsidP="00D13175">
            <w:pPr>
              <w:rPr>
                <w:rFonts w:ascii="Arial" w:hAnsi="Arial" w:cs="Arial"/>
              </w:rPr>
            </w:pPr>
            <w:r>
              <w:rPr>
                <w:rFonts w:ascii="Arial" w:hAnsi="Arial" w:cs="Arial"/>
              </w:rPr>
              <w:t xml:space="preserve">Medical </w:t>
            </w:r>
            <w:r w:rsidR="00D13175">
              <w:rPr>
                <w:rFonts w:ascii="Arial" w:hAnsi="Arial" w:cs="Arial"/>
              </w:rPr>
              <w:t>Healthcare Qualification</w:t>
            </w:r>
          </w:p>
          <w:p w14:paraId="79F8C634" w14:textId="6753C301" w:rsidR="00E232C5" w:rsidRPr="00AE0B1A" w:rsidRDefault="00E232C5" w:rsidP="00D13175">
            <w:pPr>
              <w:rPr>
                <w:rFonts w:ascii="Arial" w:hAnsi="Arial" w:cs="Arial"/>
              </w:rPr>
            </w:pPr>
            <w:r>
              <w:rPr>
                <w:rFonts w:ascii="Arial" w:hAnsi="Arial" w:cs="Arial"/>
              </w:rPr>
              <w:t>Requires registration with the GMC</w:t>
            </w:r>
          </w:p>
          <w:p w14:paraId="2A473FAF" w14:textId="6C534CFF" w:rsidR="00D13175" w:rsidRPr="00F607B2" w:rsidRDefault="00D13175" w:rsidP="00D13175">
            <w:pPr>
              <w:jc w:val="both"/>
              <w:rPr>
                <w:rFonts w:ascii="Arial" w:hAnsi="Arial" w:cs="Arial"/>
                <w:color w:val="FF0000"/>
              </w:rPr>
            </w:pPr>
            <w:r>
              <w:rPr>
                <w:rFonts w:ascii="Arial" w:hAnsi="Arial" w:cs="Arial"/>
              </w:rPr>
              <w:t>Simulation / Teaching Qualification</w:t>
            </w:r>
          </w:p>
          <w:p w14:paraId="15885A2B" w14:textId="4B1DBC8C" w:rsidR="001D2D93" w:rsidRPr="00F607B2" w:rsidRDefault="001D2D93" w:rsidP="00884334">
            <w:pPr>
              <w:jc w:val="both"/>
              <w:rPr>
                <w:rFonts w:ascii="Arial" w:hAnsi="Arial" w:cs="Arial"/>
                <w:color w:val="FF0000"/>
              </w:rPr>
            </w:pPr>
          </w:p>
        </w:tc>
        <w:tc>
          <w:tcPr>
            <w:tcW w:w="1398" w:type="dxa"/>
          </w:tcPr>
          <w:p w14:paraId="7C1B76A4" w14:textId="77777777" w:rsidR="001D2D93" w:rsidRPr="00D13175" w:rsidRDefault="001D2D93" w:rsidP="00D13175">
            <w:pPr>
              <w:jc w:val="center"/>
              <w:rPr>
                <w:rFonts w:ascii="Arial" w:hAnsi="Arial" w:cs="Arial"/>
                <w:b/>
              </w:rPr>
            </w:pPr>
          </w:p>
          <w:p w14:paraId="52FE8583" w14:textId="77777777" w:rsidR="000C32E3" w:rsidRPr="00D13175" w:rsidRDefault="000C32E3" w:rsidP="00D13175">
            <w:pPr>
              <w:jc w:val="center"/>
              <w:rPr>
                <w:rFonts w:ascii="Arial" w:hAnsi="Arial" w:cs="Arial"/>
                <w:b/>
              </w:rPr>
            </w:pPr>
          </w:p>
          <w:p w14:paraId="0D8B33BD" w14:textId="77777777" w:rsidR="00D13175" w:rsidRPr="00D13175" w:rsidRDefault="00D13175" w:rsidP="00D13175">
            <w:pPr>
              <w:jc w:val="center"/>
              <w:rPr>
                <w:rFonts w:ascii="Arial" w:hAnsi="Arial" w:cs="Arial"/>
                <w:b/>
              </w:rPr>
            </w:pPr>
            <w:r w:rsidRPr="00D13175">
              <w:rPr>
                <w:rFonts w:ascii="Arial" w:hAnsi="Arial" w:cs="Arial"/>
                <w:b/>
              </w:rPr>
              <w:t>E</w:t>
            </w:r>
          </w:p>
          <w:p w14:paraId="7E6870C2" w14:textId="77777777" w:rsidR="00D13175" w:rsidRDefault="00E232C5" w:rsidP="00D13175">
            <w:pPr>
              <w:jc w:val="center"/>
              <w:rPr>
                <w:rFonts w:ascii="Arial" w:hAnsi="Arial" w:cs="Arial"/>
                <w:b/>
              </w:rPr>
            </w:pPr>
            <w:r>
              <w:rPr>
                <w:rFonts w:ascii="Arial" w:hAnsi="Arial" w:cs="Arial"/>
                <w:b/>
              </w:rPr>
              <w:t>E</w:t>
            </w:r>
          </w:p>
          <w:p w14:paraId="2AF7E629" w14:textId="3B5F0230" w:rsidR="00E232C5" w:rsidRPr="00D13175" w:rsidRDefault="00E232C5" w:rsidP="00D13175">
            <w:pPr>
              <w:jc w:val="center"/>
              <w:rPr>
                <w:rFonts w:ascii="Arial" w:hAnsi="Arial" w:cs="Arial"/>
                <w:b/>
              </w:rPr>
            </w:pPr>
          </w:p>
        </w:tc>
        <w:tc>
          <w:tcPr>
            <w:tcW w:w="1275" w:type="dxa"/>
          </w:tcPr>
          <w:p w14:paraId="36947C4E" w14:textId="77777777" w:rsidR="001D2D93" w:rsidRPr="00D13175" w:rsidRDefault="001D2D93" w:rsidP="00D13175">
            <w:pPr>
              <w:jc w:val="center"/>
              <w:rPr>
                <w:rFonts w:ascii="Arial" w:hAnsi="Arial" w:cs="Arial"/>
                <w:b/>
              </w:rPr>
            </w:pPr>
          </w:p>
          <w:p w14:paraId="15B7CCBB" w14:textId="77777777" w:rsidR="00D13175" w:rsidRPr="00D13175" w:rsidRDefault="00D13175" w:rsidP="00D13175">
            <w:pPr>
              <w:jc w:val="center"/>
              <w:rPr>
                <w:rFonts w:ascii="Arial" w:hAnsi="Arial" w:cs="Arial"/>
                <w:b/>
              </w:rPr>
            </w:pPr>
          </w:p>
          <w:p w14:paraId="76CA7481" w14:textId="77777777" w:rsidR="00D13175" w:rsidRPr="00D13175" w:rsidRDefault="00D13175" w:rsidP="00D13175">
            <w:pPr>
              <w:jc w:val="center"/>
              <w:rPr>
                <w:rFonts w:ascii="Arial" w:hAnsi="Arial" w:cs="Arial"/>
                <w:b/>
              </w:rPr>
            </w:pPr>
          </w:p>
          <w:p w14:paraId="0961A5CF" w14:textId="77777777" w:rsidR="00D13175" w:rsidRPr="00D13175" w:rsidRDefault="00D13175" w:rsidP="00D13175">
            <w:pPr>
              <w:jc w:val="center"/>
              <w:rPr>
                <w:rFonts w:ascii="Arial" w:hAnsi="Arial" w:cs="Arial"/>
                <w:b/>
              </w:rPr>
            </w:pPr>
          </w:p>
          <w:p w14:paraId="07559782" w14:textId="46E3B085" w:rsidR="00D13175" w:rsidRPr="00D13175" w:rsidRDefault="00A51F13" w:rsidP="00A51F13">
            <w:pPr>
              <w:jc w:val="center"/>
              <w:rPr>
                <w:rFonts w:ascii="Arial" w:hAnsi="Arial" w:cs="Arial"/>
                <w:b/>
              </w:rPr>
            </w:pPr>
            <w:r>
              <w:rPr>
                <w:rFonts w:ascii="Arial" w:hAnsi="Arial" w:cs="Arial"/>
                <w:b/>
              </w:rPr>
              <w:t>D</w:t>
            </w:r>
          </w:p>
          <w:p w14:paraId="034571C3" w14:textId="5153E7F8" w:rsidR="00D13175" w:rsidRPr="00D13175" w:rsidRDefault="00D13175" w:rsidP="00D13175">
            <w:pPr>
              <w:jc w:val="center"/>
              <w:rPr>
                <w:rFonts w:ascii="Arial" w:hAnsi="Arial" w:cs="Arial"/>
                <w:b/>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3391340B" w14:textId="77777777" w:rsidR="00D13175" w:rsidRDefault="00D13175" w:rsidP="00884334">
            <w:pPr>
              <w:jc w:val="both"/>
              <w:rPr>
                <w:rFonts w:ascii="Arial" w:hAnsi="Arial" w:cs="Arial"/>
                <w:color w:val="FF0000"/>
              </w:rPr>
            </w:pPr>
          </w:p>
          <w:p w14:paraId="7D59921E" w14:textId="77777777" w:rsidR="00D13175" w:rsidRPr="00420AE3" w:rsidRDefault="00D13175" w:rsidP="00D13175">
            <w:pPr>
              <w:autoSpaceDE w:val="0"/>
              <w:autoSpaceDN w:val="0"/>
              <w:adjustRightInd w:val="0"/>
              <w:rPr>
                <w:rFonts w:ascii="Arial" w:eastAsia="Calibri" w:hAnsi="Arial" w:cs="Arial"/>
                <w:lang w:eastAsia="en-GB"/>
              </w:rPr>
            </w:pPr>
            <w:r w:rsidRPr="00420AE3">
              <w:rPr>
                <w:rFonts w:ascii="Arial" w:eastAsia="Calibri" w:hAnsi="Arial" w:cs="Arial"/>
                <w:lang w:eastAsia="en-GB"/>
              </w:rPr>
              <w:t>Knowledge of standard audio-visual equipment: projectors, microphones, portable screens, media players, etc.</w:t>
            </w:r>
          </w:p>
          <w:p w14:paraId="70477A56" w14:textId="77777777" w:rsidR="00D13175" w:rsidRPr="00420AE3" w:rsidRDefault="00D13175" w:rsidP="00D13175">
            <w:pPr>
              <w:rPr>
                <w:rFonts w:ascii="Arial" w:hAnsi="Arial" w:cs="Arial"/>
              </w:rPr>
            </w:pPr>
            <w:r w:rsidRPr="00420AE3">
              <w:rPr>
                <w:rFonts w:ascii="Arial" w:hAnsi="Arial" w:cs="Arial"/>
              </w:rPr>
              <w:t>Excellent planning &amp; organisational skills</w:t>
            </w:r>
          </w:p>
          <w:p w14:paraId="012D35C0" w14:textId="77777777" w:rsidR="00D13175" w:rsidRPr="00420AE3" w:rsidRDefault="00D13175" w:rsidP="00D13175">
            <w:pPr>
              <w:rPr>
                <w:rFonts w:ascii="Arial" w:hAnsi="Arial" w:cs="Arial"/>
              </w:rPr>
            </w:pPr>
            <w:r w:rsidRPr="00420AE3">
              <w:rPr>
                <w:rFonts w:ascii="Arial" w:hAnsi="Arial" w:cs="Arial"/>
              </w:rPr>
              <w:t>Ability to prioritise workload to respond to changing demand</w:t>
            </w:r>
          </w:p>
          <w:p w14:paraId="3E73A7A5" w14:textId="77777777" w:rsidR="00D13175" w:rsidRPr="00420AE3" w:rsidRDefault="00D13175" w:rsidP="00D13175">
            <w:pPr>
              <w:rPr>
                <w:rFonts w:ascii="Arial" w:hAnsi="Arial" w:cs="Arial"/>
              </w:rPr>
            </w:pPr>
            <w:r w:rsidRPr="00420AE3">
              <w:rPr>
                <w:rFonts w:ascii="Arial" w:hAnsi="Arial" w:cs="Arial"/>
              </w:rPr>
              <w:t>Ability to use high fidelity manikins</w:t>
            </w:r>
          </w:p>
          <w:p w14:paraId="75F334D0" w14:textId="77777777" w:rsidR="00D13175" w:rsidRPr="00420AE3" w:rsidRDefault="00D13175" w:rsidP="00D13175">
            <w:pPr>
              <w:rPr>
                <w:rFonts w:ascii="Arial" w:hAnsi="Arial" w:cs="Arial"/>
              </w:rPr>
            </w:pPr>
            <w:r w:rsidRPr="00420AE3">
              <w:rPr>
                <w:rFonts w:ascii="Arial" w:hAnsi="Arial" w:cs="Arial"/>
              </w:rPr>
              <w:t>Ability to liaise and communicate with staff at all levels</w:t>
            </w:r>
          </w:p>
          <w:p w14:paraId="0E3E0CFF" w14:textId="77777777" w:rsidR="00D13175" w:rsidRPr="00420AE3" w:rsidRDefault="00D13175" w:rsidP="00D13175">
            <w:pPr>
              <w:rPr>
                <w:rFonts w:ascii="Arial" w:hAnsi="Arial" w:cs="Arial"/>
              </w:rPr>
            </w:pPr>
            <w:r w:rsidRPr="00420AE3">
              <w:rPr>
                <w:rFonts w:ascii="Arial" w:hAnsi="Arial" w:cs="Arial"/>
              </w:rPr>
              <w:t xml:space="preserve">Excellent interpersonal &amp; communication skills </w:t>
            </w:r>
          </w:p>
          <w:p w14:paraId="7D8548CE" w14:textId="77777777" w:rsidR="00D13175" w:rsidRPr="00420AE3" w:rsidRDefault="00D13175" w:rsidP="00D13175">
            <w:pPr>
              <w:rPr>
                <w:rFonts w:ascii="Arial" w:hAnsi="Arial" w:cs="Arial"/>
              </w:rPr>
            </w:pPr>
            <w:r w:rsidRPr="00420AE3">
              <w:rPr>
                <w:rFonts w:ascii="Arial" w:hAnsi="Arial" w:cs="Arial"/>
              </w:rPr>
              <w:t>Ability to promote good working relationships</w:t>
            </w:r>
          </w:p>
          <w:p w14:paraId="7D47138C" w14:textId="77777777" w:rsidR="00D13175" w:rsidRPr="00420AE3" w:rsidRDefault="00D13175" w:rsidP="00D13175">
            <w:pPr>
              <w:rPr>
                <w:rFonts w:ascii="Arial" w:hAnsi="Arial" w:cs="Arial"/>
              </w:rPr>
            </w:pPr>
            <w:r w:rsidRPr="00420AE3">
              <w:rPr>
                <w:rFonts w:ascii="Arial" w:eastAsia="Calibri" w:hAnsi="Arial" w:cs="Arial"/>
                <w:lang w:eastAsia="en-GB"/>
              </w:rPr>
              <w:t>Computer technology and troubleshooting</w:t>
            </w:r>
            <w:r w:rsidRPr="00420AE3">
              <w:rPr>
                <w:rFonts w:ascii="Arial" w:hAnsi="Arial" w:cs="Arial"/>
              </w:rPr>
              <w:t xml:space="preserve"> </w:t>
            </w:r>
          </w:p>
          <w:p w14:paraId="2AC5E6DC" w14:textId="77777777" w:rsidR="00D13175" w:rsidRPr="00420AE3" w:rsidRDefault="00D13175" w:rsidP="00D13175">
            <w:pPr>
              <w:rPr>
                <w:rFonts w:ascii="Arial" w:hAnsi="Arial" w:cs="Arial"/>
              </w:rPr>
            </w:pPr>
            <w:r w:rsidRPr="00420AE3">
              <w:rPr>
                <w:rFonts w:ascii="Arial" w:hAnsi="Arial" w:cs="Arial"/>
              </w:rPr>
              <w:t xml:space="preserve">Knowledge of IT and computer systems </w:t>
            </w:r>
          </w:p>
          <w:p w14:paraId="05364949" w14:textId="77777777" w:rsidR="00D13175" w:rsidRPr="00420AE3" w:rsidRDefault="00D13175" w:rsidP="00D13175">
            <w:pPr>
              <w:rPr>
                <w:rFonts w:ascii="Arial" w:hAnsi="Arial" w:cs="Arial"/>
              </w:rPr>
            </w:pPr>
            <w:r w:rsidRPr="00420AE3">
              <w:rPr>
                <w:rFonts w:ascii="Arial" w:hAnsi="Arial" w:cs="Arial"/>
              </w:rPr>
              <w:t xml:space="preserve">Comprehensive PC skills - databases, word-processing, email, Excel </w:t>
            </w:r>
          </w:p>
          <w:p w14:paraId="0EA63450" w14:textId="77777777" w:rsidR="00D13175" w:rsidRPr="00420AE3" w:rsidRDefault="00D13175" w:rsidP="00D13175">
            <w:pPr>
              <w:rPr>
                <w:rFonts w:ascii="Arial" w:hAnsi="Arial" w:cs="Arial"/>
              </w:rPr>
            </w:pPr>
            <w:r w:rsidRPr="00420AE3">
              <w:rPr>
                <w:rFonts w:ascii="Arial" w:hAnsi="Arial" w:cs="Arial"/>
              </w:rPr>
              <w:t>Understanding of hospital IT systems</w:t>
            </w:r>
          </w:p>
          <w:p w14:paraId="19319CC8" w14:textId="77777777" w:rsidR="00D13175" w:rsidRPr="00420AE3" w:rsidRDefault="00D13175" w:rsidP="00D13175">
            <w:pPr>
              <w:rPr>
                <w:rFonts w:ascii="Arial" w:hAnsi="Arial" w:cs="Arial"/>
              </w:rPr>
            </w:pPr>
            <w:r w:rsidRPr="00420AE3">
              <w:rPr>
                <w:rFonts w:ascii="Arial" w:hAnsi="Arial" w:cs="Arial"/>
              </w:rPr>
              <w:t xml:space="preserve">Analytical skills &amp; ability to problem solve </w:t>
            </w:r>
          </w:p>
          <w:p w14:paraId="73E9D6CA" w14:textId="1F587595" w:rsidR="000E5016" w:rsidRPr="000C32E3" w:rsidRDefault="00D13175" w:rsidP="00D13175">
            <w:pPr>
              <w:jc w:val="both"/>
              <w:rPr>
                <w:rFonts w:ascii="Arial" w:hAnsi="Arial" w:cs="Arial"/>
                <w:color w:val="FF0000"/>
              </w:rPr>
            </w:pPr>
            <w:r w:rsidRPr="00420AE3">
              <w:rPr>
                <w:rFonts w:ascii="Arial" w:hAnsi="Arial" w:cs="Arial"/>
              </w:rPr>
              <w:t>Knowledge of Trust procedures</w:t>
            </w:r>
            <w:r w:rsidR="000E5016" w:rsidRPr="00F607B2">
              <w:rPr>
                <w:rFonts w:ascii="Arial" w:hAnsi="Arial" w:cs="Arial"/>
                <w:color w:val="FF0000"/>
              </w:rPr>
              <w:t xml:space="preserve"> </w:t>
            </w:r>
          </w:p>
        </w:tc>
        <w:tc>
          <w:tcPr>
            <w:tcW w:w="1398" w:type="dxa"/>
          </w:tcPr>
          <w:p w14:paraId="60B96899" w14:textId="77777777" w:rsidR="001D2D93" w:rsidRPr="00D13175" w:rsidRDefault="001D2D93" w:rsidP="00D13175">
            <w:pPr>
              <w:jc w:val="center"/>
              <w:rPr>
                <w:rFonts w:ascii="Arial" w:hAnsi="Arial" w:cs="Arial"/>
                <w:b/>
              </w:rPr>
            </w:pPr>
          </w:p>
          <w:p w14:paraId="35149079" w14:textId="096DBB24" w:rsidR="00D13175" w:rsidRPr="00D13175" w:rsidRDefault="00D13175" w:rsidP="00D13175">
            <w:pPr>
              <w:jc w:val="center"/>
              <w:rPr>
                <w:rFonts w:ascii="Arial" w:hAnsi="Arial" w:cs="Arial"/>
                <w:b/>
              </w:rPr>
            </w:pPr>
          </w:p>
          <w:p w14:paraId="51B1108B" w14:textId="10D494BE" w:rsidR="00D13175" w:rsidRPr="00D13175" w:rsidRDefault="00D13175" w:rsidP="00D13175">
            <w:pPr>
              <w:jc w:val="center"/>
              <w:rPr>
                <w:rFonts w:ascii="Arial" w:hAnsi="Arial" w:cs="Arial"/>
                <w:b/>
              </w:rPr>
            </w:pPr>
          </w:p>
          <w:p w14:paraId="465AF43F" w14:textId="2A58E9B5" w:rsidR="00D13175" w:rsidRPr="00D13175" w:rsidRDefault="00D13175" w:rsidP="00D13175">
            <w:pPr>
              <w:jc w:val="center"/>
              <w:rPr>
                <w:rFonts w:ascii="Arial" w:hAnsi="Arial" w:cs="Arial"/>
                <w:b/>
              </w:rPr>
            </w:pPr>
          </w:p>
          <w:p w14:paraId="300A8FE9" w14:textId="0ECBB1E7" w:rsidR="00D13175" w:rsidRPr="00D13175" w:rsidRDefault="00E232C5" w:rsidP="00D13175">
            <w:pPr>
              <w:jc w:val="center"/>
              <w:rPr>
                <w:rFonts w:ascii="Arial" w:hAnsi="Arial" w:cs="Arial"/>
                <w:b/>
              </w:rPr>
            </w:pPr>
            <w:r>
              <w:rPr>
                <w:rFonts w:ascii="Arial" w:hAnsi="Arial" w:cs="Arial"/>
                <w:b/>
              </w:rPr>
              <w:t>E</w:t>
            </w:r>
          </w:p>
          <w:p w14:paraId="42C037A6" w14:textId="6AAA0C77" w:rsidR="00D13175" w:rsidRPr="00D13175" w:rsidRDefault="00D13175" w:rsidP="00D13175">
            <w:pPr>
              <w:jc w:val="center"/>
              <w:rPr>
                <w:rFonts w:ascii="Arial" w:hAnsi="Arial" w:cs="Arial"/>
                <w:b/>
              </w:rPr>
            </w:pPr>
            <w:r w:rsidRPr="00D13175">
              <w:rPr>
                <w:rFonts w:ascii="Arial" w:hAnsi="Arial" w:cs="Arial"/>
                <w:b/>
              </w:rPr>
              <w:t>E</w:t>
            </w:r>
          </w:p>
          <w:p w14:paraId="18AD2E10" w14:textId="3774B1F3" w:rsidR="00D13175" w:rsidRPr="00D13175" w:rsidRDefault="00D13175" w:rsidP="00D13175">
            <w:pPr>
              <w:jc w:val="center"/>
              <w:rPr>
                <w:rFonts w:ascii="Arial" w:hAnsi="Arial" w:cs="Arial"/>
                <w:b/>
              </w:rPr>
            </w:pPr>
          </w:p>
          <w:p w14:paraId="22E4331B" w14:textId="0D7A70A4" w:rsidR="00D13175" w:rsidRPr="00D13175" w:rsidRDefault="00E232C5" w:rsidP="00D13175">
            <w:pPr>
              <w:jc w:val="center"/>
              <w:rPr>
                <w:rFonts w:ascii="Arial" w:hAnsi="Arial" w:cs="Arial"/>
                <w:b/>
              </w:rPr>
            </w:pPr>
            <w:r>
              <w:rPr>
                <w:rFonts w:ascii="Arial" w:hAnsi="Arial" w:cs="Arial"/>
                <w:b/>
              </w:rPr>
              <w:t>E</w:t>
            </w:r>
          </w:p>
          <w:p w14:paraId="5B42AEB2" w14:textId="0B24C78C" w:rsidR="00D13175" w:rsidRPr="00D13175" w:rsidRDefault="00D13175" w:rsidP="00D13175">
            <w:pPr>
              <w:jc w:val="center"/>
              <w:rPr>
                <w:rFonts w:ascii="Arial" w:hAnsi="Arial" w:cs="Arial"/>
                <w:b/>
              </w:rPr>
            </w:pPr>
            <w:r w:rsidRPr="00D13175">
              <w:rPr>
                <w:rFonts w:ascii="Arial" w:hAnsi="Arial" w:cs="Arial"/>
                <w:b/>
              </w:rPr>
              <w:t>E</w:t>
            </w:r>
          </w:p>
          <w:p w14:paraId="1D07F3DE" w14:textId="47419D61" w:rsidR="00D13175" w:rsidRPr="00D13175" w:rsidRDefault="00D13175" w:rsidP="00D13175">
            <w:pPr>
              <w:jc w:val="center"/>
              <w:rPr>
                <w:rFonts w:ascii="Arial" w:hAnsi="Arial" w:cs="Arial"/>
                <w:b/>
              </w:rPr>
            </w:pPr>
            <w:r w:rsidRPr="00D13175">
              <w:rPr>
                <w:rFonts w:ascii="Arial" w:hAnsi="Arial" w:cs="Arial"/>
                <w:b/>
              </w:rPr>
              <w:t>E</w:t>
            </w:r>
          </w:p>
          <w:p w14:paraId="3B3F6B7A" w14:textId="0B5FD577" w:rsidR="00D13175" w:rsidRPr="00D13175" w:rsidRDefault="00D13175" w:rsidP="00D13175">
            <w:pPr>
              <w:jc w:val="center"/>
              <w:rPr>
                <w:rFonts w:ascii="Arial" w:hAnsi="Arial" w:cs="Arial"/>
                <w:b/>
              </w:rPr>
            </w:pPr>
          </w:p>
          <w:p w14:paraId="74F3765E" w14:textId="1989786D" w:rsidR="00D13175" w:rsidRPr="00D13175" w:rsidRDefault="00D13175" w:rsidP="00D13175">
            <w:pPr>
              <w:jc w:val="center"/>
              <w:rPr>
                <w:rFonts w:ascii="Arial" w:hAnsi="Arial" w:cs="Arial"/>
                <w:b/>
              </w:rPr>
            </w:pPr>
          </w:p>
          <w:p w14:paraId="3A95B4D6" w14:textId="7377BED2" w:rsidR="00D13175" w:rsidRPr="00D13175" w:rsidRDefault="00D13175" w:rsidP="00D13175">
            <w:pPr>
              <w:jc w:val="center"/>
              <w:rPr>
                <w:rFonts w:ascii="Arial" w:hAnsi="Arial" w:cs="Arial"/>
                <w:b/>
              </w:rPr>
            </w:pPr>
            <w:r w:rsidRPr="00D13175">
              <w:rPr>
                <w:rFonts w:ascii="Arial" w:hAnsi="Arial" w:cs="Arial"/>
                <w:b/>
              </w:rPr>
              <w:t>E</w:t>
            </w:r>
          </w:p>
          <w:p w14:paraId="53E06E02" w14:textId="63E915F8" w:rsidR="00D13175" w:rsidRPr="00D13175" w:rsidRDefault="00D13175" w:rsidP="00D13175">
            <w:pPr>
              <w:jc w:val="center"/>
              <w:rPr>
                <w:rFonts w:ascii="Arial" w:hAnsi="Arial" w:cs="Arial"/>
                <w:b/>
              </w:rPr>
            </w:pPr>
            <w:r w:rsidRPr="00D13175">
              <w:rPr>
                <w:rFonts w:ascii="Arial" w:hAnsi="Arial" w:cs="Arial"/>
                <w:b/>
              </w:rPr>
              <w:t>E</w:t>
            </w:r>
          </w:p>
          <w:p w14:paraId="7E40D1A4" w14:textId="56E0A2EB" w:rsidR="00D13175" w:rsidRPr="00D13175" w:rsidRDefault="00E232C5" w:rsidP="00D13175">
            <w:pPr>
              <w:jc w:val="center"/>
              <w:rPr>
                <w:rFonts w:ascii="Arial" w:hAnsi="Arial" w:cs="Arial"/>
                <w:b/>
              </w:rPr>
            </w:pPr>
            <w:r>
              <w:rPr>
                <w:rFonts w:ascii="Arial" w:hAnsi="Arial" w:cs="Arial"/>
                <w:b/>
              </w:rPr>
              <w:t>E</w:t>
            </w:r>
          </w:p>
          <w:p w14:paraId="4CF204E0" w14:textId="7C91BD7E" w:rsidR="00D13175" w:rsidRPr="00D13175" w:rsidRDefault="00D13175" w:rsidP="00E232C5">
            <w:pPr>
              <w:jc w:val="center"/>
              <w:rPr>
                <w:rFonts w:ascii="Arial" w:hAnsi="Arial" w:cs="Arial"/>
                <w:b/>
              </w:rPr>
            </w:pPr>
            <w:r w:rsidRPr="00D13175">
              <w:rPr>
                <w:rFonts w:ascii="Arial" w:hAnsi="Arial" w:cs="Arial"/>
                <w:b/>
              </w:rPr>
              <w:t>E</w:t>
            </w:r>
          </w:p>
          <w:p w14:paraId="6CE1FBB7" w14:textId="43EEA3F4" w:rsidR="00D13175" w:rsidRPr="00D13175" w:rsidRDefault="00D13175" w:rsidP="00D13175">
            <w:pPr>
              <w:jc w:val="center"/>
              <w:rPr>
                <w:rFonts w:ascii="Arial" w:hAnsi="Arial" w:cs="Arial"/>
                <w:b/>
              </w:rPr>
            </w:pPr>
          </w:p>
        </w:tc>
        <w:tc>
          <w:tcPr>
            <w:tcW w:w="1275" w:type="dxa"/>
          </w:tcPr>
          <w:p w14:paraId="57944044" w14:textId="77777777" w:rsidR="001D2D93" w:rsidRPr="00D13175" w:rsidRDefault="001D2D93" w:rsidP="00D13175">
            <w:pPr>
              <w:jc w:val="center"/>
              <w:rPr>
                <w:rFonts w:ascii="Arial" w:hAnsi="Arial" w:cs="Arial"/>
                <w:b/>
              </w:rPr>
            </w:pPr>
          </w:p>
          <w:p w14:paraId="576B6818" w14:textId="77777777" w:rsidR="00D13175" w:rsidRPr="00D13175" w:rsidRDefault="00D13175" w:rsidP="00D13175">
            <w:pPr>
              <w:jc w:val="center"/>
              <w:rPr>
                <w:rFonts w:ascii="Arial" w:hAnsi="Arial" w:cs="Arial"/>
                <w:b/>
              </w:rPr>
            </w:pPr>
          </w:p>
          <w:p w14:paraId="5DDE8E78" w14:textId="1AF6F2C2" w:rsidR="00D13175" w:rsidRPr="00D13175" w:rsidRDefault="00D13175" w:rsidP="00E232C5">
            <w:pPr>
              <w:rPr>
                <w:rFonts w:ascii="Arial" w:hAnsi="Arial" w:cs="Arial"/>
                <w:b/>
              </w:rPr>
            </w:pPr>
          </w:p>
          <w:p w14:paraId="69CD3A8C" w14:textId="77777777" w:rsidR="00D13175" w:rsidRPr="00D13175" w:rsidRDefault="00D13175" w:rsidP="00D13175">
            <w:pPr>
              <w:jc w:val="center"/>
              <w:rPr>
                <w:rFonts w:ascii="Arial" w:hAnsi="Arial" w:cs="Arial"/>
                <w:b/>
              </w:rPr>
            </w:pPr>
            <w:r w:rsidRPr="00D13175">
              <w:rPr>
                <w:rFonts w:ascii="Arial" w:hAnsi="Arial" w:cs="Arial"/>
                <w:b/>
              </w:rPr>
              <w:t>D</w:t>
            </w:r>
          </w:p>
          <w:p w14:paraId="5D75C0AE" w14:textId="77777777" w:rsidR="00D13175" w:rsidRPr="00D13175" w:rsidRDefault="00D13175" w:rsidP="00D13175">
            <w:pPr>
              <w:jc w:val="center"/>
              <w:rPr>
                <w:rFonts w:ascii="Arial" w:hAnsi="Arial" w:cs="Arial"/>
                <w:b/>
              </w:rPr>
            </w:pPr>
          </w:p>
          <w:p w14:paraId="1639F127" w14:textId="77777777" w:rsidR="00D13175" w:rsidRPr="00D13175" w:rsidRDefault="00D13175" w:rsidP="00D13175">
            <w:pPr>
              <w:jc w:val="center"/>
              <w:rPr>
                <w:rFonts w:ascii="Arial" w:hAnsi="Arial" w:cs="Arial"/>
                <w:b/>
              </w:rPr>
            </w:pPr>
          </w:p>
          <w:p w14:paraId="3E4D9CD1" w14:textId="12DB989D" w:rsidR="00D13175" w:rsidRPr="00D13175" w:rsidRDefault="00E232C5" w:rsidP="00D13175">
            <w:pPr>
              <w:jc w:val="center"/>
              <w:rPr>
                <w:rFonts w:ascii="Arial" w:hAnsi="Arial" w:cs="Arial"/>
                <w:b/>
              </w:rPr>
            </w:pPr>
            <w:r>
              <w:rPr>
                <w:rFonts w:ascii="Arial" w:hAnsi="Arial" w:cs="Arial"/>
                <w:b/>
              </w:rPr>
              <w:t>D</w:t>
            </w:r>
          </w:p>
          <w:p w14:paraId="1EEDA158" w14:textId="2D40007F" w:rsidR="00D13175" w:rsidRPr="00D13175" w:rsidRDefault="00D13175" w:rsidP="00D13175">
            <w:pPr>
              <w:jc w:val="center"/>
              <w:rPr>
                <w:rFonts w:ascii="Arial" w:hAnsi="Arial" w:cs="Arial"/>
                <w:b/>
              </w:rPr>
            </w:pPr>
          </w:p>
          <w:p w14:paraId="277BCF7A" w14:textId="77777777" w:rsidR="00D13175" w:rsidRPr="00D13175" w:rsidRDefault="00D13175" w:rsidP="00D13175">
            <w:pPr>
              <w:jc w:val="center"/>
              <w:rPr>
                <w:rFonts w:ascii="Arial" w:hAnsi="Arial" w:cs="Arial"/>
                <w:b/>
              </w:rPr>
            </w:pPr>
          </w:p>
          <w:p w14:paraId="6C4BE504" w14:textId="77777777" w:rsidR="00D13175" w:rsidRPr="00D13175" w:rsidRDefault="00D13175" w:rsidP="00D13175">
            <w:pPr>
              <w:jc w:val="center"/>
              <w:rPr>
                <w:rFonts w:ascii="Arial" w:hAnsi="Arial" w:cs="Arial"/>
                <w:b/>
              </w:rPr>
            </w:pPr>
          </w:p>
          <w:p w14:paraId="59A05863" w14:textId="768CFB16" w:rsidR="00D13175" w:rsidRPr="00D13175" w:rsidRDefault="00E232C5" w:rsidP="00D13175">
            <w:pPr>
              <w:jc w:val="center"/>
              <w:rPr>
                <w:rFonts w:ascii="Arial" w:hAnsi="Arial" w:cs="Arial"/>
                <w:b/>
              </w:rPr>
            </w:pPr>
            <w:r>
              <w:rPr>
                <w:rFonts w:ascii="Arial" w:hAnsi="Arial" w:cs="Arial"/>
                <w:b/>
              </w:rPr>
              <w:t>D</w:t>
            </w:r>
          </w:p>
          <w:p w14:paraId="7A252394" w14:textId="49DDA3C5" w:rsidR="00D13175" w:rsidRPr="00D13175" w:rsidRDefault="00E232C5" w:rsidP="00D13175">
            <w:pPr>
              <w:jc w:val="center"/>
              <w:rPr>
                <w:rFonts w:ascii="Arial" w:hAnsi="Arial" w:cs="Arial"/>
                <w:b/>
              </w:rPr>
            </w:pPr>
            <w:r>
              <w:rPr>
                <w:rFonts w:ascii="Arial" w:hAnsi="Arial" w:cs="Arial"/>
                <w:b/>
              </w:rPr>
              <w:t>D</w:t>
            </w:r>
          </w:p>
          <w:p w14:paraId="1F534815" w14:textId="77777777" w:rsidR="00D13175" w:rsidRPr="00D13175" w:rsidRDefault="00D13175" w:rsidP="00D13175">
            <w:pPr>
              <w:jc w:val="center"/>
              <w:rPr>
                <w:rFonts w:ascii="Arial" w:hAnsi="Arial" w:cs="Arial"/>
                <w:b/>
              </w:rPr>
            </w:pPr>
          </w:p>
          <w:p w14:paraId="1AC18A60" w14:textId="77777777" w:rsidR="00D13175" w:rsidRPr="00D13175" w:rsidRDefault="00D13175" w:rsidP="00D13175">
            <w:pPr>
              <w:jc w:val="center"/>
              <w:rPr>
                <w:rFonts w:ascii="Arial" w:hAnsi="Arial" w:cs="Arial"/>
                <w:b/>
              </w:rPr>
            </w:pPr>
          </w:p>
          <w:p w14:paraId="0C310803" w14:textId="02D6EFDC" w:rsidR="00D13175" w:rsidRPr="00D13175" w:rsidRDefault="00D13175" w:rsidP="00D13175">
            <w:pPr>
              <w:jc w:val="center"/>
              <w:rPr>
                <w:rFonts w:ascii="Arial" w:hAnsi="Arial" w:cs="Arial"/>
                <w:b/>
              </w:rPr>
            </w:pPr>
          </w:p>
          <w:p w14:paraId="348290E5" w14:textId="0ABC8046" w:rsidR="00D13175" w:rsidRPr="00D13175" w:rsidRDefault="00D13175" w:rsidP="00E232C5">
            <w:pPr>
              <w:rPr>
                <w:rFonts w:ascii="Arial" w:hAnsi="Arial" w:cs="Arial"/>
                <w:b/>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77B63EA4" w14:textId="77777777" w:rsidR="000E5016" w:rsidRDefault="000E5016" w:rsidP="00884334">
            <w:pPr>
              <w:jc w:val="both"/>
              <w:rPr>
                <w:rFonts w:ascii="Arial" w:hAnsi="Arial" w:cs="Arial"/>
                <w:color w:val="FF0000"/>
              </w:rPr>
            </w:pPr>
          </w:p>
          <w:p w14:paraId="2A38B171" w14:textId="579FBE76" w:rsidR="00E232C5" w:rsidRDefault="00E232C5" w:rsidP="00E232C5">
            <w:pPr>
              <w:jc w:val="both"/>
              <w:rPr>
                <w:rFonts w:ascii="Arial" w:hAnsi="Arial" w:cs="Arial"/>
              </w:rPr>
            </w:pPr>
            <w:r w:rsidRPr="00420AE3">
              <w:rPr>
                <w:rFonts w:ascii="Arial" w:hAnsi="Arial" w:cs="Arial"/>
              </w:rPr>
              <w:t xml:space="preserve">Working </w:t>
            </w:r>
            <w:r w:rsidR="00406E4C">
              <w:rPr>
                <w:rFonts w:ascii="Arial" w:hAnsi="Arial" w:cs="Arial"/>
              </w:rPr>
              <w:t xml:space="preserve">in the </w:t>
            </w:r>
            <w:r w:rsidRPr="00420AE3">
              <w:rPr>
                <w:rFonts w:ascii="Arial" w:hAnsi="Arial" w:cs="Arial"/>
              </w:rPr>
              <w:t>NHS</w:t>
            </w:r>
            <w:r w:rsidR="00406E4C">
              <w:rPr>
                <w:rFonts w:ascii="Arial" w:hAnsi="Arial" w:cs="Arial"/>
              </w:rPr>
              <w:t xml:space="preserve"> as a medical practitioner in </w:t>
            </w:r>
            <w:r w:rsidRPr="00420AE3">
              <w:rPr>
                <w:rFonts w:ascii="Arial" w:hAnsi="Arial" w:cs="Arial"/>
              </w:rPr>
              <w:t>clinical environment e.g. hospital, GP surgery, CCG</w:t>
            </w:r>
          </w:p>
          <w:p w14:paraId="5A3EB6A9" w14:textId="77777777" w:rsidR="0094162C" w:rsidRPr="00420AE3" w:rsidRDefault="0094162C" w:rsidP="0094162C">
            <w:pPr>
              <w:autoSpaceDE w:val="0"/>
              <w:autoSpaceDN w:val="0"/>
              <w:adjustRightInd w:val="0"/>
              <w:rPr>
                <w:rFonts w:ascii="Arial" w:eastAsia="Calibri" w:hAnsi="Arial" w:cs="Arial"/>
                <w:lang w:eastAsia="en-GB"/>
              </w:rPr>
            </w:pPr>
            <w:r w:rsidRPr="00420AE3">
              <w:rPr>
                <w:rFonts w:ascii="Arial" w:eastAsia="Calibri" w:hAnsi="Arial" w:cs="Arial"/>
                <w:lang w:eastAsia="en-GB"/>
              </w:rPr>
              <w:t>Experience with providing technical support in networking, computer hardware or software.</w:t>
            </w:r>
          </w:p>
          <w:p w14:paraId="0F357F43" w14:textId="0D49EEC1" w:rsidR="0094162C" w:rsidRPr="00F607B2" w:rsidRDefault="0094162C" w:rsidP="00406E4C">
            <w:pPr>
              <w:ind w:left="1026" w:hanging="1026"/>
              <w:rPr>
                <w:rFonts w:ascii="Arial" w:hAnsi="Arial" w:cs="Arial"/>
                <w:color w:val="FF0000"/>
              </w:rPr>
            </w:pPr>
          </w:p>
        </w:tc>
        <w:tc>
          <w:tcPr>
            <w:tcW w:w="1398" w:type="dxa"/>
          </w:tcPr>
          <w:p w14:paraId="0E31F7DB" w14:textId="77777777" w:rsidR="001D2D93" w:rsidRPr="0094162C" w:rsidRDefault="001D2D93" w:rsidP="0094162C">
            <w:pPr>
              <w:jc w:val="center"/>
              <w:rPr>
                <w:rFonts w:ascii="Arial" w:hAnsi="Arial" w:cs="Arial"/>
                <w:b/>
              </w:rPr>
            </w:pPr>
          </w:p>
          <w:p w14:paraId="0C140028" w14:textId="77777777" w:rsidR="0094162C" w:rsidRPr="0094162C" w:rsidRDefault="0094162C" w:rsidP="0094162C">
            <w:pPr>
              <w:jc w:val="center"/>
              <w:rPr>
                <w:rFonts w:ascii="Arial" w:hAnsi="Arial" w:cs="Arial"/>
                <w:b/>
              </w:rPr>
            </w:pPr>
          </w:p>
          <w:p w14:paraId="4E865BC8" w14:textId="77777777" w:rsidR="0094162C" w:rsidRDefault="0094162C" w:rsidP="0094162C">
            <w:pPr>
              <w:jc w:val="center"/>
              <w:rPr>
                <w:rFonts w:ascii="Arial" w:hAnsi="Arial" w:cs="Arial"/>
                <w:b/>
              </w:rPr>
            </w:pPr>
            <w:r w:rsidRPr="0094162C">
              <w:rPr>
                <w:rFonts w:ascii="Arial" w:hAnsi="Arial" w:cs="Arial"/>
                <w:b/>
              </w:rPr>
              <w:t>E</w:t>
            </w:r>
          </w:p>
          <w:p w14:paraId="571EB2A3" w14:textId="77777777" w:rsidR="00E232C5" w:rsidRDefault="00E232C5" w:rsidP="0094162C">
            <w:pPr>
              <w:jc w:val="center"/>
              <w:rPr>
                <w:rFonts w:ascii="Arial" w:hAnsi="Arial" w:cs="Arial"/>
                <w:b/>
              </w:rPr>
            </w:pPr>
          </w:p>
          <w:p w14:paraId="125FF640" w14:textId="7A722F50" w:rsidR="00E232C5" w:rsidRPr="0094162C" w:rsidRDefault="00E232C5" w:rsidP="0094162C">
            <w:pPr>
              <w:jc w:val="center"/>
              <w:rPr>
                <w:rFonts w:ascii="Arial" w:hAnsi="Arial" w:cs="Arial"/>
                <w:b/>
              </w:rPr>
            </w:pPr>
          </w:p>
        </w:tc>
        <w:tc>
          <w:tcPr>
            <w:tcW w:w="1275" w:type="dxa"/>
          </w:tcPr>
          <w:p w14:paraId="17403C88" w14:textId="77777777" w:rsidR="001D2D93" w:rsidRPr="0094162C" w:rsidRDefault="001D2D93" w:rsidP="0094162C">
            <w:pPr>
              <w:jc w:val="center"/>
              <w:rPr>
                <w:rFonts w:ascii="Arial" w:hAnsi="Arial" w:cs="Arial"/>
                <w:b/>
              </w:rPr>
            </w:pPr>
          </w:p>
          <w:p w14:paraId="55135FAA" w14:textId="77777777" w:rsidR="0094162C" w:rsidRPr="0094162C" w:rsidRDefault="0094162C" w:rsidP="0094162C">
            <w:pPr>
              <w:jc w:val="center"/>
              <w:rPr>
                <w:rFonts w:ascii="Arial" w:hAnsi="Arial" w:cs="Arial"/>
                <w:b/>
              </w:rPr>
            </w:pPr>
          </w:p>
          <w:p w14:paraId="22E2BB72" w14:textId="77777777" w:rsidR="0094162C" w:rsidRPr="0094162C" w:rsidRDefault="0094162C" w:rsidP="0094162C">
            <w:pPr>
              <w:jc w:val="center"/>
              <w:rPr>
                <w:rFonts w:ascii="Arial" w:hAnsi="Arial" w:cs="Arial"/>
                <w:b/>
              </w:rPr>
            </w:pPr>
          </w:p>
          <w:p w14:paraId="308D576E" w14:textId="265A8A23" w:rsidR="0094162C" w:rsidRPr="0094162C" w:rsidRDefault="0094162C" w:rsidP="0094162C">
            <w:pPr>
              <w:jc w:val="center"/>
              <w:rPr>
                <w:rFonts w:ascii="Arial" w:hAnsi="Arial" w:cs="Arial"/>
                <w:b/>
              </w:rPr>
            </w:pPr>
          </w:p>
          <w:p w14:paraId="5D91A321" w14:textId="098DFEA9" w:rsidR="0094162C" w:rsidRPr="0094162C" w:rsidRDefault="00406E4C" w:rsidP="0094162C">
            <w:pPr>
              <w:jc w:val="center"/>
              <w:rPr>
                <w:rFonts w:ascii="Arial" w:hAnsi="Arial" w:cs="Arial"/>
                <w:b/>
              </w:rPr>
            </w:pPr>
            <w:r>
              <w:rPr>
                <w:rFonts w:ascii="Arial" w:hAnsi="Arial" w:cs="Arial"/>
                <w:b/>
              </w:rPr>
              <w:t>D</w:t>
            </w:r>
          </w:p>
          <w:p w14:paraId="43BBA9DA" w14:textId="616A97F1" w:rsidR="0094162C" w:rsidRPr="0094162C" w:rsidRDefault="0094162C" w:rsidP="0094162C">
            <w:pPr>
              <w:jc w:val="center"/>
              <w:rPr>
                <w:rFonts w:ascii="Arial" w:hAnsi="Arial" w:cs="Arial"/>
                <w:b/>
              </w:rPr>
            </w:pPr>
          </w:p>
          <w:p w14:paraId="06769E9D" w14:textId="312CBACB" w:rsidR="0094162C" w:rsidRPr="0094162C" w:rsidRDefault="0094162C" w:rsidP="0094162C">
            <w:pPr>
              <w:jc w:val="center"/>
              <w:rPr>
                <w:rFonts w:ascii="Arial" w:hAnsi="Arial" w:cs="Arial"/>
                <w:b/>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75C92A6" w14:textId="77777777" w:rsidR="0094162C" w:rsidRDefault="0094162C" w:rsidP="00884334">
            <w:pPr>
              <w:jc w:val="both"/>
              <w:rPr>
                <w:rFonts w:ascii="Arial" w:hAnsi="Arial" w:cs="Arial"/>
                <w:color w:val="FF0000"/>
              </w:rPr>
            </w:pPr>
          </w:p>
          <w:p w14:paraId="130D1AA2" w14:textId="77777777" w:rsidR="0094162C" w:rsidRPr="00AE0B1A" w:rsidRDefault="0094162C" w:rsidP="0094162C">
            <w:pPr>
              <w:rPr>
                <w:rFonts w:ascii="Arial" w:hAnsi="Arial" w:cs="Arial"/>
              </w:rPr>
            </w:pPr>
            <w:r w:rsidRPr="00AE0B1A">
              <w:rPr>
                <w:rFonts w:ascii="Arial" w:hAnsi="Arial" w:cs="Arial"/>
              </w:rPr>
              <w:t xml:space="preserve">Enthusiastic highly motivated &amp; committed to delivering a service </w:t>
            </w:r>
          </w:p>
          <w:p w14:paraId="78C384FA" w14:textId="77777777" w:rsidR="0094162C" w:rsidRPr="00AE0B1A" w:rsidRDefault="0094162C" w:rsidP="0094162C">
            <w:pPr>
              <w:rPr>
                <w:rFonts w:ascii="Arial" w:hAnsi="Arial" w:cs="Arial"/>
              </w:rPr>
            </w:pPr>
            <w:r w:rsidRPr="00AE0B1A">
              <w:rPr>
                <w:rFonts w:ascii="Arial" w:hAnsi="Arial" w:cs="Arial"/>
              </w:rPr>
              <w:t xml:space="preserve">Understand </w:t>
            </w:r>
            <w:r>
              <w:rPr>
                <w:rFonts w:ascii="Arial" w:hAnsi="Arial" w:cs="Arial"/>
              </w:rPr>
              <w:t>good team-</w:t>
            </w:r>
            <w:r w:rsidRPr="00AE0B1A">
              <w:rPr>
                <w:rFonts w:ascii="Arial" w:hAnsi="Arial" w:cs="Arial"/>
              </w:rPr>
              <w:t>work</w:t>
            </w:r>
            <w:r>
              <w:rPr>
                <w:rFonts w:ascii="Arial" w:hAnsi="Arial" w:cs="Arial"/>
              </w:rPr>
              <w:t>ing</w:t>
            </w:r>
            <w:r w:rsidRPr="00AE0B1A">
              <w:rPr>
                <w:rFonts w:ascii="Arial" w:hAnsi="Arial" w:cs="Arial"/>
              </w:rPr>
              <w:t xml:space="preserve"> and work </w:t>
            </w:r>
            <w:r>
              <w:rPr>
                <w:rFonts w:ascii="Arial" w:hAnsi="Arial" w:cs="Arial"/>
              </w:rPr>
              <w:t>as part of</w:t>
            </w:r>
            <w:r w:rsidRPr="00AE0B1A">
              <w:rPr>
                <w:rFonts w:ascii="Arial" w:hAnsi="Arial" w:cs="Arial"/>
              </w:rPr>
              <w:t xml:space="preserve"> a team</w:t>
            </w:r>
          </w:p>
          <w:p w14:paraId="7FD159A3" w14:textId="77777777" w:rsidR="0094162C" w:rsidRPr="00AE0B1A" w:rsidRDefault="0094162C" w:rsidP="0094162C">
            <w:pPr>
              <w:rPr>
                <w:rFonts w:ascii="Arial" w:hAnsi="Arial" w:cs="Arial"/>
              </w:rPr>
            </w:pPr>
            <w:r w:rsidRPr="00AE0B1A">
              <w:rPr>
                <w:rFonts w:ascii="Arial" w:hAnsi="Arial" w:cs="Arial"/>
              </w:rPr>
              <w:t>Able to plan and organise workload</w:t>
            </w:r>
          </w:p>
          <w:p w14:paraId="1D68B4EF" w14:textId="77777777" w:rsidR="0094162C" w:rsidRPr="00AE0B1A" w:rsidRDefault="0094162C" w:rsidP="0094162C">
            <w:pPr>
              <w:rPr>
                <w:rFonts w:ascii="Arial" w:hAnsi="Arial" w:cs="Arial"/>
              </w:rPr>
            </w:pPr>
            <w:r w:rsidRPr="00AE0B1A">
              <w:rPr>
                <w:rFonts w:ascii="Arial" w:hAnsi="Arial" w:cs="Arial"/>
              </w:rPr>
              <w:t>Able to prioritise own work load and meet deadlines</w:t>
            </w:r>
          </w:p>
          <w:p w14:paraId="54F1EBE5" w14:textId="77777777" w:rsidR="0094162C" w:rsidRPr="00AE0B1A" w:rsidRDefault="0094162C" w:rsidP="0094162C">
            <w:pPr>
              <w:rPr>
                <w:rFonts w:ascii="Arial" w:hAnsi="Arial" w:cs="Arial"/>
              </w:rPr>
            </w:pPr>
            <w:r w:rsidRPr="00AE0B1A">
              <w:rPr>
                <w:rFonts w:ascii="Arial" w:hAnsi="Arial" w:cs="Arial"/>
              </w:rPr>
              <w:t>Ability to work</w:t>
            </w:r>
            <w:r>
              <w:rPr>
                <w:rFonts w:ascii="Arial" w:hAnsi="Arial" w:cs="Arial"/>
              </w:rPr>
              <w:t xml:space="preserve"> independently and </w:t>
            </w:r>
            <w:r w:rsidRPr="00AE0B1A">
              <w:rPr>
                <w:rFonts w:ascii="Arial" w:hAnsi="Arial" w:cs="Arial"/>
              </w:rPr>
              <w:t>un-supervised</w:t>
            </w:r>
          </w:p>
          <w:p w14:paraId="5FF39D6F" w14:textId="77777777" w:rsidR="0094162C" w:rsidRPr="00AE0B1A" w:rsidRDefault="0094162C" w:rsidP="0094162C">
            <w:pPr>
              <w:rPr>
                <w:rFonts w:ascii="Arial" w:hAnsi="Arial" w:cs="Arial"/>
              </w:rPr>
            </w:pPr>
            <w:r w:rsidRPr="00AE0B1A">
              <w:rPr>
                <w:rFonts w:ascii="Arial" w:hAnsi="Arial" w:cs="Arial"/>
              </w:rPr>
              <w:t>Can remain calm and professional in a busy environment</w:t>
            </w:r>
          </w:p>
          <w:p w14:paraId="1FEBA516" w14:textId="77777777" w:rsidR="0094162C" w:rsidRPr="00AE0B1A" w:rsidRDefault="0094162C" w:rsidP="0094162C">
            <w:pPr>
              <w:rPr>
                <w:rFonts w:ascii="Arial" w:hAnsi="Arial" w:cs="Arial"/>
              </w:rPr>
            </w:pPr>
            <w:r w:rsidRPr="00AE0B1A">
              <w:rPr>
                <w:rFonts w:ascii="Arial" w:hAnsi="Arial" w:cs="Arial"/>
              </w:rPr>
              <w:t>Empathetic, but able to understand professional boundaries</w:t>
            </w:r>
          </w:p>
          <w:p w14:paraId="2E28F6D7" w14:textId="77777777" w:rsidR="0094162C" w:rsidRPr="00AE0B1A" w:rsidRDefault="0094162C" w:rsidP="0094162C">
            <w:pPr>
              <w:rPr>
                <w:rFonts w:ascii="Arial" w:hAnsi="Arial" w:cs="Arial"/>
              </w:rPr>
            </w:pPr>
            <w:r w:rsidRPr="00AE0B1A">
              <w:rPr>
                <w:rFonts w:ascii="Arial" w:hAnsi="Arial" w:cs="Arial"/>
              </w:rPr>
              <w:t>Smart appearance, adhering to the Uniform Policy</w:t>
            </w:r>
          </w:p>
          <w:p w14:paraId="74925245" w14:textId="77777777" w:rsidR="0094162C" w:rsidRPr="00AE0B1A" w:rsidRDefault="0094162C" w:rsidP="0094162C">
            <w:pPr>
              <w:rPr>
                <w:rFonts w:ascii="Arial" w:hAnsi="Arial" w:cs="Arial"/>
              </w:rPr>
            </w:pPr>
            <w:r w:rsidRPr="00AE0B1A">
              <w:rPr>
                <w:rFonts w:ascii="Arial" w:hAnsi="Arial" w:cs="Arial"/>
              </w:rPr>
              <w:t>Welcoming friendly and approachable manner</w:t>
            </w:r>
          </w:p>
          <w:p w14:paraId="2C6B1BCD" w14:textId="77777777" w:rsidR="0094162C" w:rsidRPr="00AE0B1A" w:rsidRDefault="0094162C" w:rsidP="0094162C">
            <w:pPr>
              <w:rPr>
                <w:rFonts w:ascii="Arial" w:hAnsi="Arial" w:cs="Arial"/>
              </w:rPr>
            </w:pPr>
            <w:r>
              <w:rPr>
                <w:rFonts w:ascii="Arial" w:hAnsi="Arial" w:cs="Arial"/>
              </w:rPr>
              <w:t>A</w:t>
            </w:r>
            <w:r w:rsidRPr="00AE0B1A">
              <w:rPr>
                <w:rFonts w:ascii="Arial" w:hAnsi="Arial" w:cs="Arial"/>
              </w:rPr>
              <w:t xml:space="preserve">daptable </w:t>
            </w:r>
            <w:r>
              <w:rPr>
                <w:rFonts w:ascii="Arial" w:hAnsi="Arial" w:cs="Arial"/>
              </w:rPr>
              <w:t xml:space="preserve">&amp; flexible </w:t>
            </w:r>
            <w:r w:rsidRPr="00AE0B1A">
              <w:rPr>
                <w:rFonts w:ascii="Arial" w:hAnsi="Arial" w:cs="Arial"/>
              </w:rPr>
              <w:t>approach to work</w:t>
            </w:r>
            <w:r>
              <w:rPr>
                <w:rFonts w:ascii="Arial" w:hAnsi="Arial" w:cs="Arial"/>
              </w:rPr>
              <w:t xml:space="preserve"> and working hours</w:t>
            </w:r>
          </w:p>
          <w:p w14:paraId="24164F55" w14:textId="77777777" w:rsidR="0094162C" w:rsidRDefault="0094162C" w:rsidP="0094162C">
            <w:pPr>
              <w:rPr>
                <w:rFonts w:ascii="Arial" w:hAnsi="Arial" w:cs="Arial"/>
              </w:rPr>
            </w:pPr>
            <w:r w:rsidRPr="00AE0B1A">
              <w:rPr>
                <w:rFonts w:ascii="Arial" w:hAnsi="Arial" w:cs="Arial"/>
              </w:rPr>
              <w:t>Commitment to continual development</w:t>
            </w:r>
          </w:p>
          <w:p w14:paraId="06EE2AC7" w14:textId="77777777" w:rsidR="0094162C" w:rsidRPr="00AE0B1A" w:rsidRDefault="0094162C" w:rsidP="0094162C">
            <w:pPr>
              <w:rPr>
                <w:rFonts w:ascii="Arial" w:hAnsi="Arial" w:cs="Arial"/>
              </w:rPr>
            </w:pPr>
            <w:r w:rsidRPr="00AE0B1A">
              <w:rPr>
                <w:rFonts w:ascii="Arial" w:hAnsi="Arial" w:cs="Arial"/>
              </w:rPr>
              <w:t>A</w:t>
            </w:r>
            <w:r>
              <w:rPr>
                <w:rFonts w:ascii="Arial" w:hAnsi="Arial" w:cs="Arial"/>
              </w:rPr>
              <w:t xml:space="preserve">dheres to relevant </w:t>
            </w:r>
            <w:r w:rsidRPr="00AE0B1A">
              <w:rPr>
                <w:rFonts w:ascii="Arial" w:hAnsi="Arial" w:cs="Arial"/>
              </w:rPr>
              <w:t xml:space="preserve">Trust </w:t>
            </w:r>
            <w:r>
              <w:rPr>
                <w:rFonts w:ascii="Arial" w:hAnsi="Arial" w:cs="Arial"/>
              </w:rPr>
              <w:t xml:space="preserve">values, </w:t>
            </w:r>
            <w:r w:rsidRPr="00AE0B1A">
              <w:rPr>
                <w:rFonts w:ascii="Arial" w:hAnsi="Arial" w:cs="Arial"/>
              </w:rPr>
              <w:t>policies &amp; procedures</w:t>
            </w:r>
          </w:p>
          <w:p w14:paraId="2F314D8F" w14:textId="79EBBEED" w:rsidR="000E5016" w:rsidRPr="00F607B2" w:rsidRDefault="0094162C" w:rsidP="0094162C">
            <w:pPr>
              <w:jc w:val="both"/>
              <w:rPr>
                <w:rFonts w:ascii="Arial" w:hAnsi="Arial" w:cs="Arial"/>
                <w:color w:val="FF0000"/>
              </w:rPr>
            </w:pPr>
            <w:r w:rsidRPr="00AE0B1A">
              <w:rPr>
                <w:rFonts w:ascii="Arial" w:hAnsi="Arial" w:cs="Arial"/>
              </w:rPr>
              <w:t>Adheres to confidentiality &amp; data protection requirements</w:t>
            </w:r>
            <w:r w:rsidR="000E5016" w:rsidRPr="00F607B2">
              <w:rPr>
                <w:rFonts w:ascii="Arial" w:hAnsi="Arial" w:cs="Arial"/>
                <w:color w:val="FF0000"/>
              </w:rPr>
              <w:t xml:space="preserve"> </w:t>
            </w:r>
          </w:p>
        </w:tc>
        <w:tc>
          <w:tcPr>
            <w:tcW w:w="1398" w:type="dxa"/>
          </w:tcPr>
          <w:p w14:paraId="32F70874" w14:textId="77777777" w:rsidR="001D2D93" w:rsidRDefault="001D2D93" w:rsidP="00884334">
            <w:pPr>
              <w:jc w:val="both"/>
              <w:rPr>
                <w:rFonts w:ascii="Arial" w:hAnsi="Arial" w:cs="Arial"/>
              </w:rPr>
            </w:pPr>
          </w:p>
          <w:p w14:paraId="4C2F63FD" w14:textId="77777777" w:rsidR="0094162C" w:rsidRPr="0094162C" w:rsidRDefault="0094162C" w:rsidP="0094162C">
            <w:pPr>
              <w:jc w:val="center"/>
              <w:rPr>
                <w:rFonts w:ascii="Arial" w:hAnsi="Arial" w:cs="Arial"/>
                <w:b/>
              </w:rPr>
            </w:pPr>
          </w:p>
          <w:p w14:paraId="7333A6A3" w14:textId="77777777" w:rsidR="0094162C" w:rsidRPr="0094162C" w:rsidRDefault="0094162C" w:rsidP="0094162C">
            <w:pPr>
              <w:jc w:val="center"/>
              <w:rPr>
                <w:rFonts w:ascii="Arial" w:hAnsi="Arial" w:cs="Arial"/>
                <w:b/>
              </w:rPr>
            </w:pPr>
            <w:r w:rsidRPr="0094162C">
              <w:rPr>
                <w:rFonts w:ascii="Arial" w:hAnsi="Arial" w:cs="Arial"/>
                <w:b/>
              </w:rPr>
              <w:t>E</w:t>
            </w:r>
          </w:p>
          <w:p w14:paraId="0B4812C9" w14:textId="77777777" w:rsidR="0094162C" w:rsidRPr="0094162C" w:rsidRDefault="0094162C" w:rsidP="0094162C">
            <w:pPr>
              <w:jc w:val="center"/>
              <w:rPr>
                <w:rFonts w:ascii="Arial" w:hAnsi="Arial" w:cs="Arial"/>
                <w:b/>
              </w:rPr>
            </w:pPr>
            <w:r w:rsidRPr="0094162C">
              <w:rPr>
                <w:rFonts w:ascii="Arial" w:hAnsi="Arial" w:cs="Arial"/>
                <w:b/>
              </w:rPr>
              <w:t>E</w:t>
            </w:r>
          </w:p>
          <w:p w14:paraId="64B222B9" w14:textId="77777777" w:rsidR="0094162C" w:rsidRPr="0094162C" w:rsidRDefault="0094162C" w:rsidP="0094162C">
            <w:pPr>
              <w:jc w:val="center"/>
              <w:rPr>
                <w:rFonts w:ascii="Arial" w:hAnsi="Arial" w:cs="Arial"/>
                <w:b/>
              </w:rPr>
            </w:pPr>
            <w:r w:rsidRPr="0094162C">
              <w:rPr>
                <w:rFonts w:ascii="Arial" w:hAnsi="Arial" w:cs="Arial"/>
                <w:b/>
              </w:rPr>
              <w:t>E</w:t>
            </w:r>
          </w:p>
          <w:p w14:paraId="7406D9E0" w14:textId="77777777" w:rsidR="0094162C" w:rsidRPr="0094162C" w:rsidRDefault="0094162C" w:rsidP="0094162C">
            <w:pPr>
              <w:jc w:val="center"/>
              <w:rPr>
                <w:rFonts w:ascii="Arial" w:hAnsi="Arial" w:cs="Arial"/>
                <w:b/>
              </w:rPr>
            </w:pPr>
            <w:r w:rsidRPr="0094162C">
              <w:rPr>
                <w:rFonts w:ascii="Arial" w:hAnsi="Arial" w:cs="Arial"/>
                <w:b/>
              </w:rPr>
              <w:t>E</w:t>
            </w:r>
          </w:p>
          <w:p w14:paraId="43F8C693" w14:textId="77777777" w:rsidR="0094162C" w:rsidRPr="0094162C" w:rsidRDefault="0094162C" w:rsidP="0094162C">
            <w:pPr>
              <w:jc w:val="center"/>
              <w:rPr>
                <w:rFonts w:ascii="Arial" w:hAnsi="Arial" w:cs="Arial"/>
                <w:b/>
              </w:rPr>
            </w:pPr>
            <w:r w:rsidRPr="0094162C">
              <w:rPr>
                <w:rFonts w:ascii="Arial" w:hAnsi="Arial" w:cs="Arial"/>
                <w:b/>
              </w:rPr>
              <w:t>E</w:t>
            </w:r>
          </w:p>
          <w:p w14:paraId="161CBB6E" w14:textId="77777777" w:rsidR="0094162C" w:rsidRPr="0094162C" w:rsidRDefault="0094162C" w:rsidP="0094162C">
            <w:pPr>
              <w:jc w:val="center"/>
              <w:rPr>
                <w:rFonts w:ascii="Arial" w:hAnsi="Arial" w:cs="Arial"/>
                <w:b/>
              </w:rPr>
            </w:pPr>
            <w:r w:rsidRPr="0094162C">
              <w:rPr>
                <w:rFonts w:ascii="Arial" w:hAnsi="Arial" w:cs="Arial"/>
                <w:b/>
              </w:rPr>
              <w:t>E</w:t>
            </w:r>
          </w:p>
          <w:p w14:paraId="4F2D4227" w14:textId="77777777" w:rsidR="0094162C" w:rsidRPr="0094162C" w:rsidRDefault="0094162C" w:rsidP="0094162C">
            <w:pPr>
              <w:jc w:val="center"/>
              <w:rPr>
                <w:rFonts w:ascii="Arial" w:hAnsi="Arial" w:cs="Arial"/>
                <w:b/>
              </w:rPr>
            </w:pPr>
            <w:r w:rsidRPr="0094162C">
              <w:rPr>
                <w:rFonts w:ascii="Arial" w:hAnsi="Arial" w:cs="Arial"/>
                <w:b/>
              </w:rPr>
              <w:t>E</w:t>
            </w:r>
          </w:p>
          <w:p w14:paraId="62B63C08" w14:textId="77777777" w:rsidR="0094162C" w:rsidRPr="0094162C" w:rsidRDefault="0094162C" w:rsidP="0094162C">
            <w:pPr>
              <w:jc w:val="center"/>
              <w:rPr>
                <w:rFonts w:ascii="Arial" w:hAnsi="Arial" w:cs="Arial"/>
                <w:b/>
              </w:rPr>
            </w:pPr>
            <w:r w:rsidRPr="0094162C">
              <w:rPr>
                <w:rFonts w:ascii="Arial" w:hAnsi="Arial" w:cs="Arial"/>
                <w:b/>
              </w:rPr>
              <w:t>E</w:t>
            </w:r>
          </w:p>
          <w:p w14:paraId="7873F6C5" w14:textId="77777777" w:rsidR="0094162C" w:rsidRPr="0094162C" w:rsidRDefault="0094162C" w:rsidP="0094162C">
            <w:pPr>
              <w:jc w:val="center"/>
              <w:rPr>
                <w:rFonts w:ascii="Arial" w:hAnsi="Arial" w:cs="Arial"/>
                <w:b/>
              </w:rPr>
            </w:pPr>
            <w:r w:rsidRPr="0094162C">
              <w:rPr>
                <w:rFonts w:ascii="Arial" w:hAnsi="Arial" w:cs="Arial"/>
                <w:b/>
              </w:rPr>
              <w:t>E</w:t>
            </w:r>
          </w:p>
          <w:p w14:paraId="23855AFC" w14:textId="77777777" w:rsidR="0094162C" w:rsidRPr="0094162C" w:rsidRDefault="0094162C" w:rsidP="0094162C">
            <w:pPr>
              <w:jc w:val="center"/>
              <w:rPr>
                <w:rFonts w:ascii="Arial" w:hAnsi="Arial" w:cs="Arial"/>
                <w:b/>
              </w:rPr>
            </w:pPr>
            <w:r w:rsidRPr="0094162C">
              <w:rPr>
                <w:rFonts w:ascii="Arial" w:hAnsi="Arial" w:cs="Arial"/>
                <w:b/>
              </w:rPr>
              <w:t>E</w:t>
            </w:r>
          </w:p>
          <w:p w14:paraId="23BBD9AD" w14:textId="77777777" w:rsidR="0094162C" w:rsidRPr="0094162C" w:rsidRDefault="0094162C" w:rsidP="0094162C">
            <w:pPr>
              <w:jc w:val="center"/>
              <w:rPr>
                <w:rFonts w:ascii="Arial" w:hAnsi="Arial" w:cs="Arial"/>
                <w:b/>
              </w:rPr>
            </w:pPr>
            <w:r w:rsidRPr="0094162C">
              <w:rPr>
                <w:rFonts w:ascii="Arial" w:hAnsi="Arial" w:cs="Arial"/>
                <w:b/>
              </w:rPr>
              <w:t>E</w:t>
            </w:r>
          </w:p>
          <w:p w14:paraId="79C599A5" w14:textId="77777777" w:rsidR="0094162C" w:rsidRPr="0094162C" w:rsidRDefault="0094162C" w:rsidP="0094162C">
            <w:pPr>
              <w:jc w:val="center"/>
              <w:rPr>
                <w:rFonts w:ascii="Arial" w:hAnsi="Arial" w:cs="Arial"/>
                <w:b/>
              </w:rPr>
            </w:pPr>
            <w:r w:rsidRPr="0094162C">
              <w:rPr>
                <w:rFonts w:ascii="Arial" w:hAnsi="Arial" w:cs="Arial"/>
                <w:b/>
              </w:rPr>
              <w:t>E</w:t>
            </w:r>
          </w:p>
          <w:p w14:paraId="11793A0C" w14:textId="2CA437FE" w:rsidR="0094162C" w:rsidRPr="00F607B2" w:rsidRDefault="0094162C" w:rsidP="0094162C">
            <w:pPr>
              <w:jc w:val="center"/>
              <w:rPr>
                <w:rFonts w:ascii="Arial" w:hAnsi="Arial" w:cs="Arial"/>
              </w:rPr>
            </w:pPr>
            <w:r w:rsidRPr="0094162C">
              <w:rPr>
                <w:rFonts w:ascii="Arial" w:hAnsi="Arial" w:cs="Arial"/>
                <w:b/>
              </w:rPr>
              <w:t>E</w:t>
            </w:r>
          </w:p>
        </w:tc>
        <w:tc>
          <w:tcPr>
            <w:tcW w:w="1275" w:type="dxa"/>
          </w:tcPr>
          <w:p w14:paraId="72B4A2B1"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7139545" w:rsidR="00431F44" w:rsidRPr="00F607B2" w:rsidRDefault="00431F44" w:rsidP="0072288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47A51F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AB53E9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D77E47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B1A441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4AA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C4799DD" w:rsidR="00F607B2" w:rsidRPr="00F607B2" w:rsidRDefault="00F607B2" w:rsidP="000C32E3">
            <w:pPr>
              <w:jc w:val="both"/>
              <w:rPr>
                <w:rFonts w:ascii="Arial" w:hAnsi="Arial" w:cs="Arial"/>
              </w:rPr>
            </w:pPr>
          </w:p>
        </w:tc>
        <w:tc>
          <w:tcPr>
            <w:tcW w:w="770" w:type="dxa"/>
            <w:shd w:val="clear" w:color="auto" w:fill="FFFFFF" w:themeFill="background1"/>
          </w:tcPr>
          <w:p w14:paraId="29393EB8" w14:textId="01E67C0B" w:rsidR="00F607B2" w:rsidRPr="009D0DEA" w:rsidRDefault="00406E4C" w:rsidP="000C32E3">
            <w:pPr>
              <w:jc w:val="both"/>
              <w:rPr>
                <w:rFonts w:ascii="Arial" w:hAnsi="Arial" w:cs="Arial"/>
                <w:color w:val="FFFFFF" w:themeColor="background1"/>
              </w:rPr>
            </w:pPr>
            <w:r w:rsidRPr="00F607B2">
              <w:rPr>
                <w:rFonts w:ascii="Arial" w:hAnsi="Arial" w:cs="Arial"/>
              </w:rPr>
              <w:t>Y</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E33ABE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406E4C" w:rsidRPr="00F607B2" w14:paraId="01BB064E" w14:textId="77777777" w:rsidTr="000C32E3">
        <w:tc>
          <w:tcPr>
            <w:tcW w:w="6629" w:type="dxa"/>
          </w:tcPr>
          <w:p w14:paraId="3E72D180" w14:textId="77777777" w:rsidR="00406E4C" w:rsidRPr="00F607B2" w:rsidRDefault="00406E4C" w:rsidP="00406E4C">
            <w:pPr>
              <w:jc w:val="both"/>
              <w:rPr>
                <w:rFonts w:ascii="Arial" w:hAnsi="Arial" w:cs="Arial"/>
              </w:rPr>
            </w:pPr>
            <w:r w:rsidRPr="00F607B2">
              <w:rPr>
                <w:rFonts w:ascii="Arial" w:hAnsi="Arial" w:cs="Arial"/>
              </w:rPr>
              <w:t xml:space="preserve">Chlorine based cleaning solutions </w:t>
            </w:r>
          </w:p>
          <w:p w14:paraId="55DC0140" w14:textId="77777777" w:rsidR="00406E4C" w:rsidRPr="00F607B2" w:rsidRDefault="00406E4C" w:rsidP="00406E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24C04D6" w:rsidR="00406E4C" w:rsidRPr="00F607B2" w:rsidRDefault="00406E4C" w:rsidP="00406E4C">
            <w:pPr>
              <w:jc w:val="both"/>
              <w:rPr>
                <w:rFonts w:ascii="Arial" w:hAnsi="Arial" w:cs="Arial"/>
              </w:rPr>
            </w:pPr>
          </w:p>
        </w:tc>
        <w:tc>
          <w:tcPr>
            <w:tcW w:w="770" w:type="dxa"/>
            <w:shd w:val="clear" w:color="auto" w:fill="FFFFFF" w:themeFill="background1"/>
          </w:tcPr>
          <w:p w14:paraId="604E2DCC" w14:textId="77777777" w:rsidR="00406E4C" w:rsidRPr="009D0DEA" w:rsidRDefault="00406E4C" w:rsidP="00406E4C">
            <w:pPr>
              <w:jc w:val="both"/>
              <w:rPr>
                <w:rFonts w:ascii="Arial" w:hAnsi="Arial" w:cs="Arial"/>
                <w:color w:val="FFFFFF" w:themeColor="background1"/>
              </w:rPr>
            </w:pPr>
          </w:p>
        </w:tc>
        <w:tc>
          <w:tcPr>
            <w:tcW w:w="789" w:type="dxa"/>
            <w:shd w:val="clear" w:color="auto" w:fill="FFFFFF" w:themeFill="background1"/>
          </w:tcPr>
          <w:p w14:paraId="323FCE8A" w14:textId="610A6D81" w:rsidR="00406E4C" w:rsidRPr="009D0DEA" w:rsidRDefault="00406E4C" w:rsidP="00406E4C">
            <w:pPr>
              <w:jc w:val="both"/>
              <w:rPr>
                <w:rFonts w:ascii="Arial" w:hAnsi="Arial" w:cs="Arial"/>
                <w:color w:val="FFFFFF" w:themeColor="background1"/>
              </w:rPr>
            </w:pPr>
            <w:r w:rsidRPr="00F607B2">
              <w:rPr>
                <w:rFonts w:ascii="Arial" w:hAnsi="Arial" w:cs="Arial"/>
              </w:rPr>
              <w:t>Y</w:t>
            </w:r>
          </w:p>
        </w:tc>
        <w:tc>
          <w:tcPr>
            <w:tcW w:w="709" w:type="dxa"/>
            <w:shd w:val="clear" w:color="auto" w:fill="FFFFFF" w:themeFill="background1"/>
          </w:tcPr>
          <w:p w14:paraId="54E35F65" w14:textId="77777777" w:rsidR="00406E4C" w:rsidRPr="009D0DEA" w:rsidRDefault="00406E4C" w:rsidP="00406E4C">
            <w:pPr>
              <w:jc w:val="both"/>
              <w:rPr>
                <w:rFonts w:ascii="Arial" w:hAnsi="Arial" w:cs="Arial"/>
                <w:color w:val="FFFFFF" w:themeColor="background1"/>
              </w:rPr>
            </w:pPr>
          </w:p>
        </w:tc>
        <w:tc>
          <w:tcPr>
            <w:tcW w:w="708" w:type="dxa"/>
            <w:shd w:val="clear" w:color="auto" w:fill="FFFFFF" w:themeFill="background1"/>
          </w:tcPr>
          <w:p w14:paraId="31CF88AC" w14:textId="77777777" w:rsidR="00406E4C" w:rsidRPr="009D0DEA" w:rsidRDefault="00406E4C" w:rsidP="00406E4C">
            <w:pPr>
              <w:jc w:val="both"/>
              <w:rPr>
                <w:rFonts w:ascii="Arial" w:hAnsi="Arial" w:cs="Arial"/>
                <w:color w:val="FFFFFF" w:themeColor="background1"/>
              </w:rPr>
            </w:pPr>
          </w:p>
        </w:tc>
      </w:tr>
      <w:tr w:rsidR="00406E4C" w:rsidRPr="00F607B2" w14:paraId="3C81AA25" w14:textId="77777777" w:rsidTr="000C32E3">
        <w:tc>
          <w:tcPr>
            <w:tcW w:w="6629" w:type="dxa"/>
          </w:tcPr>
          <w:p w14:paraId="7EED8D50" w14:textId="77777777" w:rsidR="00406E4C" w:rsidRPr="00F607B2" w:rsidRDefault="00406E4C" w:rsidP="00406E4C">
            <w:pPr>
              <w:jc w:val="both"/>
              <w:rPr>
                <w:rFonts w:ascii="Arial" w:hAnsi="Arial" w:cs="Arial"/>
              </w:rPr>
            </w:pPr>
            <w:r w:rsidRPr="00F607B2">
              <w:rPr>
                <w:rFonts w:ascii="Arial" w:hAnsi="Arial" w:cs="Arial"/>
              </w:rPr>
              <w:t>Animals</w:t>
            </w:r>
          </w:p>
        </w:tc>
        <w:tc>
          <w:tcPr>
            <w:tcW w:w="709" w:type="dxa"/>
          </w:tcPr>
          <w:p w14:paraId="7A5331FE" w14:textId="73523630" w:rsidR="00406E4C" w:rsidRPr="00F607B2" w:rsidRDefault="00406E4C" w:rsidP="00406E4C">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406E4C" w:rsidRPr="009D0DEA" w:rsidRDefault="00406E4C" w:rsidP="00406E4C">
            <w:pPr>
              <w:jc w:val="both"/>
              <w:rPr>
                <w:rFonts w:ascii="Arial" w:hAnsi="Arial" w:cs="Arial"/>
                <w:color w:val="FFFFFF" w:themeColor="background1"/>
              </w:rPr>
            </w:pPr>
          </w:p>
        </w:tc>
        <w:tc>
          <w:tcPr>
            <w:tcW w:w="789" w:type="dxa"/>
            <w:shd w:val="clear" w:color="auto" w:fill="FFFFFF" w:themeFill="background1"/>
          </w:tcPr>
          <w:p w14:paraId="16BE20BE" w14:textId="77777777" w:rsidR="00406E4C" w:rsidRPr="009D0DEA" w:rsidRDefault="00406E4C" w:rsidP="00406E4C">
            <w:pPr>
              <w:jc w:val="both"/>
              <w:rPr>
                <w:rFonts w:ascii="Arial" w:hAnsi="Arial" w:cs="Arial"/>
                <w:color w:val="FFFFFF" w:themeColor="background1"/>
              </w:rPr>
            </w:pPr>
          </w:p>
        </w:tc>
        <w:tc>
          <w:tcPr>
            <w:tcW w:w="709" w:type="dxa"/>
            <w:shd w:val="clear" w:color="auto" w:fill="FFFFFF" w:themeFill="background1"/>
          </w:tcPr>
          <w:p w14:paraId="16FAD591" w14:textId="77777777" w:rsidR="00406E4C" w:rsidRPr="009D0DEA" w:rsidRDefault="00406E4C" w:rsidP="00406E4C">
            <w:pPr>
              <w:jc w:val="both"/>
              <w:rPr>
                <w:rFonts w:ascii="Arial" w:hAnsi="Arial" w:cs="Arial"/>
                <w:color w:val="FFFFFF" w:themeColor="background1"/>
              </w:rPr>
            </w:pPr>
          </w:p>
        </w:tc>
        <w:tc>
          <w:tcPr>
            <w:tcW w:w="708" w:type="dxa"/>
            <w:shd w:val="clear" w:color="auto" w:fill="FFFFFF" w:themeFill="background1"/>
          </w:tcPr>
          <w:p w14:paraId="2FDFEC86" w14:textId="77777777" w:rsidR="00406E4C" w:rsidRPr="009D0DEA" w:rsidRDefault="00406E4C" w:rsidP="00406E4C">
            <w:pPr>
              <w:jc w:val="both"/>
              <w:rPr>
                <w:rFonts w:ascii="Arial" w:hAnsi="Arial" w:cs="Arial"/>
                <w:color w:val="FFFFFF" w:themeColor="background1"/>
              </w:rPr>
            </w:pPr>
          </w:p>
        </w:tc>
      </w:tr>
      <w:tr w:rsidR="00406E4C" w:rsidRPr="00F607B2" w14:paraId="6C63D4B3" w14:textId="77777777" w:rsidTr="000C32E3">
        <w:tc>
          <w:tcPr>
            <w:tcW w:w="6629" w:type="dxa"/>
            <w:tcBorders>
              <w:bottom w:val="single" w:sz="4" w:space="0" w:color="auto"/>
            </w:tcBorders>
          </w:tcPr>
          <w:p w14:paraId="556922A2" w14:textId="77777777" w:rsidR="00406E4C" w:rsidRPr="00F607B2" w:rsidRDefault="00406E4C" w:rsidP="00406E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8B871E9" w:rsidR="00406E4C" w:rsidRPr="00F607B2" w:rsidRDefault="00406E4C" w:rsidP="00406E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406E4C" w:rsidRPr="009D0DEA" w:rsidRDefault="00406E4C" w:rsidP="00406E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406E4C" w:rsidRPr="009D0DEA" w:rsidRDefault="00406E4C" w:rsidP="00406E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406E4C" w:rsidRPr="009D0DEA" w:rsidRDefault="00406E4C" w:rsidP="00406E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406E4C" w:rsidRPr="009D0DEA" w:rsidRDefault="00406E4C" w:rsidP="00406E4C">
            <w:pPr>
              <w:jc w:val="both"/>
              <w:rPr>
                <w:rFonts w:ascii="Arial" w:hAnsi="Arial" w:cs="Arial"/>
                <w:color w:val="FFFFFF" w:themeColor="background1"/>
              </w:rPr>
            </w:pPr>
          </w:p>
        </w:tc>
      </w:tr>
      <w:tr w:rsidR="00406E4C" w:rsidRPr="00F607B2" w14:paraId="7D4C0303" w14:textId="77777777" w:rsidTr="000C32E3">
        <w:tc>
          <w:tcPr>
            <w:tcW w:w="7338" w:type="dxa"/>
            <w:gridSpan w:val="2"/>
            <w:shd w:val="clear" w:color="auto" w:fill="auto"/>
          </w:tcPr>
          <w:p w14:paraId="4CE3BD14" w14:textId="77777777" w:rsidR="00406E4C" w:rsidRPr="00F607B2" w:rsidRDefault="00406E4C" w:rsidP="00406E4C">
            <w:pPr>
              <w:jc w:val="both"/>
              <w:rPr>
                <w:rFonts w:ascii="Arial" w:hAnsi="Arial" w:cs="Arial"/>
                <w:b/>
                <w:color w:val="FFFFFF" w:themeColor="background1"/>
              </w:rPr>
            </w:pPr>
          </w:p>
        </w:tc>
        <w:tc>
          <w:tcPr>
            <w:tcW w:w="770" w:type="dxa"/>
            <w:shd w:val="clear" w:color="auto" w:fill="auto"/>
          </w:tcPr>
          <w:p w14:paraId="57D99164" w14:textId="77777777" w:rsidR="00406E4C" w:rsidRPr="00F607B2" w:rsidRDefault="00406E4C" w:rsidP="00406E4C">
            <w:pPr>
              <w:jc w:val="both"/>
              <w:rPr>
                <w:rFonts w:ascii="Arial" w:hAnsi="Arial" w:cs="Arial"/>
                <w:b/>
                <w:color w:val="FFFFFF" w:themeColor="background1"/>
              </w:rPr>
            </w:pPr>
          </w:p>
        </w:tc>
        <w:tc>
          <w:tcPr>
            <w:tcW w:w="789" w:type="dxa"/>
            <w:shd w:val="clear" w:color="auto" w:fill="auto"/>
          </w:tcPr>
          <w:p w14:paraId="50AB7D19" w14:textId="77777777" w:rsidR="00406E4C" w:rsidRPr="00F607B2" w:rsidRDefault="00406E4C" w:rsidP="00406E4C">
            <w:pPr>
              <w:jc w:val="both"/>
              <w:rPr>
                <w:rFonts w:ascii="Arial" w:hAnsi="Arial" w:cs="Arial"/>
                <w:b/>
                <w:color w:val="FFFFFF" w:themeColor="background1"/>
              </w:rPr>
            </w:pPr>
          </w:p>
        </w:tc>
        <w:tc>
          <w:tcPr>
            <w:tcW w:w="709" w:type="dxa"/>
            <w:shd w:val="clear" w:color="auto" w:fill="auto"/>
          </w:tcPr>
          <w:p w14:paraId="5DEB04C4" w14:textId="77777777" w:rsidR="00406E4C" w:rsidRPr="00F607B2" w:rsidRDefault="00406E4C" w:rsidP="00406E4C">
            <w:pPr>
              <w:jc w:val="both"/>
              <w:rPr>
                <w:rFonts w:ascii="Arial" w:hAnsi="Arial" w:cs="Arial"/>
                <w:b/>
                <w:color w:val="FFFFFF" w:themeColor="background1"/>
              </w:rPr>
            </w:pPr>
          </w:p>
        </w:tc>
        <w:tc>
          <w:tcPr>
            <w:tcW w:w="708" w:type="dxa"/>
            <w:shd w:val="clear" w:color="auto" w:fill="auto"/>
          </w:tcPr>
          <w:p w14:paraId="1C22C77F" w14:textId="77777777" w:rsidR="00406E4C" w:rsidRPr="00F607B2" w:rsidRDefault="00406E4C" w:rsidP="00406E4C">
            <w:pPr>
              <w:jc w:val="both"/>
              <w:rPr>
                <w:rFonts w:ascii="Arial" w:hAnsi="Arial" w:cs="Arial"/>
                <w:b/>
                <w:color w:val="FFFFFF" w:themeColor="background1"/>
              </w:rPr>
            </w:pPr>
          </w:p>
        </w:tc>
      </w:tr>
      <w:tr w:rsidR="00406E4C" w:rsidRPr="00F607B2" w14:paraId="328DE4E7" w14:textId="77777777" w:rsidTr="000C32E3">
        <w:tc>
          <w:tcPr>
            <w:tcW w:w="7338" w:type="dxa"/>
            <w:gridSpan w:val="2"/>
            <w:shd w:val="clear" w:color="auto" w:fill="002060"/>
          </w:tcPr>
          <w:p w14:paraId="681C8CEA" w14:textId="77777777" w:rsidR="00406E4C" w:rsidRPr="00F607B2" w:rsidRDefault="00406E4C" w:rsidP="00406E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406E4C" w:rsidRPr="00F607B2" w:rsidRDefault="00406E4C" w:rsidP="00406E4C">
            <w:pPr>
              <w:jc w:val="both"/>
              <w:rPr>
                <w:rFonts w:ascii="Arial" w:hAnsi="Arial" w:cs="Arial"/>
                <w:b/>
                <w:color w:val="FFFFFF" w:themeColor="background1"/>
              </w:rPr>
            </w:pPr>
          </w:p>
        </w:tc>
        <w:tc>
          <w:tcPr>
            <w:tcW w:w="789" w:type="dxa"/>
            <w:shd w:val="clear" w:color="auto" w:fill="002060"/>
          </w:tcPr>
          <w:p w14:paraId="5EF1BAAC" w14:textId="77777777" w:rsidR="00406E4C" w:rsidRPr="00F607B2" w:rsidRDefault="00406E4C" w:rsidP="00406E4C">
            <w:pPr>
              <w:jc w:val="both"/>
              <w:rPr>
                <w:rFonts w:ascii="Arial" w:hAnsi="Arial" w:cs="Arial"/>
                <w:b/>
                <w:color w:val="FFFFFF" w:themeColor="background1"/>
              </w:rPr>
            </w:pPr>
          </w:p>
        </w:tc>
        <w:tc>
          <w:tcPr>
            <w:tcW w:w="709" w:type="dxa"/>
            <w:shd w:val="clear" w:color="auto" w:fill="002060"/>
          </w:tcPr>
          <w:p w14:paraId="7A9351F1" w14:textId="77777777" w:rsidR="00406E4C" w:rsidRPr="00F607B2" w:rsidRDefault="00406E4C" w:rsidP="00406E4C">
            <w:pPr>
              <w:jc w:val="both"/>
              <w:rPr>
                <w:rFonts w:ascii="Arial" w:hAnsi="Arial" w:cs="Arial"/>
                <w:b/>
                <w:color w:val="FFFFFF" w:themeColor="background1"/>
              </w:rPr>
            </w:pPr>
          </w:p>
        </w:tc>
        <w:tc>
          <w:tcPr>
            <w:tcW w:w="708" w:type="dxa"/>
            <w:shd w:val="clear" w:color="auto" w:fill="002060"/>
          </w:tcPr>
          <w:p w14:paraId="00BB7541" w14:textId="77777777" w:rsidR="00406E4C" w:rsidRPr="00F607B2" w:rsidRDefault="00406E4C" w:rsidP="00406E4C">
            <w:pPr>
              <w:jc w:val="both"/>
              <w:rPr>
                <w:rFonts w:ascii="Arial" w:hAnsi="Arial" w:cs="Arial"/>
                <w:b/>
                <w:color w:val="FFFFFF" w:themeColor="background1"/>
              </w:rPr>
            </w:pPr>
          </w:p>
        </w:tc>
      </w:tr>
      <w:tr w:rsidR="00406E4C" w:rsidRPr="00F607B2" w14:paraId="56545E00" w14:textId="77777777" w:rsidTr="000C32E3">
        <w:tc>
          <w:tcPr>
            <w:tcW w:w="6629" w:type="dxa"/>
          </w:tcPr>
          <w:p w14:paraId="089344CB" w14:textId="77777777" w:rsidR="00406E4C" w:rsidRPr="00F607B2" w:rsidRDefault="00406E4C" w:rsidP="00406E4C">
            <w:pPr>
              <w:jc w:val="both"/>
              <w:rPr>
                <w:rFonts w:ascii="Arial" w:hAnsi="Arial" w:cs="Arial"/>
              </w:rPr>
            </w:pPr>
            <w:r w:rsidRPr="00F607B2">
              <w:rPr>
                <w:rFonts w:ascii="Arial" w:hAnsi="Arial" w:cs="Arial"/>
              </w:rPr>
              <w:t>Radiation (&gt;6mSv)</w:t>
            </w:r>
          </w:p>
        </w:tc>
        <w:tc>
          <w:tcPr>
            <w:tcW w:w="709" w:type="dxa"/>
          </w:tcPr>
          <w:p w14:paraId="14C2DAAE" w14:textId="59F9C3E3" w:rsidR="00406E4C" w:rsidRPr="00F607B2" w:rsidRDefault="00406E4C" w:rsidP="00406E4C">
            <w:pPr>
              <w:jc w:val="both"/>
              <w:rPr>
                <w:rFonts w:ascii="Arial" w:hAnsi="Arial" w:cs="Arial"/>
              </w:rPr>
            </w:pPr>
            <w:r w:rsidRPr="00F607B2">
              <w:rPr>
                <w:rFonts w:ascii="Arial" w:hAnsi="Arial" w:cs="Arial"/>
              </w:rPr>
              <w:t>N</w:t>
            </w:r>
          </w:p>
        </w:tc>
        <w:tc>
          <w:tcPr>
            <w:tcW w:w="770" w:type="dxa"/>
          </w:tcPr>
          <w:p w14:paraId="124C0684" w14:textId="77777777" w:rsidR="00406E4C" w:rsidRPr="00F607B2" w:rsidRDefault="00406E4C" w:rsidP="00406E4C">
            <w:pPr>
              <w:jc w:val="both"/>
              <w:rPr>
                <w:rFonts w:ascii="Arial" w:hAnsi="Arial" w:cs="Arial"/>
              </w:rPr>
            </w:pPr>
          </w:p>
        </w:tc>
        <w:tc>
          <w:tcPr>
            <w:tcW w:w="789" w:type="dxa"/>
          </w:tcPr>
          <w:p w14:paraId="09A2A1C1" w14:textId="77777777" w:rsidR="00406E4C" w:rsidRPr="00F607B2" w:rsidRDefault="00406E4C" w:rsidP="00406E4C">
            <w:pPr>
              <w:jc w:val="both"/>
              <w:rPr>
                <w:rFonts w:ascii="Arial" w:hAnsi="Arial" w:cs="Arial"/>
              </w:rPr>
            </w:pPr>
          </w:p>
        </w:tc>
        <w:tc>
          <w:tcPr>
            <w:tcW w:w="709" w:type="dxa"/>
          </w:tcPr>
          <w:p w14:paraId="3F240FE4" w14:textId="77777777" w:rsidR="00406E4C" w:rsidRPr="00F607B2" w:rsidRDefault="00406E4C" w:rsidP="00406E4C">
            <w:pPr>
              <w:jc w:val="both"/>
              <w:rPr>
                <w:rFonts w:ascii="Arial" w:hAnsi="Arial" w:cs="Arial"/>
              </w:rPr>
            </w:pPr>
          </w:p>
        </w:tc>
        <w:tc>
          <w:tcPr>
            <w:tcW w:w="708" w:type="dxa"/>
          </w:tcPr>
          <w:p w14:paraId="65826472" w14:textId="77777777" w:rsidR="00406E4C" w:rsidRPr="00F607B2" w:rsidRDefault="00406E4C" w:rsidP="00406E4C">
            <w:pPr>
              <w:jc w:val="both"/>
              <w:rPr>
                <w:rFonts w:ascii="Arial" w:hAnsi="Arial" w:cs="Arial"/>
              </w:rPr>
            </w:pPr>
          </w:p>
        </w:tc>
      </w:tr>
      <w:tr w:rsidR="00406E4C" w:rsidRPr="00F607B2" w14:paraId="0FC568CF" w14:textId="77777777" w:rsidTr="000C32E3">
        <w:tc>
          <w:tcPr>
            <w:tcW w:w="6629" w:type="dxa"/>
            <w:vAlign w:val="bottom"/>
          </w:tcPr>
          <w:p w14:paraId="7DA7181D" w14:textId="77777777" w:rsidR="00406E4C" w:rsidRPr="00F607B2" w:rsidRDefault="00406E4C" w:rsidP="00406E4C">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A014207" w:rsidR="00406E4C" w:rsidRPr="00F607B2" w:rsidRDefault="00406E4C" w:rsidP="00406E4C">
            <w:pPr>
              <w:jc w:val="both"/>
              <w:rPr>
                <w:rFonts w:ascii="Arial" w:hAnsi="Arial" w:cs="Arial"/>
              </w:rPr>
            </w:pPr>
            <w:r w:rsidRPr="00F607B2">
              <w:rPr>
                <w:rFonts w:ascii="Arial" w:hAnsi="Arial" w:cs="Arial"/>
              </w:rPr>
              <w:t>N</w:t>
            </w:r>
          </w:p>
        </w:tc>
        <w:tc>
          <w:tcPr>
            <w:tcW w:w="770" w:type="dxa"/>
          </w:tcPr>
          <w:p w14:paraId="6E5C2C68" w14:textId="77777777" w:rsidR="00406E4C" w:rsidRPr="00F607B2" w:rsidRDefault="00406E4C" w:rsidP="00406E4C">
            <w:pPr>
              <w:jc w:val="both"/>
              <w:rPr>
                <w:rFonts w:ascii="Arial" w:hAnsi="Arial" w:cs="Arial"/>
              </w:rPr>
            </w:pPr>
          </w:p>
        </w:tc>
        <w:tc>
          <w:tcPr>
            <w:tcW w:w="789" w:type="dxa"/>
          </w:tcPr>
          <w:p w14:paraId="6120743C" w14:textId="77777777" w:rsidR="00406E4C" w:rsidRPr="00F607B2" w:rsidRDefault="00406E4C" w:rsidP="00406E4C">
            <w:pPr>
              <w:jc w:val="both"/>
              <w:rPr>
                <w:rFonts w:ascii="Arial" w:hAnsi="Arial" w:cs="Arial"/>
              </w:rPr>
            </w:pPr>
          </w:p>
        </w:tc>
        <w:tc>
          <w:tcPr>
            <w:tcW w:w="709" w:type="dxa"/>
          </w:tcPr>
          <w:p w14:paraId="351815B6" w14:textId="77777777" w:rsidR="00406E4C" w:rsidRPr="00F607B2" w:rsidRDefault="00406E4C" w:rsidP="00406E4C">
            <w:pPr>
              <w:jc w:val="both"/>
              <w:rPr>
                <w:rFonts w:ascii="Arial" w:hAnsi="Arial" w:cs="Arial"/>
              </w:rPr>
            </w:pPr>
          </w:p>
        </w:tc>
        <w:tc>
          <w:tcPr>
            <w:tcW w:w="708" w:type="dxa"/>
          </w:tcPr>
          <w:p w14:paraId="7805C0E1" w14:textId="77777777" w:rsidR="00406E4C" w:rsidRPr="00F607B2" w:rsidRDefault="00406E4C" w:rsidP="00406E4C">
            <w:pPr>
              <w:jc w:val="both"/>
              <w:rPr>
                <w:rFonts w:ascii="Arial" w:hAnsi="Arial" w:cs="Arial"/>
              </w:rPr>
            </w:pPr>
          </w:p>
        </w:tc>
      </w:tr>
      <w:tr w:rsidR="00406E4C" w:rsidRPr="00F607B2" w14:paraId="675CB0DC" w14:textId="77777777" w:rsidTr="000C32E3">
        <w:tc>
          <w:tcPr>
            <w:tcW w:w="6629" w:type="dxa"/>
            <w:vAlign w:val="bottom"/>
          </w:tcPr>
          <w:p w14:paraId="2352846C" w14:textId="77777777" w:rsidR="00406E4C" w:rsidRPr="00F607B2" w:rsidRDefault="00406E4C" w:rsidP="00406E4C">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6F99D3" w:rsidR="00406E4C" w:rsidRPr="00F607B2" w:rsidRDefault="00406E4C" w:rsidP="00406E4C">
            <w:pPr>
              <w:jc w:val="both"/>
              <w:rPr>
                <w:rFonts w:ascii="Arial" w:hAnsi="Arial" w:cs="Arial"/>
              </w:rPr>
            </w:pPr>
            <w:r w:rsidRPr="00F607B2">
              <w:rPr>
                <w:rFonts w:ascii="Arial" w:hAnsi="Arial" w:cs="Arial"/>
              </w:rPr>
              <w:t>N</w:t>
            </w:r>
          </w:p>
        </w:tc>
        <w:tc>
          <w:tcPr>
            <w:tcW w:w="770" w:type="dxa"/>
          </w:tcPr>
          <w:p w14:paraId="666EFC3D" w14:textId="77777777" w:rsidR="00406E4C" w:rsidRPr="00F607B2" w:rsidRDefault="00406E4C" w:rsidP="00406E4C">
            <w:pPr>
              <w:jc w:val="both"/>
              <w:rPr>
                <w:rFonts w:ascii="Arial" w:hAnsi="Arial" w:cs="Arial"/>
              </w:rPr>
            </w:pPr>
          </w:p>
        </w:tc>
        <w:tc>
          <w:tcPr>
            <w:tcW w:w="789" w:type="dxa"/>
          </w:tcPr>
          <w:p w14:paraId="4ACF911E" w14:textId="77777777" w:rsidR="00406E4C" w:rsidRPr="00F607B2" w:rsidRDefault="00406E4C" w:rsidP="00406E4C">
            <w:pPr>
              <w:jc w:val="both"/>
              <w:rPr>
                <w:rFonts w:ascii="Arial" w:hAnsi="Arial" w:cs="Arial"/>
              </w:rPr>
            </w:pPr>
          </w:p>
        </w:tc>
        <w:tc>
          <w:tcPr>
            <w:tcW w:w="709" w:type="dxa"/>
          </w:tcPr>
          <w:p w14:paraId="17FF0763" w14:textId="77777777" w:rsidR="00406E4C" w:rsidRPr="00F607B2" w:rsidRDefault="00406E4C" w:rsidP="00406E4C">
            <w:pPr>
              <w:jc w:val="both"/>
              <w:rPr>
                <w:rFonts w:ascii="Arial" w:hAnsi="Arial" w:cs="Arial"/>
              </w:rPr>
            </w:pPr>
          </w:p>
        </w:tc>
        <w:tc>
          <w:tcPr>
            <w:tcW w:w="708" w:type="dxa"/>
          </w:tcPr>
          <w:p w14:paraId="2DCB327D" w14:textId="77777777" w:rsidR="00406E4C" w:rsidRPr="00F607B2" w:rsidRDefault="00406E4C" w:rsidP="00406E4C">
            <w:pPr>
              <w:jc w:val="both"/>
              <w:rPr>
                <w:rFonts w:ascii="Arial" w:hAnsi="Arial" w:cs="Arial"/>
              </w:rPr>
            </w:pPr>
          </w:p>
        </w:tc>
      </w:tr>
      <w:tr w:rsidR="00406E4C" w:rsidRPr="00F607B2" w14:paraId="7615564F" w14:textId="77777777" w:rsidTr="000C32E3">
        <w:tc>
          <w:tcPr>
            <w:tcW w:w="6629" w:type="dxa"/>
          </w:tcPr>
          <w:p w14:paraId="69F9E4C0" w14:textId="77777777" w:rsidR="00406E4C" w:rsidRPr="00F607B2" w:rsidRDefault="00406E4C" w:rsidP="00406E4C">
            <w:pPr>
              <w:jc w:val="both"/>
              <w:rPr>
                <w:rFonts w:ascii="Arial" w:hAnsi="Arial" w:cs="Arial"/>
              </w:rPr>
            </w:pPr>
            <w:r w:rsidRPr="00F607B2">
              <w:rPr>
                <w:rFonts w:ascii="Arial" w:hAnsi="Arial" w:cs="Arial"/>
              </w:rPr>
              <w:t>Noise (over 80dBA)</w:t>
            </w:r>
          </w:p>
        </w:tc>
        <w:tc>
          <w:tcPr>
            <w:tcW w:w="709" w:type="dxa"/>
          </w:tcPr>
          <w:p w14:paraId="32C98B1E" w14:textId="7EB5BB81" w:rsidR="00406E4C" w:rsidRPr="00F607B2" w:rsidRDefault="00406E4C" w:rsidP="00406E4C">
            <w:pPr>
              <w:jc w:val="both"/>
              <w:rPr>
                <w:rFonts w:ascii="Arial" w:hAnsi="Arial" w:cs="Arial"/>
              </w:rPr>
            </w:pPr>
            <w:r w:rsidRPr="00F607B2">
              <w:rPr>
                <w:rFonts w:ascii="Arial" w:hAnsi="Arial" w:cs="Arial"/>
              </w:rPr>
              <w:t>N</w:t>
            </w:r>
          </w:p>
        </w:tc>
        <w:tc>
          <w:tcPr>
            <w:tcW w:w="770" w:type="dxa"/>
          </w:tcPr>
          <w:p w14:paraId="78EAD0EA" w14:textId="77777777" w:rsidR="00406E4C" w:rsidRPr="00F607B2" w:rsidRDefault="00406E4C" w:rsidP="00406E4C">
            <w:pPr>
              <w:jc w:val="both"/>
              <w:rPr>
                <w:rFonts w:ascii="Arial" w:hAnsi="Arial" w:cs="Arial"/>
              </w:rPr>
            </w:pPr>
          </w:p>
        </w:tc>
        <w:tc>
          <w:tcPr>
            <w:tcW w:w="789" w:type="dxa"/>
          </w:tcPr>
          <w:p w14:paraId="635DAB19" w14:textId="77777777" w:rsidR="00406E4C" w:rsidRPr="00F607B2" w:rsidRDefault="00406E4C" w:rsidP="00406E4C">
            <w:pPr>
              <w:jc w:val="both"/>
              <w:rPr>
                <w:rFonts w:ascii="Arial" w:hAnsi="Arial" w:cs="Arial"/>
              </w:rPr>
            </w:pPr>
          </w:p>
        </w:tc>
        <w:tc>
          <w:tcPr>
            <w:tcW w:w="709" w:type="dxa"/>
          </w:tcPr>
          <w:p w14:paraId="1B79D54C" w14:textId="77777777" w:rsidR="00406E4C" w:rsidRPr="00F607B2" w:rsidRDefault="00406E4C" w:rsidP="00406E4C">
            <w:pPr>
              <w:jc w:val="both"/>
              <w:rPr>
                <w:rFonts w:ascii="Arial" w:hAnsi="Arial" w:cs="Arial"/>
              </w:rPr>
            </w:pPr>
          </w:p>
        </w:tc>
        <w:tc>
          <w:tcPr>
            <w:tcW w:w="708" w:type="dxa"/>
          </w:tcPr>
          <w:p w14:paraId="2BF877B6" w14:textId="77777777" w:rsidR="00406E4C" w:rsidRPr="00F607B2" w:rsidRDefault="00406E4C" w:rsidP="00406E4C">
            <w:pPr>
              <w:jc w:val="both"/>
              <w:rPr>
                <w:rFonts w:ascii="Arial" w:hAnsi="Arial" w:cs="Arial"/>
              </w:rPr>
            </w:pPr>
          </w:p>
        </w:tc>
      </w:tr>
      <w:tr w:rsidR="00406E4C" w:rsidRPr="00F607B2" w14:paraId="18BCC72A" w14:textId="77777777" w:rsidTr="000C32E3">
        <w:tc>
          <w:tcPr>
            <w:tcW w:w="6629" w:type="dxa"/>
            <w:tcBorders>
              <w:bottom w:val="single" w:sz="4" w:space="0" w:color="auto"/>
            </w:tcBorders>
          </w:tcPr>
          <w:p w14:paraId="2B9D02B2" w14:textId="77777777" w:rsidR="00406E4C" w:rsidRPr="00F607B2" w:rsidRDefault="00406E4C" w:rsidP="00406E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F283220" w:rsidR="00406E4C" w:rsidRPr="00F607B2" w:rsidRDefault="00406E4C" w:rsidP="00406E4C">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406E4C" w:rsidRPr="00F607B2" w:rsidRDefault="00406E4C" w:rsidP="00406E4C">
            <w:pPr>
              <w:jc w:val="both"/>
              <w:rPr>
                <w:rFonts w:ascii="Arial" w:hAnsi="Arial" w:cs="Arial"/>
              </w:rPr>
            </w:pPr>
          </w:p>
        </w:tc>
        <w:tc>
          <w:tcPr>
            <w:tcW w:w="789" w:type="dxa"/>
            <w:tcBorders>
              <w:bottom w:val="single" w:sz="4" w:space="0" w:color="auto"/>
            </w:tcBorders>
          </w:tcPr>
          <w:p w14:paraId="5587FAD7" w14:textId="77777777" w:rsidR="00406E4C" w:rsidRPr="00F607B2" w:rsidRDefault="00406E4C" w:rsidP="00406E4C">
            <w:pPr>
              <w:jc w:val="both"/>
              <w:rPr>
                <w:rFonts w:ascii="Arial" w:hAnsi="Arial" w:cs="Arial"/>
              </w:rPr>
            </w:pPr>
          </w:p>
        </w:tc>
        <w:tc>
          <w:tcPr>
            <w:tcW w:w="709" w:type="dxa"/>
            <w:tcBorders>
              <w:bottom w:val="single" w:sz="4" w:space="0" w:color="auto"/>
            </w:tcBorders>
          </w:tcPr>
          <w:p w14:paraId="5CAEE1B2" w14:textId="77777777" w:rsidR="00406E4C" w:rsidRPr="00F607B2" w:rsidRDefault="00406E4C" w:rsidP="00406E4C">
            <w:pPr>
              <w:jc w:val="both"/>
              <w:rPr>
                <w:rFonts w:ascii="Arial" w:hAnsi="Arial" w:cs="Arial"/>
              </w:rPr>
            </w:pPr>
          </w:p>
        </w:tc>
        <w:tc>
          <w:tcPr>
            <w:tcW w:w="708" w:type="dxa"/>
            <w:tcBorders>
              <w:bottom w:val="single" w:sz="4" w:space="0" w:color="auto"/>
            </w:tcBorders>
          </w:tcPr>
          <w:p w14:paraId="3C155077" w14:textId="77777777" w:rsidR="00406E4C" w:rsidRPr="00F607B2" w:rsidRDefault="00406E4C" w:rsidP="00406E4C">
            <w:pPr>
              <w:jc w:val="both"/>
              <w:rPr>
                <w:rFonts w:ascii="Arial" w:hAnsi="Arial" w:cs="Arial"/>
              </w:rPr>
            </w:pPr>
          </w:p>
        </w:tc>
      </w:tr>
      <w:tr w:rsidR="00406E4C" w:rsidRPr="00F607B2" w14:paraId="09398834" w14:textId="77777777" w:rsidTr="000C32E3">
        <w:tc>
          <w:tcPr>
            <w:tcW w:w="10314" w:type="dxa"/>
            <w:gridSpan w:val="6"/>
            <w:shd w:val="clear" w:color="auto" w:fill="auto"/>
          </w:tcPr>
          <w:p w14:paraId="1D31593F" w14:textId="77777777" w:rsidR="00406E4C" w:rsidRPr="00F607B2" w:rsidRDefault="00406E4C" w:rsidP="00406E4C">
            <w:pPr>
              <w:jc w:val="both"/>
              <w:rPr>
                <w:rFonts w:ascii="Arial" w:hAnsi="Arial" w:cs="Arial"/>
                <w:b/>
                <w:color w:val="FFFFFF" w:themeColor="background1"/>
              </w:rPr>
            </w:pPr>
          </w:p>
        </w:tc>
      </w:tr>
      <w:tr w:rsidR="00406E4C" w:rsidRPr="00F607B2" w14:paraId="23B56131" w14:textId="77777777" w:rsidTr="000C32E3">
        <w:tc>
          <w:tcPr>
            <w:tcW w:w="7338" w:type="dxa"/>
            <w:gridSpan w:val="2"/>
            <w:shd w:val="clear" w:color="auto" w:fill="002060"/>
          </w:tcPr>
          <w:p w14:paraId="7F2ADCD9" w14:textId="77777777" w:rsidR="00406E4C" w:rsidRPr="00F607B2" w:rsidRDefault="00406E4C" w:rsidP="00406E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406E4C" w:rsidRPr="00F607B2" w:rsidRDefault="00406E4C" w:rsidP="00406E4C">
            <w:pPr>
              <w:jc w:val="both"/>
              <w:rPr>
                <w:rFonts w:ascii="Arial" w:hAnsi="Arial" w:cs="Arial"/>
                <w:b/>
                <w:color w:val="FFFFFF" w:themeColor="background1"/>
              </w:rPr>
            </w:pPr>
          </w:p>
        </w:tc>
        <w:tc>
          <w:tcPr>
            <w:tcW w:w="789" w:type="dxa"/>
            <w:shd w:val="clear" w:color="auto" w:fill="002060"/>
          </w:tcPr>
          <w:p w14:paraId="5BCA4AA3" w14:textId="77777777" w:rsidR="00406E4C" w:rsidRPr="00F607B2" w:rsidRDefault="00406E4C" w:rsidP="00406E4C">
            <w:pPr>
              <w:jc w:val="both"/>
              <w:rPr>
                <w:rFonts w:ascii="Arial" w:hAnsi="Arial" w:cs="Arial"/>
                <w:b/>
                <w:color w:val="FFFFFF" w:themeColor="background1"/>
              </w:rPr>
            </w:pPr>
          </w:p>
        </w:tc>
        <w:tc>
          <w:tcPr>
            <w:tcW w:w="709" w:type="dxa"/>
            <w:shd w:val="clear" w:color="auto" w:fill="002060"/>
          </w:tcPr>
          <w:p w14:paraId="7A9E418D" w14:textId="77777777" w:rsidR="00406E4C" w:rsidRPr="00F607B2" w:rsidRDefault="00406E4C" w:rsidP="00406E4C">
            <w:pPr>
              <w:jc w:val="both"/>
              <w:rPr>
                <w:rFonts w:ascii="Arial" w:hAnsi="Arial" w:cs="Arial"/>
                <w:b/>
                <w:color w:val="FFFFFF" w:themeColor="background1"/>
              </w:rPr>
            </w:pPr>
          </w:p>
        </w:tc>
        <w:tc>
          <w:tcPr>
            <w:tcW w:w="708" w:type="dxa"/>
            <w:shd w:val="clear" w:color="auto" w:fill="002060"/>
          </w:tcPr>
          <w:p w14:paraId="2445C578" w14:textId="77777777" w:rsidR="00406E4C" w:rsidRPr="00F607B2" w:rsidRDefault="00406E4C" w:rsidP="00406E4C">
            <w:pPr>
              <w:jc w:val="both"/>
              <w:rPr>
                <w:rFonts w:ascii="Arial" w:hAnsi="Arial" w:cs="Arial"/>
                <w:b/>
                <w:color w:val="FFFFFF" w:themeColor="background1"/>
              </w:rPr>
            </w:pPr>
          </w:p>
        </w:tc>
      </w:tr>
      <w:tr w:rsidR="00406E4C" w:rsidRPr="00F607B2" w14:paraId="22271DB8" w14:textId="77777777" w:rsidTr="000C32E3">
        <w:tc>
          <w:tcPr>
            <w:tcW w:w="6629" w:type="dxa"/>
          </w:tcPr>
          <w:p w14:paraId="005E4B0E" w14:textId="77777777" w:rsidR="00406E4C" w:rsidRPr="00F607B2" w:rsidRDefault="00406E4C" w:rsidP="00406E4C">
            <w:pPr>
              <w:jc w:val="both"/>
              <w:rPr>
                <w:rFonts w:ascii="Arial" w:hAnsi="Arial" w:cs="Arial"/>
              </w:rPr>
            </w:pPr>
            <w:r w:rsidRPr="00F607B2">
              <w:rPr>
                <w:rFonts w:ascii="Arial" w:hAnsi="Arial" w:cs="Arial"/>
              </w:rPr>
              <w:t>VDU use ( &gt; 1 hour daily)</w:t>
            </w:r>
          </w:p>
        </w:tc>
        <w:tc>
          <w:tcPr>
            <w:tcW w:w="709" w:type="dxa"/>
          </w:tcPr>
          <w:p w14:paraId="3C71F8AE" w14:textId="7417E112" w:rsidR="00406E4C" w:rsidRPr="00F607B2" w:rsidRDefault="00406E4C" w:rsidP="00406E4C">
            <w:pPr>
              <w:jc w:val="both"/>
              <w:rPr>
                <w:rFonts w:ascii="Arial" w:hAnsi="Arial" w:cs="Arial"/>
              </w:rPr>
            </w:pPr>
          </w:p>
        </w:tc>
        <w:tc>
          <w:tcPr>
            <w:tcW w:w="770" w:type="dxa"/>
          </w:tcPr>
          <w:p w14:paraId="7B5E0593" w14:textId="77777777" w:rsidR="00406E4C" w:rsidRPr="00F607B2" w:rsidRDefault="00406E4C" w:rsidP="00406E4C">
            <w:pPr>
              <w:jc w:val="both"/>
              <w:rPr>
                <w:rFonts w:ascii="Arial" w:hAnsi="Arial" w:cs="Arial"/>
              </w:rPr>
            </w:pPr>
          </w:p>
        </w:tc>
        <w:tc>
          <w:tcPr>
            <w:tcW w:w="789" w:type="dxa"/>
          </w:tcPr>
          <w:p w14:paraId="6108C2E0" w14:textId="77777777" w:rsidR="00406E4C" w:rsidRPr="00F607B2" w:rsidRDefault="00406E4C" w:rsidP="00406E4C">
            <w:pPr>
              <w:jc w:val="both"/>
              <w:rPr>
                <w:rFonts w:ascii="Arial" w:hAnsi="Arial" w:cs="Arial"/>
              </w:rPr>
            </w:pPr>
          </w:p>
        </w:tc>
        <w:tc>
          <w:tcPr>
            <w:tcW w:w="709" w:type="dxa"/>
          </w:tcPr>
          <w:p w14:paraId="2828E990" w14:textId="77777777" w:rsidR="00406E4C" w:rsidRPr="00F607B2" w:rsidRDefault="00406E4C" w:rsidP="00406E4C">
            <w:pPr>
              <w:jc w:val="both"/>
              <w:rPr>
                <w:rFonts w:ascii="Arial" w:hAnsi="Arial" w:cs="Arial"/>
              </w:rPr>
            </w:pPr>
          </w:p>
        </w:tc>
        <w:tc>
          <w:tcPr>
            <w:tcW w:w="708" w:type="dxa"/>
          </w:tcPr>
          <w:p w14:paraId="4494F927" w14:textId="359152E8" w:rsidR="00406E4C" w:rsidRPr="00F607B2" w:rsidRDefault="00406E4C" w:rsidP="00406E4C">
            <w:pPr>
              <w:jc w:val="center"/>
              <w:rPr>
                <w:rFonts w:ascii="Arial" w:hAnsi="Arial" w:cs="Arial"/>
              </w:rPr>
            </w:pPr>
            <w:r>
              <w:rPr>
                <w:rFonts w:ascii="Arial" w:hAnsi="Arial" w:cs="Arial"/>
              </w:rPr>
              <w:t>Y</w:t>
            </w:r>
          </w:p>
        </w:tc>
      </w:tr>
      <w:tr w:rsidR="00406E4C" w:rsidRPr="00F607B2" w14:paraId="33983C1B" w14:textId="77777777" w:rsidTr="000C32E3">
        <w:tc>
          <w:tcPr>
            <w:tcW w:w="6629" w:type="dxa"/>
          </w:tcPr>
          <w:p w14:paraId="51ABD96F" w14:textId="77777777" w:rsidR="00406E4C" w:rsidRPr="00F607B2" w:rsidRDefault="00406E4C" w:rsidP="00406E4C">
            <w:pPr>
              <w:jc w:val="both"/>
              <w:rPr>
                <w:rFonts w:ascii="Arial" w:hAnsi="Arial" w:cs="Arial"/>
              </w:rPr>
            </w:pPr>
            <w:r w:rsidRPr="00F607B2">
              <w:rPr>
                <w:rFonts w:ascii="Arial" w:hAnsi="Arial" w:cs="Arial"/>
              </w:rPr>
              <w:t>Heavy manual handling (&gt;10kg)</w:t>
            </w:r>
          </w:p>
        </w:tc>
        <w:tc>
          <w:tcPr>
            <w:tcW w:w="709" w:type="dxa"/>
          </w:tcPr>
          <w:p w14:paraId="48C15D00" w14:textId="107705CB" w:rsidR="00406E4C" w:rsidRPr="00F607B2" w:rsidRDefault="00406E4C" w:rsidP="00406E4C">
            <w:pPr>
              <w:jc w:val="both"/>
              <w:rPr>
                <w:rFonts w:ascii="Arial" w:hAnsi="Arial" w:cs="Arial"/>
              </w:rPr>
            </w:pPr>
          </w:p>
        </w:tc>
        <w:tc>
          <w:tcPr>
            <w:tcW w:w="770" w:type="dxa"/>
          </w:tcPr>
          <w:p w14:paraId="3D19B57F" w14:textId="77777777" w:rsidR="00406E4C" w:rsidRPr="00F607B2" w:rsidRDefault="00406E4C" w:rsidP="00406E4C">
            <w:pPr>
              <w:jc w:val="both"/>
              <w:rPr>
                <w:rFonts w:ascii="Arial" w:hAnsi="Arial" w:cs="Arial"/>
              </w:rPr>
            </w:pPr>
          </w:p>
        </w:tc>
        <w:tc>
          <w:tcPr>
            <w:tcW w:w="789" w:type="dxa"/>
          </w:tcPr>
          <w:p w14:paraId="1E54A394" w14:textId="77777777" w:rsidR="00406E4C" w:rsidRPr="00F607B2" w:rsidRDefault="00406E4C" w:rsidP="00406E4C">
            <w:pPr>
              <w:jc w:val="both"/>
              <w:rPr>
                <w:rFonts w:ascii="Arial" w:hAnsi="Arial" w:cs="Arial"/>
              </w:rPr>
            </w:pPr>
          </w:p>
        </w:tc>
        <w:tc>
          <w:tcPr>
            <w:tcW w:w="709" w:type="dxa"/>
          </w:tcPr>
          <w:p w14:paraId="30142175" w14:textId="401F6BCA" w:rsidR="00406E4C" w:rsidRPr="00F607B2" w:rsidRDefault="00406E4C" w:rsidP="00406E4C">
            <w:pPr>
              <w:jc w:val="both"/>
              <w:rPr>
                <w:rFonts w:ascii="Arial" w:hAnsi="Arial" w:cs="Arial"/>
              </w:rPr>
            </w:pPr>
            <w:r>
              <w:rPr>
                <w:rFonts w:ascii="Arial" w:hAnsi="Arial" w:cs="Arial"/>
              </w:rPr>
              <w:t>Y</w:t>
            </w:r>
          </w:p>
        </w:tc>
        <w:tc>
          <w:tcPr>
            <w:tcW w:w="708" w:type="dxa"/>
          </w:tcPr>
          <w:p w14:paraId="0F54644B" w14:textId="6ABF1898" w:rsidR="00406E4C" w:rsidRPr="00F607B2" w:rsidRDefault="00406E4C" w:rsidP="00406E4C">
            <w:pPr>
              <w:jc w:val="center"/>
              <w:rPr>
                <w:rFonts w:ascii="Arial" w:hAnsi="Arial" w:cs="Arial"/>
              </w:rPr>
            </w:pPr>
          </w:p>
        </w:tc>
      </w:tr>
      <w:tr w:rsidR="00406E4C" w:rsidRPr="00F607B2" w14:paraId="6559E829" w14:textId="77777777" w:rsidTr="000C32E3">
        <w:tc>
          <w:tcPr>
            <w:tcW w:w="6629" w:type="dxa"/>
            <w:vAlign w:val="bottom"/>
          </w:tcPr>
          <w:p w14:paraId="7246ADC0" w14:textId="77777777" w:rsidR="00406E4C" w:rsidRPr="00F607B2" w:rsidRDefault="00406E4C" w:rsidP="00406E4C">
            <w:pPr>
              <w:jc w:val="both"/>
              <w:rPr>
                <w:rFonts w:ascii="Arial" w:hAnsi="Arial" w:cs="Arial"/>
                <w:color w:val="000000"/>
              </w:rPr>
            </w:pPr>
            <w:r w:rsidRPr="00F607B2">
              <w:rPr>
                <w:rFonts w:ascii="Arial" w:hAnsi="Arial" w:cs="Arial"/>
                <w:color w:val="000000"/>
              </w:rPr>
              <w:t>Driving</w:t>
            </w:r>
          </w:p>
        </w:tc>
        <w:tc>
          <w:tcPr>
            <w:tcW w:w="709" w:type="dxa"/>
          </w:tcPr>
          <w:p w14:paraId="1C8485B4" w14:textId="68410395" w:rsidR="00406E4C" w:rsidRPr="00F607B2" w:rsidRDefault="00406E4C" w:rsidP="00406E4C">
            <w:pPr>
              <w:jc w:val="both"/>
              <w:rPr>
                <w:rFonts w:ascii="Arial" w:hAnsi="Arial" w:cs="Arial"/>
              </w:rPr>
            </w:pPr>
          </w:p>
        </w:tc>
        <w:tc>
          <w:tcPr>
            <w:tcW w:w="770" w:type="dxa"/>
          </w:tcPr>
          <w:p w14:paraId="230A140C" w14:textId="4125F551" w:rsidR="00406E4C" w:rsidRPr="00F607B2" w:rsidRDefault="00406E4C" w:rsidP="00406E4C">
            <w:pPr>
              <w:jc w:val="both"/>
              <w:rPr>
                <w:rFonts w:ascii="Arial" w:hAnsi="Arial" w:cs="Arial"/>
              </w:rPr>
            </w:pPr>
            <w:r>
              <w:rPr>
                <w:rFonts w:ascii="Arial" w:hAnsi="Arial" w:cs="Arial"/>
              </w:rPr>
              <w:t>Y</w:t>
            </w:r>
          </w:p>
        </w:tc>
        <w:tc>
          <w:tcPr>
            <w:tcW w:w="789" w:type="dxa"/>
          </w:tcPr>
          <w:p w14:paraId="54AFD90A" w14:textId="77777777" w:rsidR="00406E4C" w:rsidRPr="00F607B2" w:rsidRDefault="00406E4C" w:rsidP="00406E4C">
            <w:pPr>
              <w:jc w:val="both"/>
              <w:rPr>
                <w:rFonts w:ascii="Arial" w:hAnsi="Arial" w:cs="Arial"/>
              </w:rPr>
            </w:pPr>
          </w:p>
        </w:tc>
        <w:tc>
          <w:tcPr>
            <w:tcW w:w="709" w:type="dxa"/>
          </w:tcPr>
          <w:p w14:paraId="792635D0" w14:textId="77777777" w:rsidR="00406E4C" w:rsidRPr="00F607B2" w:rsidRDefault="00406E4C" w:rsidP="00406E4C">
            <w:pPr>
              <w:jc w:val="both"/>
              <w:rPr>
                <w:rFonts w:ascii="Arial" w:hAnsi="Arial" w:cs="Arial"/>
              </w:rPr>
            </w:pPr>
          </w:p>
        </w:tc>
        <w:tc>
          <w:tcPr>
            <w:tcW w:w="708" w:type="dxa"/>
          </w:tcPr>
          <w:p w14:paraId="49EB5CF4" w14:textId="77777777" w:rsidR="00406E4C" w:rsidRPr="00F607B2" w:rsidRDefault="00406E4C" w:rsidP="00406E4C">
            <w:pPr>
              <w:jc w:val="center"/>
              <w:rPr>
                <w:rFonts w:ascii="Arial" w:hAnsi="Arial" w:cs="Arial"/>
              </w:rPr>
            </w:pPr>
          </w:p>
        </w:tc>
      </w:tr>
      <w:tr w:rsidR="00406E4C" w:rsidRPr="00F607B2" w14:paraId="0672246D" w14:textId="77777777" w:rsidTr="000C32E3">
        <w:tc>
          <w:tcPr>
            <w:tcW w:w="6629" w:type="dxa"/>
            <w:vAlign w:val="bottom"/>
          </w:tcPr>
          <w:p w14:paraId="452C5FD6" w14:textId="77777777" w:rsidR="00406E4C" w:rsidRPr="00F607B2" w:rsidRDefault="00406E4C" w:rsidP="00406E4C">
            <w:pPr>
              <w:jc w:val="both"/>
              <w:rPr>
                <w:rFonts w:ascii="Arial" w:hAnsi="Arial" w:cs="Arial"/>
                <w:color w:val="000000"/>
              </w:rPr>
            </w:pPr>
            <w:r w:rsidRPr="00F607B2">
              <w:rPr>
                <w:rFonts w:ascii="Arial" w:hAnsi="Arial" w:cs="Arial"/>
                <w:color w:val="000000"/>
              </w:rPr>
              <w:t>Food handling</w:t>
            </w:r>
          </w:p>
        </w:tc>
        <w:tc>
          <w:tcPr>
            <w:tcW w:w="709" w:type="dxa"/>
          </w:tcPr>
          <w:p w14:paraId="526560A5" w14:textId="4AD7C280" w:rsidR="00406E4C" w:rsidRPr="00F607B2" w:rsidRDefault="00406E4C" w:rsidP="00406E4C">
            <w:pPr>
              <w:jc w:val="both"/>
              <w:rPr>
                <w:rFonts w:ascii="Arial" w:hAnsi="Arial" w:cs="Arial"/>
              </w:rPr>
            </w:pPr>
            <w:r w:rsidRPr="00F607B2">
              <w:rPr>
                <w:rFonts w:ascii="Arial" w:hAnsi="Arial" w:cs="Arial"/>
              </w:rPr>
              <w:t>N</w:t>
            </w:r>
          </w:p>
        </w:tc>
        <w:tc>
          <w:tcPr>
            <w:tcW w:w="770" w:type="dxa"/>
          </w:tcPr>
          <w:p w14:paraId="163973DC" w14:textId="77777777" w:rsidR="00406E4C" w:rsidRPr="00F607B2" w:rsidRDefault="00406E4C" w:rsidP="00406E4C">
            <w:pPr>
              <w:jc w:val="both"/>
              <w:rPr>
                <w:rFonts w:ascii="Arial" w:hAnsi="Arial" w:cs="Arial"/>
              </w:rPr>
            </w:pPr>
          </w:p>
        </w:tc>
        <w:tc>
          <w:tcPr>
            <w:tcW w:w="789" w:type="dxa"/>
          </w:tcPr>
          <w:p w14:paraId="351E7133" w14:textId="77777777" w:rsidR="00406E4C" w:rsidRPr="00F607B2" w:rsidRDefault="00406E4C" w:rsidP="00406E4C">
            <w:pPr>
              <w:jc w:val="both"/>
              <w:rPr>
                <w:rFonts w:ascii="Arial" w:hAnsi="Arial" w:cs="Arial"/>
              </w:rPr>
            </w:pPr>
          </w:p>
        </w:tc>
        <w:tc>
          <w:tcPr>
            <w:tcW w:w="709" w:type="dxa"/>
          </w:tcPr>
          <w:p w14:paraId="6BE986CB" w14:textId="77777777" w:rsidR="00406E4C" w:rsidRPr="00F607B2" w:rsidRDefault="00406E4C" w:rsidP="00406E4C">
            <w:pPr>
              <w:jc w:val="both"/>
              <w:rPr>
                <w:rFonts w:ascii="Arial" w:hAnsi="Arial" w:cs="Arial"/>
              </w:rPr>
            </w:pPr>
          </w:p>
        </w:tc>
        <w:tc>
          <w:tcPr>
            <w:tcW w:w="708" w:type="dxa"/>
          </w:tcPr>
          <w:p w14:paraId="78E50EB5" w14:textId="77777777" w:rsidR="00406E4C" w:rsidRPr="00F607B2" w:rsidRDefault="00406E4C" w:rsidP="00406E4C">
            <w:pPr>
              <w:jc w:val="center"/>
              <w:rPr>
                <w:rFonts w:ascii="Arial" w:hAnsi="Arial" w:cs="Arial"/>
              </w:rPr>
            </w:pPr>
          </w:p>
        </w:tc>
      </w:tr>
      <w:tr w:rsidR="00406E4C" w:rsidRPr="00F607B2" w14:paraId="3987F5AC" w14:textId="77777777" w:rsidTr="000C32E3">
        <w:tc>
          <w:tcPr>
            <w:tcW w:w="6629" w:type="dxa"/>
            <w:vAlign w:val="bottom"/>
          </w:tcPr>
          <w:p w14:paraId="63EC2803" w14:textId="77777777" w:rsidR="00406E4C" w:rsidRPr="00F607B2" w:rsidRDefault="00406E4C" w:rsidP="00406E4C">
            <w:pPr>
              <w:jc w:val="both"/>
              <w:rPr>
                <w:rFonts w:ascii="Arial" w:hAnsi="Arial" w:cs="Arial"/>
                <w:color w:val="000000"/>
              </w:rPr>
            </w:pPr>
            <w:r w:rsidRPr="00F607B2">
              <w:rPr>
                <w:rFonts w:ascii="Arial" w:hAnsi="Arial" w:cs="Arial"/>
                <w:color w:val="000000"/>
              </w:rPr>
              <w:t>Night working</w:t>
            </w:r>
          </w:p>
        </w:tc>
        <w:tc>
          <w:tcPr>
            <w:tcW w:w="709" w:type="dxa"/>
          </w:tcPr>
          <w:p w14:paraId="75C7E0B1" w14:textId="04CCFB6B" w:rsidR="00406E4C" w:rsidRPr="00F607B2" w:rsidRDefault="00406E4C" w:rsidP="00406E4C">
            <w:pPr>
              <w:jc w:val="both"/>
              <w:rPr>
                <w:rFonts w:ascii="Arial" w:hAnsi="Arial" w:cs="Arial"/>
              </w:rPr>
            </w:pPr>
            <w:r w:rsidRPr="00F607B2">
              <w:rPr>
                <w:rFonts w:ascii="Arial" w:hAnsi="Arial" w:cs="Arial"/>
              </w:rPr>
              <w:t>N</w:t>
            </w:r>
          </w:p>
        </w:tc>
        <w:tc>
          <w:tcPr>
            <w:tcW w:w="770" w:type="dxa"/>
          </w:tcPr>
          <w:p w14:paraId="1003CBD5" w14:textId="77777777" w:rsidR="00406E4C" w:rsidRPr="00F607B2" w:rsidRDefault="00406E4C" w:rsidP="00406E4C">
            <w:pPr>
              <w:jc w:val="both"/>
              <w:rPr>
                <w:rFonts w:ascii="Arial" w:hAnsi="Arial" w:cs="Arial"/>
              </w:rPr>
            </w:pPr>
          </w:p>
        </w:tc>
        <w:tc>
          <w:tcPr>
            <w:tcW w:w="789" w:type="dxa"/>
          </w:tcPr>
          <w:p w14:paraId="7CAF62A6" w14:textId="77777777" w:rsidR="00406E4C" w:rsidRPr="00F607B2" w:rsidRDefault="00406E4C" w:rsidP="00406E4C">
            <w:pPr>
              <w:jc w:val="both"/>
              <w:rPr>
                <w:rFonts w:ascii="Arial" w:hAnsi="Arial" w:cs="Arial"/>
              </w:rPr>
            </w:pPr>
          </w:p>
        </w:tc>
        <w:tc>
          <w:tcPr>
            <w:tcW w:w="709" w:type="dxa"/>
          </w:tcPr>
          <w:p w14:paraId="6F6863F3" w14:textId="77777777" w:rsidR="00406E4C" w:rsidRPr="00F607B2" w:rsidRDefault="00406E4C" w:rsidP="00406E4C">
            <w:pPr>
              <w:jc w:val="both"/>
              <w:rPr>
                <w:rFonts w:ascii="Arial" w:hAnsi="Arial" w:cs="Arial"/>
              </w:rPr>
            </w:pPr>
          </w:p>
        </w:tc>
        <w:tc>
          <w:tcPr>
            <w:tcW w:w="708" w:type="dxa"/>
          </w:tcPr>
          <w:p w14:paraId="12CF65FA" w14:textId="77777777" w:rsidR="00406E4C" w:rsidRPr="00F607B2" w:rsidRDefault="00406E4C" w:rsidP="00406E4C">
            <w:pPr>
              <w:jc w:val="center"/>
              <w:rPr>
                <w:rFonts w:ascii="Arial" w:hAnsi="Arial" w:cs="Arial"/>
              </w:rPr>
            </w:pPr>
          </w:p>
        </w:tc>
      </w:tr>
      <w:tr w:rsidR="00406E4C" w:rsidRPr="00F607B2" w14:paraId="7495CD76" w14:textId="77777777" w:rsidTr="000C32E3">
        <w:tc>
          <w:tcPr>
            <w:tcW w:w="6629" w:type="dxa"/>
            <w:vAlign w:val="bottom"/>
          </w:tcPr>
          <w:p w14:paraId="2FE896C3" w14:textId="77777777" w:rsidR="00406E4C" w:rsidRPr="00F607B2" w:rsidRDefault="00406E4C" w:rsidP="00406E4C">
            <w:pPr>
              <w:jc w:val="both"/>
              <w:rPr>
                <w:rFonts w:ascii="Arial" w:hAnsi="Arial" w:cs="Arial"/>
                <w:color w:val="000000"/>
              </w:rPr>
            </w:pPr>
            <w:r w:rsidRPr="00F607B2">
              <w:rPr>
                <w:rFonts w:ascii="Arial" w:hAnsi="Arial" w:cs="Arial"/>
                <w:color w:val="000000"/>
              </w:rPr>
              <w:t>Electrical work</w:t>
            </w:r>
          </w:p>
        </w:tc>
        <w:tc>
          <w:tcPr>
            <w:tcW w:w="709" w:type="dxa"/>
          </w:tcPr>
          <w:p w14:paraId="08EC7110" w14:textId="14D867DB" w:rsidR="00406E4C" w:rsidRPr="00F607B2" w:rsidRDefault="00406E4C" w:rsidP="00406E4C">
            <w:pPr>
              <w:jc w:val="both"/>
              <w:rPr>
                <w:rFonts w:ascii="Arial" w:hAnsi="Arial" w:cs="Arial"/>
              </w:rPr>
            </w:pPr>
            <w:r w:rsidRPr="00F607B2">
              <w:rPr>
                <w:rFonts w:ascii="Arial" w:hAnsi="Arial" w:cs="Arial"/>
              </w:rPr>
              <w:t>N</w:t>
            </w:r>
          </w:p>
        </w:tc>
        <w:tc>
          <w:tcPr>
            <w:tcW w:w="770" w:type="dxa"/>
          </w:tcPr>
          <w:p w14:paraId="71BA2B75" w14:textId="77777777" w:rsidR="00406E4C" w:rsidRPr="00F607B2" w:rsidRDefault="00406E4C" w:rsidP="00406E4C">
            <w:pPr>
              <w:jc w:val="both"/>
              <w:rPr>
                <w:rFonts w:ascii="Arial" w:hAnsi="Arial" w:cs="Arial"/>
              </w:rPr>
            </w:pPr>
          </w:p>
        </w:tc>
        <w:tc>
          <w:tcPr>
            <w:tcW w:w="789" w:type="dxa"/>
          </w:tcPr>
          <w:p w14:paraId="0E220DA2" w14:textId="77777777" w:rsidR="00406E4C" w:rsidRPr="00F607B2" w:rsidRDefault="00406E4C" w:rsidP="00406E4C">
            <w:pPr>
              <w:jc w:val="both"/>
              <w:rPr>
                <w:rFonts w:ascii="Arial" w:hAnsi="Arial" w:cs="Arial"/>
              </w:rPr>
            </w:pPr>
          </w:p>
        </w:tc>
        <w:tc>
          <w:tcPr>
            <w:tcW w:w="709" w:type="dxa"/>
          </w:tcPr>
          <w:p w14:paraId="4B71C981" w14:textId="77777777" w:rsidR="00406E4C" w:rsidRPr="00F607B2" w:rsidRDefault="00406E4C" w:rsidP="00406E4C">
            <w:pPr>
              <w:jc w:val="both"/>
              <w:rPr>
                <w:rFonts w:ascii="Arial" w:hAnsi="Arial" w:cs="Arial"/>
              </w:rPr>
            </w:pPr>
          </w:p>
        </w:tc>
        <w:tc>
          <w:tcPr>
            <w:tcW w:w="708" w:type="dxa"/>
          </w:tcPr>
          <w:p w14:paraId="674C48E8" w14:textId="77777777" w:rsidR="00406E4C" w:rsidRPr="00F607B2" w:rsidRDefault="00406E4C" w:rsidP="00406E4C">
            <w:pPr>
              <w:jc w:val="center"/>
              <w:rPr>
                <w:rFonts w:ascii="Arial" w:hAnsi="Arial" w:cs="Arial"/>
              </w:rPr>
            </w:pPr>
          </w:p>
        </w:tc>
      </w:tr>
      <w:tr w:rsidR="00406E4C" w:rsidRPr="00F607B2" w14:paraId="64DD3169" w14:textId="77777777" w:rsidTr="000C32E3">
        <w:tc>
          <w:tcPr>
            <w:tcW w:w="6629" w:type="dxa"/>
          </w:tcPr>
          <w:p w14:paraId="31F81843" w14:textId="77777777" w:rsidR="00406E4C" w:rsidRPr="00F607B2" w:rsidRDefault="00406E4C" w:rsidP="00406E4C">
            <w:pPr>
              <w:jc w:val="both"/>
              <w:rPr>
                <w:rFonts w:ascii="Arial" w:hAnsi="Arial" w:cs="Arial"/>
              </w:rPr>
            </w:pPr>
            <w:r>
              <w:rPr>
                <w:rFonts w:ascii="Arial" w:hAnsi="Arial" w:cs="Arial"/>
              </w:rPr>
              <w:t xml:space="preserve">Physical Effort </w:t>
            </w:r>
          </w:p>
        </w:tc>
        <w:tc>
          <w:tcPr>
            <w:tcW w:w="709" w:type="dxa"/>
          </w:tcPr>
          <w:p w14:paraId="15C78780" w14:textId="62B491A2" w:rsidR="00406E4C" w:rsidRDefault="00406E4C" w:rsidP="00406E4C"/>
        </w:tc>
        <w:tc>
          <w:tcPr>
            <w:tcW w:w="770" w:type="dxa"/>
          </w:tcPr>
          <w:p w14:paraId="22A60614" w14:textId="77777777" w:rsidR="00406E4C" w:rsidRPr="00F607B2" w:rsidRDefault="00406E4C" w:rsidP="00406E4C">
            <w:pPr>
              <w:jc w:val="both"/>
              <w:rPr>
                <w:rFonts w:ascii="Arial" w:hAnsi="Arial" w:cs="Arial"/>
              </w:rPr>
            </w:pPr>
          </w:p>
        </w:tc>
        <w:tc>
          <w:tcPr>
            <w:tcW w:w="789" w:type="dxa"/>
          </w:tcPr>
          <w:p w14:paraId="5643F92B" w14:textId="4443D02A" w:rsidR="00406E4C" w:rsidRPr="00F607B2" w:rsidRDefault="00406E4C" w:rsidP="00406E4C">
            <w:pPr>
              <w:jc w:val="both"/>
              <w:rPr>
                <w:rFonts w:ascii="Arial" w:hAnsi="Arial" w:cs="Arial"/>
              </w:rPr>
            </w:pPr>
            <w:r>
              <w:rPr>
                <w:rFonts w:ascii="Arial" w:hAnsi="Arial" w:cs="Arial"/>
              </w:rPr>
              <w:t>Y</w:t>
            </w:r>
          </w:p>
        </w:tc>
        <w:tc>
          <w:tcPr>
            <w:tcW w:w="709" w:type="dxa"/>
          </w:tcPr>
          <w:p w14:paraId="08BAC08A" w14:textId="77777777" w:rsidR="00406E4C" w:rsidRPr="00F607B2" w:rsidRDefault="00406E4C" w:rsidP="00406E4C">
            <w:pPr>
              <w:jc w:val="both"/>
              <w:rPr>
                <w:rFonts w:ascii="Arial" w:hAnsi="Arial" w:cs="Arial"/>
              </w:rPr>
            </w:pPr>
          </w:p>
        </w:tc>
        <w:tc>
          <w:tcPr>
            <w:tcW w:w="708" w:type="dxa"/>
          </w:tcPr>
          <w:p w14:paraId="7F792068" w14:textId="77777777" w:rsidR="00406E4C" w:rsidRPr="00F607B2" w:rsidRDefault="00406E4C" w:rsidP="00406E4C">
            <w:pPr>
              <w:jc w:val="center"/>
              <w:rPr>
                <w:rFonts w:ascii="Arial" w:hAnsi="Arial" w:cs="Arial"/>
              </w:rPr>
            </w:pPr>
          </w:p>
        </w:tc>
      </w:tr>
      <w:tr w:rsidR="00406E4C" w:rsidRPr="00F607B2" w14:paraId="549E2360" w14:textId="77777777" w:rsidTr="000C32E3">
        <w:tc>
          <w:tcPr>
            <w:tcW w:w="6629" w:type="dxa"/>
          </w:tcPr>
          <w:p w14:paraId="14BD7E43" w14:textId="77777777" w:rsidR="00406E4C" w:rsidRPr="00F607B2" w:rsidRDefault="00406E4C" w:rsidP="00406E4C">
            <w:pPr>
              <w:jc w:val="both"/>
              <w:rPr>
                <w:rFonts w:ascii="Arial" w:hAnsi="Arial" w:cs="Arial"/>
              </w:rPr>
            </w:pPr>
            <w:r>
              <w:rPr>
                <w:rFonts w:ascii="Arial" w:hAnsi="Arial" w:cs="Arial"/>
              </w:rPr>
              <w:t xml:space="preserve">Mental Effort </w:t>
            </w:r>
          </w:p>
        </w:tc>
        <w:tc>
          <w:tcPr>
            <w:tcW w:w="709" w:type="dxa"/>
          </w:tcPr>
          <w:p w14:paraId="44A18025" w14:textId="210F603E" w:rsidR="00406E4C" w:rsidRDefault="00406E4C" w:rsidP="00406E4C"/>
        </w:tc>
        <w:tc>
          <w:tcPr>
            <w:tcW w:w="770" w:type="dxa"/>
          </w:tcPr>
          <w:p w14:paraId="02BDE0F0" w14:textId="77777777" w:rsidR="00406E4C" w:rsidRPr="00F607B2" w:rsidRDefault="00406E4C" w:rsidP="00406E4C">
            <w:pPr>
              <w:jc w:val="both"/>
              <w:rPr>
                <w:rFonts w:ascii="Arial" w:hAnsi="Arial" w:cs="Arial"/>
              </w:rPr>
            </w:pPr>
          </w:p>
        </w:tc>
        <w:tc>
          <w:tcPr>
            <w:tcW w:w="789" w:type="dxa"/>
          </w:tcPr>
          <w:p w14:paraId="496B1454" w14:textId="77777777" w:rsidR="00406E4C" w:rsidRPr="00F607B2" w:rsidRDefault="00406E4C" w:rsidP="00406E4C">
            <w:pPr>
              <w:jc w:val="both"/>
              <w:rPr>
                <w:rFonts w:ascii="Arial" w:hAnsi="Arial" w:cs="Arial"/>
              </w:rPr>
            </w:pPr>
          </w:p>
        </w:tc>
        <w:tc>
          <w:tcPr>
            <w:tcW w:w="709" w:type="dxa"/>
          </w:tcPr>
          <w:p w14:paraId="2BF7BCC0" w14:textId="77777777" w:rsidR="00406E4C" w:rsidRPr="00F607B2" w:rsidRDefault="00406E4C" w:rsidP="00406E4C">
            <w:pPr>
              <w:jc w:val="both"/>
              <w:rPr>
                <w:rFonts w:ascii="Arial" w:hAnsi="Arial" w:cs="Arial"/>
              </w:rPr>
            </w:pPr>
          </w:p>
        </w:tc>
        <w:tc>
          <w:tcPr>
            <w:tcW w:w="708" w:type="dxa"/>
          </w:tcPr>
          <w:p w14:paraId="5A10E13F" w14:textId="7895ACB4" w:rsidR="00406E4C" w:rsidRPr="00F607B2" w:rsidRDefault="00406E4C" w:rsidP="00406E4C">
            <w:pPr>
              <w:jc w:val="center"/>
              <w:rPr>
                <w:rFonts w:ascii="Arial" w:hAnsi="Arial" w:cs="Arial"/>
              </w:rPr>
            </w:pPr>
            <w:r>
              <w:rPr>
                <w:rFonts w:ascii="Arial" w:hAnsi="Arial" w:cs="Arial"/>
              </w:rPr>
              <w:t>Y</w:t>
            </w:r>
          </w:p>
        </w:tc>
      </w:tr>
      <w:tr w:rsidR="00406E4C" w:rsidRPr="00F607B2" w14:paraId="67E17649" w14:textId="77777777" w:rsidTr="000C32E3">
        <w:tc>
          <w:tcPr>
            <w:tcW w:w="6629" w:type="dxa"/>
          </w:tcPr>
          <w:p w14:paraId="51BFEC85" w14:textId="77777777" w:rsidR="00406E4C" w:rsidRPr="00F607B2" w:rsidRDefault="00406E4C" w:rsidP="00406E4C">
            <w:pPr>
              <w:jc w:val="both"/>
              <w:rPr>
                <w:rFonts w:ascii="Arial" w:hAnsi="Arial" w:cs="Arial"/>
              </w:rPr>
            </w:pPr>
            <w:r>
              <w:rPr>
                <w:rFonts w:ascii="Arial" w:hAnsi="Arial" w:cs="Arial"/>
              </w:rPr>
              <w:t xml:space="preserve">Emotional Effort </w:t>
            </w:r>
          </w:p>
        </w:tc>
        <w:tc>
          <w:tcPr>
            <w:tcW w:w="709" w:type="dxa"/>
          </w:tcPr>
          <w:p w14:paraId="4AE19191" w14:textId="24D2F61F" w:rsidR="00406E4C" w:rsidRDefault="00406E4C" w:rsidP="00406E4C"/>
        </w:tc>
        <w:tc>
          <w:tcPr>
            <w:tcW w:w="770" w:type="dxa"/>
          </w:tcPr>
          <w:p w14:paraId="4A9A4D0E" w14:textId="77777777" w:rsidR="00406E4C" w:rsidRPr="00F607B2" w:rsidRDefault="00406E4C" w:rsidP="00406E4C">
            <w:pPr>
              <w:jc w:val="both"/>
              <w:rPr>
                <w:rFonts w:ascii="Arial" w:hAnsi="Arial" w:cs="Arial"/>
              </w:rPr>
            </w:pPr>
          </w:p>
        </w:tc>
        <w:tc>
          <w:tcPr>
            <w:tcW w:w="789" w:type="dxa"/>
          </w:tcPr>
          <w:p w14:paraId="1C8AE2B6" w14:textId="77777777" w:rsidR="00406E4C" w:rsidRPr="00F607B2" w:rsidRDefault="00406E4C" w:rsidP="00406E4C">
            <w:pPr>
              <w:jc w:val="both"/>
              <w:rPr>
                <w:rFonts w:ascii="Arial" w:hAnsi="Arial" w:cs="Arial"/>
              </w:rPr>
            </w:pPr>
          </w:p>
        </w:tc>
        <w:tc>
          <w:tcPr>
            <w:tcW w:w="709" w:type="dxa"/>
          </w:tcPr>
          <w:p w14:paraId="172824AE" w14:textId="77777777" w:rsidR="00406E4C" w:rsidRPr="00F607B2" w:rsidRDefault="00406E4C" w:rsidP="00406E4C">
            <w:pPr>
              <w:jc w:val="both"/>
              <w:rPr>
                <w:rFonts w:ascii="Arial" w:hAnsi="Arial" w:cs="Arial"/>
              </w:rPr>
            </w:pPr>
          </w:p>
        </w:tc>
        <w:tc>
          <w:tcPr>
            <w:tcW w:w="708" w:type="dxa"/>
          </w:tcPr>
          <w:p w14:paraId="7A13E267" w14:textId="65EBDEE5" w:rsidR="00406E4C" w:rsidRPr="00F607B2" w:rsidRDefault="00406E4C" w:rsidP="00406E4C">
            <w:pPr>
              <w:jc w:val="center"/>
              <w:rPr>
                <w:rFonts w:ascii="Arial" w:hAnsi="Arial" w:cs="Arial"/>
              </w:rPr>
            </w:pPr>
            <w:r>
              <w:rPr>
                <w:rFonts w:ascii="Arial" w:hAnsi="Arial" w:cs="Arial"/>
              </w:rPr>
              <w:t>Y</w:t>
            </w:r>
          </w:p>
        </w:tc>
      </w:tr>
      <w:tr w:rsidR="00406E4C" w:rsidRPr="00F607B2" w14:paraId="14B3E251" w14:textId="77777777" w:rsidTr="000C32E3">
        <w:tc>
          <w:tcPr>
            <w:tcW w:w="6629" w:type="dxa"/>
          </w:tcPr>
          <w:p w14:paraId="4F83CBE0" w14:textId="77777777" w:rsidR="00406E4C" w:rsidRPr="00F607B2" w:rsidRDefault="00406E4C" w:rsidP="00406E4C">
            <w:pPr>
              <w:jc w:val="both"/>
              <w:rPr>
                <w:rFonts w:ascii="Arial" w:hAnsi="Arial" w:cs="Arial"/>
              </w:rPr>
            </w:pPr>
            <w:r w:rsidRPr="00F607B2">
              <w:rPr>
                <w:rFonts w:ascii="Arial" w:hAnsi="Arial" w:cs="Arial"/>
              </w:rPr>
              <w:t>Working in isolation</w:t>
            </w:r>
          </w:p>
        </w:tc>
        <w:tc>
          <w:tcPr>
            <w:tcW w:w="709" w:type="dxa"/>
          </w:tcPr>
          <w:p w14:paraId="0E3125CC" w14:textId="4BC0A520" w:rsidR="00406E4C" w:rsidRPr="00F607B2" w:rsidRDefault="00406E4C" w:rsidP="00406E4C">
            <w:pPr>
              <w:jc w:val="both"/>
              <w:rPr>
                <w:rFonts w:ascii="Arial" w:hAnsi="Arial" w:cs="Arial"/>
              </w:rPr>
            </w:pPr>
          </w:p>
        </w:tc>
        <w:tc>
          <w:tcPr>
            <w:tcW w:w="770" w:type="dxa"/>
          </w:tcPr>
          <w:p w14:paraId="0E83B949" w14:textId="388B9DE2" w:rsidR="00406E4C" w:rsidRPr="00F607B2" w:rsidRDefault="00406E4C" w:rsidP="00406E4C">
            <w:pPr>
              <w:jc w:val="both"/>
              <w:rPr>
                <w:rFonts w:ascii="Arial" w:hAnsi="Arial" w:cs="Arial"/>
              </w:rPr>
            </w:pPr>
            <w:r>
              <w:rPr>
                <w:rFonts w:ascii="Arial" w:hAnsi="Arial" w:cs="Arial"/>
              </w:rPr>
              <w:t>Y</w:t>
            </w:r>
          </w:p>
        </w:tc>
        <w:tc>
          <w:tcPr>
            <w:tcW w:w="789" w:type="dxa"/>
          </w:tcPr>
          <w:p w14:paraId="6E67E581" w14:textId="77777777" w:rsidR="00406E4C" w:rsidRPr="00F607B2" w:rsidRDefault="00406E4C" w:rsidP="00406E4C">
            <w:pPr>
              <w:jc w:val="both"/>
              <w:rPr>
                <w:rFonts w:ascii="Arial" w:hAnsi="Arial" w:cs="Arial"/>
              </w:rPr>
            </w:pPr>
          </w:p>
        </w:tc>
        <w:tc>
          <w:tcPr>
            <w:tcW w:w="709" w:type="dxa"/>
          </w:tcPr>
          <w:p w14:paraId="22DC8AB7" w14:textId="77777777" w:rsidR="00406E4C" w:rsidRPr="00F607B2" w:rsidRDefault="00406E4C" w:rsidP="00406E4C">
            <w:pPr>
              <w:jc w:val="both"/>
              <w:rPr>
                <w:rFonts w:ascii="Arial" w:hAnsi="Arial" w:cs="Arial"/>
              </w:rPr>
            </w:pPr>
          </w:p>
        </w:tc>
        <w:tc>
          <w:tcPr>
            <w:tcW w:w="708" w:type="dxa"/>
          </w:tcPr>
          <w:p w14:paraId="01C243E9" w14:textId="77777777" w:rsidR="00406E4C" w:rsidRPr="00F607B2" w:rsidRDefault="00406E4C" w:rsidP="00406E4C">
            <w:pPr>
              <w:jc w:val="center"/>
              <w:rPr>
                <w:rFonts w:ascii="Arial" w:hAnsi="Arial" w:cs="Arial"/>
              </w:rPr>
            </w:pPr>
          </w:p>
        </w:tc>
      </w:tr>
      <w:tr w:rsidR="00406E4C" w:rsidRPr="00F607B2" w14:paraId="561B8A87" w14:textId="77777777" w:rsidTr="000C32E3">
        <w:tc>
          <w:tcPr>
            <w:tcW w:w="6629" w:type="dxa"/>
          </w:tcPr>
          <w:p w14:paraId="53FDF865" w14:textId="77777777" w:rsidR="00406E4C" w:rsidRPr="00F607B2" w:rsidRDefault="00406E4C" w:rsidP="00406E4C">
            <w:pPr>
              <w:jc w:val="both"/>
              <w:rPr>
                <w:rFonts w:ascii="Arial" w:hAnsi="Arial" w:cs="Arial"/>
              </w:rPr>
            </w:pPr>
            <w:r w:rsidRPr="00F607B2">
              <w:rPr>
                <w:rFonts w:ascii="Arial" w:hAnsi="Arial" w:cs="Arial"/>
              </w:rPr>
              <w:t>Challenging behaviour</w:t>
            </w:r>
          </w:p>
        </w:tc>
        <w:tc>
          <w:tcPr>
            <w:tcW w:w="709" w:type="dxa"/>
          </w:tcPr>
          <w:p w14:paraId="512F29A9" w14:textId="62621D8E" w:rsidR="00406E4C" w:rsidRPr="00F607B2" w:rsidRDefault="00406E4C" w:rsidP="00406E4C">
            <w:pPr>
              <w:jc w:val="both"/>
              <w:rPr>
                <w:rFonts w:ascii="Arial" w:hAnsi="Arial" w:cs="Arial"/>
              </w:rPr>
            </w:pPr>
            <w:r>
              <w:rPr>
                <w:rFonts w:ascii="Arial" w:hAnsi="Arial" w:cs="Arial"/>
              </w:rPr>
              <w:t>N</w:t>
            </w:r>
          </w:p>
        </w:tc>
        <w:tc>
          <w:tcPr>
            <w:tcW w:w="770" w:type="dxa"/>
          </w:tcPr>
          <w:p w14:paraId="195E129C" w14:textId="348EB929" w:rsidR="00406E4C" w:rsidRPr="00F607B2" w:rsidRDefault="00406E4C" w:rsidP="00406E4C">
            <w:pPr>
              <w:jc w:val="both"/>
              <w:rPr>
                <w:rFonts w:ascii="Arial" w:hAnsi="Arial" w:cs="Arial"/>
              </w:rPr>
            </w:pPr>
          </w:p>
        </w:tc>
        <w:tc>
          <w:tcPr>
            <w:tcW w:w="789" w:type="dxa"/>
          </w:tcPr>
          <w:p w14:paraId="48FCB8D2" w14:textId="77777777" w:rsidR="00406E4C" w:rsidRPr="00F607B2" w:rsidRDefault="00406E4C" w:rsidP="00406E4C">
            <w:pPr>
              <w:jc w:val="both"/>
              <w:rPr>
                <w:rFonts w:ascii="Arial" w:hAnsi="Arial" w:cs="Arial"/>
              </w:rPr>
            </w:pPr>
          </w:p>
        </w:tc>
        <w:tc>
          <w:tcPr>
            <w:tcW w:w="709" w:type="dxa"/>
          </w:tcPr>
          <w:p w14:paraId="224B3B70" w14:textId="77777777" w:rsidR="00406E4C" w:rsidRPr="00F607B2" w:rsidRDefault="00406E4C" w:rsidP="00406E4C">
            <w:pPr>
              <w:jc w:val="both"/>
              <w:rPr>
                <w:rFonts w:ascii="Arial" w:hAnsi="Arial" w:cs="Arial"/>
              </w:rPr>
            </w:pPr>
          </w:p>
        </w:tc>
        <w:tc>
          <w:tcPr>
            <w:tcW w:w="708" w:type="dxa"/>
          </w:tcPr>
          <w:p w14:paraId="3B3407C9" w14:textId="348384E9" w:rsidR="00406E4C" w:rsidRPr="00F607B2" w:rsidRDefault="00406E4C" w:rsidP="00406E4C">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4B325B5" w:rsidR="000C32E3" w:rsidRDefault="0094162C">
    <w:pPr>
      <w:pStyle w:val="Footer"/>
    </w:pPr>
    <w:r>
      <w:t>15.11.2023</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multilevel"/>
    <w:tmpl w:val="8912088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1D5E6D"/>
    <w:multiLevelType w:val="hybridMultilevel"/>
    <w:tmpl w:val="85101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0F5811"/>
    <w:multiLevelType w:val="hybridMultilevel"/>
    <w:tmpl w:val="7880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90A98"/>
    <w:multiLevelType w:val="hybridMultilevel"/>
    <w:tmpl w:val="164CCB96"/>
    <w:lvl w:ilvl="0" w:tplc="08090001">
      <w:start w:val="1"/>
      <w:numFmt w:val="bullet"/>
      <w:lvlText w:val=""/>
      <w:lvlJc w:val="left"/>
      <w:pPr>
        <w:ind w:left="4320" w:hanging="360"/>
      </w:pPr>
      <w:rPr>
        <w:rFonts w:ascii="Symbol" w:hAnsi="Symbol"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5" w15:restartNumberingAfterBreak="0">
    <w:nsid w:val="0CFF42E9"/>
    <w:multiLevelType w:val="hybridMultilevel"/>
    <w:tmpl w:val="5052D012"/>
    <w:lvl w:ilvl="0" w:tplc="08090001">
      <w:start w:val="1"/>
      <w:numFmt w:val="bullet"/>
      <w:lvlText w:val=""/>
      <w:lvlJc w:val="left"/>
      <w:pPr>
        <w:ind w:left="720" w:hanging="360"/>
      </w:pPr>
      <w:rPr>
        <w:rFonts w:ascii="Symbol" w:hAnsi="Symbol" w:hint="default"/>
      </w:rPr>
    </w:lvl>
    <w:lvl w:ilvl="1" w:tplc="FB20871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4147A"/>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6337A2"/>
    <w:multiLevelType w:val="hybridMultilevel"/>
    <w:tmpl w:val="EE18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A1C30"/>
    <w:multiLevelType w:val="hybridMultilevel"/>
    <w:tmpl w:val="2EC2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4455CC9"/>
    <w:multiLevelType w:val="hybridMultilevel"/>
    <w:tmpl w:val="86D4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4641F"/>
    <w:multiLevelType w:val="hybridMultilevel"/>
    <w:tmpl w:val="3584947E"/>
    <w:lvl w:ilvl="0" w:tplc="08090001">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64184"/>
    <w:multiLevelType w:val="hybridMultilevel"/>
    <w:tmpl w:val="47F2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FB2257B"/>
    <w:multiLevelType w:val="hybridMultilevel"/>
    <w:tmpl w:val="3552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7"/>
  </w:num>
  <w:num w:numId="4">
    <w:abstractNumId w:val="19"/>
  </w:num>
  <w:num w:numId="5">
    <w:abstractNumId w:val="18"/>
  </w:num>
  <w:num w:numId="6">
    <w:abstractNumId w:val="12"/>
  </w:num>
  <w:num w:numId="7">
    <w:abstractNumId w:val="4"/>
  </w:num>
  <w:num w:numId="8">
    <w:abstractNumId w:val="5"/>
  </w:num>
  <w:num w:numId="9">
    <w:abstractNumId w:val="1"/>
  </w:num>
  <w:num w:numId="10">
    <w:abstractNumId w:val="10"/>
  </w:num>
  <w:num w:numId="11">
    <w:abstractNumId w:val="11"/>
  </w:num>
  <w:num w:numId="12">
    <w:abstractNumId w:val="8"/>
  </w:num>
  <w:num w:numId="13">
    <w:abstractNumId w:val="6"/>
  </w:num>
  <w:num w:numId="14">
    <w:abstractNumId w:val="13"/>
  </w:num>
  <w:num w:numId="15">
    <w:abstractNumId w:val="0"/>
  </w:num>
  <w:num w:numId="16">
    <w:abstractNumId w:val="15"/>
  </w:num>
  <w:num w:numId="17">
    <w:abstractNumId w:val="9"/>
  </w:num>
  <w:num w:numId="18">
    <w:abstractNumId w:val="20"/>
  </w:num>
  <w:num w:numId="19">
    <w:abstractNumId w:val="14"/>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B2A35"/>
    <w:rsid w:val="000C157D"/>
    <w:rsid w:val="000C1FB8"/>
    <w:rsid w:val="000C32E3"/>
    <w:rsid w:val="000D39EE"/>
    <w:rsid w:val="000E5016"/>
    <w:rsid w:val="000F4B28"/>
    <w:rsid w:val="00120D94"/>
    <w:rsid w:val="00126821"/>
    <w:rsid w:val="001568A8"/>
    <w:rsid w:val="00157EB1"/>
    <w:rsid w:val="00172534"/>
    <w:rsid w:val="001B750B"/>
    <w:rsid w:val="001D2D93"/>
    <w:rsid w:val="001D629F"/>
    <w:rsid w:val="00207AB9"/>
    <w:rsid w:val="00213541"/>
    <w:rsid w:val="00244F91"/>
    <w:rsid w:val="00257597"/>
    <w:rsid w:val="00263927"/>
    <w:rsid w:val="0026428B"/>
    <w:rsid w:val="0026716D"/>
    <w:rsid w:val="00273101"/>
    <w:rsid w:val="002B7A29"/>
    <w:rsid w:val="002C2146"/>
    <w:rsid w:val="002D75B4"/>
    <w:rsid w:val="002E3B93"/>
    <w:rsid w:val="002E7616"/>
    <w:rsid w:val="0033014F"/>
    <w:rsid w:val="0033046E"/>
    <w:rsid w:val="00384D9D"/>
    <w:rsid w:val="003A021C"/>
    <w:rsid w:val="003A1F4C"/>
    <w:rsid w:val="003A310F"/>
    <w:rsid w:val="003A5DEC"/>
    <w:rsid w:val="003A67E9"/>
    <w:rsid w:val="003B04AD"/>
    <w:rsid w:val="003B0EE4"/>
    <w:rsid w:val="003B43F4"/>
    <w:rsid w:val="003C5A3F"/>
    <w:rsid w:val="003E26C9"/>
    <w:rsid w:val="00403964"/>
    <w:rsid w:val="00405817"/>
    <w:rsid w:val="00406E4C"/>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36115"/>
    <w:rsid w:val="00655528"/>
    <w:rsid w:val="00690102"/>
    <w:rsid w:val="006C38CB"/>
    <w:rsid w:val="006F4F61"/>
    <w:rsid w:val="006F5D1E"/>
    <w:rsid w:val="00722882"/>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A4CD2"/>
    <w:rsid w:val="008D6EE5"/>
    <w:rsid w:val="008E0D89"/>
    <w:rsid w:val="008E27FD"/>
    <w:rsid w:val="008F42C4"/>
    <w:rsid w:val="008F7D36"/>
    <w:rsid w:val="008F7F1E"/>
    <w:rsid w:val="00903405"/>
    <w:rsid w:val="009221E3"/>
    <w:rsid w:val="0094162C"/>
    <w:rsid w:val="00942EF3"/>
    <w:rsid w:val="00955DBC"/>
    <w:rsid w:val="00963047"/>
    <w:rsid w:val="00987B17"/>
    <w:rsid w:val="009A2853"/>
    <w:rsid w:val="009D0DEA"/>
    <w:rsid w:val="009E7256"/>
    <w:rsid w:val="009F37F8"/>
    <w:rsid w:val="00A1395C"/>
    <w:rsid w:val="00A14A3C"/>
    <w:rsid w:val="00A37038"/>
    <w:rsid w:val="00A400B0"/>
    <w:rsid w:val="00A430A2"/>
    <w:rsid w:val="00A51F13"/>
    <w:rsid w:val="00A95BA6"/>
    <w:rsid w:val="00AC177C"/>
    <w:rsid w:val="00AD5872"/>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E5715"/>
    <w:rsid w:val="00CF69D0"/>
    <w:rsid w:val="00D050C9"/>
    <w:rsid w:val="00D13175"/>
    <w:rsid w:val="00D244DD"/>
    <w:rsid w:val="00D354BD"/>
    <w:rsid w:val="00D4237D"/>
    <w:rsid w:val="00D44AB0"/>
    <w:rsid w:val="00D85E27"/>
    <w:rsid w:val="00D92B92"/>
    <w:rsid w:val="00DA2099"/>
    <w:rsid w:val="00DC08BE"/>
    <w:rsid w:val="00DC1A0F"/>
    <w:rsid w:val="00DF2EEB"/>
    <w:rsid w:val="00DF348A"/>
    <w:rsid w:val="00E06039"/>
    <w:rsid w:val="00E232C5"/>
    <w:rsid w:val="00E31407"/>
    <w:rsid w:val="00E34ED3"/>
    <w:rsid w:val="00E35E30"/>
    <w:rsid w:val="00E41A10"/>
    <w:rsid w:val="00E559B5"/>
    <w:rsid w:val="00E64AD7"/>
    <w:rsid w:val="00E77653"/>
    <w:rsid w:val="00E808FE"/>
    <w:rsid w:val="00E84EBF"/>
    <w:rsid w:val="00EB350B"/>
    <w:rsid w:val="00ED356C"/>
    <w:rsid w:val="00ED47B0"/>
    <w:rsid w:val="00F27783"/>
    <w:rsid w:val="00F31D3F"/>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1">
    <w:name w:val="Body 1"/>
    <w:rsid w:val="00126821"/>
    <w:pPr>
      <w:spacing w:after="0" w:line="240" w:lineRule="auto"/>
      <w:outlineLvl w:val="0"/>
    </w:pPr>
    <w:rPr>
      <w:rFonts w:ascii="Times New Roman" w:eastAsia="ヒラギノ角ゴ Pro W3" w:hAnsi="Times New Roman"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9B817BA-F5F9-4C0E-B543-149A83D9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2</cp:revision>
  <cp:lastPrinted>2019-07-04T08:11:00Z</cp:lastPrinted>
  <dcterms:created xsi:type="dcterms:W3CDTF">2026-03-13T14:11:00Z</dcterms:created>
  <dcterms:modified xsi:type="dcterms:W3CDTF">2026-03-13T14:11:00Z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