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5201A56D" wp14:editId="243426E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544954" w:rsidTr="00884334">
        <w:tc>
          <w:tcPr>
            <w:tcW w:w="10206" w:type="dxa"/>
            <w:gridSpan w:val="2"/>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DETAILS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Job Title </w:t>
            </w:r>
          </w:p>
        </w:tc>
        <w:tc>
          <w:tcPr>
            <w:tcW w:w="4706" w:type="dxa"/>
          </w:tcPr>
          <w:p w:rsidR="00213541" w:rsidRPr="00544954" w:rsidRDefault="00FE56D7" w:rsidP="00F607B2">
            <w:pPr>
              <w:jc w:val="both"/>
              <w:rPr>
                <w:rFonts w:ascii="Arial" w:hAnsi="Arial" w:cs="Arial"/>
              </w:rPr>
            </w:pPr>
            <w:r w:rsidRPr="00544954">
              <w:rPr>
                <w:rFonts w:ascii="Arial" w:hAnsi="Arial" w:cs="Arial"/>
              </w:rPr>
              <w:t xml:space="preserve">Communications </w:t>
            </w:r>
            <w:r w:rsidR="008E4061">
              <w:rPr>
                <w:rFonts w:ascii="Arial" w:hAnsi="Arial" w:cs="Arial"/>
              </w:rPr>
              <w:t>Manager</w:t>
            </w:r>
            <w:r w:rsidRPr="00544954">
              <w:rPr>
                <w:rFonts w:ascii="Arial" w:hAnsi="Arial" w:cs="Arial"/>
              </w:rPr>
              <w:t xml:space="preserve">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Reports to </w:t>
            </w:r>
          </w:p>
        </w:tc>
        <w:tc>
          <w:tcPr>
            <w:tcW w:w="4706" w:type="dxa"/>
          </w:tcPr>
          <w:p w:rsidR="00213541" w:rsidRPr="00544954" w:rsidRDefault="008415FC" w:rsidP="00F607B2">
            <w:pPr>
              <w:jc w:val="both"/>
              <w:rPr>
                <w:rFonts w:ascii="Arial" w:hAnsi="Arial" w:cs="Arial"/>
              </w:rPr>
            </w:pPr>
            <w:r>
              <w:rPr>
                <w:rFonts w:ascii="Arial" w:hAnsi="Arial" w:cs="Arial"/>
              </w:rPr>
              <w:t>Head of Communications and Engagement</w:t>
            </w:r>
            <w:r w:rsidR="00FE56D7" w:rsidRPr="00544954">
              <w:rPr>
                <w:rFonts w:ascii="Arial" w:hAnsi="Arial" w:cs="Arial"/>
              </w:rPr>
              <w:t xml:space="preserve"> </w:t>
            </w:r>
            <w:r w:rsidR="005033D7" w:rsidRPr="00544954">
              <w:rPr>
                <w:rFonts w:ascii="Arial" w:hAnsi="Arial" w:cs="Arial"/>
              </w:rPr>
              <w:t xml:space="preserve">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Band </w:t>
            </w:r>
          </w:p>
        </w:tc>
        <w:tc>
          <w:tcPr>
            <w:tcW w:w="4706" w:type="dxa"/>
          </w:tcPr>
          <w:p w:rsidR="00213541" w:rsidRPr="00544954" w:rsidRDefault="00FE56D7" w:rsidP="00F607B2">
            <w:pPr>
              <w:jc w:val="both"/>
              <w:rPr>
                <w:rFonts w:ascii="Arial" w:hAnsi="Arial" w:cs="Arial"/>
              </w:rPr>
            </w:pPr>
            <w:r w:rsidRPr="00544954">
              <w:rPr>
                <w:rFonts w:ascii="Arial" w:hAnsi="Arial" w:cs="Arial"/>
              </w:rPr>
              <w:t>7</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Department/Directorate </w:t>
            </w:r>
          </w:p>
        </w:tc>
        <w:tc>
          <w:tcPr>
            <w:tcW w:w="4706" w:type="dxa"/>
          </w:tcPr>
          <w:p w:rsidR="00213541" w:rsidRPr="00544954" w:rsidRDefault="00677001" w:rsidP="00F607B2">
            <w:pPr>
              <w:jc w:val="both"/>
              <w:rPr>
                <w:rFonts w:ascii="Arial" w:hAnsi="Arial" w:cs="Arial"/>
              </w:rPr>
            </w:pPr>
            <w:r>
              <w:rPr>
                <w:rFonts w:ascii="Arial" w:hAnsi="Arial" w:cs="Arial"/>
              </w:rPr>
              <w:t>Strategy</w:t>
            </w:r>
          </w:p>
        </w:tc>
      </w:tr>
    </w:tbl>
    <w:p w:rsidR="00884334" w:rsidRPr="00544954"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44954" w:rsidTr="00F402F9">
        <w:tc>
          <w:tcPr>
            <w:tcW w:w="10206" w:type="dxa"/>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PURPOSE </w:t>
            </w:r>
          </w:p>
        </w:tc>
      </w:tr>
      <w:tr w:rsidR="00FE56D7" w:rsidRPr="00544954" w:rsidTr="00F402F9">
        <w:trPr>
          <w:trHeight w:val="1838"/>
        </w:trPr>
        <w:tc>
          <w:tcPr>
            <w:tcW w:w="10206" w:type="dxa"/>
            <w:tcBorders>
              <w:bottom w:val="single" w:sz="4" w:space="0" w:color="auto"/>
            </w:tcBorders>
          </w:tcPr>
          <w:p w:rsidR="004D3EE8" w:rsidRPr="00C376A1" w:rsidRDefault="004D3EE8" w:rsidP="00C376A1">
            <w:pPr>
              <w:pStyle w:val="ListParagraph"/>
              <w:numPr>
                <w:ilvl w:val="0"/>
                <w:numId w:val="14"/>
              </w:numPr>
              <w:rPr>
                <w:rFonts w:cs="Arial"/>
              </w:rPr>
            </w:pPr>
            <w:r w:rsidRPr="00C376A1">
              <w:rPr>
                <w:rFonts w:cs="Arial"/>
              </w:rPr>
              <w:t xml:space="preserve">The Royal Devon </w:t>
            </w:r>
            <w:r w:rsidR="00C376A1">
              <w:rPr>
                <w:rFonts w:cs="Arial"/>
              </w:rPr>
              <w:t>c</w:t>
            </w:r>
            <w:r w:rsidRPr="00C376A1">
              <w:rPr>
                <w:rFonts w:cs="Arial"/>
              </w:rPr>
              <w:t>ommunications team has a broad remit in ensuring that patients, staff and stakeholders understand the services offered by the Trust, understand our mission, are able to influence services and are well informed and engaged in the work of the Trust. We achieve this through providing open and transparent access to information about the Trust.</w:t>
            </w:r>
          </w:p>
          <w:p w:rsidR="004D3EE8" w:rsidRPr="00C376A1" w:rsidRDefault="004D3EE8" w:rsidP="00C376A1">
            <w:pPr>
              <w:pStyle w:val="ListParagraph"/>
              <w:numPr>
                <w:ilvl w:val="0"/>
                <w:numId w:val="14"/>
              </w:numPr>
              <w:rPr>
                <w:rFonts w:cs="Arial"/>
              </w:rPr>
            </w:pPr>
            <w:r w:rsidRPr="00C376A1">
              <w:rPr>
                <w:rFonts w:cs="Arial"/>
              </w:rPr>
              <w:t xml:space="preserve">The Communications Manager </w:t>
            </w:r>
            <w:r w:rsidR="00FA5656">
              <w:rPr>
                <w:rFonts w:cs="Arial"/>
              </w:rPr>
              <w:t xml:space="preserve">is </w:t>
            </w:r>
            <w:r w:rsidRPr="00C376A1">
              <w:rPr>
                <w:rFonts w:cs="Arial"/>
              </w:rPr>
              <w:t xml:space="preserve">responsible for the planning, organising, development, implementation and evaluation of communications projects and campaigns to support Trust teams and help deliver the Trust’s strategy. </w:t>
            </w:r>
          </w:p>
          <w:p w:rsidR="004D3EE8" w:rsidRPr="00C376A1" w:rsidRDefault="004D3EE8" w:rsidP="00C376A1">
            <w:pPr>
              <w:pStyle w:val="ListParagraph"/>
              <w:numPr>
                <w:ilvl w:val="0"/>
                <w:numId w:val="14"/>
              </w:numPr>
              <w:rPr>
                <w:rFonts w:cs="Arial"/>
              </w:rPr>
            </w:pPr>
            <w:r w:rsidRPr="00C376A1">
              <w:rPr>
                <w:rFonts w:cs="Arial"/>
              </w:rPr>
              <w:t>You will support the Trust by providing high-quality, professional, clear and accessible information to successfully engage internal and external stakeholder groups.</w:t>
            </w:r>
          </w:p>
          <w:p w:rsidR="004D3EE8" w:rsidRPr="00C376A1" w:rsidRDefault="004D3EE8" w:rsidP="00C376A1">
            <w:pPr>
              <w:pStyle w:val="ListParagraph"/>
              <w:numPr>
                <w:ilvl w:val="0"/>
                <w:numId w:val="14"/>
              </w:numPr>
              <w:rPr>
                <w:rFonts w:cs="Arial"/>
              </w:rPr>
            </w:pPr>
            <w:r w:rsidRPr="00C376A1">
              <w:rPr>
                <w:rFonts w:cs="Arial"/>
              </w:rPr>
              <w:t xml:space="preserve">You will be responsible for media and public relations as well as staff and stakeholder communications. You will have a full communications skill mix with excellent written and personal presentation skills, expertise in public and staff engagement and project management skills. </w:t>
            </w:r>
          </w:p>
          <w:p w:rsidR="004D3EE8" w:rsidRPr="00C376A1" w:rsidRDefault="004D3EE8" w:rsidP="00C376A1">
            <w:pPr>
              <w:pStyle w:val="ListParagraph"/>
              <w:numPr>
                <w:ilvl w:val="0"/>
                <w:numId w:val="14"/>
              </w:numPr>
              <w:rPr>
                <w:rFonts w:cs="Arial"/>
              </w:rPr>
            </w:pPr>
            <w:r w:rsidRPr="00C376A1">
              <w:rPr>
                <w:rFonts w:cs="Arial"/>
              </w:rPr>
              <w:t xml:space="preserve">The role will involve writing, production and dissemination of a wide range of content including media responses, briefings, corporate publications, award submissions, speeches, messaging documents and presentations. </w:t>
            </w:r>
          </w:p>
          <w:p w:rsidR="004D3EE8" w:rsidRPr="00C376A1" w:rsidRDefault="004D3EE8" w:rsidP="00C376A1">
            <w:pPr>
              <w:pStyle w:val="ListParagraph"/>
              <w:numPr>
                <w:ilvl w:val="0"/>
                <w:numId w:val="14"/>
              </w:numPr>
              <w:rPr>
                <w:rFonts w:cs="Arial"/>
              </w:rPr>
            </w:pPr>
            <w:r w:rsidRPr="00C376A1">
              <w:rPr>
                <w:rFonts w:cs="Arial"/>
              </w:rPr>
              <w:t>You will be responsible for the creative direction on communications materials and campaigns</w:t>
            </w:r>
            <w:r w:rsidR="00060482">
              <w:rPr>
                <w:rFonts w:cs="Arial"/>
              </w:rPr>
              <w:t>, and will have input into the development of the Trust’s di</w:t>
            </w:r>
            <w:r w:rsidRPr="00C376A1">
              <w:rPr>
                <w:rFonts w:cs="Arial"/>
              </w:rPr>
              <w:t>gital communication tools, including websites, intranet</w:t>
            </w:r>
            <w:r w:rsidR="00060482">
              <w:rPr>
                <w:rFonts w:cs="Arial"/>
              </w:rPr>
              <w:t xml:space="preserve"> and</w:t>
            </w:r>
            <w:r w:rsidRPr="00C376A1">
              <w:rPr>
                <w:rFonts w:cs="Arial"/>
              </w:rPr>
              <w:t xml:space="preserve"> social media.</w:t>
            </w:r>
          </w:p>
          <w:p w:rsidR="00291CF6" w:rsidRPr="00C376A1" w:rsidRDefault="0097578E">
            <w:pPr>
              <w:pStyle w:val="ListParagraph"/>
              <w:numPr>
                <w:ilvl w:val="0"/>
                <w:numId w:val="13"/>
              </w:numPr>
              <w:spacing w:after="120"/>
              <w:rPr>
                <w:rFonts w:cs="Arial"/>
              </w:rPr>
            </w:pPr>
            <w:r>
              <w:rPr>
                <w:rFonts w:cs="Arial"/>
              </w:rPr>
              <w:t xml:space="preserve">This post is a key management role within the communications team, managing both internal and corporate communications, and the post holder will be required to work as an effective member of a wider team. </w:t>
            </w:r>
          </w:p>
          <w:p w:rsidR="003E28DD" w:rsidRPr="0089718D" w:rsidRDefault="00365B16" w:rsidP="00C376A1">
            <w:pPr>
              <w:pStyle w:val="ListParagraph"/>
              <w:numPr>
                <w:ilvl w:val="0"/>
                <w:numId w:val="15"/>
              </w:numPr>
            </w:pPr>
            <w:r>
              <w:t>The postholder will</w:t>
            </w:r>
            <w:r w:rsidR="003E28DD" w:rsidRPr="0089718D">
              <w:t xml:space="preserve"> network with other Trusts and partner organisations to support sharing best practice and promote new ideas. </w:t>
            </w:r>
          </w:p>
          <w:p w:rsidR="00FA5656" w:rsidRPr="00FA5656" w:rsidRDefault="003E28DD" w:rsidP="00FA5656">
            <w:pPr>
              <w:pStyle w:val="ListParagraph"/>
              <w:numPr>
                <w:ilvl w:val="0"/>
                <w:numId w:val="13"/>
              </w:numPr>
              <w:spacing w:after="120"/>
              <w:rPr>
                <w:rFonts w:cs="Arial"/>
              </w:rPr>
            </w:pPr>
            <w:r w:rsidRPr="0089718D">
              <w:rPr>
                <w:rFonts w:cs="Arial"/>
              </w:rPr>
              <w:t>This role is suited to</w:t>
            </w:r>
            <w:r w:rsidR="00677001">
              <w:rPr>
                <w:rFonts w:cs="Arial"/>
              </w:rPr>
              <w:t xml:space="preserve"> a skilled communicator</w:t>
            </w:r>
            <w:r w:rsidRPr="0089718D">
              <w:rPr>
                <w:rFonts w:cs="Arial"/>
              </w:rPr>
              <w:t xml:space="preserve"> who is creative, proactive and excited to support the </w:t>
            </w:r>
            <w:r w:rsidR="00060482">
              <w:rPr>
                <w:rFonts w:cs="Arial"/>
              </w:rPr>
              <w:t>c</w:t>
            </w:r>
            <w:r w:rsidR="00341F0C">
              <w:rPr>
                <w:rFonts w:cs="Arial"/>
              </w:rPr>
              <w:t xml:space="preserve">ommunications team </w:t>
            </w:r>
            <w:r w:rsidR="00060482">
              <w:rPr>
                <w:rFonts w:cs="Arial"/>
              </w:rPr>
              <w:t xml:space="preserve">as we modernise our service </w:t>
            </w:r>
            <w:r w:rsidRPr="0089718D">
              <w:rPr>
                <w:rFonts w:cs="Arial"/>
              </w:rPr>
              <w:t xml:space="preserve">and </w:t>
            </w:r>
            <w:r w:rsidR="00341F0C">
              <w:rPr>
                <w:rFonts w:cs="Arial"/>
              </w:rPr>
              <w:t>support the Trust to</w:t>
            </w:r>
            <w:r w:rsidR="00060482">
              <w:rPr>
                <w:rFonts w:cs="Arial"/>
              </w:rPr>
              <w:t xml:space="preserve"> deliver its strategy</w:t>
            </w:r>
            <w:r w:rsidR="00C55FB8">
              <w:rPr>
                <w:rFonts w:cs="Arial"/>
              </w:rPr>
              <w:t>, and embed its</w:t>
            </w:r>
            <w:r w:rsidR="00060482">
              <w:rPr>
                <w:rFonts w:cs="Arial"/>
              </w:rPr>
              <w:t xml:space="preserve"> culture</w:t>
            </w:r>
            <w:r w:rsidRPr="0089718D">
              <w:rPr>
                <w:rFonts w:cs="Arial"/>
              </w:rPr>
              <w:t xml:space="preserve">.  </w:t>
            </w:r>
          </w:p>
        </w:tc>
      </w:tr>
      <w:tr w:rsidR="00FE56D7" w:rsidRPr="00544954" w:rsidTr="00F402F9">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t>KEY RESULT AREAS/PRINCIPAL DUTIES AND RESPONSIBILITIES</w:t>
            </w:r>
          </w:p>
        </w:tc>
      </w:tr>
      <w:tr w:rsidR="00FE56D7" w:rsidRPr="00544954" w:rsidTr="00F402F9">
        <w:tc>
          <w:tcPr>
            <w:tcW w:w="10206" w:type="dxa"/>
            <w:shd w:val="clear" w:color="auto" w:fill="auto"/>
          </w:tcPr>
          <w:p w:rsidR="000B0AA3" w:rsidRPr="00C376A1" w:rsidRDefault="006A3302" w:rsidP="00C376A1">
            <w:pPr>
              <w:numPr>
                <w:ilvl w:val="0"/>
                <w:numId w:val="11"/>
              </w:numPr>
              <w:spacing w:after="60"/>
              <w:rPr>
                <w:rFonts w:ascii="Arial" w:hAnsi="Arial" w:cs="Arial"/>
              </w:rPr>
            </w:pPr>
            <w:r>
              <w:rPr>
                <w:rFonts w:ascii="Arial" w:hAnsi="Arial" w:cs="Arial"/>
                <w:b/>
                <w:u w:val="single"/>
              </w:rPr>
              <w:t xml:space="preserve">Professional </w:t>
            </w:r>
            <w:r w:rsidR="002B59C3" w:rsidRPr="00544954">
              <w:rPr>
                <w:rFonts w:ascii="Arial" w:hAnsi="Arial" w:cs="Arial"/>
                <w:b/>
                <w:u w:val="single"/>
              </w:rPr>
              <w:t>support</w:t>
            </w:r>
          </w:p>
          <w:p w:rsidR="002B59C3" w:rsidRDefault="006A3302" w:rsidP="002B59C3">
            <w:pPr>
              <w:numPr>
                <w:ilvl w:val="0"/>
                <w:numId w:val="10"/>
              </w:numPr>
              <w:spacing w:after="120"/>
              <w:jc w:val="both"/>
              <w:rPr>
                <w:rFonts w:ascii="Arial" w:hAnsi="Arial" w:cs="Arial"/>
              </w:rPr>
            </w:pPr>
            <w:r>
              <w:rPr>
                <w:rFonts w:ascii="Arial" w:hAnsi="Arial" w:cs="Arial"/>
              </w:rPr>
              <w:t>Support</w:t>
            </w:r>
            <w:r w:rsidR="002B59C3" w:rsidRPr="00544954">
              <w:rPr>
                <w:rFonts w:ascii="Arial" w:hAnsi="Arial" w:cs="Arial"/>
              </w:rPr>
              <w:t xml:space="preserve"> the development, delivery and evaluation of</w:t>
            </w:r>
            <w:r w:rsidR="00A4138D">
              <w:rPr>
                <w:rFonts w:ascii="Arial" w:hAnsi="Arial" w:cs="Arial"/>
              </w:rPr>
              <w:t xml:space="preserve"> </w:t>
            </w:r>
            <w:r w:rsidR="002B59C3" w:rsidRPr="00544954">
              <w:rPr>
                <w:rFonts w:ascii="Arial" w:hAnsi="Arial" w:cs="Arial"/>
              </w:rPr>
              <w:t>communication</w:t>
            </w:r>
            <w:r w:rsidR="00544954">
              <w:rPr>
                <w:rFonts w:ascii="Arial" w:hAnsi="Arial" w:cs="Arial"/>
              </w:rPr>
              <w:t>s</w:t>
            </w:r>
            <w:r w:rsidR="002B59C3" w:rsidRPr="00544954">
              <w:rPr>
                <w:rFonts w:ascii="Arial" w:hAnsi="Arial" w:cs="Arial"/>
              </w:rPr>
              <w:t xml:space="preserve"> plan</w:t>
            </w:r>
            <w:r w:rsidR="00060482">
              <w:rPr>
                <w:rFonts w:ascii="Arial" w:hAnsi="Arial" w:cs="Arial"/>
              </w:rPr>
              <w:t>s</w:t>
            </w:r>
            <w:r w:rsidR="00067D2B">
              <w:rPr>
                <w:rFonts w:ascii="Arial" w:hAnsi="Arial" w:cs="Arial"/>
              </w:rPr>
              <w:t>.</w:t>
            </w:r>
          </w:p>
          <w:p w:rsidR="00060482" w:rsidRDefault="00060482" w:rsidP="002B59C3">
            <w:pPr>
              <w:numPr>
                <w:ilvl w:val="0"/>
                <w:numId w:val="10"/>
              </w:numPr>
              <w:spacing w:after="120"/>
              <w:jc w:val="both"/>
              <w:rPr>
                <w:rFonts w:ascii="Arial" w:hAnsi="Arial" w:cs="Arial"/>
              </w:rPr>
            </w:pPr>
            <w:r>
              <w:rPr>
                <w:rFonts w:ascii="Arial" w:hAnsi="Arial" w:cs="Arial"/>
              </w:rPr>
              <w:t>Advise the Trust executive team and senior leaders on effective communication</w:t>
            </w:r>
            <w:r w:rsidR="006A3302">
              <w:rPr>
                <w:rFonts w:ascii="Arial" w:hAnsi="Arial" w:cs="Arial"/>
              </w:rPr>
              <w:t xml:space="preserve"> plans</w:t>
            </w:r>
            <w:r w:rsidR="00067D2B">
              <w:rPr>
                <w:rFonts w:ascii="Arial" w:hAnsi="Arial" w:cs="Arial"/>
              </w:rPr>
              <w:t>.</w:t>
            </w:r>
          </w:p>
          <w:p w:rsidR="002B59C3" w:rsidRPr="00544954" w:rsidRDefault="002B59C3" w:rsidP="002B59C3">
            <w:pPr>
              <w:numPr>
                <w:ilvl w:val="0"/>
                <w:numId w:val="10"/>
              </w:numPr>
              <w:spacing w:after="120"/>
              <w:jc w:val="both"/>
              <w:rPr>
                <w:rFonts w:ascii="Arial" w:hAnsi="Arial" w:cs="Arial"/>
              </w:rPr>
            </w:pPr>
            <w:r w:rsidRPr="00544954">
              <w:rPr>
                <w:rFonts w:ascii="Arial" w:hAnsi="Arial" w:cs="Arial"/>
              </w:rPr>
              <w:t>Ensure all staff and stakeholders receive a positive and balanced view of the Trust through delivery of a proactive and innovative approach to communications.</w:t>
            </w:r>
          </w:p>
          <w:p w:rsidR="002B59C3" w:rsidRPr="00544954" w:rsidRDefault="006A3302" w:rsidP="002B59C3">
            <w:pPr>
              <w:numPr>
                <w:ilvl w:val="0"/>
                <w:numId w:val="8"/>
              </w:numPr>
              <w:spacing w:after="120"/>
              <w:jc w:val="both"/>
              <w:rPr>
                <w:rFonts w:ascii="Arial" w:hAnsi="Arial" w:cs="Arial"/>
                <w:b/>
              </w:rPr>
            </w:pPr>
            <w:r>
              <w:rPr>
                <w:rFonts w:ascii="Arial" w:hAnsi="Arial" w:cs="Arial"/>
              </w:rPr>
              <w:lastRenderedPageBreak/>
              <w:t>Support</w:t>
            </w:r>
            <w:r w:rsidR="002B59C3" w:rsidRPr="00544954">
              <w:rPr>
                <w:rFonts w:ascii="Arial" w:hAnsi="Arial" w:cs="Arial"/>
              </w:rPr>
              <w:t xml:space="preserve"> the continuous development of the Trust communications channels, maximising the use of digital and social media technology so that patients and staff can interact positively with the Trust</w:t>
            </w:r>
          </w:p>
          <w:p w:rsidR="00EE7A34" w:rsidRPr="00C376A1" w:rsidRDefault="002B59C3" w:rsidP="00EE7A34">
            <w:pPr>
              <w:numPr>
                <w:ilvl w:val="0"/>
                <w:numId w:val="8"/>
              </w:numPr>
              <w:spacing w:after="120"/>
              <w:jc w:val="both"/>
              <w:rPr>
                <w:rFonts w:ascii="Arial" w:hAnsi="Arial" w:cs="Arial"/>
                <w:b/>
                <w:bCs/>
              </w:rPr>
            </w:pPr>
            <w:r w:rsidRPr="00544954">
              <w:rPr>
                <w:rFonts w:ascii="Arial" w:hAnsi="Arial" w:cs="Arial"/>
              </w:rPr>
              <w:t>Lead the development of creative ideas and campaigns which inspire and engage stakeholders.</w:t>
            </w:r>
          </w:p>
          <w:p w:rsidR="002B59C3" w:rsidRPr="00FA5656" w:rsidRDefault="00EE7A34" w:rsidP="002B59C3">
            <w:pPr>
              <w:numPr>
                <w:ilvl w:val="0"/>
                <w:numId w:val="8"/>
              </w:numPr>
              <w:spacing w:after="120"/>
              <w:rPr>
                <w:rFonts w:ascii="Arial" w:hAnsi="Arial" w:cs="Arial"/>
              </w:rPr>
            </w:pPr>
            <w:r w:rsidRPr="00544954">
              <w:rPr>
                <w:rFonts w:ascii="Arial" w:hAnsi="Arial" w:cs="Arial"/>
              </w:rPr>
              <w:t>Provid</w:t>
            </w:r>
            <w:r>
              <w:rPr>
                <w:rFonts w:ascii="Arial" w:hAnsi="Arial" w:cs="Arial"/>
              </w:rPr>
              <w:t>e</w:t>
            </w:r>
            <w:r w:rsidRPr="00544954">
              <w:rPr>
                <w:rFonts w:ascii="Arial" w:hAnsi="Arial" w:cs="Arial"/>
              </w:rPr>
              <w:t xml:space="preserve"> communications support to the Trust in crisis/business continuity management situations.</w:t>
            </w:r>
          </w:p>
          <w:p w:rsidR="002B59C3" w:rsidRPr="00544954" w:rsidRDefault="00EE7A34" w:rsidP="002B59C3">
            <w:pPr>
              <w:numPr>
                <w:ilvl w:val="0"/>
                <w:numId w:val="11"/>
              </w:numPr>
              <w:spacing w:after="120"/>
              <w:rPr>
                <w:rFonts w:ascii="Arial" w:hAnsi="Arial" w:cs="Arial"/>
                <w:b/>
                <w:u w:val="single"/>
              </w:rPr>
            </w:pPr>
            <w:r>
              <w:rPr>
                <w:rFonts w:ascii="Arial" w:hAnsi="Arial" w:cs="Arial"/>
                <w:b/>
                <w:u w:val="single"/>
              </w:rPr>
              <w:t>Communications skills</w:t>
            </w:r>
          </w:p>
          <w:p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Ensure that in communicating we always take account of the diverse needs of our audience (for example, making sure we use clear language; recognising the needs of people whose first language is not English, or who are partially sighted)</w:t>
            </w:r>
          </w:p>
          <w:p w:rsidR="00C376A1" w:rsidRPr="00C376A1" w:rsidRDefault="002B59C3" w:rsidP="00C376A1">
            <w:pPr>
              <w:numPr>
                <w:ilvl w:val="0"/>
                <w:numId w:val="8"/>
              </w:numPr>
              <w:spacing w:after="120"/>
              <w:outlineLvl w:val="0"/>
              <w:rPr>
                <w:rFonts w:ascii="Arial" w:hAnsi="Arial" w:cs="Arial"/>
              </w:rPr>
            </w:pPr>
            <w:r w:rsidRPr="00544954">
              <w:rPr>
                <w:rFonts w:ascii="Arial" w:hAnsi="Arial" w:cs="Arial"/>
              </w:rPr>
              <w:t>Deal with a range of highly complex and/or sensitive situations where a high level of communication is necessary, imparting such information in possible hostile, antagonistic or emotive atmospheres often against significant barriers to acceptance i.e. presenting information about performance and change including presentations to large stakeholder groups</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Support </w:t>
            </w:r>
            <w:r w:rsidR="00C376A1">
              <w:rPr>
                <w:rFonts w:ascii="Arial" w:hAnsi="Arial" w:cs="Arial"/>
              </w:rPr>
              <w:t xml:space="preserve">the </w:t>
            </w:r>
            <w:r w:rsidR="00EE7A34">
              <w:rPr>
                <w:rFonts w:ascii="Arial" w:hAnsi="Arial" w:cs="Arial"/>
              </w:rPr>
              <w:t>team in ensuring</w:t>
            </w:r>
            <w:r w:rsidRPr="00544954">
              <w:rPr>
                <w:rFonts w:ascii="Arial" w:hAnsi="Arial" w:cs="Arial"/>
              </w:rPr>
              <w:t xml:space="preserve"> our public relations and marketing activities enhance and protect the reputation of the Trust and wider NHS brand within the context of a communications and engagement strategy.</w:t>
            </w:r>
          </w:p>
          <w:p w:rsidR="002B59C3" w:rsidRPr="00544954" w:rsidRDefault="00C55FB8" w:rsidP="002B59C3">
            <w:pPr>
              <w:numPr>
                <w:ilvl w:val="0"/>
                <w:numId w:val="8"/>
              </w:numPr>
              <w:spacing w:after="120"/>
              <w:rPr>
                <w:rFonts w:ascii="Arial" w:hAnsi="Arial" w:cs="Arial"/>
              </w:rPr>
            </w:pPr>
            <w:r>
              <w:rPr>
                <w:rFonts w:ascii="Arial" w:hAnsi="Arial" w:cs="Arial"/>
              </w:rPr>
              <w:t>Ensure</w:t>
            </w:r>
            <w:r w:rsidR="002B59C3" w:rsidRPr="00544954">
              <w:rPr>
                <w:rFonts w:ascii="Arial" w:hAnsi="Arial" w:cs="Arial"/>
              </w:rPr>
              <w:t xml:space="preserve"> that the majority of communications are proactive, as opposed to reactive. This will involve skills in internal networking, identifying issues and escalating the requirement to respond as well as recommending and planning the approach taken.</w:t>
            </w:r>
          </w:p>
          <w:p w:rsidR="002B59C3" w:rsidRPr="00544954" w:rsidRDefault="002B59C3" w:rsidP="002B59C3">
            <w:pPr>
              <w:numPr>
                <w:ilvl w:val="0"/>
                <w:numId w:val="8"/>
              </w:numPr>
              <w:spacing w:after="120"/>
              <w:rPr>
                <w:rFonts w:ascii="Arial" w:hAnsi="Arial" w:cs="Arial"/>
              </w:rPr>
            </w:pPr>
            <w:r w:rsidRPr="00544954">
              <w:rPr>
                <w:rFonts w:ascii="Arial" w:hAnsi="Arial" w:cs="Arial"/>
              </w:rPr>
              <w:t>Plan and co-ordinate publicity and creative campaigns working, when necessary, with partner organisations such as the commissioners, stakeholders, partnering organisations,</w:t>
            </w:r>
            <w:r w:rsidR="00C376A1">
              <w:rPr>
                <w:rFonts w:ascii="Arial" w:hAnsi="Arial" w:cs="Arial"/>
              </w:rPr>
              <w:t xml:space="preserve"> l</w:t>
            </w:r>
            <w:r w:rsidRPr="00544954">
              <w:rPr>
                <w:rFonts w:ascii="Arial" w:hAnsi="Arial" w:cs="Arial"/>
              </w:rPr>
              <w:t xml:space="preserve">ocal </w:t>
            </w:r>
            <w:r w:rsidR="00C376A1">
              <w:rPr>
                <w:rFonts w:ascii="Arial" w:hAnsi="Arial" w:cs="Arial"/>
              </w:rPr>
              <w:t>a</w:t>
            </w:r>
            <w:r w:rsidRPr="00544954">
              <w:rPr>
                <w:rFonts w:ascii="Arial" w:hAnsi="Arial" w:cs="Arial"/>
              </w:rPr>
              <w:t>uthorities and voluntary groups.</w:t>
            </w:r>
          </w:p>
          <w:p w:rsidR="00C55FB8" w:rsidRPr="00FA5656" w:rsidRDefault="002B59C3" w:rsidP="00FA5656">
            <w:pPr>
              <w:numPr>
                <w:ilvl w:val="0"/>
                <w:numId w:val="8"/>
              </w:numPr>
              <w:spacing w:after="120"/>
              <w:rPr>
                <w:rFonts w:ascii="Arial" w:hAnsi="Arial" w:cs="Arial"/>
                <w:b/>
              </w:rPr>
            </w:pPr>
            <w:r w:rsidRPr="00544954">
              <w:rPr>
                <w:rFonts w:ascii="Arial" w:hAnsi="Arial" w:cs="Arial"/>
              </w:rPr>
              <w:t>Create and manage innovative and creative communications campaigns that help patients navigate services more effectively.</w:t>
            </w:r>
          </w:p>
          <w:p w:rsidR="00FA5656" w:rsidRPr="00FA5656" w:rsidRDefault="00EE7A34" w:rsidP="00FA5656">
            <w:pPr>
              <w:numPr>
                <w:ilvl w:val="0"/>
                <w:numId w:val="11"/>
              </w:numPr>
              <w:spacing w:after="60"/>
              <w:rPr>
                <w:rFonts w:ascii="Arial" w:hAnsi="Arial" w:cs="Arial"/>
                <w:b/>
                <w:u w:val="single"/>
              </w:rPr>
            </w:pPr>
            <w:r w:rsidRPr="00544954">
              <w:rPr>
                <w:rFonts w:ascii="Arial" w:hAnsi="Arial" w:cs="Arial"/>
                <w:b/>
                <w:u w:val="single"/>
              </w:rPr>
              <w:t>Media relations</w:t>
            </w:r>
          </w:p>
          <w:p w:rsidR="00EE7A34" w:rsidRDefault="00FA5656" w:rsidP="00EE7A34">
            <w:pPr>
              <w:numPr>
                <w:ilvl w:val="0"/>
                <w:numId w:val="8"/>
              </w:numPr>
              <w:spacing w:after="120"/>
              <w:jc w:val="both"/>
              <w:rPr>
                <w:rFonts w:ascii="Arial" w:hAnsi="Arial" w:cs="Arial"/>
              </w:rPr>
            </w:pPr>
            <w:r>
              <w:rPr>
                <w:rFonts w:ascii="Arial" w:hAnsi="Arial" w:cs="Arial"/>
              </w:rPr>
              <w:t>E</w:t>
            </w:r>
            <w:r w:rsidR="00EE7A34" w:rsidRPr="00F72732">
              <w:rPr>
                <w:rFonts w:ascii="Arial" w:hAnsi="Arial" w:cs="Arial"/>
              </w:rPr>
              <w:t>nsure that the Trust gives accurate and timely responses to media enquiries</w:t>
            </w:r>
          </w:p>
          <w:p w:rsidR="00EE7A34" w:rsidRDefault="00FA5656" w:rsidP="00EE7A34">
            <w:pPr>
              <w:numPr>
                <w:ilvl w:val="0"/>
                <w:numId w:val="8"/>
              </w:numPr>
              <w:spacing w:after="120"/>
              <w:jc w:val="both"/>
              <w:rPr>
                <w:rFonts w:ascii="Arial" w:hAnsi="Arial" w:cs="Arial"/>
              </w:rPr>
            </w:pPr>
            <w:r>
              <w:rPr>
                <w:rFonts w:ascii="Arial" w:hAnsi="Arial" w:cs="Arial"/>
              </w:rPr>
              <w:t>S</w:t>
            </w:r>
            <w:r w:rsidR="00EE7A34">
              <w:rPr>
                <w:rFonts w:ascii="Arial" w:hAnsi="Arial" w:cs="Arial"/>
              </w:rPr>
              <w:t>upport positive working relationships with key journalists</w:t>
            </w:r>
          </w:p>
          <w:p w:rsidR="00EE7A34" w:rsidRPr="00F72732" w:rsidRDefault="00FA5656" w:rsidP="00EE7A34">
            <w:pPr>
              <w:numPr>
                <w:ilvl w:val="0"/>
                <w:numId w:val="8"/>
              </w:numPr>
              <w:spacing w:after="120"/>
              <w:jc w:val="both"/>
              <w:rPr>
                <w:rFonts w:ascii="Arial" w:hAnsi="Arial" w:cs="Arial"/>
              </w:rPr>
            </w:pPr>
            <w:r>
              <w:rPr>
                <w:rFonts w:ascii="Arial" w:hAnsi="Arial" w:cs="Arial"/>
              </w:rPr>
              <w:t>A</w:t>
            </w:r>
            <w:r w:rsidR="00EE7A34">
              <w:rPr>
                <w:rFonts w:ascii="Arial" w:hAnsi="Arial" w:cs="Arial"/>
              </w:rPr>
              <w:t>dvise and assist colleagues across the Trust in relation to media responses</w:t>
            </w:r>
          </w:p>
          <w:p w:rsidR="00EE7A34" w:rsidRPr="00FA5656" w:rsidRDefault="00FA5656" w:rsidP="00FA5656">
            <w:pPr>
              <w:numPr>
                <w:ilvl w:val="0"/>
                <w:numId w:val="8"/>
              </w:numPr>
              <w:spacing w:after="120"/>
              <w:jc w:val="both"/>
              <w:rPr>
                <w:rFonts w:ascii="Arial" w:hAnsi="Arial" w:cs="Arial"/>
              </w:rPr>
            </w:pPr>
            <w:r>
              <w:rPr>
                <w:rFonts w:ascii="Arial" w:hAnsi="Arial" w:cs="Arial"/>
              </w:rPr>
              <w:t>I</w:t>
            </w:r>
            <w:r w:rsidR="00EE7A34">
              <w:rPr>
                <w:rFonts w:ascii="Arial" w:hAnsi="Arial" w:cs="Arial"/>
              </w:rPr>
              <w:t xml:space="preserve">ncrease our output of </w:t>
            </w:r>
            <w:r w:rsidR="00EE7A34" w:rsidRPr="00F72732">
              <w:rPr>
                <w:rFonts w:ascii="Arial" w:hAnsi="Arial" w:cs="Arial"/>
              </w:rPr>
              <w:t>positive features about the organisation in</w:t>
            </w:r>
            <w:r w:rsidR="00EE7A34">
              <w:rPr>
                <w:rFonts w:ascii="Arial" w:hAnsi="Arial" w:cs="Arial"/>
              </w:rPr>
              <w:t>to</w:t>
            </w:r>
            <w:r w:rsidR="00EE7A34" w:rsidRPr="00F72732">
              <w:rPr>
                <w:rFonts w:ascii="Arial" w:hAnsi="Arial" w:cs="Arial"/>
              </w:rPr>
              <w:t xml:space="preserve"> the local, regional and national media</w:t>
            </w:r>
          </w:p>
          <w:p w:rsidR="00EE7A34" w:rsidRPr="00F72732" w:rsidRDefault="00EE7A34" w:rsidP="00EE7A34">
            <w:pPr>
              <w:numPr>
                <w:ilvl w:val="0"/>
                <w:numId w:val="11"/>
              </w:numPr>
              <w:spacing w:after="120"/>
              <w:jc w:val="both"/>
              <w:rPr>
                <w:rFonts w:ascii="Arial" w:hAnsi="Arial" w:cs="Arial"/>
                <w:bCs/>
                <w:i/>
              </w:rPr>
            </w:pPr>
            <w:r w:rsidRPr="00FA5656">
              <w:rPr>
                <w:rFonts w:ascii="Arial" w:hAnsi="Arial" w:cs="Arial"/>
                <w:b/>
                <w:u w:val="single"/>
              </w:rPr>
              <w:t>C</w:t>
            </w:r>
            <w:r w:rsidRPr="00544954">
              <w:rPr>
                <w:rFonts w:ascii="Arial" w:hAnsi="Arial" w:cs="Arial"/>
                <w:b/>
                <w:bCs/>
                <w:u w:val="single"/>
              </w:rPr>
              <w:t xml:space="preserve">ommunications and </w:t>
            </w:r>
            <w:r w:rsidR="00067D2B">
              <w:rPr>
                <w:rFonts w:ascii="Arial" w:hAnsi="Arial" w:cs="Arial"/>
                <w:b/>
                <w:bCs/>
                <w:u w:val="single"/>
              </w:rPr>
              <w:t>e</w:t>
            </w:r>
            <w:r w:rsidRPr="00544954">
              <w:rPr>
                <w:rFonts w:ascii="Arial" w:hAnsi="Arial" w:cs="Arial"/>
                <w:b/>
                <w:bCs/>
                <w:u w:val="single"/>
              </w:rPr>
              <w:t>ngagement planning</w:t>
            </w:r>
          </w:p>
          <w:p w:rsidR="00EE7A34" w:rsidRPr="00544954" w:rsidRDefault="00EE7A34" w:rsidP="00EE7A34">
            <w:pPr>
              <w:pStyle w:val="ListParagraph"/>
              <w:numPr>
                <w:ilvl w:val="0"/>
                <w:numId w:val="8"/>
              </w:numPr>
              <w:spacing w:before="0" w:after="120"/>
              <w:rPr>
                <w:rFonts w:cs="Arial"/>
                <w:bCs/>
                <w:szCs w:val="22"/>
              </w:rPr>
            </w:pPr>
            <w:r w:rsidRPr="00544954">
              <w:rPr>
                <w:rFonts w:cs="Arial"/>
                <w:bCs/>
                <w:szCs w:val="22"/>
              </w:rPr>
              <w:t>Develop C&amp;E plans which set out purpose, objectives, key messages, approach, segmented audiences, tactics, milestones and evaluation.</w:t>
            </w:r>
          </w:p>
          <w:p w:rsidR="00EE7A34" w:rsidRPr="00544954" w:rsidRDefault="00EE7A34" w:rsidP="00EE7A34">
            <w:pPr>
              <w:pStyle w:val="ListParagraph"/>
              <w:numPr>
                <w:ilvl w:val="0"/>
                <w:numId w:val="8"/>
              </w:numPr>
              <w:spacing w:before="0" w:after="120"/>
              <w:rPr>
                <w:rFonts w:cs="Arial"/>
                <w:bCs/>
                <w:szCs w:val="22"/>
              </w:rPr>
            </w:pPr>
            <w:r w:rsidRPr="00544954">
              <w:rPr>
                <w:rFonts w:cs="Arial"/>
                <w:bCs/>
                <w:szCs w:val="22"/>
              </w:rPr>
              <w:t>Ensure the plans are in Trust templates and are developed using modern and appropriate evidence-based communications and engagement practices.</w:t>
            </w:r>
          </w:p>
          <w:p w:rsidR="00EE7A34" w:rsidRPr="00544954" w:rsidRDefault="00EE7A34" w:rsidP="00EE7A34">
            <w:pPr>
              <w:pStyle w:val="ListParagraph"/>
              <w:numPr>
                <w:ilvl w:val="0"/>
                <w:numId w:val="8"/>
              </w:numPr>
              <w:spacing w:before="0" w:after="120"/>
              <w:rPr>
                <w:rFonts w:cs="Arial"/>
                <w:bCs/>
                <w:szCs w:val="22"/>
              </w:rPr>
            </w:pPr>
            <w:r w:rsidRPr="00544954">
              <w:rPr>
                <w:rFonts w:cs="Arial"/>
                <w:bCs/>
                <w:szCs w:val="22"/>
              </w:rPr>
              <w:t>Ensure C&amp;E plans are inclusive and enable representative and wide engagement with interested bodies.</w:t>
            </w:r>
          </w:p>
          <w:p w:rsidR="002B59C3" w:rsidRPr="00FA5656" w:rsidRDefault="00EE7A34" w:rsidP="00FA5656">
            <w:pPr>
              <w:pStyle w:val="ListParagraph"/>
              <w:numPr>
                <w:ilvl w:val="0"/>
                <w:numId w:val="8"/>
              </w:numPr>
              <w:spacing w:before="0" w:after="120"/>
              <w:rPr>
                <w:rFonts w:cs="Arial"/>
                <w:bCs/>
                <w:szCs w:val="22"/>
              </w:rPr>
            </w:pPr>
            <w:r w:rsidRPr="00FA5656">
              <w:rPr>
                <w:rFonts w:cs="Arial"/>
                <w:bCs/>
                <w:szCs w:val="22"/>
              </w:rPr>
              <w:t>Ensure corporate sign off of all C&amp;E plans and that the review and evaluation phases incorporate feedback from the key stakeholders and use feedback to continuously improve the approach.</w:t>
            </w:r>
          </w:p>
          <w:p w:rsidR="002B59C3" w:rsidRPr="00544954" w:rsidRDefault="002B59C3" w:rsidP="002B59C3">
            <w:pPr>
              <w:numPr>
                <w:ilvl w:val="0"/>
                <w:numId w:val="11"/>
              </w:numPr>
              <w:spacing w:after="120"/>
              <w:jc w:val="both"/>
              <w:rPr>
                <w:rFonts w:ascii="Arial" w:hAnsi="Arial" w:cs="Arial"/>
                <w:b/>
                <w:bCs/>
                <w:u w:val="single"/>
              </w:rPr>
            </w:pPr>
            <w:r w:rsidRPr="00544954">
              <w:rPr>
                <w:rFonts w:ascii="Arial" w:hAnsi="Arial" w:cs="Arial"/>
                <w:b/>
                <w:bCs/>
                <w:u w:val="single"/>
              </w:rPr>
              <w:t>Internal Communications</w:t>
            </w:r>
          </w:p>
          <w:p w:rsidR="002B59C3" w:rsidRPr="00544954" w:rsidRDefault="00EE7A34" w:rsidP="002B59C3">
            <w:pPr>
              <w:numPr>
                <w:ilvl w:val="0"/>
                <w:numId w:val="8"/>
              </w:numPr>
              <w:spacing w:after="60"/>
              <w:rPr>
                <w:rFonts w:ascii="Arial" w:hAnsi="Arial" w:cs="Arial"/>
              </w:rPr>
            </w:pPr>
            <w:r>
              <w:rPr>
                <w:rFonts w:ascii="Arial" w:hAnsi="Arial" w:cs="Arial"/>
              </w:rPr>
              <w:t>Support the development of</w:t>
            </w:r>
            <w:r w:rsidR="002B59C3" w:rsidRPr="00544954">
              <w:rPr>
                <w:rFonts w:ascii="Arial" w:hAnsi="Arial" w:cs="Arial"/>
              </w:rPr>
              <w:t xml:space="preserve"> the Trust’s existing internal communications channels </w:t>
            </w:r>
          </w:p>
          <w:p w:rsidR="002B59C3" w:rsidRPr="00544954" w:rsidRDefault="002B59C3" w:rsidP="002B59C3">
            <w:pPr>
              <w:numPr>
                <w:ilvl w:val="0"/>
                <w:numId w:val="8"/>
              </w:numPr>
              <w:spacing w:after="60"/>
              <w:rPr>
                <w:rFonts w:ascii="Arial" w:hAnsi="Arial" w:cs="Arial"/>
              </w:rPr>
            </w:pPr>
            <w:r w:rsidRPr="00544954">
              <w:rPr>
                <w:rFonts w:ascii="Arial" w:hAnsi="Arial" w:cs="Arial"/>
              </w:rPr>
              <w:t>Support the communications team in ensuring internal comms is relevant, timely, accessible and engaging</w:t>
            </w:r>
          </w:p>
          <w:p w:rsidR="002B59C3" w:rsidRPr="00544954" w:rsidRDefault="002B59C3" w:rsidP="002B59C3">
            <w:pPr>
              <w:numPr>
                <w:ilvl w:val="0"/>
                <w:numId w:val="8"/>
              </w:numPr>
              <w:spacing w:after="60"/>
              <w:rPr>
                <w:rFonts w:ascii="Arial" w:hAnsi="Arial" w:cs="Arial"/>
              </w:rPr>
            </w:pPr>
            <w:r w:rsidRPr="00544954">
              <w:rPr>
                <w:rFonts w:ascii="Arial" w:hAnsi="Arial" w:cs="Arial"/>
              </w:rPr>
              <w:t>Build strong relationships with leaders at all levels within the Trust to gain active buy-in from staff for communications objectives, and support these leaders in developing and implementing communications plans</w:t>
            </w:r>
          </w:p>
          <w:p w:rsidR="00FA5656" w:rsidRPr="00FA5656" w:rsidRDefault="002B59C3" w:rsidP="00FA5656">
            <w:pPr>
              <w:numPr>
                <w:ilvl w:val="0"/>
                <w:numId w:val="8"/>
              </w:numPr>
              <w:spacing w:after="60"/>
              <w:rPr>
                <w:rFonts w:cs="Arial"/>
              </w:rPr>
            </w:pPr>
            <w:r w:rsidRPr="00FA5656">
              <w:rPr>
                <w:rFonts w:ascii="Arial" w:hAnsi="Arial" w:cs="Arial"/>
              </w:rPr>
              <w:lastRenderedPageBreak/>
              <w:t>Provide professional communications advice to Trust sub-committees and groups as required</w:t>
            </w:r>
          </w:p>
          <w:p w:rsidR="002B59C3" w:rsidRPr="00FA5656" w:rsidRDefault="002B59C3" w:rsidP="00FA5656">
            <w:pPr>
              <w:numPr>
                <w:ilvl w:val="0"/>
                <w:numId w:val="8"/>
              </w:numPr>
              <w:spacing w:after="60"/>
              <w:rPr>
                <w:rFonts w:ascii="Arial" w:hAnsi="Arial" w:cs="Arial"/>
              </w:rPr>
            </w:pPr>
            <w:r w:rsidRPr="00FA5656">
              <w:rPr>
                <w:rFonts w:ascii="Arial" w:hAnsi="Arial" w:cs="Arial"/>
              </w:rPr>
              <w:t>Ensure effectiveness of internal corporate communications systems, including supporting the timely production/organisation of staff briefings, bulletins and newsletters</w:t>
            </w:r>
          </w:p>
          <w:p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 xml:space="preserve">Event management </w:t>
            </w:r>
          </w:p>
          <w:p w:rsidR="002B59C3" w:rsidRPr="00544954" w:rsidRDefault="002B59C3" w:rsidP="002B59C3">
            <w:pPr>
              <w:numPr>
                <w:ilvl w:val="0"/>
                <w:numId w:val="8"/>
              </w:numPr>
              <w:spacing w:after="120"/>
              <w:rPr>
                <w:rFonts w:ascii="Arial" w:hAnsi="Arial" w:cs="Arial"/>
              </w:rPr>
            </w:pPr>
            <w:r w:rsidRPr="00544954">
              <w:rPr>
                <w:rFonts w:ascii="Arial" w:hAnsi="Arial" w:cs="Arial"/>
              </w:rPr>
              <w:t>Arrang</w:t>
            </w:r>
            <w:r w:rsidR="00FA5656">
              <w:rPr>
                <w:rFonts w:ascii="Arial" w:hAnsi="Arial" w:cs="Arial"/>
              </w:rPr>
              <w:t>e</w:t>
            </w:r>
            <w:r w:rsidRPr="00544954">
              <w:rPr>
                <w:rFonts w:ascii="Arial" w:hAnsi="Arial" w:cs="Arial"/>
              </w:rPr>
              <w:t xml:space="preserve"> and/or support</w:t>
            </w:r>
            <w:r w:rsidR="00FA5656">
              <w:rPr>
                <w:rFonts w:ascii="Arial" w:hAnsi="Arial" w:cs="Arial"/>
              </w:rPr>
              <w:t xml:space="preserve"> </w:t>
            </w:r>
            <w:r w:rsidRPr="00544954">
              <w:rPr>
                <w:rFonts w:ascii="Arial" w:hAnsi="Arial" w:cs="Arial"/>
              </w:rPr>
              <w:t>staff in the planning of corporate events.</w:t>
            </w:r>
          </w:p>
          <w:p w:rsidR="002B59C3" w:rsidRPr="00544954" w:rsidRDefault="002B59C3" w:rsidP="002B59C3">
            <w:pPr>
              <w:numPr>
                <w:ilvl w:val="0"/>
                <w:numId w:val="8"/>
              </w:numPr>
              <w:spacing w:after="120"/>
              <w:rPr>
                <w:rFonts w:ascii="Arial" w:hAnsi="Arial" w:cs="Arial"/>
              </w:rPr>
            </w:pPr>
            <w:r w:rsidRPr="00544954">
              <w:rPr>
                <w:rFonts w:ascii="Arial" w:hAnsi="Arial" w:cs="Arial"/>
              </w:rPr>
              <w:t>Arrang</w:t>
            </w:r>
            <w:r w:rsidR="00FA5656">
              <w:rPr>
                <w:rFonts w:ascii="Arial" w:hAnsi="Arial" w:cs="Arial"/>
              </w:rPr>
              <w:t>e</w:t>
            </w:r>
            <w:r w:rsidRPr="00544954">
              <w:rPr>
                <w:rFonts w:ascii="Arial" w:hAnsi="Arial" w:cs="Arial"/>
              </w:rPr>
              <w:t xml:space="preserve"> VIP, ministerial and high</w:t>
            </w:r>
            <w:r w:rsidR="000C055E">
              <w:rPr>
                <w:rFonts w:ascii="Arial" w:hAnsi="Arial" w:cs="Arial"/>
              </w:rPr>
              <w:t>-</w:t>
            </w:r>
            <w:r w:rsidRPr="00544954">
              <w:rPr>
                <w:rFonts w:ascii="Arial" w:hAnsi="Arial" w:cs="Arial"/>
              </w:rPr>
              <w:t>profile visits to the Trust.</w:t>
            </w:r>
          </w:p>
          <w:p w:rsidR="00FE56D7" w:rsidRPr="00C376A1" w:rsidRDefault="002B59C3" w:rsidP="00C376A1">
            <w:pPr>
              <w:numPr>
                <w:ilvl w:val="0"/>
                <w:numId w:val="8"/>
              </w:numPr>
              <w:spacing w:after="120"/>
              <w:rPr>
                <w:rFonts w:ascii="Arial" w:hAnsi="Arial" w:cs="Arial"/>
              </w:rPr>
            </w:pPr>
            <w:r w:rsidRPr="00544954">
              <w:rPr>
                <w:rFonts w:ascii="Arial" w:hAnsi="Arial" w:cs="Arial"/>
                <w:bCs/>
              </w:rPr>
              <w:t>Think innovatively about alternative approaches to events, recognising learning from the pandemic.</w:t>
            </w:r>
          </w:p>
          <w:p w:rsidR="00EE7A34" w:rsidRPr="00C376A1" w:rsidRDefault="00EE7A34" w:rsidP="00FA5656">
            <w:pPr>
              <w:pStyle w:val="ListParagraph"/>
              <w:numPr>
                <w:ilvl w:val="0"/>
                <w:numId w:val="11"/>
              </w:numPr>
              <w:spacing w:line="360" w:lineRule="auto"/>
              <w:rPr>
                <w:rFonts w:cs="Arial"/>
                <w:b/>
                <w:bCs/>
                <w:u w:val="single"/>
              </w:rPr>
            </w:pPr>
            <w:r w:rsidRPr="00C376A1">
              <w:rPr>
                <w:rFonts w:cs="Arial"/>
                <w:b/>
                <w:bCs/>
                <w:u w:val="single"/>
              </w:rPr>
              <w:t xml:space="preserve">Photography and film </w:t>
            </w:r>
          </w:p>
          <w:p w:rsidR="00EE7A34" w:rsidRDefault="00EE7A34" w:rsidP="00FA5656">
            <w:pPr>
              <w:pStyle w:val="ListParagraph"/>
              <w:numPr>
                <w:ilvl w:val="0"/>
                <w:numId w:val="19"/>
              </w:numPr>
              <w:spacing w:before="0" w:line="360" w:lineRule="auto"/>
              <w:contextualSpacing/>
              <w:rPr>
                <w:rFonts w:cs="Arial"/>
                <w:bCs/>
              </w:rPr>
            </w:pPr>
            <w:r>
              <w:rPr>
                <w:rFonts w:cs="Arial"/>
                <w:bCs/>
              </w:rPr>
              <w:t>Commission photographs / film for communication initiatives and events</w:t>
            </w:r>
          </w:p>
          <w:p w:rsidR="00EE7A34" w:rsidRDefault="00EE7A34" w:rsidP="00FA5656">
            <w:pPr>
              <w:pStyle w:val="ListParagraph"/>
              <w:numPr>
                <w:ilvl w:val="0"/>
                <w:numId w:val="19"/>
              </w:numPr>
              <w:spacing w:before="0" w:line="360" w:lineRule="auto"/>
              <w:contextualSpacing/>
              <w:rPr>
                <w:rFonts w:cs="Arial"/>
                <w:bCs/>
              </w:rPr>
            </w:pPr>
            <w:r>
              <w:rPr>
                <w:rFonts w:cs="Arial"/>
                <w:bCs/>
              </w:rPr>
              <w:t>Brief staff and service users on confidentiality and consent issues and ensure consent forms in relation to these formats have been authorised and records are confidentially maintained</w:t>
            </w:r>
          </w:p>
          <w:p w:rsidR="00EE7A34" w:rsidRPr="00C376A1" w:rsidRDefault="00EE7A34" w:rsidP="00C376A1">
            <w:pPr>
              <w:rPr>
                <w:rFonts w:cs="Arial"/>
              </w:rPr>
            </w:pPr>
          </w:p>
        </w:tc>
      </w:tr>
      <w:tr w:rsidR="00FE56D7" w:rsidRPr="00544954" w:rsidTr="00F402F9">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lastRenderedPageBreak/>
              <w:t xml:space="preserve">KEY WORKING RELATIONSHIPS </w:t>
            </w:r>
          </w:p>
        </w:tc>
      </w:tr>
      <w:tr w:rsidR="00FE56D7" w:rsidRPr="00544954" w:rsidTr="00F402F9">
        <w:tc>
          <w:tcPr>
            <w:tcW w:w="10206" w:type="dxa"/>
            <w:tcBorders>
              <w:bottom w:val="single" w:sz="4" w:space="0" w:color="auto"/>
            </w:tcBorders>
          </w:tcPr>
          <w:p w:rsidR="00FE56D7" w:rsidRPr="00544954" w:rsidRDefault="00291CF6" w:rsidP="00FE56D7">
            <w:pPr>
              <w:rPr>
                <w:rFonts w:ascii="Arial" w:hAnsi="Arial" w:cs="Arial"/>
              </w:rPr>
            </w:pPr>
            <w:r>
              <w:rPr>
                <w:rFonts w:ascii="Arial" w:hAnsi="Arial" w:cs="Arial"/>
              </w:rPr>
              <w:t>This role sits within a single Trust-wide corporate team, but we support all teams across the Trust. T</w:t>
            </w:r>
            <w:r w:rsidR="00FE56D7" w:rsidRPr="00544954">
              <w:rPr>
                <w:rFonts w:ascii="Arial" w:hAnsi="Arial" w:cs="Arial"/>
              </w:rPr>
              <w:t>he post</w:t>
            </w:r>
            <w:r>
              <w:rPr>
                <w:rFonts w:ascii="Arial" w:hAnsi="Arial" w:cs="Arial"/>
              </w:rPr>
              <w:t>-</w:t>
            </w:r>
            <w:r w:rsidR="00FE56D7" w:rsidRPr="00544954">
              <w:rPr>
                <w:rFonts w:ascii="Arial" w:hAnsi="Arial" w:cs="Arial"/>
              </w:rPr>
              <w:t>holder will</w:t>
            </w:r>
            <w:r>
              <w:rPr>
                <w:rFonts w:ascii="Arial" w:hAnsi="Arial" w:cs="Arial"/>
              </w:rPr>
              <w:t xml:space="preserve"> also</w:t>
            </w:r>
            <w:r w:rsidR="00FE56D7" w:rsidRPr="00544954">
              <w:rPr>
                <w:rFonts w:ascii="Arial" w:hAnsi="Arial" w:cs="Arial"/>
              </w:rPr>
              <w:t xml:space="preserve"> be accountable to all the non-executive and executive directors of the Board for providing an effective communications and media relations and engagement service to the Trust.</w:t>
            </w:r>
          </w:p>
          <w:p w:rsidR="00FE56D7" w:rsidRPr="00544954" w:rsidRDefault="00FE56D7" w:rsidP="00FE56D7">
            <w:pPr>
              <w:rPr>
                <w:rFonts w:ascii="Arial" w:hAnsi="Arial" w:cs="Arial"/>
              </w:rPr>
            </w:pPr>
          </w:p>
          <w:p w:rsidR="00FE56D7" w:rsidRPr="00982138" w:rsidRDefault="00FE56D7" w:rsidP="00FE56D7">
            <w:pPr>
              <w:pStyle w:val="paragraph"/>
              <w:spacing w:before="0" w:beforeAutospacing="0" w:after="0" w:afterAutospacing="0"/>
              <w:jc w:val="both"/>
              <w:textAlignment w:val="baseline"/>
              <w:rPr>
                <w:rStyle w:val="normaltextrun"/>
                <w:rFonts w:ascii="Arial" w:hAnsi="Arial" w:cs="Arial"/>
                <w:sz w:val="22"/>
                <w:szCs w:val="22"/>
              </w:rPr>
            </w:pPr>
            <w:r w:rsidRPr="000B0AA3">
              <w:rPr>
                <w:rFonts w:ascii="Arial" w:hAnsi="Arial" w:cs="Arial"/>
                <w:sz w:val="22"/>
                <w:szCs w:val="22"/>
              </w:rPr>
              <w:t xml:space="preserve">The post holder is required to </w:t>
            </w:r>
            <w:r w:rsidR="00341F0C">
              <w:rPr>
                <w:rFonts w:ascii="Arial" w:hAnsi="Arial" w:cs="Arial"/>
                <w:sz w:val="22"/>
                <w:szCs w:val="22"/>
              </w:rPr>
              <w:t>work</w:t>
            </w:r>
            <w:r w:rsidRPr="000B0AA3">
              <w:rPr>
                <w:rFonts w:ascii="Arial" w:hAnsi="Arial" w:cs="Arial"/>
                <w:sz w:val="22"/>
                <w:szCs w:val="22"/>
              </w:rPr>
              <w:t xml:space="preserve"> effectively with staff of all levels throughout the Trust, the wider </w:t>
            </w:r>
            <w:r w:rsidR="000C055E">
              <w:rPr>
                <w:rFonts w:ascii="Arial" w:hAnsi="Arial" w:cs="Arial"/>
                <w:sz w:val="22"/>
                <w:szCs w:val="22"/>
              </w:rPr>
              <w:t>h</w:t>
            </w:r>
            <w:r w:rsidRPr="000B0AA3">
              <w:rPr>
                <w:rFonts w:ascii="Arial" w:hAnsi="Arial" w:cs="Arial"/>
                <w:sz w:val="22"/>
                <w:szCs w:val="22"/>
              </w:rPr>
              <w:t>ealthcare community, external organisations and the public. This will include verbal, written and electronic media.</w:t>
            </w:r>
            <w:r w:rsidR="00982138">
              <w:rPr>
                <w:rFonts w:ascii="Arial" w:hAnsi="Arial" w:cs="Arial"/>
                <w:sz w:val="22"/>
                <w:szCs w:val="22"/>
              </w:rPr>
              <w:t xml:space="preserve"> </w:t>
            </w: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rsidR="000B0AA3" w:rsidRPr="00544954" w:rsidRDefault="000B0AA3" w:rsidP="00FE56D7">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E56D7" w:rsidRPr="00544954" w:rsidTr="002B59C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Internal to the Trust</w:t>
                  </w:r>
                  <w:r w:rsidRPr="00544954">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External to the Trust</w:t>
                  </w:r>
                  <w:r w:rsidRPr="00544954">
                    <w:rPr>
                      <w:rStyle w:val="eop"/>
                      <w:rFonts w:ascii="Arial" w:hAnsi="Arial" w:cs="Arial"/>
                      <w:color w:val="FFFFFF"/>
                      <w:sz w:val="22"/>
                      <w:szCs w:val="22"/>
                    </w:rPr>
                    <w:t> </w:t>
                  </w: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hideMark/>
                </w:tcPr>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 of Communications and Engagement</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Director of Strategy</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Chief Executive Officer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Executive Directors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Non-Executive Directors and Chair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Governors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Senior Leaders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Heads of Departments and Senior Managers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Lead clinicians</w:t>
                  </w:r>
                </w:p>
                <w:p w:rsidR="00FE56D7" w:rsidRPr="000B0AA3" w:rsidRDefault="00291CF6"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Colleagues Trust-wide of all professional staff groups and bands </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Staffside and Trade Union representatives</w:t>
                  </w:r>
                </w:p>
              </w:tc>
              <w:tc>
                <w:tcPr>
                  <w:tcW w:w="3735" w:type="dxa"/>
                  <w:tcBorders>
                    <w:top w:val="nil"/>
                    <w:left w:val="nil"/>
                    <w:bottom w:val="nil"/>
                    <w:right w:val="single" w:sz="6" w:space="0" w:color="auto"/>
                  </w:tcBorders>
                  <w:shd w:val="clear" w:color="auto" w:fill="auto"/>
                  <w:hideMark/>
                </w:tcPr>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Media (local, regional, national, specialist) </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Foundation Trust Members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Members of the public</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Patients/service users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Carers/visitors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Donors and fundraisers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Volunteers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Communications colleagues across Integrated Care System</w:t>
                  </w:r>
                </w:p>
                <w:p w:rsidR="00FE56D7"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MPs, Councillors, Healthwatch, Leagues of Friends</w:t>
                  </w:r>
                </w:p>
                <w:p w:rsidR="00341F0C" w:rsidRPr="000B0AA3" w:rsidRDefault="00341F0C"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Interest groups</w:t>
                  </w: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rPr>
                  </w:pPr>
                </w:p>
              </w:tc>
            </w:tr>
            <w:tr w:rsidR="00FE56D7" w:rsidRPr="00544954" w:rsidTr="002B59C3">
              <w:trPr>
                <w:jc w:val="center"/>
              </w:trPr>
              <w:tc>
                <w:tcPr>
                  <w:tcW w:w="5145" w:type="dxa"/>
                  <w:tcBorders>
                    <w:top w:val="nil"/>
                    <w:left w:val="single" w:sz="6" w:space="0" w:color="auto"/>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p>
              </w:tc>
            </w:tr>
          </w:tbl>
          <w:p w:rsidR="00FE56D7" w:rsidRPr="00544954" w:rsidRDefault="00FE56D7" w:rsidP="00FE56D7">
            <w:pPr>
              <w:pStyle w:val="paragraph"/>
              <w:spacing w:before="0" w:beforeAutospacing="0" w:after="0" w:afterAutospacing="0"/>
              <w:jc w:val="both"/>
              <w:textAlignment w:val="baseline"/>
              <w:rPr>
                <w:rFonts w:ascii="Arial" w:hAnsi="Arial" w:cs="Arial"/>
                <w:sz w:val="18"/>
                <w:szCs w:val="18"/>
              </w:rPr>
            </w:pPr>
          </w:p>
          <w:p w:rsidR="00FE56D7" w:rsidRPr="00544954" w:rsidRDefault="00FE56D7" w:rsidP="00FE56D7">
            <w:pPr>
              <w:jc w:val="both"/>
              <w:rPr>
                <w:rFonts w:ascii="Arial" w:hAnsi="Arial" w:cs="Arial"/>
                <w:color w:val="FF0000"/>
              </w:rPr>
            </w:pPr>
          </w:p>
        </w:tc>
      </w:tr>
    </w:tbl>
    <w:p w:rsidR="00884334" w:rsidRPr="00544954" w:rsidRDefault="00884334" w:rsidP="00F607B2">
      <w:pPr>
        <w:jc w:val="both"/>
        <w:rPr>
          <w:rFonts w:ascii="Arial" w:hAnsi="Arial" w:cs="Arial"/>
          <w:b/>
        </w:rPr>
        <w:sectPr w:rsidR="00884334" w:rsidRPr="0054495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544954" w:rsidTr="00884334">
        <w:tc>
          <w:tcPr>
            <w:tcW w:w="10206" w:type="dxa"/>
            <w:shd w:val="clear" w:color="auto" w:fill="002060"/>
          </w:tcPr>
          <w:p w:rsidR="0087013E" w:rsidRPr="00544954" w:rsidRDefault="0087013E" w:rsidP="00F607B2">
            <w:pPr>
              <w:jc w:val="both"/>
              <w:rPr>
                <w:rFonts w:ascii="Arial" w:hAnsi="Arial" w:cs="Arial"/>
                <w:b/>
              </w:rPr>
            </w:pPr>
            <w:r w:rsidRPr="00544954">
              <w:rPr>
                <w:rFonts w:ascii="Arial" w:hAnsi="Arial" w:cs="Arial"/>
                <w:b/>
              </w:rPr>
              <w:lastRenderedPageBreak/>
              <w:t xml:space="preserve">ORGANISATIONAL CHART </w:t>
            </w:r>
          </w:p>
        </w:tc>
      </w:tr>
      <w:tr w:rsidR="0087013E" w:rsidRPr="00544954" w:rsidTr="00884334">
        <w:tc>
          <w:tcPr>
            <w:tcW w:w="10206" w:type="dxa"/>
            <w:tcBorders>
              <w:bottom w:val="single" w:sz="4" w:space="0" w:color="auto"/>
            </w:tcBorders>
          </w:tcPr>
          <w:p w:rsidR="000C32E3" w:rsidRPr="00544954" w:rsidRDefault="00FE56D7" w:rsidP="00F607B2">
            <w:pPr>
              <w:jc w:val="both"/>
              <w:rPr>
                <w:rFonts w:ascii="Arial" w:hAnsi="Arial" w:cs="Arial"/>
              </w:rPr>
            </w:pPr>
            <w:r w:rsidRPr="00544954">
              <w:rPr>
                <w:rFonts w:ascii="Arial" w:hAnsi="Arial" w:cs="Arial"/>
                <w:b/>
                <w:noProof/>
              </w:rPr>
              <w:drawing>
                <wp:inline distT="0" distB="0" distL="0" distR="0" wp14:anchorId="7FC46F3C" wp14:editId="7F2A0DF2">
                  <wp:extent cx="6391072" cy="3939702"/>
                  <wp:effectExtent l="0" t="0" r="0" b="228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C32E3" w:rsidRPr="00544954" w:rsidRDefault="000C32E3" w:rsidP="00F607B2">
            <w:pPr>
              <w:jc w:val="both"/>
              <w:rPr>
                <w:rFonts w:ascii="Arial" w:hAnsi="Arial" w:cs="Arial"/>
              </w:rPr>
            </w:pPr>
          </w:p>
        </w:tc>
        <w:bookmarkStart w:id="0" w:name="_GoBack"/>
        <w:bookmarkEnd w:id="0"/>
      </w:tr>
      <w:tr w:rsidR="00B35774" w:rsidRPr="00544954" w:rsidTr="00884334">
        <w:tc>
          <w:tcPr>
            <w:tcW w:w="10206" w:type="dxa"/>
            <w:tcBorders>
              <w:bottom w:val="single" w:sz="4" w:space="0" w:color="auto"/>
            </w:tcBorders>
            <w:shd w:val="clear" w:color="auto" w:fill="FFFFFF" w:themeFill="background1"/>
          </w:tcPr>
          <w:p w:rsidR="00B35774" w:rsidRPr="00544954" w:rsidRDefault="00B35774" w:rsidP="00F607B2">
            <w:pPr>
              <w:jc w:val="both"/>
              <w:rPr>
                <w:rFonts w:ascii="Arial" w:hAnsi="Arial" w:cs="Arial"/>
                <w:b/>
                <w:color w:val="FF0000"/>
              </w:rPr>
            </w:pPr>
          </w:p>
        </w:tc>
      </w:tr>
      <w:tr w:rsidR="00EB350B" w:rsidRPr="00544954" w:rsidTr="00884334">
        <w:tc>
          <w:tcPr>
            <w:tcW w:w="10206" w:type="dxa"/>
            <w:shd w:val="clear" w:color="auto" w:fill="002060"/>
          </w:tcPr>
          <w:p w:rsidR="00EB350B" w:rsidRPr="00544954" w:rsidRDefault="009F37F8" w:rsidP="005F796C">
            <w:pPr>
              <w:jc w:val="both"/>
              <w:rPr>
                <w:rFonts w:ascii="Arial" w:hAnsi="Arial" w:cs="Arial"/>
                <w:b/>
              </w:rPr>
            </w:pPr>
            <w:r w:rsidRPr="00544954">
              <w:rPr>
                <w:rFonts w:ascii="Arial" w:hAnsi="Arial" w:cs="Arial"/>
                <w:b/>
                <w:color w:val="FFFFFF" w:themeColor="background1"/>
              </w:rPr>
              <w:t xml:space="preserve">FREEDOM TO ACT </w:t>
            </w:r>
          </w:p>
        </w:tc>
      </w:tr>
      <w:tr w:rsidR="00EB350B" w:rsidRPr="00544954" w:rsidTr="00884334">
        <w:tc>
          <w:tcPr>
            <w:tcW w:w="10206" w:type="dxa"/>
            <w:shd w:val="clear" w:color="auto" w:fill="FFFFFF" w:themeFill="background1"/>
          </w:tcPr>
          <w:p w:rsidR="002B59C3" w:rsidRPr="00544954" w:rsidRDefault="002B59C3" w:rsidP="002B59C3">
            <w:pPr>
              <w:spacing w:after="100" w:afterAutospacing="1"/>
              <w:rPr>
                <w:rFonts w:ascii="Arial" w:hAnsi="Arial" w:cs="Arial"/>
              </w:rPr>
            </w:pPr>
            <w:r w:rsidRPr="00544954">
              <w:rPr>
                <w:rFonts w:ascii="Arial" w:hAnsi="Arial" w:cs="Arial"/>
              </w:rPr>
              <w:t xml:space="preserve">The post holder will be required to work independently and manage their own extremely varied workload with the ability to prioritise work effectively with an understanding of the bigger picture and the role of their work in wider projects. </w:t>
            </w:r>
          </w:p>
          <w:p w:rsidR="00B1056A" w:rsidRDefault="002B59C3" w:rsidP="00B1056A">
            <w:pPr>
              <w:spacing w:after="100" w:afterAutospacing="1"/>
              <w:rPr>
                <w:rFonts w:ascii="Arial" w:hAnsi="Arial" w:cs="Arial"/>
              </w:rPr>
            </w:pPr>
            <w:r w:rsidRPr="00544954">
              <w:rPr>
                <w:rFonts w:ascii="Arial" w:hAnsi="Arial" w:cs="Arial"/>
              </w:rPr>
              <w:t>The post holder is a communications and engagement specialist and uses these principles</w:t>
            </w:r>
            <w:r w:rsidR="004B72EC">
              <w:rPr>
                <w:rFonts w:ascii="Arial" w:hAnsi="Arial" w:cs="Arial"/>
              </w:rPr>
              <w:t xml:space="preserve"> and broad occupational policies</w:t>
            </w:r>
            <w:r w:rsidRPr="00544954">
              <w:rPr>
                <w:rFonts w:ascii="Arial" w:hAnsi="Arial" w:cs="Arial"/>
              </w:rPr>
              <w:t xml:space="preserve"> to assess upcoming queries and events which could impact on the Trust’s reputation, its ability to demonstrate accountability and service delivery. This includes networking at community levels, timing announcements to gain maximum impact and ensuring that proactive communication activities are the norm, and reactive reduced where possible.</w:t>
            </w:r>
          </w:p>
          <w:p w:rsidR="00BE5858" w:rsidRPr="00B1056A" w:rsidRDefault="00BE5858" w:rsidP="00B1056A">
            <w:pPr>
              <w:spacing w:after="100" w:afterAutospacing="1"/>
              <w:rPr>
                <w:rFonts w:ascii="Arial" w:hAnsi="Arial" w:cs="Arial"/>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COMMUNICATION/</w:t>
            </w:r>
            <w:r w:rsidR="0087013E" w:rsidRPr="00544954">
              <w:rPr>
                <w:rFonts w:ascii="Arial" w:hAnsi="Arial" w:cs="Arial"/>
                <w:b/>
              </w:rPr>
              <w:t xml:space="preserve">RELATIONSHIP SKILLS </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be expected to provide communications, and reputational management advice </w:t>
            </w:r>
            <w:r w:rsidR="00EE7A34">
              <w:rPr>
                <w:rFonts w:ascii="Arial" w:hAnsi="Arial" w:cs="Arial"/>
              </w:rPr>
              <w:t>to the team</w:t>
            </w:r>
            <w:r w:rsidRPr="00544954">
              <w:rPr>
                <w:rFonts w:ascii="Arial" w:hAnsi="Arial" w:cs="Arial"/>
              </w:rPr>
              <w:t>, Board, executive team and other senior managers and clinicians.</w:t>
            </w:r>
          </w:p>
          <w:p w:rsidR="00497699" w:rsidRPr="00544954" w:rsidRDefault="00497699" w:rsidP="00497699">
            <w:pPr>
              <w:spacing w:after="100" w:afterAutospacing="1"/>
              <w:rPr>
                <w:rFonts w:ascii="Arial" w:hAnsi="Arial" w:cs="Arial"/>
              </w:rPr>
            </w:pPr>
            <w:r w:rsidRPr="00544954">
              <w:rPr>
                <w:rFonts w:ascii="Arial" w:hAnsi="Arial" w:cs="Arial"/>
              </w:rPr>
              <w:t>They will act as a communications link between the Trust and stakeholders including local community, government departments, professional bodies, local and national government.</w:t>
            </w:r>
          </w:p>
          <w:p w:rsidR="00497699" w:rsidRPr="00544954" w:rsidRDefault="00497699" w:rsidP="00497699">
            <w:pPr>
              <w:spacing w:after="100" w:afterAutospacing="1"/>
              <w:rPr>
                <w:rFonts w:ascii="Arial" w:hAnsi="Arial" w:cs="Arial"/>
              </w:rPr>
            </w:pPr>
            <w:r w:rsidRPr="00544954">
              <w:rPr>
                <w:rFonts w:ascii="Arial" w:hAnsi="Arial" w:cs="Arial"/>
              </w:rPr>
              <w:t>They will provide and receive highly complex, sensitive and commercially confidential information where the aim is to gain greater understanding and/or consensus.</w:t>
            </w:r>
          </w:p>
          <w:p w:rsidR="00497699" w:rsidRPr="00544954" w:rsidRDefault="00497699" w:rsidP="00497699">
            <w:pPr>
              <w:spacing w:after="100" w:afterAutospacing="1"/>
              <w:rPr>
                <w:rFonts w:ascii="Arial" w:hAnsi="Arial" w:cs="Arial"/>
              </w:rPr>
            </w:pPr>
            <w:r w:rsidRPr="00544954">
              <w:rPr>
                <w:rFonts w:ascii="Arial" w:hAnsi="Arial" w:cs="Arial"/>
              </w:rPr>
              <w:t>At times, the work of the Trust and planned service developments will result in contentious and sometimes hostile discussions. This requires compassionate, clear communication and relationship skills to ensure stakeholders receive the facts and journalists receive accurate briefings.</w:t>
            </w:r>
          </w:p>
          <w:p w:rsidR="00497699" w:rsidRPr="00544954" w:rsidRDefault="00497699" w:rsidP="00497699">
            <w:pPr>
              <w:spacing w:after="100" w:afterAutospacing="1"/>
              <w:rPr>
                <w:rFonts w:ascii="Arial" w:hAnsi="Arial" w:cs="Arial"/>
              </w:rPr>
            </w:pPr>
            <w:r w:rsidRPr="00544954">
              <w:rPr>
                <w:rFonts w:ascii="Arial" w:hAnsi="Arial" w:cs="Arial"/>
              </w:rPr>
              <w:t xml:space="preserve">In addition, the post holder will be required to communicate and develop relationships with existing key stakeholders and establish new relationships within the community. This will establish a means of </w:t>
            </w:r>
            <w:r w:rsidRPr="00544954">
              <w:rPr>
                <w:rFonts w:ascii="Arial" w:hAnsi="Arial" w:cs="Arial"/>
              </w:rPr>
              <w:lastRenderedPageBreak/>
              <w:t>reciprocal feedback to ensure and demonstrate inclusive engagement practice and an organisation that listens.</w:t>
            </w:r>
          </w:p>
          <w:p w:rsidR="00497699" w:rsidRPr="00544954" w:rsidRDefault="00497699" w:rsidP="00497699">
            <w:pPr>
              <w:spacing w:after="100" w:afterAutospacing="1"/>
              <w:rPr>
                <w:rFonts w:ascii="Arial" w:hAnsi="Arial" w:cs="Arial"/>
              </w:rPr>
            </w:pPr>
            <w:r w:rsidRPr="00544954">
              <w:rPr>
                <w:rFonts w:ascii="Arial" w:hAnsi="Arial" w:cs="Arial"/>
              </w:rPr>
              <w:t>The topics of discussion can range from feedback about personal experiences of care to proposed service changes that can be met with widespread public opposition.</w:t>
            </w:r>
          </w:p>
          <w:p w:rsidR="0087013E" w:rsidRPr="00544954" w:rsidRDefault="00497699" w:rsidP="00497699">
            <w:pPr>
              <w:jc w:val="both"/>
              <w:rPr>
                <w:rFonts w:ascii="Arial" w:hAnsi="Arial" w:cs="Arial"/>
              </w:rPr>
            </w:pPr>
            <w:r w:rsidRPr="00544954">
              <w:rPr>
                <w:rFonts w:ascii="Arial" w:hAnsi="Arial" w:cs="Arial"/>
              </w:rPr>
              <w:t>At all times, the post holder will be expected to display empathy and reflect the values of the organisation.</w:t>
            </w:r>
          </w:p>
          <w:p w:rsidR="00497699" w:rsidRPr="00544954" w:rsidRDefault="00497699" w:rsidP="00497699">
            <w:pPr>
              <w:jc w:val="both"/>
              <w:rPr>
                <w:rFonts w:ascii="Arial" w:hAnsi="Arial" w:cs="Arial"/>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lastRenderedPageBreak/>
              <w:t>ANALYTICAL/</w:t>
            </w:r>
            <w:r w:rsidR="0087013E" w:rsidRPr="00544954">
              <w:rPr>
                <w:rFonts w:ascii="Arial" w:hAnsi="Arial" w:cs="Arial"/>
                <w:b/>
              </w:rPr>
              <w:t>JUDGEMENTAL SKILLS</w:t>
            </w:r>
          </w:p>
        </w:tc>
      </w:tr>
      <w:tr w:rsidR="0087013E" w:rsidRPr="00544954" w:rsidTr="00884334">
        <w:tc>
          <w:tcPr>
            <w:tcW w:w="10206" w:type="dxa"/>
            <w:tcBorders>
              <w:bottom w:val="single" w:sz="4" w:space="0" w:color="auto"/>
            </w:tcBorders>
          </w:tcPr>
          <w:p w:rsidR="00497699" w:rsidRDefault="00497699" w:rsidP="00497699">
            <w:pPr>
              <w:spacing w:after="100" w:afterAutospacing="1"/>
              <w:rPr>
                <w:rFonts w:ascii="Arial" w:hAnsi="Arial" w:cs="Arial"/>
                <w:color w:val="000000"/>
              </w:rPr>
            </w:pPr>
            <w:r w:rsidRPr="00544954">
              <w:rPr>
                <w:rFonts w:ascii="Arial" w:hAnsi="Arial" w:cs="Arial"/>
                <w:color w:val="000000"/>
              </w:rPr>
              <w:t xml:space="preserve">The post requires skills in collation and analysis of complex, detailed and extensive qualitative and quantitative data. This requires numeracy, literacy and critical / analytical thinking. </w:t>
            </w:r>
          </w:p>
          <w:p w:rsidR="00CC100B" w:rsidRPr="00544954" w:rsidRDefault="00CC100B" w:rsidP="00067D2B">
            <w:pPr>
              <w:spacing w:after="60"/>
              <w:ind w:right="-2"/>
              <w:jc w:val="both"/>
              <w:rPr>
                <w:rFonts w:ascii="Arial" w:hAnsi="Arial" w:cs="Arial"/>
                <w:b/>
              </w:rPr>
            </w:pPr>
            <w:r w:rsidRPr="00544954">
              <w:rPr>
                <w:rFonts w:ascii="Arial" w:hAnsi="Arial" w:cs="Arial"/>
              </w:rPr>
              <w:t>The ability to join complex ideas and similar projects across the Trust and create central messaging and alignment to the Trust’s strategic objectives.</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It also requires the post holder to be skilled in ‘reading a room’, responding to difficult questions and interpreting – accurately – the rationale behind the person or group’s stated position. Any response requires dynamic comparison of a range of possible options.</w:t>
            </w:r>
          </w:p>
          <w:p w:rsidR="0087013E" w:rsidRPr="00B1056A" w:rsidRDefault="0087013E" w:rsidP="00B1056A">
            <w:pPr>
              <w:spacing w:after="100" w:afterAutospacing="1"/>
              <w:rPr>
                <w:rFonts w:ascii="Arial" w:hAnsi="Arial" w:cs="Arial"/>
                <w:color w:val="00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PLANNING/</w:t>
            </w:r>
            <w:r w:rsidR="0087013E" w:rsidRPr="00544954">
              <w:rPr>
                <w:rFonts w:ascii="Arial" w:hAnsi="Arial" w:cs="Arial"/>
                <w:b/>
              </w:rPr>
              <w:t>ORGANISATIONAL SKILLS</w:t>
            </w:r>
          </w:p>
        </w:tc>
      </w:tr>
      <w:tr w:rsidR="0087013E" w:rsidRPr="00544954" w:rsidTr="00884334">
        <w:tc>
          <w:tcPr>
            <w:tcW w:w="10206" w:type="dxa"/>
            <w:tcBorders>
              <w:bottom w:val="single" w:sz="4" w:space="0" w:color="auto"/>
            </w:tcBorders>
          </w:tcPr>
          <w:p w:rsidR="00CC100B" w:rsidRPr="00544954" w:rsidRDefault="00CC100B" w:rsidP="00CC100B">
            <w:pPr>
              <w:spacing w:after="60"/>
              <w:ind w:right="-2"/>
              <w:jc w:val="both"/>
              <w:rPr>
                <w:rFonts w:ascii="Arial" w:hAnsi="Arial" w:cs="Arial"/>
              </w:rPr>
            </w:pPr>
            <w:r>
              <w:rPr>
                <w:rFonts w:ascii="Arial" w:hAnsi="Arial" w:cs="Arial"/>
              </w:rPr>
              <w:t>The postholder will have r</w:t>
            </w:r>
            <w:r w:rsidRPr="00544954">
              <w:rPr>
                <w:rFonts w:ascii="Arial" w:hAnsi="Arial" w:cs="Arial"/>
              </w:rPr>
              <w:t>esponsibility for ensuring all appropriate documentation is accurately reported to demonstrate Trust has met statutory targets and fulfilled its legal duties.</w:t>
            </w:r>
          </w:p>
          <w:p w:rsidR="00497699" w:rsidRPr="00544954" w:rsidRDefault="00497699" w:rsidP="00497699">
            <w:pPr>
              <w:spacing w:after="100" w:afterAutospacing="1"/>
              <w:rPr>
                <w:rFonts w:ascii="Arial" w:hAnsi="Arial" w:cs="Arial"/>
                <w:color w:val="000000"/>
              </w:rPr>
            </w:pPr>
            <w:r w:rsidRPr="00544954">
              <w:rPr>
                <w:rFonts w:ascii="Arial" w:hAnsi="Arial" w:cs="Arial"/>
              </w:rPr>
              <w:t>The post holder will pl</w:t>
            </w:r>
            <w:r w:rsidRPr="00544954">
              <w:rPr>
                <w:rFonts w:ascii="Arial" w:hAnsi="Arial" w:cs="Arial"/>
                <w:color w:val="000000"/>
              </w:rPr>
              <w:t>an, organise and implement complex public relations</w:t>
            </w:r>
            <w:r w:rsidR="00B1056A">
              <w:rPr>
                <w:rFonts w:ascii="Arial" w:hAnsi="Arial" w:cs="Arial"/>
                <w:color w:val="000000"/>
              </w:rPr>
              <w:t xml:space="preserve"> </w:t>
            </w:r>
            <w:r w:rsidRPr="00544954">
              <w:rPr>
                <w:rFonts w:ascii="Arial" w:hAnsi="Arial" w:cs="Arial"/>
                <w:color w:val="000000"/>
              </w:rPr>
              <w:t>strategies and plans.</w:t>
            </w:r>
          </w:p>
          <w:p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This may involve coordination of and participation from multiple agencies, services, stakeholders, patients and the public. </w:t>
            </w:r>
          </w:p>
          <w:p w:rsidR="00CC100B" w:rsidRPr="00544954" w:rsidRDefault="00497699" w:rsidP="00CC100B">
            <w:pPr>
              <w:spacing w:after="100" w:afterAutospacing="1"/>
              <w:rPr>
                <w:rFonts w:ascii="Arial" w:hAnsi="Arial" w:cs="Arial"/>
                <w:color w:val="000000"/>
              </w:rPr>
            </w:pPr>
            <w:r w:rsidRPr="00544954">
              <w:rPr>
                <w:rFonts w:ascii="Arial" w:hAnsi="Arial" w:cs="Arial"/>
                <w:color w:val="000000"/>
              </w:rPr>
              <w:t xml:space="preserve">The strategies and plans will </w:t>
            </w:r>
            <w:r w:rsidR="00EE7A34" w:rsidRPr="00544954">
              <w:rPr>
                <w:rFonts w:ascii="Arial" w:hAnsi="Arial" w:cs="Arial"/>
                <w:color w:val="000000"/>
              </w:rPr>
              <w:t>consider</w:t>
            </w:r>
            <w:r w:rsidRPr="00544954">
              <w:rPr>
                <w:rFonts w:ascii="Arial" w:hAnsi="Arial" w:cs="Arial"/>
                <w:color w:val="000000"/>
              </w:rPr>
              <w:t xml:space="preserve"> the evaluation and effectiveness from previous activities.</w:t>
            </w: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PATIENT/CLIENT CARE </w:t>
            </w:r>
          </w:p>
        </w:tc>
      </w:tr>
      <w:tr w:rsidR="0087013E" w:rsidRPr="00544954" w:rsidTr="00884334">
        <w:tc>
          <w:tcPr>
            <w:tcW w:w="10206" w:type="dxa"/>
            <w:tcBorders>
              <w:bottom w:val="single" w:sz="4" w:space="0" w:color="auto"/>
            </w:tcBorders>
          </w:tcPr>
          <w:p w:rsidR="00497699" w:rsidRDefault="00497699" w:rsidP="00497699">
            <w:pPr>
              <w:rPr>
                <w:rFonts w:ascii="Arial" w:hAnsi="Arial" w:cs="Arial"/>
              </w:rPr>
            </w:pPr>
            <w:r w:rsidRPr="00544954">
              <w:rPr>
                <w:rFonts w:ascii="Arial" w:hAnsi="Arial" w:cs="Arial"/>
              </w:rPr>
              <w:t>The post holder is required to put the patient, as the first priority, at the centre of all activities.</w:t>
            </w:r>
          </w:p>
          <w:p w:rsidR="00B1056A" w:rsidRPr="00544954" w:rsidRDefault="00B1056A" w:rsidP="00497699">
            <w:pPr>
              <w:rPr>
                <w:rFonts w:ascii="Arial" w:hAnsi="Arial" w:cs="Arial"/>
              </w:rPr>
            </w:pPr>
          </w:p>
          <w:p w:rsidR="00497699" w:rsidRPr="00544954" w:rsidRDefault="00497699" w:rsidP="00497699">
            <w:pPr>
              <w:spacing w:after="100" w:afterAutospacing="1"/>
              <w:rPr>
                <w:rFonts w:ascii="Arial" w:hAnsi="Arial" w:cs="Arial"/>
                <w:color w:val="000000"/>
              </w:rPr>
            </w:pPr>
            <w:r w:rsidRPr="00544954">
              <w:rPr>
                <w:rFonts w:ascii="Arial" w:hAnsi="Arial" w:cs="Arial"/>
              </w:rPr>
              <w:t xml:space="preserve">The post holder will provide non-clinical information on a range of issues </w:t>
            </w:r>
            <w:r w:rsidRPr="00544954">
              <w:rPr>
                <w:rFonts w:ascii="Arial" w:hAnsi="Arial" w:cs="Arial"/>
                <w:color w:val="000000"/>
              </w:rPr>
              <w:t xml:space="preserve">to staff, patients, carers, stakeholders and the public. </w:t>
            </w:r>
          </w:p>
          <w:p w:rsidR="00497699" w:rsidRPr="00544954" w:rsidRDefault="00497699" w:rsidP="00497699">
            <w:pPr>
              <w:rPr>
                <w:rFonts w:ascii="Arial" w:hAnsi="Arial" w:cs="Arial"/>
              </w:rPr>
            </w:pPr>
            <w:r w:rsidRPr="00544954">
              <w:rPr>
                <w:rFonts w:ascii="Arial" w:hAnsi="Arial" w:cs="Arial"/>
              </w:rPr>
              <w:t>The post holder will be required to undertake safeguardin</w:t>
            </w:r>
            <w:r w:rsidR="00B1056A">
              <w:rPr>
                <w:rFonts w:ascii="Arial" w:hAnsi="Arial" w:cs="Arial"/>
              </w:rPr>
              <w:t>g</w:t>
            </w:r>
            <w:r w:rsidRPr="00544954">
              <w:rPr>
                <w:rFonts w:ascii="Arial" w:hAnsi="Arial" w:cs="Arial"/>
              </w:rPr>
              <w:t xml:space="preserve"> and information governance training and will need to ensure that a patient’s – or their family or carer’s - consent to participate in any campaigns is appropriately gained and recorded. </w:t>
            </w:r>
          </w:p>
          <w:p w:rsidR="0087013E" w:rsidRPr="00544954" w:rsidRDefault="0087013E"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POLICY/SERVICE DEVELOPMENT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rPr>
              <w:t>The post holder is responsible for developing and implementing</w:t>
            </w:r>
            <w:r w:rsidRPr="00544954">
              <w:rPr>
                <w:rFonts w:ascii="Arial" w:hAnsi="Arial" w:cs="Arial"/>
                <w:color w:val="000000"/>
              </w:rPr>
              <w:t xml:space="preserve"> policies, strategies and plans relating </w:t>
            </w:r>
            <w:r w:rsidR="00B1056A">
              <w:rPr>
                <w:rFonts w:ascii="Arial" w:hAnsi="Arial" w:cs="Arial"/>
                <w:color w:val="000000"/>
              </w:rPr>
              <w:t xml:space="preserve">to </w:t>
            </w:r>
            <w:r w:rsidRPr="00544954">
              <w:rPr>
                <w:rFonts w:ascii="Arial" w:hAnsi="Arial" w:cs="Arial"/>
                <w:color w:val="000000"/>
              </w:rPr>
              <w:t>communication</w:t>
            </w:r>
            <w:r w:rsidR="00B1056A">
              <w:rPr>
                <w:rFonts w:ascii="Arial" w:hAnsi="Arial" w:cs="Arial"/>
                <w:color w:val="000000"/>
              </w:rPr>
              <w:t>s and public relations</w:t>
            </w:r>
            <w:r w:rsidRPr="00544954">
              <w:rPr>
                <w:rFonts w:ascii="Arial" w:hAnsi="Arial" w:cs="Arial"/>
                <w:color w:val="000000"/>
              </w:rPr>
              <w:t>. They will be responsible for suggesting ways to continually improve communications work by responding to feedback and trialling new approaches.</w:t>
            </w:r>
          </w:p>
          <w:p w:rsidR="008F7D36" w:rsidRPr="00B1056A" w:rsidRDefault="00497699" w:rsidP="00B1056A">
            <w:pPr>
              <w:spacing w:after="100" w:afterAutospacing="1"/>
              <w:rPr>
                <w:rFonts w:ascii="Arial" w:hAnsi="Arial" w:cs="Arial"/>
                <w:color w:val="FF0000"/>
              </w:rPr>
            </w:pPr>
            <w:r w:rsidRPr="00544954">
              <w:rPr>
                <w:rFonts w:ascii="Arial" w:hAnsi="Arial" w:cs="Arial"/>
                <w:color w:val="000000"/>
              </w:rPr>
              <w:t>The post holder will also advise colleagues across the Trust on best courses of action regarding communications</w:t>
            </w:r>
            <w:r w:rsidR="00B1056A">
              <w:rPr>
                <w:rFonts w:ascii="Arial" w:hAnsi="Arial" w:cs="Arial"/>
                <w:color w:val="000000"/>
              </w:rPr>
              <w:t xml:space="preserve">, </w:t>
            </w:r>
            <w:r w:rsidRPr="00544954">
              <w:rPr>
                <w:rFonts w:ascii="Arial" w:hAnsi="Arial" w:cs="Arial"/>
                <w:color w:val="000000"/>
              </w:rPr>
              <w:t>proposing policies or service developments which impact beyond their area.</w:t>
            </w: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FINANCIAL/PHYSICAL RESOURCES </w:t>
            </w:r>
          </w:p>
        </w:tc>
      </w:tr>
      <w:tr w:rsidR="00D44AB0" w:rsidRPr="00544954" w:rsidTr="00884334">
        <w:tc>
          <w:tcPr>
            <w:tcW w:w="10206" w:type="dxa"/>
            <w:tcBorders>
              <w:bottom w:val="single" w:sz="4" w:space="0" w:color="auto"/>
            </w:tcBorders>
          </w:tcPr>
          <w:p w:rsidR="00582FCC" w:rsidRPr="00CC100B" w:rsidRDefault="00582FCC" w:rsidP="00582FCC">
            <w:pPr>
              <w:rPr>
                <w:rFonts w:ascii="Arial" w:hAnsi="Arial" w:cs="Arial"/>
              </w:rPr>
            </w:pPr>
            <w:r w:rsidRPr="00CC100B">
              <w:rPr>
                <w:rFonts w:ascii="Arial" w:hAnsi="Arial" w:cs="Arial"/>
              </w:rPr>
              <w:t xml:space="preserve">Managing and monitoring a delegated budget for the communications team covering campaigns, design and corporate materials. </w:t>
            </w:r>
            <w:r w:rsidR="00CC100B">
              <w:rPr>
                <w:rFonts w:ascii="Arial" w:hAnsi="Arial" w:cs="Arial"/>
              </w:rPr>
              <w:t xml:space="preserve">The value of this is approximately £70,000. </w:t>
            </w:r>
          </w:p>
          <w:p w:rsidR="00582FCC" w:rsidRPr="00CC100B" w:rsidRDefault="00582FCC" w:rsidP="00582FCC">
            <w:pPr>
              <w:rPr>
                <w:rFonts w:ascii="Arial" w:hAnsi="Arial" w:cs="Arial"/>
              </w:rPr>
            </w:pPr>
          </w:p>
          <w:p w:rsidR="00582FCC" w:rsidRPr="00CC100B" w:rsidRDefault="00582FCC" w:rsidP="00582FCC">
            <w:pPr>
              <w:rPr>
                <w:rFonts w:ascii="Arial" w:hAnsi="Arial" w:cs="Arial"/>
              </w:rPr>
            </w:pPr>
            <w:r w:rsidRPr="00CC100B">
              <w:rPr>
                <w:rFonts w:ascii="Arial" w:hAnsi="Arial" w:cs="Arial"/>
              </w:rPr>
              <w:t xml:space="preserve">Supporting the achievement of corporate divisional financial balance by the efficient use of identified resources. </w:t>
            </w:r>
          </w:p>
          <w:p w:rsidR="00582FCC" w:rsidRPr="00CC100B" w:rsidRDefault="00582FCC" w:rsidP="00582FCC">
            <w:pPr>
              <w:rPr>
                <w:rFonts w:ascii="Arial" w:hAnsi="Arial" w:cs="Arial"/>
              </w:rPr>
            </w:pPr>
          </w:p>
          <w:p w:rsidR="00582FCC" w:rsidRPr="00CC100B" w:rsidRDefault="00582FCC" w:rsidP="00582FCC">
            <w:pPr>
              <w:rPr>
                <w:rFonts w:ascii="Arial" w:hAnsi="Arial" w:cs="Arial"/>
              </w:rPr>
            </w:pPr>
            <w:r w:rsidRPr="00CC100B">
              <w:rPr>
                <w:rFonts w:ascii="Arial" w:hAnsi="Arial" w:cs="Arial"/>
              </w:rPr>
              <w:t>Project managing external suppliers delivering communications services, ensuring successful outcomes and value for money.</w:t>
            </w:r>
          </w:p>
          <w:p w:rsidR="00D44AB0" w:rsidRPr="00544954" w:rsidRDefault="00D44AB0" w:rsidP="00582FCC">
            <w:pPr>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lastRenderedPageBreak/>
              <w:t xml:space="preserve">HUMAN RESOURCES </w:t>
            </w:r>
          </w:p>
        </w:tc>
      </w:tr>
      <w:tr w:rsidR="00D44AB0" w:rsidRPr="00544954" w:rsidTr="00884334">
        <w:tc>
          <w:tcPr>
            <w:tcW w:w="10206" w:type="dxa"/>
            <w:tcBorders>
              <w:bottom w:val="single" w:sz="4" w:space="0" w:color="auto"/>
            </w:tcBorders>
          </w:tcPr>
          <w:p w:rsidR="002B59C3" w:rsidRPr="00544954" w:rsidRDefault="002B59C3" w:rsidP="002B59C3">
            <w:pPr>
              <w:spacing w:after="60"/>
              <w:rPr>
                <w:rFonts w:ascii="Arial" w:hAnsi="Arial" w:cs="Arial"/>
              </w:rPr>
            </w:pPr>
            <w:r w:rsidRPr="00544954">
              <w:rPr>
                <w:rFonts w:ascii="Arial" w:hAnsi="Arial" w:cs="Arial"/>
              </w:rPr>
              <w:t xml:space="preserve">The post holder will: </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Work with the </w:t>
            </w:r>
            <w:r w:rsidR="0096158E">
              <w:rPr>
                <w:rFonts w:ascii="Arial" w:hAnsi="Arial" w:cs="Arial"/>
              </w:rPr>
              <w:t xml:space="preserve">Senior Communications Manager and </w:t>
            </w:r>
            <w:r w:rsidRPr="00544954">
              <w:rPr>
                <w:rFonts w:ascii="Arial" w:hAnsi="Arial" w:cs="Arial"/>
              </w:rPr>
              <w:t xml:space="preserve">Head of Communications </w:t>
            </w:r>
            <w:r w:rsidR="0096158E">
              <w:rPr>
                <w:rFonts w:ascii="Arial" w:hAnsi="Arial" w:cs="Arial"/>
              </w:rPr>
              <w:t>&amp;</w:t>
            </w:r>
            <w:r w:rsidRPr="00544954">
              <w:rPr>
                <w:rFonts w:ascii="Arial" w:hAnsi="Arial" w:cs="Arial"/>
              </w:rPr>
              <w:t xml:space="preserve"> Engagement to support team resilience and support between functions.  </w:t>
            </w:r>
          </w:p>
          <w:p w:rsidR="002B59C3" w:rsidRDefault="00CC100B" w:rsidP="002B59C3">
            <w:pPr>
              <w:numPr>
                <w:ilvl w:val="0"/>
                <w:numId w:val="8"/>
              </w:numPr>
              <w:spacing w:after="60"/>
              <w:rPr>
                <w:rFonts w:ascii="Arial" w:hAnsi="Arial" w:cs="Arial"/>
              </w:rPr>
            </w:pPr>
            <w:r>
              <w:rPr>
                <w:rFonts w:ascii="Arial" w:hAnsi="Arial" w:cs="Arial"/>
              </w:rPr>
              <w:t>L</w:t>
            </w:r>
            <w:r w:rsidR="0096158E">
              <w:rPr>
                <w:rFonts w:ascii="Arial" w:hAnsi="Arial" w:cs="Arial"/>
              </w:rPr>
              <w:t>ine management responsibility for the operational communications officers</w:t>
            </w:r>
            <w:r w:rsidR="002B59C3" w:rsidRPr="00544954">
              <w:rPr>
                <w:rFonts w:ascii="Arial" w:hAnsi="Arial" w:cs="Arial"/>
              </w:rPr>
              <w:t>.</w:t>
            </w:r>
          </w:p>
          <w:p w:rsidR="000B0AA3" w:rsidRPr="00544954" w:rsidRDefault="000B0AA3" w:rsidP="002B59C3">
            <w:pPr>
              <w:numPr>
                <w:ilvl w:val="0"/>
                <w:numId w:val="8"/>
              </w:numPr>
              <w:spacing w:after="60"/>
              <w:rPr>
                <w:rFonts w:ascii="Arial" w:hAnsi="Arial" w:cs="Arial"/>
              </w:rPr>
            </w:pPr>
            <w:r>
              <w:rPr>
                <w:rFonts w:ascii="Arial" w:hAnsi="Arial" w:cs="Arial"/>
              </w:rPr>
              <w:t xml:space="preserve">Provide support </w:t>
            </w:r>
            <w:r w:rsidR="0096158E">
              <w:rPr>
                <w:rFonts w:ascii="Arial" w:hAnsi="Arial" w:cs="Arial"/>
              </w:rPr>
              <w:t xml:space="preserve">and expertise </w:t>
            </w:r>
            <w:r>
              <w:rPr>
                <w:rFonts w:ascii="Arial" w:hAnsi="Arial" w:cs="Arial"/>
              </w:rPr>
              <w:t xml:space="preserve">to other members of the </w:t>
            </w:r>
            <w:r w:rsidR="0096158E">
              <w:rPr>
                <w:rFonts w:ascii="Arial" w:hAnsi="Arial" w:cs="Arial"/>
              </w:rPr>
              <w:t xml:space="preserve">wider Communications, Engagement and Marketing </w:t>
            </w:r>
            <w:r>
              <w:rPr>
                <w:rFonts w:ascii="Arial" w:hAnsi="Arial" w:cs="Arial"/>
              </w:rPr>
              <w:t>team</w:t>
            </w:r>
          </w:p>
          <w:p w:rsidR="00D44AB0" w:rsidRPr="00544954" w:rsidRDefault="00D44AB0"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INFORMATION RESOURCES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is responsible for accurate recording and storage of engagement and involvement activities, including patient interviews, focus groups and public meetings, and the relevant consent information that goes with these activities. </w:t>
            </w:r>
          </w:p>
          <w:p w:rsidR="00D44AB0" w:rsidRDefault="00497699" w:rsidP="00497699">
            <w:pPr>
              <w:jc w:val="both"/>
              <w:rPr>
                <w:rFonts w:ascii="Arial" w:hAnsi="Arial" w:cs="Arial"/>
              </w:rPr>
            </w:pPr>
            <w:r w:rsidRPr="00544954">
              <w:rPr>
                <w:rFonts w:ascii="Arial" w:hAnsi="Arial" w:cs="Arial"/>
              </w:rPr>
              <w:t>The post holder will be able to present key messages from interpretation of complex feedback using various software and media tools, in clear and accessible ways for different audiences (Board to patients).</w:t>
            </w:r>
          </w:p>
          <w:p w:rsidR="0096158E" w:rsidRDefault="0096158E" w:rsidP="00497699">
            <w:pPr>
              <w:jc w:val="both"/>
              <w:rPr>
                <w:rFonts w:ascii="Arial" w:hAnsi="Arial" w:cs="Arial"/>
              </w:rPr>
            </w:pPr>
          </w:p>
          <w:p w:rsidR="0096158E" w:rsidRPr="00B1056A" w:rsidRDefault="0096158E" w:rsidP="00C376A1">
            <w:pPr>
              <w:rPr>
                <w:rFonts w:ascii="Arial" w:hAnsi="Arial" w:cs="Arial"/>
              </w:rPr>
            </w:pPr>
            <w:r w:rsidRPr="00B1056A">
              <w:rPr>
                <w:rFonts w:ascii="Arial" w:hAnsi="Arial" w:cs="Arial"/>
              </w:rPr>
              <w:t xml:space="preserve">The post holder should be familiar with using web content management tools, graphic design packages such as Indesign or Photoshop, </w:t>
            </w:r>
            <w:r w:rsidR="00B1056A">
              <w:rPr>
                <w:rFonts w:ascii="Arial" w:hAnsi="Arial" w:cs="Arial"/>
              </w:rPr>
              <w:t xml:space="preserve">and </w:t>
            </w:r>
            <w:r w:rsidRPr="00B1056A">
              <w:rPr>
                <w:rFonts w:ascii="Arial" w:hAnsi="Arial" w:cs="Arial"/>
              </w:rPr>
              <w:t>social media tools such as Facebook</w:t>
            </w:r>
            <w:r w:rsidR="00B1056A">
              <w:rPr>
                <w:rFonts w:ascii="Arial" w:hAnsi="Arial" w:cs="Arial"/>
              </w:rPr>
              <w:t>,</w:t>
            </w:r>
            <w:r w:rsidRPr="00B1056A">
              <w:rPr>
                <w:rFonts w:ascii="Arial" w:hAnsi="Arial" w:cs="Arial"/>
              </w:rPr>
              <w:t xml:space="preserve"> Twitter</w:t>
            </w:r>
            <w:r w:rsidR="00B1056A">
              <w:rPr>
                <w:rFonts w:ascii="Arial" w:hAnsi="Arial" w:cs="Arial"/>
              </w:rPr>
              <w:t xml:space="preserve"> and Hootsuite</w:t>
            </w:r>
            <w:r w:rsidRPr="00B1056A">
              <w:rPr>
                <w:rFonts w:ascii="Arial" w:hAnsi="Arial" w:cs="Arial"/>
              </w:rPr>
              <w:t>.</w:t>
            </w:r>
          </w:p>
          <w:p w:rsidR="00497699" w:rsidRPr="00544954" w:rsidRDefault="00497699" w:rsidP="00497699">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RESEARCH AND DEVELOPMENT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supervise and lead the regular communication audits and questionnaires to support </w:t>
            </w:r>
            <w:r w:rsidR="0096158E">
              <w:rPr>
                <w:rFonts w:ascii="Arial" w:hAnsi="Arial" w:cs="Arial"/>
              </w:rPr>
              <w:t>the corporate</w:t>
            </w:r>
            <w:r w:rsidRPr="00544954">
              <w:rPr>
                <w:rFonts w:ascii="Arial" w:hAnsi="Arial" w:cs="Arial"/>
              </w:rPr>
              <w:t xml:space="preserve"> objectives</w:t>
            </w:r>
            <w:r w:rsidR="0096158E">
              <w:rPr>
                <w:rFonts w:ascii="Arial" w:hAnsi="Arial" w:cs="Arial"/>
              </w:rPr>
              <w:t xml:space="preserve"> of the Trust</w:t>
            </w:r>
            <w:r w:rsidRPr="00544954">
              <w:rPr>
                <w:rFonts w:ascii="Arial" w:hAnsi="Arial" w:cs="Arial"/>
              </w:rPr>
              <w:t>.</w:t>
            </w:r>
          </w:p>
          <w:p w:rsidR="00497699" w:rsidRPr="00544954" w:rsidRDefault="00497699" w:rsidP="00497699">
            <w:pPr>
              <w:spacing w:after="100" w:afterAutospacing="1"/>
              <w:rPr>
                <w:rFonts w:ascii="Arial" w:hAnsi="Arial" w:cs="Arial"/>
              </w:rPr>
            </w:pPr>
            <w:r w:rsidRPr="00544954">
              <w:rPr>
                <w:rFonts w:ascii="Arial" w:hAnsi="Arial" w:cs="Arial"/>
              </w:rPr>
              <w:t xml:space="preserve">The surveys will be compliant with market research legislation and Trust research and audit guidelines. </w:t>
            </w:r>
          </w:p>
          <w:p w:rsidR="0096158E" w:rsidRPr="00544954" w:rsidRDefault="00497699" w:rsidP="00B1056A">
            <w:pPr>
              <w:spacing w:after="100" w:afterAutospacing="1"/>
              <w:rPr>
                <w:rFonts w:ascii="Arial" w:hAnsi="Arial" w:cs="Arial"/>
              </w:rPr>
            </w:pPr>
            <w:r w:rsidRPr="00544954">
              <w:rPr>
                <w:rFonts w:ascii="Arial" w:hAnsi="Arial" w:cs="Arial"/>
              </w:rPr>
              <w:t xml:space="preserve">In </w:t>
            </w:r>
            <w:r w:rsidR="0096158E" w:rsidRPr="00544954">
              <w:rPr>
                <w:rFonts w:ascii="Arial" w:hAnsi="Arial" w:cs="Arial"/>
              </w:rPr>
              <w:t>addition,</w:t>
            </w:r>
            <w:r w:rsidRPr="00544954">
              <w:rPr>
                <w:rFonts w:ascii="Arial" w:hAnsi="Arial" w:cs="Arial"/>
              </w:rPr>
              <w:t xml:space="preserve"> they will ensure that the engagement and research activities inform </w:t>
            </w:r>
            <w:r w:rsidR="0096158E">
              <w:rPr>
                <w:rFonts w:ascii="Arial" w:hAnsi="Arial" w:cs="Arial"/>
              </w:rPr>
              <w:t>service developments.</w:t>
            </w:r>
          </w:p>
        </w:tc>
      </w:tr>
      <w:tr w:rsidR="00263927" w:rsidRPr="00544954" w:rsidTr="00884334">
        <w:tc>
          <w:tcPr>
            <w:tcW w:w="10206" w:type="dxa"/>
            <w:tcBorders>
              <w:bottom w:val="single" w:sz="4" w:space="0" w:color="auto"/>
            </w:tcBorders>
            <w:shd w:val="clear" w:color="auto" w:fill="002060"/>
          </w:tcPr>
          <w:p w:rsidR="00263927" w:rsidRPr="00544954" w:rsidRDefault="00C91114" w:rsidP="0084654F">
            <w:pPr>
              <w:jc w:val="both"/>
              <w:rPr>
                <w:rFonts w:ascii="Arial" w:hAnsi="Arial" w:cs="Arial"/>
                <w:b/>
                <w:bCs/>
                <w:color w:val="FF0000"/>
              </w:rPr>
            </w:pPr>
            <w:r w:rsidRPr="00544954">
              <w:rPr>
                <w:rFonts w:ascii="Arial" w:hAnsi="Arial" w:cs="Arial"/>
                <w:b/>
                <w:bCs/>
                <w:color w:val="FFFFFF" w:themeColor="background1"/>
              </w:rPr>
              <w:t>PHYSICAL</w:t>
            </w:r>
            <w:r w:rsidR="0096158E">
              <w:rPr>
                <w:rFonts w:ascii="Arial" w:hAnsi="Arial" w:cs="Arial"/>
                <w:b/>
                <w:bCs/>
                <w:color w:val="FFFFFF" w:themeColor="background1"/>
              </w:rPr>
              <w:t xml:space="preserve"> SKILLS </w:t>
            </w:r>
          </w:p>
        </w:tc>
      </w:tr>
      <w:tr w:rsidR="00C91114" w:rsidRPr="00544954" w:rsidTr="00884334">
        <w:tc>
          <w:tcPr>
            <w:tcW w:w="10206" w:type="dxa"/>
            <w:tcBorders>
              <w:bottom w:val="single" w:sz="4" w:space="0" w:color="auto"/>
            </w:tcBorders>
          </w:tcPr>
          <w:p w:rsidR="00C91114" w:rsidRPr="00B1056A" w:rsidRDefault="0096158E" w:rsidP="00B1056A">
            <w:pPr>
              <w:spacing w:after="100" w:afterAutospacing="1"/>
              <w:rPr>
                <w:rFonts w:ascii="Arial" w:hAnsi="Arial" w:cs="Arial"/>
              </w:rPr>
            </w:pPr>
            <w:r w:rsidRPr="00B1056A">
              <w:rPr>
                <w:rFonts w:ascii="Arial" w:hAnsi="Arial" w:cs="Arial"/>
              </w:rPr>
              <w:t>T</w:t>
            </w:r>
            <w:r w:rsidRPr="00B1056A">
              <w:rPr>
                <w:rFonts w:ascii="Arial" w:hAnsi="Arial" w:cs="Arial"/>
                <w:color w:val="000000"/>
              </w:rPr>
              <w:t xml:space="preserve">he postholder will require </w:t>
            </w:r>
            <w:r w:rsidR="00CC100B">
              <w:rPr>
                <w:rFonts w:ascii="Arial" w:hAnsi="Arial" w:cs="Arial"/>
                <w:color w:val="000000"/>
              </w:rPr>
              <w:t>advanced keyboard skills to support the use of extensive IT programmes</w:t>
            </w:r>
            <w:r w:rsidRPr="00B1056A">
              <w:rPr>
                <w:rFonts w:ascii="Arial" w:hAnsi="Arial" w:cs="Arial"/>
                <w:color w:val="000000"/>
              </w:rPr>
              <w:t xml:space="preserve">, and skills in photography and filming, with the ability to use multiple IT and media tools to present information in meaningful ways to various audiences, for </w:t>
            </w:r>
            <w:r w:rsidRPr="00B1056A">
              <w:rPr>
                <w:rFonts w:ascii="Arial" w:hAnsi="Arial" w:cs="Arial"/>
              </w:rPr>
              <w:t xml:space="preserve">example Canva, audio and visual editing suites. </w:t>
            </w:r>
          </w:p>
        </w:tc>
      </w:tr>
      <w:tr w:rsidR="00235C6C" w:rsidRPr="00544954" w:rsidTr="00BE5858">
        <w:tc>
          <w:tcPr>
            <w:tcW w:w="10206" w:type="dxa"/>
            <w:tcBorders>
              <w:bottom w:val="single" w:sz="4" w:space="0" w:color="auto"/>
            </w:tcBorders>
            <w:shd w:val="clear" w:color="auto" w:fill="002060"/>
          </w:tcPr>
          <w:p w:rsidR="00235C6C" w:rsidRPr="00B1056A" w:rsidRDefault="00235C6C" w:rsidP="00B1056A">
            <w:pPr>
              <w:spacing w:after="100" w:afterAutospacing="1"/>
              <w:rPr>
                <w:rFonts w:ascii="Arial" w:hAnsi="Arial" w:cs="Arial"/>
              </w:rPr>
            </w:pPr>
            <w:r w:rsidRPr="00544954">
              <w:rPr>
                <w:rFonts w:ascii="Arial" w:hAnsi="Arial" w:cs="Arial"/>
                <w:b/>
                <w:bCs/>
                <w:color w:val="FFFFFF" w:themeColor="background1"/>
              </w:rPr>
              <w:t>PHYSICAL</w:t>
            </w:r>
            <w:r>
              <w:rPr>
                <w:rFonts w:ascii="Arial" w:hAnsi="Arial" w:cs="Arial"/>
                <w:b/>
                <w:bCs/>
                <w:color w:val="FFFFFF" w:themeColor="background1"/>
              </w:rPr>
              <w:t xml:space="preserve"> </w:t>
            </w:r>
            <w:r w:rsidRPr="00544954">
              <w:rPr>
                <w:rFonts w:ascii="Arial" w:hAnsi="Arial" w:cs="Arial"/>
                <w:b/>
                <w:bCs/>
                <w:color w:val="FFFFFF" w:themeColor="background1"/>
              </w:rPr>
              <w:t>EFFORT</w:t>
            </w:r>
          </w:p>
        </w:tc>
      </w:tr>
      <w:tr w:rsidR="00235C6C" w:rsidRPr="00544954" w:rsidTr="00884334">
        <w:tc>
          <w:tcPr>
            <w:tcW w:w="10206" w:type="dxa"/>
            <w:tcBorders>
              <w:bottom w:val="single" w:sz="4" w:space="0" w:color="auto"/>
            </w:tcBorders>
          </w:tcPr>
          <w:p w:rsidR="00CC100B" w:rsidRDefault="00CC100B" w:rsidP="00CC100B">
            <w:pPr>
              <w:pStyle w:val="bodytext0"/>
              <w:jc w:val="both"/>
              <w:rPr>
                <w:rFonts w:cs="Arial"/>
                <w:sz w:val="22"/>
                <w:szCs w:val="22"/>
              </w:rPr>
            </w:pPr>
            <w:r w:rsidRPr="00556B30">
              <w:rPr>
                <w:rFonts w:cs="Arial"/>
                <w:sz w:val="22"/>
                <w:szCs w:val="22"/>
              </w:rPr>
              <w:t>Frequent use of computers.</w:t>
            </w:r>
          </w:p>
          <w:p w:rsidR="00CC100B" w:rsidRPr="00556B30" w:rsidRDefault="00CC100B" w:rsidP="00CC100B">
            <w:pPr>
              <w:pStyle w:val="bodytext0"/>
              <w:jc w:val="both"/>
              <w:rPr>
                <w:rFonts w:cs="Arial"/>
                <w:sz w:val="22"/>
                <w:szCs w:val="22"/>
              </w:rPr>
            </w:pPr>
          </w:p>
          <w:p w:rsidR="00CC100B" w:rsidRDefault="00CC100B" w:rsidP="00CC100B">
            <w:pPr>
              <w:pStyle w:val="bodytext0"/>
              <w:jc w:val="both"/>
              <w:rPr>
                <w:rFonts w:cs="Arial"/>
                <w:sz w:val="22"/>
                <w:szCs w:val="22"/>
              </w:rPr>
            </w:pPr>
            <w:r w:rsidRPr="00556B30">
              <w:rPr>
                <w:rFonts w:cs="Arial"/>
                <w:sz w:val="22"/>
                <w:szCs w:val="22"/>
              </w:rPr>
              <w:t>Frequent periods of walking around site to visit wards and departments.</w:t>
            </w:r>
          </w:p>
          <w:p w:rsidR="00CC100B" w:rsidRPr="00556B30" w:rsidRDefault="00CC100B" w:rsidP="00CC100B">
            <w:pPr>
              <w:pStyle w:val="bodytext0"/>
              <w:jc w:val="both"/>
              <w:rPr>
                <w:rFonts w:cs="Arial"/>
                <w:sz w:val="22"/>
                <w:szCs w:val="22"/>
              </w:rPr>
            </w:pPr>
          </w:p>
          <w:p w:rsidR="00CC100B" w:rsidRDefault="00CC100B" w:rsidP="00CC100B">
            <w:pPr>
              <w:pStyle w:val="bodytext0"/>
              <w:jc w:val="both"/>
              <w:rPr>
                <w:rFonts w:cs="Arial"/>
                <w:sz w:val="22"/>
                <w:szCs w:val="22"/>
              </w:rPr>
            </w:pPr>
            <w:r w:rsidRPr="00556B30">
              <w:rPr>
                <w:rFonts w:cs="Arial"/>
                <w:sz w:val="22"/>
                <w:szCs w:val="22"/>
              </w:rPr>
              <w:t xml:space="preserve">Daily travel between sites </w:t>
            </w:r>
            <w:r>
              <w:rPr>
                <w:rFonts w:cs="Arial"/>
                <w:sz w:val="22"/>
                <w:szCs w:val="22"/>
              </w:rPr>
              <w:t>as post works across the organis</w:t>
            </w:r>
            <w:r w:rsidRPr="00556B30">
              <w:rPr>
                <w:rFonts w:cs="Arial"/>
                <w:sz w:val="22"/>
                <w:szCs w:val="22"/>
              </w:rPr>
              <w:t>ation.</w:t>
            </w:r>
            <w:r>
              <w:rPr>
                <w:rFonts w:cs="Arial"/>
                <w:sz w:val="22"/>
                <w:szCs w:val="22"/>
              </w:rPr>
              <w:t xml:space="preserve"> </w:t>
            </w:r>
            <w:r w:rsidRPr="00556B30">
              <w:rPr>
                <w:rFonts w:cs="Arial"/>
                <w:sz w:val="22"/>
                <w:szCs w:val="22"/>
              </w:rPr>
              <w:t>Frequent standard driving skills as needed to drive within and external to the Trust to attend meetings and visit wards and departments.</w:t>
            </w:r>
          </w:p>
          <w:p w:rsidR="00CC100B" w:rsidRPr="00556B30" w:rsidRDefault="00CC100B" w:rsidP="00CC100B">
            <w:pPr>
              <w:pStyle w:val="bodytext0"/>
              <w:jc w:val="both"/>
              <w:rPr>
                <w:rFonts w:cs="Arial"/>
                <w:sz w:val="22"/>
                <w:szCs w:val="22"/>
              </w:rPr>
            </w:pPr>
          </w:p>
          <w:p w:rsidR="00CC100B" w:rsidRDefault="00CC100B" w:rsidP="00CC100B">
            <w:pPr>
              <w:pStyle w:val="bodytext0"/>
              <w:jc w:val="both"/>
              <w:rPr>
                <w:rFonts w:cs="Arial"/>
                <w:sz w:val="22"/>
                <w:szCs w:val="22"/>
              </w:rPr>
            </w:pPr>
            <w:r w:rsidRPr="00556B30">
              <w:rPr>
                <w:rFonts w:cs="Arial"/>
                <w:sz w:val="22"/>
                <w:szCs w:val="22"/>
              </w:rPr>
              <w:t xml:space="preserve">Frequent requirement to carry </w:t>
            </w:r>
            <w:r w:rsidRPr="00A8050D">
              <w:rPr>
                <w:rFonts w:cs="Arial"/>
                <w:sz w:val="22"/>
                <w:szCs w:val="22"/>
              </w:rPr>
              <w:t>docum</w:t>
            </w:r>
            <w:r>
              <w:rPr>
                <w:rFonts w:cs="Arial"/>
                <w:sz w:val="22"/>
                <w:szCs w:val="22"/>
              </w:rPr>
              <w:t>ents</w:t>
            </w:r>
            <w:r w:rsidRPr="00A8050D">
              <w:rPr>
                <w:rFonts w:cs="Arial"/>
                <w:sz w:val="22"/>
                <w:szCs w:val="22"/>
              </w:rPr>
              <w:t xml:space="preserve"> (e.g</w:t>
            </w:r>
            <w:r>
              <w:rPr>
                <w:rFonts w:cs="Arial"/>
                <w:sz w:val="22"/>
                <w:szCs w:val="22"/>
              </w:rPr>
              <w:t>.</w:t>
            </w:r>
            <w:r w:rsidRPr="00A8050D">
              <w:rPr>
                <w:rFonts w:cs="Arial"/>
                <w:sz w:val="22"/>
                <w:szCs w:val="22"/>
              </w:rPr>
              <w:t xml:space="preserve"> boxes of leaflets) to </w:t>
            </w:r>
            <w:r w:rsidRPr="00556B30">
              <w:rPr>
                <w:rFonts w:cs="Arial"/>
                <w:sz w:val="22"/>
                <w:szCs w:val="22"/>
              </w:rPr>
              <w:t>mee</w:t>
            </w:r>
            <w:r>
              <w:rPr>
                <w:rFonts w:cs="Arial"/>
                <w:sz w:val="22"/>
                <w:szCs w:val="22"/>
              </w:rPr>
              <w:t>tings due to cross site working.</w:t>
            </w:r>
          </w:p>
          <w:p w:rsidR="00CC100B" w:rsidRPr="00B1056A" w:rsidRDefault="00CC100B" w:rsidP="00B1056A">
            <w:pPr>
              <w:spacing w:after="100" w:afterAutospacing="1"/>
              <w:rPr>
                <w:rFonts w:ascii="Arial" w:hAnsi="Arial" w:cs="Arial"/>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MENTAL EFFORT</w:t>
            </w:r>
          </w:p>
        </w:tc>
      </w:tr>
      <w:tr w:rsidR="0084654F" w:rsidRPr="00544954" w:rsidTr="00884334">
        <w:tc>
          <w:tcPr>
            <w:tcW w:w="10206" w:type="dxa"/>
            <w:tcBorders>
              <w:bottom w:val="single" w:sz="4" w:space="0" w:color="auto"/>
            </w:tcBorders>
          </w:tcPr>
          <w:p w:rsidR="00D85734" w:rsidRDefault="00D85734" w:rsidP="00D85734">
            <w:pPr>
              <w:spacing w:after="60"/>
              <w:ind w:right="-2"/>
              <w:jc w:val="both"/>
              <w:rPr>
                <w:rFonts w:ascii="Arial" w:hAnsi="Arial" w:cs="Arial"/>
              </w:rPr>
            </w:pPr>
            <w:r>
              <w:rPr>
                <w:rFonts w:ascii="Arial" w:hAnsi="Arial" w:cs="Arial"/>
              </w:rPr>
              <w:t>The role requires:</w:t>
            </w:r>
          </w:p>
          <w:p w:rsidR="00497699" w:rsidRPr="00D85734" w:rsidRDefault="00050D17" w:rsidP="00D85734">
            <w:pPr>
              <w:pStyle w:val="ListParagraph"/>
              <w:numPr>
                <w:ilvl w:val="0"/>
                <w:numId w:val="7"/>
              </w:numPr>
              <w:spacing w:after="60"/>
              <w:ind w:right="-2"/>
              <w:rPr>
                <w:rFonts w:cs="Arial"/>
              </w:rPr>
            </w:pPr>
            <w:r>
              <w:rPr>
                <w:rFonts w:cs="Arial"/>
              </w:rPr>
              <w:t>Prolonged</w:t>
            </w:r>
            <w:r w:rsidR="00497699" w:rsidRPr="00D85734">
              <w:rPr>
                <w:rFonts w:cs="Arial"/>
              </w:rPr>
              <w:t xml:space="preserve"> concentration and foresight required when considering the impact of an event on the Trust’s reputation and ability to deliver services.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Ability to reassess priorities in an ever</w:t>
            </w:r>
            <w:r w:rsidR="00C55FB8">
              <w:rPr>
                <w:rFonts w:ascii="Arial" w:hAnsi="Arial" w:cs="Arial"/>
              </w:rPr>
              <w:t>-</w:t>
            </w:r>
            <w:r w:rsidRPr="00544954">
              <w:rPr>
                <w:rFonts w:ascii="Arial" w:hAnsi="Arial" w:cs="Arial"/>
              </w:rPr>
              <w:t>changing environment i.e. dealing with urgent media enquiries/unforeseen incidents.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Frequent requirement to prioritise and reprioritise workload.</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Prolonged</w:t>
            </w:r>
            <w:r w:rsidR="004B72EC">
              <w:rPr>
                <w:rFonts w:ascii="Arial" w:hAnsi="Arial" w:cs="Arial"/>
              </w:rPr>
              <w:t xml:space="preserve"> </w:t>
            </w:r>
            <w:r w:rsidRPr="00544954">
              <w:rPr>
                <w:rFonts w:ascii="Arial" w:hAnsi="Arial" w:cs="Arial"/>
              </w:rPr>
              <w:t>concentration developing Trust strategies and policies, involving a broad range of complex activities, such as representing the Trust to external organisations and at events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 xml:space="preserve">Writing </w:t>
            </w:r>
            <w:r w:rsidR="00C55FB8" w:rsidRPr="00544954">
              <w:rPr>
                <w:rFonts w:ascii="Arial" w:hAnsi="Arial" w:cs="Arial"/>
              </w:rPr>
              <w:t>complex reports</w:t>
            </w:r>
            <w:r w:rsidRPr="00544954">
              <w:rPr>
                <w:rFonts w:ascii="Arial" w:hAnsi="Arial" w:cs="Arial"/>
              </w:rPr>
              <w:t xml:space="preserve">, checking documents, chairing meetings, etc. </w:t>
            </w:r>
          </w:p>
          <w:p w:rsidR="00497699" w:rsidRPr="00BE5858" w:rsidRDefault="00497699" w:rsidP="00BE5858">
            <w:pPr>
              <w:numPr>
                <w:ilvl w:val="0"/>
                <w:numId w:val="7"/>
              </w:numPr>
              <w:spacing w:after="60"/>
              <w:ind w:right="-2"/>
              <w:jc w:val="both"/>
              <w:rPr>
                <w:rFonts w:ascii="Arial" w:hAnsi="Arial" w:cs="Arial"/>
              </w:rPr>
            </w:pPr>
            <w:r w:rsidRPr="00544954">
              <w:rPr>
                <w:rFonts w:ascii="Arial" w:hAnsi="Arial" w:cs="Arial"/>
              </w:rPr>
              <w:lastRenderedPageBreak/>
              <w:t>Unpredictable workload and work patter</w:t>
            </w:r>
            <w:r w:rsidR="004E224D">
              <w:rPr>
                <w:rFonts w:ascii="Arial" w:hAnsi="Arial" w:cs="Arial"/>
              </w:rPr>
              <w:t>n</w:t>
            </w:r>
            <w:r w:rsidRPr="00544954">
              <w:rPr>
                <w:rFonts w:ascii="Arial" w:hAnsi="Arial" w:cs="Arial"/>
              </w:rPr>
              <w:t>, due to frequent interruptions requiring urgent problem solving.</w:t>
            </w:r>
          </w:p>
          <w:p w:rsidR="0084654F" w:rsidRPr="00544954" w:rsidRDefault="0084654F" w:rsidP="000C32E3">
            <w:pPr>
              <w:rPr>
                <w:rFonts w:ascii="Arial" w:hAnsi="Arial" w:cs="Arial"/>
                <w:color w:val="FF0000"/>
              </w:rPr>
            </w:pPr>
          </w:p>
        </w:tc>
      </w:tr>
      <w:tr w:rsidR="008142D3"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FFFF" w:themeColor="background1"/>
              </w:rPr>
            </w:pPr>
            <w:r w:rsidRPr="00544954">
              <w:rPr>
                <w:rFonts w:ascii="Arial" w:hAnsi="Arial" w:cs="Arial"/>
                <w:b/>
                <w:bCs/>
                <w:color w:val="FFFFFF" w:themeColor="background1"/>
              </w:rPr>
              <w:lastRenderedPageBreak/>
              <w:t>EMOTIONAL EFFORT</w:t>
            </w:r>
          </w:p>
        </w:tc>
      </w:tr>
      <w:tr w:rsidR="0084654F" w:rsidRPr="00544954" w:rsidTr="00884334">
        <w:tc>
          <w:tcPr>
            <w:tcW w:w="10206" w:type="dxa"/>
            <w:tcBorders>
              <w:bottom w:val="single" w:sz="4" w:space="0" w:color="auto"/>
            </w:tcBorders>
          </w:tcPr>
          <w:p w:rsidR="00BE5858" w:rsidRDefault="00DA5F7E" w:rsidP="00BE5858">
            <w:pPr>
              <w:spacing w:after="60"/>
              <w:ind w:right="-2"/>
              <w:jc w:val="both"/>
              <w:rPr>
                <w:rFonts w:ascii="Arial" w:hAnsi="Arial" w:cs="Arial"/>
              </w:rPr>
            </w:pPr>
            <w:r w:rsidRPr="00582FCC">
              <w:rPr>
                <w:rFonts w:ascii="Arial" w:hAnsi="Arial" w:cs="Arial"/>
              </w:rPr>
              <w:t xml:space="preserve">The </w:t>
            </w:r>
            <w:r w:rsidR="00582FCC" w:rsidRPr="00582FCC">
              <w:rPr>
                <w:rFonts w:ascii="Arial" w:hAnsi="Arial" w:cs="Arial"/>
              </w:rPr>
              <w:t>postholder will require</w:t>
            </w:r>
            <w:r w:rsidR="00582FCC" w:rsidRPr="00BE5858">
              <w:rPr>
                <w:rFonts w:ascii="Arial" w:hAnsi="Arial" w:cs="Arial"/>
              </w:rPr>
              <w:t xml:space="preserve"> the highest level of interpersonal skills in order to deal with daily exposure to hostile, antagonistic and highly emotive atmospheres i.e. ward closures, major incidents, service redesign/developments and communication to staff and the public</w:t>
            </w:r>
            <w:r w:rsidR="00582FCC">
              <w:rPr>
                <w:rFonts w:ascii="Arial" w:hAnsi="Arial" w:cs="Arial"/>
              </w:rPr>
              <w:t>.</w:t>
            </w:r>
          </w:p>
          <w:p w:rsidR="00BE5858" w:rsidRPr="00BE5858" w:rsidRDefault="00BE5858" w:rsidP="00BE5858">
            <w:pPr>
              <w:spacing w:after="60"/>
              <w:ind w:right="-2"/>
              <w:jc w:val="both"/>
              <w:rPr>
                <w:rFonts w:ascii="Arial" w:hAnsi="Arial" w:cs="Arial"/>
              </w:rPr>
            </w:pPr>
          </w:p>
          <w:p w:rsidR="00497699" w:rsidRDefault="00582FCC" w:rsidP="00BE5858">
            <w:pPr>
              <w:spacing w:after="120"/>
              <w:rPr>
                <w:rFonts w:ascii="Arial" w:hAnsi="Arial" w:cs="Arial"/>
                <w:lang w:val="en-US"/>
              </w:rPr>
            </w:pPr>
            <w:r w:rsidRPr="00BE5858">
              <w:rPr>
                <w:rFonts w:ascii="Arial" w:hAnsi="Arial" w:cs="Arial"/>
              </w:rPr>
              <w:t xml:space="preserve">They </w:t>
            </w:r>
            <w:r w:rsidRPr="00CC100B">
              <w:rPr>
                <w:rFonts w:ascii="Arial" w:hAnsi="Arial" w:cs="Arial"/>
                <w:lang w:val="en-US"/>
              </w:rPr>
              <w:t>w</w:t>
            </w:r>
            <w:r w:rsidR="00497699" w:rsidRPr="00CC100B">
              <w:rPr>
                <w:rFonts w:ascii="Arial" w:hAnsi="Arial" w:cs="Arial"/>
                <w:lang w:val="en-US"/>
              </w:rPr>
              <w:t>ill need to communicate the analysis of the patient stories and journeys which have revealed ‘moments of truth’ which are used to challenge custom and practice.</w:t>
            </w:r>
          </w:p>
          <w:p w:rsidR="00BE5858" w:rsidRPr="00CC100B" w:rsidRDefault="00BE5858" w:rsidP="00BE5858">
            <w:pPr>
              <w:spacing w:after="120"/>
              <w:rPr>
                <w:rFonts w:ascii="Arial" w:hAnsi="Arial" w:cs="Arial"/>
                <w:lang w:val="en-US"/>
              </w:rPr>
            </w:pPr>
          </w:p>
          <w:p w:rsidR="0084654F" w:rsidRPr="00DA5F7E" w:rsidRDefault="00582FCC" w:rsidP="00BE5858">
            <w:pPr>
              <w:spacing w:after="120"/>
              <w:rPr>
                <w:rFonts w:ascii="Arial" w:hAnsi="Arial" w:cs="Arial"/>
                <w:b/>
              </w:rPr>
            </w:pPr>
            <w:r w:rsidRPr="00CC100B">
              <w:rPr>
                <w:rFonts w:ascii="Arial" w:hAnsi="Arial" w:cs="Arial"/>
                <w:lang w:val="en-US"/>
              </w:rPr>
              <w:t>They will need to s</w:t>
            </w:r>
            <w:r w:rsidR="00497699" w:rsidRPr="00CC100B">
              <w:rPr>
                <w:rFonts w:ascii="Arial" w:hAnsi="Arial" w:cs="Arial"/>
                <w:lang w:val="en-US"/>
              </w:rPr>
              <w:t>upport distressed or irate patients, members of the public and staff when incidents, complaints or problems have occurred.</w:t>
            </w: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WORKING CONDITIONS</w:t>
            </w:r>
          </w:p>
        </w:tc>
      </w:tr>
      <w:tr w:rsidR="0084654F" w:rsidRPr="00544954" w:rsidTr="00884334">
        <w:tc>
          <w:tcPr>
            <w:tcW w:w="10206" w:type="dxa"/>
            <w:tcBorders>
              <w:bottom w:val="single" w:sz="4" w:space="0" w:color="auto"/>
            </w:tcBorders>
          </w:tcPr>
          <w:p w:rsidR="00497699" w:rsidRDefault="00497699" w:rsidP="00DA5F7E">
            <w:pPr>
              <w:pStyle w:val="ListParagraph"/>
              <w:numPr>
                <w:ilvl w:val="0"/>
                <w:numId w:val="7"/>
              </w:numPr>
              <w:spacing w:before="0"/>
              <w:rPr>
                <w:rFonts w:cs="Arial"/>
              </w:rPr>
            </w:pPr>
            <w:r w:rsidRPr="00544954">
              <w:rPr>
                <w:rFonts w:cs="Arial"/>
              </w:rPr>
              <w:t>Uses display screen equipment for substantial proportion of the day.</w:t>
            </w:r>
          </w:p>
          <w:p w:rsidR="00DA5F7E" w:rsidRPr="00544954" w:rsidRDefault="00DA5F7E" w:rsidP="00DA5F7E">
            <w:pPr>
              <w:pStyle w:val="ListParagraph"/>
              <w:spacing w:before="0"/>
              <w:rPr>
                <w:rFonts w:cs="Arial"/>
              </w:rPr>
            </w:pPr>
          </w:p>
          <w:p w:rsidR="00DA5F7E" w:rsidRDefault="00497699" w:rsidP="00DA5F7E">
            <w:pPr>
              <w:pStyle w:val="ListParagraph"/>
              <w:numPr>
                <w:ilvl w:val="0"/>
                <w:numId w:val="7"/>
              </w:numPr>
              <w:spacing w:before="0"/>
              <w:rPr>
                <w:rFonts w:cs="Arial"/>
              </w:rPr>
            </w:pPr>
            <w:r w:rsidRPr="00544954">
              <w:rPr>
                <w:rFonts w:cs="Arial"/>
              </w:rPr>
              <w:t xml:space="preserve">Hybrid model with some remote working and some site-based working (2-3 days per week) </w:t>
            </w:r>
          </w:p>
          <w:p w:rsidR="00DA5F7E" w:rsidRPr="00DA5F7E" w:rsidRDefault="00DA5F7E" w:rsidP="00DA5F7E">
            <w:pPr>
              <w:ind w:left="360"/>
              <w:rPr>
                <w:rFonts w:cs="Arial"/>
              </w:rPr>
            </w:pPr>
          </w:p>
          <w:p w:rsidR="00497699" w:rsidRPr="00544954" w:rsidRDefault="00497699" w:rsidP="00DA5F7E">
            <w:pPr>
              <w:pStyle w:val="ListParagraph"/>
              <w:numPr>
                <w:ilvl w:val="0"/>
                <w:numId w:val="7"/>
              </w:numPr>
              <w:spacing w:before="0"/>
              <w:ind w:right="-2"/>
              <w:rPr>
                <w:rFonts w:cs="Arial"/>
                <w:szCs w:val="22"/>
                <w:lang w:val="en-US" w:eastAsia="en-US"/>
              </w:rPr>
            </w:pPr>
            <w:r w:rsidRPr="00544954">
              <w:rPr>
                <w:rFonts w:cs="Arial"/>
                <w:szCs w:val="22"/>
                <w:lang w:val="en-US" w:eastAsia="en-US"/>
              </w:rPr>
              <w:t>Average office conditions when on site but frequent requirement to use transportation across Trust sites.</w:t>
            </w:r>
          </w:p>
          <w:p w:rsidR="00497699" w:rsidRPr="00544954" w:rsidRDefault="00497699" w:rsidP="00DA5F7E">
            <w:pPr>
              <w:pStyle w:val="ListParagraph"/>
              <w:spacing w:before="0"/>
              <w:ind w:right="-2"/>
              <w:rPr>
                <w:rFonts w:cs="Arial"/>
                <w:szCs w:val="22"/>
                <w:lang w:val="en-US" w:eastAsia="en-US"/>
              </w:rPr>
            </w:pPr>
          </w:p>
          <w:p w:rsidR="00497699" w:rsidRPr="00544954" w:rsidRDefault="00497699" w:rsidP="00DA5F7E">
            <w:pPr>
              <w:pStyle w:val="ListParagraph"/>
              <w:numPr>
                <w:ilvl w:val="0"/>
                <w:numId w:val="7"/>
              </w:numPr>
              <w:spacing w:before="0"/>
              <w:ind w:right="-2"/>
              <w:rPr>
                <w:rFonts w:cs="Arial"/>
                <w:szCs w:val="22"/>
                <w:lang w:val="en-US" w:eastAsia="en-US"/>
              </w:rPr>
            </w:pPr>
            <w:r w:rsidRPr="00544954">
              <w:rPr>
                <w:rFonts w:cs="Arial"/>
                <w:color w:val="000000"/>
                <w:szCs w:val="22"/>
                <w:lang w:eastAsia="en-US"/>
              </w:rPr>
              <w:t xml:space="preserve">The post holder may be subject to verbal aggression and potentially distressed people. </w:t>
            </w:r>
          </w:p>
          <w:p w:rsidR="0084654F" w:rsidRPr="00544954" w:rsidRDefault="0084654F" w:rsidP="00F607B2">
            <w:pPr>
              <w:jc w:val="both"/>
              <w:rPr>
                <w:rFonts w:ascii="Arial" w:hAnsi="Arial" w:cs="Arial"/>
                <w:color w:val="FF0000"/>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OTHER RESPONSIBILITIES </w:t>
            </w:r>
          </w:p>
        </w:tc>
      </w:tr>
      <w:tr w:rsidR="003B43F4" w:rsidRPr="00544954" w:rsidTr="00884334">
        <w:tc>
          <w:tcPr>
            <w:tcW w:w="10206" w:type="dxa"/>
            <w:tcBorders>
              <w:bottom w:val="single" w:sz="4" w:space="0" w:color="auto"/>
            </w:tcBorders>
          </w:tcPr>
          <w:p w:rsidR="003B43F4" w:rsidRPr="00544954" w:rsidRDefault="000C1FB8" w:rsidP="00F607B2">
            <w:pPr>
              <w:jc w:val="both"/>
              <w:rPr>
                <w:rFonts w:ascii="Arial" w:hAnsi="Arial" w:cs="Arial"/>
              </w:rPr>
            </w:pPr>
            <w:r w:rsidRPr="00544954">
              <w:rPr>
                <w:rFonts w:ascii="Arial" w:hAnsi="Arial" w:cs="Arial"/>
              </w:rPr>
              <w:t>T</w:t>
            </w:r>
            <w:r w:rsidR="003B43F4" w:rsidRPr="00544954">
              <w:rPr>
                <w:rFonts w:ascii="Arial" w:hAnsi="Arial" w:cs="Arial"/>
              </w:rPr>
              <w:t>ake part in regular performance appraisal.</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U</w:t>
            </w:r>
            <w:r w:rsidR="003B43F4" w:rsidRPr="00544954">
              <w:rPr>
                <w:rFonts w:ascii="Arial" w:hAnsi="Arial" w:cs="Arial"/>
              </w:rPr>
              <w:t>ndertake any training required in order to maintain competency including mandatory training, e.g. Manual Handling</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C</w:t>
            </w:r>
            <w:r w:rsidR="003B43F4" w:rsidRPr="00544954">
              <w:rPr>
                <w:rFonts w:ascii="Arial" w:hAnsi="Arial" w:cs="Arial"/>
              </w:rPr>
              <w:t xml:space="preserve">ontribute to and work within a safe working environment </w:t>
            </w:r>
          </w:p>
          <w:p w:rsidR="003B43F4" w:rsidRPr="00544954" w:rsidRDefault="003B43F4" w:rsidP="00F607B2">
            <w:pPr>
              <w:jc w:val="both"/>
              <w:rPr>
                <w:rFonts w:ascii="Arial" w:hAnsi="Arial" w:cs="Arial"/>
                <w:b/>
              </w:rPr>
            </w:pPr>
          </w:p>
          <w:p w:rsidR="003B43F4" w:rsidRPr="00544954" w:rsidRDefault="00B735BB" w:rsidP="00F607B2">
            <w:pPr>
              <w:jc w:val="both"/>
              <w:rPr>
                <w:rFonts w:ascii="Arial" w:hAnsi="Arial" w:cs="Arial"/>
              </w:rPr>
            </w:pPr>
            <w:r w:rsidRPr="00544954">
              <w:rPr>
                <w:rFonts w:ascii="Arial" w:hAnsi="Arial" w:cs="Arial"/>
              </w:rPr>
              <w:t>You are</w:t>
            </w:r>
            <w:r w:rsidR="003B43F4" w:rsidRPr="00544954">
              <w:rPr>
                <w:rFonts w:ascii="Arial" w:hAnsi="Arial" w:cs="Arial"/>
              </w:rPr>
              <w:t xml:space="preserve"> expected to comply with Trust Infection Control Policies and conduct him/herself at all times in such a manner as to minimise the risk of healthcare associated infection</w:t>
            </w:r>
          </w:p>
          <w:p w:rsidR="003B43F4" w:rsidRPr="0054495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54495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495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54495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544954" w:rsidRDefault="00F73F8D" w:rsidP="00F73F8D">
            <w:pPr>
              <w:rPr>
                <w:rFonts w:ascii="Arial" w:hAnsi="Arial" w:cs="Arial"/>
              </w:rPr>
            </w:pPr>
            <w:r w:rsidRPr="00544954">
              <w:rPr>
                <w:rFonts w:ascii="Arial" w:hAnsi="Arial" w:cs="Arial"/>
              </w:rPr>
              <w:t xml:space="preserve">You must </w:t>
            </w:r>
            <w:r w:rsidR="001568A8" w:rsidRPr="00544954">
              <w:rPr>
                <w:rFonts w:ascii="Arial" w:hAnsi="Arial" w:cs="Arial"/>
              </w:rPr>
              <w:t xml:space="preserve">also </w:t>
            </w:r>
            <w:r w:rsidRPr="00544954">
              <w:rPr>
                <w:rFonts w:ascii="Arial" w:hAnsi="Arial" w:cs="Arial"/>
              </w:rPr>
              <w:t>take responsibility for your workplace health and wellbeing:</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When required, gain support from Occupational Health, Human Resources or other sources.</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Familiarise yourself with the health and wellbeing support available from policies and/or Occupational Health.</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 xml:space="preserve">Follow the Trust’s health and wellbeing vision of healthy body, healthy mind, healthy you. </w:t>
            </w:r>
          </w:p>
          <w:p w:rsidR="000C32E3" w:rsidRPr="00544954" w:rsidRDefault="00ED356C" w:rsidP="000C32E3">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Undertake a Display Screen Equipment assessment (DES) if appropriate to role</w:t>
            </w:r>
            <w:r w:rsidR="00DC08BE" w:rsidRPr="00544954">
              <w:rPr>
                <w:rFonts w:eastAsiaTheme="minorHAnsi" w:cs="Arial"/>
                <w:szCs w:val="22"/>
                <w:lang w:eastAsia="en-US"/>
              </w:rPr>
              <w:t>.</w:t>
            </w:r>
          </w:p>
          <w:p w:rsidR="008F7D36" w:rsidRPr="00544954" w:rsidRDefault="008F7D36" w:rsidP="008F7D36">
            <w:pPr>
              <w:rPr>
                <w:rFonts w:ascii="Arial" w:hAnsi="Arial" w:cs="Arial"/>
              </w:rPr>
            </w:pPr>
          </w:p>
          <w:p w:rsidR="008F7D36" w:rsidRPr="00544954" w:rsidRDefault="008F7D36" w:rsidP="008F7D36">
            <w:pPr>
              <w:rPr>
                <w:rFonts w:ascii="Arial" w:hAnsi="Arial" w:cs="Arial"/>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GENERAL </w:t>
            </w:r>
          </w:p>
        </w:tc>
      </w:tr>
      <w:tr w:rsidR="003B43F4" w:rsidRPr="00544954" w:rsidTr="00884334">
        <w:tc>
          <w:tcPr>
            <w:tcW w:w="10206" w:type="dxa"/>
          </w:tcPr>
          <w:p w:rsidR="008D6EE5" w:rsidRPr="00544954" w:rsidRDefault="008D6EE5" w:rsidP="00F607B2">
            <w:pPr>
              <w:pStyle w:val="BodyText"/>
              <w:jc w:val="both"/>
              <w:rPr>
                <w:rFonts w:ascii="Arial" w:hAnsi="Arial" w:cs="Arial"/>
                <w:b w:val="0"/>
                <w:sz w:val="22"/>
                <w:szCs w:val="22"/>
              </w:rPr>
            </w:pPr>
            <w:r w:rsidRPr="00544954">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44954">
              <w:rPr>
                <w:rFonts w:ascii="Arial" w:hAnsi="Arial" w:cs="Arial"/>
                <w:b w:val="0"/>
                <w:sz w:val="22"/>
                <w:szCs w:val="22"/>
              </w:rPr>
              <w:t>m</w:t>
            </w:r>
            <w:r w:rsidRPr="00544954">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544954" w:rsidRDefault="0088512F" w:rsidP="00F607B2">
            <w:pPr>
              <w:pStyle w:val="BodyText"/>
              <w:jc w:val="both"/>
              <w:rPr>
                <w:rFonts w:ascii="Arial" w:hAnsi="Arial" w:cs="Arial"/>
                <w:b w:val="0"/>
                <w:sz w:val="22"/>
                <w:szCs w:val="22"/>
              </w:rPr>
            </w:pPr>
          </w:p>
          <w:p w:rsidR="00B735BB" w:rsidRPr="00544954" w:rsidRDefault="00B735BB" w:rsidP="00B735BB">
            <w:pPr>
              <w:pStyle w:val="ListParagraph"/>
              <w:ind w:left="33"/>
              <w:rPr>
                <w:rFonts w:cs="Arial"/>
                <w:szCs w:val="22"/>
                <w:lang w:val="en-US"/>
              </w:rPr>
            </w:pPr>
            <w:r w:rsidRPr="0054495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544954" w:rsidRDefault="002B7A29" w:rsidP="00BD7483">
            <w:pPr>
              <w:ind w:left="-709"/>
              <w:rPr>
                <w:rFonts w:ascii="Arial" w:hAnsi="Arial" w:cs="Arial"/>
              </w:rPr>
            </w:pPr>
            <w:r w:rsidRPr="00544954">
              <w:rPr>
                <w:rFonts w:ascii="Arial" w:hAnsi="Arial" w:cs="Arial"/>
              </w:rPr>
              <w:t>T</w:t>
            </w:r>
            <w:r w:rsidRPr="00544954">
              <w:rPr>
                <w:rFonts w:ascii="Arial" w:hAnsi="Arial" w:cs="Arial"/>
                <w:i/>
                <w:iCs/>
              </w:rPr>
              <w:t xml:space="preserve">his </w:t>
            </w:r>
            <w:r w:rsidRPr="00544954">
              <w:rPr>
                <w:rFonts w:ascii="Arial" w:hAnsi="Arial" w:cs="Arial"/>
                <w:i/>
                <w:iCs/>
                <w:color w:val="000000"/>
                <w:lang w:val="en-US" w:eastAsia="en-GB"/>
              </w:rPr>
              <w:t>i</w:t>
            </w:r>
          </w:p>
        </w:tc>
      </w:tr>
    </w:tbl>
    <w:p w:rsidR="003B43F4" w:rsidRPr="00544954" w:rsidRDefault="003B43F4" w:rsidP="00F607B2">
      <w:pPr>
        <w:spacing w:after="0" w:line="240" w:lineRule="auto"/>
        <w:jc w:val="both"/>
        <w:rPr>
          <w:rFonts w:ascii="Arial" w:hAnsi="Arial" w:cs="Arial"/>
        </w:rPr>
      </w:pPr>
    </w:p>
    <w:p w:rsidR="000C32E3" w:rsidRPr="00544954" w:rsidRDefault="000C32E3" w:rsidP="004E5CAD">
      <w:pPr>
        <w:ind w:left="-709"/>
        <w:rPr>
          <w:rFonts w:ascii="Arial" w:hAnsi="Arial" w:cs="Arial"/>
        </w:rPr>
        <w:sectPr w:rsidR="000C32E3" w:rsidRPr="00544954" w:rsidSect="000C32E3">
          <w:pgSz w:w="11906" w:h="16838"/>
          <w:pgMar w:top="709" w:right="1440" w:bottom="851" w:left="1440" w:header="708" w:footer="708" w:gutter="0"/>
          <w:cols w:space="708"/>
          <w:docGrid w:linePitch="360"/>
        </w:sectPr>
      </w:pPr>
    </w:p>
    <w:p w:rsidR="008F7D36" w:rsidRPr="00544954" w:rsidRDefault="008F7D36" w:rsidP="00F607B2">
      <w:pPr>
        <w:spacing w:after="0" w:line="240" w:lineRule="auto"/>
        <w:jc w:val="both"/>
        <w:rPr>
          <w:rFonts w:ascii="Arial" w:hAnsi="Arial" w:cs="Arial"/>
        </w:rPr>
      </w:pPr>
    </w:p>
    <w:p w:rsidR="008F7D36" w:rsidRPr="00544954" w:rsidRDefault="008F7D36" w:rsidP="008F7D36">
      <w:pPr>
        <w:spacing w:after="0" w:line="240" w:lineRule="auto"/>
        <w:ind w:left="-567" w:right="-472"/>
        <w:jc w:val="center"/>
        <w:rPr>
          <w:rFonts w:ascii="Arial" w:hAnsi="Arial" w:cs="Arial"/>
          <w:sz w:val="40"/>
        </w:rPr>
      </w:pPr>
      <w:r w:rsidRPr="00544954">
        <w:rPr>
          <w:rFonts w:ascii="Arial" w:hAnsi="Arial" w:cs="Arial"/>
          <w:sz w:val="40"/>
        </w:rPr>
        <w:t>PERSON SPECIFICATION</w:t>
      </w:r>
    </w:p>
    <w:p w:rsidR="008F7D36" w:rsidRPr="00544954"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544954" w:rsidTr="008F7D36">
        <w:tc>
          <w:tcPr>
            <w:tcW w:w="1985" w:type="dxa"/>
          </w:tcPr>
          <w:p w:rsidR="008F7D36" w:rsidRPr="00544954" w:rsidRDefault="008F7D36" w:rsidP="008F7D36">
            <w:pPr>
              <w:jc w:val="both"/>
              <w:rPr>
                <w:rFonts w:ascii="Arial" w:hAnsi="Arial" w:cs="Arial"/>
                <w:b/>
              </w:rPr>
            </w:pPr>
            <w:r w:rsidRPr="00544954">
              <w:rPr>
                <w:rFonts w:ascii="Arial" w:hAnsi="Arial" w:cs="Arial"/>
                <w:b/>
              </w:rPr>
              <w:t>Job Title</w:t>
            </w:r>
          </w:p>
        </w:tc>
        <w:tc>
          <w:tcPr>
            <w:tcW w:w="8221" w:type="dxa"/>
          </w:tcPr>
          <w:p w:rsidR="008F7D36" w:rsidRPr="00544954" w:rsidRDefault="00C55FB8" w:rsidP="002B59C3">
            <w:pPr>
              <w:jc w:val="both"/>
              <w:rPr>
                <w:rFonts w:ascii="Arial" w:hAnsi="Arial" w:cs="Arial"/>
              </w:rPr>
            </w:pPr>
            <w:r>
              <w:rPr>
                <w:rFonts w:ascii="Arial" w:hAnsi="Arial" w:cs="Arial"/>
              </w:rPr>
              <w:t>Communications Manager</w:t>
            </w:r>
          </w:p>
        </w:tc>
      </w:tr>
    </w:tbl>
    <w:p w:rsidR="001D2D93" w:rsidRPr="00544954"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44954" w:rsidTr="008F7D36">
        <w:tc>
          <w:tcPr>
            <w:tcW w:w="7641" w:type="dxa"/>
            <w:shd w:val="clear" w:color="auto" w:fill="002060"/>
          </w:tcPr>
          <w:p w:rsidR="001D2D93" w:rsidRPr="00544954" w:rsidRDefault="001D2D93" w:rsidP="00884334">
            <w:pPr>
              <w:jc w:val="both"/>
              <w:rPr>
                <w:rFonts w:ascii="Arial" w:hAnsi="Arial" w:cs="Arial"/>
                <w:b/>
              </w:rPr>
            </w:pPr>
            <w:r w:rsidRPr="00544954">
              <w:rPr>
                <w:rFonts w:ascii="Arial" w:hAnsi="Arial" w:cs="Arial"/>
                <w:b/>
              </w:rPr>
              <w:t>Requirements</w:t>
            </w:r>
          </w:p>
        </w:tc>
        <w:tc>
          <w:tcPr>
            <w:tcW w:w="1398" w:type="dxa"/>
            <w:shd w:val="clear" w:color="auto" w:fill="002060"/>
          </w:tcPr>
          <w:p w:rsidR="001D2D93" w:rsidRPr="00544954" w:rsidRDefault="001D2D93" w:rsidP="00884334">
            <w:pPr>
              <w:jc w:val="both"/>
              <w:rPr>
                <w:rFonts w:ascii="Arial" w:hAnsi="Arial" w:cs="Arial"/>
                <w:b/>
              </w:rPr>
            </w:pPr>
            <w:r w:rsidRPr="00544954">
              <w:rPr>
                <w:rFonts w:ascii="Arial" w:hAnsi="Arial" w:cs="Arial"/>
                <w:b/>
              </w:rPr>
              <w:t>Essential</w:t>
            </w:r>
          </w:p>
        </w:tc>
        <w:tc>
          <w:tcPr>
            <w:tcW w:w="1275" w:type="dxa"/>
            <w:shd w:val="clear" w:color="auto" w:fill="002060"/>
          </w:tcPr>
          <w:p w:rsidR="001D2D93" w:rsidRPr="00544954" w:rsidRDefault="001D2D93" w:rsidP="00884334">
            <w:pPr>
              <w:jc w:val="both"/>
              <w:rPr>
                <w:rFonts w:ascii="Arial" w:hAnsi="Arial" w:cs="Arial"/>
                <w:b/>
              </w:rPr>
            </w:pPr>
            <w:r w:rsidRPr="00544954">
              <w:rPr>
                <w:rFonts w:ascii="Arial" w:hAnsi="Arial" w:cs="Arial"/>
                <w:b/>
              </w:rPr>
              <w:t>Desirable</w:t>
            </w:r>
          </w:p>
        </w:tc>
      </w:tr>
      <w:tr w:rsidR="001D2D93" w:rsidRPr="00544954" w:rsidTr="008F7D36">
        <w:tc>
          <w:tcPr>
            <w:tcW w:w="7641" w:type="dxa"/>
          </w:tcPr>
          <w:p w:rsidR="001D2D93" w:rsidRPr="00544954" w:rsidRDefault="001D2D93" w:rsidP="00884334">
            <w:pPr>
              <w:jc w:val="both"/>
              <w:rPr>
                <w:rFonts w:ascii="Arial" w:hAnsi="Arial" w:cs="Arial"/>
                <w:b/>
              </w:rPr>
            </w:pPr>
            <w:r w:rsidRPr="00544954">
              <w:rPr>
                <w:rFonts w:ascii="Arial" w:hAnsi="Arial" w:cs="Arial"/>
                <w:b/>
              </w:rPr>
              <w:t>QUALIFICATION/ SPECIAL TRAINING</w:t>
            </w:r>
          </w:p>
          <w:p w:rsidR="002B59C3" w:rsidRPr="00544954" w:rsidRDefault="002B59C3" w:rsidP="00884334">
            <w:pPr>
              <w:jc w:val="both"/>
              <w:rPr>
                <w:rFonts w:ascii="Arial" w:hAnsi="Arial" w:cs="Arial"/>
                <w:color w:val="FF0000"/>
              </w:rPr>
            </w:pPr>
          </w:p>
          <w:p w:rsidR="002B59C3" w:rsidRPr="00BE5858" w:rsidRDefault="002B59C3" w:rsidP="002B59C3">
            <w:pPr>
              <w:tabs>
                <w:tab w:val="left" w:pos="720"/>
              </w:tabs>
              <w:rPr>
                <w:rFonts w:ascii="Arial" w:hAnsi="Arial" w:cs="Arial"/>
                <w:lang w:val="en-US"/>
              </w:rPr>
            </w:pPr>
            <w:r w:rsidRPr="00BE5858">
              <w:rPr>
                <w:rFonts w:ascii="Arial" w:hAnsi="Arial" w:cs="Arial"/>
                <w:lang w:val="en-US"/>
              </w:rPr>
              <w:t>Good standard of secondary education, particularly Maths and English</w:t>
            </w:r>
          </w:p>
          <w:p w:rsidR="002B59C3" w:rsidRPr="00BE5858" w:rsidRDefault="002B59C3" w:rsidP="002B59C3">
            <w:pPr>
              <w:tabs>
                <w:tab w:val="left" w:pos="720"/>
              </w:tabs>
              <w:rPr>
                <w:rFonts w:ascii="Arial" w:hAnsi="Arial" w:cs="Arial"/>
                <w:lang w:val="en-US"/>
              </w:rPr>
            </w:pPr>
          </w:p>
          <w:p w:rsidR="002B59C3" w:rsidRPr="00BE5858" w:rsidRDefault="002B59C3" w:rsidP="002B59C3">
            <w:pPr>
              <w:tabs>
                <w:tab w:val="left" w:pos="720"/>
              </w:tabs>
              <w:rPr>
                <w:rFonts w:ascii="Arial" w:hAnsi="Arial" w:cs="Arial"/>
                <w:lang w:val="en-US"/>
              </w:rPr>
            </w:pPr>
            <w:r w:rsidRPr="00BE5858">
              <w:rPr>
                <w:rFonts w:ascii="Arial" w:hAnsi="Arial" w:cs="Arial"/>
                <w:lang w:val="en-US"/>
              </w:rPr>
              <w:t xml:space="preserve">Honours degree in any field, or equivalent </w:t>
            </w:r>
            <w:r w:rsidR="00BE5858" w:rsidRPr="00BE5858">
              <w:rPr>
                <w:rFonts w:ascii="Arial" w:hAnsi="Arial" w:cs="Arial"/>
                <w:lang w:val="en-US"/>
              </w:rPr>
              <w:t>demonstrable experience</w:t>
            </w:r>
          </w:p>
          <w:p w:rsidR="002B59C3" w:rsidRPr="00BE5858" w:rsidRDefault="002B59C3" w:rsidP="002B59C3">
            <w:pPr>
              <w:tabs>
                <w:tab w:val="left" w:pos="720"/>
              </w:tabs>
              <w:rPr>
                <w:rFonts w:ascii="Arial" w:hAnsi="Arial" w:cs="Arial"/>
                <w:lang w:val="en-US"/>
              </w:rPr>
            </w:pPr>
          </w:p>
          <w:p w:rsidR="002B59C3" w:rsidRPr="00BE5858" w:rsidRDefault="00BE5858" w:rsidP="002B59C3">
            <w:pPr>
              <w:rPr>
                <w:rFonts w:ascii="Arial" w:hAnsi="Arial" w:cs="Arial"/>
                <w:lang w:val="en-US"/>
              </w:rPr>
            </w:pPr>
            <w:r w:rsidRPr="00BE5858">
              <w:rPr>
                <w:rFonts w:ascii="Arial" w:hAnsi="Arial" w:cs="Arial"/>
              </w:rPr>
              <w:t>Masters level or equivalent demonstrable experience in related field</w:t>
            </w:r>
            <w:r w:rsidRPr="00BE5858">
              <w:rPr>
                <w:rFonts w:ascii="Arial" w:hAnsi="Arial" w:cs="Arial"/>
                <w:lang w:val="en-US"/>
              </w:rPr>
              <w:t xml:space="preserve"> </w:t>
            </w:r>
          </w:p>
          <w:p w:rsidR="00BE5858" w:rsidRPr="00BE5858" w:rsidRDefault="00BE5858" w:rsidP="002B59C3">
            <w:pPr>
              <w:rPr>
                <w:rFonts w:ascii="Arial" w:hAnsi="Arial" w:cs="Arial"/>
                <w:lang w:val="en-US"/>
              </w:rPr>
            </w:pPr>
          </w:p>
          <w:p w:rsidR="002B59C3" w:rsidRPr="00BE5858" w:rsidRDefault="002B59C3" w:rsidP="002B59C3">
            <w:pPr>
              <w:rPr>
                <w:rFonts w:ascii="Arial" w:hAnsi="Arial" w:cs="Arial"/>
                <w:lang w:val="en-US"/>
              </w:rPr>
            </w:pPr>
            <w:r w:rsidRPr="00BE5858">
              <w:rPr>
                <w:rFonts w:ascii="Arial" w:hAnsi="Arial" w:cs="Arial"/>
                <w:lang w:val="en-US"/>
              </w:rPr>
              <w:t>Qualifications and/or training in marketing (CIM), public relations (CIPR) and journalism</w:t>
            </w:r>
          </w:p>
          <w:p w:rsidR="001D2D93" w:rsidRPr="00544954" w:rsidRDefault="000E5016" w:rsidP="00884334">
            <w:pPr>
              <w:jc w:val="both"/>
              <w:rPr>
                <w:rFonts w:ascii="Arial" w:hAnsi="Arial" w:cs="Arial"/>
                <w:color w:val="FF0000"/>
              </w:rPr>
            </w:pPr>
            <w:r w:rsidRPr="00544954">
              <w:rPr>
                <w:rFonts w:ascii="Arial" w:hAnsi="Arial" w:cs="Arial"/>
                <w:color w:val="FF0000"/>
              </w:rPr>
              <w:t xml:space="preserve"> </w:t>
            </w:r>
          </w:p>
        </w:tc>
        <w:tc>
          <w:tcPr>
            <w:tcW w:w="1398" w:type="dxa"/>
          </w:tcPr>
          <w:p w:rsidR="001D2D93" w:rsidRPr="00544954" w:rsidRDefault="001D2D93" w:rsidP="00884334">
            <w:pPr>
              <w:jc w:val="both"/>
              <w:rPr>
                <w:rFonts w:ascii="Arial" w:hAnsi="Arial" w:cs="Arial"/>
              </w:rPr>
            </w:pPr>
          </w:p>
          <w:p w:rsidR="000C32E3" w:rsidRPr="00544954" w:rsidRDefault="000C32E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tc>
        <w:tc>
          <w:tcPr>
            <w:tcW w:w="1275" w:type="dxa"/>
          </w:tcPr>
          <w:p w:rsidR="001D2D93" w:rsidRPr="00544954" w:rsidRDefault="001D2D9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KNOWLEDGE/SKILLS</w:t>
            </w:r>
          </w:p>
          <w:p w:rsidR="002B59C3" w:rsidRPr="00544954" w:rsidRDefault="002B59C3" w:rsidP="002B59C3">
            <w:pPr>
              <w:jc w:val="both"/>
              <w:rPr>
                <w:rFonts w:ascii="Arial" w:hAnsi="Arial" w:cs="Arial"/>
                <w:color w:val="FF0000"/>
              </w:rPr>
            </w:pPr>
          </w:p>
          <w:p w:rsidR="002B59C3" w:rsidRPr="00544954" w:rsidRDefault="002B59C3" w:rsidP="002B59C3">
            <w:pPr>
              <w:spacing w:line="220" w:lineRule="atLeast"/>
              <w:rPr>
                <w:rFonts w:ascii="Arial" w:hAnsi="Arial" w:cs="Arial"/>
                <w:spacing w:val="-5"/>
              </w:rPr>
            </w:pPr>
            <w:r w:rsidRPr="00544954">
              <w:rPr>
                <w:rFonts w:ascii="Arial" w:hAnsi="Arial" w:cs="Arial"/>
                <w:spacing w:val="-5"/>
              </w:rPr>
              <w:t>Considerable knowledge of media liaison and journalism</w:t>
            </w:r>
          </w:p>
          <w:p w:rsidR="002B59C3" w:rsidRPr="00544954" w:rsidRDefault="002B59C3" w:rsidP="002B59C3">
            <w:pPr>
              <w:spacing w:after="60"/>
              <w:rPr>
                <w:rFonts w:ascii="Arial" w:hAnsi="Arial" w:cs="Arial"/>
                <w:lang w:val="en-US"/>
              </w:rPr>
            </w:pPr>
          </w:p>
          <w:p w:rsidR="002B59C3" w:rsidRPr="00544954" w:rsidRDefault="002B59C3" w:rsidP="002B59C3">
            <w:pPr>
              <w:spacing w:after="60"/>
              <w:rPr>
                <w:rFonts w:ascii="Arial" w:hAnsi="Arial" w:cs="Arial"/>
                <w:lang w:val="en-US"/>
              </w:rPr>
            </w:pPr>
            <w:r w:rsidRPr="00544954">
              <w:rPr>
                <w:rFonts w:ascii="Arial" w:hAnsi="Arial" w:cs="Arial"/>
                <w:lang w:val="en-US"/>
              </w:rPr>
              <w:t>Skills in effective verbal and written communication.</w:t>
            </w:r>
          </w:p>
          <w:p w:rsidR="002B59C3" w:rsidRPr="00544954" w:rsidRDefault="002B59C3" w:rsidP="002B59C3">
            <w:pPr>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Excellent presentation skills and an ability to present complex concepts or facts clearly both verbally and in written materials.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understand complex situations and ask the right questions in order to understand underlying issues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establish and maintain good working relations with key stakeholders, patients, carers and members of the public</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facilitate and chair meetings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sz w:val="21"/>
                <w:szCs w:val="21"/>
                <w:lang w:val="en-US"/>
              </w:rPr>
            </w:pPr>
            <w:r w:rsidRPr="00544954">
              <w:rPr>
                <w:rFonts w:ascii="Arial" w:hAnsi="Arial" w:cs="Arial"/>
                <w:lang w:val="en-US"/>
              </w:rPr>
              <w:t>Ability to produce high-quality communications materials for internal/external audience</w:t>
            </w:r>
            <w:r w:rsidRPr="00544954">
              <w:rPr>
                <w:rFonts w:ascii="Arial" w:hAnsi="Arial" w:cs="Arial"/>
                <w:sz w:val="21"/>
                <w:szCs w:val="21"/>
                <w:lang w:val="en-US"/>
              </w:rPr>
              <w:t xml:space="preserve"> </w:t>
            </w:r>
          </w:p>
          <w:p w:rsidR="002B59C3" w:rsidRPr="00544954" w:rsidRDefault="002B59C3" w:rsidP="002B59C3">
            <w:pPr>
              <w:tabs>
                <w:tab w:val="left" w:pos="720"/>
              </w:tabs>
              <w:rPr>
                <w:rFonts w:ascii="Arial" w:hAnsi="Arial" w:cs="Arial"/>
                <w:sz w:val="21"/>
                <w:szCs w:val="21"/>
                <w:lang w:val="en-US"/>
              </w:rPr>
            </w:pPr>
          </w:p>
          <w:p w:rsidR="002B59C3" w:rsidRPr="00544954" w:rsidRDefault="002B59C3" w:rsidP="002B59C3">
            <w:pPr>
              <w:tabs>
                <w:tab w:val="left" w:pos="720"/>
              </w:tabs>
              <w:rPr>
                <w:rFonts w:ascii="Arial" w:hAnsi="Arial" w:cs="Arial"/>
                <w:sz w:val="24"/>
                <w:lang w:val="en-US"/>
              </w:rPr>
            </w:pPr>
            <w:r w:rsidRPr="00544954">
              <w:rPr>
                <w:rFonts w:ascii="Arial" w:hAnsi="Arial" w:cs="Arial"/>
                <w:szCs w:val="21"/>
                <w:lang w:val="en-US"/>
              </w:rPr>
              <w:t>Capable of analysing or interpreting complex facts and deciding on a course of action in situations when there may be a range of expert conflicting opinions</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 xml:space="preserve">Ability to work under pressure and to tight deadlines </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Understanding of and experience in working to be compliant with the duty to involve and engage as part of the Health and Social Care Act 2012</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Ability to work as a team and on an individual/autonomous basis. Ability to use initiative and to solve problems effectively and creatively.</w:t>
            </w:r>
          </w:p>
          <w:p w:rsidR="002B59C3" w:rsidRPr="00544954" w:rsidRDefault="002B59C3" w:rsidP="002B59C3">
            <w:pPr>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Proficient IT/Keyboard skills, IT literate and numeracy</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use a range of computer programmes, software and databases</w:t>
            </w:r>
          </w:p>
          <w:p w:rsidR="002B59C3" w:rsidRPr="00544954" w:rsidRDefault="002B59C3" w:rsidP="002B59C3">
            <w:pPr>
              <w:tabs>
                <w:tab w:val="left" w:pos="720"/>
              </w:tabs>
              <w:rPr>
                <w:rFonts w:ascii="Arial" w:hAnsi="Arial" w:cs="Arial"/>
                <w:lang w:val="en-US"/>
              </w:rPr>
            </w:pPr>
          </w:p>
          <w:p w:rsidR="002B59C3" w:rsidRPr="00544954" w:rsidRDefault="002B59C3" w:rsidP="002B59C3">
            <w:pPr>
              <w:jc w:val="both"/>
              <w:rPr>
                <w:rFonts w:ascii="Arial" w:hAnsi="Arial" w:cs="Arial"/>
                <w:color w:val="FF0000"/>
              </w:rPr>
            </w:pPr>
            <w:r w:rsidRPr="00544954">
              <w:rPr>
                <w:rFonts w:ascii="Arial" w:hAnsi="Arial" w:cs="Arial"/>
                <w:color w:val="FF0000"/>
              </w:rPr>
              <w:t xml:space="preserve"> </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tabs>
                <w:tab w:val="left" w:pos="720"/>
              </w:tabs>
              <w:rPr>
                <w:rFonts w:ascii="Arial" w:hAnsi="Arial" w:cs="Arial"/>
                <w:b/>
                <w:u w:val="single"/>
                <w:lang w:val="en-US"/>
              </w:rPr>
            </w:pPr>
            <w:r w:rsidRPr="00544954">
              <w:rPr>
                <w:rFonts w:ascii="Arial" w:hAnsi="Arial" w:cs="Arial"/>
                <w:b/>
                <w:u w:val="single"/>
                <w:lang w:val="en-US"/>
              </w:rPr>
              <w:t>EXPERIENCE:</w:t>
            </w:r>
          </w:p>
          <w:p w:rsidR="002B59C3" w:rsidRPr="00544954" w:rsidRDefault="002B59C3" w:rsidP="002B59C3">
            <w:pPr>
              <w:tabs>
                <w:tab w:val="left" w:pos="720"/>
              </w:tabs>
              <w:rPr>
                <w:rFonts w:ascii="Arial" w:hAnsi="Arial" w:cs="Arial"/>
                <w:b/>
                <w:u w:val="single"/>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Significant communications and engagement experience, including some in a senior/leadership role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Experience of marketing or public relations agency work, such as senior account management including being part of the business development teams</w:t>
            </w:r>
          </w:p>
          <w:p w:rsidR="002B59C3" w:rsidRPr="00544954" w:rsidRDefault="002B59C3" w:rsidP="002B59C3">
            <w:pPr>
              <w:tabs>
                <w:tab w:val="left" w:pos="720"/>
              </w:tabs>
              <w:rPr>
                <w:rFonts w:ascii="Arial" w:hAnsi="Arial" w:cs="Arial"/>
                <w:lang w:val="en-US"/>
              </w:rPr>
            </w:pPr>
          </w:p>
          <w:p w:rsidR="002B59C3" w:rsidRPr="00544954" w:rsidRDefault="002B59C3" w:rsidP="002B59C3">
            <w:pPr>
              <w:rPr>
                <w:rFonts w:ascii="Arial" w:hAnsi="Arial" w:cs="Arial"/>
                <w:szCs w:val="21"/>
                <w:lang w:val="en-US"/>
              </w:rPr>
            </w:pPr>
            <w:r w:rsidRPr="00544954">
              <w:rPr>
                <w:rFonts w:ascii="Arial" w:hAnsi="Arial" w:cs="Arial"/>
                <w:szCs w:val="21"/>
                <w:lang w:val="en-US"/>
              </w:rPr>
              <w:t>Excellent track record of delivering successful campaigns using creative approaches</w:t>
            </w:r>
          </w:p>
          <w:p w:rsidR="002B59C3" w:rsidRPr="00544954" w:rsidRDefault="002B59C3" w:rsidP="002B59C3">
            <w:pPr>
              <w:rPr>
                <w:rFonts w:ascii="Arial" w:hAnsi="Arial" w:cs="Arial"/>
                <w:sz w:val="21"/>
                <w:szCs w:val="21"/>
                <w:lang w:val="en-US"/>
              </w:rPr>
            </w:pPr>
          </w:p>
          <w:p w:rsidR="002B59C3" w:rsidRPr="00544954" w:rsidRDefault="002B59C3" w:rsidP="002B59C3">
            <w:pPr>
              <w:tabs>
                <w:tab w:val="left" w:pos="720"/>
              </w:tabs>
              <w:rPr>
                <w:rFonts w:ascii="Arial" w:hAnsi="Arial" w:cs="Arial"/>
                <w:b/>
                <w:u w:val="single"/>
                <w:lang w:val="en-US"/>
              </w:rPr>
            </w:pPr>
            <w:r w:rsidRPr="00544954">
              <w:rPr>
                <w:rFonts w:ascii="Arial" w:hAnsi="Arial" w:cs="Arial"/>
                <w:lang w:val="en-US"/>
              </w:rPr>
              <w:t xml:space="preserve">Experience of line management </w:t>
            </w:r>
          </w:p>
          <w:p w:rsidR="002B59C3" w:rsidRPr="00544954" w:rsidRDefault="002B59C3" w:rsidP="002B59C3">
            <w:pPr>
              <w:tabs>
                <w:tab w:val="left" w:pos="720"/>
              </w:tabs>
              <w:rPr>
                <w:rFonts w:ascii="Arial" w:hAnsi="Arial" w:cs="Arial"/>
                <w:b/>
                <w:u w:val="single"/>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Previous NHS/public sector experience</w:t>
            </w:r>
          </w:p>
          <w:p w:rsidR="002B59C3" w:rsidRPr="00544954" w:rsidRDefault="002B59C3" w:rsidP="002B59C3">
            <w:pPr>
              <w:tabs>
                <w:tab w:val="left" w:pos="720"/>
              </w:tabs>
              <w:rPr>
                <w:rFonts w:ascii="Arial" w:hAnsi="Arial" w:cs="Arial"/>
                <w:b/>
                <w:sz w:val="24"/>
                <w:u w:val="single"/>
                <w:lang w:val="en-US"/>
              </w:rPr>
            </w:pPr>
          </w:p>
          <w:p w:rsidR="002B59C3" w:rsidRPr="00544954" w:rsidRDefault="002B59C3" w:rsidP="002B59C3">
            <w:pPr>
              <w:rPr>
                <w:rFonts w:ascii="Arial" w:hAnsi="Arial" w:cs="Arial"/>
                <w:szCs w:val="21"/>
                <w:lang w:val="en-US"/>
              </w:rPr>
            </w:pPr>
            <w:r w:rsidRPr="00544954">
              <w:rPr>
                <w:rFonts w:ascii="Arial" w:hAnsi="Arial" w:cs="Arial"/>
                <w:szCs w:val="21"/>
                <w:lang w:val="en-US"/>
              </w:rPr>
              <w:t>Experience of managing public relations and involvement activities with a large number of stakeholders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Experience of planning and implementing complex communication and engagement plans involving multiple teams and stakeholders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Experience of organising workshops, focus groups, public meetings and other group-based feedback and information sharing engagement exercises</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lastRenderedPageBreak/>
              <w:t xml:space="preserve">PERSONAL ATTRIBUTES </w:t>
            </w:r>
          </w:p>
          <w:p w:rsidR="002B59C3" w:rsidRPr="00544954" w:rsidRDefault="002B59C3" w:rsidP="002B59C3">
            <w:pPr>
              <w:jc w:val="both"/>
              <w:rPr>
                <w:rFonts w:ascii="Arial" w:hAnsi="Arial" w:cs="Arial"/>
                <w:b/>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Empathetic with an ability to handle difficult or emotional situations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Commitment to developing services that are informed by the patient voice </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Self-motivated with the ability to work pro-actively and autonomously but also as part of a team.</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Reliable with a willingness to work flexibly and occasionally out of hours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Confident in working with staff and stakeholders at all levels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Remains calm and focused under pressure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Reliability and flexibility, able to contribute to changing demands of the service.</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Willing to undertake training relevant to the post.</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 xml:space="preserve">Ability to work independently and within a team </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Ability to demonstrate a diplomatic caring attitude whilst maintaining confidentiality.</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The ability to manage and process a number of tasks at the same time, including frequent interruptions.</w:t>
            </w:r>
          </w:p>
          <w:p w:rsidR="002B59C3" w:rsidRPr="00544954" w:rsidRDefault="002B59C3" w:rsidP="002B59C3">
            <w:pPr>
              <w:jc w:val="both"/>
              <w:rPr>
                <w:rFonts w:ascii="Arial" w:hAnsi="Arial" w:cs="Arial"/>
                <w:color w:val="FF0000"/>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C55FB8" w:rsidRPr="00544954" w:rsidRDefault="00C55FB8" w:rsidP="002B59C3">
            <w:pPr>
              <w:jc w:val="both"/>
              <w:rPr>
                <w:rFonts w:ascii="Arial" w:hAnsi="Arial" w:cs="Arial"/>
              </w:rPr>
            </w:pPr>
          </w:p>
          <w:p w:rsidR="002B59C3" w:rsidRPr="00544954" w:rsidRDefault="00C55FB8"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tc>
        <w:tc>
          <w:tcPr>
            <w:tcW w:w="1275" w:type="dxa"/>
          </w:tcPr>
          <w:p w:rsidR="002B59C3" w:rsidRPr="00544954" w:rsidRDefault="002B59C3" w:rsidP="002B59C3">
            <w:pPr>
              <w:jc w:val="both"/>
              <w:rPr>
                <w:rFonts w:ascii="Arial" w:hAnsi="Arial" w:cs="Arial"/>
              </w:rPr>
            </w:pP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OTHER REQUIREMENTS </w:t>
            </w:r>
          </w:p>
          <w:p w:rsidR="00544954" w:rsidRPr="00544954" w:rsidRDefault="00544954" w:rsidP="00544954">
            <w:pPr>
              <w:rPr>
                <w:rFonts w:ascii="Arial" w:hAnsi="Arial" w:cs="Arial"/>
                <w:szCs w:val="21"/>
                <w:lang w:val="en-US"/>
              </w:rPr>
            </w:pPr>
            <w:r w:rsidRPr="00544954">
              <w:rPr>
                <w:rFonts w:ascii="Arial" w:hAnsi="Arial" w:cs="Arial"/>
                <w:szCs w:val="21"/>
                <w:lang w:val="en-US"/>
              </w:rPr>
              <w:t>Behaves in line with the Trust’s mission, objectives and values</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Inspires others and leads by example</w:t>
            </w:r>
          </w:p>
          <w:p w:rsidR="00544954" w:rsidRPr="00544954" w:rsidRDefault="00544954" w:rsidP="00544954">
            <w:pPr>
              <w:rPr>
                <w:rFonts w:ascii="Arial" w:hAnsi="Arial" w:cs="Arial"/>
                <w:sz w:val="21"/>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 xml:space="preserve">Able to make rational decisions in the face of adversity </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Capacity to work with managers and others to develop a shared vision of services for patients and standards in delivery</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Commitment to implementation and strengthening of governance and good management practices</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Exemplary personal integrity and standards of conduct and behavior</w:t>
            </w:r>
          </w:p>
          <w:p w:rsidR="00544954" w:rsidRPr="00544954" w:rsidRDefault="00544954" w:rsidP="00544954">
            <w:pPr>
              <w:rPr>
                <w:rFonts w:ascii="Arial" w:hAnsi="Arial" w:cs="Arial"/>
                <w:szCs w:val="21"/>
                <w:lang w:val="en-US"/>
              </w:rPr>
            </w:pPr>
          </w:p>
          <w:p w:rsidR="002B59C3" w:rsidRDefault="00544954" w:rsidP="00544954">
            <w:pPr>
              <w:jc w:val="both"/>
              <w:rPr>
                <w:rFonts w:ascii="Arial" w:hAnsi="Arial" w:cs="Arial"/>
                <w:szCs w:val="21"/>
                <w:lang w:val="en-US"/>
              </w:rPr>
            </w:pPr>
            <w:r w:rsidRPr="00544954">
              <w:rPr>
                <w:rFonts w:ascii="Arial" w:hAnsi="Arial" w:cs="Arial"/>
                <w:szCs w:val="21"/>
                <w:lang w:val="en-US"/>
              </w:rPr>
              <w:t>Personal credibility, with the ability to quickly gain the confidence of others</w:t>
            </w:r>
          </w:p>
          <w:p w:rsidR="00CC100B" w:rsidRDefault="00CC100B" w:rsidP="00544954">
            <w:pPr>
              <w:jc w:val="both"/>
              <w:rPr>
                <w:rFonts w:ascii="Arial" w:hAnsi="Arial" w:cs="Arial"/>
                <w:szCs w:val="21"/>
                <w:lang w:val="en-US"/>
              </w:rPr>
            </w:pPr>
          </w:p>
          <w:p w:rsidR="00CC100B" w:rsidRPr="00544954" w:rsidRDefault="00CC100B" w:rsidP="00544954">
            <w:pPr>
              <w:jc w:val="both"/>
              <w:rPr>
                <w:rFonts w:ascii="Arial" w:hAnsi="Arial" w:cs="Arial"/>
                <w:szCs w:val="21"/>
                <w:lang w:val="en-US"/>
              </w:rPr>
            </w:pPr>
            <w:r w:rsidRPr="00544954">
              <w:rPr>
                <w:rFonts w:ascii="Arial" w:hAnsi="Arial" w:cs="Arial"/>
              </w:rPr>
              <w:t>Ab</w:t>
            </w:r>
            <w:r>
              <w:rPr>
                <w:rFonts w:ascii="Arial" w:hAnsi="Arial" w:cs="Arial"/>
              </w:rPr>
              <w:t>ility</w:t>
            </w:r>
            <w:r w:rsidRPr="00544954">
              <w:rPr>
                <w:rFonts w:ascii="Arial" w:hAnsi="Arial" w:cs="Arial"/>
              </w:rPr>
              <w:t xml:space="preserve"> to work unsociable hours on occasion.</w:t>
            </w:r>
          </w:p>
          <w:p w:rsidR="00544954" w:rsidRPr="00544954" w:rsidRDefault="00544954" w:rsidP="00544954">
            <w:pPr>
              <w:jc w:val="both"/>
              <w:rPr>
                <w:rFonts w:ascii="Arial" w:hAnsi="Arial" w:cs="Arial"/>
              </w:rPr>
            </w:pPr>
          </w:p>
        </w:tc>
        <w:tc>
          <w:tcPr>
            <w:tcW w:w="1398"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C55FB8" w:rsidP="002B59C3">
            <w:pPr>
              <w:jc w:val="both"/>
              <w:rPr>
                <w:rFonts w:ascii="Arial" w:hAnsi="Arial" w:cs="Arial"/>
              </w:rPr>
            </w:pPr>
            <w:r>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Default="00544954" w:rsidP="002B59C3">
            <w:pPr>
              <w:jc w:val="both"/>
              <w:rPr>
                <w:rFonts w:ascii="Arial" w:hAnsi="Arial" w:cs="Arial"/>
              </w:rPr>
            </w:pPr>
            <w:r w:rsidRPr="00544954">
              <w:rPr>
                <w:rFonts w:ascii="Arial" w:hAnsi="Arial" w:cs="Arial"/>
              </w:rPr>
              <w:t>X</w:t>
            </w:r>
          </w:p>
          <w:p w:rsidR="00CC100B" w:rsidRDefault="00CC100B" w:rsidP="002B59C3">
            <w:pPr>
              <w:jc w:val="both"/>
              <w:rPr>
                <w:rFonts w:ascii="Arial" w:hAnsi="Arial" w:cs="Arial"/>
              </w:rPr>
            </w:pPr>
          </w:p>
          <w:p w:rsidR="00CC100B" w:rsidRPr="00544954" w:rsidRDefault="00CC100B" w:rsidP="002B59C3">
            <w:pPr>
              <w:jc w:val="both"/>
              <w:rPr>
                <w:rFonts w:ascii="Arial" w:hAnsi="Arial" w:cs="Arial"/>
              </w:rPr>
            </w:pPr>
            <w:r>
              <w:rPr>
                <w:rFonts w:ascii="Arial" w:hAnsi="Arial" w:cs="Arial"/>
              </w:rPr>
              <w:t>X</w:t>
            </w:r>
          </w:p>
        </w:tc>
      </w:tr>
    </w:tbl>
    <w:p w:rsidR="000C32E3" w:rsidRPr="00544954" w:rsidRDefault="000C32E3" w:rsidP="00F607B2">
      <w:pPr>
        <w:spacing w:after="0" w:line="240" w:lineRule="auto"/>
        <w:jc w:val="both"/>
        <w:rPr>
          <w:rFonts w:ascii="Arial" w:hAnsi="Arial" w:cs="Arial"/>
        </w:rPr>
        <w:sectPr w:rsidR="000C32E3" w:rsidRPr="00544954" w:rsidSect="00884334">
          <w:pgSz w:w="11906" w:h="16838"/>
          <w:pgMar w:top="709" w:right="1440" w:bottom="851" w:left="1440" w:header="709" w:footer="709" w:gutter="0"/>
          <w:cols w:space="708"/>
          <w:docGrid w:linePitch="360"/>
        </w:sectPr>
      </w:pPr>
    </w:p>
    <w:p w:rsidR="00431F44" w:rsidRPr="00544954" w:rsidRDefault="00431F44" w:rsidP="000B0A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FREQUENCY</w:t>
            </w:r>
          </w:p>
          <w:p w:rsidR="00F607B2" w:rsidRPr="00544954" w:rsidRDefault="00F607B2" w:rsidP="000C32E3">
            <w:pPr>
              <w:jc w:val="center"/>
              <w:rPr>
                <w:rFonts w:ascii="Arial" w:hAnsi="Arial" w:cs="Arial"/>
                <w:b/>
                <w:color w:val="FFFFFF" w:themeColor="background1"/>
              </w:rPr>
            </w:pPr>
          </w:p>
          <w:p w:rsidR="00F607B2" w:rsidRPr="00544954" w:rsidRDefault="00F607B2" w:rsidP="000C32E3">
            <w:pPr>
              <w:tabs>
                <w:tab w:val="left" w:pos="2585"/>
              </w:tabs>
              <w:ind w:right="317"/>
              <w:jc w:val="center"/>
              <w:rPr>
                <w:rFonts w:ascii="Arial" w:hAnsi="Arial" w:cs="Arial"/>
                <w:b/>
                <w:color w:val="FFFFFF" w:themeColor="background1"/>
              </w:rPr>
            </w:pPr>
            <w:r w:rsidRPr="00544954">
              <w:rPr>
                <w:rFonts w:ascii="Arial" w:hAnsi="Arial" w:cs="Arial"/>
                <w:b/>
                <w:color w:val="FFFFFF" w:themeColor="background1"/>
              </w:rPr>
              <w:t>(Rare/</w:t>
            </w:r>
            <w:r w:rsidR="009D0DEA" w:rsidRPr="00544954">
              <w:rPr>
                <w:rFonts w:ascii="Arial" w:hAnsi="Arial" w:cs="Arial"/>
                <w:b/>
                <w:color w:val="FFFFFF" w:themeColor="background1"/>
              </w:rPr>
              <w:t xml:space="preserve"> Occasional</w:t>
            </w:r>
            <w:r w:rsidRPr="00544954">
              <w:rPr>
                <w:rFonts w:ascii="Arial" w:hAnsi="Arial" w:cs="Arial"/>
                <w:b/>
                <w:color w:val="FFFFFF" w:themeColor="background1"/>
              </w:rPr>
              <w:t>/</w:t>
            </w:r>
            <w:r w:rsidR="009D0DEA" w:rsidRPr="00544954">
              <w:rPr>
                <w:rFonts w:ascii="Arial" w:hAnsi="Arial" w:cs="Arial"/>
                <w:b/>
                <w:color w:val="FFFFFF" w:themeColor="background1"/>
              </w:rPr>
              <w:t xml:space="preserve"> </w:t>
            </w:r>
            <w:r w:rsidRPr="00544954">
              <w:rPr>
                <w:rFonts w:ascii="Arial" w:hAnsi="Arial" w:cs="Arial"/>
                <w:b/>
                <w:color w:val="FFFFFF" w:themeColor="background1"/>
              </w:rPr>
              <w:t>Moderate/</w:t>
            </w:r>
            <w:r w:rsidR="009D0DEA" w:rsidRPr="00544954">
              <w:rPr>
                <w:rFonts w:ascii="Arial" w:hAnsi="Arial" w:cs="Arial"/>
                <w:b/>
                <w:color w:val="FFFFFF" w:themeColor="background1"/>
              </w:rPr>
              <w:t xml:space="preserve"> </w:t>
            </w:r>
            <w:r w:rsidRPr="00544954">
              <w:rPr>
                <w:rFonts w:ascii="Arial" w:hAnsi="Arial" w:cs="Arial"/>
                <w:b/>
                <w:color w:val="FFFFFF" w:themeColor="background1"/>
              </w:rPr>
              <w:t>Frequent)</w:t>
            </w:r>
          </w:p>
        </w:tc>
      </w:tr>
      <w:tr w:rsidR="00F607B2" w:rsidRPr="00544954" w:rsidTr="000C32E3">
        <w:tc>
          <w:tcPr>
            <w:tcW w:w="7338" w:type="dxa"/>
            <w:gridSpan w:val="2"/>
            <w:tcBorders>
              <w:bottom w:val="single" w:sz="4" w:space="0" w:color="auto"/>
            </w:tcBorders>
            <w:shd w:val="clear" w:color="auto" w:fill="002060"/>
          </w:tcPr>
          <w:p w:rsidR="00F607B2" w:rsidRPr="00544954" w:rsidRDefault="00615705" w:rsidP="000C32E3">
            <w:pPr>
              <w:jc w:val="center"/>
              <w:rPr>
                <w:rFonts w:ascii="Arial" w:hAnsi="Arial" w:cs="Arial"/>
                <w:b/>
                <w:color w:val="FFFFFF" w:themeColor="background1"/>
              </w:rPr>
            </w:pPr>
            <w:r w:rsidRPr="00544954">
              <w:rPr>
                <w:rFonts w:ascii="Arial" w:hAnsi="Arial" w:cs="Arial"/>
                <w:b/>
                <w:color w:val="FFFFFF" w:themeColor="background1"/>
              </w:rPr>
              <w:t>WORKING CONDITIONS/</w:t>
            </w:r>
            <w:r w:rsidR="00F607B2" w:rsidRPr="00544954">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R</w:t>
            </w:r>
          </w:p>
        </w:tc>
        <w:tc>
          <w:tcPr>
            <w:tcW w:w="78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O</w:t>
            </w:r>
          </w:p>
        </w:tc>
        <w:tc>
          <w:tcPr>
            <w:tcW w:w="70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M</w:t>
            </w:r>
          </w:p>
        </w:tc>
        <w:tc>
          <w:tcPr>
            <w:tcW w:w="708"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w:t>
            </w:r>
          </w:p>
        </w:tc>
      </w:tr>
      <w:tr w:rsidR="00615705" w:rsidRPr="00544954" w:rsidTr="000C32E3">
        <w:trPr>
          <w:trHeight w:val="288"/>
        </w:trPr>
        <w:tc>
          <w:tcPr>
            <w:tcW w:w="10314" w:type="dxa"/>
            <w:gridSpan w:val="6"/>
            <w:shd w:val="clear" w:color="auto" w:fill="auto"/>
          </w:tcPr>
          <w:p w:rsidR="00615705" w:rsidRPr="00544954" w:rsidRDefault="00615705" w:rsidP="000C32E3">
            <w:pPr>
              <w:jc w:val="center"/>
              <w:rPr>
                <w:rFonts w:ascii="Arial" w:hAnsi="Arial" w:cs="Arial"/>
                <w:b/>
              </w:rPr>
            </w:pPr>
          </w:p>
        </w:tc>
      </w:tr>
      <w:tr w:rsidR="00F607B2" w:rsidRPr="00544954" w:rsidTr="000C32E3">
        <w:trPr>
          <w:trHeight w:val="288"/>
        </w:trPr>
        <w:tc>
          <w:tcPr>
            <w:tcW w:w="7338" w:type="dxa"/>
            <w:gridSpan w:val="2"/>
            <w:shd w:val="clear" w:color="auto" w:fill="002060"/>
          </w:tcPr>
          <w:p w:rsidR="00F607B2" w:rsidRPr="00544954" w:rsidRDefault="00F607B2" w:rsidP="000C32E3">
            <w:pPr>
              <w:jc w:val="both"/>
              <w:rPr>
                <w:rFonts w:ascii="Arial" w:hAnsi="Arial" w:cs="Arial"/>
                <w:color w:val="0070C0"/>
              </w:rPr>
            </w:pPr>
            <w:r w:rsidRPr="00544954">
              <w:rPr>
                <w:rFonts w:ascii="Arial" w:hAnsi="Arial" w:cs="Arial"/>
                <w:b/>
                <w:color w:val="FFFFFF" w:themeColor="background1"/>
              </w:rPr>
              <w:t>Hazards/ Risks requiring Immunisation Screening</w:t>
            </w:r>
          </w:p>
        </w:tc>
        <w:tc>
          <w:tcPr>
            <w:tcW w:w="770" w:type="dxa"/>
            <w:shd w:val="clear" w:color="auto" w:fill="002060"/>
          </w:tcPr>
          <w:p w:rsidR="00F607B2" w:rsidRPr="00544954" w:rsidRDefault="00F607B2" w:rsidP="000C32E3">
            <w:pPr>
              <w:jc w:val="center"/>
              <w:rPr>
                <w:rFonts w:ascii="Arial" w:hAnsi="Arial" w:cs="Arial"/>
                <w:b/>
              </w:rPr>
            </w:pPr>
          </w:p>
        </w:tc>
        <w:tc>
          <w:tcPr>
            <w:tcW w:w="789" w:type="dxa"/>
            <w:shd w:val="clear" w:color="auto" w:fill="002060"/>
          </w:tcPr>
          <w:p w:rsidR="00F607B2" w:rsidRPr="00544954" w:rsidRDefault="00F607B2" w:rsidP="000C32E3">
            <w:pPr>
              <w:jc w:val="center"/>
              <w:rPr>
                <w:rFonts w:ascii="Arial" w:hAnsi="Arial" w:cs="Arial"/>
                <w:b/>
              </w:rPr>
            </w:pPr>
          </w:p>
        </w:tc>
        <w:tc>
          <w:tcPr>
            <w:tcW w:w="709" w:type="dxa"/>
            <w:shd w:val="clear" w:color="auto" w:fill="002060"/>
          </w:tcPr>
          <w:p w:rsidR="00F607B2" w:rsidRPr="00544954" w:rsidRDefault="00F607B2" w:rsidP="000C32E3">
            <w:pPr>
              <w:jc w:val="center"/>
              <w:rPr>
                <w:rFonts w:ascii="Arial" w:hAnsi="Arial" w:cs="Arial"/>
                <w:b/>
              </w:rPr>
            </w:pPr>
          </w:p>
        </w:tc>
        <w:tc>
          <w:tcPr>
            <w:tcW w:w="708" w:type="dxa"/>
            <w:shd w:val="clear" w:color="auto" w:fill="002060"/>
          </w:tcPr>
          <w:p w:rsidR="00F607B2" w:rsidRPr="00544954" w:rsidRDefault="00F607B2" w:rsidP="000C32E3">
            <w:pPr>
              <w:jc w:val="center"/>
              <w:rPr>
                <w:rFonts w:ascii="Arial" w:hAnsi="Arial" w:cs="Arial"/>
                <w:b/>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Contact with patients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002060"/>
          </w:tcPr>
          <w:p w:rsidR="00F607B2" w:rsidRPr="00544954" w:rsidRDefault="00F607B2" w:rsidP="000C32E3">
            <w:pPr>
              <w:jc w:val="both"/>
              <w:rPr>
                <w:rFonts w:ascii="Arial" w:hAnsi="Arial" w:cs="Arial"/>
              </w:rPr>
            </w:pPr>
          </w:p>
        </w:tc>
        <w:tc>
          <w:tcPr>
            <w:tcW w:w="789" w:type="dxa"/>
            <w:shd w:val="clear" w:color="auto" w:fill="002060"/>
          </w:tcPr>
          <w:p w:rsidR="00F607B2" w:rsidRPr="00544954" w:rsidRDefault="00F607B2" w:rsidP="000C32E3">
            <w:pPr>
              <w:jc w:val="both"/>
              <w:rPr>
                <w:rFonts w:ascii="Arial" w:hAnsi="Arial" w:cs="Arial"/>
              </w:rPr>
            </w:pPr>
          </w:p>
        </w:tc>
        <w:tc>
          <w:tcPr>
            <w:tcW w:w="709" w:type="dxa"/>
            <w:shd w:val="clear" w:color="auto" w:fill="002060"/>
          </w:tcPr>
          <w:p w:rsidR="00F607B2" w:rsidRPr="00544954" w:rsidRDefault="00F607B2" w:rsidP="000C32E3">
            <w:pPr>
              <w:jc w:val="both"/>
              <w:rPr>
                <w:rFonts w:ascii="Arial" w:hAnsi="Arial" w:cs="Arial"/>
              </w:rPr>
            </w:pPr>
          </w:p>
        </w:tc>
        <w:tc>
          <w:tcPr>
            <w:tcW w:w="708" w:type="dxa"/>
            <w:shd w:val="clear" w:color="auto" w:fill="002060"/>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Exposure Prone Procedures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Blood/body fluids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color w:val="002060"/>
              </w:rPr>
            </w:pPr>
          </w:p>
        </w:tc>
      </w:tr>
      <w:tr w:rsidR="00F607B2" w:rsidRPr="00544954" w:rsidTr="000C32E3">
        <w:tc>
          <w:tcPr>
            <w:tcW w:w="6629" w:type="dxa"/>
            <w:shd w:val="clear" w:color="auto" w:fill="002060"/>
          </w:tcPr>
          <w:p w:rsidR="00F607B2" w:rsidRPr="00544954" w:rsidRDefault="00F607B2" w:rsidP="000C32E3">
            <w:pPr>
              <w:jc w:val="both"/>
              <w:rPr>
                <w:rFonts w:ascii="Arial" w:hAnsi="Arial" w:cs="Arial"/>
              </w:rPr>
            </w:pPr>
            <w:r w:rsidRPr="00544954">
              <w:rPr>
                <w:rFonts w:ascii="Arial" w:hAnsi="Arial" w:cs="Arial"/>
                <w:b/>
                <w:color w:val="FFFFFF" w:themeColor="background1"/>
              </w:rPr>
              <w:t>Hazard/Risks requiring Respiratory Health Surveillance</w:t>
            </w:r>
          </w:p>
        </w:tc>
        <w:tc>
          <w:tcPr>
            <w:tcW w:w="709" w:type="dxa"/>
            <w:shd w:val="clear" w:color="auto" w:fill="002060"/>
          </w:tcPr>
          <w:p w:rsidR="00F607B2" w:rsidRPr="00544954"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r>
      <w:tr w:rsidR="00615705" w:rsidRPr="00544954" w:rsidTr="000C32E3">
        <w:tc>
          <w:tcPr>
            <w:tcW w:w="10314" w:type="dxa"/>
            <w:gridSpan w:val="6"/>
            <w:vAlign w:val="bottom"/>
          </w:tcPr>
          <w:p w:rsidR="00615705" w:rsidRPr="00544954" w:rsidRDefault="00615705"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Solvents (e.g. toluene, xylene, white spirit, acetone, formaldehyde and ethyl acetate)</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Respiratory sensitisers (e.g isocyanates)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 xml:space="preserve">Chlorine based cleaning solutions </w:t>
            </w:r>
          </w:p>
          <w:p w:rsidR="00F607B2" w:rsidRPr="00544954" w:rsidRDefault="00F607B2" w:rsidP="000C32E3">
            <w:pPr>
              <w:jc w:val="both"/>
              <w:rPr>
                <w:rFonts w:ascii="Arial" w:hAnsi="Arial" w:cs="Arial"/>
              </w:rPr>
            </w:pPr>
            <w:r w:rsidRPr="00544954">
              <w:rPr>
                <w:rFonts w:ascii="Arial" w:hAnsi="Arial" w:cs="Arial"/>
              </w:rPr>
              <w:t>(e.g. Chlorclean, Actichlor, Tristel)</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Animals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Cytotoxic drugs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r>
      <w:tr w:rsidR="00615705" w:rsidRPr="00544954" w:rsidTr="000C32E3">
        <w:tc>
          <w:tcPr>
            <w:tcW w:w="7338" w:type="dxa"/>
            <w:gridSpan w:val="2"/>
            <w:shd w:val="clear" w:color="auto" w:fill="auto"/>
          </w:tcPr>
          <w:p w:rsidR="00615705" w:rsidRPr="00544954" w:rsidRDefault="00615705" w:rsidP="000C32E3">
            <w:pPr>
              <w:jc w:val="both"/>
              <w:rPr>
                <w:rFonts w:ascii="Arial" w:hAnsi="Arial" w:cs="Arial"/>
                <w:b/>
                <w:color w:val="FFFFFF" w:themeColor="background1"/>
              </w:rPr>
            </w:pPr>
          </w:p>
        </w:tc>
        <w:tc>
          <w:tcPr>
            <w:tcW w:w="770" w:type="dxa"/>
            <w:shd w:val="clear" w:color="auto" w:fill="auto"/>
          </w:tcPr>
          <w:p w:rsidR="00615705" w:rsidRPr="00544954" w:rsidRDefault="00615705" w:rsidP="000C32E3">
            <w:pPr>
              <w:jc w:val="both"/>
              <w:rPr>
                <w:rFonts w:ascii="Arial" w:hAnsi="Arial" w:cs="Arial"/>
                <w:b/>
                <w:color w:val="FFFFFF" w:themeColor="background1"/>
              </w:rPr>
            </w:pPr>
          </w:p>
        </w:tc>
        <w:tc>
          <w:tcPr>
            <w:tcW w:w="789" w:type="dxa"/>
            <w:shd w:val="clear" w:color="auto" w:fill="auto"/>
          </w:tcPr>
          <w:p w:rsidR="00615705" w:rsidRPr="00544954" w:rsidRDefault="00615705" w:rsidP="000C32E3">
            <w:pPr>
              <w:jc w:val="both"/>
              <w:rPr>
                <w:rFonts w:ascii="Arial" w:hAnsi="Arial" w:cs="Arial"/>
                <w:b/>
                <w:color w:val="FFFFFF" w:themeColor="background1"/>
              </w:rPr>
            </w:pPr>
          </w:p>
        </w:tc>
        <w:tc>
          <w:tcPr>
            <w:tcW w:w="709" w:type="dxa"/>
            <w:shd w:val="clear" w:color="auto" w:fill="auto"/>
          </w:tcPr>
          <w:p w:rsidR="00615705" w:rsidRPr="00544954" w:rsidRDefault="00615705" w:rsidP="000C32E3">
            <w:pPr>
              <w:jc w:val="both"/>
              <w:rPr>
                <w:rFonts w:ascii="Arial" w:hAnsi="Arial" w:cs="Arial"/>
                <w:b/>
                <w:color w:val="FFFFFF" w:themeColor="background1"/>
              </w:rPr>
            </w:pPr>
          </w:p>
        </w:tc>
        <w:tc>
          <w:tcPr>
            <w:tcW w:w="708" w:type="dxa"/>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color w:val="002060"/>
              </w:rPr>
            </w:pPr>
            <w:r w:rsidRPr="00544954">
              <w:rPr>
                <w:rFonts w:ascii="Arial" w:hAnsi="Arial" w:cs="Arial"/>
                <w:b/>
                <w:color w:val="FFFFFF" w:themeColor="background1"/>
              </w:rPr>
              <w:t>Risks requiring Other Health Surveillance</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Radiation (&gt;6mSv)</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Laser (Class 3R, 3B, 4)</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Dusty environment (&gt;4mg/m3)</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Noise (over 80dBA)</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Hand held vibration tools (=&gt;2.5 m/s2)</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002060"/>
              </w:rPr>
            </w:pPr>
            <w:r w:rsidRPr="00544954">
              <w:rPr>
                <w:rFonts w:ascii="Arial" w:hAnsi="Arial" w:cs="Arial"/>
                <w:b/>
                <w:color w:val="FFFFFF" w:themeColor="background1"/>
              </w:rPr>
              <w:t>Other General Hazards/ Risks</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VDU use ( &gt; 1 hour daily)</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Heavy manual handling (&gt;10kg)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Driving</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544954" w:rsidP="000C32E3">
            <w:pPr>
              <w:jc w:val="both"/>
              <w:rPr>
                <w:rFonts w:ascii="Arial" w:hAnsi="Arial" w:cs="Arial"/>
              </w:rPr>
            </w:pPr>
            <w:r w:rsidRPr="00544954">
              <w:rPr>
                <w:rFonts w:ascii="Arial" w:hAnsi="Arial" w:cs="Arial"/>
              </w:rPr>
              <w:t>X</w:t>
            </w: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Food handling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Night working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Electrical work</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Physical Effort </w:t>
            </w:r>
          </w:p>
        </w:tc>
        <w:tc>
          <w:tcPr>
            <w:tcW w:w="709" w:type="dxa"/>
          </w:tcPr>
          <w:p w:rsidR="00615705" w:rsidRPr="00544954" w:rsidRDefault="00615705" w:rsidP="000C32E3">
            <w:pPr>
              <w:rPr>
                <w:rFonts w:ascii="Arial" w:hAnsi="Arial" w:cs="Arial"/>
              </w:rPr>
            </w:pPr>
            <w:r w:rsidRPr="00544954">
              <w:rPr>
                <w:rFonts w:ascii="Arial" w:hAnsi="Arial" w:cs="Arial"/>
              </w:rPr>
              <w:t>Y/N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615705"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Mental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544954" w:rsidP="000C32E3">
            <w:pPr>
              <w:jc w:val="both"/>
              <w:rPr>
                <w:rFonts w:ascii="Arial" w:hAnsi="Arial" w:cs="Arial"/>
              </w:rPr>
            </w:pPr>
            <w:r w:rsidRPr="00544954">
              <w:rPr>
                <w:rFonts w:ascii="Arial" w:hAnsi="Arial" w:cs="Arial"/>
              </w:rPr>
              <w:t>X</w:t>
            </w: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Emotional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544954" w:rsidP="000C32E3">
            <w:pPr>
              <w:jc w:val="both"/>
              <w:rPr>
                <w:rFonts w:ascii="Arial" w:hAnsi="Arial" w:cs="Arial"/>
              </w:rPr>
            </w:pPr>
            <w:r w:rsidRPr="00544954">
              <w:rPr>
                <w:rFonts w:ascii="Arial" w:hAnsi="Arial" w:cs="Arial"/>
              </w:rPr>
              <w:t>X</w:t>
            </w:r>
          </w:p>
        </w:tc>
        <w:tc>
          <w:tcPr>
            <w:tcW w:w="708" w:type="dxa"/>
          </w:tcPr>
          <w:p w:rsidR="00615705" w:rsidRPr="00544954" w:rsidRDefault="00615705"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Working in isolation</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Challenging behaviour</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544954" w:rsidP="000C32E3">
            <w:pPr>
              <w:jc w:val="both"/>
              <w:rPr>
                <w:rFonts w:ascii="Arial" w:hAnsi="Arial" w:cs="Arial"/>
              </w:rPr>
            </w:pPr>
            <w:r w:rsidRPr="00544954">
              <w:rPr>
                <w:rFonts w:ascii="Arial" w:hAnsi="Arial" w:cs="Arial"/>
              </w:rPr>
              <w:t>X</w:t>
            </w: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bl>
    <w:p w:rsidR="00A1395C" w:rsidRPr="00544954" w:rsidRDefault="00A1395C" w:rsidP="00A1395C">
      <w:pPr>
        <w:tabs>
          <w:tab w:val="left" w:pos="1080"/>
        </w:tabs>
        <w:rPr>
          <w:rFonts w:ascii="Arial" w:hAnsi="Arial" w:cs="Arial"/>
        </w:rPr>
      </w:pPr>
    </w:p>
    <w:p w:rsidR="00A1395C" w:rsidRPr="00544954" w:rsidRDefault="00A1395C" w:rsidP="00A1395C">
      <w:pPr>
        <w:spacing w:after="0" w:line="240" w:lineRule="auto"/>
        <w:rPr>
          <w:rFonts w:ascii="Arial" w:eastAsia="Times New Roman" w:hAnsi="Arial" w:cs="Arial"/>
          <w:sz w:val="20"/>
          <w:szCs w:val="20"/>
        </w:rPr>
      </w:pPr>
    </w:p>
    <w:sectPr w:rsidR="00A1395C" w:rsidRPr="0054495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5FC" w:rsidRDefault="008415FC" w:rsidP="008D6EE5">
      <w:pPr>
        <w:spacing w:after="0" w:line="240" w:lineRule="auto"/>
      </w:pPr>
      <w:r>
        <w:separator/>
      </w:r>
    </w:p>
  </w:endnote>
  <w:endnote w:type="continuationSeparator" w:id="0">
    <w:p w:rsidR="008415FC" w:rsidRDefault="008415F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FC" w:rsidRDefault="008415FC">
    <w:pPr>
      <w:pStyle w:val="Footer"/>
    </w:pPr>
    <w:r>
      <w:t xml:space="preserve">14.08.2023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5FC" w:rsidRDefault="008415FC" w:rsidP="008D6EE5">
      <w:pPr>
        <w:spacing w:after="0" w:line="240" w:lineRule="auto"/>
      </w:pPr>
      <w:r>
        <w:separator/>
      </w:r>
    </w:p>
  </w:footnote>
  <w:footnote w:type="continuationSeparator" w:id="0">
    <w:p w:rsidR="008415FC" w:rsidRDefault="008415F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FC" w:rsidRDefault="008415FC">
    <w:pPr>
      <w:pStyle w:val="Header"/>
    </w:pPr>
  </w:p>
  <w:p w:rsidR="008415FC" w:rsidRDefault="0084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1003"/>
    <w:multiLevelType w:val="hybridMultilevel"/>
    <w:tmpl w:val="C64A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604"/>
    <w:multiLevelType w:val="hybridMultilevel"/>
    <w:tmpl w:val="7B9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F238F"/>
    <w:multiLevelType w:val="hybridMultilevel"/>
    <w:tmpl w:val="AD10B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030CC"/>
    <w:multiLevelType w:val="hybridMultilevel"/>
    <w:tmpl w:val="75FA952E"/>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143E4"/>
    <w:multiLevelType w:val="hybridMultilevel"/>
    <w:tmpl w:val="8E62DB1C"/>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EC06B6"/>
    <w:multiLevelType w:val="hybridMultilevel"/>
    <w:tmpl w:val="37EA6DA0"/>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27319"/>
    <w:multiLevelType w:val="hybridMultilevel"/>
    <w:tmpl w:val="B5040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6C0089"/>
    <w:multiLevelType w:val="hybridMultilevel"/>
    <w:tmpl w:val="1A2C5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900702E"/>
    <w:multiLevelType w:val="hybridMultilevel"/>
    <w:tmpl w:val="AEE048B2"/>
    <w:lvl w:ilvl="0" w:tplc="48B6BE0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8A4DAC"/>
    <w:multiLevelType w:val="hybridMultilevel"/>
    <w:tmpl w:val="EBA4AE68"/>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CF3610"/>
    <w:multiLevelType w:val="hybridMultilevel"/>
    <w:tmpl w:val="8EF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F51EF"/>
    <w:multiLevelType w:val="hybridMultilevel"/>
    <w:tmpl w:val="101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5"/>
  </w:num>
  <w:num w:numId="5">
    <w:abstractNumId w:val="12"/>
  </w:num>
  <w:num w:numId="6">
    <w:abstractNumId w:val="8"/>
  </w:num>
  <w:num w:numId="7">
    <w:abstractNumId w:val="1"/>
  </w:num>
  <w:num w:numId="8">
    <w:abstractNumId w:val="6"/>
  </w:num>
  <w:num w:numId="9">
    <w:abstractNumId w:val="17"/>
  </w:num>
  <w:num w:numId="10">
    <w:abstractNumId w:val="9"/>
  </w:num>
  <w:num w:numId="11">
    <w:abstractNumId w:val="14"/>
  </w:num>
  <w:num w:numId="12">
    <w:abstractNumId w:val="7"/>
  </w:num>
  <w:num w:numId="13">
    <w:abstractNumId w:val="2"/>
  </w:num>
  <w:num w:numId="14">
    <w:abstractNumId w:val="3"/>
  </w:num>
  <w:num w:numId="15">
    <w:abstractNumId w:val="18"/>
  </w:num>
  <w:num w:numId="16">
    <w:abstractNumId w:val="10"/>
  </w:num>
  <w:num w:numId="17">
    <w:abstractNumId w:val="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0D17"/>
    <w:rsid w:val="00053612"/>
    <w:rsid w:val="0005796B"/>
    <w:rsid w:val="00060482"/>
    <w:rsid w:val="00067D2B"/>
    <w:rsid w:val="000818B2"/>
    <w:rsid w:val="000B0AA3"/>
    <w:rsid w:val="000B1833"/>
    <w:rsid w:val="000B254B"/>
    <w:rsid w:val="000C055E"/>
    <w:rsid w:val="000C157D"/>
    <w:rsid w:val="000C1FB8"/>
    <w:rsid w:val="000C32E3"/>
    <w:rsid w:val="000D39EE"/>
    <w:rsid w:val="000E5016"/>
    <w:rsid w:val="000F4B28"/>
    <w:rsid w:val="0010494F"/>
    <w:rsid w:val="00120D94"/>
    <w:rsid w:val="001568A8"/>
    <w:rsid w:val="00172534"/>
    <w:rsid w:val="001B750B"/>
    <w:rsid w:val="001D2D93"/>
    <w:rsid w:val="001D629F"/>
    <w:rsid w:val="00213541"/>
    <w:rsid w:val="00235C6C"/>
    <w:rsid w:val="00244F91"/>
    <w:rsid w:val="002534D1"/>
    <w:rsid w:val="00257597"/>
    <w:rsid w:val="00263927"/>
    <w:rsid w:val="0026428B"/>
    <w:rsid w:val="0026716D"/>
    <w:rsid w:val="00273101"/>
    <w:rsid w:val="00291CF6"/>
    <w:rsid w:val="002B59C3"/>
    <w:rsid w:val="002B7A29"/>
    <w:rsid w:val="002C2146"/>
    <w:rsid w:val="002D75B4"/>
    <w:rsid w:val="002E3B93"/>
    <w:rsid w:val="0033014F"/>
    <w:rsid w:val="0033046E"/>
    <w:rsid w:val="00341F0C"/>
    <w:rsid w:val="00365B16"/>
    <w:rsid w:val="00384D9D"/>
    <w:rsid w:val="003A1F4C"/>
    <w:rsid w:val="003A310F"/>
    <w:rsid w:val="003A5DEC"/>
    <w:rsid w:val="003A67E9"/>
    <w:rsid w:val="003B04AD"/>
    <w:rsid w:val="003B0EE4"/>
    <w:rsid w:val="003B43F4"/>
    <w:rsid w:val="003C5A3F"/>
    <w:rsid w:val="003C6BA5"/>
    <w:rsid w:val="003E26C9"/>
    <w:rsid w:val="003E28DD"/>
    <w:rsid w:val="00403964"/>
    <w:rsid w:val="00405817"/>
    <w:rsid w:val="00426AC6"/>
    <w:rsid w:val="00431F44"/>
    <w:rsid w:val="004733A7"/>
    <w:rsid w:val="004913D6"/>
    <w:rsid w:val="00495863"/>
    <w:rsid w:val="00497699"/>
    <w:rsid w:val="004A16FC"/>
    <w:rsid w:val="004B4DA4"/>
    <w:rsid w:val="004B72EC"/>
    <w:rsid w:val="004C2851"/>
    <w:rsid w:val="004D3EE8"/>
    <w:rsid w:val="004E224D"/>
    <w:rsid w:val="004E5CAD"/>
    <w:rsid w:val="004F7CE0"/>
    <w:rsid w:val="005033D7"/>
    <w:rsid w:val="0050367E"/>
    <w:rsid w:val="00531696"/>
    <w:rsid w:val="00544954"/>
    <w:rsid w:val="005776BB"/>
    <w:rsid w:val="00581759"/>
    <w:rsid w:val="00582311"/>
    <w:rsid w:val="00582FCC"/>
    <w:rsid w:val="005B1DCB"/>
    <w:rsid w:val="005F2B85"/>
    <w:rsid w:val="005F796C"/>
    <w:rsid w:val="006048C9"/>
    <w:rsid w:val="00615705"/>
    <w:rsid w:val="00641D93"/>
    <w:rsid w:val="00655528"/>
    <w:rsid w:val="0067453B"/>
    <w:rsid w:val="00677001"/>
    <w:rsid w:val="00690102"/>
    <w:rsid w:val="006A1A93"/>
    <w:rsid w:val="006A3302"/>
    <w:rsid w:val="006C38CB"/>
    <w:rsid w:val="006C3B95"/>
    <w:rsid w:val="006F4F61"/>
    <w:rsid w:val="006F5D1E"/>
    <w:rsid w:val="00722BF9"/>
    <w:rsid w:val="007528E6"/>
    <w:rsid w:val="0079132F"/>
    <w:rsid w:val="007A099A"/>
    <w:rsid w:val="007A7E74"/>
    <w:rsid w:val="007B321A"/>
    <w:rsid w:val="007B3D1B"/>
    <w:rsid w:val="007D3A41"/>
    <w:rsid w:val="00803402"/>
    <w:rsid w:val="008142D3"/>
    <w:rsid w:val="00822066"/>
    <w:rsid w:val="0082771D"/>
    <w:rsid w:val="00831738"/>
    <w:rsid w:val="008415FC"/>
    <w:rsid w:val="0084654F"/>
    <w:rsid w:val="00863187"/>
    <w:rsid w:val="00863ED6"/>
    <w:rsid w:val="00864555"/>
    <w:rsid w:val="0087013E"/>
    <w:rsid w:val="00884334"/>
    <w:rsid w:val="0088512F"/>
    <w:rsid w:val="0089718D"/>
    <w:rsid w:val="008D6EE5"/>
    <w:rsid w:val="008E0D89"/>
    <w:rsid w:val="008E27FD"/>
    <w:rsid w:val="008E4061"/>
    <w:rsid w:val="008F42C4"/>
    <w:rsid w:val="008F7D36"/>
    <w:rsid w:val="008F7F1E"/>
    <w:rsid w:val="0090178D"/>
    <w:rsid w:val="00903405"/>
    <w:rsid w:val="00942EF3"/>
    <w:rsid w:val="00955DBC"/>
    <w:rsid w:val="0096158E"/>
    <w:rsid w:val="0097578E"/>
    <w:rsid w:val="00982138"/>
    <w:rsid w:val="00987B17"/>
    <w:rsid w:val="009A2853"/>
    <w:rsid w:val="009C61D3"/>
    <w:rsid w:val="009D0DEA"/>
    <w:rsid w:val="009E5142"/>
    <w:rsid w:val="009E7256"/>
    <w:rsid w:val="009F37F8"/>
    <w:rsid w:val="00A13074"/>
    <w:rsid w:val="00A1395C"/>
    <w:rsid w:val="00A14A3C"/>
    <w:rsid w:val="00A17F21"/>
    <w:rsid w:val="00A37038"/>
    <w:rsid w:val="00A400B0"/>
    <w:rsid w:val="00A40CCC"/>
    <w:rsid w:val="00A4138D"/>
    <w:rsid w:val="00A430A2"/>
    <w:rsid w:val="00A87708"/>
    <w:rsid w:val="00A95BA6"/>
    <w:rsid w:val="00AA39C8"/>
    <w:rsid w:val="00AC177C"/>
    <w:rsid w:val="00AE43BA"/>
    <w:rsid w:val="00B1056A"/>
    <w:rsid w:val="00B35774"/>
    <w:rsid w:val="00B41A6D"/>
    <w:rsid w:val="00B62B9F"/>
    <w:rsid w:val="00B735BB"/>
    <w:rsid w:val="00B95A94"/>
    <w:rsid w:val="00BA280B"/>
    <w:rsid w:val="00BA4790"/>
    <w:rsid w:val="00BB0F99"/>
    <w:rsid w:val="00BB3FE0"/>
    <w:rsid w:val="00BD7483"/>
    <w:rsid w:val="00BE5858"/>
    <w:rsid w:val="00BE60E7"/>
    <w:rsid w:val="00BF126B"/>
    <w:rsid w:val="00C277DE"/>
    <w:rsid w:val="00C34542"/>
    <w:rsid w:val="00C376A1"/>
    <w:rsid w:val="00C4469F"/>
    <w:rsid w:val="00C55FB8"/>
    <w:rsid w:val="00C849A4"/>
    <w:rsid w:val="00C91114"/>
    <w:rsid w:val="00C931B1"/>
    <w:rsid w:val="00CC100B"/>
    <w:rsid w:val="00CC1BBD"/>
    <w:rsid w:val="00CC2F4E"/>
    <w:rsid w:val="00CD0B18"/>
    <w:rsid w:val="00CE0BB5"/>
    <w:rsid w:val="00CF69D0"/>
    <w:rsid w:val="00D050C9"/>
    <w:rsid w:val="00D067ED"/>
    <w:rsid w:val="00D244DD"/>
    <w:rsid w:val="00D354BD"/>
    <w:rsid w:val="00D4237D"/>
    <w:rsid w:val="00D44AB0"/>
    <w:rsid w:val="00D85734"/>
    <w:rsid w:val="00D85E27"/>
    <w:rsid w:val="00D92B92"/>
    <w:rsid w:val="00DA2099"/>
    <w:rsid w:val="00DA5F7E"/>
    <w:rsid w:val="00DC08BE"/>
    <w:rsid w:val="00DC1A0F"/>
    <w:rsid w:val="00DE3C16"/>
    <w:rsid w:val="00DF2EEB"/>
    <w:rsid w:val="00DF348A"/>
    <w:rsid w:val="00E06039"/>
    <w:rsid w:val="00E30327"/>
    <w:rsid w:val="00E31407"/>
    <w:rsid w:val="00E34ED3"/>
    <w:rsid w:val="00E35E30"/>
    <w:rsid w:val="00E41A10"/>
    <w:rsid w:val="00E559B5"/>
    <w:rsid w:val="00E77653"/>
    <w:rsid w:val="00E84EBF"/>
    <w:rsid w:val="00EB350B"/>
    <w:rsid w:val="00ED356C"/>
    <w:rsid w:val="00ED47B0"/>
    <w:rsid w:val="00EE7A34"/>
    <w:rsid w:val="00F27783"/>
    <w:rsid w:val="00F310E8"/>
    <w:rsid w:val="00F402F9"/>
    <w:rsid w:val="00F607B2"/>
    <w:rsid w:val="00F739CD"/>
    <w:rsid w:val="00F73F8D"/>
    <w:rsid w:val="00F8071E"/>
    <w:rsid w:val="00F84A60"/>
    <w:rsid w:val="00FA5656"/>
    <w:rsid w:val="00FB502E"/>
    <w:rsid w:val="00FC3BAC"/>
    <w:rsid w:val="00FC6EB6"/>
    <w:rsid w:val="00FD0725"/>
    <w:rsid w:val="00FE56D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2E8A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497699"/>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7872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77205048">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5088811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96144427">
      <w:bodyDiv w:val="1"/>
      <w:marLeft w:val="0"/>
      <w:marRight w:val="0"/>
      <w:marTop w:val="0"/>
      <w:marBottom w:val="0"/>
      <w:divBdr>
        <w:top w:val="none" w:sz="0" w:space="0" w:color="auto"/>
        <w:left w:val="none" w:sz="0" w:space="0" w:color="auto"/>
        <w:bottom w:val="none" w:sz="0" w:space="0" w:color="auto"/>
        <w:right w:val="none" w:sz="0" w:space="0" w:color="auto"/>
      </w:divBdr>
    </w:div>
    <w:div w:id="171593083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6624E7-4AFD-480C-BC6F-135BC9B12D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4F48C5B-3490-45AC-9A77-7BBE6C63DA2B}">
      <dgm:prSet phldrT="[Text]"/>
      <dgm:spPr/>
      <dgm:t>
        <a:bodyPr/>
        <a:lstStyle/>
        <a:p>
          <a:r>
            <a:rPr lang="en-GB"/>
            <a:t>Director of Strategy</a:t>
          </a:r>
        </a:p>
      </dgm:t>
    </dgm:pt>
    <dgm:pt modelId="{F186752A-28DF-4ABB-9895-E55BDCAB9056}" type="parTrans" cxnId="{7EF623C7-A4EC-4825-8409-672E6FA35E55}">
      <dgm:prSet/>
      <dgm:spPr/>
      <dgm:t>
        <a:bodyPr/>
        <a:lstStyle/>
        <a:p>
          <a:endParaRPr lang="en-GB"/>
        </a:p>
      </dgm:t>
    </dgm:pt>
    <dgm:pt modelId="{75343CB3-B2BD-4EBD-AA28-0DECFB710DFC}" type="sibTrans" cxnId="{7EF623C7-A4EC-4825-8409-672E6FA35E55}">
      <dgm:prSet/>
      <dgm:spPr/>
      <dgm:t>
        <a:bodyPr/>
        <a:lstStyle/>
        <a:p>
          <a:endParaRPr lang="en-GB"/>
        </a:p>
      </dgm:t>
    </dgm:pt>
    <dgm:pt modelId="{AF69DD03-41B9-41E1-B54E-CD1368C6E50D}">
      <dgm:prSet/>
      <dgm:spPr>
        <a:solidFill>
          <a:schemeClr val="accent1"/>
        </a:solidFill>
      </dgm:spPr>
      <dgm:t>
        <a:bodyPr/>
        <a:lstStyle/>
        <a:p>
          <a:r>
            <a:rPr lang="en-GB"/>
            <a:t>Senior Communications Manager</a:t>
          </a:r>
        </a:p>
      </dgm:t>
    </dgm:pt>
    <dgm:pt modelId="{1AD86014-C072-4B96-B6F0-2699861E7946}" type="parTrans" cxnId="{D1D79AFF-2630-4F1C-A76A-81F98D394E94}">
      <dgm:prSet/>
      <dgm:spPr/>
      <dgm:t>
        <a:bodyPr/>
        <a:lstStyle/>
        <a:p>
          <a:endParaRPr lang="en-GB"/>
        </a:p>
      </dgm:t>
    </dgm:pt>
    <dgm:pt modelId="{CE751340-AF9A-438C-BF58-AFB7549BE93A}" type="sibTrans" cxnId="{D1D79AFF-2630-4F1C-A76A-81F98D394E94}">
      <dgm:prSet/>
      <dgm:spPr/>
      <dgm:t>
        <a:bodyPr/>
        <a:lstStyle/>
        <a:p>
          <a:endParaRPr lang="en-GB"/>
        </a:p>
      </dgm:t>
    </dgm:pt>
    <dgm:pt modelId="{884D9F8E-B7FE-42E5-9876-18EC82C29159}">
      <dgm:prSet/>
      <dgm:spPr/>
      <dgm:t>
        <a:bodyPr/>
        <a:lstStyle/>
        <a:p>
          <a:r>
            <a:rPr lang="en-GB"/>
            <a:t>Communications officer</a:t>
          </a:r>
        </a:p>
      </dgm:t>
    </dgm:pt>
    <dgm:pt modelId="{9CBC62D1-1D77-4608-BDDD-4F46AFADBAD3}" type="parTrans" cxnId="{40A92368-FDE4-4EEA-8787-39846D9D0554}">
      <dgm:prSet/>
      <dgm:spPr/>
      <dgm:t>
        <a:bodyPr/>
        <a:lstStyle/>
        <a:p>
          <a:endParaRPr lang="en-GB"/>
        </a:p>
      </dgm:t>
    </dgm:pt>
    <dgm:pt modelId="{4E0F493D-1004-4989-9583-533619D1CF52}" type="sibTrans" cxnId="{40A92368-FDE4-4EEA-8787-39846D9D0554}">
      <dgm:prSet/>
      <dgm:spPr/>
      <dgm:t>
        <a:bodyPr/>
        <a:lstStyle/>
        <a:p>
          <a:endParaRPr lang="en-GB"/>
        </a:p>
      </dgm:t>
    </dgm:pt>
    <dgm:pt modelId="{C3A70FEA-FC9A-4C49-A8AF-EADA4550A1E5}">
      <dgm:prSet/>
      <dgm:spPr/>
      <dgm:t>
        <a:bodyPr/>
        <a:lstStyle/>
        <a:p>
          <a:r>
            <a:rPr lang="en-GB"/>
            <a:t>Communications officer</a:t>
          </a:r>
        </a:p>
      </dgm:t>
    </dgm:pt>
    <dgm:pt modelId="{DA9B1143-5A43-4531-80C9-C52A11F9D6FC}" type="parTrans" cxnId="{8A915B4E-45A5-4B86-956B-4626C9D2B169}">
      <dgm:prSet/>
      <dgm:spPr/>
      <dgm:t>
        <a:bodyPr/>
        <a:lstStyle/>
        <a:p>
          <a:endParaRPr lang="en-GB"/>
        </a:p>
      </dgm:t>
    </dgm:pt>
    <dgm:pt modelId="{8DD74799-596E-49E6-B32E-B7FB79CCB640}" type="sibTrans" cxnId="{8A915B4E-45A5-4B86-956B-4626C9D2B169}">
      <dgm:prSet/>
      <dgm:spPr/>
      <dgm:t>
        <a:bodyPr/>
        <a:lstStyle/>
        <a:p>
          <a:endParaRPr lang="en-GB"/>
        </a:p>
      </dgm:t>
    </dgm:pt>
    <dgm:pt modelId="{435D11EF-EFF0-43A7-AB63-B0D430F39D02}">
      <dgm:prSet/>
      <dgm:spPr>
        <a:solidFill>
          <a:srgbClr val="FFC000"/>
        </a:solidFill>
      </dgm:spPr>
      <dgm:t>
        <a:bodyPr/>
        <a:lstStyle/>
        <a:p>
          <a:r>
            <a:rPr lang="en-GB"/>
            <a:t>Communications Manager</a:t>
          </a:r>
        </a:p>
      </dgm:t>
    </dgm:pt>
    <dgm:pt modelId="{917CDE38-760F-4536-BDBD-71FB142B47F5}" type="parTrans" cxnId="{E73726FD-B010-47E8-9CB8-0CE55CD3395E}">
      <dgm:prSet/>
      <dgm:spPr/>
      <dgm:t>
        <a:bodyPr/>
        <a:lstStyle/>
        <a:p>
          <a:endParaRPr lang="en-GB"/>
        </a:p>
      </dgm:t>
    </dgm:pt>
    <dgm:pt modelId="{2DBFAAB4-DC30-4E1A-862D-DD5B2CFD154B}" type="sibTrans" cxnId="{E73726FD-B010-47E8-9CB8-0CE55CD3395E}">
      <dgm:prSet/>
      <dgm:spPr/>
      <dgm:t>
        <a:bodyPr/>
        <a:lstStyle/>
        <a:p>
          <a:endParaRPr lang="en-GB"/>
        </a:p>
      </dgm:t>
    </dgm:pt>
    <dgm:pt modelId="{314F37F2-20D6-4884-A937-2B8B6E53960D}">
      <dgm:prSet/>
      <dgm:spPr/>
      <dgm:t>
        <a:bodyPr/>
        <a:lstStyle/>
        <a:p>
          <a:r>
            <a:rPr lang="en-GB"/>
            <a:t>Communications and Engagement Manager (Transformation)</a:t>
          </a:r>
        </a:p>
      </dgm:t>
    </dgm:pt>
    <dgm:pt modelId="{E64588E6-092B-4B67-B40A-44C673F6E590}" type="parTrans" cxnId="{CF47F2CF-4836-4323-A522-216627130232}">
      <dgm:prSet/>
      <dgm:spPr/>
      <dgm:t>
        <a:bodyPr/>
        <a:lstStyle/>
        <a:p>
          <a:endParaRPr lang="en-GB"/>
        </a:p>
      </dgm:t>
    </dgm:pt>
    <dgm:pt modelId="{BABC8D77-070F-432D-869D-84405958C9E0}" type="sibTrans" cxnId="{CF47F2CF-4836-4323-A522-216627130232}">
      <dgm:prSet/>
      <dgm:spPr/>
      <dgm:t>
        <a:bodyPr/>
        <a:lstStyle/>
        <a:p>
          <a:endParaRPr lang="en-GB"/>
        </a:p>
      </dgm:t>
    </dgm:pt>
    <dgm:pt modelId="{CE8A4FE9-52AF-4B1A-AF02-7B11CA5491EA}">
      <dgm:prSet/>
      <dgm:spPr/>
      <dgm:t>
        <a:bodyPr/>
        <a:lstStyle/>
        <a:p>
          <a:r>
            <a:rPr lang="en-GB"/>
            <a:t>Engagement team</a:t>
          </a:r>
        </a:p>
      </dgm:t>
    </dgm:pt>
    <dgm:pt modelId="{1F0F310B-39CE-44E9-90E1-510E5E0DF4B0}" type="parTrans" cxnId="{0FB2B54B-6215-4AEF-B9B9-04A4068D8470}">
      <dgm:prSet/>
      <dgm:spPr/>
      <dgm:t>
        <a:bodyPr/>
        <a:lstStyle/>
        <a:p>
          <a:endParaRPr lang="en-GB"/>
        </a:p>
      </dgm:t>
    </dgm:pt>
    <dgm:pt modelId="{D8FE8467-9C3D-4EF6-A684-AFBE732D14D0}" type="sibTrans" cxnId="{0FB2B54B-6215-4AEF-B9B9-04A4068D8470}">
      <dgm:prSet/>
      <dgm:spPr/>
      <dgm:t>
        <a:bodyPr/>
        <a:lstStyle/>
        <a:p>
          <a:endParaRPr lang="en-GB"/>
        </a:p>
      </dgm:t>
    </dgm:pt>
    <dgm:pt modelId="{3809E2FA-2738-469B-9F70-40A8C64A09A6}">
      <dgm:prSet/>
      <dgm:spPr/>
      <dgm:t>
        <a:bodyPr/>
        <a:lstStyle/>
        <a:p>
          <a:r>
            <a:rPr lang="en-GB"/>
            <a:t>Communications officer (Digital)</a:t>
          </a:r>
        </a:p>
      </dgm:t>
    </dgm:pt>
    <dgm:pt modelId="{D7913A0C-810C-4F4B-93DD-4F1DC3FADCD0}" type="parTrans" cxnId="{ED5DB0FB-3C8C-4BF3-BBC6-4C97A33934C3}">
      <dgm:prSet/>
      <dgm:spPr/>
      <dgm:t>
        <a:bodyPr/>
        <a:lstStyle/>
        <a:p>
          <a:endParaRPr lang="en-GB"/>
        </a:p>
      </dgm:t>
    </dgm:pt>
    <dgm:pt modelId="{308EB3D9-5394-4E74-BA06-BD161111F01E}" type="sibTrans" cxnId="{ED5DB0FB-3C8C-4BF3-BBC6-4C97A33934C3}">
      <dgm:prSet/>
      <dgm:spPr/>
      <dgm:t>
        <a:bodyPr/>
        <a:lstStyle/>
        <a:p>
          <a:endParaRPr lang="en-GB"/>
        </a:p>
      </dgm:t>
    </dgm:pt>
    <dgm:pt modelId="{4A3E29C2-98FC-41B3-8018-64CC7061C142}">
      <dgm:prSet/>
      <dgm:spPr/>
      <dgm:t>
        <a:bodyPr/>
        <a:lstStyle/>
        <a:p>
          <a:r>
            <a:rPr lang="en-GB"/>
            <a:t>Head of Communications and Engagement</a:t>
          </a:r>
        </a:p>
      </dgm:t>
    </dgm:pt>
    <dgm:pt modelId="{2DA4B4F2-0BBC-4DEA-ADE8-55E107729C66}" type="sibTrans" cxnId="{A3FF40A5-16E1-483A-902B-419CADB67FA8}">
      <dgm:prSet/>
      <dgm:spPr/>
      <dgm:t>
        <a:bodyPr/>
        <a:lstStyle/>
        <a:p>
          <a:endParaRPr lang="en-GB"/>
        </a:p>
      </dgm:t>
    </dgm:pt>
    <dgm:pt modelId="{8D540290-9ECC-4CD0-B421-A93C91557402}" type="parTrans" cxnId="{A3FF40A5-16E1-483A-902B-419CADB67FA8}">
      <dgm:prSet/>
      <dgm:spPr/>
      <dgm:t>
        <a:bodyPr/>
        <a:lstStyle/>
        <a:p>
          <a:endParaRPr lang="en-GB"/>
        </a:p>
      </dgm:t>
    </dgm:pt>
    <dgm:pt modelId="{EAFFAAE5-728B-4E6D-B95D-F76BBEF2D457}" type="pres">
      <dgm:prSet presAssocID="{DB6624E7-4AFD-480C-BC6F-135BC9B12D5C}" presName="hierChild1" presStyleCnt="0">
        <dgm:presLayoutVars>
          <dgm:orgChart val="1"/>
          <dgm:chPref val="1"/>
          <dgm:dir/>
          <dgm:animOne val="branch"/>
          <dgm:animLvl val="lvl"/>
          <dgm:resizeHandles/>
        </dgm:presLayoutVars>
      </dgm:prSet>
      <dgm:spPr/>
    </dgm:pt>
    <dgm:pt modelId="{5155AE96-DB31-40A4-9071-1C6DDD2AD7B8}" type="pres">
      <dgm:prSet presAssocID="{C4F48C5B-3490-45AC-9A77-7BBE6C63DA2B}" presName="hierRoot1" presStyleCnt="0">
        <dgm:presLayoutVars>
          <dgm:hierBranch val="init"/>
        </dgm:presLayoutVars>
      </dgm:prSet>
      <dgm:spPr/>
    </dgm:pt>
    <dgm:pt modelId="{813F6752-536F-4F6E-8C0B-D54CD603462D}" type="pres">
      <dgm:prSet presAssocID="{C4F48C5B-3490-45AC-9A77-7BBE6C63DA2B}" presName="rootComposite1" presStyleCnt="0"/>
      <dgm:spPr/>
    </dgm:pt>
    <dgm:pt modelId="{D66F6A07-F8DA-4044-8CDF-804B4521587B}" type="pres">
      <dgm:prSet presAssocID="{C4F48C5B-3490-45AC-9A77-7BBE6C63DA2B}" presName="rootText1" presStyleLbl="node0" presStyleIdx="0" presStyleCnt="1">
        <dgm:presLayoutVars>
          <dgm:chPref val="3"/>
        </dgm:presLayoutVars>
      </dgm:prSet>
      <dgm:spPr/>
    </dgm:pt>
    <dgm:pt modelId="{472F2C88-BF2A-424A-9A8B-CBCB21913F6B}" type="pres">
      <dgm:prSet presAssocID="{C4F48C5B-3490-45AC-9A77-7BBE6C63DA2B}" presName="rootConnector1" presStyleLbl="node1" presStyleIdx="0" presStyleCnt="0"/>
      <dgm:spPr/>
    </dgm:pt>
    <dgm:pt modelId="{1836FEC3-9FA7-49F3-AD29-E642C5564A1B}" type="pres">
      <dgm:prSet presAssocID="{C4F48C5B-3490-45AC-9A77-7BBE6C63DA2B}" presName="hierChild2" presStyleCnt="0"/>
      <dgm:spPr/>
    </dgm:pt>
    <dgm:pt modelId="{1ADF3530-8725-45CF-9F4F-C241AED19390}" type="pres">
      <dgm:prSet presAssocID="{8D540290-9ECC-4CD0-B421-A93C91557402}" presName="Name37" presStyleLbl="parChTrans1D2" presStyleIdx="0" presStyleCnt="1"/>
      <dgm:spPr/>
    </dgm:pt>
    <dgm:pt modelId="{9711434B-B627-485E-8D6C-87BEA34CCB87}" type="pres">
      <dgm:prSet presAssocID="{4A3E29C2-98FC-41B3-8018-64CC7061C142}" presName="hierRoot2" presStyleCnt="0">
        <dgm:presLayoutVars>
          <dgm:hierBranch val="init"/>
        </dgm:presLayoutVars>
      </dgm:prSet>
      <dgm:spPr/>
    </dgm:pt>
    <dgm:pt modelId="{A692270D-AB4A-48F7-A0C2-D5EE4D2B78B2}" type="pres">
      <dgm:prSet presAssocID="{4A3E29C2-98FC-41B3-8018-64CC7061C142}" presName="rootComposite" presStyleCnt="0"/>
      <dgm:spPr/>
    </dgm:pt>
    <dgm:pt modelId="{B780616B-5302-4C6B-8154-83A1456DC8D8}" type="pres">
      <dgm:prSet presAssocID="{4A3E29C2-98FC-41B3-8018-64CC7061C142}" presName="rootText" presStyleLbl="node2" presStyleIdx="0" presStyleCnt="1">
        <dgm:presLayoutVars>
          <dgm:chPref val="3"/>
        </dgm:presLayoutVars>
      </dgm:prSet>
      <dgm:spPr/>
    </dgm:pt>
    <dgm:pt modelId="{DC612602-D67C-4E3A-B85F-E09369BC0E98}" type="pres">
      <dgm:prSet presAssocID="{4A3E29C2-98FC-41B3-8018-64CC7061C142}" presName="rootConnector" presStyleLbl="node2" presStyleIdx="0" presStyleCnt="1"/>
      <dgm:spPr/>
    </dgm:pt>
    <dgm:pt modelId="{B32F5B2A-A14D-496A-908E-80F806E29AD9}" type="pres">
      <dgm:prSet presAssocID="{4A3E29C2-98FC-41B3-8018-64CC7061C142}" presName="hierChild4" presStyleCnt="0"/>
      <dgm:spPr/>
    </dgm:pt>
    <dgm:pt modelId="{E3FF8865-CF7A-4339-B6AE-2DA65905C007}" type="pres">
      <dgm:prSet presAssocID="{1AD86014-C072-4B96-B6F0-2699861E7946}" presName="Name37" presStyleLbl="parChTrans1D3" presStyleIdx="0" presStyleCnt="4"/>
      <dgm:spPr/>
    </dgm:pt>
    <dgm:pt modelId="{58BC81E7-7984-43FE-A7BE-5B2FF1B3BF37}" type="pres">
      <dgm:prSet presAssocID="{AF69DD03-41B9-41E1-B54E-CD1368C6E50D}" presName="hierRoot2" presStyleCnt="0">
        <dgm:presLayoutVars>
          <dgm:hierBranch val="init"/>
        </dgm:presLayoutVars>
      </dgm:prSet>
      <dgm:spPr/>
    </dgm:pt>
    <dgm:pt modelId="{FFD92031-2B4B-44CE-A2B2-E61805A23FB1}" type="pres">
      <dgm:prSet presAssocID="{AF69DD03-41B9-41E1-B54E-CD1368C6E50D}" presName="rootComposite" presStyleCnt="0"/>
      <dgm:spPr/>
    </dgm:pt>
    <dgm:pt modelId="{4E029404-EFDE-4205-AF11-5B8F2D8C37C4}" type="pres">
      <dgm:prSet presAssocID="{AF69DD03-41B9-41E1-B54E-CD1368C6E50D}" presName="rootText" presStyleLbl="node3" presStyleIdx="0" presStyleCnt="4">
        <dgm:presLayoutVars>
          <dgm:chPref val="3"/>
        </dgm:presLayoutVars>
      </dgm:prSet>
      <dgm:spPr/>
    </dgm:pt>
    <dgm:pt modelId="{C8162CE9-2584-4B6C-889F-DEEEF84B99B5}" type="pres">
      <dgm:prSet presAssocID="{AF69DD03-41B9-41E1-B54E-CD1368C6E50D}" presName="rootConnector" presStyleLbl="node3" presStyleIdx="0" presStyleCnt="4"/>
      <dgm:spPr/>
    </dgm:pt>
    <dgm:pt modelId="{92D1E133-7729-46FB-AB1A-A2FC9DF52C5F}" type="pres">
      <dgm:prSet presAssocID="{AF69DD03-41B9-41E1-B54E-CD1368C6E50D}" presName="hierChild4" presStyleCnt="0"/>
      <dgm:spPr/>
    </dgm:pt>
    <dgm:pt modelId="{D11ED460-F78B-4EAB-A153-C343E21A2E1E}" type="pres">
      <dgm:prSet presAssocID="{9CBC62D1-1D77-4608-BDDD-4F46AFADBAD3}" presName="Name37" presStyleLbl="parChTrans1D4" presStyleIdx="0" presStyleCnt="3"/>
      <dgm:spPr/>
    </dgm:pt>
    <dgm:pt modelId="{A0F64754-898F-4A13-A1FB-83E105186F78}" type="pres">
      <dgm:prSet presAssocID="{884D9F8E-B7FE-42E5-9876-18EC82C29159}" presName="hierRoot2" presStyleCnt="0">
        <dgm:presLayoutVars>
          <dgm:hierBranch val="init"/>
        </dgm:presLayoutVars>
      </dgm:prSet>
      <dgm:spPr/>
    </dgm:pt>
    <dgm:pt modelId="{6D1989CA-07B4-4258-B61D-34C98ADE98F2}" type="pres">
      <dgm:prSet presAssocID="{884D9F8E-B7FE-42E5-9876-18EC82C29159}" presName="rootComposite" presStyleCnt="0"/>
      <dgm:spPr/>
    </dgm:pt>
    <dgm:pt modelId="{8C4AB0BE-F97C-4A8F-8A43-FE249E6804D7}" type="pres">
      <dgm:prSet presAssocID="{884D9F8E-B7FE-42E5-9876-18EC82C29159}" presName="rootText" presStyleLbl="node4" presStyleIdx="0" presStyleCnt="3">
        <dgm:presLayoutVars>
          <dgm:chPref val="3"/>
        </dgm:presLayoutVars>
      </dgm:prSet>
      <dgm:spPr/>
    </dgm:pt>
    <dgm:pt modelId="{F392DD87-159E-41B4-B82A-E52B39BCDCC9}" type="pres">
      <dgm:prSet presAssocID="{884D9F8E-B7FE-42E5-9876-18EC82C29159}" presName="rootConnector" presStyleLbl="node4" presStyleIdx="0" presStyleCnt="3"/>
      <dgm:spPr/>
    </dgm:pt>
    <dgm:pt modelId="{0946BA67-3B2E-4E5A-A84C-899C30F1473E}" type="pres">
      <dgm:prSet presAssocID="{884D9F8E-B7FE-42E5-9876-18EC82C29159}" presName="hierChild4" presStyleCnt="0"/>
      <dgm:spPr/>
    </dgm:pt>
    <dgm:pt modelId="{7E3CA8EE-E63F-41DC-9D23-9A67EAC339CF}" type="pres">
      <dgm:prSet presAssocID="{884D9F8E-B7FE-42E5-9876-18EC82C29159}" presName="hierChild5" presStyleCnt="0"/>
      <dgm:spPr/>
    </dgm:pt>
    <dgm:pt modelId="{791BDAE8-CF88-4D92-AE3D-7366FD386D0E}" type="pres">
      <dgm:prSet presAssocID="{DA9B1143-5A43-4531-80C9-C52A11F9D6FC}" presName="Name37" presStyleLbl="parChTrans1D4" presStyleIdx="1" presStyleCnt="3"/>
      <dgm:spPr/>
    </dgm:pt>
    <dgm:pt modelId="{C4E26B03-449F-435F-BCFD-38D781E2F7C9}" type="pres">
      <dgm:prSet presAssocID="{C3A70FEA-FC9A-4C49-A8AF-EADA4550A1E5}" presName="hierRoot2" presStyleCnt="0">
        <dgm:presLayoutVars>
          <dgm:hierBranch val="init"/>
        </dgm:presLayoutVars>
      </dgm:prSet>
      <dgm:spPr/>
    </dgm:pt>
    <dgm:pt modelId="{F0197677-5211-4702-AD13-44A7C99D77BA}" type="pres">
      <dgm:prSet presAssocID="{C3A70FEA-FC9A-4C49-A8AF-EADA4550A1E5}" presName="rootComposite" presStyleCnt="0"/>
      <dgm:spPr/>
    </dgm:pt>
    <dgm:pt modelId="{4878AF0C-030B-4C19-9DE0-4310FD2884AF}" type="pres">
      <dgm:prSet presAssocID="{C3A70FEA-FC9A-4C49-A8AF-EADA4550A1E5}" presName="rootText" presStyleLbl="node4" presStyleIdx="1" presStyleCnt="3">
        <dgm:presLayoutVars>
          <dgm:chPref val="3"/>
        </dgm:presLayoutVars>
      </dgm:prSet>
      <dgm:spPr/>
    </dgm:pt>
    <dgm:pt modelId="{BB163547-C8AE-4157-A647-B2CC6D131961}" type="pres">
      <dgm:prSet presAssocID="{C3A70FEA-FC9A-4C49-A8AF-EADA4550A1E5}" presName="rootConnector" presStyleLbl="node4" presStyleIdx="1" presStyleCnt="3"/>
      <dgm:spPr/>
    </dgm:pt>
    <dgm:pt modelId="{FD961257-16F3-4EE7-B8DC-6F71F17B6A50}" type="pres">
      <dgm:prSet presAssocID="{C3A70FEA-FC9A-4C49-A8AF-EADA4550A1E5}" presName="hierChild4" presStyleCnt="0"/>
      <dgm:spPr/>
    </dgm:pt>
    <dgm:pt modelId="{353ACCEC-6311-4E8A-BD65-D290E7A95FEB}" type="pres">
      <dgm:prSet presAssocID="{C3A70FEA-FC9A-4C49-A8AF-EADA4550A1E5}" presName="hierChild5" presStyleCnt="0"/>
      <dgm:spPr/>
    </dgm:pt>
    <dgm:pt modelId="{A25A6674-B9FB-4A25-9930-809E5EEF8B8E}" type="pres">
      <dgm:prSet presAssocID="{AF69DD03-41B9-41E1-B54E-CD1368C6E50D}" presName="hierChild5" presStyleCnt="0"/>
      <dgm:spPr/>
    </dgm:pt>
    <dgm:pt modelId="{E05F4C4E-9789-494A-A6EB-429C2962372B}" type="pres">
      <dgm:prSet presAssocID="{917CDE38-760F-4536-BDBD-71FB142B47F5}" presName="Name37" presStyleLbl="parChTrans1D3" presStyleIdx="1" presStyleCnt="4"/>
      <dgm:spPr/>
    </dgm:pt>
    <dgm:pt modelId="{BD68DA27-F510-4B2B-AAAD-86AA6574F49F}" type="pres">
      <dgm:prSet presAssocID="{435D11EF-EFF0-43A7-AB63-B0D430F39D02}" presName="hierRoot2" presStyleCnt="0">
        <dgm:presLayoutVars>
          <dgm:hierBranch val="init"/>
        </dgm:presLayoutVars>
      </dgm:prSet>
      <dgm:spPr/>
    </dgm:pt>
    <dgm:pt modelId="{35944F00-29B1-4342-80C8-75199FB9FFE1}" type="pres">
      <dgm:prSet presAssocID="{435D11EF-EFF0-43A7-AB63-B0D430F39D02}" presName="rootComposite" presStyleCnt="0"/>
      <dgm:spPr/>
    </dgm:pt>
    <dgm:pt modelId="{987A39CA-3888-49C2-941A-28109D483B75}" type="pres">
      <dgm:prSet presAssocID="{435D11EF-EFF0-43A7-AB63-B0D430F39D02}" presName="rootText" presStyleLbl="node3" presStyleIdx="1" presStyleCnt="4">
        <dgm:presLayoutVars>
          <dgm:chPref val="3"/>
        </dgm:presLayoutVars>
      </dgm:prSet>
      <dgm:spPr/>
    </dgm:pt>
    <dgm:pt modelId="{3C0EF257-0CC0-41F2-BFDF-1B314339769E}" type="pres">
      <dgm:prSet presAssocID="{435D11EF-EFF0-43A7-AB63-B0D430F39D02}" presName="rootConnector" presStyleLbl="node3" presStyleIdx="1" presStyleCnt="4"/>
      <dgm:spPr/>
    </dgm:pt>
    <dgm:pt modelId="{57508EC9-D132-4678-832D-847C9622E1AD}" type="pres">
      <dgm:prSet presAssocID="{435D11EF-EFF0-43A7-AB63-B0D430F39D02}" presName="hierChild4" presStyleCnt="0"/>
      <dgm:spPr/>
    </dgm:pt>
    <dgm:pt modelId="{9DE1A417-EF69-423D-BA15-FE4E7CEB06E0}" type="pres">
      <dgm:prSet presAssocID="{435D11EF-EFF0-43A7-AB63-B0D430F39D02}" presName="hierChild5" presStyleCnt="0"/>
      <dgm:spPr/>
    </dgm:pt>
    <dgm:pt modelId="{4A514511-C53B-41D1-BFEA-7AA3F091C738}" type="pres">
      <dgm:prSet presAssocID="{E64588E6-092B-4B67-B40A-44C673F6E590}" presName="Name37" presStyleLbl="parChTrans1D3" presStyleIdx="2" presStyleCnt="4"/>
      <dgm:spPr/>
    </dgm:pt>
    <dgm:pt modelId="{D000CE96-23A3-4F1E-9EC0-C3FD31003B42}" type="pres">
      <dgm:prSet presAssocID="{314F37F2-20D6-4884-A937-2B8B6E53960D}" presName="hierRoot2" presStyleCnt="0">
        <dgm:presLayoutVars>
          <dgm:hierBranch val="init"/>
        </dgm:presLayoutVars>
      </dgm:prSet>
      <dgm:spPr/>
    </dgm:pt>
    <dgm:pt modelId="{09217984-39C9-4AC5-8503-6591457EF64A}" type="pres">
      <dgm:prSet presAssocID="{314F37F2-20D6-4884-A937-2B8B6E53960D}" presName="rootComposite" presStyleCnt="0"/>
      <dgm:spPr/>
    </dgm:pt>
    <dgm:pt modelId="{BF6ED0C9-22CC-46D5-B9D0-F2ED14763758}" type="pres">
      <dgm:prSet presAssocID="{314F37F2-20D6-4884-A937-2B8B6E53960D}" presName="rootText" presStyleLbl="node3" presStyleIdx="2" presStyleCnt="4">
        <dgm:presLayoutVars>
          <dgm:chPref val="3"/>
        </dgm:presLayoutVars>
      </dgm:prSet>
      <dgm:spPr/>
    </dgm:pt>
    <dgm:pt modelId="{7318DF32-1E85-4C1E-A3BB-5725D6E08834}" type="pres">
      <dgm:prSet presAssocID="{314F37F2-20D6-4884-A937-2B8B6E53960D}" presName="rootConnector" presStyleLbl="node3" presStyleIdx="2" presStyleCnt="4"/>
      <dgm:spPr/>
    </dgm:pt>
    <dgm:pt modelId="{F9A6ED23-3122-4813-8F74-B3914BD85811}" type="pres">
      <dgm:prSet presAssocID="{314F37F2-20D6-4884-A937-2B8B6E53960D}" presName="hierChild4" presStyleCnt="0"/>
      <dgm:spPr/>
    </dgm:pt>
    <dgm:pt modelId="{52E1720F-9A78-41CD-A17D-0D092AD247CC}" type="pres">
      <dgm:prSet presAssocID="{D7913A0C-810C-4F4B-93DD-4F1DC3FADCD0}" presName="Name37" presStyleLbl="parChTrans1D4" presStyleIdx="2" presStyleCnt="3"/>
      <dgm:spPr/>
    </dgm:pt>
    <dgm:pt modelId="{6CEB63F7-08F1-497F-B1AA-5ED6F4D9E21B}" type="pres">
      <dgm:prSet presAssocID="{3809E2FA-2738-469B-9F70-40A8C64A09A6}" presName="hierRoot2" presStyleCnt="0">
        <dgm:presLayoutVars>
          <dgm:hierBranch val="init"/>
        </dgm:presLayoutVars>
      </dgm:prSet>
      <dgm:spPr/>
    </dgm:pt>
    <dgm:pt modelId="{255D5E07-75E5-4A47-BE38-A777F5236506}" type="pres">
      <dgm:prSet presAssocID="{3809E2FA-2738-469B-9F70-40A8C64A09A6}" presName="rootComposite" presStyleCnt="0"/>
      <dgm:spPr/>
    </dgm:pt>
    <dgm:pt modelId="{9F9BBC61-66F6-4362-B5CE-169E7E7BA9C8}" type="pres">
      <dgm:prSet presAssocID="{3809E2FA-2738-469B-9F70-40A8C64A09A6}" presName="rootText" presStyleLbl="node4" presStyleIdx="2" presStyleCnt="3">
        <dgm:presLayoutVars>
          <dgm:chPref val="3"/>
        </dgm:presLayoutVars>
      </dgm:prSet>
      <dgm:spPr/>
    </dgm:pt>
    <dgm:pt modelId="{8F7E3ABC-715E-40F2-96ED-58171B626764}" type="pres">
      <dgm:prSet presAssocID="{3809E2FA-2738-469B-9F70-40A8C64A09A6}" presName="rootConnector" presStyleLbl="node4" presStyleIdx="2" presStyleCnt="3"/>
      <dgm:spPr/>
    </dgm:pt>
    <dgm:pt modelId="{AE60A64D-0A4E-425F-A6A5-E6CF86DCDFBA}" type="pres">
      <dgm:prSet presAssocID="{3809E2FA-2738-469B-9F70-40A8C64A09A6}" presName="hierChild4" presStyleCnt="0"/>
      <dgm:spPr/>
    </dgm:pt>
    <dgm:pt modelId="{317C9CDE-8E57-4671-9F59-2502716B4D5D}" type="pres">
      <dgm:prSet presAssocID="{3809E2FA-2738-469B-9F70-40A8C64A09A6}" presName="hierChild5" presStyleCnt="0"/>
      <dgm:spPr/>
    </dgm:pt>
    <dgm:pt modelId="{CD96F94E-8BC8-450A-AC4C-3CC1EDDF6D5B}" type="pres">
      <dgm:prSet presAssocID="{314F37F2-20D6-4884-A937-2B8B6E53960D}" presName="hierChild5" presStyleCnt="0"/>
      <dgm:spPr/>
    </dgm:pt>
    <dgm:pt modelId="{D653BA7B-260C-4727-AB53-E725D6C0AB15}" type="pres">
      <dgm:prSet presAssocID="{1F0F310B-39CE-44E9-90E1-510E5E0DF4B0}" presName="Name37" presStyleLbl="parChTrans1D3" presStyleIdx="3" presStyleCnt="4"/>
      <dgm:spPr/>
    </dgm:pt>
    <dgm:pt modelId="{3DF998B8-4F14-4D1B-ACDC-F6735D88985F}" type="pres">
      <dgm:prSet presAssocID="{CE8A4FE9-52AF-4B1A-AF02-7B11CA5491EA}" presName="hierRoot2" presStyleCnt="0">
        <dgm:presLayoutVars>
          <dgm:hierBranch val="init"/>
        </dgm:presLayoutVars>
      </dgm:prSet>
      <dgm:spPr/>
    </dgm:pt>
    <dgm:pt modelId="{7E53F51D-6DF8-4425-9231-4861196B4CA0}" type="pres">
      <dgm:prSet presAssocID="{CE8A4FE9-52AF-4B1A-AF02-7B11CA5491EA}" presName="rootComposite" presStyleCnt="0"/>
      <dgm:spPr/>
    </dgm:pt>
    <dgm:pt modelId="{7F4A325E-FC4B-40C5-8FE3-F5A43A53B880}" type="pres">
      <dgm:prSet presAssocID="{CE8A4FE9-52AF-4B1A-AF02-7B11CA5491EA}" presName="rootText" presStyleLbl="node3" presStyleIdx="3" presStyleCnt="4">
        <dgm:presLayoutVars>
          <dgm:chPref val="3"/>
        </dgm:presLayoutVars>
      </dgm:prSet>
      <dgm:spPr/>
    </dgm:pt>
    <dgm:pt modelId="{F2D033A0-A627-4457-80A9-6AFFFE5F852C}" type="pres">
      <dgm:prSet presAssocID="{CE8A4FE9-52AF-4B1A-AF02-7B11CA5491EA}" presName="rootConnector" presStyleLbl="node3" presStyleIdx="3" presStyleCnt="4"/>
      <dgm:spPr/>
    </dgm:pt>
    <dgm:pt modelId="{D14FDE59-BE0F-4559-887C-B3CA1055A01A}" type="pres">
      <dgm:prSet presAssocID="{CE8A4FE9-52AF-4B1A-AF02-7B11CA5491EA}" presName="hierChild4" presStyleCnt="0"/>
      <dgm:spPr/>
    </dgm:pt>
    <dgm:pt modelId="{EAEFF1EE-1613-409F-9973-55459163B532}" type="pres">
      <dgm:prSet presAssocID="{CE8A4FE9-52AF-4B1A-AF02-7B11CA5491EA}" presName="hierChild5" presStyleCnt="0"/>
      <dgm:spPr/>
    </dgm:pt>
    <dgm:pt modelId="{6BCA863C-54C4-45C1-9B80-3831B98C33C0}" type="pres">
      <dgm:prSet presAssocID="{4A3E29C2-98FC-41B3-8018-64CC7061C142}" presName="hierChild5" presStyleCnt="0"/>
      <dgm:spPr/>
    </dgm:pt>
    <dgm:pt modelId="{617F0476-3498-4FEF-A40E-0BDBD41A04C8}" type="pres">
      <dgm:prSet presAssocID="{C4F48C5B-3490-45AC-9A77-7BBE6C63DA2B}" presName="hierChild3" presStyleCnt="0"/>
      <dgm:spPr/>
    </dgm:pt>
  </dgm:ptLst>
  <dgm:cxnLst>
    <dgm:cxn modelId="{BD295F03-F2FC-46F0-934A-67A711E82F98}" type="presOf" srcId="{884D9F8E-B7FE-42E5-9876-18EC82C29159}" destId="{8C4AB0BE-F97C-4A8F-8A43-FE249E6804D7}" srcOrd="0" destOrd="0" presId="urn:microsoft.com/office/officeart/2005/8/layout/orgChart1"/>
    <dgm:cxn modelId="{EDEAD309-1954-4A74-8881-79AA71D09936}" type="presOf" srcId="{C3A70FEA-FC9A-4C49-A8AF-EADA4550A1E5}" destId="{BB163547-C8AE-4157-A647-B2CC6D131961}" srcOrd="1" destOrd="0" presId="urn:microsoft.com/office/officeart/2005/8/layout/orgChart1"/>
    <dgm:cxn modelId="{B4DB5A0E-B3E6-485E-83EA-4546B5B4E126}" type="presOf" srcId="{4A3E29C2-98FC-41B3-8018-64CC7061C142}" destId="{DC612602-D67C-4E3A-B85F-E09369BC0E98}" srcOrd="1" destOrd="0" presId="urn:microsoft.com/office/officeart/2005/8/layout/orgChart1"/>
    <dgm:cxn modelId="{1DAD6513-659F-4EFD-954F-443C77CEB40A}" type="presOf" srcId="{314F37F2-20D6-4884-A937-2B8B6E53960D}" destId="{7318DF32-1E85-4C1E-A3BB-5725D6E08834}" srcOrd="1" destOrd="0" presId="urn:microsoft.com/office/officeart/2005/8/layout/orgChart1"/>
    <dgm:cxn modelId="{9C606822-E955-44D8-AFC1-E298FF444A0F}" type="presOf" srcId="{917CDE38-760F-4536-BDBD-71FB142B47F5}" destId="{E05F4C4E-9789-494A-A6EB-429C2962372B}" srcOrd="0" destOrd="0" presId="urn:microsoft.com/office/officeart/2005/8/layout/orgChart1"/>
    <dgm:cxn modelId="{63DE9F2C-28F5-4B7A-8E34-79EFB3654ECF}" type="presOf" srcId="{435D11EF-EFF0-43A7-AB63-B0D430F39D02}" destId="{3C0EF257-0CC0-41F2-BFDF-1B314339769E}" srcOrd="1" destOrd="0" presId="urn:microsoft.com/office/officeart/2005/8/layout/orgChart1"/>
    <dgm:cxn modelId="{A4704634-C2A0-433B-A149-CDAFFC32094A}" type="presOf" srcId="{C3A70FEA-FC9A-4C49-A8AF-EADA4550A1E5}" destId="{4878AF0C-030B-4C19-9DE0-4310FD2884AF}" srcOrd="0" destOrd="0" presId="urn:microsoft.com/office/officeart/2005/8/layout/orgChart1"/>
    <dgm:cxn modelId="{35CA8E5E-7BA0-4ECC-B621-A0659F4CC982}" type="presOf" srcId="{DB6624E7-4AFD-480C-BC6F-135BC9B12D5C}" destId="{EAFFAAE5-728B-4E6D-B95D-F76BBEF2D457}" srcOrd="0" destOrd="0" presId="urn:microsoft.com/office/officeart/2005/8/layout/orgChart1"/>
    <dgm:cxn modelId="{CB24CD5F-5238-42F1-9E2D-9E093ACC7004}" type="presOf" srcId="{884D9F8E-B7FE-42E5-9876-18EC82C29159}" destId="{F392DD87-159E-41B4-B82A-E52B39BCDCC9}" srcOrd="1" destOrd="0" presId="urn:microsoft.com/office/officeart/2005/8/layout/orgChart1"/>
    <dgm:cxn modelId="{40A92368-FDE4-4EEA-8787-39846D9D0554}" srcId="{AF69DD03-41B9-41E1-B54E-CD1368C6E50D}" destId="{884D9F8E-B7FE-42E5-9876-18EC82C29159}" srcOrd="0" destOrd="0" parTransId="{9CBC62D1-1D77-4608-BDDD-4F46AFADBAD3}" sibTransId="{4E0F493D-1004-4989-9583-533619D1CF52}"/>
    <dgm:cxn modelId="{D8DBBC69-B166-4000-8C04-6F4A3E924427}" type="presOf" srcId="{8D540290-9ECC-4CD0-B421-A93C91557402}" destId="{1ADF3530-8725-45CF-9F4F-C241AED19390}" srcOrd="0" destOrd="0" presId="urn:microsoft.com/office/officeart/2005/8/layout/orgChart1"/>
    <dgm:cxn modelId="{0FB2B54B-6215-4AEF-B9B9-04A4068D8470}" srcId="{4A3E29C2-98FC-41B3-8018-64CC7061C142}" destId="{CE8A4FE9-52AF-4B1A-AF02-7B11CA5491EA}" srcOrd="3" destOrd="0" parTransId="{1F0F310B-39CE-44E9-90E1-510E5E0DF4B0}" sibTransId="{D8FE8467-9C3D-4EF6-A684-AFBE732D14D0}"/>
    <dgm:cxn modelId="{8A915B4E-45A5-4B86-956B-4626C9D2B169}" srcId="{AF69DD03-41B9-41E1-B54E-CD1368C6E50D}" destId="{C3A70FEA-FC9A-4C49-A8AF-EADA4550A1E5}" srcOrd="1" destOrd="0" parTransId="{DA9B1143-5A43-4531-80C9-C52A11F9D6FC}" sibTransId="{8DD74799-596E-49E6-B32E-B7FB79CCB640}"/>
    <dgm:cxn modelId="{6D6FE04E-521F-45BC-BF68-CEE43C7ADAE8}" type="presOf" srcId="{3809E2FA-2738-469B-9F70-40A8C64A09A6}" destId="{8F7E3ABC-715E-40F2-96ED-58171B626764}" srcOrd="1" destOrd="0" presId="urn:microsoft.com/office/officeart/2005/8/layout/orgChart1"/>
    <dgm:cxn modelId="{3DA7204F-A5DF-48FA-8F85-DE5DCEA0D8D3}" type="presOf" srcId="{CE8A4FE9-52AF-4B1A-AF02-7B11CA5491EA}" destId="{F2D033A0-A627-4457-80A9-6AFFFE5F852C}" srcOrd="1" destOrd="0" presId="urn:microsoft.com/office/officeart/2005/8/layout/orgChart1"/>
    <dgm:cxn modelId="{E0CF8671-B498-4433-B967-7ECC58FBF484}" type="presOf" srcId="{CE8A4FE9-52AF-4B1A-AF02-7B11CA5491EA}" destId="{7F4A325E-FC4B-40C5-8FE3-F5A43A53B880}" srcOrd="0" destOrd="0" presId="urn:microsoft.com/office/officeart/2005/8/layout/orgChart1"/>
    <dgm:cxn modelId="{A3FF40A5-16E1-483A-902B-419CADB67FA8}" srcId="{C4F48C5B-3490-45AC-9A77-7BBE6C63DA2B}" destId="{4A3E29C2-98FC-41B3-8018-64CC7061C142}" srcOrd="0" destOrd="0" parTransId="{8D540290-9ECC-4CD0-B421-A93C91557402}" sibTransId="{2DA4B4F2-0BBC-4DEA-ADE8-55E107729C66}"/>
    <dgm:cxn modelId="{95AB49AA-BDB0-48F3-946A-D2F7231E053D}" type="presOf" srcId="{AF69DD03-41B9-41E1-B54E-CD1368C6E50D}" destId="{C8162CE9-2584-4B6C-889F-DEEEF84B99B5}" srcOrd="1" destOrd="0" presId="urn:microsoft.com/office/officeart/2005/8/layout/orgChart1"/>
    <dgm:cxn modelId="{185B5AAD-316A-4891-962F-6957965876AF}" type="presOf" srcId="{314F37F2-20D6-4884-A937-2B8B6E53960D}" destId="{BF6ED0C9-22CC-46D5-B9D0-F2ED14763758}" srcOrd="0" destOrd="0" presId="urn:microsoft.com/office/officeart/2005/8/layout/orgChart1"/>
    <dgm:cxn modelId="{E20C66BB-D267-4D77-A0D9-49271B11D496}" type="presOf" srcId="{435D11EF-EFF0-43A7-AB63-B0D430F39D02}" destId="{987A39CA-3888-49C2-941A-28109D483B75}" srcOrd="0" destOrd="0" presId="urn:microsoft.com/office/officeart/2005/8/layout/orgChart1"/>
    <dgm:cxn modelId="{99962DBC-66DA-4EB6-B7A4-0F5564AE791E}" type="presOf" srcId="{1F0F310B-39CE-44E9-90E1-510E5E0DF4B0}" destId="{D653BA7B-260C-4727-AB53-E725D6C0AB15}" srcOrd="0" destOrd="0" presId="urn:microsoft.com/office/officeart/2005/8/layout/orgChart1"/>
    <dgm:cxn modelId="{E1AC25C2-7A01-42CE-9FF3-B979B873F1F1}" type="presOf" srcId="{DA9B1143-5A43-4531-80C9-C52A11F9D6FC}" destId="{791BDAE8-CF88-4D92-AE3D-7366FD386D0E}" srcOrd="0" destOrd="0" presId="urn:microsoft.com/office/officeart/2005/8/layout/orgChart1"/>
    <dgm:cxn modelId="{A7A2D5C3-4733-42CE-9227-235D2E288F5B}" type="presOf" srcId="{C4F48C5B-3490-45AC-9A77-7BBE6C63DA2B}" destId="{472F2C88-BF2A-424A-9A8B-CBCB21913F6B}" srcOrd="1" destOrd="0" presId="urn:microsoft.com/office/officeart/2005/8/layout/orgChart1"/>
    <dgm:cxn modelId="{9FE137C5-A9EE-47D1-8A3A-34668FA54CFC}" type="presOf" srcId="{3809E2FA-2738-469B-9F70-40A8C64A09A6}" destId="{9F9BBC61-66F6-4362-B5CE-169E7E7BA9C8}" srcOrd="0" destOrd="0" presId="urn:microsoft.com/office/officeart/2005/8/layout/orgChart1"/>
    <dgm:cxn modelId="{7EF623C7-A4EC-4825-8409-672E6FA35E55}" srcId="{DB6624E7-4AFD-480C-BC6F-135BC9B12D5C}" destId="{C4F48C5B-3490-45AC-9A77-7BBE6C63DA2B}" srcOrd="0" destOrd="0" parTransId="{F186752A-28DF-4ABB-9895-E55BDCAB9056}" sibTransId="{75343CB3-B2BD-4EBD-AA28-0DECFB710DFC}"/>
    <dgm:cxn modelId="{211F0ACC-5065-412B-8BC7-FA7106309CD7}" type="presOf" srcId="{4A3E29C2-98FC-41B3-8018-64CC7061C142}" destId="{B780616B-5302-4C6B-8154-83A1456DC8D8}" srcOrd="0" destOrd="0" presId="urn:microsoft.com/office/officeart/2005/8/layout/orgChart1"/>
    <dgm:cxn modelId="{CF47F2CF-4836-4323-A522-216627130232}" srcId="{4A3E29C2-98FC-41B3-8018-64CC7061C142}" destId="{314F37F2-20D6-4884-A937-2B8B6E53960D}" srcOrd="2" destOrd="0" parTransId="{E64588E6-092B-4B67-B40A-44C673F6E590}" sibTransId="{BABC8D77-070F-432D-869D-84405958C9E0}"/>
    <dgm:cxn modelId="{CCBDD9D5-BFE9-4FD8-9FFF-E0BAE673F850}" type="presOf" srcId="{E64588E6-092B-4B67-B40A-44C673F6E590}" destId="{4A514511-C53B-41D1-BFEA-7AA3F091C738}" srcOrd="0" destOrd="0" presId="urn:microsoft.com/office/officeart/2005/8/layout/orgChart1"/>
    <dgm:cxn modelId="{40FDD7D8-C6DA-4499-888C-FF734FF888F5}" type="presOf" srcId="{D7913A0C-810C-4F4B-93DD-4F1DC3FADCD0}" destId="{52E1720F-9A78-41CD-A17D-0D092AD247CC}" srcOrd="0" destOrd="0" presId="urn:microsoft.com/office/officeart/2005/8/layout/orgChart1"/>
    <dgm:cxn modelId="{B37581DF-2D30-447E-B5D2-BF2669DA9701}" type="presOf" srcId="{9CBC62D1-1D77-4608-BDDD-4F46AFADBAD3}" destId="{D11ED460-F78B-4EAB-A153-C343E21A2E1E}" srcOrd="0" destOrd="0" presId="urn:microsoft.com/office/officeart/2005/8/layout/orgChart1"/>
    <dgm:cxn modelId="{BF9E96E1-CE5E-4749-BDA5-72CC72D95D8F}" type="presOf" srcId="{AF69DD03-41B9-41E1-B54E-CD1368C6E50D}" destId="{4E029404-EFDE-4205-AF11-5B8F2D8C37C4}" srcOrd="0" destOrd="0" presId="urn:microsoft.com/office/officeart/2005/8/layout/orgChart1"/>
    <dgm:cxn modelId="{D5727BEC-3DB7-4A4B-B28C-9276DCB0EE6A}" type="presOf" srcId="{C4F48C5B-3490-45AC-9A77-7BBE6C63DA2B}" destId="{D66F6A07-F8DA-4044-8CDF-804B4521587B}" srcOrd="0" destOrd="0" presId="urn:microsoft.com/office/officeart/2005/8/layout/orgChart1"/>
    <dgm:cxn modelId="{47849BF1-DEE8-4907-AE8F-7B4214D509A0}" type="presOf" srcId="{1AD86014-C072-4B96-B6F0-2699861E7946}" destId="{E3FF8865-CF7A-4339-B6AE-2DA65905C007}" srcOrd="0" destOrd="0" presId="urn:microsoft.com/office/officeart/2005/8/layout/orgChart1"/>
    <dgm:cxn modelId="{ED5DB0FB-3C8C-4BF3-BBC6-4C97A33934C3}" srcId="{314F37F2-20D6-4884-A937-2B8B6E53960D}" destId="{3809E2FA-2738-469B-9F70-40A8C64A09A6}" srcOrd="0" destOrd="0" parTransId="{D7913A0C-810C-4F4B-93DD-4F1DC3FADCD0}" sibTransId="{308EB3D9-5394-4E74-BA06-BD161111F01E}"/>
    <dgm:cxn modelId="{E73726FD-B010-47E8-9CB8-0CE55CD3395E}" srcId="{4A3E29C2-98FC-41B3-8018-64CC7061C142}" destId="{435D11EF-EFF0-43A7-AB63-B0D430F39D02}" srcOrd="1" destOrd="0" parTransId="{917CDE38-760F-4536-BDBD-71FB142B47F5}" sibTransId="{2DBFAAB4-DC30-4E1A-862D-DD5B2CFD154B}"/>
    <dgm:cxn modelId="{D1D79AFF-2630-4F1C-A76A-81F98D394E94}" srcId="{4A3E29C2-98FC-41B3-8018-64CC7061C142}" destId="{AF69DD03-41B9-41E1-B54E-CD1368C6E50D}" srcOrd="0" destOrd="0" parTransId="{1AD86014-C072-4B96-B6F0-2699861E7946}" sibTransId="{CE751340-AF9A-438C-BF58-AFB7549BE93A}"/>
    <dgm:cxn modelId="{62C02006-2356-4854-9A4C-D2582E13A2EF}" type="presParOf" srcId="{EAFFAAE5-728B-4E6D-B95D-F76BBEF2D457}" destId="{5155AE96-DB31-40A4-9071-1C6DDD2AD7B8}" srcOrd="0" destOrd="0" presId="urn:microsoft.com/office/officeart/2005/8/layout/orgChart1"/>
    <dgm:cxn modelId="{BCF39BB2-4927-4B5F-BA8C-99766776F65A}" type="presParOf" srcId="{5155AE96-DB31-40A4-9071-1C6DDD2AD7B8}" destId="{813F6752-536F-4F6E-8C0B-D54CD603462D}" srcOrd="0" destOrd="0" presId="urn:microsoft.com/office/officeart/2005/8/layout/orgChart1"/>
    <dgm:cxn modelId="{3BA69BCF-873F-4384-AEDA-60C7DF3746BE}" type="presParOf" srcId="{813F6752-536F-4F6E-8C0B-D54CD603462D}" destId="{D66F6A07-F8DA-4044-8CDF-804B4521587B}" srcOrd="0" destOrd="0" presId="urn:microsoft.com/office/officeart/2005/8/layout/orgChart1"/>
    <dgm:cxn modelId="{685E54FB-3338-4E6C-AF23-DEDBDD169786}" type="presParOf" srcId="{813F6752-536F-4F6E-8C0B-D54CD603462D}" destId="{472F2C88-BF2A-424A-9A8B-CBCB21913F6B}" srcOrd="1" destOrd="0" presId="urn:microsoft.com/office/officeart/2005/8/layout/orgChart1"/>
    <dgm:cxn modelId="{F364C918-2633-4AB1-8FE9-D00F144B9EE2}" type="presParOf" srcId="{5155AE96-DB31-40A4-9071-1C6DDD2AD7B8}" destId="{1836FEC3-9FA7-49F3-AD29-E642C5564A1B}" srcOrd="1" destOrd="0" presId="urn:microsoft.com/office/officeart/2005/8/layout/orgChart1"/>
    <dgm:cxn modelId="{210200CD-6891-4BEA-9F75-64E6F967AA59}" type="presParOf" srcId="{1836FEC3-9FA7-49F3-AD29-E642C5564A1B}" destId="{1ADF3530-8725-45CF-9F4F-C241AED19390}" srcOrd="0" destOrd="0" presId="urn:microsoft.com/office/officeart/2005/8/layout/orgChart1"/>
    <dgm:cxn modelId="{C1C9AF1C-6AF1-45C9-86B9-C8025FAE2AFE}" type="presParOf" srcId="{1836FEC3-9FA7-49F3-AD29-E642C5564A1B}" destId="{9711434B-B627-485E-8D6C-87BEA34CCB87}" srcOrd="1" destOrd="0" presId="urn:microsoft.com/office/officeart/2005/8/layout/orgChart1"/>
    <dgm:cxn modelId="{E6EF7FC2-56CF-4F4C-9617-C657178C1D50}" type="presParOf" srcId="{9711434B-B627-485E-8D6C-87BEA34CCB87}" destId="{A692270D-AB4A-48F7-A0C2-D5EE4D2B78B2}" srcOrd="0" destOrd="0" presId="urn:microsoft.com/office/officeart/2005/8/layout/orgChart1"/>
    <dgm:cxn modelId="{9809A532-9BB0-482E-A759-F8CEDD8E44A1}" type="presParOf" srcId="{A692270D-AB4A-48F7-A0C2-D5EE4D2B78B2}" destId="{B780616B-5302-4C6B-8154-83A1456DC8D8}" srcOrd="0" destOrd="0" presId="urn:microsoft.com/office/officeart/2005/8/layout/orgChart1"/>
    <dgm:cxn modelId="{C09AD334-3E02-4644-9371-25C6D0E11A8C}" type="presParOf" srcId="{A692270D-AB4A-48F7-A0C2-D5EE4D2B78B2}" destId="{DC612602-D67C-4E3A-B85F-E09369BC0E98}" srcOrd="1" destOrd="0" presId="urn:microsoft.com/office/officeart/2005/8/layout/orgChart1"/>
    <dgm:cxn modelId="{226AA3A0-4943-4B88-A466-9315B9AC8B60}" type="presParOf" srcId="{9711434B-B627-485E-8D6C-87BEA34CCB87}" destId="{B32F5B2A-A14D-496A-908E-80F806E29AD9}" srcOrd="1" destOrd="0" presId="urn:microsoft.com/office/officeart/2005/8/layout/orgChart1"/>
    <dgm:cxn modelId="{0ADA25AF-4000-4C0E-BD8C-16B46981CEAC}" type="presParOf" srcId="{B32F5B2A-A14D-496A-908E-80F806E29AD9}" destId="{E3FF8865-CF7A-4339-B6AE-2DA65905C007}" srcOrd="0" destOrd="0" presId="urn:microsoft.com/office/officeart/2005/8/layout/orgChart1"/>
    <dgm:cxn modelId="{3AD86047-70E0-4744-8FE2-8E7495883FAE}" type="presParOf" srcId="{B32F5B2A-A14D-496A-908E-80F806E29AD9}" destId="{58BC81E7-7984-43FE-A7BE-5B2FF1B3BF37}" srcOrd="1" destOrd="0" presId="urn:microsoft.com/office/officeart/2005/8/layout/orgChart1"/>
    <dgm:cxn modelId="{E1D45EB1-64BC-4F47-A693-7D34424EC470}" type="presParOf" srcId="{58BC81E7-7984-43FE-A7BE-5B2FF1B3BF37}" destId="{FFD92031-2B4B-44CE-A2B2-E61805A23FB1}" srcOrd="0" destOrd="0" presId="urn:microsoft.com/office/officeart/2005/8/layout/orgChart1"/>
    <dgm:cxn modelId="{8FF4E520-AFDB-475F-B235-9ACF366E30C3}" type="presParOf" srcId="{FFD92031-2B4B-44CE-A2B2-E61805A23FB1}" destId="{4E029404-EFDE-4205-AF11-5B8F2D8C37C4}" srcOrd="0" destOrd="0" presId="urn:microsoft.com/office/officeart/2005/8/layout/orgChart1"/>
    <dgm:cxn modelId="{568A6D60-EB85-445D-B27D-3AA2AD4EDA70}" type="presParOf" srcId="{FFD92031-2B4B-44CE-A2B2-E61805A23FB1}" destId="{C8162CE9-2584-4B6C-889F-DEEEF84B99B5}" srcOrd="1" destOrd="0" presId="urn:microsoft.com/office/officeart/2005/8/layout/orgChart1"/>
    <dgm:cxn modelId="{5C0FCC7C-8D0F-4AA7-8A48-D2FDCDE3CD41}" type="presParOf" srcId="{58BC81E7-7984-43FE-A7BE-5B2FF1B3BF37}" destId="{92D1E133-7729-46FB-AB1A-A2FC9DF52C5F}" srcOrd="1" destOrd="0" presId="urn:microsoft.com/office/officeart/2005/8/layout/orgChart1"/>
    <dgm:cxn modelId="{E93F6D02-051D-4D00-8FCA-6877EF8FBCF2}" type="presParOf" srcId="{92D1E133-7729-46FB-AB1A-A2FC9DF52C5F}" destId="{D11ED460-F78B-4EAB-A153-C343E21A2E1E}" srcOrd="0" destOrd="0" presId="urn:microsoft.com/office/officeart/2005/8/layout/orgChart1"/>
    <dgm:cxn modelId="{D38BD012-79C4-40BE-846E-F8FA0B46A2E1}" type="presParOf" srcId="{92D1E133-7729-46FB-AB1A-A2FC9DF52C5F}" destId="{A0F64754-898F-4A13-A1FB-83E105186F78}" srcOrd="1" destOrd="0" presId="urn:microsoft.com/office/officeart/2005/8/layout/orgChart1"/>
    <dgm:cxn modelId="{C50D7BB3-5989-4A72-A0FF-6D1AE915D9F0}" type="presParOf" srcId="{A0F64754-898F-4A13-A1FB-83E105186F78}" destId="{6D1989CA-07B4-4258-B61D-34C98ADE98F2}" srcOrd="0" destOrd="0" presId="urn:microsoft.com/office/officeart/2005/8/layout/orgChart1"/>
    <dgm:cxn modelId="{F934DF9A-6121-4469-9702-6BC966E430AD}" type="presParOf" srcId="{6D1989CA-07B4-4258-B61D-34C98ADE98F2}" destId="{8C4AB0BE-F97C-4A8F-8A43-FE249E6804D7}" srcOrd="0" destOrd="0" presId="urn:microsoft.com/office/officeart/2005/8/layout/orgChart1"/>
    <dgm:cxn modelId="{853A8A2D-FEE0-4C7D-83BA-519B06CFDE79}" type="presParOf" srcId="{6D1989CA-07B4-4258-B61D-34C98ADE98F2}" destId="{F392DD87-159E-41B4-B82A-E52B39BCDCC9}" srcOrd="1" destOrd="0" presId="urn:microsoft.com/office/officeart/2005/8/layout/orgChart1"/>
    <dgm:cxn modelId="{F0473ACD-FB8A-4CD7-8250-93CE7D62591C}" type="presParOf" srcId="{A0F64754-898F-4A13-A1FB-83E105186F78}" destId="{0946BA67-3B2E-4E5A-A84C-899C30F1473E}" srcOrd="1" destOrd="0" presId="urn:microsoft.com/office/officeart/2005/8/layout/orgChart1"/>
    <dgm:cxn modelId="{0E818A40-31EA-466F-A81E-5132E66E42B4}" type="presParOf" srcId="{A0F64754-898F-4A13-A1FB-83E105186F78}" destId="{7E3CA8EE-E63F-41DC-9D23-9A67EAC339CF}" srcOrd="2" destOrd="0" presId="urn:microsoft.com/office/officeart/2005/8/layout/orgChart1"/>
    <dgm:cxn modelId="{45B445B8-CEA2-4264-B62A-C1C580DF807F}" type="presParOf" srcId="{92D1E133-7729-46FB-AB1A-A2FC9DF52C5F}" destId="{791BDAE8-CF88-4D92-AE3D-7366FD386D0E}" srcOrd="2" destOrd="0" presId="urn:microsoft.com/office/officeart/2005/8/layout/orgChart1"/>
    <dgm:cxn modelId="{5C45782E-18CF-4BD3-B6DD-6BAFAB802546}" type="presParOf" srcId="{92D1E133-7729-46FB-AB1A-A2FC9DF52C5F}" destId="{C4E26B03-449F-435F-BCFD-38D781E2F7C9}" srcOrd="3" destOrd="0" presId="urn:microsoft.com/office/officeart/2005/8/layout/orgChart1"/>
    <dgm:cxn modelId="{3C6BA08E-9D2D-419B-856E-0483AC614D02}" type="presParOf" srcId="{C4E26B03-449F-435F-BCFD-38D781E2F7C9}" destId="{F0197677-5211-4702-AD13-44A7C99D77BA}" srcOrd="0" destOrd="0" presId="urn:microsoft.com/office/officeart/2005/8/layout/orgChart1"/>
    <dgm:cxn modelId="{27439F8C-DF6C-42C3-9CCC-A1E590F91DBE}" type="presParOf" srcId="{F0197677-5211-4702-AD13-44A7C99D77BA}" destId="{4878AF0C-030B-4C19-9DE0-4310FD2884AF}" srcOrd="0" destOrd="0" presId="urn:microsoft.com/office/officeart/2005/8/layout/orgChart1"/>
    <dgm:cxn modelId="{AC7A214B-B87D-41FC-ACC4-1F4A98BFE4FC}" type="presParOf" srcId="{F0197677-5211-4702-AD13-44A7C99D77BA}" destId="{BB163547-C8AE-4157-A647-B2CC6D131961}" srcOrd="1" destOrd="0" presId="urn:microsoft.com/office/officeart/2005/8/layout/orgChart1"/>
    <dgm:cxn modelId="{C86892CB-2A30-44B0-84D8-5BAF2A012B36}" type="presParOf" srcId="{C4E26B03-449F-435F-BCFD-38D781E2F7C9}" destId="{FD961257-16F3-4EE7-B8DC-6F71F17B6A50}" srcOrd="1" destOrd="0" presId="urn:microsoft.com/office/officeart/2005/8/layout/orgChart1"/>
    <dgm:cxn modelId="{094F51D3-CF56-4B5D-9F03-A84E47B92663}" type="presParOf" srcId="{C4E26B03-449F-435F-BCFD-38D781E2F7C9}" destId="{353ACCEC-6311-4E8A-BD65-D290E7A95FEB}" srcOrd="2" destOrd="0" presId="urn:microsoft.com/office/officeart/2005/8/layout/orgChart1"/>
    <dgm:cxn modelId="{B3C9DA86-F649-4763-ADD3-F1612BFED9F6}" type="presParOf" srcId="{58BC81E7-7984-43FE-A7BE-5B2FF1B3BF37}" destId="{A25A6674-B9FB-4A25-9930-809E5EEF8B8E}" srcOrd="2" destOrd="0" presId="urn:microsoft.com/office/officeart/2005/8/layout/orgChart1"/>
    <dgm:cxn modelId="{4992A673-F7E0-4C36-8897-7E8A88932E54}" type="presParOf" srcId="{B32F5B2A-A14D-496A-908E-80F806E29AD9}" destId="{E05F4C4E-9789-494A-A6EB-429C2962372B}" srcOrd="2" destOrd="0" presId="urn:microsoft.com/office/officeart/2005/8/layout/orgChart1"/>
    <dgm:cxn modelId="{8A14456A-B125-4CF6-BCC3-49D57AA00DB2}" type="presParOf" srcId="{B32F5B2A-A14D-496A-908E-80F806E29AD9}" destId="{BD68DA27-F510-4B2B-AAAD-86AA6574F49F}" srcOrd="3" destOrd="0" presId="urn:microsoft.com/office/officeart/2005/8/layout/orgChart1"/>
    <dgm:cxn modelId="{6EDE258F-9328-4440-A65A-BF73602A0BC2}" type="presParOf" srcId="{BD68DA27-F510-4B2B-AAAD-86AA6574F49F}" destId="{35944F00-29B1-4342-80C8-75199FB9FFE1}" srcOrd="0" destOrd="0" presId="urn:microsoft.com/office/officeart/2005/8/layout/orgChart1"/>
    <dgm:cxn modelId="{3CBC0CAC-B351-4DAA-A75E-AF60EDAA61A1}" type="presParOf" srcId="{35944F00-29B1-4342-80C8-75199FB9FFE1}" destId="{987A39CA-3888-49C2-941A-28109D483B75}" srcOrd="0" destOrd="0" presId="urn:microsoft.com/office/officeart/2005/8/layout/orgChart1"/>
    <dgm:cxn modelId="{41C9D39C-77B7-4F01-A049-9F06195BA52A}" type="presParOf" srcId="{35944F00-29B1-4342-80C8-75199FB9FFE1}" destId="{3C0EF257-0CC0-41F2-BFDF-1B314339769E}" srcOrd="1" destOrd="0" presId="urn:microsoft.com/office/officeart/2005/8/layout/orgChart1"/>
    <dgm:cxn modelId="{31769443-E50F-4937-B72B-F682B17D27A4}" type="presParOf" srcId="{BD68DA27-F510-4B2B-AAAD-86AA6574F49F}" destId="{57508EC9-D132-4678-832D-847C9622E1AD}" srcOrd="1" destOrd="0" presId="urn:microsoft.com/office/officeart/2005/8/layout/orgChart1"/>
    <dgm:cxn modelId="{F7ABF42D-58D9-4892-B710-0052FFC91B58}" type="presParOf" srcId="{BD68DA27-F510-4B2B-AAAD-86AA6574F49F}" destId="{9DE1A417-EF69-423D-BA15-FE4E7CEB06E0}" srcOrd="2" destOrd="0" presId="urn:microsoft.com/office/officeart/2005/8/layout/orgChart1"/>
    <dgm:cxn modelId="{FCBA05E7-D21D-4F8B-BB7C-FEE23EF28436}" type="presParOf" srcId="{B32F5B2A-A14D-496A-908E-80F806E29AD9}" destId="{4A514511-C53B-41D1-BFEA-7AA3F091C738}" srcOrd="4" destOrd="0" presId="urn:microsoft.com/office/officeart/2005/8/layout/orgChart1"/>
    <dgm:cxn modelId="{61C23B34-F83A-4254-98B3-083DC8E81819}" type="presParOf" srcId="{B32F5B2A-A14D-496A-908E-80F806E29AD9}" destId="{D000CE96-23A3-4F1E-9EC0-C3FD31003B42}" srcOrd="5" destOrd="0" presId="urn:microsoft.com/office/officeart/2005/8/layout/orgChart1"/>
    <dgm:cxn modelId="{61085EF4-BB49-446F-967C-6D2185753C4B}" type="presParOf" srcId="{D000CE96-23A3-4F1E-9EC0-C3FD31003B42}" destId="{09217984-39C9-4AC5-8503-6591457EF64A}" srcOrd="0" destOrd="0" presId="urn:microsoft.com/office/officeart/2005/8/layout/orgChart1"/>
    <dgm:cxn modelId="{186DD3C2-3A60-48EA-AE07-00AF0CCAE851}" type="presParOf" srcId="{09217984-39C9-4AC5-8503-6591457EF64A}" destId="{BF6ED0C9-22CC-46D5-B9D0-F2ED14763758}" srcOrd="0" destOrd="0" presId="urn:microsoft.com/office/officeart/2005/8/layout/orgChart1"/>
    <dgm:cxn modelId="{B028CA8E-D49F-4C02-AE96-FC1280CC9242}" type="presParOf" srcId="{09217984-39C9-4AC5-8503-6591457EF64A}" destId="{7318DF32-1E85-4C1E-A3BB-5725D6E08834}" srcOrd="1" destOrd="0" presId="urn:microsoft.com/office/officeart/2005/8/layout/orgChart1"/>
    <dgm:cxn modelId="{36A23ADA-FD28-4771-BF93-A2F3B0B2C733}" type="presParOf" srcId="{D000CE96-23A3-4F1E-9EC0-C3FD31003B42}" destId="{F9A6ED23-3122-4813-8F74-B3914BD85811}" srcOrd="1" destOrd="0" presId="urn:microsoft.com/office/officeart/2005/8/layout/orgChart1"/>
    <dgm:cxn modelId="{8C7AFCBA-E734-4E62-BA2F-1D3231085C5F}" type="presParOf" srcId="{F9A6ED23-3122-4813-8F74-B3914BD85811}" destId="{52E1720F-9A78-41CD-A17D-0D092AD247CC}" srcOrd="0" destOrd="0" presId="urn:microsoft.com/office/officeart/2005/8/layout/orgChart1"/>
    <dgm:cxn modelId="{F90BFFB3-0FE8-4D6E-9ACE-50631B10B0F9}" type="presParOf" srcId="{F9A6ED23-3122-4813-8F74-B3914BD85811}" destId="{6CEB63F7-08F1-497F-B1AA-5ED6F4D9E21B}" srcOrd="1" destOrd="0" presId="urn:microsoft.com/office/officeart/2005/8/layout/orgChart1"/>
    <dgm:cxn modelId="{858F06E9-18FE-48CF-A0E5-55E81A98272B}" type="presParOf" srcId="{6CEB63F7-08F1-497F-B1AA-5ED6F4D9E21B}" destId="{255D5E07-75E5-4A47-BE38-A777F5236506}" srcOrd="0" destOrd="0" presId="urn:microsoft.com/office/officeart/2005/8/layout/orgChart1"/>
    <dgm:cxn modelId="{70124C18-5046-48AC-B2F6-40534792F5B0}" type="presParOf" srcId="{255D5E07-75E5-4A47-BE38-A777F5236506}" destId="{9F9BBC61-66F6-4362-B5CE-169E7E7BA9C8}" srcOrd="0" destOrd="0" presId="urn:microsoft.com/office/officeart/2005/8/layout/orgChart1"/>
    <dgm:cxn modelId="{5BD83EDE-04EC-4842-8AA1-67DD83D6FF7A}" type="presParOf" srcId="{255D5E07-75E5-4A47-BE38-A777F5236506}" destId="{8F7E3ABC-715E-40F2-96ED-58171B626764}" srcOrd="1" destOrd="0" presId="urn:microsoft.com/office/officeart/2005/8/layout/orgChart1"/>
    <dgm:cxn modelId="{5D9D7062-7692-4FB1-B14C-5AD8122BA3DE}" type="presParOf" srcId="{6CEB63F7-08F1-497F-B1AA-5ED6F4D9E21B}" destId="{AE60A64D-0A4E-425F-A6A5-E6CF86DCDFBA}" srcOrd="1" destOrd="0" presId="urn:microsoft.com/office/officeart/2005/8/layout/orgChart1"/>
    <dgm:cxn modelId="{C06DEC17-7AFA-4201-B18E-E1EDFBACB922}" type="presParOf" srcId="{6CEB63F7-08F1-497F-B1AA-5ED6F4D9E21B}" destId="{317C9CDE-8E57-4671-9F59-2502716B4D5D}" srcOrd="2" destOrd="0" presId="urn:microsoft.com/office/officeart/2005/8/layout/orgChart1"/>
    <dgm:cxn modelId="{E48DB2DE-7D55-497E-BF32-1847050B1938}" type="presParOf" srcId="{D000CE96-23A3-4F1E-9EC0-C3FD31003B42}" destId="{CD96F94E-8BC8-450A-AC4C-3CC1EDDF6D5B}" srcOrd="2" destOrd="0" presId="urn:microsoft.com/office/officeart/2005/8/layout/orgChart1"/>
    <dgm:cxn modelId="{5358C936-A6C9-4BE8-A631-E4E903837CD2}" type="presParOf" srcId="{B32F5B2A-A14D-496A-908E-80F806E29AD9}" destId="{D653BA7B-260C-4727-AB53-E725D6C0AB15}" srcOrd="6" destOrd="0" presId="urn:microsoft.com/office/officeart/2005/8/layout/orgChart1"/>
    <dgm:cxn modelId="{66BD38E0-13FB-47A3-876E-55DF3A42FFA4}" type="presParOf" srcId="{B32F5B2A-A14D-496A-908E-80F806E29AD9}" destId="{3DF998B8-4F14-4D1B-ACDC-F6735D88985F}" srcOrd="7" destOrd="0" presId="urn:microsoft.com/office/officeart/2005/8/layout/orgChart1"/>
    <dgm:cxn modelId="{1605392E-AC77-492C-BDCF-E98831562F5D}" type="presParOf" srcId="{3DF998B8-4F14-4D1B-ACDC-F6735D88985F}" destId="{7E53F51D-6DF8-4425-9231-4861196B4CA0}" srcOrd="0" destOrd="0" presId="urn:microsoft.com/office/officeart/2005/8/layout/orgChart1"/>
    <dgm:cxn modelId="{AA277072-7CF8-486F-ACBB-CDF4206575A8}" type="presParOf" srcId="{7E53F51D-6DF8-4425-9231-4861196B4CA0}" destId="{7F4A325E-FC4B-40C5-8FE3-F5A43A53B880}" srcOrd="0" destOrd="0" presId="urn:microsoft.com/office/officeart/2005/8/layout/orgChart1"/>
    <dgm:cxn modelId="{51D7CF3A-A104-4FFB-A028-1D4BABB2D791}" type="presParOf" srcId="{7E53F51D-6DF8-4425-9231-4861196B4CA0}" destId="{F2D033A0-A627-4457-80A9-6AFFFE5F852C}" srcOrd="1" destOrd="0" presId="urn:microsoft.com/office/officeart/2005/8/layout/orgChart1"/>
    <dgm:cxn modelId="{CCBEB6E4-494C-4674-A0CC-D4C42DDA2EA5}" type="presParOf" srcId="{3DF998B8-4F14-4D1B-ACDC-F6735D88985F}" destId="{D14FDE59-BE0F-4559-887C-B3CA1055A01A}" srcOrd="1" destOrd="0" presId="urn:microsoft.com/office/officeart/2005/8/layout/orgChart1"/>
    <dgm:cxn modelId="{4616FC8A-F996-43FE-964E-24792D39B19B}" type="presParOf" srcId="{3DF998B8-4F14-4D1B-ACDC-F6735D88985F}" destId="{EAEFF1EE-1613-409F-9973-55459163B532}" srcOrd="2" destOrd="0" presId="urn:microsoft.com/office/officeart/2005/8/layout/orgChart1"/>
    <dgm:cxn modelId="{D970A4A4-4D4E-4F9F-A13A-13D737BC5C23}" type="presParOf" srcId="{9711434B-B627-485E-8D6C-87BEA34CCB87}" destId="{6BCA863C-54C4-45C1-9B80-3831B98C33C0}" srcOrd="2" destOrd="0" presId="urn:microsoft.com/office/officeart/2005/8/layout/orgChart1"/>
    <dgm:cxn modelId="{E1B98FB0-C087-4592-BCB6-D5F8C4F8C7CE}" type="presParOf" srcId="{5155AE96-DB31-40A4-9071-1C6DDD2AD7B8}" destId="{617F0476-3498-4FEF-A40E-0BDBD41A04C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3BA7B-260C-4727-AB53-E725D6C0AB15}">
      <dsp:nvSpPr>
        <dsp:cNvPr id="0" name=""/>
        <dsp:cNvSpPr/>
      </dsp:nvSpPr>
      <dsp:spPr>
        <a:xfrm>
          <a:off x="3195536" y="1427951"/>
          <a:ext cx="2138145" cy="247388"/>
        </a:xfrm>
        <a:custGeom>
          <a:avLst/>
          <a:gdLst/>
          <a:ahLst/>
          <a:cxnLst/>
          <a:rect l="0" t="0" r="0" b="0"/>
          <a:pathLst>
            <a:path>
              <a:moveTo>
                <a:pt x="0" y="0"/>
              </a:moveTo>
              <a:lnTo>
                <a:pt x="0" y="123694"/>
              </a:lnTo>
              <a:lnTo>
                <a:pt x="2138145" y="123694"/>
              </a:lnTo>
              <a:lnTo>
                <a:pt x="2138145" y="247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1720F-9A78-41CD-A17D-0D092AD247CC}">
      <dsp:nvSpPr>
        <dsp:cNvPr id="0" name=""/>
        <dsp:cNvSpPr/>
      </dsp:nvSpPr>
      <dsp:spPr>
        <a:xfrm>
          <a:off x="3437034" y="2264361"/>
          <a:ext cx="176706" cy="541899"/>
        </a:xfrm>
        <a:custGeom>
          <a:avLst/>
          <a:gdLst/>
          <a:ahLst/>
          <a:cxnLst/>
          <a:rect l="0" t="0" r="0" b="0"/>
          <a:pathLst>
            <a:path>
              <a:moveTo>
                <a:pt x="0" y="0"/>
              </a:moveTo>
              <a:lnTo>
                <a:pt x="0" y="541899"/>
              </a:lnTo>
              <a:lnTo>
                <a:pt x="176706" y="541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14511-C53B-41D1-BFEA-7AA3F091C738}">
      <dsp:nvSpPr>
        <dsp:cNvPr id="0" name=""/>
        <dsp:cNvSpPr/>
      </dsp:nvSpPr>
      <dsp:spPr>
        <a:xfrm>
          <a:off x="3195536" y="1427951"/>
          <a:ext cx="712715" cy="247388"/>
        </a:xfrm>
        <a:custGeom>
          <a:avLst/>
          <a:gdLst/>
          <a:ahLst/>
          <a:cxnLst/>
          <a:rect l="0" t="0" r="0" b="0"/>
          <a:pathLst>
            <a:path>
              <a:moveTo>
                <a:pt x="0" y="0"/>
              </a:moveTo>
              <a:lnTo>
                <a:pt x="0" y="123694"/>
              </a:lnTo>
              <a:lnTo>
                <a:pt x="712715" y="123694"/>
              </a:lnTo>
              <a:lnTo>
                <a:pt x="712715" y="247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F4C4E-9789-494A-A6EB-429C2962372B}">
      <dsp:nvSpPr>
        <dsp:cNvPr id="0" name=""/>
        <dsp:cNvSpPr/>
      </dsp:nvSpPr>
      <dsp:spPr>
        <a:xfrm>
          <a:off x="2482820" y="1427951"/>
          <a:ext cx="712715" cy="247388"/>
        </a:xfrm>
        <a:custGeom>
          <a:avLst/>
          <a:gdLst/>
          <a:ahLst/>
          <a:cxnLst/>
          <a:rect l="0" t="0" r="0" b="0"/>
          <a:pathLst>
            <a:path>
              <a:moveTo>
                <a:pt x="712715" y="0"/>
              </a:moveTo>
              <a:lnTo>
                <a:pt x="712715" y="123694"/>
              </a:lnTo>
              <a:lnTo>
                <a:pt x="0" y="123694"/>
              </a:lnTo>
              <a:lnTo>
                <a:pt x="0" y="247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1BDAE8-CF88-4D92-AE3D-7366FD386D0E}">
      <dsp:nvSpPr>
        <dsp:cNvPr id="0" name=""/>
        <dsp:cNvSpPr/>
      </dsp:nvSpPr>
      <dsp:spPr>
        <a:xfrm>
          <a:off x="586173" y="2264361"/>
          <a:ext cx="176706" cy="1378308"/>
        </a:xfrm>
        <a:custGeom>
          <a:avLst/>
          <a:gdLst/>
          <a:ahLst/>
          <a:cxnLst/>
          <a:rect l="0" t="0" r="0" b="0"/>
          <a:pathLst>
            <a:path>
              <a:moveTo>
                <a:pt x="0" y="0"/>
              </a:moveTo>
              <a:lnTo>
                <a:pt x="0" y="1378308"/>
              </a:lnTo>
              <a:lnTo>
                <a:pt x="176706" y="13783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ED460-F78B-4EAB-A153-C343E21A2E1E}">
      <dsp:nvSpPr>
        <dsp:cNvPr id="0" name=""/>
        <dsp:cNvSpPr/>
      </dsp:nvSpPr>
      <dsp:spPr>
        <a:xfrm>
          <a:off x="586173" y="2264361"/>
          <a:ext cx="176706" cy="541899"/>
        </a:xfrm>
        <a:custGeom>
          <a:avLst/>
          <a:gdLst/>
          <a:ahLst/>
          <a:cxnLst/>
          <a:rect l="0" t="0" r="0" b="0"/>
          <a:pathLst>
            <a:path>
              <a:moveTo>
                <a:pt x="0" y="0"/>
              </a:moveTo>
              <a:lnTo>
                <a:pt x="0" y="541899"/>
              </a:lnTo>
              <a:lnTo>
                <a:pt x="176706" y="5418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F8865-CF7A-4339-B6AE-2DA65905C007}">
      <dsp:nvSpPr>
        <dsp:cNvPr id="0" name=""/>
        <dsp:cNvSpPr/>
      </dsp:nvSpPr>
      <dsp:spPr>
        <a:xfrm>
          <a:off x="1057390" y="1427951"/>
          <a:ext cx="2138145" cy="247388"/>
        </a:xfrm>
        <a:custGeom>
          <a:avLst/>
          <a:gdLst/>
          <a:ahLst/>
          <a:cxnLst/>
          <a:rect l="0" t="0" r="0" b="0"/>
          <a:pathLst>
            <a:path>
              <a:moveTo>
                <a:pt x="2138145" y="0"/>
              </a:moveTo>
              <a:lnTo>
                <a:pt x="2138145" y="123694"/>
              </a:lnTo>
              <a:lnTo>
                <a:pt x="0" y="123694"/>
              </a:lnTo>
              <a:lnTo>
                <a:pt x="0" y="2473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F3530-8725-45CF-9F4F-C241AED19390}">
      <dsp:nvSpPr>
        <dsp:cNvPr id="0" name=""/>
        <dsp:cNvSpPr/>
      </dsp:nvSpPr>
      <dsp:spPr>
        <a:xfrm>
          <a:off x="3149815" y="591542"/>
          <a:ext cx="91440" cy="247388"/>
        </a:xfrm>
        <a:custGeom>
          <a:avLst/>
          <a:gdLst/>
          <a:ahLst/>
          <a:cxnLst/>
          <a:rect l="0" t="0" r="0" b="0"/>
          <a:pathLst>
            <a:path>
              <a:moveTo>
                <a:pt x="45720" y="0"/>
              </a:moveTo>
              <a:lnTo>
                <a:pt x="45720" y="2473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F6A07-F8DA-4044-8CDF-804B4521587B}">
      <dsp:nvSpPr>
        <dsp:cNvPr id="0" name=""/>
        <dsp:cNvSpPr/>
      </dsp:nvSpPr>
      <dsp:spPr>
        <a:xfrm>
          <a:off x="2606515" y="2521"/>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Director of Strategy</a:t>
          </a:r>
        </a:p>
      </dsp:txBody>
      <dsp:txXfrm>
        <a:off x="2606515" y="2521"/>
        <a:ext cx="1178041" cy="589020"/>
      </dsp:txXfrm>
    </dsp:sp>
    <dsp:sp modelId="{B780616B-5302-4C6B-8154-83A1456DC8D8}">
      <dsp:nvSpPr>
        <dsp:cNvPr id="0" name=""/>
        <dsp:cNvSpPr/>
      </dsp:nvSpPr>
      <dsp:spPr>
        <a:xfrm>
          <a:off x="2606515" y="838930"/>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Communications and Engagement</a:t>
          </a:r>
        </a:p>
      </dsp:txBody>
      <dsp:txXfrm>
        <a:off x="2606515" y="838930"/>
        <a:ext cx="1178041" cy="589020"/>
      </dsp:txXfrm>
    </dsp:sp>
    <dsp:sp modelId="{4E029404-EFDE-4205-AF11-5B8F2D8C37C4}">
      <dsp:nvSpPr>
        <dsp:cNvPr id="0" name=""/>
        <dsp:cNvSpPr/>
      </dsp:nvSpPr>
      <dsp:spPr>
        <a:xfrm>
          <a:off x="468369" y="1675340"/>
          <a:ext cx="1178041" cy="589020"/>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Communications Manager</a:t>
          </a:r>
        </a:p>
      </dsp:txBody>
      <dsp:txXfrm>
        <a:off x="468369" y="1675340"/>
        <a:ext cx="1178041" cy="589020"/>
      </dsp:txXfrm>
    </dsp:sp>
    <dsp:sp modelId="{8C4AB0BE-F97C-4A8F-8A43-FE249E6804D7}">
      <dsp:nvSpPr>
        <dsp:cNvPr id="0" name=""/>
        <dsp:cNvSpPr/>
      </dsp:nvSpPr>
      <dsp:spPr>
        <a:xfrm>
          <a:off x="762879" y="2511750"/>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Communications officer</a:t>
          </a:r>
        </a:p>
      </dsp:txBody>
      <dsp:txXfrm>
        <a:off x="762879" y="2511750"/>
        <a:ext cx="1178041" cy="589020"/>
      </dsp:txXfrm>
    </dsp:sp>
    <dsp:sp modelId="{4878AF0C-030B-4C19-9DE0-4310FD2884AF}">
      <dsp:nvSpPr>
        <dsp:cNvPr id="0" name=""/>
        <dsp:cNvSpPr/>
      </dsp:nvSpPr>
      <dsp:spPr>
        <a:xfrm>
          <a:off x="762879" y="3348159"/>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Communications officer</a:t>
          </a:r>
        </a:p>
      </dsp:txBody>
      <dsp:txXfrm>
        <a:off x="762879" y="3348159"/>
        <a:ext cx="1178041" cy="589020"/>
      </dsp:txXfrm>
    </dsp:sp>
    <dsp:sp modelId="{987A39CA-3888-49C2-941A-28109D483B75}">
      <dsp:nvSpPr>
        <dsp:cNvPr id="0" name=""/>
        <dsp:cNvSpPr/>
      </dsp:nvSpPr>
      <dsp:spPr>
        <a:xfrm>
          <a:off x="1893799" y="1675340"/>
          <a:ext cx="1178041" cy="589020"/>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Communications Manager</a:t>
          </a:r>
        </a:p>
      </dsp:txBody>
      <dsp:txXfrm>
        <a:off x="1893799" y="1675340"/>
        <a:ext cx="1178041" cy="589020"/>
      </dsp:txXfrm>
    </dsp:sp>
    <dsp:sp modelId="{BF6ED0C9-22CC-46D5-B9D0-F2ED14763758}">
      <dsp:nvSpPr>
        <dsp:cNvPr id="0" name=""/>
        <dsp:cNvSpPr/>
      </dsp:nvSpPr>
      <dsp:spPr>
        <a:xfrm>
          <a:off x="3319230" y="1675340"/>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Communications and Engagement Manager (Transformation)</a:t>
          </a:r>
        </a:p>
      </dsp:txBody>
      <dsp:txXfrm>
        <a:off x="3319230" y="1675340"/>
        <a:ext cx="1178041" cy="589020"/>
      </dsp:txXfrm>
    </dsp:sp>
    <dsp:sp modelId="{9F9BBC61-66F6-4362-B5CE-169E7E7BA9C8}">
      <dsp:nvSpPr>
        <dsp:cNvPr id="0" name=""/>
        <dsp:cNvSpPr/>
      </dsp:nvSpPr>
      <dsp:spPr>
        <a:xfrm>
          <a:off x="3613740" y="2511750"/>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Communications officer (Digital)</a:t>
          </a:r>
        </a:p>
      </dsp:txBody>
      <dsp:txXfrm>
        <a:off x="3613740" y="2511750"/>
        <a:ext cx="1178041" cy="589020"/>
      </dsp:txXfrm>
    </dsp:sp>
    <dsp:sp modelId="{7F4A325E-FC4B-40C5-8FE3-F5A43A53B880}">
      <dsp:nvSpPr>
        <dsp:cNvPr id="0" name=""/>
        <dsp:cNvSpPr/>
      </dsp:nvSpPr>
      <dsp:spPr>
        <a:xfrm>
          <a:off x="4744661" y="1675340"/>
          <a:ext cx="1178041" cy="5890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Engagement team</a:t>
          </a:r>
        </a:p>
      </dsp:txBody>
      <dsp:txXfrm>
        <a:off x="4744661" y="1675340"/>
        <a:ext cx="1178041" cy="5890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1F72D11-A038-4C5D-B5EB-C90A25AA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3574</Words>
  <Characters>20377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Newton Jessica (Royal Devon and Exeter NHS Foundation Trust)</cp:lastModifiedBy>
  <cp:revision>2</cp:revision>
  <cp:lastPrinted>2019-07-04T08:11:00Z</cp:lastPrinted>
  <dcterms:created xsi:type="dcterms:W3CDTF">2024-05-17T15:20:00Z</dcterms:created>
  <dcterms:modified xsi:type="dcterms:W3CDTF">2024-05-17T15:20:00Z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