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EB7A08" w:rsidRDefault="008059A6" w:rsidP="00F607B2">
            <w:pPr>
              <w:jc w:val="both"/>
              <w:rPr>
                <w:rFonts w:ascii="Arial" w:hAnsi="Arial" w:cs="Arial"/>
              </w:rPr>
            </w:pPr>
            <w:r>
              <w:rPr>
                <w:rFonts w:ascii="Arial" w:hAnsi="Arial" w:cs="Arial"/>
              </w:rPr>
              <w:t>Service Administrator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EB7A08" w:rsidRDefault="008059A6" w:rsidP="00F607B2">
            <w:pPr>
              <w:jc w:val="both"/>
              <w:rPr>
                <w:rFonts w:ascii="Arial" w:hAnsi="Arial" w:cs="Arial"/>
              </w:rPr>
            </w:pPr>
            <w:r>
              <w:rPr>
                <w:rFonts w:ascii="Arial" w:hAnsi="Arial" w:cs="Arial"/>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EB7A08" w:rsidRDefault="00202FAD" w:rsidP="00F607B2">
            <w:pPr>
              <w:jc w:val="both"/>
              <w:rPr>
                <w:rFonts w:ascii="Arial" w:hAnsi="Arial" w:cs="Arial"/>
              </w:rPr>
            </w:pPr>
            <w:r>
              <w:rPr>
                <w:rFonts w:ascii="Arial" w:hAnsi="Arial" w:cs="Arial"/>
              </w:rPr>
              <w:t xml:space="preserve">GI </w:t>
            </w:r>
            <w:bookmarkStart w:id="0" w:name="_GoBack"/>
            <w:bookmarkEnd w:id="0"/>
            <w:r w:rsidR="008059A6">
              <w:rPr>
                <w:rFonts w:ascii="Arial" w:hAnsi="Arial" w:cs="Arial"/>
              </w:rPr>
              <w:t>Service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D0EF3" w:rsidRDefault="009D0EF3" w:rsidP="009D0EF3">
            <w:pPr>
              <w:numPr>
                <w:ilvl w:val="0"/>
                <w:numId w:val="7"/>
              </w:numPr>
              <w:rPr>
                <w:rFonts w:ascii="Arial" w:hAnsi="Arial" w:cs="Arial"/>
              </w:rPr>
            </w:pPr>
            <w:r w:rsidRPr="00C352FD">
              <w:rPr>
                <w:rFonts w:ascii="Arial" w:hAnsi="Arial" w:cs="Arial"/>
              </w:rPr>
              <w:t xml:space="preserve">To provide a good quality professional service </w:t>
            </w:r>
          </w:p>
          <w:p w:rsidR="009D0EF3" w:rsidRDefault="009D0EF3" w:rsidP="009D0EF3">
            <w:pPr>
              <w:numPr>
                <w:ilvl w:val="0"/>
                <w:numId w:val="7"/>
              </w:numPr>
              <w:rPr>
                <w:rFonts w:ascii="Arial" w:hAnsi="Arial" w:cs="Arial"/>
              </w:rPr>
            </w:pPr>
            <w:r w:rsidRPr="00C352FD">
              <w:rPr>
                <w:rFonts w:ascii="Arial" w:hAnsi="Arial" w:cs="Arial"/>
              </w:rPr>
              <w:t xml:space="preserve">To provide support to </w:t>
            </w:r>
            <w:r>
              <w:rPr>
                <w:rFonts w:ascii="Arial" w:hAnsi="Arial" w:cs="Arial"/>
              </w:rPr>
              <w:t xml:space="preserve">the clinicians within the Acute Surgery Division  </w:t>
            </w:r>
          </w:p>
          <w:p w:rsidR="009D0EF3" w:rsidRPr="00C352FD" w:rsidRDefault="009D0EF3" w:rsidP="009D0EF3">
            <w:pPr>
              <w:numPr>
                <w:ilvl w:val="0"/>
                <w:numId w:val="7"/>
              </w:numPr>
              <w:rPr>
                <w:rFonts w:ascii="Arial" w:hAnsi="Arial" w:cs="Arial"/>
              </w:rPr>
            </w:pPr>
            <w:r>
              <w:rPr>
                <w:rFonts w:ascii="Arial" w:hAnsi="Arial" w:cs="Arial"/>
              </w:rPr>
              <w:t>To provide excellent patient care which will include communication with distressed and anxious patients, treating them with tact and empathy at all times</w:t>
            </w:r>
          </w:p>
          <w:p w:rsidR="009D0EF3" w:rsidRPr="006713A1" w:rsidRDefault="009D0EF3" w:rsidP="009D0EF3">
            <w:pPr>
              <w:numPr>
                <w:ilvl w:val="0"/>
                <w:numId w:val="7"/>
              </w:numPr>
              <w:rPr>
                <w:rFonts w:ascii="Arial" w:hAnsi="Arial" w:cs="Arial"/>
              </w:rPr>
            </w:pPr>
            <w:r>
              <w:rPr>
                <w:rFonts w:ascii="Arial" w:hAnsi="Arial" w:cs="Arial"/>
              </w:rPr>
              <w:t>Ensuring</w:t>
            </w:r>
            <w:r w:rsidRPr="006713A1">
              <w:rPr>
                <w:rFonts w:ascii="Arial" w:hAnsi="Arial" w:cs="Arial"/>
              </w:rPr>
              <w:t xml:space="preserve"> </w:t>
            </w:r>
            <w:r>
              <w:rPr>
                <w:rFonts w:ascii="Arial" w:hAnsi="Arial" w:cs="Arial"/>
              </w:rPr>
              <w:t>provision of</w:t>
            </w:r>
            <w:r w:rsidRPr="006713A1">
              <w:rPr>
                <w:rFonts w:ascii="Arial" w:hAnsi="Arial" w:cs="Arial"/>
              </w:rPr>
              <w:t xml:space="preserve"> a professional, efficient, accurate and timely service</w:t>
            </w:r>
          </w:p>
          <w:p w:rsidR="009D0EF3" w:rsidRPr="003A10ED" w:rsidRDefault="009D0EF3" w:rsidP="009D0EF3">
            <w:pPr>
              <w:pStyle w:val="BodyTextIndent"/>
              <w:numPr>
                <w:ilvl w:val="0"/>
                <w:numId w:val="7"/>
              </w:numPr>
              <w:contextualSpacing/>
              <w:jc w:val="both"/>
              <w:rPr>
                <w:rFonts w:ascii="Arial" w:hAnsi="Arial" w:cs="Arial"/>
              </w:rPr>
            </w:pPr>
            <w:r w:rsidRPr="003A10ED">
              <w:rPr>
                <w:rFonts w:ascii="Arial" w:hAnsi="Arial" w:cs="Arial"/>
              </w:rPr>
              <w:t>Ensure the professional image of the Trust is maintained at all times</w:t>
            </w:r>
            <w:r w:rsidRPr="003A10ED">
              <w:rPr>
                <w:rFonts w:ascii="Arial" w:hAnsi="Arial" w:cs="Arial"/>
                <w:b/>
              </w:rPr>
              <w:t xml:space="preserve">  </w:t>
            </w:r>
          </w:p>
          <w:p w:rsidR="00213541" w:rsidRPr="00EB7A08" w:rsidRDefault="00213541" w:rsidP="009D0EF3">
            <w:pPr>
              <w:pStyle w:val="BodyTextIndent"/>
              <w:ind w:left="360"/>
              <w:contextualSpacing/>
              <w:jc w:val="both"/>
              <w:rPr>
                <w:rFonts w:ascii="Arial" w:hAnsi="Arial" w:cs="Arial"/>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9D0EF3" w:rsidRPr="009F124A" w:rsidRDefault="00EB7A08" w:rsidP="009D0EF3">
            <w:pPr>
              <w:rPr>
                <w:rFonts w:ascii="Arial" w:hAnsi="Arial" w:cs="Arial"/>
                <w:b/>
                <w:u w:val="single"/>
              </w:rPr>
            </w:pPr>
            <w:r>
              <w:rPr>
                <w:rFonts w:ascii="Arial" w:hAnsi="Arial" w:cs="Arial"/>
              </w:rPr>
              <w:tab/>
            </w:r>
            <w:r w:rsidR="009D0EF3" w:rsidRPr="009F124A">
              <w:rPr>
                <w:rFonts w:ascii="Arial" w:hAnsi="Arial" w:cs="Arial"/>
                <w:b/>
                <w:u w:val="single"/>
              </w:rPr>
              <w:t>Administrative functions</w:t>
            </w:r>
          </w:p>
          <w:p w:rsidR="009D0EF3" w:rsidRPr="00CB4686" w:rsidRDefault="009D0EF3" w:rsidP="009D0EF3">
            <w:pPr>
              <w:numPr>
                <w:ilvl w:val="0"/>
                <w:numId w:val="14"/>
              </w:numPr>
              <w:jc w:val="both"/>
              <w:rPr>
                <w:rFonts w:ascii="Arial" w:hAnsi="Arial" w:cs="Arial"/>
              </w:rPr>
            </w:pPr>
            <w:r w:rsidRPr="00CB4686">
              <w:rPr>
                <w:rFonts w:ascii="Arial" w:hAnsi="Arial" w:cs="Arial"/>
              </w:rPr>
              <w:t>Registering Patients</w:t>
            </w:r>
          </w:p>
          <w:p w:rsidR="009D0EF3" w:rsidRPr="00CB4686" w:rsidRDefault="009D0EF3" w:rsidP="009D0EF3">
            <w:pPr>
              <w:numPr>
                <w:ilvl w:val="0"/>
                <w:numId w:val="14"/>
              </w:numPr>
              <w:jc w:val="both"/>
              <w:rPr>
                <w:rFonts w:ascii="Arial" w:hAnsi="Arial" w:cs="Arial"/>
              </w:rPr>
            </w:pPr>
            <w:r w:rsidRPr="00CB4686">
              <w:rPr>
                <w:rFonts w:ascii="Arial" w:hAnsi="Arial" w:cs="Arial"/>
              </w:rPr>
              <w:t>Booking patients via the snapboard</w:t>
            </w:r>
          </w:p>
          <w:p w:rsidR="009D0EF3" w:rsidRPr="00CB4686" w:rsidRDefault="009D0EF3" w:rsidP="009D0EF3">
            <w:pPr>
              <w:numPr>
                <w:ilvl w:val="0"/>
                <w:numId w:val="14"/>
              </w:numPr>
              <w:jc w:val="both"/>
              <w:rPr>
                <w:rFonts w:ascii="Arial" w:hAnsi="Arial" w:cs="Arial"/>
              </w:rPr>
            </w:pPr>
            <w:r>
              <w:rPr>
                <w:rFonts w:ascii="Arial" w:hAnsi="Arial" w:cs="Arial"/>
              </w:rPr>
              <w:t>Managing the s</w:t>
            </w:r>
            <w:r w:rsidRPr="00CB4686">
              <w:rPr>
                <w:rFonts w:ascii="Arial" w:hAnsi="Arial" w:cs="Arial"/>
              </w:rPr>
              <w:t>napboard</w:t>
            </w:r>
          </w:p>
          <w:p w:rsidR="009D0EF3" w:rsidRPr="00CB4686" w:rsidRDefault="009D0EF3" w:rsidP="009D0EF3">
            <w:pPr>
              <w:numPr>
                <w:ilvl w:val="0"/>
                <w:numId w:val="14"/>
              </w:numPr>
              <w:jc w:val="both"/>
              <w:rPr>
                <w:rFonts w:ascii="Arial" w:hAnsi="Arial" w:cs="Arial"/>
              </w:rPr>
            </w:pPr>
            <w:r w:rsidRPr="00CB4686">
              <w:rPr>
                <w:rFonts w:ascii="Arial" w:hAnsi="Arial" w:cs="Arial"/>
              </w:rPr>
              <w:t>Managing patient appointments in General Clinics – working with Slot Administrator to ensure appropriate utilisation of slots</w:t>
            </w:r>
          </w:p>
          <w:p w:rsidR="009D0EF3" w:rsidRPr="00CB4686" w:rsidRDefault="009D0EF3" w:rsidP="009D0EF3">
            <w:pPr>
              <w:numPr>
                <w:ilvl w:val="0"/>
                <w:numId w:val="14"/>
              </w:numPr>
              <w:jc w:val="both"/>
              <w:rPr>
                <w:rFonts w:ascii="Arial" w:hAnsi="Arial" w:cs="Arial"/>
              </w:rPr>
            </w:pPr>
            <w:r w:rsidRPr="00CB4686">
              <w:rPr>
                <w:rFonts w:ascii="Arial" w:hAnsi="Arial" w:cs="Arial"/>
              </w:rPr>
              <w:t>Telephone Triage</w:t>
            </w:r>
          </w:p>
          <w:p w:rsidR="009D0EF3" w:rsidRPr="00CB4686" w:rsidRDefault="009D0EF3" w:rsidP="009D0EF3">
            <w:pPr>
              <w:numPr>
                <w:ilvl w:val="0"/>
                <w:numId w:val="14"/>
              </w:numPr>
              <w:jc w:val="both"/>
              <w:rPr>
                <w:rFonts w:ascii="Arial" w:hAnsi="Arial" w:cs="Arial"/>
              </w:rPr>
            </w:pPr>
            <w:r w:rsidRPr="00CB4686">
              <w:rPr>
                <w:rFonts w:ascii="Arial" w:hAnsi="Arial" w:cs="Arial"/>
              </w:rPr>
              <w:t xml:space="preserve">Supporting the clinicians </w:t>
            </w:r>
          </w:p>
          <w:p w:rsidR="009D0EF3" w:rsidRPr="00CB4686" w:rsidRDefault="009D0EF3" w:rsidP="009D0EF3">
            <w:pPr>
              <w:numPr>
                <w:ilvl w:val="0"/>
                <w:numId w:val="14"/>
              </w:numPr>
              <w:jc w:val="both"/>
              <w:rPr>
                <w:rFonts w:ascii="Arial" w:hAnsi="Arial" w:cs="Arial"/>
              </w:rPr>
            </w:pPr>
            <w:r w:rsidRPr="00CB4686">
              <w:rPr>
                <w:rFonts w:ascii="Arial" w:hAnsi="Arial" w:cs="Arial"/>
              </w:rPr>
              <w:t>Liaising with Clinical Staff</w:t>
            </w:r>
          </w:p>
          <w:p w:rsidR="009D0EF3" w:rsidRPr="00CB4686" w:rsidRDefault="009D0EF3" w:rsidP="009D0EF3">
            <w:pPr>
              <w:numPr>
                <w:ilvl w:val="0"/>
                <w:numId w:val="14"/>
              </w:numPr>
              <w:jc w:val="both"/>
              <w:rPr>
                <w:rFonts w:ascii="Arial" w:hAnsi="Arial" w:cs="Arial"/>
              </w:rPr>
            </w:pPr>
            <w:r w:rsidRPr="00CB4686">
              <w:rPr>
                <w:rFonts w:ascii="Arial" w:hAnsi="Arial" w:cs="Arial"/>
              </w:rPr>
              <w:t xml:space="preserve">Managing </w:t>
            </w:r>
            <w:proofErr w:type="spellStart"/>
            <w:r w:rsidRPr="00CB4686">
              <w:rPr>
                <w:rFonts w:ascii="Arial" w:hAnsi="Arial" w:cs="Arial"/>
              </w:rPr>
              <w:t>Mycare</w:t>
            </w:r>
            <w:proofErr w:type="spellEnd"/>
            <w:r w:rsidRPr="00CB4686">
              <w:rPr>
                <w:rFonts w:ascii="Arial" w:hAnsi="Arial" w:cs="Arial"/>
              </w:rPr>
              <w:t xml:space="preserve"> work queues </w:t>
            </w:r>
          </w:p>
          <w:p w:rsidR="009D0EF3" w:rsidRDefault="009D0EF3" w:rsidP="009D0EF3">
            <w:pPr>
              <w:numPr>
                <w:ilvl w:val="0"/>
                <w:numId w:val="14"/>
              </w:numPr>
              <w:jc w:val="both"/>
              <w:rPr>
                <w:rFonts w:ascii="Arial" w:hAnsi="Arial" w:cs="Arial"/>
              </w:rPr>
            </w:pPr>
            <w:r w:rsidRPr="00CB4686">
              <w:rPr>
                <w:rFonts w:ascii="Arial" w:hAnsi="Arial" w:cs="Arial"/>
              </w:rPr>
              <w:t>Participate in team/department meetings as required</w:t>
            </w:r>
          </w:p>
          <w:p w:rsidR="009D0EF3" w:rsidRPr="00AE56EF" w:rsidRDefault="009D0EF3" w:rsidP="009D0EF3">
            <w:pPr>
              <w:numPr>
                <w:ilvl w:val="0"/>
                <w:numId w:val="14"/>
              </w:numPr>
              <w:jc w:val="both"/>
              <w:rPr>
                <w:rFonts w:ascii="Arial" w:hAnsi="Arial" w:cs="Arial"/>
              </w:rPr>
            </w:pPr>
            <w:r>
              <w:rPr>
                <w:rFonts w:ascii="Arial" w:hAnsi="Arial" w:cs="Arial"/>
              </w:rPr>
              <w:t>To cover MDT when necessary</w:t>
            </w:r>
          </w:p>
          <w:p w:rsidR="00884334" w:rsidRPr="00F607B2" w:rsidRDefault="00884334" w:rsidP="00EB7A08">
            <w:pPr>
              <w:tabs>
                <w:tab w:val="left" w:pos="1245"/>
              </w:tabs>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rsidR="009D0EF3" w:rsidRDefault="009D0EF3" w:rsidP="009D0EF3">
            <w:pPr>
              <w:numPr>
                <w:ilvl w:val="0"/>
                <w:numId w:val="14"/>
              </w:numPr>
              <w:jc w:val="both"/>
              <w:rPr>
                <w:rFonts w:ascii="Arial" w:hAnsi="Arial" w:cs="Arial"/>
              </w:rPr>
            </w:pPr>
            <w:r>
              <w:rPr>
                <w:rFonts w:ascii="Arial" w:hAnsi="Arial" w:cs="Arial"/>
              </w:rPr>
              <w:t>Patients</w:t>
            </w:r>
          </w:p>
          <w:p w:rsidR="009D0EF3" w:rsidRPr="0064250B" w:rsidRDefault="009D0EF3" w:rsidP="009D0EF3">
            <w:pPr>
              <w:numPr>
                <w:ilvl w:val="0"/>
                <w:numId w:val="14"/>
              </w:numPr>
              <w:jc w:val="both"/>
              <w:rPr>
                <w:rFonts w:ascii="Arial" w:hAnsi="Arial" w:cs="Arial"/>
              </w:rPr>
            </w:pPr>
            <w:r>
              <w:rPr>
                <w:rFonts w:ascii="Arial" w:hAnsi="Arial" w:cs="Arial"/>
              </w:rPr>
              <w:t>Slot Administrator/booking team</w:t>
            </w:r>
          </w:p>
          <w:p w:rsidR="009D0EF3" w:rsidRPr="006713A1" w:rsidRDefault="009D0EF3" w:rsidP="009D0EF3">
            <w:pPr>
              <w:numPr>
                <w:ilvl w:val="0"/>
                <w:numId w:val="14"/>
              </w:numPr>
              <w:jc w:val="both"/>
              <w:rPr>
                <w:rFonts w:ascii="Arial" w:hAnsi="Arial" w:cs="Arial"/>
              </w:rPr>
            </w:pPr>
            <w:r w:rsidRPr="006713A1">
              <w:rPr>
                <w:rFonts w:ascii="Arial" w:hAnsi="Arial" w:cs="Arial"/>
              </w:rPr>
              <w:t>Senior Management Teams</w:t>
            </w:r>
          </w:p>
          <w:p w:rsidR="009D0EF3" w:rsidRPr="006713A1" w:rsidRDefault="009D0EF3" w:rsidP="009D0EF3">
            <w:pPr>
              <w:numPr>
                <w:ilvl w:val="0"/>
                <w:numId w:val="14"/>
              </w:numPr>
              <w:jc w:val="both"/>
              <w:rPr>
                <w:rFonts w:ascii="Arial" w:hAnsi="Arial" w:cs="Arial"/>
              </w:rPr>
            </w:pPr>
            <w:r w:rsidRPr="006713A1">
              <w:rPr>
                <w:rFonts w:ascii="Arial" w:hAnsi="Arial" w:cs="Arial"/>
              </w:rPr>
              <w:t>Trust Executive members</w:t>
            </w:r>
          </w:p>
          <w:p w:rsidR="009D0EF3" w:rsidRPr="006713A1" w:rsidRDefault="009D0EF3" w:rsidP="009D0EF3">
            <w:pPr>
              <w:numPr>
                <w:ilvl w:val="0"/>
                <w:numId w:val="14"/>
              </w:numPr>
              <w:jc w:val="both"/>
              <w:rPr>
                <w:rFonts w:ascii="Arial" w:hAnsi="Arial" w:cs="Arial"/>
              </w:rPr>
            </w:pPr>
            <w:r w:rsidRPr="006713A1">
              <w:rPr>
                <w:rFonts w:ascii="Arial" w:hAnsi="Arial" w:cs="Arial"/>
              </w:rPr>
              <w:t>Non-Executive Directors</w:t>
            </w:r>
          </w:p>
          <w:p w:rsidR="009D0EF3" w:rsidRPr="006713A1" w:rsidRDefault="009D0EF3" w:rsidP="009D0EF3">
            <w:pPr>
              <w:numPr>
                <w:ilvl w:val="0"/>
                <w:numId w:val="14"/>
              </w:numPr>
              <w:jc w:val="both"/>
              <w:rPr>
                <w:rFonts w:ascii="Arial" w:hAnsi="Arial" w:cs="Arial"/>
              </w:rPr>
            </w:pPr>
            <w:r w:rsidRPr="006713A1">
              <w:rPr>
                <w:rFonts w:ascii="Arial" w:hAnsi="Arial" w:cs="Arial"/>
              </w:rPr>
              <w:t>Board of Governors</w:t>
            </w:r>
          </w:p>
          <w:p w:rsidR="009D0EF3" w:rsidRPr="003A10ED" w:rsidRDefault="009D0EF3" w:rsidP="009D0EF3">
            <w:pPr>
              <w:numPr>
                <w:ilvl w:val="0"/>
                <w:numId w:val="14"/>
              </w:numPr>
              <w:jc w:val="both"/>
              <w:rPr>
                <w:rFonts w:ascii="Arial" w:hAnsi="Arial" w:cs="Arial"/>
              </w:rPr>
            </w:pPr>
            <w:r w:rsidRPr="003A10ED">
              <w:rPr>
                <w:rFonts w:ascii="Arial" w:hAnsi="Arial" w:cs="Arial"/>
              </w:rPr>
              <w:t>Consultants and other members of the medical team</w:t>
            </w:r>
          </w:p>
          <w:p w:rsidR="009D0EF3" w:rsidRPr="003A10ED" w:rsidRDefault="009D0EF3" w:rsidP="009D0EF3">
            <w:pPr>
              <w:numPr>
                <w:ilvl w:val="0"/>
                <w:numId w:val="14"/>
              </w:numPr>
              <w:jc w:val="both"/>
              <w:rPr>
                <w:rFonts w:ascii="Arial" w:hAnsi="Arial" w:cs="Arial"/>
              </w:rPr>
            </w:pPr>
            <w:r w:rsidRPr="003A10ED">
              <w:rPr>
                <w:rFonts w:ascii="Arial" w:hAnsi="Arial" w:cs="Arial"/>
              </w:rPr>
              <w:t>Senior Nursing staff and other ward staff</w:t>
            </w:r>
          </w:p>
          <w:p w:rsidR="009D0EF3" w:rsidRPr="003A10ED" w:rsidRDefault="009D0EF3" w:rsidP="009D0EF3">
            <w:pPr>
              <w:numPr>
                <w:ilvl w:val="0"/>
                <w:numId w:val="14"/>
              </w:numPr>
              <w:jc w:val="both"/>
              <w:rPr>
                <w:rFonts w:ascii="Arial" w:hAnsi="Arial" w:cs="Arial"/>
              </w:rPr>
            </w:pPr>
            <w:r w:rsidRPr="003A10ED">
              <w:rPr>
                <w:rFonts w:ascii="Arial" w:hAnsi="Arial" w:cs="Arial"/>
              </w:rPr>
              <w:t>Administration teams across the Trust</w:t>
            </w:r>
          </w:p>
          <w:p w:rsidR="009D0EF3" w:rsidRPr="006713A1" w:rsidRDefault="009D0EF3" w:rsidP="009D0EF3">
            <w:pPr>
              <w:numPr>
                <w:ilvl w:val="0"/>
                <w:numId w:val="14"/>
              </w:numPr>
              <w:jc w:val="both"/>
              <w:rPr>
                <w:rFonts w:ascii="Arial" w:hAnsi="Arial" w:cs="Arial"/>
              </w:rPr>
            </w:pPr>
            <w:r w:rsidRPr="006713A1">
              <w:rPr>
                <w:rFonts w:ascii="Arial" w:hAnsi="Arial" w:cs="Arial"/>
              </w:rPr>
              <w:t>External NHS organisations</w:t>
            </w:r>
          </w:p>
          <w:p w:rsidR="009D0EF3" w:rsidRPr="006713A1" w:rsidRDefault="009D0EF3" w:rsidP="009D0EF3">
            <w:pPr>
              <w:numPr>
                <w:ilvl w:val="0"/>
                <w:numId w:val="14"/>
              </w:numPr>
              <w:jc w:val="both"/>
              <w:rPr>
                <w:rFonts w:ascii="Arial" w:hAnsi="Arial" w:cs="Arial"/>
              </w:rPr>
            </w:pPr>
            <w:r w:rsidRPr="006713A1">
              <w:rPr>
                <w:rFonts w:ascii="Arial" w:hAnsi="Arial" w:cs="Arial"/>
              </w:rPr>
              <w:t>External organisations/providers</w:t>
            </w:r>
          </w:p>
          <w:p w:rsidR="008E0D89" w:rsidRDefault="008E0D89" w:rsidP="00EB7A08">
            <w:pPr>
              <w:pStyle w:val="paragraph"/>
              <w:spacing w:before="0" w:beforeAutospacing="0" w:after="0" w:afterAutospacing="0"/>
              <w:jc w:val="both"/>
              <w:textAlignment w:val="baseline"/>
              <w:rPr>
                <w:rStyle w:val="normaltextrun"/>
              </w:rPr>
            </w:pPr>
          </w:p>
          <w:p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EB7A08">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9D0EF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71B7137">
                  <wp:simplePos x="0" y="0"/>
                  <wp:positionH relativeFrom="column">
                    <wp:posOffset>762635</wp:posOffset>
                  </wp:positionH>
                  <wp:positionV relativeFrom="paragraph">
                    <wp:posOffset>28575</wp:posOffset>
                  </wp:positionV>
                  <wp:extent cx="4276725" cy="1943100"/>
                  <wp:effectExtent l="0" t="38100" r="0" b="57150"/>
                  <wp:wrapTight wrapText="bothSides">
                    <wp:wrapPolygon edited="0">
                      <wp:start x="9621" y="-424"/>
                      <wp:lineTo x="9621" y="4871"/>
                      <wp:lineTo x="11065" y="6776"/>
                      <wp:lineTo x="6543" y="7200"/>
                      <wp:lineTo x="6543" y="13553"/>
                      <wp:lineTo x="9525" y="16941"/>
                      <wp:lineTo x="9621" y="22024"/>
                      <wp:lineTo x="15106" y="22024"/>
                      <wp:lineTo x="15298" y="15247"/>
                      <wp:lineTo x="14913" y="14824"/>
                      <wp:lineTo x="12604" y="13553"/>
                      <wp:lineTo x="12604" y="6776"/>
                      <wp:lineTo x="13566" y="6776"/>
                      <wp:lineTo x="15202" y="4659"/>
                      <wp:lineTo x="15106" y="-424"/>
                      <wp:lineTo x="9621" y="-42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9D0EF3"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editId="07543169">
                      <wp:simplePos x="0" y="0"/>
                      <wp:positionH relativeFrom="column">
                        <wp:posOffset>2639060</wp:posOffset>
                      </wp:positionH>
                      <wp:positionV relativeFrom="paragraph">
                        <wp:posOffset>132715</wp:posOffset>
                      </wp:positionV>
                      <wp:extent cx="533400" cy="228600"/>
                      <wp:effectExtent l="38100" t="3810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22860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52567" id="_x0000_t32" coordsize="21600,21600" o:spt="32" o:oned="t" path="m,l21600,21600e" filled="f">
                      <v:path arrowok="t" fillok="f" o:connecttype="none"/>
                      <o:lock v:ext="edit" shapetype="t"/>
                    </v:shapetype>
                    <v:shape id="Straight Arrow Connector 3" o:spid="_x0000_s1026" type="#_x0000_t32" style="position:absolute;margin-left:207.8pt;margin-top:10.45pt;width:42pt;height:1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">
                      <v:stroke dashstyle="1 1"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rsidR="009D0EF3" w:rsidRPr="006713A1" w:rsidRDefault="009D0EF3" w:rsidP="009D0EF3">
            <w:pPr>
              <w:numPr>
                <w:ilvl w:val="0"/>
                <w:numId w:val="11"/>
              </w:numPr>
              <w:tabs>
                <w:tab w:val="clear" w:pos="720"/>
                <w:tab w:val="num" w:pos="360"/>
              </w:tabs>
              <w:ind w:left="360"/>
              <w:jc w:val="both"/>
              <w:rPr>
                <w:rFonts w:ascii="Arial" w:hAnsi="Arial" w:cs="Arial"/>
              </w:rPr>
            </w:pPr>
            <w:r w:rsidRPr="006713A1">
              <w:rPr>
                <w:rFonts w:ascii="Arial" w:hAnsi="Arial" w:cs="Arial"/>
              </w:rPr>
              <w:t>To communicate with staff, external organisations and colleagues in a courteous, professional and timely manner at all times</w:t>
            </w:r>
          </w:p>
          <w:p w:rsidR="009D0EF3" w:rsidRPr="006713A1" w:rsidRDefault="009D0EF3" w:rsidP="009D0EF3">
            <w:pPr>
              <w:numPr>
                <w:ilvl w:val="0"/>
                <w:numId w:val="11"/>
              </w:numPr>
              <w:tabs>
                <w:tab w:val="clear" w:pos="720"/>
                <w:tab w:val="num" w:pos="360"/>
              </w:tabs>
              <w:ind w:left="360"/>
              <w:jc w:val="both"/>
              <w:rPr>
                <w:rFonts w:ascii="Arial" w:hAnsi="Arial" w:cs="Arial"/>
              </w:rPr>
            </w:pPr>
            <w:r w:rsidRPr="006713A1">
              <w:rPr>
                <w:rFonts w:ascii="Arial" w:hAnsi="Arial" w:cs="Arial"/>
              </w:rPr>
              <w:t>To deal with all day to day correspondence within the department – initiating appropriate responses in order to provide, staff and other parties with required information in a friendly and professional manner</w:t>
            </w:r>
          </w:p>
          <w:p w:rsidR="009D0EF3" w:rsidRDefault="009D0EF3" w:rsidP="009D0EF3">
            <w:pPr>
              <w:numPr>
                <w:ilvl w:val="0"/>
                <w:numId w:val="11"/>
              </w:numPr>
              <w:tabs>
                <w:tab w:val="clear" w:pos="720"/>
                <w:tab w:val="num" w:pos="360"/>
                <w:tab w:val="left" w:pos="648"/>
              </w:tabs>
              <w:ind w:left="360"/>
              <w:rPr>
                <w:rFonts w:ascii="Arial" w:hAnsi="Arial" w:cs="Arial"/>
              </w:rPr>
            </w:pPr>
            <w:r w:rsidRPr="003A10ED">
              <w:rPr>
                <w:rFonts w:ascii="Arial" w:hAnsi="Arial" w:cs="Arial"/>
              </w:rPr>
              <w:t>Make and receive telephone calls both external and internal according to Trust standards</w:t>
            </w:r>
          </w:p>
          <w:p w:rsidR="009D0EF3" w:rsidRPr="001C2099" w:rsidRDefault="009D0EF3" w:rsidP="009D0EF3">
            <w:pPr>
              <w:numPr>
                <w:ilvl w:val="0"/>
                <w:numId w:val="11"/>
              </w:numPr>
              <w:tabs>
                <w:tab w:val="clear" w:pos="720"/>
                <w:tab w:val="num" w:pos="360"/>
              </w:tabs>
              <w:ind w:left="360"/>
              <w:jc w:val="both"/>
              <w:rPr>
                <w:rFonts w:ascii="Arial" w:hAnsi="Arial" w:cs="Arial"/>
              </w:rPr>
            </w:pPr>
            <w:r w:rsidRPr="001C2099">
              <w:rPr>
                <w:rFonts w:ascii="Arial" w:hAnsi="Arial" w:cs="Arial"/>
              </w:rPr>
              <w:t xml:space="preserve">Inform patients of any short notice changes of appointment or admission dates, wherever possible providing them with alternative dates  </w:t>
            </w:r>
          </w:p>
          <w:p w:rsidR="009D0EF3" w:rsidRPr="003A10ED" w:rsidRDefault="009D0EF3" w:rsidP="009D0EF3">
            <w:pPr>
              <w:numPr>
                <w:ilvl w:val="0"/>
                <w:numId w:val="11"/>
              </w:numPr>
              <w:tabs>
                <w:tab w:val="clear" w:pos="720"/>
                <w:tab w:val="num" w:pos="360"/>
                <w:tab w:val="left" w:pos="648"/>
              </w:tabs>
              <w:ind w:left="360"/>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p w:rsidR="009D0EF3" w:rsidRPr="003A10ED" w:rsidRDefault="009D0EF3" w:rsidP="009D0EF3">
            <w:pPr>
              <w:numPr>
                <w:ilvl w:val="0"/>
                <w:numId w:val="11"/>
              </w:numPr>
              <w:tabs>
                <w:tab w:val="clear" w:pos="720"/>
                <w:tab w:val="num" w:pos="360"/>
                <w:tab w:val="left" w:pos="648"/>
              </w:tabs>
              <w:ind w:left="360"/>
              <w:rPr>
                <w:rFonts w:ascii="Arial" w:hAnsi="Arial" w:cs="Arial"/>
              </w:rPr>
            </w:pPr>
            <w:r w:rsidRPr="003A10ED">
              <w:rPr>
                <w:rFonts w:ascii="Arial" w:hAnsi="Arial" w:cs="Arial"/>
              </w:rPr>
              <w:t>Communicate effectively including discussion and written communication</w:t>
            </w:r>
          </w:p>
          <w:p w:rsidR="009D0EF3" w:rsidRPr="003A10ED" w:rsidRDefault="009D0EF3" w:rsidP="009D0EF3">
            <w:pPr>
              <w:numPr>
                <w:ilvl w:val="0"/>
                <w:numId w:val="11"/>
              </w:numPr>
              <w:tabs>
                <w:tab w:val="clear" w:pos="720"/>
                <w:tab w:val="num" w:pos="360"/>
              </w:tabs>
              <w:ind w:left="360"/>
              <w:jc w:val="both"/>
              <w:rPr>
                <w:rFonts w:ascii="Arial" w:hAnsi="Arial" w:cs="Arial"/>
              </w:rPr>
            </w:pPr>
            <w:r w:rsidRPr="003A10ED">
              <w:rPr>
                <w:rFonts w:ascii="Arial" w:hAnsi="Arial" w:cs="Arial"/>
              </w:rPr>
              <w:t xml:space="preserve">Proactively manage email communication in line with the RD&amp;E’s Email Best Practice guidance </w:t>
            </w:r>
          </w:p>
          <w:p w:rsidR="009D0EF3" w:rsidRPr="003A10ED" w:rsidRDefault="009D0EF3" w:rsidP="009D0EF3">
            <w:pPr>
              <w:numPr>
                <w:ilvl w:val="0"/>
                <w:numId w:val="11"/>
              </w:numPr>
              <w:tabs>
                <w:tab w:val="clear" w:pos="720"/>
                <w:tab w:val="num" w:pos="360"/>
                <w:tab w:val="left" w:pos="648"/>
              </w:tabs>
              <w:ind w:left="360"/>
              <w:rPr>
                <w:rFonts w:ascii="Arial" w:hAnsi="Arial" w:cs="Arial"/>
              </w:rPr>
            </w:pPr>
            <w:r w:rsidRPr="003A10ED">
              <w:rPr>
                <w:rFonts w:ascii="Arial" w:hAnsi="Arial" w:cs="Arial"/>
              </w:rPr>
              <w:t>Provide excellent customer care, in a calm and professional manner – some situations may be challenging</w:t>
            </w:r>
          </w:p>
          <w:p w:rsidR="009D0EF3" w:rsidRPr="003A10ED" w:rsidRDefault="009D0EF3" w:rsidP="009D0EF3">
            <w:pPr>
              <w:numPr>
                <w:ilvl w:val="0"/>
                <w:numId w:val="11"/>
              </w:numPr>
              <w:tabs>
                <w:tab w:val="clear" w:pos="720"/>
                <w:tab w:val="num" w:pos="360"/>
                <w:tab w:val="left" w:pos="648"/>
              </w:tabs>
              <w:ind w:left="360"/>
              <w:rPr>
                <w:rFonts w:ascii="Arial" w:hAnsi="Arial" w:cs="Arial"/>
              </w:rPr>
            </w:pPr>
            <w:r w:rsidRPr="003A10ED">
              <w:rPr>
                <w:rFonts w:ascii="Arial" w:hAnsi="Arial" w:cs="Arial"/>
              </w:rPr>
              <w:t>Organise and/or support meetings through effective communication</w:t>
            </w:r>
          </w:p>
          <w:p w:rsidR="0087013E" w:rsidRPr="00F607B2" w:rsidRDefault="0087013E" w:rsidP="00EB7A08">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r w:rsidR="00CA0898" w:rsidRPr="00EB7A08">
              <w:rPr>
                <w:rFonts w:ascii="Arial" w:hAnsi="Arial" w:cs="Arial"/>
              </w:rPr>
              <w:t>high-quality</w:t>
            </w:r>
            <w:r w:rsidRPr="00EB7A08">
              <w:rPr>
                <w:rFonts w:ascii="Arial" w:hAnsi="Arial" w:cs="Arial"/>
              </w:rPr>
              <w:t xml:space="preserve"> service</w:t>
            </w:r>
          </w:p>
          <w:p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 xml:space="preserve">To be responsive to administrative requests from service users and escalate any issues to the Admin Line Manager and Cluster Manager if appropriate </w:t>
            </w:r>
          </w:p>
          <w:p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B7A08" w:rsidRPr="00F607B2" w:rsidTr="00884334">
        <w:tc>
          <w:tcPr>
            <w:tcW w:w="10206" w:type="dxa"/>
            <w:tcBorders>
              <w:bottom w:val="single" w:sz="4" w:space="0" w:color="auto"/>
            </w:tcBorders>
          </w:tcPr>
          <w:p w:rsidR="00EB7A08" w:rsidRDefault="00EB7A08" w:rsidP="00EB7A08">
            <w:pPr>
              <w:rPr>
                <w:rFonts w:ascii="Arial" w:hAnsi="Arial" w:cs="Arial"/>
                <w:b/>
                <w:u w:val="single"/>
              </w:rPr>
            </w:pPr>
            <w:r>
              <w:rPr>
                <w:rFonts w:ascii="Arial" w:hAnsi="Arial" w:cs="Arial"/>
                <w:b/>
                <w:u w:val="single"/>
              </w:rPr>
              <w:lastRenderedPageBreak/>
              <w:t>Service delivery/improvement</w:t>
            </w:r>
          </w:p>
          <w:p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rsidR="00EB7A08" w:rsidRPr="00F607B2" w:rsidRDefault="00EB7A08" w:rsidP="00EB7A08">
            <w:pPr>
              <w:jc w:val="both"/>
              <w:rPr>
                <w:rFonts w:ascii="Arial" w:hAnsi="Arial" w:cs="Arial"/>
                <w:color w:val="FF0000"/>
              </w:rPr>
            </w:pP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rsidTr="00884334">
        <w:tc>
          <w:tcPr>
            <w:tcW w:w="10206" w:type="dxa"/>
            <w:tcBorders>
              <w:bottom w:val="single" w:sz="4" w:space="0" w:color="auto"/>
            </w:tcBorders>
          </w:tcPr>
          <w:p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rsidR="009D0EF3" w:rsidRDefault="00EB7A08" w:rsidP="009D0EF3">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rsidR="00EB7A08" w:rsidRPr="009D0EF3" w:rsidRDefault="00EB7A08" w:rsidP="009D0EF3">
            <w:pPr>
              <w:numPr>
                <w:ilvl w:val="0"/>
                <w:numId w:val="12"/>
              </w:numPr>
              <w:spacing w:after="200" w:line="276" w:lineRule="auto"/>
              <w:contextualSpacing/>
              <w:jc w:val="both"/>
              <w:rPr>
                <w:rFonts w:ascii="Arial" w:hAnsi="Arial" w:cs="Arial"/>
              </w:rPr>
            </w:pPr>
            <w:r w:rsidRPr="009D0EF3">
              <w:rPr>
                <w:rFonts w:ascii="Arial" w:hAnsi="Arial" w:cs="Arial"/>
              </w:rPr>
              <w:t>Process patients through inpatient and outpatient pathways in line with the Trust’s Elective Access Policy.</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b/>
                <w:u w:val="single"/>
              </w:rPr>
            </w:pPr>
            <w:r w:rsidRPr="00EB7A08">
              <w:rPr>
                <w:rFonts w:ascii="Arial" w:hAnsi="Arial" w:cs="Arial"/>
                <w:b/>
                <w:u w:val="single"/>
              </w:rPr>
              <w:t>Governance</w:t>
            </w:r>
          </w:p>
          <w:p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rsidR="009D0EF3" w:rsidRPr="009D0EF3" w:rsidRDefault="00EB7A08" w:rsidP="008C4336">
            <w:pPr>
              <w:numPr>
                <w:ilvl w:val="0"/>
                <w:numId w:val="9"/>
              </w:numPr>
              <w:jc w:val="both"/>
              <w:rPr>
                <w:rFonts w:ascii="Arial" w:hAnsi="Arial" w:cs="Arial"/>
                <w:color w:val="FF0000"/>
              </w:rPr>
            </w:pPr>
            <w:r w:rsidRPr="009D0EF3">
              <w:rPr>
                <w:rFonts w:ascii="Arial" w:hAnsi="Arial" w:cs="Arial"/>
              </w:rPr>
              <w:t>Work within Trust policies – including those for confidentiality, data protection, health and safety fire protection, and annual appraisal</w:t>
            </w:r>
          </w:p>
          <w:p w:rsidR="00EB7A08" w:rsidRPr="009D0EF3" w:rsidRDefault="00EB7A08" w:rsidP="008C4336">
            <w:pPr>
              <w:numPr>
                <w:ilvl w:val="0"/>
                <w:numId w:val="9"/>
              </w:numPr>
              <w:jc w:val="both"/>
              <w:rPr>
                <w:rFonts w:ascii="Arial" w:hAnsi="Arial" w:cs="Arial"/>
                <w:color w:val="FF0000"/>
              </w:rPr>
            </w:pPr>
            <w:r w:rsidRPr="009D0EF3">
              <w:rPr>
                <w:rFonts w:ascii="Arial" w:hAnsi="Arial" w:cs="Arial"/>
              </w:rPr>
              <w:t>Adhere to the Trust Access Policy, Key Performance Indicators, government targets and standard operational policies and procedures</w:t>
            </w:r>
          </w:p>
          <w:p w:rsidR="00EB7A08" w:rsidRPr="00F607B2" w:rsidRDefault="00EB7A08" w:rsidP="00EB7A08">
            <w:pPr>
              <w:jc w:val="both"/>
              <w:rPr>
                <w:rFonts w:ascii="Arial" w:hAnsi="Arial" w:cs="Arial"/>
              </w:rPr>
            </w:pP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rPr>
              <w:t>Resource Management</w:t>
            </w:r>
          </w:p>
          <w:p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rsidTr="00884334">
        <w:tc>
          <w:tcPr>
            <w:tcW w:w="10206" w:type="dxa"/>
            <w:tcBorders>
              <w:bottom w:val="single" w:sz="4" w:space="0" w:color="auto"/>
            </w:tcBorders>
          </w:tcPr>
          <w:p w:rsidR="009D0EF3"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w:t>
            </w:r>
            <w:r w:rsidR="009D0EF3">
              <w:rPr>
                <w:rFonts w:ascii="Arial" w:hAnsi="Arial" w:cs="Arial"/>
              </w:rPr>
              <w:t xml:space="preserve">                      </w:t>
            </w:r>
          </w:p>
          <w:p w:rsidR="00EB7A08" w:rsidRPr="00EB7A08" w:rsidRDefault="009D0EF3" w:rsidP="00EB7A08">
            <w:pPr>
              <w:jc w:val="both"/>
              <w:rPr>
                <w:rFonts w:ascii="Arial" w:hAnsi="Arial" w:cs="Arial"/>
              </w:rPr>
            </w:pPr>
            <w:r>
              <w:rPr>
                <w:rFonts w:ascii="Arial" w:hAnsi="Arial" w:cs="Arial"/>
              </w:rPr>
              <w:t xml:space="preserve">            </w:t>
            </w:r>
            <w:r w:rsidR="00EB7A08" w:rsidRPr="00EB7A08">
              <w:rPr>
                <w:rFonts w:ascii="Arial" w:hAnsi="Arial" w:cs="Arial"/>
              </w:rPr>
              <w:t xml:space="preserve">relationships with all colleagues </w:t>
            </w:r>
          </w:p>
          <w:p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rsidR="003F1DBE"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Assist with the induction and orientation of new staff in the department, showing colleagues how </w:t>
            </w:r>
          </w:p>
          <w:p w:rsidR="00EB7A08" w:rsidRPr="00EB7A08" w:rsidRDefault="003F1DBE" w:rsidP="00EB7A08">
            <w:pPr>
              <w:jc w:val="both"/>
              <w:rPr>
                <w:rFonts w:ascii="Arial" w:hAnsi="Arial" w:cs="Arial"/>
              </w:rPr>
            </w:pPr>
            <w:r>
              <w:rPr>
                <w:rFonts w:ascii="Arial" w:hAnsi="Arial" w:cs="Arial"/>
              </w:rPr>
              <w:t xml:space="preserve">            </w:t>
            </w:r>
            <w:r w:rsidR="00EB7A08" w:rsidRPr="00EB7A08">
              <w:rPr>
                <w:rFonts w:ascii="Arial" w:hAnsi="Arial" w:cs="Arial"/>
              </w:rPr>
              <w:t>to complete tasks associated with the role.</w:t>
            </w:r>
          </w:p>
          <w:p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rsidR="003F1DBE"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Record and capture patient information appropriately and in line with Standard Operating </w:t>
            </w:r>
          </w:p>
          <w:p w:rsidR="00EB7A08" w:rsidRPr="00EB7A08" w:rsidRDefault="003F1DBE" w:rsidP="00EB7A08">
            <w:pPr>
              <w:jc w:val="both"/>
              <w:rPr>
                <w:rFonts w:ascii="Arial" w:hAnsi="Arial" w:cs="Arial"/>
              </w:rPr>
            </w:pPr>
            <w:r>
              <w:rPr>
                <w:rFonts w:ascii="Arial" w:hAnsi="Arial" w:cs="Arial"/>
              </w:rPr>
              <w:t xml:space="preserve">            </w:t>
            </w:r>
            <w:r w:rsidR="00EB7A08" w:rsidRPr="00EB7A08">
              <w:rPr>
                <w:rFonts w:ascii="Arial" w:hAnsi="Arial" w:cs="Arial"/>
              </w:rPr>
              <w:t>Procedures.</w:t>
            </w:r>
          </w:p>
          <w:p w:rsidR="003F1DBE"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Ensure patient demographics are correct by checking with the patient at every encounter, </w:t>
            </w:r>
          </w:p>
          <w:p w:rsidR="00EB7A08" w:rsidRPr="00F607B2" w:rsidRDefault="003F1DBE" w:rsidP="00EB7A08">
            <w:pPr>
              <w:jc w:val="both"/>
              <w:rPr>
                <w:rFonts w:ascii="Arial" w:hAnsi="Arial" w:cs="Arial"/>
              </w:rPr>
            </w:pPr>
            <w:r>
              <w:rPr>
                <w:rFonts w:ascii="Arial" w:hAnsi="Arial" w:cs="Arial"/>
              </w:rPr>
              <w:t xml:space="preserve">            </w:t>
            </w:r>
            <w:r w:rsidR="00EB7A08" w:rsidRPr="00EB7A08">
              <w:rPr>
                <w:rFonts w:ascii="Arial" w:hAnsi="Arial" w:cs="Arial"/>
              </w:rPr>
              <w:t>highlighting any duplicate records and escalating appropriately.</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rsidTr="00884334">
        <w:tc>
          <w:tcPr>
            <w:tcW w:w="10206" w:type="dxa"/>
            <w:tcBorders>
              <w:bottom w:val="single" w:sz="4" w:space="0" w:color="auto"/>
            </w:tcBorders>
            <w:shd w:val="clear" w:color="auto" w:fill="002060"/>
          </w:tcPr>
          <w:p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rsidR="003F1DBE"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w:t>
            </w:r>
          </w:p>
          <w:p w:rsidR="00EB7A08" w:rsidRPr="00EB7A08" w:rsidRDefault="003F1DBE" w:rsidP="00EB7A08">
            <w:pPr>
              <w:jc w:val="both"/>
              <w:rPr>
                <w:rFonts w:ascii="Arial" w:hAnsi="Arial" w:cs="Arial"/>
              </w:rPr>
            </w:pPr>
            <w:r>
              <w:rPr>
                <w:rFonts w:ascii="Arial" w:hAnsi="Arial" w:cs="Arial"/>
              </w:rPr>
              <w:t xml:space="preserve">           </w:t>
            </w:r>
            <w:r w:rsidR="00EB7A08" w:rsidRPr="00EB7A08">
              <w:rPr>
                <w:rFonts w:ascii="Arial" w:hAnsi="Arial" w:cs="Arial"/>
              </w:rPr>
              <w:t xml:space="preserve"> line with Trust Information Governance policy with high degree of accuracy</w:t>
            </w:r>
          </w:p>
          <w:p w:rsidR="00CA0898" w:rsidRPr="003F1DBE" w:rsidRDefault="00EB7A08" w:rsidP="00EB7A08">
            <w:pPr>
              <w:jc w:val="both"/>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rsidTr="00884334">
        <w:tc>
          <w:tcPr>
            <w:tcW w:w="10206" w:type="dxa"/>
            <w:tcBorders>
              <w:bottom w:val="single" w:sz="4" w:space="0" w:color="auto"/>
            </w:tcBorders>
            <w:shd w:val="clear" w:color="auto" w:fill="002060"/>
          </w:tcPr>
          <w:p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t>PHYSICAL EFFORT</w:t>
            </w:r>
          </w:p>
        </w:tc>
      </w:tr>
      <w:tr w:rsidR="00EB7A08" w:rsidRPr="00F607B2" w:rsidTr="00884334">
        <w:tc>
          <w:tcPr>
            <w:tcW w:w="10206" w:type="dxa"/>
            <w:tcBorders>
              <w:bottom w:val="single" w:sz="4" w:space="0" w:color="auto"/>
            </w:tcBorders>
          </w:tcPr>
          <w:p w:rsidR="00EB7A08" w:rsidRDefault="00B72D0C" w:rsidP="00B72D0C">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rsidR="003F1DBE" w:rsidRDefault="003F1DBE" w:rsidP="00B72D0C">
            <w:pPr>
              <w:rPr>
                <w:rFonts w:ascii="Arial" w:hAnsi="Arial" w:cs="Arial"/>
              </w:rPr>
            </w:pPr>
          </w:p>
          <w:p w:rsidR="003F1DBE" w:rsidRDefault="003F1DBE" w:rsidP="00B72D0C">
            <w:pPr>
              <w:rPr>
                <w:rFonts w:ascii="Arial" w:hAnsi="Arial" w:cs="Arial"/>
              </w:rPr>
            </w:pPr>
          </w:p>
          <w:p w:rsidR="003F1DBE" w:rsidRPr="003F1DBE" w:rsidRDefault="003F1DBE" w:rsidP="00B72D0C">
            <w:pPr>
              <w:rPr>
                <w:rFonts w:ascii="Arial" w:hAnsi="Arial" w:cs="Arial"/>
              </w:rPr>
            </w:pPr>
          </w:p>
        </w:tc>
      </w:tr>
      <w:tr w:rsidR="00EB7A08" w:rsidRPr="00F607B2" w:rsidTr="00884334">
        <w:tc>
          <w:tcPr>
            <w:tcW w:w="10206" w:type="dxa"/>
            <w:tcBorders>
              <w:bottom w:val="single" w:sz="4" w:space="0" w:color="auto"/>
            </w:tcBorders>
            <w:shd w:val="clear" w:color="auto" w:fill="002060"/>
          </w:tcPr>
          <w:p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EB7A08" w:rsidRPr="00F607B2" w:rsidTr="00884334">
        <w:tc>
          <w:tcPr>
            <w:tcW w:w="10206" w:type="dxa"/>
            <w:tcBorders>
              <w:bottom w:val="single" w:sz="4" w:space="0" w:color="auto"/>
            </w:tcBorders>
          </w:tcPr>
          <w:p w:rsidR="00EC0EF0" w:rsidRDefault="00EC0EF0" w:rsidP="00EB7A08">
            <w:pPr>
              <w:rPr>
                <w:rFonts w:ascii="Arial" w:hAnsi="Arial" w:cs="Arial"/>
              </w:rPr>
            </w:pPr>
            <w:r>
              <w:rPr>
                <w:rFonts w:ascii="Arial" w:hAnsi="Arial" w:cs="Arial"/>
              </w:rPr>
              <w:t>In order to carry out day to day activities there is a requirement for care and attention</w:t>
            </w:r>
          </w:p>
          <w:p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rsidTr="00884334">
        <w:tc>
          <w:tcPr>
            <w:tcW w:w="10206" w:type="dxa"/>
            <w:tcBorders>
              <w:bottom w:val="single" w:sz="4" w:space="0" w:color="auto"/>
            </w:tcBorders>
            <w:shd w:val="clear" w:color="auto" w:fill="002060"/>
          </w:tcPr>
          <w:p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rsidTr="00884334">
        <w:tc>
          <w:tcPr>
            <w:tcW w:w="10206" w:type="dxa"/>
            <w:tcBorders>
              <w:bottom w:val="single" w:sz="4" w:space="0" w:color="auto"/>
            </w:tcBorders>
          </w:tcPr>
          <w:p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rsidTr="00884334">
        <w:tc>
          <w:tcPr>
            <w:tcW w:w="10206" w:type="dxa"/>
            <w:tcBorders>
              <w:bottom w:val="single" w:sz="4" w:space="0" w:color="auto"/>
            </w:tcBorders>
            <w:shd w:val="clear" w:color="auto" w:fill="002060"/>
          </w:tcPr>
          <w:p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rsidTr="00884334">
        <w:tc>
          <w:tcPr>
            <w:tcW w:w="10206" w:type="dxa"/>
            <w:tcBorders>
              <w:bottom w:val="single" w:sz="4" w:space="0" w:color="auto"/>
            </w:tcBorders>
          </w:tcPr>
          <w:p w:rsidR="00EB7A08"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p w:rsidR="00CA0898" w:rsidRPr="00EC0EF0" w:rsidRDefault="00CA0898" w:rsidP="00EB7A08">
            <w:pPr>
              <w:jc w:val="both"/>
              <w:rPr>
                <w:rFonts w:ascii="Arial" w:hAnsi="Arial" w:cs="Arial"/>
              </w:rPr>
            </w:pP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rsidTr="00884334">
        <w:tc>
          <w:tcPr>
            <w:tcW w:w="10206" w:type="dxa"/>
            <w:tcBorders>
              <w:bottom w:val="single" w:sz="4" w:space="0" w:color="auto"/>
            </w:tcBorders>
          </w:tcPr>
          <w:p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rsidR="00EB7A08" w:rsidRPr="00F607B2" w:rsidRDefault="00EB7A08" w:rsidP="00EB7A08">
            <w:pPr>
              <w:jc w:val="both"/>
              <w:rPr>
                <w:rFonts w:ascii="Arial" w:hAnsi="Arial" w:cs="Arial"/>
              </w:rPr>
            </w:pPr>
          </w:p>
          <w:p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EB7A08" w:rsidRPr="00F607B2" w:rsidRDefault="00EB7A08" w:rsidP="00EB7A08">
            <w:pPr>
              <w:jc w:val="both"/>
              <w:rPr>
                <w:rFonts w:ascii="Arial" w:hAnsi="Arial" w:cs="Arial"/>
              </w:rPr>
            </w:pPr>
          </w:p>
          <w:p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EB7A08" w:rsidRPr="00F607B2" w:rsidRDefault="00EB7A08" w:rsidP="00EB7A08">
            <w:pPr>
              <w:jc w:val="both"/>
              <w:rPr>
                <w:rFonts w:ascii="Arial" w:hAnsi="Arial" w:cs="Arial"/>
                <w:b/>
              </w:rPr>
            </w:pPr>
          </w:p>
          <w:p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EB7A08" w:rsidRPr="008F7D36" w:rsidRDefault="00EB7A08" w:rsidP="00EB7A08">
            <w:pPr>
              <w:rPr>
                <w:rFonts w:cs="Arial"/>
              </w:rPr>
            </w:pPr>
          </w:p>
        </w:tc>
      </w:tr>
      <w:tr w:rsidR="00EB7A08" w:rsidRPr="00F607B2" w:rsidTr="00884334">
        <w:tc>
          <w:tcPr>
            <w:tcW w:w="10206" w:type="dxa"/>
            <w:shd w:val="clear" w:color="auto" w:fill="002060"/>
          </w:tcPr>
          <w:p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rsidTr="00884334">
        <w:tc>
          <w:tcPr>
            <w:tcW w:w="10206" w:type="dxa"/>
            <w:shd w:val="clear" w:color="auto" w:fill="auto"/>
          </w:tcPr>
          <w:p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rsidTr="00884334">
        <w:tc>
          <w:tcPr>
            <w:tcW w:w="10206" w:type="dxa"/>
          </w:tcPr>
          <w:p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B7A08" w:rsidRDefault="00EB7A08" w:rsidP="00EB7A08">
            <w:pPr>
              <w:pStyle w:val="BodyText"/>
              <w:jc w:val="both"/>
              <w:rPr>
                <w:rFonts w:ascii="Arial" w:hAnsi="Arial" w:cs="Arial"/>
                <w:b w:val="0"/>
                <w:sz w:val="22"/>
                <w:szCs w:val="22"/>
              </w:rPr>
            </w:pPr>
          </w:p>
          <w:p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F85B7D" w:rsidRDefault="00F85B7D" w:rsidP="008F7D36">
      <w:pPr>
        <w:spacing w:after="0" w:line="240" w:lineRule="auto"/>
        <w:ind w:left="-567" w:right="-472"/>
        <w:jc w:val="center"/>
        <w:rPr>
          <w:rFonts w:ascii="Arial" w:hAnsi="Arial" w:cs="Arial"/>
          <w:sz w:val="40"/>
        </w:rPr>
      </w:pPr>
    </w:p>
    <w:p w:rsidR="00F85B7D" w:rsidRDefault="00F85B7D" w:rsidP="008F7D36">
      <w:pPr>
        <w:spacing w:after="0" w:line="240" w:lineRule="auto"/>
        <w:ind w:left="-567" w:right="-472"/>
        <w:jc w:val="center"/>
        <w:rPr>
          <w:rFonts w:ascii="Arial" w:hAnsi="Arial" w:cs="Arial"/>
          <w:sz w:val="40"/>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F1DBE" w:rsidP="00AE0EC0">
            <w:pPr>
              <w:jc w:val="both"/>
              <w:rPr>
                <w:rFonts w:ascii="Arial" w:hAnsi="Arial" w:cs="Arial"/>
              </w:rPr>
            </w:pPr>
            <w:r>
              <w:rPr>
                <w:rFonts w:ascii="Arial" w:hAnsi="Arial" w:cs="Arial"/>
              </w:rPr>
              <w:t>Service Administrator to CNS Nurses</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r w:rsidR="009A0290">
              <w:rPr>
                <w:rFonts w:ascii="Arial" w:hAnsi="Arial" w:cs="Arial"/>
              </w:rPr>
              <w:t xml:space="preserve"> or equivalent </w:t>
            </w:r>
            <w:r w:rsidR="001168BA">
              <w:rPr>
                <w:rFonts w:ascii="Arial" w:hAnsi="Arial" w:cs="Arial"/>
              </w:rPr>
              <w:t>experience</w:t>
            </w:r>
          </w:p>
        </w:tc>
        <w:tc>
          <w:tcPr>
            <w:tcW w:w="1398" w:type="dxa"/>
          </w:tcPr>
          <w:p w:rsidR="001D2D93" w:rsidRDefault="001D2D93" w:rsidP="00884334">
            <w:pPr>
              <w:jc w:val="both"/>
              <w:rPr>
                <w:rFonts w:ascii="Arial" w:hAnsi="Arial" w:cs="Arial"/>
              </w:rPr>
            </w:pPr>
          </w:p>
          <w:p w:rsidR="000C32E3" w:rsidRDefault="00104CE9" w:rsidP="00884334">
            <w:pPr>
              <w:jc w:val="both"/>
              <w:rPr>
                <w:rFonts w:ascii="Arial" w:hAnsi="Arial" w:cs="Arial"/>
              </w:rPr>
            </w:pPr>
            <w:r>
              <w:rPr>
                <w:rFonts w:ascii="Arial" w:hAnsi="Arial" w:cs="Arial"/>
              </w:rPr>
              <w:t>E</w:t>
            </w:r>
          </w:p>
          <w:p w:rsidR="00104CE9" w:rsidRDefault="00104CE9" w:rsidP="00884334">
            <w:pPr>
              <w:jc w:val="both"/>
              <w:rPr>
                <w:rFonts w:ascii="Arial" w:hAnsi="Arial" w:cs="Arial"/>
              </w:rPr>
            </w:pPr>
          </w:p>
          <w:p w:rsidR="00104CE9" w:rsidRDefault="003F1DBE" w:rsidP="00884334">
            <w:pPr>
              <w:jc w:val="both"/>
              <w:rPr>
                <w:rFonts w:ascii="Arial" w:hAnsi="Arial" w:cs="Arial"/>
              </w:rPr>
            </w:pPr>
            <w:r>
              <w:rPr>
                <w:rFonts w:ascii="Arial" w:hAnsi="Arial" w:cs="Arial"/>
              </w:rPr>
              <w:t>E</w:t>
            </w:r>
          </w:p>
          <w:p w:rsidR="00104CE9" w:rsidRPr="00F607B2" w:rsidRDefault="00827734" w:rsidP="00884334">
            <w:pPr>
              <w:jc w:val="both"/>
              <w:rPr>
                <w:rFonts w:ascii="Arial" w:hAnsi="Arial" w:cs="Arial"/>
              </w:rPr>
            </w:pPr>
            <w:r>
              <w:rPr>
                <w:rFonts w:ascii="Arial" w:hAnsi="Arial" w:cs="Arial"/>
              </w:rPr>
              <w:t>D</w:t>
            </w:r>
          </w:p>
        </w:tc>
        <w:tc>
          <w:tcPr>
            <w:tcW w:w="1275" w:type="dxa"/>
          </w:tcPr>
          <w:p w:rsidR="001D2D93" w:rsidRDefault="001D2D93" w:rsidP="00884334">
            <w:pPr>
              <w:jc w:val="both"/>
              <w:rPr>
                <w:rFonts w:ascii="Arial" w:hAnsi="Arial" w:cs="Arial"/>
              </w:rPr>
            </w:pPr>
          </w:p>
          <w:p w:rsidR="00104CE9" w:rsidRDefault="00104CE9" w:rsidP="00884334">
            <w:pPr>
              <w:jc w:val="both"/>
              <w:rPr>
                <w:rFonts w:ascii="Arial" w:hAnsi="Arial" w:cs="Arial"/>
              </w:rPr>
            </w:pPr>
            <w:r>
              <w:rPr>
                <w:rFonts w:ascii="Arial" w:hAnsi="Arial" w:cs="Arial"/>
              </w:rPr>
              <w:t>E</w:t>
            </w:r>
          </w:p>
          <w:p w:rsidR="00104CE9" w:rsidRDefault="00104CE9" w:rsidP="00884334">
            <w:pPr>
              <w:jc w:val="both"/>
              <w:rPr>
                <w:rFonts w:ascii="Arial" w:hAnsi="Arial" w:cs="Arial"/>
              </w:rPr>
            </w:pPr>
          </w:p>
          <w:p w:rsidR="00104CE9" w:rsidRDefault="003F1DBE" w:rsidP="00884334">
            <w:pPr>
              <w:jc w:val="both"/>
              <w:rPr>
                <w:rFonts w:ascii="Arial" w:hAnsi="Arial" w:cs="Arial"/>
              </w:rPr>
            </w:pPr>
            <w:r>
              <w:rPr>
                <w:rFonts w:ascii="Arial" w:hAnsi="Arial" w:cs="Arial"/>
              </w:rPr>
              <w:t>E</w:t>
            </w:r>
          </w:p>
          <w:p w:rsidR="00104CE9" w:rsidRPr="00F607B2" w:rsidRDefault="00827734" w:rsidP="00884334">
            <w:pPr>
              <w:jc w:val="both"/>
              <w:rPr>
                <w:rFonts w:ascii="Arial" w:hAnsi="Arial" w:cs="Arial"/>
              </w:rPr>
            </w:pPr>
            <w:r>
              <w:rPr>
                <w:rFonts w:ascii="Arial" w:hAnsi="Arial" w:cs="Arial"/>
              </w:rPr>
              <w:t>D</w:t>
            </w:r>
          </w:p>
        </w:tc>
      </w:tr>
      <w:tr w:rsidR="003F1DBE" w:rsidRPr="00F607B2" w:rsidTr="008F7D36">
        <w:tc>
          <w:tcPr>
            <w:tcW w:w="7641" w:type="dxa"/>
          </w:tcPr>
          <w:p w:rsidR="003F1DBE" w:rsidRDefault="003F1DBE" w:rsidP="003F1DBE">
            <w:pPr>
              <w:ind w:left="1026" w:hanging="1026"/>
              <w:rPr>
                <w:rFonts w:ascii="Arial" w:hAnsi="Arial" w:cs="Arial"/>
                <w:b/>
                <w:u w:val="single"/>
              </w:rPr>
            </w:pPr>
            <w:r w:rsidRPr="00395782">
              <w:rPr>
                <w:rFonts w:ascii="Arial" w:hAnsi="Arial" w:cs="Arial"/>
                <w:b/>
                <w:u w:val="single"/>
              </w:rPr>
              <w:t>KNOWLEDGE / SKILLS:</w:t>
            </w:r>
          </w:p>
          <w:p w:rsidR="003F1DBE" w:rsidRPr="007D5BC2" w:rsidRDefault="003F1DBE" w:rsidP="003F1DBE">
            <w:pPr>
              <w:rPr>
                <w:rFonts w:ascii="Arial" w:hAnsi="Arial" w:cs="Arial"/>
              </w:rPr>
            </w:pPr>
            <w:r w:rsidRPr="007D5BC2">
              <w:rPr>
                <w:rFonts w:ascii="Arial" w:hAnsi="Arial" w:cs="Arial"/>
              </w:rPr>
              <w:t>Knowledge of Trust procedures including admissions/appointments</w:t>
            </w:r>
          </w:p>
          <w:p w:rsidR="003F1DBE" w:rsidRDefault="003F1DBE" w:rsidP="003F1DBE">
            <w:pPr>
              <w:rPr>
                <w:rFonts w:ascii="Arial" w:hAnsi="Arial" w:cs="Arial"/>
              </w:rPr>
            </w:pPr>
            <w:r w:rsidRPr="00717093">
              <w:rPr>
                <w:rFonts w:ascii="Arial" w:hAnsi="Arial" w:cs="Arial"/>
              </w:rPr>
              <w:t>Ability to liaise and communicate with staff at all leve</w:t>
            </w:r>
            <w:r>
              <w:rPr>
                <w:rFonts w:ascii="Arial" w:hAnsi="Arial" w:cs="Arial"/>
              </w:rPr>
              <w:t>ls</w:t>
            </w:r>
          </w:p>
          <w:p w:rsidR="003F1DBE" w:rsidRPr="00717093" w:rsidRDefault="003F1DBE" w:rsidP="003F1DBE">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proofErr w:type="spellStart"/>
            <w:r w:rsidRPr="00717093">
              <w:rPr>
                <w:rFonts w:ascii="Arial" w:hAnsi="Arial" w:cs="Arial"/>
              </w:rPr>
              <w:t>inc.</w:t>
            </w:r>
            <w:proofErr w:type="spellEnd"/>
            <w:r w:rsidRPr="00717093">
              <w:rPr>
                <w:rFonts w:ascii="Arial" w:hAnsi="Arial" w:cs="Arial"/>
              </w:rPr>
              <w:t xml:space="preserve"> demonstrating empathy &amp; sensitivity to patients and relatives</w:t>
            </w:r>
          </w:p>
          <w:p w:rsidR="003F1DBE" w:rsidRPr="00717093" w:rsidRDefault="003F1DBE" w:rsidP="003F1DBE">
            <w:pPr>
              <w:rPr>
                <w:rFonts w:ascii="Arial" w:hAnsi="Arial" w:cs="Arial"/>
                <w:sz w:val="36"/>
              </w:rPr>
            </w:pPr>
            <w:r w:rsidRPr="00717093">
              <w:rPr>
                <w:rFonts w:ascii="Arial" w:hAnsi="Arial" w:cs="Arial"/>
              </w:rPr>
              <w:t>Ability to promote good working liaisons (staff, patients, relatives)</w:t>
            </w:r>
          </w:p>
          <w:p w:rsidR="003F1DBE" w:rsidRPr="00717093" w:rsidRDefault="003F1DBE" w:rsidP="003F1DBE">
            <w:pPr>
              <w:rPr>
                <w:rFonts w:ascii="Arial" w:hAnsi="Arial" w:cs="Arial"/>
                <w:szCs w:val="14"/>
              </w:rPr>
            </w:pPr>
            <w:r w:rsidRPr="00717093">
              <w:rPr>
                <w:rFonts w:ascii="Arial" w:hAnsi="Arial" w:cs="Arial"/>
                <w:szCs w:val="14"/>
              </w:rPr>
              <w:t xml:space="preserve">Extracting information / Listening Skills </w:t>
            </w:r>
          </w:p>
          <w:p w:rsidR="003F1DBE" w:rsidRPr="00717093" w:rsidRDefault="003F1DBE" w:rsidP="003F1DBE">
            <w:pPr>
              <w:rPr>
                <w:rFonts w:ascii="Arial" w:hAnsi="Arial" w:cs="Arial"/>
                <w:szCs w:val="14"/>
              </w:rPr>
            </w:pPr>
            <w:r w:rsidRPr="00717093">
              <w:rPr>
                <w:rFonts w:ascii="Arial" w:hAnsi="Arial" w:cs="Arial"/>
                <w:szCs w:val="14"/>
              </w:rPr>
              <w:t xml:space="preserve">Ability to handle complex enquiries - distressed &amp; anxious patients </w:t>
            </w:r>
          </w:p>
          <w:p w:rsidR="003F1DBE" w:rsidRPr="00717093" w:rsidRDefault="003F1DBE" w:rsidP="003F1DBE">
            <w:pPr>
              <w:rPr>
                <w:rFonts w:ascii="Arial" w:hAnsi="Arial" w:cs="Arial"/>
                <w:szCs w:val="14"/>
              </w:rPr>
            </w:pPr>
            <w:r w:rsidRPr="00717093">
              <w:rPr>
                <w:rFonts w:ascii="Arial" w:hAnsi="Arial" w:cs="Arial"/>
                <w:szCs w:val="14"/>
              </w:rPr>
              <w:t xml:space="preserve">Ability to deal with challenging behaviour </w:t>
            </w:r>
          </w:p>
          <w:p w:rsidR="003F1DBE" w:rsidRPr="00717093" w:rsidRDefault="003F1DBE" w:rsidP="003F1DBE">
            <w:pPr>
              <w:rPr>
                <w:rFonts w:ascii="Arial" w:hAnsi="Arial" w:cs="Arial"/>
                <w:szCs w:val="14"/>
              </w:rPr>
            </w:pPr>
            <w:r w:rsidRPr="00717093">
              <w:rPr>
                <w:rFonts w:ascii="Arial" w:hAnsi="Arial" w:cs="Arial"/>
                <w:szCs w:val="14"/>
              </w:rPr>
              <w:t xml:space="preserve">Ability to provide excellent customer care </w:t>
            </w:r>
          </w:p>
          <w:p w:rsidR="003F1DBE" w:rsidRPr="00717093" w:rsidRDefault="003F1DBE" w:rsidP="003F1DBE">
            <w:pPr>
              <w:rPr>
                <w:rFonts w:ascii="Arial" w:hAnsi="Arial" w:cs="Arial"/>
                <w:szCs w:val="14"/>
              </w:rPr>
            </w:pPr>
            <w:r w:rsidRPr="00717093">
              <w:rPr>
                <w:rFonts w:ascii="Arial" w:hAnsi="Arial" w:cs="Arial"/>
                <w:szCs w:val="14"/>
              </w:rPr>
              <w:t xml:space="preserve">Knowledge of IT databases and computer systems </w:t>
            </w:r>
            <w:r>
              <w:rPr>
                <w:rFonts w:ascii="Arial" w:hAnsi="Arial" w:cs="Arial"/>
                <w:szCs w:val="14"/>
              </w:rPr>
              <w:t>(MYCARE)</w:t>
            </w:r>
          </w:p>
          <w:p w:rsidR="003F1DBE" w:rsidRPr="00717093" w:rsidRDefault="003F1DBE" w:rsidP="003F1DBE">
            <w:pPr>
              <w:rPr>
                <w:rFonts w:ascii="Arial" w:hAnsi="Arial" w:cs="Arial"/>
                <w:szCs w:val="14"/>
              </w:rPr>
            </w:pPr>
            <w:r w:rsidRPr="00717093">
              <w:rPr>
                <w:rFonts w:ascii="Arial" w:hAnsi="Arial" w:cs="Arial"/>
                <w:szCs w:val="14"/>
              </w:rPr>
              <w:t xml:space="preserve">Comprehensive PC skills - databases, word-processing, email, Excel </w:t>
            </w:r>
          </w:p>
          <w:p w:rsidR="003F1DBE" w:rsidRPr="00717093" w:rsidRDefault="003F1DBE" w:rsidP="003F1DBE">
            <w:pPr>
              <w:rPr>
                <w:rFonts w:ascii="Arial" w:hAnsi="Arial" w:cs="Arial"/>
                <w:szCs w:val="14"/>
              </w:rPr>
            </w:pPr>
            <w:r w:rsidRPr="00717093">
              <w:rPr>
                <w:rFonts w:ascii="Arial" w:hAnsi="Arial" w:cs="Arial"/>
                <w:szCs w:val="14"/>
              </w:rPr>
              <w:t xml:space="preserve">Proven strong administration skills </w:t>
            </w:r>
          </w:p>
          <w:p w:rsidR="003F1DBE" w:rsidRPr="00717093" w:rsidRDefault="003F1DBE" w:rsidP="003F1DBE">
            <w:pPr>
              <w:rPr>
                <w:rFonts w:ascii="Arial" w:hAnsi="Arial" w:cs="Arial"/>
                <w:szCs w:val="14"/>
              </w:rPr>
            </w:pPr>
            <w:r w:rsidRPr="00717093">
              <w:rPr>
                <w:rFonts w:ascii="Arial" w:hAnsi="Arial" w:cs="Arial"/>
                <w:szCs w:val="14"/>
              </w:rPr>
              <w:t xml:space="preserve">Accurate data entry </w:t>
            </w:r>
          </w:p>
          <w:p w:rsidR="003F1DBE" w:rsidRDefault="003F1DBE" w:rsidP="003F1DBE">
            <w:pPr>
              <w:rPr>
                <w:rFonts w:ascii="Arial" w:hAnsi="Arial" w:cs="Arial"/>
                <w:szCs w:val="14"/>
              </w:rPr>
            </w:pPr>
            <w:r w:rsidRPr="00717093">
              <w:rPr>
                <w:rFonts w:ascii="Arial" w:hAnsi="Arial" w:cs="Arial"/>
                <w:szCs w:val="14"/>
              </w:rPr>
              <w:t xml:space="preserve">Excellent telephone manner </w:t>
            </w:r>
          </w:p>
          <w:p w:rsidR="003F1DBE" w:rsidRPr="000C32E3" w:rsidRDefault="003F1DBE" w:rsidP="003F1DBE">
            <w:pPr>
              <w:jc w:val="both"/>
              <w:rPr>
                <w:rFonts w:ascii="Arial" w:hAnsi="Arial" w:cs="Arial"/>
                <w:color w:val="FF0000"/>
              </w:rPr>
            </w:pPr>
            <w:r w:rsidRPr="00717093">
              <w:rPr>
                <w:rFonts w:ascii="Arial" w:hAnsi="Arial" w:cs="Arial"/>
                <w:szCs w:val="14"/>
              </w:rPr>
              <w:t>Knowledge of Trust procedures</w:t>
            </w:r>
          </w:p>
        </w:tc>
        <w:tc>
          <w:tcPr>
            <w:tcW w:w="1398" w:type="dxa"/>
          </w:tcPr>
          <w:p w:rsidR="003F1DBE" w:rsidRDefault="003F1DBE" w:rsidP="003F1DBE">
            <w:pPr>
              <w:jc w:val="both"/>
              <w:rPr>
                <w:rFonts w:ascii="Arial" w:hAnsi="Arial" w:cs="Arial"/>
              </w:rPr>
            </w:pPr>
          </w:p>
          <w:p w:rsidR="003F1DBE" w:rsidRPr="00104CE9" w:rsidRDefault="00D51A0F" w:rsidP="003F1DBE">
            <w:pPr>
              <w:jc w:val="both"/>
              <w:rPr>
                <w:rFonts w:ascii="Arial" w:hAnsi="Arial" w:cs="Arial"/>
              </w:rPr>
            </w:pPr>
            <w:r>
              <w:rPr>
                <w:rFonts w:ascii="Arial" w:hAnsi="Arial" w:cs="Arial"/>
              </w:rPr>
              <w:t>D</w:t>
            </w:r>
          </w:p>
          <w:p w:rsidR="003F1DBE" w:rsidRPr="00104CE9"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p>
          <w:p w:rsidR="003F1DBE" w:rsidRPr="00104CE9" w:rsidRDefault="003F1DBE" w:rsidP="003F1DBE">
            <w:pPr>
              <w:jc w:val="both"/>
              <w:rPr>
                <w:rFonts w:ascii="Arial" w:hAnsi="Arial" w:cs="Arial"/>
              </w:rPr>
            </w:pPr>
            <w:r>
              <w:rPr>
                <w:rFonts w:ascii="Arial" w:hAnsi="Arial" w:cs="Arial"/>
              </w:rPr>
              <w:t>E</w:t>
            </w:r>
          </w:p>
          <w:p w:rsidR="003F1DBE" w:rsidRPr="00104CE9" w:rsidRDefault="003F1DBE" w:rsidP="003F1DBE">
            <w:pPr>
              <w:jc w:val="both"/>
              <w:rPr>
                <w:rFonts w:ascii="Arial" w:hAnsi="Arial" w:cs="Arial"/>
              </w:rPr>
            </w:pPr>
            <w:r>
              <w:rPr>
                <w:rFonts w:ascii="Arial" w:hAnsi="Arial" w:cs="Arial"/>
              </w:rPr>
              <w:t>E</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D51A0F" w:rsidP="003F1DBE">
            <w:pPr>
              <w:jc w:val="both"/>
              <w:rPr>
                <w:rFonts w:ascii="Arial" w:hAnsi="Arial" w:cs="Arial"/>
              </w:rPr>
            </w:pPr>
            <w:r>
              <w:rPr>
                <w:rFonts w:ascii="Arial" w:hAnsi="Arial" w:cs="Arial"/>
              </w:rPr>
              <w:t>D</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3F1DBE" w:rsidP="003F1DBE">
            <w:pPr>
              <w:jc w:val="both"/>
              <w:rPr>
                <w:rFonts w:ascii="Arial" w:hAnsi="Arial" w:cs="Arial"/>
              </w:rPr>
            </w:pPr>
            <w:r>
              <w:rPr>
                <w:rFonts w:ascii="Arial" w:hAnsi="Arial" w:cs="Arial"/>
              </w:rPr>
              <w:t>E</w:t>
            </w:r>
          </w:p>
          <w:p w:rsidR="003F1DBE" w:rsidRPr="00104CE9" w:rsidRDefault="003F1DBE" w:rsidP="003F1DBE">
            <w:pPr>
              <w:jc w:val="both"/>
              <w:rPr>
                <w:rFonts w:ascii="Arial" w:hAnsi="Arial" w:cs="Arial"/>
              </w:rPr>
            </w:pPr>
            <w:r>
              <w:rPr>
                <w:rFonts w:ascii="Arial" w:hAnsi="Arial" w:cs="Arial"/>
              </w:rPr>
              <w:t>E</w:t>
            </w:r>
          </w:p>
          <w:p w:rsidR="003F1DBE" w:rsidRPr="00104CE9" w:rsidRDefault="003F1DBE" w:rsidP="003F1DBE">
            <w:pPr>
              <w:jc w:val="both"/>
              <w:rPr>
                <w:rFonts w:ascii="Arial" w:hAnsi="Arial" w:cs="Arial"/>
              </w:rPr>
            </w:pPr>
            <w:r>
              <w:rPr>
                <w:rFonts w:ascii="Arial" w:hAnsi="Arial" w:cs="Arial"/>
              </w:rPr>
              <w:t>E</w:t>
            </w:r>
          </w:p>
          <w:p w:rsidR="003F1DBE" w:rsidRPr="00F607B2" w:rsidRDefault="00D51A0F" w:rsidP="003F1DBE">
            <w:pPr>
              <w:jc w:val="both"/>
              <w:rPr>
                <w:rFonts w:ascii="Arial" w:hAnsi="Arial" w:cs="Arial"/>
              </w:rPr>
            </w:pPr>
            <w:r>
              <w:rPr>
                <w:rFonts w:ascii="Arial" w:hAnsi="Arial" w:cs="Arial"/>
              </w:rPr>
              <w:t>D</w:t>
            </w:r>
          </w:p>
        </w:tc>
        <w:tc>
          <w:tcPr>
            <w:tcW w:w="1275" w:type="dxa"/>
          </w:tcPr>
          <w:p w:rsidR="003F1DBE" w:rsidRDefault="003F1DBE" w:rsidP="003F1DBE">
            <w:pPr>
              <w:jc w:val="both"/>
              <w:rPr>
                <w:rFonts w:ascii="Arial" w:hAnsi="Arial" w:cs="Arial"/>
              </w:rPr>
            </w:pPr>
          </w:p>
          <w:p w:rsidR="00D51A0F" w:rsidRPr="00104CE9" w:rsidRDefault="00D51A0F" w:rsidP="00D51A0F">
            <w:pPr>
              <w:jc w:val="both"/>
              <w:rPr>
                <w:rFonts w:ascii="Arial" w:hAnsi="Arial" w:cs="Arial"/>
              </w:rPr>
            </w:pPr>
            <w:r>
              <w:rPr>
                <w:rFonts w:ascii="Arial" w:hAnsi="Arial" w:cs="Arial"/>
              </w:rPr>
              <w:t>D</w:t>
            </w:r>
          </w:p>
          <w:p w:rsidR="00D51A0F" w:rsidRPr="00104CE9" w:rsidRDefault="00D51A0F" w:rsidP="00D51A0F">
            <w:pPr>
              <w:jc w:val="both"/>
              <w:rPr>
                <w:rFonts w:ascii="Arial" w:hAnsi="Arial" w:cs="Arial"/>
              </w:rPr>
            </w:pPr>
            <w:r>
              <w:rPr>
                <w:rFonts w:ascii="Arial" w:hAnsi="Arial" w:cs="Arial"/>
              </w:rPr>
              <w:t>E</w:t>
            </w:r>
          </w:p>
          <w:p w:rsidR="00D51A0F" w:rsidRDefault="00D51A0F" w:rsidP="00D51A0F">
            <w:pPr>
              <w:jc w:val="both"/>
              <w:rPr>
                <w:rFonts w:ascii="Arial" w:hAnsi="Arial" w:cs="Arial"/>
              </w:rPr>
            </w:pPr>
          </w:p>
          <w:p w:rsidR="00D51A0F" w:rsidRPr="00104CE9" w:rsidRDefault="00D51A0F" w:rsidP="00D51A0F">
            <w:pPr>
              <w:jc w:val="both"/>
              <w:rPr>
                <w:rFonts w:ascii="Arial" w:hAnsi="Arial" w:cs="Arial"/>
              </w:rPr>
            </w:pPr>
            <w:r>
              <w:rPr>
                <w:rFonts w:ascii="Arial" w:hAnsi="Arial" w:cs="Arial"/>
              </w:rPr>
              <w:t>E</w:t>
            </w:r>
          </w:p>
          <w:p w:rsidR="00D51A0F" w:rsidRPr="00104CE9" w:rsidRDefault="00D51A0F" w:rsidP="00D51A0F">
            <w:pPr>
              <w:jc w:val="both"/>
              <w:rPr>
                <w:rFonts w:ascii="Arial" w:hAnsi="Arial" w:cs="Arial"/>
              </w:rPr>
            </w:pPr>
            <w:r>
              <w:rPr>
                <w:rFonts w:ascii="Arial" w:hAnsi="Arial" w:cs="Arial"/>
              </w:rPr>
              <w:t>E</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Pr>
                <w:rFonts w:ascii="Arial" w:hAnsi="Arial" w:cs="Arial"/>
              </w:rPr>
              <w:t>D</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Pr>
                <w:rFonts w:ascii="Arial" w:hAnsi="Arial" w:cs="Arial"/>
              </w:rPr>
              <w:t>E</w:t>
            </w:r>
          </w:p>
          <w:p w:rsidR="00D51A0F" w:rsidRPr="00104CE9" w:rsidRDefault="00D51A0F" w:rsidP="00D51A0F">
            <w:pPr>
              <w:jc w:val="both"/>
              <w:rPr>
                <w:rFonts w:ascii="Arial" w:hAnsi="Arial" w:cs="Arial"/>
              </w:rPr>
            </w:pPr>
            <w:r>
              <w:rPr>
                <w:rFonts w:ascii="Arial" w:hAnsi="Arial" w:cs="Arial"/>
              </w:rPr>
              <w:t>E</w:t>
            </w:r>
          </w:p>
          <w:p w:rsidR="00D51A0F" w:rsidRPr="00104CE9" w:rsidRDefault="00D51A0F" w:rsidP="00D51A0F">
            <w:pPr>
              <w:jc w:val="both"/>
              <w:rPr>
                <w:rFonts w:ascii="Arial" w:hAnsi="Arial" w:cs="Arial"/>
              </w:rPr>
            </w:pPr>
            <w:r>
              <w:rPr>
                <w:rFonts w:ascii="Arial" w:hAnsi="Arial" w:cs="Arial"/>
              </w:rPr>
              <w:t>E</w:t>
            </w:r>
          </w:p>
          <w:p w:rsidR="003F1DBE" w:rsidRPr="00F607B2" w:rsidRDefault="00D51A0F" w:rsidP="00D51A0F">
            <w:pPr>
              <w:jc w:val="both"/>
              <w:rPr>
                <w:rFonts w:ascii="Arial" w:hAnsi="Arial" w:cs="Arial"/>
              </w:rPr>
            </w:pPr>
            <w:r>
              <w:rPr>
                <w:rFonts w:ascii="Arial" w:hAnsi="Arial" w:cs="Arial"/>
              </w:rPr>
              <w:t>D</w:t>
            </w:r>
          </w:p>
        </w:tc>
      </w:tr>
      <w:tr w:rsidR="003F1DBE" w:rsidRPr="00F607B2" w:rsidTr="008F7D36">
        <w:tc>
          <w:tcPr>
            <w:tcW w:w="7641" w:type="dxa"/>
          </w:tcPr>
          <w:p w:rsidR="003F1DBE" w:rsidRPr="00F607B2" w:rsidRDefault="003F1DBE" w:rsidP="003F1DBE">
            <w:pPr>
              <w:jc w:val="both"/>
              <w:rPr>
                <w:rFonts w:ascii="Arial" w:hAnsi="Arial" w:cs="Arial"/>
                <w:b/>
              </w:rPr>
            </w:pPr>
            <w:r w:rsidRPr="00F607B2">
              <w:rPr>
                <w:rFonts w:ascii="Arial" w:hAnsi="Arial" w:cs="Arial"/>
                <w:b/>
              </w:rPr>
              <w:t xml:space="preserve">EXPERIENCE </w:t>
            </w:r>
          </w:p>
          <w:p w:rsidR="003F1DBE" w:rsidRPr="003006E7" w:rsidRDefault="003F1DBE" w:rsidP="003F1DBE">
            <w:pPr>
              <w:ind w:left="1026" w:hanging="1026"/>
              <w:rPr>
                <w:rFonts w:ascii="Arial" w:hAnsi="Arial" w:cs="Arial"/>
              </w:rPr>
            </w:pPr>
            <w:r w:rsidRPr="003006E7">
              <w:rPr>
                <w:rFonts w:ascii="Arial" w:hAnsi="Arial" w:cs="Arial"/>
              </w:rPr>
              <w:t>Previous clerical experience</w:t>
            </w:r>
          </w:p>
          <w:p w:rsidR="003F1DBE" w:rsidRDefault="003F1DBE" w:rsidP="003F1DBE">
            <w:pPr>
              <w:rPr>
                <w:rFonts w:ascii="Arial" w:hAnsi="Arial" w:cs="Arial"/>
              </w:rPr>
            </w:pPr>
            <w:r w:rsidRPr="003006E7">
              <w:rPr>
                <w:rFonts w:ascii="Arial" w:hAnsi="Arial" w:cs="Arial"/>
              </w:rPr>
              <w:t>Working in an NHS/clinical environment e.g. hospital, GP surgery, CCG</w:t>
            </w:r>
          </w:p>
          <w:p w:rsidR="003F1DBE" w:rsidRPr="00F607B2" w:rsidRDefault="003F1DBE" w:rsidP="003F1DBE">
            <w:pPr>
              <w:jc w:val="both"/>
              <w:rPr>
                <w:rFonts w:ascii="Arial" w:hAnsi="Arial" w:cs="Arial"/>
                <w:color w:val="FF0000"/>
              </w:rPr>
            </w:pPr>
            <w:r>
              <w:rPr>
                <w:rFonts w:ascii="Arial" w:hAnsi="Arial" w:cs="Arial"/>
              </w:rPr>
              <w:t>Previous reception experience or dealing with the general public</w:t>
            </w:r>
          </w:p>
        </w:tc>
        <w:tc>
          <w:tcPr>
            <w:tcW w:w="1398"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D51A0F" w:rsidP="003F1DBE">
            <w:pPr>
              <w:jc w:val="both"/>
              <w:rPr>
                <w:rFonts w:ascii="Arial" w:hAnsi="Arial" w:cs="Arial"/>
              </w:rPr>
            </w:pPr>
            <w:r>
              <w:rPr>
                <w:rFonts w:ascii="Arial" w:hAnsi="Arial" w:cs="Arial"/>
              </w:rPr>
              <w:t>D</w:t>
            </w:r>
          </w:p>
          <w:p w:rsidR="003F1DBE" w:rsidRPr="00F607B2" w:rsidRDefault="003F1DBE" w:rsidP="003F1DBE">
            <w:pPr>
              <w:jc w:val="both"/>
              <w:rPr>
                <w:rFonts w:ascii="Arial" w:hAnsi="Arial" w:cs="Arial"/>
              </w:rPr>
            </w:pPr>
            <w:r>
              <w:rPr>
                <w:rFonts w:ascii="Arial" w:hAnsi="Arial" w:cs="Arial"/>
              </w:rPr>
              <w:t>E</w:t>
            </w:r>
          </w:p>
        </w:tc>
        <w:tc>
          <w:tcPr>
            <w:tcW w:w="1275"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D51A0F" w:rsidP="003F1DBE">
            <w:pPr>
              <w:jc w:val="both"/>
              <w:rPr>
                <w:rFonts w:ascii="Arial" w:hAnsi="Arial" w:cs="Arial"/>
              </w:rPr>
            </w:pPr>
            <w:r>
              <w:rPr>
                <w:rFonts w:ascii="Arial" w:hAnsi="Arial" w:cs="Arial"/>
              </w:rPr>
              <w:t>D</w:t>
            </w:r>
          </w:p>
          <w:p w:rsidR="003F1DBE" w:rsidRPr="00F607B2" w:rsidRDefault="003F1DBE" w:rsidP="003F1DBE">
            <w:pPr>
              <w:jc w:val="both"/>
              <w:rPr>
                <w:rFonts w:ascii="Arial" w:hAnsi="Arial" w:cs="Arial"/>
              </w:rPr>
            </w:pPr>
            <w:r>
              <w:rPr>
                <w:rFonts w:ascii="Arial" w:hAnsi="Arial" w:cs="Arial"/>
              </w:rPr>
              <w:t>E</w:t>
            </w:r>
          </w:p>
        </w:tc>
      </w:tr>
      <w:tr w:rsidR="003F1DBE" w:rsidRPr="00F607B2" w:rsidTr="008F7D36">
        <w:tc>
          <w:tcPr>
            <w:tcW w:w="7641" w:type="dxa"/>
          </w:tcPr>
          <w:p w:rsidR="003F1DBE" w:rsidRPr="00F607B2" w:rsidRDefault="003F1DBE" w:rsidP="003F1DBE">
            <w:pPr>
              <w:jc w:val="both"/>
              <w:rPr>
                <w:rFonts w:ascii="Arial" w:hAnsi="Arial" w:cs="Arial"/>
                <w:b/>
              </w:rPr>
            </w:pPr>
            <w:r w:rsidRPr="00F607B2">
              <w:rPr>
                <w:rFonts w:ascii="Arial" w:hAnsi="Arial" w:cs="Arial"/>
                <w:b/>
              </w:rPr>
              <w:t xml:space="preserve">PERSONAL ATTRIBUTES </w:t>
            </w:r>
          </w:p>
          <w:p w:rsidR="003F1DBE" w:rsidRDefault="003F1DBE" w:rsidP="003F1DBE">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3F1DBE" w:rsidRDefault="003F1DBE" w:rsidP="003F1DBE">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3F1DBE" w:rsidRDefault="003F1DBE" w:rsidP="003F1DBE">
            <w:pPr>
              <w:rPr>
                <w:rFonts w:ascii="Arial" w:hAnsi="Arial" w:cs="Arial"/>
              </w:rPr>
            </w:pPr>
            <w:r w:rsidRPr="00A739EF">
              <w:rPr>
                <w:rFonts w:ascii="Arial" w:hAnsi="Arial" w:cs="Arial"/>
              </w:rPr>
              <w:t>Able to plan and organise workload</w:t>
            </w:r>
          </w:p>
          <w:p w:rsidR="003F1DBE" w:rsidRDefault="003F1DBE" w:rsidP="003F1DBE">
            <w:pPr>
              <w:rPr>
                <w:rFonts w:ascii="Arial" w:hAnsi="Arial" w:cs="Arial"/>
              </w:rPr>
            </w:pPr>
            <w:r w:rsidRPr="00A739EF">
              <w:rPr>
                <w:rFonts w:ascii="Arial" w:hAnsi="Arial" w:cs="Arial"/>
              </w:rPr>
              <w:t>Able to prioritise own work load and meet deadlines</w:t>
            </w:r>
          </w:p>
          <w:p w:rsidR="003F1DBE" w:rsidRDefault="003F1DBE" w:rsidP="003F1DBE">
            <w:pPr>
              <w:rPr>
                <w:rFonts w:ascii="Arial" w:hAnsi="Arial" w:cs="Arial"/>
              </w:rPr>
            </w:pPr>
            <w:r w:rsidRPr="00A739EF">
              <w:rPr>
                <w:rFonts w:ascii="Arial" w:hAnsi="Arial" w:cs="Arial"/>
              </w:rPr>
              <w:t>Ability to work un-supervised</w:t>
            </w:r>
          </w:p>
          <w:p w:rsidR="003F1DBE" w:rsidRDefault="003F1DBE" w:rsidP="003F1DBE">
            <w:pPr>
              <w:rPr>
                <w:rFonts w:ascii="Arial" w:hAnsi="Arial" w:cs="Arial"/>
              </w:rPr>
            </w:pPr>
            <w:r>
              <w:rPr>
                <w:rFonts w:ascii="Arial" w:hAnsi="Arial" w:cs="Arial"/>
              </w:rPr>
              <w:t>Can r</w:t>
            </w:r>
            <w:r w:rsidRPr="00A739EF">
              <w:rPr>
                <w:rFonts w:ascii="Arial" w:hAnsi="Arial" w:cs="Arial"/>
              </w:rPr>
              <w:t>emain calm and professional in a busy environment</w:t>
            </w:r>
          </w:p>
          <w:p w:rsidR="003F1DBE" w:rsidRDefault="003F1DBE" w:rsidP="003F1DBE">
            <w:pPr>
              <w:rPr>
                <w:rFonts w:ascii="Arial" w:hAnsi="Arial" w:cs="Arial"/>
              </w:rPr>
            </w:pPr>
            <w:r w:rsidRPr="00A739EF">
              <w:rPr>
                <w:rFonts w:ascii="Arial" w:hAnsi="Arial" w:cs="Arial"/>
              </w:rPr>
              <w:t>Empathetic, but able to understand professional boundaries</w:t>
            </w:r>
          </w:p>
          <w:p w:rsidR="003F1DBE" w:rsidRDefault="003F1DBE" w:rsidP="003F1DBE">
            <w:pPr>
              <w:rPr>
                <w:rFonts w:ascii="Arial" w:hAnsi="Arial" w:cs="Arial"/>
              </w:rPr>
            </w:pPr>
            <w:r w:rsidRPr="001947CD">
              <w:rPr>
                <w:rFonts w:ascii="Arial" w:hAnsi="Arial" w:cs="Arial"/>
              </w:rPr>
              <w:t>Smart appearance, adhering to the Uniform Policy</w:t>
            </w:r>
          </w:p>
          <w:p w:rsidR="003F1DBE" w:rsidRDefault="003F1DBE" w:rsidP="003F1DBE">
            <w:pPr>
              <w:rPr>
                <w:rFonts w:ascii="Arial" w:hAnsi="Arial" w:cs="Arial"/>
              </w:rPr>
            </w:pPr>
            <w:r w:rsidRPr="001947CD">
              <w:rPr>
                <w:rFonts w:ascii="Arial" w:hAnsi="Arial" w:cs="Arial"/>
              </w:rPr>
              <w:t>Welcoming friendly and approachable manner</w:t>
            </w:r>
          </w:p>
          <w:p w:rsidR="003F1DBE" w:rsidRDefault="003F1DBE" w:rsidP="003F1DBE">
            <w:pPr>
              <w:rPr>
                <w:rFonts w:ascii="Arial" w:hAnsi="Arial" w:cs="Arial"/>
              </w:rPr>
            </w:pPr>
            <w:r>
              <w:rPr>
                <w:rFonts w:ascii="Arial" w:hAnsi="Arial" w:cs="Arial"/>
              </w:rPr>
              <w:t xml:space="preserve">An adaptable </w:t>
            </w:r>
            <w:r w:rsidRPr="001947CD">
              <w:rPr>
                <w:rFonts w:ascii="Arial" w:hAnsi="Arial" w:cs="Arial"/>
              </w:rPr>
              <w:t>approach to work</w:t>
            </w:r>
          </w:p>
          <w:p w:rsidR="003F1DBE" w:rsidRDefault="003F1DBE" w:rsidP="003F1DBE">
            <w:pPr>
              <w:rPr>
                <w:rFonts w:ascii="Arial" w:hAnsi="Arial" w:cs="Arial"/>
              </w:rPr>
            </w:pPr>
            <w:r w:rsidRPr="001947CD">
              <w:rPr>
                <w:rFonts w:ascii="Arial" w:hAnsi="Arial" w:cs="Arial"/>
              </w:rPr>
              <w:t>Flexible approach to working hours</w:t>
            </w:r>
          </w:p>
          <w:p w:rsidR="003F1DBE" w:rsidRDefault="003F1DBE" w:rsidP="003F1DBE">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3F1DBE" w:rsidRDefault="003F1DBE" w:rsidP="003F1DBE">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3F1DBE" w:rsidRPr="00F607B2" w:rsidRDefault="003F1DBE" w:rsidP="003F1DBE">
            <w:pPr>
              <w:jc w:val="both"/>
              <w:rPr>
                <w:rFonts w:ascii="Arial" w:hAnsi="Arial" w:cs="Arial"/>
                <w:color w:val="FF0000"/>
              </w:rPr>
            </w:pPr>
            <w:r w:rsidRPr="001947CD">
              <w:rPr>
                <w:rFonts w:ascii="Arial" w:hAnsi="Arial" w:cs="Arial"/>
              </w:rPr>
              <w:t>Adheres to confidentiality &amp; data protection requirements</w:t>
            </w:r>
          </w:p>
        </w:tc>
        <w:tc>
          <w:tcPr>
            <w:tcW w:w="1398"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Pr="00F607B2" w:rsidRDefault="003F1DBE" w:rsidP="003F1DBE">
            <w:pPr>
              <w:jc w:val="both"/>
              <w:rPr>
                <w:rFonts w:ascii="Arial" w:hAnsi="Arial" w:cs="Arial"/>
              </w:rPr>
            </w:pPr>
            <w:r>
              <w:rPr>
                <w:rFonts w:ascii="Arial" w:hAnsi="Arial" w:cs="Arial"/>
              </w:rPr>
              <w:t>E</w:t>
            </w:r>
          </w:p>
        </w:tc>
        <w:tc>
          <w:tcPr>
            <w:tcW w:w="1275"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Pr="00F607B2" w:rsidRDefault="003F1DBE" w:rsidP="003F1DBE">
            <w:pPr>
              <w:jc w:val="both"/>
              <w:rPr>
                <w:rFonts w:ascii="Arial" w:hAnsi="Arial" w:cs="Arial"/>
              </w:rPr>
            </w:pPr>
            <w:r>
              <w:rPr>
                <w:rFonts w:ascii="Arial" w:hAnsi="Arial" w:cs="Arial"/>
              </w:rPr>
              <w:t>E</w:t>
            </w:r>
          </w:p>
        </w:tc>
      </w:tr>
      <w:tr w:rsidR="003F1DBE" w:rsidRPr="00F607B2" w:rsidTr="008F7D36">
        <w:tc>
          <w:tcPr>
            <w:tcW w:w="7641" w:type="dxa"/>
          </w:tcPr>
          <w:p w:rsidR="003F1DBE" w:rsidRPr="00F607B2" w:rsidRDefault="003F1DBE" w:rsidP="003F1DBE">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3F1DBE" w:rsidRPr="00104CE9" w:rsidRDefault="003F1DBE" w:rsidP="003F1DBE">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rsidR="003F1DBE" w:rsidRPr="00F607B2" w:rsidRDefault="003F1DBE" w:rsidP="003F1DBE">
            <w:pPr>
              <w:jc w:val="both"/>
              <w:rPr>
                <w:rFonts w:ascii="Arial" w:hAnsi="Arial" w:cs="Arial"/>
              </w:rPr>
            </w:pPr>
          </w:p>
        </w:tc>
        <w:tc>
          <w:tcPr>
            <w:tcW w:w="1398"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Pr="00F607B2" w:rsidRDefault="003F1DBE" w:rsidP="003F1DBE">
            <w:pPr>
              <w:jc w:val="both"/>
              <w:rPr>
                <w:rFonts w:ascii="Arial" w:hAnsi="Arial" w:cs="Arial"/>
              </w:rPr>
            </w:pPr>
          </w:p>
        </w:tc>
        <w:tc>
          <w:tcPr>
            <w:tcW w:w="1275"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Pr="00F607B2" w:rsidRDefault="003F1DBE" w:rsidP="003F1DBE">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04CE9"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104CE9"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104CE9"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104CE9"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603" w:rsidRDefault="00D62603" w:rsidP="008D6EE5">
      <w:pPr>
        <w:spacing w:after="0" w:line="240" w:lineRule="auto"/>
      </w:pPr>
      <w:r>
        <w:separator/>
      </w:r>
    </w:p>
  </w:endnote>
  <w:endnote w:type="continuationSeparator" w:id="0">
    <w:p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603" w:rsidRDefault="00D62603" w:rsidP="008D6EE5">
      <w:pPr>
        <w:spacing w:after="0" w:line="240" w:lineRule="auto"/>
      </w:pPr>
      <w:r>
        <w:separator/>
      </w:r>
    </w:p>
  </w:footnote>
  <w:footnote w:type="continuationSeparator" w:id="0">
    <w:p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3"/>
  </w:num>
  <w:num w:numId="4">
    <w:abstractNumId w:val="13"/>
  </w:num>
  <w:num w:numId="5">
    <w:abstractNumId w:val="12"/>
  </w:num>
  <w:num w:numId="6">
    <w:abstractNumId w:val="9"/>
  </w:num>
  <w:num w:numId="7">
    <w:abstractNumId w:val="7"/>
  </w:num>
  <w:num w:numId="8">
    <w:abstractNumId w:val="6"/>
  </w:num>
  <w:num w:numId="9">
    <w:abstractNumId w:val="4"/>
  </w:num>
  <w:num w:numId="10">
    <w:abstractNumId w:val="2"/>
  </w:num>
  <w:num w:numId="11">
    <w:abstractNumId w:val="5"/>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B750B"/>
    <w:rsid w:val="001D2D93"/>
    <w:rsid w:val="001D629F"/>
    <w:rsid w:val="00202FAD"/>
    <w:rsid w:val="00213541"/>
    <w:rsid w:val="00244F91"/>
    <w:rsid w:val="00257597"/>
    <w:rsid w:val="00263927"/>
    <w:rsid w:val="0026428B"/>
    <w:rsid w:val="0026716D"/>
    <w:rsid w:val="00273101"/>
    <w:rsid w:val="002B7A29"/>
    <w:rsid w:val="002C2146"/>
    <w:rsid w:val="002D75B4"/>
    <w:rsid w:val="002E3B93"/>
    <w:rsid w:val="0033014F"/>
    <w:rsid w:val="0033046E"/>
    <w:rsid w:val="00382900"/>
    <w:rsid w:val="00384D9D"/>
    <w:rsid w:val="003A1F4C"/>
    <w:rsid w:val="003A310F"/>
    <w:rsid w:val="003A5DEC"/>
    <w:rsid w:val="003A67E9"/>
    <w:rsid w:val="003B04AD"/>
    <w:rsid w:val="003B0EE4"/>
    <w:rsid w:val="003B43F4"/>
    <w:rsid w:val="003C5A3F"/>
    <w:rsid w:val="003E26C9"/>
    <w:rsid w:val="003F1DBE"/>
    <w:rsid w:val="00403964"/>
    <w:rsid w:val="00405817"/>
    <w:rsid w:val="00426AC6"/>
    <w:rsid w:val="00431F44"/>
    <w:rsid w:val="004733A7"/>
    <w:rsid w:val="004913D6"/>
    <w:rsid w:val="00495863"/>
    <w:rsid w:val="004B4DA4"/>
    <w:rsid w:val="004C2851"/>
    <w:rsid w:val="004E5CAD"/>
    <w:rsid w:val="004F7CE0"/>
    <w:rsid w:val="005033D7"/>
    <w:rsid w:val="00531696"/>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2663"/>
    <w:rsid w:val="007D3A41"/>
    <w:rsid w:val="00803402"/>
    <w:rsid w:val="008059A6"/>
    <w:rsid w:val="008142D3"/>
    <w:rsid w:val="00822066"/>
    <w:rsid w:val="0082771D"/>
    <w:rsid w:val="00827734"/>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0290"/>
    <w:rsid w:val="009A2853"/>
    <w:rsid w:val="009D0DEA"/>
    <w:rsid w:val="009D0EF3"/>
    <w:rsid w:val="009E7256"/>
    <w:rsid w:val="009F0EAC"/>
    <w:rsid w:val="009F37F8"/>
    <w:rsid w:val="00A1395C"/>
    <w:rsid w:val="00A14A3C"/>
    <w:rsid w:val="00A340B5"/>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D7483"/>
    <w:rsid w:val="00BE60E7"/>
    <w:rsid w:val="00BF126B"/>
    <w:rsid w:val="00C167B5"/>
    <w:rsid w:val="00C277DE"/>
    <w:rsid w:val="00C34542"/>
    <w:rsid w:val="00C4469F"/>
    <w:rsid w:val="00C5339B"/>
    <w:rsid w:val="00C849A4"/>
    <w:rsid w:val="00C91114"/>
    <w:rsid w:val="00C931B1"/>
    <w:rsid w:val="00CA0898"/>
    <w:rsid w:val="00CC1BBD"/>
    <w:rsid w:val="00CC2F4E"/>
    <w:rsid w:val="00CD0B18"/>
    <w:rsid w:val="00CE0BB5"/>
    <w:rsid w:val="00CF69D0"/>
    <w:rsid w:val="00D050C9"/>
    <w:rsid w:val="00D244DD"/>
    <w:rsid w:val="00D354BD"/>
    <w:rsid w:val="00D4237D"/>
    <w:rsid w:val="00D44AB0"/>
    <w:rsid w:val="00D51A0F"/>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44BD6"/>
    <w:rsid w:val="00F607B2"/>
    <w:rsid w:val="00F739CD"/>
    <w:rsid w:val="00F73F8D"/>
    <w:rsid w:val="00F8071E"/>
    <w:rsid w:val="00F84A60"/>
    <w:rsid w:val="00F85B7D"/>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A10E80"/>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38132" y="506262"/>
          <a:ext cx="106206" cy="465287"/>
        </a:xfrm>
        <a:custGeom>
          <a:avLst/>
          <a:gdLst/>
          <a:ahLst/>
          <a:cxnLst/>
          <a:rect l="0" t="0" r="0" b="0"/>
          <a:pathLst>
            <a:path>
              <a:moveTo>
                <a:pt x="106206" y="0"/>
              </a:moveTo>
              <a:lnTo>
                <a:pt x="106206" y="465287"/>
              </a:lnTo>
              <a:lnTo>
                <a:pt x="0" y="4652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98619" y="506262"/>
          <a:ext cx="91440" cy="930574"/>
        </a:xfrm>
        <a:custGeom>
          <a:avLst/>
          <a:gdLst/>
          <a:ahLst/>
          <a:cxnLst/>
          <a:rect l="0" t="0" r="0" b="0"/>
          <a:pathLst>
            <a:path>
              <a:moveTo>
                <a:pt x="45720" y="0"/>
              </a:moveTo>
              <a:lnTo>
                <a:pt x="45720" y="9305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38592" y="516"/>
          <a:ext cx="1011493" cy="505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Admin Line Manager</a:t>
          </a:r>
        </a:p>
      </dsp:txBody>
      <dsp:txXfrm>
        <a:off x="1938592" y="516"/>
        <a:ext cx="1011493" cy="505746"/>
      </dsp:txXfrm>
    </dsp:sp>
    <dsp:sp modelId="{08265FAB-96E5-40FB-A6BC-04E376BD1431}">
      <dsp:nvSpPr>
        <dsp:cNvPr id="0" name=""/>
        <dsp:cNvSpPr/>
      </dsp:nvSpPr>
      <dsp:spPr>
        <a:xfrm>
          <a:off x="1938592" y="1436837"/>
          <a:ext cx="1011493" cy="505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(POST HOLDER)</a:t>
          </a:r>
        </a:p>
      </dsp:txBody>
      <dsp:txXfrm>
        <a:off x="1938592" y="1436837"/>
        <a:ext cx="1011493" cy="505746"/>
      </dsp:txXfrm>
    </dsp:sp>
    <dsp:sp modelId="{F9E58CB6-E67C-44D6-A4A2-C8C137A3B5B6}">
      <dsp:nvSpPr>
        <dsp:cNvPr id="0" name=""/>
        <dsp:cNvSpPr/>
      </dsp:nvSpPr>
      <dsp:spPr>
        <a:xfrm>
          <a:off x="1326638" y="718676"/>
          <a:ext cx="1011493" cy="505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Team Leader</a:t>
          </a:r>
        </a:p>
      </dsp:txBody>
      <dsp:txXfrm>
        <a:off x="1326638" y="718676"/>
        <a:ext cx="1011493" cy="5057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0153588-28D6-4B61-A17F-01DD70CA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Long Sally (Royal Devon and Exeter Foundation Trust)</cp:lastModifiedBy>
  <cp:revision>2</cp:revision>
  <cp:lastPrinted>2019-07-04T08:11:00Z</cp:lastPrinted>
  <dcterms:created xsi:type="dcterms:W3CDTF">2024-07-16T14:24:00Z</dcterms:created>
  <dcterms:modified xsi:type="dcterms:W3CDTF">2024-07-16T14:24:00Z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