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32A23AE2" wp14:editId="14B9B50A">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F1606F" w:rsidRDefault="00F1606F" w:rsidP="00431F44">
                            <w:pPr>
                              <w:pStyle w:val="NoSpacing"/>
                              <w:jc w:val="center"/>
                              <w:rPr>
                                <w:rFonts w:ascii="Arial" w:hAnsi="Arial" w:cs="Arial"/>
                                <w:sz w:val="56"/>
                                <w:szCs w:val="56"/>
                              </w:rPr>
                            </w:pPr>
                          </w:p>
                          <w:p w:rsidR="00F1606F" w:rsidRDefault="00F1606F" w:rsidP="00431F44">
                            <w:pPr>
                              <w:pStyle w:val="NoSpacing"/>
                              <w:jc w:val="center"/>
                              <w:rPr>
                                <w:rFonts w:ascii="Arial" w:hAnsi="Arial" w:cs="Arial"/>
                                <w:sz w:val="56"/>
                                <w:szCs w:val="56"/>
                              </w:rPr>
                            </w:pPr>
                          </w:p>
                          <w:p w:rsidR="00F1606F" w:rsidRDefault="00F1606F" w:rsidP="00431F44">
                            <w:pPr>
                              <w:pStyle w:val="NoSpacing"/>
                              <w:jc w:val="center"/>
                              <w:rPr>
                                <w:rFonts w:ascii="Arial" w:hAnsi="Arial" w:cs="Arial"/>
                                <w:sz w:val="56"/>
                                <w:szCs w:val="56"/>
                              </w:rPr>
                            </w:pP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J</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O</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B</w:t>
                            </w:r>
                          </w:p>
                          <w:p w:rsidR="00F1606F" w:rsidRPr="00431F44" w:rsidRDefault="00F1606F" w:rsidP="00431F44">
                            <w:pPr>
                              <w:pStyle w:val="NoSpacing"/>
                              <w:jc w:val="center"/>
                              <w:rPr>
                                <w:rFonts w:ascii="Arial" w:hAnsi="Arial" w:cs="Arial"/>
                                <w:sz w:val="56"/>
                                <w:szCs w:val="56"/>
                              </w:rPr>
                            </w:pP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D</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E</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S</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C</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R</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I</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P</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T</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I</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O</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N</w:t>
                            </w:r>
                          </w:p>
                          <w:p w:rsidR="00F1606F" w:rsidRPr="003860B6" w:rsidRDefault="00F1606F"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23AE2"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F1606F" w:rsidRDefault="00F1606F" w:rsidP="00431F44">
                      <w:pPr>
                        <w:pStyle w:val="NoSpacing"/>
                        <w:jc w:val="center"/>
                        <w:rPr>
                          <w:rFonts w:ascii="Arial" w:hAnsi="Arial" w:cs="Arial"/>
                          <w:sz w:val="56"/>
                          <w:szCs w:val="56"/>
                        </w:rPr>
                      </w:pPr>
                    </w:p>
                    <w:p w:rsidR="00F1606F" w:rsidRDefault="00F1606F" w:rsidP="00431F44">
                      <w:pPr>
                        <w:pStyle w:val="NoSpacing"/>
                        <w:jc w:val="center"/>
                        <w:rPr>
                          <w:rFonts w:ascii="Arial" w:hAnsi="Arial" w:cs="Arial"/>
                          <w:sz w:val="56"/>
                          <w:szCs w:val="56"/>
                        </w:rPr>
                      </w:pPr>
                    </w:p>
                    <w:p w:rsidR="00F1606F" w:rsidRDefault="00F1606F" w:rsidP="00431F44">
                      <w:pPr>
                        <w:pStyle w:val="NoSpacing"/>
                        <w:jc w:val="center"/>
                        <w:rPr>
                          <w:rFonts w:ascii="Arial" w:hAnsi="Arial" w:cs="Arial"/>
                          <w:sz w:val="56"/>
                          <w:szCs w:val="56"/>
                        </w:rPr>
                      </w:pP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J</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O</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B</w:t>
                      </w:r>
                    </w:p>
                    <w:p w:rsidR="00F1606F" w:rsidRPr="00431F44" w:rsidRDefault="00F1606F" w:rsidP="00431F44">
                      <w:pPr>
                        <w:pStyle w:val="NoSpacing"/>
                        <w:jc w:val="center"/>
                        <w:rPr>
                          <w:rFonts w:ascii="Arial" w:hAnsi="Arial" w:cs="Arial"/>
                          <w:sz w:val="56"/>
                          <w:szCs w:val="56"/>
                        </w:rPr>
                      </w:pP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D</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E</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S</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C</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R</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I</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P</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T</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I</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O</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N</w:t>
                      </w:r>
                    </w:p>
                    <w:p w:rsidR="00F1606F" w:rsidRPr="003860B6" w:rsidRDefault="00F1606F"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3362F84E" wp14:editId="76DCA099">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F1606F" w:rsidRPr="0097537F" w:rsidRDefault="00F1606F"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F1606F" w:rsidRDefault="00F1606F"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2F84E"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F1606F" w:rsidRPr="0097537F" w:rsidRDefault="00F1606F"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F1606F" w:rsidRDefault="00F1606F" w:rsidP="00615705"/>
                  </w:txbxContent>
                </v:textbox>
              </v:shape>
            </w:pict>
          </mc:Fallback>
        </mc:AlternateContent>
      </w:r>
      <w:r>
        <w:rPr>
          <w:noProof/>
          <w:lang w:eastAsia="en-GB"/>
        </w:rPr>
        <w:drawing>
          <wp:inline distT="0" distB="0" distL="0" distR="0" wp14:anchorId="090A0CBD" wp14:editId="61976B93">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2B28AE" w:rsidRDefault="00D62648" w:rsidP="00F607B2">
            <w:pPr>
              <w:jc w:val="both"/>
              <w:rPr>
                <w:rFonts w:ascii="Arial" w:hAnsi="Arial" w:cs="Arial"/>
              </w:rPr>
            </w:pPr>
            <w:r>
              <w:rPr>
                <w:rFonts w:ascii="Arial" w:hAnsi="Arial" w:cs="Arial"/>
              </w:rPr>
              <w:t>Head of Outpatients (Eastern)</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2B28AE" w:rsidRDefault="002B28AE" w:rsidP="00F607B2">
            <w:pPr>
              <w:jc w:val="both"/>
              <w:rPr>
                <w:rFonts w:ascii="Arial" w:hAnsi="Arial" w:cs="Arial"/>
              </w:rPr>
            </w:pPr>
            <w:r w:rsidRPr="002B28AE">
              <w:rPr>
                <w:rFonts w:ascii="Arial" w:hAnsi="Arial" w:cs="Arial"/>
              </w:rPr>
              <w:t>Programme Director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2B28AE" w:rsidRDefault="002B28AE" w:rsidP="00F607B2">
            <w:pPr>
              <w:jc w:val="both"/>
              <w:rPr>
                <w:rFonts w:ascii="Arial" w:hAnsi="Arial" w:cs="Arial"/>
              </w:rPr>
            </w:pPr>
            <w:r w:rsidRPr="002B28AE">
              <w:rPr>
                <w:rFonts w:ascii="Arial" w:hAnsi="Arial" w:cs="Arial"/>
              </w:rPr>
              <w:t>8a</w:t>
            </w:r>
            <w:r w:rsidR="005033D7" w:rsidRPr="002B28AE">
              <w:rPr>
                <w:rFonts w:ascii="Arial" w:hAnsi="Arial" w:cs="Arial"/>
              </w:rPr>
              <w:t xml:space="preserve"> (Subject to formal matching)</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2B28AE" w:rsidRDefault="002B28AE" w:rsidP="00F607B2">
            <w:pPr>
              <w:jc w:val="both"/>
              <w:rPr>
                <w:rFonts w:ascii="Arial" w:hAnsi="Arial" w:cs="Arial"/>
              </w:rPr>
            </w:pPr>
            <w:r w:rsidRPr="002B28AE">
              <w:rPr>
                <w:rFonts w:ascii="Arial" w:hAnsi="Arial" w:cs="Arial"/>
              </w:rPr>
              <w:t>Operational Support Unit</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5338"/>
        <w:gridCol w:w="3938"/>
      </w:tblGrid>
      <w:tr w:rsidR="00213541" w:rsidRPr="00F607B2" w:rsidTr="005E0E0E">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C30CAA" w:rsidRDefault="00C30CAA" w:rsidP="00F607B2">
            <w:pPr>
              <w:jc w:val="both"/>
              <w:rPr>
                <w:rFonts w:ascii="Arial" w:hAnsi="Arial" w:cs="Arial"/>
                <w:color w:val="FF0000"/>
              </w:rPr>
            </w:pPr>
          </w:p>
          <w:p w:rsidR="00C30CAA" w:rsidRDefault="00C30CAA" w:rsidP="00C30CAA">
            <w:pPr>
              <w:tabs>
                <w:tab w:val="left" w:pos="-720"/>
              </w:tabs>
              <w:suppressAutoHyphens/>
              <w:jc w:val="both"/>
              <w:rPr>
                <w:rFonts w:ascii="Arial" w:eastAsia="Times New Roman" w:hAnsi="Arial" w:cs="Arial"/>
                <w:szCs w:val="20"/>
              </w:rPr>
            </w:pPr>
            <w:r w:rsidRPr="00C30CAA">
              <w:rPr>
                <w:rFonts w:ascii="Arial" w:eastAsia="Times New Roman" w:hAnsi="Arial" w:cs="Arial"/>
                <w:szCs w:val="20"/>
              </w:rPr>
              <w:t xml:space="preserve">The </w:t>
            </w:r>
            <w:r w:rsidR="00A27CFC">
              <w:rPr>
                <w:rFonts w:ascii="Arial" w:eastAsia="Times New Roman" w:hAnsi="Arial" w:cs="Arial"/>
                <w:szCs w:val="20"/>
              </w:rPr>
              <w:t xml:space="preserve">Head of Outpatients </w:t>
            </w:r>
            <w:r w:rsidRPr="00C30CAA">
              <w:rPr>
                <w:rFonts w:ascii="Arial" w:eastAsia="Times New Roman" w:hAnsi="Arial" w:cs="Arial"/>
                <w:szCs w:val="20"/>
              </w:rPr>
              <w:t xml:space="preserve">is a critical role within the Outpatients </w:t>
            </w:r>
            <w:r>
              <w:rPr>
                <w:rFonts w:ascii="Arial" w:eastAsia="Times New Roman" w:hAnsi="Arial" w:cs="Arial"/>
                <w:szCs w:val="20"/>
              </w:rPr>
              <w:t>Service across the Trust, working with the Programme Director, Senior Nurse for Outpatients, Head of Access and Deputy Medical Director to transform clinical services</w:t>
            </w:r>
            <w:r w:rsidRPr="00C30CAA">
              <w:rPr>
                <w:rFonts w:ascii="Arial" w:eastAsia="Times New Roman" w:hAnsi="Arial" w:cs="Arial"/>
                <w:szCs w:val="20"/>
              </w:rPr>
              <w:t xml:space="preserve"> to achieve excellence in patient care. </w:t>
            </w:r>
          </w:p>
          <w:p w:rsidR="00C30CAA" w:rsidRDefault="00C30CAA" w:rsidP="00C30CAA">
            <w:pPr>
              <w:tabs>
                <w:tab w:val="left" w:pos="-720"/>
              </w:tabs>
              <w:suppressAutoHyphens/>
              <w:jc w:val="both"/>
              <w:rPr>
                <w:rFonts w:ascii="Arial" w:eastAsia="Times New Roman" w:hAnsi="Arial" w:cs="Arial"/>
                <w:szCs w:val="20"/>
              </w:rPr>
            </w:pPr>
          </w:p>
          <w:p w:rsidR="00C467C4" w:rsidRDefault="00C467C4" w:rsidP="00C30CAA">
            <w:pPr>
              <w:tabs>
                <w:tab w:val="left" w:pos="-720"/>
              </w:tabs>
              <w:suppressAutoHyphens/>
              <w:jc w:val="both"/>
              <w:rPr>
                <w:rFonts w:ascii="Arial" w:eastAsia="Times New Roman" w:hAnsi="Arial" w:cs="Arial"/>
                <w:szCs w:val="20"/>
              </w:rPr>
            </w:pPr>
            <w:r>
              <w:rPr>
                <w:rFonts w:ascii="Arial" w:eastAsia="Times New Roman" w:hAnsi="Arial" w:cs="Arial"/>
                <w:szCs w:val="20"/>
              </w:rPr>
              <w:t>The post holder will:</w:t>
            </w:r>
          </w:p>
          <w:p w:rsidR="00C467C4" w:rsidRDefault="00C467C4" w:rsidP="00C30CAA">
            <w:pPr>
              <w:tabs>
                <w:tab w:val="left" w:pos="-720"/>
              </w:tabs>
              <w:suppressAutoHyphens/>
              <w:jc w:val="both"/>
              <w:rPr>
                <w:rFonts w:ascii="Arial" w:eastAsia="Times New Roman" w:hAnsi="Arial" w:cs="Arial"/>
                <w:szCs w:val="20"/>
              </w:rPr>
            </w:pPr>
          </w:p>
          <w:p w:rsidR="00C467C4" w:rsidRDefault="00C467C4" w:rsidP="00C30CAA">
            <w:pPr>
              <w:pStyle w:val="ListParagraph"/>
              <w:numPr>
                <w:ilvl w:val="0"/>
                <w:numId w:val="4"/>
              </w:numPr>
              <w:tabs>
                <w:tab w:val="left" w:pos="-720"/>
              </w:tabs>
              <w:suppressAutoHyphens/>
              <w:jc w:val="both"/>
              <w:rPr>
                <w:rFonts w:ascii="Arial" w:eastAsia="Times New Roman" w:hAnsi="Arial" w:cs="Arial"/>
                <w:szCs w:val="20"/>
              </w:rPr>
            </w:pPr>
            <w:r w:rsidRPr="00C467C4">
              <w:rPr>
                <w:rFonts w:ascii="Arial" w:eastAsia="Times New Roman" w:hAnsi="Arial" w:cs="Arial"/>
                <w:szCs w:val="20"/>
              </w:rPr>
              <w:t>Support the development and implementation of an Outpatient Service Strategy and Vision for the Trust.</w:t>
            </w:r>
          </w:p>
          <w:p w:rsidR="00677EC6" w:rsidRDefault="00677EC6" w:rsidP="00C30CAA">
            <w:pPr>
              <w:pStyle w:val="ListParagraph"/>
              <w:numPr>
                <w:ilvl w:val="0"/>
                <w:numId w:val="4"/>
              </w:numPr>
              <w:tabs>
                <w:tab w:val="left" w:pos="-720"/>
              </w:tabs>
              <w:suppressAutoHyphens/>
              <w:jc w:val="both"/>
              <w:rPr>
                <w:rFonts w:ascii="Arial" w:eastAsia="Times New Roman" w:hAnsi="Arial" w:cs="Arial"/>
                <w:szCs w:val="20"/>
              </w:rPr>
            </w:pPr>
            <w:r>
              <w:rPr>
                <w:rFonts w:ascii="Arial" w:eastAsia="Times New Roman" w:hAnsi="Arial" w:cs="Arial"/>
                <w:szCs w:val="20"/>
              </w:rPr>
              <w:t>Drive the delivery of a high quality, cost effective Outpatient Service, optimising the resources available</w:t>
            </w:r>
          </w:p>
          <w:p w:rsidR="00C30CAA" w:rsidRDefault="00C467C4" w:rsidP="00C30CAA">
            <w:pPr>
              <w:pStyle w:val="ListParagraph"/>
              <w:numPr>
                <w:ilvl w:val="0"/>
                <w:numId w:val="4"/>
              </w:numPr>
              <w:tabs>
                <w:tab w:val="left" w:pos="-720"/>
              </w:tabs>
              <w:suppressAutoHyphens/>
              <w:jc w:val="both"/>
              <w:rPr>
                <w:rFonts w:ascii="Arial" w:eastAsia="Times New Roman" w:hAnsi="Arial" w:cs="Arial"/>
                <w:szCs w:val="20"/>
              </w:rPr>
            </w:pPr>
            <w:r>
              <w:rPr>
                <w:rFonts w:ascii="Arial" w:eastAsia="Times New Roman" w:hAnsi="Arial" w:cs="Arial"/>
                <w:szCs w:val="20"/>
              </w:rPr>
              <w:t>O</w:t>
            </w:r>
            <w:r w:rsidRPr="00C467C4">
              <w:rPr>
                <w:rFonts w:ascii="Arial" w:eastAsia="Times New Roman" w:hAnsi="Arial" w:cs="Arial"/>
                <w:szCs w:val="20"/>
              </w:rPr>
              <w:t>versee the development and implementation of the Outpatient Work Programme.</w:t>
            </w:r>
          </w:p>
          <w:p w:rsidR="00C467C4" w:rsidRDefault="00677EC6" w:rsidP="00C30CAA">
            <w:pPr>
              <w:pStyle w:val="ListParagraph"/>
              <w:numPr>
                <w:ilvl w:val="0"/>
                <w:numId w:val="4"/>
              </w:numPr>
              <w:tabs>
                <w:tab w:val="left" w:pos="-720"/>
              </w:tabs>
              <w:suppressAutoHyphens/>
              <w:jc w:val="both"/>
              <w:rPr>
                <w:rFonts w:ascii="Arial" w:eastAsia="Times New Roman" w:hAnsi="Arial" w:cs="Arial"/>
                <w:szCs w:val="20"/>
              </w:rPr>
            </w:pPr>
            <w:r>
              <w:rPr>
                <w:rFonts w:ascii="Arial" w:eastAsia="Times New Roman" w:hAnsi="Arial" w:cs="Arial"/>
                <w:szCs w:val="20"/>
              </w:rPr>
              <w:t xml:space="preserve">Work with commissioners and local providers to redesign outpatient services across Devon to support the ambition of the </w:t>
            </w:r>
            <w:r w:rsidRPr="00677EC6">
              <w:rPr>
                <w:rFonts w:ascii="Arial" w:eastAsia="Times New Roman" w:hAnsi="Arial" w:cs="Arial"/>
                <w:szCs w:val="20"/>
              </w:rPr>
              <w:t>NHS Long Term Plan</w:t>
            </w:r>
            <w:r>
              <w:rPr>
                <w:rFonts w:ascii="Arial" w:eastAsia="Times New Roman" w:hAnsi="Arial" w:cs="Arial"/>
                <w:szCs w:val="20"/>
              </w:rPr>
              <w:t xml:space="preserve"> to re</w:t>
            </w:r>
            <w:r w:rsidR="00045565">
              <w:rPr>
                <w:rFonts w:ascii="Arial" w:eastAsia="Times New Roman" w:hAnsi="Arial" w:cs="Arial"/>
                <w:szCs w:val="20"/>
              </w:rPr>
              <w:t>duce face to face appointments and reduce spending.</w:t>
            </w:r>
          </w:p>
          <w:p w:rsidR="00471F5D" w:rsidRPr="00045565" w:rsidRDefault="00471F5D" w:rsidP="00C30CAA">
            <w:pPr>
              <w:pStyle w:val="ListParagraph"/>
              <w:numPr>
                <w:ilvl w:val="0"/>
                <w:numId w:val="4"/>
              </w:numPr>
              <w:tabs>
                <w:tab w:val="left" w:pos="-720"/>
              </w:tabs>
              <w:suppressAutoHyphens/>
              <w:jc w:val="both"/>
              <w:rPr>
                <w:rFonts w:ascii="Arial" w:eastAsia="Times New Roman" w:hAnsi="Arial" w:cs="Arial"/>
                <w:szCs w:val="20"/>
              </w:rPr>
            </w:pPr>
            <w:r>
              <w:rPr>
                <w:rFonts w:ascii="Arial" w:eastAsia="Times New Roman" w:hAnsi="Arial" w:cs="Arial"/>
                <w:szCs w:val="20"/>
              </w:rPr>
              <w:t xml:space="preserve">Provide Leadership to the Central Support Team and Trust Booking Teams. </w:t>
            </w:r>
          </w:p>
          <w:p w:rsidR="00C30CAA" w:rsidRDefault="00C30CAA" w:rsidP="00C30CAA">
            <w:pPr>
              <w:tabs>
                <w:tab w:val="left" w:pos="-720"/>
              </w:tabs>
              <w:suppressAutoHyphens/>
              <w:jc w:val="both"/>
              <w:rPr>
                <w:rFonts w:ascii="Arial" w:eastAsia="Times New Roman" w:hAnsi="Arial" w:cs="Arial"/>
                <w:szCs w:val="20"/>
              </w:rPr>
            </w:pPr>
          </w:p>
          <w:p w:rsidR="00C30CAA" w:rsidRPr="00C30CAA" w:rsidRDefault="00C30CAA" w:rsidP="00C30CAA">
            <w:pPr>
              <w:tabs>
                <w:tab w:val="left" w:pos="-720"/>
              </w:tabs>
              <w:suppressAutoHyphens/>
              <w:jc w:val="both"/>
              <w:rPr>
                <w:rFonts w:ascii="Arial" w:eastAsia="Times New Roman" w:hAnsi="Arial" w:cs="Arial"/>
              </w:rPr>
            </w:pPr>
            <w:r w:rsidRPr="00C30CAA">
              <w:rPr>
                <w:rFonts w:ascii="Arial" w:eastAsia="Times New Roman" w:hAnsi="Arial" w:cs="Arial"/>
                <w:szCs w:val="20"/>
              </w:rPr>
              <w:t>P</w:t>
            </w:r>
            <w:r w:rsidRPr="00C30CAA">
              <w:rPr>
                <w:rFonts w:ascii="Arial" w:eastAsia="Times New Roman" w:hAnsi="Arial" w:cs="Arial"/>
              </w:rPr>
              <w:t xml:space="preserve">atient experience is paramount to the way in which services are delivered and in conjunction with </w:t>
            </w:r>
            <w:r w:rsidR="00045565">
              <w:rPr>
                <w:rFonts w:ascii="Arial" w:eastAsia="Times New Roman" w:hAnsi="Arial" w:cs="Arial"/>
              </w:rPr>
              <w:t xml:space="preserve">outpatient teams, </w:t>
            </w:r>
            <w:r w:rsidRPr="00C30CAA">
              <w:rPr>
                <w:rFonts w:ascii="Arial" w:eastAsia="Times New Roman" w:hAnsi="Arial" w:cs="Arial"/>
              </w:rPr>
              <w:t>the post holder will embed a culture in wh</w:t>
            </w:r>
            <w:r w:rsidR="00045565">
              <w:rPr>
                <w:rFonts w:ascii="Arial" w:eastAsia="Times New Roman" w:hAnsi="Arial" w:cs="Arial"/>
              </w:rPr>
              <w:t xml:space="preserve">ich all patients and their </w:t>
            </w:r>
            <w:proofErr w:type="spellStart"/>
            <w:r w:rsidR="00045565">
              <w:rPr>
                <w:rFonts w:ascii="Arial" w:eastAsia="Times New Roman" w:hAnsi="Arial" w:cs="Arial"/>
              </w:rPr>
              <w:t>care</w:t>
            </w:r>
            <w:r w:rsidRPr="00C30CAA">
              <w:rPr>
                <w:rFonts w:ascii="Arial" w:eastAsia="Times New Roman" w:hAnsi="Arial" w:cs="Arial"/>
              </w:rPr>
              <w:t>rs</w:t>
            </w:r>
            <w:proofErr w:type="spellEnd"/>
            <w:r w:rsidRPr="00C30CAA">
              <w:rPr>
                <w:rFonts w:ascii="Arial" w:eastAsia="Times New Roman" w:hAnsi="Arial" w:cs="Arial"/>
              </w:rPr>
              <w:t xml:space="preserve"> are treated with dignity and respect.</w:t>
            </w:r>
          </w:p>
          <w:p w:rsidR="00213541" w:rsidRPr="00F607B2" w:rsidRDefault="005033D7" w:rsidP="00F607B2">
            <w:pPr>
              <w:jc w:val="both"/>
              <w:rPr>
                <w:rFonts w:ascii="Arial" w:hAnsi="Arial" w:cs="Arial"/>
                <w:color w:val="FF0000"/>
              </w:rPr>
            </w:pPr>
            <w:r w:rsidRPr="00F607B2">
              <w:rPr>
                <w:rFonts w:ascii="Arial" w:hAnsi="Arial" w:cs="Arial"/>
                <w:color w:val="FF0000"/>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213541" w:rsidRDefault="00213541" w:rsidP="00F607B2">
            <w:pPr>
              <w:jc w:val="both"/>
              <w:rPr>
                <w:rFonts w:ascii="Arial" w:hAnsi="Arial" w:cs="Arial"/>
                <w:color w:val="FF0000"/>
              </w:rPr>
            </w:pPr>
          </w:p>
          <w:p w:rsidR="00C467C4" w:rsidRPr="00C467C4" w:rsidRDefault="00C467C4" w:rsidP="00C467C4">
            <w:pPr>
              <w:jc w:val="both"/>
              <w:rPr>
                <w:rFonts w:ascii="Arial" w:hAnsi="Arial" w:cs="Arial"/>
              </w:rPr>
            </w:pPr>
            <w:r w:rsidRPr="00C467C4">
              <w:rPr>
                <w:rFonts w:ascii="Arial" w:hAnsi="Arial" w:cs="Arial"/>
              </w:rPr>
              <w:t>There are over 30 areas providing outpatient services across the Trust’s acute and community services</w:t>
            </w:r>
            <w:r>
              <w:rPr>
                <w:rFonts w:ascii="Arial" w:hAnsi="Arial" w:cs="Arial"/>
              </w:rPr>
              <w:t>. The post holder will have key working relationships with all outpatient departments.</w:t>
            </w:r>
          </w:p>
          <w:p w:rsidR="00C467C4" w:rsidRDefault="00C467C4" w:rsidP="00C467C4">
            <w:pPr>
              <w:pStyle w:val="ListParagraph"/>
              <w:ind w:left="360"/>
              <w:jc w:val="both"/>
              <w:rPr>
                <w:rFonts w:ascii="Arial" w:hAnsi="Arial" w:cs="Arial"/>
              </w:rPr>
            </w:pPr>
          </w:p>
          <w:p w:rsidR="00757622" w:rsidRDefault="00757622" w:rsidP="00757622">
            <w:pPr>
              <w:pStyle w:val="ListParagraph"/>
              <w:numPr>
                <w:ilvl w:val="0"/>
                <w:numId w:val="1"/>
              </w:numPr>
              <w:jc w:val="both"/>
              <w:rPr>
                <w:rFonts w:ascii="Arial" w:hAnsi="Arial" w:cs="Arial"/>
              </w:rPr>
            </w:pPr>
            <w:r w:rsidRPr="00757622">
              <w:rPr>
                <w:rFonts w:ascii="Arial" w:hAnsi="Arial" w:cs="Arial"/>
              </w:rPr>
              <w:t>Patients, carers and relatives</w:t>
            </w:r>
          </w:p>
          <w:p w:rsidR="00484A01" w:rsidRPr="00757622" w:rsidRDefault="00484A01" w:rsidP="00757622">
            <w:pPr>
              <w:pStyle w:val="ListParagraph"/>
              <w:numPr>
                <w:ilvl w:val="0"/>
                <w:numId w:val="1"/>
              </w:numPr>
              <w:jc w:val="both"/>
              <w:rPr>
                <w:rFonts w:ascii="Arial" w:hAnsi="Arial" w:cs="Arial"/>
              </w:rPr>
            </w:pPr>
            <w:r>
              <w:rPr>
                <w:rFonts w:ascii="Arial" w:hAnsi="Arial" w:cs="Arial"/>
              </w:rPr>
              <w:t>Head of Access</w:t>
            </w:r>
          </w:p>
          <w:p w:rsidR="00757622" w:rsidRPr="00757622" w:rsidRDefault="00757622" w:rsidP="00757622">
            <w:pPr>
              <w:pStyle w:val="ListParagraph"/>
              <w:numPr>
                <w:ilvl w:val="0"/>
                <w:numId w:val="1"/>
              </w:numPr>
              <w:jc w:val="both"/>
              <w:rPr>
                <w:rFonts w:ascii="Arial" w:hAnsi="Arial" w:cs="Arial"/>
              </w:rPr>
            </w:pPr>
            <w:r w:rsidRPr="00757622">
              <w:rPr>
                <w:rFonts w:ascii="Arial" w:hAnsi="Arial" w:cs="Arial"/>
              </w:rPr>
              <w:t>Senior Nurse for Outpatients</w:t>
            </w:r>
          </w:p>
          <w:p w:rsidR="00757622" w:rsidRPr="00757622" w:rsidRDefault="00757622" w:rsidP="00757622">
            <w:pPr>
              <w:pStyle w:val="ListParagraph"/>
              <w:numPr>
                <w:ilvl w:val="0"/>
                <w:numId w:val="1"/>
              </w:numPr>
              <w:jc w:val="both"/>
              <w:rPr>
                <w:rFonts w:ascii="Arial" w:hAnsi="Arial" w:cs="Arial"/>
              </w:rPr>
            </w:pPr>
            <w:r w:rsidRPr="00757622">
              <w:rPr>
                <w:rFonts w:ascii="Arial" w:hAnsi="Arial" w:cs="Arial"/>
              </w:rPr>
              <w:t>Outpatient Department staff – nursing and administrative, medical and allied health professionals</w:t>
            </w:r>
          </w:p>
          <w:p w:rsidR="00757622" w:rsidRDefault="00484A01" w:rsidP="00757622">
            <w:pPr>
              <w:pStyle w:val="ListParagraph"/>
              <w:numPr>
                <w:ilvl w:val="0"/>
                <w:numId w:val="1"/>
              </w:numPr>
              <w:jc w:val="both"/>
              <w:rPr>
                <w:rFonts w:ascii="Arial" w:hAnsi="Arial" w:cs="Arial"/>
              </w:rPr>
            </w:pPr>
            <w:r>
              <w:rPr>
                <w:rFonts w:ascii="Arial" w:hAnsi="Arial" w:cs="Arial"/>
              </w:rPr>
              <w:t>Deputy Medical Director</w:t>
            </w:r>
          </w:p>
          <w:p w:rsidR="00484A01" w:rsidRDefault="00484A01" w:rsidP="00484A01">
            <w:pPr>
              <w:pStyle w:val="ListParagraph"/>
              <w:numPr>
                <w:ilvl w:val="0"/>
                <w:numId w:val="1"/>
              </w:numPr>
              <w:jc w:val="both"/>
              <w:rPr>
                <w:rFonts w:ascii="Arial" w:hAnsi="Arial" w:cs="Arial"/>
              </w:rPr>
            </w:pPr>
            <w:r w:rsidRPr="00484A01">
              <w:rPr>
                <w:rFonts w:ascii="Arial" w:hAnsi="Arial" w:cs="Arial"/>
              </w:rPr>
              <w:t>E-Referral Service Manager</w:t>
            </w:r>
            <w:r>
              <w:rPr>
                <w:rFonts w:ascii="Arial" w:hAnsi="Arial" w:cs="Arial"/>
              </w:rPr>
              <w:t xml:space="preserve"> and Central Support Team</w:t>
            </w:r>
          </w:p>
          <w:p w:rsidR="006F7E09" w:rsidRPr="00757622" w:rsidRDefault="006F7E09" w:rsidP="006F7E09">
            <w:pPr>
              <w:pStyle w:val="ListParagraph"/>
              <w:numPr>
                <w:ilvl w:val="0"/>
                <w:numId w:val="1"/>
              </w:numPr>
              <w:jc w:val="both"/>
              <w:rPr>
                <w:rFonts w:ascii="Arial" w:hAnsi="Arial" w:cs="Arial"/>
              </w:rPr>
            </w:pPr>
            <w:r w:rsidRPr="006F7E09">
              <w:rPr>
                <w:rFonts w:ascii="Arial" w:hAnsi="Arial" w:cs="Arial"/>
              </w:rPr>
              <w:t>Projects &amp; Service Change Lead</w:t>
            </w:r>
          </w:p>
          <w:p w:rsidR="00757622" w:rsidRPr="00757622" w:rsidRDefault="00757622" w:rsidP="00A61287">
            <w:pPr>
              <w:pStyle w:val="ListParagraph"/>
              <w:numPr>
                <w:ilvl w:val="0"/>
                <w:numId w:val="1"/>
              </w:numPr>
              <w:jc w:val="both"/>
              <w:rPr>
                <w:rFonts w:ascii="Arial" w:hAnsi="Arial" w:cs="Arial"/>
              </w:rPr>
            </w:pPr>
            <w:r w:rsidRPr="00757622">
              <w:rPr>
                <w:rFonts w:ascii="Arial" w:hAnsi="Arial" w:cs="Arial"/>
              </w:rPr>
              <w:t>Divisional Directors, D</w:t>
            </w:r>
            <w:r w:rsidR="006F7E09">
              <w:rPr>
                <w:rFonts w:ascii="Arial" w:hAnsi="Arial" w:cs="Arial"/>
              </w:rPr>
              <w:t xml:space="preserve">ivisional Business Managers, </w:t>
            </w:r>
            <w:r w:rsidRPr="00757622">
              <w:rPr>
                <w:rFonts w:ascii="Arial" w:hAnsi="Arial" w:cs="Arial"/>
              </w:rPr>
              <w:t>Cluster Managers</w:t>
            </w:r>
            <w:r w:rsidR="006F7E09">
              <w:rPr>
                <w:rFonts w:ascii="Arial" w:hAnsi="Arial" w:cs="Arial"/>
              </w:rPr>
              <w:t xml:space="preserve">, </w:t>
            </w:r>
            <w:r w:rsidR="00A61287" w:rsidRPr="00A61287">
              <w:rPr>
                <w:rFonts w:ascii="Arial" w:hAnsi="Arial" w:cs="Arial"/>
              </w:rPr>
              <w:t xml:space="preserve">Community Hospital Business Managers, </w:t>
            </w:r>
            <w:r w:rsidR="006F7E09">
              <w:rPr>
                <w:rFonts w:ascii="Arial" w:hAnsi="Arial" w:cs="Arial"/>
              </w:rPr>
              <w:t>Administrative Service Managers</w:t>
            </w:r>
          </w:p>
          <w:p w:rsidR="00757622" w:rsidRPr="00757622" w:rsidRDefault="00757622" w:rsidP="00757622">
            <w:pPr>
              <w:pStyle w:val="ListParagraph"/>
              <w:numPr>
                <w:ilvl w:val="0"/>
                <w:numId w:val="1"/>
              </w:numPr>
              <w:jc w:val="both"/>
              <w:rPr>
                <w:rFonts w:ascii="Arial" w:hAnsi="Arial" w:cs="Arial"/>
              </w:rPr>
            </w:pPr>
            <w:r w:rsidRPr="00757622">
              <w:rPr>
                <w:rFonts w:ascii="Arial" w:hAnsi="Arial" w:cs="Arial"/>
              </w:rPr>
              <w:t>Assistant Directors of Nursing, Senior Nurses, Matrons</w:t>
            </w:r>
          </w:p>
          <w:p w:rsidR="00757622" w:rsidRDefault="00757622" w:rsidP="00757622">
            <w:pPr>
              <w:pStyle w:val="ListParagraph"/>
              <w:numPr>
                <w:ilvl w:val="0"/>
                <w:numId w:val="1"/>
              </w:numPr>
              <w:jc w:val="both"/>
              <w:rPr>
                <w:rFonts w:ascii="Arial" w:hAnsi="Arial" w:cs="Arial"/>
              </w:rPr>
            </w:pPr>
            <w:r w:rsidRPr="00757622">
              <w:rPr>
                <w:rFonts w:ascii="Arial" w:hAnsi="Arial" w:cs="Arial"/>
              </w:rPr>
              <w:t>Associate Medical Directors, Clinical Leads, Consultants</w:t>
            </w:r>
          </w:p>
          <w:p w:rsidR="00484A01" w:rsidRPr="00757622" w:rsidRDefault="00484A01" w:rsidP="00757622">
            <w:pPr>
              <w:pStyle w:val="ListParagraph"/>
              <w:numPr>
                <w:ilvl w:val="0"/>
                <w:numId w:val="1"/>
              </w:numPr>
              <w:jc w:val="both"/>
              <w:rPr>
                <w:rFonts w:ascii="Arial" w:hAnsi="Arial" w:cs="Arial"/>
              </w:rPr>
            </w:pPr>
            <w:r>
              <w:rPr>
                <w:rFonts w:ascii="Arial" w:hAnsi="Arial" w:cs="Arial"/>
              </w:rPr>
              <w:t>Programme Directors</w:t>
            </w:r>
          </w:p>
          <w:p w:rsidR="00757622" w:rsidRPr="00757622" w:rsidRDefault="00757622" w:rsidP="00757622">
            <w:pPr>
              <w:pStyle w:val="ListParagraph"/>
              <w:numPr>
                <w:ilvl w:val="0"/>
                <w:numId w:val="1"/>
              </w:numPr>
              <w:jc w:val="both"/>
              <w:rPr>
                <w:rFonts w:ascii="Arial" w:hAnsi="Arial" w:cs="Arial"/>
              </w:rPr>
            </w:pPr>
            <w:r w:rsidRPr="00757622">
              <w:rPr>
                <w:rFonts w:ascii="Arial" w:hAnsi="Arial" w:cs="Arial"/>
              </w:rPr>
              <w:t>Executive Directors</w:t>
            </w:r>
          </w:p>
          <w:p w:rsidR="00757622" w:rsidRPr="00757622" w:rsidRDefault="00757622" w:rsidP="00757622">
            <w:pPr>
              <w:pStyle w:val="ListParagraph"/>
              <w:numPr>
                <w:ilvl w:val="0"/>
                <w:numId w:val="1"/>
              </w:numPr>
              <w:jc w:val="both"/>
              <w:rPr>
                <w:rFonts w:ascii="Arial" w:hAnsi="Arial" w:cs="Arial"/>
              </w:rPr>
            </w:pPr>
            <w:r w:rsidRPr="00757622">
              <w:rPr>
                <w:rFonts w:ascii="Arial" w:hAnsi="Arial" w:cs="Arial"/>
              </w:rPr>
              <w:t>Finance, Information, Performance and HR colleagues</w:t>
            </w:r>
          </w:p>
          <w:p w:rsidR="00757622" w:rsidRPr="00757622" w:rsidRDefault="00757622" w:rsidP="00757622">
            <w:pPr>
              <w:pStyle w:val="ListParagraph"/>
              <w:numPr>
                <w:ilvl w:val="0"/>
                <w:numId w:val="1"/>
              </w:numPr>
              <w:jc w:val="both"/>
              <w:rPr>
                <w:rFonts w:ascii="Arial" w:hAnsi="Arial" w:cs="Arial"/>
              </w:rPr>
            </w:pPr>
            <w:r w:rsidRPr="00757622">
              <w:rPr>
                <w:rFonts w:ascii="Arial" w:hAnsi="Arial" w:cs="Arial"/>
              </w:rPr>
              <w:t>Other NHS Trust care providers</w:t>
            </w:r>
          </w:p>
          <w:p w:rsidR="00757622" w:rsidRPr="00757622" w:rsidRDefault="00757622" w:rsidP="00757622">
            <w:pPr>
              <w:pStyle w:val="ListParagraph"/>
              <w:numPr>
                <w:ilvl w:val="0"/>
                <w:numId w:val="1"/>
              </w:numPr>
              <w:jc w:val="both"/>
              <w:rPr>
                <w:rFonts w:ascii="Arial" w:hAnsi="Arial" w:cs="Arial"/>
              </w:rPr>
            </w:pPr>
            <w:r w:rsidRPr="00757622">
              <w:rPr>
                <w:rFonts w:ascii="Arial" w:hAnsi="Arial" w:cs="Arial"/>
              </w:rPr>
              <w:t>Commissioners</w:t>
            </w:r>
          </w:p>
          <w:p w:rsidR="00757622" w:rsidRPr="00757622" w:rsidRDefault="00757622" w:rsidP="00757622">
            <w:pPr>
              <w:pStyle w:val="ListParagraph"/>
              <w:numPr>
                <w:ilvl w:val="0"/>
                <w:numId w:val="1"/>
              </w:numPr>
              <w:jc w:val="both"/>
              <w:rPr>
                <w:rFonts w:ascii="Arial" w:hAnsi="Arial" w:cs="Arial"/>
              </w:rPr>
            </w:pPr>
            <w:r w:rsidRPr="00757622">
              <w:rPr>
                <w:rFonts w:ascii="Arial" w:hAnsi="Arial" w:cs="Arial"/>
              </w:rPr>
              <w:t>Patient/carer support groups, and local community representatives</w:t>
            </w:r>
          </w:p>
          <w:p w:rsidR="00757622" w:rsidRPr="00F607B2" w:rsidRDefault="00757622" w:rsidP="00757622">
            <w:pPr>
              <w:jc w:val="both"/>
              <w:rPr>
                <w:rFonts w:ascii="Arial" w:hAnsi="Arial" w:cs="Arial"/>
                <w:color w:val="FF0000"/>
              </w:rPr>
            </w:pPr>
          </w:p>
        </w:tc>
      </w:tr>
      <w:tr w:rsidR="0087013E" w:rsidRPr="00F607B2" w:rsidTr="005E0E0E">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5E0E0E">
        <w:tc>
          <w:tcPr>
            <w:tcW w:w="9128" w:type="dxa"/>
            <w:gridSpan w:val="2"/>
            <w:tcBorders>
              <w:bottom w:val="single" w:sz="4" w:space="0" w:color="auto"/>
            </w:tcBorders>
          </w:tcPr>
          <w:p w:rsidR="005033D7" w:rsidRPr="00F607B2" w:rsidRDefault="005033D7" w:rsidP="00F607B2">
            <w:pPr>
              <w:jc w:val="both"/>
              <w:rPr>
                <w:rFonts w:ascii="Arial" w:hAnsi="Arial" w:cs="Arial"/>
              </w:rPr>
            </w:pPr>
          </w:p>
          <w:p w:rsidR="00FC148F" w:rsidRDefault="00533E9D" w:rsidP="00FC148F">
            <w:pPr>
              <w:jc w:val="center"/>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1633855</wp:posOffset>
                      </wp:positionH>
                      <wp:positionV relativeFrom="paragraph">
                        <wp:posOffset>1774190</wp:posOffset>
                      </wp:positionV>
                      <wp:extent cx="400050" cy="6350"/>
                      <wp:effectExtent l="19050" t="57150" r="0" b="88900"/>
                      <wp:wrapNone/>
                      <wp:docPr id="8" name="Straight Arrow Connector 8"/>
                      <wp:cNvGraphicFramePr/>
                      <a:graphic xmlns:a="http://schemas.openxmlformats.org/drawingml/2006/main">
                        <a:graphicData uri="http://schemas.microsoft.com/office/word/2010/wordprocessingShape">
                          <wps:wsp>
                            <wps:cNvCnPr/>
                            <wps:spPr>
                              <a:xfrm flipH="1">
                                <a:off x="0" y="0"/>
                                <a:ext cx="400050" cy="6350"/>
                              </a:xfrm>
                              <a:prstGeom prst="straightConnector1">
                                <a:avLst/>
                              </a:prstGeom>
                              <a:ln w="15875">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0905296" id="_x0000_t32" coordsize="21600,21600" o:spt="32" o:oned="t" path="m,l21600,21600e" filled="f">
                      <v:path arrowok="t" fillok="f" o:connecttype="none"/>
                      <o:lock v:ext="edit" shapetype="t"/>
                    </v:shapetype>
                    <v:shape id="Straight Arrow Connector 8" o:spid="_x0000_s1026" type="#_x0000_t32" style="position:absolute;margin-left:128.65pt;margin-top:139.7pt;width:31.5pt;height:.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4j7gEAAC4EAAAOAAAAZHJzL2Uyb0RvYy54bWysU9uO0zAQfUfiHyy/06QLXapq0xVquTwg&#10;qFj4AK9jN5Z803ho2r9nbKcBAUIC8WLZsc+Zc85M7u7PzrKTgmSC7/hy0XKmvAy98ceOf/n85tma&#10;s4TC98IGrzp+UYnfb58+uRvjRt2EIdheASMSnzZj7PiAGDdNk+SgnEiLEJWnSx3ACaQjHJsexEjs&#10;zjY3bXvbjAH6CEGqlOjrvl7ybeHXWkn8qHVSyGzHSRuWFcr6mNdmeyc2RxBxMHKSIf5BhRPGU9GZ&#10;ai9QsK9gfqFyRkJIQeNCBtcErY1UxQO5WbY/uXkYRFTFC4WT4hxT+n+08sPpAMz0HadGeeGoRQ8I&#10;whwHZK8Awsh2wXuKMQBb57TGmDYE2vkDTKcUD5CtnzU4pq2J72gQShhkj51L1pc5a3VGJunji7Zt&#10;V9QRSVe3z2lHbE0lyWQREr5VwbG86XiaNM1iagFxep+wAq+ADLaejaRhtX65Kjry3V6kgZ0EjUFP&#10;u9p3FMa+9j3DSyTfCEb4o1WTEutJUHZb/ZUdXqyqBT4pTamRjyqkzKvaWaglhJTK43JmotcZpo21&#10;M7At0v4InN5nqCqz/DfgGVEqB48z2Bkf4HfV8XyVrOv7awLVd47gMfSX0vkSDQ1l6dr0A+Wp//Fc&#10;4N9/8+03AAAA//8DAFBLAwQUAAYACAAAACEA47Ajb+AAAAALAQAADwAAAGRycy9kb3ducmV2Lnht&#10;bEyPzU7DMBCE70i8g7VIXBC1SUpTQpwKgfg70vYB3HibRI3XIXab9O1ZTnDbnRnNflusJteJEw6h&#10;9aThbqZAIFXetlRr2G5eb5cgQjRkTecJNZwxwKq8vChMbv1IX3hax1pwCYXcaGhi7HMpQ9WgM2Hm&#10;eyT29n5wJvI61NIOZuRy18lEqYV0piW+0JgenxusDuuj03B4f1Pf1ccius+bl2xMVVvvz63W11fT&#10;0yOIiFP8C8MvPqNDyUw7fyQbRKchuc9SjvKQPcxBcCJNFCs7VpZqDrIs5P8fyh8AAAD//wMAUEsB&#10;Ai0AFAAGAAgAAAAhALaDOJL+AAAA4QEAABMAAAAAAAAAAAAAAAAAAAAAAFtDb250ZW50X1R5cGVz&#10;XS54bWxQSwECLQAUAAYACAAAACEAOP0h/9YAAACUAQAACwAAAAAAAAAAAAAAAAAvAQAAX3JlbHMv&#10;LnJlbHNQSwECLQAUAAYACAAAACEAw65eI+4BAAAuBAAADgAAAAAAAAAAAAAAAAAuAgAAZHJzL2Uy&#10;b0RvYy54bWxQSwECLQAUAAYACAAAACEA47Ajb+AAAAALAQAADwAAAAAAAAAAAAAAAABIBAAAZHJz&#10;L2Rvd25yZXYueG1sUEsFBgAAAAAEAAQA8wAAAFUFAAAAAA==&#10;" strokecolor="#4579b8 [3044]" strokeweight="1.25pt">
                      <v:stroke dashstyle="dash" endarrow="block"/>
                    </v:shape>
                  </w:pict>
                </mc:Fallback>
              </mc:AlternateContent>
            </w:r>
            <w:r w:rsidR="00A27CFC" w:rsidRPr="00A27CFC">
              <w:rPr>
                <w:rFonts w:ascii="Arial" w:hAnsi="Arial" w:cs="Arial"/>
              </w:rPr>
              <w:drawing>
                <wp:inline distT="0" distB="0" distL="0" distR="0" wp14:anchorId="695AAA09" wp14:editId="0D8A8AA7">
                  <wp:extent cx="5731510" cy="3550920"/>
                  <wp:effectExtent l="0" t="0" r="21590" b="0"/>
                  <wp:docPr id="7" name="Diagram 7">
                    <a:extLst xmlns:a="http://schemas.openxmlformats.org/drawingml/2006/main">
                      <a:ext uri="{FF2B5EF4-FFF2-40B4-BE49-F238E27FC236}">
                        <a16:creationId xmlns:a16="http://schemas.microsoft.com/office/drawing/2014/main" id="{CA305459-0C5A-474C-B382-9BF0D3545AF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E5578" w:rsidRDefault="004E5578" w:rsidP="00484A01">
            <w:pPr>
              <w:jc w:val="center"/>
              <w:rPr>
                <w:rFonts w:ascii="Arial" w:hAnsi="Arial" w:cs="Arial"/>
              </w:rPr>
            </w:pPr>
          </w:p>
          <w:p w:rsidR="004E5578" w:rsidRDefault="004E5578" w:rsidP="00F607B2">
            <w:pPr>
              <w:jc w:val="both"/>
              <w:rPr>
                <w:rFonts w:ascii="Arial" w:hAnsi="Arial" w:cs="Arial"/>
              </w:rPr>
            </w:pPr>
            <w:r w:rsidRPr="004E5578">
              <w:rPr>
                <w:rFonts w:ascii="Arial" w:hAnsi="Arial" w:cs="Arial"/>
                <w:noProof/>
                <w:lang w:eastAsia="en-GB"/>
              </w:rPr>
              <mc:AlternateContent>
                <mc:Choice Requires="wps">
                  <w:drawing>
                    <wp:anchor distT="0" distB="0" distL="114300" distR="114300" simplePos="0" relativeHeight="251668480" behindDoc="0" locked="0" layoutInCell="1" allowOverlap="1" wp14:anchorId="2935F7D6" wp14:editId="167182C5">
                      <wp:simplePos x="0" y="0"/>
                      <wp:positionH relativeFrom="column">
                        <wp:posOffset>13335</wp:posOffset>
                      </wp:positionH>
                      <wp:positionV relativeFrom="paragraph">
                        <wp:posOffset>116205</wp:posOffset>
                      </wp:positionV>
                      <wp:extent cx="781050" cy="0"/>
                      <wp:effectExtent l="0" t="19050" r="19050" b="38100"/>
                      <wp:wrapNone/>
                      <wp:docPr id="22" name="Straight Connector 21"/>
                      <wp:cNvGraphicFramePr/>
                      <a:graphic xmlns:a="http://schemas.openxmlformats.org/drawingml/2006/main">
                        <a:graphicData uri="http://schemas.microsoft.com/office/word/2010/wordprocessingShape">
                          <wps:wsp>
                            <wps:cNvCnPr/>
                            <wps:spPr>
                              <a:xfrm>
                                <a:off x="0" y="0"/>
                                <a:ext cx="781050" cy="0"/>
                              </a:xfrm>
                              <a:prstGeom prst="line">
                                <a:avLst/>
                              </a:prstGeom>
                              <a:ln w="635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982169" id="Straight Connector 2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9.15pt" to="62.5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97QEAADYEAAAOAAAAZHJzL2Uyb0RvYy54bWysU9tu2zAMfR+wfxD0vvhS9AIjTh9SdC+7&#10;BGv3AaosxQIkUZDU2Pn7UVLituvThr7IFslD8hxS69vZaHIQPiiwPW1WNSXCchiU3ff09+P9lxtK&#10;QmR2YBqs6OlRBHq7+fxpPblOtDCCHoQnmMSGbnI9HWN0XVUFPgrDwgqcsOiU4A2LePX7avBswuxG&#10;V21dX1UT+MF54CIEtN4VJ93k/FIKHn9KGUQkuqfYW8ynz+dTOqvNmnV7z9yo+KkN9h9dGKYsFl1S&#10;3bHIyLNX71IZxT0EkHHFwVQgpeIic0A2Tf0Xm4eROZG5oDjBLTKFj0vLfxx2nqihp21LiWUGZ/QQ&#10;PVP7MZItWIsKgidtk5SaXOgQsLU7f7oFt/OJ9iy9SV8kROas7nFRV8yRcDRe3zT1Jc6An13VC875&#10;EL8KMCT99FQrm3izjh2+hYi1MPQckszakqmnVxeXdZ3DAmg13CutkzPvjthqTw4Mp844FzY2OU4/&#10;m+8wFPs1gvP8MfcCyZVeZUOftmhMzAvX/BePWpQ+fgmJ6iG7UmBJ9LZ2YaAtRieYxE4X4IlBWvj3&#10;TRfgKT5BRd7pfwEviFwZbFzARlnwRb+31eOcx43kZYk/K1B4JwmeYDjmLcjS4HJm5U4PKW3/63uG&#10;vzz3zR8AAAD//wMAUEsDBBQABgAIAAAAIQAnX7dY2QAAAAcBAAAPAAAAZHJzL2Rvd25yZXYueG1s&#10;TI4xT8MwEIV3JP6DdUgsiDoNAkUhTlVQGdggMMB2jY8kEJ9D7Dbh33NVBxjve0/vvmI1u17taQyd&#10;ZwPLRQKKuPa248bA68vDZQYqRGSLvWcy8EMBVuXpSYG59RM/076KjZIRDjkaaGMccq1D3ZLDsPAD&#10;sWQffnQY5RwbbUecZNz1Ok2SG+2wY/nQ4kD3LdVf1c4ZeNu8P04XY6errLJ3n99xvdH4ZMz52by+&#10;BRVpjn9lOOiLOpTitPU7tkH1BtKlFAVnV6AOcXotYHsEuiz0f//yFwAA//8DAFBLAQItABQABgAI&#10;AAAAIQC2gziS/gAAAOEBAAATAAAAAAAAAAAAAAAAAAAAAABbQ29udGVudF9UeXBlc10ueG1sUEsB&#10;Ai0AFAAGAAgAAAAhADj9If/WAAAAlAEAAAsAAAAAAAAAAAAAAAAALwEAAF9yZWxzLy5yZWxzUEsB&#10;Ai0AFAAGAAgAAAAhAH+dET3tAQAANgQAAA4AAAAAAAAAAAAAAAAALgIAAGRycy9lMm9Eb2MueG1s&#10;UEsBAi0AFAAGAAgAAAAhACdft1jZAAAABwEAAA8AAAAAAAAAAAAAAAAARwQAAGRycy9kb3ducmV2&#10;LnhtbFBLBQYAAAAABAAEAPMAAABNBQAAAAA=&#10;" strokecolor="#365f91 [2404]" strokeweight="5pt"/>
                  </w:pict>
                </mc:Fallback>
              </mc:AlternateContent>
            </w:r>
            <w:r>
              <w:rPr>
                <w:rFonts w:ascii="Arial" w:hAnsi="Arial" w:cs="Arial"/>
              </w:rPr>
              <w:t xml:space="preserve">                       Denotes line management accountability</w:t>
            </w:r>
          </w:p>
          <w:p w:rsidR="004E5578" w:rsidRDefault="004E5578" w:rsidP="00F607B2">
            <w:pPr>
              <w:jc w:val="both"/>
              <w:rPr>
                <w:rFonts w:ascii="Arial" w:hAnsi="Arial" w:cs="Arial"/>
              </w:rPr>
            </w:pPr>
          </w:p>
          <w:p w:rsidR="004E5578" w:rsidRDefault="004E5578" w:rsidP="00F607B2">
            <w:pPr>
              <w:jc w:val="both"/>
              <w:rPr>
                <w:rFonts w:ascii="Arial" w:hAnsi="Arial" w:cs="Arial"/>
              </w:rPr>
            </w:pPr>
            <w:r w:rsidRPr="004E5578">
              <w:rPr>
                <w:rFonts w:ascii="Arial" w:hAnsi="Arial" w:cs="Arial"/>
                <w:noProof/>
                <w:lang w:eastAsia="en-GB"/>
              </w:rPr>
              <mc:AlternateContent>
                <mc:Choice Requires="wps">
                  <w:drawing>
                    <wp:anchor distT="0" distB="0" distL="114300" distR="114300" simplePos="0" relativeHeight="251670528" behindDoc="0" locked="0" layoutInCell="1" allowOverlap="1" wp14:anchorId="1BB2719F" wp14:editId="27BDA120">
                      <wp:simplePos x="0" y="0"/>
                      <wp:positionH relativeFrom="column">
                        <wp:posOffset>10160</wp:posOffset>
                      </wp:positionH>
                      <wp:positionV relativeFrom="paragraph">
                        <wp:posOffset>146050</wp:posOffset>
                      </wp:positionV>
                      <wp:extent cx="720080" cy="0"/>
                      <wp:effectExtent l="0" t="19050" r="23495" b="38100"/>
                      <wp:wrapNone/>
                      <wp:docPr id="34" name="Straight Connector 33"/>
                      <wp:cNvGraphicFramePr/>
                      <a:graphic xmlns:a="http://schemas.openxmlformats.org/drawingml/2006/main">
                        <a:graphicData uri="http://schemas.microsoft.com/office/word/2010/wordprocessingShape">
                          <wps:wsp>
                            <wps:cNvCnPr/>
                            <wps:spPr>
                              <a:xfrm flipH="1">
                                <a:off x="0" y="0"/>
                                <a:ext cx="720080" cy="0"/>
                              </a:xfrm>
                              <a:prstGeom prst="line">
                                <a:avLst/>
                              </a:prstGeom>
                              <a:ln w="63500">
                                <a:solidFill>
                                  <a:schemeClr val="accent1">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6B3A3A" id="Straight Connector 33"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8pt,11.5pt" to="5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7xL/wEAAFsEAAAOAAAAZHJzL2Uyb0RvYy54bWysVE1z2yAQvXem/4HhXkuO2ySjsZyDPWkP&#10;/fAkzQ8gCCxmgGWAWNa/7wKyWjenZnpBfOx7u++xaH13MpochQ8KbEuXi5oSYTl0yh5a+vTz/sMt&#10;JSEy2zENVrR0FIHebd6/Ww+uEVfQg+6EJ0hiQzO4lvYxuqaqAu+FYWEBTlg8lOANi7j0h6rzbEB2&#10;o6urur6uBvCd88BFCLi7K4d0k/mlFDz+kDKISHRLsbaYR5/H5zRWmzVrDp65XvGpDPaGKgxTFpPO&#10;VDsWGXnx6hWVUdxDABkXHEwFUiousgZUs6z/UvPYMyeyFjQnuNmm8P9o+ffj3hPVtXT1kRLLDN7R&#10;Y/RMHfpItmAtOgierFbJqcGFBgFbu/fTKri9T7JP0hsitXJfsAmyESiNnLLP4+yzOEXCcfMGb+4W&#10;b4Ofj6rCkJicD/GzAEPSpKVa2eQAa9jxa4iYFUPPIWlbWzK09Hr1qa5zWACtunuldTrMXSS22pMj&#10;w/tnnAsbS3n6xXyDruzfIDh3AnLPkJzpgi2l3bHQF1AYQ1okWxCmLX6SPcWQPIujFqXEByHRYhRe&#10;cs85Lss6M2F0gkkUMQMncelVvNZTgFN8gorc+P8CnhE5M9g4g42y4Iu1l9njaTmJlyX+7EDRnSx4&#10;hm7MrZKtwQ7OXk2vLT2RP9cZ/vufsPkFAAD//wMAUEsDBBQABgAIAAAAIQAQQPDy2AAAAAcBAAAP&#10;AAAAZHJzL2Rvd25yZXYueG1sTI9BT8MwDIXvSPyHyEjcWNohCipNJwTqYRIXCuKcNaapaJwoybby&#10;7+eJA9z8/J6ePzebxc3igDFNnhSUqwIE0uDNRKOCj/fu5gFEypqMnj2hgh9MsGkvLxpdG3+kNzz0&#10;eRRcQqnWCmzOoZYyDRadTisfkNj78tHpzDKO0kR95HI3y3VRVNLpifiC1QGfLQ7f/d4p2NrPcqHh&#10;5TXErqumcF/K3pZKXV8tT48gMi75LwxnfEaHlpl2fk8miZl1xUEF61v+6GyXdzzsfheybeR//vYE&#10;AAD//wMAUEsBAi0AFAAGAAgAAAAhALaDOJL+AAAA4QEAABMAAAAAAAAAAAAAAAAAAAAAAFtDb250&#10;ZW50X1R5cGVzXS54bWxQSwECLQAUAAYACAAAACEAOP0h/9YAAACUAQAACwAAAAAAAAAAAAAAAAAv&#10;AQAAX3JlbHMvLnJlbHNQSwECLQAUAAYACAAAACEA5WO8S/8BAABbBAAADgAAAAAAAAAAAAAAAAAu&#10;AgAAZHJzL2Uyb0RvYy54bWxQSwECLQAUAAYACAAAACEAEEDw8tgAAAAHAQAADwAAAAAAAAAAAAAA&#10;AABZBAAAZHJzL2Rvd25yZXYueG1sUEsFBgAAAAAEAAQA8wAAAF4FAAAAAA==&#10;" strokecolor="#365f91 [2404]" strokeweight="5pt">
                      <v:stroke dashstyle="3 1"/>
                    </v:line>
                  </w:pict>
                </mc:Fallback>
              </mc:AlternateContent>
            </w:r>
            <w:r>
              <w:rPr>
                <w:rFonts w:ascii="Arial" w:hAnsi="Arial" w:cs="Arial"/>
              </w:rPr>
              <w:t xml:space="preserve">                       Denotes key working relationship</w:t>
            </w:r>
          </w:p>
          <w:p w:rsidR="004E5578" w:rsidRDefault="004E5578" w:rsidP="00F607B2">
            <w:pPr>
              <w:jc w:val="both"/>
              <w:rPr>
                <w:rFonts w:ascii="Arial" w:hAnsi="Arial" w:cs="Arial"/>
              </w:rPr>
            </w:pPr>
          </w:p>
          <w:p w:rsidR="004E5578" w:rsidRPr="00F607B2" w:rsidRDefault="004E5578" w:rsidP="00F607B2">
            <w:pPr>
              <w:jc w:val="both"/>
              <w:rPr>
                <w:rFonts w:ascii="Arial" w:hAnsi="Arial" w:cs="Arial"/>
              </w:rPr>
            </w:pPr>
          </w:p>
        </w:tc>
      </w:tr>
      <w:tr w:rsidR="0087013E" w:rsidRPr="00F607B2" w:rsidTr="005E0E0E">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5E0E0E">
        <w:tc>
          <w:tcPr>
            <w:tcW w:w="9128" w:type="dxa"/>
            <w:gridSpan w:val="2"/>
            <w:tcBorders>
              <w:bottom w:val="single" w:sz="4" w:space="0" w:color="auto"/>
            </w:tcBorders>
          </w:tcPr>
          <w:p w:rsidR="00D33728" w:rsidRDefault="00D33728" w:rsidP="00F607B2">
            <w:pPr>
              <w:jc w:val="both"/>
              <w:rPr>
                <w:rFonts w:ascii="Arial" w:hAnsi="Arial" w:cs="Arial"/>
                <w:color w:val="FF0000"/>
              </w:rPr>
            </w:pPr>
          </w:p>
          <w:p w:rsidR="00D33728" w:rsidRPr="00F607B2" w:rsidRDefault="00D33728" w:rsidP="00F607B2">
            <w:pPr>
              <w:jc w:val="both"/>
              <w:rPr>
                <w:rFonts w:ascii="Arial" w:hAnsi="Arial" w:cs="Arial"/>
                <w:color w:val="FF0000"/>
              </w:rPr>
            </w:pPr>
          </w:p>
        </w:tc>
      </w:tr>
      <w:tr w:rsidR="0087013E" w:rsidRPr="00F607B2" w:rsidTr="005E0E0E">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5E0E0E">
        <w:tc>
          <w:tcPr>
            <w:tcW w:w="9128" w:type="dxa"/>
            <w:gridSpan w:val="2"/>
            <w:tcBorders>
              <w:bottom w:val="single" w:sz="4" w:space="0" w:color="auto"/>
            </w:tcBorders>
          </w:tcPr>
          <w:p w:rsidR="00045565" w:rsidRDefault="00045565" w:rsidP="00F607B2">
            <w:pPr>
              <w:jc w:val="both"/>
              <w:rPr>
                <w:rFonts w:ascii="Arial" w:hAnsi="Arial" w:cs="Arial"/>
                <w:color w:val="FF0000"/>
              </w:rPr>
            </w:pPr>
          </w:p>
          <w:p w:rsidR="00045565" w:rsidRDefault="00045565" w:rsidP="00045565">
            <w:pPr>
              <w:numPr>
                <w:ilvl w:val="0"/>
                <w:numId w:val="5"/>
              </w:numPr>
              <w:autoSpaceDE w:val="0"/>
              <w:autoSpaceDN w:val="0"/>
              <w:adjustRightInd w:val="0"/>
              <w:spacing w:after="29"/>
              <w:ind w:left="360"/>
              <w:rPr>
                <w:rFonts w:ascii="Arial" w:eastAsia="Calibri" w:hAnsi="Arial" w:cs="Arial"/>
                <w:color w:val="000000"/>
              </w:rPr>
            </w:pPr>
            <w:r w:rsidRPr="00045565">
              <w:rPr>
                <w:rFonts w:ascii="Arial" w:eastAsia="Calibri" w:hAnsi="Arial" w:cs="Arial"/>
                <w:color w:val="000000"/>
              </w:rPr>
              <w:t xml:space="preserve">Establish effective communication channels to ensure all staff in </w:t>
            </w:r>
            <w:r>
              <w:rPr>
                <w:rFonts w:ascii="Arial" w:eastAsia="Calibri" w:hAnsi="Arial" w:cs="Arial"/>
                <w:color w:val="000000"/>
              </w:rPr>
              <w:t xml:space="preserve">Outpatient Services across the Trust </w:t>
            </w:r>
            <w:r w:rsidRPr="00045565">
              <w:rPr>
                <w:rFonts w:ascii="Arial" w:eastAsia="Calibri" w:hAnsi="Arial" w:cs="Arial"/>
                <w:color w:val="000000"/>
              </w:rPr>
              <w:t xml:space="preserve">are </w:t>
            </w:r>
            <w:r>
              <w:rPr>
                <w:rFonts w:ascii="Arial" w:eastAsia="Calibri" w:hAnsi="Arial" w:cs="Arial"/>
                <w:color w:val="000000"/>
              </w:rPr>
              <w:t>engaged in the effective delivery of high quality and efficient services.</w:t>
            </w:r>
            <w:r w:rsidR="007223F5">
              <w:rPr>
                <w:rFonts w:ascii="Arial" w:eastAsia="Calibri" w:hAnsi="Arial" w:cs="Arial"/>
                <w:color w:val="000000"/>
              </w:rPr>
              <w:t xml:space="preserve"> Motivational skills will be required to deliver this, working with a wide range of staff, such as consultants, senior managers, front line nursing and administrative staff.</w:t>
            </w:r>
          </w:p>
          <w:p w:rsidR="00045565" w:rsidRPr="00045565" w:rsidRDefault="00045565" w:rsidP="007223F5">
            <w:pPr>
              <w:autoSpaceDE w:val="0"/>
              <w:autoSpaceDN w:val="0"/>
              <w:adjustRightInd w:val="0"/>
              <w:spacing w:after="29"/>
              <w:rPr>
                <w:rFonts w:ascii="Arial" w:eastAsia="Calibri" w:hAnsi="Arial" w:cs="Arial"/>
                <w:color w:val="000000"/>
              </w:rPr>
            </w:pPr>
          </w:p>
          <w:p w:rsidR="00045565" w:rsidRDefault="00045565" w:rsidP="00045565">
            <w:pPr>
              <w:numPr>
                <w:ilvl w:val="0"/>
                <w:numId w:val="5"/>
              </w:numPr>
              <w:autoSpaceDE w:val="0"/>
              <w:autoSpaceDN w:val="0"/>
              <w:adjustRightInd w:val="0"/>
              <w:spacing w:after="29"/>
              <w:ind w:left="360"/>
              <w:rPr>
                <w:rFonts w:ascii="Arial" w:eastAsia="Calibri" w:hAnsi="Arial" w:cs="Arial"/>
                <w:color w:val="000000"/>
              </w:rPr>
            </w:pPr>
            <w:r w:rsidRPr="00045565">
              <w:rPr>
                <w:rFonts w:ascii="Arial" w:eastAsia="Calibri" w:hAnsi="Arial" w:cs="Arial"/>
                <w:color w:val="000000"/>
              </w:rPr>
              <w:t>Take a lead role in communicating complex, s</w:t>
            </w:r>
            <w:r>
              <w:rPr>
                <w:rFonts w:ascii="Arial" w:eastAsia="Calibri" w:hAnsi="Arial" w:cs="Arial"/>
                <w:color w:val="000000"/>
              </w:rPr>
              <w:t>ensitive or contentious issues, such as changes to use of outpatient space, roles and responsibilities and process and system changes.</w:t>
            </w:r>
            <w:r w:rsidR="007223F5">
              <w:rPr>
                <w:rFonts w:ascii="Arial" w:eastAsia="Calibri" w:hAnsi="Arial" w:cs="Arial"/>
                <w:color w:val="000000"/>
              </w:rPr>
              <w:t xml:space="preserve"> This will involve robust negotiation and influencing skills with groups of staff.</w:t>
            </w:r>
          </w:p>
          <w:p w:rsidR="007223F5" w:rsidRDefault="007223F5" w:rsidP="007223F5">
            <w:pPr>
              <w:autoSpaceDE w:val="0"/>
              <w:autoSpaceDN w:val="0"/>
              <w:adjustRightInd w:val="0"/>
              <w:spacing w:after="29"/>
              <w:rPr>
                <w:rFonts w:ascii="Arial" w:eastAsia="Calibri" w:hAnsi="Arial" w:cs="Arial"/>
                <w:color w:val="000000"/>
              </w:rPr>
            </w:pPr>
          </w:p>
          <w:p w:rsidR="007223F5" w:rsidRPr="007223F5" w:rsidRDefault="007223F5" w:rsidP="007223F5">
            <w:pPr>
              <w:numPr>
                <w:ilvl w:val="0"/>
                <w:numId w:val="5"/>
              </w:numPr>
              <w:autoSpaceDE w:val="0"/>
              <w:autoSpaceDN w:val="0"/>
              <w:adjustRightInd w:val="0"/>
              <w:spacing w:after="29"/>
              <w:ind w:left="360"/>
              <w:rPr>
                <w:rFonts w:ascii="Arial" w:eastAsia="Calibri" w:hAnsi="Arial" w:cs="Arial"/>
                <w:color w:val="000000"/>
              </w:rPr>
            </w:pPr>
            <w:r w:rsidRPr="007223F5">
              <w:rPr>
                <w:rFonts w:ascii="Arial" w:eastAsia="Calibri" w:hAnsi="Arial" w:cs="Arial"/>
                <w:color w:val="000000"/>
              </w:rPr>
              <w:t>Provide formal presentations to senior leaders both within and external to the Trust</w:t>
            </w:r>
            <w:r>
              <w:rPr>
                <w:rFonts w:ascii="Arial" w:eastAsia="Calibri" w:hAnsi="Arial" w:cs="Arial"/>
                <w:color w:val="000000"/>
              </w:rPr>
              <w:t xml:space="preserve"> on service performance and developments.</w:t>
            </w:r>
          </w:p>
          <w:p w:rsidR="00045565" w:rsidRDefault="00045565" w:rsidP="00045565">
            <w:pPr>
              <w:autoSpaceDE w:val="0"/>
              <w:autoSpaceDN w:val="0"/>
              <w:adjustRightInd w:val="0"/>
              <w:spacing w:after="29"/>
              <w:ind w:left="360"/>
              <w:rPr>
                <w:rFonts w:ascii="Arial" w:eastAsia="Calibri" w:hAnsi="Arial" w:cs="Arial"/>
                <w:color w:val="000000"/>
              </w:rPr>
            </w:pPr>
          </w:p>
          <w:p w:rsidR="007223F5" w:rsidRDefault="00045565" w:rsidP="007223F5">
            <w:pPr>
              <w:numPr>
                <w:ilvl w:val="0"/>
                <w:numId w:val="5"/>
              </w:numPr>
              <w:autoSpaceDE w:val="0"/>
              <w:autoSpaceDN w:val="0"/>
              <w:adjustRightInd w:val="0"/>
              <w:spacing w:after="29"/>
              <w:ind w:left="360"/>
              <w:rPr>
                <w:rFonts w:ascii="Arial" w:eastAsia="Calibri" w:hAnsi="Arial" w:cs="Arial"/>
                <w:color w:val="000000"/>
              </w:rPr>
            </w:pPr>
            <w:r w:rsidRPr="007223F5">
              <w:rPr>
                <w:rFonts w:ascii="Arial" w:eastAsia="Calibri" w:hAnsi="Arial" w:cs="Arial"/>
                <w:color w:val="000000"/>
              </w:rPr>
              <w:t>Support the implementation of effective communication and engagement with patients, carers and community groups.</w:t>
            </w:r>
            <w:r w:rsidR="007223F5" w:rsidRPr="007223F5">
              <w:rPr>
                <w:rFonts w:ascii="Arial" w:eastAsia="Calibri" w:hAnsi="Arial" w:cs="Arial"/>
                <w:color w:val="000000"/>
              </w:rPr>
              <w:t xml:space="preserve"> </w:t>
            </w:r>
          </w:p>
          <w:p w:rsidR="007223F5" w:rsidRPr="007223F5" w:rsidRDefault="007223F5" w:rsidP="007223F5">
            <w:pPr>
              <w:autoSpaceDE w:val="0"/>
              <w:autoSpaceDN w:val="0"/>
              <w:adjustRightInd w:val="0"/>
              <w:spacing w:after="29"/>
              <w:ind w:left="360"/>
              <w:rPr>
                <w:rFonts w:ascii="Arial" w:eastAsia="Calibri" w:hAnsi="Arial" w:cs="Arial"/>
                <w:color w:val="000000"/>
              </w:rPr>
            </w:pPr>
          </w:p>
          <w:p w:rsidR="007223F5" w:rsidRPr="00045565" w:rsidRDefault="007223F5" w:rsidP="007223F5">
            <w:pPr>
              <w:numPr>
                <w:ilvl w:val="0"/>
                <w:numId w:val="5"/>
              </w:numPr>
              <w:autoSpaceDE w:val="0"/>
              <w:autoSpaceDN w:val="0"/>
              <w:adjustRightInd w:val="0"/>
              <w:spacing w:after="29"/>
              <w:ind w:left="360"/>
              <w:rPr>
                <w:rFonts w:ascii="Arial" w:eastAsia="Calibri" w:hAnsi="Arial" w:cs="Arial"/>
                <w:color w:val="000000"/>
              </w:rPr>
            </w:pPr>
            <w:r w:rsidRPr="00045565">
              <w:rPr>
                <w:rFonts w:ascii="Arial" w:eastAsia="Calibri" w:hAnsi="Arial" w:cs="Arial"/>
                <w:color w:val="000000"/>
              </w:rPr>
              <w:t>Build effective n</w:t>
            </w:r>
            <w:r w:rsidRPr="007223F5">
              <w:rPr>
                <w:rFonts w:ascii="Arial" w:eastAsia="Calibri" w:hAnsi="Arial" w:cs="Arial"/>
                <w:color w:val="000000"/>
              </w:rPr>
              <w:t>etworks with Divisional Management teams</w:t>
            </w:r>
            <w:r w:rsidRPr="00045565">
              <w:rPr>
                <w:rFonts w:ascii="Arial" w:eastAsia="Calibri" w:hAnsi="Arial" w:cs="Arial"/>
                <w:color w:val="000000"/>
              </w:rPr>
              <w:t xml:space="preserve"> and clinical staff/teams to ensure collaboration in service management, improvement and efficiency programmes</w:t>
            </w:r>
            <w:r w:rsidR="008B6E15">
              <w:rPr>
                <w:rFonts w:ascii="Arial" w:eastAsia="Calibri" w:hAnsi="Arial" w:cs="Arial"/>
                <w:color w:val="000000"/>
              </w:rPr>
              <w:t xml:space="preserve"> including Head of Outpatients and colleagues at Northern site. </w:t>
            </w:r>
          </w:p>
          <w:p w:rsidR="007223F5" w:rsidRPr="007223F5" w:rsidRDefault="007223F5" w:rsidP="007223F5">
            <w:pPr>
              <w:autoSpaceDE w:val="0"/>
              <w:autoSpaceDN w:val="0"/>
              <w:adjustRightInd w:val="0"/>
              <w:spacing w:after="29"/>
              <w:ind w:left="360"/>
              <w:rPr>
                <w:rFonts w:ascii="Arial" w:eastAsia="Calibri" w:hAnsi="Arial" w:cs="Arial"/>
                <w:color w:val="000000"/>
              </w:rPr>
            </w:pPr>
          </w:p>
          <w:p w:rsidR="007223F5" w:rsidRDefault="007223F5" w:rsidP="007223F5">
            <w:pPr>
              <w:numPr>
                <w:ilvl w:val="0"/>
                <w:numId w:val="5"/>
              </w:numPr>
              <w:autoSpaceDE w:val="0"/>
              <w:autoSpaceDN w:val="0"/>
              <w:adjustRightInd w:val="0"/>
              <w:spacing w:after="29"/>
              <w:ind w:left="360"/>
              <w:rPr>
                <w:rFonts w:ascii="Arial" w:eastAsia="Calibri" w:hAnsi="Arial" w:cs="Arial"/>
                <w:color w:val="000000"/>
              </w:rPr>
            </w:pPr>
            <w:r w:rsidRPr="00045565">
              <w:rPr>
                <w:rFonts w:ascii="Arial" w:eastAsia="Calibri" w:hAnsi="Arial" w:cs="Arial"/>
                <w:color w:val="000000"/>
              </w:rPr>
              <w:t xml:space="preserve">Develop effective channels of communication and working relationships with </w:t>
            </w:r>
            <w:r>
              <w:rPr>
                <w:rFonts w:ascii="Arial" w:eastAsia="Calibri" w:hAnsi="Arial" w:cs="Arial"/>
                <w:color w:val="000000"/>
              </w:rPr>
              <w:t xml:space="preserve">staff from </w:t>
            </w:r>
            <w:r w:rsidRPr="00045565">
              <w:rPr>
                <w:rFonts w:ascii="Arial" w:eastAsia="Calibri" w:hAnsi="Arial" w:cs="Arial"/>
                <w:color w:val="000000"/>
              </w:rPr>
              <w:t xml:space="preserve">organisations outside the Trust, e.g. CCG’s, other local acute Trusts and Networks. </w:t>
            </w:r>
          </w:p>
          <w:p w:rsidR="00045565" w:rsidRPr="00045565" w:rsidRDefault="00045565" w:rsidP="00045565">
            <w:pPr>
              <w:autoSpaceDE w:val="0"/>
              <w:autoSpaceDN w:val="0"/>
              <w:adjustRightInd w:val="0"/>
              <w:spacing w:after="29"/>
              <w:rPr>
                <w:rFonts w:ascii="Arial" w:eastAsia="Calibri" w:hAnsi="Arial" w:cs="Arial"/>
                <w:color w:val="000000"/>
              </w:rPr>
            </w:pPr>
          </w:p>
        </w:tc>
      </w:tr>
      <w:tr w:rsidR="0087013E" w:rsidRPr="00F607B2" w:rsidTr="005E0E0E">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5E0E0E">
        <w:tc>
          <w:tcPr>
            <w:tcW w:w="9128" w:type="dxa"/>
            <w:gridSpan w:val="2"/>
            <w:tcBorders>
              <w:bottom w:val="single" w:sz="4" w:space="0" w:color="auto"/>
            </w:tcBorders>
          </w:tcPr>
          <w:p w:rsidR="001D5FA5" w:rsidRDefault="001D5FA5" w:rsidP="00C2653D">
            <w:pPr>
              <w:autoSpaceDE w:val="0"/>
              <w:autoSpaceDN w:val="0"/>
              <w:adjustRightInd w:val="0"/>
              <w:spacing w:after="29"/>
              <w:rPr>
                <w:rFonts w:ascii="Arial" w:eastAsia="Calibri" w:hAnsi="Arial" w:cs="Arial"/>
                <w:color w:val="000000"/>
              </w:rPr>
            </w:pPr>
          </w:p>
          <w:p w:rsidR="001D5FA5" w:rsidRDefault="001D5FA5" w:rsidP="001D5FA5">
            <w:pPr>
              <w:numPr>
                <w:ilvl w:val="0"/>
                <w:numId w:val="5"/>
              </w:numPr>
              <w:autoSpaceDE w:val="0"/>
              <w:autoSpaceDN w:val="0"/>
              <w:adjustRightInd w:val="0"/>
              <w:spacing w:after="29"/>
              <w:ind w:left="360"/>
              <w:rPr>
                <w:rFonts w:ascii="Arial" w:eastAsia="Calibri" w:hAnsi="Arial" w:cs="Arial"/>
                <w:color w:val="000000"/>
              </w:rPr>
            </w:pPr>
            <w:r w:rsidRPr="001D5FA5">
              <w:rPr>
                <w:rFonts w:ascii="Arial" w:eastAsia="Calibri" w:hAnsi="Arial" w:cs="Arial"/>
                <w:color w:val="000000"/>
              </w:rPr>
              <w:t xml:space="preserve">Produce options appraisals for significant </w:t>
            </w:r>
            <w:r>
              <w:rPr>
                <w:rFonts w:ascii="Arial" w:eastAsia="Calibri" w:hAnsi="Arial" w:cs="Arial"/>
                <w:color w:val="000000"/>
              </w:rPr>
              <w:t xml:space="preserve">Trust wide </w:t>
            </w:r>
            <w:r w:rsidRPr="001D5FA5">
              <w:rPr>
                <w:rFonts w:ascii="Arial" w:eastAsia="Calibri" w:hAnsi="Arial" w:cs="Arial"/>
                <w:color w:val="000000"/>
              </w:rPr>
              <w:t>service changes, carrying out analysis of complex data and synthesising divergent opinions.</w:t>
            </w:r>
          </w:p>
          <w:p w:rsidR="00C2653D" w:rsidRDefault="00C2653D" w:rsidP="00C2653D">
            <w:pPr>
              <w:autoSpaceDE w:val="0"/>
              <w:autoSpaceDN w:val="0"/>
              <w:adjustRightInd w:val="0"/>
              <w:spacing w:after="29"/>
              <w:ind w:left="360"/>
              <w:rPr>
                <w:rFonts w:ascii="Arial" w:eastAsia="Calibri" w:hAnsi="Arial" w:cs="Arial"/>
                <w:color w:val="000000"/>
              </w:rPr>
            </w:pPr>
          </w:p>
          <w:p w:rsidR="00C2653D" w:rsidRPr="001D5FA5" w:rsidRDefault="00C2653D" w:rsidP="00C2653D">
            <w:pPr>
              <w:numPr>
                <w:ilvl w:val="0"/>
                <w:numId w:val="5"/>
              </w:numPr>
              <w:autoSpaceDE w:val="0"/>
              <w:autoSpaceDN w:val="0"/>
              <w:adjustRightInd w:val="0"/>
              <w:spacing w:after="29"/>
              <w:ind w:left="360"/>
              <w:rPr>
                <w:rFonts w:ascii="Arial" w:eastAsia="Calibri" w:hAnsi="Arial" w:cs="Arial"/>
                <w:color w:val="000000"/>
              </w:rPr>
            </w:pPr>
            <w:r w:rsidRPr="001D5FA5">
              <w:rPr>
                <w:rFonts w:ascii="Arial" w:eastAsia="Calibri" w:hAnsi="Arial" w:cs="Arial"/>
                <w:color w:val="000000"/>
              </w:rPr>
              <w:t>Plan and implement change (in conjunction with clinical staff) from a broad range of complex options in order to improve the quality of service provision in line with local needs and the wider NHS policy direction. Reviewing the change to ensure embedded.</w:t>
            </w:r>
          </w:p>
          <w:p w:rsidR="0087013E" w:rsidRPr="00F607B2" w:rsidRDefault="0087013E" w:rsidP="00F607B2">
            <w:pPr>
              <w:jc w:val="both"/>
              <w:rPr>
                <w:rFonts w:ascii="Arial" w:hAnsi="Arial" w:cs="Arial"/>
                <w:color w:val="FF0000"/>
              </w:rPr>
            </w:pPr>
          </w:p>
        </w:tc>
      </w:tr>
      <w:tr w:rsidR="0087013E" w:rsidRPr="00F607B2" w:rsidTr="005E0E0E">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764F3D" w:rsidRDefault="00764F3D" w:rsidP="00F607B2">
            <w:pPr>
              <w:jc w:val="both"/>
              <w:rPr>
                <w:rFonts w:ascii="Arial" w:hAnsi="Arial" w:cs="Arial"/>
                <w:color w:val="FF0000"/>
              </w:rPr>
            </w:pPr>
          </w:p>
          <w:p w:rsidR="00C2653D" w:rsidRDefault="00C2653D" w:rsidP="00C2653D">
            <w:pPr>
              <w:numPr>
                <w:ilvl w:val="0"/>
                <w:numId w:val="5"/>
              </w:numPr>
              <w:autoSpaceDE w:val="0"/>
              <w:autoSpaceDN w:val="0"/>
              <w:adjustRightInd w:val="0"/>
              <w:spacing w:after="29"/>
              <w:ind w:left="360"/>
              <w:rPr>
                <w:rFonts w:ascii="Arial" w:eastAsia="Calibri" w:hAnsi="Arial" w:cs="Arial"/>
                <w:color w:val="000000"/>
              </w:rPr>
            </w:pPr>
            <w:r w:rsidRPr="00C2653D">
              <w:rPr>
                <w:rFonts w:ascii="Arial" w:eastAsia="Calibri" w:hAnsi="Arial" w:cs="Arial"/>
                <w:color w:val="000000"/>
              </w:rPr>
              <w:t>Work with the Outpatient Service Management Team to develop and implement an Outpatient Service Strategy and Vision for the Trust.</w:t>
            </w:r>
          </w:p>
          <w:p w:rsidR="00C2653D" w:rsidRPr="00C2653D" w:rsidRDefault="00C2653D" w:rsidP="00C2653D">
            <w:pPr>
              <w:autoSpaceDE w:val="0"/>
              <w:autoSpaceDN w:val="0"/>
              <w:adjustRightInd w:val="0"/>
              <w:spacing w:after="29"/>
              <w:ind w:left="360"/>
              <w:rPr>
                <w:rFonts w:ascii="Arial" w:eastAsia="Calibri" w:hAnsi="Arial" w:cs="Arial"/>
                <w:color w:val="000000"/>
              </w:rPr>
            </w:pPr>
          </w:p>
          <w:p w:rsidR="00C2653D" w:rsidRDefault="00C2653D" w:rsidP="00C2653D">
            <w:pPr>
              <w:numPr>
                <w:ilvl w:val="0"/>
                <w:numId w:val="5"/>
              </w:numPr>
              <w:autoSpaceDE w:val="0"/>
              <w:autoSpaceDN w:val="0"/>
              <w:adjustRightInd w:val="0"/>
              <w:spacing w:after="29"/>
              <w:ind w:left="360"/>
              <w:rPr>
                <w:rFonts w:ascii="Arial" w:eastAsia="Calibri" w:hAnsi="Arial" w:cs="Arial"/>
                <w:color w:val="000000"/>
              </w:rPr>
            </w:pPr>
            <w:r>
              <w:rPr>
                <w:rFonts w:ascii="Arial" w:eastAsia="Calibri" w:hAnsi="Arial" w:cs="Arial"/>
                <w:color w:val="000000"/>
              </w:rPr>
              <w:t>C</w:t>
            </w:r>
            <w:r w:rsidR="00764F3D" w:rsidRPr="00C06E51">
              <w:rPr>
                <w:rFonts w:ascii="Arial" w:eastAsia="Calibri" w:hAnsi="Arial" w:cs="Arial"/>
                <w:color w:val="000000"/>
              </w:rPr>
              <w:t xml:space="preserve">ontribute to the development of the Trust’s annual </w:t>
            </w:r>
            <w:r w:rsidR="00C06E51" w:rsidRPr="00C06E51">
              <w:rPr>
                <w:rFonts w:ascii="Arial" w:eastAsia="Calibri" w:hAnsi="Arial" w:cs="Arial"/>
                <w:color w:val="000000"/>
              </w:rPr>
              <w:t xml:space="preserve">Operational </w:t>
            </w:r>
            <w:r w:rsidR="00764F3D" w:rsidRPr="00C06E51">
              <w:rPr>
                <w:rFonts w:ascii="Arial" w:eastAsia="Calibri" w:hAnsi="Arial" w:cs="Arial"/>
                <w:color w:val="000000"/>
              </w:rPr>
              <w:t>Plan to achieve the quality, financial and access targets.</w:t>
            </w:r>
          </w:p>
          <w:p w:rsidR="00C2653D" w:rsidRDefault="00C2653D" w:rsidP="00C2653D">
            <w:pPr>
              <w:autoSpaceDE w:val="0"/>
              <w:autoSpaceDN w:val="0"/>
              <w:adjustRightInd w:val="0"/>
              <w:spacing w:after="29"/>
              <w:ind w:left="360"/>
              <w:rPr>
                <w:rFonts w:ascii="Arial" w:eastAsia="Calibri" w:hAnsi="Arial" w:cs="Arial"/>
                <w:color w:val="000000"/>
              </w:rPr>
            </w:pPr>
          </w:p>
          <w:p w:rsidR="00C06E51" w:rsidRDefault="00C2653D" w:rsidP="00C2653D">
            <w:pPr>
              <w:numPr>
                <w:ilvl w:val="0"/>
                <w:numId w:val="5"/>
              </w:numPr>
              <w:autoSpaceDE w:val="0"/>
              <w:autoSpaceDN w:val="0"/>
              <w:adjustRightInd w:val="0"/>
              <w:spacing w:after="29"/>
              <w:ind w:left="360"/>
              <w:rPr>
                <w:rFonts w:ascii="Arial" w:eastAsia="Calibri" w:hAnsi="Arial" w:cs="Arial"/>
                <w:color w:val="000000"/>
              </w:rPr>
            </w:pPr>
            <w:r w:rsidRPr="00C2653D">
              <w:rPr>
                <w:rFonts w:ascii="Arial" w:eastAsia="Calibri" w:hAnsi="Arial" w:cs="Arial"/>
                <w:color w:val="000000"/>
              </w:rPr>
              <w:t>Oversee the development and implementation of the Outpatient Work Programme</w:t>
            </w:r>
            <w:r>
              <w:rPr>
                <w:rFonts w:ascii="Arial" w:eastAsia="Calibri" w:hAnsi="Arial" w:cs="Arial"/>
                <w:color w:val="000000"/>
              </w:rPr>
              <w:t>, to support delivery of the Outpatient Service Strategy and Trust’s Operational Plan.</w:t>
            </w:r>
          </w:p>
          <w:p w:rsidR="00C2653D" w:rsidRDefault="00C2653D" w:rsidP="00C2653D">
            <w:pPr>
              <w:autoSpaceDE w:val="0"/>
              <w:autoSpaceDN w:val="0"/>
              <w:adjustRightInd w:val="0"/>
              <w:spacing w:after="29"/>
              <w:ind w:left="360"/>
              <w:rPr>
                <w:rFonts w:ascii="Arial" w:eastAsia="Calibri" w:hAnsi="Arial" w:cs="Arial"/>
                <w:color w:val="000000"/>
              </w:rPr>
            </w:pPr>
          </w:p>
          <w:p w:rsidR="00C2653D" w:rsidRDefault="00C2653D" w:rsidP="00C2653D">
            <w:pPr>
              <w:numPr>
                <w:ilvl w:val="0"/>
                <w:numId w:val="5"/>
              </w:numPr>
              <w:autoSpaceDE w:val="0"/>
              <w:autoSpaceDN w:val="0"/>
              <w:adjustRightInd w:val="0"/>
              <w:spacing w:after="29"/>
              <w:ind w:left="360"/>
              <w:rPr>
                <w:rFonts w:ascii="Arial" w:eastAsia="Calibri" w:hAnsi="Arial" w:cs="Arial"/>
                <w:color w:val="000000"/>
              </w:rPr>
            </w:pPr>
            <w:r w:rsidRPr="00C2653D">
              <w:rPr>
                <w:rFonts w:ascii="Arial" w:eastAsia="Calibri" w:hAnsi="Arial" w:cs="Arial"/>
                <w:color w:val="000000"/>
              </w:rPr>
              <w:t>Ensure that the Outpatient Work Programme is monitored and reported on throughout the year for successful delivery.</w:t>
            </w:r>
          </w:p>
          <w:p w:rsidR="00C2653D" w:rsidRPr="00C2653D" w:rsidRDefault="00C2653D" w:rsidP="00C2653D">
            <w:pPr>
              <w:autoSpaceDE w:val="0"/>
              <w:autoSpaceDN w:val="0"/>
              <w:adjustRightInd w:val="0"/>
              <w:spacing w:after="29"/>
              <w:ind w:left="360"/>
              <w:rPr>
                <w:rFonts w:ascii="Arial" w:eastAsia="Calibri" w:hAnsi="Arial" w:cs="Arial"/>
                <w:color w:val="000000"/>
              </w:rPr>
            </w:pPr>
          </w:p>
          <w:p w:rsidR="00C2653D" w:rsidRPr="00C2653D" w:rsidRDefault="00C2653D" w:rsidP="00C2653D">
            <w:pPr>
              <w:numPr>
                <w:ilvl w:val="0"/>
                <w:numId w:val="5"/>
              </w:numPr>
              <w:autoSpaceDE w:val="0"/>
              <w:autoSpaceDN w:val="0"/>
              <w:adjustRightInd w:val="0"/>
              <w:spacing w:after="29"/>
              <w:ind w:left="360"/>
              <w:rPr>
                <w:rFonts w:ascii="Arial" w:eastAsia="Calibri" w:hAnsi="Arial" w:cs="Arial"/>
                <w:color w:val="000000"/>
              </w:rPr>
            </w:pPr>
            <w:r w:rsidRPr="00C2653D">
              <w:rPr>
                <w:rFonts w:ascii="Arial" w:eastAsia="Calibri" w:hAnsi="Arial" w:cs="Arial"/>
                <w:color w:val="000000"/>
              </w:rPr>
              <w:t>Ensure there is a robust Trust level governance structure within Outpatient Services.</w:t>
            </w:r>
          </w:p>
          <w:p w:rsidR="00C2653D" w:rsidRDefault="00C2653D" w:rsidP="00C2653D">
            <w:pPr>
              <w:autoSpaceDE w:val="0"/>
              <w:autoSpaceDN w:val="0"/>
              <w:adjustRightInd w:val="0"/>
              <w:spacing w:after="29"/>
              <w:ind w:left="360"/>
              <w:rPr>
                <w:rFonts w:ascii="Arial" w:eastAsia="Calibri" w:hAnsi="Arial" w:cs="Arial"/>
                <w:color w:val="000000"/>
              </w:rPr>
            </w:pPr>
          </w:p>
          <w:p w:rsidR="00C2653D" w:rsidRDefault="00C2653D" w:rsidP="00C2653D">
            <w:pPr>
              <w:numPr>
                <w:ilvl w:val="0"/>
                <w:numId w:val="5"/>
              </w:numPr>
              <w:autoSpaceDE w:val="0"/>
              <w:autoSpaceDN w:val="0"/>
              <w:adjustRightInd w:val="0"/>
              <w:spacing w:after="29"/>
              <w:ind w:left="360"/>
              <w:rPr>
                <w:rFonts w:ascii="Arial" w:eastAsia="Calibri" w:hAnsi="Arial" w:cs="Arial"/>
                <w:color w:val="000000"/>
              </w:rPr>
            </w:pPr>
            <w:r w:rsidRPr="00C2653D">
              <w:rPr>
                <w:rFonts w:ascii="Arial" w:eastAsia="Calibri" w:hAnsi="Arial" w:cs="Arial"/>
                <w:color w:val="000000"/>
              </w:rPr>
              <w:t xml:space="preserve">Lead on the development of business cases to support </w:t>
            </w:r>
            <w:r>
              <w:rPr>
                <w:rFonts w:ascii="Arial" w:eastAsia="Calibri" w:hAnsi="Arial" w:cs="Arial"/>
                <w:color w:val="000000"/>
              </w:rPr>
              <w:t>Outpatient S</w:t>
            </w:r>
            <w:r w:rsidRPr="00C2653D">
              <w:rPr>
                <w:rFonts w:ascii="Arial" w:eastAsia="Calibri" w:hAnsi="Arial" w:cs="Arial"/>
                <w:color w:val="000000"/>
              </w:rPr>
              <w:t>ervice developments</w:t>
            </w:r>
            <w:r>
              <w:rPr>
                <w:rFonts w:ascii="Arial" w:eastAsia="Calibri" w:hAnsi="Arial" w:cs="Arial"/>
                <w:color w:val="000000"/>
              </w:rPr>
              <w:t>.</w:t>
            </w:r>
          </w:p>
          <w:p w:rsidR="00C2653D" w:rsidRDefault="00C2653D" w:rsidP="00C2653D">
            <w:pPr>
              <w:autoSpaceDE w:val="0"/>
              <w:autoSpaceDN w:val="0"/>
              <w:adjustRightInd w:val="0"/>
              <w:spacing w:after="29"/>
              <w:ind w:left="360"/>
              <w:rPr>
                <w:rFonts w:ascii="Arial" w:eastAsia="Calibri" w:hAnsi="Arial" w:cs="Arial"/>
                <w:color w:val="000000"/>
              </w:rPr>
            </w:pPr>
          </w:p>
          <w:p w:rsidR="00C2653D" w:rsidRDefault="00C2653D" w:rsidP="00C2653D">
            <w:pPr>
              <w:numPr>
                <w:ilvl w:val="0"/>
                <w:numId w:val="5"/>
              </w:numPr>
              <w:autoSpaceDE w:val="0"/>
              <w:autoSpaceDN w:val="0"/>
              <w:adjustRightInd w:val="0"/>
              <w:spacing w:after="29"/>
              <w:ind w:left="360"/>
              <w:rPr>
                <w:rFonts w:ascii="Arial" w:eastAsia="Calibri" w:hAnsi="Arial" w:cs="Arial"/>
                <w:color w:val="000000"/>
              </w:rPr>
            </w:pPr>
            <w:r w:rsidRPr="00C2653D">
              <w:rPr>
                <w:rFonts w:ascii="Arial" w:eastAsia="Calibri" w:hAnsi="Arial" w:cs="Arial"/>
                <w:color w:val="000000"/>
              </w:rPr>
              <w:t xml:space="preserve">Lead the reporting on the delivery of the Outpatient </w:t>
            </w:r>
            <w:r>
              <w:rPr>
                <w:rFonts w:ascii="Arial" w:eastAsia="Calibri" w:hAnsi="Arial" w:cs="Arial"/>
                <w:color w:val="000000"/>
              </w:rPr>
              <w:t>Service’s</w:t>
            </w:r>
            <w:r w:rsidRPr="00C2653D">
              <w:rPr>
                <w:rFonts w:ascii="Arial" w:eastAsia="Calibri" w:hAnsi="Arial" w:cs="Arial"/>
                <w:color w:val="000000"/>
              </w:rPr>
              <w:t xml:space="preserve"> annual </w:t>
            </w:r>
            <w:r>
              <w:rPr>
                <w:rFonts w:ascii="Arial" w:eastAsia="Calibri" w:hAnsi="Arial" w:cs="Arial"/>
                <w:color w:val="000000"/>
              </w:rPr>
              <w:t xml:space="preserve">work programme </w:t>
            </w:r>
            <w:r w:rsidRPr="00C2653D">
              <w:rPr>
                <w:rFonts w:ascii="Arial" w:eastAsia="Calibri" w:hAnsi="Arial" w:cs="Arial"/>
                <w:color w:val="000000"/>
              </w:rPr>
              <w:t>to the</w:t>
            </w:r>
            <w:r>
              <w:rPr>
                <w:rFonts w:ascii="Arial" w:eastAsia="Calibri" w:hAnsi="Arial" w:cs="Arial"/>
                <w:color w:val="000000"/>
              </w:rPr>
              <w:t xml:space="preserve"> Trust.</w:t>
            </w:r>
          </w:p>
          <w:p w:rsidR="00471F5D" w:rsidRDefault="00471F5D" w:rsidP="00471F5D">
            <w:pPr>
              <w:pStyle w:val="ListParagraph"/>
              <w:rPr>
                <w:rFonts w:ascii="Arial" w:eastAsia="Calibri" w:hAnsi="Arial" w:cs="Arial"/>
                <w:color w:val="000000"/>
              </w:rPr>
            </w:pPr>
          </w:p>
          <w:p w:rsidR="00471F5D" w:rsidRPr="00C2653D" w:rsidRDefault="00471F5D" w:rsidP="00C2653D">
            <w:pPr>
              <w:numPr>
                <w:ilvl w:val="0"/>
                <w:numId w:val="5"/>
              </w:numPr>
              <w:autoSpaceDE w:val="0"/>
              <w:autoSpaceDN w:val="0"/>
              <w:adjustRightInd w:val="0"/>
              <w:spacing w:after="29"/>
              <w:ind w:left="360"/>
              <w:rPr>
                <w:rFonts w:ascii="Arial" w:eastAsia="Calibri" w:hAnsi="Arial" w:cs="Arial"/>
                <w:color w:val="000000"/>
              </w:rPr>
            </w:pPr>
            <w:r>
              <w:rPr>
                <w:rFonts w:ascii="Arial" w:eastAsia="Calibri" w:hAnsi="Arial" w:cs="Arial"/>
                <w:color w:val="000000"/>
              </w:rPr>
              <w:t xml:space="preserve">Oversee the standardisation of Outpatient Booking processes across the site, providing guidance on Best Practice and in line with any National requirements. </w:t>
            </w:r>
          </w:p>
          <w:p w:rsidR="0087013E" w:rsidRPr="00F607B2" w:rsidRDefault="0087013E" w:rsidP="00F607B2">
            <w:pPr>
              <w:jc w:val="both"/>
              <w:rPr>
                <w:rFonts w:ascii="Arial" w:hAnsi="Arial" w:cs="Arial"/>
                <w:color w:val="FF0000"/>
              </w:rPr>
            </w:pPr>
          </w:p>
        </w:tc>
      </w:tr>
      <w:tr w:rsidR="0087013E" w:rsidRPr="00F607B2" w:rsidTr="005E0E0E">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64F3D" w:rsidRDefault="00764F3D" w:rsidP="00F607B2">
            <w:pPr>
              <w:jc w:val="both"/>
              <w:rPr>
                <w:rFonts w:ascii="Arial" w:hAnsi="Arial" w:cs="Arial"/>
                <w:color w:val="FF0000"/>
              </w:rPr>
            </w:pPr>
          </w:p>
          <w:p w:rsidR="00764F3D" w:rsidRDefault="00764F3D" w:rsidP="00764F3D">
            <w:pPr>
              <w:numPr>
                <w:ilvl w:val="0"/>
                <w:numId w:val="5"/>
              </w:numPr>
              <w:autoSpaceDE w:val="0"/>
              <w:autoSpaceDN w:val="0"/>
              <w:adjustRightInd w:val="0"/>
              <w:spacing w:after="29"/>
              <w:ind w:left="360"/>
              <w:rPr>
                <w:rFonts w:ascii="Arial" w:eastAsia="Calibri" w:hAnsi="Arial" w:cs="Arial"/>
                <w:color w:val="000000"/>
              </w:rPr>
            </w:pPr>
            <w:r>
              <w:rPr>
                <w:rFonts w:ascii="Arial" w:eastAsia="Calibri" w:hAnsi="Arial" w:cs="Arial"/>
                <w:color w:val="000000"/>
              </w:rPr>
              <w:t>Use advanced keyboard skills to analyse data, prepare presentations, produce reports, where speed and accuracy are particularly important</w:t>
            </w:r>
          </w:p>
          <w:p w:rsidR="00764F3D" w:rsidRDefault="00764F3D" w:rsidP="00764F3D">
            <w:pPr>
              <w:autoSpaceDE w:val="0"/>
              <w:autoSpaceDN w:val="0"/>
              <w:adjustRightInd w:val="0"/>
              <w:spacing w:after="29"/>
              <w:ind w:left="360"/>
              <w:rPr>
                <w:rFonts w:ascii="Arial" w:eastAsia="Calibri" w:hAnsi="Arial" w:cs="Arial"/>
                <w:color w:val="000000"/>
              </w:rPr>
            </w:pPr>
          </w:p>
          <w:p w:rsidR="00764F3D" w:rsidRDefault="00764F3D" w:rsidP="00764F3D">
            <w:pPr>
              <w:numPr>
                <w:ilvl w:val="0"/>
                <w:numId w:val="5"/>
              </w:numPr>
              <w:autoSpaceDE w:val="0"/>
              <w:autoSpaceDN w:val="0"/>
              <w:adjustRightInd w:val="0"/>
              <w:spacing w:after="29"/>
              <w:ind w:left="360"/>
              <w:rPr>
                <w:rFonts w:ascii="Arial" w:eastAsia="Calibri" w:hAnsi="Arial" w:cs="Arial"/>
                <w:color w:val="000000"/>
              </w:rPr>
            </w:pPr>
            <w:r w:rsidRPr="00764F3D">
              <w:rPr>
                <w:rFonts w:ascii="Arial" w:eastAsia="Calibri" w:hAnsi="Arial" w:cs="Arial"/>
                <w:color w:val="000000"/>
              </w:rPr>
              <w:t>Travel occasionally between sites and to other organisations</w:t>
            </w:r>
          </w:p>
          <w:p w:rsidR="0087013E" w:rsidRPr="00F607B2" w:rsidRDefault="00531696" w:rsidP="00F607B2">
            <w:pPr>
              <w:jc w:val="both"/>
              <w:rPr>
                <w:rFonts w:ascii="Arial" w:hAnsi="Arial" w:cs="Arial"/>
                <w:color w:val="FF0000"/>
              </w:rPr>
            </w:pPr>
            <w:r w:rsidRPr="00F607B2">
              <w:rPr>
                <w:rFonts w:ascii="Arial" w:hAnsi="Arial" w:cs="Arial"/>
                <w:color w:val="FF0000"/>
              </w:rPr>
              <w:t xml:space="preserve"> </w:t>
            </w:r>
          </w:p>
        </w:tc>
      </w:tr>
      <w:tr w:rsidR="00D44AB0" w:rsidRPr="00F607B2" w:rsidTr="005E0E0E">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5A4979" w:rsidRPr="005A4979" w:rsidRDefault="005A4979" w:rsidP="005A4979">
            <w:pPr>
              <w:autoSpaceDE w:val="0"/>
              <w:autoSpaceDN w:val="0"/>
              <w:adjustRightInd w:val="0"/>
              <w:spacing w:after="29"/>
              <w:rPr>
                <w:rFonts w:ascii="Arial" w:eastAsia="Calibri" w:hAnsi="Arial" w:cs="Arial"/>
                <w:color w:val="000000"/>
              </w:rPr>
            </w:pPr>
          </w:p>
          <w:p w:rsidR="005A4979" w:rsidRDefault="005A4979" w:rsidP="005A4979">
            <w:pPr>
              <w:numPr>
                <w:ilvl w:val="0"/>
                <w:numId w:val="5"/>
              </w:numPr>
              <w:autoSpaceDE w:val="0"/>
              <w:autoSpaceDN w:val="0"/>
              <w:adjustRightInd w:val="0"/>
              <w:spacing w:after="29"/>
              <w:ind w:left="360"/>
              <w:rPr>
                <w:rFonts w:ascii="Arial" w:eastAsia="Calibri" w:hAnsi="Arial" w:cs="Arial"/>
                <w:color w:val="000000"/>
              </w:rPr>
            </w:pPr>
            <w:r w:rsidRPr="005A4979">
              <w:rPr>
                <w:rFonts w:ascii="Arial" w:eastAsia="Calibri" w:hAnsi="Arial" w:cs="Arial"/>
                <w:color w:val="000000"/>
              </w:rPr>
              <w:t xml:space="preserve">Ensure the Outpatient Service has an effective governance structure in place at Trust level to have oversight of incidents, complaints, </w:t>
            </w:r>
            <w:r w:rsidR="001E6EE8" w:rsidRPr="005A4979">
              <w:rPr>
                <w:rFonts w:ascii="Arial" w:eastAsia="Calibri" w:hAnsi="Arial" w:cs="Arial"/>
                <w:color w:val="000000"/>
              </w:rPr>
              <w:t>and risk</w:t>
            </w:r>
            <w:r w:rsidRPr="005A4979">
              <w:rPr>
                <w:rFonts w:ascii="Arial" w:eastAsia="Calibri" w:hAnsi="Arial" w:cs="Arial"/>
                <w:color w:val="000000"/>
              </w:rPr>
              <w:t xml:space="preserve"> assessments o</w:t>
            </w:r>
            <w:r>
              <w:rPr>
                <w:rFonts w:ascii="Arial" w:eastAsia="Calibri" w:hAnsi="Arial" w:cs="Arial"/>
                <w:color w:val="000000"/>
              </w:rPr>
              <w:t>n the risk registers.</w:t>
            </w:r>
          </w:p>
          <w:p w:rsidR="00403508" w:rsidRDefault="00403508" w:rsidP="00403508">
            <w:pPr>
              <w:autoSpaceDE w:val="0"/>
              <w:autoSpaceDN w:val="0"/>
              <w:adjustRightInd w:val="0"/>
              <w:spacing w:after="29"/>
              <w:ind w:left="360"/>
              <w:rPr>
                <w:rFonts w:ascii="Arial" w:eastAsia="Calibri" w:hAnsi="Arial" w:cs="Arial"/>
                <w:color w:val="000000"/>
              </w:rPr>
            </w:pPr>
          </w:p>
          <w:p w:rsidR="005A4979" w:rsidRDefault="005A4979" w:rsidP="005A4979">
            <w:pPr>
              <w:numPr>
                <w:ilvl w:val="0"/>
                <w:numId w:val="5"/>
              </w:numPr>
              <w:autoSpaceDE w:val="0"/>
              <w:autoSpaceDN w:val="0"/>
              <w:adjustRightInd w:val="0"/>
              <w:spacing w:after="29"/>
              <w:ind w:left="360"/>
              <w:rPr>
                <w:rFonts w:ascii="Arial" w:eastAsia="Calibri" w:hAnsi="Arial" w:cs="Arial"/>
                <w:color w:val="000000"/>
              </w:rPr>
            </w:pPr>
            <w:r>
              <w:rPr>
                <w:rFonts w:ascii="Arial" w:eastAsia="Calibri" w:hAnsi="Arial" w:cs="Arial"/>
                <w:color w:val="000000"/>
              </w:rPr>
              <w:t xml:space="preserve">In conjunction with the Outpatient Service Management </w:t>
            </w:r>
            <w:r w:rsidR="00403508">
              <w:rPr>
                <w:rFonts w:ascii="Arial" w:eastAsia="Calibri" w:hAnsi="Arial" w:cs="Arial"/>
                <w:color w:val="000000"/>
              </w:rPr>
              <w:t xml:space="preserve">Team, </w:t>
            </w:r>
            <w:r w:rsidR="00403508" w:rsidRPr="005A4979">
              <w:rPr>
                <w:rFonts w:ascii="Arial" w:eastAsia="Calibri" w:hAnsi="Arial" w:cs="Arial"/>
                <w:color w:val="000000"/>
              </w:rPr>
              <w:t>identify</w:t>
            </w:r>
            <w:r>
              <w:rPr>
                <w:rFonts w:ascii="Arial" w:eastAsia="Calibri" w:hAnsi="Arial" w:cs="Arial"/>
                <w:color w:val="000000"/>
              </w:rPr>
              <w:t xml:space="preserve"> themes for improvement in quality of service to patients and implement the actions required.</w:t>
            </w:r>
          </w:p>
          <w:p w:rsidR="005A4979" w:rsidRDefault="005A4979" w:rsidP="005A4979">
            <w:pPr>
              <w:autoSpaceDE w:val="0"/>
              <w:autoSpaceDN w:val="0"/>
              <w:adjustRightInd w:val="0"/>
              <w:spacing w:after="29"/>
              <w:rPr>
                <w:rFonts w:ascii="Arial" w:eastAsia="Calibri" w:hAnsi="Arial" w:cs="Arial"/>
                <w:color w:val="000000"/>
              </w:rPr>
            </w:pPr>
          </w:p>
          <w:p w:rsidR="00403508" w:rsidRDefault="00403508" w:rsidP="00403508">
            <w:pPr>
              <w:numPr>
                <w:ilvl w:val="0"/>
                <w:numId w:val="5"/>
              </w:numPr>
              <w:autoSpaceDE w:val="0"/>
              <w:autoSpaceDN w:val="0"/>
              <w:adjustRightInd w:val="0"/>
              <w:spacing w:after="29"/>
              <w:ind w:left="360"/>
              <w:rPr>
                <w:rFonts w:ascii="Arial" w:eastAsia="Calibri" w:hAnsi="Arial" w:cs="Arial"/>
                <w:color w:val="000000"/>
              </w:rPr>
            </w:pPr>
            <w:r>
              <w:rPr>
                <w:rFonts w:ascii="Arial" w:eastAsia="Calibri" w:hAnsi="Arial" w:cs="Arial"/>
                <w:color w:val="000000"/>
              </w:rPr>
              <w:t xml:space="preserve">Work with the Head of Access to ensure that </w:t>
            </w:r>
            <w:r w:rsidRPr="005A4979">
              <w:rPr>
                <w:rFonts w:ascii="Arial" w:eastAsia="Calibri" w:hAnsi="Arial" w:cs="Arial"/>
                <w:color w:val="000000"/>
              </w:rPr>
              <w:t>the Outpatient Service develops appropriate action plans in order to meet required access standards.</w:t>
            </w:r>
          </w:p>
          <w:p w:rsidR="00FA6DDE" w:rsidRDefault="00FA6DDE" w:rsidP="00FA6DDE">
            <w:pPr>
              <w:autoSpaceDE w:val="0"/>
              <w:autoSpaceDN w:val="0"/>
              <w:adjustRightInd w:val="0"/>
              <w:spacing w:after="29"/>
              <w:rPr>
                <w:rFonts w:ascii="Arial" w:eastAsia="Calibri" w:hAnsi="Arial" w:cs="Arial"/>
                <w:color w:val="000000"/>
              </w:rPr>
            </w:pPr>
          </w:p>
          <w:p w:rsidR="00FA6DDE" w:rsidRPr="00FA6DDE" w:rsidRDefault="00FA6DDE" w:rsidP="00FA6DDE">
            <w:pPr>
              <w:numPr>
                <w:ilvl w:val="0"/>
                <w:numId w:val="5"/>
              </w:numPr>
              <w:autoSpaceDE w:val="0"/>
              <w:autoSpaceDN w:val="0"/>
              <w:adjustRightInd w:val="0"/>
              <w:spacing w:after="29"/>
              <w:ind w:left="360"/>
              <w:rPr>
                <w:rFonts w:ascii="Arial" w:eastAsia="Calibri" w:hAnsi="Arial" w:cs="Arial"/>
                <w:color w:val="000000"/>
              </w:rPr>
            </w:pPr>
            <w:r>
              <w:rPr>
                <w:rFonts w:ascii="Arial" w:eastAsia="Calibri" w:hAnsi="Arial" w:cs="Arial"/>
                <w:color w:val="000000"/>
              </w:rPr>
              <w:t>Support the Senior Nurse for Outpatients and Senior Nurse for Community Services</w:t>
            </w:r>
            <w:r w:rsidRPr="00FA6DDE">
              <w:rPr>
                <w:rFonts w:ascii="Arial" w:eastAsia="Calibri" w:hAnsi="Arial" w:cs="Arial"/>
                <w:color w:val="000000"/>
              </w:rPr>
              <w:t xml:space="preserve"> in ensuring that the Outpatient environment is conducive to a good patient experience and effective patient flow.</w:t>
            </w:r>
          </w:p>
          <w:p w:rsidR="005A4979" w:rsidRPr="00403508" w:rsidRDefault="005A4979" w:rsidP="00403508">
            <w:pPr>
              <w:widowControl w:val="0"/>
              <w:tabs>
                <w:tab w:val="left" w:pos="1134"/>
              </w:tabs>
              <w:spacing w:before="21" w:line="250" w:lineRule="exact"/>
              <w:ind w:left="360" w:right="112"/>
              <w:rPr>
                <w:rFonts w:ascii="Arial" w:eastAsia="Arial" w:hAnsi="Arial" w:cs="Arial"/>
                <w:lang w:val="en-US"/>
              </w:rPr>
            </w:pPr>
          </w:p>
          <w:p w:rsidR="00403508" w:rsidRPr="00403508" w:rsidRDefault="00403508" w:rsidP="00403508">
            <w:pPr>
              <w:widowControl w:val="0"/>
              <w:numPr>
                <w:ilvl w:val="0"/>
                <w:numId w:val="5"/>
              </w:numPr>
              <w:tabs>
                <w:tab w:val="left" w:pos="1134"/>
              </w:tabs>
              <w:spacing w:before="21" w:line="250" w:lineRule="exact"/>
              <w:ind w:left="360" w:right="112"/>
              <w:rPr>
                <w:rFonts w:ascii="Arial" w:eastAsia="Arial" w:hAnsi="Arial" w:cs="Arial"/>
                <w:spacing w:val="7"/>
                <w:lang w:val="en-US"/>
              </w:rPr>
            </w:pPr>
            <w:r w:rsidRPr="00403508">
              <w:rPr>
                <w:rFonts w:ascii="Arial" w:eastAsia="Arial" w:hAnsi="Arial" w:cs="Arial"/>
                <w:spacing w:val="7"/>
                <w:lang w:val="en-US"/>
              </w:rPr>
              <w:t>Support the design and provision of information systems to record and monitor the quality of service delivered</w:t>
            </w:r>
            <w:r>
              <w:rPr>
                <w:rFonts w:ascii="Arial" w:eastAsia="Arial" w:hAnsi="Arial" w:cs="Arial"/>
                <w:spacing w:val="7"/>
                <w:lang w:val="en-US"/>
              </w:rPr>
              <w:t>.</w:t>
            </w:r>
          </w:p>
          <w:p w:rsidR="005A4979" w:rsidRDefault="005A4979" w:rsidP="005A4979">
            <w:pPr>
              <w:autoSpaceDE w:val="0"/>
              <w:autoSpaceDN w:val="0"/>
              <w:adjustRightInd w:val="0"/>
              <w:spacing w:after="29"/>
              <w:rPr>
                <w:rFonts w:ascii="Arial" w:eastAsia="Calibri" w:hAnsi="Arial" w:cs="Arial"/>
                <w:color w:val="000000"/>
              </w:rPr>
            </w:pPr>
          </w:p>
          <w:p w:rsidR="00403508" w:rsidRDefault="00403508" w:rsidP="00403508">
            <w:pPr>
              <w:numPr>
                <w:ilvl w:val="0"/>
                <w:numId w:val="5"/>
              </w:numPr>
              <w:autoSpaceDE w:val="0"/>
              <w:autoSpaceDN w:val="0"/>
              <w:adjustRightInd w:val="0"/>
              <w:spacing w:after="29"/>
              <w:ind w:left="360"/>
              <w:rPr>
                <w:rFonts w:ascii="Arial" w:eastAsia="Calibri" w:hAnsi="Arial" w:cs="Arial"/>
                <w:color w:val="000000"/>
              </w:rPr>
            </w:pPr>
            <w:r w:rsidRPr="00403508">
              <w:rPr>
                <w:rFonts w:ascii="Arial" w:eastAsia="Calibri" w:hAnsi="Arial" w:cs="Arial"/>
                <w:color w:val="000000"/>
              </w:rPr>
              <w:t>Wherever possible and appropriate seek the involvement of users in service planning and monitoring. Create a positive environment that promotes patient involvement at all levels.</w:t>
            </w:r>
          </w:p>
          <w:p w:rsidR="00403508" w:rsidRPr="00403508" w:rsidRDefault="00403508" w:rsidP="00403508">
            <w:pPr>
              <w:autoSpaceDE w:val="0"/>
              <w:autoSpaceDN w:val="0"/>
              <w:adjustRightInd w:val="0"/>
              <w:spacing w:after="29"/>
              <w:ind w:left="360"/>
              <w:rPr>
                <w:rFonts w:ascii="Arial" w:eastAsia="Calibri" w:hAnsi="Arial" w:cs="Arial"/>
                <w:color w:val="000000"/>
              </w:rPr>
            </w:pPr>
          </w:p>
          <w:p w:rsidR="00403508" w:rsidRPr="00FA6DDE" w:rsidRDefault="00403508" w:rsidP="00FA6DDE">
            <w:pPr>
              <w:numPr>
                <w:ilvl w:val="0"/>
                <w:numId w:val="5"/>
              </w:numPr>
              <w:autoSpaceDE w:val="0"/>
              <w:autoSpaceDN w:val="0"/>
              <w:adjustRightInd w:val="0"/>
              <w:spacing w:after="29"/>
              <w:ind w:left="360"/>
              <w:rPr>
                <w:rFonts w:ascii="Arial" w:eastAsia="Calibri" w:hAnsi="Arial" w:cs="Arial"/>
                <w:color w:val="000000"/>
              </w:rPr>
            </w:pPr>
            <w:r w:rsidRPr="00FA6DDE">
              <w:rPr>
                <w:rFonts w:ascii="Arial" w:eastAsia="Calibri" w:hAnsi="Arial" w:cs="Arial"/>
                <w:color w:val="000000"/>
              </w:rPr>
              <w:t>Work across service boundaries to ensure the development and maintenance of patient focused care.</w:t>
            </w:r>
          </w:p>
          <w:p w:rsidR="00403508" w:rsidRPr="00FA6DDE" w:rsidRDefault="00403508" w:rsidP="00FA6DDE">
            <w:pPr>
              <w:autoSpaceDE w:val="0"/>
              <w:autoSpaceDN w:val="0"/>
              <w:adjustRightInd w:val="0"/>
              <w:spacing w:after="29"/>
              <w:ind w:left="360"/>
              <w:rPr>
                <w:rFonts w:ascii="Arial" w:eastAsia="Calibri" w:hAnsi="Arial" w:cs="Arial"/>
                <w:color w:val="000000"/>
              </w:rPr>
            </w:pPr>
          </w:p>
          <w:p w:rsidR="00FA6DDE" w:rsidRPr="00FA6DDE" w:rsidRDefault="00403508" w:rsidP="00FA6DDE">
            <w:pPr>
              <w:numPr>
                <w:ilvl w:val="0"/>
                <w:numId w:val="5"/>
              </w:numPr>
              <w:autoSpaceDE w:val="0"/>
              <w:autoSpaceDN w:val="0"/>
              <w:adjustRightInd w:val="0"/>
              <w:spacing w:after="29"/>
              <w:ind w:left="360"/>
              <w:rPr>
                <w:rFonts w:ascii="Arial" w:eastAsia="Calibri" w:hAnsi="Arial" w:cs="Arial"/>
                <w:color w:val="000000"/>
              </w:rPr>
            </w:pPr>
            <w:r w:rsidRPr="00FA6DDE">
              <w:rPr>
                <w:rFonts w:ascii="Arial" w:eastAsia="Calibri" w:hAnsi="Arial" w:cs="Arial"/>
                <w:color w:val="000000"/>
              </w:rPr>
              <w:t>Ensure adherence to the Trust’s Health and Safety policy and management system. Ensure all staff are aware of its implication and their own roles and responsibilities</w:t>
            </w:r>
          </w:p>
          <w:p w:rsidR="0087013E" w:rsidRPr="00F607B2" w:rsidRDefault="00531696" w:rsidP="00F607B2">
            <w:pPr>
              <w:jc w:val="both"/>
              <w:rPr>
                <w:rFonts w:ascii="Arial" w:hAnsi="Arial" w:cs="Arial"/>
              </w:rPr>
            </w:pPr>
            <w:r w:rsidRPr="00F607B2">
              <w:rPr>
                <w:rFonts w:ascii="Arial" w:hAnsi="Arial" w:cs="Arial"/>
                <w:color w:val="FF0000"/>
              </w:rPr>
              <w:t xml:space="preserve"> </w:t>
            </w:r>
          </w:p>
        </w:tc>
      </w:tr>
      <w:tr w:rsidR="00D44AB0" w:rsidRPr="00F607B2" w:rsidTr="005E0E0E">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5E0E0E">
        <w:tc>
          <w:tcPr>
            <w:tcW w:w="9128" w:type="dxa"/>
            <w:gridSpan w:val="2"/>
            <w:tcBorders>
              <w:bottom w:val="single" w:sz="4" w:space="0" w:color="auto"/>
            </w:tcBorders>
          </w:tcPr>
          <w:p w:rsidR="00764F3D" w:rsidRDefault="00764F3D" w:rsidP="00F607B2">
            <w:pPr>
              <w:jc w:val="both"/>
              <w:rPr>
                <w:rFonts w:ascii="Arial" w:hAnsi="Arial" w:cs="Arial"/>
                <w:color w:val="FF0000"/>
              </w:rPr>
            </w:pPr>
          </w:p>
          <w:p w:rsidR="00822BF8" w:rsidRDefault="00686996" w:rsidP="00822BF8">
            <w:pPr>
              <w:numPr>
                <w:ilvl w:val="0"/>
                <w:numId w:val="5"/>
              </w:numPr>
              <w:autoSpaceDE w:val="0"/>
              <w:autoSpaceDN w:val="0"/>
              <w:adjustRightInd w:val="0"/>
              <w:spacing w:after="29"/>
              <w:ind w:left="360"/>
              <w:rPr>
                <w:rFonts w:ascii="Arial" w:eastAsia="Calibri" w:hAnsi="Arial" w:cs="Arial"/>
                <w:color w:val="000000"/>
              </w:rPr>
            </w:pPr>
            <w:r>
              <w:rPr>
                <w:rFonts w:ascii="Arial" w:eastAsia="Calibri" w:hAnsi="Arial" w:cs="Arial"/>
                <w:color w:val="000000"/>
              </w:rPr>
              <w:t>Interpret national policy and guidance to f</w:t>
            </w:r>
            <w:r w:rsidR="00822BF8">
              <w:rPr>
                <w:rFonts w:ascii="Arial" w:eastAsia="Calibri" w:hAnsi="Arial" w:cs="Arial"/>
                <w:color w:val="000000"/>
              </w:rPr>
              <w:t>ormulate, propose and implement Trust wide polices related to Outpatient Services.</w:t>
            </w:r>
          </w:p>
          <w:p w:rsidR="00822BF8" w:rsidRDefault="00822BF8" w:rsidP="00822BF8">
            <w:pPr>
              <w:autoSpaceDE w:val="0"/>
              <w:autoSpaceDN w:val="0"/>
              <w:adjustRightInd w:val="0"/>
              <w:spacing w:after="29"/>
              <w:rPr>
                <w:rFonts w:ascii="Arial" w:eastAsia="Calibri" w:hAnsi="Arial" w:cs="Arial"/>
                <w:color w:val="000000"/>
              </w:rPr>
            </w:pPr>
          </w:p>
          <w:p w:rsidR="00822BF8" w:rsidRDefault="00822BF8" w:rsidP="00822BF8">
            <w:pPr>
              <w:numPr>
                <w:ilvl w:val="0"/>
                <w:numId w:val="5"/>
              </w:numPr>
              <w:autoSpaceDE w:val="0"/>
              <w:autoSpaceDN w:val="0"/>
              <w:adjustRightInd w:val="0"/>
              <w:spacing w:after="29"/>
              <w:ind w:left="360"/>
              <w:rPr>
                <w:rFonts w:ascii="Arial" w:eastAsia="Calibri" w:hAnsi="Arial" w:cs="Arial"/>
                <w:color w:val="000000"/>
              </w:rPr>
            </w:pPr>
            <w:r>
              <w:rPr>
                <w:rFonts w:ascii="Arial" w:eastAsia="Calibri" w:hAnsi="Arial" w:cs="Arial"/>
                <w:color w:val="000000"/>
              </w:rPr>
              <w:t>Work with divisions and clusters to ensure that Outpatient Services comply with Trust, local and national policies through clear monitoring and governance structures.</w:t>
            </w:r>
          </w:p>
          <w:p w:rsidR="00822BF8" w:rsidRDefault="00822BF8" w:rsidP="00822BF8">
            <w:pPr>
              <w:autoSpaceDE w:val="0"/>
              <w:autoSpaceDN w:val="0"/>
              <w:adjustRightInd w:val="0"/>
              <w:spacing w:after="29"/>
              <w:rPr>
                <w:rFonts w:ascii="Arial" w:eastAsia="Calibri" w:hAnsi="Arial" w:cs="Arial"/>
                <w:color w:val="000000"/>
              </w:rPr>
            </w:pPr>
          </w:p>
          <w:p w:rsidR="00822BF8" w:rsidRDefault="00822BF8" w:rsidP="00822BF8">
            <w:pPr>
              <w:numPr>
                <w:ilvl w:val="0"/>
                <w:numId w:val="5"/>
              </w:numPr>
              <w:autoSpaceDE w:val="0"/>
              <w:autoSpaceDN w:val="0"/>
              <w:adjustRightInd w:val="0"/>
              <w:spacing w:after="29"/>
              <w:ind w:left="360"/>
              <w:rPr>
                <w:rFonts w:ascii="Arial" w:eastAsia="Calibri" w:hAnsi="Arial" w:cs="Arial"/>
                <w:color w:val="000000"/>
              </w:rPr>
            </w:pPr>
            <w:r w:rsidRPr="00822BF8">
              <w:rPr>
                <w:rFonts w:ascii="Arial" w:eastAsia="Calibri" w:hAnsi="Arial" w:cs="Arial"/>
                <w:color w:val="000000"/>
              </w:rPr>
              <w:t xml:space="preserve">Plan and implement change (in conjunction with clinical staff) in order to improve the quality of service in line with local needs and the NHS </w:t>
            </w:r>
            <w:r>
              <w:rPr>
                <w:rFonts w:ascii="Arial" w:eastAsia="Calibri" w:hAnsi="Arial" w:cs="Arial"/>
                <w:color w:val="000000"/>
              </w:rPr>
              <w:t xml:space="preserve">Long Term </w:t>
            </w:r>
            <w:r w:rsidRPr="00822BF8">
              <w:rPr>
                <w:rFonts w:ascii="Arial" w:eastAsia="Calibri" w:hAnsi="Arial" w:cs="Arial"/>
                <w:color w:val="000000"/>
              </w:rPr>
              <w:t>Plan.</w:t>
            </w:r>
          </w:p>
          <w:p w:rsidR="00822BF8" w:rsidRDefault="00822BF8" w:rsidP="00822BF8">
            <w:pPr>
              <w:autoSpaceDE w:val="0"/>
              <w:autoSpaceDN w:val="0"/>
              <w:adjustRightInd w:val="0"/>
              <w:spacing w:after="29"/>
              <w:rPr>
                <w:rFonts w:ascii="Arial" w:eastAsia="Calibri" w:hAnsi="Arial" w:cs="Arial"/>
                <w:color w:val="000000"/>
              </w:rPr>
            </w:pPr>
          </w:p>
          <w:p w:rsidR="00822BF8" w:rsidRDefault="00822BF8" w:rsidP="00822BF8">
            <w:pPr>
              <w:numPr>
                <w:ilvl w:val="0"/>
                <w:numId w:val="5"/>
              </w:numPr>
              <w:autoSpaceDE w:val="0"/>
              <w:autoSpaceDN w:val="0"/>
              <w:adjustRightInd w:val="0"/>
              <w:spacing w:after="29"/>
              <w:ind w:left="360"/>
              <w:rPr>
                <w:rFonts w:ascii="Arial" w:eastAsia="Calibri" w:hAnsi="Arial" w:cs="Arial"/>
                <w:color w:val="000000"/>
              </w:rPr>
            </w:pPr>
            <w:r w:rsidRPr="00822BF8">
              <w:rPr>
                <w:rFonts w:ascii="Arial" w:eastAsia="Calibri" w:hAnsi="Arial" w:cs="Arial"/>
                <w:color w:val="000000"/>
              </w:rPr>
              <w:t>Create an open environment which promotes innovation and a positive approach to service development and improvement.</w:t>
            </w:r>
          </w:p>
          <w:p w:rsidR="00822BF8" w:rsidRDefault="00822BF8" w:rsidP="00822BF8">
            <w:pPr>
              <w:autoSpaceDE w:val="0"/>
              <w:autoSpaceDN w:val="0"/>
              <w:adjustRightInd w:val="0"/>
              <w:spacing w:after="29"/>
              <w:rPr>
                <w:rFonts w:ascii="Arial" w:eastAsia="Calibri" w:hAnsi="Arial" w:cs="Arial"/>
                <w:color w:val="000000"/>
              </w:rPr>
            </w:pPr>
          </w:p>
          <w:p w:rsidR="00822BF8" w:rsidRDefault="00822BF8" w:rsidP="00822BF8">
            <w:pPr>
              <w:numPr>
                <w:ilvl w:val="0"/>
                <w:numId w:val="5"/>
              </w:numPr>
              <w:autoSpaceDE w:val="0"/>
              <w:autoSpaceDN w:val="0"/>
              <w:adjustRightInd w:val="0"/>
              <w:spacing w:after="29"/>
              <w:ind w:left="360"/>
              <w:rPr>
                <w:rFonts w:ascii="Arial" w:eastAsia="Calibri" w:hAnsi="Arial" w:cs="Arial"/>
                <w:color w:val="000000"/>
              </w:rPr>
            </w:pPr>
            <w:r w:rsidRPr="00822BF8">
              <w:rPr>
                <w:rFonts w:ascii="Arial" w:eastAsia="Calibri" w:hAnsi="Arial" w:cs="Arial"/>
                <w:color w:val="000000"/>
              </w:rPr>
              <w:t xml:space="preserve">Participate in, contribute to and where necessary lead, internal and external service </w:t>
            </w:r>
            <w:r>
              <w:rPr>
                <w:rFonts w:ascii="Arial" w:eastAsia="Calibri" w:hAnsi="Arial" w:cs="Arial"/>
                <w:color w:val="000000"/>
              </w:rPr>
              <w:t>improvement programmes.</w:t>
            </w:r>
          </w:p>
          <w:p w:rsidR="00822BF8" w:rsidRDefault="00822BF8" w:rsidP="00822BF8">
            <w:pPr>
              <w:autoSpaceDE w:val="0"/>
              <w:autoSpaceDN w:val="0"/>
              <w:adjustRightInd w:val="0"/>
              <w:spacing w:after="29"/>
              <w:rPr>
                <w:rFonts w:ascii="Arial" w:eastAsia="Calibri" w:hAnsi="Arial" w:cs="Arial"/>
                <w:color w:val="000000"/>
              </w:rPr>
            </w:pPr>
          </w:p>
          <w:p w:rsidR="00822BF8" w:rsidRPr="00822BF8" w:rsidRDefault="00822BF8" w:rsidP="00822BF8">
            <w:pPr>
              <w:numPr>
                <w:ilvl w:val="0"/>
                <w:numId w:val="5"/>
              </w:numPr>
              <w:autoSpaceDE w:val="0"/>
              <w:autoSpaceDN w:val="0"/>
              <w:adjustRightInd w:val="0"/>
              <w:spacing w:after="29"/>
              <w:ind w:left="360"/>
              <w:rPr>
                <w:rFonts w:ascii="Arial" w:eastAsia="Calibri" w:hAnsi="Arial" w:cs="Arial"/>
                <w:color w:val="000000"/>
              </w:rPr>
            </w:pPr>
            <w:r w:rsidRPr="00822BF8">
              <w:rPr>
                <w:rFonts w:ascii="Arial" w:eastAsia="Calibri" w:hAnsi="Arial" w:cs="Arial"/>
                <w:color w:val="000000"/>
              </w:rPr>
              <w:t>Act upon findings of internal or external audits to continuously improve the quality of the service.</w:t>
            </w:r>
          </w:p>
          <w:p w:rsidR="00822BF8" w:rsidRDefault="00822BF8" w:rsidP="00822BF8">
            <w:pPr>
              <w:autoSpaceDE w:val="0"/>
              <w:autoSpaceDN w:val="0"/>
              <w:adjustRightInd w:val="0"/>
              <w:spacing w:after="29"/>
              <w:rPr>
                <w:rFonts w:ascii="Arial" w:eastAsia="Calibri" w:hAnsi="Arial" w:cs="Arial"/>
                <w:color w:val="000000"/>
              </w:rPr>
            </w:pPr>
          </w:p>
          <w:p w:rsidR="00822BF8" w:rsidRPr="00822BF8" w:rsidRDefault="00822BF8" w:rsidP="00822BF8">
            <w:pPr>
              <w:numPr>
                <w:ilvl w:val="0"/>
                <w:numId w:val="5"/>
              </w:numPr>
              <w:autoSpaceDE w:val="0"/>
              <w:autoSpaceDN w:val="0"/>
              <w:adjustRightInd w:val="0"/>
              <w:spacing w:after="29"/>
              <w:ind w:left="360"/>
              <w:rPr>
                <w:rFonts w:ascii="Arial" w:eastAsia="Calibri" w:hAnsi="Arial" w:cs="Arial"/>
                <w:color w:val="000000"/>
              </w:rPr>
            </w:pPr>
            <w:r w:rsidRPr="00822BF8">
              <w:rPr>
                <w:rFonts w:ascii="Arial" w:eastAsia="Calibri" w:hAnsi="Arial" w:cs="Arial"/>
                <w:color w:val="000000"/>
              </w:rPr>
              <w:t>Wherever possible and appropriat</w:t>
            </w:r>
            <w:r>
              <w:rPr>
                <w:rFonts w:ascii="Arial" w:eastAsia="Calibri" w:hAnsi="Arial" w:cs="Arial"/>
                <w:color w:val="000000"/>
              </w:rPr>
              <w:t>e, seek the involvement of patients, carers and staff</w:t>
            </w:r>
            <w:r w:rsidRPr="00822BF8">
              <w:rPr>
                <w:rFonts w:ascii="Arial" w:eastAsia="Calibri" w:hAnsi="Arial" w:cs="Arial"/>
                <w:color w:val="000000"/>
              </w:rPr>
              <w:t xml:space="preserve"> in service planning and monitoring.</w:t>
            </w:r>
          </w:p>
          <w:p w:rsidR="00D44AB0" w:rsidRPr="00F607B2" w:rsidRDefault="00531696" w:rsidP="00F607B2">
            <w:pPr>
              <w:jc w:val="both"/>
              <w:rPr>
                <w:rFonts w:ascii="Arial" w:hAnsi="Arial" w:cs="Arial"/>
              </w:rPr>
            </w:pPr>
            <w:r w:rsidRPr="00F607B2">
              <w:rPr>
                <w:rFonts w:ascii="Arial" w:hAnsi="Arial" w:cs="Arial"/>
                <w:color w:val="FF0000"/>
              </w:rPr>
              <w:t xml:space="preserve"> </w:t>
            </w:r>
          </w:p>
        </w:tc>
      </w:tr>
      <w:tr w:rsidR="00D44AB0" w:rsidRPr="00F607B2" w:rsidTr="005E0E0E">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5E0E0E">
        <w:tc>
          <w:tcPr>
            <w:tcW w:w="9128" w:type="dxa"/>
            <w:gridSpan w:val="2"/>
            <w:tcBorders>
              <w:bottom w:val="single" w:sz="4" w:space="0" w:color="auto"/>
            </w:tcBorders>
          </w:tcPr>
          <w:p w:rsidR="00D33728" w:rsidRPr="00D33728" w:rsidRDefault="00D33728" w:rsidP="00D33728">
            <w:pPr>
              <w:widowControl w:val="0"/>
              <w:spacing w:before="1" w:line="241" w:lineRule="auto"/>
              <w:ind w:right="123"/>
              <w:rPr>
                <w:rFonts w:ascii="Arial" w:eastAsia="Arial" w:hAnsi="Arial"/>
                <w:lang w:val="en-US"/>
              </w:rPr>
            </w:pPr>
          </w:p>
          <w:p w:rsidR="00B63334" w:rsidRPr="00D33728" w:rsidRDefault="00D33728" w:rsidP="00D33728">
            <w:pPr>
              <w:pStyle w:val="ListParagraph"/>
              <w:widowControl w:val="0"/>
              <w:numPr>
                <w:ilvl w:val="0"/>
                <w:numId w:val="30"/>
              </w:numPr>
              <w:spacing w:before="1" w:line="241" w:lineRule="auto"/>
              <w:ind w:right="123"/>
              <w:rPr>
                <w:rFonts w:ascii="Arial" w:eastAsia="Arial" w:hAnsi="Arial"/>
                <w:lang w:val="en-US"/>
              </w:rPr>
            </w:pPr>
            <w:r w:rsidRPr="00D33728">
              <w:rPr>
                <w:rFonts w:ascii="Arial" w:eastAsia="Arial" w:hAnsi="Arial"/>
                <w:lang w:val="en-US"/>
              </w:rPr>
              <w:t>Work with divisions and clusters to ensure that there is effective use of available resources, and that services are provided to the highest quality and quantity required within the resources agreed.</w:t>
            </w:r>
          </w:p>
          <w:p w:rsidR="00D33728" w:rsidRPr="00D33728" w:rsidRDefault="00D33728" w:rsidP="00D33728">
            <w:pPr>
              <w:widowControl w:val="0"/>
              <w:spacing w:before="1" w:line="241" w:lineRule="auto"/>
              <w:ind w:right="123"/>
              <w:rPr>
                <w:rFonts w:ascii="Arial" w:eastAsia="Arial" w:hAnsi="Arial"/>
                <w:lang w:val="en-US"/>
              </w:rPr>
            </w:pPr>
          </w:p>
          <w:p w:rsidR="00B63334" w:rsidRDefault="00D33728" w:rsidP="00D33728">
            <w:pPr>
              <w:pStyle w:val="ListParagraph"/>
              <w:widowControl w:val="0"/>
              <w:numPr>
                <w:ilvl w:val="0"/>
                <w:numId w:val="22"/>
              </w:numPr>
              <w:spacing w:before="1" w:line="241" w:lineRule="auto"/>
              <w:ind w:right="123"/>
              <w:rPr>
                <w:rFonts w:ascii="Arial" w:eastAsia="Arial" w:hAnsi="Arial"/>
                <w:lang w:val="en-US"/>
              </w:rPr>
            </w:pPr>
            <w:r w:rsidRPr="00D33728">
              <w:rPr>
                <w:rFonts w:ascii="Arial" w:eastAsia="Arial" w:hAnsi="Arial"/>
                <w:lang w:val="en-US"/>
              </w:rPr>
              <w:t>Take a lead role in the planning and implementation of Capital Schemes</w:t>
            </w:r>
            <w:r>
              <w:rPr>
                <w:rFonts w:ascii="Arial" w:eastAsia="Arial" w:hAnsi="Arial"/>
                <w:lang w:val="en-US"/>
              </w:rPr>
              <w:t xml:space="preserve">. </w:t>
            </w:r>
            <w:r w:rsidRPr="00D33728">
              <w:rPr>
                <w:rFonts w:ascii="Arial" w:eastAsia="Arial" w:hAnsi="Arial"/>
                <w:lang w:val="en-US"/>
              </w:rPr>
              <w:t xml:space="preserve">This may involve holding meetings with clinical staff, architects, estates managers, building contractors and </w:t>
            </w:r>
            <w:r>
              <w:rPr>
                <w:rFonts w:ascii="Arial" w:eastAsia="Arial" w:hAnsi="Arial"/>
                <w:lang w:val="en-US"/>
              </w:rPr>
              <w:t xml:space="preserve">senior </w:t>
            </w:r>
            <w:r w:rsidRPr="00D33728">
              <w:rPr>
                <w:rFonts w:ascii="Arial" w:eastAsia="Arial" w:hAnsi="Arial"/>
                <w:lang w:val="en-US"/>
              </w:rPr>
              <w:t>managers within allocated resources.</w:t>
            </w:r>
          </w:p>
          <w:p w:rsidR="00D33728" w:rsidRPr="00D33728" w:rsidRDefault="00D33728" w:rsidP="00D33728">
            <w:pPr>
              <w:pStyle w:val="ListParagraph"/>
              <w:widowControl w:val="0"/>
              <w:spacing w:before="1" w:line="241" w:lineRule="auto"/>
              <w:ind w:left="360" w:right="123"/>
              <w:rPr>
                <w:rFonts w:ascii="Arial" w:eastAsia="Arial" w:hAnsi="Arial"/>
                <w:lang w:val="en-US"/>
              </w:rPr>
            </w:pPr>
          </w:p>
          <w:p w:rsidR="00D33728" w:rsidRDefault="00D33728" w:rsidP="00D33728">
            <w:pPr>
              <w:pStyle w:val="ListParagraph"/>
              <w:widowControl w:val="0"/>
              <w:numPr>
                <w:ilvl w:val="0"/>
                <w:numId w:val="22"/>
              </w:numPr>
              <w:spacing w:before="1" w:line="241" w:lineRule="auto"/>
              <w:ind w:right="123"/>
              <w:rPr>
                <w:rFonts w:ascii="Arial" w:eastAsia="Arial" w:hAnsi="Arial"/>
                <w:lang w:val="en-US"/>
              </w:rPr>
            </w:pPr>
            <w:r w:rsidRPr="00B63334">
              <w:rPr>
                <w:rFonts w:ascii="Arial" w:eastAsia="Arial" w:hAnsi="Arial"/>
                <w:lang w:val="en-US"/>
              </w:rPr>
              <w:t xml:space="preserve">Contribute to the identification and delivery of cost improvement </w:t>
            </w:r>
            <w:r>
              <w:rPr>
                <w:rFonts w:ascii="Arial" w:eastAsia="Arial" w:hAnsi="Arial"/>
                <w:lang w:val="en-US"/>
              </w:rPr>
              <w:t>schemes</w:t>
            </w:r>
            <w:r>
              <w:rPr>
                <w:rFonts w:ascii="Arial" w:eastAsia="Arial" w:hAnsi="Arial" w:cs="Arial"/>
                <w:spacing w:val="-2"/>
                <w:lang w:val="en-US"/>
              </w:rPr>
              <w:t xml:space="preserve">, </w:t>
            </w:r>
            <w:proofErr w:type="spellStart"/>
            <w:r>
              <w:rPr>
                <w:rFonts w:ascii="Arial" w:eastAsia="Arial" w:hAnsi="Arial" w:cs="Arial"/>
                <w:spacing w:val="-2"/>
                <w:lang w:val="en-US"/>
              </w:rPr>
              <w:t>r</w:t>
            </w:r>
            <w:r w:rsidRPr="00B63334">
              <w:rPr>
                <w:rFonts w:ascii="Arial" w:eastAsia="Arial" w:hAnsi="Arial" w:cs="Arial"/>
                <w:spacing w:val="1"/>
                <w:lang w:val="en-US"/>
              </w:rPr>
              <w:t>e</w:t>
            </w:r>
            <w:r w:rsidRPr="00B63334">
              <w:rPr>
                <w:rFonts w:ascii="Arial" w:eastAsia="Arial" w:hAnsi="Arial" w:cs="Arial"/>
                <w:spacing w:val="-5"/>
                <w:lang w:val="en-US"/>
              </w:rPr>
              <w:t>c</w:t>
            </w:r>
            <w:r w:rsidRPr="00B63334">
              <w:rPr>
                <w:rFonts w:ascii="Arial" w:eastAsia="Arial" w:hAnsi="Arial" w:cs="Arial"/>
                <w:spacing w:val="1"/>
                <w:lang w:val="en-US"/>
              </w:rPr>
              <w:t>o</w:t>
            </w:r>
            <w:r w:rsidRPr="00B63334">
              <w:rPr>
                <w:rFonts w:ascii="Arial" w:eastAsia="Arial" w:hAnsi="Arial" w:cs="Arial"/>
                <w:spacing w:val="-3"/>
                <w:lang w:val="en-US"/>
              </w:rPr>
              <w:t>g</w:t>
            </w:r>
            <w:r w:rsidRPr="00B63334">
              <w:rPr>
                <w:rFonts w:ascii="Arial" w:eastAsia="Arial" w:hAnsi="Arial" w:cs="Arial"/>
                <w:spacing w:val="1"/>
                <w:lang w:val="en-US"/>
              </w:rPr>
              <w:t>n</w:t>
            </w:r>
            <w:r w:rsidRPr="00B63334">
              <w:rPr>
                <w:rFonts w:ascii="Arial" w:eastAsia="Arial" w:hAnsi="Arial" w:cs="Arial"/>
                <w:spacing w:val="-2"/>
                <w:lang w:val="en-US"/>
              </w:rPr>
              <w:t>i</w:t>
            </w:r>
            <w:r w:rsidRPr="00B63334">
              <w:rPr>
                <w:rFonts w:ascii="Arial" w:eastAsia="Arial" w:hAnsi="Arial" w:cs="Arial"/>
                <w:lang w:val="en-US"/>
              </w:rPr>
              <w:t>s</w:t>
            </w:r>
            <w:r w:rsidRPr="00B63334">
              <w:rPr>
                <w:rFonts w:ascii="Arial" w:eastAsia="Arial" w:hAnsi="Arial" w:cs="Arial"/>
                <w:spacing w:val="-2"/>
                <w:lang w:val="en-US"/>
              </w:rPr>
              <w:t>i</w:t>
            </w:r>
            <w:r w:rsidRPr="00B63334">
              <w:rPr>
                <w:rFonts w:ascii="Arial" w:eastAsia="Arial" w:hAnsi="Arial" w:cs="Arial"/>
                <w:spacing w:val="1"/>
                <w:lang w:val="en-US"/>
              </w:rPr>
              <w:t>n</w:t>
            </w:r>
            <w:r w:rsidRPr="00B63334">
              <w:rPr>
                <w:rFonts w:ascii="Arial" w:eastAsia="Arial" w:hAnsi="Arial" w:cs="Arial"/>
                <w:lang w:val="en-US"/>
              </w:rPr>
              <w:t>g</w:t>
            </w:r>
            <w:proofErr w:type="spellEnd"/>
            <w:r w:rsidRPr="00B63334">
              <w:rPr>
                <w:rFonts w:ascii="Arial" w:eastAsia="Arial" w:hAnsi="Arial" w:cs="Arial"/>
                <w:spacing w:val="-2"/>
                <w:lang w:val="en-US"/>
              </w:rPr>
              <w:t xml:space="preserve"> </w:t>
            </w:r>
            <w:r w:rsidRPr="00B63334">
              <w:rPr>
                <w:rFonts w:ascii="Arial" w:eastAsia="Arial" w:hAnsi="Arial" w:cs="Arial"/>
                <w:spacing w:val="-3"/>
                <w:lang w:val="en-US"/>
              </w:rPr>
              <w:t>a</w:t>
            </w:r>
            <w:r w:rsidRPr="00B63334">
              <w:rPr>
                <w:rFonts w:ascii="Arial" w:eastAsia="Arial" w:hAnsi="Arial" w:cs="Arial"/>
                <w:spacing w:val="1"/>
                <w:lang w:val="en-US"/>
              </w:rPr>
              <w:t>n</w:t>
            </w:r>
            <w:r w:rsidRPr="00B63334">
              <w:rPr>
                <w:rFonts w:ascii="Arial" w:eastAsia="Arial" w:hAnsi="Arial" w:cs="Arial"/>
                <w:lang w:val="en-US"/>
              </w:rPr>
              <w:t>d</w:t>
            </w:r>
            <w:r w:rsidRPr="00B63334">
              <w:rPr>
                <w:rFonts w:ascii="Arial" w:eastAsia="Arial" w:hAnsi="Arial" w:cs="Arial"/>
                <w:spacing w:val="-2"/>
                <w:lang w:val="en-US"/>
              </w:rPr>
              <w:t xml:space="preserve"> </w:t>
            </w:r>
            <w:r w:rsidRPr="00B63334">
              <w:rPr>
                <w:rFonts w:ascii="Arial" w:eastAsia="Arial" w:hAnsi="Arial" w:cs="Arial"/>
                <w:spacing w:val="1"/>
                <w:lang w:val="en-US"/>
              </w:rPr>
              <w:t>ba</w:t>
            </w:r>
            <w:r w:rsidRPr="00B63334">
              <w:rPr>
                <w:rFonts w:ascii="Arial" w:eastAsia="Arial" w:hAnsi="Arial" w:cs="Arial"/>
                <w:spacing w:val="-6"/>
                <w:lang w:val="en-US"/>
              </w:rPr>
              <w:t>l</w:t>
            </w:r>
            <w:r w:rsidRPr="00B63334">
              <w:rPr>
                <w:rFonts w:ascii="Arial" w:eastAsia="Arial" w:hAnsi="Arial" w:cs="Arial"/>
                <w:spacing w:val="1"/>
                <w:lang w:val="en-US"/>
              </w:rPr>
              <w:t>an</w:t>
            </w:r>
            <w:r w:rsidRPr="00B63334">
              <w:rPr>
                <w:rFonts w:ascii="Arial" w:eastAsia="Arial" w:hAnsi="Arial" w:cs="Arial"/>
                <w:lang w:val="en-US"/>
              </w:rPr>
              <w:t>c</w:t>
            </w:r>
            <w:r w:rsidRPr="00B63334">
              <w:rPr>
                <w:rFonts w:ascii="Arial" w:eastAsia="Arial" w:hAnsi="Arial" w:cs="Arial"/>
                <w:spacing w:val="-6"/>
                <w:lang w:val="en-US"/>
              </w:rPr>
              <w:t>i</w:t>
            </w:r>
            <w:r w:rsidRPr="00B63334">
              <w:rPr>
                <w:rFonts w:ascii="Arial" w:eastAsia="Arial" w:hAnsi="Arial" w:cs="Arial"/>
                <w:spacing w:val="1"/>
                <w:lang w:val="en-US"/>
              </w:rPr>
              <w:t>n</w:t>
            </w:r>
            <w:r w:rsidRPr="00B63334">
              <w:rPr>
                <w:rFonts w:ascii="Arial" w:eastAsia="Arial" w:hAnsi="Arial" w:cs="Arial"/>
                <w:lang w:val="en-US"/>
              </w:rPr>
              <w:t>g</w:t>
            </w:r>
            <w:r w:rsidRPr="00B63334">
              <w:rPr>
                <w:rFonts w:ascii="Arial" w:eastAsia="Arial" w:hAnsi="Arial" w:cs="Arial"/>
                <w:spacing w:val="-2"/>
                <w:lang w:val="en-US"/>
              </w:rPr>
              <w:t xml:space="preserve"> </w:t>
            </w:r>
            <w:r w:rsidRPr="00B63334">
              <w:rPr>
                <w:rFonts w:ascii="Arial" w:eastAsia="Arial" w:hAnsi="Arial" w:cs="Arial"/>
                <w:lang w:val="en-US"/>
              </w:rPr>
              <w:t>f</w:t>
            </w:r>
            <w:r w:rsidRPr="00B63334">
              <w:rPr>
                <w:rFonts w:ascii="Arial" w:eastAsia="Arial" w:hAnsi="Arial" w:cs="Arial"/>
                <w:spacing w:val="-2"/>
                <w:lang w:val="en-US"/>
              </w:rPr>
              <w:t>i</w:t>
            </w:r>
            <w:r w:rsidRPr="00B63334">
              <w:rPr>
                <w:rFonts w:ascii="Arial" w:eastAsia="Arial" w:hAnsi="Arial" w:cs="Arial"/>
                <w:spacing w:val="-3"/>
                <w:lang w:val="en-US"/>
              </w:rPr>
              <w:t>n</w:t>
            </w:r>
            <w:r w:rsidRPr="00B63334">
              <w:rPr>
                <w:rFonts w:ascii="Arial" w:eastAsia="Arial" w:hAnsi="Arial" w:cs="Arial"/>
                <w:spacing w:val="1"/>
                <w:lang w:val="en-US"/>
              </w:rPr>
              <w:t>an</w:t>
            </w:r>
            <w:r w:rsidRPr="00B63334">
              <w:rPr>
                <w:rFonts w:ascii="Arial" w:eastAsia="Arial" w:hAnsi="Arial" w:cs="Arial"/>
                <w:spacing w:val="-5"/>
                <w:lang w:val="en-US"/>
              </w:rPr>
              <w:t>c</w:t>
            </w:r>
            <w:r w:rsidRPr="00B63334">
              <w:rPr>
                <w:rFonts w:ascii="Arial" w:eastAsia="Arial" w:hAnsi="Arial" w:cs="Arial"/>
                <w:lang w:val="en-US"/>
              </w:rPr>
              <w:t>e</w:t>
            </w:r>
            <w:r w:rsidRPr="00B63334">
              <w:rPr>
                <w:rFonts w:ascii="Arial" w:eastAsia="Arial" w:hAnsi="Arial" w:cs="Arial"/>
                <w:spacing w:val="2"/>
                <w:lang w:val="en-US"/>
              </w:rPr>
              <w:t xml:space="preserve"> </w:t>
            </w:r>
            <w:r>
              <w:rPr>
                <w:rFonts w:ascii="Arial" w:eastAsia="Arial" w:hAnsi="Arial" w:cs="Arial"/>
                <w:lang w:val="en-US"/>
              </w:rPr>
              <w:t>versus</w:t>
            </w:r>
            <w:r w:rsidRPr="00B63334">
              <w:rPr>
                <w:rFonts w:ascii="Arial" w:eastAsia="Arial" w:hAnsi="Arial" w:cs="Arial"/>
                <w:lang w:val="en-US"/>
              </w:rPr>
              <w:t xml:space="preserve"> </w:t>
            </w:r>
            <w:r w:rsidRPr="00B63334">
              <w:rPr>
                <w:rFonts w:ascii="Arial" w:eastAsia="Arial" w:hAnsi="Arial" w:cs="Arial"/>
                <w:spacing w:val="1"/>
                <w:lang w:val="en-US"/>
              </w:rPr>
              <w:t>q</w:t>
            </w:r>
            <w:r w:rsidRPr="00B63334">
              <w:rPr>
                <w:rFonts w:ascii="Arial" w:eastAsia="Arial" w:hAnsi="Arial" w:cs="Arial"/>
                <w:spacing w:val="-3"/>
                <w:lang w:val="en-US"/>
              </w:rPr>
              <w:t>u</w:t>
            </w:r>
            <w:r w:rsidRPr="00B63334">
              <w:rPr>
                <w:rFonts w:ascii="Arial" w:eastAsia="Arial" w:hAnsi="Arial" w:cs="Arial"/>
                <w:spacing w:val="1"/>
                <w:lang w:val="en-US"/>
              </w:rPr>
              <w:t>a</w:t>
            </w:r>
            <w:r w:rsidRPr="00B63334">
              <w:rPr>
                <w:rFonts w:ascii="Arial" w:eastAsia="Arial" w:hAnsi="Arial" w:cs="Arial"/>
                <w:spacing w:val="-2"/>
                <w:lang w:val="en-US"/>
              </w:rPr>
              <w:t>li</w:t>
            </w:r>
            <w:r w:rsidRPr="00B63334">
              <w:rPr>
                <w:rFonts w:ascii="Arial" w:eastAsia="Arial" w:hAnsi="Arial" w:cs="Arial"/>
                <w:lang w:val="en-US"/>
              </w:rPr>
              <w:t>ty/s</w:t>
            </w:r>
            <w:r w:rsidRPr="00B63334">
              <w:rPr>
                <w:rFonts w:ascii="Arial" w:eastAsia="Arial" w:hAnsi="Arial" w:cs="Arial"/>
                <w:spacing w:val="-3"/>
                <w:lang w:val="en-US"/>
              </w:rPr>
              <w:t>a</w:t>
            </w:r>
            <w:r w:rsidRPr="00B63334">
              <w:rPr>
                <w:rFonts w:ascii="Arial" w:eastAsia="Arial" w:hAnsi="Arial" w:cs="Arial"/>
                <w:lang w:val="en-US"/>
              </w:rPr>
              <w:t>f</w:t>
            </w:r>
            <w:r w:rsidRPr="00B63334">
              <w:rPr>
                <w:rFonts w:ascii="Arial" w:eastAsia="Arial" w:hAnsi="Arial" w:cs="Arial"/>
                <w:spacing w:val="1"/>
                <w:lang w:val="en-US"/>
              </w:rPr>
              <w:t>e</w:t>
            </w:r>
            <w:r w:rsidRPr="00B63334">
              <w:rPr>
                <w:rFonts w:ascii="Arial" w:eastAsia="Arial" w:hAnsi="Arial" w:cs="Arial"/>
                <w:spacing w:val="-4"/>
                <w:lang w:val="en-US"/>
              </w:rPr>
              <w:t>t</w:t>
            </w:r>
            <w:r w:rsidRPr="00B63334">
              <w:rPr>
                <w:rFonts w:ascii="Arial" w:eastAsia="Arial" w:hAnsi="Arial" w:cs="Arial"/>
                <w:lang w:val="en-US"/>
              </w:rPr>
              <w:t>y/</w:t>
            </w:r>
            <w:r w:rsidRPr="00B63334">
              <w:rPr>
                <w:rFonts w:ascii="Arial" w:eastAsia="Arial" w:hAnsi="Arial" w:cs="Arial"/>
                <w:spacing w:val="-3"/>
                <w:lang w:val="en-US"/>
              </w:rPr>
              <w:t>e</w:t>
            </w:r>
            <w:r w:rsidRPr="00B63334">
              <w:rPr>
                <w:rFonts w:ascii="Arial" w:eastAsia="Arial" w:hAnsi="Arial" w:cs="Arial"/>
                <w:lang w:val="en-US"/>
              </w:rPr>
              <w:t>ff</w:t>
            </w:r>
            <w:r w:rsidRPr="00B63334">
              <w:rPr>
                <w:rFonts w:ascii="Arial" w:eastAsia="Arial" w:hAnsi="Arial" w:cs="Arial"/>
                <w:spacing w:val="-2"/>
                <w:lang w:val="en-US"/>
              </w:rPr>
              <w:t>i</w:t>
            </w:r>
            <w:r w:rsidRPr="00B63334">
              <w:rPr>
                <w:rFonts w:ascii="Arial" w:eastAsia="Arial" w:hAnsi="Arial" w:cs="Arial"/>
                <w:lang w:val="en-US"/>
              </w:rPr>
              <w:t>c</w:t>
            </w:r>
            <w:r w:rsidRPr="00B63334">
              <w:rPr>
                <w:rFonts w:ascii="Arial" w:eastAsia="Arial" w:hAnsi="Arial" w:cs="Arial"/>
                <w:spacing w:val="-2"/>
                <w:lang w:val="en-US"/>
              </w:rPr>
              <w:t>i</w:t>
            </w:r>
            <w:r w:rsidRPr="00B63334">
              <w:rPr>
                <w:rFonts w:ascii="Arial" w:eastAsia="Arial" w:hAnsi="Arial" w:cs="Arial"/>
                <w:spacing w:val="-3"/>
                <w:lang w:val="en-US"/>
              </w:rPr>
              <w:t>e</w:t>
            </w:r>
            <w:r w:rsidRPr="00B63334">
              <w:rPr>
                <w:rFonts w:ascii="Arial" w:eastAsia="Arial" w:hAnsi="Arial" w:cs="Arial"/>
                <w:spacing w:val="1"/>
                <w:lang w:val="en-US"/>
              </w:rPr>
              <w:t>n</w:t>
            </w:r>
            <w:r w:rsidRPr="00B63334">
              <w:rPr>
                <w:rFonts w:ascii="Arial" w:eastAsia="Arial" w:hAnsi="Arial" w:cs="Arial"/>
                <w:lang w:val="en-US"/>
              </w:rPr>
              <w:t>cy</w:t>
            </w:r>
          </w:p>
          <w:p w:rsidR="00D33728" w:rsidRPr="00D33728" w:rsidRDefault="00D33728" w:rsidP="00D33728">
            <w:pPr>
              <w:widowControl w:val="0"/>
              <w:spacing w:before="1" w:line="241" w:lineRule="auto"/>
              <w:ind w:right="123"/>
              <w:rPr>
                <w:rFonts w:ascii="Arial" w:eastAsia="Arial" w:hAnsi="Arial"/>
                <w:lang w:val="en-US"/>
              </w:rPr>
            </w:pPr>
          </w:p>
          <w:p w:rsidR="00D33728" w:rsidRPr="00D33728" w:rsidRDefault="00D33728" w:rsidP="00D33728">
            <w:pPr>
              <w:pStyle w:val="ListParagraph"/>
              <w:widowControl w:val="0"/>
              <w:numPr>
                <w:ilvl w:val="0"/>
                <w:numId w:val="22"/>
              </w:numPr>
              <w:spacing w:before="1" w:line="241" w:lineRule="auto"/>
              <w:ind w:right="123"/>
              <w:rPr>
                <w:rFonts w:ascii="Arial" w:eastAsia="Arial" w:hAnsi="Arial"/>
                <w:lang w:val="en-US"/>
              </w:rPr>
            </w:pPr>
            <w:r w:rsidRPr="00D33728">
              <w:rPr>
                <w:rFonts w:ascii="Arial" w:eastAsia="Arial" w:hAnsi="Arial"/>
                <w:lang w:val="en-US"/>
              </w:rPr>
              <w:t>In conjunction with senior colleagues and peers take appropriate corrective action if resources allocated are exceeded.  To quantify, monitor and resolve any cost pressures.</w:t>
            </w:r>
          </w:p>
          <w:p w:rsidR="00D33728" w:rsidRDefault="00D33728" w:rsidP="00D33728">
            <w:pPr>
              <w:pStyle w:val="ListParagraph"/>
              <w:widowControl w:val="0"/>
              <w:spacing w:before="1" w:line="241" w:lineRule="auto"/>
              <w:ind w:left="360" w:right="123"/>
              <w:rPr>
                <w:rFonts w:ascii="Arial" w:eastAsia="Arial" w:hAnsi="Arial"/>
                <w:lang w:val="en-US"/>
              </w:rPr>
            </w:pPr>
          </w:p>
          <w:p w:rsidR="00D44AB0" w:rsidRPr="001D5FA5" w:rsidRDefault="0005796B" w:rsidP="001D5FA5">
            <w:pPr>
              <w:pStyle w:val="ListParagraph"/>
              <w:widowControl w:val="0"/>
              <w:numPr>
                <w:ilvl w:val="0"/>
                <w:numId w:val="22"/>
              </w:numPr>
              <w:spacing w:before="1" w:line="241" w:lineRule="auto"/>
              <w:ind w:right="123"/>
              <w:rPr>
                <w:rFonts w:ascii="Arial" w:eastAsia="Arial" w:hAnsi="Arial"/>
                <w:lang w:val="en-US"/>
              </w:rPr>
            </w:pPr>
            <w:r w:rsidRPr="001D5FA5">
              <w:rPr>
                <w:rFonts w:ascii="Arial" w:eastAsia="Arial" w:hAnsi="Arial"/>
                <w:lang w:val="en-US"/>
              </w:rPr>
              <w:t xml:space="preserve"> </w:t>
            </w:r>
            <w:r w:rsidR="001D5FA5" w:rsidRPr="001D5FA5">
              <w:rPr>
                <w:rFonts w:ascii="Arial" w:eastAsia="Arial" w:hAnsi="Arial"/>
                <w:lang w:val="en-US"/>
              </w:rPr>
              <w:t xml:space="preserve">Work with divisions to </w:t>
            </w:r>
            <w:proofErr w:type="spellStart"/>
            <w:r w:rsidR="001D5FA5" w:rsidRPr="001D5FA5">
              <w:rPr>
                <w:rFonts w:ascii="Arial" w:eastAsia="Arial" w:hAnsi="Arial"/>
                <w:lang w:val="en-US"/>
              </w:rPr>
              <w:t>standardise</w:t>
            </w:r>
            <w:proofErr w:type="spellEnd"/>
            <w:r w:rsidR="001D5FA5" w:rsidRPr="001D5FA5">
              <w:rPr>
                <w:rFonts w:ascii="Arial" w:eastAsia="Arial" w:hAnsi="Arial"/>
                <w:lang w:val="en-US"/>
              </w:rPr>
              <w:t xml:space="preserve"> and </w:t>
            </w:r>
            <w:proofErr w:type="spellStart"/>
            <w:r w:rsidR="001D5FA5" w:rsidRPr="001D5FA5">
              <w:rPr>
                <w:rFonts w:ascii="Arial" w:eastAsia="Arial" w:hAnsi="Arial"/>
                <w:lang w:val="en-US"/>
              </w:rPr>
              <w:t>optimise</w:t>
            </w:r>
            <w:proofErr w:type="spellEnd"/>
            <w:r w:rsidR="001D5FA5" w:rsidRPr="001D5FA5">
              <w:rPr>
                <w:rFonts w:ascii="Arial" w:eastAsia="Arial" w:hAnsi="Arial"/>
                <w:lang w:val="en-US"/>
              </w:rPr>
              <w:t xml:space="preserve"> use of physical space and non-pay spend.</w:t>
            </w:r>
          </w:p>
          <w:p w:rsidR="001D5FA5" w:rsidRPr="001D5FA5" w:rsidRDefault="001D5FA5" w:rsidP="001D5FA5">
            <w:pPr>
              <w:widowControl w:val="0"/>
              <w:spacing w:before="1" w:line="241" w:lineRule="auto"/>
              <w:ind w:right="123"/>
              <w:rPr>
                <w:rFonts w:ascii="Arial" w:hAnsi="Arial" w:cs="Arial"/>
              </w:rPr>
            </w:pPr>
          </w:p>
        </w:tc>
      </w:tr>
      <w:tr w:rsidR="00D44AB0" w:rsidRPr="00F607B2" w:rsidTr="005E0E0E">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5E0E0E">
        <w:tc>
          <w:tcPr>
            <w:tcW w:w="9128" w:type="dxa"/>
            <w:gridSpan w:val="2"/>
            <w:tcBorders>
              <w:bottom w:val="single" w:sz="4" w:space="0" w:color="auto"/>
            </w:tcBorders>
          </w:tcPr>
          <w:p w:rsidR="00764F3D" w:rsidRDefault="00764F3D" w:rsidP="00F607B2">
            <w:pPr>
              <w:jc w:val="both"/>
              <w:rPr>
                <w:rFonts w:ascii="Arial" w:hAnsi="Arial" w:cs="Arial"/>
                <w:color w:val="FF0000"/>
              </w:rPr>
            </w:pPr>
          </w:p>
          <w:p w:rsidR="00B63334" w:rsidRDefault="00B63334" w:rsidP="00B63334">
            <w:pPr>
              <w:pStyle w:val="ListParagraph"/>
              <w:widowControl w:val="0"/>
              <w:numPr>
                <w:ilvl w:val="0"/>
                <w:numId w:val="22"/>
              </w:numPr>
              <w:spacing w:before="1" w:line="241" w:lineRule="auto"/>
              <w:ind w:right="123"/>
              <w:rPr>
                <w:rFonts w:ascii="Arial" w:eastAsia="Arial" w:hAnsi="Arial"/>
                <w:lang w:val="en-US"/>
              </w:rPr>
            </w:pPr>
            <w:r>
              <w:rPr>
                <w:rFonts w:ascii="Arial" w:eastAsia="Arial" w:hAnsi="Arial"/>
                <w:lang w:val="en-US"/>
              </w:rPr>
              <w:t>Support divisions to develop effective workforce plans in relation to Outpatient services.</w:t>
            </w:r>
          </w:p>
          <w:p w:rsidR="00B63334" w:rsidRDefault="00B63334" w:rsidP="00B63334">
            <w:pPr>
              <w:pStyle w:val="ListParagraph"/>
              <w:widowControl w:val="0"/>
              <w:spacing w:before="1" w:line="241" w:lineRule="auto"/>
              <w:ind w:left="360" w:right="123"/>
              <w:rPr>
                <w:rFonts w:ascii="Arial" w:eastAsia="Arial" w:hAnsi="Arial"/>
                <w:lang w:val="en-US"/>
              </w:rPr>
            </w:pPr>
          </w:p>
          <w:p w:rsidR="00A01AF1" w:rsidRDefault="00A01AF1" w:rsidP="00A01AF1">
            <w:pPr>
              <w:pStyle w:val="ListParagraph"/>
              <w:widowControl w:val="0"/>
              <w:numPr>
                <w:ilvl w:val="0"/>
                <w:numId w:val="22"/>
              </w:numPr>
              <w:spacing w:before="1" w:line="241" w:lineRule="auto"/>
              <w:ind w:right="123"/>
              <w:rPr>
                <w:rFonts w:ascii="Arial" w:eastAsia="Arial" w:hAnsi="Arial"/>
                <w:lang w:val="en-US"/>
              </w:rPr>
            </w:pPr>
            <w:r w:rsidRPr="00A01AF1">
              <w:rPr>
                <w:rFonts w:ascii="Arial" w:eastAsia="Arial" w:hAnsi="Arial"/>
                <w:lang w:val="en-US"/>
              </w:rPr>
              <w:t>Work across all Outpatient Services to ensure that key workforce metrics are being met, such as recruitment, sickness management, appr</w:t>
            </w:r>
            <w:r w:rsidR="00B63334">
              <w:rPr>
                <w:rFonts w:ascii="Arial" w:eastAsia="Arial" w:hAnsi="Arial"/>
                <w:lang w:val="en-US"/>
              </w:rPr>
              <w:t xml:space="preserve">aisals and </w:t>
            </w:r>
            <w:r w:rsidRPr="00A01AF1">
              <w:rPr>
                <w:rFonts w:ascii="Arial" w:eastAsia="Arial" w:hAnsi="Arial"/>
                <w:lang w:val="en-US"/>
              </w:rPr>
              <w:t>exit interviews</w:t>
            </w:r>
            <w:r>
              <w:rPr>
                <w:rFonts w:ascii="Arial" w:eastAsia="Arial" w:hAnsi="Arial"/>
                <w:lang w:val="en-US"/>
              </w:rPr>
              <w:t>.</w:t>
            </w:r>
          </w:p>
          <w:p w:rsidR="00A01AF1" w:rsidRDefault="00A01AF1" w:rsidP="00A01AF1">
            <w:pPr>
              <w:widowControl w:val="0"/>
              <w:spacing w:before="1" w:line="241" w:lineRule="auto"/>
              <w:ind w:right="123"/>
              <w:rPr>
                <w:rFonts w:ascii="Arial" w:eastAsia="Arial" w:hAnsi="Arial"/>
                <w:lang w:val="en-US"/>
              </w:rPr>
            </w:pPr>
          </w:p>
          <w:p w:rsidR="00D33728" w:rsidRPr="0059440F" w:rsidRDefault="00A01AF1" w:rsidP="00D33728">
            <w:pPr>
              <w:pStyle w:val="ListParagraph"/>
              <w:widowControl w:val="0"/>
              <w:numPr>
                <w:ilvl w:val="0"/>
                <w:numId w:val="22"/>
              </w:numPr>
              <w:spacing w:before="1" w:line="241" w:lineRule="auto"/>
              <w:ind w:right="123"/>
              <w:rPr>
                <w:rFonts w:ascii="Arial" w:eastAsia="Arial" w:hAnsi="Arial"/>
                <w:lang w:val="en-US"/>
              </w:rPr>
            </w:pPr>
            <w:r w:rsidRPr="001E6EE8">
              <w:rPr>
                <w:rFonts w:ascii="Arial" w:eastAsia="Arial" w:hAnsi="Arial"/>
              </w:rPr>
              <w:t>Work with the Senior Nurse for Outpatients and Head of Access to ensure that staff are able to access appropriate training to achieve competence levels.</w:t>
            </w:r>
          </w:p>
          <w:p w:rsidR="0059440F" w:rsidRDefault="0059440F" w:rsidP="0059440F">
            <w:pPr>
              <w:widowControl w:val="0"/>
              <w:spacing w:before="1" w:line="241" w:lineRule="auto"/>
              <w:ind w:right="123"/>
              <w:rPr>
                <w:rFonts w:ascii="Arial" w:eastAsia="Arial" w:hAnsi="Arial"/>
                <w:lang w:val="en-US"/>
              </w:rPr>
            </w:pPr>
          </w:p>
          <w:p w:rsidR="0059440F" w:rsidRPr="0059440F" w:rsidRDefault="0059440F" w:rsidP="0059440F">
            <w:pPr>
              <w:pStyle w:val="ListParagraph"/>
              <w:widowControl w:val="0"/>
              <w:numPr>
                <w:ilvl w:val="0"/>
                <w:numId w:val="22"/>
              </w:numPr>
              <w:spacing w:before="1" w:line="241" w:lineRule="auto"/>
              <w:ind w:right="123"/>
              <w:rPr>
                <w:rFonts w:ascii="Arial" w:eastAsia="Arial" w:hAnsi="Arial"/>
                <w:lang w:val="en-US"/>
              </w:rPr>
            </w:pPr>
            <w:r>
              <w:rPr>
                <w:rFonts w:ascii="Arial" w:eastAsia="Arial" w:hAnsi="Arial"/>
                <w:lang w:val="en-US"/>
              </w:rPr>
              <w:t>Support</w:t>
            </w:r>
            <w:r w:rsidRPr="0059440F">
              <w:rPr>
                <w:rFonts w:ascii="Arial" w:eastAsia="Arial" w:hAnsi="Arial"/>
                <w:lang w:val="en-US"/>
              </w:rPr>
              <w:t xml:space="preserve"> employee health and wellbeing</w:t>
            </w:r>
            <w:r>
              <w:rPr>
                <w:rFonts w:ascii="Arial" w:eastAsia="Arial" w:hAnsi="Arial"/>
                <w:lang w:val="en-US"/>
              </w:rPr>
              <w:t>.</w:t>
            </w:r>
          </w:p>
          <w:p w:rsidR="00D33728" w:rsidRDefault="00D33728" w:rsidP="00D33728">
            <w:pPr>
              <w:pStyle w:val="ListParagraph"/>
              <w:widowControl w:val="0"/>
              <w:spacing w:before="1" w:line="241" w:lineRule="auto"/>
              <w:ind w:left="360" w:right="123"/>
              <w:rPr>
                <w:rFonts w:ascii="Arial" w:eastAsia="Arial" w:hAnsi="Arial"/>
                <w:lang w:val="en-US"/>
              </w:rPr>
            </w:pPr>
          </w:p>
          <w:p w:rsidR="00B63334" w:rsidRPr="00D33728" w:rsidRDefault="00D33728" w:rsidP="00B63334">
            <w:pPr>
              <w:pStyle w:val="ListParagraph"/>
              <w:widowControl w:val="0"/>
              <w:numPr>
                <w:ilvl w:val="0"/>
                <w:numId w:val="22"/>
              </w:numPr>
              <w:spacing w:before="1" w:line="241" w:lineRule="auto"/>
              <w:ind w:right="123"/>
              <w:rPr>
                <w:rFonts w:ascii="Arial" w:eastAsia="Arial" w:hAnsi="Arial"/>
                <w:lang w:val="en-US"/>
              </w:rPr>
            </w:pPr>
            <w:r w:rsidRPr="00D33728">
              <w:rPr>
                <w:rFonts w:ascii="Arial" w:eastAsia="Arial" w:hAnsi="Arial" w:cs="Arial"/>
                <w:spacing w:val="-4"/>
                <w:lang w:val="en-US"/>
              </w:rPr>
              <w:t>E</w:t>
            </w:r>
            <w:r w:rsidRPr="00D33728">
              <w:rPr>
                <w:rFonts w:ascii="Arial" w:eastAsia="Arial" w:hAnsi="Arial" w:cs="Arial"/>
                <w:spacing w:val="1"/>
                <w:lang w:val="en-US"/>
              </w:rPr>
              <w:t>n</w:t>
            </w:r>
            <w:r w:rsidRPr="00D33728">
              <w:rPr>
                <w:rFonts w:ascii="Arial" w:eastAsia="Arial" w:hAnsi="Arial" w:cs="Arial"/>
                <w:lang w:val="en-US"/>
              </w:rPr>
              <w:t>s</w:t>
            </w:r>
            <w:r w:rsidRPr="00D33728">
              <w:rPr>
                <w:rFonts w:ascii="Arial" w:eastAsia="Arial" w:hAnsi="Arial" w:cs="Arial"/>
                <w:spacing w:val="1"/>
                <w:lang w:val="en-US"/>
              </w:rPr>
              <w:t>u</w:t>
            </w:r>
            <w:r w:rsidRPr="00D33728">
              <w:rPr>
                <w:rFonts w:ascii="Arial" w:eastAsia="Arial" w:hAnsi="Arial"/>
                <w:lang w:val="en-US"/>
              </w:rPr>
              <w:t xml:space="preserve">re adherence to the Trust’s Health and Safety policy and management system. Ensure all staff are aware of its implication and their own roles and responsibilities.   </w:t>
            </w:r>
          </w:p>
          <w:p w:rsidR="00D44AB0" w:rsidRPr="00F607B2" w:rsidRDefault="00D44AB0" w:rsidP="00F607B2">
            <w:pPr>
              <w:jc w:val="both"/>
              <w:rPr>
                <w:rFonts w:ascii="Arial" w:hAnsi="Arial" w:cs="Arial"/>
              </w:rPr>
            </w:pPr>
          </w:p>
        </w:tc>
      </w:tr>
      <w:tr w:rsidR="00D44AB0" w:rsidRPr="00F607B2" w:rsidTr="005E0E0E">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5E0E0E">
        <w:tc>
          <w:tcPr>
            <w:tcW w:w="9128" w:type="dxa"/>
            <w:gridSpan w:val="2"/>
            <w:tcBorders>
              <w:bottom w:val="single" w:sz="4" w:space="0" w:color="auto"/>
            </w:tcBorders>
          </w:tcPr>
          <w:p w:rsidR="00764F3D" w:rsidRDefault="00764F3D" w:rsidP="00F607B2">
            <w:pPr>
              <w:jc w:val="both"/>
              <w:rPr>
                <w:rFonts w:ascii="Arial" w:hAnsi="Arial" w:cs="Arial"/>
                <w:color w:val="FF0000"/>
              </w:rPr>
            </w:pPr>
          </w:p>
          <w:p w:rsidR="00764F3D" w:rsidRDefault="00591ED2" w:rsidP="00591ED2">
            <w:pPr>
              <w:pStyle w:val="ListParagraph"/>
              <w:widowControl w:val="0"/>
              <w:numPr>
                <w:ilvl w:val="0"/>
                <w:numId w:val="22"/>
              </w:numPr>
              <w:spacing w:before="1" w:line="241" w:lineRule="auto"/>
              <w:ind w:right="123"/>
              <w:rPr>
                <w:rFonts w:ascii="Arial" w:eastAsia="Arial" w:hAnsi="Arial"/>
                <w:lang w:val="en-US"/>
              </w:rPr>
            </w:pPr>
            <w:r w:rsidRPr="00591ED2">
              <w:rPr>
                <w:rFonts w:ascii="Arial" w:eastAsia="Arial" w:hAnsi="Arial"/>
                <w:lang w:val="en-US"/>
              </w:rPr>
              <w:t>Ensure that</w:t>
            </w:r>
            <w:r w:rsidR="00764F3D" w:rsidRPr="00591ED2">
              <w:rPr>
                <w:rFonts w:ascii="Arial" w:eastAsia="Arial" w:hAnsi="Arial"/>
                <w:lang w:val="en-US"/>
              </w:rPr>
              <w:t xml:space="preserve"> Division</w:t>
            </w:r>
            <w:r w:rsidRPr="00591ED2">
              <w:rPr>
                <w:rFonts w:ascii="Arial" w:eastAsia="Arial" w:hAnsi="Arial"/>
                <w:lang w:val="en-US"/>
              </w:rPr>
              <w:t>s are</w:t>
            </w:r>
            <w:r w:rsidR="00764F3D" w:rsidRPr="00591ED2">
              <w:rPr>
                <w:rFonts w:ascii="Arial" w:eastAsia="Arial" w:hAnsi="Arial"/>
                <w:lang w:val="en-US"/>
              </w:rPr>
              <w:t xml:space="preserve"> provided with relevant and timely information to manage services effectively and ensure informed decision making, both in respect of patient care and </w:t>
            </w:r>
            <w:proofErr w:type="spellStart"/>
            <w:r w:rsidRPr="00591ED2">
              <w:rPr>
                <w:rFonts w:ascii="Arial" w:eastAsia="Arial" w:hAnsi="Arial"/>
                <w:lang w:val="en-US"/>
              </w:rPr>
              <w:t>organisational</w:t>
            </w:r>
            <w:proofErr w:type="spellEnd"/>
            <w:r w:rsidRPr="00591ED2">
              <w:rPr>
                <w:rFonts w:ascii="Arial" w:eastAsia="Arial" w:hAnsi="Arial"/>
                <w:lang w:val="en-US"/>
              </w:rPr>
              <w:t xml:space="preserve"> requirements</w:t>
            </w:r>
            <w:r w:rsidR="00764F3D" w:rsidRPr="00591ED2">
              <w:rPr>
                <w:rFonts w:ascii="Arial" w:eastAsia="Arial" w:hAnsi="Arial"/>
                <w:lang w:val="en-US"/>
              </w:rPr>
              <w:t>.</w:t>
            </w:r>
          </w:p>
          <w:p w:rsidR="00591ED2" w:rsidRPr="00591ED2" w:rsidRDefault="00591ED2" w:rsidP="00591ED2">
            <w:pPr>
              <w:pStyle w:val="ListParagraph"/>
              <w:widowControl w:val="0"/>
              <w:spacing w:before="1" w:line="241" w:lineRule="auto"/>
              <w:ind w:left="360" w:right="123"/>
              <w:rPr>
                <w:rFonts w:ascii="Arial" w:eastAsia="Arial" w:hAnsi="Arial"/>
                <w:lang w:val="en-US"/>
              </w:rPr>
            </w:pPr>
          </w:p>
          <w:p w:rsidR="00764F3D" w:rsidRDefault="00591ED2" w:rsidP="00591ED2">
            <w:pPr>
              <w:pStyle w:val="ListParagraph"/>
              <w:widowControl w:val="0"/>
              <w:numPr>
                <w:ilvl w:val="0"/>
                <w:numId w:val="22"/>
              </w:numPr>
              <w:spacing w:before="1" w:line="241" w:lineRule="auto"/>
              <w:ind w:right="123"/>
              <w:rPr>
                <w:rFonts w:ascii="Arial" w:eastAsia="Arial" w:hAnsi="Arial"/>
                <w:lang w:val="en-US"/>
              </w:rPr>
            </w:pPr>
            <w:r w:rsidRPr="00591ED2">
              <w:rPr>
                <w:rFonts w:ascii="Arial" w:eastAsia="Arial" w:hAnsi="Arial"/>
                <w:lang w:val="en-US"/>
              </w:rPr>
              <w:t>E</w:t>
            </w:r>
            <w:r w:rsidR="00764F3D" w:rsidRPr="00591ED2">
              <w:rPr>
                <w:rFonts w:ascii="Arial" w:eastAsia="Arial" w:hAnsi="Arial"/>
                <w:lang w:val="en-US"/>
              </w:rPr>
              <w:t>nsure that there are appropriate and agreed ways of reporting performance with internal and external partners where required, within overall reporting systems of the Trust.</w:t>
            </w:r>
          </w:p>
          <w:p w:rsidR="00591ED2" w:rsidRPr="00591ED2" w:rsidRDefault="00591ED2" w:rsidP="00591ED2">
            <w:pPr>
              <w:pStyle w:val="ListParagraph"/>
              <w:widowControl w:val="0"/>
              <w:spacing w:before="1" w:line="241" w:lineRule="auto"/>
              <w:ind w:left="360" w:right="123"/>
              <w:rPr>
                <w:rFonts w:ascii="Arial" w:eastAsia="Arial" w:hAnsi="Arial"/>
                <w:lang w:val="en-US"/>
              </w:rPr>
            </w:pPr>
          </w:p>
          <w:p w:rsidR="00764F3D" w:rsidRDefault="00591ED2" w:rsidP="00591ED2">
            <w:pPr>
              <w:pStyle w:val="ListParagraph"/>
              <w:widowControl w:val="0"/>
              <w:numPr>
                <w:ilvl w:val="0"/>
                <w:numId w:val="22"/>
              </w:numPr>
              <w:spacing w:before="1" w:line="241" w:lineRule="auto"/>
              <w:ind w:right="123"/>
              <w:rPr>
                <w:rFonts w:ascii="Arial" w:eastAsia="Arial" w:hAnsi="Arial"/>
                <w:lang w:val="en-US"/>
              </w:rPr>
            </w:pPr>
            <w:r w:rsidRPr="00591ED2">
              <w:rPr>
                <w:rFonts w:ascii="Arial" w:eastAsia="Arial" w:hAnsi="Arial"/>
                <w:lang w:val="en-US"/>
              </w:rPr>
              <w:t>E</w:t>
            </w:r>
            <w:r w:rsidR="00764F3D" w:rsidRPr="00591ED2">
              <w:rPr>
                <w:rFonts w:ascii="Arial" w:eastAsia="Arial" w:hAnsi="Arial"/>
                <w:lang w:val="en-US"/>
              </w:rPr>
              <w:t>nsure that information returns for external bodies are accurate and delivered in accordance with timescales.</w:t>
            </w:r>
          </w:p>
          <w:p w:rsidR="00A01AF1" w:rsidRDefault="00A01AF1" w:rsidP="00A01AF1">
            <w:pPr>
              <w:widowControl w:val="0"/>
              <w:spacing w:before="1" w:line="241" w:lineRule="auto"/>
              <w:ind w:right="123"/>
              <w:rPr>
                <w:rFonts w:ascii="Arial" w:eastAsia="Arial" w:hAnsi="Arial"/>
                <w:lang w:val="en-US"/>
              </w:rPr>
            </w:pPr>
          </w:p>
          <w:p w:rsidR="00A01AF1" w:rsidRPr="00A01AF1" w:rsidRDefault="00A01AF1" w:rsidP="00A01AF1">
            <w:pPr>
              <w:pStyle w:val="ListParagraph"/>
              <w:widowControl w:val="0"/>
              <w:numPr>
                <w:ilvl w:val="0"/>
                <w:numId w:val="22"/>
              </w:numPr>
              <w:spacing w:before="1" w:line="241" w:lineRule="auto"/>
              <w:ind w:right="123"/>
              <w:rPr>
                <w:rFonts w:ascii="Arial" w:eastAsia="Arial" w:hAnsi="Arial"/>
                <w:lang w:val="en-US"/>
              </w:rPr>
            </w:pPr>
            <w:r>
              <w:rPr>
                <w:rFonts w:ascii="Arial" w:eastAsia="Arial" w:hAnsi="Arial"/>
                <w:lang w:val="en-US"/>
              </w:rPr>
              <w:t>Ensure that patient records are managed in a confidential manner across all Outpatient Services.</w:t>
            </w:r>
          </w:p>
          <w:p w:rsidR="00D44AB0" w:rsidRPr="00F607B2" w:rsidRDefault="0005796B" w:rsidP="00F607B2">
            <w:pPr>
              <w:jc w:val="both"/>
              <w:rPr>
                <w:rFonts w:ascii="Arial" w:hAnsi="Arial" w:cs="Arial"/>
              </w:rPr>
            </w:pPr>
            <w:r w:rsidRPr="00F607B2">
              <w:rPr>
                <w:rFonts w:ascii="Arial" w:hAnsi="Arial" w:cs="Arial"/>
                <w:color w:val="FF0000"/>
              </w:rPr>
              <w:t xml:space="preserve"> </w:t>
            </w:r>
          </w:p>
        </w:tc>
      </w:tr>
      <w:tr w:rsidR="00D44AB0" w:rsidRPr="00F607B2" w:rsidTr="005E0E0E">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5E0E0E">
        <w:tc>
          <w:tcPr>
            <w:tcW w:w="9128" w:type="dxa"/>
            <w:gridSpan w:val="2"/>
            <w:tcBorders>
              <w:bottom w:val="single" w:sz="4" w:space="0" w:color="auto"/>
            </w:tcBorders>
          </w:tcPr>
          <w:p w:rsidR="0002092B" w:rsidRDefault="0002092B" w:rsidP="00F607B2">
            <w:pPr>
              <w:jc w:val="both"/>
              <w:rPr>
                <w:rFonts w:ascii="Arial" w:hAnsi="Arial" w:cs="Arial"/>
                <w:color w:val="FF0000"/>
              </w:rPr>
            </w:pPr>
          </w:p>
          <w:p w:rsidR="005A4979" w:rsidRDefault="0002092B" w:rsidP="005A4979">
            <w:pPr>
              <w:pStyle w:val="ListParagraph"/>
              <w:widowControl w:val="0"/>
              <w:numPr>
                <w:ilvl w:val="0"/>
                <w:numId w:val="22"/>
              </w:numPr>
              <w:spacing w:before="1" w:line="241" w:lineRule="auto"/>
              <w:ind w:right="123"/>
              <w:rPr>
                <w:rFonts w:ascii="Arial" w:eastAsia="Arial" w:hAnsi="Arial"/>
                <w:lang w:val="en-US"/>
              </w:rPr>
            </w:pPr>
            <w:r w:rsidRPr="0002092B">
              <w:rPr>
                <w:rFonts w:ascii="Arial" w:eastAsia="Arial" w:hAnsi="Arial"/>
                <w:lang w:val="en-US"/>
              </w:rPr>
              <w:t xml:space="preserve">Support participation in research and audits within Outpatient Services, through ensuring that appropriate governance is in place and that patients, </w:t>
            </w:r>
            <w:proofErr w:type="spellStart"/>
            <w:r w:rsidRPr="0002092B">
              <w:rPr>
                <w:rFonts w:ascii="Arial" w:eastAsia="Arial" w:hAnsi="Arial"/>
                <w:lang w:val="en-US"/>
              </w:rPr>
              <w:t>carers</w:t>
            </w:r>
            <w:proofErr w:type="spellEnd"/>
            <w:r w:rsidRPr="0002092B">
              <w:rPr>
                <w:rFonts w:ascii="Arial" w:eastAsia="Arial" w:hAnsi="Arial"/>
                <w:lang w:val="en-US"/>
              </w:rPr>
              <w:t xml:space="preserve"> and staff are able to participate.</w:t>
            </w:r>
          </w:p>
          <w:p w:rsidR="005A4979" w:rsidRDefault="005A4979" w:rsidP="005A4979">
            <w:pPr>
              <w:pStyle w:val="ListParagraph"/>
              <w:widowControl w:val="0"/>
              <w:spacing w:before="1" w:line="241" w:lineRule="auto"/>
              <w:ind w:left="360" w:right="123"/>
              <w:rPr>
                <w:rFonts w:ascii="Arial" w:eastAsia="Arial" w:hAnsi="Arial"/>
                <w:lang w:val="en-US"/>
              </w:rPr>
            </w:pPr>
          </w:p>
          <w:p w:rsidR="0002092B" w:rsidRDefault="005A4979" w:rsidP="005A4979">
            <w:pPr>
              <w:pStyle w:val="ListParagraph"/>
              <w:widowControl w:val="0"/>
              <w:numPr>
                <w:ilvl w:val="0"/>
                <w:numId w:val="22"/>
              </w:numPr>
              <w:spacing w:before="1" w:line="241" w:lineRule="auto"/>
              <w:ind w:right="123"/>
              <w:rPr>
                <w:rFonts w:ascii="Arial" w:eastAsia="Arial" w:hAnsi="Arial"/>
                <w:lang w:val="en-US"/>
              </w:rPr>
            </w:pPr>
            <w:r w:rsidRPr="005A4979">
              <w:rPr>
                <w:rFonts w:ascii="Arial" w:eastAsia="Arial" w:hAnsi="Arial"/>
                <w:lang w:val="en-US"/>
              </w:rPr>
              <w:t xml:space="preserve">Act upon findings of internal or external </w:t>
            </w:r>
            <w:r w:rsidRPr="0002092B">
              <w:rPr>
                <w:rFonts w:ascii="Arial" w:eastAsia="Arial" w:hAnsi="Arial"/>
                <w:lang w:val="en-US"/>
              </w:rPr>
              <w:t>research</w:t>
            </w:r>
            <w:r w:rsidRPr="005A4979">
              <w:rPr>
                <w:rFonts w:ascii="Arial" w:eastAsia="Arial" w:hAnsi="Arial"/>
                <w:lang w:val="en-US"/>
              </w:rPr>
              <w:t xml:space="preserve"> </w:t>
            </w:r>
            <w:r>
              <w:rPr>
                <w:rFonts w:ascii="Arial" w:eastAsia="Arial" w:hAnsi="Arial"/>
                <w:lang w:val="en-US"/>
              </w:rPr>
              <w:t xml:space="preserve">and </w:t>
            </w:r>
            <w:r w:rsidRPr="005A4979">
              <w:rPr>
                <w:rFonts w:ascii="Arial" w:eastAsia="Arial" w:hAnsi="Arial"/>
                <w:lang w:val="en-US"/>
              </w:rPr>
              <w:t>audits to continuously imp</w:t>
            </w:r>
            <w:r>
              <w:rPr>
                <w:rFonts w:ascii="Arial" w:eastAsia="Arial" w:hAnsi="Arial"/>
                <w:lang w:val="en-US"/>
              </w:rPr>
              <w:t xml:space="preserve">rove the quality of the service </w:t>
            </w:r>
            <w:r w:rsidRPr="0002092B">
              <w:rPr>
                <w:rFonts w:ascii="Arial" w:eastAsia="Arial" w:hAnsi="Arial"/>
                <w:lang w:val="en-US"/>
              </w:rPr>
              <w:t>across all Outpatient Services.</w:t>
            </w:r>
          </w:p>
          <w:p w:rsidR="0002092B" w:rsidRDefault="0002092B" w:rsidP="0002092B">
            <w:pPr>
              <w:widowControl w:val="0"/>
              <w:spacing w:before="1" w:line="241" w:lineRule="auto"/>
              <w:ind w:right="123"/>
              <w:rPr>
                <w:rFonts w:ascii="Arial" w:eastAsia="Arial" w:hAnsi="Arial"/>
                <w:spacing w:val="1"/>
                <w:lang w:val="en-US"/>
              </w:rPr>
            </w:pPr>
          </w:p>
          <w:p w:rsidR="0002092B" w:rsidRPr="0002092B" w:rsidRDefault="0002092B" w:rsidP="0002092B">
            <w:pPr>
              <w:pStyle w:val="ListParagraph"/>
              <w:widowControl w:val="0"/>
              <w:numPr>
                <w:ilvl w:val="0"/>
                <w:numId w:val="22"/>
              </w:numPr>
              <w:spacing w:before="1" w:line="241" w:lineRule="auto"/>
              <w:ind w:right="123"/>
              <w:rPr>
                <w:rFonts w:ascii="Arial" w:eastAsia="Arial" w:hAnsi="Arial"/>
                <w:lang w:val="en-US"/>
              </w:rPr>
            </w:pPr>
            <w:r w:rsidRPr="0002092B">
              <w:rPr>
                <w:rFonts w:ascii="Arial" w:eastAsia="Arial" w:hAnsi="Arial"/>
                <w:spacing w:val="1"/>
                <w:lang w:val="en-US"/>
              </w:rPr>
              <w:t>En</w:t>
            </w:r>
            <w:r w:rsidRPr="0002092B">
              <w:rPr>
                <w:rFonts w:ascii="Arial" w:eastAsia="Arial" w:hAnsi="Arial"/>
                <w:spacing w:val="-5"/>
                <w:lang w:val="en-US"/>
              </w:rPr>
              <w:t>s</w:t>
            </w:r>
            <w:r w:rsidRPr="0002092B">
              <w:rPr>
                <w:rFonts w:ascii="Arial" w:eastAsia="Arial" w:hAnsi="Arial"/>
                <w:spacing w:val="1"/>
                <w:lang w:val="en-US"/>
              </w:rPr>
              <w:t>u</w:t>
            </w:r>
            <w:r w:rsidRPr="0002092B">
              <w:rPr>
                <w:rFonts w:ascii="Arial" w:eastAsia="Arial" w:hAnsi="Arial"/>
                <w:spacing w:val="-2"/>
                <w:lang w:val="en-US"/>
              </w:rPr>
              <w:t>r</w:t>
            </w:r>
            <w:r w:rsidRPr="0002092B">
              <w:rPr>
                <w:rFonts w:ascii="Arial" w:eastAsia="Arial" w:hAnsi="Arial"/>
                <w:lang w:val="en-US"/>
              </w:rPr>
              <w:t>e</w:t>
            </w:r>
            <w:r w:rsidRPr="0002092B">
              <w:rPr>
                <w:rFonts w:ascii="Arial" w:eastAsia="Arial" w:hAnsi="Arial"/>
                <w:spacing w:val="2"/>
                <w:lang w:val="en-US"/>
              </w:rPr>
              <w:t xml:space="preserve"> </w:t>
            </w:r>
            <w:r w:rsidRPr="0002092B">
              <w:rPr>
                <w:rFonts w:ascii="Arial" w:eastAsia="Arial" w:hAnsi="Arial"/>
                <w:spacing w:val="-5"/>
                <w:lang w:val="en-US"/>
              </w:rPr>
              <w:t>c</w:t>
            </w:r>
            <w:r w:rsidRPr="0002092B">
              <w:rPr>
                <w:rFonts w:ascii="Arial" w:eastAsia="Arial" w:hAnsi="Arial"/>
                <w:spacing w:val="1"/>
                <w:lang w:val="en-US"/>
              </w:rPr>
              <w:t>o</w:t>
            </w:r>
            <w:r w:rsidRPr="0002092B">
              <w:rPr>
                <w:rFonts w:ascii="Arial" w:eastAsia="Arial" w:hAnsi="Arial"/>
                <w:spacing w:val="-2"/>
                <w:lang w:val="en-US"/>
              </w:rPr>
              <w:t>m</w:t>
            </w:r>
            <w:r w:rsidRPr="0002092B">
              <w:rPr>
                <w:rFonts w:ascii="Arial" w:eastAsia="Arial" w:hAnsi="Arial"/>
                <w:spacing w:val="1"/>
                <w:lang w:val="en-US"/>
              </w:rPr>
              <w:t>p</w:t>
            </w:r>
            <w:r w:rsidRPr="0002092B">
              <w:rPr>
                <w:rFonts w:ascii="Arial" w:eastAsia="Arial" w:hAnsi="Arial"/>
                <w:spacing w:val="-2"/>
                <w:lang w:val="en-US"/>
              </w:rPr>
              <w:t>li</w:t>
            </w:r>
            <w:r w:rsidRPr="0002092B">
              <w:rPr>
                <w:rFonts w:ascii="Arial" w:eastAsia="Arial" w:hAnsi="Arial"/>
                <w:spacing w:val="-3"/>
                <w:lang w:val="en-US"/>
              </w:rPr>
              <w:t>a</w:t>
            </w:r>
            <w:r w:rsidRPr="0002092B">
              <w:rPr>
                <w:rFonts w:ascii="Arial" w:eastAsia="Arial" w:hAnsi="Arial"/>
                <w:spacing w:val="5"/>
                <w:lang w:val="en-US"/>
              </w:rPr>
              <w:t>n</w:t>
            </w:r>
            <w:r w:rsidRPr="0002092B">
              <w:rPr>
                <w:rFonts w:ascii="Arial" w:eastAsia="Arial" w:hAnsi="Arial"/>
                <w:lang w:val="en-US"/>
              </w:rPr>
              <w:t>ce</w:t>
            </w:r>
            <w:r w:rsidRPr="0002092B">
              <w:rPr>
                <w:rFonts w:ascii="Arial" w:eastAsia="Arial" w:hAnsi="Arial"/>
                <w:spacing w:val="-2"/>
                <w:lang w:val="en-US"/>
              </w:rPr>
              <w:t xml:space="preserve"> wi</w:t>
            </w:r>
            <w:r w:rsidRPr="0002092B">
              <w:rPr>
                <w:rFonts w:ascii="Arial" w:eastAsia="Arial" w:hAnsi="Arial"/>
                <w:lang w:val="en-US"/>
              </w:rPr>
              <w:t>th</w:t>
            </w:r>
            <w:r w:rsidRPr="0002092B">
              <w:rPr>
                <w:rFonts w:ascii="Arial" w:eastAsia="Arial" w:hAnsi="Arial"/>
                <w:spacing w:val="2"/>
                <w:lang w:val="en-US"/>
              </w:rPr>
              <w:t xml:space="preserve"> </w:t>
            </w:r>
            <w:r w:rsidRPr="0002092B">
              <w:rPr>
                <w:rFonts w:ascii="Arial" w:eastAsia="Arial" w:hAnsi="Arial"/>
                <w:lang w:val="en-US"/>
              </w:rPr>
              <w:t>T</w:t>
            </w:r>
            <w:r w:rsidRPr="0002092B">
              <w:rPr>
                <w:rFonts w:ascii="Arial" w:eastAsia="Arial" w:hAnsi="Arial"/>
                <w:spacing w:val="-7"/>
                <w:lang w:val="en-US"/>
              </w:rPr>
              <w:t>r</w:t>
            </w:r>
            <w:r w:rsidRPr="0002092B">
              <w:rPr>
                <w:rFonts w:ascii="Arial" w:eastAsia="Arial" w:hAnsi="Arial"/>
                <w:spacing w:val="1"/>
                <w:lang w:val="en-US"/>
              </w:rPr>
              <w:t>u</w:t>
            </w:r>
            <w:r w:rsidRPr="0002092B">
              <w:rPr>
                <w:rFonts w:ascii="Arial" w:eastAsia="Arial" w:hAnsi="Arial"/>
                <w:lang w:val="en-US"/>
              </w:rPr>
              <w:t>st</w:t>
            </w:r>
            <w:r w:rsidRPr="0002092B">
              <w:rPr>
                <w:rFonts w:ascii="Arial" w:eastAsia="Arial" w:hAnsi="Arial"/>
                <w:spacing w:val="2"/>
                <w:lang w:val="en-US"/>
              </w:rPr>
              <w:t xml:space="preserve"> </w:t>
            </w:r>
            <w:r w:rsidRPr="0002092B">
              <w:rPr>
                <w:rFonts w:ascii="Arial" w:eastAsia="Arial" w:hAnsi="Arial"/>
                <w:spacing w:val="-6"/>
                <w:lang w:val="en-US"/>
              </w:rPr>
              <w:t>R</w:t>
            </w:r>
            <w:r w:rsidRPr="0002092B">
              <w:rPr>
                <w:rFonts w:ascii="Arial" w:eastAsia="Arial" w:hAnsi="Arial"/>
                <w:spacing w:val="1"/>
                <w:lang w:val="en-US"/>
              </w:rPr>
              <w:t>e</w:t>
            </w:r>
            <w:r w:rsidRPr="0002092B">
              <w:rPr>
                <w:rFonts w:ascii="Arial" w:eastAsia="Arial" w:hAnsi="Arial"/>
                <w:lang w:val="en-US"/>
              </w:rPr>
              <w:t>s</w:t>
            </w:r>
            <w:r w:rsidRPr="0002092B">
              <w:rPr>
                <w:rFonts w:ascii="Arial" w:eastAsia="Arial" w:hAnsi="Arial"/>
                <w:spacing w:val="-3"/>
                <w:lang w:val="en-US"/>
              </w:rPr>
              <w:t>e</w:t>
            </w:r>
            <w:r w:rsidRPr="0002092B">
              <w:rPr>
                <w:rFonts w:ascii="Arial" w:eastAsia="Arial" w:hAnsi="Arial"/>
                <w:spacing w:val="1"/>
                <w:lang w:val="en-US"/>
              </w:rPr>
              <w:t>a</w:t>
            </w:r>
            <w:r w:rsidRPr="0002092B">
              <w:rPr>
                <w:rFonts w:ascii="Arial" w:eastAsia="Arial" w:hAnsi="Arial"/>
                <w:spacing w:val="-2"/>
                <w:lang w:val="en-US"/>
              </w:rPr>
              <w:t>r</w:t>
            </w:r>
            <w:r w:rsidRPr="0002092B">
              <w:rPr>
                <w:rFonts w:ascii="Arial" w:eastAsia="Arial" w:hAnsi="Arial"/>
                <w:lang w:val="en-US"/>
              </w:rPr>
              <w:t>ch</w:t>
            </w:r>
            <w:r w:rsidRPr="0002092B">
              <w:rPr>
                <w:rFonts w:ascii="Arial" w:eastAsia="Arial" w:hAnsi="Arial"/>
                <w:spacing w:val="1"/>
                <w:lang w:val="en-US"/>
              </w:rPr>
              <w:t xml:space="preserve"> </w:t>
            </w:r>
            <w:r w:rsidRPr="0002092B">
              <w:rPr>
                <w:rFonts w:ascii="Arial" w:eastAsia="Arial" w:hAnsi="Arial"/>
                <w:lang w:val="en-US"/>
              </w:rPr>
              <w:t>G</w:t>
            </w:r>
            <w:r w:rsidRPr="0002092B">
              <w:rPr>
                <w:rFonts w:ascii="Arial" w:eastAsia="Arial" w:hAnsi="Arial"/>
                <w:spacing w:val="1"/>
                <w:lang w:val="en-US"/>
              </w:rPr>
              <w:t>o</w:t>
            </w:r>
            <w:r w:rsidRPr="0002092B">
              <w:rPr>
                <w:rFonts w:ascii="Arial" w:eastAsia="Arial" w:hAnsi="Arial"/>
                <w:spacing w:val="-5"/>
                <w:lang w:val="en-US"/>
              </w:rPr>
              <w:t>v</w:t>
            </w:r>
            <w:r w:rsidRPr="0002092B">
              <w:rPr>
                <w:rFonts w:ascii="Arial" w:eastAsia="Arial" w:hAnsi="Arial"/>
                <w:spacing w:val="1"/>
                <w:lang w:val="en-US"/>
              </w:rPr>
              <w:t>e</w:t>
            </w:r>
            <w:r w:rsidRPr="0002092B">
              <w:rPr>
                <w:rFonts w:ascii="Arial" w:eastAsia="Arial" w:hAnsi="Arial"/>
                <w:spacing w:val="-2"/>
                <w:lang w:val="en-US"/>
              </w:rPr>
              <w:t>r</w:t>
            </w:r>
            <w:r w:rsidRPr="0002092B">
              <w:rPr>
                <w:rFonts w:ascii="Arial" w:eastAsia="Arial" w:hAnsi="Arial"/>
                <w:spacing w:val="-3"/>
                <w:lang w:val="en-US"/>
              </w:rPr>
              <w:t>na</w:t>
            </w:r>
            <w:r w:rsidRPr="0002092B">
              <w:rPr>
                <w:rFonts w:ascii="Arial" w:eastAsia="Arial" w:hAnsi="Arial"/>
                <w:spacing w:val="1"/>
                <w:lang w:val="en-US"/>
              </w:rPr>
              <w:t>n</w:t>
            </w:r>
            <w:r w:rsidRPr="0002092B">
              <w:rPr>
                <w:rFonts w:ascii="Arial" w:eastAsia="Arial" w:hAnsi="Arial"/>
                <w:lang w:val="en-US"/>
              </w:rPr>
              <w:t>ce</w:t>
            </w:r>
            <w:r w:rsidRPr="0002092B">
              <w:rPr>
                <w:rFonts w:ascii="Arial" w:eastAsia="Arial" w:hAnsi="Arial"/>
                <w:spacing w:val="-2"/>
                <w:lang w:val="en-US"/>
              </w:rPr>
              <w:t xml:space="preserve"> </w:t>
            </w:r>
            <w:r w:rsidRPr="0002092B">
              <w:rPr>
                <w:rFonts w:ascii="Arial" w:eastAsia="Arial" w:hAnsi="Arial"/>
                <w:spacing w:val="1"/>
                <w:lang w:val="en-US"/>
              </w:rPr>
              <w:t>po</w:t>
            </w:r>
            <w:r w:rsidRPr="0002092B">
              <w:rPr>
                <w:rFonts w:ascii="Arial" w:eastAsia="Arial" w:hAnsi="Arial"/>
                <w:spacing w:val="-2"/>
                <w:lang w:val="en-US"/>
              </w:rPr>
              <w:t>li</w:t>
            </w:r>
            <w:r w:rsidRPr="0002092B">
              <w:rPr>
                <w:rFonts w:ascii="Arial" w:eastAsia="Arial" w:hAnsi="Arial"/>
                <w:lang w:val="en-US"/>
              </w:rPr>
              <w:t>c</w:t>
            </w:r>
            <w:r w:rsidRPr="0002092B">
              <w:rPr>
                <w:rFonts w:ascii="Arial" w:eastAsia="Arial" w:hAnsi="Arial"/>
                <w:spacing w:val="-2"/>
                <w:lang w:val="en-US"/>
              </w:rPr>
              <w:t>i</w:t>
            </w:r>
            <w:r w:rsidRPr="0002092B">
              <w:rPr>
                <w:rFonts w:ascii="Arial" w:eastAsia="Arial" w:hAnsi="Arial"/>
                <w:spacing w:val="-3"/>
                <w:lang w:val="en-US"/>
              </w:rPr>
              <w:t>e</w:t>
            </w:r>
            <w:r w:rsidRPr="0002092B">
              <w:rPr>
                <w:rFonts w:ascii="Arial" w:eastAsia="Arial" w:hAnsi="Arial"/>
                <w:lang w:val="en-US"/>
              </w:rPr>
              <w:t>s.</w:t>
            </w:r>
          </w:p>
          <w:p w:rsidR="00D44AB0" w:rsidRPr="00F607B2" w:rsidRDefault="00D44AB0" w:rsidP="00F607B2">
            <w:pPr>
              <w:jc w:val="both"/>
              <w:rPr>
                <w:rFonts w:ascii="Arial" w:hAnsi="Arial" w:cs="Arial"/>
                <w:color w:val="FF0000"/>
              </w:rPr>
            </w:pPr>
          </w:p>
        </w:tc>
      </w:tr>
      <w:tr w:rsidR="00D44AB0" w:rsidRPr="00F607B2" w:rsidTr="005E0E0E">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64F3D" w:rsidRDefault="00764F3D" w:rsidP="00F607B2">
            <w:pPr>
              <w:jc w:val="both"/>
              <w:rPr>
                <w:rFonts w:ascii="Arial" w:hAnsi="Arial" w:cs="Arial"/>
                <w:color w:val="FF0000"/>
              </w:rPr>
            </w:pPr>
          </w:p>
          <w:p w:rsidR="00591ED2" w:rsidRDefault="00591ED2" w:rsidP="00591ED2">
            <w:pPr>
              <w:pStyle w:val="ListParagraph"/>
              <w:widowControl w:val="0"/>
              <w:numPr>
                <w:ilvl w:val="0"/>
                <w:numId w:val="22"/>
              </w:numPr>
              <w:spacing w:before="1" w:line="241" w:lineRule="auto"/>
              <w:ind w:right="123"/>
              <w:rPr>
                <w:rFonts w:ascii="Arial" w:eastAsia="Arial" w:hAnsi="Arial"/>
                <w:spacing w:val="1"/>
                <w:lang w:val="en-US"/>
              </w:rPr>
            </w:pPr>
            <w:r>
              <w:rPr>
                <w:rFonts w:ascii="Arial" w:eastAsia="Arial" w:hAnsi="Arial"/>
                <w:spacing w:val="1"/>
                <w:lang w:val="en-US"/>
              </w:rPr>
              <w:t>Interpret national policies and guidance, make recommendations for implementation and ensure agreed recommendations are implemented as appropriate across the Trust.</w:t>
            </w:r>
          </w:p>
          <w:p w:rsidR="00591ED2" w:rsidRDefault="00591ED2" w:rsidP="00591ED2">
            <w:pPr>
              <w:widowControl w:val="0"/>
              <w:spacing w:before="1" w:line="241" w:lineRule="auto"/>
              <w:ind w:right="123"/>
              <w:rPr>
                <w:rFonts w:ascii="Arial" w:eastAsia="Arial" w:hAnsi="Arial"/>
                <w:spacing w:val="1"/>
                <w:lang w:val="en-US"/>
              </w:rPr>
            </w:pPr>
          </w:p>
          <w:p w:rsidR="00591ED2" w:rsidRPr="00591ED2" w:rsidRDefault="00591ED2" w:rsidP="00591ED2">
            <w:pPr>
              <w:pStyle w:val="ListParagraph"/>
              <w:widowControl w:val="0"/>
              <w:numPr>
                <w:ilvl w:val="0"/>
                <w:numId w:val="22"/>
              </w:numPr>
              <w:spacing w:before="1" w:line="241" w:lineRule="auto"/>
              <w:ind w:right="123"/>
              <w:rPr>
                <w:rFonts w:ascii="Arial" w:eastAsia="Arial" w:hAnsi="Arial"/>
                <w:spacing w:val="1"/>
                <w:lang w:val="en-US"/>
              </w:rPr>
            </w:pPr>
            <w:r w:rsidRPr="00591ED2">
              <w:rPr>
                <w:rFonts w:ascii="Arial" w:eastAsia="Arial" w:hAnsi="Arial"/>
                <w:spacing w:val="1"/>
                <w:lang w:val="en-US"/>
              </w:rPr>
              <w:t>In consultation with key stakeholders establish and implement core standards.</w:t>
            </w:r>
          </w:p>
          <w:p w:rsidR="00591ED2" w:rsidRDefault="00591ED2" w:rsidP="00591ED2">
            <w:pPr>
              <w:pStyle w:val="ListParagraph"/>
              <w:widowControl w:val="0"/>
              <w:spacing w:before="1" w:line="241" w:lineRule="auto"/>
              <w:ind w:left="360" w:right="123"/>
              <w:rPr>
                <w:rFonts w:ascii="Arial" w:eastAsia="Arial" w:hAnsi="Arial"/>
                <w:spacing w:val="1"/>
                <w:lang w:val="en-US"/>
              </w:rPr>
            </w:pPr>
          </w:p>
          <w:p w:rsidR="00591ED2" w:rsidRPr="00591ED2" w:rsidRDefault="00591ED2" w:rsidP="00591ED2">
            <w:pPr>
              <w:pStyle w:val="ListParagraph"/>
              <w:widowControl w:val="0"/>
              <w:numPr>
                <w:ilvl w:val="0"/>
                <w:numId w:val="22"/>
              </w:numPr>
              <w:spacing w:before="1" w:line="241" w:lineRule="auto"/>
              <w:ind w:right="123"/>
              <w:rPr>
                <w:rFonts w:ascii="Arial" w:eastAsia="Arial" w:hAnsi="Arial"/>
                <w:spacing w:val="1"/>
                <w:lang w:val="en-US"/>
              </w:rPr>
            </w:pPr>
            <w:r>
              <w:rPr>
                <w:rFonts w:ascii="Arial" w:eastAsia="Arial" w:hAnsi="Arial"/>
                <w:spacing w:val="1"/>
                <w:lang w:val="en-US"/>
              </w:rPr>
              <w:t>H</w:t>
            </w:r>
            <w:r w:rsidR="00764F3D" w:rsidRPr="00591ED2">
              <w:rPr>
                <w:rFonts w:ascii="Arial" w:eastAsia="Arial" w:hAnsi="Arial"/>
                <w:spacing w:val="1"/>
                <w:lang w:val="en-US"/>
              </w:rPr>
              <w:t xml:space="preserve">ave significant autonomy in the delivery of </w:t>
            </w:r>
            <w:r>
              <w:rPr>
                <w:rFonts w:ascii="Arial" w:eastAsia="Arial" w:hAnsi="Arial"/>
                <w:spacing w:val="1"/>
                <w:lang w:val="en-US"/>
              </w:rPr>
              <w:t xml:space="preserve">principal duties and responsibilities </w:t>
            </w:r>
            <w:r w:rsidR="00764F3D" w:rsidRPr="00591ED2">
              <w:rPr>
                <w:rFonts w:ascii="Arial" w:eastAsia="Arial" w:hAnsi="Arial"/>
                <w:spacing w:val="1"/>
                <w:lang w:val="en-US"/>
              </w:rPr>
              <w:t xml:space="preserve">and be responsible for their professional actions.  </w:t>
            </w:r>
          </w:p>
          <w:p w:rsidR="00495863" w:rsidRPr="00F607B2" w:rsidRDefault="00495863" w:rsidP="00F607B2">
            <w:pPr>
              <w:jc w:val="both"/>
              <w:rPr>
                <w:rFonts w:ascii="Arial" w:hAnsi="Arial" w:cs="Arial"/>
              </w:rPr>
            </w:pPr>
            <w:r w:rsidRPr="00F607B2">
              <w:rPr>
                <w:rFonts w:ascii="Arial" w:hAnsi="Arial" w:cs="Arial"/>
                <w:color w:val="FF0000"/>
              </w:rPr>
              <w:t xml:space="preserve"> </w:t>
            </w:r>
          </w:p>
        </w:tc>
      </w:tr>
      <w:tr w:rsidR="003B43F4" w:rsidRPr="00F607B2" w:rsidTr="005E0E0E">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5E0E0E">
        <w:tc>
          <w:tcPr>
            <w:tcW w:w="9128" w:type="dxa"/>
            <w:gridSpan w:val="2"/>
            <w:tcBorders>
              <w:bottom w:val="single" w:sz="4" w:space="0" w:color="auto"/>
            </w:tcBorders>
          </w:tcPr>
          <w:p w:rsidR="00B63334" w:rsidRDefault="00B63334" w:rsidP="00F607B2">
            <w:pPr>
              <w:jc w:val="both"/>
              <w:rPr>
                <w:rFonts w:ascii="Arial" w:hAnsi="Arial" w:cs="Arial"/>
              </w:rPr>
            </w:pPr>
          </w:p>
          <w:p w:rsidR="00B63334" w:rsidRPr="00B63334" w:rsidRDefault="00B63334" w:rsidP="00B63334">
            <w:pPr>
              <w:pStyle w:val="ListParagraph"/>
              <w:numPr>
                <w:ilvl w:val="0"/>
                <w:numId w:val="25"/>
              </w:numPr>
              <w:jc w:val="both"/>
              <w:rPr>
                <w:rFonts w:ascii="Arial" w:hAnsi="Arial" w:cs="Arial"/>
              </w:rPr>
            </w:pPr>
            <w:r w:rsidRPr="00B63334">
              <w:rPr>
                <w:rFonts w:ascii="Arial" w:hAnsi="Arial" w:cs="Arial"/>
              </w:rPr>
              <w:t xml:space="preserve">Participate in the Trust </w:t>
            </w:r>
            <w:proofErr w:type="gramStart"/>
            <w:r w:rsidRPr="00B63334">
              <w:rPr>
                <w:rFonts w:ascii="Arial" w:hAnsi="Arial" w:cs="Arial"/>
              </w:rPr>
              <w:t>On</w:t>
            </w:r>
            <w:proofErr w:type="gramEnd"/>
            <w:r w:rsidRPr="00B63334">
              <w:rPr>
                <w:rFonts w:ascii="Arial" w:hAnsi="Arial" w:cs="Arial"/>
              </w:rPr>
              <w:t xml:space="preserve"> Call Manager Rota.</w:t>
            </w:r>
          </w:p>
          <w:p w:rsidR="00B63334" w:rsidRDefault="00B6333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1606F" w:rsidRDefault="00F1606F"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1606F" w:rsidRPr="00F1606F" w:rsidRDefault="00F1606F" w:rsidP="00F1606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1606F">
              <w:rPr>
                <w:rFonts w:ascii="Arial" w:hAnsi="Arial" w:cs="Arial"/>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5E0E0E">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5E0E0E">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5E0E0E">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757622" w:rsidRDefault="00757622"/>
    <w:p w:rsidR="00757622" w:rsidRDefault="00757622">
      <w:r>
        <w:br w:type="page"/>
      </w:r>
    </w:p>
    <w:p w:rsidR="00757622" w:rsidRDefault="001F5B49">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30DB2397" wp14:editId="61F11EF6">
                <wp:simplePos x="0" y="0"/>
                <wp:positionH relativeFrom="column">
                  <wp:posOffset>-514350</wp:posOffset>
                </wp:positionH>
                <wp:positionV relativeFrom="paragraph">
                  <wp:posOffset>291465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P</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E</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R</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S</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O</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N</w:t>
                            </w:r>
                          </w:p>
                          <w:p w:rsidR="00F1606F" w:rsidRPr="00431F44" w:rsidRDefault="00F1606F" w:rsidP="00431F44">
                            <w:pPr>
                              <w:pStyle w:val="NoSpacing"/>
                              <w:jc w:val="center"/>
                              <w:rPr>
                                <w:rFonts w:ascii="Arial" w:hAnsi="Arial" w:cs="Arial"/>
                                <w:sz w:val="56"/>
                                <w:szCs w:val="56"/>
                              </w:rPr>
                            </w:pP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S</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P</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E</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C</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I</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F</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I</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C</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A</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T</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I</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O</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N</w:t>
                            </w:r>
                          </w:p>
                          <w:p w:rsidR="00F1606F" w:rsidRPr="003860B6" w:rsidRDefault="00F1606F" w:rsidP="008D6EE5">
                            <w:pPr>
                              <w:pStyle w:val="NoSpacing"/>
                              <w:rPr>
                                <w:rFonts w:ascii="Arial" w:hAnsi="Arial" w:cs="Arial"/>
                                <w:sz w:val="72"/>
                                <w:szCs w:val="72"/>
                              </w:rPr>
                            </w:pPr>
                          </w:p>
                          <w:p w:rsidR="00F1606F" w:rsidRPr="003860B6" w:rsidRDefault="00F1606F"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B2397" id="_x0000_s1028" type="#_x0000_t202" style="position:absolute;margin-left:-40.5pt;margin-top:22.9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skQ+I4gAAAAkBAAAPAAAAZHJzL2Rvd25yZXYu&#10;eG1sTI/LTsMwEEX3SPyDNUhsUOv0AaQhTgWVisoKWkCI3TSZJoF4HGK3DX/PsILl1RzdOTed97ZR&#10;B+p87djAaBiBIs5dUXNp4OV5OYhB+YBcYOOYDHyTh3l2epJiUrgjr+mwCaWSEvYJGqhCaBOtfV6R&#10;RT90LbHcdq6zGCR2pS46PEq5bfQ4iq60xZrlQ4UtLSrKPzd7a+D+4Wn3+Db++LqIX9+XuKK6X98t&#10;jDk/629vQAXqwx8Mv/qiDpk4bd2eC68aA4N4JFuCgenlDJQAE4lb4Saz6ynoLNX/F2Q/AAAA//8D&#10;AFBLAQItABQABgAIAAAAIQC2gziS/gAAAOEBAAATAAAAAAAAAAAAAAAAAAAAAABbQ29udGVudF9U&#10;eXBlc10ueG1sUEsBAi0AFAAGAAgAAAAhADj9If/WAAAAlAEAAAsAAAAAAAAAAAAAAAAALwEAAF9y&#10;ZWxzLy5yZWxzUEsBAi0AFAAGAAgAAAAhAOhirdIpAgAASwQAAA4AAAAAAAAAAAAAAAAALgIAAGRy&#10;cy9lMm9Eb2MueG1sUEsBAi0AFAAGAAgAAAAhAKyRD4jiAAAACQEAAA8AAAAAAAAAAAAAAAAAgwQA&#10;AGRycy9kb3ducmV2LnhtbFBLBQYAAAAABAAEAPMAAACSBQAAAAA=&#10;" fillcolor="#002060">
                <v:textbox>
                  <w:txbxContent>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P</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E</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R</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S</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O</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N</w:t>
                      </w:r>
                    </w:p>
                    <w:p w:rsidR="00F1606F" w:rsidRPr="00431F44" w:rsidRDefault="00F1606F" w:rsidP="00431F44">
                      <w:pPr>
                        <w:pStyle w:val="NoSpacing"/>
                        <w:jc w:val="center"/>
                        <w:rPr>
                          <w:rFonts w:ascii="Arial" w:hAnsi="Arial" w:cs="Arial"/>
                          <w:sz w:val="56"/>
                          <w:szCs w:val="56"/>
                        </w:rPr>
                      </w:pP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S</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P</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E</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C</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I</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F</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I</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C</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A</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T</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I</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O</w:t>
                      </w:r>
                    </w:p>
                    <w:p w:rsidR="00F1606F" w:rsidRPr="00431F44" w:rsidRDefault="00F1606F" w:rsidP="00431F44">
                      <w:pPr>
                        <w:pStyle w:val="NoSpacing"/>
                        <w:jc w:val="center"/>
                        <w:rPr>
                          <w:rFonts w:ascii="Arial" w:hAnsi="Arial" w:cs="Arial"/>
                          <w:sz w:val="56"/>
                          <w:szCs w:val="56"/>
                        </w:rPr>
                      </w:pPr>
                      <w:r w:rsidRPr="00431F44">
                        <w:rPr>
                          <w:rFonts w:ascii="Arial" w:hAnsi="Arial" w:cs="Arial"/>
                          <w:sz w:val="56"/>
                          <w:szCs w:val="56"/>
                        </w:rPr>
                        <w:t>N</w:t>
                      </w:r>
                    </w:p>
                    <w:p w:rsidR="00F1606F" w:rsidRPr="003860B6" w:rsidRDefault="00F1606F" w:rsidP="008D6EE5">
                      <w:pPr>
                        <w:pStyle w:val="NoSpacing"/>
                        <w:rPr>
                          <w:rFonts w:ascii="Arial" w:hAnsi="Arial" w:cs="Arial"/>
                          <w:sz w:val="72"/>
                          <w:szCs w:val="72"/>
                        </w:rPr>
                      </w:pPr>
                    </w:p>
                    <w:p w:rsidR="00F1606F" w:rsidRPr="003860B6" w:rsidRDefault="00F1606F" w:rsidP="008D6EE5">
                      <w:pPr>
                        <w:pStyle w:val="NoSpacing"/>
                        <w:rPr>
                          <w:rFonts w:ascii="Arial" w:hAnsi="Arial" w:cs="Arial"/>
                          <w:sz w:val="72"/>
                          <w:szCs w:val="72"/>
                        </w:rPr>
                      </w:pPr>
                    </w:p>
                  </w:txbxContent>
                </v:textbox>
              </v:shape>
            </w:pict>
          </mc:Fallback>
        </mc:AlternateContent>
      </w:r>
    </w:p>
    <w:tbl>
      <w:tblPr>
        <w:tblStyle w:val="TableGrid"/>
        <w:tblW w:w="9128" w:type="dxa"/>
        <w:tblInd w:w="534" w:type="dxa"/>
        <w:tblLook w:val="04A0" w:firstRow="1" w:lastRow="0" w:firstColumn="1" w:lastColumn="0" w:noHBand="0" w:noVBand="1"/>
      </w:tblPr>
      <w:tblGrid>
        <w:gridCol w:w="1275"/>
        <w:gridCol w:w="7853"/>
      </w:tblGrid>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853" w:type="dxa"/>
          </w:tcPr>
          <w:p w:rsidR="003B43F4" w:rsidRPr="00F607B2" w:rsidRDefault="00757622" w:rsidP="00F607B2">
            <w:pPr>
              <w:jc w:val="both"/>
              <w:rPr>
                <w:rFonts w:ascii="Arial" w:hAnsi="Arial" w:cs="Arial"/>
              </w:rPr>
            </w:pPr>
            <w:r>
              <w:rPr>
                <w:rFonts w:ascii="Arial" w:hAnsi="Arial" w:cs="Arial"/>
              </w:rPr>
              <w:t>Outpatient Service Manager</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tcPr>
          <w:p w:rsidR="003B43F4" w:rsidRPr="00F607B2" w:rsidRDefault="00757622" w:rsidP="00F607B2">
            <w:pPr>
              <w:jc w:val="both"/>
              <w:rPr>
                <w:rFonts w:ascii="Arial" w:hAnsi="Arial" w:cs="Arial"/>
              </w:rPr>
            </w:pPr>
            <w:r w:rsidRPr="00757622">
              <w:rPr>
                <w:rFonts w:ascii="Arial" w:hAnsi="Arial" w:cs="Arial"/>
              </w:rPr>
              <w:t>8a (Subject to formal matching)</w:t>
            </w:r>
          </w:p>
        </w:tc>
      </w:tr>
    </w:tbl>
    <w:p w:rsidR="001D2D93" w:rsidRPr="00F607B2" w:rsidRDefault="001D2D93" w:rsidP="0097073D">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582420">
        <w:trPr>
          <w:tblHeader/>
        </w:trPr>
        <w:tc>
          <w:tcPr>
            <w:tcW w:w="6580" w:type="dxa"/>
            <w:shd w:val="clear" w:color="auto" w:fill="002060"/>
          </w:tcPr>
          <w:p w:rsidR="001D2D93" w:rsidRPr="00F607B2" w:rsidRDefault="001D2D93" w:rsidP="001F5B49">
            <w:pPr>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582420">
        <w:tc>
          <w:tcPr>
            <w:tcW w:w="6580" w:type="dxa"/>
          </w:tcPr>
          <w:p w:rsidR="001D2D93" w:rsidRPr="00F607B2" w:rsidRDefault="001D2D93" w:rsidP="001F5B49">
            <w:pPr>
              <w:rPr>
                <w:rFonts w:ascii="Arial" w:hAnsi="Arial" w:cs="Arial"/>
                <w:b/>
              </w:rPr>
            </w:pPr>
            <w:r w:rsidRPr="00F607B2">
              <w:rPr>
                <w:rFonts w:ascii="Arial" w:hAnsi="Arial" w:cs="Arial"/>
                <w:b/>
              </w:rPr>
              <w:t>QUALIFICATION/ SPECIAL TRAINING</w:t>
            </w:r>
          </w:p>
          <w:p w:rsidR="001D2D93" w:rsidRDefault="001D2D93" w:rsidP="001F5B49">
            <w:pPr>
              <w:rPr>
                <w:rFonts w:ascii="Arial" w:hAnsi="Arial" w:cs="Arial"/>
                <w:b/>
              </w:rPr>
            </w:pPr>
          </w:p>
          <w:p w:rsidR="0097073D" w:rsidRDefault="0097073D" w:rsidP="001F5B49">
            <w:pPr>
              <w:pStyle w:val="Default"/>
              <w:rPr>
                <w:sz w:val="22"/>
                <w:szCs w:val="22"/>
              </w:rPr>
            </w:pPr>
            <w:r>
              <w:rPr>
                <w:sz w:val="22"/>
                <w:szCs w:val="22"/>
              </w:rPr>
              <w:t xml:space="preserve">Educated to degree level or equivalent </w:t>
            </w:r>
            <w:r w:rsidR="001F5B49">
              <w:rPr>
                <w:sz w:val="22"/>
                <w:szCs w:val="22"/>
              </w:rPr>
              <w:t>experience</w:t>
            </w:r>
          </w:p>
          <w:p w:rsidR="0097073D" w:rsidRDefault="0097073D" w:rsidP="001F5B49">
            <w:pPr>
              <w:pStyle w:val="Default"/>
              <w:rPr>
                <w:sz w:val="22"/>
                <w:szCs w:val="22"/>
              </w:rPr>
            </w:pPr>
          </w:p>
          <w:p w:rsidR="0097073D" w:rsidRDefault="0097073D" w:rsidP="001F5B49">
            <w:pPr>
              <w:pStyle w:val="Default"/>
              <w:rPr>
                <w:sz w:val="22"/>
                <w:szCs w:val="22"/>
              </w:rPr>
            </w:pPr>
            <w:r>
              <w:rPr>
                <w:sz w:val="22"/>
                <w:szCs w:val="22"/>
              </w:rPr>
              <w:t>Master’s degree, or equivalent management experience</w:t>
            </w:r>
          </w:p>
          <w:p w:rsidR="0097073D" w:rsidRDefault="0097073D" w:rsidP="001F5B49">
            <w:pPr>
              <w:pStyle w:val="Default"/>
              <w:rPr>
                <w:sz w:val="22"/>
                <w:szCs w:val="22"/>
              </w:rPr>
            </w:pPr>
          </w:p>
          <w:p w:rsidR="0097073D" w:rsidRDefault="0097073D" w:rsidP="001F5B49">
            <w:pPr>
              <w:pStyle w:val="Default"/>
              <w:rPr>
                <w:sz w:val="22"/>
                <w:szCs w:val="22"/>
              </w:rPr>
            </w:pPr>
            <w:r>
              <w:rPr>
                <w:sz w:val="22"/>
                <w:szCs w:val="22"/>
              </w:rPr>
              <w:t xml:space="preserve">Management qualification or equivalent (for example, commenced formal study with known timeline) </w:t>
            </w:r>
          </w:p>
          <w:p w:rsidR="0097073D" w:rsidRDefault="0097073D" w:rsidP="001F5B49">
            <w:pPr>
              <w:pStyle w:val="Default"/>
              <w:rPr>
                <w:sz w:val="22"/>
                <w:szCs w:val="22"/>
              </w:rPr>
            </w:pPr>
          </w:p>
          <w:p w:rsidR="0097073D" w:rsidRPr="0097073D" w:rsidRDefault="0097073D" w:rsidP="001F5B49">
            <w:pPr>
              <w:pStyle w:val="Default"/>
              <w:rPr>
                <w:sz w:val="22"/>
                <w:szCs w:val="22"/>
              </w:rPr>
            </w:pPr>
            <w:r w:rsidRPr="0097073D">
              <w:rPr>
                <w:sz w:val="22"/>
                <w:szCs w:val="22"/>
              </w:rPr>
              <w:t>P</w:t>
            </w:r>
            <w:r w:rsidR="001F5B49">
              <w:rPr>
                <w:sz w:val="22"/>
                <w:szCs w:val="22"/>
              </w:rPr>
              <w:t xml:space="preserve">roject management qualification or equivalent </w:t>
            </w:r>
            <w:r w:rsidRPr="0097073D">
              <w:rPr>
                <w:sz w:val="22"/>
                <w:szCs w:val="22"/>
              </w:rPr>
              <w:t xml:space="preserve">experience </w:t>
            </w:r>
          </w:p>
          <w:p w:rsidR="001D2D93" w:rsidRPr="00F607B2" w:rsidRDefault="000E5016" w:rsidP="001F5B49">
            <w:pPr>
              <w:rPr>
                <w:rFonts w:ascii="Arial" w:hAnsi="Arial" w:cs="Arial"/>
                <w:color w:val="FF0000"/>
              </w:rPr>
            </w:pPr>
            <w:r w:rsidRPr="00F607B2">
              <w:rPr>
                <w:rFonts w:ascii="Arial" w:hAnsi="Arial" w:cs="Arial"/>
                <w:color w:val="FF0000"/>
              </w:rPr>
              <w:t xml:space="preserve"> </w:t>
            </w:r>
          </w:p>
        </w:tc>
        <w:tc>
          <w:tcPr>
            <w:tcW w:w="1183" w:type="dxa"/>
          </w:tcPr>
          <w:p w:rsidR="001D2D93" w:rsidRDefault="001D2D93" w:rsidP="00F607B2">
            <w:pPr>
              <w:jc w:val="both"/>
              <w:rPr>
                <w:rFonts w:ascii="Arial" w:hAnsi="Arial" w:cs="Arial"/>
              </w:rPr>
            </w:pPr>
          </w:p>
          <w:p w:rsidR="0097073D" w:rsidRDefault="0097073D" w:rsidP="00F607B2">
            <w:pPr>
              <w:jc w:val="both"/>
              <w:rPr>
                <w:rFonts w:ascii="Arial" w:hAnsi="Arial" w:cs="Arial"/>
              </w:rPr>
            </w:pPr>
          </w:p>
          <w:p w:rsidR="0097073D" w:rsidRDefault="00EE054F" w:rsidP="00F607B2">
            <w:pPr>
              <w:jc w:val="both"/>
              <w:rPr>
                <w:rFonts w:ascii="Arial" w:hAnsi="Arial" w:cs="Arial"/>
              </w:rPr>
            </w:pPr>
            <w:r>
              <w:rPr>
                <w:rFonts w:ascii="Arial" w:hAnsi="Arial" w:cs="Arial"/>
              </w:rPr>
              <w:t>X</w:t>
            </w:r>
          </w:p>
          <w:p w:rsidR="00EE054F" w:rsidRDefault="00EE054F" w:rsidP="00F607B2">
            <w:pPr>
              <w:jc w:val="both"/>
              <w:rPr>
                <w:rFonts w:ascii="Arial" w:hAnsi="Arial" w:cs="Arial"/>
              </w:rPr>
            </w:pPr>
          </w:p>
          <w:p w:rsidR="00745810" w:rsidRDefault="00745810" w:rsidP="00745810">
            <w:pPr>
              <w:jc w:val="both"/>
              <w:rPr>
                <w:rFonts w:ascii="Arial" w:hAnsi="Arial" w:cs="Arial"/>
              </w:rPr>
            </w:pPr>
            <w:r>
              <w:rPr>
                <w:rFonts w:ascii="Arial" w:hAnsi="Arial" w:cs="Arial"/>
              </w:rPr>
              <w:t>X</w:t>
            </w:r>
          </w:p>
          <w:p w:rsidR="00EE054F" w:rsidRDefault="00EE054F" w:rsidP="00F607B2">
            <w:pPr>
              <w:jc w:val="both"/>
              <w:rPr>
                <w:rFonts w:ascii="Arial" w:hAnsi="Arial" w:cs="Arial"/>
              </w:rPr>
            </w:pPr>
          </w:p>
          <w:p w:rsidR="00EE054F" w:rsidRDefault="00EE054F" w:rsidP="00F607B2">
            <w:pPr>
              <w:jc w:val="both"/>
              <w:rPr>
                <w:rFonts w:ascii="Arial" w:hAnsi="Arial" w:cs="Arial"/>
              </w:rPr>
            </w:pPr>
            <w:r>
              <w:rPr>
                <w:rFonts w:ascii="Arial" w:hAnsi="Arial" w:cs="Arial"/>
              </w:rPr>
              <w:t>X</w:t>
            </w:r>
          </w:p>
          <w:p w:rsidR="00EE054F" w:rsidRDefault="00EE054F" w:rsidP="00F607B2">
            <w:pPr>
              <w:jc w:val="both"/>
              <w:rPr>
                <w:rFonts w:ascii="Arial" w:hAnsi="Arial" w:cs="Arial"/>
              </w:rPr>
            </w:pPr>
          </w:p>
          <w:p w:rsidR="00EE054F" w:rsidRDefault="00EE054F" w:rsidP="00F607B2">
            <w:pPr>
              <w:jc w:val="both"/>
              <w:rPr>
                <w:rFonts w:ascii="Arial" w:hAnsi="Arial" w:cs="Arial"/>
              </w:rPr>
            </w:pPr>
          </w:p>
          <w:p w:rsidR="00EE054F" w:rsidRDefault="00EE054F" w:rsidP="00F607B2">
            <w:pPr>
              <w:jc w:val="both"/>
              <w:rPr>
                <w:rFonts w:ascii="Arial" w:hAnsi="Arial" w:cs="Arial"/>
              </w:rPr>
            </w:pPr>
          </w:p>
          <w:p w:rsidR="00EE054F" w:rsidRPr="00F607B2" w:rsidRDefault="00EE054F" w:rsidP="00F607B2">
            <w:pPr>
              <w:jc w:val="both"/>
              <w:rPr>
                <w:rFonts w:ascii="Arial" w:hAnsi="Arial" w:cs="Arial"/>
              </w:rPr>
            </w:pPr>
          </w:p>
        </w:tc>
        <w:tc>
          <w:tcPr>
            <w:tcW w:w="1276" w:type="dxa"/>
          </w:tcPr>
          <w:p w:rsidR="001D2D93" w:rsidRDefault="001D2D93" w:rsidP="00F607B2">
            <w:pPr>
              <w:jc w:val="both"/>
              <w:rPr>
                <w:rFonts w:ascii="Arial" w:hAnsi="Arial" w:cs="Arial"/>
              </w:rPr>
            </w:pPr>
          </w:p>
          <w:p w:rsidR="0097073D" w:rsidRDefault="0097073D" w:rsidP="00F607B2">
            <w:pPr>
              <w:jc w:val="both"/>
              <w:rPr>
                <w:rFonts w:ascii="Arial" w:hAnsi="Arial" w:cs="Arial"/>
              </w:rPr>
            </w:pPr>
          </w:p>
          <w:p w:rsidR="0097073D" w:rsidRDefault="0097073D" w:rsidP="00F607B2">
            <w:pPr>
              <w:jc w:val="both"/>
              <w:rPr>
                <w:rFonts w:ascii="Arial" w:hAnsi="Arial" w:cs="Arial"/>
              </w:rPr>
            </w:pPr>
          </w:p>
          <w:p w:rsidR="00EE054F" w:rsidRDefault="00EE054F" w:rsidP="00F607B2">
            <w:pPr>
              <w:jc w:val="both"/>
              <w:rPr>
                <w:rFonts w:ascii="Arial" w:hAnsi="Arial" w:cs="Arial"/>
              </w:rPr>
            </w:pPr>
          </w:p>
          <w:p w:rsidR="00EE054F" w:rsidRDefault="00EE054F" w:rsidP="00F607B2">
            <w:pPr>
              <w:jc w:val="both"/>
              <w:rPr>
                <w:rFonts w:ascii="Arial" w:hAnsi="Arial" w:cs="Arial"/>
              </w:rPr>
            </w:pPr>
          </w:p>
          <w:p w:rsidR="00EE054F" w:rsidRDefault="00EE054F" w:rsidP="00F607B2">
            <w:pPr>
              <w:jc w:val="both"/>
              <w:rPr>
                <w:rFonts w:ascii="Arial" w:hAnsi="Arial" w:cs="Arial"/>
              </w:rPr>
            </w:pPr>
          </w:p>
          <w:p w:rsidR="00EE054F" w:rsidRDefault="00EE054F" w:rsidP="00F607B2">
            <w:pPr>
              <w:jc w:val="both"/>
              <w:rPr>
                <w:rFonts w:ascii="Arial" w:hAnsi="Arial" w:cs="Arial"/>
              </w:rPr>
            </w:pPr>
          </w:p>
          <w:p w:rsidR="00EE054F" w:rsidRDefault="00EE054F" w:rsidP="00F607B2">
            <w:pPr>
              <w:jc w:val="both"/>
              <w:rPr>
                <w:rFonts w:ascii="Arial" w:hAnsi="Arial" w:cs="Arial"/>
              </w:rPr>
            </w:pPr>
          </w:p>
          <w:p w:rsidR="00EE054F" w:rsidRDefault="00EE054F" w:rsidP="00F607B2">
            <w:pPr>
              <w:jc w:val="both"/>
              <w:rPr>
                <w:rFonts w:ascii="Arial" w:hAnsi="Arial" w:cs="Arial"/>
              </w:rPr>
            </w:pPr>
          </w:p>
          <w:p w:rsidR="00EE054F" w:rsidRPr="00F607B2" w:rsidRDefault="00EE054F" w:rsidP="00F607B2">
            <w:pPr>
              <w:jc w:val="both"/>
              <w:rPr>
                <w:rFonts w:ascii="Arial" w:hAnsi="Arial" w:cs="Arial"/>
              </w:rPr>
            </w:pPr>
            <w:r>
              <w:rPr>
                <w:rFonts w:ascii="Arial" w:hAnsi="Arial" w:cs="Arial"/>
              </w:rPr>
              <w:t>X</w:t>
            </w:r>
          </w:p>
        </w:tc>
      </w:tr>
      <w:tr w:rsidR="001D2D93" w:rsidRPr="00F607B2" w:rsidTr="00582420">
        <w:tc>
          <w:tcPr>
            <w:tcW w:w="6580" w:type="dxa"/>
          </w:tcPr>
          <w:p w:rsidR="001D2D93" w:rsidRPr="00F607B2" w:rsidRDefault="001D2D93" w:rsidP="001F5B49">
            <w:pPr>
              <w:rPr>
                <w:rFonts w:ascii="Arial" w:hAnsi="Arial" w:cs="Arial"/>
                <w:b/>
              </w:rPr>
            </w:pPr>
            <w:r w:rsidRPr="00F607B2">
              <w:rPr>
                <w:rFonts w:ascii="Arial" w:hAnsi="Arial" w:cs="Arial"/>
                <w:b/>
              </w:rPr>
              <w:t>KNOWLEDGE/SKILLS</w:t>
            </w:r>
          </w:p>
          <w:p w:rsidR="000E5016" w:rsidRPr="00F607B2" w:rsidRDefault="000E5016" w:rsidP="001F5B49">
            <w:pPr>
              <w:rPr>
                <w:rFonts w:ascii="Arial" w:hAnsi="Arial" w:cs="Arial"/>
                <w:b/>
              </w:rPr>
            </w:pPr>
          </w:p>
          <w:p w:rsidR="001F5B49" w:rsidRDefault="001F5B49" w:rsidP="001F5B49">
            <w:pPr>
              <w:pStyle w:val="Default"/>
              <w:rPr>
                <w:sz w:val="22"/>
                <w:szCs w:val="22"/>
              </w:rPr>
            </w:pPr>
            <w:r w:rsidRPr="001F5B49">
              <w:rPr>
                <w:sz w:val="22"/>
                <w:szCs w:val="22"/>
              </w:rPr>
              <w:t>Motivate</w:t>
            </w:r>
            <w:r>
              <w:rPr>
                <w:sz w:val="22"/>
                <w:szCs w:val="22"/>
              </w:rPr>
              <w:t>,</w:t>
            </w:r>
            <w:r w:rsidRPr="001F5B49">
              <w:rPr>
                <w:sz w:val="22"/>
                <w:szCs w:val="22"/>
              </w:rPr>
              <w:t xml:space="preserve"> influence, inspire and lead others</w:t>
            </w:r>
          </w:p>
          <w:p w:rsidR="001F5B49" w:rsidRDefault="001F5B49" w:rsidP="001F5B49">
            <w:pPr>
              <w:pStyle w:val="Default"/>
              <w:rPr>
                <w:sz w:val="22"/>
                <w:szCs w:val="22"/>
              </w:rPr>
            </w:pPr>
          </w:p>
          <w:p w:rsidR="00EE054F" w:rsidRPr="00EE054F" w:rsidRDefault="00EE054F" w:rsidP="001F5B49">
            <w:pPr>
              <w:pStyle w:val="Default"/>
              <w:rPr>
                <w:sz w:val="22"/>
                <w:szCs w:val="22"/>
              </w:rPr>
            </w:pPr>
            <w:r w:rsidRPr="00EE054F">
              <w:rPr>
                <w:sz w:val="22"/>
                <w:szCs w:val="22"/>
              </w:rPr>
              <w:t xml:space="preserve">Innovative, able to problem solve </w:t>
            </w:r>
            <w:r>
              <w:rPr>
                <w:sz w:val="22"/>
                <w:szCs w:val="22"/>
              </w:rPr>
              <w:t xml:space="preserve">and make decisions from a broad </w:t>
            </w:r>
            <w:r w:rsidRPr="00EE054F">
              <w:rPr>
                <w:sz w:val="22"/>
                <w:szCs w:val="22"/>
              </w:rPr>
              <w:t>range of complex options</w:t>
            </w:r>
          </w:p>
          <w:p w:rsidR="00EE054F" w:rsidRDefault="00EE054F" w:rsidP="001F5B49">
            <w:pPr>
              <w:pStyle w:val="Default"/>
              <w:rPr>
                <w:sz w:val="22"/>
                <w:szCs w:val="22"/>
              </w:rPr>
            </w:pPr>
          </w:p>
          <w:p w:rsidR="00EE054F" w:rsidRPr="00EE054F" w:rsidRDefault="00EE054F" w:rsidP="001F5B49">
            <w:pPr>
              <w:pStyle w:val="Default"/>
              <w:rPr>
                <w:sz w:val="22"/>
                <w:szCs w:val="22"/>
              </w:rPr>
            </w:pPr>
            <w:r w:rsidRPr="00EE054F">
              <w:rPr>
                <w:sz w:val="22"/>
                <w:szCs w:val="22"/>
              </w:rPr>
              <w:t>Working knowledge of healthcare service delivery issues in acute</w:t>
            </w:r>
            <w:r>
              <w:rPr>
                <w:sz w:val="22"/>
                <w:szCs w:val="22"/>
              </w:rPr>
              <w:t xml:space="preserve"> and community </w:t>
            </w:r>
            <w:r w:rsidRPr="00EE054F">
              <w:rPr>
                <w:sz w:val="22"/>
                <w:szCs w:val="22"/>
              </w:rPr>
              <w:t>setting</w:t>
            </w:r>
          </w:p>
          <w:p w:rsidR="00EE054F" w:rsidRDefault="00EE054F" w:rsidP="001F5B49">
            <w:pPr>
              <w:pStyle w:val="Default"/>
              <w:rPr>
                <w:sz w:val="22"/>
                <w:szCs w:val="22"/>
              </w:rPr>
            </w:pPr>
          </w:p>
          <w:p w:rsidR="00EE054F" w:rsidRPr="00EE054F" w:rsidRDefault="00EE054F" w:rsidP="001F5B49">
            <w:pPr>
              <w:pStyle w:val="Default"/>
              <w:rPr>
                <w:sz w:val="22"/>
                <w:szCs w:val="22"/>
              </w:rPr>
            </w:pPr>
            <w:r w:rsidRPr="00EE054F">
              <w:rPr>
                <w:sz w:val="22"/>
                <w:szCs w:val="22"/>
              </w:rPr>
              <w:t>Ability to interpret and implement complex policy including the</w:t>
            </w:r>
          </w:p>
          <w:p w:rsidR="00EE054F" w:rsidRPr="00EE054F" w:rsidRDefault="00EE054F" w:rsidP="001F5B49">
            <w:pPr>
              <w:pStyle w:val="Default"/>
              <w:rPr>
                <w:sz w:val="22"/>
                <w:szCs w:val="22"/>
              </w:rPr>
            </w:pPr>
            <w:r w:rsidRPr="00EE054F">
              <w:rPr>
                <w:sz w:val="22"/>
                <w:szCs w:val="22"/>
              </w:rPr>
              <w:t>agenda for health and social care s</w:t>
            </w:r>
            <w:r>
              <w:rPr>
                <w:sz w:val="22"/>
                <w:szCs w:val="22"/>
              </w:rPr>
              <w:t xml:space="preserve">ervices arising from government </w:t>
            </w:r>
            <w:r w:rsidRPr="00EE054F">
              <w:rPr>
                <w:sz w:val="22"/>
                <w:szCs w:val="22"/>
              </w:rPr>
              <w:t>policies</w:t>
            </w:r>
          </w:p>
          <w:p w:rsidR="00EE054F" w:rsidRDefault="00EE054F" w:rsidP="001F5B49">
            <w:pPr>
              <w:pStyle w:val="Default"/>
              <w:rPr>
                <w:sz w:val="22"/>
                <w:szCs w:val="22"/>
              </w:rPr>
            </w:pPr>
          </w:p>
          <w:p w:rsidR="00EE054F" w:rsidRPr="00EE054F" w:rsidRDefault="00EE054F" w:rsidP="001F5B49">
            <w:pPr>
              <w:pStyle w:val="Default"/>
              <w:rPr>
                <w:sz w:val="22"/>
                <w:szCs w:val="22"/>
              </w:rPr>
            </w:pPr>
            <w:r w:rsidRPr="00EE054F">
              <w:rPr>
                <w:sz w:val="22"/>
                <w:szCs w:val="22"/>
              </w:rPr>
              <w:t>Ability to influence and ne</w:t>
            </w:r>
            <w:r>
              <w:rPr>
                <w:sz w:val="22"/>
                <w:szCs w:val="22"/>
              </w:rPr>
              <w:t xml:space="preserve">gotiate across a broad range of </w:t>
            </w:r>
            <w:r w:rsidRPr="00EE054F">
              <w:rPr>
                <w:sz w:val="22"/>
                <w:szCs w:val="22"/>
              </w:rPr>
              <w:t>professions and/or organisations as appropriate.</w:t>
            </w:r>
          </w:p>
          <w:p w:rsidR="00EE054F" w:rsidRDefault="00EE054F" w:rsidP="001F5B49">
            <w:pPr>
              <w:pStyle w:val="Default"/>
              <w:rPr>
                <w:sz w:val="22"/>
                <w:szCs w:val="22"/>
              </w:rPr>
            </w:pPr>
          </w:p>
          <w:p w:rsidR="00EE054F" w:rsidRPr="00EE054F" w:rsidRDefault="00EE054F" w:rsidP="001F5B49">
            <w:pPr>
              <w:pStyle w:val="Default"/>
              <w:rPr>
                <w:sz w:val="22"/>
                <w:szCs w:val="22"/>
              </w:rPr>
            </w:pPr>
            <w:r w:rsidRPr="00EE054F">
              <w:rPr>
                <w:sz w:val="22"/>
                <w:szCs w:val="22"/>
              </w:rPr>
              <w:t xml:space="preserve">Ability to analyse/interpret a range </w:t>
            </w:r>
            <w:r>
              <w:rPr>
                <w:sz w:val="22"/>
                <w:szCs w:val="22"/>
              </w:rPr>
              <w:t xml:space="preserve">of highly complex data in order </w:t>
            </w:r>
            <w:r w:rsidRPr="00EE054F">
              <w:rPr>
                <w:sz w:val="22"/>
                <w:szCs w:val="22"/>
              </w:rPr>
              <w:t>to identify solutions to service delivery.</w:t>
            </w:r>
          </w:p>
          <w:p w:rsidR="00EE054F" w:rsidRDefault="00EE054F" w:rsidP="001F5B49">
            <w:pPr>
              <w:pStyle w:val="Default"/>
              <w:rPr>
                <w:sz w:val="22"/>
                <w:szCs w:val="22"/>
              </w:rPr>
            </w:pPr>
          </w:p>
          <w:p w:rsidR="00EE054F" w:rsidRPr="00EE054F" w:rsidRDefault="00EE054F" w:rsidP="001F5B49">
            <w:pPr>
              <w:pStyle w:val="Default"/>
              <w:rPr>
                <w:sz w:val="22"/>
                <w:szCs w:val="22"/>
              </w:rPr>
            </w:pPr>
            <w:r w:rsidRPr="00EE054F">
              <w:rPr>
                <w:sz w:val="22"/>
                <w:szCs w:val="22"/>
              </w:rPr>
              <w:t>Highly effective interper</w:t>
            </w:r>
            <w:r>
              <w:rPr>
                <w:sz w:val="22"/>
                <w:szCs w:val="22"/>
              </w:rPr>
              <w:t xml:space="preserve">sonal, communication and people </w:t>
            </w:r>
            <w:r w:rsidRPr="00EE054F">
              <w:rPr>
                <w:sz w:val="22"/>
                <w:szCs w:val="22"/>
              </w:rPr>
              <w:t>management skills when dealing wi</w:t>
            </w:r>
            <w:r>
              <w:rPr>
                <w:sz w:val="22"/>
                <w:szCs w:val="22"/>
              </w:rPr>
              <w:t xml:space="preserve">th highly complex, sensitive or </w:t>
            </w:r>
            <w:r w:rsidRPr="00EE054F">
              <w:rPr>
                <w:sz w:val="22"/>
                <w:szCs w:val="22"/>
              </w:rPr>
              <w:t>contentious information.</w:t>
            </w:r>
          </w:p>
          <w:p w:rsidR="00EE054F" w:rsidRDefault="00EE054F" w:rsidP="001F5B49">
            <w:pPr>
              <w:pStyle w:val="Default"/>
              <w:rPr>
                <w:sz w:val="22"/>
                <w:szCs w:val="22"/>
              </w:rPr>
            </w:pPr>
          </w:p>
          <w:p w:rsidR="00EE054F" w:rsidRPr="00EE054F" w:rsidRDefault="00EE054F" w:rsidP="001F5B49">
            <w:pPr>
              <w:pStyle w:val="Default"/>
              <w:rPr>
                <w:sz w:val="22"/>
                <w:szCs w:val="22"/>
              </w:rPr>
            </w:pPr>
            <w:r w:rsidRPr="00EE054F">
              <w:rPr>
                <w:sz w:val="22"/>
                <w:szCs w:val="22"/>
              </w:rPr>
              <w:t>Knowledge of perfor</w:t>
            </w:r>
            <w:r>
              <w:rPr>
                <w:sz w:val="22"/>
                <w:szCs w:val="22"/>
              </w:rPr>
              <w:t xml:space="preserve">mance management frameworks and </w:t>
            </w:r>
            <w:r w:rsidRPr="00EE054F">
              <w:rPr>
                <w:sz w:val="22"/>
                <w:szCs w:val="22"/>
              </w:rPr>
              <w:t>methodologies.</w:t>
            </w:r>
          </w:p>
          <w:p w:rsidR="00EE054F" w:rsidRDefault="00EE054F" w:rsidP="001F5B49">
            <w:pPr>
              <w:pStyle w:val="Default"/>
              <w:rPr>
                <w:sz w:val="22"/>
                <w:szCs w:val="22"/>
              </w:rPr>
            </w:pPr>
          </w:p>
          <w:p w:rsidR="00EE054F" w:rsidRPr="00EE054F" w:rsidRDefault="00EE054F" w:rsidP="001F5B49">
            <w:pPr>
              <w:pStyle w:val="Default"/>
              <w:rPr>
                <w:sz w:val="22"/>
                <w:szCs w:val="22"/>
              </w:rPr>
            </w:pPr>
            <w:r w:rsidRPr="00EE054F">
              <w:rPr>
                <w:sz w:val="22"/>
                <w:szCs w:val="22"/>
              </w:rPr>
              <w:t>Advanced IT keyboard skills inc</w:t>
            </w:r>
            <w:r>
              <w:rPr>
                <w:sz w:val="22"/>
                <w:szCs w:val="22"/>
              </w:rPr>
              <w:t>luding Word</w:t>
            </w:r>
            <w:r w:rsidR="001F5B49">
              <w:rPr>
                <w:sz w:val="22"/>
                <w:szCs w:val="22"/>
              </w:rPr>
              <w:t>, Excel, PowerPoint</w:t>
            </w:r>
            <w:r>
              <w:rPr>
                <w:sz w:val="22"/>
                <w:szCs w:val="22"/>
              </w:rPr>
              <w:t xml:space="preserve"> </w:t>
            </w:r>
            <w:r w:rsidRPr="00EE054F">
              <w:rPr>
                <w:sz w:val="22"/>
                <w:szCs w:val="22"/>
              </w:rPr>
              <w:t>and email.</w:t>
            </w:r>
          </w:p>
          <w:p w:rsidR="00EE054F" w:rsidRDefault="00EE054F" w:rsidP="001F5B49">
            <w:pPr>
              <w:pStyle w:val="Default"/>
              <w:rPr>
                <w:sz w:val="22"/>
                <w:szCs w:val="22"/>
              </w:rPr>
            </w:pPr>
          </w:p>
          <w:p w:rsidR="00EE054F" w:rsidRPr="00EE054F" w:rsidRDefault="00EE054F" w:rsidP="001F5B49">
            <w:pPr>
              <w:pStyle w:val="Default"/>
              <w:rPr>
                <w:sz w:val="22"/>
                <w:szCs w:val="22"/>
              </w:rPr>
            </w:pPr>
            <w:r w:rsidRPr="00EE054F">
              <w:rPr>
                <w:sz w:val="22"/>
                <w:szCs w:val="22"/>
              </w:rPr>
              <w:t>Proven skills of operational budgetary management within the NHS</w:t>
            </w:r>
          </w:p>
          <w:p w:rsidR="00EE054F" w:rsidRDefault="00EE054F" w:rsidP="001F5B49">
            <w:pPr>
              <w:pStyle w:val="Default"/>
              <w:rPr>
                <w:sz w:val="22"/>
                <w:szCs w:val="22"/>
              </w:rPr>
            </w:pPr>
          </w:p>
          <w:p w:rsidR="00EE054F" w:rsidRDefault="00EE054F" w:rsidP="001F5B49">
            <w:pPr>
              <w:pStyle w:val="Default"/>
              <w:rPr>
                <w:sz w:val="22"/>
                <w:szCs w:val="22"/>
              </w:rPr>
            </w:pPr>
            <w:r w:rsidRPr="00EE054F">
              <w:rPr>
                <w:sz w:val="22"/>
                <w:szCs w:val="22"/>
              </w:rPr>
              <w:t>Ability to manage own time and meet deadlines.</w:t>
            </w:r>
          </w:p>
          <w:p w:rsidR="001F5B49" w:rsidRDefault="001F5B49" w:rsidP="001F5B49">
            <w:pPr>
              <w:pStyle w:val="Default"/>
              <w:rPr>
                <w:sz w:val="22"/>
                <w:szCs w:val="22"/>
              </w:rPr>
            </w:pPr>
          </w:p>
          <w:p w:rsidR="001F5B49" w:rsidRPr="00EE054F" w:rsidRDefault="001F5B49" w:rsidP="001F5B49">
            <w:pPr>
              <w:pStyle w:val="Default"/>
              <w:rPr>
                <w:sz w:val="22"/>
                <w:szCs w:val="22"/>
              </w:rPr>
            </w:pPr>
            <w:r w:rsidRPr="001F5B49">
              <w:rPr>
                <w:sz w:val="22"/>
                <w:szCs w:val="22"/>
              </w:rPr>
              <w:t>Demonstrate excellent verbal and written communication skills</w:t>
            </w:r>
          </w:p>
          <w:p w:rsidR="000E5016" w:rsidRDefault="000E5016" w:rsidP="001F5B49">
            <w:pPr>
              <w:rPr>
                <w:rFonts w:ascii="Arial" w:hAnsi="Arial" w:cs="Arial"/>
                <w:b/>
              </w:rPr>
            </w:pPr>
          </w:p>
          <w:p w:rsidR="008A71E7" w:rsidRDefault="008A71E7" w:rsidP="001F5B49">
            <w:pPr>
              <w:rPr>
                <w:rFonts w:ascii="Arial" w:hAnsi="Arial" w:cs="Arial"/>
                <w:b/>
              </w:rPr>
            </w:pPr>
          </w:p>
          <w:p w:rsidR="008A71E7" w:rsidRPr="00F607B2" w:rsidRDefault="008A71E7" w:rsidP="001F5B49">
            <w:pPr>
              <w:rPr>
                <w:rFonts w:ascii="Arial" w:hAnsi="Arial" w:cs="Arial"/>
                <w:b/>
              </w:rPr>
            </w:pPr>
          </w:p>
        </w:tc>
        <w:tc>
          <w:tcPr>
            <w:tcW w:w="1183" w:type="dxa"/>
          </w:tcPr>
          <w:p w:rsidR="001D2D93" w:rsidRDefault="001D2D93" w:rsidP="00F607B2">
            <w:pPr>
              <w:jc w:val="both"/>
              <w:rPr>
                <w:rFonts w:ascii="Arial" w:hAnsi="Arial" w:cs="Arial"/>
              </w:rPr>
            </w:pPr>
          </w:p>
          <w:p w:rsidR="00EE054F" w:rsidRDefault="00EE054F" w:rsidP="00F607B2">
            <w:pPr>
              <w:jc w:val="both"/>
              <w:rPr>
                <w:rFonts w:ascii="Arial" w:hAnsi="Arial" w:cs="Arial"/>
              </w:rPr>
            </w:pPr>
          </w:p>
          <w:p w:rsidR="001F5B49" w:rsidRDefault="001F5B49" w:rsidP="00F607B2">
            <w:pPr>
              <w:jc w:val="both"/>
              <w:rPr>
                <w:rFonts w:ascii="Arial" w:hAnsi="Arial" w:cs="Arial"/>
              </w:rPr>
            </w:pPr>
            <w:r>
              <w:rPr>
                <w:rFonts w:ascii="Arial" w:hAnsi="Arial" w:cs="Arial"/>
              </w:rPr>
              <w:t>X</w:t>
            </w:r>
          </w:p>
          <w:p w:rsidR="001F5B49" w:rsidRDefault="001F5B49" w:rsidP="00F607B2">
            <w:pPr>
              <w:jc w:val="both"/>
              <w:rPr>
                <w:rFonts w:ascii="Arial" w:hAnsi="Arial" w:cs="Arial"/>
              </w:rPr>
            </w:pPr>
          </w:p>
          <w:p w:rsidR="00EE054F" w:rsidRDefault="00EE054F" w:rsidP="00F607B2">
            <w:pPr>
              <w:jc w:val="both"/>
              <w:rPr>
                <w:rFonts w:ascii="Arial" w:hAnsi="Arial" w:cs="Arial"/>
              </w:rPr>
            </w:pPr>
            <w:r>
              <w:rPr>
                <w:rFonts w:ascii="Arial" w:hAnsi="Arial" w:cs="Arial"/>
              </w:rPr>
              <w:t>X</w:t>
            </w:r>
          </w:p>
          <w:p w:rsidR="00EE054F" w:rsidRDefault="00EE054F" w:rsidP="00F607B2">
            <w:pPr>
              <w:jc w:val="both"/>
              <w:rPr>
                <w:rFonts w:ascii="Arial" w:hAnsi="Arial" w:cs="Arial"/>
              </w:rPr>
            </w:pPr>
          </w:p>
          <w:p w:rsidR="00EE054F" w:rsidRDefault="00EE054F" w:rsidP="00F607B2">
            <w:pPr>
              <w:jc w:val="both"/>
              <w:rPr>
                <w:rFonts w:ascii="Arial" w:hAnsi="Arial" w:cs="Arial"/>
              </w:rPr>
            </w:pPr>
          </w:p>
          <w:p w:rsidR="00EE054F" w:rsidRDefault="00EE054F" w:rsidP="00F607B2">
            <w:pPr>
              <w:jc w:val="both"/>
              <w:rPr>
                <w:rFonts w:ascii="Arial" w:hAnsi="Arial" w:cs="Arial"/>
              </w:rPr>
            </w:pPr>
            <w:r>
              <w:rPr>
                <w:rFonts w:ascii="Arial" w:hAnsi="Arial" w:cs="Arial"/>
              </w:rPr>
              <w:t>X</w:t>
            </w:r>
          </w:p>
          <w:p w:rsidR="00EE054F" w:rsidRDefault="00EE054F" w:rsidP="00F607B2">
            <w:pPr>
              <w:jc w:val="both"/>
              <w:rPr>
                <w:rFonts w:ascii="Arial" w:hAnsi="Arial" w:cs="Arial"/>
              </w:rPr>
            </w:pPr>
          </w:p>
          <w:p w:rsidR="00EE054F" w:rsidRDefault="00EE054F" w:rsidP="00F607B2">
            <w:pPr>
              <w:jc w:val="both"/>
              <w:rPr>
                <w:rFonts w:ascii="Arial" w:hAnsi="Arial" w:cs="Arial"/>
              </w:rPr>
            </w:pPr>
          </w:p>
          <w:p w:rsidR="00EE054F" w:rsidRDefault="00EE054F" w:rsidP="00F607B2">
            <w:pPr>
              <w:jc w:val="both"/>
              <w:rPr>
                <w:rFonts w:ascii="Arial" w:hAnsi="Arial" w:cs="Arial"/>
              </w:rPr>
            </w:pPr>
            <w:r>
              <w:rPr>
                <w:rFonts w:ascii="Arial" w:hAnsi="Arial" w:cs="Arial"/>
              </w:rPr>
              <w:t>X</w:t>
            </w:r>
          </w:p>
          <w:p w:rsidR="00EE054F" w:rsidRDefault="00EE054F" w:rsidP="00F607B2">
            <w:pPr>
              <w:jc w:val="both"/>
              <w:rPr>
                <w:rFonts w:ascii="Arial" w:hAnsi="Arial" w:cs="Arial"/>
              </w:rPr>
            </w:pPr>
          </w:p>
          <w:p w:rsidR="00EE054F" w:rsidRDefault="00EE054F" w:rsidP="00F607B2">
            <w:pPr>
              <w:jc w:val="both"/>
              <w:rPr>
                <w:rFonts w:ascii="Arial" w:hAnsi="Arial" w:cs="Arial"/>
              </w:rPr>
            </w:pPr>
          </w:p>
          <w:p w:rsidR="00EE054F" w:rsidRDefault="00EE054F" w:rsidP="00F607B2">
            <w:pPr>
              <w:jc w:val="both"/>
              <w:rPr>
                <w:rFonts w:ascii="Arial" w:hAnsi="Arial" w:cs="Arial"/>
              </w:rPr>
            </w:pPr>
          </w:p>
          <w:p w:rsidR="00EE054F" w:rsidRDefault="00EE054F" w:rsidP="00F607B2">
            <w:pPr>
              <w:jc w:val="both"/>
              <w:rPr>
                <w:rFonts w:ascii="Arial" w:hAnsi="Arial" w:cs="Arial"/>
              </w:rPr>
            </w:pPr>
            <w:r>
              <w:rPr>
                <w:rFonts w:ascii="Arial" w:hAnsi="Arial" w:cs="Arial"/>
              </w:rPr>
              <w:t>X</w:t>
            </w:r>
          </w:p>
          <w:p w:rsidR="00EE054F" w:rsidRDefault="00EE054F" w:rsidP="00F607B2">
            <w:pPr>
              <w:jc w:val="both"/>
              <w:rPr>
                <w:rFonts w:ascii="Arial" w:hAnsi="Arial" w:cs="Arial"/>
              </w:rPr>
            </w:pPr>
          </w:p>
          <w:p w:rsidR="00EE054F" w:rsidRDefault="00EE054F" w:rsidP="00F607B2">
            <w:pPr>
              <w:jc w:val="both"/>
              <w:rPr>
                <w:rFonts w:ascii="Arial" w:hAnsi="Arial" w:cs="Arial"/>
              </w:rPr>
            </w:pPr>
          </w:p>
          <w:p w:rsidR="00EE054F" w:rsidRDefault="00EE054F" w:rsidP="00F607B2">
            <w:pPr>
              <w:jc w:val="both"/>
              <w:rPr>
                <w:rFonts w:ascii="Arial" w:hAnsi="Arial" w:cs="Arial"/>
              </w:rPr>
            </w:pPr>
            <w:r>
              <w:rPr>
                <w:rFonts w:ascii="Arial" w:hAnsi="Arial" w:cs="Arial"/>
              </w:rPr>
              <w:t>X</w:t>
            </w:r>
          </w:p>
          <w:p w:rsidR="00EE054F" w:rsidRDefault="00EE054F" w:rsidP="00F607B2">
            <w:pPr>
              <w:jc w:val="both"/>
              <w:rPr>
                <w:rFonts w:ascii="Arial" w:hAnsi="Arial" w:cs="Arial"/>
              </w:rPr>
            </w:pPr>
          </w:p>
          <w:p w:rsidR="00EE054F" w:rsidRDefault="00EE054F" w:rsidP="00F607B2">
            <w:pPr>
              <w:jc w:val="both"/>
              <w:rPr>
                <w:rFonts w:ascii="Arial" w:hAnsi="Arial" w:cs="Arial"/>
              </w:rPr>
            </w:pPr>
          </w:p>
          <w:p w:rsidR="00EE054F" w:rsidRDefault="00EE054F" w:rsidP="00F607B2">
            <w:pPr>
              <w:jc w:val="both"/>
              <w:rPr>
                <w:rFonts w:ascii="Arial" w:hAnsi="Arial" w:cs="Arial"/>
              </w:rPr>
            </w:pPr>
            <w:r>
              <w:rPr>
                <w:rFonts w:ascii="Arial" w:hAnsi="Arial" w:cs="Arial"/>
              </w:rPr>
              <w:t>X</w:t>
            </w:r>
          </w:p>
          <w:p w:rsidR="00EE054F" w:rsidRDefault="00EE054F" w:rsidP="00F607B2">
            <w:pPr>
              <w:jc w:val="both"/>
              <w:rPr>
                <w:rFonts w:ascii="Arial" w:hAnsi="Arial" w:cs="Arial"/>
              </w:rPr>
            </w:pPr>
          </w:p>
          <w:p w:rsidR="00EE054F" w:rsidRDefault="00EE054F" w:rsidP="00F607B2">
            <w:pPr>
              <w:jc w:val="both"/>
              <w:rPr>
                <w:rFonts w:ascii="Arial" w:hAnsi="Arial" w:cs="Arial"/>
              </w:rPr>
            </w:pPr>
          </w:p>
          <w:p w:rsidR="00EE054F" w:rsidRDefault="00EE054F" w:rsidP="00F607B2">
            <w:pPr>
              <w:jc w:val="both"/>
              <w:rPr>
                <w:rFonts w:ascii="Arial" w:hAnsi="Arial" w:cs="Arial"/>
              </w:rPr>
            </w:pPr>
          </w:p>
          <w:p w:rsidR="00EE054F" w:rsidRDefault="00EE054F" w:rsidP="00F607B2">
            <w:pPr>
              <w:jc w:val="both"/>
              <w:rPr>
                <w:rFonts w:ascii="Arial" w:hAnsi="Arial" w:cs="Arial"/>
              </w:rPr>
            </w:pPr>
            <w:r>
              <w:rPr>
                <w:rFonts w:ascii="Arial" w:hAnsi="Arial" w:cs="Arial"/>
              </w:rPr>
              <w:t>X</w:t>
            </w:r>
          </w:p>
          <w:p w:rsidR="00EE054F" w:rsidRDefault="00EE054F" w:rsidP="00F607B2">
            <w:pPr>
              <w:jc w:val="both"/>
              <w:rPr>
                <w:rFonts w:ascii="Arial" w:hAnsi="Arial" w:cs="Arial"/>
              </w:rPr>
            </w:pPr>
          </w:p>
          <w:p w:rsidR="00EE054F" w:rsidRDefault="00EE054F" w:rsidP="00F607B2">
            <w:pPr>
              <w:jc w:val="both"/>
              <w:rPr>
                <w:rFonts w:ascii="Arial" w:hAnsi="Arial" w:cs="Arial"/>
              </w:rPr>
            </w:pPr>
          </w:p>
          <w:p w:rsidR="00EE054F" w:rsidRDefault="00EE054F" w:rsidP="00F607B2">
            <w:pPr>
              <w:jc w:val="both"/>
              <w:rPr>
                <w:rFonts w:ascii="Arial" w:hAnsi="Arial" w:cs="Arial"/>
              </w:rPr>
            </w:pPr>
            <w:r>
              <w:rPr>
                <w:rFonts w:ascii="Arial" w:hAnsi="Arial" w:cs="Arial"/>
              </w:rPr>
              <w:t>X</w:t>
            </w:r>
          </w:p>
          <w:p w:rsidR="00EE054F" w:rsidRDefault="00EE054F" w:rsidP="00F607B2">
            <w:pPr>
              <w:jc w:val="both"/>
              <w:rPr>
                <w:rFonts w:ascii="Arial" w:hAnsi="Arial" w:cs="Arial"/>
              </w:rPr>
            </w:pPr>
          </w:p>
          <w:p w:rsidR="00EE054F" w:rsidRDefault="00EE054F" w:rsidP="00F607B2">
            <w:pPr>
              <w:jc w:val="both"/>
              <w:rPr>
                <w:rFonts w:ascii="Arial" w:hAnsi="Arial" w:cs="Arial"/>
              </w:rPr>
            </w:pPr>
          </w:p>
          <w:p w:rsidR="00EE054F" w:rsidRDefault="00EE054F" w:rsidP="00F607B2">
            <w:pPr>
              <w:jc w:val="both"/>
              <w:rPr>
                <w:rFonts w:ascii="Arial" w:hAnsi="Arial" w:cs="Arial"/>
              </w:rPr>
            </w:pPr>
            <w:r>
              <w:rPr>
                <w:rFonts w:ascii="Arial" w:hAnsi="Arial" w:cs="Arial"/>
              </w:rPr>
              <w:t>X</w:t>
            </w:r>
          </w:p>
          <w:p w:rsidR="00EE054F" w:rsidRDefault="00EE054F" w:rsidP="00F607B2">
            <w:pPr>
              <w:jc w:val="both"/>
              <w:rPr>
                <w:rFonts w:ascii="Arial" w:hAnsi="Arial" w:cs="Arial"/>
              </w:rPr>
            </w:pPr>
          </w:p>
          <w:p w:rsidR="00EE054F" w:rsidRDefault="00EE054F" w:rsidP="00F607B2">
            <w:pPr>
              <w:jc w:val="both"/>
              <w:rPr>
                <w:rFonts w:ascii="Arial" w:hAnsi="Arial" w:cs="Arial"/>
              </w:rPr>
            </w:pPr>
          </w:p>
          <w:p w:rsidR="00EE054F" w:rsidRDefault="00EE054F" w:rsidP="00F607B2">
            <w:pPr>
              <w:jc w:val="both"/>
              <w:rPr>
                <w:rFonts w:ascii="Arial" w:hAnsi="Arial" w:cs="Arial"/>
              </w:rPr>
            </w:pPr>
            <w:r>
              <w:rPr>
                <w:rFonts w:ascii="Arial" w:hAnsi="Arial" w:cs="Arial"/>
              </w:rPr>
              <w:t>X</w:t>
            </w:r>
          </w:p>
          <w:p w:rsidR="001F5B49" w:rsidRDefault="001F5B49" w:rsidP="00F607B2">
            <w:pPr>
              <w:jc w:val="both"/>
              <w:rPr>
                <w:rFonts w:ascii="Arial" w:hAnsi="Arial" w:cs="Arial"/>
              </w:rPr>
            </w:pPr>
          </w:p>
          <w:p w:rsidR="001F5B49" w:rsidRPr="00F607B2" w:rsidRDefault="001F5B49" w:rsidP="00F607B2">
            <w:pPr>
              <w:jc w:val="both"/>
              <w:rPr>
                <w:rFonts w:ascii="Arial" w:hAnsi="Arial" w:cs="Arial"/>
              </w:rPr>
            </w:pPr>
            <w:r>
              <w:rPr>
                <w:rFonts w:ascii="Arial" w:hAnsi="Arial" w:cs="Arial"/>
              </w:rPr>
              <w:t>X</w:t>
            </w:r>
          </w:p>
        </w:tc>
        <w:tc>
          <w:tcPr>
            <w:tcW w:w="1276" w:type="dxa"/>
          </w:tcPr>
          <w:p w:rsidR="001D2D93" w:rsidRPr="00F607B2" w:rsidRDefault="001D2D93" w:rsidP="00F607B2">
            <w:pPr>
              <w:jc w:val="both"/>
              <w:rPr>
                <w:rFonts w:ascii="Arial" w:hAnsi="Arial" w:cs="Arial"/>
              </w:rPr>
            </w:pPr>
          </w:p>
        </w:tc>
      </w:tr>
      <w:tr w:rsidR="001D2D93" w:rsidRPr="00F607B2" w:rsidTr="00582420">
        <w:tc>
          <w:tcPr>
            <w:tcW w:w="6580" w:type="dxa"/>
          </w:tcPr>
          <w:p w:rsidR="001D2D93" w:rsidRPr="00F607B2" w:rsidRDefault="001D2D93" w:rsidP="001F5B49">
            <w:pPr>
              <w:rPr>
                <w:rFonts w:ascii="Arial" w:hAnsi="Arial" w:cs="Arial"/>
                <w:b/>
              </w:rPr>
            </w:pPr>
            <w:r w:rsidRPr="00F607B2">
              <w:rPr>
                <w:rFonts w:ascii="Arial" w:hAnsi="Arial" w:cs="Arial"/>
                <w:b/>
              </w:rPr>
              <w:t xml:space="preserve">EXPERIENCE </w:t>
            </w:r>
          </w:p>
          <w:p w:rsidR="00EE054F" w:rsidRDefault="00EE054F" w:rsidP="001F5B49">
            <w:pPr>
              <w:rPr>
                <w:rFonts w:ascii="Arial" w:hAnsi="Arial" w:cs="Arial"/>
              </w:rPr>
            </w:pPr>
          </w:p>
          <w:p w:rsidR="00EE054F" w:rsidRPr="00EE054F" w:rsidRDefault="00EE054F" w:rsidP="001F5B49">
            <w:pPr>
              <w:rPr>
                <w:rFonts w:ascii="Arial" w:hAnsi="Arial" w:cs="Arial"/>
              </w:rPr>
            </w:pPr>
            <w:r>
              <w:rPr>
                <w:rFonts w:ascii="Arial" w:hAnsi="Arial" w:cs="Arial"/>
              </w:rPr>
              <w:t xml:space="preserve">Recent </w:t>
            </w:r>
            <w:r w:rsidRPr="00EE054F">
              <w:rPr>
                <w:rFonts w:ascii="Arial" w:hAnsi="Arial" w:cs="Arial"/>
              </w:rPr>
              <w:t xml:space="preserve">experience of working in </w:t>
            </w:r>
            <w:r>
              <w:rPr>
                <w:rFonts w:ascii="Arial" w:hAnsi="Arial" w:cs="Arial"/>
              </w:rPr>
              <w:t xml:space="preserve">Outpatient Services </w:t>
            </w:r>
            <w:r w:rsidRPr="00EE054F">
              <w:rPr>
                <w:rFonts w:ascii="Arial" w:hAnsi="Arial" w:cs="Arial"/>
              </w:rPr>
              <w:t>within the NHS at</w:t>
            </w:r>
            <w:r>
              <w:rPr>
                <w:rFonts w:ascii="Arial" w:hAnsi="Arial" w:cs="Arial"/>
              </w:rPr>
              <w:t xml:space="preserve"> </w:t>
            </w:r>
            <w:r w:rsidRPr="00EE054F">
              <w:rPr>
                <w:rFonts w:ascii="Arial" w:hAnsi="Arial" w:cs="Arial"/>
              </w:rPr>
              <w:t>operational management level across a range of clinical services</w:t>
            </w:r>
          </w:p>
          <w:p w:rsidR="00EE054F" w:rsidRDefault="00EE054F" w:rsidP="001F5B49">
            <w:pPr>
              <w:rPr>
                <w:rFonts w:ascii="Arial" w:hAnsi="Arial" w:cs="Arial"/>
              </w:rPr>
            </w:pPr>
          </w:p>
          <w:p w:rsidR="00EE054F" w:rsidRPr="00EE054F" w:rsidRDefault="00EE054F" w:rsidP="001F5B49">
            <w:pPr>
              <w:rPr>
                <w:rFonts w:ascii="Arial" w:hAnsi="Arial" w:cs="Arial"/>
              </w:rPr>
            </w:pPr>
            <w:r w:rsidRPr="00EE054F">
              <w:rPr>
                <w:rFonts w:ascii="Arial" w:hAnsi="Arial" w:cs="Arial"/>
              </w:rPr>
              <w:t>Experience of working with senior clinical professionals in</w:t>
            </w:r>
          </w:p>
          <w:p w:rsidR="00EE054F" w:rsidRPr="00EE054F" w:rsidRDefault="00EE054F" w:rsidP="001F5B49">
            <w:pPr>
              <w:rPr>
                <w:rFonts w:ascii="Arial" w:hAnsi="Arial" w:cs="Arial"/>
              </w:rPr>
            </w:pPr>
            <w:r w:rsidRPr="00EE054F">
              <w:rPr>
                <w:rFonts w:ascii="Arial" w:hAnsi="Arial" w:cs="Arial"/>
              </w:rPr>
              <w:t>management roles</w:t>
            </w:r>
          </w:p>
          <w:p w:rsidR="00EE054F" w:rsidRDefault="00EE054F" w:rsidP="001F5B49">
            <w:pPr>
              <w:rPr>
                <w:rFonts w:ascii="Arial" w:hAnsi="Arial" w:cs="Arial"/>
              </w:rPr>
            </w:pPr>
          </w:p>
          <w:p w:rsidR="00EE054F" w:rsidRPr="00EE054F" w:rsidRDefault="00EE054F" w:rsidP="001F5B49">
            <w:pPr>
              <w:rPr>
                <w:rFonts w:ascii="Arial" w:hAnsi="Arial" w:cs="Arial"/>
              </w:rPr>
            </w:pPr>
            <w:r w:rsidRPr="00EE054F">
              <w:rPr>
                <w:rFonts w:ascii="Arial" w:hAnsi="Arial" w:cs="Arial"/>
              </w:rPr>
              <w:t>Proven experience of change management/project management</w:t>
            </w:r>
            <w:r w:rsidR="001F5B49">
              <w:rPr>
                <w:rFonts w:ascii="Arial" w:hAnsi="Arial" w:cs="Arial"/>
              </w:rPr>
              <w:t xml:space="preserve"> and ability to deliver required outcomes</w:t>
            </w:r>
          </w:p>
          <w:p w:rsidR="00EE054F" w:rsidRDefault="00EE054F" w:rsidP="001F5B49">
            <w:pPr>
              <w:rPr>
                <w:rFonts w:ascii="Arial" w:hAnsi="Arial" w:cs="Arial"/>
              </w:rPr>
            </w:pPr>
          </w:p>
          <w:p w:rsidR="00EE054F" w:rsidRPr="00EE054F" w:rsidRDefault="00EE054F" w:rsidP="001F5B49">
            <w:pPr>
              <w:rPr>
                <w:rFonts w:ascii="Arial" w:hAnsi="Arial" w:cs="Arial"/>
              </w:rPr>
            </w:pPr>
            <w:r w:rsidRPr="00EE054F">
              <w:rPr>
                <w:rFonts w:ascii="Arial" w:hAnsi="Arial" w:cs="Arial"/>
              </w:rPr>
              <w:t>Experience in demand and capacity planning</w:t>
            </w:r>
          </w:p>
          <w:p w:rsidR="00EE054F" w:rsidRDefault="00EE054F" w:rsidP="001F5B49">
            <w:pPr>
              <w:rPr>
                <w:rFonts w:ascii="Arial" w:hAnsi="Arial" w:cs="Arial"/>
              </w:rPr>
            </w:pPr>
          </w:p>
          <w:p w:rsidR="00EE054F" w:rsidRPr="00EE054F" w:rsidRDefault="00EE054F" w:rsidP="001F5B49">
            <w:pPr>
              <w:rPr>
                <w:rFonts w:ascii="Arial" w:hAnsi="Arial" w:cs="Arial"/>
              </w:rPr>
            </w:pPr>
            <w:r w:rsidRPr="00EE054F">
              <w:rPr>
                <w:rFonts w:ascii="Arial" w:hAnsi="Arial" w:cs="Arial"/>
              </w:rPr>
              <w:t>Experience of financial management</w:t>
            </w:r>
          </w:p>
          <w:p w:rsidR="000E5016" w:rsidRPr="00F607B2" w:rsidRDefault="000E5016" w:rsidP="001F5B49">
            <w:pPr>
              <w:rPr>
                <w:rFonts w:ascii="Arial" w:hAnsi="Arial" w:cs="Arial"/>
                <w:color w:val="FF0000"/>
              </w:rPr>
            </w:pPr>
          </w:p>
        </w:tc>
        <w:tc>
          <w:tcPr>
            <w:tcW w:w="1183" w:type="dxa"/>
          </w:tcPr>
          <w:p w:rsidR="001D2D93" w:rsidRDefault="001D2D93" w:rsidP="00F607B2">
            <w:pPr>
              <w:jc w:val="both"/>
              <w:rPr>
                <w:rFonts w:ascii="Arial" w:hAnsi="Arial" w:cs="Arial"/>
              </w:rPr>
            </w:pPr>
          </w:p>
          <w:p w:rsidR="00EE054F" w:rsidRDefault="00EE054F" w:rsidP="00F607B2">
            <w:pPr>
              <w:jc w:val="both"/>
              <w:rPr>
                <w:rFonts w:ascii="Arial" w:hAnsi="Arial" w:cs="Arial"/>
              </w:rPr>
            </w:pPr>
          </w:p>
          <w:p w:rsidR="00EE054F" w:rsidRDefault="00EE054F" w:rsidP="00F607B2">
            <w:pPr>
              <w:jc w:val="both"/>
              <w:rPr>
                <w:rFonts w:ascii="Arial" w:hAnsi="Arial" w:cs="Arial"/>
              </w:rPr>
            </w:pPr>
            <w:r>
              <w:rPr>
                <w:rFonts w:ascii="Arial" w:hAnsi="Arial" w:cs="Arial"/>
              </w:rPr>
              <w:t>X</w:t>
            </w:r>
          </w:p>
          <w:p w:rsidR="00EE054F" w:rsidRDefault="00EE054F" w:rsidP="00F607B2">
            <w:pPr>
              <w:jc w:val="both"/>
              <w:rPr>
                <w:rFonts w:ascii="Arial" w:hAnsi="Arial" w:cs="Arial"/>
              </w:rPr>
            </w:pPr>
          </w:p>
          <w:p w:rsidR="00EE054F" w:rsidRDefault="00EE054F" w:rsidP="00F607B2">
            <w:pPr>
              <w:jc w:val="both"/>
              <w:rPr>
                <w:rFonts w:ascii="Arial" w:hAnsi="Arial" w:cs="Arial"/>
              </w:rPr>
            </w:pPr>
          </w:p>
          <w:p w:rsidR="00EE054F" w:rsidRDefault="00EE054F" w:rsidP="00F607B2">
            <w:pPr>
              <w:jc w:val="both"/>
              <w:rPr>
                <w:rFonts w:ascii="Arial" w:hAnsi="Arial" w:cs="Arial"/>
              </w:rPr>
            </w:pPr>
          </w:p>
          <w:p w:rsidR="00EE054F" w:rsidRDefault="00EE054F" w:rsidP="00F607B2">
            <w:pPr>
              <w:jc w:val="both"/>
              <w:rPr>
                <w:rFonts w:ascii="Arial" w:hAnsi="Arial" w:cs="Arial"/>
              </w:rPr>
            </w:pPr>
            <w:r>
              <w:rPr>
                <w:rFonts w:ascii="Arial" w:hAnsi="Arial" w:cs="Arial"/>
              </w:rPr>
              <w:t>X</w:t>
            </w:r>
          </w:p>
          <w:p w:rsidR="00EE054F" w:rsidRDefault="00EE054F" w:rsidP="00F607B2">
            <w:pPr>
              <w:jc w:val="both"/>
              <w:rPr>
                <w:rFonts w:ascii="Arial" w:hAnsi="Arial" w:cs="Arial"/>
              </w:rPr>
            </w:pPr>
          </w:p>
          <w:p w:rsidR="00EE054F" w:rsidRDefault="00EE054F" w:rsidP="00F607B2">
            <w:pPr>
              <w:jc w:val="both"/>
              <w:rPr>
                <w:rFonts w:ascii="Arial" w:hAnsi="Arial" w:cs="Arial"/>
              </w:rPr>
            </w:pPr>
          </w:p>
          <w:p w:rsidR="00EE054F" w:rsidRDefault="00EE054F" w:rsidP="00F607B2">
            <w:pPr>
              <w:jc w:val="both"/>
              <w:rPr>
                <w:rFonts w:ascii="Arial" w:hAnsi="Arial" w:cs="Arial"/>
              </w:rPr>
            </w:pPr>
            <w:r>
              <w:rPr>
                <w:rFonts w:ascii="Arial" w:hAnsi="Arial" w:cs="Arial"/>
              </w:rPr>
              <w:t>X</w:t>
            </w:r>
          </w:p>
          <w:p w:rsidR="00EE054F" w:rsidRDefault="00EE054F" w:rsidP="00F607B2">
            <w:pPr>
              <w:jc w:val="both"/>
              <w:rPr>
                <w:rFonts w:ascii="Arial" w:hAnsi="Arial" w:cs="Arial"/>
              </w:rPr>
            </w:pPr>
          </w:p>
          <w:p w:rsidR="00EE054F" w:rsidRDefault="00EE054F" w:rsidP="00F607B2">
            <w:pPr>
              <w:jc w:val="both"/>
              <w:rPr>
                <w:rFonts w:ascii="Arial" w:hAnsi="Arial" w:cs="Arial"/>
              </w:rPr>
            </w:pPr>
          </w:p>
          <w:p w:rsidR="00EE054F" w:rsidRDefault="00EE054F" w:rsidP="00F607B2">
            <w:pPr>
              <w:jc w:val="both"/>
              <w:rPr>
                <w:rFonts w:ascii="Arial" w:hAnsi="Arial" w:cs="Arial"/>
              </w:rPr>
            </w:pPr>
          </w:p>
          <w:p w:rsidR="001F5B49" w:rsidRDefault="001F5B49" w:rsidP="00F607B2">
            <w:pPr>
              <w:jc w:val="both"/>
              <w:rPr>
                <w:rFonts w:ascii="Arial" w:hAnsi="Arial" w:cs="Arial"/>
              </w:rPr>
            </w:pPr>
          </w:p>
          <w:p w:rsidR="00EE054F" w:rsidRPr="00F607B2" w:rsidRDefault="00EE054F" w:rsidP="00F607B2">
            <w:pPr>
              <w:jc w:val="both"/>
              <w:rPr>
                <w:rFonts w:ascii="Arial" w:hAnsi="Arial" w:cs="Arial"/>
              </w:rPr>
            </w:pPr>
            <w:r>
              <w:rPr>
                <w:rFonts w:ascii="Arial" w:hAnsi="Arial" w:cs="Arial"/>
              </w:rPr>
              <w:t>X</w:t>
            </w:r>
          </w:p>
        </w:tc>
        <w:tc>
          <w:tcPr>
            <w:tcW w:w="1276" w:type="dxa"/>
          </w:tcPr>
          <w:p w:rsidR="001D2D93" w:rsidRDefault="001D2D93" w:rsidP="00F607B2">
            <w:pPr>
              <w:jc w:val="both"/>
              <w:rPr>
                <w:rFonts w:ascii="Arial" w:hAnsi="Arial" w:cs="Arial"/>
              </w:rPr>
            </w:pPr>
          </w:p>
          <w:p w:rsidR="00EE054F" w:rsidRDefault="00EE054F" w:rsidP="00F607B2">
            <w:pPr>
              <w:jc w:val="both"/>
              <w:rPr>
                <w:rFonts w:ascii="Arial" w:hAnsi="Arial" w:cs="Arial"/>
              </w:rPr>
            </w:pPr>
          </w:p>
          <w:p w:rsidR="00EE054F" w:rsidRDefault="00EE054F" w:rsidP="00F607B2">
            <w:pPr>
              <w:jc w:val="both"/>
              <w:rPr>
                <w:rFonts w:ascii="Arial" w:hAnsi="Arial" w:cs="Arial"/>
              </w:rPr>
            </w:pPr>
          </w:p>
          <w:p w:rsidR="00EE054F" w:rsidRDefault="00EE054F" w:rsidP="00F607B2">
            <w:pPr>
              <w:jc w:val="both"/>
              <w:rPr>
                <w:rFonts w:ascii="Arial" w:hAnsi="Arial" w:cs="Arial"/>
              </w:rPr>
            </w:pPr>
          </w:p>
          <w:p w:rsidR="00EE054F" w:rsidRDefault="00EE054F" w:rsidP="00F607B2">
            <w:pPr>
              <w:jc w:val="both"/>
              <w:rPr>
                <w:rFonts w:ascii="Arial" w:hAnsi="Arial" w:cs="Arial"/>
              </w:rPr>
            </w:pPr>
          </w:p>
          <w:p w:rsidR="00EE054F" w:rsidRDefault="00EE054F" w:rsidP="00F607B2">
            <w:pPr>
              <w:jc w:val="both"/>
              <w:rPr>
                <w:rFonts w:ascii="Arial" w:hAnsi="Arial" w:cs="Arial"/>
              </w:rPr>
            </w:pPr>
          </w:p>
          <w:p w:rsidR="00EE054F" w:rsidRDefault="00EE054F" w:rsidP="00F607B2">
            <w:pPr>
              <w:jc w:val="both"/>
              <w:rPr>
                <w:rFonts w:ascii="Arial" w:hAnsi="Arial" w:cs="Arial"/>
              </w:rPr>
            </w:pPr>
          </w:p>
          <w:p w:rsidR="00EE054F" w:rsidRDefault="00EE054F" w:rsidP="00F607B2">
            <w:pPr>
              <w:jc w:val="both"/>
              <w:rPr>
                <w:rFonts w:ascii="Arial" w:hAnsi="Arial" w:cs="Arial"/>
              </w:rPr>
            </w:pPr>
          </w:p>
          <w:p w:rsidR="00EE054F" w:rsidRDefault="00EE054F" w:rsidP="00F607B2">
            <w:pPr>
              <w:jc w:val="both"/>
              <w:rPr>
                <w:rFonts w:ascii="Arial" w:hAnsi="Arial" w:cs="Arial"/>
              </w:rPr>
            </w:pPr>
          </w:p>
          <w:p w:rsidR="00EE054F" w:rsidRDefault="00EE054F" w:rsidP="00F607B2">
            <w:pPr>
              <w:jc w:val="both"/>
              <w:rPr>
                <w:rFonts w:ascii="Arial" w:hAnsi="Arial" w:cs="Arial"/>
              </w:rPr>
            </w:pPr>
          </w:p>
          <w:p w:rsidR="00EE054F" w:rsidRDefault="00EE054F" w:rsidP="00F607B2">
            <w:pPr>
              <w:jc w:val="both"/>
              <w:rPr>
                <w:rFonts w:ascii="Arial" w:hAnsi="Arial" w:cs="Arial"/>
              </w:rPr>
            </w:pPr>
          </w:p>
          <w:p w:rsidR="001F5B49" w:rsidRDefault="001F5B49" w:rsidP="00F607B2">
            <w:pPr>
              <w:jc w:val="both"/>
              <w:rPr>
                <w:rFonts w:ascii="Arial" w:hAnsi="Arial" w:cs="Arial"/>
              </w:rPr>
            </w:pPr>
          </w:p>
          <w:p w:rsidR="00EE054F" w:rsidRPr="00F607B2" w:rsidRDefault="00EE054F" w:rsidP="00F607B2">
            <w:pPr>
              <w:jc w:val="both"/>
              <w:rPr>
                <w:rFonts w:ascii="Arial" w:hAnsi="Arial" w:cs="Arial"/>
              </w:rPr>
            </w:pPr>
            <w:r>
              <w:rPr>
                <w:rFonts w:ascii="Arial" w:hAnsi="Arial" w:cs="Arial"/>
              </w:rPr>
              <w:t>X</w:t>
            </w:r>
          </w:p>
        </w:tc>
      </w:tr>
      <w:tr w:rsidR="001D2D93" w:rsidRPr="00F607B2" w:rsidTr="00582420">
        <w:tc>
          <w:tcPr>
            <w:tcW w:w="6580" w:type="dxa"/>
          </w:tcPr>
          <w:p w:rsidR="001D2D93" w:rsidRPr="00F607B2" w:rsidRDefault="001D2D93" w:rsidP="001F5B49">
            <w:pPr>
              <w:rPr>
                <w:rFonts w:ascii="Arial" w:hAnsi="Arial" w:cs="Arial"/>
                <w:b/>
              </w:rPr>
            </w:pPr>
            <w:r w:rsidRPr="00F607B2">
              <w:rPr>
                <w:rFonts w:ascii="Arial" w:hAnsi="Arial" w:cs="Arial"/>
                <w:b/>
              </w:rPr>
              <w:t xml:space="preserve">PERSONAL ATTRIBUTES </w:t>
            </w:r>
          </w:p>
          <w:p w:rsidR="00EE054F" w:rsidRPr="00EE054F" w:rsidRDefault="00EE054F" w:rsidP="001F5B49">
            <w:pPr>
              <w:rPr>
                <w:rFonts w:ascii="Arial" w:hAnsi="Arial" w:cs="Arial"/>
                <w:color w:val="FF0000"/>
              </w:rPr>
            </w:pPr>
          </w:p>
          <w:p w:rsidR="001F5B49" w:rsidRDefault="001F5B49" w:rsidP="001F5B49">
            <w:pPr>
              <w:rPr>
                <w:rFonts w:ascii="Arial" w:hAnsi="Arial" w:cs="Arial"/>
              </w:rPr>
            </w:pPr>
            <w:r>
              <w:rPr>
                <w:rFonts w:ascii="Arial" w:hAnsi="Arial" w:cs="Arial"/>
              </w:rPr>
              <w:t>H</w:t>
            </w:r>
            <w:r w:rsidRPr="001F5B49">
              <w:rPr>
                <w:rFonts w:ascii="Arial" w:hAnsi="Arial" w:cs="Arial"/>
              </w:rPr>
              <w:t>ighly motivated and keen to deliver</w:t>
            </w:r>
            <w:r>
              <w:rPr>
                <w:rFonts w:ascii="Arial" w:hAnsi="Arial" w:cs="Arial"/>
              </w:rPr>
              <w:t xml:space="preserve"> a </w:t>
            </w:r>
            <w:proofErr w:type="gramStart"/>
            <w:r>
              <w:rPr>
                <w:rFonts w:ascii="Arial" w:hAnsi="Arial" w:cs="Arial"/>
              </w:rPr>
              <w:t>high quality</w:t>
            </w:r>
            <w:proofErr w:type="gramEnd"/>
            <w:r>
              <w:rPr>
                <w:rFonts w:ascii="Arial" w:hAnsi="Arial" w:cs="Arial"/>
              </w:rPr>
              <w:t xml:space="preserve"> service</w:t>
            </w:r>
          </w:p>
          <w:p w:rsidR="001F5B49" w:rsidRDefault="001F5B49" w:rsidP="001F5B49">
            <w:pPr>
              <w:rPr>
                <w:rFonts w:ascii="Arial" w:hAnsi="Arial" w:cs="Arial"/>
              </w:rPr>
            </w:pPr>
          </w:p>
          <w:p w:rsidR="00EE054F" w:rsidRPr="00EE054F" w:rsidRDefault="00EE054F" w:rsidP="001F5B49">
            <w:pPr>
              <w:rPr>
                <w:rFonts w:ascii="Arial" w:hAnsi="Arial" w:cs="Arial"/>
              </w:rPr>
            </w:pPr>
            <w:r w:rsidRPr="00EE054F">
              <w:rPr>
                <w:rFonts w:ascii="Arial" w:hAnsi="Arial" w:cs="Arial"/>
              </w:rPr>
              <w:t>Ability to work as part of a multi-disciplinary team</w:t>
            </w:r>
          </w:p>
          <w:p w:rsidR="00EE054F" w:rsidRPr="00EE054F" w:rsidRDefault="00EE054F" w:rsidP="001F5B49">
            <w:pPr>
              <w:rPr>
                <w:rFonts w:ascii="Arial" w:hAnsi="Arial" w:cs="Arial"/>
              </w:rPr>
            </w:pPr>
          </w:p>
          <w:p w:rsidR="00EE054F" w:rsidRPr="00EE054F" w:rsidRDefault="00EE054F" w:rsidP="001F5B49">
            <w:pPr>
              <w:rPr>
                <w:rFonts w:ascii="Arial" w:hAnsi="Arial" w:cs="Arial"/>
              </w:rPr>
            </w:pPr>
            <w:r w:rsidRPr="00EE054F">
              <w:rPr>
                <w:rFonts w:ascii="Arial" w:hAnsi="Arial" w:cs="Arial"/>
              </w:rPr>
              <w:t>Awareness of inclusion and equality issues within the NHS</w:t>
            </w:r>
          </w:p>
          <w:p w:rsidR="00EE054F" w:rsidRPr="00EE054F" w:rsidRDefault="00EE054F" w:rsidP="001F5B49">
            <w:pPr>
              <w:rPr>
                <w:rFonts w:ascii="Arial" w:hAnsi="Arial" w:cs="Arial"/>
              </w:rPr>
            </w:pPr>
          </w:p>
          <w:p w:rsidR="00EE054F" w:rsidRPr="00EE054F" w:rsidRDefault="00EE054F" w:rsidP="001F5B49">
            <w:pPr>
              <w:rPr>
                <w:rFonts w:ascii="Arial" w:hAnsi="Arial" w:cs="Arial"/>
              </w:rPr>
            </w:pPr>
            <w:r w:rsidRPr="00EE054F">
              <w:rPr>
                <w:rFonts w:ascii="Arial" w:hAnsi="Arial" w:cs="Arial"/>
              </w:rPr>
              <w:t>High level of self-awareness and openness to self-improvement</w:t>
            </w:r>
          </w:p>
          <w:p w:rsidR="00EE054F" w:rsidRPr="00EE054F" w:rsidRDefault="00EE054F" w:rsidP="001F5B49">
            <w:pPr>
              <w:rPr>
                <w:rFonts w:ascii="Arial" w:hAnsi="Arial" w:cs="Arial"/>
              </w:rPr>
            </w:pPr>
          </w:p>
          <w:p w:rsidR="00EE054F" w:rsidRPr="00EE054F" w:rsidRDefault="00EE054F" w:rsidP="001F5B49">
            <w:pPr>
              <w:rPr>
                <w:rFonts w:ascii="Arial" w:hAnsi="Arial" w:cs="Arial"/>
              </w:rPr>
            </w:pPr>
            <w:r w:rsidRPr="00EE054F">
              <w:rPr>
                <w:rFonts w:ascii="Arial" w:hAnsi="Arial" w:cs="Arial"/>
              </w:rPr>
              <w:t xml:space="preserve">Ability to be empathetic and handle difficult or emotional situations </w:t>
            </w:r>
          </w:p>
          <w:p w:rsidR="000E5016" w:rsidRPr="00F607B2" w:rsidRDefault="000E5016" w:rsidP="001F5B49">
            <w:pPr>
              <w:rPr>
                <w:rFonts w:ascii="Arial" w:hAnsi="Arial" w:cs="Arial"/>
                <w:color w:val="FF0000"/>
              </w:rPr>
            </w:pPr>
          </w:p>
          <w:p w:rsidR="000E5016" w:rsidRPr="00F607B2" w:rsidRDefault="000E5016" w:rsidP="001F5B49">
            <w:pPr>
              <w:rPr>
                <w:rFonts w:ascii="Arial" w:hAnsi="Arial" w:cs="Arial"/>
                <w:color w:val="FF0000"/>
              </w:rPr>
            </w:pPr>
          </w:p>
        </w:tc>
        <w:tc>
          <w:tcPr>
            <w:tcW w:w="1183" w:type="dxa"/>
          </w:tcPr>
          <w:p w:rsidR="001D2D93" w:rsidRDefault="001D2D93" w:rsidP="00F607B2">
            <w:pPr>
              <w:jc w:val="both"/>
              <w:rPr>
                <w:rFonts w:ascii="Arial" w:hAnsi="Arial" w:cs="Arial"/>
              </w:rPr>
            </w:pPr>
          </w:p>
          <w:p w:rsidR="00EE054F" w:rsidRDefault="00EE054F" w:rsidP="00F607B2">
            <w:pPr>
              <w:jc w:val="both"/>
              <w:rPr>
                <w:rFonts w:ascii="Arial" w:hAnsi="Arial" w:cs="Arial"/>
              </w:rPr>
            </w:pPr>
          </w:p>
          <w:p w:rsidR="001F5B49" w:rsidRDefault="001F5B49" w:rsidP="00F607B2">
            <w:pPr>
              <w:jc w:val="both"/>
              <w:rPr>
                <w:rFonts w:ascii="Arial" w:hAnsi="Arial" w:cs="Arial"/>
              </w:rPr>
            </w:pPr>
            <w:r>
              <w:rPr>
                <w:rFonts w:ascii="Arial" w:hAnsi="Arial" w:cs="Arial"/>
              </w:rPr>
              <w:t>X</w:t>
            </w:r>
          </w:p>
          <w:p w:rsidR="001F5B49" w:rsidRDefault="001F5B49" w:rsidP="00F607B2">
            <w:pPr>
              <w:jc w:val="both"/>
              <w:rPr>
                <w:rFonts w:ascii="Arial" w:hAnsi="Arial" w:cs="Arial"/>
              </w:rPr>
            </w:pPr>
          </w:p>
          <w:p w:rsidR="00EE054F" w:rsidRDefault="00EE054F" w:rsidP="00F607B2">
            <w:pPr>
              <w:jc w:val="both"/>
              <w:rPr>
                <w:rFonts w:ascii="Arial" w:hAnsi="Arial" w:cs="Arial"/>
              </w:rPr>
            </w:pPr>
            <w:r>
              <w:rPr>
                <w:rFonts w:ascii="Arial" w:hAnsi="Arial" w:cs="Arial"/>
              </w:rPr>
              <w:t>X</w:t>
            </w:r>
          </w:p>
          <w:p w:rsidR="00EE054F" w:rsidRDefault="00EE054F" w:rsidP="00F607B2">
            <w:pPr>
              <w:jc w:val="both"/>
              <w:rPr>
                <w:rFonts w:ascii="Arial" w:hAnsi="Arial" w:cs="Arial"/>
              </w:rPr>
            </w:pPr>
          </w:p>
          <w:p w:rsidR="00EE054F" w:rsidRDefault="00EE054F" w:rsidP="00F607B2">
            <w:pPr>
              <w:jc w:val="both"/>
              <w:rPr>
                <w:rFonts w:ascii="Arial" w:hAnsi="Arial" w:cs="Arial"/>
              </w:rPr>
            </w:pPr>
            <w:r>
              <w:rPr>
                <w:rFonts w:ascii="Arial" w:hAnsi="Arial" w:cs="Arial"/>
              </w:rPr>
              <w:t>X</w:t>
            </w:r>
          </w:p>
          <w:p w:rsidR="00EE054F" w:rsidRDefault="00EE054F" w:rsidP="00F607B2">
            <w:pPr>
              <w:jc w:val="both"/>
              <w:rPr>
                <w:rFonts w:ascii="Arial" w:hAnsi="Arial" w:cs="Arial"/>
              </w:rPr>
            </w:pPr>
          </w:p>
          <w:p w:rsidR="00EE054F" w:rsidRDefault="00EE054F" w:rsidP="00F607B2">
            <w:pPr>
              <w:jc w:val="both"/>
              <w:rPr>
                <w:rFonts w:ascii="Arial" w:hAnsi="Arial" w:cs="Arial"/>
              </w:rPr>
            </w:pPr>
            <w:r>
              <w:rPr>
                <w:rFonts w:ascii="Arial" w:hAnsi="Arial" w:cs="Arial"/>
              </w:rPr>
              <w:t>X</w:t>
            </w:r>
          </w:p>
          <w:p w:rsidR="00EE054F" w:rsidRDefault="00EE054F" w:rsidP="00F607B2">
            <w:pPr>
              <w:jc w:val="both"/>
              <w:rPr>
                <w:rFonts w:ascii="Arial" w:hAnsi="Arial" w:cs="Arial"/>
              </w:rPr>
            </w:pPr>
          </w:p>
          <w:p w:rsidR="00EE054F" w:rsidRPr="00F607B2" w:rsidRDefault="00EE054F" w:rsidP="00F607B2">
            <w:pPr>
              <w:jc w:val="both"/>
              <w:rPr>
                <w:rFonts w:ascii="Arial" w:hAnsi="Arial" w:cs="Arial"/>
              </w:rPr>
            </w:pPr>
            <w:r>
              <w:rPr>
                <w:rFonts w:ascii="Arial" w:hAnsi="Arial" w:cs="Arial"/>
              </w:rPr>
              <w:t>X</w:t>
            </w:r>
          </w:p>
        </w:tc>
        <w:tc>
          <w:tcPr>
            <w:tcW w:w="1276" w:type="dxa"/>
          </w:tcPr>
          <w:p w:rsidR="001D2D93" w:rsidRPr="00F607B2" w:rsidRDefault="001D2D93" w:rsidP="00F607B2">
            <w:pPr>
              <w:jc w:val="both"/>
              <w:rPr>
                <w:rFonts w:ascii="Arial" w:hAnsi="Arial" w:cs="Arial"/>
              </w:rPr>
            </w:pPr>
          </w:p>
        </w:tc>
      </w:tr>
      <w:tr w:rsidR="001D2D93" w:rsidRPr="00F607B2" w:rsidTr="00582420">
        <w:tc>
          <w:tcPr>
            <w:tcW w:w="6580" w:type="dxa"/>
          </w:tcPr>
          <w:p w:rsidR="001D2D93" w:rsidRPr="00F607B2" w:rsidRDefault="001D2D93" w:rsidP="001F5B49">
            <w:pPr>
              <w:rPr>
                <w:rFonts w:ascii="Arial" w:hAnsi="Arial" w:cs="Arial"/>
                <w:b/>
              </w:rPr>
            </w:pPr>
            <w:r w:rsidRPr="00F607B2">
              <w:rPr>
                <w:rFonts w:ascii="Arial" w:hAnsi="Arial" w:cs="Arial"/>
                <w:b/>
              </w:rPr>
              <w:t>OTHER REQUIR</w:t>
            </w:r>
            <w:r w:rsidR="00EE054F">
              <w:rPr>
                <w:rFonts w:ascii="Arial" w:hAnsi="Arial" w:cs="Arial"/>
                <w:b/>
              </w:rPr>
              <w:t>E</w:t>
            </w:r>
            <w:r w:rsidRPr="00F607B2">
              <w:rPr>
                <w:rFonts w:ascii="Arial" w:hAnsi="Arial" w:cs="Arial"/>
                <w:b/>
              </w:rPr>
              <w:t xml:space="preserve">MENTS </w:t>
            </w:r>
          </w:p>
          <w:p w:rsidR="000E5016" w:rsidRPr="00F607B2" w:rsidRDefault="000E5016" w:rsidP="001F5B49">
            <w:pPr>
              <w:rPr>
                <w:rFonts w:ascii="Arial" w:hAnsi="Arial" w:cs="Arial"/>
                <w:b/>
              </w:rPr>
            </w:pPr>
          </w:p>
          <w:p w:rsidR="00EE054F" w:rsidRDefault="001F5B49" w:rsidP="001F5B49">
            <w:pPr>
              <w:rPr>
                <w:rFonts w:ascii="Arial" w:hAnsi="Arial" w:cs="Arial"/>
              </w:rPr>
            </w:pPr>
            <w:r w:rsidRPr="001F5B49">
              <w:rPr>
                <w:rFonts w:ascii="Arial" w:hAnsi="Arial" w:cs="Arial"/>
              </w:rPr>
              <w:t xml:space="preserve">A proven capacity to balance competing demands to achieve local and Trust objectives </w:t>
            </w:r>
          </w:p>
          <w:p w:rsidR="001F5B49" w:rsidRPr="00EE054F" w:rsidRDefault="001F5B49" w:rsidP="001F5B49">
            <w:pPr>
              <w:rPr>
                <w:rFonts w:ascii="Arial" w:hAnsi="Arial" w:cs="Arial"/>
              </w:rPr>
            </w:pPr>
          </w:p>
          <w:p w:rsidR="00EE054F" w:rsidRPr="00EE054F" w:rsidRDefault="00EE054F" w:rsidP="001F5B49">
            <w:pPr>
              <w:rPr>
                <w:rFonts w:ascii="Arial" w:hAnsi="Arial" w:cs="Arial"/>
              </w:rPr>
            </w:pPr>
            <w:r w:rsidRPr="00EE054F">
              <w:rPr>
                <w:rFonts w:ascii="Arial" w:hAnsi="Arial" w:cs="Arial"/>
              </w:rPr>
              <w:t xml:space="preserve">Able to undertake on-call commitments </w:t>
            </w:r>
          </w:p>
          <w:p w:rsidR="00EE054F" w:rsidRPr="00EE054F" w:rsidRDefault="00EE054F" w:rsidP="001F5B49">
            <w:pPr>
              <w:rPr>
                <w:rFonts w:ascii="Arial" w:hAnsi="Arial" w:cs="Arial"/>
              </w:rPr>
            </w:pPr>
          </w:p>
          <w:p w:rsidR="00EE054F" w:rsidRPr="00EE054F" w:rsidRDefault="00EE054F" w:rsidP="001F5B49">
            <w:pPr>
              <w:rPr>
                <w:rFonts w:ascii="Arial" w:hAnsi="Arial" w:cs="Arial"/>
              </w:rPr>
            </w:pPr>
            <w:r>
              <w:rPr>
                <w:rFonts w:ascii="Arial" w:hAnsi="Arial" w:cs="Arial"/>
              </w:rPr>
              <w:t xml:space="preserve">Ability to travel </w:t>
            </w:r>
            <w:proofErr w:type="gramStart"/>
            <w:r w:rsidRPr="00EE054F">
              <w:rPr>
                <w:rFonts w:ascii="Arial" w:hAnsi="Arial" w:cs="Arial"/>
              </w:rPr>
              <w:t>to  other</w:t>
            </w:r>
            <w:proofErr w:type="gramEnd"/>
            <w:r w:rsidRPr="00EE054F">
              <w:rPr>
                <w:rFonts w:ascii="Arial" w:hAnsi="Arial" w:cs="Arial"/>
              </w:rPr>
              <w:t xml:space="preserve"> locations as required such as community settings, other providers, external meetings</w:t>
            </w:r>
          </w:p>
          <w:p w:rsidR="00EE054F" w:rsidRDefault="00EE054F" w:rsidP="001F5B49">
            <w:pPr>
              <w:rPr>
                <w:rFonts w:ascii="Arial" w:hAnsi="Arial" w:cs="Arial"/>
                <w:color w:val="FF0000"/>
              </w:rPr>
            </w:pPr>
          </w:p>
          <w:p w:rsidR="000E5016" w:rsidRPr="00582420" w:rsidRDefault="000E5016" w:rsidP="001F5B49">
            <w:pPr>
              <w:rPr>
                <w:rFonts w:ascii="Arial" w:hAnsi="Arial" w:cs="Arial"/>
              </w:rPr>
            </w:pPr>
            <w:r w:rsidRPr="00582420">
              <w:rPr>
                <w:rFonts w:ascii="Arial" w:hAnsi="Arial" w:cs="Arial"/>
              </w:rPr>
              <w:t>The post holder must demonstrate a positive commitment to uphold diversity and equality policies approved by the T</w:t>
            </w:r>
            <w:r w:rsidR="00582420" w:rsidRPr="00582420">
              <w:rPr>
                <w:rFonts w:ascii="Arial" w:hAnsi="Arial" w:cs="Arial"/>
              </w:rPr>
              <w:t>rust</w:t>
            </w:r>
          </w:p>
          <w:p w:rsidR="000E5016" w:rsidRPr="00F607B2" w:rsidRDefault="000E5016" w:rsidP="001F5B49">
            <w:pPr>
              <w:rPr>
                <w:rFonts w:ascii="Arial" w:hAnsi="Arial" w:cs="Arial"/>
                <w:color w:val="FF0000"/>
              </w:rPr>
            </w:pPr>
          </w:p>
          <w:p w:rsidR="000E5016" w:rsidRPr="00F607B2" w:rsidRDefault="000E5016" w:rsidP="001F5B49">
            <w:pPr>
              <w:rPr>
                <w:rFonts w:ascii="Arial" w:hAnsi="Arial" w:cs="Arial"/>
              </w:rPr>
            </w:pPr>
          </w:p>
        </w:tc>
        <w:tc>
          <w:tcPr>
            <w:tcW w:w="1183" w:type="dxa"/>
          </w:tcPr>
          <w:p w:rsidR="001F5B49" w:rsidRDefault="001F5B49" w:rsidP="00F607B2">
            <w:pPr>
              <w:jc w:val="both"/>
              <w:rPr>
                <w:rFonts w:ascii="Arial" w:hAnsi="Arial" w:cs="Arial"/>
              </w:rPr>
            </w:pPr>
          </w:p>
          <w:p w:rsidR="001F5B49" w:rsidRDefault="001F5B49" w:rsidP="00F607B2">
            <w:pPr>
              <w:jc w:val="both"/>
              <w:rPr>
                <w:rFonts w:ascii="Arial" w:hAnsi="Arial" w:cs="Arial"/>
              </w:rPr>
            </w:pPr>
          </w:p>
          <w:p w:rsidR="00EE054F" w:rsidRDefault="00EE054F" w:rsidP="00F607B2">
            <w:pPr>
              <w:jc w:val="both"/>
              <w:rPr>
                <w:rFonts w:ascii="Arial" w:hAnsi="Arial" w:cs="Arial"/>
              </w:rPr>
            </w:pPr>
            <w:r>
              <w:rPr>
                <w:rFonts w:ascii="Arial" w:hAnsi="Arial" w:cs="Arial"/>
              </w:rPr>
              <w:t>X</w:t>
            </w:r>
          </w:p>
          <w:p w:rsidR="00EE054F" w:rsidRDefault="00EE054F" w:rsidP="00F607B2">
            <w:pPr>
              <w:jc w:val="both"/>
              <w:rPr>
                <w:rFonts w:ascii="Arial" w:hAnsi="Arial" w:cs="Arial"/>
              </w:rPr>
            </w:pPr>
          </w:p>
          <w:p w:rsidR="001F5B49" w:rsidRDefault="001F5B49" w:rsidP="00F607B2">
            <w:pPr>
              <w:jc w:val="both"/>
              <w:rPr>
                <w:rFonts w:ascii="Arial" w:hAnsi="Arial" w:cs="Arial"/>
              </w:rPr>
            </w:pPr>
          </w:p>
          <w:p w:rsidR="00EE054F" w:rsidRDefault="00EE054F" w:rsidP="00F607B2">
            <w:pPr>
              <w:jc w:val="both"/>
              <w:rPr>
                <w:rFonts w:ascii="Arial" w:hAnsi="Arial" w:cs="Arial"/>
              </w:rPr>
            </w:pPr>
            <w:r>
              <w:rPr>
                <w:rFonts w:ascii="Arial" w:hAnsi="Arial" w:cs="Arial"/>
              </w:rPr>
              <w:t>X</w:t>
            </w:r>
          </w:p>
          <w:p w:rsidR="00EE054F" w:rsidRDefault="00EE054F" w:rsidP="00F607B2">
            <w:pPr>
              <w:jc w:val="both"/>
              <w:rPr>
                <w:rFonts w:ascii="Arial" w:hAnsi="Arial" w:cs="Arial"/>
              </w:rPr>
            </w:pPr>
          </w:p>
          <w:p w:rsidR="00EE054F" w:rsidRDefault="00EE054F" w:rsidP="00F607B2">
            <w:pPr>
              <w:jc w:val="both"/>
              <w:rPr>
                <w:rFonts w:ascii="Arial" w:hAnsi="Arial" w:cs="Arial"/>
              </w:rPr>
            </w:pPr>
            <w:r>
              <w:rPr>
                <w:rFonts w:ascii="Arial" w:hAnsi="Arial" w:cs="Arial"/>
              </w:rPr>
              <w:t>X</w:t>
            </w:r>
          </w:p>
          <w:p w:rsidR="00582420" w:rsidRDefault="00582420" w:rsidP="00F607B2">
            <w:pPr>
              <w:jc w:val="both"/>
              <w:rPr>
                <w:rFonts w:ascii="Arial" w:hAnsi="Arial" w:cs="Arial"/>
              </w:rPr>
            </w:pPr>
          </w:p>
          <w:p w:rsidR="00582420" w:rsidRDefault="00582420" w:rsidP="00F607B2">
            <w:pPr>
              <w:jc w:val="both"/>
              <w:rPr>
                <w:rFonts w:ascii="Arial" w:hAnsi="Arial" w:cs="Arial"/>
              </w:rPr>
            </w:pPr>
          </w:p>
          <w:p w:rsidR="00582420" w:rsidRPr="00F607B2" w:rsidRDefault="00582420" w:rsidP="00F607B2">
            <w:pPr>
              <w:jc w:val="both"/>
              <w:rPr>
                <w:rFonts w:ascii="Arial" w:hAnsi="Arial" w:cs="Arial"/>
              </w:rPr>
            </w:pPr>
            <w:r>
              <w:rPr>
                <w:rFonts w:ascii="Arial" w:hAnsi="Arial" w:cs="Arial"/>
              </w:rPr>
              <w:t>X</w:t>
            </w:r>
          </w:p>
        </w:tc>
        <w:tc>
          <w:tcPr>
            <w:tcW w:w="1276" w:type="dxa"/>
          </w:tcPr>
          <w:p w:rsidR="001D2D93" w:rsidRPr="00F607B2" w:rsidRDefault="001D2D93" w:rsidP="00F607B2">
            <w:pPr>
              <w:jc w:val="both"/>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431F44" w:rsidRDefault="00431F44" w:rsidP="00EE054F">
      <w:pPr>
        <w:rPr>
          <w:rFonts w:ascii="Arial" w:hAnsi="Arial" w:cs="Arial"/>
          <w:color w:val="FF0000"/>
        </w:rPr>
      </w:pPr>
    </w:p>
    <w:p w:rsidR="00745810" w:rsidRDefault="00745810" w:rsidP="00EE054F">
      <w:pPr>
        <w:rPr>
          <w:rFonts w:ascii="Arial" w:hAnsi="Arial" w:cs="Arial"/>
          <w:color w:val="FF0000"/>
        </w:rPr>
      </w:pPr>
    </w:p>
    <w:p w:rsidR="00745810" w:rsidRDefault="00745810" w:rsidP="00EE054F">
      <w:pPr>
        <w:rPr>
          <w:rFonts w:ascii="Arial" w:hAnsi="Arial" w:cs="Arial"/>
          <w:color w:val="FF0000"/>
        </w:rPr>
      </w:pPr>
    </w:p>
    <w:p w:rsidR="00745810" w:rsidRDefault="00745810" w:rsidP="00EE054F">
      <w:pPr>
        <w:rPr>
          <w:rFonts w:ascii="Arial" w:hAnsi="Arial" w:cs="Arial"/>
          <w:color w:val="FF0000"/>
        </w:rPr>
      </w:pPr>
    </w:p>
    <w:p w:rsidR="00745810" w:rsidRDefault="00745810" w:rsidP="00EE054F">
      <w:pPr>
        <w:rPr>
          <w:rFonts w:ascii="Arial" w:hAnsi="Arial" w:cs="Arial"/>
          <w:color w:val="FF0000"/>
        </w:rPr>
      </w:pPr>
    </w:p>
    <w:p w:rsidR="00745810" w:rsidRDefault="00745810" w:rsidP="00EE054F">
      <w:pPr>
        <w:rPr>
          <w:rFonts w:ascii="Arial" w:hAnsi="Arial" w:cs="Arial"/>
          <w:color w:val="FF0000"/>
        </w:rPr>
      </w:pPr>
    </w:p>
    <w:p w:rsidR="00745810" w:rsidRDefault="00745810" w:rsidP="00EE054F">
      <w:pPr>
        <w:rPr>
          <w:rFonts w:ascii="Arial" w:hAnsi="Arial" w:cs="Arial"/>
          <w:color w:val="FF0000"/>
        </w:rPr>
      </w:pPr>
    </w:p>
    <w:p w:rsidR="00745810" w:rsidRDefault="00745810" w:rsidP="00EE054F">
      <w:pPr>
        <w:rPr>
          <w:rFonts w:ascii="Arial" w:hAnsi="Arial" w:cs="Arial"/>
          <w:color w:val="FF0000"/>
        </w:rPr>
      </w:pPr>
    </w:p>
    <w:p w:rsidR="00745810" w:rsidRDefault="00745810" w:rsidP="00EE054F">
      <w:pPr>
        <w:rPr>
          <w:rFonts w:ascii="Arial" w:hAnsi="Arial" w:cs="Arial"/>
          <w:color w:val="FF0000"/>
        </w:rPr>
      </w:pPr>
    </w:p>
    <w:p w:rsidR="00745810" w:rsidRDefault="00745810" w:rsidP="00EE054F">
      <w:pPr>
        <w:rPr>
          <w:rFonts w:ascii="Arial" w:hAnsi="Arial" w:cs="Arial"/>
          <w:color w:val="FF0000"/>
        </w:rPr>
      </w:pPr>
    </w:p>
    <w:p w:rsidR="00745810" w:rsidRDefault="00745810" w:rsidP="00EE054F">
      <w:pPr>
        <w:rPr>
          <w:rFonts w:ascii="Arial" w:hAnsi="Arial" w:cs="Arial"/>
          <w:color w:val="FF0000"/>
        </w:rPr>
      </w:pPr>
    </w:p>
    <w:p w:rsidR="00745810" w:rsidRDefault="00745810" w:rsidP="00EE054F">
      <w:pPr>
        <w:rPr>
          <w:rFonts w:ascii="Arial" w:hAnsi="Arial" w:cs="Arial"/>
          <w:color w:val="FF0000"/>
        </w:rPr>
      </w:pPr>
    </w:p>
    <w:p w:rsidR="00745810" w:rsidRDefault="00745810" w:rsidP="00EE054F">
      <w:pPr>
        <w:rPr>
          <w:rFonts w:ascii="Arial" w:hAnsi="Arial" w:cs="Arial"/>
          <w:color w:val="FF0000"/>
        </w:rPr>
      </w:pPr>
    </w:p>
    <w:p w:rsidR="00745810" w:rsidRDefault="00745810" w:rsidP="00EE054F">
      <w:pPr>
        <w:rPr>
          <w:rFonts w:ascii="Arial" w:hAnsi="Arial" w:cs="Arial"/>
          <w:color w:val="FF0000"/>
        </w:rPr>
      </w:pPr>
    </w:p>
    <w:p w:rsidR="00745810" w:rsidRDefault="00745810" w:rsidP="00EE054F">
      <w:pPr>
        <w:rPr>
          <w:rFonts w:ascii="Arial" w:hAnsi="Arial" w:cs="Arial"/>
          <w:color w:val="FF0000"/>
        </w:rPr>
      </w:pPr>
    </w:p>
    <w:p w:rsidR="00745810" w:rsidRDefault="00745810" w:rsidP="00EE054F">
      <w:pPr>
        <w:rPr>
          <w:rFonts w:ascii="Arial" w:hAnsi="Arial" w:cs="Arial"/>
          <w:color w:val="FF0000"/>
        </w:rPr>
      </w:pPr>
    </w:p>
    <w:p w:rsidR="00745810" w:rsidRDefault="00745810" w:rsidP="00EE054F">
      <w:pPr>
        <w:rPr>
          <w:rFonts w:ascii="Arial" w:hAnsi="Arial" w:cs="Arial"/>
          <w:color w:val="FF0000"/>
        </w:rPr>
      </w:pPr>
    </w:p>
    <w:p w:rsidR="00745810" w:rsidRDefault="00745810" w:rsidP="00EE054F">
      <w:pPr>
        <w:rPr>
          <w:rFonts w:ascii="Arial" w:hAnsi="Arial" w:cs="Arial"/>
          <w:color w:val="FF0000"/>
        </w:rPr>
      </w:pPr>
    </w:p>
    <w:p w:rsidR="00745810" w:rsidRDefault="00745810" w:rsidP="00EE054F">
      <w:pPr>
        <w:rPr>
          <w:rFonts w:ascii="Arial" w:hAnsi="Arial" w:cs="Arial"/>
          <w:color w:val="FF0000"/>
        </w:rPr>
      </w:pPr>
    </w:p>
    <w:p w:rsidR="00745810" w:rsidRDefault="00745810" w:rsidP="00EE054F">
      <w:pPr>
        <w:rPr>
          <w:rFonts w:ascii="Arial" w:hAnsi="Arial" w:cs="Arial"/>
          <w:color w:val="FF0000"/>
        </w:rPr>
      </w:pPr>
    </w:p>
    <w:p w:rsidR="00745810" w:rsidRDefault="00745810" w:rsidP="00EE054F">
      <w:pPr>
        <w:rPr>
          <w:rFonts w:ascii="Arial" w:hAnsi="Arial" w:cs="Arial"/>
          <w:color w:val="FF0000"/>
        </w:rPr>
      </w:pPr>
    </w:p>
    <w:p w:rsidR="0033214D" w:rsidRDefault="0033214D" w:rsidP="00EE054F">
      <w:pPr>
        <w:rPr>
          <w:rFonts w:ascii="Arial" w:hAnsi="Arial" w:cs="Arial"/>
          <w:color w:val="FF0000"/>
        </w:rPr>
        <w:sectPr w:rsidR="0033214D" w:rsidSect="005008B9">
          <w:headerReference w:type="default" r:id="rId14"/>
          <w:footerReference w:type="default" r:id="rId15"/>
          <w:pgSz w:w="11906" w:h="16838"/>
          <w:pgMar w:top="1440" w:right="1440" w:bottom="1440" w:left="1440" w:header="708" w:footer="708" w:gutter="0"/>
          <w:cols w:space="708"/>
          <w:docGrid w:linePitch="360"/>
        </w:sectPr>
      </w:pPr>
    </w:p>
    <w:tbl>
      <w:tblPr>
        <w:tblStyle w:val="TableGrid"/>
        <w:tblpPr w:leftFromText="180" w:rightFromText="180" w:vertAnchor="text" w:horzAnchor="margin" w:tblpY="-605"/>
        <w:tblW w:w="10314" w:type="dxa"/>
        <w:tblLayout w:type="fixed"/>
        <w:tblLook w:val="04A0" w:firstRow="1" w:lastRow="0" w:firstColumn="1" w:lastColumn="0" w:noHBand="0" w:noVBand="1"/>
      </w:tblPr>
      <w:tblGrid>
        <w:gridCol w:w="6629"/>
        <w:gridCol w:w="709"/>
        <w:gridCol w:w="770"/>
        <w:gridCol w:w="789"/>
        <w:gridCol w:w="709"/>
        <w:gridCol w:w="708"/>
      </w:tblGrid>
      <w:tr w:rsidR="0033214D" w:rsidRPr="00F607B2" w:rsidTr="0033214D">
        <w:tc>
          <w:tcPr>
            <w:tcW w:w="7338" w:type="dxa"/>
            <w:gridSpan w:val="2"/>
            <w:shd w:val="clear" w:color="auto" w:fill="002060"/>
          </w:tcPr>
          <w:p w:rsidR="0033214D" w:rsidRPr="00F607B2" w:rsidRDefault="0033214D" w:rsidP="0033214D">
            <w:pPr>
              <w:jc w:val="both"/>
              <w:rPr>
                <w:rFonts w:ascii="Arial" w:hAnsi="Arial" w:cs="Arial"/>
                <w:b/>
                <w:color w:val="FFFFFF" w:themeColor="background1"/>
              </w:rPr>
            </w:pPr>
          </w:p>
        </w:tc>
        <w:tc>
          <w:tcPr>
            <w:tcW w:w="2976" w:type="dxa"/>
            <w:gridSpan w:val="4"/>
            <w:shd w:val="clear" w:color="auto" w:fill="002060"/>
          </w:tcPr>
          <w:p w:rsidR="0033214D" w:rsidRDefault="0033214D" w:rsidP="0033214D">
            <w:pPr>
              <w:jc w:val="center"/>
              <w:rPr>
                <w:rFonts w:ascii="Arial" w:hAnsi="Arial" w:cs="Arial"/>
                <w:b/>
                <w:color w:val="FFFFFF" w:themeColor="background1"/>
              </w:rPr>
            </w:pPr>
            <w:r>
              <w:rPr>
                <w:rFonts w:ascii="Arial" w:hAnsi="Arial" w:cs="Arial"/>
                <w:b/>
                <w:color w:val="FFFFFF" w:themeColor="background1"/>
              </w:rPr>
              <w:t>FREQUENCY</w:t>
            </w:r>
          </w:p>
          <w:p w:rsidR="0033214D" w:rsidRDefault="0033214D" w:rsidP="0033214D">
            <w:pPr>
              <w:jc w:val="center"/>
              <w:rPr>
                <w:rFonts w:ascii="Arial" w:hAnsi="Arial" w:cs="Arial"/>
                <w:b/>
                <w:color w:val="FFFFFF" w:themeColor="background1"/>
              </w:rPr>
            </w:pPr>
          </w:p>
          <w:p w:rsidR="0033214D" w:rsidRDefault="0033214D" w:rsidP="0033214D">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33214D" w:rsidRPr="00F607B2" w:rsidTr="0033214D">
        <w:tc>
          <w:tcPr>
            <w:tcW w:w="7338" w:type="dxa"/>
            <w:gridSpan w:val="2"/>
            <w:tcBorders>
              <w:bottom w:val="single" w:sz="4" w:space="0" w:color="auto"/>
            </w:tcBorders>
            <w:shd w:val="clear" w:color="auto" w:fill="002060"/>
          </w:tcPr>
          <w:p w:rsidR="0033214D" w:rsidRPr="00F607B2" w:rsidRDefault="0033214D" w:rsidP="0033214D">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33214D" w:rsidRPr="00F607B2" w:rsidRDefault="0033214D" w:rsidP="0033214D">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33214D" w:rsidRPr="00F607B2" w:rsidRDefault="0033214D" w:rsidP="0033214D">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33214D" w:rsidRPr="00F607B2" w:rsidRDefault="0033214D" w:rsidP="0033214D">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33214D" w:rsidRDefault="0033214D" w:rsidP="0033214D">
            <w:pPr>
              <w:jc w:val="center"/>
              <w:rPr>
                <w:rFonts w:ascii="Arial" w:hAnsi="Arial" w:cs="Arial"/>
                <w:b/>
                <w:color w:val="FFFFFF" w:themeColor="background1"/>
              </w:rPr>
            </w:pPr>
            <w:r>
              <w:rPr>
                <w:rFonts w:ascii="Arial" w:hAnsi="Arial" w:cs="Arial"/>
                <w:b/>
                <w:color w:val="FFFFFF" w:themeColor="background1"/>
              </w:rPr>
              <w:t>F</w:t>
            </w:r>
          </w:p>
        </w:tc>
      </w:tr>
      <w:tr w:rsidR="0033214D" w:rsidRPr="00F607B2" w:rsidTr="0033214D">
        <w:trPr>
          <w:trHeight w:val="288"/>
        </w:trPr>
        <w:tc>
          <w:tcPr>
            <w:tcW w:w="10314" w:type="dxa"/>
            <w:gridSpan w:val="6"/>
            <w:shd w:val="clear" w:color="auto" w:fill="auto"/>
          </w:tcPr>
          <w:p w:rsidR="0033214D" w:rsidRPr="00F607B2" w:rsidRDefault="0033214D" w:rsidP="0033214D">
            <w:pPr>
              <w:jc w:val="center"/>
              <w:rPr>
                <w:rFonts w:ascii="Arial" w:hAnsi="Arial" w:cs="Arial"/>
                <w:b/>
              </w:rPr>
            </w:pPr>
          </w:p>
        </w:tc>
      </w:tr>
      <w:tr w:rsidR="0033214D" w:rsidRPr="00F607B2" w:rsidTr="0033214D">
        <w:trPr>
          <w:trHeight w:val="288"/>
        </w:trPr>
        <w:tc>
          <w:tcPr>
            <w:tcW w:w="7338" w:type="dxa"/>
            <w:gridSpan w:val="2"/>
            <w:shd w:val="clear" w:color="auto" w:fill="002060"/>
          </w:tcPr>
          <w:p w:rsidR="0033214D" w:rsidRPr="00F607B2" w:rsidRDefault="0033214D" w:rsidP="0033214D">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33214D" w:rsidRPr="00F607B2" w:rsidRDefault="0033214D" w:rsidP="0033214D">
            <w:pPr>
              <w:jc w:val="center"/>
              <w:rPr>
                <w:rFonts w:ascii="Arial" w:hAnsi="Arial" w:cs="Arial"/>
                <w:b/>
              </w:rPr>
            </w:pPr>
          </w:p>
        </w:tc>
        <w:tc>
          <w:tcPr>
            <w:tcW w:w="789" w:type="dxa"/>
            <w:shd w:val="clear" w:color="auto" w:fill="002060"/>
          </w:tcPr>
          <w:p w:rsidR="0033214D" w:rsidRPr="00F607B2" w:rsidRDefault="0033214D" w:rsidP="0033214D">
            <w:pPr>
              <w:jc w:val="center"/>
              <w:rPr>
                <w:rFonts w:ascii="Arial" w:hAnsi="Arial" w:cs="Arial"/>
                <w:b/>
              </w:rPr>
            </w:pPr>
          </w:p>
        </w:tc>
        <w:tc>
          <w:tcPr>
            <w:tcW w:w="709" w:type="dxa"/>
            <w:shd w:val="clear" w:color="auto" w:fill="002060"/>
          </w:tcPr>
          <w:p w:rsidR="0033214D" w:rsidRPr="00F607B2" w:rsidRDefault="0033214D" w:rsidP="0033214D">
            <w:pPr>
              <w:jc w:val="center"/>
              <w:rPr>
                <w:rFonts w:ascii="Arial" w:hAnsi="Arial" w:cs="Arial"/>
                <w:b/>
              </w:rPr>
            </w:pPr>
          </w:p>
        </w:tc>
        <w:tc>
          <w:tcPr>
            <w:tcW w:w="708" w:type="dxa"/>
            <w:shd w:val="clear" w:color="auto" w:fill="002060"/>
          </w:tcPr>
          <w:p w:rsidR="0033214D" w:rsidRPr="00F607B2" w:rsidRDefault="0033214D" w:rsidP="0033214D">
            <w:pPr>
              <w:jc w:val="center"/>
              <w:rPr>
                <w:rFonts w:ascii="Arial" w:hAnsi="Arial" w:cs="Arial"/>
                <w:b/>
              </w:rPr>
            </w:pPr>
          </w:p>
        </w:tc>
      </w:tr>
      <w:tr w:rsidR="0033214D" w:rsidRPr="00F607B2" w:rsidTr="0033214D">
        <w:tc>
          <w:tcPr>
            <w:tcW w:w="6629" w:type="dxa"/>
          </w:tcPr>
          <w:p w:rsidR="0033214D" w:rsidRPr="00F607B2" w:rsidRDefault="0033214D" w:rsidP="0033214D">
            <w:pPr>
              <w:jc w:val="both"/>
              <w:rPr>
                <w:rFonts w:ascii="Arial" w:hAnsi="Arial" w:cs="Arial"/>
              </w:rPr>
            </w:pPr>
            <w:r w:rsidRPr="00F607B2">
              <w:rPr>
                <w:rFonts w:ascii="Arial" w:hAnsi="Arial" w:cs="Arial"/>
              </w:rPr>
              <w:t>Laboratory specimens</w:t>
            </w:r>
          </w:p>
        </w:tc>
        <w:tc>
          <w:tcPr>
            <w:tcW w:w="709" w:type="dxa"/>
          </w:tcPr>
          <w:p w:rsidR="0033214D" w:rsidRPr="00F607B2" w:rsidRDefault="0033214D" w:rsidP="0033214D">
            <w:pPr>
              <w:jc w:val="both"/>
              <w:rPr>
                <w:rFonts w:ascii="Arial" w:hAnsi="Arial" w:cs="Arial"/>
              </w:rPr>
            </w:pPr>
            <w:r w:rsidRPr="00F607B2">
              <w:rPr>
                <w:rFonts w:ascii="Arial" w:hAnsi="Arial" w:cs="Arial"/>
              </w:rPr>
              <w:t>N</w:t>
            </w:r>
          </w:p>
        </w:tc>
        <w:tc>
          <w:tcPr>
            <w:tcW w:w="770" w:type="dxa"/>
            <w:tcBorders>
              <w:bottom w:val="single" w:sz="4" w:space="0" w:color="auto"/>
            </w:tcBorders>
          </w:tcPr>
          <w:p w:rsidR="0033214D" w:rsidRPr="00F607B2" w:rsidRDefault="0033214D" w:rsidP="0033214D">
            <w:pPr>
              <w:jc w:val="both"/>
              <w:rPr>
                <w:rFonts w:ascii="Arial" w:hAnsi="Arial" w:cs="Arial"/>
              </w:rPr>
            </w:pPr>
          </w:p>
        </w:tc>
        <w:tc>
          <w:tcPr>
            <w:tcW w:w="789" w:type="dxa"/>
            <w:tcBorders>
              <w:bottom w:val="single" w:sz="4" w:space="0" w:color="auto"/>
            </w:tcBorders>
          </w:tcPr>
          <w:p w:rsidR="0033214D" w:rsidRPr="00F607B2" w:rsidRDefault="0033214D" w:rsidP="0033214D">
            <w:pPr>
              <w:jc w:val="both"/>
              <w:rPr>
                <w:rFonts w:ascii="Arial" w:hAnsi="Arial" w:cs="Arial"/>
              </w:rPr>
            </w:pPr>
          </w:p>
        </w:tc>
        <w:tc>
          <w:tcPr>
            <w:tcW w:w="709" w:type="dxa"/>
            <w:tcBorders>
              <w:bottom w:val="single" w:sz="4" w:space="0" w:color="auto"/>
            </w:tcBorders>
          </w:tcPr>
          <w:p w:rsidR="0033214D" w:rsidRPr="00F607B2" w:rsidRDefault="0033214D" w:rsidP="0033214D">
            <w:pPr>
              <w:jc w:val="both"/>
              <w:rPr>
                <w:rFonts w:ascii="Arial" w:hAnsi="Arial" w:cs="Arial"/>
              </w:rPr>
            </w:pPr>
          </w:p>
        </w:tc>
        <w:tc>
          <w:tcPr>
            <w:tcW w:w="708" w:type="dxa"/>
            <w:tcBorders>
              <w:bottom w:val="single" w:sz="4" w:space="0" w:color="auto"/>
            </w:tcBorders>
          </w:tcPr>
          <w:p w:rsidR="0033214D" w:rsidRPr="00F607B2" w:rsidRDefault="0033214D" w:rsidP="0033214D">
            <w:pPr>
              <w:jc w:val="both"/>
              <w:rPr>
                <w:rFonts w:ascii="Arial" w:hAnsi="Arial" w:cs="Arial"/>
              </w:rPr>
            </w:pPr>
          </w:p>
        </w:tc>
      </w:tr>
      <w:tr w:rsidR="0033214D" w:rsidRPr="00F607B2" w:rsidTr="0033214D">
        <w:tc>
          <w:tcPr>
            <w:tcW w:w="6629" w:type="dxa"/>
          </w:tcPr>
          <w:p w:rsidR="0033214D" w:rsidRPr="00F607B2" w:rsidRDefault="0033214D" w:rsidP="0033214D">
            <w:pPr>
              <w:jc w:val="both"/>
              <w:rPr>
                <w:rFonts w:ascii="Arial" w:hAnsi="Arial" w:cs="Arial"/>
              </w:rPr>
            </w:pPr>
            <w:r w:rsidRPr="00F607B2">
              <w:rPr>
                <w:rFonts w:ascii="Arial" w:hAnsi="Arial" w:cs="Arial"/>
              </w:rPr>
              <w:t>Contact with patients</w:t>
            </w:r>
          </w:p>
        </w:tc>
        <w:tc>
          <w:tcPr>
            <w:tcW w:w="709" w:type="dxa"/>
          </w:tcPr>
          <w:p w:rsidR="0033214D" w:rsidRPr="00F607B2" w:rsidRDefault="0033214D" w:rsidP="0033214D">
            <w:pPr>
              <w:jc w:val="both"/>
              <w:rPr>
                <w:rFonts w:ascii="Arial" w:hAnsi="Arial" w:cs="Arial"/>
              </w:rPr>
            </w:pPr>
            <w:r>
              <w:rPr>
                <w:rFonts w:ascii="Arial" w:hAnsi="Arial" w:cs="Arial"/>
              </w:rPr>
              <w:t>Y</w:t>
            </w:r>
          </w:p>
        </w:tc>
        <w:tc>
          <w:tcPr>
            <w:tcW w:w="770" w:type="dxa"/>
            <w:shd w:val="clear" w:color="auto" w:fill="002060"/>
          </w:tcPr>
          <w:p w:rsidR="0033214D" w:rsidRPr="00F607B2" w:rsidRDefault="0033214D" w:rsidP="0033214D">
            <w:pPr>
              <w:jc w:val="both"/>
              <w:rPr>
                <w:rFonts w:ascii="Arial" w:hAnsi="Arial" w:cs="Arial"/>
              </w:rPr>
            </w:pPr>
          </w:p>
        </w:tc>
        <w:tc>
          <w:tcPr>
            <w:tcW w:w="789" w:type="dxa"/>
            <w:shd w:val="clear" w:color="auto" w:fill="002060"/>
          </w:tcPr>
          <w:p w:rsidR="0033214D" w:rsidRPr="00F607B2" w:rsidRDefault="0033214D" w:rsidP="0033214D">
            <w:pPr>
              <w:jc w:val="both"/>
              <w:rPr>
                <w:rFonts w:ascii="Arial" w:hAnsi="Arial" w:cs="Arial"/>
              </w:rPr>
            </w:pPr>
          </w:p>
        </w:tc>
        <w:tc>
          <w:tcPr>
            <w:tcW w:w="709" w:type="dxa"/>
            <w:shd w:val="clear" w:color="auto" w:fill="002060"/>
          </w:tcPr>
          <w:p w:rsidR="0033214D" w:rsidRPr="00F607B2" w:rsidRDefault="0033214D" w:rsidP="0033214D">
            <w:pPr>
              <w:jc w:val="both"/>
              <w:rPr>
                <w:rFonts w:ascii="Arial" w:hAnsi="Arial" w:cs="Arial"/>
              </w:rPr>
            </w:pPr>
          </w:p>
        </w:tc>
        <w:tc>
          <w:tcPr>
            <w:tcW w:w="708" w:type="dxa"/>
            <w:shd w:val="clear" w:color="auto" w:fill="002060"/>
          </w:tcPr>
          <w:p w:rsidR="0033214D" w:rsidRPr="00F607B2" w:rsidRDefault="0033214D" w:rsidP="0033214D">
            <w:pPr>
              <w:jc w:val="both"/>
              <w:rPr>
                <w:rFonts w:ascii="Arial" w:hAnsi="Arial" w:cs="Arial"/>
              </w:rPr>
            </w:pPr>
          </w:p>
        </w:tc>
      </w:tr>
      <w:tr w:rsidR="0033214D" w:rsidRPr="00F607B2" w:rsidTr="0033214D">
        <w:tc>
          <w:tcPr>
            <w:tcW w:w="6629" w:type="dxa"/>
          </w:tcPr>
          <w:p w:rsidR="0033214D" w:rsidRPr="00F607B2" w:rsidRDefault="0033214D" w:rsidP="0033214D">
            <w:pPr>
              <w:jc w:val="both"/>
              <w:rPr>
                <w:rFonts w:ascii="Arial" w:hAnsi="Arial" w:cs="Arial"/>
              </w:rPr>
            </w:pPr>
            <w:r w:rsidRPr="00F607B2">
              <w:rPr>
                <w:rFonts w:ascii="Arial" w:hAnsi="Arial" w:cs="Arial"/>
              </w:rPr>
              <w:t>Exposure Prone Procedures</w:t>
            </w:r>
          </w:p>
        </w:tc>
        <w:tc>
          <w:tcPr>
            <w:tcW w:w="709" w:type="dxa"/>
          </w:tcPr>
          <w:p w:rsidR="0033214D" w:rsidRPr="00F607B2" w:rsidRDefault="0033214D" w:rsidP="0033214D">
            <w:pPr>
              <w:jc w:val="both"/>
              <w:rPr>
                <w:rFonts w:ascii="Arial" w:hAnsi="Arial" w:cs="Arial"/>
              </w:rPr>
            </w:pPr>
            <w:r w:rsidRPr="00F607B2">
              <w:rPr>
                <w:rFonts w:ascii="Arial" w:hAnsi="Arial" w:cs="Arial"/>
              </w:rPr>
              <w:t>N</w:t>
            </w:r>
          </w:p>
        </w:tc>
        <w:tc>
          <w:tcPr>
            <w:tcW w:w="770" w:type="dxa"/>
          </w:tcPr>
          <w:p w:rsidR="0033214D" w:rsidRPr="00F607B2" w:rsidRDefault="0033214D" w:rsidP="0033214D">
            <w:pPr>
              <w:jc w:val="both"/>
              <w:rPr>
                <w:rFonts w:ascii="Arial" w:hAnsi="Arial" w:cs="Arial"/>
              </w:rPr>
            </w:pPr>
          </w:p>
        </w:tc>
        <w:tc>
          <w:tcPr>
            <w:tcW w:w="789" w:type="dxa"/>
          </w:tcPr>
          <w:p w:rsidR="0033214D" w:rsidRPr="00F607B2" w:rsidRDefault="0033214D" w:rsidP="0033214D">
            <w:pPr>
              <w:jc w:val="both"/>
              <w:rPr>
                <w:rFonts w:ascii="Arial" w:hAnsi="Arial" w:cs="Arial"/>
              </w:rPr>
            </w:pPr>
          </w:p>
        </w:tc>
        <w:tc>
          <w:tcPr>
            <w:tcW w:w="709" w:type="dxa"/>
          </w:tcPr>
          <w:p w:rsidR="0033214D" w:rsidRPr="00F607B2" w:rsidRDefault="0033214D" w:rsidP="0033214D">
            <w:pPr>
              <w:jc w:val="both"/>
              <w:rPr>
                <w:rFonts w:ascii="Arial" w:hAnsi="Arial" w:cs="Arial"/>
              </w:rPr>
            </w:pPr>
          </w:p>
        </w:tc>
        <w:tc>
          <w:tcPr>
            <w:tcW w:w="708" w:type="dxa"/>
          </w:tcPr>
          <w:p w:rsidR="0033214D" w:rsidRPr="00F607B2" w:rsidRDefault="0033214D" w:rsidP="0033214D">
            <w:pPr>
              <w:jc w:val="both"/>
              <w:rPr>
                <w:rFonts w:ascii="Arial" w:hAnsi="Arial" w:cs="Arial"/>
              </w:rPr>
            </w:pPr>
          </w:p>
        </w:tc>
      </w:tr>
      <w:tr w:rsidR="0033214D" w:rsidRPr="00F607B2" w:rsidTr="0033214D">
        <w:tc>
          <w:tcPr>
            <w:tcW w:w="6629" w:type="dxa"/>
          </w:tcPr>
          <w:p w:rsidR="0033214D" w:rsidRPr="00F607B2" w:rsidRDefault="0033214D" w:rsidP="0033214D">
            <w:pPr>
              <w:jc w:val="both"/>
              <w:rPr>
                <w:rFonts w:ascii="Arial" w:hAnsi="Arial" w:cs="Arial"/>
              </w:rPr>
            </w:pPr>
            <w:r w:rsidRPr="00F607B2">
              <w:rPr>
                <w:rFonts w:ascii="Arial" w:hAnsi="Arial" w:cs="Arial"/>
              </w:rPr>
              <w:t>Blood/body fluids</w:t>
            </w:r>
          </w:p>
        </w:tc>
        <w:tc>
          <w:tcPr>
            <w:tcW w:w="709" w:type="dxa"/>
          </w:tcPr>
          <w:p w:rsidR="0033214D" w:rsidRPr="00F607B2" w:rsidRDefault="0033214D" w:rsidP="0033214D">
            <w:pPr>
              <w:jc w:val="both"/>
              <w:rPr>
                <w:rFonts w:ascii="Arial" w:hAnsi="Arial" w:cs="Arial"/>
              </w:rPr>
            </w:pPr>
            <w:r w:rsidRPr="00F607B2">
              <w:rPr>
                <w:rFonts w:ascii="Arial" w:hAnsi="Arial" w:cs="Arial"/>
              </w:rPr>
              <w:t>N</w:t>
            </w:r>
          </w:p>
        </w:tc>
        <w:tc>
          <w:tcPr>
            <w:tcW w:w="770" w:type="dxa"/>
          </w:tcPr>
          <w:p w:rsidR="0033214D" w:rsidRPr="00F607B2" w:rsidRDefault="0033214D" w:rsidP="0033214D">
            <w:pPr>
              <w:jc w:val="both"/>
              <w:rPr>
                <w:rFonts w:ascii="Arial" w:hAnsi="Arial" w:cs="Arial"/>
              </w:rPr>
            </w:pPr>
          </w:p>
        </w:tc>
        <w:tc>
          <w:tcPr>
            <w:tcW w:w="789" w:type="dxa"/>
          </w:tcPr>
          <w:p w:rsidR="0033214D" w:rsidRPr="00F607B2" w:rsidRDefault="0033214D" w:rsidP="0033214D">
            <w:pPr>
              <w:jc w:val="both"/>
              <w:rPr>
                <w:rFonts w:ascii="Arial" w:hAnsi="Arial" w:cs="Arial"/>
              </w:rPr>
            </w:pPr>
          </w:p>
        </w:tc>
        <w:tc>
          <w:tcPr>
            <w:tcW w:w="709" w:type="dxa"/>
          </w:tcPr>
          <w:p w:rsidR="0033214D" w:rsidRPr="00F607B2" w:rsidRDefault="0033214D" w:rsidP="0033214D">
            <w:pPr>
              <w:jc w:val="both"/>
              <w:rPr>
                <w:rFonts w:ascii="Arial" w:hAnsi="Arial" w:cs="Arial"/>
              </w:rPr>
            </w:pPr>
          </w:p>
        </w:tc>
        <w:tc>
          <w:tcPr>
            <w:tcW w:w="708" w:type="dxa"/>
          </w:tcPr>
          <w:p w:rsidR="0033214D" w:rsidRPr="00F607B2" w:rsidRDefault="0033214D" w:rsidP="0033214D">
            <w:pPr>
              <w:jc w:val="both"/>
              <w:rPr>
                <w:rFonts w:ascii="Arial" w:hAnsi="Arial" w:cs="Arial"/>
              </w:rPr>
            </w:pPr>
          </w:p>
        </w:tc>
      </w:tr>
      <w:tr w:rsidR="0033214D" w:rsidRPr="00F607B2" w:rsidTr="0033214D">
        <w:tc>
          <w:tcPr>
            <w:tcW w:w="6629" w:type="dxa"/>
            <w:tcBorders>
              <w:bottom w:val="single" w:sz="4" w:space="0" w:color="auto"/>
            </w:tcBorders>
          </w:tcPr>
          <w:p w:rsidR="0033214D" w:rsidRPr="00F607B2" w:rsidRDefault="0033214D" w:rsidP="0033214D">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33214D" w:rsidRPr="00F607B2" w:rsidRDefault="0033214D" w:rsidP="0033214D">
            <w:pPr>
              <w:jc w:val="both"/>
              <w:rPr>
                <w:rFonts w:ascii="Arial" w:hAnsi="Arial" w:cs="Arial"/>
              </w:rPr>
            </w:pPr>
            <w:r w:rsidRPr="00F607B2">
              <w:rPr>
                <w:rFonts w:ascii="Arial" w:hAnsi="Arial" w:cs="Arial"/>
              </w:rPr>
              <w:t>N</w:t>
            </w:r>
          </w:p>
        </w:tc>
        <w:tc>
          <w:tcPr>
            <w:tcW w:w="770" w:type="dxa"/>
            <w:tcBorders>
              <w:bottom w:val="single" w:sz="4" w:space="0" w:color="auto"/>
            </w:tcBorders>
          </w:tcPr>
          <w:p w:rsidR="0033214D" w:rsidRPr="00F607B2" w:rsidRDefault="0033214D" w:rsidP="0033214D">
            <w:pPr>
              <w:jc w:val="both"/>
              <w:rPr>
                <w:rFonts w:ascii="Arial" w:hAnsi="Arial" w:cs="Arial"/>
              </w:rPr>
            </w:pPr>
          </w:p>
        </w:tc>
        <w:tc>
          <w:tcPr>
            <w:tcW w:w="789" w:type="dxa"/>
            <w:tcBorders>
              <w:bottom w:val="single" w:sz="4" w:space="0" w:color="auto"/>
            </w:tcBorders>
          </w:tcPr>
          <w:p w:rsidR="0033214D" w:rsidRPr="00F607B2" w:rsidRDefault="0033214D" w:rsidP="0033214D">
            <w:pPr>
              <w:jc w:val="both"/>
              <w:rPr>
                <w:rFonts w:ascii="Arial" w:hAnsi="Arial" w:cs="Arial"/>
              </w:rPr>
            </w:pPr>
          </w:p>
        </w:tc>
        <w:tc>
          <w:tcPr>
            <w:tcW w:w="709" w:type="dxa"/>
            <w:tcBorders>
              <w:bottom w:val="single" w:sz="4" w:space="0" w:color="auto"/>
            </w:tcBorders>
          </w:tcPr>
          <w:p w:rsidR="0033214D" w:rsidRPr="00F607B2" w:rsidRDefault="0033214D" w:rsidP="0033214D">
            <w:pPr>
              <w:jc w:val="both"/>
              <w:rPr>
                <w:rFonts w:ascii="Arial" w:hAnsi="Arial" w:cs="Arial"/>
              </w:rPr>
            </w:pPr>
          </w:p>
        </w:tc>
        <w:tc>
          <w:tcPr>
            <w:tcW w:w="708" w:type="dxa"/>
            <w:tcBorders>
              <w:bottom w:val="single" w:sz="4" w:space="0" w:color="auto"/>
            </w:tcBorders>
          </w:tcPr>
          <w:p w:rsidR="0033214D" w:rsidRPr="00F607B2" w:rsidRDefault="0033214D" w:rsidP="0033214D">
            <w:pPr>
              <w:jc w:val="both"/>
              <w:rPr>
                <w:rFonts w:ascii="Arial" w:hAnsi="Arial" w:cs="Arial"/>
              </w:rPr>
            </w:pPr>
          </w:p>
        </w:tc>
      </w:tr>
      <w:tr w:rsidR="0033214D" w:rsidRPr="00F607B2" w:rsidTr="0033214D">
        <w:tc>
          <w:tcPr>
            <w:tcW w:w="10314" w:type="dxa"/>
            <w:gridSpan w:val="6"/>
            <w:shd w:val="clear" w:color="auto" w:fill="auto"/>
          </w:tcPr>
          <w:p w:rsidR="0033214D" w:rsidRPr="00F607B2" w:rsidRDefault="0033214D" w:rsidP="0033214D">
            <w:pPr>
              <w:jc w:val="both"/>
              <w:rPr>
                <w:rFonts w:ascii="Arial" w:hAnsi="Arial" w:cs="Arial"/>
                <w:color w:val="002060"/>
              </w:rPr>
            </w:pPr>
          </w:p>
        </w:tc>
      </w:tr>
      <w:tr w:rsidR="0033214D" w:rsidRPr="00F607B2" w:rsidTr="0033214D">
        <w:tc>
          <w:tcPr>
            <w:tcW w:w="6629" w:type="dxa"/>
            <w:shd w:val="clear" w:color="auto" w:fill="002060"/>
          </w:tcPr>
          <w:p w:rsidR="0033214D" w:rsidRPr="00F607B2" w:rsidRDefault="0033214D" w:rsidP="0033214D">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33214D" w:rsidRPr="00F607B2" w:rsidRDefault="0033214D" w:rsidP="0033214D">
            <w:pPr>
              <w:jc w:val="both"/>
              <w:rPr>
                <w:rFonts w:ascii="Arial" w:hAnsi="Arial" w:cs="Arial"/>
                <w:color w:val="002060"/>
              </w:rPr>
            </w:pPr>
          </w:p>
        </w:tc>
        <w:tc>
          <w:tcPr>
            <w:tcW w:w="770" w:type="dxa"/>
            <w:tcBorders>
              <w:bottom w:val="single" w:sz="4" w:space="0" w:color="auto"/>
            </w:tcBorders>
            <w:shd w:val="clear" w:color="auto" w:fill="002060"/>
          </w:tcPr>
          <w:p w:rsidR="0033214D" w:rsidRPr="00F607B2" w:rsidRDefault="0033214D" w:rsidP="0033214D">
            <w:pPr>
              <w:jc w:val="both"/>
              <w:rPr>
                <w:rFonts w:ascii="Arial" w:hAnsi="Arial" w:cs="Arial"/>
                <w:color w:val="002060"/>
              </w:rPr>
            </w:pPr>
          </w:p>
        </w:tc>
        <w:tc>
          <w:tcPr>
            <w:tcW w:w="789" w:type="dxa"/>
            <w:tcBorders>
              <w:bottom w:val="single" w:sz="4" w:space="0" w:color="auto"/>
            </w:tcBorders>
            <w:shd w:val="clear" w:color="auto" w:fill="002060"/>
          </w:tcPr>
          <w:p w:rsidR="0033214D" w:rsidRPr="00F607B2" w:rsidRDefault="0033214D" w:rsidP="0033214D">
            <w:pPr>
              <w:jc w:val="both"/>
              <w:rPr>
                <w:rFonts w:ascii="Arial" w:hAnsi="Arial" w:cs="Arial"/>
                <w:color w:val="002060"/>
              </w:rPr>
            </w:pPr>
          </w:p>
        </w:tc>
        <w:tc>
          <w:tcPr>
            <w:tcW w:w="709" w:type="dxa"/>
            <w:tcBorders>
              <w:bottom w:val="single" w:sz="4" w:space="0" w:color="auto"/>
            </w:tcBorders>
            <w:shd w:val="clear" w:color="auto" w:fill="002060"/>
          </w:tcPr>
          <w:p w:rsidR="0033214D" w:rsidRPr="00F607B2" w:rsidRDefault="0033214D" w:rsidP="0033214D">
            <w:pPr>
              <w:jc w:val="both"/>
              <w:rPr>
                <w:rFonts w:ascii="Arial" w:hAnsi="Arial" w:cs="Arial"/>
                <w:color w:val="002060"/>
              </w:rPr>
            </w:pPr>
          </w:p>
        </w:tc>
        <w:tc>
          <w:tcPr>
            <w:tcW w:w="708" w:type="dxa"/>
            <w:tcBorders>
              <w:bottom w:val="single" w:sz="4" w:space="0" w:color="auto"/>
            </w:tcBorders>
            <w:shd w:val="clear" w:color="auto" w:fill="002060"/>
          </w:tcPr>
          <w:p w:rsidR="0033214D" w:rsidRPr="00F607B2" w:rsidRDefault="0033214D" w:rsidP="0033214D">
            <w:pPr>
              <w:jc w:val="both"/>
              <w:rPr>
                <w:rFonts w:ascii="Arial" w:hAnsi="Arial" w:cs="Arial"/>
                <w:color w:val="002060"/>
              </w:rPr>
            </w:pPr>
          </w:p>
        </w:tc>
      </w:tr>
      <w:tr w:rsidR="0033214D" w:rsidRPr="00F607B2" w:rsidTr="0033214D">
        <w:tc>
          <w:tcPr>
            <w:tcW w:w="10314" w:type="dxa"/>
            <w:gridSpan w:val="6"/>
            <w:vAlign w:val="bottom"/>
          </w:tcPr>
          <w:p w:rsidR="0033214D" w:rsidRPr="009D0DEA" w:rsidRDefault="0033214D" w:rsidP="0033214D">
            <w:pPr>
              <w:jc w:val="both"/>
              <w:rPr>
                <w:rFonts w:ascii="Arial" w:hAnsi="Arial" w:cs="Arial"/>
                <w:color w:val="FFFFFF" w:themeColor="background1"/>
              </w:rPr>
            </w:pPr>
          </w:p>
        </w:tc>
      </w:tr>
      <w:tr w:rsidR="0033214D" w:rsidRPr="00F607B2" w:rsidTr="0033214D">
        <w:tc>
          <w:tcPr>
            <w:tcW w:w="6629" w:type="dxa"/>
            <w:vAlign w:val="bottom"/>
          </w:tcPr>
          <w:p w:rsidR="0033214D" w:rsidRPr="00F607B2" w:rsidRDefault="0033214D" w:rsidP="0033214D">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33214D" w:rsidRPr="00F607B2" w:rsidRDefault="0033214D" w:rsidP="0033214D">
            <w:pPr>
              <w:jc w:val="both"/>
              <w:rPr>
                <w:rFonts w:ascii="Arial" w:hAnsi="Arial" w:cs="Arial"/>
              </w:rPr>
            </w:pPr>
            <w:r w:rsidRPr="00F607B2">
              <w:rPr>
                <w:rFonts w:ascii="Arial" w:hAnsi="Arial" w:cs="Arial"/>
              </w:rPr>
              <w:t>N</w:t>
            </w:r>
          </w:p>
        </w:tc>
        <w:tc>
          <w:tcPr>
            <w:tcW w:w="770" w:type="dxa"/>
            <w:shd w:val="clear" w:color="auto" w:fill="FFFFFF" w:themeFill="background1"/>
          </w:tcPr>
          <w:p w:rsidR="0033214D" w:rsidRPr="009D0DEA" w:rsidRDefault="0033214D" w:rsidP="0033214D">
            <w:pPr>
              <w:jc w:val="both"/>
              <w:rPr>
                <w:rFonts w:ascii="Arial" w:hAnsi="Arial" w:cs="Arial"/>
                <w:color w:val="FFFFFF" w:themeColor="background1"/>
              </w:rPr>
            </w:pPr>
          </w:p>
        </w:tc>
        <w:tc>
          <w:tcPr>
            <w:tcW w:w="789" w:type="dxa"/>
            <w:shd w:val="clear" w:color="auto" w:fill="FFFFFF" w:themeFill="background1"/>
          </w:tcPr>
          <w:p w:rsidR="0033214D" w:rsidRPr="009D0DEA" w:rsidRDefault="0033214D" w:rsidP="0033214D">
            <w:pPr>
              <w:jc w:val="both"/>
              <w:rPr>
                <w:rFonts w:ascii="Arial" w:hAnsi="Arial" w:cs="Arial"/>
                <w:color w:val="FFFFFF" w:themeColor="background1"/>
              </w:rPr>
            </w:pPr>
          </w:p>
        </w:tc>
        <w:tc>
          <w:tcPr>
            <w:tcW w:w="709" w:type="dxa"/>
            <w:shd w:val="clear" w:color="auto" w:fill="FFFFFF" w:themeFill="background1"/>
          </w:tcPr>
          <w:p w:rsidR="0033214D" w:rsidRPr="009D0DEA" w:rsidRDefault="0033214D" w:rsidP="0033214D">
            <w:pPr>
              <w:jc w:val="both"/>
              <w:rPr>
                <w:rFonts w:ascii="Arial" w:hAnsi="Arial" w:cs="Arial"/>
                <w:color w:val="FFFFFF" w:themeColor="background1"/>
              </w:rPr>
            </w:pPr>
          </w:p>
        </w:tc>
        <w:tc>
          <w:tcPr>
            <w:tcW w:w="708" w:type="dxa"/>
            <w:shd w:val="clear" w:color="auto" w:fill="FFFFFF" w:themeFill="background1"/>
          </w:tcPr>
          <w:p w:rsidR="0033214D" w:rsidRPr="009D0DEA" w:rsidRDefault="0033214D" w:rsidP="0033214D">
            <w:pPr>
              <w:jc w:val="both"/>
              <w:rPr>
                <w:rFonts w:ascii="Arial" w:hAnsi="Arial" w:cs="Arial"/>
                <w:color w:val="FFFFFF" w:themeColor="background1"/>
              </w:rPr>
            </w:pPr>
          </w:p>
        </w:tc>
      </w:tr>
      <w:tr w:rsidR="0033214D" w:rsidRPr="00F607B2" w:rsidTr="0033214D">
        <w:tc>
          <w:tcPr>
            <w:tcW w:w="6629" w:type="dxa"/>
            <w:vAlign w:val="bottom"/>
          </w:tcPr>
          <w:p w:rsidR="0033214D" w:rsidRPr="00F607B2" w:rsidRDefault="0033214D" w:rsidP="0033214D">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33214D" w:rsidRPr="00F607B2" w:rsidRDefault="0033214D" w:rsidP="0033214D">
            <w:pPr>
              <w:jc w:val="both"/>
              <w:rPr>
                <w:rFonts w:ascii="Arial" w:hAnsi="Arial" w:cs="Arial"/>
              </w:rPr>
            </w:pPr>
            <w:r w:rsidRPr="00F607B2">
              <w:rPr>
                <w:rFonts w:ascii="Arial" w:hAnsi="Arial" w:cs="Arial"/>
              </w:rPr>
              <w:t>N</w:t>
            </w:r>
          </w:p>
        </w:tc>
        <w:tc>
          <w:tcPr>
            <w:tcW w:w="770" w:type="dxa"/>
            <w:shd w:val="clear" w:color="auto" w:fill="FFFFFF" w:themeFill="background1"/>
          </w:tcPr>
          <w:p w:rsidR="0033214D" w:rsidRPr="009D0DEA" w:rsidRDefault="0033214D" w:rsidP="0033214D">
            <w:pPr>
              <w:jc w:val="both"/>
              <w:rPr>
                <w:rFonts w:ascii="Arial" w:hAnsi="Arial" w:cs="Arial"/>
                <w:color w:val="FFFFFF" w:themeColor="background1"/>
              </w:rPr>
            </w:pPr>
          </w:p>
        </w:tc>
        <w:tc>
          <w:tcPr>
            <w:tcW w:w="789" w:type="dxa"/>
            <w:shd w:val="clear" w:color="auto" w:fill="FFFFFF" w:themeFill="background1"/>
          </w:tcPr>
          <w:p w:rsidR="0033214D" w:rsidRPr="009D0DEA" w:rsidRDefault="0033214D" w:rsidP="0033214D">
            <w:pPr>
              <w:jc w:val="both"/>
              <w:rPr>
                <w:rFonts w:ascii="Arial" w:hAnsi="Arial" w:cs="Arial"/>
                <w:color w:val="FFFFFF" w:themeColor="background1"/>
              </w:rPr>
            </w:pPr>
          </w:p>
        </w:tc>
        <w:tc>
          <w:tcPr>
            <w:tcW w:w="709" w:type="dxa"/>
            <w:shd w:val="clear" w:color="auto" w:fill="FFFFFF" w:themeFill="background1"/>
          </w:tcPr>
          <w:p w:rsidR="0033214D" w:rsidRPr="009D0DEA" w:rsidRDefault="0033214D" w:rsidP="0033214D">
            <w:pPr>
              <w:jc w:val="both"/>
              <w:rPr>
                <w:rFonts w:ascii="Arial" w:hAnsi="Arial" w:cs="Arial"/>
                <w:color w:val="FFFFFF" w:themeColor="background1"/>
              </w:rPr>
            </w:pPr>
          </w:p>
        </w:tc>
        <w:tc>
          <w:tcPr>
            <w:tcW w:w="708" w:type="dxa"/>
            <w:shd w:val="clear" w:color="auto" w:fill="FFFFFF" w:themeFill="background1"/>
          </w:tcPr>
          <w:p w:rsidR="0033214D" w:rsidRPr="009D0DEA" w:rsidRDefault="0033214D" w:rsidP="0033214D">
            <w:pPr>
              <w:jc w:val="both"/>
              <w:rPr>
                <w:rFonts w:ascii="Arial" w:hAnsi="Arial" w:cs="Arial"/>
                <w:color w:val="FFFFFF" w:themeColor="background1"/>
              </w:rPr>
            </w:pPr>
          </w:p>
        </w:tc>
      </w:tr>
      <w:tr w:rsidR="0033214D" w:rsidRPr="00F607B2" w:rsidTr="0033214D">
        <w:tc>
          <w:tcPr>
            <w:tcW w:w="6629" w:type="dxa"/>
          </w:tcPr>
          <w:p w:rsidR="0033214D" w:rsidRPr="00F607B2" w:rsidRDefault="0033214D" w:rsidP="0033214D">
            <w:pPr>
              <w:jc w:val="both"/>
              <w:rPr>
                <w:rFonts w:ascii="Arial" w:hAnsi="Arial" w:cs="Arial"/>
              </w:rPr>
            </w:pPr>
            <w:r w:rsidRPr="00F607B2">
              <w:rPr>
                <w:rFonts w:ascii="Arial" w:hAnsi="Arial" w:cs="Arial"/>
              </w:rPr>
              <w:t xml:space="preserve">Chlorine based cleaning solutions </w:t>
            </w:r>
          </w:p>
          <w:p w:rsidR="0033214D" w:rsidRPr="00F607B2" w:rsidRDefault="0033214D" w:rsidP="0033214D">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33214D" w:rsidRPr="00F607B2" w:rsidRDefault="0033214D" w:rsidP="0033214D">
            <w:pPr>
              <w:jc w:val="both"/>
              <w:rPr>
                <w:rFonts w:ascii="Arial" w:hAnsi="Arial" w:cs="Arial"/>
              </w:rPr>
            </w:pPr>
            <w:r w:rsidRPr="00F607B2">
              <w:rPr>
                <w:rFonts w:ascii="Arial" w:hAnsi="Arial" w:cs="Arial"/>
              </w:rPr>
              <w:t>N</w:t>
            </w:r>
          </w:p>
        </w:tc>
        <w:tc>
          <w:tcPr>
            <w:tcW w:w="770" w:type="dxa"/>
            <w:shd w:val="clear" w:color="auto" w:fill="FFFFFF" w:themeFill="background1"/>
          </w:tcPr>
          <w:p w:rsidR="0033214D" w:rsidRPr="009D0DEA" w:rsidRDefault="0033214D" w:rsidP="0033214D">
            <w:pPr>
              <w:jc w:val="both"/>
              <w:rPr>
                <w:rFonts w:ascii="Arial" w:hAnsi="Arial" w:cs="Arial"/>
                <w:color w:val="FFFFFF" w:themeColor="background1"/>
              </w:rPr>
            </w:pPr>
          </w:p>
        </w:tc>
        <w:tc>
          <w:tcPr>
            <w:tcW w:w="789" w:type="dxa"/>
            <w:shd w:val="clear" w:color="auto" w:fill="FFFFFF" w:themeFill="background1"/>
          </w:tcPr>
          <w:p w:rsidR="0033214D" w:rsidRPr="009D0DEA" w:rsidRDefault="0033214D" w:rsidP="0033214D">
            <w:pPr>
              <w:jc w:val="both"/>
              <w:rPr>
                <w:rFonts w:ascii="Arial" w:hAnsi="Arial" w:cs="Arial"/>
                <w:color w:val="FFFFFF" w:themeColor="background1"/>
              </w:rPr>
            </w:pPr>
          </w:p>
        </w:tc>
        <w:tc>
          <w:tcPr>
            <w:tcW w:w="709" w:type="dxa"/>
            <w:shd w:val="clear" w:color="auto" w:fill="FFFFFF" w:themeFill="background1"/>
          </w:tcPr>
          <w:p w:rsidR="0033214D" w:rsidRPr="009D0DEA" w:rsidRDefault="0033214D" w:rsidP="0033214D">
            <w:pPr>
              <w:jc w:val="both"/>
              <w:rPr>
                <w:rFonts w:ascii="Arial" w:hAnsi="Arial" w:cs="Arial"/>
                <w:color w:val="FFFFFF" w:themeColor="background1"/>
              </w:rPr>
            </w:pPr>
          </w:p>
        </w:tc>
        <w:tc>
          <w:tcPr>
            <w:tcW w:w="708" w:type="dxa"/>
            <w:shd w:val="clear" w:color="auto" w:fill="FFFFFF" w:themeFill="background1"/>
          </w:tcPr>
          <w:p w:rsidR="0033214D" w:rsidRPr="009D0DEA" w:rsidRDefault="0033214D" w:rsidP="0033214D">
            <w:pPr>
              <w:jc w:val="both"/>
              <w:rPr>
                <w:rFonts w:ascii="Arial" w:hAnsi="Arial" w:cs="Arial"/>
                <w:color w:val="FFFFFF" w:themeColor="background1"/>
              </w:rPr>
            </w:pPr>
          </w:p>
        </w:tc>
      </w:tr>
      <w:tr w:rsidR="0033214D" w:rsidRPr="00F607B2" w:rsidTr="0033214D">
        <w:tc>
          <w:tcPr>
            <w:tcW w:w="6629" w:type="dxa"/>
          </w:tcPr>
          <w:p w:rsidR="0033214D" w:rsidRPr="00F607B2" w:rsidRDefault="0033214D" w:rsidP="0033214D">
            <w:pPr>
              <w:jc w:val="both"/>
              <w:rPr>
                <w:rFonts w:ascii="Arial" w:hAnsi="Arial" w:cs="Arial"/>
              </w:rPr>
            </w:pPr>
            <w:r w:rsidRPr="00F607B2">
              <w:rPr>
                <w:rFonts w:ascii="Arial" w:hAnsi="Arial" w:cs="Arial"/>
              </w:rPr>
              <w:t>Animals</w:t>
            </w:r>
          </w:p>
        </w:tc>
        <w:tc>
          <w:tcPr>
            <w:tcW w:w="709" w:type="dxa"/>
          </w:tcPr>
          <w:p w:rsidR="0033214D" w:rsidRPr="00F607B2" w:rsidRDefault="0033214D" w:rsidP="0033214D">
            <w:pPr>
              <w:jc w:val="both"/>
              <w:rPr>
                <w:rFonts w:ascii="Arial" w:hAnsi="Arial" w:cs="Arial"/>
              </w:rPr>
            </w:pPr>
            <w:r w:rsidRPr="00F607B2">
              <w:rPr>
                <w:rFonts w:ascii="Arial" w:hAnsi="Arial" w:cs="Arial"/>
              </w:rPr>
              <w:t>N</w:t>
            </w:r>
          </w:p>
        </w:tc>
        <w:tc>
          <w:tcPr>
            <w:tcW w:w="770" w:type="dxa"/>
            <w:shd w:val="clear" w:color="auto" w:fill="FFFFFF" w:themeFill="background1"/>
          </w:tcPr>
          <w:p w:rsidR="0033214D" w:rsidRPr="009D0DEA" w:rsidRDefault="0033214D" w:rsidP="0033214D">
            <w:pPr>
              <w:jc w:val="both"/>
              <w:rPr>
                <w:rFonts w:ascii="Arial" w:hAnsi="Arial" w:cs="Arial"/>
                <w:color w:val="FFFFFF" w:themeColor="background1"/>
              </w:rPr>
            </w:pPr>
          </w:p>
        </w:tc>
        <w:tc>
          <w:tcPr>
            <w:tcW w:w="789" w:type="dxa"/>
            <w:shd w:val="clear" w:color="auto" w:fill="FFFFFF" w:themeFill="background1"/>
          </w:tcPr>
          <w:p w:rsidR="0033214D" w:rsidRPr="009D0DEA" w:rsidRDefault="0033214D" w:rsidP="0033214D">
            <w:pPr>
              <w:jc w:val="both"/>
              <w:rPr>
                <w:rFonts w:ascii="Arial" w:hAnsi="Arial" w:cs="Arial"/>
                <w:color w:val="FFFFFF" w:themeColor="background1"/>
              </w:rPr>
            </w:pPr>
          </w:p>
        </w:tc>
        <w:tc>
          <w:tcPr>
            <w:tcW w:w="709" w:type="dxa"/>
            <w:shd w:val="clear" w:color="auto" w:fill="FFFFFF" w:themeFill="background1"/>
          </w:tcPr>
          <w:p w:rsidR="0033214D" w:rsidRPr="009D0DEA" w:rsidRDefault="0033214D" w:rsidP="0033214D">
            <w:pPr>
              <w:jc w:val="both"/>
              <w:rPr>
                <w:rFonts w:ascii="Arial" w:hAnsi="Arial" w:cs="Arial"/>
                <w:color w:val="FFFFFF" w:themeColor="background1"/>
              </w:rPr>
            </w:pPr>
          </w:p>
        </w:tc>
        <w:tc>
          <w:tcPr>
            <w:tcW w:w="708" w:type="dxa"/>
            <w:shd w:val="clear" w:color="auto" w:fill="FFFFFF" w:themeFill="background1"/>
          </w:tcPr>
          <w:p w:rsidR="0033214D" w:rsidRPr="009D0DEA" w:rsidRDefault="0033214D" w:rsidP="0033214D">
            <w:pPr>
              <w:jc w:val="both"/>
              <w:rPr>
                <w:rFonts w:ascii="Arial" w:hAnsi="Arial" w:cs="Arial"/>
                <w:color w:val="FFFFFF" w:themeColor="background1"/>
              </w:rPr>
            </w:pPr>
          </w:p>
        </w:tc>
      </w:tr>
      <w:tr w:rsidR="0033214D" w:rsidRPr="00F607B2" w:rsidTr="0033214D">
        <w:tc>
          <w:tcPr>
            <w:tcW w:w="6629" w:type="dxa"/>
            <w:tcBorders>
              <w:bottom w:val="single" w:sz="4" w:space="0" w:color="auto"/>
            </w:tcBorders>
          </w:tcPr>
          <w:p w:rsidR="0033214D" w:rsidRPr="00F607B2" w:rsidRDefault="0033214D" w:rsidP="0033214D">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33214D" w:rsidRPr="00F607B2" w:rsidRDefault="0033214D" w:rsidP="0033214D">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33214D" w:rsidRPr="009D0DEA" w:rsidRDefault="0033214D" w:rsidP="0033214D">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33214D" w:rsidRPr="009D0DEA" w:rsidRDefault="0033214D" w:rsidP="0033214D">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33214D" w:rsidRPr="009D0DEA" w:rsidRDefault="0033214D" w:rsidP="0033214D">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33214D" w:rsidRPr="009D0DEA" w:rsidRDefault="0033214D" w:rsidP="0033214D">
            <w:pPr>
              <w:jc w:val="both"/>
              <w:rPr>
                <w:rFonts w:ascii="Arial" w:hAnsi="Arial" w:cs="Arial"/>
                <w:color w:val="FFFFFF" w:themeColor="background1"/>
              </w:rPr>
            </w:pPr>
          </w:p>
        </w:tc>
      </w:tr>
      <w:tr w:rsidR="0033214D" w:rsidRPr="00F607B2" w:rsidTr="0033214D">
        <w:tc>
          <w:tcPr>
            <w:tcW w:w="7338" w:type="dxa"/>
            <w:gridSpan w:val="2"/>
            <w:shd w:val="clear" w:color="auto" w:fill="auto"/>
          </w:tcPr>
          <w:p w:rsidR="0033214D" w:rsidRPr="00F607B2" w:rsidRDefault="0033214D" w:rsidP="0033214D">
            <w:pPr>
              <w:jc w:val="both"/>
              <w:rPr>
                <w:rFonts w:ascii="Arial" w:hAnsi="Arial" w:cs="Arial"/>
                <w:b/>
                <w:color w:val="FFFFFF" w:themeColor="background1"/>
              </w:rPr>
            </w:pPr>
          </w:p>
        </w:tc>
        <w:tc>
          <w:tcPr>
            <w:tcW w:w="770" w:type="dxa"/>
            <w:shd w:val="clear" w:color="auto" w:fill="auto"/>
          </w:tcPr>
          <w:p w:rsidR="0033214D" w:rsidRPr="00F607B2" w:rsidRDefault="0033214D" w:rsidP="0033214D">
            <w:pPr>
              <w:jc w:val="both"/>
              <w:rPr>
                <w:rFonts w:ascii="Arial" w:hAnsi="Arial" w:cs="Arial"/>
                <w:b/>
                <w:color w:val="FFFFFF" w:themeColor="background1"/>
              </w:rPr>
            </w:pPr>
          </w:p>
        </w:tc>
        <w:tc>
          <w:tcPr>
            <w:tcW w:w="789" w:type="dxa"/>
            <w:shd w:val="clear" w:color="auto" w:fill="auto"/>
          </w:tcPr>
          <w:p w:rsidR="0033214D" w:rsidRPr="00F607B2" w:rsidRDefault="0033214D" w:rsidP="0033214D">
            <w:pPr>
              <w:jc w:val="both"/>
              <w:rPr>
                <w:rFonts w:ascii="Arial" w:hAnsi="Arial" w:cs="Arial"/>
                <w:b/>
                <w:color w:val="FFFFFF" w:themeColor="background1"/>
              </w:rPr>
            </w:pPr>
          </w:p>
        </w:tc>
        <w:tc>
          <w:tcPr>
            <w:tcW w:w="709" w:type="dxa"/>
            <w:shd w:val="clear" w:color="auto" w:fill="auto"/>
          </w:tcPr>
          <w:p w:rsidR="0033214D" w:rsidRPr="00F607B2" w:rsidRDefault="0033214D" w:rsidP="0033214D">
            <w:pPr>
              <w:jc w:val="both"/>
              <w:rPr>
                <w:rFonts w:ascii="Arial" w:hAnsi="Arial" w:cs="Arial"/>
                <w:b/>
                <w:color w:val="FFFFFF" w:themeColor="background1"/>
              </w:rPr>
            </w:pPr>
          </w:p>
        </w:tc>
        <w:tc>
          <w:tcPr>
            <w:tcW w:w="708" w:type="dxa"/>
            <w:shd w:val="clear" w:color="auto" w:fill="auto"/>
          </w:tcPr>
          <w:p w:rsidR="0033214D" w:rsidRPr="00F607B2" w:rsidRDefault="0033214D" w:rsidP="0033214D">
            <w:pPr>
              <w:jc w:val="both"/>
              <w:rPr>
                <w:rFonts w:ascii="Arial" w:hAnsi="Arial" w:cs="Arial"/>
                <w:b/>
                <w:color w:val="FFFFFF" w:themeColor="background1"/>
              </w:rPr>
            </w:pPr>
          </w:p>
        </w:tc>
      </w:tr>
      <w:tr w:rsidR="0033214D" w:rsidRPr="00F607B2" w:rsidTr="0033214D">
        <w:tc>
          <w:tcPr>
            <w:tcW w:w="7338" w:type="dxa"/>
            <w:gridSpan w:val="2"/>
            <w:shd w:val="clear" w:color="auto" w:fill="002060"/>
          </w:tcPr>
          <w:p w:rsidR="0033214D" w:rsidRPr="00F607B2" w:rsidRDefault="0033214D" w:rsidP="0033214D">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33214D" w:rsidRPr="00F607B2" w:rsidRDefault="0033214D" w:rsidP="0033214D">
            <w:pPr>
              <w:jc w:val="both"/>
              <w:rPr>
                <w:rFonts w:ascii="Arial" w:hAnsi="Arial" w:cs="Arial"/>
                <w:b/>
                <w:color w:val="FFFFFF" w:themeColor="background1"/>
              </w:rPr>
            </w:pPr>
          </w:p>
        </w:tc>
        <w:tc>
          <w:tcPr>
            <w:tcW w:w="789" w:type="dxa"/>
            <w:shd w:val="clear" w:color="auto" w:fill="002060"/>
          </w:tcPr>
          <w:p w:rsidR="0033214D" w:rsidRPr="00F607B2" w:rsidRDefault="0033214D" w:rsidP="0033214D">
            <w:pPr>
              <w:jc w:val="both"/>
              <w:rPr>
                <w:rFonts w:ascii="Arial" w:hAnsi="Arial" w:cs="Arial"/>
                <w:b/>
                <w:color w:val="FFFFFF" w:themeColor="background1"/>
              </w:rPr>
            </w:pPr>
          </w:p>
        </w:tc>
        <w:tc>
          <w:tcPr>
            <w:tcW w:w="709" w:type="dxa"/>
            <w:shd w:val="clear" w:color="auto" w:fill="002060"/>
          </w:tcPr>
          <w:p w:rsidR="0033214D" w:rsidRPr="00F607B2" w:rsidRDefault="0033214D" w:rsidP="0033214D">
            <w:pPr>
              <w:jc w:val="both"/>
              <w:rPr>
                <w:rFonts w:ascii="Arial" w:hAnsi="Arial" w:cs="Arial"/>
                <w:b/>
                <w:color w:val="FFFFFF" w:themeColor="background1"/>
              </w:rPr>
            </w:pPr>
          </w:p>
        </w:tc>
        <w:tc>
          <w:tcPr>
            <w:tcW w:w="708" w:type="dxa"/>
            <w:shd w:val="clear" w:color="auto" w:fill="002060"/>
          </w:tcPr>
          <w:p w:rsidR="0033214D" w:rsidRPr="00F607B2" w:rsidRDefault="0033214D" w:rsidP="0033214D">
            <w:pPr>
              <w:jc w:val="both"/>
              <w:rPr>
                <w:rFonts w:ascii="Arial" w:hAnsi="Arial" w:cs="Arial"/>
                <w:b/>
                <w:color w:val="FFFFFF" w:themeColor="background1"/>
              </w:rPr>
            </w:pPr>
          </w:p>
        </w:tc>
      </w:tr>
      <w:tr w:rsidR="0033214D" w:rsidRPr="00F607B2" w:rsidTr="0033214D">
        <w:tc>
          <w:tcPr>
            <w:tcW w:w="6629" w:type="dxa"/>
          </w:tcPr>
          <w:p w:rsidR="0033214D" w:rsidRPr="00F607B2" w:rsidRDefault="0033214D" w:rsidP="0033214D">
            <w:pPr>
              <w:jc w:val="both"/>
              <w:rPr>
                <w:rFonts w:ascii="Arial" w:hAnsi="Arial" w:cs="Arial"/>
              </w:rPr>
            </w:pPr>
            <w:r w:rsidRPr="00F607B2">
              <w:rPr>
                <w:rFonts w:ascii="Arial" w:hAnsi="Arial" w:cs="Arial"/>
              </w:rPr>
              <w:t>Radiation (&gt;6mSv)</w:t>
            </w:r>
          </w:p>
        </w:tc>
        <w:tc>
          <w:tcPr>
            <w:tcW w:w="709" w:type="dxa"/>
          </w:tcPr>
          <w:p w:rsidR="0033214D" w:rsidRPr="00F607B2" w:rsidRDefault="0033214D" w:rsidP="0033214D">
            <w:pPr>
              <w:jc w:val="both"/>
              <w:rPr>
                <w:rFonts w:ascii="Arial" w:hAnsi="Arial" w:cs="Arial"/>
              </w:rPr>
            </w:pPr>
            <w:r w:rsidRPr="00F607B2">
              <w:rPr>
                <w:rFonts w:ascii="Arial" w:hAnsi="Arial" w:cs="Arial"/>
              </w:rPr>
              <w:t>N</w:t>
            </w:r>
          </w:p>
        </w:tc>
        <w:tc>
          <w:tcPr>
            <w:tcW w:w="770" w:type="dxa"/>
          </w:tcPr>
          <w:p w:rsidR="0033214D" w:rsidRPr="00F607B2" w:rsidRDefault="0033214D" w:rsidP="0033214D">
            <w:pPr>
              <w:jc w:val="both"/>
              <w:rPr>
                <w:rFonts w:ascii="Arial" w:hAnsi="Arial" w:cs="Arial"/>
              </w:rPr>
            </w:pPr>
          </w:p>
        </w:tc>
        <w:tc>
          <w:tcPr>
            <w:tcW w:w="789" w:type="dxa"/>
          </w:tcPr>
          <w:p w:rsidR="0033214D" w:rsidRPr="00F607B2" w:rsidRDefault="0033214D" w:rsidP="0033214D">
            <w:pPr>
              <w:jc w:val="both"/>
              <w:rPr>
                <w:rFonts w:ascii="Arial" w:hAnsi="Arial" w:cs="Arial"/>
              </w:rPr>
            </w:pPr>
          </w:p>
        </w:tc>
        <w:tc>
          <w:tcPr>
            <w:tcW w:w="709" w:type="dxa"/>
          </w:tcPr>
          <w:p w:rsidR="0033214D" w:rsidRPr="00F607B2" w:rsidRDefault="0033214D" w:rsidP="0033214D">
            <w:pPr>
              <w:jc w:val="both"/>
              <w:rPr>
                <w:rFonts w:ascii="Arial" w:hAnsi="Arial" w:cs="Arial"/>
              </w:rPr>
            </w:pPr>
          </w:p>
        </w:tc>
        <w:tc>
          <w:tcPr>
            <w:tcW w:w="708" w:type="dxa"/>
          </w:tcPr>
          <w:p w:rsidR="0033214D" w:rsidRPr="00F607B2" w:rsidRDefault="0033214D" w:rsidP="0033214D">
            <w:pPr>
              <w:jc w:val="both"/>
              <w:rPr>
                <w:rFonts w:ascii="Arial" w:hAnsi="Arial" w:cs="Arial"/>
              </w:rPr>
            </w:pPr>
          </w:p>
        </w:tc>
      </w:tr>
      <w:tr w:rsidR="0033214D" w:rsidRPr="00F607B2" w:rsidTr="0033214D">
        <w:tc>
          <w:tcPr>
            <w:tcW w:w="6629" w:type="dxa"/>
            <w:vAlign w:val="bottom"/>
          </w:tcPr>
          <w:p w:rsidR="0033214D" w:rsidRPr="00F607B2" w:rsidRDefault="0033214D" w:rsidP="0033214D">
            <w:pPr>
              <w:jc w:val="both"/>
              <w:rPr>
                <w:rFonts w:ascii="Arial" w:hAnsi="Arial" w:cs="Arial"/>
                <w:color w:val="000000"/>
              </w:rPr>
            </w:pPr>
            <w:r w:rsidRPr="00F607B2">
              <w:rPr>
                <w:rFonts w:ascii="Arial" w:hAnsi="Arial" w:cs="Arial"/>
                <w:color w:val="000000"/>
              </w:rPr>
              <w:t>Laser (Class 3R, 3B, 4)</w:t>
            </w:r>
          </w:p>
        </w:tc>
        <w:tc>
          <w:tcPr>
            <w:tcW w:w="709" w:type="dxa"/>
          </w:tcPr>
          <w:p w:rsidR="0033214D" w:rsidRPr="00F607B2" w:rsidRDefault="0033214D" w:rsidP="0033214D">
            <w:pPr>
              <w:jc w:val="both"/>
              <w:rPr>
                <w:rFonts w:ascii="Arial" w:hAnsi="Arial" w:cs="Arial"/>
              </w:rPr>
            </w:pPr>
            <w:r w:rsidRPr="00F607B2">
              <w:rPr>
                <w:rFonts w:ascii="Arial" w:hAnsi="Arial" w:cs="Arial"/>
              </w:rPr>
              <w:t>N</w:t>
            </w:r>
          </w:p>
        </w:tc>
        <w:tc>
          <w:tcPr>
            <w:tcW w:w="770" w:type="dxa"/>
          </w:tcPr>
          <w:p w:rsidR="0033214D" w:rsidRPr="00F607B2" w:rsidRDefault="0033214D" w:rsidP="0033214D">
            <w:pPr>
              <w:jc w:val="both"/>
              <w:rPr>
                <w:rFonts w:ascii="Arial" w:hAnsi="Arial" w:cs="Arial"/>
              </w:rPr>
            </w:pPr>
          </w:p>
        </w:tc>
        <w:tc>
          <w:tcPr>
            <w:tcW w:w="789" w:type="dxa"/>
          </w:tcPr>
          <w:p w:rsidR="0033214D" w:rsidRPr="00F607B2" w:rsidRDefault="0033214D" w:rsidP="0033214D">
            <w:pPr>
              <w:jc w:val="both"/>
              <w:rPr>
                <w:rFonts w:ascii="Arial" w:hAnsi="Arial" w:cs="Arial"/>
              </w:rPr>
            </w:pPr>
          </w:p>
        </w:tc>
        <w:tc>
          <w:tcPr>
            <w:tcW w:w="709" w:type="dxa"/>
          </w:tcPr>
          <w:p w:rsidR="0033214D" w:rsidRPr="00F607B2" w:rsidRDefault="0033214D" w:rsidP="0033214D">
            <w:pPr>
              <w:jc w:val="both"/>
              <w:rPr>
                <w:rFonts w:ascii="Arial" w:hAnsi="Arial" w:cs="Arial"/>
              </w:rPr>
            </w:pPr>
          </w:p>
        </w:tc>
        <w:tc>
          <w:tcPr>
            <w:tcW w:w="708" w:type="dxa"/>
          </w:tcPr>
          <w:p w:rsidR="0033214D" w:rsidRPr="00F607B2" w:rsidRDefault="0033214D" w:rsidP="0033214D">
            <w:pPr>
              <w:jc w:val="both"/>
              <w:rPr>
                <w:rFonts w:ascii="Arial" w:hAnsi="Arial" w:cs="Arial"/>
              </w:rPr>
            </w:pPr>
          </w:p>
        </w:tc>
      </w:tr>
      <w:tr w:rsidR="0033214D" w:rsidRPr="00F607B2" w:rsidTr="0033214D">
        <w:tc>
          <w:tcPr>
            <w:tcW w:w="6629" w:type="dxa"/>
            <w:vAlign w:val="bottom"/>
          </w:tcPr>
          <w:p w:rsidR="0033214D" w:rsidRPr="00F607B2" w:rsidRDefault="0033214D" w:rsidP="0033214D">
            <w:pPr>
              <w:jc w:val="both"/>
              <w:rPr>
                <w:rFonts w:ascii="Arial" w:hAnsi="Arial" w:cs="Arial"/>
                <w:color w:val="000000"/>
              </w:rPr>
            </w:pPr>
            <w:r w:rsidRPr="00F607B2">
              <w:rPr>
                <w:rFonts w:ascii="Arial" w:hAnsi="Arial" w:cs="Arial"/>
                <w:color w:val="000000"/>
              </w:rPr>
              <w:t>Dusty environment (&gt;4mg/m3)</w:t>
            </w:r>
          </w:p>
        </w:tc>
        <w:tc>
          <w:tcPr>
            <w:tcW w:w="709" w:type="dxa"/>
          </w:tcPr>
          <w:p w:rsidR="0033214D" w:rsidRPr="00F607B2" w:rsidRDefault="0033214D" w:rsidP="0033214D">
            <w:pPr>
              <w:jc w:val="both"/>
              <w:rPr>
                <w:rFonts w:ascii="Arial" w:hAnsi="Arial" w:cs="Arial"/>
              </w:rPr>
            </w:pPr>
            <w:r w:rsidRPr="00F607B2">
              <w:rPr>
                <w:rFonts w:ascii="Arial" w:hAnsi="Arial" w:cs="Arial"/>
              </w:rPr>
              <w:t>N</w:t>
            </w:r>
          </w:p>
        </w:tc>
        <w:tc>
          <w:tcPr>
            <w:tcW w:w="770" w:type="dxa"/>
          </w:tcPr>
          <w:p w:rsidR="0033214D" w:rsidRPr="00F607B2" w:rsidRDefault="0033214D" w:rsidP="0033214D">
            <w:pPr>
              <w:jc w:val="both"/>
              <w:rPr>
                <w:rFonts w:ascii="Arial" w:hAnsi="Arial" w:cs="Arial"/>
              </w:rPr>
            </w:pPr>
          </w:p>
        </w:tc>
        <w:tc>
          <w:tcPr>
            <w:tcW w:w="789" w:type="dxa"/>
          </w:tcPr>
          <w:p w:rsidR="0033214D" w:rsidRPr="00F607B2" w:rsidRDefault="0033214D" w:rsidP="0033214D">
            <w:pPr>
              <w:jc w:val="both"/>
              <w:rPr>
                <w:rFonts w:ascii="Arial" w:hAnsi="Arial" w:cs="Arial"/>
              </w:rPr>
            </w:pPr>
          </w:p>
        </w:tc>
        <w:tc>
          <w:tcPr>
            <w:tcW w:w="709" w:type="dxa"/>
          </w:tcPr>
          <w:p w:rsidR="0033214D" w:rsidRPr="00F607B2" w:rsidRDefault="0033214D" w:rsidP="0033214D">
            <w:pPr>
              <w:jc w:val="both"/>
              <w:rPr>
                <w:rFonts w:ascii="Arial" w:hAnsi="Arial" w:cs="Arial"/>
              </w:rPr>
            </w:pPr>
          </w:p>
        </w:tc>
        <w:tc>
          <w:tcPr>
            <w:tcW w:w="708" w:type="dxa"/>
          </w:tcPr>
          <w:p w:rsidR="0033214D" w:rsidRPr="00F607B2" w:rsidRDefault="0033214D" w:rsidP="0033214D">
            <w:pPr>
              <w:jc w:val="both"/>
              <w:rPr>
                <w:rFonts w:ascii="Arial" w:hAnsi="Arial" w:cs="Arial"/>
              </w:rPr>
            </w:pPr>
          </w:p>
        </w:tc>
      </w:tr>
      <w:tr w:rsidR="0033214D" w:rsidRPr="00F607B2" w:rsidTr="0033214D">
        <w:tc>
          <w:tcPr>
            <w:tcW w:w="6629" w:type="dxa"/>
          </w:tcPr>
          <w:p w:rsidR="0033214D" w:rsidRPr="00F607B2" w:rsidRDefault="0033214D" w:rsidP="0033214D">
            <w:pPr>
              <w:jc w:val="both"/>
              <w:rPr>
                <w:rFonts w:ascii="Arial" w:hAnsi="Arial" w:cs="Arial"/>
              </w:rPr>
            </w:pPr>
            <w:r w:rsidRPr="00F607B2">
              <w:rPr>
                <w:rFonts w:ascii="Arial" w:hAnsi="Arial" w:cs="Arial"/>
              </w:rPr>
              <w:t>Noise (over 80dBA)</w:t>
            </w:r>
          </w:p>
        </w:tc>
        <w:tc>
          <w:tcPr>
            <w:tcW w:w="709" w:type="dxa"/>
          </w:tcPr>
          <w:p w:rsidR="0033214D" w:rsidRPr="00F607B2" w:rsidRDefault="0033214D" w:rsidP="0033214D">
            <w:pPr>
              <w:jc w:val="both"/>
              <w:rPr>
                <w:rFonts w:ascii="Arial" w:hAnsi="Arial" w:cs="Arial"/>
              </w:rPr>
            </w:pPr>
            <w:r w:rsidRPr="00F607B2">
              <w:rPr>
                <w:rFonts w:ascii="Arial" w:hAnsi="Arial" w:cs="Arial"/>
              </w:rPr>
              <w:t>N</w:t>
            </w:r>
          </w:p>
        </w:tc>
        <w:tc>
          <w:tcPr>
            <w:tcW w:w="770" w:type="dxa"/>
          </w:tcPr>
          <w:p w:rsidR="0033214D" w:rsidRPr="00F607B2" w:rsidRDefault="0033214D" w:rsidP="0033214D">
            <w:pPr>
              <w:jc w:val="both"/>
              <w:rPr>
                <w:rFonts w:ascii="Arial" w:hAnsi="Arial" w:cs="Arial"/>
              </w:rPr>
            </w:pPr>
          </w:p>
        </w:tc>
        <w:tc>
          <w:tcPr>
            <w:tcW w:w="789" w:type="dxa"/>
          </w:tcPr>
          <w:p w:rsidR="0033214D" w:rsidRPr="00F607B2" w:rsidRDefault="0033214D" w:rsidP="0033214D">
            <w:pPr>
              <w:jc w:val="both"/>
              <w:rPr>
                <w:rFonts w:ascii="Arial" w:hAnsi="Arial" w:cs="Arial"/>
              </w:rPr>
            </w:pPr>
          </w:p>
        </w:tc>
        <w:tc>
          <w:tcPr>
            <w:tcW w:w="709" w:type="dxa"/>
          </w:tcPr>
          <w:p w:rsidR="0033214D" w:rsidRPr="00F607B2" w:rsidRDefault="0033214D" w:rsidP="0033214D">
            <w:pPr>
              <w:jc w:val="both"/>
              <w:rPr>
                <w:rFonts w:ascii="Arial" w:hAnsi="Arial" w:cs="Arial"/>
              </w:rPr>
            </w:pPr>
          </w:p>
        </w:tc>
        <w:tc>
          <w:tcPr>
            <w:tcW w:w="708" w:type="dxa"/>
          </w:tcPr>
          <w:p w:rsidR="0033214D" w:rsidRPr="00F607B2" w:rsidRDefault="0033214D" w:rsidP="0033214D">
            <w:pPr>
              <w:jc w:val="both"/>
              <w:rPr>
                <w:rFonts w:ascii="Arial" w:hAnsi="Arial" w:cs="Arial"/>
              </w:rPr>
            </w:pPr>
          </w:p>
        </w:tc>
      </w:tr>
      <w:tr w:rsidR="0033214D" w:rsidRPr="00F607B2" w:rsidTr="0033214D">
        <w:tc>
          <w:tcPr>
            <w:tcW w:w="6629" w:type="dxa"/>
            <w:tcBorders>
              <w:bottom w:val="single" w:sz="4" w:space="0" w:color="auto"/>
            </w:tcBorders>
          </w:tcPr>
          <w:p w:rsidR="0033214D" w:rsidRPr="00F607B2" w:rsidRDefault="0033214D" w:rsidP="0033214D">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33214D" w:rsidRPr="00F607B2" w:rsidRDefault="0033214D" w:rsidP="0033214D">
            <w:pPr>
              <w:jc w:val="both"/>
              <w:rPr>
                <w:rFonts w:ascii="Arial" w:hAnsi="Arial" w:cs="Arial"/>
              </w:rPr>
            </w:pPr>
            <w:r w:rsidRPr="00F607B2">
              <w:rPr>
                <w:rFonts w:ascii="Arial" w:hAnsi="Arial" w:cs="Arial"/>
              </w:rPr>
              <w:t>N</w:t>
            </w:r>
          </w:p>
        </w:tc>
        <w:tc>
          <w:tcPr>
            <w:tcW w:w="770" w:type="dxa"/>
            <w:tcBorders>
              <w:bottom w:val="single" w:sz="4" w:space="0" w:color="auto"/>
            </w:tcBorders>
          </w:tcPr>
          <w:p w:rsidR="0033214D" w:rsidRPr="00F607B2" w:rsidRDefault="0033214D" w:rsidP="0033214D">
            <w:pPr>
              <w:jc w:val="both"/>
              <w:rPr>
                <w:rFonts w:ascii="Arial" w:hAnsi="Arial" w:cs="Arial"/>
              </w:rPr>
            </w:pPr>
          </w:p>
        </w:tc>
        <w:tc>
          <w:tcPr>
            <w:tcW w:w="789" w:type="dxa"/>
            <w:tcBorders>
              <w:bottom w:val="single" w:sz="4" w:space="0" w:color="auto"/>
            </w:tcBorders>
          </w:tcPr>
          <w:p w:rsidR="0033214D" w:rsidRPr="00F607B2" w:rsidRDefault="0033214D" w:rsidP="0033214D">
            <w:pPr>
              <w:jc w:val="both"/>
              <w:rPr>
                <w:rFonts w:ascii="Arial" w:hAnsi="Arial" w:cs="Arial"/>
              </w:rPr>
            </w:pPr>
          </w:p>
        </w:tc>
        <w:tc>
          <w:tcPr>
            <w:tcW w:w="709" w:type="dxa"/>
            <w:tcBorders>
              <w:bottom w:val="single" w:sz="4" w:space="0" w:color="auto"/>
            </w:tcBorders>
          </w:tcPr>
          <w:p w:rsidR="0033214D" w:rsidRPr="00F607B2" w:rsidRDefault="0033214D" w:rsidP="0033214D">
            <w:pPr>
              <w:jc w:val="both"/>
              <w:rPr>
                <w:rFonts w:ascii="Arial" w:hAnsi="Arial" w:cs="Arial"/>
              </w:rPr>
            </w:pPr>
          </w:p>
        </w:tc>
        <w:tc>
          <w:tcPr>
            <w:tcW w:w="708" w:type="dxa"/>
            <w:tcBorders>
              <w:bottom w:val="single" w:sz="4" w:space="0" w:color="auto"/>
            </w:tcBorders>
          </w:tcPr>
          <w:p w:rsidR="0033214D" w:rsidRPr="00F607B2" w:rsidRDefault="0033214D" w:rsidP="0033214D">
            <w:pPr>
              <w:jc w:val="both"/>
              <w:rPr>
                <w:rFonts w:ascii="Arial" w:hAnsi="Arial" w:cs="Arial"/>
              </w:rPr>
            </w:pPr>
          </w:p>
        </w:tc>
      </w:tr>
      <w:tr w:rsidR="0033214D" w:rsidRPr="00F607B2" w:rsidTr="0033214D">
        <w:tc>
          <w:tcPr>
            <w:tcW w:w="10314" w:type="dxa"/>
            <w:gridSpan w:val="6"/>
            <w:shd w:val="clear" w:color="auto" w:fill="auto"/>
          </w:tcPr>
          <w:p w:rsidR="0033214D" w:rsidRPr="00F607B2" w:rsidRDefault="0033214D" w:rsidP="0033214D">
            <w:pPr>
              <w:jc w:val="both"/>
              <w:rPr>
                <w:rFonts w:ascii="Arial" w:hAnsi="Arial" w:cs="Arial"/>
                <w:b/>
                <w:color w:val="FFFFFF" w:themeColor="background1"/>
              </w:rPr>
            </w:pPr>
          </w:p>
        </w:tc>
      </w:tr>
      <w:tr w:rsidR="0033214D" w:rsidRPr="00F607B2" w:rsidTr="0033214D">
        <w:tc>
          <w:tcPr>
            <w:tcW w:w="7338" w:type="dxa"/>
            <w:gridSpan w:val="2"/>
            <w:shd w:val="clear" w:color="auto" w:fill="002060"/>
          </w:tcPr>
          <w:p w:rsidR="0033214D" w:rsidRPr="00F607B2" w:rsidRDefault="0033214D" w:rsidP="0033214D">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33214D" w:rsidRPr="00F607B2" w:rsidRDefault="0033214D" w:rsidP="0033214D">
            <w:pPr>
              <w:jc w:val="both"/>
              <w:rPr>
                <w:rFonts w:ascii="Arial" w:hAnsi="Arial" w:cs="Arial"/>
                <w:b/>
                <w:color w:val="FFFFFF" w:themeColor="background1"/>
              </w:rPr>
            </w:pPr>
          </w:p>
        </w:tc>
        <w:tc>
          <w:tcPr>
            <w:tcW w:w="789" w:type="dxa"/>
            <w:shd w:val="clear" w:color="auto" w:fill="002060"/>
          </w:tcPr>
          <w:p w:rsidR="0033214D" w:rsidRPr="00F607B2" w:rsidRDefault="0033214D" w:rsidP="0033214D">
            <w:pPr>
              <w:jc w:val="both"/>
              <w:rPr>
                <w:rFonts w:ascii="Arial" w:hAnsi="Arial" w:cs="Arial"/>
                <w:b/>
                <w:color w:val="FFFFFF" w:themeColor="background1"/>
              </w:rPr>
            </w:pPr>
          </w:p>
        </w:tc>
        <w:tc>
          <w:tcPr>
            <w:tcW w:w="709" w:type="dxa"/>
            <w:shd w:val="clear" w:color="auto" w:fill="002060"/>
          </w:tcPr>
          <w:p w:rsidR="0033214D" w:rsidRPr="00F607B2" w:rsidRDefault="0033214D" w:rsidP="0033214D">
            <w:pPr>
              <w:jc w:val="both"/>
              <w:rPr>
                <w:rFonts w:ascii="Arial" w:hAnsi="Arial" w:cs="Arial"/>
                <w:b/>
                <w:color w:val="FFFFFF" w:themeColor="background1"/>
              </w:rPr>
            </w:pPr>
          </w:p>
        </w:tc>
        <w:tc>
          <w:tcPr>
            <w:tcW w:w="708" w:type="dxa"/>
            <w:shd w:val="clear" w:color="auto" w:fill="002060"/>
          </w:tcPr>
          <w:p w:rsidR="0033214D" w:rsidRPr="00F607B2" w:rsidRDefault="0033214D" w:rsidP="0033214D">
            <w:pPr>
              <w:jc w:val="both"/>
              <w:rPr>
                <w:rFonts w:ascii="Arial" w:hAnsi="Arial" w:cs="Arial"/>
                <w:b/>
                <w:color w:val="FFFFFF" w:themeColor="background1"/>
              </w:rPr>
            </w:pPr>
          </w:p>
        </w:tc>
      </w:tr>
      <w:tr w:rsidR="0033214D" w:rsidRPr="00F607B2" w:rsidTr="0033214D">
        <w:tc>
          <w:tcPr>
            <w:tcW w:w="6629" w:type="dxa"/>
          </w:tcPr>
          <w:p w:rsidR="0033214D" w:rsidRPr="00F607B2" w:rsidRDefault="0033214D" w:rsidP="0033214D">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33214D" w:rsidRPr="00F607B2" w:rsidRDefault="0033214D" w:rsidP="0033214D">
            <w:pPr>
              <w:jc w:val="both"/>
              <w:rPr>
                <w:rFonts w:ascii="Arial" w:hAnsi="Arial" w:cs="Arial"/>
              </w:rPr>
            </w:pPr>
            <w:r>
              <w:rPr>
                <w:rFonts w:ascii="Arial" w:hAnsi="Arial" w:cs="Arial"/>
              </w:rPr>
              <w:t>Y</w:t>
            </w:r>
          </w:p>
        </w:tc>
        <w:tc>
          <w:tcPr>
            <w:tcW w:w="770" w:type="dxa"/>
          </w:tcPr>
          <w:p w:rsidR="0033214D" w:rsidRPr="00F607B2" w:rsidRDefault="0033214D" w:rsidP="0033214D">
            <w:pPr>
              <w:jc w:val="both"/>
              <w:rPr>
                <w:rFonts w:ascii="Arial" w:hAnsi="Arial" w:cs="Arial"/>
              </w:rPr>
            </w:pPr>
          </w:p>
        </w:tc>
        <w:tc>
          <w:tcPr>
            <w:tcW w:w="789" w:type="dxa"/>
          </w:tcPr>
          <w:p w:rsidR="0033214D" w:rsidRPr="00F607B2" w:rsidRDefault="0033214D" w:rsidP="0033214D">
            <w:pPr>
              <w:jc w:val="both"/>
              <w:rPr>
                <w:rFonts w:ascii="Arial" w:hAnsi="Arial" w:cs="Arial"/>
              </w:rPr>
            </w:pPr>
          </w:p>
        </w:tc>
        <w:tc>
          <w:tcPr>
            <w:tcW w:w="709" w:type="dxa"/>
          </w:tcPr>
          <w:p w:rsidR="0033214D" w:rsidRPr="00F607B2" w:rsidRDefault="0033214D" w:rsidP="0033214D">
            <w:pPr>
              <w:jc w:val="both"/>
              <w:rPr>
                <w:rFonts w:ascii="Arial" w:hAnsi="Arial" w:cs="Arial"/>
              </w:rPr>
            </w:pPr>
          </w:p>
        </w:tc>
        <w:tc>
          <w:tcPr>
            <w:tcW w:w="708" w:type="dxa"/>
          </w:tcPr>
          <w:p w:rsidR="0033214D" w:rsidRPr="00F607B2" w:rsidRDefault="0033214D" w:rsidP="0033214D">
            <w:pPr>
              <w:jc w:val="both"/>
              <w:rPr>
                <w:rFonts w:ascii="Arial" w:hAnsi="Arial" w:cs="Arial"/>
              </w:rPr>
            </w:pPr>
            <w:r>
              <w:rPr>
                <w:rFonts w:ascii="Arial" w:hAnsi="Arial" w:cs="Arial"/>
              </w:rPr>
              <w:t>X</w:t>
            </w:r>
          </w:p>
        </w:tc>
      </w:tr>
      <w:tr w:rsidR="0033214D" w:rsidRPr="00F607B2" w:rsidTr="0033214D">
        <w:tc>
          <w:tcPr>
            <w:tcW w:w="6629" w:type="dxa"/>
          </w:tcPr>
          <w:p w:rsidR="0033214D" w:rsidRPr="00F607B2" w:rsidRDefault="0033214D" w:rsidP="0033214D">
            <w:pPr>
              <w:jc w:val="both"/>
              <w:rPr>
                <w:rFonts w:ascii="Arial" w:hAnsi="Arial" w:cs="Arial"/>
              </w:rPr>
            </w:pPr>
            <w:r w:rsidRPr="00F607B2">
              <w:rPr>
                <w:rFonts w:ascii="Arial" w:hAnsi="Arial" w:cs="Arial"/>
              </w:rPr>
              <w:t>Heavy manual handling (&gt;10kg)</w:t>
            </w:r>
          </w:p>
        </w:tc>
        <w:tc>
          <w:tcPr>
            <w:tcW w:w="709" w:type="dxa"/>
          </w:tcPr>
          <w:p w:rsidR="0033214D" w:rsidRPr="00F607B2" w:rsidRDefault="0033214D" w:rsidP="0033214D">
            <w:pPr>
              <w:jc w:val="both"/>
              <w:rPr>
                <w:rFonts w:ascii="Arial" w:hAnsi="Arial" w:cs="Arial"/>
              </w:rPr>
            </w:pPr>
            <w:r w:rsidRPr="00F607B2">
              <w:rPr>
                <w:rFonts w:ascii="Arial" w:hAnsi="Arial" w:cs="Arial"/>
              </w:rPr>
              <w:t>N</w:t>
            </w:r>
          </w:p>
        </w:tc>
        <w:tc>
          <w:tcPr>
            <w:tcW w:w="770" w:type="dxa"/>
          </w:tcPr>
          <w:p w:rsidR="0033214D" w:rsidRPr="00F607B2" w:rsidRDefault="0033214D" w:rsidP="0033214D">
            <w:pPr>
              <w:jc w:val="both"/>
              <w:rPr>
                <w:rFonts w:ascii="Arial" w:hAnsi="Arial" w:cs="Arial"/>
              </w:rPr>
            </w:pPr>
          </w:p>
        </w:tc>
        <w:tc>
          <w:tcPr>
            <w:tcW w:w="789" w:type="dxa"/>
          </w:tcPr>
          <w:p w:rsidR="0033214D" w:rsidRPr="00F607B2" w:rsidRDefault="0033214D" w:rsidP="0033214D">
            <w:pPr>
              <w:jc w:val="both"/>
              <w:rPr>
                <w:rFonts w:ascii="Arial" w:hAnsi="Arial" w:cs="Arial"/>
              </w:rPr>
            </w:pPr>
          </w:p>
        </w:tc>
        <w:tc>
          <w:tcPr>
            <w:tcW w:w="709" w:type="dxa"/>
          </w:tcPr>
          <w:p w:rsidR="0033214D" w:rsidRPr="00F607B2" w:rsidRDefault="0033214D" w:rsidP="0033214D">
            <w:pPr>
              <w:jc w:val="both"/>
              <w:rPr>
                <w:rFonts w:ascii="Arial" w:hAnsi="Arial" w:cs="Arial"/>
              </w:rPr>
            </w:pPr>
          </w:p>
        </w:tc>
        <w:tc>
          <w:tcPr>
            <w:tcW w:w="708" w:type="dxa"/>
          </w:tcPr>
          <w:p w:rsidR="0033214D" w:rsidRPr="00F607B2" w:rsidRDefault="0033214D" w:rsidP="0033214D">
            <w:pPr>
              <w:jc w:val="both"/>
              <w:rPr>
                <w:rFonts w:ascii="Arial" w:hAnsi="Arial" w:cs="Arial"/>
              </w:rPr>
            </w:pPr>
          </w:p>
        </w:tc>
      </w:tr>
      <w:tr w:rsidR="0033214D" w:rsidRPr="00F607B2" w:rsidTr="0033214D">
        <w:tc>
          <w:tcPr>
            <w:tcW w:w="6629" w:type="dxa"/>
            <w:vAlign w:val="bottom"/>
          </w:tcPr>
          <w:p w:rsidR="0033214D" w:rsidRPr="00F607B2" w:rsidRDefault="0033214D" w:rsidP="0033214D">
            <w:pPr>
              <w:jc w:val="both"/>
              <w:rPr>
                <w:rFonts w:ascii="Arial" w:hAnsi="Arial" w:cs="Arial"/>
                <w:color w:val="000000"/>
              </w:rPr>
            </w:pPr>
            <w:r w:rsidRPr="00F607B2">
              <w:rPr>
                <w:rFonts w:ascii="Arial" w:hAnsi="Arial" w:cs="Arial"/>
                <w:color w:val="000000"/>
              </w:rPr>
              <w:t>Driving</w:t>
            </w:r>
          </w:p>
        </w:tc>
        <w:tc>
          <w:tcPr>
            <w:tcW w:w="709" w:type="dxa"/>
          </w:tcPr>
          <w:p w:rsidR="0033214D" w:rsidRPr="00F607B2" w:rsidRDefault="0033214D" w:rsidP="0033214D">
            <w:pPr>
              <w:jc w:val="both"/>
              <w:rPr>
                <w:rFonts w:ascii="Arial" w:hAnsi="Arial" w:cs="Arial"/>
              </w:rPr>
            </w:pPr>
            <w:r>
              <w:rPr>
                <w:rFonts w:ascii="Arial" w:hAnsi="Arial" w:cs="Arial"/>
              </w:rPr>
              <w:t>Y</w:t>
            </w:r>
          </w:p>
        </w:tc>
        <w:tc>
          <w:tcPr>
            <w:tcW w:w="770" w:type="dxa"/>
          </w:tcPr>
          <w:p w:rsidR="0033214D" w:rsidRPr="00F607B2" w:rsidRDefault="0033214D" w:rsidP="0033214D">
            <w:pPr>
              <w:jc w:val="both"/>
              <w:rPr>
                <w:rFonts w:ascii="Arial" w:hAnsi="Arial" w:cs="Arial"/>
              </w:rPr>
            </w:pPr>
          </w:p>
        </w:tc>
        <w:tc>
          <w:tcPr>
            <w:tcW w:w="789" w:type="dxa"/>
          </w:tcPr>
          <w:p w:rsidR="0033214D" w:rsidRPr="00F607B2" w:rsidRDefault="0033214D" w:rsidP="0033214D">
            <w:pPr>
              <w:jc w:val="both"/>
              <w:rPr>
                <w:rFonts w:ascii="Arial" w:hAnsi="Arial" w:cs="Arial"/>
              </w:rPr>
            </w:pPr>
            <w:r>
              <w:rPr>
                <w:rFonts w:ascii="Arial" w:hAnsi="Arial" w:cs="Arial"/>
              </w:rPr>
              <w:t>X</w:t>
            </w:r>
          </w:p>
        </w:tc>
        <w:tc>
          <w:tcPr>
            <w:tcW w:w="709" w:type="dxa"/>
          </w:tcPr>
          <w:p w:rsidR="0033214D" w:rsidRPr="00F607B2" w:rsidRDefault="0033214D" w:rsidP="0033214D">
            <w:pPr>
              <w:jc w:val="both"/>
              <w:rPr>
                <w:rFonts w:ascii="Arial" w:hAnsi="Arial" w:cs="Arial"/>
              </w:rPr>
            </w:pPr>
          </w:p>
        </w:tc>
        <w:tc>
          <w:tcPr>
            <w:tcW w:w="708" w:type="dxa"/>
          </w:tcPr>
          <w:p w:rsidR="0033214D" w:rsidRPr="00F607B2" w:rsidRDefault="0033214D" w:rsidP="0033214D">
            <w:pPr>
              <w:jc w:val="both"/>
              <w:rPr>
                <w:rFonts w:ascii="Arial" w:hAnsi="Arial" w:cs="Arial"/>
              </w:rPr>
            </w:pPr>
          </w:p>
        </w:tc>
      </w:tr>
      <w:tr w:rsidR="0033214D" w:rsidRPr="00F607B2" w:rsidTr="0033214D">
        <w:tc>
          <w:tcPr>
            <w:tcW w:w="6629" w:type="dxa"/>
            <w:vAlign w:val="bottom"/>
          </w:tcPr>
          <w:p w:rsidR="0033214D" w:rsidRPr="00F607B2" w:rsidRDefault="0033214D" w:rsidP="0033214D">
            <w:pPr>
              <w:jc w:val="both"/>
              <w:rPr>
                <w:rFonts w:ascii="Arial" w:hAnsi="Arial" w:cs="Arial"/>
                <w:color w:val="000000"/>
              </w:rPr>
            </w:pPr>
            <w:r w:rsidRPr="00F607B2">
              <w:rPr>
                <w:rFonts w:ascii="Arial" w:hAnsi="Arial" w:cs="Arial"/>
                <w:color w:val="000000"/>
              </w:rPr>
              <w:t>Food handling</w:t>
            </w:r>
          </w:p>
        </w:tc>
        <w:tc>
          <w:tcPr>
            <w:tcW w:w="709" w:type="dxa"/>
          </w:tcPr>
          <w:p w:rsidR="0033214D" w:rsidRPr="00F607B2" w:rsidRDefault="0033214D" w:rsidP="0033214D">
            <w:pPr>
              <w:jc w:val="both"/>
              <w:rPr>
                <w:rFonts w:ascii="Arial" w:hAnsi="Arial" w:cs="Arial"/>
              </w:rPr>
            </w:pPr>
            <w:r w:rsidRPr="00F607B2">
              <w:rPr>
                <w:rFonts w:ascii="Arial" w:hAnsi="Arial" w:cs="Arial"/>
              </w:rPr>
              <w:t>N</w:t>
            </w:r>
          </w:p>
        </w:tc>
        <w:tc>
          <w:tcPr>
            <w:tcW w:w="770" w:type="dxa"/>
          </w:tcPr>
          <w:p w:rsidR="0033214D" w:rsidRPr="00F607B2" w:rsidRDefault="0033214D" w:rsidP="0033214D">
            <w:pPr>
              <w:jc w:val="both"/>
              <w:rPr>
                <w:rFonts w:ascii="Arial" w:hAnsi="Arial" w:cs="Arial"/>
              </w:rPr>
            </w:pPr>
          </w:p>
        </w:tc>
        <w:tc>
          <w:tcPr>
            <w:tcW w:w="789" w:type="dxa"/>
          </w:tcPr>
          <w:p w:rsidR="0033214D" w:rsidRPr="00F607B2" w:rsidRDefault="0033214D" w:rsidP="0033214D">
            <w:pPr>
              <w:jc w:val="both"/>
              <w:rPr>
                <w:rFonts w:ascii="Arial" w:hAnsi="Arial" w:cs="Arial"/>
              </w:rPr>
            </w:pPr>
          </w:p>
        </w:tc>
        <w:tc>
          <w:tcPr>
            <w:tcW w:w="709" w:type="dxa"/>
          </w:tcPr>
          <w:p w:rsidR="0033214D" w:rsidRPr="00F607B2" w:rsidRDefault="0033214D" w:rsidP="0033214D">
            <w:pPr>
              <w:jc w:val="both"/>
              <w:rPr>
                <w:rFonts w:ascii="Arial" w:hAnsi="Arial" w:cs="Arial"/>
              </w:rPr>
            </w:pPr>
          </w:p>
        </w:tc>
        <w:tc>
          <w:tcPr>
            <w:tcW w:w="708" w:type="dxa"/>
          </w:tcPr>
          <w:p w:rsidR="0033214D" w:rsidRPr="00F607B2" w:rsidRDefault="0033214D" w:rsidP="0033214D">
            <w:pPr>
              <w:jc w:val="both"/>
              <w:rPr>
                <w:rFonts w:ascii="Arial" w:hAnsi="Arial" w:cs="Arial"/>
              </w:rPr>
            </w:pPr>
          </w:p>
        </w:tc>
      </w:tr>
      <w:tr w:rsidR="0033214D" w:rsidRPr="00F607B2" w:rsidTr="0033214D">
        <w:tc>
          <w:tcPr>
            <w:tcW w:w="6629" w:type="dxa"/>
            <w:vAlign w:val="bottom"/>
          </w:tcPr>
          <w:p w:rsidR="0033214D" w:rsidRPr="00F607B2" w:rsidRDefault="0033214D" w:rsidP="0033214D">
            <w:pPr>
              <w:jc w:val="both"/>
              <w:rPr>
                <w:rFonts w:ascii="Arial" w:hAnsi="Arial" w:cs="Arial"/>
                <w:color w:val="000000"/>
              </w:rPr>
            </w:pPr>
            <w:r w:rsidRPr="00F607B2">
              <w:rPr>
                <w:rFonts w:ascii="Arial" w:hAnsi="Arial" w:cs="Arial"/>
                <w:color w:val="000000"/>
              </w:rPr>
              <w:t>Night working</w:t>
            </w:r>
          </w:p>
        </w:tc>
        <w:tc>
          <w:tcPr>
            <w:tcW w:w="709" w:type="dxa"/>
          </w:tcPr>
          <w:p w:rsidR="0033214D" w:rsidRPr="00F607B2" w:rsidRDefault="0033214D" w:rsidP="0033214D">
            <w:pPr>
              <w:jc w:val="both"/>
              <w:rPr>
                <w:rFonts w:ascii="Arial" w:hAnsi="Arial" w:cs="Arial"/>
              </w:rPr>
            </w:pPr>
            <w:r>
              <w:rPr>
                <w:rFonts w:ascii="Arial" w:hAnsi="Arial" w:cs="Arial"/>
              </w:rPr>
              <w:t>Y</w:t>
            </w:r>
          </w:p>
        </w:tc>
        <w:tc>
          <w:tcPr>
            <w:tcW w:w="770" w:type="dxa"/>
          </w:tcPr>
          <w:p w:rsidR="0033214D" w:rsidRPr="00F607B2" w:rsidRDefault="0033214D" w:rsidP="0033214D">
            <w:pPr>
              <w:jc w:val="both"/>
              <w:rPr>
                <w:rFonts w:ascii="Arial" w:hAnsi="Arial" w:cs="Arial"/>
              </w:rPr>
            </w:pPr>
            <w:r>
              <w:rPr>
                <w:rFonts w:ascii="Arial" w:hAnsi="Arial" w:cs="Arial"/>
              </w:rPr>
              <w:t>X</w:t>
            </w:r>
          </w:p>
        </w:tc>
        <w:tc>
          <w:tcPr>
            <w:tcW w:w="789" w:type="dxa"/>
          </w:tcPr>
          <w:p w:rsidR="0033214D" w:rsidRPr="00F607B2" w:rsidRDefault="0033214D" w:rsidP="0033214D">
            <w:pPr>
              <w:jc w:val="both"/>
              <w:rPr>
                <w:rFonts w:ascii="Arial" w:hAnsi="Arial" w:cs="Arial"/>
              </w:rPr>
            </w:pPr>
          </w:p>
        </w:tc>
        <w:tc>
          <w:tcPr>
            <w:tcW w:w="709" w:type="dxa"/>
          </w:tcPr>
          <w:p w:rsidR="0033214D" w:rsidRPr="00F607B2" w:rsidRDefault="0033214D" w:rsidP="0033214D">
            <w:pPr>
              <w:jc w:val="both"/>
              <w:rPr>
                <w:rFonts w:ascii="Arial" w:hAnsi="Arial" w:cs="Arial"/>
              </w:rPr>
            </w:pPr>
          </w:p>
        </w:tc>
        <w:tc>
          <w:tcPr>
            <w:tcW w:w="708" w:type="dxa"/>
          </w:tcPr>
          <w:p w:rsidR="0033214D" w:rsidRPr="00F607B2" w:rsidRDefault="0033214D" w:rsidP="0033214D">
            <w:pPr>
              <w:jc w:val="both"/>
              <w:rPr>
                <w:rFonts w:ascii="Arial" w:hAnsi="Arial" w:cs="Arial"/>
              </w:rPr>
            </w:pPr>
          </w:p>
        </w:tc>
      </w:tr>
      <w:tr w:rsidR="0033214D" w:rsidRPr="00F607B2" w:rsidTr="0033214D">
        <w:tc>
          <w:tcPr>
            <w:tcW w:w="6629" w:type="dxa"/>
            <w:vAlign w:val="bottom"/>
          </w:tcPr>
          <w:p w:rsidR="0033214D" w:rsidRPr="00F607B2" w:rsidRDefault="0033214D" w:rsidP="0033214D">
            <w:pPr>
              <w:jc w:val="both"/>
              <w:rPr>
                <w:rFonts w:ascii="Arial" w:hAnsi="Arial" w:cs="Arial"/>
                <w:color w:val="000000"/>
              </w:rPr>
            </w:pPr>
            <w:r w:rsidRPr="00F607B2">
              <w:rPr>
                <w:rFonts w:ascii="Arial" w:hAnsi="Arial" w:cs="Arial"/>
                <w:color w:val="000000"/>
              </w:rPr>
              <w:t>Electrical work</w:t>
            </w:r>
          </w:p>
        </w:tc>
        <w:tc>
          <w:tcPr>
            <w:tcW w:w="709" w:type="dxa"/>
          </w:tcPr>
          <w:p w:rsidR="0033214D" w:rsidRPr="00F607B2" w:rsidRDefault="0033214D" w:rsidP="0033214D">
            <w:pPr>
              <w:jc w:val="both"/>
              <w:rPr>
                <w:rFonts w:ascii="Arial" w:hAnsi="Arial" w:cs="Arial"/>
              </w:rPr>
            </w:pPr>
            <w:r w:rsidRPr="00F607B2">
              <w:rPr>
                <w:rFonts w:ascii="Arial" w:hAnsi="Arial" w:cs="Arial"/>
              </w:rPr>
              <w:t>N</w:t>
            </w:r>
          </w:p>
        </w:tc>
        <w:tc>
          <w:tcPr>
            <w:tcW w:w="770" w:type="dxa"/>
          </w:tcPr>
          <w:p w:rsidR="0033214D" w:rsidRPr="00F607B2" w:rsidRDefault="0033214D" w:rsidP="0033214D">
            <w:pPr>
              <w:jc w:val="both"/>
              <w:rPr>
                <w:rFonts w:ascii="Arial" w:hAnsi="Arial" w:cs="Arial"/>
              </w:rPr>
            </w:pPr>
          </w:p>
        </w:tc>
        <w:tc>
          <w:tcPr>
            <w:tcW w:w="789" w:type="dxa"/>
          </w:tcPr>
          <w:p w:rsidR="0033214D" w:rsidRPr="00F607B2" w:rsidRDefault="0033214D" w:rsidP="0033214D">
            <w:pPr>
              <w:jc w:val="both"/>
              <w:rPr>
                <w:rFonts w:ascii="Arial" w:hAnsi="Arial" w:cs="Arial"/>
              </w:rPr>
            </w:pPr>
          </w:p>
        </w:tc>
        <w:tc>
          <w:tcPr>
            <w:tcW w:w="709" w:type="dxa"/>
          </w:tcPr>
          <w:p w:rsidR="0033214D" w:rsidRPr="00F607B2" w:rsidRDefault="0033214D" w:rsidP="0033214D">
            <w:pPr>
              <w:jc w:val="both"/>
              <w:rPr>
                <w:rFonts w:ascii="Arial" w:hAnsi="Arial" w:cs="Arial"/>
              </w:rPr>
            </w:pPr>
          </w:p>
        </w:tc>
        <w:tc>
          <w:tcPr>
            <w:tcW w:w="708" w:type="dxa"/>
          </w:tcPr>
          <w:p w:rsidR="0033214D" w:rsidRPr="00F607B2" w:rsidRDefault="0033214D" w:rsidP="0033214D">
            <w:pPr>
              <w:jc w:val="both"/>
              <w:rPr>
                <w:rFonts w:ascii="Arial" w:hAnsi="Arial" w:cs="Arial"/>
              </w:rPr>
            </w:pPr>
          </w:p>
        </w:tc>
      </w:tr>
      <w:tr w:rsidR="0033214D" w:rsidRPr="00F607B2" w:rsidTr="0033214D">
        <w:tc>
          <w:tcPr>
            <w:tcW w:w="6629" w:type="dxa"/>
          </w:tcPr>
          <w:p w:rsidR="0033214D" w:rsidRPr="00F607B2" w:rsidRDefault="0033214D" w:rsidP="0033214D">
            <w:pPr>
              <w:jc w:val="both"/>
              <w:rPr>
                <w:rFonts w:ascii="Arial" w:hAnsi="Arial" w:cs="Arial"/>
              </w:rPr>
            </w:pPr>
            <w:r>
              <w:rPr>
                <w:rFonts w:ascii="Arial" w:hAnsi="Arial" w:cs="Arial"/>
              </w:rPr>
              <w:t xml:space="preserve">Physical Effort </w:t>
            </w:r>
          </w:p>
        </w:tc>
        <w:tc>
          <w:tcPr>
            <w:tcW w:w="709" w:type="dxa"/>
          </w:tcPr>
          <w:p w:rsidR="0033214D" w:rsidRDefault="0033214D" w:rsidP="0033214D">
            <w:r w:rsidRPr="00A52C35">
              <w:rPr>
                <w:rFonts w:ascii="Arial" w:hAnsi="Arial" w:cs="Arial"/>
              </w:rPr>
              <w:t>N</w:t>
            </w:r>
          </w:p>
        </w:tc>
        <w:tc>
          <w:tcPr>
            <w:tcW w:w="770" w:type="dxa"/>
          </w:tcPr>
          <w:p w:rsidR="0033214D" w:rsidRPr="00F607B2" w:rsidRDefault="0033214D" w:rsidP="0033214D">
            <w:pPr>
              <w:jc w:val="both"/>
              <w:rPr>
                <w:rFonts w:ascii="Arial" w:hAnsi="Arial" w:cs="Arial"/>
              </w:rPr>
            </w:pPr>
          </w:p>
        </w:tc>
        <w:tc>
          <w:tcPr>
            <w:tcW w:w="789" w:type="dxa"/>
          </w:tcPr>
          <w:p w:rsidR="0033214D" w:rsidRPr="00F607B2" w:rsidRDefault="0033214D" w:rsidP="0033214D">
            <w:pPr>
              <w:jc w:val="both"/>
              <w:rPr>
                <w:rFonts w:ascii="Arial" w:hAnsi="Arial" w:cs="Arial"/>
              </w:rPr>
            </w:pPr>
          </w:p>
        </w:tc>
        <w:tc>
          <w:tcPr>
            <w:tcW w:w="709" w:type="dxa"/>
          </w:tcPr>
          <w:p w:rsidR="0033214D" w:rsidRPr="00F607B2" w:rsidRDefault="0033214D" w:rsidP="0033214D">
            <w:pPr>
              <w:jc w:val="both"/>
              <w:rPr>
                <w:rFonts w:ascii="Arial" w:hAnsi="Arial" w:cs="Arial"/>
              </w:rPr>
            </w:pPr>
          </w:p>
        </w:tc>
        <w:tc>
          <w:tcPr>
            <w:tcW w:w="708" w:type="dxa"/>
          </w:tcPr>
          <w:p w:rsidR="0033214D" w:rsidRPr="00F607B2" w:rsidRDefault="0033214D" w:rsidP="0033214D">
            <w:pPr>
              <w:jc w:val="both"/>
              <w:rPr>
                <w:rFonts w:ascii="Arial" w:hAnsi="Arial" w:cs="Arial"/>
              </w:rPr>
            </w:pPr>
          </w:p>
        </w:tc>
      </w:tr>
      <w:tr w:rsidR="0033214D" w:rsidRPr="00F607B2" w:rsidTr="0033214D">
        <w:tc>
          <w:tcPr>
            <w:tcW w:w="6629" w:type="dxa"/>
          </w:tcPr>
          <w:p w:rsidR="0033214D" w:rsidRPr="00F607B2" w:rsidRDefault="0033214D" w:rsidP="0033214D">
            <w:pPr>
              <w:jc w:val="both"/>
              <w:rPr>
                <w:rFonts w:ascii="Arial" w:hAnsi="Arial" w:cs="Arial"/>
              </w:rPr>
            </w:pPr>
            <w:r>
              <w:rPr>
                <w:rFonts w:ascii="Arial" w:hAnsi="Arial" w:cs="Arial"/>
              </w:rPr>
              <w:t xml:space="preserve">Mental Effort </w:t>
            </w:r>
          </w:p>
        </w:tc>
        <w:tc>
          <w:tcPr>
            <w:tcW w:w="709" w:type="dxa"/>
          </w:tcPr>
          <w:p w:rsidR="0033214D" w:rsidRDefault="0033214D" w:rsidP="0033214D">
            <w:r>
              <w:rPr>
                <w:rFonts w:ascii="Arial" w:hAnsi="Arial" w:cs="Arial"/>
              </w:rPr>
              <w:t>Y</w:t>
            </w:r>
          </w:p>
        </w:tc>
        <w:tc>
          <w:tcPr>
            <w:tcW w:w="770" w:type="dxa"/>
          </w:tcPr>
          <w:p w:rsidR="0033214D" w:rsidRPr="00F607B2" w:rsidRDefault="0033214D" w:rsidP="0033214D">
            <w:pPr>
              <w:jc w:val="both"/>
              <w:rPr>
                <w:rFonts w:ascii="Arial" w:hAnsi="Arial" w:cs="Arial"/>
              </w:rPr>
            </w:pPr>
          </w:p>
        </w:tc>
        <w:tc>
          <w:tcPr>
            <w:tcW w:w="789" w:type="dxa"/>
          </w:tcPr>
          <w:p w:rsidR="0033214D" w:rsidRPr="00F607B2" w:rsidRDefault="0033214D" w:rsidP="0033214D">
            <w:pPr>
              <w:jc w:val="both"/>
              <w:rPr>
                <w:rFonts w:ascii="Arial" w:hAnsi="Arial" w:cs="Arial"/>
              </w:rPr>
            </w:pPr>
          </w:p>
        </w:tc>
        <w:tc>
          <w:tcPr>
            <w:tcW w:w="709" w:type="dxa"/>
          </w:tcPr>
          <w:p w:rsidR="0033214D" w:rsidRPr="00F607B2" w:rsidRDefault="0033214D" w:rsidP="0033214D">
            <w:pPr>
              <w:jc w:val="both"/>
              <w:rPr>
                <w:rFonts w:ascii="Arial" w:hAnsi="Arial" w:cs="Arial"/>
              </w:rPr>
            </w:pPr>
          </w:p>
        </w:tc>
        <w:tc>
          <w:tcPr>
            <w:tcW w:w="708" w:type="dxa"/>
          </w:tcPr>
          <w:p w:rsidR="0033214D" w:rsidRPr="00F607B2" w:rsidRDefault="0033214D" w:rsidP="0033214D">
            <w:pPr>
              <w:jc w:val="both"/>
              <w:rPr>
                <w:rFonts w:ascii="Arial" w:hAnsi="Arial" w:cs="Arial"/>
              </w:rPr>
            </w:pPr>
            <w:r>
              <w:rPr>
                <w:rFonts w:ascii="Arial" w:hAnsi="Arial" w:cs="Arial"/>
              </w:rPr>
              <w:t>X</w:t>
            </w:r>
          </w:p>
        </w:tc>
      </w:tr>
      <w:tr w:rsidR="0033214D" w:rsidRPr="00F607B2" w:rsidTr="0033214D">
        <w:tc>
          <w:tcPr>
            <w:tcW w:w="6629" w:type="dxa"/>
          </w:tcPr>
          <w:p w:rsidR="0033214D" w:rsidRPr="00F607B2" w:rsidRDefault="0033214D" w:rsidP="0033214D">
            <w:pPr>
              <w:jc w:val="both"/>
              <w:rPr>
                <w:rFonts w:ascii="Arial" w:hAnsi="Arial" w:cs="Arial"/>
              </w:rPr>
            </w:pPr>
            <w:r>
              <w:rPr>
                <w:rFonts w:ascii="Arial" w:hAnsi="Arial" w:cs="Arial"/>
              </w:rPr>
              <w:t xml:space="preserve">Emotional Effort </w:t>
            </w:r>
          </w:p>
        </w:tc>
        <w:tc>
          <w:tcPr>
            <w:tcW w:w="709" w:type="dxa"/>
          </w:tcPr>
          <w:p w:rsidR="0033214D" w:rsidRDefault="0033214D" w:rsidP="0033214D">
            <w:r>
              <w:rPr>
                <w:rFonts w:ascii="Arial" w:hAnsi="Arial" w:cs="Arial"/>
              </w:rPr>
              <w:t>Y</w:t>
            </w:r>
          </w:p>
        </w:tc>
        <w:tc>
          <w:tcPr>
            <w:tcW w:w="770" w:type="dxa"/>
          </w:tcPr>
          <w:p w:rsidR="0033214D" w:rsidRPr="00F607B2" w:rsidRDefault="0033214D" w:rsidP="0033214D">
            <w:pPr>
              <w:jc w:val="both"/>
              <w:rPr>
                <w:rFonts w:ascii="Arial" w:hAnsi="Arial" w:cs="Arial"/>
              </w:rPr>
            </w:pPr>
          </w:p>
        </w:tc>
        <w:tc>
          <w:tcPr>
            <w:tcW w:w="789" w:type="dxa"/>
          </w:tcPr>
          <w:p w:rsidR="0033214D" w:rsidRPr="00F607B2" w:rsidRDefault="0033214D" w:rsidP="0033214D">
            <w:pPr>
              <w:jc w:val="both"/>
              <w:rPr>
                <w:rFonts w:ascii="Arial" w:hAnsi="Arial" w:cs="Arial"/>
              </w:rPr>
            </w:pPr>
          </w:p>
        </w:tc>
        <w:tc>
          <w:tcPr>
            <w:tcW w:w="709" w:type="dxa"/>
          </w:tcPr>
          <w:p w:rsidR="0033214D" w:rsidRPr="00F607B2" w:rsidRDefault="0033214D" w:rsidP="0033214D">
            <w:pPr>
              <w:jc w:val="both"/>
              <w:rPr>
                <w:rFonts w:ascii="Arial" w:hAnsi="Arial" w:cs="Arial"/>
              </w:rPr>
            </w:pPr>
            <w:r>
              <w:rPr>
                <w:rFonts w:ascii="Arial" w:hAnsi="Arial" w:cs="Arial"/>
              </w:rPr>
              <w:t>X</w:t>
            </w:r>
          </w:p>
        </w:tc>
        <w:tc>
          <w:tcPr>
            <w:tcW w:w="708" w:type="dxa"/>
          </w:tcPr>
          <w:p w:rsidR="0033214D" w:rsidRPr="00F607B2" w:rsidRDefault="0033214D" w:rsidP="0033214D">
            <w:pPr>
              <w:jc w:val="both"/>
              <w:rPr>
                <w:rFonts w:ascii="Arial" w:hAnsi="Arial" w:cs="Arial"/>
              </w:rPr>
            </w:pPr>
          </w:p>
        </w:tc>
      </w:tr>
      <w:tr w:rsidR="0033214D" w:rsidRPr="00F607B2" w:rsidTr="0033214D">
        <w:tc>
          <w:tcPr>
            <w:tcW w:w="6629" w:type="dxa"/>
          </w:tcPr>
          <w:p w:rsidR="0033214D" w:rsidRPr="00F607B2" w:rsidRDefault="0033214D" w:rsidP="0033214D">
            <w:pPr>
              <w:jc w:val="both"/>
              <w:rPr>
                <w:rFonts w:ascii="Arial" w:hAnsi="Arial" w:cs="Arial"/>
              </w:rPr>
            </w:pPr>
            <w:r w:rsidRPr="00F607B2">
              <w:rPr>
                <w:rFonts w:ascii="Arial" w:hAnsi="Arial" w:cs="Arial"/>
              </w:rPr>
              <w:t>Working in isolation</w:t>
            </w:r>
          </w:p>
        </w:tc>
        <w:tc>
          <w:tcPr>
            <w:tcW w:w="709" w:type="dxa"/>
          </w:tcPr>
          <w:p w:rsidR="0033214D" w:rsidRPr="00F607B2" w:rsidRDefault="0033214D" w:rsidP="0033214D">
            <w:pPr>
              <w:jc w:val="both"/>
              <w:rPr>
                <w:rFonts w:ascii="Arial" w:hAnsi="Arial" w:cs="Arial"/>
              </w:rPr>
            </w:pPr>
            <w:r w:rsidRPr="00F607B2">
              <w:rPr>
                <w:rFonts w:ascii="Arial" w:hAnsi="Arial" w:cs="Arial"/>
              </w:rPr>
              <w:t>N</w:t>
            </w:r>
          </w:p>
        </w:tc>
        <w:tc>
          <w:tcPr>
            <w:tcW w:w="770" w:type="dxa"/>
          </w:tcPr>
          <w:p w:rsidR="0033214D" w:rsidRPr="00F607B2" w:rsidRDefault="0033214D" w:rsidP="0033214D">
            <w:pPr>
              <w:jc w:val="both"/>
              <w:rPr>
                <w:rFonts w:ascii="Arial" w:hAnsi="Arial" w:cs="Arial"/>
              </w:rPr>
            </w:pPr>
          </w:p>
        </w:tc>
        <w:tc>
          <w:tcPr>
            <w:tcW w:w="789" w:type="dxa"/>
          </w:tcPr>
          <w:p w:rsidR="0033214D" w:rsidRPr="00F607B2" w:rsidRDefault="0033214D" w:rsidP="0033214D">
            <w:pPr>
              <w:jc w:val="both"/>
              <w:rPr>
                <w:rFonts w:ascii="Arial" w:hAnsi="Arial" w:cs="Arial"/>
              </w:rPr>
            </w:pPr>
          </w:p>
        </w:tc>
        <w:tc>
          <w:tcPr>
            <w:tcW w:w="709" w:type="dxa"/>
          </w:tcPr>
          <w:p w:rsidR="0033214D" w:rsidRPr="00F607B2" w:rsidRDefault="0033214D" w:rsidP="0033214D">
            <w:pPr>
              <w:jc w:val="both"/>
              <w:rPr>
                <w:rFonts w:ascii="Arial" w:hAnsi="Arial" w:cs="Arial"/>
              </w:rPr>
            </w:pPr>
          </w:p>
        </w:tc>
        <w:tc>
          <w:tcPr>
            <w:tcW w:w="708" w:type="dxa"/>
          </w:tcPr>
          <w:p w:rsidR="0033214D" w:rsidRPr="00F607B2" w:rsidRDefault="0033214D" w:rsidP="0033214D">
            <w:pPr>
              <w:jc w:val="both"/>
              <w:rPr>
                <w:rFonts w:ascii="Arial" w:hAnsi="Arial" w:cs="Arial"/>
              </w:rPr>
            </w:pPr>
          </w:p>
        </w:tc>
      </w:tr>
      <w:tr w:rsidR="0033214D" w:rsidRPr="00F607B2" w:rsidTr="0033214D">
        <w:tc>
          <w:tcPr>
            <w:tcW w:w="6629" w:type="dxa"/>
          </w:tcPr>
          <w:p w:rsidR="0033214D" w:rsidRPr="00F607B2" w:rsidRDefault="0033214D" w:rsidP="0033214D">
            <w:pPr>
              <w:jc w:val="both"/>
              <w:rPr>
                <w:rFonts w:ascii="Arial" w:hAnsi="Arial" w:cs="Arial"/>
              </w:rPr>
            </w:pPr>
            <w:r w:rsidRPr="00F607B2">
              <w:rPr>
                <w:rFonts w:ascii="Arial" w:hAnsi="Arial" w:cs="Arial"/>
              </w:rPr>
              <w:t>Challenging behaviour</w:t>
            </w:r>
          </w:p>
        </w:tc>
        <w:tc>
          <w:tcPr>
            <w:tcW w:w="709" w:type="dxa"/>
          </w:tcPr>
          <w:p w:rsidR="0033214D" w:rsidRPr="00F607B2" w:rsidRDefault="0033214D" w:rsidP="0033214D">
            <w:pPr>
              <w:jc w:val="both"/>
              <w:rPr>
                <w:rFonts w:ascii="Arial" w:hAnsi="Arial" w:cs="Arial"/>
              </w:rPr>
            </w:pPr>
            <w:r>
              <w:rPr>
                <w:rFonts w:ascii="Arial" w:hAnsi="Arial" w:cs="Arial"/>
              </w:rPr>
              <w:t>Y</w:t>
            </w:r>
          </w:p>
        </w:tc>
        <w:tc>
          <w:tcPr>
            <w:tcW w:w="770" w:type="dxa"/>
          </w:tcPr>
          <w:p w:rsidR="0033214D" w:rsidRPr="00F607B2" w:rsidRDefault="0033214D" w:rsidP="0033214D">
            <w:pPr>
              <w:jc w:val="both"/>
              <w:rPr>
                <w:rFonts w:ascii="Arial" w:hAnsi="Arial" w:cs="Arial"/>
              </w:rPr>
            </w:pPr>
          </w:p>
        </w:tc>
        <w:tc>
          <w:tcPr>
            <w:tcW w:w="789" w:type="dxa"/>
          </w:tcPr>
          <w:p w:rsidR="0033214D" w:rsidRPr="00F607B2" w:rsidRDefault="0033214D" w:rsidP="0033214D">
            <w:pPr>
              <w:jc w:val="both"/>
              <w:rPr>
                <w:rFonts w:ascii="Arial" w:hAnsi="Arial" w:cs="Arial"/>
              </w:rPr>
            </w:pPr>
            <w:r>
              <w:rPr>
                <w:rFonts w:ascii="Arial" w:hAnsi="Arial" w:cs="Arial"/>
              </w:rPr>
              <w:t>X</w:t>
            </w:r>
          </w:p>
        </w:tc>
        <w:tc>
          <w:tcPr>
            <w:tcW w:w="709" w:type="dxa"/>
          </w:tcPr>
          <w:p w:rsidR="0033214D" w:rsidRPr="00F607B2" w:rsidRDefault="0033214D" w:rsidP="0033214D">
            <w:pPr>
              <w:jc w:val="both"/>
              <w:rPr>
                <w:rFonts w:ascii="Arial" w:hAnsi="Arial" w:cs="Arial"/>
              </w:rPr>
            </w:pPr>
          </w:p>
        </w:tc>
        <w:tc>
          <w:tcPr>
            <w:tcW w:w="708" w:type="dxa"/>
          </w:tcPr>
          <w:p w:rsidR="0033214D" w:rsidRPr="00F607B2" w:rsidRDefault="0033214D" w:rsidP="0033214D">
            <w:pPr>
              <w:jc w:val="both"/>
              <w:rPr>
                <w:rFonts w:ascii="Arial" w:hAnsi="Arial" w:cs="Arial"/>
              </w:rPr>
            </w:pPr>
          </w:p>
        </w:tc>
      </w:tr>
    </w:tbl>
    <w:p w:rsidR="00745810" w:rsidRPr="00F607B2" w:rsidRDefault="00745810" w:rsidP="00EE054F">
      <w:pPr>
        <w:rPr>
          <w:rFonts w:ascii="Arial" w:hAnsi="Arial" w:cs="Arial"/>
          <w:color w:val="FF0000"/>
        </w:rPr>
      </w:pPr>
    </w:p>
    <w:p w:rsidR="00A1395C" w:rsidRPr="00A1395C" w:rsidRDefault="00A1395C" w:rsidP="00745810">
      <w:pPr>
        <w:spacing w:after="0" w:line="240" w:lineRule="auto"/>
        <w:rPr>
          <w:rFonts w:ascii="Arial" w:hAnsi="Arial" w:cs="Arial"/>
        </w:rPr>
      </w:pPr>
    </w:p>
    <w:sectPr w:rsidR="00A1395C" w:rsidRPr="00A1395C" w:rsidSect="0033214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011" w:rsidRDefault="00250011" w:rsidP="008D6EE5">
      <w:pPr>
        <w:spacing w:after="0" w:line="240" w:lineRule="auto"/>
      </w:pPr>
      <w:r>
        <w:separator/>
      </w:r>
    </w:p>
  </w:endnote>
  <w:endnote w:type="continuationSeparator" w:id="0">
    <w:p w:rsidR="00250011" w:rsidRDefault="0025001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06F" w:rsidRDefault="00F1606F">
    <w:pPr>
      <w:pStyle w:val="Footer"/>
    </w:pPr>
    <w:r>
      <w:rPr>
        <w:noProof/>
        <w:lang w:eastAsia="en-GB"/>
      </w:rPr>
      <w:drawing>
        <wp:anchor distT="0" distB="0" distL="114300" distR="114300" simplePos="0" relativeHeight="251656704" behindDoc="1" locked="0" layoutInCell="1" allowOverlap="1" wp14:anchorId="5D8AC213" wp14:editId="2F442C3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752" behindDoc="1" locked="0" layoutInCell="1" allowOverlap="1" wp14:anchorId="65612799" wp14:editId="5B390ED1">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57728" behindDoc="1" locked="0" layoutInCell="1" allowOverlap="1" wp14:anchorId="36FA59E5" wp14:editId="3D57643C">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55680" behindDoc="1" locked="0" layoutInCell="1" allowOverlap="1" wp14:anchorId="5CAD148E" wp14:editId="76FA85B7">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011" w:rsidRDefault="00250011" w:rsidP="008D6EE5">
      <w:pPr>
        <w:spacing w:after="0" w:line="240" w:lineRule="auto"/>
      </w:pPr>
      <w:r>
        <w:separator/>
      </w:r>
    </w:p>
  </w:footnote>
  <w:footnote w:type="continuationSeparator" w:id="0">
    <w:p w:rsidR="00250011" w:rsidRDefault="0025001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06F" w:rsidRDefault="00F160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111E"/>
    <w:multiLevelType w:val="hybridMultilevel"/>
    <w:tmpl w:val="2EA24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E76025"/>
    <w:multiLevelType w:val="hybridMultilevel"/>
    <w:tmpl w:val="8C006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C87527"/>
    <w:multiLevelType w:val="hybridMultilevel"/>
    <w:tmpl w:val="5DA05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B7526B"/>
    <w:multiLevelType w:val="hybridMultilevel"/>
    <w:tmpl w:val="2E40A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74ABB"/>
    <w:multiLevelType w:val="hybridMultilevel"/>
    <w:tmpl w:val="1F880A08"/>
    <w:lvl w:ilvl="0" w:tplc="35D8128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0E7E70"/>
    <w:multiLevelType w:val="hybridMultilevel"/>
    <w:tmpl w:val="E7EAB5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D25719"/>
    <w:multiLevelType w:val="hybridMultilevel"/>
    <w:tmpl w:val="5B66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381AB2"/>
    <w:multiLevelType w:val="hybridMultilevel"/>
    <w:tmpl w:val="C31C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E5D34"/>
    <w:multiLevelType w:val="hybridMultilevel"/>
    <w:tmpl w:val="BB30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920DA"/>
    <w:multiLevelType w:val="hybridMultilevel"/>
    <w:tmpl w:val="04AC9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980B49"/>
    <w:multiLevelType w:val="hybridMultilevel"/>
    <w:tmpl w:val="24D44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6820DA"/>
    <w:multiLevelType w:val="hybridMultilevel"/>
    <w:tmpl w:val="03563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F1DAA"/>
    <w:multiLevelType w:val="hybridMultilevel"/>
    <w:tmpl w:val="5C1047BE"/>
    <w:lvl w:ilvl="0" w:tplc="F5DA508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877518"/>
    <w:multiLevelType w:val="hybridMultilevel"/>
    <w:tmpl w:val="B7FE09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4126B"/>
    <w:multiLevelType w:val="hybridMultilevel"/>
    <w:tmpl w:val="80329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582918"/>
    <w:multiLevelType w:val="hybridMultilevel"/>
    <w:tmpl w:val="8B5A8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152C2A"/>
    <w:multiLevelType w:val="hybridMultilevel"/>
    <w:tmpl w:val="F6FEF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2875A2"/>
    <w:multiLevelType w:val="hybridMultilevel"/>
    <w:tmpl w:val="1C507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8D0227C"/>
    <w:multiLevelType w:val="hybridMultilevel"/>
    <w:tmpl w:val="7BD4D3A4"/>
    <w:lvl w:ilvl="0" w:tplc="238890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FF746A"/>
    <w:multiLevelType w:val="hybridMultilevel"/>
    <w:tmpl w:val="8BDE2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4D6E71"/>
    <w:multiLevelType w:val="hybridMultilevel"/>
    <w:tmpl w:val="470E3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7E1A2C"/>
    <w:multiLevelType w:val="hybridMultilevel"/>
    <w:tmpl w:val="85661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2B755B"/>
    <w:multiLevelType w:val="hybridMultilevel"/>
    <w:tmpl w:val="F40C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830561"/>
    <w:multiLevelType w:val="hybridMultilevel"/>
    <w:tmpl w:val="36E20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21240E"/>
    <w:multiLevelType w:val="hybridMultilevel"/>
    <w:tmpl w:val="E0F83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0B2214"/>
    <w:multiLevelType w:val="hybridMultilevel"/>
    <w:tmpl w:val="38849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D309EE"/>
    <w:multiLevelType w:val="hybridMultilevel"/>
    <w:tmpl w:val="44D61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57468C"/>
    <w:multiLevelType w:val="hybridMultilevel"/>
    <w:tmpl w:val="3878A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F4228"/>
    <w:multiLevelType w:val="hybridMultilevel"/>
    <w:tmpl w:val="0E10CD5A"/>
    <w:lvl w:ilvl="0" w:tplc="08090001">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9" w15:restartNumberingAfterBreak="0">
    <w:nsid w:val="7572777A"/>
    <w:multiLevelType w:val="hybridMultilevel"/>
    <w:tmpl w:val="92CE6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E891440"/>
    <w:multiLevelType w:val="hybridMultilevel"/>
    <w:tmpl w:val="0AEA1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18"/>
  </w:num>
  <w:num w:numId="4">
    <w:abstractNumId w:val="3"/>
  </w:num>
  <w:num w:numId="5">
    <w:abstractNumId w:val="8"/>
  </w:num>
  <w:num w:numId="6">
    <w:abstractNumId w:val="5"/>
  </w:num>
  <w:num w:numId="7">
    <w:abstractNumId w:val="12"/>
  </w:num>
  <w:num w:numId="8">
    <w:abstractNumId w:val="29"/>
  </w:num>
  <w:num w:numId="9">
    <w:abstractNumId w:val="14"/>
  </w:num>
  <w:num w:numId="10">
    <w:abstractNumId w:val="15"/>
  </w:num>
  <w:num w:numId="11">
    <w:abstractNumId w:val="21"/>
  </w:num>
  <w:num w:numId="12">
    <w:abstractNumId w:val="20"/>
  </w:num>
  <w:num w:numId="13">
    <w:abstractNumId w:val="9"/>
  </w:num>
  <w:num w:numId="14">
    <w:abstractNumId w:val="4"/>
  </w:num>
  <w:num w:numId="15">
    <w:abstractNumId w:val="23"/>
  </w:num>
  <w:num w:numId="16">
    <w:abstractNumId w:val="30"/>
  </w:num>
  <w:num w:numId="17">
    <w:abstractNumId w:val="2"/>
  </w:num>
  <w:num w:numId="18">
    <w:abstractNumId w:val="1"/>
  </w:num>
  <w:num w:numId="19">
    <w:abstractNumId w:val="6"/>
  </w:num>
  <w:num w:numId="20">
    <w:abstractNumId w:val="25"/>
  </w:num>
  <w:num w:numId="21">
    <w:abstractNumId w:val="28"/>
  </w:num>
  <w:num w:numId="22">
    <w:abstractNumId w:val="0"/>
  </w:num>
  <w:num w:numId="23">
    <w:abstractNumId w:val="22"/>
  </w:num>
  <w:num w:numId="24">
    <w:abstractNumId w:val="7"/>
  </w:num>
  <w:num w:numId="25">
    <w:abstractNumId w:val="19"/>
  </w:num>
  <w:num w:numId="26">
    <w:abstractNumId w:val="24"/>
  </w:num>
  <w:num w:numId="27">
    <w:abstractNumId w:val="27"/>
  </w:num>
  <w:num w:numId="28">
    <w:abstractNumId w:val="16"/>
  </w:num>
  <w:num w:numId="29">
    <w:abstractNumId w:val="13"/>
  </w:num>
  <w:num w:numId="30">
    <w:abstractNumId w:val="26"/>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092B"/>
    <w:rsid w:val="00045565"/>
    <w:rsid w:val="0005796B"/>
    <w:rsid w:val="000E5016"/>
    <w:rsid w:val="000F4B28"/>
    <w:rsid w:val="00120D94"/>
    <w:rsid w:val="00172534"/>
    <w:rsid w:val="001B750B"/>
    <w:rsid w:val="001D2D93"/>
    <w:rsid w:val="001D5FA5"/>
    <w:rsid w:val="001E6EE8"/>
    <w:rsid w:val="001F5B49"/>
    <w:rsid w:val="00213541"/>
    <w:rsid w:val="00250011"/>
    <w:rsid w:val="00286113"/>
    <w:rsid w:val="002B28AE"/>
    <w:rsid w:val="002C2146"/>
    <w:rsid w:val="0033214D"/>
    <w:rsid w:val="003B04AD"/>
    <w:rsid w:val="003B1E60"/>
    <w:rsid w:val="003B43F4"/>
    <w:rsid w:val="00403508"/>
    <w:rsid w:val="00431F44"/>
    <w:rsid w:val="00471F5D"/>
    <w:rsid w:val="004733A7"/>
    <w:rsid w:val="00484A01"/>
    <w:rsid w:val="00495863"/>
    <w:rsid w:val="004E5578"/>
    <w:rsid w:val="005008B9"/>
    <w:rsid w:val="005033D7"/>
    <w:rsid w:val="00531696"/>
    <w:rsid w:val="00533E9D"/>
    <w:rsid w:val="005776BB"/>
    <w:rsid w:val="00582420"/>
    <w:rsid w:val="00591ED2"/>
    <w:rsid w:val="0059440F"/>
    <w:rsid w:val="005A4979"/>
    <w:rsid w:val="005E0E0E"/>
    <w:rsid w:val="00615705"/>
    <w:rsid w:val="00631570"/>
    <w:rsid w:val="00677EC6"/>
    <w:rsid w:val="00686996"/>
    <w:rsid w:val="006C38CB"/>
    <w:rsid w:val="006F4F61"/>
    <w:rsid w:val="006F5D1E"/>
    <w:rsid w:val="006F7E09"/>
    <w:rsid w:val="007223F5"/>
    <w:rsid w:val="00745810"/>
    <w:rsid w:val="00757622"/>
    <w:rsid w:val="00764F3D"/>
    <w:rsid w:val="0079132F"/>
    <w:rsid w:val="00822BF8"/>
    <w:rsid w:val="00834781"/>
    <w:rsid w:val="00863ED6"/>
    <w:rsid w:val="0087013E"/>
    <w:rsid w:val="008A71E7"/>
    <w:rsid w:val="008B499E"/>
    <w:rsid w:val="008B6E15"/>
    <w:rsid w:val="008D0826"/>
    <w:rsid w:val="008D6EE5"/>
    <w:rsid w:val="00944CB3"/>
    <w:rsid w:val="00950258"/>
    <w:rsid w:val="0097073D"/>
    <w:rsid w:val="009A2853"/>
    <w:rsid w:val="009D0DEA"/>
    <w:rsid w:val="00A01AF1"/>
    <w:rsid w:val="00A1395C"/>
    <w:rsid w:val="00A27CFC"/>
    <w:rsid w:val="00A400B0"/>
    <w:rsid w:val="00A61287"/>
    <w:rsid w:val="00AC177C"/>
    <w:rsid w:val="00B54EE4"/>
    <w:rsid w:val="00B63334"/>
    <w:rsid w:val="00BF126B"/>
    <w:rsid w:val="00C06E51"/>
    <w:rsid w:val="00C2653D"/>
    <w:rsid w:val="00C30CAA"/>
    <w:rsid w:val="00C467C4"/>
    <w:rsid w:val="00CC2F4E"/>
    <w:rsid w:val="00D16B99"/>
    <w:rsid w:val="00D211AA"/>
    <w:rsid w:val="00D244DD"/>
    <w:rsid w:val="00D33728"/>
    <w:rsid w:val="00D44AB0"/>
    <w:rsid w:val="00D62648"/>
    <w:rsid w:val="00D62B55"/>
    <w:rsid w:val="00D85E27"/>
    <w:rsid w:val="00E01014"/>
    <w:rsid w:val="00E06039"/>
    <w:rsid w:val="00EC0852"/>
    <w:rsid w:val="00EE054F"/>
    <w:rsid w:val="00F1606F"/>
    <w:rsid w:val="00F607B2"/>
    <w:rsid w:val="00F739CD"/>
    <w:rsid w:val="00F96C82"/>
    <w:rsid w:val="00FA5862"/>
    <w:rsid w:val="00FA6DDE"/>
    <w:rsid w:val="00FC1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176B2"/>
  <w15:docId w15:val="{94C8E491-E3F2-43F8-884E-B9EB9237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qFormat/>
    <w:rsid w:val="00757622"/>
    <w:pPr>
      <w:ind w:left="720"/>
      <w:contextualSpacing/>
    </w:pPr>
  </w:style>
  <w:style w:type="paragraph" w:customStyle="1" w:styleId="Default">
    <w:name w:val="Default"/>
    <w:rsid w:val="0097073D"/>
    <w:pPr>
      <w:autoSpaceDE w:val="0"/>
      <w:autoSpaceDN w:val="0"/>
      <w:adjustRightInd w:val="0"/>
      <w:spacing w:after="0" w:line="240" w:lineRule="auto"/>
    </w:pPr>
    <w:rPr>
      <w:rFonts w:ascii="Arial" w:hAnsi="Arial" w:cs="Arial"/>
      <w:color w:val="000000"/>
      <w:sz w:val="24"/>
      <w:szCs w:val="24"/>
    </w:rPr>
  </w:style>
  <w:style w:type="paragraph" w:styleId="BodyText3">
    <w:name w:val="Body Text 3"/>
    <w:basedOn w:val="Normal"/>
    <w:link w:val="BodyText3Char"/>
    <w:uiPriority w:val="99"/>
    <w:semiHidden/>
    <w:unhideWhenUsed/>
    <w:rsid w:val="00045565"/>
    <w:pPr>
      <w:spacing w:after="120"/>
    </w:pPr>
    <w:rPr>
      <w:sz w:val="16"/>
      <w:szCs w:val="16"/>
    </w:rPr>
  </w:style>
  <w:style w:type="character" w:customStyle="1" w:styleId="BodyText3Char">
    <w:name w:val="Body Text 3 Char"/>
    <w:basedOn w:val="DefaultParagraphFont"/>
    <w:link w:val="BodyText3"/>
    <w:uiPriority w:val="99"/>
    <w:semiHidden/>
    <w:rsid w:val="0004556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51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7DAD15-7090-4079-B632-6ECAC0E40D2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359EC99-579D-45F8-AF5D-8F7F785433B5}">
      <dgm:prSet phldrT="[Text]"/>
      <dgm:spPr/>
      <dgm:t>
        <a:bodyPr/>
        <a:lstStyle/>
        <a:p>
          <a:r>
            <a:rPr lang="en-GB" dirty="0"/>
            <a:t>Programme Director</a:t>
          </a:r>
        </a:p>
      </dgm:t>
    </dgm:pt>
    <dgm:pt modelId="{AEB5FC45-3718-49FD-A80A-EC88C684B7ED}" type="parTrans" cxnId="{87AD8229-2C8C-4071-BDF6-B02A0F1F1F0A}">
      <dgm:prSet/>
      <dgm:spPr/>
      <dgm:t>
        <a:bodyPr/>
        <a:lstStyle/>
        <a:p>
          <a:endParaRPr lang="en-GB"/>
        </a:p>
      </dgm:t>
    </dgm:pt>
    <dgm:pt modelId="{5EB0FA47-3D6C-4AA2-AAAB-0F2B724D3C36}" type="sibTrans" cxnId="{87AD8229-2C8C-4071-BDF6-B02A0F1F1F0A}">
      <dgm:prSet/>
      <dgm:spPr/>
      <dgm:t>
        <a:bodyPr/>
        <a:lstStyle/>
        <a:p>
          <a:endParaRPr lang="en-GB"/>
        </a:p>
      </dgm:t>
    </dgm:pt>
    <dgm:pt modelId="{D9FF72BD-B9A0-4F38-907E-F702F8A2F6C2}">
      <dgm:prSet phldrT="[Text]"/>
      <dgm:spPr>
        <a:ln>
          <a:solidFill>
            <a:schemeClr val="tx2"/>
          </a:solidFill>
          <a:prstDash val="solid"/>
        </a:ln>
      </dgm:spPr>
      <dgm:t>
        <a:bodyPr/>
        <a:lstStyle/>
        <a:p>
          <a:r>
            <a:rPr lang="en-GB" dirty="0"/>
            <a:t>Senior Nurse Outpatients, </a:t>
          </a:r>
        </a:p>
        <a:p>
          <a:r>
            <a:rPr lang="en-GB" dirty="0"/>
            <a:t>Senior Nurse for Community Services</a:t>
          </a:r>
        </a:p>
      </dgm:t>
    </dgm:pt>
    <dgm:pt modelId="{9781C678-D285-4B9A-8C85-A524C3F0A160}" type="parTrans" cxnId="{CA1D2932-4117-4D53-AC7F-EE0412E12787}">
      <dgm:prSet>
        <dgm:style>
          <a:lnRef idx="0">
            <a:scrgbClr r="0" g="0" b="0"/>
          </a:lnRef>
          <a:fillRef idx="0">
            <a:scrgbClr r="0" g="0" b="0"/>
          </a:fillRef>
          <a:effectRef idx="0">
            <a:scrgbClr r="0" g="0" b="0"/>
          </a:effectRef>
          <a:fontRef idx="minor">
            <a:schemeClr val="tx1"/>
          </a:fontRef>
        </dgm:style>
      </dgm:prSet>
      <dgm:spPr>
        <a:ln w="9525" cap="flat" cmpd="sng" algn="ctr">
          <a:solidFill>
            <a:schemeClr val="accent1"/>
          </a:solidFill>
          <a:prstDash val="dash"/>
          <a:round/>
          <a:headEnd type="none" w="med" len="med"/>
          <a:tailEnd type="none" w="med" len="med"/>
        </a:ln>
      </dgm:spPr>
      <dgm:t>
        <a:bodyPr/>
        <a:lstStyle/>
        <a:p>
          <a:endParaRPr lang="en-GB">
            <a:ln w="25400" cmpd="sng">
              <a:noFill/>
              <a:prstDash val="dash"/>
            </a:ln>
          </a:endParaRPr>
        </a:p>
      </dgm:t>
    </dgm:pt>
    <dgm:pt modelId="{8DCD0152-5FAD-41CF-84B2-ECAA12840BA1}" type="sibTrans" cxnId="{CA1D2932-4117-4D53-AC7F-EE0412E12787}">
      <dgm:prSet/>
      <dgm:spPr/>
      <dgm:t>
        <a:bodyPr/>
        <a:lstStyle/>
        <a:p>
          <a:endParaRPr lang="en-GB"/>
        </a:p>
      </dgm:t>
    </dgm:pt>
    <dgm:pt modelId="{C30064CB-4728-4FDF-8841-406391C601B2}">
      <dgm:prSet phldrT="[Text]"/>
      <dgm:spPr/>
      <dgm:t>
        <a:bodyPr/>
        <a:lstStyle/>
        <a:p>
          <a:r>
            <a:rPr lang="en-GB" dirty="0"/>
            <a:t>Head of Outpatients (this role)</a:t>
          </a:r>
        </a:p>
      </dgm:t>
    </dgm:pt>
    <dgm:pt modelId="{272F0E0C-F7F0-4A23-8B93-85CA97388286}" type="parTrans" cxnId="{838924C9-488C-456B-8718-3E41DA57FD9E}">
      <dgm:prSet/>
      <dgm:spPr>
        <a:ln w="22225">
          <a:solidFill>
            <a:srgbClr val="0070C0"/>
          </a:solidFill>
        </a:ln>
      </dgm:spPr>
      <dgm:t>
        <a:bodyPr/>
        <a:lstStyle/>
        <a:p>
          <a:endParaRPr lang="en-GB">
            <a:ln w="22225">
              <a:solidFill>
                <a:schemeClr val="accent1">
                  <a:shade val="95000"/>
                  <a:satMod val="105000"/>
                </a:schemeClr>
              </a:solidFill>
            </a:ln>
          </a:endParaRPr>
        </a:p>
      </dgm:t>
    </dgm:pt>
    <dgm:pt modelId="{06649BB0-5D17-4964-A9D5-D6C8EF11FD08}" type="sibTrans" cxnId="{838924C9-488C-456B-8718-3E41DA57FD9E}">
      <dgm:prSet/>
      <dgm:spPr/>
      <dgm:t>
        <a:bodyPr/>
        <a:lstStyle/>
        <a:p>
          <a:endParaRPr lang="en-GB"/>
        </a:p>
      </dgm:t>
    </dgm:pt>
    <dgm:pt modelId="{D8338C73-F81C-4779-9207-C9A0B99BB14A}">
      <dgm:prSet phldrT="[Text]"/>
      <dgm:spPr/>
      <dgm:t>
        <a:bodyPr/>
        <a:lstStyle/>
        <a:p>
          <a:r>
            <a:rPr lang="en-GB" dirty="0"/>
            <a:t>Head of Access</a:t>
          </a:r>
        </a:p>
      </dgm:t>
    </dgm:pt>
    <dgm:pt modelId="{1AB69295-AC24-4911-A1F5-0695C53C1C3F}" type="parTrans" cxnId="{F5779956-AE81-4E0F-BD4F-DAAD59711F9D}">
      <dgm:prSet/>
      <dgm:spPr>
        <a:ln w="19050">
          <a:solidFill>
            <a:srgbClr val="0070C0"/>
          </a:solidFill>
        </a:ln>
      </dgm:spPr>
      <dgm:t>
        <a:bodyPr/>
        <a:lstStyle/>
        <a:p>
          <a:endParaRPr lang="en-GB"/>
        </a:p>
      </dgm:t>
    </dgm:pt>
    <dgm:pt modelId="{85114CC8-1EE9-4F7B-AF65-20FC8ECAF6F0}" type="sibTrans" cxnId="{F5779956-AE81-4E0F-BD4F-DAAD59711F9D}">
      <dgm:prSet/>
      <dgm:spPr/>
      <dgm:t>
        <a:bodyPr/>
        <a:lstStyle/>
        <a:p>
          <a:endParaRPr lang="en-GB"/>
        </a:p>
      </dgm:t>
    </dgm:pt>
    <dgm:pt modelId="{F3FE1E91-90E5-4D59-BD2D-312901F710EF}">
      <dgm:prSet/>
      <dgm:spPr>
        <a:ln>
          <a:solidFill>
            <a:schemeClr val="bg2"/>
          </a:solidFill>
        </a:ln>
      </dgm:spPr>
      <dgm:t>
        <a:bodyPr/>
        <a:lstStyle/>
        <a:p>
          <a:r>
            <a:rPr lang="en-GB" dirty="0"/>
            <a:t>Central Support Team</a:t>
          </a:r>
        </a:p>
      </dgm:t>
    </dgm:pt>
    <dgm:pt modelId="{23CF9000-0709-4A27-B818-FB8B1504B63A}" type="parTrans" cxnId="{512E9C2A-D8C0-4A32-B128-21BDCD2CAB55}">
      <dgm:prSet/>
      <dgm:spPr>
        <a:ln w="19050">
          <a:solidFill>
            <a:srgbClr val="0070C0"/>
          </a:solidFill>
        </a:ln>
      </dgm:spPr>
      <dgm:t>
        <a:bodyPr/>
        <a:lstStyle/>
        <a:p>
          <a:endParaRPr lang="en-GB"/>
        </a:p>
      </dgm:t>
    </dgm:pt>
    <dgm:pt modelId="{F52F5DD7-557B-48E1-A8A6-0F169810BBDD}" type="sibTrans" cxnId="{512E9C2A-D8C0-4A32-B128-21BDCD2CAB55}">
      <dgm:prSet/>
      <dgm:spPr/>
      <dgm:t>
        <a:bodyPr/>
        <a:lstStyle/>
        <a:p>
          <a:endParaRPr lang="en-GB"/>
        </a:p>
      </dgm:t>
    </dgm:pt>
    <dgm:pt modelId="{B20DF5B4-EDB1-40AD-9FAC-AD3BDB6FE767}" type="pres">
      <dgm:prSet presAssocID="{D57DAD15-7090-4079-B632-6ECAC0E40D24}" presName="hierChild1" presStyleCnt="0">
        <dgm:presLayoutVars>
          <dgm:orgChart val="1"/>
          <dgm:chPref val="1"/>
          <dgm:dir/>
          <dgm:animOne val="branch"/>
          <dgm:animLvl val="lvl"/>
          <dgm:resizeHandles/>
        </dgm:presLayoutVars>
      </dgm:prSet>
      <dgm:spPr/>
    </dgm:pt>
    <dgm:pt modelId="{A686208B-C170-4859-A956-DC823AD09318}" type="pres">
      <dgm:prSet presAssocID="{F359EC99-579D-45F8-AF5D-8F7F785433B5}" presName="hierRoot1" presStyleCnt="0">
        <dgm:presLayoutVars>
          <dgm:hierBranch val="init"/>
        </dgm:presLayoutVars>
      </dgm:prSet>
      <dgm:spPr/>
    </dgm:pt>
    <dgm:pt modelId="{6E2AE140-0716-4C3F-8DD7-686A61936C85}" type="pres">
      <dgm:prSet presAssocID="{F359EC99-579D-45F8-AF5D-8F7F785433B5}" presName="rootComposite1" presStyleCnt="0"/>
      <dgm:spPr/>
    </dgm:pt>
    <dgm:pt modelId="{A10794EC-A3E6-4133-8C57-6B464C7FE5CF}" type="pres">
      <dgm:prSet presAssocID="{F359EC99-579D-45F8-AF5D-8F7F785433B5}" presName="rootText1" presStyleLbl="node0" presStyleIdx="0" presStyleCnt="1" custLinFactNeighborX="941" custLinFactNeighborY="-20280">
        <dgm:presLayoutVars>
          <dgm:chPref val="3"/>
        </dgm:presLayoutVars>
      </dgm:prSet>
      <dgm:spPr/>
    </dgm:pt>
    <dgm:pt modelId="{52B3C3C9-BE0E-4677-A656-AF459827C64D}" type="pres">
      <dgm:prSet presAssocID="{F359EC99-579D-45F8-AF5D-8F7F785433B5}" presName="rootConnector1" presStyleLbl="node1" presStyleIdx="0" presStyleCnt="0"/>
      <dgm:spPr/>
    </dgm:pt>
    <dgm:pt modelId="{E37FF24A-CA99-4162-9A75-59F79A73DA4E}" type="pres">
      <dgm:prSet presAssocID="{F359EC99-579D-45F8-AF5D-8F7F785433B5}" presName="hierChild2" presStyleCnt="0"/>
      <dgm:spPr/>
    </dgm:pt>
    <dgm:pt modelId="{B2D1EF40-E90C-4986-9B33-53D3AAFAF068}" type="pres">
      <dgm:prSet presAssocID="{9781C678-D285-4B9A-8C85-A524C3F0A160}" presName="Name37" presStyleLbl="parChTrans1D2" presStyleIdx="0" presStyleCnt="3"/>
      <dgm:spPr/>
    </dgm:pt>
    <dgm:pt modelId="{3575FA4A-91A9-483B-B8DC-39EC2150F1B6}" type="pres">
      <dgm:prSet presAssocID="{D9FF72BD-B9A0-4F38-907E-F702F8A2F6C2}" presName="hierRoot2" presStyleCnt="0">
        <dgm:presLayoutVars>
          <dgm:hierBranch val="init"/>
        </dgm:presLayoutVars>
      </dgm:prSet>
      <dgm:spPr/>
    </dgm:pt>
    <dgm:pt modelId="{C034C94D-9458-4900-9FC5-D6180E72440F}" type="pres">
      <dgm:prSet presAssocID="{D9FF72BD-B9A0-4F38-907E-F702F8A2F6C2}" presName="rootComposite" presStyleCnt="0"/>
      <dgm:spPr/>
    </dgm:pt>
    <dgm:pt modelId="{EA5D1AFA-7046-42FD-A1F6-CDC015EEE3E5}" type="pres">
      <dgm:prSet presAssocID="{D9FF72BD-B9A0-4F38-907E-F702F8A2F6C2}" presName="rootText" presStyleLbl="node2" presStyleIdx="0" presStyleCnt="3">
        <dgm:presLayoutVars>
          <dgm:chPref val="3"/>
        </dgm:presLayoutVars>
      </dgm:prSet>
      <dgm:spPr/>
    </dgm:pt>
    <dgm:pt modelId="{718BADC0-960F-48B8-B5D4-1E0DA3FD4E54}" type="pres">
      <dgm:prSet presAssocID="{D9FF72BD-B9A0-4F38-907E-F702F8A2F6C2}" presName="rootConnector" presStyleLbl="node2" presStyleIdx="0" presStyleCnt="3"/>
      <dgm:spPr/>
    </dgm:pt>
    <dgm:pt modelId="{B0977A6B-CD06-49D5-B187-DDF0F4696B2B}" type="pres">
      <dgm:prSet presAssocID="{D9FF72BD-B9A0-4F38-907E-F702F8A2F6C2}" presName="hierChild4" presStyleCnt="0"/>
      <dgm:spPr/>
    </dgm:pt>
    <dgm:pt modelId="{9BAB092E-09E8-44BB-B6A0-A8F97B27DF59}" type="pres">
      <dgm:prSet presAssocID="{D9FF72BD-B9A0-4F38-907E-F702F8A2F6C2}" presName="hierChild5" presStyleCnt="0"/>
      <dgm:spPr/>
    </dgm:pt>
    <dgm:pt modelId="{B2C6C453-3743-4508-A30E-38AA7C068DFA}" type="pres">
      <dgm:prSet presAssocID="{272F0E0C-F7F0-4A23-8B93-85CA97388286}" presName="Name37" presStyleLbl="parChTrans1D2" presStyleIdx="1" presStyleCnt="3"/>
      <dgm:spPr/>
    </dgm:pt>
    <dgm:pt modelId="{36894F97-3B7F-4255-A544-9EB67C38C3A8}" type="pres">
      <dgm:prSet presAssocID="{C30064CB-4728-4FDF-8841-406391C601B2}" presName="hierRoot2" presStyleCnt="0">
        <dgm:presLayoutVars>
          <dgm:hierBranch val="init"/>
        </dgm:presLayoutVars>
      </dgm:prSet>
      <dgm:spPr/>
    </dgm:pt>
    <dgm:pt modelId="{395F0516-C3C0-48A2-A9F3-C0267A87E579}" type="pres">
      <dgm:prSet presAssocID="{C30064CB-4728-4FDF-8841-406391C601B2}" presName="rootComposite" presStyleCnt="0"/>
      <dgm:spPr/>
    </dgm:pt>
    <dgm:pt modelId="{DACBF3C1-BE7E-4709-BFEC-A1A37510EEDD}" type="pres">
      <dgm:prSet presAssocID="{C30064CB-4728-4FDF-8841-406391C601B2}" presName="rootText" presStyleLbl="node2" presStyleIdx="1" presStyleCnt="3">
        <dgm:presLayoutVars>
          <dgm:chPref val="3"/>
        </dgm:presLayoutVars>
      </dgm:prSet>
      <dgm:spPr/>
    </dgm:pt>
    <dgm:pt modelId="{F0BAB86C-15F1-4075-903B-03199DCCBC1D}" type="pres">
      <dgm:prSet presAssocID="{C30064CB-4728-4FDF-8841-406391C601B2}" presName="rootConnector" presStyleLbl="node2" presStyleIdx="1" presStyleCnt="3"/>
      <dgm:spPr/>
    </dgm:pt>
    <dgm:pt modelId="{EFAC08FF-EC81-4EF0-9825-488696E8FE16}" type="pres">
      <dgm:prSet presAssocID="{C30064CB-4728-4FDF-8841-406391C601B2}" presName="hierChild4" presStyleCnt="0"/>
      <dgm:spPr/>
    </dgm:pt>
    <dgm:pt modelId="{27B5842D-2E22-484F-A362-61D48395D32B}" type="pres">
      <dgm:prSet presAssocID="{23CF9000-0709-4A27-B818-FB8B1504B63A}" presName="Name37" presStyleLbl="parChTrans1D3" presStyleIdx="0" presStyleCnt="1"/>
      <dgm:spPr/>
    </dgm:pt>
    <dgm:pt modelId="{1CF7181D-9E89-4E5A-B7F9-0FF61EB9062A}" type="pres">
      <dgm:prSet presAssocID="{F3FE1E91-90E5-4D59-BD2D-312901F710EF}" presName="hierRoot2" presStyleCnt="0">
        <dgm:presLayoutVars>
          <dgm:hierBranch val="init"/>
        </dgm:presLayoutVars>
      </dgm:prSet>
      <dgm:spPr/>
    </dgm:pt>
    <dgm:pt modelId="{6529F96F-0C65-4461-A045-75C0EAD203FC}" type="pres">
      <dgm:prSet presAssocID="{F3FE1E91-90E5-4D59-BD2D-312901F710EF}" presName="rootComposite" presStyleCnt="0"/>
      <dgm:spPr/>
    </dgm:pt>
    <dgm:pt modelId="{02CDBF89-9F90-49F0-AF7B-A52DC3D2660C}" type="pres">
      <dgm:prSet presAssocID="{F3FE1E91-90E5-4D59-BD2D-312901F710EF}" presName="rootText" presStyleLbl="node3" presStyleIdx="0" presStyleCnt="1" custLinFactNeighborX="18268" custLinFactNeighborY="10862">
        <dgm:presLayoutVars>
          <dgm:chPref val="3"/>
        </dgm:presLayoutVars>
      </dgm:prSet>
      <dgm:spPr/>
    </dgm:pt>
    <dgm:pt modelId="{38C1EBCE-E4BA-4F67-839B-98330D85D595}" type="pres">
      <dgm:prSet presAssocID="{F3FE1E91-90E5-4D59-BD2D-312901F710EF}" presName="rootConnector" presStyleLbl="node3" presStyleIdx="0" presStyleCnt="1"/>
      <dgm:spPr/>
    </dgm:pt>
    <dgm:pt modelId="{5F3E5652-C8B2-4375-93B7-FC84460531AC}" type="pres">
      <dgm:prSet presAssocID="{F3FE1E91-90E5-4D59-BD2D-312901F710EF}" presName="hierChild4" presStyleCnt="0"/>
      <dgm:spPr/>
    </dgm:pt>
    <dgm:pt modelId="{44604DAD-5142-4D14-BA0B-BECA7442D72B}" type="pres">
      <dgm:prSet presAssocID="{F3FE1E91-90E5-4D59-BD2D-312901F710EF}" presName="hierChild5" presStyleCnt="0"/>
      <dgm:spPr/>
    </dgm:pt>
    <dgm:pt modelId="{31269813-D139-4C46-8BD3-991F1E4C037A}" type="pres">
      <dgm:prSet presAssocID="{C30064CB-4728-4FDF-8841-406391C601B2}" presName="hierChild5" presStyleCnt="0"/>
      <dgm:spPr/>
    </dgm:pt>
    <dgm:pt modelId="{7F141483-4CA4-4A76-AA3D-319EFD9DEDAB}" type="pres">
      <dgm:prSet presAssocID="{1AB69295-AC24-4911-A1F5-0695C53C1C3F}" presName="Name37" presStyleLbl="parChTrans1D2" presStyleIdx="2" presStyleCnt="3"/>
      <dgm:spPr/>
    </dgm:pt>
    <dgm:pt modelId="{DFDA8E74-B19F-4E9E-85FB-CCAD71B37001}" type="pres">
      <dgm:prSet presAssocID="{D8338C73-F81C-4779-9207-C9A0B99BB14A}" presName="hierRoot2" presStyleCnt="0">
        <dgm:presLayoutVars>
          <dgm:hierBranch val="init"/>
        </dgm:presLayoutVars>
      </dgm:prSet>
      <dgm:spPr/>
    </dgm:pt>
    <dgm:pt modelId="{0D20E8B6-98C8-4181-89D9-B50695C74578}" type="pres">
      <dgm:prSet presAssocID="{D8338C73-F81C-4779-9207-C9A0B99BB14A}" presName="rootComposite" presStyleCnt="0"/>
      <dgm:spPr/>
    </dgm:pt>
    <dgm:pt modelId="{C0E454AA-C305-4A17-8B1B-CFB93A587CA3}" type="pres">
      <dgm:prSet presAssocID="{D8338C73-F81C-4779-9207-C9A0B99BB14A}" presName="rootText" presStyleLbl="node2" presStyleIdx="2" presStyleCnt="3">
        <dgm:presLayoutVars>
          <dgm:chPref val="3"/>
        </dgm:presLayoutVars>
      </dgm:prSet>
      <dgm:spPr/>
    </dgm:pt>
    <dgm:pt modelId="{8FAA9EC0-E332-4346-96CE-7C8F82F846DF}" type="pres">
      <dgm:prSet presAssocID="{D8338C73-F81C-4779-9207-C9A0B99BB14A}" presName="rootConnector" presStyleLbl="node2" presStyleIdx="2" presStyleCnt="3"/>
      <dgm:spPr/>
    </dgm:pt>
    <dgm:pt modelId="{DF3B5718-D5A8-4A49-B93D-6F0C8994FDCF}" type="pres">
      <dgm:prSet presAssocID="{D8338C73-F81C-4779-9207-C9A0B99BB14A}" presName="hierChild4" presStyleCnt="0"/>
      <dgm:spPr/>
    </dgm:pt>
    <dgm:pt modelId="{8384D409-EE1C-403C-892A-DAA04844A114}" type="pres">
      <dgm:prSet presAssocID="{D8338C73-F81C-4779-9207-C9A0B99BB14A}" presName="hierChild5" presStyleCnt="0"/>
      <dgm:spPr/>
    </dgm:pt>
    <dgm:pt modelId="{E3180C2D-FE9E-418C-8081-8AEB250F2141}" type="pres">
      <dgm:prSet presAssocID="{F359EC99-579D-45F8-AF5D-8F7F785433B5}" presName="hierChild3" presStyleCnt="0"/>
      <dgm:spPr/>
    </dgm:pt>
  </dgm:ptLst>
  <dgm:cxnLst>
    <dgm:cxn modelId="{2D7CF70F-0792-47AB-975D-FE92DEC556B6}" type="presOf" srcId="{F359EC99-579D-45F8-AF5D-8F7F785433B5}" destId="{A10794EC-A3E6-4133-8C57-6B464C7FE5CF}" srcOrd="0" destOrd="0" presId="urn:microsoft.com/office/officeart/2005/8/layout/orgChart1"/>
    <dgm:cxn modelId="{4D998028-BCFA-4D6A-BDB0-3766C2592DEC}" type="presOf" srcId="{C30064CB-4728-4FDF-8841-406391C601B2}" destId="{F0BAB86C-15F1-4075-903B-03199DCCBC1D}" srcOrd="1" destOrd="0" presId="urn:microsoft.com/office/officeart/2005/8/layout/orgChart1"/>
    <dgm:cxn modelId="{87AD8229-2C8C-4071-BDF6-B02A0F1F1F0A}" srcId="{D57DAD15-7090-4079-B632-6ECAC0E40D24}" destId="{F359EC99-579D-45F8-AF5D-8F7F785433B5}" srcOrd="0" destOrd="0" parTransId="{AEB5FC45-3718-49FD-A80A-EC88C684B7ED}" sibTransId="{5EB0FA47-3D6C-4AA2-AAAB-0F2B724D3C36}"/>
    <dgm:cxn modelId="{512E9C2A-D8C0-4A32-B128-21BDCD2CAB55}" srcId="{C30064CB-4728-4FDF-8841-406391C601B2}" destId="{F3FE1E91-90E5-4D59-BD2D-312901F710EF}" srcOrd="0" destOrd="0" parTransId="{23CF9000-0709-4A27-B818-FB8B1504B63A}" sibTransId="{F52F5DD7-557B-48E1-A8A6-0F169810BBDD}"/>
    <dgm:cxn modelId="{687D1A2B-12CB-4C75-B5E1-50FC6B3C5D0A}" type="presOf" srcId="{D57DAD15-7090-4079-B632-6ECAC0E40D24}" destId="{B20DF5B4-EDB1-40AD-9FAC-AD3BDB6FE767}" srcOrd="0" destOrd="0" presId="urn:microsoft.com/office/officeart/2005/8/layout/orgChart1"/>
    <dgm:cxn modelId="{CA1D2932-4117-4D53-AC7F-EE0412E12787}" srcId="{F359EC99-579D-45F8-AF5D-8F7F785433B5}" destId="{D9FF72BD-B9A0-4F38-907E-F702F8A2F6C2}" srcOrd="0" destOrd="0" parTransId="{9781C678-D285-4B9A-8C85-A524C3F0A160}" sibTransId="{8DCD0152-5FAD-41CF-84B2-ECAA12840BA1}"/>
    <dgm:cxn modelId="{9A637C41-D4D9-4AFF-94CC-7A4E27C65D40}" type="presOf" srcId="{D9FF72BD-B9A0-4F38-907E-F702F8A2F6C2}" destId="{EA5D1AFA-7046-42FD-A1F6-CDC015EEE3E5}" srcOrd="0" destOrd="0" presId="urn:microsoft.com/office/officeart/2005/8/layout/orgChart1"/>
    <dgm:cxn modelId="{33B0B069-4016-4639-8897-8F37CF6DE1B7}" type="presOf" srcId="{F359EC99-579D-45F8-AF5D-8F7F785433B5}" destId="{52B3C3C9-BE0E-4677-A656-AF459827C64D}" srcOrd="1" destOrd="0" presId="urn:microsoft.com/office/officeart/2005/8/layout/orgChart1"/>
    <dgm:cxn modelId="{03E4D14E-23E6-4DD1-B8F0-F4FAC346188D}" type="presOf" srcId="{1AB69295-AC24-4911-A1F5-0695C53C1C3F}" destId="{7F141483-4CA4-4A76-AA3D-319EFD9DEDAB}" srcOrd="0" destOrd="0" presId="urn:microsoft.com/office/officeart/2005/8/layout/orgChart1"/>
    <dgm:cxn modelId="{F5779956-AE81-4E0F-BD4F-DAAD59711F9D}" srcId="{F359EC99-579D-45F8-AF5D-8F7F785433B5}" destId="{D8338C73-F81C-4779-9207-C9A0B99BB14A}" srcOrd="2" destOrd="0" parTransId="{1AB69295-AC24-4911-A1F5-0695C53C1C3F}" sibTransId="{85114CC8-1EE9-4F7B-AF65-20FC8ECAF6F0}"/>
    <dgm:cxn modelId="{E87B5378-6843-4E13-BBE1-0710756E7809}" type="presOf" srcId="{C30064CB-4728-4FDF-8841-406391C601B2}" destId="{DACBF3C1-BE7E-4709-BFEC-A1A37510EEDD}" srcOrd="0" destOrd="0" presId="urn:microsoft.com/office/officeart/2005/8/layout/orgChart1"/>
    <dgm:cxn modelId="{2A883D59-A313-4943-A822-0A8763FC5137}" type="presOf" srcId="{D8338C73-F81C-4779-9207-C9A0B99BB14A}" destId="{8FAA9EC0-E332-4346-96CE-7C8F82F846DF}" srcOrd="1" destOrd="0" presId="urn:microsoft.com/office/officeart/2005/8/layout/orgChart1"/>
    <dgm:cxn modelId="{5278C396-A8A5-4A21-9E2F-A9B7DAE0E45C}" type="presOf" srcId="{272F0E0C-F7F0-4A23-8B93-85CA97388286}" destId="{B2C6C453-3743-4508-A30E-38AA7C068DFA}" srcOrd="0" destOrd="0" presId="urn:microsoft.com/office/officeart/2005/8/layout/orgChart1"/>
    <dgm:cxn modelId="{8DE4209E-EC91-434B-AEDA-58FD0A02340B}" type="presOf" srcId="{23CF9000-0709-4A27-B818-FB8B1504B63A}" destId="{27B5842D-2E22-484F-A362-61D48395D32B}" srcOrd="0" destOrd="0" presId="urn:microsoft.com/office/officeart/2005/8/layout/orgChart1"/>
    <dgm:cxn modelId="{FA3A96B4-55C0-410E-AB45-0EFF67F8809A}" type="presOf" srcId="{F3FE1E91-90E5-4D59-BD2D-312901F710EF}" destId="{38C1EBCE-E4BA-4F67-839B-98330D85D595}" srcOrd="1" destOrd="0" presId="urn:microsoft.com/office/officeart/2005/8/layout/orgChart1"/>
    <dgm:cxn modelId="{B70AF2B5-863C-40FF-9B71-F94598864B64}" type="presOf" srcId="{F3FE1E91-90E5-4D59-BD2D-312901F710EF}" destId="{02CDBF89-9F90-49F0-AF7B-A52DC3D2660C}" srcOrd="0" destOrd="0" presId="urn:microsoft.com/office/officeart/2005/8/layout/orgChart1"/>
    <dgm:cxn modelId="{838924C9-488C-456B-8718-3E41DA57FD9E}" srcId="{F359EC99-579D-45F8-AF5D-8F7F785433B5}" destId="{C30064CB-4728-4FDF-8841-406391C601B2}" srcOrd="1" destOrd="0" parTransId="{272F0E0C-F7F0-4A23-8B93-85CA97388286}" sibTransId="{06649BB0-5D17-4964-A9D5-D6C8EF11FD08}"/>
    <dgm:cxn modelId="{7CF782CF-88D3-48C9-8D00-4A7CAE04BB39}" type="presOf" srcId="{D9FF72BD-B9A0-4F38-907E-F702F8A2F6C2}" destId="{718BADC0-960F-48B8-B5D4-1E0DA3FD4E54}" srcOrd="1" destOrd="0" presId="urn:microsoft.com/office/officeart/2005/8/layout/orgChart1"/>
    <dgm:cxn modelId="{D2CF91E4-1758-4D19-AAD1-7159E2E0DDEF}" type="presOf" srcId="{D8338C73-F81C-4779-9207-C9A0B99BB14A}" destId="{C0E454AA-C305-4A17-8B1B-CFB93A587CA3}" srcOrd="0" destOrd="0" presId="urn:microsoft.com/office/officeart/2005/8/layout/orgChart1"/>
    <dgm:cxn modelId="{353BA0EA-F58B-47D2-A645-B050DF9891EF}" type="presOf" srcId="{9781C678-D285-4B9A-8C85-A524C3F0A160}" destId="{B2D1EF40-E90C-4986-9B33-53D3AAFAF068}" srcOrd="0" destOrd="0" presId="urn:microsoft.com/office/officeart/2005/8/layout/orgChart1"/>
    <dgm:cxn modelId="{7142B4CD-A9E7-4B28-ACCC-C866D5D15B0E}" type="presParOf" srcId="{B20DF5B4-EDB1-40AD-9FAC-AD3BDB6FE767}" destId="{A686208B-C170-4859-A956-DC823AD09318}" srcOrd="0" destOrd="0" presId="urn:microsoft.com/office/officeart/2005/8/layout/orgChart1"/>
    <dgm:cxn modelId="{2B1275CF-50AE-403F-8321-09FE40BC3C86}" type="presParOf" srcId="{A686208B-C170-4859-A956-DC823AD09318}" destId="{6E2AE140-0716-4C3F-8DD7-686A61936C85}" srcOrd="0" destOrd="0" presId="urn:microsoft.com/office/officeart/2005/8/layout/orgChart1"/>
    <dgm:cxn modelId="{8DFE8A7E-6853-4129-B208-95BB5E7A4BDA}" type="presParOf" srcId="{6E2AE140-0716-4C3F-8DD7-686A61936C85}" destId="{A10794EC-A3E6-4133-8C57-6B464C7FE5CF}" srcOrd="0" destOrd="0" presId="urn:microsoft.com/office/officeart/2005/8/layout/orgChart1"/>
    <dgm:cxn modelId="{26D02BE4-34EB-45A1-9E65-874317305425}" type="presParOf" srcId="{6E2AE140-0716-4C3F-8DD7-686A61936C85}" destId="{52B3C3C9-BE0E-4677-A656-AF459827C64D}" srcOrd="1" destOrd="0" presId="urn:microsoft.com/office/officeart/2005/8/layout/orgChart1"/>
    <dgm:cxn modelId="{FD1FA0FC-9BFC-4B02-AD82-D0B3FC703C66}" type="presParOf" srcId="{A686208B-C170-4859-A956-DC823AD09318}" destId="{E37FF24A-CA99-4162-9A75-59F79A73DA4E}" srcOrd="1" destOrd="0" presId="urn:microsoft.com/office/officeart/2005/8/layout/orgChart1"/>
    <dgm:cxn modelId="{8303B1DC-C3BA-4249-8DCA-8F36AF77806E}" type="presParOf" srcId="{E37FF24A-CA99-4162-9A75-59F79A73DA4E}" destId="{B2D1EF40-E90C-4986-9B33-53D3AAFAF068}" srcOrd="0" destOrd="0" presId="urn:microsoft.com/office/officeart/2005/8/layout/orgChart1"/>
    <dgm:cxn modelId="{7B353D38-6D60-4B93-8DAC-49FC8061E474}" type="presParOf" srcId="{E37FF24A-CA99-4162-9A75-59F79A73DA4E}" destId="{3575FA4A-91A9-483B-B8DC-39EC2150F1B6}" srcOrd="1" destOrd="0" presId="urn:microsoft.com/office/officeart/2005/8/layout/orgChart1"/>
    <dgm:cxn modelId="{8B06FEC6-B17A-46EE-9C70-81222D3C7762}" type="presParOf" srcId="{3575FA4A-91A9-483B-B8DC-39EC2150F1B6}" destId="{C034C94D-9458-4900-9FC5-D6180E72440F}" srcOrd="0" destOrd="0" presId="urn:microsoft.com/office/officeart/2005/8/layout/orgChart1"/>
    <dgm:cxn modelId="{6F4314AF-9849-401B-B0AD-F1875984AEB9}" type="presParOf" srcId="{C034C94D-9458-4900-9FC5-D6180E72440F}" destId="{EA5D1AFA-7046-42FD-A1F6-CDC015EEE3E5}" srcOrd="0" destOrd="0" presId="urn:microsoft.com/office/officeart/2005/8/layout/orgChart1"/>
    <dgm:cxn modelId="{8F467354-BB10-41DE-B9F6-447DFC118D44}" type="presParOf" srcId="{C034C94D-9458-4900-9FC5-D6180E72440F}" destId="{718BADC0-960F-48B8-B5D4-1E0DA3FD4E54}" srcOrd="1" destOrd="0" presId="urn:microsoft.com/office/officeart/2005/8/layout/orgChart1"/>
    <dgm:cxn modelId="{E363FDC8-7748-47E1-9715-2738B9EFC76E}" type="presParOf" srcId="{3575FA4A-91A9-483B-B8DC-39EC2150F1B6}" destId="{B0977A6B-CD06-49D5-B187-DDF0F4696B2B}" srcOrd="1" destOrd="0" presId="urn:microsoft.com/office/officeart/2005/8/layout/orgChart1"/>
    <dgm:cxn modelId="{ECB9E585-21BA-4E19-89FD-56428501FC27}" type="presParOf" srcId="{3575FA4A-91A9-483B-B8DC-39EC2150F1B6}" destId="{9BAB092E-09E8-44BB-B6A0-A8F97B27DF59}" srcOrd="2" destOrd="0" presId="urn:microsoft.com/office/officeart/2005/8/layout/orgChart1"/>
    <dgm:cxn modelId="{F1F5DCE5-54AF-4686-B875-FDFDB3E8CF1F}" type="presParOf" srcId="{E37FF24A-CA99-4162-9A75-59F79A73DA4E}" destId="{B2C6C453-3743-4508-A30E-38AA7C068DFA}" srcOrd="2" destOrd="0" presId="urn:microsoft.com/office/officeart/2005/8/layout/orgChart1"/>
    <dgm:cxn modelId="{07E84EA4-136B-4DAF-8CD2-705FC40E0D81}" type="presParOf" srcId="{E37FF24A-CA99-4162-9A75-59F79A73DA4E}" destId="{36894F97-3B7F-4255-A544-9EB67C38C3A8}" srcOrd="3" destOrd="0" presId="urn:microsoft.com/office/officeart/2005/8/layout/orgChart1"/>
    <dgm:cxn modelId="{6F947AF1-3B30-463A-AA6E-2DA9A27B3413}" type="presParOf" srcId="{36894F97-3B7F-4255-A544-9EB67C38C3A8}" destId="{395F0516-C3C0-48A2-A9F3-C0267A87E579}" srcOrd="0" destOrd="0" presId="urn:microsoft.com/office/officeart/2005/8/layout/orgChart1"/>
    <dgm:cxn modelId="{81BFFA1A-4C03-42F2-8E34-729EF0905CB7}" type="presParOf" srcId="{395F0516-C3C0-48A2-A9F3-C0267A87E579}" destId="{DACBF3C1-BE7E-4709-BFEC-A1A37510EEDD}" srcOrd="0" destOrd="0" presId="urn:microsoft.com/office/officeart/2005/8/layout/orgChart1"/>
    <dgm:cxn modelId="{46F445D3-93EE-4DB3-AB47-3A86C026E704}" type="presParOf" srcId="{395F0516-C3C0-48A2-A9F3-C0267A87E579}" destId="{F0BAB86C-15F1-4075-903B-03199DCCBC1D}" srcOrd="1" destOrd="0" presId="urn:microsoft.com/office/officeart/2005/8/layout/orgChart1"/>
    <dgm:cxn modelId="{F6E83E82-A9BA-400A-8644-A099A7F72EDC}" type="presParOf" srcId="{36894F97-3B7F-4255-A544-9EB67C38C3A8}" destId="{EFAC08FF-EC81-4EF0-9825-488696E8FE16}" srcOrd="1" destOrd="0" presId="urn:microsoft.com/office/officeart/2005/8/layout/orgChart1"/>
    <dgm:cxn modelId="{9B21CF95-6782-48C1-AB10-4692C49C1585}" type="presParOf" srcId="{EFAC08FF-EC81-4EF0-9825-488696E8FE16}" destId="{27B5842D-2E22-484F-A362-61D48395D32B}" srcOrd="0" destOrd="0" presId="urn:microsoft.com/office/officeart/2005/8/layout/orgChart1"/>
    <dgm:cxn modelId="{0D20BF8A-7A39-4301-89C2-BB0ADD5E5856}" type="presParOf" srcId="{EFAC08FF-EC81-4EF0-9825-488696E8FE16}" destId="{1CF7181D-9E89-4E5A-B7F9-0FF61EB9062A}" srcOrd="1" destOrd="0" presId="urn:microsoft.com/office/officeart/2005/8/layout/orgChart1"/>
    <dgm:cxn modelId="{B2AC17D5-5141-481E-828C-6827A60A20E7}" type="presParOf" srcId="{1CF7181D-9E89-4E5A-B7F9-0FF61EB9062A}" destId="{6529F96F-0C65-4461-A045-75C0EAD203FC}" srcOrd="0" destOrd="0" presId="urn:microsoft.com/office/officeart/2005/8/layout/orgChart1"/>
    <dgm:cxn modelId="{33190715-268A-43AC-B2DE-9681412C78D4}" type="presParOf" srcId="{6529F96F-0C65-4461-A045-75C0EAD203FC}" destId="{02CDBF89-9F90-49F0-AF7B-A52DC3D2660C}" srcOrd="0" destOrd="0" presId="urn:microsoft.com/office/officeart/2005/8/layout/orgChart1"/>
    <dgm:cxn modelId="{0850E4E6-91D3-4702-B0D6-EC363B9B4724}" type="presParOf" srcId="{6529F96F-0C65-4461-A045-75C0EAD203FC}" destId="{38C1EBCE-E4BA-4F67-839B-98330D85D595}" srcOrd="1" destOrd="0" presId="urn:microsoft.com/office/officeart/2005/8/layout/orgChart1"/>
    <dgm:cxn modelId="{D8C9EF97-2B99-4935-94D9-749ED1ADAD62}" type="presParOf" srcId="{1CF7181D-9E89-4E5A-B7F9-0FF61EB9062A}" destId="{5F3E5652-C8B2-4375-93B7-FC84460531AC}" srcOrd="1" destOrd="0" presId="urn:microsoft.com/office/officeart/2005/8/layout/orgChart1"/>
    <dgm:cxn modelId="{536F3316-24A0-4531-9CB5-6F56071509CD}" type="presParOf" srcId="{1CF7181D-9E89-4E5A-B7F9-0FF61EB9062A}" destId="{44604DAD-5142-4D14-BA0B-BECA7442D72B}" srcOrd="2" destOrd="0" presId="urn:microsoft.com/office/officeart/2005/8/layout/orgChart1"/>
    <dgm:cxn modelId="{236E53D5-E088-4B96-85A6-BA871DFE37BE}" type="presParOf" srcId="{36894F97-3B7F-4255-A544-9EB67C38C3A8}" destId="{31269813-D139-4C46-8BD3-991F1E4C037A}" srcOrd="2" destOrd="0" presId="urn:microsoft.com/office/officeart/2005/8/layout/orgChart1"/>
    <dgm:cxn modelId="{F876747D-C01B-4774-A5F2-4F89F52E5C4E}" type="presParOf" srcId="{E37FF24A-CA99-4162-9A75-59F79A73DA4E}" destId="{7F141483-4CA4-4A76-AA3D-319EFD9DEDAB}" srcOrd="4" destOrd="0" presId="urn:microsoft.com/office/officeart/2005/8/layout/orgChart1"/>
    <dgm:cxn modelId="{D950256F-CC81-417B-9BA7-D302218B2CF3}" type="presParOf" srcId="{E37FF24A-CA99-4162-9A75-59F79A73DA4E}" destId="{DFDA8E74-B19F-4E9E-85FB-CCAD71B37001}" srcOrd="5" destOrd="0" presId="urn:microsoft.com/office/officeart/2005/8/layout/orgChart1"/>
    <dgm:cxn modelId="{F90A4141-A02B-495B-900F-74746B1A6BF9}" type="presParOf" srcId="{DFDA8E74-B19F-4E9E-85FB-CCAD71B37001}" destId="{0D20E8B6-98C8-4181-89D9-B50695C74578}" srcOrd="0" destOrd="0" presId="urn:microsoft.com/office/officeart/2005/8/layout/orgChart1"/>
    <dgm:cxn modelId="{DA44D8AD-399F-4AB4-AEBA-8B5BE769485A}" type="presParOf" srcId="{0D20E8B6-98C8-4181-89D9-B50695C74578}" destId="{C0E454AA-C305-4A17-8B1B-CFB93A587CA3}" srcOrd="0" destOrd="0" presId="urn:microsoft.com/office/officeart/2005/8/layout/orgChart1"/>
    <dgm:cxn modelId="{B8021527-5D74-4489-AAAB-D58984DC3956}" type="presParOf" srcId="{0D20E8B6-98C8-4181-89D9-B50695C74578}" destId="{8FAA9EC0-E332-4346-96CE-7C8F82F846DF}" srcOrd="1" destOrd="0" presId="urn:microsoft.com/office/officeart/2005/8/layout/orgChart1"/>
    <dgm:cxn modelId="{57C1A396-EB88-407E-8146-8131ED6F9D60}" type="presParOf" srcId="{DFDA8E74-B19F-4E9E-85FB-CCAD71B37001}" destId="{DF3B5718-D5A8-4A49-B93D-6F0C8994FDCF}" srcOrd="1" destOrd="0" presId="urn:microsoft.com/office/officeart/2005/8/layout/orgChart1"/>
    <dgm:cxn modelId="{4B0D5CB9-D7DC-4D06-9C7B-166709BBB06E}" type="presParOf" srcId="{DFDA8E74-B19F-4E9E-85FB-CCAD71B37001}" destId="{8384D409-EE1C-403C-892A-DAA04844A114}" srcOrd="2" destOrd="0" presId="urn:microsoft.com/office/officeart/2005/8/layout/orgChart1"/>
    <dgm:cxn modelId="{0F9936F8-789E-4307-A3AD-7170FD1F33FB}" type="presParOf" srcId="{A686208B-C170-4859-A956-DC823AD09318}" destId="{E3180C2D-FE9E-418C-8081-8AEB250F2141}"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141483-4CA4-4A76-AA3D-319EFD9DEDAB}">
      <dsp:nvSpPr>
        <dsp:cNvPr id="0" name=""/>
        <dsp:cNvSpPr/>
      </dsp:nvSpPr>
      <dsp:spPr>
        <a:xfrm>
          <a:off x="2881522" y="837827"/>
          <a:ext cx="2011774" cy="518718"/>
        </a:xfrm>
        <a:custGeom>
          <a:avLst/>
          <a:gdLst/>
          <a:ahLst/>
          <a:cxnLst/>
          <a:rect l="0" t="0" r="0" b="0"/>
          <a:pathLst>
            <a:path>
              <a:moveTo>
                <a:pt x="0" y="0"/>
              </a:moveTo>
              <a:lnTo>
                <a:pt x="0" y="342774"/>
              </a:lnTo>
              <a:lnTo>
                <a:pt x="2011774" y="342774"/>
              </a:lnTo>
              <a:lnTo>
                <a:pt x="2011774" y="518718"/>
              </a:lnTo>
            </a:path>
          </a:pathLst>
        </a:custGeom>
        <a:noFill/>
        <a:ln w="19050" cap="flat" cmpd="sng" algn="ctr">
          <a:solidFill>
            <a:srgbClr val="0070C0"/>
          </a:solidFill>
          <a:prstDash val="solid"/>
        </a:ln>
        <a:effectLst/>
      </dsp:spPr>
      <dsp:style>
        <a:lnRef idx="2">
          <a:scrgbClr r="0" g="0" b="0"/>
        </a:lnRef>
        <a:fillRef idx="0">
          <a:scrgbClr r="0" g="0" b="0"/>
        </a:fillRef>
        <a:effectRef idx="0">
          <a:scrgbClr r="0" g="0" b="0"/>
        </a:effectRef>
        <a:fontRef idx="minor"/>
      </dsp:style>
    </dsp:sp>
    <dsp:sp modelId="{27B5842D-2E22-484F-A362-61D48395D32B}">
      <dsp:nvSpPr>
        <dsp:cNvPr id="0" name=""/>
        <dsp:cNvSpPr/>
      </dsp:nvSpPr>
      <dsp:spPr>
        <a:xfrm>
          <a:off x="2195492" y="2194373"/>
          <a:ext cx="557456" cy="861806"/>
        </a:xfrm>
        <a:custGeom>
          <a:avLst/>
          <a:gdLst/>
          <a:ahLst/>
          <a:cxnLst/>
          <a:rect l="0" t="0" r="0" b="0"/>
          <a:pathLst>
            <a:path>
              <a:moveTo>
                <a:pt x="0" y="0"/>
              </a:moveTo>
              <a:lnTo>
                <a:pt x="0" y="861806"/>
              </a:lnTo>
              <a:lnTo>
                <a:pt x="557456" y="861806"/>
              </a:lnTo>
            </a:path>
          </a:pathLst>
        </a:custGeom>
        <a:noFill/>
        <a:ln w="19050" cap="flat" cmpd="sng" algn="ctr">
          <a:solidFill>
            <a:srgbClr val="0070C0"/>
          </a:solidFill>
          <a:prstDash val="solid"/>
        </a:ln>
        <a:effectLst/>
      </dsp:spPr>
      <dsp:style>
        <a:lnRef idx="2">
          <a:scrgbClr r="0" g="0" b="0"/>
        </a:lnRef>
        <a:fillRef idx="0">
          <a:scrgbClr r="0" g="0" b="0"/>
        </a:fillRef>
        <a:effectRef idx="0">
          <a:scrgbClr r="0" g="0" b="0"/>
        </a:effectRef>
        <a:fontRef idx="minor"/>
      </dsp:style>
    </dsp:sp>
    <dsp:sp modelId="{B2C6C453-3743-4508-A30E-38AA7C068DFA}">
      <dsp:nvSpPr>
        <dsp:cNvPr id="0" name=""/>
        <dsp:cNvSpPr/>
      </dsp:nvSpPr>
      <dsp:spPr>
        <a:xfrm>
          <a:off x="2820035" y="837827"/>
          <a:ext cx="91440" cy="518718"/>
        </a:xfrm>
        <a:custGeom>
          <a:avLst/>
          <a:gdLst/>
          <a:ahLst/>
          <a:cxnLst/>
          <a:rect l="0" t="0" r="0" b="0"/>
          <a:pathLst>
            <a:path>
              <a:moveTo>
                <a:pt x="61487" y="0"/>
              </a:moveTo>
              <a:lnTo>
                <a:pt x="61487" y="342774"/>
              </a:lnTo>
              <a:lnTo>
                <a:pt x="45720" y="342774"/>
              </a:lnTo>
              <a:lnTo>
                <a:pt x="45720" y="518718"/>
              </a:lnTo>
            </a:path>
          </a:pathLst>
        </a:custGeom>
        <a:noFill/>
        <a:ln w="22225" cap="flat" cmpd="sng" algn="ctr">
          <a:solidFill>
            <a:srgbClr val="0070C0"/>
          </a:solidFill>
          <a:prstDash val="solid"/>
        </a:ln>
        <a:effectLst/>
      </dsp:spPr>
      <dsp:style>
        <a:lnRef idx="2">
          <a:scrgbClr r="0" g="0" b="0"/>
        </a:lnRef>
        <a:fillRef idx="0">
          <a:scrgbClr r="0" g="0" b="0"/>
        </a:fillRef>
        <a:effectRef idx="0">
          <a:scrgbClr r="0" g="0" b="0"/>
        </a:effectRef>
        <a:fontRef idx="minor"/>
      </dsp:style>
    </dsp:sp>
    <dsp:sp modelId="{B2D1EF40-E90C-4986-9B33-53D3AAFAF068}">
      <dsp:nvSpPr>
        <dsp:cNvPr id="0" name=""/>
        <dsp:cNvSpPr/>
      </dsp:nvSpPr>
      <dsp:spPr>
        <a:xfrm>
          <a:off x="838212" y="837827"/>
          <a:ext cx="2043310" cy="518718"/>
        </a:xfrm>
        <a:custGeom>
          <a:avLst/>
          <a:gdLst/>
          <a:ahLst/>
          <a:cxnLst/>
          <a:rect l="0" t="0" r="0" b="0"/>
          <a:pathLst>
            <a:path>
              <a:moveTo>
                <a:pt x="2043310" y="0"/>
              </a:moveTo>
              <a:lnTo>
                <a:pt x="2043310" y="342774"/>
              </a:lnTo>
              <a:lnTo>
                <a:pt x="0" y="342774"/>
              </a:lnTo>
              <a:lnTo>
                <a:pt x="0" y="518718"/>
              </a:lnTo>
            </a:path>
          </a:pathLst>
        </a:custGeom>
        <a:noFill/>
        <a:ln w="9525" cap="flat" cmpd="sng" algn="ctr">
          <a:solidFill>
            <a:schemeClr val="accent1"/>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sp>
    <dsp:sp modelId="{A10794EC-A3E6-4133-8C57-6B464C7FE5CF}">
      <dsp:nvSpPr>
        <dsp:cNvPr id="0" name=""/>
        <dsp:cNvSpPr/>
      </dsp:nvSpPr>
      <dsp:spPr>
        <a:xfrm>
          <a:off x="2043695" y="0"/>
          <a:ext cx="1675655" cy="8378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dirty="0"/>
            <a:t>Programme Director</a:t>
          </a:r>
        </a:p>
      </dsp:txBody>
      <dsp:txXfrm>
        <a:off x="2043695" y="0"/>
        <a:ext cx="1675655" cy="837827"/>
      </dsp:txXfrm>
    </dsp:sp>
    <dsp:sp modelId="{EA5D1AFA-7046-42FD-A1F6-CDC015EEE3E5}">
      <dsp:nvSpPr>
        <dsp:cNvPr id="0" name=""/>
        <dsp:cNvSpPr/>
      </dsp:nvSpPr>
      <dsp:spPr>
        <a:xfrm>
          <a:off x="384" y="1356546"/>
          <a:ext cx="1675655" cy="837827"/>
        </a:xfrm>
        <a:prstGeom prst="rect">
          <a:avLst/>
        </a:prstGeom>
        <a:solidFill>
          <a:schemeClr val="accent1">
            <a:hueOff val="0"/>
            <a:satOff val="0"/>
            <a:lumOff val="0"/>
            <a:alphaOff val="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dirty="0"/>
            <a:t>Senior Nurse Outpatients, </a:t>
          </a:r>
        </a:p>
        <a:p>
          <a:pPr marL="0" lvl="0" indent="0" algn="ctr" defTabSz="577850">
            <a:lnSpc>
              <a:spcPct val="90000"/>
            </a:lnSpc>
            <a:spcBef>
              <a:spcPct val="0"/>
            </a:spcBef>
            <a:spcAft>
              <a:spcPct val="35000"/>
            </a:spcAft>
            <a:buNone/>
          </a:pPr>
          <a:r>
            <a:rPr lang="en-GB" sz="1300" kern="1200" dirty="0"/>
            <a:t>Senior Nurse for Community Services</a:t>
          </a:r>
        </a:p>
      </dsp:txBody>
      <dsp:txXfrm>
        <a:off x="384" y="1356546"/>
        <a:ext cx="1675655" cy="837827"/>
      </dsp:txXfrm>
    </dsp:sp>
    <dsp:sp modelId="{DACBF3C1-BE7E-4709-BFEC-A1A37510EEDD}">
      <dsp:nvSpPr>
        <dsp:cNvPr id="0" name=""/>
        <dsp:cNvSpPr/>
      </dsp:nvSpPr>
      <dsp:spPr>
        <a:xfrm>
          <a:off x="2027927" y="1356546"/>
          <a:ext cx="1675655" cy="8378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dirty="0"/>
            <a:t>Head of Outpatients (this role)</a:t>
          </a:r>
        </a:p>
      </dsp:txBody>
      <dsp:txXfrm>
        <a:off x="2027927" y="1356546"/>
        <a:ext cx="1675655" cy="837827"/>
      </dsp:txXfrm>
    </dsp:sp>
    <dsp:sp modelId="{02CDBF89-9F90-49F0-AF7B-A52DC3D2660C}">
      <dsp:nvSpPr>
        <dsp:cNvPr id="0" name=""/>
        <dsp:cNvSpPr/>
      </dsp:nvSpPr>
      <dsp:spPr>
        <a:xfrm>
          <a:off x="2752949" y="2637266"/>
          <a:ext cx="1675655" cy="837827"/>
        </a:xfrm>
        <a:prstGeom prst="rect">
          <a:avLst/>
        </a:prstGeom>
        <a:solidFill>
          <a:schemeClr val="accent1">
            <a:hueOff val="0"/>
            <a:satOff val="0"/>
            <a:lumOff val="0"/>
            <a:alphaOff val="0"/>
          </a:schemeClr>
        </a:solidFill>
        <a:ln w="25400" cap="flat" cmpd="sng" algn="ctr">
          <a:solidFill>
            <a:schemeClr val="bg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dirty="0"/>
            <a:t>Central Support Team</a:t>
          </a:r>
        </a:p>
      </dsp:txBody>
      <dsp:txXfrm>
        <a:off x="2752949" y="2637266"/>
        <a:ext cx="1675655" cy="837827"/>
      </dsp:txXfrm>
    </dsp:sp>
    <dsp:sp modelId="{C0E454AA-C305-4A17-8B1B-CFB93A587CA3}">
      <dsp:nvSpPr>
        <dsp:cNvPr id="0" name=""/>
        <dsp:cNvSpPr/>
      </dsp:nvSpPr>
      <dsp:spPr>
        <a:xfrm>
          <a:off x="4055470" y="1356546"/>
          <a:ext cx="1675655" cy="8378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dirty="0"/>
            <a:t>Head of Access</a:t>
          </a:r>
        </a:p>
      </dsp:txBody>
      <dsp:txXfrm>
        <a:off x="4055470" y="1356546"/>
        <a:ext cx="1675655" cy="8378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E6E9-9A87-423C-966C-CCB504736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2594</Words>
  <Characters>14791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RUTHERFORD, Rowenna (ROYAL DEVON UNIVERSITY HEALTHCARE NHS FOUNDATION TRUST)</cp:lastModifiedBy>
  <cp:revision>8</cp:revision>
  <cp:lastPrinted>2019-01-24T10:03:00Z</cp:lastPrinted>
  <dcterms:created xsi:type="dcterms:W3CDTF">2023-04-20T17:08:00Z</dcterms:created>
  <dcterms:modified xsi:type="dcterms:W3CDTF">2023-04-20T17:39:00Z</dcterms:modified>
</cp:coreProperties>
</file>