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541" w:rsidRDefault="00213541"/>
    <w:p w14:paraId="0A37501D" w14:textId="77777777" w:rsidR="00884334" w:rsidRPr="00884334" w:rsidRDefault="00884334" w:rsidP="00884334">
      <w:pPr>
        <w:spacing w:after="0" w:line="240" w:lineRule="auto"/>
        <w:ind w:left="-567" w:right="-472"/>
        <w:jc w:val="center"/>
        <w:rPr>
          <w:rFonts w:ascii="Arial" w:hAnsi="Arial" w:cs="Arial"/>
          <w:sz w:val="20"/>
        </w:rPr>
      </w:pPr>
    </w:p>
    <w:p w14:paraId="5DAB6C7B" w14:textId="77777777" w:rsidR="00884334" w:rsidRDefault="00117321" w:rsidP="00117321">
      <w:pPr>
        <w:spacing w:after="0" w:line="240" w:lineRule="auto"/>
        <w:ind w:left="6480" w:right="-472" w:firstLine="720"/>
        <w:jc w:val="center"/>
        <w:rPr>
          <w:rFonts w:ascii="Arial" w:hAnsi="Arial" w:cs="Arial"/>
          <w:color w:val="FF0000"/>
        </w:rPr>
      </w:pPr>
      <w:r>
        <w:rPr>
          <w:rFonts w:ascii="Arial" w:hAnsi="Arial" w:cs="Arial"/>
          <w:noProof/>
          <w:color w:val="FF0000"/>
          <w:lang w:eastAsia="en-GB"/>
        </w:rPr>
        <w:drawing>
          <wp:inline distT="0" distB="0" distL="0" distR="0" wp14:anchorId="69732E4C" wp14:editId="07777777">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14:paraId="02EB378F" w14:textId="0F57459E" w:rsidR="00F607B2" w:rsidRPr="004B3751" w:rsidRDefault="00F607B2" w:rsidP="00CD4EA3">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0484DAA"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44BB21E" w14:textId="5404EC21" w:rsidR="00213541" w:rsidRPr="009B1ECB" w:rsidRDefault="002E7124" w:rsidP="00F607B2">
            <w:pPr>
              <w:jc w:val="both"/>
              <w:rPr>
                <w:rFonts w:ascii="Arial" w:hAnsi="Arial" w:cs="Arial"/>
              </w:rPr>
            </w:pPr>
            <w:r w:rsidRPr="009B1ECB">
              <w:rPr>
                <w:rFonts w:ascii="Arial" w:hAnsi="Arial" w:cs="Arial"/>
              </w:rPr>
              <w:t xml:space="preserve">Trainee Advanced </w:t>
            </w:r>
            <w:r w:rsidR="00117321" w:rsidRPr="009B1ECB">
              <w:rPr>
                <w:rFonts w:ascii="Arial" w:hAnsi="Arial" w:cs="Arial"/>
              </w:rPr>
              <w:t>P</w:t>
            </w:r>
            <w:r w:rsidRPr="009B1ECB">
              <w:rPr>
                <w:rFonts w:ascii="Arial" w:hAnsi="Arial" w:cs="Arial"/>
              </w:rPr>
              <w:t xml:space="preserve">ractitioner </w:t>
            </w:r>
            <w:r w:rsidR="005C7645" w:rsidRPr="009B1ECB">
              <w:rPr>
                <w:rFonts w:ascii="Arial" w:hAnsi="Arial" w:cs="Arial"/>
              </w:rPr>
              <w:t>(</w:t>
            </w:r>
            <w:r w:rsidR="000E3D69" w:rsidRPr="009B1ECB">
              <w:rPr>
                <w:rFonts w:ascii="Arial" w:hAnsi="Arial" w:cs="Arial"/>
              </w:rPr>
              <w:t>Orthopaedic Physiotherapy</w:t>
            </w:r>
            <w:r w:rsidR="005C7645" w:rsidRPr="009B1ECB">
              <w:rPr>
                <w:rFonts w:ascii="Arial" w:hAnsi="Arial" w:cs="Arial"/>
              </w:rPr>
              <w:t>)</w:t>
            </w:r>
          </w:p>
        </w:tc>
      </w:tr>
      <w:tr w:rsidR="00213541" w:rsidRPr="00F607B2" w14:paraId="41C4C3E0"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C7739B8" w14:textId="06EFD4E2" w:rsidR="00213541" w:rsidRPr="009B1ECB" w:rsidRDefault="000E3D69" w:rsidP="00F607B2">
            <w:pPr>
              <w:jc w:val="both"/>
              <w:rPr>
                <w:rFonts w:ascii="Arial" w:hAnsi="Arial" w:cs="Arial"/>
              </w:rPr>
            </w:pPr>
            <w:r w:rsidRPr="009B1ECB">
              <w:rPr>
                <w:rFonts w:ascii="Arial" w:hAnsi="Arial" w:cs="Arial"/>
              </w:rPr>
              <w:t>Inpatient Therapy Service Lead</w:t>
            </w:r>
          </w:p>
        </w:tc>
      </w:tr>
      <w:tr w:rsidR="00213541" w:rsidRPr="00F607B2" w14:paraId="4CFBF34F"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A4C09E6" w14:textId="4F7CED6C" w:rsidR="00213541" w:rsidRPr="009B1ECB" w:rsidRDefault="006A1824" w:rsidP="00F607B2">
            <w:pPr>
              <w:jc w:val="both"/>
              <w:rPr>
                <w:rFonts w:ascii="Arial" w:hAnsi="Arial" w:cs="Arial"/>
              </w:rPr>
            </w:pPr>
            <w:r w:rsidRPr="009B1ECB">
              <w:rPr>
                <w:rFonts w:ascii="Arial" w:hAnsi="Arial" w:cs="Arial"/>
              </w:rPr>
              <w:t>Band 7</w:t>
            </w:r>
          </w:p>
        </w:tc>
      </w:tr>
      <w:tr w:rsidR="00213541" w:rsidRPr="00F607B2" w14:paraId="04372759" w14:textId="77777777" w:rsidTr="00884334">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9B0809E" w14:textId="6B0895F2" w:rsidR="00213541" w:rsidRPr="009B1ECB" w:rsidRDefault="002E2ADA" w:rsidP="00F607B2">
            <w:pPr>
              <w:jc w:val="both"/>
              <w:rPr>
                <w:rFonts w:ascii="Arial" w:hAnsi="Arial" w:cs="Arial"/>
              </w:rPr>
            </w:pPr>
            <w:r w:rsidRPr="009B1ECB">
              <w:rPr>
                <w:rFonts w:ascii="Arial" w:hAnsi="Arial" w:cs="Arial"/>
              </w:rPr>
              <w:t>Therapy / Clinical Support &amp; Specialist Services</w:t>
            </w:r>
          </w:p>
        </w:tc>
      </w:tr>
    </w:tbl>
    <w:p w14:paraId="6A05A80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3470CF6F" w14:textId="77777777" w:rsidTr="6EADFEBA">
        <w:tc>
          <w:tcPr>
            <w:tcW w:w="10206"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424EA89" w14:textId="77777777" w:rsidTr="6EADFEBA">
        <w:trPr>
          <w:trHeight w:val="1838"/>
        </w:trPr>
        <w:tc>
          <w:tcPr>
            <w:tcW w:w="10206" w:type="dxa"/>
            <w:gridSpan w:val="2"/>
            <w:tcBorders>
              <w:bottom w:val="single" w:sz="4" w:space="0" w:color="auto"/>
            </w:tcBorders>
          </w:tcPr>
          <w:p w14:paraId="6C1E9F44" w14:textId="77777777" w:rsidR="00213541" w:rsidRDefault="00884334" w:rsidP="0035479C">
            <w:pPr>
              <w:ind w:left="-709"/>
              <w:rPr>
                <w:rFonts w:ascii="Arial" w:eastAsia="Times New Roman" w:hAnsi="Arial" w:cs="Arial"/>
                <w:lang w:eastAsia="en-GB"/>
              </w:rPr>
            </w:pPr>
            <w:r>
              <w:rPr>
                <w:rFonts w:ascii="Arial" w:hAnsi="Arial" w:cs="Arial"/>
                <w:b/>
                <w:bCs/>
                <w:color w:val="FFFFFF" w:themeColor="background1"/>
              </w:rPr>
              <w:t>K</w:t>
            </w:r>
            <w:r w:rsidR="002E7124" w:rsidRPr="002E7124">
              <w:rPr>
                <w:rFonts w:ascii="Arial" w:eastAsia="Times New Roman" w:hAnsi="Arial" w:cs="Arial"/>
                <w:lang w:eastAsia="en-GB"/>
              </w:rPr>
              <w:t xml:space="preserve"> The </w:t>
            </w:r>
          </w:p>
          <w:p w14:paraId="5D9DC4E0" w14:textId="3B150562" w:rsidR="0035479C" w:rsidRDefault="0035479C" w:rsidP="0035479C">
            <w:pPr>
              <w:jc w:val="both"/>
              <w:rPr>
                <w:rFonts w:ascii="Arial" w:hAnsi="Arial" w:cs="Arial"/>
                <w:bCs/>
              </w:rPr>
            </w:pPr>
            <w:r w:rsidRPr="0043065D">
              <w:rPr>
                <w:rFonts w:ascii="Arial" w:hAnsi="Arial" w:cs="Arial"/>
                <w:bCs/>
              </w:rPr>
              <w:t>The post holder will be pr</w:t>
            </w:r>
            <w:r w:rsidR="00D72DC9">
              <w:rPr>
                <w:rFonts w:ascii="Arial" w:hAnsi="Arial" w:cs="Arial"/>
                <w:bCs/>
              </w:rPr>
              <w:t xml:space="preserve">actising under supervision as a </w:t>
            </w:r>
            <w:r w:rsidR="00D72DC9" w:rsidRPr="00117321">
              <w:rPr>
                <w:rFonts w:ascii="Arial" w:hAnsi="Arial" w:cs="Arial"/>
                <w:bCs/>
                <w:color w:val="000000" w:themeColor="text1"/>
              </w:rPr>
              <w:t>trainee</w:t>
            </w:r>
            <w:r w:rsidRPr="00117321">
              <w:rPr>
                <w:rFonts w:ascii="Arial" w:hAnsi="Arial" w:cs="Arial"/>
                <w:bCs/>
                <w:color w:val="000000" w:themeColor="text1"/>
              </w:rPr>
              <w:t xml:space="preserve"> a</w:t>
            </w:r>
            <w:r w:rsidRPr="0043065D">
              <w:rPr>
                <w:rFonts w:ascii="Arial" w:hAnsi="Arial" w:cs="Arial"/>
                <w:bCs/>
              </w:rPr>
              <w:t>dvanced practitioner</w:t>
            </w:r>
            <w:r w:rsidR="00117321">
              <w:rPr>
                <w:rFonts w:ascii="Arial" w:hAnsi="Arial" w:cs="Arial"/>
                <w:bCs/>
              </w:rPr>
              <w:t xml:space="preserve"> </w:t>
            </w:r>
            <w:r w:rsidRPr="0043065D">
              <w:rPr>
                <w:rFonts w:ascii="Arial" w:hAnsi="Arial" w:cs="Arial"/>
                <w:bCs/>
              </w:rPr>
              <w:t xml:space="preserve">within the </w:t>
            </w:r>
            <w:r w:rsidR="002E2ADA" w:rsidRPr="009B1ECB">
              <w:rPr>
                <w:rFonts w:ascii="Arial" w:hAnsi="Arial" w:cs="Arial"/>
                <w:bCs/>
              </w:rPr>
              <w:t>Orthopaedic Therapy</w:t>
            </w:r>
            <w:r w:rsidR="00940D01" w:rsidRPr="009B1ECB">
              <w:rPr>
                <w:rFonts w:ascii="Arial" w:hAnsi="Arial" w:cs="Arial"/>
                <w:bCs/>
              </w:rPr>
              <w:t xml:space="preserve"> </w:t>
            </w:r>
            <w:r>
              <w:rPr>
                <w:rFonts w:ascii="Arial" w:hAnsi="Arial" w:cs="Arial"/>
                <w:bCs/>
              </w:rPr>
              <w:t xml:space="preserve">Team to </w:t>
            </w:r>
            <w:r w:rsidRPr="0043065D">
              <w:rPr>
                <w:rFonts w:ascii="Arial" w:hAnsi="Arial" w:cs="Arial"/>
                <w:bCs/>
              </w:rPr>
              <w:t xml:space="preserve">develop a high level of expertise to provide patient-centred clinical care. This will encompass the skills of </w:t>
            </w:r>
            <w:r w:rsidRPr="009B1ECB">
              <w:rPr>
                <w:rFonts w:ascii="Arial" w:hAnsi="Arial" w:cs="Arial"/>
                <w:bCs/>
              </w:rPr>
              <w:t xml:space="preserve">assessment, examination, diagnosis, and treatment within an agreed scope of practice throughout </w:t>
            </w:r>
            <w:proofErr w:type="gramStart"/>
            <w:r w:rsidR="002E2ADA" w:rsidRPr="009B1ECB">
              <w:rPr>
                <w:rFonts w:ascii="Arial" w:hAnsi="Arial" w:cs="Arial"/>
                <w:bCs/>
              </w:rPr>
              <w:t>the  Orthopaedic</w:t>
            </w:r>
            <w:proofErr w:type="gramEnd"/>
            <w:r w:rsidR="002E2ADA" w:rsidRPr="009B1ECB">
              <w:rPr>
                <w:rFonts w:ascii="Arial" w:hAnsi="Arial" w:cs="Arial"/>
                <w:bCs/>
              </w:rPr>
              <w:t xml:space="preserve"> specialty</w:t>
            </w:r>
            <w:r w:rsidRPr="009B1ECB">
              <w:rPr>
                <w:rFonts w:ascii="Arial" w:hAnsi="Arial" w:cs="Arial"/>
                <w:bCs/>
              </w:rPr>
              <w:t xml:space="preserve">. </w:t>
            </w:r>
            <w:r w:rsidRPr="0043065D">
              <w:rPr>
                <w:rFonts w:ascii="Arial" w:hAnsi="Arial" w:cs="Arial"/>
                <w:bCs/>
              </w:rPr>
              <w:t>The post holder will assist under supervision in the safe referral and discharge of patients with undifferentiated and undiag</w:t>
            </w:r>
            <w:r>
              <w:rPr>
                <w:rFonts w:ascii="Arial" w:hAnsi="Arial" w:cs="Arial"/>
                <w:bCs/>
              </w:rPr>
              <w:t xml:space="preserve">nosed presentations in any </w:t>
            </w:r>
            <w:r w:rsidRPr="0043065D">
              <w:rPr>
                <w:rFonts w:ascii="Arial" w:hAnsi="Arial" w:cs="Arial"/>
                <w:bCs/>
              </w:rPr>
              <w:t>areas of working i.e.</w:t>
            </w:r>
            <w:r w:rsidR="002E2ADA">
              <w:rPr>
                <w:rFonts w:ascii="Arial" w:hAnsi="Arial" w:cs="Arial"/>
                <w:bCs/>
                <w:color w:val="FF0000"/>
              </w:rPr>
              <w:t xml:space="preserve"> </w:t>
            </w:r>
            <w:r w:rsidR="002E2ADA">
              <w:rPr>
                <w:rFonts w:cs="Arial"/>
                <w:bCs/>
                <w:color w:val="FF0000"/>
              </w:rPr>
              <w:t xml:space="preserve"> </w:t>
            </w:r>
            <w:r w:rsidR="002E2ADA" w:rsidRPr="009B1ECB">
              <w:rPr>
                <w:rFonts w:ascii="Arial" w:hAnsi="Arial" w:cs="Arial"/>
                <w:bCs/>
              </w:rPr>
              <w:t>spinal / lower limb / upper limb conditions</w:t>
            </w:r>
            <w:r w:rsidRPr="009B1ECB">
              <w:rPr>
                <w:rFonts w:ascii="Arial" w:hAnsi="Arial" w:cs="Arial"/>
                <w:bCs/>
              </w:rPr>
              <w:t>.</w:t>
            </w:r>
          </w:p>
          <w:p w14:paraId="32D2107A" w14:textId="77777777" w:rsidR="002E2ADA" w:rsidRPr="002E2ADA" w:rsidRDefault="002E2ADA" w:rsidP="0035479C">
            <w:pPr>
              <w:jc w:val="both"/>
              <w:rPr>
                <w:rFonts w:ascii="Arial" w:hAnsi="Arial" w:cs="Arial"/>
                <w:bCs/>
                <w:color w:val="FF0000"/>
              </w:rPr>
            </w:pPr>
          </w:p>
          <w:p w14:paraId="65F533EA" w14:textId="77777777" w:rsidR="00D72DC9" w:rsidRPr="00117321" w:rsidRDefault="00D72DC9" w:rsidP="0035479C">
            <w:pPr>
              <w:jc w:val="both"/>
              <w:rPr>
                <w:rFonts w:ascii="Arial" w:hAnsi="Arial" w:cs="Arial"/>
                <w:bCs/>
                <w:color w:val="000000" w:themeColor="text1"/>
              </w:rPr>
            </w:pPr>
            <w:r w:rsidRPr="00117321">
              <w:rPr>
                <w:rFonts w:ascii="Arial" w:hAnsi="Arial" w:cs="Arial"/>
                <w:bCs/>
                <w:color w:val="000000" w:themeColor="text1"/>
              </w:rPr>
              <w:t>The post holder will work within their professional code of practice and all legal frameworks related to their developing role, for example non-medical prescribing legislation</w:t>
            </w:r>
          </w:p>
          <w:p w14:paraId="7F9D2989" w14:textId="1A602F0B" w:rsidR="0035479C" w:rsidRPr="00CD4EA3" w:rsidRDefault="0035479C" w:rsidP="6EADFEBA">
            <w:pPr>
              <w:pStyle w:val="ListParagraph"/>
              <w:numPr>
                <w:ilvl w:val="0"/>
                <w:numId w:val="19"/>
              </w:numPr>
              <w:spacing w:before="100" w:beforeAutospacing="1"/>
              <w:ind w:left="777"/>
              <w:rPr>
                <w:rFonts w:cs="Arial"/>
              </w:rPr>
            </w:pPr>
            <w:r w:rsidRPr="00CD4EA3">
              <w:rPr>
                <w:rFonts w:cs="Arial"/>
              </w:rPr>
              <w:t>To successfully complete the Advanced Practitioner (AP) Degree Apprenticeship MSc (Level 7) programme</w:t>
            </w:r>
            <w:r w:rsidR="00D72DC9" w:rsidRPr="00CD4EA3">
              <w:rPr>
                <w:rFonts w:cs="Arial"/>
                <w:color w:val="0070C0"/>
              </w:rPr>
              <w:t xml:space="preserve"> </w:t>
            </w:r>
            <w:r w:rsidR="00D72DC9" w:rsidRPr="009B1ECB">
              <w:rPr>
                <w:rFonts w:cs="Arial"/>
              </w:rPr>
              <w:t>or</w:t>
            </w:r>
            <w:r w:rsidR="00D72DC9" w:rsidRPr="00CD4EA3">
              <w:rPr>
                <w:rFonts w:cs="Arial"/>
                <w:color w:val="0070C0"/>
              </w:rPr>
              <w:t xml:space="preserve"> </w:t>
            </w:r>
            <w:r w:rsidR="00D72DC9" w:rsidRPr="00CD4EA3">
              <w:rPr>
                <w:rFonts w:cs="Arial"/>
                <w:color w:val="000000" w:themeColor="text1"/>
              </w:rPr>
              <w:t xml:space="preserve">MSc Advanced Practice </w:t>
            </w:r>
            <w:r w:rsidR="00080C1C" w:rsidRPr="00CD4EA3">
              <w:rPr>
                <w:rFonts w:cs="Arial"/>
                <w:color w:val="000000" w:themeColor="text1"/>
              </w:rPr>
              <w:t>non</w:t>
            </w:r>
            <w:r w:rsidR="00080C1C">
              <w:rPr>
                <w:rFonts w:cs="Arial"/>
                <w:color w:val="000000" w:themeColor="text1"/>
              </w:rPr>
              <w:t>-apprenticeship</w:t>
            </w:r>
            <w:r w:rsidR="00D72DC9" w:rsidRPr="00CD4EA3">
              <w:rPr>
                <w:rFonts w:cs="Arial"/>
                <w:color w:val="000000" w:themeColor="text1"/>
              </w:rPr>
              <w:t xml:space="preserve"> route</w:t>
            </w:r>
            <w:r w:rsidRPr="00CD4EA3">
              <w:rPr>
                <w:rFonts w:cs="Arial"/>
                <w:color w:val="000000" w:themeColor="text1"/>
              </w:rPr>
              <w:t xml:space="preserve"> </w:t>
            </w:r>
            <w:r w:rsidRPr="00CD4EA3">
              <w:rPr>
                <w:rFonts w:cs="Arial"/>
              </w:rPr>
              <w:t>in line with the Trust Framework</w:t>
            </w:r>
            <w:r w:rsidR="00DC5A92" w:rsidRPr="00CD4EA3">
              <w:rPr>
                <w:rFonts w:cs="Arial"/>
              </w:rPr>
              <w:t>, Health Education England (HEE), speciality standards</w:t>
            </w:r>
            <w:r w:rsidRPr="00CD4EA3">
              <w:rPr>
                <w:rFonts w:cs="Arial"/>
              </w:rPr>
              <w:t xml:space="preserve"> and their primary professional regulatory body</w:t>
            </w:r>
            <w:r w:rsidR="00DC5A92" w:rsidRPr="00CD4EA3">
              <w:rPr>
                <w:rFonts w:cs="Arial"/>
              </w:rPr>
              <w:t xml:space="preserve"> for Advanced Practice</w:t>
            </w:r>
            <w:r w:rsidRPr="00CD4EA3">
              <w:rPr>
                <w:rFonts w:cs="Arial"/>
              </w:rPr>
              <w:t>, with the expectation that on successful completion the post holder will move into a qualified AP role at band 8a.</w:t>
            </w:r>
          </w:p>
          <w:p w14:paraId="6236BE38" w14:textId="3DC20678" w:rsidR="0035479C" w:rsidRPr="00CD4EA3" w:rsidRDefault="0035479C" w:rsidP="6EADFEBA">
            <w:pPr>
              <w:pStyle w:val="ListParagraph"/>
              <w:numPr>
                <w:ilvl w:val="0"/>
                <w:numId w:val="19"/>
              </w:numPr>
              <w:spacing w:before="100" w:beforeAutospacing="1"/>
              <w:ind w:left="777"/>
              <w:rPr>
                <w:rFonts w:cs="Arial"/>
              </w:rPr>
            </w:pPr>
            <w:r w:rsidRPr="00CD4EA3">
              <w:rPr>
                <w:rFonts w:cs="Arial"/>
              </w:rPr>
              <w:t xml:space="preserve">The post holder will be working towards fulfilling the expectations of an AP as set out in the Trust Framework for Advanced Practice and the Trust AP Job Description </w:t>
            </w:r>
          </w:p>
          <w:p w14:paraId="783CC4E0" w14:textId="77777777" w:rsidR="0035479C" w:rsidRPr="00CD4EA3" w:rsidRDefault="0035479C" w:rsidP="0035479C">
            <w:pPr>
              <w:pStyle w:val="ListParagraph"/>
              <w:numPr>
                <w:ilvl w:val="0"/>
                <w:numId w:val="19"/>
              </w:numPr>
              <w:spacing w:before="100" w:beforeAutospacing="1"/>
              <w:ind w:left="777"/>
              <w:rPr>
                <w:rFonts w:cs="Arial"/>
                <w:bCs/>
              </w:rPr>
            </w:pPr>
            <w:r w:rsidRPr="00CD4EA3">
              <w:rPr>
                <w:rFonts w:cs="Arial"/>
                <w:bCs/>
              </w:rPr>
              <w:t>On successful completion of the Apprenticeship programme, the post-holder will be able to:</w:t>
            </w:r>
          </w:p>
          <w:p w14:paraId="00C14ADD" w14:textId="77777777" w:rsidR="0035479C" w:rsidRPr="00CD4EA3" w:rsidRDefault="0035479C" w:rsidP="0035479C">
            <w:pPr>
              <w:pStyle w:val="ListParagraph"/>
              <w:numPr>
                <w:ilvl w:val="1"/>
                <w:numId w:val="20"/>
              </w:numPr>
              <w:rPr>
                <w:rFonts w:cs="Arial"/>
                <w:bCs/>
              </w:rPr>
            </w:pPr>
            <w:r w:rsidRPr="00CD4EA3">
              <w:rPr>
                <w:rFonts w:cs="Arial"/>
                <w:bCs/>
              </w:rPr>
              <w:t xml:space="preserve">utilise advanced clinical reasoning skills and assessment techniques autonomously in the context of their speciality </w:t>
            </w:r>
          </w:p>
          <w:p w14:paraId="2947DFF6" w14:textId="312E4EA4" w:rsidR="0035479C" w:rsidRPr="00CD4EA3" w:rsidRDefault="0035479C" w:rsidP="0035479C">
            <w:pPr>
              <w:pStyle w:val="ListParagraph"/>
              <w:numPr>
                <w:ilvl w:val="1"/>
                <w:numId w:val="20"/>
              </w:numPr>
              <w:rPr>
                <w:rFonts w:cs="Arial"/>
                <w:bCs/>
              </w:rPr>
            </w:pPr>
            <w:r w:rsidRPr="00CD4EA3">
              <w:rPr>
                <w:rFonts w:cs="Arial"/>
                <w:bCs/>
              </w:rPr>
              <w:t>Identify presenting problems and provide a</w:t>
            </w:r>
            <w:r w:rsidR="00D72DC9" w:rsidRPr="00CD4EA3">
              <w:rPr>
                <w:rFonts w:cs="Arial"/>
                <w:bCs/>
              </w:rPr>
              <w:t>n accurate</w:t>
            </w:r>
            <w:r w:rsidRPr="00CD4EA3">
              <w:rPr>
                <w:rFonts w:cs="Arial"/>
                <w:bCs/>
              </w:rPr>
              <w:t xml:space="preserve"> diagnosis </w:t>
            </w:r>
          </w:p>
          <w:p w14:paraId="7416E6EF" w14:textId="77777777" w:rsidR="0035479C" w:rsidRPr="00CD4EA3" w:rsidRDefault="0035479C" w:rsidP="0035479C">
            <w:pPr>
              <w:pStyle w:val="ListParagraph"/>
              <w:numPr>
                <w:ilvl w:val="1"/>
                <w:numId w:val="20"/>
              </w:numPr>
              <w:rPr>
                <w:rFonts w:cs="Arial"/>
                <w:bCs/>
              </w:rPr>
            </w:pPr>
            <w:r w:rsidRPr="00CD4EA3">
              <w:rPr>
                <w:rFonts w:cs="Arial"/>
                <w:bCs/>
              </w:rPr>
              <w:t>Set appropriate treatment aims and objectives with the patient</w:t>
            </w:r>
          </w:p>
          <w:p w14:paraId="22F896C3" w14:textId="77777777" w:rsidR="0035479C" w:rsidRPr="00CD4EA3" w:rsidRDefault="0035479C" w:rsidP="0035479C">
            <w:pPr>
              <w:pStyle w:val="ListParagraph"/>
              <w:numPr>
                <w:ilvl w:val="1"/>
                <w:numId w:val="20"/>
              </w:numPr>
              <w:rPr>
                <w:rFonts w:cs="Arial"/>
                <w:bCs/>
              </w:rPr>
            </w:pPr>
            <w:r w:rsidRPr="00CD4EA3">
              <w:rPr>
                <w:rFonts w:cs="Arial"/>
                <w:bCs/>
              </w:rPr>
              <w:t xml:space="preserve">Competently plan and implement realistic </w:t>
            </w:r>
            <w:r w:rsidR="00D72DC9" w:rsidRPr="00CD4EA3">
              <w:rPr>
                <w:rFonts w:cs="Arial"/>
                <w:bCs/>
              </w:rPr>
              <w:t xml:space="preserve">and safe </w:t>
            </w:r>
            <w:r w:rsidRPr="00CD4EA3">
              <w:rPr>
                <w:rFonts w:cs="Arial"/>
                <w:bCs/>
              </w:rPr>
              <w:t>programmes of investigation and treatment</w:t>
            </w:r>
          </w:p>
          <w:p w14:paraId="3E8AFF45" w14:textId="77777777" w:rsidR="0035479C" w:rsidRPr="00CD4EA3" w:rsidRDefault="0035479C" w:rsidP="0035479C">
            <w:pPr>
              <w:pStyle w:val="ListParagraph"/>
              <w:numPr>
                <w:ilvl w:val="1"/>
                <w:numId w:val="20"/>
              </w:numPr>
              <w:rPr>
                <w:rFonts w:cs="Arial"/>
                <w:bCs/>
              </w:rPr>
            </w:pPr>
            <w:r w:rsidRPr="00CD4EA3">
              <w:rPr>
                <w:rFonts w:cs="Arial"/>
                <w:bCs/>
              </w:rPr>
              <w:t>Evaluate investigations and treatment plans to assess impact and outcome.</w:t>
            </w:r>
          </w:p>
          <w:p w14:paraId="1D30B7F5" w14:textId="77777777" w:rsidR="0035479C" w:rsidRPr="00CD4EA3" w:rsidRDefault="0035479C" w:rsidP="0035479C">
            <w:pPr>
              <w:pStyle w:val="ListParagraph"/>
              <w:numPr>
                <w:ilvl w:val="1"/>
                <w:numId w:val="20"/>
              </w:numPr>
              <w:rPr>
                <w:rFonts w:cs="Arial"/>
                <w:bCs/>
              </w:rPr>
            </w:pPr>
            <w:r w:rsidRPr="00CD4EA3">
              <w:rPr>
                <w:rFonts w:cs="Arial"/>
                <w:bCs/>
              </w:rPr>
              <w:t>Relate findings to presenting pathology and revise treatment plans</w:t>
            </w:r>
          </w:p>
          <w:p w14:paraId="5A39BBE3" w14:textId="77777777" w:rsidR="00DC5A92" w:rsidRPr="00CD4EA3" w:rsidRDefault="00DC5A92" w:rsidP="00ED3234">
            <w:pPr>
              <w:ind w:left="1080"/>
              <w:rPr>
                <w:rFonts w:cs="Arial"/>
                <w:bCs/>
              </w:rPr>
            </w:pPr>
          </w:p>
          <w:p w14:paraId="0623145B" w14:textId="77777777" w:rsidR="0035479C" w:rsidRPr="00884334" w:rsidRDefault="0035479C" w:rsidP="0035479C">
            <w:pPr>
              <w:ind w:left="-709" w:firstLine="720"/>
              <w:rPr>
                <w:rFonts w:ascii="Arial" w:hAnsi="Arial" w:cs="Arial"/>
                <w:b/>
                <w:bCs/>
                <w:color w:val="FFFFFF" w:themeColor="background1"/>
              </w:rPr>
            </w:pPr>
            <w:r w:rsidRPr="00CD4EA3">
              <w:rPr>
                <w:rFonts w:cs="Arial"/>
                <w:bCs/>
              </w:rPr>
              <w:t xml:space="preserve">                      </w:t>
            </w:r>
            <w:r w:rsidRPr="00CD4EA3">
              <w:rPr>
                <w:rFonts w:ascii="Arial" w:hAnsi="Arial" w:cs="Arial"/>
                <w:bCs/>
              </w:rPr>
              <w:t>o</w:t>
            </w:r>
            <w:r w:rsidRPr="00CD4EA3">
              <w:rPr>
                <w:rFonts w:ascii="Arial" w:hAnsi="Arial" w:cs="Arial"/>
                <w:bCs/>
              </w:rPr>
              <w:tab/>
              <w:t>Demonstrate advanced clinical competence in</w:t>
            </w:r>
            <w:r w:rsidR="00DC5A92" w:rsidRPr="00CD4EA3">
              <w:rPr>
                <w:rFonts w:ascii="Arial" w:hAnsi="Arial" w:cs="Arial"/>
                <w:bCs/>
              </w:rPr>
              <w:t xml:space="preserve"> the speciality </w:t>
            </w:r>
            <w:r w:rsidRPr="00CD4EA3">
              <w:rPr>
                <w:rFonts w:ascii="Arial" w:hAnsi="Arial" w:cs="Arial"/>
                <w:bCs/>
              </w:rPr>
              <w:t>area</w:t>
            </w:r>
            <w:r w:rsidRPr="00CD4EA3">
              <w:rPr>
                <w:rFonts w:ascii="Arial" w:hAnsi="Arial" w:cs="Arial"/>
                <w:b/>
                <w:bCs/>
              </w:rPr>
              <w:t xml:space="preserve"> </w:t>
            </w:r>
            <w:r w:rsidRPr="00CD4EA3">
              <w:rPr>
                <w:rFonts w:ascii="Arial" w:hAnsi="Arial" w:cs="Arial"/>
                <w:b/>
                <w:bCs/>
                <w:color w:val="FFFFFF" w:themeColor="background1"/>
              </w:rPr>
              <w:t>of</w:t>
            </w:r>
          </w:p>
        </w:tc>
      </w:tr>
      <w:tr w:rsidR="00884334" w:rsidRPr="00F607B2" w14:paraId="6F395E55" w14:textId="77777777" w:rsidTr="6EADFEBA">
        <w:tc>
          <w:tcPr>
            <w:tcW w:w="10206" w:type="dxa"/>
            <w:gridSpan w:val="2"/>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E841DF4" w14:textId="77777777" w:rsidTr="6EADFEBA">
        <w:tc>
          <w:tcPr>
            <w:tcW w:w="10206" w:type="dxa"/>
            <w:gridSpan w:val="2"/>
            <w:shd w:val="clear" w:color="auto" w:fill="auto"/>
          </w:tcPr>
          <w:p w14:paraId="38F52CC4" w14:textId="2FE3BB97" w:rsidR="002E7124" w:rsidRPr="009B1ECB" w:rsidRDefault="002E7124" w:rsidP="002E2ADA">
            <w:pPr>
              <w:spacing w:before="200"/>
              <w:rPr>
                <w:rFonts w:ascii="Arial" w:eastAsia="Times New Roman" w:hAnsi="Arial" w:cs="Arial"/>
                <w:lang w:eastAsia="en-GB"/>
              </w:rPr>
            </w:pPr>
            <w:r w:rsidRPr="002E7124">
              <w:rPr>
                <w:rFonts w:ascii="Arial" w:eastAsia="Times New Roman" w:hAnsi="Arial" w:cs="Arial"/>
                <w:lang w:eastAsia="en-GB"/>
              </w:rPr>
              <w:lastRenderedPageBreak/>
              <w:t xml:space="preserve">The </w:t>
            </w:r>
            <w:r w:rsidR="004B3751">
              <w:rPr>
                <w:rFonts w:ascii="Arial" w:eastAsia="Times New Roman" w:hAnsi="Arial" w:cs="Arial"/>
                <w:lang w:eastAsia="en-GB"/>
              </w:rPr>
              <w:t xml:space="preserve">Trainee </w:t>
            </w:r>
            <w:r w:rsidRPr="002E7124">
              <w:rPr>
                <w:rFonts w:ascii="Arial" w:eastAsia="Times New Roman" w:hAnsi="Arial" w:cs="Arial"/>
                <w:lang w:eastAsia="en-GB"/>
              </w:rPr>
              <w:t xml:space="preserve">AP will be based in </w:t>
            </w:r>
            <w:proofErr w:type="gramStart"/>
            <w:r w:rsidRPr="009B1ECB">
              <w:rPr>
                <w:rFonts w:ascii="Arial" w:eastAsia="Times New Roman" w:hAnsi="Arial" w:cs="Arial"/>
                <w:lang w:eastAsia="en-GB"/>
              </w:rPr>
              <w:t xml:space="preserve">the </w:t>
            </w:r>
            <w:r w:rsidR="002E2ADA" w:rsidRPr="009B1ECB">
              <w:rPr>
                <w:rFonts w:ascii="Arial" w:eastAsia="Times New Roman" w:hAnsi="Arial" w:cs="Arial"/>
                <w:lang w:eastAsia="en-GB"/>
              </w:rPr>
              <w:t xml:space="preserve"> North</w:t>
            </w:r>
            <w:proofErr w:type="gramEnd"/>
            <w:r w:rsidR="002E2ADA" w:rsidRPr="009B1ECB">
              <w:rPr>
                <w:rFonts w:ascii="Arial" w:eastAsia="Times New Roman" w:hAnsi="Arial" w:cs="Arial"/>
                <w:lang w:eastAsia="en-GB"/>
              </w:rPr>
              <w:t xml:space="preserve"> Devon District Hospital, Barnstaple,</w:t>
            </w:r>
            <w:r w:rsidRPr="009B1ECB">
              <w:rPr>
                <w:rFonts w:ascii="Arial" w:eastAsia="Times New Roman" w:hAnsi="Arial" w:cs="Arial"/>
                <w:lang w:eastAsia="en-GB"/>
              </w:rPr>
              <w:t xml:space="preserve"> and works within other related working areas such as the</w:t>
            </w:r>
            <w:r w:rsidR="00940D01" w:rsidRPr="009B1ECB">
              <w:rPr>
                <w:rFonts w:ascii="Arial" w:eastAsia="Times New Roman" w:hAnsi="Arial" w:cs="Arial"/>
                <w:lang w:eastAsia="en-GB"/>
              </w:rPr>
              <w:t xml:space="preserve"> </w:t>
            </w:r>
            <w:r w:rsidR="002E2ADA" w:rsidRPr="009B1ECB">
              <w:rPr>
                <w:rFonts w:ascii="Arial" w:eastAsia="Times New Roman" w:hAnsi="Arial" w:cs="Arial"/>
                <w:lang w:eastAsia="en-GB"/>
              </w:rPr>
              <w:t xml:space="preserve"> Accident and emergency, Fracture Clinic, Inpatient specialties and Outpatient Physiotherapy</w:t>
            </w:r>
            <w:r w:rsidR="00EF3D87" w:rsidRPr="009B1ECB">
              <w:rPr>
                <w:rFonts w:ascii="Arial" w:eastAsia="Times New Roman" w:hAnsi="Arial" w:cs="Arial"/>
                <w:lang w:eastAsia="en-GB"/>
              </w:rPr>
              <w:t xml:space="preserve"> under supervision</w:t>
            </w:r>
            <w:r w:rsidR="00940D01" w:rsidRPr="009B1ECB">
              <w:rPr>
                <w:rFonts w:ascii="Arial" w:eastAsia="Times New Roman" w:hAnsi="Arial" w:cs="Arial"/>
                <w:lang w:eastAsia="en-GB"/>
              </w:rPr>
              <w:t>.</w:t>
            </w:r>
          </w:p>
          <w:p w14:paraId="7DDAA481" w14:textId="77777777" w:rsidR="002E2ADA" w:rsidRPr="009B1ECB" w:rsidRDefault="002E2ADA" w:rsidP="002E7124">
            <w:pPr>
              <w:contextualSpacing/>
              <w:rPr>
                <w:rFonts w:ascii="Arial" w:eastAsia="Times New Roman" w:hAnsi="Arial" w:cs="Times New Roman"/>
                <w:szCs w:val="24"/>
                <w:lang w:eastAsia="en-GB"/>
              </w:rPr>
            </w:pPr>
          </w:p>
          <w:p w14:paraId="754C3AE9" w14:textId="6878D044" w:rsidR="00D72DC9"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The post holder </w:t>
            </w:r>
            <w:r w:rsidR="00EF3D87">
              <w:rPr>
                <w:rFonts w:ascii="Arial" w:eastAsia="Times New Roman" w:hAnsi="Arial" w:cs="Times New Roman"/>
                <w:szCs w:val="24"/>
                <w:lang w:eastAsia="en-GB"/>
              </w:rPr>
              <w:t xml:space="preserve">under supervision </w:t>
            </w:r>
            <w:r w:rsidRPr="002E7124">
              <w:rPr>
                <w:rFonts w:ascii="Arial" w:eastAsia="Times New Roman" w:hAnsi="Arial" w:cs="Times New Roman"/>
                <w:szCs w:val="24"/>
                <w:lang w:eastAsia="en-GB"/>
              </w:rPr>
              <w:t>will:</w:t>
            </w:r>
          </w:p>
          <w:p w14:paraId="0D0B940D" w14:textId="4B35C2A3" w:rsidR="002E7124" w:rsidRPr="00D72DC9" w:rsidRDefault="002E7124" w:rsidP="00D72DC9">
            <w:pPr>
              <w:tabs>
                <w:tab w:val="left" w:pos="1020"/>
              </w:tabs>
              <w:rPr>
                <w:rFonts w:ascii="Arial" w:eastAsia="Times New Roman" w:hAnsi="Arial" w:cs="Times New Roman"/>
                <w:szCs w:val="24"/>
                <w:lang w:eastAsia="en-GB"/>
              </w:rPr>
            </w:pPr>
          </w:p>
          <w:p w14:paraId="402138A8" w14:textId="3BC1A9FB" w:rsidR="00D72DC9" w:rsidRDefault="002E7124" w:rsidP="002E7124">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t xml:space="preserve">Proactively support the development of the AP role within </w:t>
            </w:r>
            <w:r w:rsidR="002E2ADA" w:rsidRPr="009B1ECB">
              <w:rPr>
                <w:rFonts w:ascii="Arial" w:eastAsia="Times New Roman" w:hAnsi="Arial" w:cs="Arial"/>
                <w:lang w:eastAsia="en-GB"/>
              </w:rPr>
              <w:t>Orthopaedics</w:t>
            </w:r>
            <w:r w:rsidRPr="009B1ECB">
              <w:rPr>
                <w:rFonts w:ascii="Arial" w:eastAsia="Times New Roman" w:hAnsi="Arial" w:cs="Arial"/>
                <w:lang w:eastAsia="en-GB"/>
              </w:rPr>
              <w:t xml:space="preserve"> primarily </w:t>
            </w:r>
            <w:r w:rsidRPr="002E7124">
              <w:rPr>
                <w:rFonts w:ascii="Arial" w:eastAsia="Times New Roman" w:hAnsi="Arial" w:cs="Arial"/>
                <w:lang w:eastAsia="en-GB"/>
              </w:rPr>
              <w:t xml:space="preserve">focusing </w:t>
            </w:r>
            <w:proofErr w:type="gramStart"/>
            <w:r w:rsidRPr="002E7124">
              <w:rPr>
                <w:rFonts w:ascii="Arial" w:eastAsia="Times New Roman" w:hAnsi="Arial" w:cs="Arial"/>
                <w:lang w:eastAsia="en-GB"/>
              </w:rPr>
              <w:t xml:space="preserve">on </w:t>
            </w:r>
            <w:r w:rsidR="002E2ADA" w:rsidRPr="00606AEF">
              <w:rPr>
                <w:rFonts w:ascii="Arial" w:eastAsia="Times New Roman" w:hAnsi="Arial" w:cs="Arial"/>
                <w:color w:val="FF0000"/>
                <w:lang w:eastAsia="en-GB"/>
              </w:rPr>
              <w:t xml:space="preserve"> </w:t>
            </w:r>
            <w:r w:rsidR="002E2ADA" w:rsidRPr="009B1ECB">
              <w:rPr>
                <w:rFonts w:ascii="Arial" w:eastAsia="Times New Roman" w:hAnsi="Arial" w:cs="Arial"/>
                <w:lang w:eastAsia="en-GB"/>
              </w:rPr>
              <w:t>Trauma</w:t>
            </w:r>
            <w:proofErr w:type="gramEnd"/>
            <w:r w:rsidR="002E2ADA" w:rsidRPr="009B1ECB">
              <w:rPr>
                <w:rFonts w:ascii="Arial" w:eastAsia="Times New Roman" w:hAnsi="Arial" w:cs="Arial"/>
                <w:lang w:eastAsia="en-GB"/>
              </w:rPr>
              <w:t xml:space="preserve"> and </w:t>
            </w:r>
            <w:r w:rsidR="002E2ADA" w:rsidRPr="009B1ECB">
              <w:rPr>
                <w:rStyle w:val="normaltextrun"/>
                <w:rFonts w:ascii="Arial" w:hAnsi="Arial" w:cs="Arial"/>
              </w:rPr>
              <w:t>Elective Orthopaedic Supported Discharge</w:t>
            </w:r>
            <w:r w:rsidRPr="009B1ECB">
              <w:rPr>
                <w:rFonts w:ascii="Arial" w:eastAsia="Times New Roman" w:hAnsi="Arial" w:cs="Arial"/>
                <w:lang w:eastAsia="en-GB"/>
              </w:rPr>
              <w:t xml:space="preserve"> </w:t>
            </w:r>
            <w:r w:rsidRPr="002E7124">
              <w:rPr>
                <w:rFonts w:ascii="Arial" w:eastAsia="Times New Roman" w:hAnsi="Arial" w:cs="Arial"/>
                <w:lang w:eastAsia="en-GB"/>
              </w:rPr>
              <w:t>from admission to discharge positively impacting on length of stay and the quality patient care.</w:t>
            </w:r>
          </w:p>
          <w:p w14:paraId="30A40D8E"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625B9763" w14:textId="4DC70C02" w:rsidR="002E7124" w:rsidRPr="009B1ECB" w:rsidRDefault="002E7124" w:rsidP="002E2ADA">
            <w:pPr>
              <w:numPr>
                <w:ilvl w:val="0"/>
                <w:numId w:val="8"/>
              </w:numPr>
              <w:ind w:left="714" w:hanging="357"/>
              <w:contextualSpacing/>
              <w:jc w:val="both"/>
              <w:rPr>
                <w:rFonts w:ascii="Arial" w:eastAsia="Times New Roman" w:hAnsi="Arial" w:cs="Times New Roman"/>
                <w:szCs w:val="24"/>
                <w:lang w:eastAsia="en-GB"/>
              </w:rPr>
            </w:pPr>
            <w:r w:rsidRPr="009B1ECB">
              <w:rPr>
                <w:rFonts w:ascii="Arial" w:eastAsia="Times New Roman" w:hAnsi="Arial" w:cs="Times New Roman"/>
                <w:szCs w:val="24"/>
                <w:lang w:eastAsia="en-GB"/>
              </w:rPr>
              <w:t>Actively participate in and represent the Trust in the Regional networks</w:t>
            </w:r>
          </w:p>
          <w:p w14:paraId="682477EC" w14:textId="1A65F997" w:rsidR="002E2ADA" w:rsidRPr="009B1ECB" w:rsidRDefault="002E2ADA" w:rsidP="002E2ADA">
            <w:pPr>
              <w:pStyle w:val="ListParagraph"/>
              <w:numPr>
                <w:ilvl w:val="0"/>
                <w:numId w:val="8"/>
              </w:numPr>
              <w:spacing w:before="0"/>
              <w:ind w:left="714" w:hanging="357"/>
            </w:pPr>
            <w:r w:rsidRPr="009B1ECB">
              <w:t>The post holder will participate in 7-day services / out of hours rotas.</w:t>
            </w:r>
          </w:p>
          <w:p w14:paraId="60061E4C" w14:textId="77777777" w:rsidR="00884334" w:rsidRPr="00F607B2" w:rsidRDefault="00884334" w:rsidP="002E7124">
            <w:pPr>
              <w:jc w:val="both"/>
              <w:rPr>
                <w:rFonts w:ascii="Arial" w:hAnsi="Arial" w:cs="Arial"/>
              </w:rPr>
            </w:pPr>
          </w:p>
        </w:tc>
      </w:tr>
      <w:tr w:rsidR="00884334" w:rsidRPr="00F607B2" w14:paraId="2DF7E2E7" w14:textId="77777777" w:rsidTr="6EADFEBA">
        <w:tc>
          <w:tcPr>
            <w:tcW w:w="10206" w:type="dxa"/>
            <w:gridSpan w:val="2"/>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1570B752" w14:textId="77777777" w:rsidTr="6EADFEBA">
        <w:tc>
          <w:tcPr>
            <w:tcW w:w="10206" w:type="dxa"/>
            <w:gridSpan w:val="2"/>
            <w:tcBorders>
              <w:bottom w:val="single" w:sz="4" w:space="0" w:color="auto"/>
            </w:tcBorders>
          </w:tcPr>
          <w:p w14:paraId="481E07FB"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44EAFD9C"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B94D5A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DEEC669" w14:textId="77777777" w:rsidR="008E0D89" w:rsidRPr="00F607B2" w:rsidRDefault="008E0D89" w:rsidP="00F607B2">
            <w:pPr>
              <w:jc w:val="both"/>
              <w:rPr>
                <w:rFonts w:ascii="Arial" w:hAnsi="Arial" w:cs="Arial"/>
                <w:color w:val="FF0000"/>
              </w:rPr>
            </w:pPr>
          </w:p>
        </w:tc>
      </w:tr>
      <w:tr w:rsidR="001F36F5" w:rsidRPr="00F607B2" w14:paraId="71A06AA5" w14:textId="77777777" w:rsidTr="6EADFEBA">
        <w:trPr>
          <w:trHeight w:val="223"/>
        </w:trPr>
        <w:tc>
          <w:tcPr>
            <w:tcW w:w="5103" w:type="dxa"/>
            <w:shd w:val="clear" w:color="auto" w:fill="002060"/>
          </w:tcPr>
          <w:p w14:paraId="219C3920"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46F6A671"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61709196" w14:textId="77777777" w:rsidTr="6EADFEBA">
        <w:trPr>
          <w:trHeight w:val="222"/>
        </w:trPr>
        <w:tc>
          <w:tcPr>
            <w:tcW w:w="5103" w:type="dxa"/>
          </w:tcPr>
          <w:p w14:paraId="0401ADCC"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016A8108"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4B3751">
              <w:rPr>
                <w:rStyle w:val="normaltextrun"/>
                <w:rFonts w:ascii="Arial" w:hAnsi="Arial" w:cs="Arial"/>
                <w:sz w:val="22"/>
                <w:szCs w:val="22"/>
              </w:rPr>
              <w:t>herapy Staff</w:t>
            </w:r>
          </w:p>
          <w:p w14:paraId="5B9FF92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Medical/Surgical teams</w:t>
            </w:r>
          </w:p>
          <w:p w14:paraId="07A3E18F"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AP’s across specialities</w:t>
            </w:r>
          </w:p>
          <w:p w14:paraId="53AE6571"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14:paraId="2F13DA40"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Governance leads</w:t>
            </w:r>
          </w:p>
          <w:p w14:paraId="47B4161C"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 pharmacy, pathology, radiology</w:t>
            </w:r>
          </w:p>
          <w:p w14:paraId="6FCDC5B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Voluntary services</w:t>
            </w:r>
          </w:p>
          <w:p w14:paraId="739B8621"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56C9CE6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0DF37F4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5AA2ABE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02625226"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7D63B1AF" w14:textId="77777777" w:rsidTr="6EADFEBA">
        <w:tc>
          <w:tcPr>
            <w:tcW w:w="10206" w:type="dxa"/>
            <w:gridSpan w:val="2"/>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093CD5DF" w14:textId="77777777" w:rsidTr="6EADFEBA">
        <w:tc>
          <w:tcPr>
            <w:tcW w:w="10206" w:type="dxa"/>
            <w:gridSpan w:val="2"/>
            <w:tcBorders>
              <w:bottom w:val="single" w:sz="4" w:space="0" w:color="auto"/>
            </w:tcBorders>
          </w:tcPr>
          <w:p w14:paraId="7CD98A0A"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50C7FB63" wp14:editId="305D6598">
                  <wp:simplePos x="0" y="0"/>
                  <wp:positionH relativeFrom="column">
                    <wp:posOffset>986155</wp:posOffset>
                  </wp:positionH>
                  <wp:positionV relativeFrom="paragraph">
                    <wp:posOffset>142240</wp:posOffset>
                  </wp:positionV>
                  <wp:extent cx="4410075" cy="1856740"/>
                  <wp:effectExtent l="0" t="0" r="0" b="48260"/>
                  <wp:wrapTight wrapText="bothSides">
                    <wp:wrapPolygon edited="0">
                      <wp:start x="9704" y="0"/>
                      <wp:lineTo x="9704" y="5540"/>
                      <wp:lineTo x="10730" y="7092"/>
                      <wp:lineTo x="7184" y="7756"/>
                      <wp:lineTo x="6811" y="7978"/>
                      <wp:lineTo x="6811" y="13518"/>
                      <wp:lineTo x="7838" y="14183"/>
                      <wp:lineTo x="12036" y="14183"/>
                      <wp:lineTo x="9890" y="15735"/>
                      <wp:lineTo x="9704" y="16178"/>
                      <wp:lineTo x="9704" y="21940"/>
                      <wp:lineTo x="14742" y="21940"/>
                      <wp:lineTo x="14929" y="16399"/>
                      <wp:lineTo x="14369" y="15513"/>
                      <wp:lineTo x="12503" y="14183"/>
                      <wp:lineTo x="12503" y="7092"/>
                      <wp:lineTo x="13716" y="7092"/>
                      <wp:lineTo x="14835" y="5319"/>
                      <wp:lineTo x="14742"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656B9AB" w14:textId="77777777" w:rsidR="000C32E3" w:rsidRDefault="000C32E3" w:rsidP="00EF3D87">
            <w:pPr>
              <w:jc w:val="center"/>
              <w:rPr>
                <w:rFonts w:ascii="Arial" w:hAnsi="Arial" w:cs="Arial"/>
              </w:rPr>
            </w:pPr>
          </w:p>
          <w:p w14:paraId="45FB0818" w14:textId="77777777" w:rsidR="000C32E3" w:rsidRDefault="000C32E3" w:rsidP="009D7E0E">
            <w:pPr>
              <w:jc w:val="center"/>
              <w:rPr>
                <w:rFonts w:ascii="Arial" w:hAnsi="Arial" w:cs="Arial"/>
              </w:rPr>
            </w:pPr>
          </w:p>
          <w:p w14:paraId="049F31CB" w14:textId="77777777" w:rsidR="000C32E3" w:rsidRPr="00F607B2" w:rsidRDefault="000C32E3" w:rsidP="00F607B2">
            <w:pPr>
              <w:jc w:val="both"/>
              <w:rPr>
                <w:rFonts w:ascii="Arial" w:hAnsi="Arial" w:cs="Arial"/>
              </w:rPr>
            </w:pPr>
          </w:p>
        </w:tc>
      </w:tr>
      <w:tr w:rsidR="00EB350B" w:rsidRPr="00F607B2" w14:paraId="6605770D" w14:textId="77777777" w:rsidTr="6EADFEBA">
        <w:tc>
          <w:tcPr>
            <w:tcW w:w="10206" w:type="dxa"/>
            <w:gridSpan w:val="2"/>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59A5334" w14:textId="77777777" w:rsidTr="6EADFEBA">
        <w:tc>
          <w:tcPr>
            <w:tcW w:w="10206" w:type="dxa"/>
            <w:gridSpan w:val="2"/>
            <w:shd w:val="clear" w:color="auto" w:fill="FFFFFF" w:themeFill="background1"/>
          </w:tcPr>
          <w:p w14:paraId="64D434DE" w14:textId="4D176721"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under supervision 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2E2ADA" w:rsidRPr="009B1ECB">
              <w:rPr>
                <w:rFonts w:ascii="Arial" w:eastAsia="Times New Roman" w:hAnsi="Arial" w:cs="Arial"/>
                <w:lang w:eastAsia="en-GB"/>
              </w:rPr>
              <w:t>Orthopaedics</w:t>
            </w:r>
            <w:r w:rsidRPr="009B1ECB">
              <w:rPr>
                <w:rFonts w:ascii="Arial" w:hAnsi="Arial" w:cs="Arial"/>
              </w:rPr>
              <w:t xml:space="preserve">, various </w:t>
            </w:r>
            <w:r w:rsidRPr="00B45004">
              <w:rPr>
                <w:rFonts w:ascii="Arial" w:hAnsi="Arial" w:cs="Arial"/>
              </w:rPr>
              <w:t>clinics, diagnoses</w:t>
            </w:r>
            <w:r w:rsidR="00B45004">
              <w:rPr>
                <w:rFonts w:ascii="Arial" w:hAnsi="Arial" w:cs="Arial"/>
              </w:rPr>
              <w:t xml:space="preserve"> in order to </w:t>
            </w:r>
            <w:r w:rsidRPr="0035479C">
              <w:rPr>
                <w:rFonts w:ascii="Arial" w:hAnsi="Arial" w:cs="Arial"/>
              </w:rPr>
              <w:t xml:space="preserve">choose appropriate treatment </w:t>
            </w:r>
            <w:r w:rsidR="0076448A" w:rsidRPr="0035479C">
              <w:rPr>
                <w:rFonts w:ascii="Arial" w:hAnsi="Arial" w:cs="Arial"/>
              </w:rPr>
              <w:t>options;</w:t>
            </w:r>
            <w:r w:rsidRPr="0035479C">
              <w:rPr>
                <w:rFonts w:ascii="Arial" w:hAnsi="Arial" w:cs="Arial"/>
              </w:rPr>
              <w:t xml:space="preserve"> follow up frequency, and referral to other pathways or discharge.</w:t>
            </w:r>
            <w:r w:rsidR="00B45004">
              <w:rPr>
                <w:rFonts w:ascii="Arial" w:hAnsi="Arial" w:cs="Arial"/>
              </w:rPr>
              <w:t xml:space="preserve"> This will include:</w:t>
            </w:r>
          </w:p>
          <w:p w14:paraId="22F94B0A" w14:textId="77777777" w:rsidR="00B45004" w:rsidRPr="00CD4EA3" w:rsidRDefault="00B45004" w:rsidP="00B45004">
            <w:pPr>
              <w:pStyle w:val="ListParagraph"/>
              <w:numPr>
                <w:ilvl w:val="0"/>
                <w:numId w:val="22"/>
              </w:numPr>
              <w:rPr>
                <w:rFonts w:cs="Arial"/>
              </w:rPr>
            </w:pPr>
            <w:r w:rsidRPr="00CD4EA3">
              <w:rPr>
                <w:rFonts w:cs="Arial"/>
              </w:rPr>
              <w:t>Utilising advanced clinical reasoning skills and assessment techniques autonomously in the context of their speciality</w:t>
            </w:r>
          </w:p>
          <w:p w14:paraId="2A91A5D5" w14:textId="77777777" w:rsidR="00B45004" w:rsidRPr="00CD4EA3" w:rsidRDefault="00B45004" w:rsidP="00B45004">
            <w:pPr>
              <w:pStyle w:val="ListParagraph"/>
              <w:numPr>
                <w:ilvl w:val="0"/>
                <w:numId w:val="22"/>
              </w:numPr>
              <w:rPr>
                <w:rFonts w:cs="Arial"/>
              </w:rPr>
            </w:pPr>
            <w:r w:rsidRPr="00CD4EA3">
              <w:rPr>
                <w:rFonts w:cs="Arial"/>
              </w:rPr>
              <w:lastRenderedPageBreak/>
              <w:t>Acting as a lead specialist within their sphere of expertise.</w:t>
            </w:r>
          </w:p>
          <w:p w14:paraId="63656C79" w14:textId="77777777" w:rsidR="00B45004" w:rsidRPr="00CD4EA3" w:rsidRDefault="00B45004" w:rsidP="009B29B6">
            <w:pPr>
              <w:pStyle w:val="ListParagraph"/>
              <w:numPr>
                <w:ilvl w:val="0"/>
                <w:numId w:val="22"/>
              </w:numPr>
              <w:rPr>
                <w:rFonts w:cs="Arial"/>
              </w:rPr>
            </w:pPr>
            <w:r w:rsidRPr="00CD4EA3">
              <w:rPr>
                <w:rFonts w:cs="Arial"/>
              </w:rPr>
              <w:t>Working within their professional code of conduct.</w:t>
            </w:r>
          </w:p>
          <w:p w14:paraId="151D8042" w14:textId="77777777" w:rsidR="00B45004" w:rsidRPr="00CD4EA3" w:rsidRDefault="00B45004" w:rsidP="00B45004">
            <w:pPr>
              <w:pStyle w:val="ListParagraph"/>
              <w:numPr>
                <w:ilvl w:val="0"/>
                <w:numId w:val="22"/>
              </w:numPr>
              <w:rPr>
                <w:rFonts w:cs="Arial"/>
              </w:rPr>
            </w:pPr>
            <w:r w:rsidRPr="00CD4EA3">
              <w:rPr>
                <w:rFonts w:cs="Arial"/>
              </w:rPr>
              <w:t>Assimilating risk/ benefits and rationalise decision making based on extensive knowledge skills and experience, recognising and acting on potential gaps in knowledge.</w:t>
            </w:r>
          </w:p>
          <w:p w14:paraId="35854238" w14:textId="77777777" w:rsidR="00EA6605" w:rsidRPr="00CD4EA3" w:rsidRDefault="00B45004" w:rsidP="009F6537">
            <w:pPr>
              <w:pStyle w:val="ListParagraph"/>
              <w:numPr>
                <w:ilvl w:val="0"/>
                <w:numId w:val="22"/>
              </w:numPr>
              <w:rPr>
                <w:rFonts w:cs="Arial"/>
              </w:rPr>
            </w:pPr>
            <w:r w:rsidRPr="00CD4EA3">
              <w:rPr>
                <w:rFonts w:cs="Arial"/>
              </w:rPr>
              <w:t>Seek</w:t>
            </w:r>
            <w:r w:rsidR="00EA6605" w:rsidRPr="00CD4EA3">
              <w:rPr>
                <w:rFonts w:cs="Arial"/>
              </w:rPr>
              <w:t>ing</w:t>
            </w:r>
            <w:r w:rsidRPr="00CD4EA3">
              <w:rPr>
                <w:rFonts w:cs="Arial"/>
              </w:rPr>
              <w:t xml:space="preserve"> out advice and support from consultant colleague when required.</w:t>
            </w:r>
          </w:p>
          <w:p w14:paraId="45594B94" w14:textId="3E719FD7" w:rsidR="001F36F5" w:rsidRPr="009B1ECB" w:rsidRDefault="00EA6605" w:rsidP="002E2ADA">
            <w:pPr>
              <w:pStyle w:val="ListParagraph"/>
              <w:numPr>
                <w:ilvl w:val="0"/>
                <w:numId w:val="22"/>
              </w:numPr>
              <w:rPr>
                <w:rFonts w:cs="Arial"/>
              </w:rPr>
            </w:pPr>
            <w:r w:rsidRPr="00CD4EA3">
              <w:rPr>
                <w:rFonts w:cs="Arial"/>
              </w:rPr>
              <w:t>S</w:t>
            </w:r>
            <w:r w:rsidR="0035479C" w:rsidRPr="00CD4EA3">
              <w:rPr>
                <w:rFonts w:cs="Arial"/>
              </w:rPr>
              <w:t>upport</w:t>
            </w:r>
            <w:r w:rsidRPr="00CD4EA3">
              <w:rPr>
                <w:rFonts w:cs="Arial"/>
              </w:rPr>
              <w:t xml:space="preserve">ing </w:t>
            </w:r>
            <w:r w:rsidR="0035479C" w:rsidRPr="00CD4EA3">
              <w:rPr>
                <w:rFonts w:cs="Arial"/>
              </w:rPr>
              <w:t>the writing of polices and maintaining standards with</w:t>
            </w:r>
            <w:r w:rsidR="009B1ECB">
              <w:rPr>
                <w:rFonts w:cs="Arial"/>
              </w:rPr>
              <w:t xml:space="preserve"> </w:t>
            </w:r>
            <w:r w:rsidR="002E2ADA" w:rsidRPr="009B1ECB">
              <w:rPr>
                <w:rFonts w:cs="Arial"/>
              </w:rPr>
              <w:t>orthopaedics e.g. RCP Recovering after a hip fracture: helping people understand physiotherapy in the NHS, CSP Hip Sprint audit, National Hip fracture database, benchmark the service against them and inform the Trust of associated gaps and risks.</w:t>
            </w:r>
          </w:p>
          <w:p w14:paraId="4B99056E" w14:textId="77777777" w:rsidR="00893369" w:rsidRPr="00A37038" w:rsidRDefault="00893369" w:rsidP="0035479C">
            <w:pPr>
              <w:rPr>
                <w:rFonts w:ascii="Arial" w:hAnsi="Arial" w:cs="Arial"/>
                <w:color w:val="FF0000"/>
              </w:rPr>
            </w:pPr>
          </w:p>
        </w:tc>
      </w:tr>
      <w:tr w:rsidR="0087013E" w:rsidRPr="00F607B2" w14:paraId="28E39E97" w14:textId="77777777" w:rsidTr="6EADFEBA">
        <w:tc>
          <w:tcPr>
            <w:tcW w:w="10206" w:type="dxa"/>
            <w:gridSpan w:val="2"/>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007579F" w14:textId="77777777" w:rsidTr="6EADFEBA">
        <w:tc>
          <w:tcPr>
            <w:tcW w:w="10206" w:type="dxa"/>
            <w:gridSpan w:val="2"/>
            <w:tcBorders>
              <w:bottom w:val="single" w:sz="4" w:space="0" w:color="auto"/>
            </w:tcBorders>
          </w:tcPr>
          <w:p w14:paraId="14C8D68A"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375DCC3" w14:textId="77777777" w:rsidR="009D7E0E" w:rsidRPr="00CD4EA3" w:rsidRDefault="009D7E0E" w:rsidP="009D7E0E">
            <w:pPr>
              <w:pStyle w:val="ListParagraph"/>
              <w:numPr>
                <w:ilvl w:val="0"/>
                <w:numId w:val="9"/>
              </w:numPr>
              <w:spacing w:before="0"/>
              <w:contextualSpacing/>
              <w:jc w:val="left"/>
              <w:rPr>
                <w:rFonts w:cs="Arial"/>
              </w:rPr>
            </w:pPr>
            <w:r w:rsidRPr="00CD4EA3">
              <w:rPr>
                <w:rFonts w:cs="Arial"/>
              </w:rPr>
              <w:t>Act as a role model demonstrating high standards of holistic care and provide clinical leadership across the Trust for this specialist area.</w:t>
            </w:r>
          </w:p>
          <w:p w14:paraId="7243C394" w14:textId="77777777" w:rsidR="009D7E0E" w:rsidRPr="00CD4EA3" w:rsidRDefault="009D7E0E" w:rsidP="009D7E0E">
            <w:pPr>
              <w:pStyle w:val="Default"/>
              <w:numPr>
                <w:ilvl w:val="0"/>
                <w:numId w:val="9"/>
              </w:numPr>
              <w:rPr>
                <w:sz w:val="22"/>
                <w:szCs w:val="22"/>
              </w:rPr>
            </w:pPr>
            <w:r w:rsidRPr="00CD4EA3">
              <w:rPr>
                <w:sz w:val="22"/>
                <w:szCs w:val="22"/>
              </w:rPr>
              <w:t xml:space="preserve">Act as a mentor/clinical supervisor as appropriate. </w:t>
            </w:r>
          </w:p>
          <w:p w14:paraId="1F61E15A" w14:textId="77777777" w:rsidR="0087013E" w:rsidRDefault="009D7E0E" w:rsidP="009D7E0E">
            <w:pPr>
              <w:pStyle w:val="ListParagraph"/>
              <w:numPr>
                <w:ilvl w:val="0"/>
                <w:numId w:val="9"/>
              </w:numPr>
              <w:spacing w:before="0"/>
              <w:contextualSpacing/>
              <w:jc w:val="left"/>
              <w:rPr>
                <w:rFonts w:eastAsia="Calibri" w:cs="Arial"/>
                <w:color w:val="000000"/>
              </w:rPr>
            </w:pPr>
            <w:r w:rsidRPr="00CD4EA3">
              <w:rPr>
                <w:rFonts w:eastAsia="Calibri" w:cs="Arial"/>
                <w:color w:val="000000"/>
              </w:rPr>
              <w:t>Provide and receive highly sensitive, complex or contentious information relating to patient care and communicates such information to patients, relatives with empathy providing reassurance as required</w:t>
            </w:r>
          </w:p>
          <w:p w14:paraId="1F5B78FA" w14:textId="77777777"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Use highly developed communication, negotiation and persuasive skills at a range of levels across a variety of professional groups and organisations.</w:t>
            </w:r>
          </w:p>
          <w:p w14:paraId="4A761E6D" w14:textId="698552BF"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 xml:space="preserve">Be able to motivate and negotiate with staff using highly developed listening and persuasive skills to implement change within the service and manage any other impact on other service areas. </w:t>
            </w:r>
          </w:p>
        </w:tc>
      </w:tr>
      <w:tr w:rsidR="0087013E" w:rsidRPr="00F607B2" w14:paraId="79F5FA3D" w14:textId="77777777" w:rsidTr="6EADFEBA">
        <w:tc>
          <w:tcPr>
            <w:tcW w:w="10206" w:type="dxa"/>
            <w:gridSpan w:val="2"/>
            <w:shd w:val="clear" w:color="auto" w:fill="002060"/>
          </w:tcPr>
          <w:p w14:paraId="141BE8D8" w14:textId="77777777" w:rsidR="0087013E" w:rsidRPr="00CD4EA3" w:rsidRDefault="00D44AB0" w:rsidP="00F607B2">
            <w:pPr>
              <w:jc w:val="both"/>
              <w:rPr>
                <w:rFonts w:ascii="Arial" w:hAnsi="Arial" w:cs="Arial"/>
              </w:rPr>
            </w:pPr>
            <w:r w:rsidRPr="00CD4EA3">
              <w:rPr>
                <w:rFonts w:ascii="Arial" w:hAnsi="Arial" w:cs="Arial"/>
                <w:b/>
              </w:rPr>
              <w:t>ANALYTICAL/</w:t>
            </w:r>
            <w:r w:rsidR="0087013E" w:rsidRPr="00CD4EA3">
              <w:rPr>
                <w:rFonts w:ascii="Arial" w:hAnsi="Arial" w:cs="Arial"/>
                <w:b/>
              </w:rPr>
              <w:t>JUDGEMENTAL SKILLS</w:t>
            </w:r>
          </w:p>
        </w:tc>
      </w:tr>
      <w:tr w:rsidR="0087013E" w:rsidRPr="00F607B2" w14:paraId="2F4B1B86" w14:textId="77777777" w:rsidTr="6EADFEBA">
        <w:tc>
          <w:tcPr>
            <w:tcW w:w="10206" w:type="dxa"/>
            <w:gridSpan w:val="2"/>
            <w:tcBorders>
              <w:bottom w:val="single" w:sz="4" w:space="0" w:color="auto"/>
            </w:tcBorders>
          </w:tcPr>
          <w:p w14:paraId="4DCB5177"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579FF30" w14:textId="77777777" w:rsidR="009D7E0E" w:rsidRPr="00CD4EA3" w:rsidRDefault="009D7E0E" w:rsidP="009D7E0E">
            <w:pPr>
              <w:pStyle w:val="ListParagraph"/>
              <w:numPr>
                <w:ilvl w:val="0"/>
                <w:numId w:val="10"/>
              </w:numPr>
              <w:spacing w:before="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14:paraId="14DB2F3A" w14:textId="77777777" w:rsidR="009D7E0E" w:rsidRPr="00CD4EA3" w:rsidRDefault="009D7E0E" w:rsidP="009D7E0E">
            <w:pPr>
              <w:pStyle w:val="ListParagraph"/>
              <w:numPr>
                <w:ilvl w:val="0"/>
                <w:numId w:val="10"/>
              </w:numPr>
              <w:spacing w:before="0"/>
              <w:contextualSpacing/>
              <w:rPr>
                <w:rFonts w:cs="Arial"/>
              </w:rPr>
            </w:pPr>
            <w:r w:rsidRPr="00CD4EA3">
              <w:rPr>
                <w:rFonts w:cs="Arial"/>
              </w:rPr>
              <w:t>Frequently apply advanced skills in communicating complex, sensitive and emotive information to patients and carers. This includes discussion about diagnosis, disease progression or end of life</w:t>
            </w:r>
          </w:p>
          <w:p w14:paraId="01AF350E" w14:textId="77777777" w:rsidR="0087013E" w:rsidRPr="00CD4EA3" w:rsidRDefault="009D7E0E" w:rsidP="00F607B2">
            <w:pPr>
              <w:pStyle w:val="ListParagraph"/>
              <w:numPr>
                <w:ilvl w:val="0"/>
                <w:numId w:val="10"/>
              </w:numPr>
              <w:spacing w:before="0"/>
              <w:contextualSpacing/>
              <w:rPr>
                <w:rFonts w:cs="Arial"/>
              </w:rPr>
            </w:pPr>
            <w:r w:rsidRPr="00CD4EA3">
              <w:rPr>
                <w:rFonts w:cs="Arial"/>
              </w:rPr>
              <w:t xml:space="preserve">Identify own personal development needs to work as an advanced practitioner, in accordance with the Trust Framework for Advanced Practice, and take appropriate action to ensure these needs are met to achieve qualification at </w:t>
            </w:r>
            <w:proofErr w:type="gramStart"/>
            <w:r w:rsidRPr="00CD4EA3">
              <w:rPr>
                <w:rFonts w:cs="Arial"/>
              </w:rPr>
              <w:t>masters</w:t>
            </w:r>
            <w:proofErr w:type="gramEnd"/>
            <w:r w:rsidRPr="00CD4EA3">
              <w:rPr>
                <w:rFonts w:cs="Arial"/>
              </w:rPr>
              <w:t xml:space="preserve"> level.</w:t>
            </w:r>
          </w:p>
        </w:tc>
      </w:tr>
      <w:tr w:rsidR="0087013E" w:rsidRPr="00F607B2" w14:paraId="41E02238" w14:textId="77777777" w:rsidTr="6EADFEBA">
        <w:tc>
          <w:tcPr>
            <w:tcW w:w="10206" w:type="dxa"/>
            <w:gridSpan w:val="2"/>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723B9FFE" w14:textId="77777777" w:rsidTr="6EADFEBA">
        <w:tc>
          <w:tcPr>
            <w:tcW w:w="10206" w:type="dxa"/>
            <w:gridSpan w:val="2"/>
            <w:tcBorders>
              <w:bottom w:val="single" w:sz="4" w:space="0" w:color="auto"/>
            </w:tcBorders>
          </w:tcPr>
          <w:p w14:paraId="41973ECB"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13325D55"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2D80668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Maintain an active learning environment and have an on-going teaching role across the multi professional team.</w:t>
            </w:r>
          </w:p>
          <w:p w14:paraId="466EEE89"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Attend relevant clinical / professional meetings, seminars and conferences</w:t>
            </w:r>
          </w:p>
          <w:p w14:paraId="192AE1B7"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69FAF784"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theory to practice through a clinical decision-making model</w:t>
            </w:r>
          </w:p>
          <w:p w14:paraId="5B133D3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 principles of therapeutics and safe prescribing</w:t>
            </w:r>
          </w:p>
          <w:p w14:paraId="2503464D" w14:textId="5A7A8594" w:rsidR="00ED3234" w:rsidRPr="00CD4EA3"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14:paraId="31DA459E" w14:textId="77777777" w:rsidR="0087013E" w:rsidRPr="00ED3234"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hAnsi="Arial" w:cs="Arial"/>
              </w:rPr>
              <w:t>Respond rapidly to changing priorities based on service need to meet patient requirements</w:t>
            </w:r>
          </w:p>
        </w:tc>
      </w:tr>
      <w:tr w:rsidR="00D44AB0" w:rsidRPr="00F607B2" w14:paraId="5101AD0D" w14:textId="77777777" w:rsidTr="6EADFEBA">
        <w:tc>
          <w:tcPr>
            <w:tcW w:w="10206" w:type="dxa"/>
            <w:gridSpan w:val="2"/>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71CB7E28" w14:textId="77777777" w:rsidTr="6EADFEBA">
        <w:tc>
          <w:tcPr>
            <w:tcW w:w="10206" w:type="dxa"/>
            <w:gridSpan w:val="2"/>
            <w:tcBorders>
              <w:bottom w:val="single" w:sz="4" w:space="0" w:color="auto"/>
            </w:tcBorders>
          </w:tcPr>
          <w:p w14:paraId="2DEEDDA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AABD845" w14:textId="77777777" w:rsidR="009D7E0E" w:rsidRPr="00CD4EA3" w:rsidRDefault="009D7E0E" w:rsidP="00893369">
            <w:pPr>
              <w:pStyle w:val="ListParagraph"/>
              <w:numPr>
                <w:ilvl w:val="0"/>
                <w:numId w:val="13"/>
              </w:numPr>
              <w:spacing w:before="0"/>
              <w:contextualSpacing/>
              <w:rPr>
                <w:rFonts w:cs="Arial"/>
              </w:rPr>
            </w:pPr>
            <w:r w:rsidRPr="00CD4EA3">
              <w:rPr>
                <w:rFonts w:cs="Arial"/>
              </w:rPr>
              <w:lastRenderedPageBreak/>
              <w:t xml:space="preserve">Provide advanced level holistic practice to clinical area of practice, working collaboratively with all members of the multi professional team to meet the needs of patients </w:t>
            </w:r>
          </w:p>
          <w:p w14:paraId="24E73D1B" w14:textId="77777777" w:rsidR="009D7E0E" w:rsidRPr="00CD4EA3" w:rsidRDefault="009D7E0E" w:rsidP="009D7E0E">
            <w:pPr>
              <w:pStyle w:val="ListParagraph"/>
              <w:numPr>
                <w:ilvl w:val="0"/>
                <w:numId w:val="13"/>
              </w:numPr>
              <w:spacing w:before="0"/>
              <w:contextualSpacing/>
              <w:rPr>
                <w:rFonts w:cs="Arial"/>
              </w:rPr>
            </w:pPr>
            <w:r w:rsidRPr="00CD4EA3">
              <w:rPr>
                <w:rFonts w:cs="Arial"/>
              </w:rPr>
              <w:t>Ensure consistent high standard evidence based clinical intervention and decision making informed by local protocols and national guidelines</w:t>
            </w:r>
          </w:p>
          <w:p w14:paraId="66C2A036" w14:textId="673356F9" w:rsidR="009D7E0E" w:rsidRPr="00CD4EA3" w:rsidRDefault="009D7E0E" w:rsidP="009D7E0E">
            <w:pPr>
              <w:pStyle w:val="ListParagraph"/>
              <w:numPr>
                <w:ilvl w:val="0"/>
                <w:numId w:val="13"/>
              </w:numPr>
              <w:spacing w:before="0"/>
              <w:contextualSpacing/>
              <w:jc w:val="left"/>
              <w:rPr>
                <w:rFonts w:cs="Arial"/>
              </w:rPr>
            </w:pPr>
            <w:r w:rsidRPr="00CD4EA3">
              <w:rPr>
                <w:rFonts w:cs="Arial"/>
              </w:rPr>
              <w:t>Work in accordance with the Trust Framework for Advanced Practice</w:t>
            </w:r>
            <w:r w:rsidR="00A73033" w:rsidRPr="00CD4EA3">
              <w:rPr>
                <w:rFonts w:cs="Arial"/>
              </w:rPr>
              <w:t>,</w:t>
            </w:r>
            <w:r w:rsidR="00ED3234" w:rsidRPr="00CD4EA3">
              <w:rPr>
                <w:rFonts w:cs="Arial"/>
              </w:rPr>
              <w:t xml:space="preserve"> </w:t>
            </w:r>
            <w:r w:rsidR="00A73033" w:rsidRPr="00CD4EA3">
              <w:rPr>
                <w:rFonts w:cs="Arial"/>
              </w:rPr>
              <w:t>HEE and speciality standards</w:t>
            </w:r>
            <w:r w:rsidRPr="00CD4EA3">
              <w:rPr>
                <w:rFonts w:cs="Arial"/>
              </w:rPr>
              <w:t xml:space="preserve"> in undertaking advanced specialist skills in the assessment, planning, implementation and evaluation of care for patients referred. This Includes managing episodes of patient care </w:t>
            </w:r>
            <w:r w:rsidR="00080C1C" w:rsidRPr="00CD4EA3">
              <w:rPr>
                <w:rFonts w:cs="Arial"/>
              </w:rPr>
              <w:t>requesting and</w:t>
            </w:r>
            <w:r w:rsidRPr="00CD4EA3">
              <w:rPr>
                <w:rFonts w:cs="Arial"/>
              </w:rPr>
              <w:t xml:space="preserve"> interpreting appropriate investigations within the scope of practice </w:t>
            </w:r>
          </w:p>
          <w:p w14:paraId="5EE4A02E" w14:textId="77777777" w:rsidR="009D7E0E" w:rsidRPr="00CD4EA3" w:rsidRDefault="009D7E0E" w:rsidP="009D7E0E">
            <w:pPr>
              <w:pStyle w:val="ListParagraph"/>
              <w:numPr>
                <w:ilvl w:val="0"/>
                <w:numId w:val="13"/>
              </w:numPr>
              <w:spacing w:before="0"/>
              <w:contextualSpacing/>
              <w:jc w:val="left"/>
              <w:rPr>
                <w:rFonts w:cs="Arial"/>
              </w:rPr>
            </w:pPr>
            <w:r w:rsidRPr="00CD4EA3">
              <w:rPr>
                <w:rFonts w:cs="Arial"/>
              </w:rPr>
              <w:t xml:space="preserve">Advise patients, their </w:t>
            </w:r>
            <w:proofErr w:type="spellStart"/>
            <w:r w:rsidRPr="00CD4EA3">
              <w:rPr>
                <w:rFonts w:cs="Arial"/>
              </w:rPr>
              <w:t>carers</w:t>
            </w:r>
            <w:proofErr w:type="spellEnd"/>
            <w:r w:rsidRPr="00CD4EA3">
              <w:rPr>
                <w:rFonts w:cs="Arial"/>
              </w:rPr>
              <w:t xml:space="preserve"> and staff on the promotion of health and prevention of illness.</w:t>
            </w:r>
          </w:p>
          <w:p w14:paraId="030EC542" w14:textId="2281E02A" w:rsidR="009D7E0E" w:rsidRPr="00CD4EA3" w:rsidRDefault="009D7E0E" w:rsidP="009D7E0E">
            <w:pPr>
              <w:pStyle w:val="ListParagraph"/>
              <w:numPr>
                <w:ilvl w:val="0"/>
                <w:numId w:val="13"/>
              </w:numPr>
              <w:spacing w:before="0"/>
              <w:contextualSpacing/>
              <w:rPr>
                <w:rFonts w:cs="Arial"/>
              </w:rPr>
            </w:pPr>
            <w:r w:rsidRPr="00CD4EA3">
              <w:rPr>
                <w:rFonts w:cs="Arial"/>
              </w:rPr>
              <w:t>As a Non-Medical Prescriber, prescribe medications in accordance with personal scope of practice, national guidelines, and Trust policy and service protocols.</w:t>
            </w:r>
          </w:p>
          <w:p w14:paraId="3794E390" w14:textId="77777777" w:rsidR="009D7E0E" w:rsidRPr="00CD4EA3" w:rsidRDefault="009D7E0E" w:rsidP="009D7E0E">
            <w:pPr>
              <w:pStyle w:val="ListParagraph"/>
              <w:numPr>
                <w:ilvl w:val="0"/>
                <w:numId w:val="13"/>
              </w:numPr>
              <w:spacing w:before="0"/>
              <w:contextualSpacing/>
              <w:rPr>
                <w:rFonts w:cs="Arial"/>
              </w:rPr>
            </w:pPr>
            <w:r w:rsidRPr="00CD4EA3">
              <w:rPr>
                <w:rFonts w:cs="Arial"/>
              </w:rPr>
              <w:t>Contribute to the co-ordination and effective management of admission and discharge processes taking a lead in areas of complexity</w:t>
            </w:r>
          </w:p>
          <w:p w14:paraId="2D767997" w14:textId="77777777" w:rsidR="009D7E0E" w:rsidRPr="00CD4EA3" w:rsidRDefault="009D7E0E" w:rsidP="009D7E0E">
            <w:pPr>
              <w:pStyle w:val="ListParagraph"/>
              <w:numPr>
                <w:ilvl w:val="0"/>
                <w:numId w:val="13"/>
              </w:numPr>
              <w:spacing w:before="0"/>
              <w:contextualSpacing/>
              <w:rPr>
                <w:rFonts w:cs="Arial"/>
              </w:rPr>
            </w:pPr>
            <w:r w:rsidRPr="00CD4EA3">
              <w:rPr>
                <w:rFonts w:cs="Arial"/>
              </w:rPr>
              <w:t>Apply specialist knowledge in providing advice and support to patients or carers to facilitate informed choice, self-efficacy, psychological adjustment and recovery.</w:t>
            </w:r>
          </w:p>
          <w:p w14:paraId="0C7270FF" w14:textId="3B6B569F" w:rsidR="009D7E0E" w:rsidRPr="0025049F" w:rsidRDefault="009D7E0E" w:rsidP="009D7E0E">
            <w:pPr>
              <w:pStyle w:val="ListParagraph"/>
              <w:numPr>
                <w:ilvl w:val="0"/>
                <w:numId w:val="13"/>
              </w:numPr>
              <w:spacing w:before="0"/>
              <w:contextualSpacing/>
              <w:jc w:val="left"/>
              <w:rPr>
                <w:rFonts w:cs="Arial"/>
              </w:rPr>
            </w:pPr>
            <w:r w:rsidRPr="00F14615">
              <w:rPr>
                <w:rFonts w:cs="Arial"/>
              </w:rPr>
              <w:t>Act as an expert</w:t>
            </w:r>
            <w:r w:rsidRPr="00EF7369">
              <w:rPr>
                <w:rFonts w:cs="Arial"/>
                <w:color w:val="FF0000"/>
              </w:rPr>
              <w:t xml:space="preserve"> </w:t>
            </w:r>
            <w:r w:rsidRPr="009B1ECB">
              <w:rPr>
                <w:rFonts w:cs="Arial"/>
              </w:rPr>
              <w:t xml:space="preserve">therapy </w:t>
            </w:r>
            <w:r w:rsidRPr="00F14615">
              <w:rPr>
                <w:rFonts w:cs="Arial"/>
              </w:rPr>
              <w:t>resource in specialist field.</w:t>
            </w:r>
          </w:p>
          <w:p w14:paraId="1299C43A" w14:textId="77777777" w:rsidR="0087013E" w:rsidRDefault="0087013E" w:rsidP="00F607B2">
            <w:pPr>
              <w:jc w:val="both"/>
              <w:rPr>
                <w:rFonts w:ascii="Arial" w:hAnsi="Arial" w:cs="Arial"/>
              </w:rPr>
            </w:pPr>
          </w:p>
          <w:p w14:paraId="4DDBEF00" w14:textId="77777777" w:rsidR="00893369" w:rsidRPr="00F607B2" w:rsidRDefault="00893369" w:rsidP="00F607B2">
            <w:pPr>
              <w:jc w:val="both"/>
              <w:rPr>
                <w:rFonts w:ascii="Arial" w:hAnsi="Arial" w:cs="Arial"/>
              </w:rPr>
            </w:pPr>
          </w:p>
        </w:tc>
      </w:tr>
      <w:tr w:rsidR="00D44AB0" w:rsidRPr="00F607B2" w14:paraId="3E776677" w14:textId="77777777" w:rsidTr="6EADFEBA">
        <w:tc>
          <w:tcPr>
            <w:tcW w:w="10206" w:type="dxa"/>
            <w:gridSpan w:val="2"/>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10590C04" w14:textId="77777777" w:rsidTr="6EADFEBA">
        <w:tc>
          <w:tcPr>
            <w:tcW w:w="10206" w:type="dxa"/>
            <w:gridSpan w:val="2"/>
            <w:tcBorders>
              <w:bottom w:val="single" w:sz="4" w:space="0" w:color="auto"/>
            </w:tcBorders>
          </w:tcPr>
          <w:p w14:paraId="44898EE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2AEBD36C" w14:textId="34965572" w:rsidR="009D7E0E" w:rsidRPr="00CD4EA3" w:rsidRDefault="009D7E0E" w:rsidP="00893369">
            <w:pPr>
              <w:pStyle w:val="ListParagraph"/>
              <w:numPr>
                <w:ilvl w:val="0"/>
                <w:numId w:val="14"/>
              </w:numPr>
              <w:spacing w:before="0"/>
              <w:contextualSpacing/>
              <w:rPr>
                <w:rFonts w:cs="Arial"/>
              </w:rPr>
            </w:pPr>
            <w:r w:rsidRPr="00CD4EA3">
              <w:rPr>
                <w:rFonts w:cs="Arial"/>
              </w:rPr>
              <w:t xml:space="preserve">Conduct, and lead on the quality improvement to ensure delivery of a safe </w:t>
            </w:r>
            <w:r w:rsidR="00B737CF" w:rsidRPr="00CD4EA3">
              <w:rPr>
                <w:rFonts w:cs="Arial"/>
              </w:rPr>
              <w:t>high-quality</w:t>
            </w:r>
            <w:r w:rsidRPr="00CD4EA3">
              <w:rPr>
                <w:rFonts w:cs="Arial"/>
              </w:rPr>
              <w:t xml:space="preserve"> service according to national guidance and best practice Trust policies, protocols and service strategy.</w:t>
            </w:r>
          </w:p>
          <w:p w14:paraId="47A23202" w14:textId="280DD6AB" w:rsidR="009D7E0E" w:rsidRPr="00CD4EA3" w:rsidRDefault="009D7E0E" w:rsidP="009D7E0E">
            <w:pPr>
              <w:pStyle w:val="ListParagraph"/>
              <w:numPr>
                <w:ilvl w:val="0"/>
                <w:numId w:val="14"/>
              </w:numPr>
              <w:spacing w:before="0"/>
              <w:contextualSpacing/>
              <w:rPr>
                <w:rFonts w:cs="Arial"/>
              </w:rPr>
            </w:pPr>
            <w:r w:rsidRPr="00CD4EA3">
              <w:rPr>
                <w:rFonts w:cs="Arial"/>
              </w:rPr>
              <w:t>Conduct clinical risk assessments, commence secondary prevention, provide health promotion advice and plan post-hospital interventions for patients in accordance with service protocols and Trust policies.</w:t>
            </w:r>
          </w:p>
          <w:p w14:paraId="15E4A603" w14:textId="01C8EC5F" w:rsidR="009D7E0E" w:rsidRPr="00CD4EA3" w:rsidRDefault="009D7E0E" w:rsidP="009D7E0E">
            <w:pPr>
              <w:pStyle w:val="ListParagraph"/>
              <w:numPr>
                <w:ilvl w:val="0"/>
                <w:numId w:val="14"/>
              </w:numPr>
              <w:spacing w:before="0"/>
              <w:contextualSpacing/>
              <w:rPr>
                <w:rFonts w:cs="Arial"/>
              </w:rPr>
            </w:pPr>
            <w:r w:rsidRPr="00CD4EA3">
              <w:rPr>
                <w:rFonts w:cs="Arial"/>
              </w:rPr>
              <w:t xml:space="preserve">Act as a resource for health care professionals working within the Trust and primary care, providing specialist advice and support concerning the assessment and management of patients with </w:t>
            </w:r>
            <w:r w:rsidR="004D2855" w:rsidRPr="009B1ECB">
              <w:rPr>
                <w:rFonts w:cs="Arial"/>
              </w:rPr>
              <w:t xml:space="preserve">orthopaedic conditions </w:t>
            </w:r>
          </w:p>
          <w:p w14:paraId="45FC34C0" w14:textId="77777777" w:rsidR="009D7E0E" w:rsidRPr="00CD4EA3" w:rsidRDefault="009D7E0E" w:rsidP="009D7E0E">
            <w:pPr>
              <w:pStyle w:val="ListParagraph"/>
              <w:numPr>
                <w:ilvl w:val="0"/>
                <w:numId w:val="14"/>
              </w:numPr>
              <w:spacing w:before="0"/>
              <w:contextualSpacing/>
              <w:rPr>
                <w:rFonts w:cs="Arial"/>
              </w:rPr>
            </w:pPr>
            <w:r w:rsidRPr="00CD4EA3">
              <w:rPr>
                <w:rFonts w:cs="Arial"/>
              </w:rPr>
              <w:t>Contribute to the management of the specialist service by providing periodical reports as per divisional requirements.</w:t>
            </w:r>
          </w:p>
          <w:p w14:paraId="1AA32EAF" w14:textId="77777777" w:rsidR="009D7E0E" w:rsidRPr="00CD4EA3" w:rsidRDefault="009D7E0E" w:rsidP="009D7E0E">
            <w:pPr>
              <w:pStyle w:val="ListParagraph"/>
              <w:numPr>
                <w:ilvl w:val="0"/>
                <w:numId w:val="14"/>
              </w:numPr>
              <w:spacing w:before="0"/>
              <w:contextualSpacing/>
              <w:rPr>
                <w:rFonts w:cs="Arial"/>
              </w:rPr>
            </w:pPr>
            <w:r w:rsidRPr="00CD4EA3">
              <w:rPr>
                <w:rFonts w:cs="Arial"/>
              </w:rPr>
              <w:t>Participate in operational and strategic planning for the development and delivery of the service, including the development of evidence based clinical guidelines to promote good practice.</w:t>
            </w:r>
          </w:p>
          <w:p w14:paraId="7D702A2C" w14:textId="77777777" w:rsidR="009D7E0E" w:rsidRPr="00CD4EA3" w:rsidRDefault="009D7E0E" w:rsidP="009D7E0E">
            <w:pPr>
              <w:pStyle w:val="ListParagraph"/>
              <w:numPr>
                <w:ilvl w:val="0"/>
                <w:numId w:val="14"/>
              </w:numPr>
              <w:spacing w:before="0"/>
              <w:contextualSpacing/>
              <w:rPr>
                <w:rFonts w:cs="Arial"/>
              </w:rPr>
            </w:pPr>
            <w:r w:rsidRPr="00CD4EA3">
              <w:rPr>
                <w:rFonts w:cs="Arial"/>
              </w:rPr>
              <w:t xml:space="preserve">Develop protocols for specialist area considering impact on other services and develop policies as required </w:t>
            </w:r>
          </w:p>
          <w:p w14:paraId="3141BEB2" w14:textId="55F9CC32" w:rsidR="008F7D36" w:rsidRPr="00CD4EA3" w:rsidRDefault="009D7E0E" w:rsidP="00F607B2">
            <w:pPr>
              <w:pStyle w:val="ListParagraph"/>
              <w:numPr>
                <w:ilvl w:val="0"/>
                <w:numId w:val="14"/>
              </w:numPr>
              <w:spacing w:before="0"/>
              <w:contextualSpacing/>
              <w:rPr>
                <w:rFonts w:cs="Arial"/>
              </w:rPr>
            </w:pPr>
            <w:r w:rsidRPr="00CD4EA3">
              <w:rPr>
                <w:rFonts w:cs="Arial"/>
              </w:rPr>
              <w:t xml:space="preserve">Demonstrate compliance with professional policies and procedures at all times, working to local and national </w:t>
            </w:r>
            <w:r w:rsidR="00B737CF" w:rsidRPr="00CD4EA3">
              <w:rPr>
                <w:rFonts w:cs="Arial"/>
              </w:rPr>
              <w:t>evidence-based</w:t>
            </w:r>
            <w:r w:rsidRPr="00CD4EA3">
              <w:rPr>
                <w:rFonts w:cs="Arial"/>
              </w:rPr>
              <w:t xml:space="preserve"> guidelines.</w:t>
            </w:r>
          </w:p>
          <w:p w14:paraId="3461D779" w14:textId="77777777" w:rsidR="008F7D36" w:rsidRPr="00F607B2" w:rsidRDefault="008F7D36" w:rsidP="00F607B2">
            <w:pPr>
              <w:jc w:val="both"/>
              <w:rPr>
                <w:rFonts w:ascii="Arial" w:hAnsi="Arial" w:cs="Arial"/>
              </w:rPr>
            </w:pPr>
          </w:p>
        </w:tc>
      </w:tr>
      <w:tr w:rsidR="00D44AB0" w:rsidRPr="00F607B2" w14:paraId="441816D5" w14:textId="77777777" w:rsidTr="6EADFEBA">
        <w:tc>
          <w:tcPr>
            <w:tcW w:w="10206" w:type="dxa"/>
            <w:gridSpan w:val="2"/>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8833CAA" w14:textId="77777777" w:rsidTr="6EADFEBA">
        <w:tc>
          <w:tcPr>
            <w:tcW w:w="10206" w:type="dxa"/>
            <w:gridSpan w:val="2"/>
            <w:tcBorders>
              <w:bottom w:val="single" w:sz="4" w:space="0" w:color="auto"/>
            </w:tcBorders>
          </w:tcPr>
          <w:p w14:paraId="1429386D" w14:textId="77777777" w:rsidR="00D44AB0" w:rsidRPr="009D7E0E" w:rsidRDefault="009D7E0E" w:rsidP="00F607B2">
            <w:pPr>
              <w:pStyle w:val="ListParagraph"/>
              <w:numPr>
                <w:ilvl w:val="0"/>
                <w:numId w:val="15"/>
              </w:numPr>
              <w:spacing w:before="0"/>
              <w:contextualSpacing/>
              <w:rPr>
                <w:rFonts w:cs="Arial"/>
              </w:rPr>
            </w:pPr>
            <w:r w:rsidRPr="00CD4EA3">
              <w:rPr>
                <w:rFonts w:cs="Arial"/>
              </w:rPr>
              <w:t>Maximise</w:t>
            </w:r>
            <w:r w:rsidR="00FA31C1" w:rsidRPr="00CD4EA3">
              <w:rPr>
                <w:rFonts w:cs="Arial"/>
              </w:rPr>
              <w:t>s</w:t>
            </w:r>
            <w:r w:rsidRPr="00CD4EA3">
              <w:rPr>
                <w:rFonts w:cs="Arial"/>
              </w:rPr>
              <w:t xml:space="preserve"> the efficient use of resources and alert budget holders where treatment </w:t>
            </w:r>
            <w:proofErr w:type="spellStart"/>
            <w:r w:rsidRPr="00CD4EA3">
              <w:rPr>
                <w:rFonts w:cs="Arial"/>
              </w:rPr>
              <w:t>regimes</w:t>
            </w:r>
            <w:proofErr w:type="spellEnd"/>
            <w:r w:rsidRPr="00CD4EA3">
              <w:rPr>
                <w:rFonts w:cs="Arial"/>
              </w:rPr>
              <w:t xml:space="preserve"> change</w:t>
            </w:r>
          </w:p>
        </w:tc>
      </w:tr>
      <w:tr w:rsidR="00D44AB0" w:rsidRPr="00F607B2" w14:paraId="03DC959D" w14:textId="77777777" w:rsidTr="6EADFEBA">
        <w:tc>
          <w:tcPr>
            <w:tcW w:w="10206" w:type="dxa"/>
            <w:gridSpan w:val="2"/>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8CD5740" w14:textId="77777777" w:rsidTr="6EADFEBA">
        <w:tc>
          <w:tcPr>
            <w:tcW w:w="10206" w:type="dxa"/>
            <w:gridSpan w:val="2"/>
            <w:tcBorders>
              <w:bottom w:val="single" w:sz="4" w:space="0" w:color="auto"/>
            </w:tcBorders>
          </w:tcPr>
          <w:p w14:paraId="4B8A4024" w14:textId="77777777" w:rsidR="009D7E0E" w:rsidRPr="00CD4EA3" w:rsidRDefault="009D7E0E" w:rsidP="009D7E0E">
            <w:pPr>
              <w:pStyle w:val="ListParagraph"/>
              <w:numPr>
                <w:ilvl w:val="0"/>
                <w:numId w:val="15"/>
              </w:numPr>
              <w:spacing w:before="0"/>
              <w:contextualSpacing/>
              <w:rPr>
                <w:rFonts w:cs="Arial"/>
              </w:rPr>
            </w:pPr>
            <w:r w:rsidRPr="00CD4EA3">
              <w:rPr>
                <w:rFonts w:cs="Arial"/>
              </w:rPr>
              <w:t>Provide</w:t>
            </w:r>
            <w:r w:rsidR="00FA31C1" w:rsidRPr="00CD4EA3">
              <w:rPr>
                <w:rFonts w:cs="Arial"/>
              </w:rPr>
              <w:t>s</w:t>
            </w:r>
            <w:r w:rsidRPr="00CD4EA3">
              <w:rPr>
                <w:rFonts w:cs="Arial"/>
              </w:rPr>
              <w:t xml:space="preserve"> representation on Trust committees / meetings as required.</w:t>
            </w:r>
          </w:p>
          <w:p w14:paraId="315E2708" w14:textId="21E9087C" w:rsidR="009D7E0E" w:rsidRPr="00CD4EA3" w:rsidRDefault="009D7E0E" w:rsidP="009D7E0E">
            <w:pPr>
              <w:pStyle w:val="ListParagraph"/>
              <w:numPr>
                <w:ilvl w:val="0"/>
                <w:numId w:val="15"/>
              </w:numPr>
              <w:spacing w:before="0"/>
              <w:contextualSpacing/>
              <w:rPr>
                <w:rFonts w:cs="Arial"/>
              </w:rPr>
            </w:pPr>
            <w:r w:rsidRPr="00CD4EA3">
              <w:rPr>
                <w:rFonts w:cs="Arial"/>
              </w:rPr>
              <w:t>Supervise</w:t>
            </w:r>
            <w:r w:rsidR="00FA31C1" w:rsidRPr="00CD4EA3">
              <w:rPr>
                <w:rFonts w:cs="Arial"/>
              </w:rPr>
              <w:t>s</w:t>
            </w:r>
            <w:r w:rsidRPr="00CD4EA3">
              <w:rPr>
                <w:rFonts w:cs="Arial"/>
              </w:rPr>
              <w:t xml:space="preserve"> clinical practice as appropriate of identified members of the clinical team</w:t>
            </w:r>
          </w:p>
          <w:p w14:paraId="38A36DAE" w14:textId="77777777" w:rsidR="009D7E0E" w:rsidRPr="00CD4EA3" w:rsidRDefault="009D7E0E" w:rsidP="009D7E0E">
            <w:pPr>
              <w:pStyle w:val="ListParagraph"/>
              <w:numPr>
                <w:ilvl w:val="0"/>
                <w:numId w:val="15"/>
              </w:numPr>
              <w:spacing w:before="0"/>
              <w:contextualSpacing/>
              <w:rPr>
                <w:rFonts w:cs="Arial"/>
              </w:rPr>
            </w:pPr>
            <w:r w:rsidRPr="00CD4EA3">
              <w:rPr>
                <w:rFonts w:cs="Arial"/>
              </w:rPr>
              <w:t>Develop</w:t>
            </w:r>
            <w:r w:rsidR="00FA31C1" w:rsidRPr="00CD4EA3">
              <w:rPr>
                <w:rFonts w:cs="Arial"/>
              </w:rPr>
              <w:t>s</w:t>
            </w:r>
            <w:r w:rsidRPr="00CD4EA3">
              <w:rPr>
                <w:rFonts w:cs="Arial"/>
              </w:rPr>
              <w:t xml:space="preserve"> leadership and management skills in order to ultimately be able to lead on specific practice and service developments or evaluations within a service strategy to which they also actively contribute as a senior clinician</w:t>
            </w:r>
          </w:p>
          <w:p w14:paraId="62BE3AA1" w14:textId="77777777" w:rsidR="00D44AB0" w:rsidRPr="00CD4EA3" w:rsidRDefault="009D7E0E" w:rsidP="009D7E0E">
            <w:pPr>
              <w:pStyle w:val="ListParagraph"/>
              <w:numPr>
                <w:ilvl w:val="0"/>
                <w:numId w:val="15"/>
              </w:numPr>
              <w:spacing w:before="0"/>
              <w:contextualSpacing/>
              <w:jc w:val="left"/>
              <w:rPr>
                <w:rFonts w:cs="Arial"/>
              </w:rPr>
            </w:pPr>
            <w:r w:rsidRPr="00CD4EA3">
              <w:rPr>
                <w:rFonts w:cs="Arial"/>
              </w:rPr>
              <w:t>Deliver</w:t>
            </w:r>
            <w:r w:rsidR="00FA31C1" w:rsidRPr="00CD4EA3">
              <w:rPr>
                <w:rFonts w:cs="Arial"/>
              </w:rPr>
              <w:t>s</w:t>
            </w:r>
            <w:r w:rsidRPr="00CD4EA3">
              <w:rPr>
                <w:rFonts w:cs="Arial"/>
              </w:rPr>
              <w:t xml:space="preserve"> formal and informal teaching initiatives as part of the education strategy in collaboration with the clinical lead to ensure practice development and improved care for patients.</w:t>
            </w:r>
          </w:p>
        </w:tc>
      </w:tr>
      <w:tr w:rsidR="00D44AB0" w:rsidRPr="00F607B2" w14:paraId="4B2F0BE9" w14:textId="77777777" w:rsidTr="6EADFEBA">
        <w:tc>
          <w:tcPr>
            <w:tcW w:w="10206" w:type="dxa"/>
            <w:gridSpan w:val="2"/>
            <w:shd w:val="clear" w:color="auto" w:fill="002060"/>
          </w:tcPr>
          <w:p w14:paraId="30DD4B3E" w14:textId="77777777" w:rsidR="00D44AB0" w:rsidRPr="00CD4EA3" w:rsidRDefault="00D44AB0" w:rsidP="00F607B2">
            <w:pPr>
              <w:jc w:val="both"/>
              <w:rPr>
                <w:rFonts w:ascii="Arial" w:hAnsi="Arial" w:cs="Arial"/>
              </w:rPr>
            </w:pPr>
            <w:r w:rsidRPr="00CD4EA3">
              <w:rPr>
                <w:rFonts w:ascii="Arial" w:hAnsi="Arial" w:cs="Arial"/>
                <w:b/>
              </w:rPr>
              <w:t xml:space="preserve">INFORMATION RESOURCES </w:t>
            </w:r>
          </w:p>
        </w:tc>
      </w:tr>
      <w:tr w:rsidR="00D44AB0" w:rsidRPr="00F607B2" w14:paraId="6D9A4EAC" w14:textId="77777777" w:rsidTr="6EADFEBA">
        <w:tc>
          <w:tcPr>
            <w:tcW w:w="10206" w:type="dxa"/>
            <w:gridSpan w:val="2"/>
            <w:tcBorders>
              <w:bottom w:val="single" w:sz="4" w:space="0" w:color="auto"/>
            </w:tcBorders>
          </w:tcPr>
          <w:p w14:paraId="0B2E0D63" w14:textId="48AD3C4D"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Record</w:t>
            </w:r>
            <w:r w:rsidR="00FA31C1"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personally generated information, maintains patient / client records to high information governance standards at all times </w:t>
            </w:r>
          </w:p>
          <w:p w14:paraId="35BC9447" w14:textId="77777777"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14:paraId="14253405" w14:textId="77777777" w:rsidR="00A73033"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lastRenderedPageBreak/>
              <w:t xml:space="preserve">Uses appropriate computer software to support information analysis in relation to research data. </w:t>
            </w:r>
          </w:p>
          <w:p w14:paraId="1241E4AE" w14:textId="77777777" w:rsidR="00D44AB0"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Ensure</w:t>
            </w:r>
            <w:r w:rsidR="00893369"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effective documentation in the reporting of incidents using the approved channels</w:t>
            </w:r>
          </w:p>
        </w:tc>
      </w:tr>
      <w:tr w:rsidR="00D44AB0" w:rsidRPr="00F607B2" w14:paraId="1BA9D79E" w14:textId="77777777" w:rsidTr="6EADFEBA">
        <w:tc>
          <w:tcPr>
            <w:tcW w:w="10206" w:type="dxa"/>
            <w:gridSpan w:val="2"/>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6CCEC111" w14:textId="77777777" w:rsidTr="6EADFEBA">
        <w:tc>
          <w:tcPr>
            <w:tcW w:w="10206" w:type="dxa"/>
            <w:gridSpan w:val="2"/>
            <w:tcBorders>
              <w:bottom w:val="single" w:sz="4" w:space="0" w:color="auto"/>
            </w:tcBorders>
          </w:tcPr>
          <w:p w14:paraId="4D7E083A" w14:textId="77777777" w:rsidR="009D7E0E" w:rsidRPr="00CD4EA3" w:rsidRDefault="009D7E0E" w:rsidP="009D7E0E">
            <w:pPr>
              <w:pStyle w:val="ListParagraph"/>
              <w:numPr>
                <w:ilvl w:val="0"/>
                <w:numId w:val="17"/>
              </w:numPr>
              <w:spacing w:before="0"/>
              <w:contextualSpacing/>
              <w:rPr>
                <w:rFonts w:cs="Arial"/>
              </w:rPr>
            </w:pPr>
            <w:r w:rsidRPr="00CD4EA3">
              <w:rPr>
                <w:rFonts w:cs="Arial"/>
              </w:rPr>
              <w:t>Seeks out new knowledge by reading, enquiring and participating in continuing education and attend relevant clinical / professional meetings, seminars and conferences.</w:t>
            </w:r>
          </w:p>
          <w:p w14:paraId="39E90D73" w14:textId="77777777" w:rsidR="009D7E0E" w:rsidRPr="00CD4EA3" w:rsidRDefault="009D7E0E" w:rsidP="009D7E0E">
            <w:pPr>
              <w:pStyle w:val="ListParagraph"/>
              <w:numPr>
                <w:ilvl w:val="0"/>
                <w:numId w:val="17"/>
              </w:numPr>
              <w:spacing w:before="0"/>
              <w:contextualSpacing/>
              <w:rPr>
                <w:rFonts w:cs="Arial"/>
              </w:rPr>
            </w:pPr>
            <w:r w:rsidRPr="00CD4EA3">
              <w:rPr>
                <w:rFonts w:cs="Arial"/>
              </w:rPr>
              <w:t>Review</w:t>
            </w:r>
            <w:r w:rsidR="00FA31C1" w:rsidRPr="00CD4EA3">
              <w:rPr>
                <w:rFonts w:cs="Arial"/>
              </w:rPr>
              <w:t>s</w:t>
            </w:r>
            <w:r w:rsidRPr="00CD4EA3">
              <w:rPr>
                <w:rFonts w:cs="Arial"/>
              </w:rPr>
              <w:t xml:space="preserve"> and disseminate new information to relevant staff.</w:t>
            </w:r>
          </w:p>
          <w:p w14:paraId="50265996" w14:textId="77777777" w:rsidR="009D7E0E" w:rsidRPr="00CD4EA3" w:rsidRDefault="009D7E0E" w:rsidP="009D7E0E">
            <w:pPr>
              <w:pStyle w:val="ListParagraph"/>
              <w:numPr>
                <w:ilvl w:val="0"/>
                <w:numId w:val="17"/>
              </w:numPr>
              <w:spacing w:before="0"/>
              <w:contextualSpacing/>
              <w:rPr>
                <w:rFonts w:cs="Arial"/>
              </w:rPr>
            </w:pPr>
            <w:r w:rsidRPr="00CD4EA3">
              <w:rPr>
                <w:rFonts w:cs="Arial"/>
              </w:rPr>
              <w:t>Evaluate</w:t>
            </w:r>
            <w:r w:rsidR="00FA31C1" w:rsidRPr="00CD4EA3">
              <w:rPr>
                <w:rFonts w:cs="Arial"/>
              </w:rPr>
              <w:t>s</w:t>
            </w:r>
            <w:r w:rsidRPr="00CD4EA3">
              <w:rPr>
                <w:rFonts w:cs="Arial"/>
              </w:rPr>
              <w:t xml:space="preserve"> clinical practice in relation to its evidence base and clinical effectiveness.</w:t>
            </w:r>
          </w:p>
          <w:p w14:paraId="6A302D6C" w14:textId="3120FE0C" w:rsidR="00B737CF" w:rsidRDefault="009D7E0E" w:rsidP="00B737CF">
            <w:pPr>
              <w:pStyle w:val="ListParagraph"/>
              <w:numPr>
                <w:ilvl w:val="0"/>
                <w:numId w:val="17"/>
              </w:numPr>
              <w:spacing w:before="0"/>
              <w:contextualSpacing/>
              <w:rPr>
                <w:rFonts w:cs="Arial"/>
              </w:rPr>
            </w:pPr>
            <w:r w:rsidRPr="00CD4EA3">
              <w:rPr>
                <w:rFonts w:cs="Arial"/>
              </w:rPr>
              <w:t>Participate</w:t>
            </w:r>
            <w:r w:rsidR="00FA31C1" w:rsidRPr="00CD4EA3">
              <w:rPr>
                <w:rFonts w:cs="Arial"/>
              </w:rPr>
              <w:t>s</w:t>
            </w:r>
            <w:r w:rsidRPr="00CD4EA3">
              <w:rPr>
                <w:rFonts w:cs="Arial"/>
              </w:rPr>
              <w:t xml:space="preserve"> in research within scope of professional practice, to include active participation in research and audit projects and Quality Assurance projects</w:t>
            </w:r>
            <w:r w:rsidR="00B737CF">
              <w:rPr>
                <w:rFonts w:cs="Arial"/>
              </w:rPr>
              <w:t xml:space="preserve"> at least once a month.</w:t>
            </w:r>
          </w:p>
          <w:p w14:paraId="3BA1EBA9" w14:textId="618C9B56" w:rsidR="00D44AB0" w:rsidRPr="00CD4EA3" w:rsidRDefault="009D7E0E" w:rsidP="00B737CF">
            <w:pPr>
              <w:pStyle w:val="ListParagraph"/>
              <w:numPr>
                <w:ilvl w:val="0"/>
                <w:numId w:val="17"/>
              </w:numPr>
              <w:spacing w:before="0"/>
              <w:contextualSpacing/>
              <w:rPr>
                <w:rFonts w:cs="Arial"/>
              </w:rPr>
            </w:pPr>
            <w:r w:rsidRPr="00CD4EA3">
              <w:rPr>
                <w:rFonts w:cs="Arial"/>
              </w:rPr>
              <w:t>Use</w:t>
            </w:r>
            <w:r w:rsidR="00FA31C1" w:rsidRPr="00CD4EA3">
              <w:rPr>
                <w:rFonts w:cs="Arial"/>
              </w:rPr>
              <w:t>s</w:t>
            </w:r>
            <w:r w:rsidRPr="00CD4EA3">
              <w:rPr>
                <w:rFonts w:cs="Arial"/>
              </w:rPr>
              <w:t xml:space="preserv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6DA09CF8" w14:textId="77777777" w:rsidTr="6EADFEBA">
        <w:tc>
          <w:tcPr>
            <w:tcW w:w="10206" w:type="dxa"/>
            <w:gridSpan w:val="2"/>
            <w:tcBorders>
              <w:bottom w:val="single" w:sz="4" w:space="0" w:color="auto"/>
            </w:tcBorders>
            <w:shd w:val="clear" w:color="auto" w:fill="002060"/>
          </w:tcPr>
          <w:p w14:paraId="4506F461"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013150C2" w14:textId="77777777" w:rsidTr="6EADFEBA">
        <w:tc>
          <w:tcPr>
            <w:tcW w:w="10206" w:type="dxa"/>
            <w:gridSpan w:val="2"/>
            <w:tcBorders>
              <w:bottom w:val="single" w:sz="4" w:space="0" w:color="auto"/>
            </w:tcBorders>
          </w:tcPr>
          <w:p w14:paraId="3CF2D8B6" w14:textId="7BF2F5BF" w:rsidR="00BD6597" w:rsidRPr="00A1193D" w:rsidRDefault="00644E2A" w:rsidP="00BD6597">
            <w:pPr>
              <w:contextualSpacing/>
              <w:rPr>
                <w:rFonts w:ascii="Arial" w:hAnsi="Arial" w:cs="Arial"/>
              </w:rPr>
            </w:pPr>
            <w:r w:rsidRPr="00A1193D">
              <w:rPr>
                <w:rFonts w:ascii="Arial" w:hAnsi="Arial" w:cs="Arial"/>
              </w:rPr>
              <w:t>Initially under supervision:</w:t>
            </w:r>
          </w:p>
          <w:p w14:paraId="260B5752" w14:textId="10641E59" w:rsidR="000013D3" w:rsidRPr="000013D3" w:rsidRDefault="000013D3" w:rsidP="000013D3">
            <w:pPr>
              <w:pStyle w:val="ListParagraph"/>
              <w:numPr>
                <w:ilvl w:val="0"/>
                <w:numId w:val="12"/>
              </w:numPr>
              <w:rPr>
                <w:rFonts w:cs="Arial"/>
              </w:rPr>
            </w:pPr>
            <w:r w:rsidRPr="000013D3">
              <w:rPr>
                <w:rFonts w:cs="Arial"/>
              </w:rPr>
              <w:t>Advanced clinical examination skills (equivalent to a junior doctor, depending on speciality, may include cannulation, venepuncture, lumber puncture, minor surgery)</w:t>
            </w:r>
          </w:p>
          <w:p w14:paraId="78EF105C" w14:textId="12EF102B" w:rsidR="009D7E0E" w:rsidRPr="00CD4EA3" w:rsidRDefault="009D7E0E" w:rsidP="009D7E0E">
            <w:pPr>
              <w:pStyle w:val="ListParagraph"/>
              <w:numPr>
                <w:ilvl w:val="0"/>
                <w:numId w:val="12"/>
              </w:numPr>
              <w:spacing w:before="0"/>
              <w:contextualSpacing/>
              <w:rPr>
                <w:rFonts w:cs="Arial"/>
              </w:rPr>
            </w:pPr>
            <w:r w:rsidRPr="00CD4EA3">
              <w:rPr>
                <w:rFonts w:cs="Arial"/>
              </w:rPr>
              <w:t>Use</w:t>
            </w:r>
            <w:r w:rsidR="00FA31C1" w:rsidRPr="00CD4EA3">
              <w:rPr>
                <w:rFonts w:cs="Arial"/>
              </w:rPr>
              <w:t>s</w:t>
            </w:r>
            <w:r w:rsidRPr="00CD4EA3">
              <w:rPr>
                <w:rFonts w:cs="Arial"/>
              </w:rPr>
              <w:t xml:space="preserve"> advanced analytical and judgemental clinical skills within a diagnostic process, and with reference to </w:t>
            </w:r>
            <w:r w:rsidR="004D2855" w:rsidRPr="00CD4EA3">
              <w:rPr>
                <w:rFonts w:cs="Arial"/>
              </w:rPr>
              <w:t>evidence-based</w:t>
            </w:r>
            <w:r w:rsidRPr="00CD4EA3">
              <w:rPr>
                <w:rFonts w:cs="Arial"/>
              </w:rPr>
              <w:t xml:space="preserve"> practice and local protocols, to consider differential diagnosis in order to ensure the delivery of appropriate care</w:t>
            </w:r>
          </w:p>
          <w:p w14:paraId="66BAFA16" w14:textId="106BB1B3" w:rsidR="009D7E0E" w:rsidRPr="00AD5B96" w:rsidRDefault="009D7E0E" w:rsidP="009D7E0E">
            <w:pPr>
              <w:pStyle w:val="ListParagraph"/>
              <w:numPr>
                <w:ilvl w:val="0"/>
                <w:numId w:val="12"/>
              </w:numPr>
              <w:spacing w:before="0"/>
              <w:contextualSpacing/>
              <w:rPr>
                <w:rFonts w:cs="Arial"/>
              </w:rPr>
            </w:pPr>
            <w:r w:rsidRPr="00FF0140">
              <w:rPr>
                <w:rFonts w:cs="Arial"/>
              </w:rPr>
              <w:t>Dexterity and accuracy required in relation to clinical practice inclu</w:t>
            </w:r>
            <w:r w:rsidRPr="00AD5B96">
              <w:rPr>
                <w:rFonts w:cs="Arial"/>
              </w:rPr>
              <w:t>ding: manual handling and treatment of patients with complex and specialist needs, whilst carrying out functional rehabilitation, mobilisation and manipulative procedures on a frequent basis. This would require moderate physical effort over short periods</w:t>
            </w:r>
            <w:r w:rsidR="00AD5B96" w:rsidRPr="00AD5B96">
              <w:rPr>
                <w:rFonts w:cs="Arial"/>
              </w:rPr>
              <w:t>.</w:t>
            </w:r>
            <w:r w:rsidRPr="00AD5B96">
              <w:rPr>
                <w:rFonts w:cs="Arial"/>
              </w:rPr>
              <w:t xml:space="preserve"> </w:t>
            </w:r>
          </w:p>
          <w:p w14:paraId="5145DAEF" w14:textId="77777777" w:rsidR="009D7E0E" w:rsidRPr="00FF0140" w:rsidRDefault="00FD4F26" w:rsidP="009D7E0E">
            <w:pPr>
              <w:pStyle w:val="ListParagraph"/>
              <w:numPr>
                <w:ilvl w:val="0"/>
                <w:numId w:val="12"/>
              </w:numPr>
              <w:spacing w:before="0"/>
              <w:contextualSpacing/>
              <w:rPr>
                <w:rFonts w:cs="Arial"/>
              </w:rPr>
            </w:pPr>
            <w:r w:rsidRPr="00AD5B96">
              <w:rPr>
                <w:rFonts w:cs="Arial"/>
              </w:rPr>
              <w:t>A</w:t>
            </w:r>
            <w:r w:rsidR="009D7E0E" w:rsidRPr="00AD5B96">
              <w:rPr>
                <w:rFonts w:cs="Arial"/>
              </w:rPr>
              <w:t>ssess</w:t>
            </w:r>
            <w:r w:rsidRPr="00AD5B96">
              <w:rPr>
                <w:rFonts w:cs="Arial"/>
              </w:rPr>
              <w:t>es</w:t>
            </w:r>
            <w:r w:rsidR="009D7E0E" w:rsidRPr="00AD5B96">
              <w:rPr>
                <w:rFonts w:cs="Arial"/>
              </w:rPr>
              <w:t>, prescribe</w:t>
            </w:r>
            <w:r w:rsidR="00867522" w:rsidRPr="00AD5B96">
              <w:rPr>
                <w:rFonts w:cs="Arial"/>
              </w:rPr>
              <w:t>s</w:t>
            </w:r>
            <w:r w:rsidR="009D7E0E" w:rsidRPr="00AD5B96">
              <w:rPr>
                <w:rFonts w:cs="Arial"/>
              </w:rPr>
              <w:t xml:space="preserve"> and demonstrate</w:t>
            </w:r>
            <w:r w:rsidR="00867522" w:rsidRPr="00AD5B96">
              <w:rPr>
                <w:rFonts w:cs="Arial"/>
              </w:rPr>
              <w:t>s</w:t>
            </w:r>
            <w:r w:rsidR="009D7E0E" w:rsidRPr="00AD5B96">
              <w:rPr>
                <w:rFonts w:cs="Arial"/>
              </w:rPr>
              <w:t xml:space="preserve"> the safe u</w:t>
            </w:r>
            <w:r w:rsidR="009D7E0E" w:rsidRPr="00FF0140">
              <w:rPr>
                <w:rFonts w:cs="Arial"/>
              </w:rPr>
              <w:t xml:space="preserve">se of highly specialist and non-specialist equipment. </w:t>
            </w:r>
          </w:p>
          <w:p w14:paraId="4E50BEE7" w14:textId="77777777" w:rsidR="007D3A41" w:rsidRPr="001F36F5" w:rsidRDefault="009D7E0E" w:rsidP="00F607B2">
            <w:pPr>
              <w:pStyle w:val="ListParagraph"/>
              <w:numPr>
                <w:ilvl w:val="0"/>
                <w:numId w:val="12"/>
              </w:numPr>
              <w:spacing w:before="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263927" w:rsidRPr="00F607B2" w14:paraId="5F27315F" w14:textId="77777777" w:rsidTr="6EADFEBA">
        <w:tc>
          <w:tcPr>
            <w:tcW w:w="10206" w:type="dxa"/>
            <w:gridSpan w:val="2"/>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6044570" w14:textId="77777777" w:rsidTr="6EADFEBA">
        <w:tc>
          <w:tcPr>
            <w:tcW w:w="10206" w:type="dxa"/>
            <w:gridSpan w:val="2"/>
            <w:tcBorders>
              <w:bottom w:val="single" w:sz="4" w:space="0" w:color="auto"/>
            </w:tcBorders>
          </w:tcPr>
          <w:p w14:paraId="137AFFB0" w14:textId="77777777" w:rsidR="009D7E0E" w:rsidRPr="009D7E0E"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46E66F8D"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329B4651" w14:textId="77777777" w:rsidTr="6EADFEBA">
        <w:tc>
          <w:tcPr>
            <w:tcW w:w="10206" w:type="dxa"/>
            <w:gridSpan w:val="2"/>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2765771" w14:textId="77777777" w:rsidTr="6EADFEBA">
        <w:tc>
          <w:tcPr>
            <w:tcW w:w="10206" w:type="dxa"/>
            <w:gridSpan w:val="2"/>
            <w:tcBorders>
              <w:bottom w:val="single" w:sz="4" w:space="0" w:color="auto"/>
            </w:tcBorders>
          </w:tcPr>
          <w:p w14:paraId="2B07B32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DC0334E"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C</w:t>
            </w:r>
            <w:r w:rsidR="009D7E0E" w:rsidRPr="009D7E0E">
              <w:rPr>
                <w:rFonts w:ascii="Arial" w:eastAsia="Calibri" w:hAnsi="Arial" w:cs="Arial"/>
                <w:color w:val="000000"/>
                <w:lang w:eastAsia="en-GB"/>
              </w:rPr>
              <w:t>linically lead a team of staff and to deal with challenge and conflict.</w:t>
            </w:r>
          </w:p>
          <w:p w14:paraId="042046D0"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flexible to the demands of the work including unpredictable work patterns.</w:t>
            </w:r>
          </w:p>
          <w:p w14:paraId="26B2CCB1"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009D7E0E" w:rsidRPr="009D7E0E">
              <w:rPr>
                <w:rFonts w:ascii="Arial" w:eastAsia="Calibri" w:hAnsi="Arial" w:cs="Arial"/>
                <w:color w:val="000000"/>
                <w:lang w:eastAsia="en-GB"/>
              </w:rPr>
              <w:t>requently be able to concentrate with persistent interruptions, managing patients with complex needs and supporting members of the team.</w:t>
            </w:r>
          </w:p>
          <w:p w14:paraId="564D84AF"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able to relay or translate complex information to staff, patients, carers into a clear and understandable format.</w:t>
            </w:r>
          </w:p>
          <w:p w14:paraId="5586814A" w14:textId="77777777" w:rsidR="009D7E0E" w:rsidRPr="009D7E0E" w:rsidRDefault="00867522" w:rsidP="009D7E0E">
            <w:pPr>
              <w:numPr>
                <w:ilvl w:val="0"/>
                <w:numId w:val="18"/>
              </w:numPr>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w:t>
            </w:r>
            <w:r w:rsidR="009D7E0E" w:rsidRPr="009D7E0E">
              <w:rPr>
                <w:rFonts w:ascii="Arial" w:eastAsia="Times New Roman" w:hAnsi="Arial" w:cs="Times New Roman"/>
                <w:lang w:eastAsia="en-GB"/>
              </w:rPr>
              <w:t xml:space="preserve"> and interpret documents, reports and briefings to support, develop and lead specialist service area.</w:t>
            </w:r>
          </w:p>
          <w:p w14:paraId="184EB8F5"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14:paraId="1E41A2B7"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0B37E53E" w14:textId="77777777" w:rsidR="0084654F" w:rsidRPr="001F36F5" w:rsidRDefault="00867522"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4C28063B" w14:textId="77777777" w:rsidTr="6EADFEBA">
        <w:tc>
          <w:tcPr>
            <w:tcW w:w="10206" w:type="dxa"/>
            <w:gridSpan w:val="2"/>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0033649C" w14:textId="77777777" w:rsidTr="6EADFEBA">
        <w:tc>
          <w:tcPr>
            <w:tcW w:w="10206" w:type="dxa"/>
            <w:gridSpan w:val="2"/>
            <w:tcBorders>
              <w:bottom w:val="single" w:sz="4" w:space="0" w:color="auto"/>
            </w:tcBorders>
          </w:tcPr>
          <w:p w14:paraId="02D726B9"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5AAA4DF"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5720F51B" w14:textId="77777777" w:rsidR="009D7E0E" w:rsidRPr="009D7E0E" w:rsidRDefault="00867522"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B2273CC" w14:textId="77777777" w:rsidR="009D7E0E" w:rsidRPr="009D7E0E" w:rsidRDefault="00867522"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0CCB4E2B" w14:textId="77777777" w:rsidR="0084654F" w:rsidRPr="001F36F5" w:rsidRDefault="00867522"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lastRenderedPageBreak/>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145AE06F" w14:textId="77777777" w:rsidTr="6EADFEBA">
        <w:tc>
          <w:tcPr>
            <w:tcW w:w="10206" w:type="dxa"/>
            <w:gridSpan w:val="2"/>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013180CB" w14:textId="77777777" w:rsidTr="6EADFEBA">
        <w:tc>
          <w:tcPr>
            <w:tcW w:w="10206" w:type="dxa"/>
            <w:gridSpan w:val="2"/>
            <w:tcBorders>
              <w:bottom w:val="single" w:sz="4" w:space="0" w:color="auto"/>
            </w:tcBorders>
          </w:tcPr>
          <w:p w14:paraId="5169D0BD" w14:textId="7F088D3D" w:rsidR="009D7E0E" w:rsidRPr="003F1717" w:rsidRDefault="009D7E0E" w:rsidP="002B727E">
            <w:pPr>
              <w:numPr>
                <w:ilvl w:val="0"/>
                <w:numId w:val="18"/>
              </w:numPr>
              <w:jc w:val="both"/>
              <w:rPr>
                <w:rFonts w:ascii="Arial" w:eastAsia="Times New Roman" w:hAnsi="Arial" w:cs="Arial"/>
                <w:bCs/>
                <w:color w:val="FF0000"/>
                <w:lang w:eastAsia="en-GB"/>
              </w:rPr>
            </w:pPr>
            <w:r w:rsidRPr="009D7E0E">
              <w:rPr>
                <w:rFonts w:ascii="Arial" w:eastAsia="Times New Roman" w:hAnsi="Arial" w:cs="Arial"/>
                <w:bCs/>
                <w:lang w:eastAsia="en-GB"/>
              </w:rPr>
              <w:t>Work with patients with a wide range of complex conditions which may involve exposure including</w:t>
            </w:r>
            <w:r w:rsidR="00163504">
              <w:rPr>
                <w:rFonts w:ascii="Arial" w:eastAsia="Times New Roman" w:hAnsi="Arial" w:cs="Arial"/>
                <w:bCs/>
                <w:lang w:eastAsia="en-GB"/>
              </w:rPr>
              <w:t xml:space="preserve"> frequent</w:t>
            </w:r>
            <w:r w:rsidRPr="009D7E0E">
              <w:rPr>
                <w:rFonts w:ascii="Arial" w:eastAsia="Times New Roman" w:hAnsi="Arial" w:cs="Arial"/>
                <w:bCs/>
                <w:lang w:eastAsia="en-GB"/>
              </w:rPr>
              <w:t xml:space="preserve"> contact wit</w:t>
            </w:r>
            <w:r w:rsidRPr="00AD5B96">
              <w:rPr>
                <w:rFonts w:ascii="Arial" w:eastAsia="Times New Roman" w:hAnsi="Arial" w:cs="Arial"/>
                <w:bCs/>
                <w:lang w:eastAsia="en-GB"/>
              </w:rPr>
              <w:t>h bodily fluids such as blood, sputum, urine, vomit; fleas and lice.</w:t>
            </w:r>
          </w:p>
          <w:p w14:paraId="5AF2609B"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F92443B"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3BA93583" w14:textId="77777777" w:rsidTr="6EADFEBA">
        <w:tc>
          <w:tcPr>
            <w:tcW w:w="10206" w:type="dxa"/>
            <w:gridSpan w:val="2"/>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6EADFEBA">
        <w:tc>
          <w:tcPr>
            <w:tcW w:w="10206" w:type="dxa"/>
            <w:gridSpan w:val="2"/>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FB78278"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C39945"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562CB0E"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34CE0A4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2EBF3C5"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D98A12B" w14:textId="77777777" w:rsidR="008F7D36" w:rsidRDefault="008F7D36" w:rsidP="008F7D36">
            <w:pPr>
              <w:rPr>
                <w:rFonts w:cs="Arial"/>
              </w:rPr>
            </w:pPr>
          </w:p>
          <w:p w14:paraId="2946DB82" w14:textId="77777777" w:rsidR="008F7D36" w:rsidRPr="008F7D36" w:rsidRDefault="008F7D36" w:rsidP="008F7D36">
            <w:pPr>
              <w:rPr>
                <w:rFonts w:cs="Arial"/>
              </w:rPr>
            </w:pPr>
          </w:p>
        </w:tc>
      </w:tr>
      <w:tr w:rsidR="00B735BB" w:rsidRPr="00F607B2" w14:paraId="574FD287" w14:textId="77777777" w:rsidTr="6EADFEBA">
        <w:tc>
          <w:tcPr>
            <w:tcW w:w="10206" w:type="dxa"/>
            <w:gridSpan w:val="2"/>
            <w:shd w:val="clear" w:color="auto" w:fill="002060"/>
          </w:tcPr>
          <w:p w14:paraId="7E64817B"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0D3D0723" w14:textId="77777777" w:rsidTr="6EADFEBA">
        <w:tc>
          <w:tcPr>
            <w:tcW w:w="10206" w:type="dxa"/>
            <w:gridSpan w:val="2"/>
            <w:shd w:val="clear" w:color="auto" w:fill="auto"/>
          </w:tcPr>
          <w:p w14:paraId="0F63B073"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5354A50D" w14:textId="77777777" w:rsidTr="6EADFEBA">
        <w:tc>
          <w:tcPr>
            <w:tcW w:w="10206" w:type="dxa"/>
            <w:gridSpan w:val="2"/>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6EADFEBA">
        <w:tc>
          <w:tcPr>
            <w:tcW w:w="10206" w:type="dxa"/>
            <w:gridSpan w:val="2"/>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97CC1D"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10FFD37" w14:textId="77777777" w:rsidR="00B735BB" w:rsidRDefault="00B735BB" w:rsidP="0088512F">
            <w:pPr>
              <w:rPr>
                <w:rFonts w:ascii="Arial" w:eastAsia="Times New Roman" w:hAnsi="Arial" w:cs="Arial"/>
              </w:rPr>
            </w:pP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B699379" w14:textId="77777777" w:rsidR="003B43F4" w:rsidRDefault="003B43F4" w:rsidP="00F607B2">
      <w:pPr>
        <w:spacing w:after="0" w:line="240" w:lineRule="auto"/>
        <w:jc w:val="both"/>
        <w:rPr>
          <w:rFonts w:ascii="Arial" w:hAnsi="Arial" w:cs="Arial"/>
        </w:rPr>
      </w:pPr>
    </w:p>
    <w:p w14:paraId="3FE9F23F"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F72F646"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08CE6F9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7A83194"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D8798BE" w14:textId="0AC47420" w:rsidR="008F7D36" w:rsidRPr="00F607B2" w:rsidRDefault="002B727E" w:rsidP="00940D01">
            <w:pPr>
              <w:jc w:val="both"/>
              <w:rPr>
                <w:rFonts w:ascii="Arial" w:hAnsi="Arial" w:cs="Arial"/>
              </w:rPr>
            </w:pPr>
            <w:r>
              <w:rPr>
                <w:rFonts w:ascii="Arial" w:hAnsi="Arial" w:cs="Arial"/>
              </w:rPr>
              <w:t>Trainee Advanced Practitioner</w:t>
            </w:r>
            <w:r w:rsidR="001F36F5" w:rsidRPr="00AD5B96">
              <w:rPr>
                <w:rFonts w:ascii="Arial" w:hAnsi="Arial" w:cs="Arial"/>
              </w:rPr>
              <w:t xml:space="preserve">: </w:t>
            </w:r>
            <w:r w:rsidR="004D2855">
              <w:rPr>
                <w:rFonts w:ascii="Arial" w:hAnsi="Arial" w:cs="Arial"/>
              </w:rPr>
              <w:t>All specialties</w:t>
            </w:r>
          </w:p>
        </w:tc>
      </w:tr>
    </w:tbl>
    <w:p w14:paraId="61CDCEAD" w14:textId="77777777" w:rsidR="008F7D36" w:rsidRDefault="008F7D36" w:rsidP="00F607B2">
      <w:pPr>
        <w:spacing w:after="0" w:line="240" w:lineRule="auto"/>
        <w:jc w:val="both"/>
        <w:rPr>
          <w:rFonts w:ascii="Arial" w:hAnsi="Arial" w:cs="Arial"/>
        </w:rPr>
      </w:pPr>
    </w:p>
    <w:p w14:paraId="6BB9E253"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6EADFEBA">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3A0B63A" w14:textId="77777777" w:rsidTr="6EADFEBA">
        <w:tc>
          <w:tcPr>
            <w:tcW w:w="7641" w:type="dxa"/>
          </w:tcPr>
          <w:p w14:paraId="4A72A79C" w14:textId="77777777" w:rsidR="002B727E" w:rsidRPr="002B727E" w:rsidRDefault="00B36DE7" w:rsidP="002B727E">
            <w:pPr>
              <w:tabs>
                <w:tab w:val="left" w:pos="720"/>
              </w:tabs>
              <w:spacing w:before="200"/>
              <w:rPr>
                <w:rFonts w:ascii="Arial" w:eastAsia="Times New Roman" w:hAnsi="Arial" w:cs="Arial"/>
                <w:lang w:eastAsia="en-GB"/>
              </w:rPr>
            </w:pPr>
            <w:r>
              <w:rPr>
                <w:rFonts w:ascii="Arial" w:eastAsia="Times New Roman" w:hAnsi="Arial" w:cs="Arial"/>
                <w:lang w:eastAsia="en-GB"/>
              </w:rPr>
              <w:t>Professionally Registered- Nurse/ AHP</w:t>
            </w:r>
            <w:r w:rsidR="003F1717">
              <w:rPr>
                <w:rFonts w:ascii="Arial" w:eastAsia="Times New Roman" w:hAnsi="Arial" w:cs="Arial"/>
                <w:lang w:eastAsia="en-GB"/>
              </w:rPr>
              <w:t xml:space="preserve"> / Pharmacist</w:t>
            </w:r>
          </w:p>
          <w:p w14:paraId="19D26CEB" w14:textId="0B798C22" w:rsidR="002B727E" w:rsidRPr="002B727E" w:rsidRDefault="002B727E" w:rsidP="002B727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sidR="00B36DE7">
              <w:rPr>
                <w:rFonts w:ascii="Arial" w:eastAsia="Times New Roman" w:hAnsi="Arial" w:cs="Arial"/>
                <w:lang w:eastAsia="en-GB"/>
              </w:rPr>
              <w:t xml:space="preserve">at level 6 </w:t>
            </w:r>
          </w:p>
          <w:p w14:paraId="5C951046" w14:textId="543FB540" w:rsidR="002B727E" w:rsidRPr="002B727E"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14:paraId="1BCD50A9" w14:textId="77777777" w:rsidR="00B36DE7"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sidR="00B36DE7">
              <w:rPr>
                <w:rFonts w:ascii="Arial" w:eastAsia="Times New Roman" w:hAnsi="Arial" w:cs="Arial"/>
                <w:szCs w:val="24"/>
                <w:lang w:eastAsia="en-GB"/>
              </w:rPr>
              <w:t>/leadership qualification</w:t>
            </w:r>
          </w:p>
          <w:p w14:paraId="3DA76EDF" w14:textId="6B815D62" w:rsidR="00B36DE7" w:rsidRPr="00C970F9" w:rsidRDefault="6CEE03D2" w:rsidP="6EADFEBA">
            <w:pPr>
              <w:spacing w:before="200"/>
              <w:jc w:val="both"/>
              <w:rPr>
                <w:rFonts w:ascii="Arial" w:eastAsia="Times New Roman" w:hAnsi="Arial" w:cs="Arial"/>
                <w:lang w:eastAsia="en-GB"/>
              </w:rPr>
            </w:pPr>
            <w:bookmarkStart w:id="0" w:name="_Hlk133325368"/>
            <w:r w:rsidRPr="00C970F9">
              <w:rPr>
                <w:rFonts w:ascii="Arial" w:eastAsia="Times New Roman" w:hAnsi="Arial" w:cs="Arial"/>
                <w:lang w:eastAsia="en-GB"/>
              </w:rPr>
              <w:t>Non-Medical Prescribing (supported as part of AP pathway)</w:t>
            </w:r>
            <w:r w:rsidR="003F1717" w:rsidRPr="00C970F9">
              <w:rPr>
                <w:rFonts w:ascii="Arial" w:eastAsia="Times New Roman" w:hAnsi="Arial" w:cs="Arial"/>
                <w:lang w:eastAsia="en-GB"/>
              </w:rPr>
              <w:t xml:space="preserve"> </w:t>
            </w:r>
          </w:p>
          <w:bookmarkEnd w:id="0"/>
          <w:p w14:paraId="47112695" w14:textId="67F49720" w:rsidR="00116D92" w:rsidRDefault="002B0642" w:rsidP="002B727E">
            <w:pPr>
              <w:spacing w:before="200"/>
              <w:jc w:val="both"/>
              <w:rPr>
                <w:rFonts w:ascii="Arial" w:eastAsia="Times New Roman" w:hAnsi="Arial" w:cs="Arial"/>
                <w:szCs w:val="24"/>
                <w:lang w:eastAsia="en-GB"/>
              </w:rPr>
            </w:pPr>
            <w:r w:rsidRPr="002B0642">
              <w:rPr>
                <w:rFonts w:ascii="Arial" w:eastAsia="Times New Roman" w:hAnsi="Arial" w:cs="Arial"/>
                <w:szCs w:val="24"/>
                <w:lang w:eastAsia="en-GB"/>
              </w:rPr>
              <w:t>Function</w:t>
            </w:r>
            <w:r>
              <w:rPr>
                <w:rFonts w:ascii="Arial" w:eastAsia="Times New Roman" w:hAnsi="Arial" w:cs="Arial"/>
                <w:szCs w:val="24"/>
                <w:lang w:eastAsia="en-GB"/>
              </w:rPr>
              <w:t>al</w:t>
            </w:r>
            <w:r w:rsidRPr="002B0642">
              <w:rPr>
                <w:rFonts w:ascii="Arial" w:eastAsia="Times New Roman" w:hAnsi="Arial" w:cs="Arial"/>
                <w:szCs w:val="24"/>
                <w:lang w:eastAsia="en-GB"/>
              </w:rPr>
              <w:t xml:space="preserve"> Skills, Math and English at Level 2 or equivalent</w:t>
            </w:r>
            <w:r>
              <w:rPr>
                <w:rFonts w:ascii="Arial" w:eastAsia="Times New Roman" w:hAnsi="Arial" w:cs="Arial"/>
                <w:szCs w:val="24"/>
                <w:lang w:eastAsia="en-GB"/>
              </w:rPr>
              <w:t xml:space="preserve"> (Apprenticeship requirement)</w:t>
            </w:r>
          </w:p>
          <w:p w14:paraId="26FBDDAB" w14:textId="77777777" w:rsidR="000013D3" w:rsidRDefault="000013D3" w:rsidP="000013D3">
            <w:pPr>
              <w:rPr>
                <w:rFonts w:ascii="Arial" w:eastAsia="Times New Roman" w:hAnsi="Arial" w:cs="Arial"/>
                <w:szCs w:val="24"/>
                <w:lang w:eastAsia="en-GB"/>
              </w:rPr>
            </w:pPr>
          </w:p>
          <w:p w14:paraId="2D56A46E" w14:textId="11E5B350" w:rsidR="000013D3" w:rsidRPr="002B0642" w:rsidRDefault="00D714F5" w:rsidP="00D714F5">
            <w:pPr>
              <w:rPr>
                <w:rFonts w:ascii="Arial" w:eastAsia="Times New Roman" w:hAnsi="Arial" w:cs="Arial"/>
                <w:szCs w:val="24"/>
                <w:lang w:eastAsia="en-GB"/>
              </w:rPr>
            </w:pPr>
            <w:r>
              <w:rPr>
                <w:rFonts w:ascii="Arial" w:eastAsia="Times New Roman" w:hAnsi="Arial" w:cs="Arial"/>
                <w:szCs w:val="24"/>
                <w:lang w:eastAsia="en-GB"/>
              </w:rPr>
              <w:t>Willingness t</w:t>
            </w:r>
            <w:r w:rsidR="000013D3" w:rsidRPr="000013D3">
              <w:rPr>
                <w:rFonts w:ascii="Arial" w:eastAsia="Times New Roman" w:hAnsi="Arial" w:cs="Arial"/>
                <w:szCs w:val="24"/>
                <w:lang w:eastAsia="en-GB"/>
              </w:rPr>
              <w:t xml:space="preserve">o successfully complete the Advanced Practitioner (AP) Degree Apprenticeship MSc programme or MSc Advanced Practice </w:t>
            </w:r>
            <w:r w:rsidR="00E177A5" w:rsidRPr="000013D3">
              <w:rPr>
                <w:rFonts w:ascii="Arial" w:eastAsia="Times New Roman" w:hAnsi="Arial" w:cs="Arial"/>
                <w:szCs w:val="24"/>
                <w:lang w:eastAsia="en-GB"/>
              </w:rPr>
              <w:t>non-apprenticeship</w:t>
            </w:r>
            <w:r w:rsidR="000013D3" w:rsidRPr="000013D3">
              <w:rPr>
                <w:rFonts w:ascii="Arial" w:eastAsia="Times New Roman" w:hAnsi="Arial" w:cs="Arial"/>
                <w:szCs w:val="24"/>
                <w:lang w:eastAsia="en-GB"/>
              </w:rPr>
              <w:t xml:space="preserve"> route in line with the Trust Framework, Health Education England (HEE), speciality standards and their primary professional regulatory body for Advanced Practice, with the expectation that on successful completion the post holder will move into a qualified AP </w:t>
            </w:r>
            <w:proofErr w:type="gramStart"/>
            <w:r w:rsidR="000013D3" w:rsidRPr="000013D3">
              <w:rPr>
                <w:rFonts w:ascii="Arial" w:eastAsia="Times New Roman" w:hAnsi="Arial" w:cs="Arial"/>
                <w:szCs w:val="24"/>
                <w:lang w:eastAsia="en-GB"/>
              </w:rPr>
              <w:t xml:space="preserve">role </w:t>
            </w:r>
            <w:r>
              <w:rPr>
                <w:rFonts w:ascii="Arial" w:eastAsia="Times New Roman" w:hAnsi="Arial" w:cs="Arial"/>
                <w:szCs w:val="24"/>
                <w:lang w:eastAsia="en-GB"/>
              </w:rPr>
              <w:t>.</w:t>
            </w:r>
            <w:proofErr w:type="gramEnd"/>
          </w:p>
          <w:p w14:paraId="29D6B04F" w14:textId="77777777" w:rsidR="001D2D93" w:rsidRPr="00F607B2" w:rsidRDefault="002B727E" w:rsidP="00B36DE7">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14:paraId="23DE523C" w14:textId="77777777" w:rsidR="003F1717" w:rsidRDefault="003F1717" w:rsidP="00884334">
            <w:pPr>
              <w:jc w:val="both"/>
              <w:rPr>
                <w:rFonts w:ascii="Arial" w:hAnsi="Arial" w:cs="Arial"/>
              </w:rPr>
            </w:pPr>
          </w:p>
          <w:p w14:paraId="65AEDD99" w14:textId="77777777" w:rsidR="000C32E3" w:rsidRDefault="002B727E" w:rsidP="00884334">
            <w:pPr>
              <w:jc w:val="both"/>
              <w:rPr>
                <w:rFonts w:ascii="Arial" w:hAnsi="Arial" w:cs="Arial"/>
              </w:rPr>
            </w:pPr>
            <w:r>
              <w:rPr>
                <w:rFonts w:ascii="Arial" w:hAnsi="Arial" w:cs="Arial"/>
              </w:rPr>
              <w:t>E</w:t>
            </w:r>
          </w:p>
          <w:p w14:paraId="52E56223" w14:textId="77777777" w:rsidR="002B727E" w:rsidRDefault="002B727E" w:rsidP="00884334">
            <w:pPr>
              <w:jc w:val="both"/>
              <w:rPr>
                <w:rFonts w:ascii="Arial" w:hAnsi="Arial" w:cs="Arial"/>
              </w:rPr>
            </w:pPr>
          </w:p>
          <w:p w14:paraId="33B80983" w14:textId="77777777" w:rsidR="002B727E" w:rsidRDefault="002B727E" w:rsidP="00884334">
            <w:pPr>
              <w:jc w:val="both"/>
              <w:rPr>
                <w:rFonts w:ascii="Arial" w:hAnsi="Arial" w:cs="Arial"/>
              </w:rPr>
            </w:pPr>
            <w:r>
              <w:rPr>
                <w:rFonts w:ascii="Arial" w:hAnsi="Arial" w:cs="Arial"/>
              </w:rPr>
              <w:t>E</w:t>
            </w:r>
          </w:p>
          <w:p w14:paraId="07547A01" w14:textId="77777777" w:rsidR="002B727E" w:rsidRDefault="002B727E" w:rsidP="00884334">
            <w:pPr>
              <w:jc w:val="both"/>
              <w:rPr>
                <w:rFonts w:ascii="Arial" w:hAnsi="Arial" w:cs="Arial"/>
              </w:rPr>
            </w:pPr>
          </w:p>
          <w:p w14:paraId="5043CB0F" w14:textId="77777777" w:rsidR="002B727E" w:rsidRDefault="002B727E" w:rsidP="00884334">
            <w:pPr>
              <w:jc w:val="both"/>
              <w:rPr>
                <w:rFonts w:ascii="Arial" w:hAnsi="Arial" w:cs="Arial"/>
              </w:rPr>
            </w:pPr>
          </w:p>
          <w:p w14:paraId="07459315" w14:textId="77777777" w:rsidR="002B727E" w:rsidRDefault="002B727E" w:rsidP="00884334">
            <w:pPr>
              <w:jc w:val="both"/>
              <w:rPr>
                <w:rFonts w:ascii="Arial" w:hAnsi="Arial" w:cs="Arial"/>
              </w:rPr>
            </w:pPr>
          </w:p>
          <w:p w14:paraId="6537F28F" w14:textId="77777777" w:rsidR="002B727E" w:rsidRDefault="002B727E" w:rsidP="00884334">
            <w:pPr>
              <w:jc w:val="both"/>
              <w:rPr>
                <w:rFonts w:ascii="Arial" w:hAnsi="Arial" w:cs="Arial"/>
              </w:rPr>
            </w:pPr>
          </w:p>
          <w:p w14:paraId="6DFB9E20" w14:textId="77777777" w:rsidR="002B727E" w:rsidRDefault="002B727E" w:rsidP="00884334">
            <w:pPr>
              <w:jc w:val="both"/>
              <w:rPr>
                <w:rFonts w:ascii="Arial" w:hAnsi="Arial" w:cs="Arial"/>
              </w:rPr>
            </w:pPr>
          </w:p>
          <w:p w14:paraId="04A3026A" w14:textId="77777777" w:rsidR="002B727E" w:rsidRDefault="002B727E" w:rsidP="00884334">
            <w:pPr>
              <w:jc w:val="both"/>
              <w:rPr>
                <w:rFonts w:ascii="Arial" w:hAnsi="Arial" w:cs="Arial"/>
              </w:rPr>
            </w:pPr>
          </w:p>
          <w:p w14:paraId="4C57A15E" w14:textId="77777777" w:rsidR="000013D3" w:rsidRDefault="000013D3" w:rsidP="00884334">
            <w:pPr>
              <w:jc w:val="both"/>
              <w:rPr>
                <w:rFonts w:ascii="Arial" w:hAnsi="Arial" w:cs="Arial"/>
              </w:rPr>
            </w:pPr>
          </w:p>
          <w:p w14:paraId="632FEC13" w14:textId="77777777" w:rsidR="000013D3" w:rsidRDefault="000013D3" w:rsidP="00884334">
            <w:pPr>
              <w:jc w:val="both"/>
              <w:rPr>
                <w:rFonts w:ascii="Arial" w:hAnsi="Arial" w:cs="Arial"/>
              </w:rPr>
            </w:pPr>
          </w:p>
          <w:p w14:paraId="4933CD30" w14:textId="77777777" w:rsidR="000013D3" w:rsidRDefault="000013D3" w:rsidP="00884334">
            <w:pPr>
              <w:jc w:val="both"/>
              <w:rPr>
                <w:rFonts w:ascii="Arial" w:hAnsi="Arial" w:cs="Arial"/>
              </w:rPr>
            </w:pPr>
          </w:p>
          <w:p w14:paraId="56E67802" w14:textId="77777777" w:rsidR="000013D3" w:rsidRDefault="000013D3" w:rsidP="00884334">
            <w:pPr>
              <w:jc w:val="both"/>
              <w:rPr>
                <w:rFonts w:ascii="Arial" w:hAnsi="Arial" w:cs="Arial"/>
              </w:rPr>
            </w:pPr>
          </w:p>
          <w:p w14:paraId="70DF9E56" w14:textId="7D2A6D4E" w:rsidR="000013D3" w:rsidRPr="00F607B2" w:rsidRDefault="000013D3" w:rsidP="00884334">
            <w:pPr>
              <w:jc w:val="both"/>
              <w:rPr>
                <w:rFonts w:ascii="Arial" w:hAnsi="Arial" w:cs="Arial"/>
              </w:rPr>
            </w:pPr>
            <w:r>
              <w:rPr>
                <w:rFonts w:ascii="Arial" w:hAnsi="Arial" w:cs="Arial"/>
              </w:rPr>
              <w:t>E</w:t>
            </w:r>
          </w:p>
        </w:tc>
        <w:tc>
          <w:tcPr>
            <w:tcW w:w="1275" w:type="dxa"/>
          </w:tcPr>
          <w:p w14:paraId="44E871BC" w14:textId="77777777" w:rsidR="001D2D93" w:rsidRDefault="001D2D93" w:rsidP="00884334">
            <w:pPr>
              <w:jc w:val="both"/>
              <w:rPr>
                <w:rFonts w:ascii="Arial" w:hAnsi="Arial" w:cs="Arial"/>
              </w:rPr>
            </w:pPr>
          </w:p>
          <w:p w14:paraId="144A5D23" w14:textId="77777777" w:rsidR="002B727E" w:rsidRDefault="002B727E" w:rsidP="00884334">
            <w:pPr>
              <w:jc w:val="both"/>
              <w:rPr>
                <w:rFonts w:ascii="Arial" w:hAnsi="Arial" w:cs="Arial"/>
              </w:rPr>
            </w:pPr>
          </w:p>
          <w:p w14:paraId="738610EB" w14:textId="77777777" w:rsidR="002B727E" w:rsidRDefault="002B727E" w:rsidP="00884334">
            <w:pPr>
              <w:jc w:val="both"/>
              <w:rPr>
                <w:rFonts w:ascii="Arial" w:hAnsi="Arial" w:cs="Arial"/>
              </w:rPr>
            </w:pPr>
          </w:p>
          <w:p w14:paraId="637805D2" w14:textId="77777777" w:rsidR="002B727E" w:rsidRDefault="002B727E" w:rsidP="00884334">
            <w:pPr>
              <w:jc w:val="both"/>
              <w:rPr>
                <w:rFonts w:ascii="Arial" w:hAnsi="Arial" w:cs="Arial"/>
              </w:rPr>
            </w:pPr>
          </w:p>
          <w:p w14:paraId="463F29E8" w14:textId="77777777" w:rsidR="002B727E" w:rsidRDefault="002B727E" w:rsidP="00884334">
            <w:pPr>
              <w:jc w:val="both"/>
              <w:rPr>
                <w:rFonts w:ascii="Arial" w:hAnsi="Arial" w:cs="Arial"/>
              </w:rPr>
            </w:pPr>
          </w:p>
          <w:p w14:paraId="61740529" w14:textId="77777777" w:rsidR="002B727E" w:rsidRDefault="002B727E" w:rsidP="00884334">
            <w:pPr>
              <w:jc w:val="both"/>
              <w:rPr>
                <w:rFonts w:ascii="Arial" w:hAnsi="Arial" w:cs="Arial"/>
              </w:rPr>
            </w:pPr>
            <w:r>
              <w:rPr>
                <w:rFonts w:ascii="Arial" w:hAnsi="Arial" w:cs="Arial"/>
              </w:rPr>
              <w:t>D</w:t>
            </w:r>
          </w:p>
          <w:p w14:paraId="3B7B4B86" w14:textId="77777777" w:rsidR="002B727E" w:rsidRDefault="002B727E" w:rsidP="00884334">
            <w:pPr>
              <w:jc w:val="both"/>
              <w:rPr>
                <w:rFonts w:ascii="Arial" w:hAnsi="Arial" w:cs="Arial"/>
              </w:rPr>
            </w:pPr>
          </w:p>
          <w:p w14:paraId="4BF7EC95" w14:textId="77777777" w:rsidR="002B727E" w:rsidRDefault="002B727E" w:rsidP="00884334">
            <w:pPr>
              <w:jc w:val="both"/>
              <w:rPr>
                <w:rFonts w:ascii="Arial" w:hAnsi="Arial" w:cs="Arial"/>
              </w:rPr>
            </w:pPr>
            <w:r>
              <w:rPr>
                <w:rFonts w:ascii="Arial" w:hAnsi="Arial" w:cs="Arial"/>
              </w:rPr>
              <w:t>D</w:t>
            </w:r>
          </w:p>
          <w:p w14:paraId="3A0FF5F2" w14:textId="77777777" w:rsidR="002B727E" w:rsidRDefault="002B727E" w:rsidP="00884334">
            <w:pPr>
              <w:jc w:val="both"/>
              <w:rPr>
                <w:rFonts w:ascii="Arial" w:hAnsi="Arial" w:cs="Arial"/>
              </w:rPr>
            </w:pPr>
          </w:p>
          <w:p w14:paraId="38B201AB" w14:textId="77777777" w:rsidR="002B727E" w:rsidRDefault="00B36DE7" w:rsidP="00884334">
            <w:pPr>
              <w:jc w:val="both"/>
              <w:rPr>
                <w:rFonts w:ascii="Arial" w:hAnsi="Arial" w:cs="Arial"/>
              </w:rPr>
            </w:pPr>
            <w:r>
              <w:rPr>
                <w:rFonts w:ascii="Arial" w:hAnsi="Arial" w:cs="Arial"/>
              </w:rPr>
              <w:t>D</w:t>
            </w:r>
          </w:p>
          <w:p w14:paraId="5630AD66" w14:textId="77777777" w:rsidR="002B0642" w:rsidRDefault="002B0642" w:rsidP="00884334">
            <w:pPr>
              <w:jc w:val="both"/>
              <w:rPr>
                <w:rFonts w:ascii="Arial" w:hAnsi="Arial" w:cs="Arial"/>
              </w:rPr>
            </w:pPr>
          </w:p>
          <w:p w14:paraId="61829076" w14:textId="77777777" w:rsidR="002B0642" w:rsidRDefault="002B0642" w:rsidP="00884334">
            <w:pPr>
              <w:jc w:val="both"/>
              <w:rPr>
                <w:rFonts w:ascii="Arial" w:hAnsi="Arial" w:cs="Arial"/>
              </w:rPr>
            </w:pPr>
          </w:p>
          <w:p w14:paraId="7002D539"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235E5727" w14:textId="77777777" w:rsidTr="6EADFEBA">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5790581"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64F53FA"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1FDA8A72"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6691692C"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722E8D3B" w14:textId="77777777" w:rsidR="000E5016" w:rsidRDefault="00B36DE7" w:rsidP="00B36DE7">
            <w:pPr>
              <w:spacing w:before="200"/>
              <w:jc w:val="both"/>
              <w:rPr>
                <w:rFonts w:ascii="Arial" w:eastAsia="Times New Roman" w:hAnsi="Arial" w:cs="Arial"/>
                <w:szCs w:val="24"/>
                <w:lang w:eastAsia="en-GB"/>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p w14:paraId="4206A301" w14:textId="3F69ADDC" w:rsidR="00D72DC9" w:rsidRPr="00D72DC9" w:rsidRDefault="00D72DC9" w:rsidP="00B36DE7">
            <w:pPr>
              <w:spacing w:before="200"/>
              <w:jc w:val="both"/>
              <w:rPr>
                <w:rFonts w:ascii="Arial" w:hAnsi="Arial" w:cs="Arial"/>
                <w:color w:val="00B0F0"/>
              </w:rPr>
            </w:pPr>
            <w:r w:rsidRPr="00117321">
              <w:rPr>
                <w:rFonts w:ascii="Arial" w:eastAsia="Times New Roman" w:hAnsi="Arial" w:cs="Arial"/>
                <w:color w:val="000000" w:themeColor="text1"/>
                <w:szCs w:val="24"/>
                <w:lang w:eastAsia="en-GB"/>
              </w:rPr>
              <w:t xml:space="preserve">Understanding of the Advanced Practitioner role, and responsibilities as well as appropriate legal frameworks and the </w:t>
            </w:r>
            <w:proofErr w:type="spellStart"/>
            <w:r w:rsidRPr="00117321">
              <w:rPr>
                <w:rFonts w:ascii="Arial" w:eastAsia="Times New Roman" w:hAnsi="Arial" w:cs="Arial"/>
                <w:color w:val="000000" w:themeColor="text1"/>
                <w:szCs w:val="24"/>
                <w:lang w:eastAsia="en-GB"/>
              </w:rPr>
              <w:t>Mutiprofessional</w:t>
            </w:r>
            <w:proofErr w:type="spellEnd"/>
            <w:r w:rsidRPr="00117321">
              <w:rPr>
                <w:rFonts w:ascii="Arial" w:eastAsia="Times New Roman" w:hAnsi="Arial" w:cs="Arial"/>
                <w:color w:val="000000" w:themeColor="text1"/>
                <w:szCs w:val="24"/>
                <w:lang w:eastAsia="en-GB"/>
              </w:rPr>
              <w:t xml:space="preserve"> Advanced Practice Framework</w:t>
            </w:r>
          </w:p>
        </w:tc>
        <w:tc>
          <w:tcPr>
            <w:tcW w:w="1398" w:type="dxa"/>
          </w:tcPr>
          <w:p w14:paraId="2BA226A1" w14:textId="77777777" w:rsidR="001D2D93" w:rsidRDefault="001D2D93" w:rsidP="00884334">
            <w:pPr>
              <w:jc w:val="both"/>
              <w:rPr>
                <w:rFonts w:ascii="Arial" w:hAnsi="Arial" w:cs="Arial"/>
              </w:rPr>
            </w:pPr>
          </w:p>
          <w:p w14:paraId="17AD93B2" w14:textId="77777777" w:rsidR="00DB2913" w:rsidRDefault="00DB2913" w:rsidP="00884334">
            <w:pPr>
              <w:jc w:val="both"/>
              <w:rPr>
                <w:rFonts w:ascii="Arial" w:hAnsi="Arial" w:cs="Arial"/>
              </w:rPr>
            </w:pPr>
          </w:p>
          <w:p w14:paraId="0DE4B5B7" w14:textId="77777777" w:rsidR="002B0642" w:rsidRDefault="002B0642" w:rsidP="00884334">
            <w:pPr>
              <w:jc w:val="both"/>
              <w:rPr>
                <w:rFonts w:ascii="Arial" w:hAnsi="Arial" w:cs="Arial"/>
              </w:rPr>
            </w:pPr>
          </w:p>
          <w:p w14:paraId="061D6CA7" w14:textId="77777777" w:rsidR="00DB2913" w:rsidRDefault="00DB2913" w:rsidP="00884334">
            <w:pPr>
              <w:jc w:val="both"/>
              <w:rPr>
                <w:rFonts w:ascii="Arial" w:hAnsi="Arial" w:cs="Arial"/>
              </w:rPr>
            </w:pPr>
            <w:r>
              <w:rPr>
                <w:rFonts w:ascii="Arial" w:hAnsi="Arial" w:cs="Arial"/>
              </w:rPr>
              <w:t>E</w:t>
            </w:r>
          </w:p>
          <w:p w14:paraId="66204FF1" w14:textId="77777777" w:rsidR="00DB2913" w:rsidRDefault="00DB2913" w:rsidP="00884334">
            <w:pPr>
              <w:jc w:val="both"/>
              <w:rPr>
                <w:rFonts w:ascii="Arial" w:hAnsi="Arial" w:cs="Arial"/>
              </w:rPr>
            </w:pPr>
          </w:p>
          <w:p w14:paraId="3D6DC322" w14:textId="77777777" w:rsidR="00DB2913" w:rsidRDefault="00DB2913" w:rsidP="00884334">
            <w:pPr>
              <w:jc w:val="both"/>
              <w:rPr>
                <w:rFonts w:ascii="Arial" w:hAnsi="Arial" w:cs="Arial"/>
              </w:rPr>
            </w:pPr>
            <w:r>
              <w:rPr>
                <w:rFonts w:ascii="Arial" w:hAnsi="Arial" w:cs="Arial"/>
              </w:rPr>
              <w:t>E</w:t>
            </w:r>
          </w:p>
          <w:p w14:paraId="2DBF0D7D" w14:textId="77777777" w:rsidR="00DB2913" w:rsidRDefault="00DB2913" w:rsidP="00884334">
            <w:pPr>
              <w:jc w:val="both"/>
              <w:rPr>
                <w:rFonts w:ascii="Arial" w:hAnsi="Arial" w:cs="Arial"/>
              </w:rPr>
            </w:pPr>
          </w:p>
          <w:p w14:paraId="6B62F1B3" w14:textId="77777777" w:rsidR="00DB2913" w:rsidRDefault="00DB2913" w:rsidP="00884334">
            <w:pPr>
              <w:jc w:val="both"/>
              <w:rPr>
                <w:rFonts w:ascii="Arial" w:hAnsi="Arial" w:cs="Arial"/>
              </w:rPr>
            </w:pPr>
          </w:p>
          <w:p w14:paraId="02F2C34E" w14:textId="77777777" w:rsidR="00DB2913" w:rsidRDefault="00DB2913" w:rsidP="00884334">
            <w:pPr>
              <w:jc w:val="both"/>
              <w:rPr>
                <w:rFonts w:ascii="Arial" w:hAnsi="Arial" w:cs="Arial"/>
              </w:rPr>
            </w:pPr>
          </w:p>
          <w:p w14:paraId="680A4E5D" w14:textId="77777777" w:rsidR="00DB2913" w:rsidRDefault="00DB2913" w:rsidP="00884334">
            <w:pPr>
              <w:jc w:val="both"/>
              <w:rPr>
                <w:rFonts w:ascii="Arial" w:hAnsi="Arial" w:cs="Arial"/>
              </w:rPr>
            </w:pPr>
          </w:p>
          <w:p w14:paraId="21402596" w14:textId="77777777" w:rsidR="00D72DC9" w:rsidRPr="00F607B2" w:rsidRDefault="00D72DC9" w:rsidP="00884334">
            <w:pPr>
              <w:jc w:val="both"/>
              <w:rPr>
                <w:rFonts w:ascii="Arial" w:hAnsi="Arial" w:cs="Arial"/>
              </w:rPr>
            </w:pPr>
            <w:r>
              <w:rPr>
                <w:rFonts w:ascii="Arial" w:hAnsi="Arial" w:cs="Arial"/>
              </w:rPr>
              <w:t>E</w:t>
            </w:r>
          </w:p>
        </w:tc>
        <w:tc>
          <w:tcPr>
            <w:tcW w:w="1275" w:type="dxa"/>
          </w:tcPr>
          <w:p w14:paraId="19219836" w14:textId="77777777" w:rsidR="001D2D93" w:rsidRDefault="001D2D93" w:rsidP="00884334">
            <w:pPr>
              <w:jc w:val="both"/>
              <w:rPr>
                <w:rFonts w:ascii="Arial" w:hAnsi="Arial" w:cs="Arial"/>
              </w:rPr>
            </w:pPr>
          </w:p>
          <w:p w14:paraId="49B24C05" w14:textId="77777777" w:rsidR="00DB2913" w:rsidRDefault="002B0642" w:rsidP="00884334">
            <w:pPr>
              <w:jc w:val="both"/>
              <w:rPr>
                <w:rFonts w:ascii="Arial" w:hAnsi="Arial" w:cs="Arial"/>
              </w:rPr>
            </w:pPr>
            <w:r>
              <w:rPr>
                <w:rFonts w:ascii="Arial" w:hAnsi="Arial" w:cs="Arial"/>
              </w:rPr>
              <w:t>D</w:t>
            </w:r>
          </w:p>
          <w:p w14:paraId="296FEF7D" w14:textId="77777777" w:rsidR="00DB2913" w:rsidRDefault="00DB2913" w:rsidP="00884334">
            <w:pPr>
              <w:jc w:val="both"/>
              <w:rPr>
                <w:rFonts w:ascii="Arial" w:hAnsi="Arial" w:cs="Arial"/>
              </w:rPr>
            </w:pPr>
          </w:p>
          <w:p w14:paraId="7194DBDC" w14:textId="77777777" w:rsidR="00DB2913" w:rsidRDefault="00DB2913" w:rsidP="00884334">
            <w:pPr>
              <w:jc w:val="both"/>
              <w:rPr>
                <w:rFonts w:ascii="Arial" w:hAnsi="Arial" w:cs="Arial"/>
              </w:rPr>
            </w:pPr>
          </w:p>
          <w:p w14:paraId="769D0D3C" w14:textId="77777777" w:rsidR="00DB2913" w:rsidRDefault="00DB2913" w:rsidP="00884334">
            <w:pPr>
              <w:jc w:val="both"/>
              <w:rPr>
                <w:rFonts w:ascii="Arial" w:hAnsi="Arial" w:cs="Arial"/>
              </w:rPr>
            </w:pPr>
          </w:p>
          <w:p w14:paraId="54CD245A" w14:textId="77777777" w:rsidR="00DB2913" w:rsidRDefault="00DB2913" w:rsidP="00884334">
            <w:pPr>
              <w:jc w:val="both"/>
              <w:rPr>
                <w:rFonts w:ascii="Arial" w:hAnsi="Arial" w:cs="Arial"/>
              </w:rPr>
            </w:pPr>
          </w:p>
          <w:p w14:paraId="1231BE67" w14:textId="77777777" w:rsidR="00B36DE7" w:rsidRDefault="00B36DE7" w:rsidP="00884334">
            <w:pPr>
              <w:jc w:val="both"/>
              <w:rPr>
                <w:rFonts w:ascii="Arial" w:hAnsi="Arial" w:cs="Arial"/>
              </w:rPr>
            </w:pPr>
          </w:p>
          <w:p w14:paraId="1839CE51" w14:textId="77777777" w:rsidR="00DB2913" w:rsidRDefault="00B36DE7" w:rsidP="00884334">
            <w:pPr>
              <w:jc w:val="both"/>
              <w:rPr>
                <w:rFonts w:ascii="Arial" w:hAnsi="Arial" w:cs="Arial"/>
              </w:rPr>
            </w:pPr>
            <w:r>
              <w:rPr>
                <w:rFonts w:ascii="Arial" w:hAnsi="Arial" w:cs="Arial"/>
              </w:rPr>
              <w:t>D</w:t>
            </w:r>
          </w:p>
          <w:p w14:paraId="56F65601" w14:textId="77777777" w:rsidR="00DB2913" w:rsidRPr="00F607B2" w:rsidRDefault="00DB2913" w:rsidP="00884334">
            <w:pPr>
              <w:jc w:val="both"/>
              <w:rPr>
                <w:rFonts w:ascii="Arial" w:hAnsi="Arial" w:cs="Arial"/>
              </w:rPr>
            </w:pPr>
            <w:r>
              <w:rPr>
                <w:rFonts w:ascii="Arial" w:hAnsi="Arial" w:cs="Arial"/>
              </w:rPr>
              <w:t>D</w:t>
            </w:r>
          </w:p>
        </w:tc>
      </w:tr>
      <w:tr w:rsidR="001D2D93" w:rsidRPr="00F607B2" w14:paraId="15A4E0FA" w14:textId="77777777" w:rsidTr="6EADFEBA">
        <w:tc>
          <w:tcPr>
            <w:tcW w:w="7641" w:type="dxa"/>
          </w:tcPr>
          <w:p w14:paraId="579AA608"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8478DD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AB70E43"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27CA92D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705E8489"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77771E87"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6FEB5B0" w14:textId="77777777" w:rsidR="001D2D93" w:rsidRDefault="001D2D93" w:rsidP="00884334">
            <w:pPr>
              <w:jc w:val="both"/>
              <w:rPr>
                <w:rFonts w:ascii="Arial" w:hAnsi="Arial" w:cs="Arial"/>
              </w:rPr>
            </w:pPr>
          </w:p>
          <w:p w14:paraId="30D7AA69" w14:textId="77777777" w:rsidR="00DB2913" w:rsidRDefault="00DB2913" w:rsidP="00884334">
            <w:pPr>
              <w:jc w:val="both"/>
              <w:rPr>
                <w:rFonts w:ascii="Arial" w:hAnsi="Arial" w:cs="Arial"/>
              </w:rPr>
            </w:pPr>
          </w:p>
          <w:p w14:paraId="7196D064" w14:textId="77777777" w:rsidR="00DB2913" w:rsidRDefault="00DB2913" w:rsidP="00884334">
            <w:pPr>
              <w:jc w:val="both"/>
              <w:rPr>
                <w:rFonts w:ascii="Arial" w:hAnsi="Arial" w:cs="Arial"/>
              </w:rPr>
            </w:pPr>
          </w:p>
          <w:p w14:paraId="34FF1C98" w14:textId="77777777" w:rsidR="00DB2913" w:rsidRDefault="00DB2913" w:rsidP="00884334">
            <w:pPr>
              <w:jc w:val="both"/>
              <w:rPr>
                <w:rFonts w:ascii="Arial" w:hAnsi="Arial" w:cs="Arial"/>
              </w:rPr>
            </w:pPr>
          </w:p>
          <w:p w14:paraId="6D072C0D" w14:textId="77777777" w:rsidR="00DB2913" w:rsidRDefault="00DB2913" w:rsidP="00884334">
            <w:pPr>
              <w:jc w:val="both"/>
              <w:rPr>
                <w:rFonts w:ascii="Arial" w:hAnsi="Arial" w:cs="Arial"/>
              </w:rPr>
            </w:pPr>
          </w:p>
          <w:p w14:paraId="48A21919" w14:textId="77777777" w:rsidR="00DB2913" w:rsidRDefault="00DB2913" w:rsidP="00884334">
            <w:pPr>
              <w:jc w:val="both"/>
              <w:rPr>
                <w:rFonts w:ascii="Arial" w:hAnsi="Arial" w:cs="Arial"/>
              </w:rPr>
            </w:pPr>
          </w:p>
          <w:p w14:paraId="6BD18F9B" w14:textId="77777777" w:rsidR="00DB2913" w:rsidRDefault="00DB2913" w:rsidP="00884334">
            <w:pPr>
              <w:jc w:val="both"/>
              <w:rPr>
                <w:rFonts w:ascii="Arial" w:hAnsi="Arial" w:cs="Arial"/>
              </w:rPr>
            </w:pPr>
          </w:p>
          <w:p w14:paraId="238601FE" w14:textId="77777777" w:rsidR="002B0642" w:rsidRDefault="002B0642" w:rsidP="00884334">
            <w:pPr>
              <w:jc w:val="both"/>
              <w:rPr>
                <w:rFonts w:ascii="Arial" w:hAnsi="Arial" w:cs="Arial"/>
              </w:rPr>
            </w:pPr>
          </w:p>
          <w:p w14:paraId="2F0E185F" w14:textId="77777777" w:rsidR="00DB2913" w:rsidRDefault="00B36DE7" w:rsidP="00884334">
            <w:pPr>
              <w:jc w:val="both"/>
              <w:rPr>
                <w:rFonts w:ascii="Arial" w:hAnsi="Arial" w:cs="Arial"/>
              </w:rPr>
            </w:pPr>
            <w:r>
              <w:rPr>
                <w:rFonts w:ascii="Arial" w:hAnsi="Arial" w:cs="Arial"/>
              </w:rPr>
              <w:t>E</w:t>
            </w:r>
          </w:p>
          <w:p w14:paraId="0F3CABC7" w14:textId="77777777" w:rsidR="00DB2913" w:rsidRDefault="00DB2913" w:rsidP="00884334">
            <w:pPr>
              <w:jc w:val="both"/>
              <w:rPr>
                <w:rFonts w:ascii="Arial" w:hAnsi="Arial" w:cs="Arial"/>
              </w:rPr>
            </w:pPr>
          </w:p>
          <w:p w14:paraId="34CC6B09" w14:textId="77777777" w:rsidR="00DB2913" w:rsidRDefault="00DB2913" w:rsidP="00884334">
            <w:pPr>
              <w:jc w:val="both"/>
              <w:rPr>
                <w:rFonts w:ascii="Arial" w:hAnsi="Arial" w:cs="Arial"/>
              </w:rPr>
            </w:pPr>
            <w:r>
              <w:rPr>
                <w:rFonts w:ascii="Arial" w:hAnsi="Arial" w:cs="Arial"/>
              </w:rPr>
              <w:t>E</w:t>
            </w:r>
          </w:p>
          <w:p w14:paraId="5B08B5D1" w14:textId="77777777" w:rsidR="00DB2913" w:rsidRPr="00F607B2" w:rsidRDefault="00DB2913" w:rsidP="00884334">
            <w:pPr>
              <w:jc w:val="both"/>
              <w:rPr>
                <w:rFonts w:ascii="Arial" w:hAnsi="Arial" w:cs="Arial"/>
              </w:rPr>
            </w:pPr>
          </w:p>
        </w:tc>
        <w:tc>
          <w:tcPr>
            <w:tcW w:w="1275" w:type="dxa"/>
          </w:tcPr>
          <w:p w14:paraId="16DEB4AB" w14:textId="77777777" w:rsidR="001D2D93" w:rsidRDefault="001D2D93" w:rsidP="00884334">
            <w:pPr>
              <w:jc w:val="both"/>
              <w:rPr>
                <w:rFonts w:ascii="Arial" w:hAnsi="Arial" w:cs="Arial"/>
              </w:rPr>
            </w:pPr>
          </w:p>
          <w:p w14:paraId="0AD9C6F4" w14:textId="77777777" w:rsidR="00DB2913" w:rsidRDefault="00DB2913" w:rsidP="00884334">
            <w:pPr>
              <w:jc w:val="both"/>
              <w:rPr>
                <w:rFonts w:ascii="Arial" w:hAnsi="Arial" w:cs="Arial"/>
              </w:rPr>
            </w:pPr>
          </w:p>
          <w:p w14:paraId="317AE94D" w14:textId="77777777" w:rsidR="00DB2913" w:rsidRDefault="002B0642" w:rsidP="00884334">
            <w:pPr>
              <w:jc w:val="both"/>
              <w:rPr>
                <w:rFonts w:ascii="Arial" w:hAnsi="Arial" w:cs="Arial"/>
              </w:rPr>
            </w:pPr>
            <w:r>
              <w:rPr>
                <w:rFonts w:ascii="Arial" w:hAnsi="Arial" w:cs="Arial"/>
              </w:rPr>
              <w:t>D</w:t>
            </w:r>
          </w:p>
          <w:p w14:paraId="4B1F511A" w14:textId="77777777" w:rsidR="00DB2913" w:rsidRDefault="00DB2913" w:rsidP="00884334">
            <w:pPr>
              <w:jc w:val="both"/>
              <w:rPr>
                <w:rFonts w:ascii="Arial" w:hAnsi="Arial" w:cs="Arial"/>
              </w:rPr>
            </w:pPr>
          </w:p>
          <w:p w14:paraId="5DE5E43A" w14:textId="77777777" w:rsidR="00DB2913" w:rsidRDefault="00DB2913" w:rsidP="00884334">
            <w:pPr>
              <w:jc w:val="both"/>
              <w:rPr>
                <w:rFonts w:ascii="Arial" w:hAnsi="Arial" w:cs="Arial"/>
              </w:rPr>
            </w:pPr>
            <w:r>
              <w:rPr>
                <w:rFonts w:ascii="Arial" w:hAnsi="Arial" w:cs="Arial"/>
              </w:rPr>
              <w:t>D</w:t>
            </w:r>
          </w:p>
          <w:p w14:paraId="65F9C3DC" w14:textId="77777777" w:rsidR="00DB2913" w:rsidRDefault="00DB2913" w:rsidP="00884334">
            <w:pPr>
              <w:jc w:val="both"/>
              <w:rPr>
                <w:rFonts w:ascii="Arial" w:hAnsi="Arial" w:cs="Arial"/>
              </w:rPr>
            </w:pPr>
          </w:p>
          <w:p w14:paraId="11297AC6" w14:textId="77777777" w:rsidR="00DB2913" w:rsidRDefault="00B36DE7" w:rsidP="00884334">
            <w:pPr>
              <w:jc w:val="both"/>
              <w:rPr>
                <w:rFonts w:ascii="Arial" w:hAnsi="Arial" w:cs="Arial"/>
              </w:rPr>
            </w:pPr>
            <w:r>
              <w:rPr>
                <w:rFonts w:ascii="Arial" w:hAnsi="Arial" w:cs="Arial"/>
              </w:rPr>
              <w:t>D</w:t>
            </w:r>
          </w:p>
          <w:p w14:paraId="5023141B" w14:textId="77777777" w:rsidR="00DB2913" w:rsidRDefault="00DB2913" w:rsidP="00884334">
            <w:pPr>
              <w:jc w:val="both"/>
              <w:rPr>
                <w:rFonts w:ascii="Arial" w:hAnsi="Arial" w:cs="Arial"/>
              </w:rPr>
            </w:pPr>
          </w:p>
          <w:p w14:paraId="1F3B1409" w14:textId="77777777" w:rsidR="00DB2913" w:rsidRDefault="00DB2913" w:rsidP="00884334">
            <w:pPr>
              <w:jc w:val="both"/>
              <w:rPr>
                <w:rFonts w:ascii="Arial" w:hAnsi="Arial" w:cs="Arial"/>
              </w:rPr>
            </w:pPr>
          </w:p>
          <w:p w14:paraId="562C75D1" w14:textId="77777777" w:rsidR="00DB2913" w:rsidRPr="00F607B2" w:rsidRDefault="00DB2913" w:rsidP="00884334">
            <w:pPr>
              <w:jc w:val="both"/>
              <w:rPr>
                <w:rFonts w:ascii="Arial" w:hAnsi="Arial" w:cs="Arial"/>
              </w:rPr>
            </w:pPr>
          </w:p>
        </w:tc>
      </w:tr>
      <w:tr w:rsidR="001D2D93" w:rsidRPr="00F607B2" w14:paraId="66D846E0" w14:textId="77777777" w:rsidTr="6EADFEBA">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DE0D785"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4348B6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Ability to motivate self and others</w:t>
            </w:r>
            <w:r w:rsidR="00F341B6">
              <w:rPr>
                <w:rFonts w:ascii="Arial" w:eastAsia="Times New Roman" w:hAnsi="Arial" w:cs="Arial"/>
                <w:szCs w:val="24"/>
                <w:lang w:eastAsia="en-GB"/>
              </w:rPr>
              <w:t xml:space="preserve"> to meet timelines</w:t>
            </w:r>
          </w:p>
          <w:p w14:paraId="3DAC083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065F045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58E0374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1F870D00"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0A6959E7"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64355AD" w14:textId="77777777" w:rsidR="001D2D93" w:rsidRDefault="001D2D93" w:rsidP="00884334">
            <w:pPr>
              <w:jc w:val="both"/>
              <w:rPr>
                <w:rFonts w:ascii="Arial" w:hAnsi="Arial" w:cs="Arial"/>
              </w:rPr>
            </w:pPr>
          </w:p>
          <w:p w14:paraId="52438149" w14:textId="77777777" w:rsidR="00DB2913" w:rsidRDefault="00DB2913" w:rsidP="00884334">
            <w:pPr>
              <w:jc w:val="both"/>
              <w:rPr>
                <w:rFonts w:ascii="Arial" w:hAnsi="Arial" w:cs="Arial"/>
              </w:rPr>
            </w:pPr>
            <w:r>
              <w:rPr>
                <w:rFonts w:ascii="Arial" w:hAnsi="Arial" w:cs="Arial"/>
              </w:rPr>
              <w:t>E</w:t>
            </w:r>
          </w:p>
          <w:p w14:paraId="1A965116" w14:textId="77777777" w:rsidR="00DB2913" w:rsidRDefault="00DB2913" w:rsidP="00884334">
            <w:pPr>
              <w:jc w:val="both"/>
              <w:rPr>
                <w:rFonts w:ascii="Arial" w:hAnsi="Arial" w:cs="Arial"/>
              </w:rPr>
            </w:pPr>
          </w:p>
          <w:p w14:paraId="15C2F6B5" w14:textId="77777777" w:rsidR="00DB2913" w:rsidRDefault="00DB2913" w:rsidP="00884334">
            <w:pPr>
              <w:jc w:val="both"/>
              <w:rPr>
                <w:rFonts w:ascii="Arial" w:hAnsi="Arial" w:cs="Arial"/>
              </w:rPr>
            </w:pPr>
            <w:r>
              <w:rPr>
                <w:rFonts w:ascii="Arial" w:hAnsi="Arial" w:cs="Arial"/>
              </w:rPr>
              <w:lastRenderedPageBreak/>
              <w:t>E</w:t>
            </w:r>
          </w:p>
          <w:p w14:paraId="7DF4E37C" w14:textId="77777777" w:rsidR="00DB2913" w:rsidRDefault="00DB2913" w:rsidP="00884334">
            <w:pPr>
              <w:jc w:val="both"/>
              <w:rPr>
                <w:rFonts w:ascii="Arial" w:hAnsi="Arial" w:cs="Arial"/>
              </w:rPr>
            </w:pPr>
          </w:p>
          <w:p w14:paraId="2D7B4CDA" w14:textId="77777777" w:rsidR="00DB2913" w:rsidRDefault="00DB2913" w:rsidP="00884334">
            <w:pPr>
              <w:jc w:val="both"/>
              <w:rPr>
                <w:rFonts w:ascii="Arial" w:hAnsi="Arial" w:cs="Arial"/>
              </w:rPr>
            </w:pPr>
            <w:r>
              <w:rPr>
                <w:rFonts w:ascii="Arial" w:hAnsi="Arial" w:cs="Arial"/>
              </w:rPr>
              <w:t>E</w:t>
            </w:r>
          </w:p>
          <w:p w14:paraId="44FB30F8" w14:textId="77777777" w:rsidR="00DB2913" w:rsidRDefault="00DB2913" w:rsidP="00884334">
            <w:pPr>
              <w:jc w:val="both"/>
              <w:rPr>
                <w:rFonts w:ascii="Arial" w:hAnsi="Arial" w:cs="Arial"/>
              </w:rPr>
            </w:pPr>
          </w:p>
          <w:p w14:paraId="1DA6542E" w14:textId="77777777" w:rsidR="00DB2913" w:rsidRDefault="00DB2913" w:rsidP="00884334">
            <w:pPr>
              <w:jc w:val="both"/>
              <w:rPr>
                <w:rFonts w:ascii="Arial" w:hAnsi="Arial" w:cs="Arial"/>
              </w:rPr>
            </w:pPr>
          </w:p>
          <w:p w14:paraId="3041E394" w14:textId="77777777" w:rsidR="002B0642" w:rsidRDefault="002B0642" w:rsidP="00884334">
            <w:pPr>
              <w:jc w:val="both"/>
              <w:rPr>
                <w:rFonts w:ascii="Arial" w:hAnsi="Arial" w:cs="Arial"/>
              </w:rPr>
            </w:pPr>
          </w:p>
          <w:p w14:paraId="1CCAE64F" w14:textId="77777777" w:rsidR="00DB2913" w:rsidRDefault="00DB2913" w:rsidP="00884334">
            <w:pPr>
              <w:jc w:val="both"/>
              <w:rPr>
                <w:rFonts w:ascii="Arial" w:hAnsi="Arial" w:cs="Arial"/>
              </w:rPr>
            </w:pPr>
            <w:r>
              <w:rPr>
                <w:rFonts w:ascii="Arial" w:hAnsi="Arial" w:cs="Arial"/>
              </w:rPr>
              <w:t>E</w:t>
            </w:r>
          </w:p>
          <w:p w14:paraId="722B00AE" w14:textId="77777777" w:rsidR="00DB2913" w:rsidRDefault="00DB2913" w:rsidP="00884334">
            <w:pPr>
              <w:jc w:val="both"/>
              <w:rPr>
                <w:rFonts w:ascii="Arial" w:hAnsi="Arial" w:cs="Arial"/>
              </w:rPr>
            </w:pPr>
          </w:p>
          <w:p w14:paraId="1ED56744"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42C6D796" w14:textId="77777777" w:rsidR="001D2D93" w:rsidRDefault="001D2D93" w:rsidP="00884334">
            <w:pPr>
              <w:jc w:val="both"/>
              <w:rPr>
                <w:rFonts w:ascii="Arial" w:hAnsi="Arial" w:cs="Arial"/>
              </w:rPr>
            </w:pPr>
          </w:p>
          <w:p w14:paraId="6E1831B3" w14:textId="77777777" w:rsidR="002B0642" w:rsidRDefault="002B0642" w:rsidP="00884334">
            <w:pPr>
              <w:jc w:val="both"/>
              <w:rPr>
                <w:rFonts w:ascii="Arial" w:hAnsi="Arial" w:cs="Arial"/>
              </w:rPr>
            </w:pPr>
          </w:p>
          <w:p w14:paraId="54E11D2A" w14:textId="77777777" w:rsidR="002B0642" w:rsidRDefault="002B0642" w:rsidP="00884334">
            <w:pPr>
              <w:jc w:val="both"/>
              <w:rPr>
                <w:rFonts w:ascii="Arial" w:hAnsi="Arial" w:cs="Arial"/>
              </w:rPr>
            </w:pPr>
          </w:p>
          <w:p w14:paraId="31126E5D" w14:textId="77777777" w:rsidR="002B0642" w:rsidRDefault="002B0642" w:rsidP="00884334">
            <w:pPr>
              <w:jc w:val="both"/>
              <w:rPr>
                <w:rFonts w:ascii="Arial" w:hAnsi="Arial" w:cs="Arial"/>
              </w:rPr>
            </w:pPr>
          </w:p>
          <w:p w14:paraId="2DE403A5" w14:textId="77777777" w:rsidR="002B0642" w:rsidRDefault="002B0642" w:rsidP="00884334">
            <w:pPr>
              <w:jc w:val="both"/>
              <w:rPr>
                <w:rFonts w:ascii="Arial" w:hAnsi="Arial" w:cs="Arial"/>
              </w:rPr>
            </w:pPr>
          </w:p>
          <w:p w14:paraId="62431CDC" w14:textId="77777777" w:rsidR="002B0642" w:rsidRDefault="002B0642" w:rsidP="00884334">
            <w:pPr>
              <w:jc w:val="both"/>
              <w:rPr>
                <w:rFonts w:ascii="Arial" w:hAnsi="Arial" w:cs="Arial"/>
              </w:rPr>
            </w:pPr>
          </w:p>
          <w:p w14:paraId="49E398E2" w14:textId="77777777" w:rsidR="002B0642" w:rsidRDefault="002B0642" w:rsidP="00884334">
            <w:pPr>
              <w:jc w:val="both"/>
              <w:rPr>
                <w:rFonts w:ascii="Arial" w:hAnsi="Arial" w:cs="Arial"/>
              </w:rPr>
            </w:pPr>
          </w:p>
          <w:p w14:paraId="130D439E"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58C71226" w14:textId="77777777" w:rsidTr="6EADFEBA">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53CF102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05B6CB9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701BF3AE"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01AB3B1C"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16287F21" w14:textId="77777777" w:rsidR="00C65C90" w:rsidRPr="00DB2913" w:rsidRDefault="00C65C90" w:rsidP="00DB2913">
            <w:pPr>
              <w:tabs>
                <w:tab w:val="left" w:pos="720"/>
              </w:tabs>
              <w:spacing w:before="200"/>
              <w:rPr>
                <w:rFonts w:ascii="Arial" w:eastAsia="Times New Roman" w:hAnsi="Arial" w:cs="Arial"/>
                <w:lang w:eastAsia="en-GB"/>
              </w:rPr>
            </w:pPr>
          </w:p>
          <w:p w14:paraId="25E83FFC"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5BE93A62" w14:textId="77777777" w:rsidR="001D2D93" w:rsidRDefault="001D2D93" w:rsidP="00884334">
            <w:pPr>
              <w:jc w:val="both"/>
              <w:rPr>
                <w:rFonts w:ascii="Arial" w:hAnsi="Arial" w:cs="Arial"/>
              </w:rPr>
            </w:pPr>
          </w:p>
          <w:p w14:paraId="384BA73E" w14:textId="77777777" w:rsidR="00C65C90" w:rsidRDefault="00C65C90" w:rsidP="00884334">
            <w:pPr>
              <w:jc w:val="both"/>
              <w:rPr>
                <w:rFonts w:ascii="Arial" w:hAnsi="Arial" w:cs="Arial"/>
              </w:rPr>
            </w:pPr>
          </w:p>
          <w:p w14:paraId="1F6420C5" w14:textId="77777777" w:rsidR="00DB2913" w:rsidRDefault="00DB2913" w:rsidP="00884334">
            <w:pPr>
              <w:jc w:val="both"/>
              <w:rPr>
                <w:rFonts w:ascii="Arial" w:hAnsi="Arial" w:cs="Arial"/>
              </w:rPr>
            </w:pPr>
            <w:r>
              <w:rPr>
                <w:rFonts w:ascii="Arial" w:hAnsi="Arial" w:cs="Arial"/>
              </w:rPr>
              <w:t>E</w:t>
            </w:r>
          </w:p>
          <w:p w14:paraId="34B3F2EB" w14:textId="77777777" w:rsidR="00DB2913" w:rsidRDefault="00DB2913" w:rsidP="00884334">
            <w:pPr>
              <w:jc w:val="both"/>
              <w:rPr>
                <w:rFonts w:ascii="Arial" w:hAnsi="Arial" w:cs="Arial"/>
              </w:rPr>
            </w:pPr>
          </w:p>
          <w:p w14:paraId="11A37311" w14:textId="77777777" w:rsidR="00DB2913" w:rsidRDefault="00DB2913" w:rsidP="00884334">
            <w:pPr>
              <w:jc w:val="both"/>
              <w:rPr>
                <w:rFonts w:ascii="Arial" w:hAnsi="Arial" w:cs="Arial"/>
              </w:rPr>
            </w:pPr>
            <w:r>
              <w:rPr>
                <w:rFonts w:ascii="Arial" w:hAnsi="Arial" w:cs="Arial"/>
              </w:rPr>
              <w:t>E</w:t>
            </w:r>
          </w:p>
          <w:p w14:paraId="7D34F5C7" w14:textId="77777777" w:rsidR="00DB2913" w:rsidRDefault="00DB2913" w:rsidP="00884334">
            <w:pPr>
              <w:jc w:val="both"/>
              <w:rPr>
                <w:rFonts w:ascii="Arial" w:hAnsi="Arial" w:cs="Arial"/>
              </w:rPr>
            </w:pPr>
          </w:p>
          <w:p w14:paraId="620ED7DC" w14:textId="77777777" w:rsidR="00DB2913" w:rsidRDefault="00DB2913" w:rsidP="00884334">
            <w:pPr>
              <w:jc w:val="both"/>
              <w:rPr>
                <w:rFonts w:ascii="Arial" w:hAnsi="Arial" w:cs="Arial"/>
              </w:rPr>
            </w:pPr>
            <w:r>
              <w:rPr>
                <w:rFonts w:ascii="Arial" w:hAnsi="Arial" w:cs="Arial"/>
              </w:rPr>
              <w:t>E</w:t>
            </w:r>
          </w:p>
          <w:p w14:paraId="0B4020A7" w14:textId="77777777" w:rsidR="00DB2913" w:rsidRDefault="00DB2913" w:rsidP="00884334">
            <w:pPr>
              <w:jc w:val="both"/>
              <w:rPr>
                <w:rFonts w:ascii="Arial" w:hAnsi="Arial" w:cs="Arial"/>
              </w:rPr>
            </w:pPr>
          </w:p>
          <w:p w14:paraId="1D7B270A" w14:textId="77777777" w:rsidR="00DB2913" w:rsidRDefault="00DB2913" w:rsidP="00884334">
            <w:pPr>
              <w:jc w:val="both"/>
              <w:rPr>
                <w:rFonts w:ascii="Arial" w:hAnsi="Arial" w:cs="Arial"/>
              </w:rPr>
            </w:pPr>
          </w:p>
          <w:p w14:paraId="6C12945D" w14:textId="77777777" w:rsidR="00DB2913" w:rsidRDefault="00DB2913" w:rsidP="00884334">
            <w:pPr>
              <w:jc w:val="both"/>
              <w:rPr>
                <w:rFonts w:ascii="Arial" w:hAnsi="Arial" w:cs="Arial"/>
              </w:rPr>
            </w:pPr>
            <w:r>
              <w:rPr>
                <w:rFonts w:ascii="Arial" w:hAnsi="Arial" w:cs="Arial"/>
              </w:rPr>
              <w:t>E</w:t>
            </w:r>
          </w:p>
          <w:p w14:paraId="4F904CB7" w14:textId="77777777" w:rsidR="00974E13" w:rsidRDefault="00974E13" w:rsidP="00884334">
            <w:pPr>
              <w:jc w:val="both"/>
              <w:rPr>
                <w:rFonts w:ascii="Arial" w:hAnsi="Arial" w:cs="Arial"/>
              </w:rPr>
            </w:pPr>
          </w:p>
          <w:p w14:paraId="06971CD3" w14:textId="77777777" w:rsidR="00974E13" w:rsidRDefault="00974E13" w:rsidP="00884334">
            <w:pPr>
              <w:jc w:val="both"/>
              <w:rPr>
                <w:rFonts w:ascii="Arial" w:hAnsi="Arial" w:cs="Arial"/>
              </w:rPr>
            </w:pPr>
          </w:p>
          <w:p w14:paraId="5B22BE1D"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2A1F701D" w14:textId="77777777" w:rsidR="001D2D93" w:rsidRPr="00F607B2" w:rsidRDefault="001D2D93" w:rsidP="00884334">
            <w:pPr>
              <w:jc w:val="both"/>
              <w:rPr>
                <w:rFonts w:ascii="Arial" w:hAnsi="Arial" w:cs="Arial"/>
              </w:rPr>
            </w:pPr>
          </w:p>
        </w:tc>
      </w:tr>
    </w:tbl>
    <w:p w14:paraId="03EFCA41"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36EAE3DA" w:rsidR="00431F44" w:rsidRPr="00F607B2" w:rsidRDefault="00431F44" w:rsidP="00AD5B9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5F96A722"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5B95CD12"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220BBB2" w14:textId="77777777" w:rsidTr="000C32E3">
        <w:trPr>
          <w:trHeight w:val="288"/>
        </w:trPr>
        <w:tc>
          <w:tcPr>
            <w:tcW w:w="10314" w:type="dxa"/>
            <w:gridSpan w:val="6"/>
            <w:shd w:val="clear" w:color="auto" w:fill="auto"/>
          </w:tcPr>
          <w:p w14:paraId="13CB595B"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D9C8D39" w14:textId="77777777" w:rsidR="00F607B2" w:rsidRPr="00F607B2" w:rsidRDefault="00F607B2" w:rsidP="000C32E3">
            <w:pPr>
              <w:jc w:val="center"/>
              <w:rPr>
                <w:rFonts w:ascii="Arial" w:hAnsi="Arial" w:cs="Arial"/>
                <w:b/>
              </w:rPr>
            </w:pPr>
          </w:p>
        </w:tc>
        <w:tc>
          <w:tcPr>
            <w:tcW w:w="789" w:type="dxa"/>
            <w:shd w:val="clear" w:color="auto" w:fill="002060"/>
          </w:tcPr>
          <w:p w14:paraId="675E05EE" w14:textId="77777777" w:rsidR="00F607B2" w:rsidRPr="00F607B2" w:rsidRDefault="00F607B2" w:rsidP="000C32E3">
            <w:pPr>
              <w:jc w:val="center"/>
              <w:rPr>
                <w:rFonts w:ascii="Arial" w:hAnsi="Arial" w:cs="Arial"/>
                <w:b/>
              </w:rPr>
            </w:pPr>
          </w:p>
        </w:tc>
        <w:tc>
          <w:tcPr>
            <w:tcW w:w="709" w:type="dxa"/>
            <w:shd w:val="clear" w:color="auto" w:fill="002060"/>
          </w:tcPr>
          <w:p w14:paraId="2FC17F8B" w14:textId="77777777" w:rsidR="00F607B2" w:rsidRPr="00F607B2" w:rsidRDefault="00F607B2" w:rsidP="000C32E3">
            <w:pPr>
              <w:jc w:val="center"/>
              <w:rPr>
                <w:rFonts w:ascii="Arial" w:hAnsi="Arial" w:cs="Arial"/>
                <w:b/>
              </w:rPr>
            </w:pPr>
          </w:p>
        </w:tc>
        <w:tc>
          <w:tcPr>
            <w:tcW w:w="708" w:type="dxa"/>
            <w:shd w:val="clear" w:color="auto" w:fill="002060"/>
          </w:tcPr>
          <w:p w14:paraId="0A4F7224" w14:textId="77777777" w:rsidR="00F607B2" w:rsidRPr="00F607B2" w:rsidRDefault="00F607B2" w:rsidP="000C32E3">
            <w:pPr>
              <w:jc w:val="center"/>
              <w:rPr>
                <w:rFonts w:ascii="Arial" w:hAnsi="Arial" w:cs="Arial"/>
                <w:b/>
              </w:rPr>
            </w:pPr>
          </w:p>
        </w:tc>
      </w:tr>
      <w:tr w:rsidR="00F607B2" w:rsidRPr="00F607B2" w14:paraId="3D6318AA"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200D163A"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Borders>
              <w:bottom w:val="single" w:sz="4" w:space="0" w:color="auto"/>
            </w:tcBorders>
          </w:tcPr>
          <w:p w14:paraId="5AE48A43"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50F40DEB"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77A52294" w14:textId="77777777" w:rsidR="00F607B2" w:rsidRPr="00AD5B96" w:rsidRDefault="00F607B2" w:rsidP="000C32E3">
            <w:pPr>
              <w:jc w:val="both"/>
              <w:rPr>
                <w:rFonts w:ascii="Arial" w:hAnsi="Arial" w:cs="Arial"/>
              </w:rPr>
            </w:pPr>
          </w:p>
        </w:tc>
      </w:tr>
      <w:tr w:rsidR="00F607B2" w:rsidRPr="00F607B2" w14:paraId="4595FE8B" w14:textId="77777777" w:rsidTr="00DB291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FFB49C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007DCDA8" w14:textId="77777777" w:rsidR="00F607B2" w:rsidRPr="00AD5B96" w:rsidRDefault="00F607B2" w:rsidP="000C32E3">
            <w:pPr>
              <w:jc w:val="both"/>
              <w:rPr>
                <w:rFonts w:ascii="Arial" w:hAnsi="Arial" w:cs="Arial"/>
              </w:rPr>
            </w:pPr>
          </w:p>
        </w:tc>
        <w:tc>
          <w:tcPr>
            <w:tcW w:w="789" w:type="dxa"/>
            <w:shd w:val="clear" w:color="auto" w:fill="auto"/>
          </w:tcPr>
          <w:p w14:paraId="450EA2D7" w14:textId="77777777" w:rsidR="00F607B2" w:rsidRPr="00AD5B96" w:rsidRDefault="00F607B2" w:rsidP="000C32E3">
            <w:pPr>
              <w:jc w:val="both"/>
              <w:rPr>
                <w:rFonts w:ascii="Arial" w:hAnsi="Arial" w:cs="Arial"/>
              </w:rPr>
            </w:pPr>
          </w:p>
        </w:tc>
        <w:tc>
          <w:tcPr>
            <w:tcW w:w="709" w:type="dxa"/>
            <w:shd w:val="clear" w:color="auto" w:fill="auto"/>
          </w:tcPr>
          <w:p w14:paraId="3DD355C9" w14:textId="77777777" w:rsidR="00F607B2" w:rsidRPr="00AD5B96" w:rsidRDefault="00F607B2" w:rsidP="000C32E3">
            <w:pPr>
              <w:jc w:val="both"/>
              <w:rPr>
                <w:rFonts w:ascii="Arial" w:hAnsi="Arial" w:cs="Arial"/>
              </w:rPr>
            </w:pPr>
          </w:p>
        </w:tc>
        <w:tc>
          <w:tcPr>
            <w:tcW w:w="708" w:type="dxa"/>
            <w:shd w:val="clear" w:color="auto" w:fill="auto"/>
          </w:tcPr>
          <w:p w14:paraId="6C0E49A0" w14:textId="77777777" w:rsidR="00F607B2" w:rsidRPr="00AD5B96" w:rsidRDefault="00DB2913" w:rsidP="000C32E3">
            <w:pPr>
              <w:jc w:val="both"/>
              <w:rPr>
                <w:rFonts w:ascii="Arial" w:hAnsi="Arial" w:cs="Arial"/>
              </w:rPr>
            </w:pPr>
            <w:r w:rsidRPr="00AD5B96">
              <w:rPr>
                <w:rFonts w:ascii="Arial" w:hAnsi="Arial" w:cs="Arial"/>
              </w:rPr>
              <w:t>Y</w:t>
            </w:r>
          </w:p>
        </w:tc>
      </w:tr>
      <w:tr w:rsidR="00F607B2" w:rsidRPr="00F607B2" w14:paraId="17F0C50E"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B6092C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343B804"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Pr>
          <w:p w14:paraId="1A81F0B1" w14:textId="77777777" w:rsidR="00F607B2" w:rsidRPr="00AD5B96" w:rsidRDefault="00F607B2" w:rsidP="000C32E3">
            <w:pPr>
              <w:jc w:val="both"/>
              <w:rPr>
                <w:rFonts w:ascii="Arial" w:hAnsi="Arial" w:cs="Arial"/>
              </w:rPr>
            </w:pPr>
          </w:p>
        </w:tc>
        <w:tc>
          <w:tcPr>
            <w:tcW w:w="709" w:type="dxa"/>
          </w:tcPr>
          <w:p w14:paraId="717AAFBA" w14:textId="77777777" w:rsidR="00F607B2" w:rsidRPr="00AD5B96" w:rsidRDefault="00F607B2" w:rsidP="000C32E3">
            <w:pPr>
              <w:jc w:val="both"/>
              <w:rPr>
                <w:rFonts w:ascii="Arial" w:hAnsi="Arial" w:cs="Arial"/>
              </w:rPr>
            </w:pPr>
          </w:p>
        </w:tc>
        <w:tc>
          <w:tcPr>
            <w:tcW w:w="708" w:type="dxa"/>
          </w:tcPr>
          <w:p w14:paraId="56EE48EE" w14:textId="77777777" w:rsidR="00F607B2" w:rsidRPr="00AD5B96" w:rsidRDefault="00F607B2" w:rsidP="000C32E3">
            <w:pPr>
              <w:jc w:val="both"/>
              <w:rPr>
                <w:rFonts w:ascii="Arial" w:hAnsi="Arial" w:cs="Arial"/>
              </w:rPr>
            </w:pPr>
          </w:p>
        </w:tc>
      </w:tr>
      <w:tr w:rsidR="00F607B2" w:rsidRPr="00F607B2" w14:paraId="0D11F7E4"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54D6AC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908EB2C" w14:textId="77777777" w:rsidR="00F607B2" w:rsidRPr="00AD5B96" w:rsidRDefault="00F607B2" w:rsidP="000C32E3">
            <w:pPr>
              <w:jc w:val="both"/>
              <w:rPr>
                <w:rFonts w:ascii="Arial" w:hAnsi="Arial" w:cs="Arial"/>
              </w:rPr>
            </w:pPr>
          </w:p>
        </w:tc>
        <w:tc>
          <w:tcPr>
            <w:tcW w:w="789" w:type="dxa"/>
          </w:tcPr>
          <w:p w14:paraId="121FD38A" w14:textId="77777777" w:rsidR="00F607B2" w:rsidRPr="00AD5B96" w:rsidRDefault="00F607B2" w:rsidP="000C32E3">
            <w:pPr>
              <w:jc w:val="both"/>
              <w:rPr>
                <w:rFonts w:ascii="Arial" w:hAnsi="Arial" w:cs="Arial"/>
              </w:rPr>
            </w:pPr>
          </w:p>
        </w:tc>
        <w:tc>
          <w:tcPr>
            <w:tcW w:w="709" w:type="dxa"/>
          </w:tcPr>
          <w:p w14:paraId="02727CCB" w14:textId="77777777" w:rsidR="00F607B2" w:rsidRPr="00AD5B96" w:rsidRDefault="00DB2913" w:rsidP="000C32E3">
            <w:pPr>
              <w:jc w:val="both"/>
              <w:rPr>
                <w:rFonts w:ascii="Arial" w:hAnsi="Arial" w:cs="Arial"/>
              </w:rPr>
            </w:pPr>
            <w:r w:rsidRPr="00AD5B96">
              <w:rPr>
                <w:rFonts w:ascii="Arial" w:hAnsi="Arial" w:cs="Arial"/>
              </w:rPr>
              <w:t>Y</w:t>
            </w:r>
          </w:p>
        </w:tc>
        <w:tc>
          <w:tcPr>
            <w:tcW w:w="708" w:type="dxa"/>
          </w:tcPr>
          <w:p w14:paraId="1FE2DD96" w14:textId="77777777" w:rsidR="00F607B2" w:rsidRPr="00AD5B96" w:rsidRDefault="00F607B2" w:rsidP="000C32E3">
            <w:pPr>
              <w:jc w:val="both"/>
              <w:rPr>
                <w:rFonts w:ascii="Arial" w:hAnsi="Arial" w:cs="Arial"/>
              </w:rPr>
            </w:pPr>
          </w:p>
        </w:tc>
      </w:tr>
      <w:tr w:rsidR="00615705" w:rsidRPr="00F607B2" w14:paraId="27357532" w14:textId="77777777" w:rsidTr="000C32E3">
        <w:tc>
          <w:tcPr>
            <w:tcW w:w="10314" w:type="dxa"/>
            <w:gridSpan w:val="6"/>
            <w:shd w:val="clear" w:color="auto" w:fill="auto"/>
          </w:tcPr>
          <w:p w14:paraId="07F023C8" w14:textId="77777777" w:rsidR="00615705" w:rsidRPr="00AD5B96" w:rsidRDefault="00615705" w:rsidP="000C32E3">
            <w:pPr>
              <w:jc w:val="both"/>
              <w:rPr>
                <w:rFonts w:ascii="Arial" w:hAnsi="Arial" w:cs="Arial"/>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BDB5498"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916C19D"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002060"/>
          </w:tcPr>
          <w:p w14:paraId="74869460"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002060"/>
          </w:tcPr>
          <w:p w14:paraId="187F57B8"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002060"/>
          </w:tcPr>
          <w:p w14:paraId="54738AF4" w14:textId="77777777" w:rsidR="00F607B2" w:rsidRPr="00AD5B96" w:rsidRDefault="00F607B2" w:rsidP="000C32E3">
            <w:pPr>
              <w:jc w:val="both"/>
              <w:rPr>
                <w:rFonts w:ascii="Arial" w:hAnsi="Arial" w:cs="Arial"/>
              </w:rPr>
            </w:pPr>
          </w:p>
        </w:tc>
      </w:tr>
      <w:tr w:rsidR="00615705" w:rsidRPr="00F607B2" w14:paraId="46ABBD8F" w14:textId="77777777" w:rsidTr="000C32E3">
        <w:tc>
          <w:tcPr>
            <w:tcW w:w="10314" w:type="dxa"/>
            <w:gridSpan w:val="6"/>
            <w:vAlign w:val="bottom"/>
          </w:tcPr>
          <w:p w14:paraId="06BBA33E" w14:textId="77777777" w:rsidR="00615705" w:rsidRPr="00AD5B96" w:rsidRDefault="00615705" w:rsidP="000C32E3">
            <w:pPr>
              <w:jc w:val="both"/>
              <w:rPr>
                <w:rFonts w:ascii="Arial" w:hAnsi="Arial" w:cs="Arial"/>
              </w:rPr>
            </w:pPr>
          </w:p>
        </w:tc>
      </w:tr>
      <w:tr w:rsidR="00F607B2" w:rsidRPr="00F607B2" w14:paraId="74D71480"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4EC8B5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64FCBC1" w14:textId="77777777" w:rsidR="00F607B2" w:rsidRPr="00AD5B96" w:rsidRDefault="00F607B2" w:rsidP="000C32E3">
            <w:pPr>
              <w:jc w:val="both"/>
              <w:rPr>
                <w:rFonts w:ascii="Arial" w:hAnsi="Arial" w:cs="Arial"/>
              </w:rPr>
            </w:pPr>
          </w:p>
        </w:tc>
        <w:tc>
          <w:tcPr>
            <w:tcW w:w="789" w:type="dxa"/>
            <w:shd w:val="clear" w:color="auto" w:fill="FFFFFF" w:themeFill="background1"/>
          </w:tcPr>
          <w:p w14:paraId="1EC74E47" w14:textId="77777777" w:rsidR="00F607B2" w:rsidRPr="00AD5B96" w:rsidRDefault="00DB2913" w:rsidP="000C32E3">
            <w:pPr>
              <w:jc w:val="both"/>
              <w:rPr>
                <w:rFonts w:ascii="Arial" w:hAnsi="Arial" w:cs="Arial"/>
              </w:rPr>
            </w:pPr>
            <w:r w:rsidRPr="00AD5B96">
              <w:rPr>
                <w:rFonts w:ascii="Arial" w:hAnsi="Arial" w:cs="Arial"/>
              </w:rPr>
              <w:t>Y</w:t>
            </w:r>
          </w:p>
        </w:tc>
        <w:tc>
          <w:tcPr>
            <w:tcW w:w="709" w:type="dxa"/>
            <w:shd w:val="clear" w:color="auto" w:fill="FFFFFF" w:themeFill="background1"/>
          </w:tcPr>
          <w:p w14:paraId="5C8C6B09" w14:textId="77777777" w:rsidR="00F607B2" w:rsidRPr="00AD5B96" w:rsidRDefault="00F607B2" w:rsidP="000C32E3">
            <w:pPr>
              <w:jc w:val="both"/>
              <w:rPr>
                <w:rFonts w:ascii="Arial" w:hAnsi="Arial" w:cs="Arial"/>
              </w:rPr>
            </w:pPr>
          </w:p>
        </w:tc>
        <w:tc>
          <w:tcPr>
            <w:tcW w:w="708" w:type="dxa"/>
            <w:shd w:val="clear" w:color="auto" w:fill="FFFFFF" w:themeFill="background1"/>
          </w:tcPr>
          <w:p w14:paraId="3382A365" w14:textId="77777777" w:rsidR="00F607B2" w:rsidRPr="00AD5B96" w:rsidRDefault="00F607B2" w:rsidP="000C32E3">
            <w:pPr>
              <w:jc w:val="both"/>
              <w:rPr>
                <w:rFonts w:ascii="Arial" w:hAnsi="Arial" w:cs="Arial"/>
              </w:rPr>
            </w:pPr>
          </w:p>
        </w:tc>
      </w:tr>
      <w:tr w:rsidR="00F607B2" w:rsidRPr="00F607B2" w14:paraId="7B466664" w14:textId="77777777" w:rsidTr="000C32E3">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CC4F181" w14:textId="38F640E1" w:rsidR="00F607B2" w:rsidRPr="009B1ECB" w:rsidRDefault="00F607B2" w:rsidP="000C32E3">
            <w:pPr>
              <w:jc w:val="both"/>
              <w:rPr>
                <w:rFonts w:ascii="Arial" w:hAnsi="Arial" w:cs="Arial"/>
              </w:rPr>
            </w:pPr>
            <w:r w:rsidRPr="009B1ECB">
              <w:rPr>
                <w:rFonts w:ascii="Arial" w:hAnsi="Arial" w:cs="Arial"/>
              </w:rPr>
              <w:t>N</w:t>
            </w:r>
          </w:p>
        </w:tc>
        <w:tc>
          <w:tcPr>
            <w:tcW w:w="770" w:type="dxa"/>
            <w:shd w:val="clear" w:color="auto" w:fill="FFFFFF" w:themeFill="background1"/>
          </w:tcPr>
          <w:p w14:paraId="5C71F136" w14:textId="77777777" w:rsidR="00F607B2" w:rsidRPr="00AD5B96" w:rsidRDefault="00F607B2" w:rsidP="000C32E3">
            <w:pPr>
              <w:jc w:val="both"/>
              <w:rPr>
                <w:rFonts w:ascii="Arial" w:hAnsi="Arial" w:cs="Arial"/>
              </w:rPr>
            </w:pPr>
          </w:p>
        </w:tc>
        <w:tc>
          <w:tcPr>
            <w:tcW w:w="789" w:type="dxa"/>
            <w:shd w:val="clear" w:color="auto" w:fill="FFFFFF" w:themeFill="background1"/>
          </w:tcPr>
          <w:p w14:paraId="62199465" w14:textId="77777777" w:rsidR="00F607B2" w:rsidRPr="00AD5B96" w:rsidRDefault="00F607B2" w:rsidP="000C32E3">
            <w:pPr>
              <w:jc w:val="both"/>
              <w:rPr>
                <w:rFonts w:ascii="Arial" w:hAnsi="Arial" w:cs="Arial"/>
              </w:rPr>
            </w:pPr>
          </w:p>
        </w:tc>
        <w:tc>
          <w:tcPr>
            <w:tcW w:w="709" w:type="dxa"/>
            <w:shd w:val="clear" w:color="auto" w:fill="FFFFFF" w:themeFill="background1"/>
          </w:tcPr>
          <w:p w14:paraId="0DA123B1" w14:textId="77777777" w:rsidR="00F607B2" w:rsidRPr="00AD5B96" w:rsidRDefault="00F607B2" w:rsidP="000C32E3">
            <w:pPr>
              <w:jc w:val="both"/>
              <w:rPr>
                <w:rFonts w:ascii="Arial" w:hAnsi="Arial" w:cs="Arial"/>
              </w:rPr>
            </w:pPr>
          </w:p>
        </w:tc>
        <w:tc>
          <w:tcPr>
            <w:tcW w:w="708" w:type="dxa"/>
            <w:shd w:val="clear" w:color="auto" w:fill="FFFFFF" w:themeFill="background1"/>
          </w:tcPr>
          <w:p w14:paraId="4C4CEA3D" w14:textId="77777777" w:rsidR="00F607B2" w:rsidRPr="00AD5B96" w:rsidRDefault="00F607B2" w:rsidP="000C32E3">
            <w:pPr>
              <w:jc w:val="both"/>
              <w:rPr>
                <w:rFonts w:ascii="Arial" w:hAnsi="Arial" w:cs="Arial"/>
              </w:rPr>
            </w:pPr>
          </w:p>
        </w:tc>
      </w:tr>
      <w:tr w:rsidR="00F607B2" w:rsidRPr="00F607B2" w14:paraId="4CC54CD9"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CA92638" w14:textId="77777777" w:rsidR="00F607B2" w:rsidRPr="009B1ECB" w:rsidRDefault="00F607B2" w:rsidP="000C32E3">
            <w:pPr>
              <w:jc w:val="both"/>
              <w:rPr>
                <w:rFonts w:ascii="Arial" w:hAnsi="Arial" w:cs="Arial"/>
              </w:rPr>
            </w:pPr>
            <w:r w:rsidRPr="009B1ECB">
              <w:rPr>
                <w:rFonts w:ascii="Arial" w:hAnsi="Arial" w:cs="Arial"/>
              </w:rPr>
              <w:t>Y</w:t>
            </w:r>
          </w:p>
        </w:tc>
        <w:tc>
          <w:tcPr>
            <w:tcW w:w="770" w:type="dxa"/>
            <w:shd w:val="clear" w:color="auto" w:fill="FFFFFF" w:themeFill="background1"/>
          </w:tcPr>
          <w:p w14:paraId="5C27A0D9"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shd w:val="clear" w:color="auto" w:fill="FFFFFF" w:themeFill="background1"/>
          </w:tcPr>
          <w:p w14:paraId="50895670" w14:textId="77777777" w:rsidR="00F607B2" w:rsidRPr="00AD5B96" w:rsidRDefault="00F607B2" w:rsidP="000C32E3">
            <w:pPr>
              <w:jc w:val="both"/>
              <w:rPr>
                <w:rFonts w:ascii="Arial" w:hAnsi="Arial" w:cs="Arial"/>
              </w:rPr>
            </w:pPr>
          </w:p>
        </w:tc>
        <w:tc>
          <w:tcPr>
            <w:tcW w:w="709" w:type="dxa"/>
            <w:shd w:val="clear" w:color="auto" w:fill="FFFFFF" w:themeFill="background1"/>
          </w:tcPr>
          <w:p w14:paraId="38C1F859" w14:textId="77777777" w:rsidR="00F607B2" w:rsidRPr="00AD5B96" w:rsidRDefault="00F607B2" w:rsidP="000C32E3">
            <w:pPr>
              <w:jc w:val="both"/>
              <w:rPr>
                <w:rFonts w:ascii="Arial" w:hAnsi="Arial" w:cs="Arial"/>
              </w:rPr>
            </w:pPr>
          </w:p>
        </w:tc>
        <w:tc>
          <w:tcPr>
            <w:tcW w:w="708" w:type="dxa"/>
            <w:shd w:val="clear" w:color="auto" w:fill="FFFFFF" w:themeFill="background1"/>
          </w:tcPr>
          <w:p w14:paraId="0C8FE7CE" w14:textId="77777777" w:rsidR="00F607B2" w:rsidRPr="00AD5B96" w:rsidRDefault="00F607B2" w:rsidP="000C32E3">
            <w:pPr>
              <w:jc w:val="both"/>
              <w:rPr>
                <w:rFonts w:ascii="Arial" w:hAnsi="Arial" w:cs="Arial"/>
              </w:rPr>
            </w:pPr>
          </w:p>
        </w:tc>
      </w:tr>
      <w:tr w:rsidR="00F607B2" w:rsidRPr="00F607B2" w14:paraId="15C22C8C" w14:textId="77777777" w:rsidTr="000C32E3">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A5A3CE5" w14:textId="29D01C16" w:rsidR="00F607B2" w:rsidRPr="009B1ECB" w:rsidRDefault="00F607B2" w:rsidP="000C32E3">
            <w:pPr>
              <w:jc w:val="both"/>
              <w:rPr>
                <w:rFonts w:ascii="Arial" w:hAnsi="Arial" w:cs="Arial"/>
              </w:rPr>
            </w:pPr>
            <w:r w:rsidRPr="009B1ECB">
              <w:rPr>
                <w:rFonts w:ascii="Arial" w:hAnsi="Arial" w:cs="Arial"/>
              </w:rPr>
              <w:t>Y</w:t>
            </w:r>
          </w:p>
        </w:tc>
        <w:tc>
          <w:tcPr>
            <w:tcW w:w="770" w:type="dxa"/>
            <w:shd w:val="clear" w:color="auto" w:fill="FFFFFF" w:themeFill="background1"/>
          </w:tcPr>
          <w:p w14:paraId="41004F19" w14:textId="77777777" w:rsidR="00F607B2" w:rsidRPr="00AD5B96" w:rsidRDefault="00F607B2" w:rsidP="000C32E3">
            <w:pPr>
              <w:jc w:val="both"/>
              <w:rPr>
                <w:rFonts w:ascii="Arial" w:hAnsi="Arial" w:cs="Arial"/>
              </w:rPr>
            </w:pPr>
          </w:p>
        </w:tc>
        <w:tc>
          <w:tcPr>
            <w:tcW w:w="789" w:type="dxa"/>
            <w:shd w:val="clear" w:color="auto" w:fill="FFFFFF" w:themeFill="background1"/>
          </w:tcPr>
          <w:p w14:paraId="67C0C651" w14:textId="5B5F28E0" w:rsidR="00F607B2" w:rsidRPr="00AD5B96" w:rsidRDefault="004D2855" w:rsidP="000C32E3">
            <w:pPr>
              <w:jc w:val="both"/>
              <w:rPr>
                <w:rFonts w:ascii="Arial" w:hAnsi="Arial" w:cs="Arial"/>
              </w:rPr>
            </w:pPr>
            <w:r>
              <w:rPr>
                <w:rFonts w:ascii="Arial" w:hAnsi="Arial" w:cs="Arial"/>
              </w:rPr>
              <w:t>Y</w:t>
            </w:r>
          </w:p>
        </w:tc>
        <w:tc>
          <w:tcPr>
            <w:tcW w:w="709" w:type="dxa"/>
            <w:shd w:val="clear" w:color="auto" w:fill="FFFFFF" w:themeFill="background1"/>
          </w:tcPr>
          <w:p w14:paraId="308D56CC" w14:textId="77777777" w:rsidR="00F607B2" w:rsidRPr="00AD5B96" w:rsidRDefault="00F607B2" w:rsidP="000C32E3">
            <w:pPr>
              <w:jc w:val="both"/>
              <w:rPr>
                <w:rFonts w:ascii="Arial" w:hAnsi="Arial" w:cs="Arial"/>
              </w:rPr>
            </w:pPr>
          </w:p>
        </w:tc>
        <w:tc>
          <w:tcPr>
            <w:tcW w:w="708" w:type="dxa"/>
            <w:shd w:val="clear" w:color="auto" w:fill="FFFFFF" w:themeFill="background1"/>
          </w:tcPr>
          <w:p w14:paraId="797E50C6" w14:textId="77777777" w:rsidR="00F607B2" w:rsidRPr="00AD5B96" w:rsidRDefault="00F607B2" w:rsidP="000C32E3">
            <w:pPr>
              <w:jc w:val="both"/>
              <w:rPr>
                <w:rFonts w:ascii="Arial" w:hAnsi="Arial" w:cs="Arial"/>
              </w:rPr>
            </w:pPr>
          </w:p>
        </w:tc>
      </w:tr>
      <w:tr w:rsidR="00F607B2" w:rsidRPr="00F607B2" w14:paraId="1B1E8788" w14:textId="77777777" w:rsidTr="000C32E3">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9193F2B" w14:textId="38AFED03" w:rsidR="00F607B2" w:rsidRPr="009B1ECB" w:rsidRDefault="00F607B2" w:rsidP="000C32E3">
            <w:pPr>
              <w:jc w:val="both"/>
              <w:rPr>
                <w:rFonts w:ascii="Arial" w:hAnsi="Arial" w:cs="Arial"/>
              </w:rPr>
            </w:pPr>
            <w:r w:rsidRPr="009B1ECB">
              <w:rPr>
                <w:rFonts w:ascii="Arial" w:hAnsi="Arial" w:cs="Arial"/>
              </w:rPr>
              <w:t>N</w:t>
            </w:r>
          </w:p>
        </w:tc>
        <w:tc>
          <w:tcPr>
            <w:tcW w:w="770" w:type="dxa"/>
            <w:tcBorders>
              <w:bottom w:val="single" w:sz="4" w:space="0" w:color="auto"/>
            </w:tcBorders>
            <w:shd w:val="clear" w:color="auto" w:fill="FFFFFF" w:themeFill="background1"/>
          </w:tcPr>
          <w:p w14:paraId="7B04FA47"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68C698B"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939487"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6AA258D8" w14:textId="77777777" w:rsidR="00F607B2" w:rsidRPr="00AD5B96" w:rsidRDefault="00F607B2" w:rsidP="000C32E3">
            <w:pPr>
              <w:jc w:val="both"/>
              <w:rPr>
                <w:rFonts w:ascii="Arial" w:hAnsi="Arial" w:cs="Arial"/>
              </w:rPr>
            </w:pPr>
          </w:p>
        </w:tc>
      </w:tr>
      <w:tr w:rsidR="00615705" w:rsidRPr="00F607B2" w14:paraId="6FFBD3EC" w14:textId="77777777" w:rsidTr="000C32E3">
        <w:tc>
          <w:tcPr>
            <w:tcW w:w="7338" w:type="dxa"/>
            <w:gridSpan w:val="2"/>
            <w:shd w:val="clear" w:color="auto" w:fill="auto"/>
          </w:tcPr>
          <w:p w14:paraId="30DCCCAD" w14:textId="77777777" w:rsidR="00615705" w:rsidRPr="009B1ECB" w:rsidRDefault="00615705" w:rsidP="000C32E3">
            <w:pPr>
              <w:jc w:val="both"/>
              <w:rPr>
                <w:rFonts w:ascii="Arial" w:hAnsi="Arial" w:cs="Arial"/>
                <w:b/>
              </w:rPr>
            </w:pPr>
          </w:p>
        </w:tc>
        <w:tc>
          <w:tcPr>
            <w:tcW w:w="770" w:type="dxa"/>
            <w:shd w:val="clear" w:color="auto" w:fill="auto"/>
          </w:tcPr>
          <w:p w14:paraId="36AF6883" w14:textId="77777777" w:rsidR="00615705" w:rsidRPr="00AD5B96" w:rsidRDefault="00615705" w:rsidP="000C32E3">
            <w:pPr>
              <w:jc w:val="both"/>
              <w:rPr>
                <w:rFonts w:ascii="Arial" w:hAnsi="Arial" w:cs="Arial"/>
                <w:b/>
              </w:rPr>
            </w:pPr>
          </w:p>
        </w:tc>
        <w:tc>
          <w:tcPr>
            <w:tcW w:w="789" w:type="dxa"/>
            <w:shd w:val="clear" w:color="auto" w:fill="auto"/>
          </w:tcPr>
          <w:p w14:paraId="54C529ED" w14:textId="77777777" w:rsidR="00615705" w:rsidRPr="00AD5B96" w:rsidRDefault="00615705" w:rsidP="000C32E3">
            <w:pPr>
              <w:jc w:val="both"/>
              <w:rPr>
                <w:rFonts w:ascii="Arial" w:hAnsi="Arial" w:cs="Arial"/>
                <w:b/>
              </w:rPr>
            </w:pPr>
          </w:p>
        </w:tc>
        <w:tc>
          <w:tcPr>
            <w:tcW w:w="709" w:type="dxa"/>
            <w:shd w:val="clear" w:color="auto" w:fill="auto"/>
          </w:tcPr>
          <w:p w14:paraId="1C0157D6" w14:textId="77777777" w:rsidR="00615705" w:rsidRPr="00AD5B96" w:rsidRDefault="00615705" w:rsidP="000C32E3">
            <w:pPr>
              <w:jc w:val="both"/>
              <w:rPr>
                <w:rFonts w:ascii="Arial" w:hAnsi="Arial" w:cs="Arial"/>
                <w:b/>
              </w:rPr>
            </w:pPr>
          </w:p>
        </w:tc>
        <w:tc>
          <w:tcPr>
            <w:tcW w:w="708" w:type="dxa"/>
            <w:shd w:val="clear" w:color="auto" w:fill="auto"/>
          </w:tcPr>
          <w:p w14:paraId="3691E7B2" w14:textId="77777777" w:rsidR="00615705" w:rsidRPr="00AD5B96" w:rsidRDefault="00615705" w:rsidP="000C32E3">
            <w:pPr>
              <w:jc w:val="both"/>
              <w:rPr>
                <w:rFonts w:ascii="Arial" w:hAnsi="Arial" w:cs="Arial"/>
                <w:b/>
              </w:rPr>
            </w:pPr>
          </w:p>
        </w:tc>
      </w:tr>
      <w:tr w:rsidR="00F607B2" w:rsidRPr="00F607B2" w14:paraId="626AE518" w14:textId="77777777" w:rsidTr="000C32E3">
        <w:tc>
          <w:tcPr>
            <w:tcW w:w="7338" w:type="dxa"/>
            <w:gridSpan w:val="2"/>
            <w:shd w:val="clear" w:color="auto" w:fill="002060"/>
          </w:tcPr>
          <w:p w14:paraId="6F0EBAD3" w14:textId="77777777" w:rsidR="00F607B2" w:rsidRPr="009B1ECB" w:rsidRDefault="00F607B2" w:rsidP="000C32E3">
            <w:pPr>
              <w:jc w:val="both"/>
              <w:rPr>
                <w:rFonts w:ascii="Arial" w:hAnsi="Arial" w:cs="Arial"/>
              </w:rPr>
            </w:pPr>
            <w:r w:rsidRPr="009B1ECB">
              <w:rPr>
                <w:rFonts w:ascii="Arial" w:hAnsi="Arial" w:cs="Arial"/>
                <w:b/>
              </w:rPr>
              <w:t>Risks requiring Other Health Surveillance</w:t>
            </w:r>
          </w:p>
        </w:tc>
        <w:tc>
          <w:tcPr>
            <w:tcW w:w="770" w:type="dxa"/>
            <w:shd w:val="clear" w:color="auto" w:fill="002060"/>
          </w:tcPr>
          <w:p w14:paraId="526770CE" w14:textId="77777777" w:rsidR="00F607B2" w:rsidRPr="00AD5B96" w:rsidRDefault="00F607B2" w:rsidP="000C32E3">
            <w:pPr>
              <w:jc w:val="both"/>
              <w:rPr>
                <w:rFonts w:ascii="Arial" w:hAnsi="Arial" w:cs="Arial"/>
                <w:b/>
              </w:rPr>
            </w:pPr>
          </w:p>
        </w:tc>
        <w:tc>
          <w:tcPr>
            <w:tcW w:w="789" w:type="dxa"/>
            <w:shd w:val="clear" w:color="auto" w:fill="002060"/>
          </w:tcPr>
          <w:p w14:paraId="7CBEED82" w14:textId="77777777" w:rsidR="00F607B2" w:rsidRPr="00AD5B96" w:rsidRDefault="00F607B2" w:rsidP="000C32E3">
            <w:pPr>
              <w:jc w:val="both"/>
              <w:rPr>
                <w:rFonts w:ascii="Arial" w:hAnsi="Arial" w:cs="Arial"/>
                <w:b/>
              </w:rPr>
            </w:pPr>
          </w:p>
        </w:tc>
        <w:tc>
          <w:tcPr>
            <w:tcW w:w="709" w:type="dxa"/>
            <w:shd w:val="clear" w:color="auto" w:fill="002060"/>
          </w:tcPr>
          <w:p w14:paraId="6E36661F" w14:textId="77777777" w:rsidR="00F607B2" w:rsidRPr="00AD5B96" w:rsidRDefault="00F607B2" w:rsidP="000C32E3">
            <w:pPr>
              <w:jc w:val="both"/>
              <w:rPr>
                <w:rFonts w:ascii="Arial" w:hAnsi="Arial" w:cs="Arial"/>
                <w:b/>
              </w:rPr>
            </w:pPr>
          </w:p>
        </w:tc>
        <w:tc>
          <w:tcPr>
            <w:tcW w:w="708" w:type="dxa"/>
            <w:shd w:val="clear" w:color="auto" w:fill="002060"/>
          </w:tcPr>
          <w:p w14:paraId="38645DC7" w14:textId="77777777" w:rsidR="00F607B2" w:rsidRPr="00AD5B96" w:rsidRDefault="00F607B2" w:rsidP="000C32E3">
            <w:pPr>
              <w:jc w:val="both"/>
              <w:rPr>
                <w:rFonts w:ascii="Arial" w:hAnsi="Arial" w:cs="Arial"/>
                <w:b/>
              </w:rPr>
            </w:pPr>
          </w:p>
        </w:tc>
      </w:tr>
      <w:tr w:rsidR="00F607B2" w:rsidRPr="00F607B2" w14:paraId="68927728" w14:textId="77777777" w:rsidTr="000C32E3">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01E0E2C" w14:textId="1BF1D4F8" w:rsidR="00F607B2" w:rsidRPr="009B1ECB" w:rsidRDefault="00F607B2" w:rsidP="000C32E3">
            <w:pPr>
              <w:jc w:val="both"/>
              <w:rPr>
                <w:rFonts w:ascii="Arial" w:hAnsi="Arial" w:cs="Arial"/>
              </w:rPr>
            </w:pPr>
            <w:r w:rsidRPr="009B1ECB">
              <w:rPr>
                <w:rFonts w:ascii="Arial" w:hAnsi="Arial" w:cs="Arial"/>
              </w:rPr>
              <w:t>N</w:t>
            </w:r>
          </w:p>
        </w:tc>
        <w:tc>
          <w:tcPr>
            <w:tcW w:w="770" w:type="dxa"/>
          </w:tcPr>
          <w:p w14:paraId="135E58C4" w14:textId="77777777" w:rsidR="00F607B2" w:rsidRPr="00AD5B96" w:rsidRDefault="00F607B2" w:rsidP="000C32E3">
            <w:pPr>
              <w:jc w:val="both"/>
              <w:rPr>
                <w:rFonts w:ascii="Arial" w:hAnsi="Arial" w:cs="Arial"/>
              </w:rPr>
            </w:pPr>
          </w:p>
        </w:tc>
        <w:tc>
          <w:tcPr>
            <w:tcW w:w="789" w:type="dxa"/>
          </w:tcPr>
          <w:p w14:paraId="62EBF9A1" w14:textId="77777777" w:rsidR="00F607B2" w:rsidRPr="00AD5B96" w:rsidRDefault="00F607B2" w:rsidP="000C32E3">
            <w:pPr>
              <w:jc w:val="both"/>
              <w:rPr>
                <w:rFonts w:ascii="Arial" w:hAnsi="Arial" w:cs="Arial"/>
              </w:rPr>
            </w:pPr>
          </w:p>
        </w:tc>
        <w:tc>
          <w:tcPr>
            <w:tcW w:w="709" w:type="dxa"/>
          </w:tcPr>
          <w:p w14:paraId="0C6C2CD5" w14:textId="77777777" w:rsidR="00F607B2" w:rsidRPr="00AD5B96" w:rsidRDefault="00F607B2" w:rsidP="000C32E3">
            <w:pPr>
              <w:jc w:val="both"/>
              <w:rPr>
                <w:rFonts w:ascii="Arial" w:hAnsi="Arial" w:cs="Arial"/>
              </w:rPr>
            </w:pPr>
          </w:p>
        </w:tc>
        <w:tc>
          <w:tcPr>
            <w:tcW w:w="708" w:type="dxa"/>
          </w:tcPr>
          <w:p w14:paraId="709E88E4" w14:textId="77777777" w:rsidR="00F607B2" w:rsidRPr="00AD5B96" w:rsidRDefault="00F607B2" w:rsidP="000C32E3">
            <w:pPr>
              <w:jc w:val="both"/>
              <w:rPr>
                <w:rFonts w:ascii="Arial" w:hAnsi="Arial" w:cs="Arial"/>
              </w:rPr>
            </w:pPr>
          </w:p>
        </w:tc>
      </w:tr>
      <w:tr w:rsidR="00F607B2" w:rsidRPr="00F607B2" w14:paraId="63D58094"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2DCCB69" w14:textId="09DEAACD" w:rsidR="00F607B2" w:rsidRPr="009B1ECB" w:rsidRDefault="00F607B2" w:rsidP="000C32E3">
            <w:pPr>
              <w:jc w:val="both"/>
              <w:rPr>
                <w:rFonts w:ascii="Arial" w:hAnsi="Arial" w:cs="Arial"/>
              </w:rPr>
            </w:pPr>
            <w:r w:rsidRPr="009B1ECB">
              <w:rPr>
                <w:rFonts w:ascii="Arial" w:hAnsi="Arial" w:cs="Arial"/>
              </w:rPr>
              <w:t>N</w:t>
            </w:r>
          </w:p>
        </w:tc>
        <w:tc>
          <w:tcPr>
            <w:tcW w:w="770" w:type="dxa"/>
          </w:tcPr>
          <w:p w14:paraId="508C98E9" w14:textId="77777777" w:rsidR="00F607B2" w:rsidRPr="00AD5B96" w:rsidRDefault="00F607B2" w:rsidP="000C32E3">
            <w:pPr>
              <w:jc w:val="both"/>
              <w:rPr>
                <w:rFonts w:ascii="Arial" w:hAnsi="Arial" w:cs="Arial"/>
              </w:rPr>
            </w:pPr>
          </w:p>
        </w:tc>
        <w:tc>
          <w:tcPr>
            <w:tcW w:w="789" w:type="dxa"/>
          </w:tcPr>
          <w:p w14:paraId="779F8E76" w14:textId="77777777" w:rsidR="00F607B2" w:rsidRPr="00AD5B96" w:rsidRDefault="00F607B2" w:rsidP="000C32E3">
            <w:pPr>
              <w:jc w:val="both"/>
              <w:rPr>
                <w:rFonts w:ascii="Arial" w:hAnsi="Arial" w:cs="Arial"/>
              </w:rPr>
            </w:pPr>
          </w:p>
        </w:tc>
        <w:tc>
          <w:tcPr>
            <w:tcW w:w="709" w:type="dxa"/>
          </w:tcPr>
          <w:p w14:paraId="7818863E" w14:textId="77777777" w:rsidR="00F607B2" w:rsidRPr="00AD5B96" w:rsidRDefault="00F607B2" w:rsidP="000C32E3">
            <w:pPr>
              <w:jc w:val="both"/>
              <w:rPr>
                <w:rFonts w:ascii="Arial" w:hAnsi="Arial" w:cs="Arial"/>
              </w:rPr>
            </w:pPr>
          </w:p>
        </w:tc>
        <w:tc>
          <w:tcPr>
            <w:tcW w:w="708" w:type="dxa"/>
          </w:tcPr>
          <w:p w14:paraId="44F69B9A" w14:textId="77777777" w:rsidR="00F607B2" w:rsidRPr="00AD5B96" w:rsidRDefault="00F607B2" w:rsidP="000C32E3">
            <w:pPr>
              <w:jc w:val="both"/>
              <w:rPr>
                <w:rFonts w:ascii="Arial" w:hAnsi="Arial" w:cs="Arial"/>
              </w:rPr>
            </w:pPr>
          </w:p>
        </w:tc>
      </w:tr>
      <w:tr w:rsidR="00F607B2" w:rsidRPr="00F607B2" w14:paraId="1346F203"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DB0EE02" w14:textId="64A49B28" w:rsidR="00F607B2" w:rsidRPr="009B1ECB" w:rsidRDefault="00F607B2" w:rsidP="000C32E3">
            <w:pPr>
              <w:jc w:val="both"/>
              <w:rPr>
                <w:rFonts w:ascii="Arial" w:hAnsi="Arial" w:cs="Arial"/>
              </w:rPr>
            </w:pPr>
            <w:r w:rsidRPr="009B1ECB">
              <w:rPr>
                <w:rFonts w:ascii="Arial" w:hAnsi="Arial" w:cs="Arial"/>
              </w:rPr>
              <w:t>N</w:t>
            </w:r>
          </w:p>
        </w:tc>
        <w:tc>
          <w:tcPr>
            <w:tcW w:w="770" w:type="dxa"/>
          </w:tcPr>
          <w:p w14:paraId="5F07D11E" w14:textId="77777777" w:rsidR="00F607B2" w:rsidRPr="00AD5B96" w:rsidRDefault="00F607B2" w:rsidP="000C32E3">
            <w:pPr>
              <w:jc w:val="both"/>
              <w:rPr>
                <w:rFonts w:ascii="Arial" w:hAnsi="Arial" w:cs="Arial"/>
              </w:rPr>
            </w:pPr>
          </w:p>
        </w:tc>
        <w:tc>
          <w:tcPr>
            <w:tcW w:w="789" w:type="dxa"/>
          </w:tcPr>
          <w:p w14:paraId="41508A3C" w14:textId="77777777" w:rsidR="00F607B2" w:rsidRPr="00AD5B96" w:rsidRDefault="00F607B2" w:rsidP="000C32E3">
            <w:pPr>
              <w:jc w:val="both"/>
              <w:rPr>
                <w:rFonts w:ascii="Arial" w:hAnsi="Arial" w:cs="Arial"/>
              </w:rPr>
            </w:pPr>
          </w:p>
        </w:tc>
        <w:tc>
          <w:tcPr>
            <w:tcW w:w="709" w:type="dxa"/>
          </w:tcPr>
          <w:p w14:paraId="43D6B1D6" w14:textId="77777777" w:rsidR="00F607B2" w:rsidRPr="00AD5B96" w:rsidRDefault="00F607B2" w:rsidP="000C32E3">
            <w:pPr>
              <w:jc w:val="both"/>
              <w:rPr>
                <w:rFonts w:ascii="Arial" w:hAnsi="Arial" w:cs="Arial"/>
              </w:rPr>
            </w:pPr>
          </w:p>
        </w:tc>
        <w:tc>
          <w:tcPr>
            <w:tcW w:w="708" w:type="dxa"/>
          </w:tcPr>
          <w:p w14:paraId="17DBC151" w14:textId="77777777" w:rsidR="00F607B2" w:rsidRPr="00AD5B96" w:rsidRDefault="00F607B2" w:rsidP="000C32E3">
            <w:pPr>
              <w:jc w:val="both"/>
              <w:rPr>
                <w:rFonts w:ascii="Arial" w:hAnsi="Arial" w:cs="Arial"/>
              </w:rPr>
            </w:pPr>
          </w:p>
        </w:tc>
      </w:tr>
      <w:tr w:rsidR="00F607B2" w:rsidRPr="00F607B2" w14:paraId="3CE70250" w14:textId="77777777" w:rsidTr="000C32E3">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1493CA2" w14:textId="6E84EF9C" w:rsidR="00F607B2" w:rsidRPr="009B1ECB" w:rsidRDefault="00F607B2" w:rsidP="000C32E3">
            <w:pPr>
              <w:jc w:val="both"/>
              <w:rPr>
                <w:rFonts w:ascii="Arial" w:hAnsi="Arial" w:cs="Arial"/>
              </w:rPr>
            </w:pPr>
            <w:r w:rsidRPr="009B1ECB">
              <w:rPr>
                <w:rFonts w:ascii="Arial" w:hAnsi="Arial" w:cs="Arial"/>
              </w:rPr>
              <w:t>N</w:t>
            </w:r>
          </w:p>
        </w:tc>
        <w:tc>
          <w:tcPr>
            <w:tcW w:w="770" w:type="dxa"/>
          </w:tcPr>
          <w:p w14:paraId="6F8BD81B" w14:textId="77777777" w:rsidR="00F607B2" w:rsidRPr="00AD5B96" w:rsidRDefault="00F607B2" w:rsidP="000C32E3">
            <w:pPr>
              <w:jc w:val="both"/>
              <w:rPr>
                <w:rFonts w:ascii="Arial" w:hAnsi="Arial" w:cs="Arial"/>
              </w:rPr>
            </w:pPr>
          </w:p>
        </w:tc>
        <w:tc>
          <w:tcPr>
            <w:tcW w:w="789" w:type="dxa"/>
          </w:tcPr>
          <w:p w14:paraId="2613E9C1" w14:textId="77777777" w:rsidR="00F607B2" w:rsidRPr="00AD5B96" w:rsidRDefault="00F607B2" w:rsidP="000C32E3">
            <w:pPr>
              <w:jc w:val="both"/>
              <w:rPr>
                <w:rFonts w:ascii="Arial" w:hAnsi="Arial" w:cs="Arial"/>
              </w:rPr>
            </w:pPr>
          </w:p>
        </w:tc>
        <w:tc>
          <w:tcPr>
            <w:tcW w:w="709" w:type="dxa"/>
          </w:tcPr>
          <w:p w14:paraId="1037B8A3" w14:textId="77777777" w:rsidR="00F607B2" w:rsidRPr="00AD5B96" w:rsidRDefault="00F607B2" w:rsidP="000C32E3">
            <w:pPr>
              <w:jc w:val="both"/>
              <w:rPr>
                <w:rFonts w:ascii="Arial" w:hAnsi="Arial" w:cs="Arial"/>
              </w:rPr>
            </w:pPr>
          </w:p>
        </w:tc>
        <w:tc>
          <w:tcPr>
            <w:tcW w:w="708" w:type="dxa"/>
          </w:tcPr>
          <w:p w14:paraId="687C6DE0" w14:textId="77777777" w:rsidR="00F607B2" w:rsidRPr="00AD5B96" w:rsidRDefault="00F607B2" w:rsidP="000C32E3">
            <w:pPr>
              <w:jc w:val="both"/>
              <w:rPr>
                <w:rFonts w:ascii="Arial" w:hAnsi="Arial" w:cs="Arial"/>
              </w:rPr>
            </w:pPr>
          </w:p>
        </w:tc>
      </w:tr>
      <w:tr w:rsidR="00F607B2" w:rsidRPr="00F607B2" w14:paraId="7EF108C0"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A94EEE0" w14:textId="19B1678A" w:rsidR="00F607B2" w:rsidRPr="009B1ECB" w:rsidRDefault="00F607B2" w:rsidP="000C32E3">
            <w:pPr>
              <w:jc w:val="both"/>
              <w:rPr>
                <w:rFonts w:ascii="Arial" w:hAnsi="Arial" w:cs="Arial"/>
              </w:rPr>
            </w:pPr>
            <w:r w:rsidRPr="009B1ECB">
              <w:rPr>
                <w:rFonts w:ascii="Arial" w:hAnsi="Arial" w:cs="Arial"/>
              </w:rPr>
              <w:t>N</w:t>
            </w:r>
          </w:p>
        </w:tc>
        <w:tc>
          <w:tcPr>
            <w:tcW w:w="770" w:type="dxa"/>
            <w:tcBorders>
              <w:bottom w:val="single" w:sz="4" w:space="0" w:color="auto"/>
            </w:tcBorders>
          </w:tcPr>
          <w:p w14:paraId="5B2F9378" w14:textId="77777777" w:rsidR="00F607B2" w:rsidRPr="00AD5B96" w:rsidRDefault="00F607B2" w:rsidP="000C32E3">
            <w:pPr>
              <w:jc w:val="both"/>
              <w:rPr>
                <w:rFonts w:ascii="Arial" w:hAnsi="Arial" w:cs="Arial"/>
              </w:rPr>
            </w:pPr>
          </w:p>
        </w:tc>
        <w:tc>
          <w:tcPr>
            <w:tcW w:w="789" w:type="dxa"/>
            <w:tcBorders>
              <w:bottom w:val="single" w:sz="4" w:space="0" w:color="auto"/>
            </w:tcBorders>
          </w:tcPr>
          <w:p w14:paraId="58E6DD4E"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7D3BEE8F"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3B88899E" w14:textId="77777777" w:rsidR="00F607B2" w:rsidRPr="00AD5B96" w:rsidRDefault="00F607B2" w:rsidP="000C32E3">
            <w:pPr>
              <w:jc w:val="both"/>
              <w:rPr>
                <w:rFonts w:ascii="Arial" w:hAnsi="Arial" w:cs="Arial"/>
              </w:rPr>
            </w:pPr>
          </w:p>
        </w:tc>
      </w:tr>
      <w:tr w:rsidR="00615705" w:rsidRPr="00F607B2" w14:paraId="69E2BB2B" w14:textId="77777777" w:rsidTr="000C32E3">
        <w:tc>
          <w:tcPr>
            <w:tcW w:w="10314" w:type="dxa"/>
            <w:gridSpan w:val="6"/>
            <w:shd w:val="clear" w:color="auto" w:fill="auto"/>
          </w:tcPr>
          <w:p w14:paraId="57C0D796" w14:textId="77777777" w:rsidR="00615705" w:rsidRPr="009B1ECB" w:rsidRDefault="00615705" w:rsidP="000C32E3">
            <w:pPr>
              <w:jc w:val="both"/>
              <w:rPr>
                <w:rFonts w:ascii="Arial" w:hAnsi="Arial" w:cs="Arial"/>
                <w:b/>
              </w:rPr>
            </w:pPr>
          </w:p>
        </w:tc>
      </w:tr>
      <w:tr w:rsidR="00F607B2" w:rsidRPr="00F607B2" w14:paraId="76496A60" w14:textId="77777777" w:rsidTr="000C32E3">
        <w:tc>
          <w:tcPr>
            <w:tcW w:w="7338" w:type="dxa"/>
            <w:gridSpan w:val="2"/>
            <w:shd w:val="clear" w:color="auto" w:fill="002060"/>
          </w:tcPr>
          <w:p w14:paraId="006A6D14" w14:textId="77777777" w:rsidR="00F607B2" w:rsidRPr="009B1ECB" w:rsidRDefault="00F607B2" w:rsidP="000C32E3">
            <w:pPr>
              <w:jc w:val="both"/>
              <w:rPr>
                <w:rFonts w:ascii="Arial" w:hAnsi="Arial" w:cs="Arial"/>
                <w:b/>
              </w:rPr>
            </w:pPr>
            <w:r w:rsidRPr="009B1ECB">
              <w:rPr>
                <w:rFonts w:ascii="Arial" w:hAnsi="Arial" w:cs="Arial"/>
                <w:b/>
              </w:rPr>
              <w:t>Other General Hazards/ Risks</w:t>
            </w:r>
          </w:p>
        </w:tc>
        <w:tc>
          <w:tcPr>
            <w:tcW w:w="770" w:type="dxa"/>
            <w:shd w:val="clear" w:color="auto" w:fill="002060"/>
          </w:tcPr>
          <w:p w14:paraId="0D142F6F" w14:textId="77777777" w:rsidR="00F607B2" w:rsidRPr="00AD5B96" w:rsidRDefault="00F607B2" w:rsidP="000C32E3">
            <w:pPr>
              <w:jc w:val="both"/>
              <w:rPr>
                <w:rFonts w:ascii="Arial" w:hAnsi="Arial" w:cs="Arial"/>
                <w:b/>
              </w:rPr>
            </w:pPr>
          </w:p>
        </w:tc>
        <w:tc>
          <w:tcPr>
            <w:tcW w:w="789" w:type="dxa"/>
            <w:shd w:val="clear" w:color="auto" w:fill="002060"/>
          </w:tcPr>
          <w:p w14:paraId="4475AD14" w14:textId="77777777" w:rsidR="00F607B2" w:rsidRPr="00AD5B96" w:rsidRDefault="00F607B2" w:rsidP="000C32E3">
            <w:pPr>
              <w:jc w:val="both"/>
              <w:rPr>
                <w:rFonts w:ascii="Arial" w:hAnsi="Arial" w:cs="Arial"/>
                <w:b/>
              </w:rPr>
            </w:pPr>
          </w:p>
        </w:tc>
        <w:tc>
          <w:tcPr>
            <w:tcW w:w="709" w:type="dxa"/>
            <w:shd w:val="clear" w:color="auto" w:fill="002060"/>
          </w:tcPr>
          <w:p w14:paraId="120C4E94" w14:textId="77777777" w:rsidR="00F607B2" w:rsidRPr="00AD5B96" w:rsidRDefault="00F607B2" w:rsidP="000C32E3">
            <w:pPr>
              <w:jc w:val="both"/>
              <w:rPr>
                <w:rFonts w:ascii="Arial" w:hAnsi="Arial" w:cs="Arial"/>
                <w:b/>
              </w:rPr>
            </w:pPr>
          </w:p>
        </w:tc>
        <w:tc>
          <w:tcPr>
            <w:tcW w:w="708" w:type="dxa"/>
            <w:shd w:val="clear" w:color="auto" w:fill="002060"/>
          </w:tcPr>
          <w:p w14:paraId="42AFC42D" w14:textId="77777777" w:rsidR="00F607B2" w:rsidRPr="00AD5B96" w:rsidRDefault="00F607B2" w:rsidP="000C32E3">
            <w:pPr>
              <w:jc w:val="both"/>
              <w:rPr>
                <w:rFonts w:ascii="Arial" w:hAnsi="Arial" w:cs="Arial"/>
                <w:b/>
              </w:rPr>
            </w:pPr>
          </w:p>
        </w:tc>
      </w:tr>
      <w:tr w:rsidR="00F607B2" w:rsidRPr="00F607B2" w14:paraId="57134624"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5F83450" w14:textId="77777777" w:rsidR="00F607B2" w:rsidRPr="009B1ECB" w:rsidRDefault="00F607B2" w:rsidP="000C32E3">
            <w:pPr>
              <w:jc w:val="both"/>
              <w:rPr>
                <w:rFonts w:ascii="Arial" w:hAnsi="Arial" w:cs="Arial"/>
              </w:rPr>
            </w:pPr>
            <w:r w:rsidRPr="009B1ECB">
              <w:rPr>
                <w:rFonts w:ascii="Arial" w:hAnsi="Arial" w:cs="Arial"/>
              </w:rPr>
              <w:t>Y</w:t>
            </w:r>
          </w:p>
        </w:tc>
        <w:tc>
          <w:tcPr>
            <w:tcW w:w="770" w:type="dxa"/>
          </w:tcPr>
          <w:p w14:paraId="271CA723" w14:textId="77777777" w:rsidR="00F607B2" w:rsidRPr="00AD5B96" w:rsidRDefault="00F607B2" w:rsidP="000C32E3">
            <w:pPr>
              <w:jc w:val="both"/>
              <w:rPr>
                <w:rFonts w:ascii="Arial" w:hAnsi="Arial" w:cs="Arial"/>
              </w:rPr>
            </w:pPr>
          </w:p>
        </w:tc>
        <w:tc>
          <w:tcPr>
            <w:tcW w:w="789" w:type="dxa"/>
          </w:tcPr>
          <w:p w14:paraId="5A7E1C5B"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75FBE423" w14:textId="77777777" w:rsidR="00F607B2" w:rsidRPr="00AD5B96" w:rsidRDefault="00F607B2" w:rsidP="000C32E3">
            <w:pPr>
              <w:jc w:val="both"/>
              <w:rPr>
                <w:rFonts w:ascii="Arial" w:hAnsi="Arial" w:cs="Arial"/>
              </w:rPr>
            </w:pPr>
          </w:p>
        </w:tc>
        <w:tc>
          <w:tcPr>
            <w:tcW w:w="708" w:type="dxa"/>
          </w:tcPr>
          <w:p w14:paraId="2D3F0BEC" w14:textId="77777777" w:rsidR="00F607B2" w:rsidRPr="00AD5B96" w:rsidRDefault="00F607B2" w:rsidP="000C32E3">
            <w:pPr>
              <w:jc w:val="both"/>
              <w:rPr>
                <w:rFonts w:ascii="Arial" w:hAnsi="Arial" w:cs="Arial"/>
              </w:rPr>
            </w:pPr>
          </w:p>
        </w:tc>
      </w:tr>
      <w:tr w:rsidR="00F607B2" w:rsidRPr="00F607B2" w14:paraId="21E1AC3A"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7B7FA374" w14:textId="77777777" w:rsidR="00F607B2" w:rsidRPr="009B1ECB" w:rsidRDefault="00F607B2" w:rsidP="000C32E3">
            <w:pPr>
              <w:jc w:val="both"/>
              <w:rPr>
                <w:rFonts w:ascii="Arial" w:hAnsi="Arial" w:cs="Arial"/>
              </w:rPr>
            </w:pPr>
            <w:r w:rsidRPr="009B1ECB">
              <w:rPr>
                <w:rFonts w:ascii="Arial" w:hAnsi="Arial" w:cs="Arial"/>
              </w:rPr>
              <w:t>Y</w:t>
            </w:r>
          </w:p>
        </w:tc>
        <w:tc>
          <w:tcPr>
            <w:tcW w:w="770" w:type="dxa"/>
          </w:tcPr>
          <w:p w14:paraId="75CF4315" w14:textId="77777777" w:rsidR="00F607B2" w:rsidRPr="00AD5B96" w:rsidRDefault="00F607B2" w:rsidP="000C32E3">
            <w:pPr>
              <w:jc w:val="both"/>
              <w:rPr>
                <w:rFonts w:ascii="Arial" w:hAnsi="Arial" w:cs="Arial"/>
              </w:rPr>
            </w:pPr>
          </w:p>
        </w:tc>
        <w:tc>
          <w:tcPr>
            <w:tcW w:w="789" w:type="dxa"/>
          </w:tcPr>
          <w:p w14:paraId="3CB648E9" w14:textId="77777777" w:rsidR="00F607B2" w:rsidRPr="00AD5B96" w:rsidRDefault="00F607B2" w:rsidP="000C32E3">
            <w:pPr>
              <w:jc w:val="both"/>
              <w:rPr>
                <w:rFonts w:ascii="Arial" w:hAnsi="Arial" w:cs="Arial"/>
              </w:rPr>
            </w:pPr>
          </w:p>
        </w:tc>
        <w:tc>
          <w:tcPr>
            <w:tcW w:w="709" w:type="dxa"/>
          </w:tcPr>
          <w:p w14:paraId="2582FCD1"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0C178E9E" w14:textId="77777777" w:rsidR="00F607B2" w:rsidRPr="00AD5B96" w:rsidRDefault="00F607B2" w:rsidP="000C32E3">
            <w:pPr>
              <w:jc w:val="both"/>
              <w:rPr>
                <w:rFonts w:ascii="Arial" w:hAnsi="Arial" w:cs="Arial"/>
              </w:rPr>
            </w:pPr>
          </w:p>
        </w:tc>
      </w:tr>
      <w:tr w:rsidR="00F607B2" w:rsidRPr="00F607B2" w14:paraId="467C356E"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260E5DB" w14:textId="6921CCCA" w:rsidR="00F607B2" w:rsidRPr="009B1ECB" w:rsidRDefault="00F607B2" w:rsidP="000C32E3">
            <w:pPr>
              <w:jc w:val="both"/>
              <w:rPr>
                <w:rFonts w:ascii="Arial" w:hAnsi="Arial" w:cs="Arial"/>
              </w:rPr>
            </w:pPr>
            <w:r w:rsidRPr="009B1ECB">
              <w:rPr>
                <w:rFonts w:ascii="Arial" w:hAnsi="Arial" w:cs="Arial"/>
              </w:rPr>
              <w:t>Y</w:t>
            </w:r>
          </w:p>
        </w:tc>
        <w:tc>
          <w:tcPr>
            <w:tcW w:w="770" w:type="dxa"/>
          </w:tcPr>
          <w:p w14:paraId="3C0395D3" w14:textId="77777777" w:rsidR="00F607B2" w:rsidRPr="00AD5B96" w:rsidRDefault="00F607B2" w:rsidP="000C32E3">
            <w:pPr>
              <w:jc w:val="both"/>
              <w:rPr>
                <w:rFonts w:ascii="Arial" w:hAnsi="Arial" w:cs="Arial"/>
              </w:rPr>
            </w:pPr>
          </w:p>
        </w:tc>
        <w:tc>
          <w:tcPr>
            <w:tcW w:w="789" w:type="dxa"/>
          </w:tcPr>
          <w:p w14:paraId="3254BC2F" w14:textId="77777777" w:rsidR="00F607B2" w:rsidRPr="00AD5B96" w:rsidRDefault="00F607B2" w:rsidP="000C32E3">
            <w:pPr>
              <w:jc w:val="both"/>
              <w:rPr>
                <w:rFonts w:ascii="Arial" w:hAnsi="Arial" w:cs="Arial"/>
              </w:rPr>
            </w:pPr>
          </w:p>
        </w:tc>
        <w:tc>
          <w:tcPr>
            <w:tcW w:w="709" w:type="dxa"/>
          </w:tcPr>
          <w:p w14:paraId="651E9592" w14:textId="50BA560C" w:rsidR="00F607B2" w:rsidRPr="00AD5B96" w:rsidRDefault="004D2855" w:rsidP="000C32E3">
            <w:pPr>
              <w:jc w:val="both"/>
              <w:rPr>
                <w:rFonts w:ascii="Arial" w:hAnsi="Arial" w:cs="Arial"/>
              </w:rPr>
            </w:pPr>
            <w:r>
              <w:rPr>
                <w:rFonts w:ascii="Arial" w:hAnsi="Arial" w:cs="Arial"/>
              </w:rPr>
              <w:t>Y</w:t>
            </w:r>
          </w:p>
        </w:tc>
        <w:tc>
          <w:tcPr>
            <w:tcW w:w="708" w:type="dxa"/>
          </w:tcPr>
          <w:p w14:paraId="269E314A" w14:textId="77777777" w:rsidR="00F607B2" w:rsidRPr="00AD5B96" w:rsidRDefault="00F607B2" w:rsidP="000C32E3">
            <w:pPr>
              <w:jc w:val="both"/>
              <w:rPr>
                <w:rFonts w:ascii="Arial" w:hAnsi="Arial" w:cs="Arial"/>
              </w:rPr>
            </w:pPr>
          </w:p>
        </w:tc>
      </w:tr>
      <w:tr w:rsidR="00F607B2" w:rsidRPr="00F607B2" w14:paraId="1337220C"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A6A718A" w14:textId="38C5367C" w:rsidR="00F607B2" w:rsidRPr="009B1ECB" w:rsidRDefault="00F607B2" w:rsidP="000C32E3">
            <w:pPr>
              <w:jc w:val="both"/>
              <w:rPr>
                <w:rFonts w:ascii="Arial" w:hAnsi="Arial" w:cs="Arial"/>
              </w:rPr>
            </w:pPr>
            <w:r w:rsidRPr="009B1ECB">
              <w:rPr>
                <w:rFonts w:ascii="Arial" w:hAnsi="Arial" w:cs="Arial"/>
              </w:rPr>
              <w:t>N</w:t>
            </w:r>
          </w:p>
        </w:tc>
        <w:tc>
          <w:tcPr>
            <w:tcW w:w="770" w:type="dxa"/>
          </w:tcPr>
          <w:p w14:paraId="47341341" w14:textId="77777777" w:rsidR="00F607B2" w:rsidRPr="00AD5B96" w:rsidRDefault="00F607B2" w:rsidP="000C32E3">
            <w:pPr>
              <w:jc w:val="both"/>
              <w:rPr>
                <w:rFonts w:ascii="Arial" w:hAnsi="Arial" w:cs="Arial"/>
              </w:rPr>
            </w:pPr>
          </w:p>
        </w:tc>
        <w:tc>
          <w:tcPr>
            <w:tcW w:w="789" w:type="dxa"/>
          </w:tcPr>
          <w:p w14:paraId="42EF2083" w14:textId="77777777" w:rsidR="00F607B2" w:rsidRPr="00AD5B96" w:rsidRDefault="00F607B2" w:rsidP="000C32E3">
            <w:pPr>
              <w:jc w:val="both"/>
              <w:rPr>
                <w:rFonts w:ascii="Arial" w:hAnsi="Arial" w:cs="Arial"/>
              </w:rPr>
            </w:pPr>
          </w:p>
        </w:tc>
        <w:tc>
          <w:tcPr>
            <w:tcW w:w="709" w:type="dxa"/>
          </w:tcPr>
          <w:p w14:paraId="7B40C951" w14:textId="77777777" w:rsidR="00F607B2" w:rsidRPr="00AD5B96" w:rsidRDefault="00F607B2" w:rsidP="000C32E3">
            <w:pPr>
              <w:jc w:val="both"/>
              <w:rPr>
                <w:rFonts w:ascii="Arial" w:hAnsi="Arial" w:cs="Arial"/>
              </w:rPr>
            </w:pPr>
          </w:p>
        </w:tc>
        <w:tc>
          <w:tcPr>
            <w:tcW w:w="708" w:type="dxa"/>
          </w:tcPr>
          <w:p w14:paraId="4B4D7232" w14:textId="77777777" w:rsidR="00F607B2" w:rsidRPr="00AD5B96" w:rsidRDefault="00F607B2" w:rsidP="000C32E3">
            <w:pPr>
              <w:jc w:val="both"/>
              <w:rPr>
                <w:rFonts w:ascii="Arial" w:hAnsi="Arial" w:cs="Arial"/>
              </w:rPr>
            </w:pPr>
          </w:p>
        </w:tc>
      </w:tr>
      <w:tr w:rsidR="00F607B2" w:rsidRPr="00F607B2" w14:paraId="4F40236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23C3CBAB" w14:textId="16BFC556" w:rsidR="00F607B2" w:rsidRPr="009B1ECB" w:rsidRDefault="00F607B2" w:rsidP="000C32E3">
            <w:pPr>
              <w:jc w:val="both"/>
              <w:rPr>
                <w:rFonts w:ascii="Arial" w:hAnsi="Arial" w:cs="Arial"/>
              </w:rPr>
            </w:pPr>
            <w:r w:rsidRPr="009B1ECB">
              <w:rPr>
                <w:rFonts w:ascii="Arial" w:hAnsi="Arial" w:cs="Arial"/>
              </w:rPr>
              <w:t>N</w:t>
            </w:r>
          </w:p>
        </w:tc>
        <w:tc>
          <w:tcPr>
            <w:tcW w:w="770" w:type="dxa"/>
          </w:tcPr>
          <w:p w14:paraId="2093CA67" w14:textId="77777777" w:rsidR="00F607B2" w:rsidRPr="00AD5B96" w:rsidRDefault="00F607B2" w:rsidP="000C32E3">
            <w:pPr>
              <w:jc w:val="both"/>
              <w:rPr>
                <w:rFonts w:ascii="Arial" w:hAnsi="Arial" w:cs="Arial"/>
              </w:rPr>
            </w:pPr>
          </w:p>
        </w:tc>
        <w:tc>
          <w:tcPr>
            <w:tcW w:w="789" w:type="dxa"/>
          </w:tcPr>
          <w:p w14:paraId="2503B197" w14:textId="77777777" w:rsidR="00F607B2" w:rsidRPr="00AD5B96" w:rsidRDefault="00F607B2" w:rsidP="000C32E3">
            <w:pPr>
              <w:jc w:val="both"/>
              <w:rPr>
                <w:rFonts w:ascii="Arial" w:hAnsi="Arial" w:cs="Arial"/>
              </w:rPr>
            </w:pPr>
          </w:p>
        </w:tc>
        <w:tc>
          <w:tcPr>
            <w:tcW w:w="709" w:type="dxa"/>
          </w:tcPr>
          <w:p w14:paraId="38288749" w14:textId="77777777" w:rsidR="00F607B2" w:rsidRPr="00AD5B96" w:rsidRDefault="00F607B2" w:rsidP="000C32E3">
            <w:pPr>
              <w:jc w:val="both"/>
              <w:rPr>
                <w:rFonts w:ascii="Arial" w:hAnsi="Arial" w:cs="Arial"/>
              </w:rPr>
            </w:pPr>
          </w:p>
        </w:tc>
        <w:tc>
          <w:tcPr>
            <w:tcW w:w="708" w:type="dxa"/>
          </w:tcPr>
          <w:p w14:paraId="20BD9A1A" w14:textId="77777777" w:rsidR="00F607B2" w:rsidRPr="00AD5B96" w:rsidRDefault="00F607B2" w:rsidP="000C32E3">
            <w:pPr>
              <w:jc w:val="both"/>
              <w:rPr>
                <w:rFonts w:ascii="Arial" w:hAnsi="Arial" w:cs="Arial"/>
              </w:rPr>
            </w:pPr>
          </w:p>
        </w:tc>
      </w:tr>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50C21BE" w14:textId="77777777" w:rsidR="00F607B2" w:rsidRPr="009B1ECB" w:rsidRDefault="00F607B2" w:rsidP="000C32E3">
            <w:pPr>
              <w:jc w:val="both"/>
              <w:rPr>
                <w:rFonts w:ascii="Arial" w:hAnsi="Arial" w:cs="Arial"/>
              </w:rPr>
            </w:pPr>
            <w:r w:rsidRPr="009B1ECB">
              <w:rPr>
                <w:rFonts w:ascii="Arial" w:hAnsi="Arial" w:cs="Arial"/>
              </w:rPr>
              <w:t>N</w:t>
            </w:r>
          </w:p>
        </w:tc>
        <w:tc>
          <w:tcPr>
            <w:tcW w:w="770" w:type="dxa"/>
          </w:tcPr>
          <w:p w14:paraId="0C136CF1" w14:textId="77777777" w:rsidR="00F607B2" w:rsidRPr="00AD5B96" w:rsidRDefault="00F607B2" w:rsidP="000C32E3">
            <w:pPr>
              <w:jc w:val="both"/>
              <w:rPr>
                <w:rFonts w:ascii="Arial" w:hAnsi="Arial" w:cs="Arial"/>
              </w:rPr>
            </w:pPr>
          </w:p>
        </w:tc>
        <w:tc>
          <w:tcPr>
            <w:tcW w:w="789" w:type="dxa"/>
          </w:tcPr>
          <w:p w14:paraId="0A392C6A" w14:textId="77777777" w:rsidR="00F607B2" w:rsidRPr="00AD5B96" w:rsidRDefault="00F607B2" w:rsidP="000C32E3">
            <w:pPr>
              <w:jc w:val="both"/>
              <w:rPr>
                <w:rFonts w:ascii="Arial" w:hAnsi="Arial" w:cs="Arial"/>
              </w:rPr>
            </w:pPr>
          </w:p>
        </w:tc>
        <w:tc>
          <w:tcPr>
            <w:tcW w:w="709" w:type="dxa"/>
          </w:tcPr>
          <w:p w14:paraId="290583F9" w14:textId="77777777" w:rsidR="00F607B2" w:rsidRPr="00AD5B96" w:rsidRDefault="00F607B2" w:rsidP="000C32E3">
            <w:pPr>
              <w:jc w:val="both"/>
              <w:rPr>
                <w:rFonts w:ascii="Arial" w:hAnsi="Arial" w:cs="Arial"/>
              </w:rPr>
            </w:pPr>
          </w:p>
        </w:tc>
        <w:tc>
          <w:tcPr>
            <w:tcW w:w="708" w:type="dxa"/>
          </w:tcPr>
          <w:p w14:paraId="68F21D90" w14:textId="77777777" w:rsidR="00F607B2" w:rsidRPr="00AD5B96" w:rsidRDefault="00F607B2" w:rsidP="000C32E3">
            <w:pPr>
              <w:jc w:val="both"/>
              <w:rPr>
                <w:rFonts w:ascii="Arial" w:hAnsi="Arial" w:cs="Arial"/>
              </w:rPr>
            </w:pPr>
          </w:p>
        </w:tc>
      </w:tr>
      <w:tr w:rsidR="00615705" w:rsidRPr="00F607B2" w14:paraId="2CC074F0"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275BB48" w14:textId="77777777" w:rsidR="00615705" w:rsidRDefault="00615705" w:rsidP="000C32E3">
            <w:r w:rsidRPr="00A52C35">
              <w:rPr>
                <w:rFonts w:ascii="Arial" w:hAnsi="Arial" w:cs="Arial"/>
              </w:rPr>
              <w:t>Y</w:t>
            </w:r>
          </w:p>
        </w:tc>
        <w:tc>
          <w:tcPr>
            <w:tcW w:w="770" w:type="dxa"/>
          </w:tcPr>
          <w:p w14:paraId="13C326F3" w14:textId="77777777" w:rsidR="00615705" w:rsidRPr="00AD5B96" w:rsidRDefault="00615705" w:rsidP="000C32E3">
            <w:pPr>
              <w:jc w:val="both"/>
              <w:rPr>
                <w:rFonts w:ascii="Arial" w:hAnsi="Arial" w:cs="Arial"/>
              </w:rPr>
            </w:pPr>
          </w:p>
        </w:tc>
        <w:tc>
          <w:tcPr>
            <w:tcW w:w="789" w:type="dxa"/>
          </w:tcPr>
          <w:p w14:paraId="4853B841" w14:textId="77777777" w:rsidR="00615705" w:rsidRPr="00AD5B96" w:rsidRDefault="00615705" w:rsidP="000C32E3">
            <w:pPr>
              <w:jc w:val="both"/>
              <w:rPr>
                <w:rFonts w:ascii="Arial" w:hAnsi="Arial" w:cs="Arial"/>
              </w:rPr>
            </w:pPr>
          </w:p>
        </w:tc>
        <w:tc>
          <w:tcPr>
            <w:tcW w:w="709" w:type="dxa"/>
          </w:tcPr>
          <w:p w14:paraId="50125231" w14:textId="77777777" w:rsidR="00615705" w:rsidRPr="00AD5B96" w:rsidRDefault="00615705" w:rsidP="000C32E3">
            <w:pPr>
              <w:jc w:val="both"/>
              <w:rPr>
                <w:rFonts w:ascii="Arial" w:hAnsi="Arial" w:cs="Arial"/>
              </w:rPr>
            </w:pPr>
          </w:p>
        </w:tc>
        <w:tc>
          <w:tcPr>
            <w:tcW w:w="708" w:type="dxa"/>
          </w:tcPr>
          <w:p w14:paraId="77FEBA5C"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4043898D"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7636174" w14:textId="77777777" w:rsidR="00615705" w:rsidRDefault="00615705" w:rsidP="000C32E3">
            <w:r w:rsidRPr="00A52C35">
              <w:rPr>
                <w:rFonts w:ascii="Arial" w:hAnsi="Arial" w:cs="Arial"/>
              </w:rPr>
              <w:t>Y</w:t>
            </w:r>
          </w:p>
        </w:tc>
        <w:tc>
          <w:tcPr>
            <w:tcW w:w="770" w:type="dxa"/>
          </w:tcPr>
          <w:p w14:paraId="5A25747A" w14:textId="77777777" w:rsidR="00615705" w:rsidRPr="00AD5B96" w:rsidRDefault="00615705" w:rsidP="000C32E3">
            <w:pPr>
              <w:jc w:val="both"/>
              <w:rPr>
                <w:rFonts w:ascii="Arial" w:hAnsi="Arial" w:cs="Arial"/>
              </w:rPr>
            </w:pPr>
          </w:p>
        </w:tc>
        <w:tc>
          <w:tcPr>
            <w:tcW w:w="789" w:type="dxa"/>
          </w:tcPr>
          <w:p w14:paraId="09B8D95D" w14:textId="77777777" w:rsidR="00615705" w:rsidRPr="00AD5B96" w:rsidRDefault="00615705" w:rsidP="000C32E3">
            <w:pPr>
              <w:jc w:val="both"/>
              <w:rPr>
                <w:rFonts w:ascii="Arial" w:hAnsi="Arial" w:cs="Arial"/>
              </w:rPr>
            </w:pPr>
          </w:p>
        </w:tc>
        <w:tc>
          <w:tcPr>
            <w:tcW w:w="709" w:type="dxa"/>
          </w:tcPr>
          <w:p w14:paraId="78BEFD2A" w14:textId="77777777" w:rsidR="00615705" w:rsidRPr="00AD5B96" w:rsidRDefault="00615705" w:rsidP="000C32E3">
            <w:pPr>
              <w:jc w:val="both"/>
              <w:rPr>
                <w:rFonts w:ascii="Arial" w:hAnsi="Arial" w:cs="Arial"/>
              </w:rPr>
            </w:pPr>
          </w:p>
        </w:tc>
        <w:tc>
          <w:tcPr>
            <w:tcW w:w="708" w:type="dxa"/>
          </w:tcPr>
          <w:p w14:paraId="45ECA114"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3C91282C"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07C87CC" w14:textId="77777777" w:rsidR="00615705" w:rsidRDefault="00615705" w:rsidP="000C32E3">
            <w:r w:rsidRPr="00A52C35">
              <w:rPr>
                <w:rFonts w:ascii="Arial" w:hAnsi="Arial" w:cs="Arial"/>
              </w:rPr>
              <w:t>Y</w:t>
            </w:r>
          </w:p>
        </w:tc>
        <w:tc>
          <w:tcPr>
            <w:tcW w:w="770" w:type="dxa"/>
          </w:tcPr>
          <w:p w14:paraId="27A76422" w14:textId="77777777" w:rsidR="00615705" w:rsidRPr="00AD5B96" w:rsidRDefault="00615705" w:rsidP="000C32E3">
            <w:pPr>
              <w:jc w:val="both"/>
              <w:rPr>
                <w:rFonts w:ascii="Arial" w:hAnsi="Arial" w:cs="Arial"/>
              </w:rPr>
            </w:pPr>
          </w:p>
        </w:tc>
        <w:tc>
          <w:tcPr>
            <w:tcW w:w="789" w:type="dxa"/>
          </w:tcPr>
          <w:p w14:paraId="49206A88" w14:textId="77777777" w:rsidR="00615705" w:rsidRPr="00AD5B96" w:rsidRDefault="00615705" w:rsidP="000C32E3">
            <w:pPr>
              <w:jc w:val="both"/>
              <w:rPr>
                <w:rFonts w:ascii="Arial" w:hAnsi="Arial" w:cs="Arial"/>
              </w:rPr>
            </w:pPr>
          </w:p>
        </w:tc>
        <w:tc>
          <w:tcPr>
            <w:tcW w:w="709" w:type="dxa"/>
          </w:tcPr>
          <w:p w14:paraId="67B7A70C" w14:textId="77777777" w:rsidR="00615705" w:rsidRPr="00AD5B96" w:rsidRDefault="00615705" w:rsidP="000C32E3">
            <w:pPr>
              <w:jc w:val="both"/>
              <w:rPr>
                <w:rFonts w:ascii="Arial" w:hAnsi="Arial" w:cs="Arial"/>
              </w:rPr>
            </w:pPr>
          </w:p>
        </w:tc>
        <w:tc>
          <w:tcPr>
            <w:tcW w:w="708" w:type="dxa"/>
          </w:tcPr>
          <w:p w14:paraId="59B44A52" w14:textId="77777777" w:rsidR="00615705" w:rsidRPr="00AD5B96" w:rsidRDefault="00741F8C" w:rsidP="000C32E3">
            <w:pPr>
              <w:jc w:val="both"/>
              <w:rPr>
                <w:rFonts w:ascii="Arial" w:hAnsi="Arial" w:cs="Arial"/>
              </w:rPr>
            </w:pPr>
            <w:r w:rsidRPr="00AD5B96">
              <w:rPr>
                <w:rFonts w:ascii="Arial" w:hAnsi="Arial" w:cs="Arial"/>
              </w:rPr>
              <w:t>Y</w:t>
            </w:r>
          </w:p>
        </w:tc>
      </w:tr>
      <w:tr w:rsidR="00F607B2" w:rsidRPr="00F607B2" w14:paraId="7C4B7CBE"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D557B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887C79" w14:textId="77777777" w:rsidR="00F607B2" w:rsidRPr="00AD5B96" w:rsidRDefault="00F607B2" w:rsidP="000C32E3">
            <w:pPr>
              <w:jc w:val="both"/>
              <w:rPr>
                <w:rFonts w:ascii="Arial" w:hAnsi="Arial" w:cs="Arial"/>
              </w:rPr>
            </w:pPr>
          </w:p>
        </w:tc>
        <w:tc>
          <w:tcPr>
            <w:tcW w:w="789" w:type="dxa"/>
          </w:tcPr>
          <w:p w14:paraId="0AE37DA1"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3B7FD67C" w14:textId="77777777" w:rsidR="00F607B2" w:rsidRPr="00AD5B96" w:rsidRDefault="00F607B2" w:rsidP="000C32E3">
            <w:pPr>
              <w:jc w:val="both"/>
              <w:rPr>
                <w:rFonts w:ascii="Arial" w:hAnsi="Arial" w:cs="Arial"/>
              </w:rPr>
            </w:pPr>
          </w:p>
        </w:tc>
        <w:tc>
          <w:tcPr>
            <w:tcW w:w="708" w:type="dxa"/>
          </w:tcPr>
          <w:p w14:paraId="38D6B9B6" w14:textId="77777777" w:rsidR="00F607B2" w:rsidRPr="00AD5B96" w:rsidRDefault="00F607B2" w:rsidP="000C32E3">
            <w:pPr>
              <w:jc w:val="both"/>
              <w:rPr>
                <w:rFonts w:ascii="Arial" w:hAnsi="Arial" w:cs="Arial"/>
              </w:rPr>
            </w:pPr>
          </w:p>
        </w:tc>
      </w:tr>
      <w:tr w:rsidR="00F607B2" w:rsidRPr="00F607B2" w14:paraId="3072F790"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938C85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2F860BB" w14:textId="77777777" w:rsidR="00F607B2" w:rsidRPr="00AD5B96" w:rsidRDefault="00F607B2" w:rsidP="000C32E3">
            <w:pPr>
              <w:jc w:val="both"/>
              <w:rPr>
                <w:rFonts w:ascii="Arial" w:hAnsi="Arial" w:cs="Arial"/>
              </w:rPr>
            </w:pPr>
          </w:p>
        </w:tc>
        <w:tc>
          <w:tcPr>
            <w:tcW w:w="789" w:type="dxa"/>
          </w:tcPr>
          <w:p w14:paraId="698536F5" w14:textId="77777777" w:rsidR="00F607B2" w:rsidRPr="00AD5B96" w:rsidRDefault="00F607B2" w:rsidP="000C32E3">
            <w:pPr>
              <w:jc w:val="both"/>
              <w:rPr>
                <w:rFonts w:ascii="Arial" w:hAnsi="Arial" w:cs="Arial"/>
              </w:rPr>
            </w:pPr>
          </w:p>
        </w:tc>
        <w:tc>
          <w:tcPr>
            <w:tcW w:w="709" w:type="dxa"/>
          </w:tcPr>
          <w:p w14:paraId="3EF0CE53"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7BC1BAF2" w14:textId="77777777" w:rsidR="00F607B2" w:rsidRPr="00AD5B96" w:rsidRDefault="00F607B2" w:rsidP="000C32E3">
            <w:pPr>
              <w:jc w:val="both"/>
              <w:rPr>
                <w:rFonts w:ascii="Arial" w:hAnsi="Arial" w:cs="Arial"/>
              </w:rPr>
            </w:pPr>
          </w:p>
        </w:tc>
      </w:tr>
    </w:tbl>
    <w:p w14:paraId="61C988F9" w14:textId="77777777" w:rsidR="00A1395C" w:rsidRDefault="00A1395C" w:rsidP="00A1395C">
      <w:pPr>
        <w:tabs>
          <w:tab w:val="left" w:pos="1080"/>
        </w:tabs>
        <w:rPr>
          <w:rFonts w:ascii="Arial" w:hAnsi="Arial" w:cs="Arial"/>
        </w:rPr>
      </w:pPr>
    </w:p>
    <w:p w14:paraId="3B22BB7D" w14:textId="77777777" w:rsidR="00A1395C" w:rsidRPr="00A1395C" w:rsidRDefault="00A1395C" w:rsidP="00A1395C">
      <w:pPr>
        <w:spacing w:after="0" w:line="240" w:lineRule="auto"/>
        <w:rPr>
          <w:rFonts w:ascii="Arial" w:eastAsia="Times New Roman" w:hAnsi="Arial" w:cs="Arial"/>
          <w:sz w:val="20"/>
          <w:szCs w:val="20"/>
        </w:rPr>
      </w:pPr>
      <w:bookmarkStart w:id="1" w:name="_GoBack"/>
      <w:bookmarkEnd w:id="1"/>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5BEDC" w14:textId="77777777" w:rsidR="004225E0" w:rsidRDefault="004225E0" w:rsidP="008D6EE5">
      <w:pPr>
        <w:spacing w:after="0" w:line="240" w:lineRule="auto"/>
      </w:pPr>
      <w:r>
        <w:separator/>
      </w:r>
    </w:p>
  </w:endnote>
  <w:endnote w:type="continuationSeparator" w:id="0">
    <w:p w14:paraId="0BD4F3A1" w14:textId="77777777" w:rsidR="004225E0" w:rsidRDefault="004225E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2F4" w14:textId="1EE03098" w:rsidR="000C32E3" w:rsidRDefault="00671440">
    <w:pPr>
      <w:pStyle w:val="Footer"/>
    </w:pPr>
    <w:r>
      <w:t>JM0531</w:t>
    </w:r>
    <w:r w:rsidR="006A1824">
      <w:t xml:space="preserve"> Trainee Advanced Practitioner Generic, matched 05/05/2023, consistency passed 22/06/2023</w:t>
    </w:r>
    <w:r w:rsidR="000C32E3">
      <w:tab/>
    </w:r>
    <w:r w:rsidR="000C32E3">
      <w:fldChar w:fldCharType="begin"/>
    </w:r>
    <w:r w:rsidR="000C32E3">
      <w:instrText xml:space="preserve"> PAGE   \* MERGEFORMAT </w:instrText>
    </w:r>
    <w:r w:rsidR="000C32E3">
      <w:fldChar w:fldCharType="separate"/>
    </w:r>
    <w:r w:rsidR="000013D3">
      <w:rPr>
        <w:noProof/>
      </w:rPr>
      <w:t>9</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A39E7" w14:textId="77777777" w:rsidR="004225E0" w:rsidRDefault="004225E0" w:rsidP="008D6EE5">
      <w:pPr>
        <w:spacing w:after="0" w:line="240" w:lineRule="auto"/>
      </w:pPr>
      <w:r>
        <w:separator/>
      </w:r>
    </w:p>
  </w:footnote>
  <w:footnote w:type="continuationSeparator" w:id="0">
    <w:p w14:paraId="1351D3BC" w14:textId="77777777" w:rsidR="004225E0" w:rsidRDefault="004225E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46DD" w14:textId="77777777" w:rsidR="000C32E3" w:rsidRDefault="000C32E3">
    <w:pPr>
      <w:pStyle w:val="Header"/>
    </w:pPr>
  </w:p>
  <w:p w14:paraId="6BF89DA3"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8"/>
  </w:num>
  <w:num w:numId="5">
    <w:abstractNumId w:val="17"/>
  </w:num>
  <w:num w:numId="6">
    <w:abstractNumId w:val="11"/>
  </w:num>
  <w:num w:numId="7">
    <w:abstractNumId w:val="4"/>
  </w:num>
  <w:num w:numId="8">
    <w:abstractNumId w:val="1"/>
  </w:num>
  <w:num w:numId="9">
    <w:abstractNumId w:val="8"/>
  </w:num>
  <w:num w:numId="10">
    <w:abstractNumId w:val="13"/>
  </w:num>
  <w:num w:numId="11">
    <w:abstractNumId w:val="14"/>
  </w:num>
  <w:num w:numId="12">
    <w:abstractNumId w:val="10"/>
  </w:num>
  <w:num w:numId="13">
    <w:abstractNumId w:val="21"/>
  </w:num>
  <w:num w:numId="14">
    <w:abstractNumId w:val="20"/>
  </w:num>
  <w:num w:numId="15">
    <w:abstractNumId w:val="19"/>
  </w:num>
  <w:num w:numId="16">
    <w:abstractNumId w:val="12"/>
  </w:num>
  <w:num w:numId="17">
    <w:abstractNumId w:val="3"/>
  </w:num>
  <w:num w:numId="18">
    <w:abstractNumId w:val="7"/>
  </w:num>
  <w:num w:numId="19">
    <w:abstractNumId w:val="9"/>
  </w:num>
  <w:num w:numId="20">
    <w:abstractNumId w:val="5"/>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3D3"/>
    <w:rsid w:val="00044290"/>
    <w:rsid w:val="0005796B"/>
    <w:rsid w:val="0006600A"/>
    <w:rsid w:val="00080C1C"/>
    <w:rsid w:val="000818B2"/>
    <w:rsid w:val="000B1833"/>
    <w:rsid w:val="000C157D"/>
    <w:rsid w:val="000C1FB8"/>
    <w:rsid w:val="000C32E3"/>
    <w:rsid w:val="000D39EE"/>
    <w:rsid w:val="000E3D69"/>
    <w:rsid w:val="000E5016"/>
    <w:rsid w:val="000F4B28"/>
    <w:rsid w:val="00116D92"/>
    <w:rsid w:val="00117321"/>
    <w:rsid w:val="00120D94"/>
    <w:rsid w:val="001568A8"/>
    <w:rsid w:val="00163504"/>
    <w:rsid w:val="00172534"/>
    <w:rsid w:val="001A3FFC"/>
    <w:rsid w:val="001B750B"/>
    <w:rsid w:val="001D2D93"/>
    <w:rsid w:val="001D629F"/>
    <w:rsid w:val="001F36F5"/>
    <w:rsid w:val="00213541"/>
    <w:rsid w:val="00244F91"/>
    <w:rsid w:val="00257597"/>
    <w:rsid w:val="0026254D"/>
    <w:rsid w:val="00263927"/>
    <w:rsid w:val="0026428B"/>
    <w:rsid w:val="0026716D"/>
    <w:rsid w:val="00273101"/>
    <w:rsid w:val="002B0642"/>
    <w:rsid w:val="002B727E"/>
    <w:rsid w:val="002B7A29"/>
    <w:rsid w:val="002C2146"/>
    <w:rsid w:val="002C43C2"/>
    <w:rsid w:val="002D75B4"/>
    <w:rsid w:val="002E2ADA"/>
    <w:rsid w:val="002E3B93"/>
    <w:rsid w:val="002E7124"/>
    <w:rsid w:val="003215D0"/>
    <w:rsid w:val="0033014F"/>
    <w:rsid w:val="0033046E"/>
    <w:rsid w:val="0035479C"/>
    <w:rsid w:val="00383EEB"/>
    <w:rsid w:val="00384D9D"/>
    <w:rsid w:val="003A1F4C"/>
    <w:rsid w:val="003A310F"/>
    <w:rsid w:val="003A5DEC"/>
    <w:rsid w:val="003A67E9"/>
    <w:rsid w:val="003B04AD"/>
    <w:rsid w:val="003B0EE4"/>
    <w:rsid w:val="003B43F4"/>
    <w:rsid w:val="003C3688"/>
    <w:rsid w:val="003C5A3F"/>
    <w:rsid w:val="003E26C9"/>
    <w:rsid w:val="003F1717"/>
    <w:rsid w:val="004025D4"/>
    <w:rsid w:val="00403964"/>
    <w:rsid w:val="00405817"/>
    <w:rsid w:val="004225E0"/>
    <w:rsid w:val="00426AC6"/>
    <w:rsid w:val="00431F44"/>
    <w:rsid w:val="004733A7"/>
    <w:rsid w:val="004913D6"/>
    <w:rsid w:val="004928A4"/>
    <w:rsid w:val="00493B78"/>
    <w:rsid w:val="00495863"/>
    <w:rsid w:val="004B3751"/>
    <w:rsid w:val="004C2851"/>
    <w:rsid w:val="004D2855"/>
    <w:rsid w:val="004E5CAD"/>
    <w:rsid w:val="004F7CE0"/>
    <w:rsid w:val="00500502"/>
    <w:rsid w:val="005033D7"/>
    <w:rsid w:val="00531696"/>
    <w:rsid w:val="005776BB"/>
    <w:rsid w:val="00581759"/>
    <w:rsid w:val="00582311"/>
    <w:rsid w:val="005C7645"/>
    <w:rsid w:val="005F2B85"/>
    <w:rsid w:val="005F796C"/>
    <w:rsid w:val="006048C9"/>
    <w:rsid w:val="00615705"/>
    <w:rsid w:val="0063711A"/>
    <w:rsid w:val="00644E2A"/>
    <w:rsid w:val="00646791"/>
    <w:rsid w:val="00655528"/>
    <w:rsid w:val="00671440"/>
    <w:rsid w:val="00675629"/>
    <w:rsid w:val="00690102"/>
    <w:rsid w:val="006A1824"/>
    <w:rsid w:val="006B0F6A"/>
    <w:rsid w:val="006C38CB"/>
    <w:rsid w:val="006D0C80"/>
    <w:rsid w:val="006F4F61"/>
    <w:rsid w:val="006F5D1E"/>
    <w:rsid w:val="00722BF9"/>
    <w:rsid w:val="007375BE"/>
    <w:rsid w:val="00741F8C"/>
    <w:rsid w:val="007528E6"/>
    <w:rsid w:val="0076448A"/>
    <w:rsid w:val="00771913"/>
    <w:rsid w:val="0079132F"/>
    <w:rsid w:val="007A099A"/>
    <w:rsid w:val="007A7E74"/>
    <w:rsid w:val="007B321A"/>
    <w:rsid w:val="007D3A41"/>
    <w:rsid w:val="00803402"/>
    <w:rsid w:val="008142D3"/>
    <w:rsid w:val="00815E9C"/>
    <w:rsid w:val="00822066"/>
    <w:rsid w:val="008276B2"/>
    <w:rsid w:val="0082771D"/>
    <w:rsid w:val="00831738"/>
    <w:rsid w:val="0084654F"/>
    <w:rsid w:val="00863187"/>
    <w:rsid w:val="00863ED6"/>
    <w:rsid w:val="00864555"/>
    <w:rsid w:val="00867522"/>
    <w:rsid w:val="0087013E"/>
    <w:rsid w:val="00874359"/>
    <w:rsid w:val="0088041D"/>
    <w:rsid w:val="00884334"/>
    <w:rsid w:val="0088512F"/>
    <w:rsid w:val="00893369"/>
    <w:rsid w:val="00893403"/>
    <w:rsid w:val="008D5D36"/>
    <w:rsid w:val="008D6EE5"/>
    <w:rsid w:val="008E0D89"/>
    <w:rsid w:val="008E27FD"/>
    <w:rsid w:val="008F3454"/>
    <w:rsid w:val="008F42C4"/>
    <w:rsid w:val="008F7D36"/>
    <w:rsid w:val="008F7F1E"/>
    <w:rsid w:val="00903405"/>
    <w:rsid w:val="00940D01"/>
    <w:rsid w:val="00942EF3"/>
    <w:rsid w:val="00955DBC"/>
    <w:rsid w:val="00974E13"/>
    <w:rsid w:val="00987B17"/>
    <w:rsid w:val="009A2853"/>
    <w:rsid w:val="009B1ECB"/>
    <w:rsid w:val="009D0DEA"/>
    <w:rsid w:val="009D7E0E"/>
    <w:rsid w:val="009E123B"/>
    <w:rsid w:val="009E7256"/>
    <w:rsid w:val="009F37F8"/>
    <w:rsid w:val="00A1193D"/>
    <w:rsid w:val="00A1395C"/>
    <w:rsid w:val="00A14A3C"/>
    <w:rsid w:val="00A22FF3"/>
    <w:rsid w:val="00A37038"/>
    <w:rsid w:val="00A400B0"/>
    <w:rsid w:val="00A430A2"/>
    <w:rsid w:val="00A73033"/>
    <w:rsid w:val="00A95BA6"/>
    <w:rsid w:val="00AC177C"/>
    <w:rsid w:val="00AD2E33"/>
    <w:rsid w:val="00AD5B96"/>
    <w:rsid w:val="00AE43BA"/>
    <w:rsid w:val="00AF1820"/>
    <w:rsid w:val="00B35774"/>
    <w:rsid w:val="00B36DE7"/>
    <w:rsid w:val="00B41A6D"/>
    <w:rsid w:val="00B45004"/>
    <w:rsid w:val="00B62B9F"/>
    <w:rsid w:val="00B735BB"/>
    <w:rsid w:val="00B737CF"/>
    <w:rsid w:val="00B95A94"/>
    <w:rsid w:val="00B97E8E"/>
    <w:rsid w:val="00BA280B"/>
    <w:rsid w:val="00BB3FE0"/>
    <w:rsid w:val="00BD6597"/>
    <w:rsid w:val="00BD7483"/>
    <w:rsid w:val="00BE60E7"/>
    <w:rsid w:val="00BF126B"/>
    <w:rsid w:val="00BF4A6B"/>
    <w:rsid w:val="00C277DE"/>
    <w:rsid w:val="00C34542"/>
    <w:rsid w:val="00C4469F"/>
    <w:rsid w:val="00C50AC1"/>
    <w:rsid w:val="00C65C90"/>
    <w:rsid w:val="00C849A4"/>
    <w:rsid w:val="00C91114"/>
    <w:rsid w:val="00C931B1"/>
    <w:rsid w:val="00C970F9"/>
    <w:rsid w:val="00CC1BBD"/>
    <w:rsid w:val="00CC2F4E"/>
    <w:rsid w:val="00CD0B18"/>
    <w:rsid w:val="00CD4EA3"/>
    <w:rsid w:val="00CE0BB5"/>
    <w:rsid w:val="00CF69D0"/>
    <w:rsid w:val="00D050C9"/>
    <w:rsid w:val="00D244DD"/>
    <w:rsid w:val="00D354BD"/>
    <w:rsid w:val="00D4237D"/>
    <w:rsid w:val="00D44AB0"/>
    <w:rsid w:val="00D714F5"/>
    <w:rsid w:val="00D72DC9"/>
    <w:rsid w:val="00D85E27"/>
    <w:rsid w:val="00D92B92"/>
    <w:rsid w:val="00DA2099"/>
    <w:rsid w:val="00DB2913"/>
    <w:rsid w:val="00DC08BE"/>
    <w:rsid w:val="00DC1A0F"/>
    <w:rsid w:val="00DC5A92"/>
    <w:rsid w:val="00DE49B9"/>
    <w:rsid w:val="00DF2EEB"/>
    <w:rsid w:val="00DF348A"/>
    <w:rsid w:val="00E06039"/>
    <w:rsid w:val="00E1603E"/>
    <w:rsid w:val="00E177A5"/>
    <w:rsid w:val="00E31407"/>
    <w:rsid w:val="00E34ED3"/>
    <w:rsid w:val="00E35E30"/>
    <w:rsid w:val="00E41A10"/>
    <w:rsid w:val="00E766D1"/>
    <w:rsid w:val="00E77653"/>
    <w:rsid w:val="00E84EBF"/>
    <w:rsid w:val="00EA6605"/>
    <w:rsid w:val="00EB350B"/>
    <w:rsid w:val="00EC4140"/>
    <w:rsid w:val="00ED3234"/>
    <w:rsid w:val="00ED356C"/>
    <w:rsid w:val="00ED47B0"/>
    <w:rsid w:val="00ED5756"/>
    <w:rsid w:val="00EF3D87"/>
    <w:rsid w:val="00EF7369"/>
    <w:rsid w:val="00F02B96"/>
    <w:rsid w:val="00F27783"/>
    <w:rsid w:val="00F341B6"/>
    <w:rsid w:val="00F4711E"/>
    <w:rsid w:val="00F51A59"/>
    <w:rsid w:val="00F607B2"/>
    <w:rsid w:val="00F739CD"/>
    <w:rsid w:val="00F73F8D"/>
    <w:rsid w:val="00F8071E"/>
    <w:rsid w:val="00F84A60"/>
    <w:rsid w:val="00F87DAB"/>
    <w:rsid w:val="00FA31C1"/>
    <w:rsid w:val="00FB502E"/>
    <w:rsid w:val="00FD4F26"/>
    <w:rsid w:val="00FF5FB5"/>
    <w:rsid w:val="048133C7"/>
    <w:rsid w:val="06860EF4"/>
    <w:rsid w:val="06887D34"/>
    <w:rsid w:val="0A0D6712"/>
    <w:rsid w:val="0AB8E425"/>
    <w:rsid w:val="1656217E"/>
    <w:rsid w:val="1D5BA219"/>
    <w:rsid w:val="32774DB3"/>
    <w:rsid w:val="342D9989"/>
    <w:rsid w:val="364D72FE"/>
    <w:rsid w:val="59CA643D"/>
    <w:rsid w:val="5AAAD678"/>
    <w:rsid w:val="5CB97180"/>
    <w:rsid w:val="60510689"/>
    <w:rsid w:val="66FB0918"/>
    <w:rsid w:val="6C2787DC"/>
    <w:rsid w:val="6CEE03D2"/>
    <w:rsid w:val="6EADF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58218F"/>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550593">
      <w:bodyDiv w:val="1"/>
      <w:marLeft w:val="0"/>
      <w:marRight w:val="0"/>
      <w:marTop w:val="0"/>
      <w:marBottom w:val="0"/>
      <w:divBdr>
        <w:top w:val="none" w:sz="0" w:space="0" w:color="auto"/>
        <w:left w:val="none" w:sz="0" w:space="0" w:color="auto"/>
        <w:bottom w:val="none" w:sz="0" w:space="0" w:color="auto"/>
        <w:right w:val="none" w:sz="0" w:space="0" w:color="auto"/>
      </w:divBdr>
      <w:divsChild>
        <w:div w:id="1264531025">
          <w:marLeft w:val="0"/>
          <w:marRight w:val="0"/>
          <w:marTop w:val="0"/>
          <w:marBottom w:val="0"/>
          <w:divBdr>
            <w:top w:val="none" w:sz="0" w:space="0" w:color="auto"/>
            <w:left w:val="none" w:sz="0" w:space="0" w:color="auto"/>
            <w:bottom w:val="none" w:sz="0" w:space="0" w:color="auto"/>
            <w:right w:val="none" w:sz="0" w:space="0" w:color="auto"/>
          </w:divBdr>
        </w:div>
        <w:div w:id="1245844975">
          <w:marLeft w:val="0"/>
          <w:marRight w:val="0"/>
          <w:marTop w:val="0"/>
          <w:marBottom w:val="0"/>
          <w:divBdr>
            <w:top w:val="none" w:sz="0" w:space="0" w:color="auto"/>
            <w:left w:val="none" w:sz="0" w:space="0" w:color="auto"/>
            <w:bottom w:val="none" w:sz="0" w:space="0" w:color="auto"/>
            <w:right w:val="none" w:sz="0" w:space="0" w:color="auto"/>
          </w:divBdr>
        </w:div>
        <w:div w:id="2137990871">
          <w:marLeft w:val="0"/>
          <w:marRight w:val="0"/>
          <w:marTop w:val="0"/>
          <w:marBottom w:val="0"/>
          <w:divBdr>
            <w:top w:val="none" w:sz="0" w:space="0" w:color="auto"/>
            <w:left w:val="none" w:sz="0" w:space="0" w:color="auto"/>
            <w:bottom w:val="none" w:sz="0" w:space="0" w:color="auto"/>
            <w:right w:val="none" w:sz="0" w:space="0" w:color="auto"/>
          </w:divBdr>
        </w:div>
        <w:div w:id="374433661">
          <w:marLeft w:val="0"/>
          <w:marRight w:val="0"/>
          <w:marTop w:val="0"/>
          <w:marBottom w:val="0"/>
          <w:divBdr>
            <w:top w:val="none" w:sz="0" w:space="0" w:color="auto"/>
            <w:left w:val="none" w:sz="0" w:space="0" w:color="auto"/>
            <w:bottom w:val="none" w:sz="0" w:space="0" w:color="auto"/>
            <w:right w:val="none" w:sz="0" w:space="0" w:color="auto"/>
          </w:divBdr>
        </w:div>
        <w:div w:id="1139880891">
          <w:marLeft w:val="0"/>
          <w:marRight w:val="0"/>
          <w:marTop w:val="0"/>
          <w:marBottom w:val="0"/>
          <w:divBdr>
            <w:top w:val="none" w:sz="0" w:space="0" w:color="auto"/>
            <w:left w:val="none" w:sz="0" w:space="0" w:color="auto"/>
            <w:bottom w:val="none" w:sz="0" w:space="0" w:color="auto"/>
            <w:right w:val="none" w:sz="0" w:space="0" w:color="auto"/>
          </w:divBdr>
        </w:div>
        <w:div w:id="336426099">
          <w:marLeft w:val="0"/>
          <w:marRight w:val="0"/>
          <w:marTop w:val="0"/>
          <w:marBottom w:val="0"/>
          <w:divBdr>
            <w:top w:val="none" w:sz="0" w:space="0" w:color="auto"/>
            <w:left w:val="none" w:sz="0" w:space="0" w:color="auto"/>
            <w:bottom w:val="none" w:sz="0" w:space="0" w:color="auto"/>
            <w:right w:val="none" w:sz="0" w:space="0" w:color="auto"/>
          </w:divBdr>
        </w:div>
        <w:div w:id="2097245377">
          <w:marLeft w:val="0"/>
          <w:marRight w:val="0"/>
          <w:marTop w:val="0"/>
          <w:marBottom w:val="0"/>
          <w:divBdr>
            <w:top w:val="none" w:sz="0" w:space="0" w:color="auto"/>
            <w:left w:val="none" w:sz="0" w:space="0" w:color="auto"/>
            <w:bottom w:val="none" w:sz="0" w:space="0" w:color="auto"/>
            <w:right w:val="none" w:sz="0" w:space="0" w:color="auto"/>
          </w:divBdr>
        </w:div>
        <w:div w:id="1287081451">
          <w:marLeft w:val="0"/>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Inpatient Therapy Service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Text" lastClr="000000"/>
              </a:solidFill>
              <a:highlight>
                <a:srgbClr val="FFFF00"/>
              </a:highlight>
              <a:latin typeface="Calibri"/>
              <a:ea typeface="+mn-ea"/>
              <a:cs typeface="+mn-cs"/>
            </a:rPr>
            <a:t>Educational/cliniical supervsior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Orthopeadic Trainee Advanced Physiotherapy Practitioner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5885" y="483863"/>
          <a:ext cx="101463" cy="44450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51628" y="483863"/>
          <a:ext cx="91440" cy="88901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14189" y="703"/>
          <a:ext cx="966318" cy="4831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Inpatient Therapy Service Lead</a:t>
          </a:r>
        </a:p>
      </dsp:txBody>
      <dsp:txXfrm>
        <a:off x="2014189" y="703"/>
        <a:ext cx="966318" cy="483159"/>
      </dsp:txXfrm>
    </dsp:sp>
    <dsp:sp modelId="{08265FAB-96E5-40FB-A6BC-04E376BD1431}">
      <dsp:nvSpPr>
        <dsp:cNvPr id="0" name=""/>
        <dsp:cNvSpPr/>
      </dsp:nvSpPr>
      <dsp:spPr>
        <a:xfrm>
          <a:off x="2014189" y="1372876"/>
          <a:ext cx="966318" cy="4831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Orthopeadic Trainee Advanced Physiotherapy Practitioner</a:t>
          </a:r>
        </a:p>
      </dsp:txBody>
      <dsp:txXfrm>
        <a:off x="2014189" y="1372876"/>
        <a:ext cx="966318" cy="483159"/>
      </dsp:txXfrm>
    </dsp:sp>
    <dsp:sp modelId="{F9E58CB6-E67C-44D6-A4A2-C8C137A3B5B6}">
      <dsp:nvSpPr>
        <dsp:cNvPr id="0" name=""/>
        <dsp:cNvSpPr/>
      </dsp:nvSpPr>
      <dsp:spPr>
        <a:xfrm>
          <a:off x="1429566" y="686790"/>
          <a:ext cx="966318" cy="4831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highlight>
                <a:srgbClr val="FFFF00"/>
              </a:highlight>
              <a:latin typeface="Calibri"/>
              <a:ea typeface="+mn-ea"/>
              <a:cs typeface="+mn-cs"/>
            </a:rPr>
            <a:t>Educational/cliniical supervsior</a:t>
          </a:r>
        </a:p>
      </dsp:txBody>
      <dsp:txXfrm>
        <a:off x="1429566" y="686790"/>
        <a:ext cx="966318" cy="4831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A09490A-8AF5-48B0-9B1C-7634A561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NUTH, Rachel (ROYAL DEVON UNIVERSITY HEALTHCARE NHS FOUNDATION TRUST)</cp:lastModifiedBy>
  <cp:revision>2</cp:revision>
  <cp:lastPrinted>2019-07-04T08:11:00Z</cp:lastPrinted>
  <dcterms:created xsi:type="dcterms:W3CDTF">2023-07-26T16:19:00Z</dcterms:created>
  <dcterms:modified xsi:type="dcterms:W3CDTF">2023-07-26T16:19:00Z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