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2D9" w:rsidRDefault="00391A14">
      <w:pPr>
        <w:jc w:val="right"/>
      </w:pPr>
      <w:r>
        <w:rPr>
          <w:noProof/>
          <w:lang w:eastAsia="en-GB"/>
        </w:rPr>
        <w:drawing>
          <wp:anchor distT="0" distB="0" distL="114300" distR="114300" simplePos="0" relativeHeight="251660288" behindDoc="0" locked="0" layoutInCell="1" allowOverlap="1">
            <wp:simplePos x="0" y="0"/>
            <wp:positionH relativeFrom="column">
              <wp:posOffset>4216400</wp:posOffset>
            </wp:positionH>
            <wp:positionV relativeFrom="paragraph">
              <wp:posOffset>-234950</wp:posOffset>
            </wp:positionV>
            <wp:extent cx="2094865" cy="933450"/>
            <wp:effectExtent l="0" t="0" r="635" b="0"/>
            <wp:wrapTopAndBottom/>
            <wp:docPr id="1" name="Picture 1" descr="Royal Devon and Exeter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yal Devon and Exeter NHS Foundation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094865" cy="933450"/>
                    </a:xfrm>
                    <a:prstGeom prst="rect">
                      <a:avLst/>
                    </a:prstGeom>
                    <a:noFill/>
                    <a:ln>
                      <a:noFill/>
                    </a:ln>
                  </pic:spPr>
                </pic:pic>
              </a:graphicData>
            </a:graphic>
          </wp:anchor>
        </w:drawing>
      </w:r>
    </w:p>
    <w:p w:rsidR="00E602D9" w:rsidRDefault="00E602D9">
      <w:pPr>
        <w:spacing w:after="0" w:line="240" w:lineRule="auto"/>
        <w:ind w:left="-567" w:right="-472"/>
        <w:jc w:val="center"/>
        <w:rPr>
          <w:rFonts w:ascii="Arial" w:hAnsi="Arial" w:cs="Arial"/>
          <w:sz w:val="20"/>
        </w:rPr>
      </w:pPr>
    </w:p>
    <w:p w:rsidR="00E602D9" w:rsidRDefault="00391A14">
      <w:pPr>
        <w:spacing w:after="0" w:line="240" w:lineRule="auto"/>
        <w:ind w:left="-567" w:right="-472"/>
        <w:jc w:val="center"/>
        <w:rPr>
          <w:rFonts w:ascii="Arial" w:hAnsi="Arial" w:cs="Arial"/>
          <w:sz w:val="40"/>
        </w:rPr>
      </w:pPr>
      <w:r>
        <w:rPr>
          <w:rFonts w:ascii="Arial" w:hAnsi="Arial" w:cs="Arial"/>
          <w:sz w:val="40"/>
        </w:rPr>
        <w:t>JOB DESCRIPTION</w:t>
      </w:r>
    </w:p>
    <w:p w:rsidR="00E602D9" w:rsidRDefault="00E602D9">
      <w:pPr>
        <w:spacing w:after="0" w:line="240" w:lineRule="auto"/>
        <w:ind w:right="-472" w:firstLine="426"/>
        <w:jc w:val="center"/>
        <w:rPr>
          <w:rFonts w:ascii="Arial" w:hAnsi="Arial" w:cs="Arial"/>
          <w:color w:val="FF0000"/>
        </w:rPr>
      </w:pPr>
    </w:p>
    <w:p w:rsidR="00E602D9" w:rsidRDefault="00E602D9">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E602D9">
        <w:tc>
          <w:tcPr>
            <w:tcW w:w="10206" w:type="dxa"/>
            <w:gridSpan w:val="2"/>
            <w:shd w:val="clear" w:color="auto" w:fill="002060"/>
          </w:tcPr>
          <w:p w:rsidR="00E602D9" w:rsidRDefault="00391A14">
            <w:pPr>
              <w:spacing w:after="0" w:line="240" w:lineRule="auto"/>
              <w:jc w:val="both"/>
              <w:rPr>
                <w:rFonts w:ascii="Arial" w:hAnsi="Arial" w:cs="Arial"/>
                <w:b/>
              </w:rPr>
            </w:pPr>
            <w:r>
              <w:rPr>
                <w:rFonts w:ascii="Arial" w:hAnsi="Arial" w:cs="Arial"/>
                <w:b/>
              </w:rPr>
              <w:t xml:space="preserve">JOB DETAILS </w:t>
            </w:r>
          </w:p>
        </w:tc>
      </w:tr>
      <w:tr w:rsidR="00F075A8" w:rsidRPr="00F075A8">
        <w:tc>
          <w:tcPr>
            <w:tcW w:w="5500" w:type="dxa"/>
          </w:tcPr>
          <w:p w:rsidR="00E602D9" w:rsidRDefault="00391A14">
            <w:pPr>
              <w:spacing w:after="0" w:line="240" w:lineRule="auto"/>
              <w:jc w:val="both"/>
              <w:rPr>
                <w:rFonts w:ascii="Arial" w:hAnsi="Arial" w:cs="Arial"/>
                <w:b/>
              </w:rPr>
            </w:pPr>
            <w:r>
              <w:rPr>
                <w:rFonts w:ascii="Arial" w:hAnsi="Arial" w:cs="Arial"/>
                <w:b/>
              </w:rPr>
              <w:t xml:space="preserve">Job Title </w:t>
            </w:r>
          </w:p>
        </w:tc>
        <w:tc>
          <w:tcPr>
            <w:tcW w:w="4706" w:type="dxa"/>
            <w:shd w:val="clear" w:color="auto" w:fill="auto"/>
          </w:tcPr>
          <w:p w:rsidR="00E602D9" w:rsidRPr="00F075A8" w:rsidRDefault="00F33C94">
            <w:pPr>
              <w:spacing w:after="0" w:line="240" w:lineRule="auto"/>
              <w:jc w:val="both"/>
              <w:rPr>
                <w:rFonts w:ascii="Arial" w:hAnsi="Arial" w:cs="Arial"/>
                <w:b/>
              </w:rPr>
            </w:pPr>
            <w:r>
              <w:rPr>
                <w:rFonts w:ascii="Arial" w:hAnsi="Arial" w:cs="Arial"/>
                <w:b/>
              </w:rPr>
              <w:t xml:space="preserve">Fern Centre Manager </w:t>
            </w:r>
          </w:p>
        </w:tc>
      </w:tr>
      <w:tr w:rsidR="00F075A8" w:rsidRPr="00F075A8">
        <w:tc>
          <w:tcPr>
            <w:tcW w:w="5500" w:type="dxa"/>
          </w:tcPr>
          <w:p w:rsidR="00E602D9" w:rsidRDefault="00391A14">
            <w:pPr>
              <w:spacing w:after="0" w:line="240" w:lineRule="auto"/>
              <w:jc w:val="both"/>
              <w:rPr>
                <w:rFonts w:ascii="Arial" w:hAnsi="Arial" w:cs="Arial"/>
                <w:b/>
              </w:rPr>
            </w:pPr>
            <w:r>
              <w:rPr>
                <w:rFonts w:ascii="Arial" w:hAnsi="Arial" w:cs="Arial"/>
                <w:b/>
              </w:rPr>
              <w:t xml:space="preserve">Reports to </w:t>
            </w:r>
          </w:p>
        </w:tc>
        <w:tc>
          <w:tcPr>
            <w:tcW w:w="4706" w:type="dxa"/>
            <w:shd w:val="clear" w:color="auto" w:fill="auto"/>
          </w:tcPr>
          <w:p w:rsidR="00E602D9" w:rsidRPr="00F075A8" w:rsidRDefault="00F075A8">
            <w:pPr>
              <w:spacing w:after="0" w:line="240" w:lineRule="auto"/>
              <w:jc w:val="both"/>
              <w:rPr>
                <w:rFonts w:ascii="Arial" w:hAnsi="Arial" w:cs="Arial"/>
              </w:rPr>
            </w:pPr>
            <w:r w:rsidRPr="00F075A8">
              <w:rPr>
                <w:rFonts w:ascii="Arial" w:hAnsi="Arial" w:cs="Arial"/>
              </w:rPr>
              <w:t>Clinical Matron Cancer Services</w:t>
            </w:r>
          </w:p>
        </w:tc>
      </w:tr>
      <w:tr w:rsidR="00F075A8" w:rsidRPr="00F075A8">
        <w:tc>
          <w:tcPr>
            <w:tcW w:w="5500" w:type="dxa"/>
          </w:tcPr>
          <w:p w:rsidR="00E602D9" w:rsidRDefault="00391A14">
            <w:pPr>
              <w:spacing w:after="0" w:line="240" w:lineRule="auto"/>
              <w:jc w:val="both"/>
              <w:rPr>
                <w:rFonts w:ascii="Arial" w:hAnsi="Arial" w:cs="Arial"/>
                <w:b/>
              </w:rPr>
            </w:pPr>
            <w:r>
              <w:rPr>
                <w:rFonts w:ascii="Arial" w:hAnsi="Arial" w:cs="Arial"/>
                <w:b/>
              </w:rPr>
              <w:t xml:space="preserve">Band </w:t>
            </w:r>
          </w:p>
        </w:tc>
        <w:tc>
          <w:tcPr>
            <w:tcW w:w="4706" w:type="dxa"/>
          </w:tcPr>
          <w:p w:rsidR="00E602D9" w:rsidRPr="00F075A8" w:rsidRDefault="00F075A8">
            <w:pPr>
              <w:spacing w:after="0" w:line="240" w:lineRule="auto"/>
              <w:jc w:val="both"/>
              <w:rPr>
                <w:rFonts w:ascii="Arial" w:hAnsi="Arial" w:cs="Arial"/>
              </w:rPr>
            </w:pPr>
            <w:r w:rsidRPr="00F075A8">
              <w:rPr>
                <w:rFonts w:ascii="Arial" w:hAnsi="Arial" w:cs="Arial"/>
              </w:rPr>
              <w:t>6</w:t>
            </w:r>
          </w:p>
        </w:tc>
      </w:tr>
      <w:tr w:rsidR="00F075A8" w:rsidRPr="00F075A8">
        <w:tc>
          <w:tcPr>
            <w:tcW w:w="5500" w:type="dxa"/>
          </w:tcPr>
          <w:p w:rsidR="00E602D9" w:rsidRDefault="00391A14">
            <w:pPr>
              <w:spacing w:after="0" w:line="240" w:lineRule="auto"/>
              <w:jc w:val="both"/>
              <w:rPr>
                <w:rFonts w:ascii="Arial" w:hAnsi="Arial" w:cs="Arial"/>
                <w:b/>
              </w:rPr>
            </w:pPr>
            <w:r>
              <w:rPr>
                <w:rFonts w:ascii="Arial" w:hAnsi="Arial" w:cs="Arial"/>
                <w:b/>
              </w:rPr>
              <w:t xml:space="preserve">Department/Directorate </w:t>
            </w:r>
          </w:p>
        </w:tc>
        <w:tc>
          <w:tcPr>
            <w:tcW w:w="4706" w:type="dxa"/>
          </w:tcPr>
          <w:p w:rsidR="00E602D9" w:rsidRPr="00F075A8" w:rsidRDefault="00F075A8">
            <w:pPr>
              <w:spacing w:after="0" w:line="240" w:lineRule="auto"/>
              <w:jc w:val="both"/>
              <w:rPr>
                <w:rFonts w:ascii="Arial" w:hAnsi="Arial" w:cs="Arial"/>
              </w:rPr>
            </w:pPr>
            <w:r w:rsidRPr="00F075A8">
              <w:rPr>
                <w:rFonts w:ascii="Arial" w:hAnsi="Arial" w:cs="Arial"/>
              </w:rPr>
              <w:t>Specialist Services (Cancer Services)</w:t>
            </w:r>
          </w:p>
        </w:tc>
      </w:tr>
    </w:tbl>
    <w:p w:rsidR="00E602D9" w:rsidRDefault="00E602D9">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E602D9">
        <w:trPr>
          <w:trHeight w:val="277"/>
        </w:trPr>
        <w:tc>
          <w:tcPr>
            <w:tcW w:w="10206" w:type="dxa"/>
            <w:shd w:val="clear" w:color="auto" w:fill="002060"/>
          </w:tcPr>
          <w:p w:rsidR="00E602D9" w:rsidRDefault="00391A14">
            <w:pPr>
              <w:spacing w:after="0" w:line="240" w:lineRule="auto"/>
              <w:jc w:val="both"/>
              <w:rPr>
                <w:rFonts w:ascii="Arial" w:hAnsi="Arial" w:cs="Arial"/>
                <w:b/>
              </w:rPr>
            </w:pPr>
            <w:r>
              <w:rPr>
                <w:rFonts w:ascii="Arial" w:hAnsi="Arial" w:cs="Arial"/>
                <w:b/>
              </w:rPr>
              <w:t xml:space="preserve">JOB PURPOSE </w:t>
            </w:r>
          </w:p>
        </w:tc>
      </w:tr>
      <w:tr w:rsidR="00E602D9">
        <w:trPr>
          <w:trHeight w:val="1838"/>
        </w:trPr>
        <w:tc>
          <w:tcPr>
            <w:tcW w:w="10206" w:type="dxa"/>
            <w:tcBorders>
              <w:bottom w:val="single" w:sz="4" w:space="0" w:color="auto"/>
            </w:tcBorders>
          </w:tcPr>
          <w:p w:rsidR="00E602D9" w:rsidRDefault="00E602D9">
            <w:pPr>
              <w:spacing w:after="0" w:line="240" w:lineRule="auto"/>
              <w:ind w:left="-709"/>
              <w:rPr>
                <w:rFonts w:ascii="Arial" w:eastAsia="Times New Roman" w:hAnsi="Arial" w:cs="Arial"/>
                <w:lang w:eastAsia="en-GB"/>
              </w:rPr>
            </w:pPr>
          </w:p>
          <w:p w:rsidR="00E602D9" w:rsidRDefault="00391A14" w:rsidP="00391A14">
            <w:pPr>
              <w:spacing w:after="0" w:line="240" w:lineRule="auto"/>
              <w:ind w:left="-709"/>
              <w:rPr>
                <w:rFonts w:ascii="Arial" w:eastAsia="Times New Roman" w:hAnsi="Arial" w:cs="Arial"/>
                <w:lang w:eastAsia="en-GB"/>
              </w:rPr>
            </w:pPr>
            <w:proofErr w:type="spellStart"/>
            <w:r>
              <w:rPr>
                <w:rFonts w:ascii="Arial" w:eastAsia="Times New Roman" w:hAnsi="Arial" w:cs="Arial"/>
                <w:lang w:eastAsia="en-GB"/>
              </w:rPr>
              <w:t>Thi</w:t>
            </w:r>
            <w:proofErr w:type="spellEnd"/>
          </w:p>
          <w:p w:rsidR="00E602D9" w:rsidRDefault="00F075A8" w:rsidP="00F075A8">
            <w:pPr>
              <w:spacing w:after="0" w:line="240" w:lineRule="auto"/>
              <w:jc w:val="both"/>
              <w:rPr>
                <w:rFonts w:ascii="Arial" w:hAnsi="Arial" w:cs="Arial"/>
              </w:rPr>
            </w:pPr>
            <w:r>
              <w:rPr>
                <w:rFonts w:ascii="Arial" w:hAnsi="Arial" w:cs="Arial"/>
              </w:rPr>
              <w:t>The post holder will provide business support to a directorate and will manage specific project within a site or section of the organisation.  The post holder will have responsibility for developing, implementing and monitoring business plans and will monitor progress to support performance improvement.</w:t>
            </w:r>
          </w:p>
          <w:p w:rsidR="00F075A8" w:rsidRDefault="00F075A8" w:rsidP="00F075A8">
            <w:pPr>
              <w:spacing w:after="0" w:line="240" w:lineRule="auto"/>
              <w:jc w:val="both"/>
              <w:rPr>
                <w:rFonts w:ascii="Arial" w:hAnsi="Arial" w:cs="Arial"/>
              </w:rPr>
            </w:pPr>
          </w:p>
          <w:p w:rsidR="00F075A8" w:rsidRDefault="00F075A8" w:rsidP="00F075A8">
            <w:pPr>
              <w:spacing w:after="0" w:line="240" w:lineRule="auto"/>
              <w:jc w:val="both"/>
              <w:rPr>
                <w:rFonts w:ascii="Arial" w:hAnsi="Arial" w:cs="Arial"/>
              </w:rPr>
            </w:pPr>
            <w:r>
              <w:rPr>
                <w:rFonts w:ascii="Arial" w:hAnsi="Arial" w:cs="Arial"/>
              </w:rPr>
              <w:t>The post holder</w:t>
            </w:r>
            <w:r w:rsidR="00315FFA">
              <w:rPr>
                <w:rFonts w:ascii="Arial" w:hAnsi="Arial" w:cs="Arial"/>
              </w:rPr>
              <w:t>’</w:t>
            </w:r>
            <w:r>
              <w:rPr>
                <w:rFonts w:ascii="Arial" w:hAnsi="Arial" w:cs="Arial"/>
              </w:rPr>
              <w:t>s duties may also include financial and personnel administration, overseeing maintenance of building(s)</w:t>
            </w:r>
            <w:r w:rsidR="00F33C94">
              <w:rPr>
                <w:rFonts w:ascii="Arial" w:hAnsi="Arial" w:cs="Arial"/>
              </w:rPr>
              <w:t>, giving charity presentations</w:t>
            </w:r>
            <w:r>
              <w:rPr>
                <w:rFonts w:ascii="Arial" w:hAnsi="Arial" w:cs="Arial"/>
              </w:rPr>
              <w:t xml:space="preserve"> and dealing with clients/visitors.</w:t>
            </w:r>
          </w:p>
          <w:p w:rsidR="00F075A8" w:rsidRDefault="00F075A8" w:rsidP="00F075A8">
            <w:pPr>
              <w:spacing w:after="0" w:line="240" w:lineRule="auto"/>
              <w:jc w:val="both"/>
              <w:rPr>
                <w:rFonts w:ascii="Arial" w:hAnsi="Arial" w:cs="Arial"/>
              </w:rPr>
            </w:pPr>
          </w:p>
          <w:p w:rsidR="00F075A8" w:rsidRDefault="00F075A8" w:rsidP="00F075A8">
            <w:pPr>
              <w:spacing w:after="0" w:line="240" w:lineRule="auto"/>
              <w:jc w:val="both"/>
              <w:rPr>
                <w:rFonts w:ascii="Arial" w:hAnsi="Arial" w:cs="Arial"/>
              </w:rPr>
            </w:pPr>
            <w:r>
              <w:rPr>
                <w:rFonts w:ascii="Arial" w:hAnsi="Arial" w:cs="Arial"/>
              </w:rPr>
              <w:t>This is a piv</w:t>
            </w:r>
            <w:r w:rsidR="00315FFA">
              <w:rPr>
                <w:rFonts w:ascii="Arial" w:hAnsi="Arial" w:cs="Arial"/>
              </w:rPr>
              <w:t>o</w:t>
            </w:r>
            <w:r>
              <w:rPr>
                <w:rFonts w:ascii="Arial" w:hAnsi="Arial" w:cs="Arial"/>
              </w:rPr>
              <w:t>t</w:t>
            </w:r>
            <w:r w:rsidR="00315FFA">
              <w:rPr>
                <w:rFonts w:ascii="Arial" w:hAnsi="Arial" w:cs="Arial"/>
              </w:rPr>
              <w:t>a</w:t>
            </w:r>
            <w:r>
              <w:rPr>
                <w:rFonts w:ascii="Arial" w:hAnsi="Arial" w:cs="Arial"/>
              </w:rPr>
              <w:t xml:space="preserve">l post within Cancer Services at </w:t>
            </w:r>
            <w:r w:rsidR="00F33C94">
              <w:rPr>
                <w:rFonts w:ascii="Arial" w:hAnsi="Arial" w:cs="Arial"/>
              </w:rPr>
              <w:t>Royal Devon University Healthcare NHS Foundation Trust (RDUH)</w:t>
            </w:r>
            <w:r>
              <w:rPr>
                <w:rFonts w:ascii="Arial" w:hAnsi="Arial" w:cs="Arial"/>
              </w:rPr>
              <w:t xml:space="preserve">.  The primary purpose of this post is to effectively plan and coordinate the daily running and management of the </w:t>
            </w:r>
            <w:r w:rsidR="00F33C94">
              <w:rPr>
                <w:rFonts w:ascii="Arial" w:hAnsi="Arial" w:cs="Arial"/>
              </w:rPr>
              <w:t>Fern Centre at RDUH</w:t>
            </w:r>
            <w:r>
              <w:rPr>
                <w:rFonts w:ascii="Arial" w:hAnsi="Arial" w:cs="Arial"/>
              </w:rPr>
              <w:t>.  With the supervision of the Clinical Matron for Cancer Services</w:t>
            </w:r>
            <w:r w:rsidR="00F33C94">
              <w:rPr>
                <w:rFonts w:ascii="Arial" w:hAnsi="Arial" w:cs="Arial"/>
              </w:rPr>
              <w:t xml:space="preserve"> in liaison with the Head of Charity Fundraising for the Royal Devon Hospitals Charity</w:t>
            </w:r>
            <w:r>
              <w:rPr>
                <w:rFonts w:ascii="Arial" w:hAnsi="Arial" w:cs="Arial"/>
              </w:rPr>
              <w:t>.</w:t>
            </w:r>
          </w:p>
          <w:p w:rsidR="00F075A8" w:rsidRDefault="00F075A8">
            <w:pPr>
              <w:spacing w:after="0" w:line="240" w:lineRule="auto"/>
              <w:rPr>
                <w:rFonts w:ascii="Arial" w:hAnsi="Arial" w:cs="Arial"/>
              </w:rPr>
            </w:pPr>
          </w:p>
          <w:p w:rsidR="00F075A8" w:rsidRDefault="00F075A8">
            <w:pPr>
              <w:spacing w:after="0" w:line="240" w:lineRule="auto"/>
              <w:rPr>
                <w:rFonts w:ascii="Arial" w:hAnsi="Arial" w:cs="Arial"/>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t>KEY RESULT AREAS/PRINCIPAL DUTIES AND RESPONSIBILITIES</w:t>
            </w:r>
          </w:p>
        </w:tc>
      </w:tr>
      <w:tr w:rsidR="00E602D9">
        <w:tc>
          <w:tcPr>
            <w:tcW w:w="10206" w:type="dxa"/>
            <w:shd w:val="clear" w:color="auto" w:fill="auto"/>
          </w:tcPr>
          <w:p w:rsidR="00E602D9" w:rsidRDefault="00E602D9" w:rsidP="00391A14">
            <w:pPr>
              <w:spacing w:after="0" w:line="240" w:lineRule="auto"/>
              <w:jc w:val="both"/>
              <w:rPr>
                <w:rFonts w:ascii="Arial" w:hAnsi="Arial" w:cs="Arial"/>
              </w:rPr>
            </w:pPr>
          </w:p>
          <w:p w:rsidR="00391A14" w:rsidRDefault="00391A14" w:rsidP="00391A14">
            <w:pPr>
              <w:spacing w:after="0" w:line="240" w:lineRule="auto"/>
              <w:jc w:val="both"/>
              <w:rPr>
                <w:rFonts w:ascii="Arial" w:hAnsi="Arial" w:cs="Arial"/>
              </w:rPr>
            </w:pPr>
          </w:p>
          <w:p w:rsidR="00391A14" w:rsidRDefault="00F075A8" w:rsidP="00391A14">
            <w:pPr>
              <w:spacing w:after="0" w:line="240" w:lineRule="auto"/>
              <w:jc w:val="both"/>
              <w:rPr>
                <w:rFonts w:ascii="Arial" w:hAnsi="Arial" w:cs="Arial"/>
              </w:rPr>
            </w:pPr>
            <w:r>
              <w:rPr>
                <w:rFonts w:ascii="Arial" w:hAnsi="Arial" w:cs="Arial"/>
              </w:rPr>
              <w:t>The post holder will fulfil all administration tasks and work as part of a team and will have day to day line management responsi</w:t>
            </w:r>
            <w:r w:rsidR="00315FFA">
              <w:rPr>
                <w:rFonts w:ascii="Arial" w:hAnsi="Arial" w:cs="Arial"/>
              </w:rPr>
              <w:t>bil</w:t>
            </w:r>
            <w:r>
              <w:rPr>
                <w:rFonts w:ascii="Arial" w:hAnsi="Arial" w:cs="Arial"/>
              </w:rPr>
              <w:t>ity or supervision responsibility of staff in lower bands.  To meet the needs of the service, the post holder may be required to work in other administrative areas as appropriate, as directed by the line manager and may, on occasion, be required to deputise for the line management</w:t>
            </w:r>
            <w:r w:rsidR="005D1D3B">
              <w:rPr>
                <w:rFonts w:ascii="Arial" w:hAnsi="Arial" w:cs="Arial"/>
              </w:rPr>
              <w:t>.</w:t>
            </w:r>
          </w:p>
          <w:p w:rsidR="005D1D3B" w:rsidRDefault="005D1D3B" w:rsidP="00391A14">
            <w:pPr>
              <w:spacing w:after="0" w:line="240" w:lineRule="auto"/>
              <w:jc w:val="both"/>
              <w:rPr>
                <w:rFonts w:ascii="Arial" w:hAnsi="Arial" w:cs="Arial"/>
              </w:rPr>
            </w:pPr>
          </w:p>
          <w:p w:rsidR="005D1D3B" w:rsidRDefault="005D1D3B" w:rsidP="00391A14">
            <w:pPr>
              <w:spacing w:after="0" w:line="240" w:lineRule="auto"/>
              <w:jc w:val="both"/>
              <w:rPr>
                <w:rFonts w:ascii="Arial" w:hAnsi="Arial" w:cs="Arial"/>
              </w:rPr>
            </w:pPr>
            <w:r>
              <w:rPr>
                <w:rFonts w:ascii="Arial" w:hAnsi="Arial" w:cs="Arial"/>
              </w:rPr>
              <w:t xml:space="preserve">The </w:t>
            </w:r>
            <w:r w:rsidR="00F33C94">
              <w:rPr>
                <w:rFonts w:ascii="Arial" w:hAnsi="Arial" w:cs="Arial"/>
              </w:rPr>
              <w:t>Fern Centre</w:t>
            </w:r>
            <w:r>
              <w:rPr>
                <w:rFonts w:ascii="Arial" w:hAnsi="Arial" w:cs="Arial"/>
              </w:rPr>
              <w:t xml:space="preserve"> Manager will lead a team of volunteers who will be based in the following areas:</w:t>
            </w:r>
          </w:p>
          <w:p w:rsidR="005D1D3B" w:rsidRDefault="00F33C94" w:rsidP="00391A14">
            <w:pPr>
              <w:spacing w:after="0" w:line="240" w:lineRule="auto"/>
              <w:jc w:val="both"/>
              <w:rPr>
                <w:rFonts w:ascii="Arial" w:hAnsi="Arial" w:cs="Arial"/>
              </w:rPr>
            </w:pPr>
            <w:r>
              <w:rPr>
                <w:rFonts w:ascii="Arial" w:hAnsi="Arial" w:cs="Arial"/>
              </w:rPr>
              <w:t>Fern</w:t>
            </w:r>
            <w:r w:rsidR="005D1D3B">
              <w:rPr>
                <w:rFonts w:ascii="Arial" w:hAnsi="Arial" w:cs="Arial"/>
              </w:rPr>
              <w:t xml:space="preserve"> Centre</w:t>
            </w:r>
          </w:p>
          <w:p w:rsidR="005D1D3B" w:rsidRDefault="005D1D3B" w:rsidP="00391A14">
            <w:pPr>
              <w:spacing w:after="0" w:line="240" w:lineRule="auto"/>
              <w:jc w:val="both"/>
              <w:rPr>
                <w:rFonts w:ascii="Arial" w:hAnsi="Arial" w:cs="Arial"/>
              </w:rPr>
            </w:pPr>
            <w:r>
              <w:rPr>
                <w:rFonts w:ascii="Arial" w:hAnsi="Arial" w:cs="Arial"/>
              </w:rPr>
              <w:t>Health and Wellbeing Clinics</w:t>
            </w:r>
          </w:p>
          <w:p w:rsidR="005D1D3B" w:rsidRDefault="005D1D3B" w:rsidP="00391A14">
            <w:pPr>
              <w:spacing w:after="0" w:line="240" w:lineRule="auto"/>
              <w:jc w:val="both"/>
              <w:rPr>
                <w:rFonts w:ascii="Arial" w:hAnsi="Arial" w:cs="Arial"/>
              </w:rPr>
            </w:pPr>
            <w:proofErr w:type="spellStart"/>
            <w:r>
              <w:rPr>
                <w:rFonts w:ascii="Arial" w:hAnsi="Arial" w:cs="Arial"/>
              </w:rPr>
              <w:t>Seamoor</w:t>
            </w:r>
            <w:proofErr w:type="spellEnd"/>
            <w:r>
              <w:rPr>
                <w:rFonts w:ascii="Arial" w:hAnsi="Arial" w:cs="Arial"/>
              </w:rPr>
              <w:t xml:space="preserve"> Unit</w:t>
            </w:r>
          </w:p>
          <w:p w:rsidR="005D1D3B" w:rsidRDefault="005D1D3B" w:rsidP="00391A14">
            <w:pPr>
              <w:spacing w:after="0" w:line="240" w:lineRule="auto"/>
              <w:jc w:val="both"/>
              <w:rPr>
                <w:rFonts w:ascii="Arial" w:hAnsi="Arial" w:cs="Arial"/>
              </w:rPr>
            </w:pPr>
          </w:p>
          <w:p w:rsidR="005D1D3B" w:rsidRDefault="005D1D3B" w:rsidP="00391A14">
            <w:pPr>
              <w:spacing w:after="0" w:line="240" w:lineRule="auto"/>
              <w:jc w:val="both"/>
              <w:rPr>
                <w:rFonts w:ascii="Arial" w:hAnsi="Arial" w:cs="Arial"/>
              </w:rPr>
            </w:pPr>
            <w:r>
              <w:rPr>
                <w:rFonts w:ascii="Arial" w:hAnsi="Arial" w:cs="Arial"/>
              </w:rPr>
              <w:t xml:space="preserve">The post holder will be expected to work closely with the charity, as the cancer and wellbeing centre’s running costs is reliant on the funding of the hospital charity – </w:t>
            </w:r>
            <w:r w:rsidR="00F33C94">
              <w:rPr>
                <w:rFonts w:ascii="Arial" w:hAnsi="Arial" w:cs="Arial"/>
              </w:rPr>
              <w:t>Royal Devon Hospitals Charity</w:t>
            </w:r>
            <w:r>
              <w:rPr>
                <w:rFonts w:ascii="Arial" w:hAnsi="Arial" w:cs="Arial"/>
              </w:rPr>
              <w:t>.</w:t>
            </w:r>
          </w:p>
          <w:p w:rsidR="005D1D3B" w:rsidRDefault="005D1D3B" w:rsidP="00391A14">
            <w:pPr>
              <w:spacing w:after="0" w:line="240" w:lineRule="auto"/>
              <w:jc w:val="both"/>
              <w:rPr>
                <w:rFonts w:ascii="Arial" w:hAnsi="Arial" w:cs="Arial"/>
              </w:rPr>
            </w:pPr>
          </w:p>
          <w:p w:rsidR="005D1D3B" w:rsidRDefault="005D1D3B" w:rsidP="00391A14">
            <w:pPr>
              <w:spacing w:after="0" w:line="240" w:lineRule="auto"/>
              <w:jc w:val="both"/>
              <w:rPr>
                <w:rFonts w:ascii="Arial" w:hAnsi="Arial" w:cs="Arial"/>
              </w:rPr>
            </w:pPr>
            <w:r>
              <w:rPr>
                <w:rFonts w:ascii="Arial" w:hAnsi="Arial" w:cs="Arial"/>
              </w:rPr>
              <w:t>The post holder will fulfil all tasks and work as part of a team.  To meet the needs of the service, the post holder may be required to work in other areas as appropriate as directed by the line manager.</w:t>
            </w:r>
          </w:p>
          <w:p w:rsidR="005D1D3B" w:rsidRDefault="005D1D3B" w:rsidP="00391A14">
            <w:pPr>
              <w:spacing w:after="0" w:line="240" w:lineRule="auto"/>
              <w:jc w:val="both"/>
              <w:rPr>
                <w:rFonts w:ascii="Arial" w:hAnsi="Arial" w:cs="Arial"/>
              </w:rPr>
            </w:pPr>
          </w:p>
          <w:p w:rsidR="005D1D3B" w:rsidRDefault="005D1D3B" w:rsidP="00391A14">
            <w:pPr>
              <w:spacing w:after="0" w:line="240" w:lineRule="auto"/>
              <w:jc w:val="both"/>
              <w:rPr>
                <w:rFonts w:ascii="Arial" w:hAnsi="Arial" w:cs="Arial"/>
              </w:rPr>
            </w:pPr>
            <w:r>
              <w:rPr>
                <w:rFonts w:ascii="Arial" w:hAnsi="Arial" w:cs="Arial"/>
              </w:rPr>
              <w:t>The post holder is required to deal effectively with staff of all levels throughout the Trust</w:t>
            </w:r>
            <w:r w:rsidR="00C6175C">
              <w:rPr>
                <w:rFonts w:ascii="Arial" w:hAnsi="Arial" w:cs="Arial"/>
              </w:rPr>
              <w:t xml:space="preserve">, the wider healthcare community, external organisations and the public.  This will include verbal, written and electronic media. </w:t>
            </w:r>
          </w:p>
          <w:p w:rsidR="00391A14" w:rsidRDefault="00391A14" w:rsidP="00391A14">
            <w:pPr>
              <w:spacing w:after="0" w:line="240" w:lineRule="auto"/>
              <w:jc w:val="both"/>
              <w:rPr>
                <w:rFonts w:ascii="Arial" w:hAnsi="Arial" w:cs="Arial"/>
              </w:rPr>
            </w:pPr>
          </w:p>
          <w:p w:rsidR="00391A14" w:rsidRDefault="00391A14" w:rsidP="00391A14">
            <w:pPr>
              <w:spacing w:after="0" w:line="240" w:lineRule="auto"/>
              <w:jc w:val="both"/>
              <w:rPr>
                <w:rFonts w:ascii="Arial" w:hAnsi="Arial" w:cs="Arial"/>
              </w:rPr>
            </w:pPr>
          </w:p>
          <w:p w:rsidR="00391A14" w:rsidRDefault="00391A14" w:rsidP="00391A14">
            <w:pPr>
              <w:spacing w:after="0" w:line="240" w:lineRule="auto"/>
              <w:jc w:val="both"/>
              <w:rPr>
                <w:rFonts w:ascii="Arial" w:hAnsi="Arial" w:cs="Arial"/>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lastRenderedPageBreak/>
              <w:t xml:space="preserve">KEY WORKING RELATIONSHIPS </w:t>
            </w:r>
          </w:p>
        </w:tc>
      </w:tr>
      <w:tr w:rsidR="00E602D9">
        <w:tc>
          <w:tcPr>
            <w:tcW w:w="10206" w:type="dxa"/>
            <w:tcBorders>
              <w:bottom w:val="single" w:sz="4" w:space="0" w:color="auto"/>
            </w:tcBorders>
          </w:tcPr>
          <w:p w:rsidR="00E602D9" w:rsidRDefault="00E602D9">
            <w:pPr>
              <w:pStyle w:val="paragraph"/>
              <w:spacing w:before="0" w:beforeAutospacing="0" w:after="0" w:afterAutospacing="0"/>
              <w:jc w:val="both"/>
              <w:textAlignment w:val="baseline"/>
              <w:rPr>
                <w:rStyle w:val="normaltextrun"/>
                <w:rFonts w:ascii="Arial" w:hAnsi="Arial" w:cs="Arial"/>
                <w:color w:val="FF0000"/>
                <w:sz w:val="22"/>
                <w:szCs w:val="22"/>
              </w:rPr>
            </w:pPr>
          </w:p>
          <w:p w:rsidR="00E602D9" w:rsidRDefault="00E602D9">
            <w:pPr>
              <w:pStyle w:val="paragraph"/>
              <w:spacing w:before="0" w:beforeAutospacing="0" w:after="0" w:afterAutospacing="0"/>
              <w:jc w:val="both"/>
              <w:textAlignment w:val="baseline"/>
              <w:rPr>
                <w:rStyle w:val="normaltextrun"/>
                <w:rFonts w:ascii="Arial" w:hAnsi="Arial" w:cs="Arial"/>
                <w:color w:val="FF0000"/>
                <w:sz w:val="22"/>
                <w:szCs w:val="22"/>
              </w:rPr>
            </w:pPr>
          </w:p>
          <w:p w:rsidR="00E602D9" w:rsidRDefault="00391A14">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Pr>
                <w:rStyle w:val="normaltextrun"/>
              </w:rPr>
              <w:t> </w:t>
            </w:r>
          </w:p>
          <w:p w:rsidR="00E602D9" w:rsidRDefault="00E602D9">
            <w:pPr>
              <w:pStyle w:val="paragraph"/>
              <w:spacing w:before="0" w:beforeAutospacing="0" w:after="0" w:afterAutospacing="0"/>
              <w:jc w:val="both"/>
              <w:textAlignment w:val="baseline"/>
              <w:rPr>
                <w:rStyle w:val="normaltextrun"/>
              </w:rPr>
            </w:pPr>
          </w:p>
          <w:tbl>
            <w:tblPr>
              <w:tblW w:w="913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90"/>
              <w:gridCol w:w="3840"/>
            </w:tblGrid>
            <w:tr w:rsidR="00E602D9">
              <w:trPr>
                <w:trHeight w:val="264"/>
                <w:jc w:val="center"/>
              </w:trPr>
              <w:tc>
                <w:tcPr>
                  <w:tcW w:w="5290" w:type="dxa"/>
                  <w:tcBorders>
                    <w:top w:val="single" w:sz="6" w:space="0" w:color="auto"/>
                    <w:left w:val="single" w:sz="6" w:space="0" w:color="auto"/>
                    <w:bottom w:val="single" w:sz="6" w:space="0" w:color="auto"/>
                    <w:right w:val="single" w:sz="6" w:space="0" w:color="auto"/>
                  </w:tcBorders>
                  <w:shd w:val="clear" w:color="auto" w:fill="002060"/>
                </w:tcPr>
                <w:p w:rsidR="00E602D9" w:rsidRDefault="00391A1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840" w:type="dxa"/>
                  <w:tcBorders>
                    <w:top w:val="single" w:sz="6" w:space="0" w:color="auto"/>
                    <w:left w:val="nil"/>
                    <w:bottom w:val="single" w:sz="6" w:space="0" w:color="auto"/>
                    <w:right w:val="single" w:sz="6" w:space="0" w:color="auto"/>
                  </w:tcBorders>
                  <w:shd w:val="clear" w:color="auto" w:fill="002060"/>
                </w:tcPr>
                <w:p w:rsidR="00E602D9" w:rsidRDefault="00391A1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E602D9" w:rsidTr="004C6025">
              <w:trPr>
                <w:trHeight w:val="2783"/>
                <w:jc w:val="center"/>
              </w:trPr>
              <w:tc>
                <w:tcPr>
                  <w:tcW w:w="5290" w:type="dxa"/>
                  <w:vMerge w:val="restart"/>
                  <w:tcBorders>
                    <w:top w:val="nil"/>
                    <w:left w:val="single" w:sz="6" w:space="0" w:color="auto"/>
                    <w:right w:val="single" w:sz="6" w:space="0" w:color="auto"/>
                  </w:tcBorders>
                  <w:shd w:val="clear" w:color="auto" w:fill="FFFFFF" w:themeFill="background1"/>
                </w:tcPr>
                <w:tbl>
                  <w:tblPr>
                    <w:tblW w:w="516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66"/>
                  </w:tblGrid>
                  <w:tr w:rsidR="00E602D9" w:rsidRPr="004C6025">
                    <w:trPr>
                      <w:trHeight w:val="4240"/>
                    </w:trPr>
                    <w:tc>
                      <w:tcPr>
                        <w:tcW w:w="5166" w:type="dxa"/>
                        <w:tcBorders>
                          <w:top w:val="nil"/>
                          <w:left w:val="single" w:sz="6" w:space="0" w:color="auto"/>
                          <w:bottom w:val="single" w:sz="6" w:space="0" w:color="auto"/>
                          <w:right w:val="single" w:sz="6" w:space="0" w:color="auto"/>
                        </w:tcBorders>
                        <w:shd w:val="clear" w:color="auto" w:fill="auto"/>
                      </w:tcPr>
                      <w:p w:rsidR="00E602D9" w:rsidRPr="004C6025" w:rsidRDefault="005D1D3B" w:rsidP="004C6025">
                        <w:pPr>
                          <w:shd w:val="clear" w:color="auto" w:fill="FFFFFF" w:themeFill="background1"/>
                          <w:tabs>
                            <w:tab w:val="left" w:pos="360"/>
                          </w:tabs>
                          <w:spacing w:after="0"/>
                          <w:rPr>
                            <w:rFonts w:cs="Arial"/>
                            <w:bCs/>
                          </w:rPr>
                        </w:pPr>
                        <w:r w:rsidRPr="004C6025">
                          <w:rPr>
                            <w:rFonts w:cs="Arial"/>
                            <w:bCs/>
                          </w:rPr>
                          <w:t>Volunteers</w:t>
                        </w:r>
                      </w:p>
                      <w:p w:rsidR="005D1D3B" w:rsidRPr="004C6025" w:rsidRDefault="005D1D3B" w:rsidP="004C6025">
                        <w:pPr>
                          <w:shd w:val="clear" w:color="auto" w:fill="FFFFFF" w:themeFill="background1"/>
                          <w:tabs>
                            <w:tab w:val="left" w:pos="360"/>
                          </w:tabs>
                          <w:spacing w:after="0"/>
                          <w:rPr>
                            <w:rFonts w:cs="Arial"/>
                            <w:bCs/>
                          </w:rPr>
                        </w:pPr>
                        <w:r w:rsidRPr="004C6025">
                          <w:rPr>
                            <w:rFonts w:cs="Arial"/>
                            <w:bCs/>
                          </w:rPr>
                          <w:t>Clinical Matron for Cancer Services</w:t>
                        </w:r>
                      </w:p>
                      <w:p w:rsidR="005D1D3B" w:rsidRPr="004C6025" w:rsidRDefault="005D1D3B" w:rsidP="004C6025">
                        <w:pPr>
                          <w:shd w:val="clear" w:color="auto" w:fill="FFFFFF" w:themeFill="background1"/>
                          <w:tabs>
                            <w:tab w:val="left" w:pos="360"/>
                          </w:tabs>
                          <w:spacing w:after="0"/>
                          <w:rPr>
                            <w:rFonts w:cs="Arial"/>
                            <w:bCs/>
                          </w:rPr>
                        </w:pPr>
                        <w:r w:rsidRPr="004C6025">
                          <w:rPr>
                            <w:rFonts w:cs="Arial"/>
                            <w:bCs/>
                          </w:rPr>
                          <w:t>Counselling Team</w:t>
                        </w:r>
                      </w:p>
                      <w:p w:rsidR="005D1D3B" w:rsidRPr="004C6025" w:rsidRDefault="005D1D3B" w:rsidP="004C6025">
                        <w:pPr>
                          <w:shd w:val="clear" w:color="auto" w:fill="FFFFFF" w:themeFill="background1"/>
                          <w:tabs>
                            <w:tab w:val="left" w:pos="360"/>
                          </w:tabs>
                          <w:spacing w:after="0"/>
                          <w:rPr>
                            <w:rFonts w:cs="Arial"/>
                            <w:bCs/>
                          </w:rPr>
                        </w:pPr>
                        <w:r w:rsidRPr="004C6025">
                          <w:rPr>
                            <w:rFonts w:cs="Arial"/>
                            <w:bCs/>
                          </w:rPr>
                          <w:t xml:space="preserve">Relevant staff within </w:t>
                        </w:r>
                        <w:r w:rsidR="00F33C94" w:rsidRPr="004C6025">
                          <w:rPr>
                            <w:rFonts w:cs="Arial"/>
                            <w:bCs/>
                          </w:rPr>
                          <w:t>RDUH</w:t>
                        </w:r>
                      </w:p>
                      <w:p w:rsidR="005D1D3B" w:rsidRPr="004C6025" w:rsidRDefault="00F33C94" w:rsidP="004C6025">
                        <w:pPr>
                          <w:shd w:val="clear" w:color="auto" w:fill="FFFFFF" w:themeFill="background1"/>
                          <w:tabs>
                            <w:tab w:val="left" w:pos="360"/>
                          </w:tabs>
                          <w:spacing w:after="0"/>
                          <w:rPr>
                            <w:rFonts w:cs="Arial"/>
                            <w:bCs/>
                          </w:rPr>
                        </w:pPr>
                        <w:r w:rsidRPr="004C6025">
                          <w:rPr>
                            <w:rFonts w:cs="Arial"/>
                            <w:bCs/>
                          </w:rPr>
                          <w:t>Royal Devon Hospitals Charity</w:t>
                        </w:r>
                      </w:p>
                      <w:p w:rsidR="005D1D3B" w:rsidRPr="004C6025" w:rsidRDefault="005D1D3B" w:rsidP="004C6025">
                        <w:pPr>
                          <w:shd w:val="clear" w:color="auto" w:fill="FFFFFF" w:themeFill="background1"/>
                          <w:tabs>
                            <w:tab w:val="left" w:pos="360"/>
                          </w:tabs>
                          <w:spacing w:after="0"/>
                          <w:rPr>
                            <w:rFonts w:cs="Arial"/>
                            <w:bCs/>
                          </w:rPr>
                        </w:pPr>
                        <w:r w:rsidRPr="004C6025">
                          <w:rPr>
                            <w:rFonts w:cs="Arial"/>
                            <w:bCs/>
                          </w:rPr>
                          <w:t>Living with and beyond cancer team</w:t>
                        </w:r>
                      </w:p>
                      <w:p w:rsidR="005D1D3B" w:rsidRPr="004C6025" w:rsidRDefault="005D1D3B" w:rsidP="004C6025">
                        <w:pPr>
                          <w:shd w:val="clear" w:color="auto" w:fill="FFFFFF" w:themeFill="background1"/>
                          <w:tabs>
                            <w:tab w:val="left" w:pos="360"/>
                          </w:tabs>
                          <w:spacing w:after="0"/>
                          <w:rPr>
                            <w:rFonts w:cs="Arial"/>
                            <w:bCs/>
                          </w:rPr>
                        </w:pPr>
                      </w:p>
                    </w:tc>
                  </w:tr>
                </w:tbl>
                <w:p w:rsidR="00E602D9" w:rsidRPr="004C6025" w:rsidRDefault="00E602D9" w:rsidP="004C6025">
                  <w:pPr>
                    <w:pStyle w:val="paragraph"/>
                    <w:numPr>
                      <w:ilvl w:val="0"/>
                      <w:numId w:val="5"/>
                    </w:numPr>
                    <w:shd w:val="clear" w:color="auto" w:fill="FFFFFF" w:themeFill="background1"/>
                    <w:spacing w:before="0" w:beforeAutospacing="0" w:after="0" w:afterAutospacing="0"/>
                    <w:jc w:val="both"/>
                    <w:textAlignment w:val="baseline"/>
                    <w:rPr>
                      <w:rFonts w:ascii="Arial" w:hAnsi="Arial" w:cs="Arial"/>
                      <w:color w:val="000000"/>
                      <w:sz w:val="22"/>
                      <w:szCs w:val="22"/>
                    </w:rPr>
                  </w:pPr>
                </w:p>
              </w:tc>
              <w:tc>
                <w:tcPr>
                  <w:tcW w:w="3840" w:type="dxa"/>
                  <w:tcBorders>
                    <w:top w:val="nil"/>
                    <w:left w:val="nil"/>
                    <w:bottom w:val="nil"/>
                    <w:right w:val="single" w:sz="6" w:space="0" w:color="auto"/>
                  </w:tcBorders>
                  <w:shd w:val="clear" w:color="auto" w:fill="FFFFFF" w:themeFill="background1"/>
                </w:tcPr>
                <w:p w:rsidR="00E602D9" w:rsidRPr="004C6025" w:rsidRDefault="005D1D3B" w:rsidP="004C6025">
                  <w:pPr>
                    <w:shd w:val="clear" w:color="auto" w:fill="FFFFFF" w:themeFill="background1"/>
                    <w:spacing w:after="0" w:line="240" w:lineRule="auto"/>
                    <w:jc w:val="both"/>
                    <w:rPr>
                      <w:color w:val="000000"/>
                    </w:rPr>
                  </w:pPr>
                  <w:r w:rsidRPr="004C6025">
                    <w:rPr>
                      <w:color w:val="000000"/>
                    </w:rPr>
                    <w:t>Voluntary and private sector organisations</w:t>
                  </w:r>
                </w:p>
                <w:p w:rsidR="005D1D3B" w:rsidRPr="004C6025" w:rsidRDefault="005D1D3B" w:rsidP="004C6025">
                  <w:pPr>
                    <w:shd w:val="clear" w:color="auto" w:fill="FFFFFF" w:themeFill="background1"/>
                    <w:spacing w:after="0" w:line="240" w:lineRule="auto"/>
                    <w:jc w:val="both"/>
                    <w:rPr>
                      <w:color w:val="000000"/>
                    </w:rPr>
                  </w:pPr>
                  <w:r w:rsidRPr="004C6025">
                    <w:rPr>
                      <w:color w:val="000000"/>
                    </w:rPr>
                    <w:t>Patients/carers/ relatives and any centre visitors</w:t>
                  </w:r>
                </w:p>
                <w:p w:rsidR="005D1D3B" w:rsidRPr="004C6025" w:rsidRDefault="005D1D3B" w:rsidP="004C6025">
                  <w:pPr>
                    <w:shd w:val="clear" w:color="auto" w:fill="FFFFFF" w:themeFill="background1"/>
                    <w:spacing w:after="0" w:line="240" w:lineRule="auto"/>
                    <w:jc w:val="both"/>
                    <w:rPr>
                      <w:color w:val="000000"/>
                    </w:rPr>
                  </w:pPr>
                  <w:r w:rsidRPr="004C6025">
                    <w:rPr>
                      <w:color w:val="000000"/>
                    </w:rPr>
                    <w:t>Complementary Therapists</w:t>
                  </w:r>
                </w:p>
                <w:p w:rsidR="004C6025" w:rsidRPr="004C6025" w:rsidRDefault="004C6025" w:rsidP="004C6025">
                  <w:pPr>
                    <w:shd w:val="clear" w:color="auto" w:fill="FFFFFF" w:themeFill="background1"/>
                    <w:spacing w:after="0" w:line="240" w:lineRule="auto"/>
                    <w:jc w:val="both"/>
                    <w:rPr>
                      <w:color w:val="000000"/>
                    </w:rPr>
                  </w:pPr>
                  <w:r w:rsidRPr="004C6025">
                    <w:rPr>
                      <w:color w:val="000000"/>
                    </w:rPr>
                    <w:t>Fundraisers and grant making foundations</w:t>
                  </w:r>
                </w:p>
                <w:p w:rsidR="004C6025" w:rsidRPr="004C6025" w:rsidRDefault="004C6025" w:rsidP="004C6025">
                  <w:pPr>
                    <w:shd w:val="clear" w:color="auto" w:fill="FFFFFF" w:themeFill="background1"/>
                    <w:spacing w:after="0" w:line="240" w:lineRule="auto"/>
                    <w:jc w:val="both"/>
                    <w:rPr>
                      <w:color w:val="000000"/>
                    </w:rPr>
                  </w:pPr>
                  <w:r w:rsidRPr="004C6025">
                    <w:rPr>
                      <w:color w:val="000000"/>
                    </w:rPr>
                    <w:t>Other supporting charities</w:t>
                  </w:r>
                </w:p>
                <w:p w:rsidR="004C6025" w:rsidRPr="004C6025" w:rsidRDefault="004C6025" w:rsidP="004C6025">
                  <w:pPr>
                    <w:shd w:val="clear" w:color="auto" w:fill="FFFFFF" w:themeFill="background1"/>
                    <w:spacing w:after="0" w:line="240" w:lineRule="auto"/>
                    <w:jc w:val="both"/>
                    <w:rPr>
                      <w:color w:val="000000"/>
                    </w:rPr>
                  </w:pPr>
                  <w:r w:rsidRPr="004C6025">
                    <w:rPr>
                      <w:color w:val="000000"/>
                    </w:rPr>
                    <w:t>Local community representatives</w:t>
                  </w:r>
                </w:p>
                <w:p w:rsidR="004C6025" w:rsidRPr="004C6025" w:rsidRDefault="004C6025" w:rsidP="004C6025">
                  <w:pPr>
                    <w:shd w:val="clear" w:color="auto" w:fill="FFFFFF" w:themeFill="background1"/>
                    <w:spacing w:after="0" w:line="240" w:lineRule="auto"/>
                    <w:jc w:val="both"/>
                    <w:rPr>
                      <w:color w:val="000000"/>
                    </w:rPr>
                  </w:pPr>
                  <w:r w:rsidRPr="004C6025">
                    <w:rPr>
                      <w:color w:val="000000"/>
                    </w:rPr>
                    <w:t>Other supporting stakeholders</w:t>
                  </w:r>
                </w:p>
                <w:p w:rsidR="005D1D3B" w:rsidRPr="004C6025" w:rsidRDefault="005D1D3B" w:rsidP="004C6025">
                  <w:pPr>
                    <w:shd w:val="clear" w:color="auto" w:fill="FFFFFF" w:themeFill="background1"/>
                    <w:spacing w:after="0" w:line="240" w:lineRule="auto"/>
                    <w:jc w:val="both"/>
                    <w:rPr>
                      <w:color w:val="000000"/>
                    </w:rPr>
                  </w:pPr>
                </w:p>
              </w:tc>
            </w:tr>
            <w:tr w:rsidR="00E602D9" w:rsidTr="004C6025">
              <w:trPr>
                <w:trHeight w:val="291"/>
                <w:jc w:val="center"/>
              </w:trPr>
              <w:tc>
                <w:tcPr>
                  <w:tcW w:w="5290" w:type="dxa"/>
                  <w:vMerge/>
                  <w:tcBorders>
                    <w:left w:val="single" w:sz="6" w:space="0" w:color="auto"/>
                    <w:right w:val="single" w:sz="6" w:space="0" w:color="auto"/>
                  </w:tcBorders>
                  <w:shd w:val="clear" w:color="auto" w:fill="FFFFFF" w:themeFill="background1"/>
                </w:tcPr>
                <w:p w:rsidR="00E602D9" w:rsidRPr="004C6025" w:rsidRDefault="00E602D9" w:rsidP="004C6025">
                  <w:pPr>
                    <w:pStyle w:val="paragraph"/>
                    <w:numPr>
                      <w:ilvl w:val="0"/>
                      <w:numId w:val="5"/>
                    </w:numPr>
                    <w:shd w:val="clear" w:color="auto" w:fill="FFFFFF" w:themeFill="background1"/>
                    <w:spacing w:before="0" w:beforeAutospacing="0" w:after="0" w:afterAutospacing="0"/>
                    <w:jc w:val="both"/>
                    <w:textAlignment w:val="baseline"/>
                    <w:rPr>
                      <w:rFonts w:ascii="Arial" w:hAnsi="Arial" w:cs="Arial"/>
                      <w:color w:val="000000"/>
                      <w:sz w:val="22"/>
                      <w:szCs w:val="22"/>
                    </w:rPr>
                  </w:pPr>
                </w:p>
              </w:tc>
              <w:tc>
                <w:tcPr>
                  <w:tcW w:w="3840" w:type="dxa"/>
                  <w:tcBorders>
                    <w:top w:val="nil"/>
                    <w:left w:val="nil"/>
                    <w:bottom w:val="nil"/>
                    <w:right w:val="single" w:sz="6" w:space="0" w:color="auto"/>
                  </w:tcBorders>
                  <w:shd w:val="clear" w:color="auto" w:fill="FFFFFF" w:themeFill="background1"/>
                </w:tcPr>
                <w:p w:rsidR="00E602D9" w:rsidRPr="004C6025" w:rsidRDefault="00E602D9" w:rsidP="004C6025">
                  <w:pPr>
                    <w:pStyle w:val="paragraph"/>
                    <w:shd w:val="clear" w:color="auto" w:fill="FFFFFF" w:themeFill="background1"/>
                    <w:spacing w:before="0" w:beforeAutospacing="0" w:after="0" w:afterAutospacing="0"/>
                    <w:ind w:left="360"/>
                    <w:jc w:val="both"/>
                    <w:textAlignment w:val="baseline"/>
                    <w:rPr>
                      <w:color w:val="000000"/>
                    </w:rPr>
                  </w:pPr>
                </w:p>
              </w:tc>
            </w:tr>
            <w:tr w:rsidR="00E602D9" w:rsidTr="004C6025">
              <w:trPr>
                <w:trHeight w:val="515"/>
                <w:jc w:val="center"/>
              </w:trPr>
              <w:tc>
                <w:tcPr>
                  <w:tcW w:w="5290" w:type="dxa"/>
                  <w:vMerge/>
                  <w:tcBorders>
                    <w:left w:val="single" w:sz="6" w:space="0" w:color="auto"/>
                    <w:right w:val="single" w:sz="6" w:space="0" w:color="auto"/>
                  </w:tcBorders>
                  <w:shd w:val="clear" w:color="auto" w:fill="FFFFFF" w:themeFill="background1"/>
                </w:tcPr>
                <w:p w:rsidR="00E602D9" w:rsidRPr="004C6025" w:rsidRDefault="00E602D9" w:rsidP="004C6025">
                  <w:pPr>
                    <w:pStyle w:val="paragraph"/>
                    <w:numPr>
                      <w:ilvl w:val="0"/>
                      <w:numId w:val="5"/>
                    </w:numPr>
                    <w:shd w:val="clear" w:color="auto" w:fill="FFFFFF" w:themeFill="background1"/>
                    <w:spacing w:before="0" w:beforeAutospacing="0" w:after="0" w:afterAutospacing="0"/>
                    <w:jc w:val="both"/>
                    <w:textAlignment w:val="baseline"/>
                    <w:rPr>
                      <w:rFonts w:ascii="Arial" w:hAnsi="Arial" w:cs="Arial"/>
                      <w:color w:val="000000"/>
                      <w:sz w:val="22"/>
                      <w:szCs w:val="22"/>
                    </w:rPr>
                  </w:pPr>
                </w:p>
              </w:tc>
              <w:tc>
                <w:tcPr>
                  <w:tcW w:w="3840" w:type="dxa"/>
                  <w:tcBorders>
                    <w:top w:val="nil"/>
                    <w:left w:val="nil"/>
                    <w:bottom w:val="nil"/>
                    <w:right w:val="single" w:sz="6" w:space="0" w:color="auto"/>
                  </w:tcBorders>
                  <w:shd w:val="clear" w:color="auto" w:fill="FFFFFF" w:themeFill="background1"/>
                </w:tcPr>
                <w:p w:rsidR="00E602D9" w:rsidRPr="004C6025" w:rsidRDefault="00E602D9" w:rsidP="004C6025">
                  <w:pPr>
                    <w:pStyle w:val="paragraph"/>
                    <w:shd w:val="clear" w:color="auto" w:fill="FFFFFF" w:themeFill="background1"/>
                    <w:spacing w:before="0" w:beforeAutospacing="0" w:after="0" w:afterAutospacing="0"/>
                    <w:ind w:left="360"/>
                    <w:jc w:val="both"/>
                    <w:textAlignment w:val="baseline"/>
                    <w:rPr>
                      <w:color w:val="000000"/>
                    </w:rPr>
                  </w:pPr>
                </w:p>
              </w:tc>
            </w:tr>
            <w:tr w:rsidR="00E602D9" w:rsidTr="004C6025">
              <w:trPr>
                <w:trHeight w:val="1420"/>
                <w:jc w:val="center"/>
              </w:trPr>
              <w:tc>
                <w:tcPr>
                  <w:tcW w:w="5290" w:type="dxa"/>
                  <w:vMerge/>
                  <w:tcBorders>
                    <w:left w:val="single" w:sz="6" w:space="0" w:color="auto"/>
                    <w:bottom w:val="single" w:sz="6" w:space="0" w:color="auto"/>
                    <w:right w:val="single" w:sz="6" w:space="0" w:color="auto"/>
                  </w:tcBorders>
                  <w:shd w:val="clear" w:color="auto" w:fill="FFFFFF" w:themeFill="background1"/>
                </w:tcPr>
                <w:p w:rsidR="00E602D9" w:rsidRPr="004C6025" w:rsidRDefault="00E602D9" w:rsidP="004C6025">
                  <w:pPr>
                    <w:pStyle w:val="paragraph"/>
                    <w:numPr>
                      <w:ilvl w:val="0"/>
                      <w:numId w:val="5"/>
                    </w:numPr>
                    <w:shd w:val="clear" w:color="auto" w:fill="FFFFFF" w:themeFill="background1"/>
                    <w:spacing w:before="0" w:beforeAutospacing="0" w:after="0" w:afterAutospacing="0"/>
                    <w:jc w:val="both"/>
                    <w:textAlignment w:val="baseline"/>
                    <w:rPr>
                      <w:rFonts w:ascii="Arial" w:hAnsi="Arial" w:cs="Arial"/>
                      <w:color w:val="000000"/>
                      <w:sz w:val="22"/>
                      <w:szCs w:val="22"/>
                    </w:rPr>
                  </w:pPr>
                </w:p>
              </w:tc>
              <w:tc>
                <w:tcPr>
                  <w:tcW w:w="3840" w:type="dxa"/>
                  <w:tcBorders>
                    <w:top w:val="nil"/>
                    <w:left w:val="nil"/>
                    <w:bottom w:val="single" w:sz="6" w:space="0" w:color="auto"/>
                    <w:right w:val="single" w:sz="6" w:space="0" w:color="auto"/>
                  </w:tcBorders>
                  <w:shd w:val="clear" w:color="auto" w:fill="FFFFFF" w:themeFill="background1"/>
                </w:tcPr>
                <w:p w:rsidR="00E602D9" w:rsidRPr="004C6025" w:rsidRDefault="00E602D9" w:rsidP="004C6025">
                  <w:pPr>
                    <w:pStyle w:val="paragraph"/>
                    <w:shd w:val="clear" w:color="auto" w:fill="FFFFFF" w:themeFill="background1"/>
                    <w:spacing w:before="0" w:beforeAutospacing="0" w:after="0" w:afterAutospacing="0"/>
                    <w:ind w:left="360"/>
                    <w:jc w:val="both"/>
                    <w:textAlignment w:val="baseline"/>
                    <w:rPr>
                      <w:color w:val="000000"/>
                    </w:rPr>
                  </w:pPr>
                </w:p>
              </w:tc>
            </w:tr>
          </w:tbl>
          <w:p w:rsidR="00E602D9" w:rsidRDefault="00E602D9" w:rsidP="004C6025">
            <w:pPr>
              <w:pStyle w:val="paragraph"/>
              <w:shd w:val="clear" w:color="auto" w:fill="FFFFFF" w:themeFill="background1"/>
              <w:spacing w:before="0" w:beforeAutospacing="0" w:after="0" w:afterAutospacing="0"/>
              <w:jc w:val="both"/>
              <w:textAlignment w:val="baseline"/>
              <w:rPr>
                <w:rFonts w:ascii="Segoe UI" w:hAnsi="Segoe UI" w:cs="Segoe UI"/>
                <w:sz w:val="18"/>
                <w:szCs w:val="18"/>
              </w:rPr>
            </w:pPr>
          </w:p>
          <w:p w:rsidR="00E602D9" w:rsidRDefault="00E602D9">
            <w:pPr>
              <w:spacing w:after="0" w:line="240" w:lineRule="auto"/>
              <w:jc w:val="both"/>
              <w:rPr>
                <w:rFonts w:ascii="Arial" w:hAnsi="Arial" w:cs="Arial"/>
                <w:color w:val="FF0000"/>
              </w:rPr>
            </w:pPr>
          </w:p>
        </w:tc>
      </w:tr>
    </w:tbl>
    <w:p w:rsidR="00E602D9" w:rsidRDefault="00E602D9">
      <w:pPr>
        <w:jc w:val="both"/>
        <w:rPr>
          <w:rFonts w:ascii="Arial" w:hAnsi="Arial" w:cs="Arial"/>
          <w:b/>
        </w:rPr>
        <w:sectPr w:rsidR="00E602D9">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E602D9">
        <w:tc>
          <w:tcPr>
            <w:tcW w:w="10206" w:type="dxa"/>
            <w:shd w:val="clear" w:color="auto" w:fill="002060"/>
          </w:tcPr>
          <w:p w:rsidR="00E602D9" w:rsidRDefault="00391A14">
            <w:pPr>
              <w:spacing w:after="0" w:line="240" w:lineRule="auto"/>
              <w:jc w:val="both"/>
              <w:rPr>
                <w:rFonts w:ascii="Arial" w:hAnsi="Arial" w:cs="Arial"/>
                <w:b/>
              </w:rPr>
            </w:pPr>
            <w:r>
              <w:rPr>
                <w:rFonts w:ascii="Arial" w:hAnsi="Arial" w:cs="Arial"/>
                <w:b/>
              </w:rPr>
              <w:lastRenderedPageBreak/>
              <w:t xml:space="preserve">ORGANISATIONAL CHART </w:t>
            </w:r>
          </w:p>
        </w:tc>
      </w:tr>
      <w:tr w:rsidR="00E602D9" w:rsidTr="00642EA2">
        <w:trPr>
          <w:trHeight w:val="7547"/>
        </w:trPr>
        <w:tc>
          <w:tcPr>
            <w:tcW w:w="10206" w:type="dxa"/>
            <w:tcBorders>
              <w:bottom w:val="single" w:sz="4" w:space="0" w:color="auto"/>
            </w:tcBorders>
          </w:tcPr>
          <w:p w:rsidR="00E602D9" w:rsidRDefault="00642EA2" w:rsidP="00642EA2">
            <w:pPr>
              <w:spacing w:after="0" w:line="240" w:lineRule="auto"/>
              <w:jc w:val="center"/>
              <w:rPr>
                <w:rFonts w:ascii="Arial" w:hAnsi="Arial" w:cs="Arial"/>
              </w:rPr>
            </w:pPr>
            <w:r>
              <w:rPr>
                <w:rFonts w:ascii="Arial" w:hAnsi="Arial" w:cs="Arial"/>
                <w:noProof/>
              </w:rPr>
              <w:drawing>
                <wp:inline distT="0" distB="0" distL="0" distR="0" wp14:anchorId="09AFEE8E">
                  <wp:extent cx="3327430" cy="470916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5854" cy="4749388"/>
                          </a:xfrm>
                          <a:prstGeom prst="rect">
                            <a:avLst/>
                          </a:prstGeom>
                          <a:noFill/>
                        </pic:spPr>
                      </pic:pic>
                    </a:graphicData>
                  </a:graphic>
                </wp:inline>
              </w:drawing>
            </w:r>
          </w:p>
        </w:tc>
      </w:tr>
      <w:tr w:rsidR="00E602D9">
        <w:tc>
          <w:tcPr>
            <w:tcW w:w="10206" w:type="dxa"/>
            <w:tcBorders>
              <w:bottom w:val="single" w:sz="4" w:space="0" w:color="auto"/>
            </w:tcBorders>
            <w:shd w:val="clear" w:color="auto" w:fill="FFFFFF" w:themeFill="background1"/>
          </w:tcPr>
          <w:p w:rsidR="00E602D9" w:rsidRDefault="00E602D9">
            <w:pPr>
              <w:spacing w:after="0" w:line="240" w:lineRule="auto"/>
              <w:jc w:val="both"/>
              <w:rPr>
                <w:rFonts w:ascii="Arial" w:hAnsi="Arial" w:cs="Arial"/>
                <w:b/>
                <w:color w:val="FF0000"/>
              </w:rPr>
            </w:pPr>
          </w:p>
        </w:tc>
      </w:tr>
      <w:tr w:rsidR="00E602D9">
        <w:tc>
          <w:tcPr>
            <w:tcW w:w="10206" w:type="dxa"/>
            <w:shd w:val="clear" w:color="auto" w:fill="002060"/>
          </w:tcPr>
          <w:p w:rsidR="00E602D9" w:rsidRDefault="00391A14">
            <w:pPr>
              <w:spacing w:after="0" w:line="240" w:lineRule="auto"/>
              <w:jc w:val="both"/>
              <w:rPr>
                <w:rFonts w:ascii="Arial" w:hAnsi="Arial" w:cs="Arial"/>
                <w:b/>
              </w:rPr>
            </w:pPr>
            <w:r>
              <w:rPr>
                <w:rFonts w:ascii="Arial" w:hAnsi="Arial" w:cs="Arial"/>
                <w:b/>
                <w:color w:val="FFFFFF" w:themeColor="background1"/>
              </w:rPr>
              <w:t xml:space="preserve">FREEDOM TO ACT </w:t>
            </w:r>
          </w:p>
        </w:tc>
      </w:tr>
      <w:tr w:rsidR="00E602D9">
        <w:tc>
          <w:tcPr>
            <w:tcW w:w="10206" w:type="dxa"/>
            <w:shd w:val="clear" w:color="auto" w:fill="FFFFFF" w:themeFill="background1"/>
          </w:tcPr>
          <w:p w:rsidR="00E602D9" w:rsidRDefault="00E602D9" w:rsidP="009A7E1D">
            <w:pPr>
              <w:spacing w:after="0" w:line="240" w:lineRule="auto"/>
              <w:rPr>
                <w:rFonts w:ascii="Arial" w:hAnsi="Arial" w:cs="Arial"/>
                <w:color w:val="FF0000"/>
              </w:rPr>
            </w:pPr>
          </w:p>
          <w:p w:rsidR="009A7E1D" w:rsidRPr="00C6175C" w:rsidRDefault="00C6175C" w:rsidP="00C6175C">
            <w:pPr>
              <w:spacing w:after="0" w:line="240" w:lineRule="auto"/>
              <w:jc w:val="both"/>
              <w:rPr>
                <w:rFonts w:ascii="Arial" w:hAnsi="Arial" w:cs="Arial"/>
              </w:rPr>
            </w:pPr>
            <w:r>
              <w:rPr>
                <w:rFonts w:ascii="Arial" w:hAnsi="Arial" w:cs="Arial"/>
              </w:rPr>
              <w:t>The post holder will be required to adhere to the organisation’s standard of customer care.  The post holder will persuade project boards and staff of the importance of the business plan/project, negotiate with other agencies to achieve project delivery and ensure agreed targets are met.  Communicate through the organisation of working group, focus groups</w:t>
            </w:r>
            <w:r w:rsidR="00315FFA">
              <w:rPr>
                <w:rFonts w:ascii="Arial" w:hAnsi="Arial" w:cs="Arial"/>
              </w:rPr>
              <w:t>, marketing campaigns</w:t>
            </w:r>
            <w:r>
              <w:rPr>
                <w:rFonts w:ascii="Arial" w:hAnsi="Arial" w:cs="Arial"/>
              </w:rPr>
              <w:t xml:space="preserve"> and other methods as appropriate. </w:t>
            </w:r>
          </w:p>
          <w:p w:rsidR="009A7E1D" w:rsidRDefault="009A7E1D" w:rsidP="009A7E1D">
            <w:pPr>
              <w:spacing w:after="0" w:line="240" w:lineRule="auto"/>
              <w:rPr>
                <w:rFonts w:ascii="Arial" w:hAnsi="Arial" w:cs="Arial"/>
                <w:color w:val="FF0000"/>
              </w:rPr>
            </w:pPr>
          </w:p>
          <w:p w:rsidR="009A7E1D" w:rsidRDefault="009A7E1D" w:rsidP="009A7E1D">
            <w:pPr>
              <w:spacing w:after="0" w:line="240" w:lineRule="auto"/>
              <w:rPr>
                <w:rFonts w:ascii="Arial" w:hAnsi="Arial" w:cs="Arial"/>
                <w:color w:val="FF0000"/>
              </w:rPr>
            </w:pPr>
          </w:p>
          <w:p w:rsidR="009A7E1D" w:rsidRDefault="009A7E1D" w:rsidP="009A7E1D">
            <w:pPr>
              <w:spacing w:after="0" w:line="240" w:lineRule="auto"/>
              <w:rPr>
                <w:rFonts w:ascii="Arial" w:hAnsi="Arial" w:cs="Arial"/>
                <w:color w:val="FF0000"/>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t xml:space="preserve">COMMUNICATION/RELATIONSHIP SKILLS </w:t>
            </w:r>
          </w:p>
        </w:tc>
      </w:tr>
      <w:tr w:rsidR="00E602D9">
        <w:tc>
          <w:tcPr>
            <w:tcW w:w="10206" w:type="dxa"/>
            <w:tcBorders>
              <w:bottom w:val="single" w:sz="4" w:space="0" w:color="auto"/>
            </w:tcBorders>
          </w:tcPr>
          <w:p w:rsidR="009A7E1D" w:rsidRDefault="00C6175C" w:rsidP="009A7E1D">
            <w:pPr>
              <w:spacing w:before="200" w:after="0" w:line="240" w:lineRule="auto"/>
              <w:jc w:val="both"/>
              <w:rPr>
                <w:rFonts w:ascii="Arial" w:hAnsi="Arial" w:cs="Arial"/>
              </w:rPr>
            </w:pPr>
            <w:r>
              <w:rPr>
                <w:rFonts w:ascii="Arial" w:hAnsi="Arial" w:cs="Arial"/>
              </w:rPr>
              <w:t>The post holder will be required to make formal presentations to large groups regarding the project/area of the business, acting as the central point of contact.</w:t>
            </w:r>
          </w:p>
          <w:p w:rsidR="00C6175C" w:rsidRDefault="00C6175C" w:rsidP="009A7E1D">
            <w:pPr>
              <w:spacing w:before="200" w:after="0" w:line="240" w:lineRule="auto"/>
              <w:jc w:val="both"/>
              <w:rPr>
                <w:rFonts w:ascii="Arial" w:hAnsi="Arial" w:cs="Arial"/>
              </w:rPr>
            </w:pPr>
            <w:r>
              <w:rPr>
                <w:rFonts w:ascii="Arial" w:hAnsi="Arial" w:cs="Arial"/>
              </w:rPr>
              <w:t>The post holder will be expected to behave in accordance with the Trust’s values of demonstrating compassion, striving for excellence, respecting diversity, acting with integrity and o listen and support others.</w:t>
            </w:r>
          </w:p>
          <w:p w:rsidR="00C6175C" w:rsidRDefault="00C6175C" w:rsidP="009A7E1D">
            <w:pPr>
              <w:spacing w:before="200" w:after="0" w:line="240" w:lineRule="auto"/>
              <w:jc w:val="both"/>
              <w:rPr>
                <w:rFonts w:ascii="Arial" w:hAnsi="Arial" w:cs="Arial"/>
              </w:rPr>
            </w:pPr>
            <w:r>
              <w:rPr>
                <w:rFonts w:ascii="Arial" w:hAnsi="Arial" w:cs="Arial"/>
              </w:rPr>
              <w:t>To work closely with the Living with and Beyond Cancer team to ensure the smooth running of the support groups, cancer information events and other wellbeing events taking place in the centre, including assisting with planning, organisation and assignment of volunteers.</w:t>
            </w:r>
          </w:p>
          <w:p w:rsidR="009A7E1D" w:rsidRDefault="009A7E1D" w:rsidP="009A7E1D">
            <w:pPr>
              <w:spacing w:before="200" w:after="0" w:line="240" w:lineRule="auto"/>
              <w:jc w:val="both"/>
              <w:rPr>
                <w:rFonts w:ascii="Arial" w:hAnsi="Arial" w:cs="Arial"/>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t>ANALYTICAL/JUDGEMENTAL SKILLS</w:t>
            </w:r>
          </w:p>
        </w:tc>
      </w:tr>
      <w:tr w:rsidR="00E602D9">
        <w:tc>
          <w:tcPr>
            <w:tcW w:w="10206" w:type="dxa"/>
            <w:tcBorders>
              <w:bottom w:val="single" w:sz="4" w:space="0" w:color="auto"/>
            </w:tcBorders>
          </w:tcPr>
          <w:p w:rsidR="00E602D9" w:rsidRDefault="00E602D9">
            <w:pPr>
              <w:spacing w:after="0" w:line="240" w:lineRule="auto"/>
              <w:rPr>
                <w:rFonts w:ascii="Arial" w:eastAsia="Times New Roman" w:hAnsi="Arial" w:cs="Arial"/>
                <w:lang w:eastAsia="en-GB"/>
              </w:rPr>
            </w:pPr>
          </w:p>
          <w:p w:rsidR="00E602D9" w:rsidRDefault="00C6175C" w:rsidP="008247BB">
            <w:pPr>
              <w:spacing w:after="0" w:line="240" w:lineRule="auto"/>
              <w:jc w:val="both"/>
              <w:rPr>
                <w:rFonts w:ascii="Arial" w:eastAsia="Times New Roman" w:hAnsi="Arial"/>
              </w:rPr>
            </w:pPr>
            <w:r>
              <w:rPr>
                <w:rFonts w:ascii="Arial" w:eastAsia="Times New Roman" w:hAnsi="Arial"/>
              </w:rPr>
              <w:lastRenderedPageBreak/>
              <w:t xml:space="preserve">The post holder will manage and prioritise all </w:t>
            </w:r>
            <w:r w:rsidR="008643BC">
              <w:rPr>
                <w:rFonts w:ascii="Arial" w:eastAsia="Times New Roman" w:hAnsi="Arial"/>
              </w:rPr>
              <w:t>incoming</w:t>
            </w:r>
            <w:r>
              <w:rPr>
                <w:rFonts w:ascii="Arial" w:eastAsia="Times New Roman" w:hAnsi="Arial"/>
              </w:rPr>
              <w:t xml:space="preserve"> and o</w:t>
            </w:r>
            <w:r w:rsidR="008247BB">
              <w:rPr>
                <w:rFonts w:ascii="Arial" w:eastAsia="Times New Roman" w:hAnsi="Arial"/>
              </w:rPr>
              <w:t>utgoing communications, initiating responses where appropriate, demonstrating at all times a high level of discretion and confidentiality while ensuring responses to deadlines and targets are met.</w:t>
            </w:r>
          </w:p>
          <w:p w:rsidR="008247BB" w:rsidRDefault="008247BB" w:rsidP="008247BB">
            <w:pPr>
              <w:spacing w:after="0" w:line="240" w:lineRule="auto"/>
              <w:jc w:val="both"/>
              <w:rPr>
                <w:rFonts w:ascii="Arial" w:eastAsia="Times New Roman" w:hAnsi="Arial"/>
              </w:rPr>
            </w:pPr>
          </w:p>
          <w:p w:rsidR="008247BB" w:rsidRDefault="008247BB" w:rsidP="008247BB">
            <w:pPr>
              <w:spacing w:after="0" w:line="240" w:lineRule="auto"/>
              <w:jc w:val="both"/>
              <w:rPr>
                <w:rFonts w:ascii="Arial" w:eastAsia="Times New Roman" w:hAnsi="Arial"/>
              </w:rPr>
            </w:pPr>
            <w:r>
              <w:rPr>
                <w:rFonts w:ascii="Arial" w:eastAsia="Times New Roman" w:hAnsi="Arial"/>
              </w:rPr>
              <w:t>In the absence of the line manager, the post holder will also be required to make rapid and accurate assessments of urgent/delicate situations that can be addressed by appropriate colleagues within the Trust in order to meet deadlines, provide solutions and minimise disruptions.</w:t>
            </w:r>
          </w:p>
          <w:p w:rsidR="008247BB" w:rsidRDefault="008247BB" w:rsidP="008247BB">
            <w:pPr>
              <w:spacing w:after="0" w:line="240" w:lineRule="auto"/>
              <w:jc w:val="both"/>
              <w:rPr>
                <w:rFonts w:ascii="Arial" w:eastAsia="Times New Roman" w:hAnsi="Arial"/>
              </w:rPr>
            </w:pPr>
          </w:p>
          <w:p w:rsidR="008247BB" w:rsidRDefault="008247BB" w:rsidP="008247BB">
            <w:pPr>
              <w:spacing w:after="0" w:line="240" w:lineRule="auto"/>
              <w:jc w:val="both"/>
              <w:rPr>
                <w:rFonts w:ascii="Arial" w:eastAsia="Times New Roman" w:hAnsi="Arial"/>
              </w:rPr>
            </w:pPr>
            <w:r>
              <w:rPr>
                <w:rFonts w:ascii="Arial" w:eastAsia="Times New Roman" w:hAnsi="Arial"/>
              </w:rPr>
              <w:t>To use patient feedback and consider suggestions made to develop and improve the service</w:t>
            </w:r>
            <w:r w:rsidR="00315FFA">
              <w:rPr>
                <w:rFonts w:ascii="Arial" w:eastAsia="Times New Roman" w:hAnsi="Arial"/>
              </w:rPr>
              <w:t>.</w:t>
            </w:r>
          </w:p>
          <w:p w:rsidR="0071534B" w:rsidRDefault="0071534B" w:rsidP="008247BB">
            <w:pPr>
              <w:spacing w:after="0" w:line="240" w:lineRule="auto"/>
              <w:jc w:val="both"/>
              <w:rPr>
                <w:rFonts w:ascii="Arial" w:eastAsia="Times New Roman" w:hAnsi="Arial"/>
              </w:rPr>
            </w:pPr>
          </w:p>
          <w:p w:rsidR="00E602D9" w:rsidRDefault="0071534B">
            <w:pPr>
              <w:spacing w:after="0" w:line="240" w:lineRule="auto"/>
              <w:jc w:val="both"/>
              <w:rPr>
                <w:rFonts w:ascii="Arial" w:hAnsi="Arial" w:cs="Arial"/>
                <w:color w:val="FF0000"/>
              </w:rPr>
            </w:pPr>
            <w:r>
              <w:rPr>
                <w:rFonts w:ascii="Arial" w:eastAsia="Times New Roman" w:hAnsi="Arial"/>
              </w:rPr>
              <w:t>The post holder will act as the specialist for their own business area, and will lead the management of the unit.  The post holder will be guided by broad occupational policies.</w:t>
            </w:r>
          </w:p>
          <w:p w:rsidR="00E602D9" w:rsidRDefault="00E602D9">
            <w:pPr>
              <w:spacing w:after="0" w:line="240" w:lineRule="auto"/>
              <w:jc w:val="both"/>
              <w:rPr>
                <w:rFonts w:ascii="Arial" w:hAnsi="Arial" w:cs="Arial"/>
                <w:color w:val="FF0000"/>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lastRenderedPageBreak/>
              <w:t>PLANNING/ORGANISATIONAL SKILLS</w:t>
            </w:r>
          </w:p>
        </w:tc>
      </w:tr>
      <w:tr w:rsidR="00E602D9">
        <w:tc>
          <w:tcPr>
            <w:tcW w:w="10206" w:type="dxa"/>
            <w:tcBorders>
              <w:bottom w:val="single" w:sz="4" w:space="0" w:color="auto"/>
            </w:tcBorders>
          </w:tcPr>
          <w:p w:rsidR="00E602D9" w:rsidRDefault="00E602D9">
            <w:pPr>
              <w:spacing w:after="0" w:line="240" w:lineRule="auto"/>
              <w:rPr>
                <w:rFonts w:ascii="Arial" w:eastAsia="Times New Roman" w:hAnsi="Arial" w:cs="Times New Roman"/>
              </w:rPr>
            </w:pPr>
          </w:p>
          <w:p w:rsidR="00E602D9" w:rsidRPr="008247BB" w:rsidRDefault="008247BB" w:rsidP="009A7E1D">
            <w:pPr>
              <w:spacing w:after="0" w:line="240" w:lineRule="auto"/>
              <w:rPr>
                <w:rFonts w:ascii="Arial" w:hAnsi="Arial" w:cs="Arial"/>
              </w:rPr>
            </w:pPr>
            <w:r w:rsidRPr="008247BB">
              <w:rPr>
                <w:rFonts w:ascii="Arial" w:hAnsi="Arial" w:cs="Arial"/>
              </w:rPr>
              <w:t>Manage a broad range of complex activities and/or projects/business plans to ensure delivery which will sometimes require the adjustments of plans to meet targets</w:t>
            </w:r>
          </w:p>
          <w:p w:rsidR="008247BB" w:rsidRPr="008247BB" w:rsidRDefault="008247BB" w:rsidP="009A7E1D">
            <w:pPr>
              <w:spacing w:after="0" w:line="240" w:lineRule="auto"/>
              <w:rPr>
                <w:rFonts w:ascii="Arial" w:hAnsi="Arial" w:cs="Arial"/>
              </w:rPr>
            </w:pPr>
          </w:p>
          <w:p w:rsidR="008247BB" w:rsidRPr="008247BB" w:rsidRDefault="008247BB" w:rsidP="009A7E1D">
            <w:pPr>
              <w:spacing w:after="0" w:line="240" w:lineRule="auto"/>
              <w:rPr>
                <w:rFonts w:ascii="Arial" w:hAnsi="Arial" w:cs="Arial"/>
              </w:rPr>
            </w:pPr>
            <w:r w:rsidRPr="008247BB">
              <w:rPr>
                <w:rFonts w:ascii="Arial" w:hAnsi="Arial" w:cs="Arial"/>
              </w:rPr>
              <w:t>The post holder will need to keep monitoring statistics in line with grant funders requirements (</w:t>
            </w:r>
            <w:proofErr w:type="spellStart"/>
            <w:r w:rsidRPr="008247BB">
              <w:rPr>
                <w:rFonts w:ascii="Arial" w:hAnsi="Arial" w:cs="Arial"/>
              </w:rPr>
              <w:t>i.e</w:t>
            </w:r>
            <w:proofErr w:type="spellEnd"/>
            <w:r w:rsidRPr="008247BB">
              <w:rPr>
                <w:rFonts w:ascii="Arial" w:hAnsi="Arial" w:cs="Arial"/>
              </w:rPr>
              <w:t xml:space="preserve"> </w:t>
            </w:r>
            <w:r w:rsidR="004C6025">
              <w:rPr>
                <w:rFonts w:ascii="Arial" w:hAnsi="Arial" w:cs="Arial"/>
              </w:rPr>
              <w:t>Royal Devon Hospital Charity</w:t>
            </w:r>
            <w:r w:rsidRPr="008247BB">
              <w:rPr>
                <w:rFonts w:ascii="Arial" w:hAnsi="Arial" w:cs="Arial"/>
              </w:rPr>
              <w:t>)</w:t>
            </w:r>
            <w:r>
              <w:rPr>
                <w:rFonts w:ascii="Arial" w:hAnsi="Arial" w:cs="Arial"/>
              </w:rPr>
              <w:t>.</w:t>
            </w:r>
          </w:p>
          <w:p w:rsidR="009A7E1D" w:rsidRDefault="009A7E1D" w:rsidP="009A7E1D">
            <w:pPr>
              <w:spacing w:after="0" w:line="240" w:lineRule="auto"/>
              <w:rPr>
                <w:rFonts w:ascii="Arial" w:hAnsi="Arial" w:cs="Arial"/>
                <w:color w:val="FF0000"/>
              </w:rPr>
            </w:pPr>
          </w:p>
          <w:p w:rsidR="009A7E1D" w:rsidRDefault="009A7E1D" w:rsidP="009A7E1D">
            <w:pPr>
              <w:spacing w:after="0" w:line="240" w:lineRule="auto"/>
              <w:rPr>
                <w:rFonts w:ascii="Arial" w:hAnsi="Arial" w:cs="Arial"/>
                <w:color w:val="FF0000"/>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t xml:space="preserve">PATIENT/CLIENT CARE </w:t>
            </w:r>
          </w:p>
        </w:tc>
      </w:tr>
      <w:tr w:rsidR="00E602D9">
        <w:tc>
          <w:tcPr>
            <w:tcW w:w="10206" w:type="dxa"/>
            <w:tcBorders>
              <w:bottom w:val="single" w:sz="4" w:space="0" w:color="auto"/>
            </w:tcBorders>
          </w:tcPr>
          <w:p w:rsidR="00E602D9" w:rsidRDefault="00E602D9">
            <w:pPr>
              <w:spacing w:after="0" w:line="240" w:lineRule="auto"/>
              <w:rPr>
                <w:rFonts w:ascii="Arial" w:eastAsia="Times New Roman" w:hAnsi="Arial" w:cs="Arial"/>
              </w:rPr>
            </w:pPr>
          </w:p>
          <w:p w:rsidR="00E602D9" w:rsidRDefault="00E602D9">
            <w:pPr>
              <w:spacing w:after="0" w:line="240" w:lineRule="auto"/>
              <w:jc w:val="both"/>
              <w:rPr>
                <w:rFonts w:ascii="Arial" w:hAnsi="Arial" w:cs="Arial"/>
              </w:rPr>
            </w:pPr>
          </w:p>
          <w:p w:rsidR="009A7E1D" w:rsidRDefault="008247BB">
            <w:pPr>
              <w:spacing w:after="0" w:line="240" w:lineRule="auto"/>
              <w:jc w:val="both"/>
              <w:rPr>
                <w:rFonts w:ascii="Arial" w:hAnsi="Arial" w:cs="Arial"/>
              </w:rPr>
            </w:pPr>
            <w:r>
              <w:rPr>
                <w:rFonts w:ascii="Arial" w:hAnsi="Arial" w:cs="Arial"/>
              </w:rPr>
              <w:t xml:space="preserve">Responsibility for patients and client care within the </w:t>
            </w:r>
            <w:r w:rsidR="004C6025">
              <w:rPr>
                <w:rFonts w:ascii="Arial" w:hAnsi="Arial" w:cs="Arial"/>
              </w:rPr>
              <w:t>Fern Centre</w:t>
            </w:r>
            <w:r>
              <w:rPr>
                <w:rFonts w:ascii="Arial" w:hAnsi="Arial" w:cs="Arial"/>
              </w:rPr>
              <w:t>.</w:t>
            </w:r>
          </w:p>
          <w:p w:rsidR="008247BB" w:rsidRDefault="008247BB">
            <w:pPr>
              <w:spacing w:after="0" w:line="240" w:lineRule="auto"/>
              <w:jc w:val="both"/>
              <w:rPr>
                <w:rFonts w:ascii="Arial" w:hAnsi="Arial" w:cs="Arial"/>
              </w:rPr>
            </w:pPr>
          </w:p>
          <w:p w:rsidR="008247BB" w:rsidRDefault="008247BB">
            <w:pPr>
              <w:spacing w:after="0" w:line="240" w:lineRule="auto"/>
              <w:jc w:val="both"/>
              <w:rPr>
                <w:rFonts w:ascii="Arial" w:hAnsi="Arial" w:cs="Arial"/>
              </w:rPr>
            </w:pPr>
            <w:r>
              <w:rPr>
                <w:rFonts w:ascii="Arial" w:hAnsi="Arial" w:cs="Arial"/>
              </w:rPr>
              <w:t>Part of and makes formal presentations.</w:t>
            </w:r>
          </w:p>
          <w:p w:rsidR="008247BB" w:rsidRDefault="008247BB">
            <w:pPr>
              <w:spacing w:after="0" w:line="240" w:lineRule="auto"/>
              <w:jc w:val="both"/>
              <w:rPr>
                <w:rFonts w:ascii="Arial" w:hAnsi="Arial" w:cs="Arial"/>
              </w:rPr>
            </w:pPr>
          </w:p>
          <w:p w:rsidR="009A7E1D" w:rsidRDefault="008247BB">
            <w:pPr>
              <w:spacing w:after="0" w:line="240" w:lineRule="auto"/>
              <w:jc w:val="both"/>
              <w:rPr>
                <w:rFonts w:ascii="Arial" w:hAnsi="Arial" w:cs="Arial"/>
              </w:rPr>
            </w:pPr>
            <w:r>
              <w:rPr>
                <w:rFonts w:ascii="Arial" w:hAnsi="Arial" w:cs="Arial"/>
              </w:rPr>
              <w:t>The post holder is required to put the patient, as the first priority, at the centre of all activities</w:t>
            </w:r>
          </w:p>
          <w:p w:rsidR="009A7E1D" w:rsidRDefault="009A7E1D">
            <w:pPr>
              <w:spacing w:after="0" w:line="240" w:lineRule="auto"/>
              <w:jc w:val="both"/>
              <w:rPr>
                <w:rFonts w:ascii="Arial" w:hAnsi="Arial" w:cs="Arial"/>
              </w:rPr>
            </w:pPr>
          </w:p>
          <w:p w:rsidR="009A7E1D" w:rsidRDefault="009A7E1D">
            <w:pPr>
              <w:spacing w:after="0" w:line="240" w:lineRule="auto"/>
              <w:jc w:val="both"/>
              <w:rPr>
                <w:rFonts w:ascii="Arial" w:hAnsi="Arial" w:cs="Arial"/>
              </w:rPr>
            </w:pPr>
          </w:p>
        </w:tc>
      </w:tr>
      <w:tr w:rsidR="00E602D9">
        <w:tc>
          <w:tcPr>
            <w:tcW w:w="10206" w:type="dxa"/>
            <w:tcBorders>
              <w:bottom w:val="single" w:sz="4" w:space="0" w:color="auto"/>
            </w:tcBorders>
          </w:tcPr>
          <w:p w:rsidR="00E602D9" w:rsidRDefault="00E602D9">
            <w:pPr>
              <w:spacing w:after="0" w:line="240" w:lineRule="auto"/>
              <w:jc w:val="both"/>
              <w:rPr>
                <w:rFonts w:ascii="Arial" w:hAnsi="Arial" w:cs="Arial"/>
              </w:rPr>
            </w:pPr>
          </w:p>
          <w:p w:rsidR="00E602D9" w:rsidRDefault="00E602D9">
            <w:pPr>
              <w:spacing w:after="0" w:line="240" w:lineRule="auto"/>
              <w:jc w:val="both"/>
              <w:rPr>
                <w:rFonts w:ascii="Arial" w:hAnsi="Arial" w:cs="Arial"/>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t xml:space="preserve">POLICY/SERVICE DEVELOPMENT </w:t>
            </w:r>
          </w:p>
        </w:tc>
      </w:tr>
      <w:tr w:rsidR="00E602D9">
        <w:tc>
          <w:tcPr>
            <w:tcW w:w="10206" w:type="dxa"/>
            <w:tcBorders>
              <w:bottom w:val="single" w:sz="4" w:space="0" w:color="auto"/>
            </w:tcBorders>
          </w:tcPr>
          <w:p w:rsidR="00E602D9" w:rsidRDefault="00E602D9">
            <w:pPr>
              <w:pStyle w:val="bodytext0"/>
              <w:rPr>
                <w:rFonts w:cs="Arial"/>
                <w:sz w:val="22"/>
                <w:szCs w:val="22"/>
              </w:rPr>
            </w:pPr>
          </w:p>
          <w:p w:rsidR="00E602D9" w:rsidRDefault="00E602D9" w:rsidP="009A7E1D">
            <w:pPr>
              <w:spacing w:after="0" w:line="240" w:lineRule="auto"/>
              <w:jc w:val="both"/>
              <w:rPr>
                <w:rFonts w:ascii="Arial" w:hAnsi="Arial" w:cs="Arial"/>
              </w:rPr>
            </w:pPr>
          </w:p>
          <w:p w:rsidR="009A7E1D" w:rsidRDefault="008247BB" w:rsidP="009A7E1D">
            <w:pPr>
              <w:spacing w:after="0" w:line="240" w:lineRule="auto"/>
              <w:jc w:val="both"/>
              <w:rPr>
                <w:rFonts w:ascii="Arial" w:hAnsi="Arial" w:cs="Arial"/>
              </w:rPr>
            </w:pPr>
            <w:r>
              <w:rPr>
                <w:rFonts w:ascii="Arial" w:hAnsi="Arial" w:cs="Arial"/>
              </w:rPr>
              <w:t>Develops policies and procedures in relation to the directorate/project and oversees their practical implementation.  This includes implementing or proposing changes which may impact beyond their own area of activity</w:t>
            </w:r>
          </w:p>
          <w:p w:rsidR="009A7E1D" w:rsidRDefault="009A7E1D" w:rsidP="009A7E1D">
            <w:pPr>
              <w:spacing w:after="0" w:line="240" w:lineRule="auto"/>
              <w:jc w:val="both"/>
              <w:rPr>
                <w:rFonts w:ascii="Arial" w:hAnsi="Arial" w:cs="Arial"/>
              </w:rPr>
            </w:pPr>
          </w:p>
          <w:p w:rsidR="009A7E1D" w:rsidRDefault="009A7E1D" w:rsidP="009A7E1D">
            <w:pPr>
              <w:spacing w:after="0" w:line="240" w:lineRule="auto"/>
              <w:jc w:val="both"/>
              <w:rPr>
                <w:rFonts w:ascii="Arial" w:hAnsi="Arial" w:cs="Arial"/>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t xml:space="preserve">FINANCIAL/PHYSICAL RESOURCES </w:t>
            </w:r>
          </w:p>
        </w:tc>
      </w:tr>
      <w:tr w:rsidR="00E602D9">
        <w:tc>
          <w:tcPr>
            <w:tcW w:w="10206" w:type="dxa"/>
            <w:tcBorders>
              <w:bottom w:val="single" w:sz="4" w:space="0" w:color="auto"/>
            </w:tcBorders>
          </w:tcPr>
          <w:p w:rsidR="009A7E1D" w:rsidRDefault="00E02884" w:rsidP="009A7E1D">
            <w:pPr>
              <w:spacing w:before="200" w:after="0" w:line="240" w:lineRule="auto"/>
              <w:jc w:val="both"/>
              <w:rPr>
                <w:rFonts w:ascii="Arial" w:hAnsi="Arial" w:cs="Arial"/>
              </w:rPr>
            </w:pPr>
            <w:r>
              <w:rPr>
                <w:rFonts w:ascii="Arial" w:hAnsi="Arial" w:cs="Arial"/>
              </w:rPr>
              <w:t>Responsible for monitoring a delegate budget i.e. authorised signatory f</w:t>
            </w:r>
            <w:r w:rsidR="00CA1F9E">
              <w:rPr>
                <w:rFonts w:ascii="Arial" w:hAnsi="Arial" w:cs="Arial"/>
              </w:rPr>
              <w:t>o</w:t>
            </w:r>
            <w:r>
              <w:rPr>
                <w:rFonts w:ascii="Arial" w:hAnsi="Arial" w:cs="Arial"/>
              </w:rPr>
              <w:t>r travel/project expenses under the supervision of the clinical matron for cancer services.</w:t>
            </w:r>
          </w:p>
          <w:p w:rsidR="009A7E1D" w:rsidRDefault="009A7E1D" w:rsidP="009A7E1D">
            <w:pPr>
              <w:spacing w:before="200" w:after="0" w:line="240" w:lineRule="auto"/>
              <w:jc w:val="both"/>
              <w:rPr>
                <w:rFonts w:ascii="Arial" w:hAnsi="Arial" w:cs="Arial"/>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t xml:space="preserve">HUMAN RESOURCES </w:t>
            </w:r>
          </w:p>
        </w:tc>
      </w:tr>
      <w:tr w:rsidR="00E602D9">
        <w:tc>
          <w:tcPr>
            <w:tcW w:w="10206" w:type="dxa"/>
            <w:tcBorders>
              <w:bottom w:val="single" w:sz="4" w:space="0" w:color="auto"/>
            </w:tcBorders>
          </w:tcPr>
          <w:p w:rsidR="00E602D9" w:rsidRDefault="00E602D9">
            <w:pPr>
              <w:spacing w:after="0" w:line="240" w:lineRule="auto"/>
              <w:rPr>
                <w:rFonts w:ascii="Arial" w:eastAsia="Times New Roman" w:hAnsi="Arial" w:cs="Times New Roman"/>
              </w:rPr>
            </w:pPr>
          </w:p>
          <w:p w:rsidR="00E602D9" w:rsidRDefault="00E02884" w:rsidP="009A7E1D">
            <w:pPr>
              <w:spacing w:after="0" w:line="240" w:lineRule="auto"/>
              <w:jc w:val="both"/>
              <w:rPr>
                <w:rFonts w:ascii="Arial" w:hAnsi="Arial" w:cs="Arial"/>
              </w:rPr>
            </w:pPr>
            <w:r>
              <w:rPr>
                <w:rFonts w:ascii="Arial" w:hAnsi="Arial" w:cs="Arial"/>
              </w:rPr>
              <w:t xml:space="preserve">Demonstrates activities to the new starters, including providing training on the area of work to others, </w:t>
            </w:r>
            <w:r w:rsidR="00093149">
              <w:rPr>
                <w:rFonts w:ascii="Arial" w:hAnsi="Arial" w:cs="Arial"/>
              </w:rPr>
              <w:t xml:space="preserve">including volunteers i.e. complementary therapists, art therapists, physiotherapists and occupational therapists. </w:t>
            </w:r>
          </w:p>
          <w:p w:rsidR="00093149" w:rsidRDefault="00093149" w:rsidP="009A7E1D">
            <w:pPr>
              <w:spacing w:after="0" w:line="240" w:lineRule="auto"/>
              <w:jc w:val="both"/>
              <w:rPr>
                <w:rFonts w:ascii="Arial" w:hAnsi="Arial" w:cs="Arial"/>
              </w:rPr>
            </w:pPr>
          </w:p>
          <w:p w:rsidR="00093149" w:rsidRDefault="00093149" w:rsidP="009A7E1D">
            <w:pPr>
              <w:spacing w:after="0" w:line="240" w:lineRule="auto"/>
              <w:jc w:val="both"/>
              <w:rPr>
                <w:rFonts w:ascii="Arial" w:hAnsi="Arial" w:cs="Arial"/>
              </w:rPr>
            </w:pPr>
            <w:r>
              <w:rPr>
                <w:rFonts w:ascii="Arial" w:hAnsi="Arial" w:cs="Arial"/>
              </w:rPr>
              <w:t>The post holder will be responsible for the day to day management OR supervision of a team of staff, duties may include recruitment, monitoring sickness absence etc.</w:t>
            </w:r>
          </w:p>
          <w:p w:rsidR="00093149" w:rsidRDefault="00093149" w:rsidP="009A7E1D">
            <w:pPr>
              <w:spacing w:after="0" w:line="240" w:lineRule="auto"/>
              <w:jc w:val="both"/>
              <w:rPr>
                <w:rFonts w:ascii="Arial" w:hAnsi="Arial" w:cs="Arial"/>
              </w:rPr>
            </w:pPr>
          </w:p>
          <w:p w:rsidR="00093149" w:rsidRDefault="00093149" w:rsidP="009A7E1D">
            <w:pPr>
              <w:spacing w:after="0" w:line="240" w:lineRule="auto"/>
              <w:jc w:val="both"/>
              <w:rPr>
                <w:rFonts w:ascii="Arial" w:hAnsi="Arial" w:cs="Arial"/>
              </w:rPr>
            </w:pPr>
            <w:r>
              <w:rPr>
                <w:rFonts w:ascii="Arial" w:hAnsi="Arial" w:cs="Arial"/>
              </w:rPr>
              <w:lastRenderedPageBreak/>
              <w:t>Taking an active part in the development review of own work suggesting areas for learning and development for future progression.</w:t>
            </w:r>
          </w:p>
          <w:p w:rsidR="00093149" w:rsidRDefault="00093149" w:rsidP="009A7E1D">
            <w:pPr>
              <w:spacing w:after="0" w:line="240" w:lineRule="auto"/>
              <w:jc w:val="both"/>
              <w:rPr>
                <w:rFonts w:ascii="Arial" w:hAnsi="Arial" w:cs="Arial"/>
              </w:rPr>
            </w:pPr>
          </w:p>
          <w:p w:rsidR="00093149" w:rsidRDefault="00093149" w:rsidP="009A7E1D">
            <w:pPr>
              <w:spacing w:after="0" w:line="240" w:lineRule="auto"/>
              <w:jc w:val="both"/>
              <w:rPr>
                <w:rFonts w:ascii="Arial" w:hAnsi="Arial" w:cs="Arial"/>
              </w:rPr>
            </w:pPr>
            <w:r>
              <w:rPr>
                <w:rFonts w:ascii="Arial" w:hAnsi="Arial" w:cs="Arial"/>
              </w:rPr>
              <w:t>Be part of and coordinate regular supervision and support of volunteers for the unit, including volunteer complementary therapists, gardeners, meeting and greet and administrative roles.</w:t>
            </w:r>
          </w:p>
          <w:p w:rsidR="009A7E1D" w:rsidRDefault="009A7E1D" w:rsidP="009A7E1D">
            <w:pPr>
              <w:spacing w:after="0" w:line="240" w:lineRule="auto"/>
              <w:jc w:val="both"/>
              <w:rPr>
                <w:rFonts w:ascii="Arial" w:hAnsi="Arial" w:cs="Arial"/>
              </w:rPr>
            </w:pPr>
          </w:p>
          <w:p w:rsidR="00CA1F9E" w:rsidRDefault="00CA1F9E" w:rsidP="009A7E1D">
            <w:pPr>
              <w:spacing w:after="0" w:line="240" w:lineRule="auto"/>
              <w:jc w:val="both"/>
              <w:rPr>
                <w:rFonts w:ascii="Arial" w:hAnsi="Arial" w:cs="Arial"/>
              </w:rPr>
            </w:pPr>
          </w:p>
          <w:p w:rsidR="009A7E1D" w:rsidRDefault="009A7E1D" w:rsidP="009A7E1D">
            <w:pPr>
              <w:spacing w:after="0" w:line="240" w:lineRule="auto"/>
              <w:jc w:val="both"/>
              <w:rPr>
                <w:rFonts w:ascii="Arial" w:hAnsi="Arial" w:cs="Arial"/>
              </w:rPr>
            </w:pPr>
          </w:p>
          <w:p w:rsidR="009A7E1D" w:rsidRDefault="009A7E1D" w:rsidP="009A7E1D">
            <w:pPr>
              <w:spacing w:after="0" w:line="240" w:lineRule="auto"/>
              <w:jc w:val="both"/>
              <w:rPr>
                <w:rFonts w:ascii="Arial" w:hAnsi="Arial" w:cs="Arial"/>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lastRenderedPageBreak/>
              <w:t xml:space="preserve">INFORMATION RESOURCES </w:t>
            </w:r>
          </w:p>
        </w:tc>
      </w:tr>
      <w:tr w:rsidR="00E602D9">
        <w:tc>
          <w:tcPr>
            <w:tcW w:w="10206" w:type="dxa"/>
            <w:tcBorders>
              <w:bottom w:val="single" w:sz="4" w:space="0" w:color="auto"/>
            </w:tcBorders>
          </w:tcPr>
          <w:p w:rsidR="00E602D9" w:rsidRDefault="00E602D9">
            <w:pPr>
              <w:pStyle w:val="bodytext0"/>
              <w:rPr>
                <w:sz w:val="22"/>
                <w:szCs w:val="22"/>
              </w:rPr>
            </w:pPr>
          </w:p>
          <w:p w:rsidR="009A7E1D" w:rsidRDefault="00093149" w:rsidP="009A7E1D">
            <w:pPr>
              <w:pStyle w:val="bodytext0"/>
              <w:rPr>
                <w:rFonts w:cs="Arial"/>
              </w:rPr>
            </w:pPr>
            <w:r>
              <w:rPr>
                <w:rFonts w:cs="Arial"/>
              </w:rPr>
              <w:t>Manages, maintains and develops directorate information systems, uses a range of IT programmes to regularly create reports and business projects/plans.</w:t>
            </w:r>
          </w:p>
          <w:p w:rsidR="009A7E1D" w:rsidRDefault="009A7E1D" w:rsidP="009A7E1D">
            <w:pPr>
              <w:pStyle w:val="bodytext0"/>
              <w:rPr>
                <w:rFonts w:cs="Arial"/>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t xml:space="preserve">RESEARCH AND DEVELOPMENT </w:t>
            </w:r>
          </w:p>
        </w:tc>
      </w:tr>
      <w:tr w:rsidR="00E602D9">
        <w:tc>
          <w:tcPr>
            <w:tcW w:w="10206" w:type="dxa"/>
            <w:tcBorders>
              <w:bottom w:val="single" w:sz="4" w:space="0" w:color="auto"/>
            </w:tcBorders>
          </w:tcPr>
          <w:p w:rsidR="00E602D9" w:rsidRDefault="00E602D9">
            <w:pPr>
              <w:spacing w:after="0" w:line="240" w:lineRule="auto"/>
              <w:rPr>
                <w:rFonts w:ascii="Arial" w:eastAsia="Times New Roman" w:hAnsi="Arial" w:cs="Times New Roman"/>
              </w:rPr>
            </w:pPr>
          </w:p>
          <w:p w:rsidR="00E602D9" w:rsidRDefault="00093149">
            <w:pPr>
              <w:spacing w:after="0" w:line="240" w:lineRule="auto"/>
              <w:jc w:val="both"/>
              <w:rPr>
                <w:rFonts w:ascii="Arial" w:eastAsia="Times New Roman" w:hAnsi="Arial" w:cs="Times New Roman"/>
              </w:rPr>
            </w:pPr>
            <w:r>
              <w:rPr>
                <w:rFonts w:ascii="Arial" w:eastAsia="Times New Roman" w:hAnsi="Arial" w:cs="Times New Roman"/>
              </w:rPr>
              <w:t>Comply with Trust’s requirements and undertake surveys and audits as necessary to own work.</w:t>
            </w:r>
          </w:p>
          <w:p w:rsidR="00093149" w:rsidRDefault="00093149">
            <w:pPr>
              <w:spacing w:after="0" w:line="240" w:lineRule="auto"/>
              <w:jc w:val="both"/>
              <w:rPr>
                <w:rFonts w:ascii="Arial" w:eastAsia="Times New Roman" w:hAnsi="Arial" w:cs="Times New Roman"/>
              </w:rPr>
            </w:pPr>
          </w:p>
          <w:p w:rsidR="009A7E1D" w:rsidRDefault="00093149">
            <w:pPr>
              <w:spacing w:after="0" w:line="240" w:lineRule="auto"/>
              <w:jc w:val="both"/>
              <w:rPr>
                <w:rFonts w:ascii="Arial" w:hAnsi="Arial" w:cs="Arial"/>
                <w:color w:val="FF0000"/>
              </w:rPr>
            </w:pPr>
            <w:r>
              <w:rPr>
                <w:rFonts w:ascii="Arial" w:eastAsia="Times New Roman" w:hAnsi="Arial" w:cs="Times New Roman"/>
              </w:rPr>
              <w:t>Regularly undertake complex surveys to support a number of projects.</w:t>
            </w:r>
          </w:p>
          <w:p w:rsidR="00E602D9" w:rsidRDefault="00391A14">
            <w:pPr>
              <w:spacing w:after="0" w:line="240" w:lineRule="auto"/>
              <w:jc w:val="both"/>
              <w:rPr>
                <w:rFonts w:ascii="Arial" w:hAnsi="Arial" w:cs="Arial"/>
                <w:color w:val="FF0000"/>
              </w:rPr>
            </w:pPr>
            <w:r>
              <w:rPr>
                <w:rFonts w:ascii="Arial" w:hAnsi="Arial" w:cs="Arial"/>
                <w:color w:val="FF0000"/>
              </w:rPr>
              <w:t xml:space="preserve"> </w:t>
            </w:r>
          </w:p>
        </w:tc>
      </w:tr>
      <w:tr w:rsidR="00E602D9">
        <w:tc>
          <w:tcPr>
            <w:tcW w:w="10206" w:type="dxa"/>
            <w:tcBorders>
              <w:bottom w:val="single" w:sz="4" w:space="0" w:color="auto"/>
            </w:tcBorders>
            <w:shd w:val="clear" w:color="auto" w:fill="002060"/>
          </w:tcPr>
          <w:p w:rsidR="00E602D9" w:rsidRDefault="00391A14">
            <w:pPr>
              <w:spacing w:after="0" w:line="240" w:lineRule="auto"/>
              <w:jc w:val="both"/>
              <w:rPr>
                <w:rFonts w:ascii="Arial" w:hAnsi="Arial" w:cs="Arial"/>
                <w:b/>
                <w:bCs/>
                <w:color w:val="FF0000"/>
              </w:rPr>
            </w:pPr>
            <w:r>
              <w:rPr>
                <w:rFonts w:ascii="Arial" w:hAnsi="Arial" w:cs="Arial"/>
                <w:b/>
                <w:bCs/>
                <w:color w:val="FFFFFF" w:themeColor="background1"/>
              </w:rPr>
              <w:t>PHYSICAL SKILLS</w:t>
            </w:r>
          </w:p>
        </w:tc>
      </w:tr>
      <w:tr w:rsidR="00E602D9">
        <w:tc>
          <w:tcPr>
            <w:tcW w:w="10206" w:type="dxa"/>
            <w:tcBorders>
              <w:bottom w:val="single" w:sz="4" w:space="0" w:color="auto"/>
            </w:tcBorders>
          </w:tcPr>
          <w:p w:rsidR="009A7E1D" w:rsidRPr="008247BB" w:rsidRDefault="008247BB">
            <w:pPr>
              <w:spacing w:before="200" w:after="0" w:line="240" w:lineRule="auto"/>
              <w:jc w:val="both"/>
              <w:rPr>
                <w:rFonts w:ascii="Arial" w:hAnsi="Arial" w:cs="Arial"/>
              </w:rPr>
            </w:pPr>
            <w:r w:rsidRPr="008247BB">
              <w:rPr>
                <w:rFonts w:ascii="Arial" w:hAnsi="Arial" w:cs="Arial"/>
              </w:rPr>
              <w:t>Standard keyboard skills required.</w:t>
            </w:r>
          </w:p>
          <w:p w:rsidR="008247BB" w:rsidRPr="008247BB" w:rsidRDefault="008247BB">
            <w:pPr>
              <w:spacing w:before="200" w:after="0" w:line="240" w:lineRule="auto"/>
              <w:jc w:val="both"/>
              <w:rPr>
                <w:rFonts w:ascii="Arial" w:hAnsi="Arial" w:cs="Arial"/>
              </w:rPr>
            </w:pPr>
            <w:r w:rsidRPr="008247BB">
              <w:rPr>
                <w:rFonts w:ascii="Arial" w:hAnsi="Arial" w:cs="Arial"/>
              </w:rPr>
              <w:t>Utilisation of advanced keyboard skills for operation of a wide range of computer software and manipulation of the data for reporting purposes</w:t>
            </w:r>
          </w:p>
          <w:p w:rsidR="009A7E1D" w:rsidRDefault="009A7E1D" w:rsidP="008247BB">
            <w:pPr>
              <w:spacing w:before="200" w:after="0" w:line="240" w:lineRule="auto"/>
              <w:jc w:val="both"/>
              <w:rPr>
                <w:rFonts w:ascii="Arial" w:hAnsi="Arial" w:cs="Arial"/>
                <w:color w:val="FF0000"/>
              </w:rPr>
            </w:pPr>
          </w:p>
        </w:tc>
      </w:tr>
      <w:tr w:rsidR="00E602D9">
        <w:tc>
          <w:tcPr>
            <w:tcW w:w="10206" w:type="dxa"/>
            <w:tcBorders>
              <w:bottom w:val="single" w:sz="4" w:space="0" w:color="auto"/>
            </w:tcBorders>
            <w:shd w:val="clear" w:color="auto" w:fill="002060"/>
          </w:tcPr>
          <w:p w:rsidR="00E602D9" w:rsidRDefault="00391A14">
            <w:pPr>
              <w:spacing w:after="0" w:line="240" w:lineRule="auto"/>
              <w:jc w:val="both"/>
              <w:rPr>
                <w:rFonts w:ascii="Arial" w:hAnsi="Arial" w:cs="Arial"/>
                <w:b/>
                <w:bCs/>
                <w:color w:val="FF0000"/>
              </w:rPr>
            </w:pPr>
            <w:r>
              <w:rPr>
                <w:rFonts w:ascii="Arial" w:hAnsi="Arial" w:cs="Arial"/>
                <w:b/>
                <w:bCs/>
                <w:color w:val="FFFFFF" w:themeColor="background1"/>
              </w:rPr>
              <w:t>PHYSICAL EFFORT</w:t>
            </w:r>
          </w:p>
        </w:tc>
      </w:tr>
      <w:tr w:rsidR="00E602D9">
        <w:tc>
          <w:tcPr>
            <w:tcW w:w="10206" w:type="dxa"/>
            <w:tcBorders>
              <w:bottom w:val="single" w:sz="4" w:space="0" w:color="auto"/>
            </w:tcBorders>
          </w:tcPr>
          <w:p w:rsidR="00E602D9" w:rsidRDefault="00E602D9">
            <w:pPr>
              <w:spacing w:after="0" w:line="240" w:lineRule="auto"/>
              <w:rPr>
                <w:rFonts w:ascii="Arial" w:hAnsi="Arial" w:cs="Arial"/>
                <w:color w:val="FF0000"/>
              </w:rPr>
            </w:pPr>
          </w:p>
          <w:p w:rsidR="008247BB" w:rsidRDefault="008247BB" w:rsidP="008247BB">
            <w:pPr>
              <w:spacing w:before="200" w:after="0" w:line="240" w:lineRule="auto"/>
              <w:jc w:val="both"/>
              <w:rPr>
                <w:rFonts w:ascii="Arial" w:hAnsi="Arial" w:cs="Arial"/>
              </w:rPr>
            </w:pPr>
            <w:r w:rsidRPr="008247BB">
              <w:rPr>
                <w:rFonts w:ascii="Arial" w:hAnsi="Arial" w:cs="Arial"/>
              </w:rPr>
              <w:t xml:space="preserve">Period of standing in the </w:t>
            </w:r>
            <w:r w:rsidR="004C6025">
              <w:rPr>
                <w:rFonts w:ascii="Arial" w:hAnsi="Arial" w:cs="Arial"/>
              </w:rPr>
              <w:t>Fern Centre</w:t>
            </w:r>
            <w:r w:rsidRPr="008247BB">
              <w:rPr>
                <w:rFonts w:ascii="Arial" w:hAnsi="Arial" w:cs="Arial"/>
              </w:rPr>
              <w:t xml:space="preserve">, meeting and </w:t>
            </w:r>
            <w:r w:rsidR="00093149" w:rsidRPr="008247BB">
              <w:rPr>
                <w:rFonts w:ascii="Arial" w:hAnsi="Arial" w:cs="Arial"/>
              </w:rPr>
              <w:t>welcoming</w:t>
            </w:r>
            <w:r w:rsidRPr="008247BB">
              <w:rPr>
                <w:rFonts w:ascii="Arial" w:hAnsi="Arial" w:cs="Arial"/>
              </w:rPr>
              <w:t xml:space="preserve"> patients to the unit and those close to them. </w:t>
            </w:r>
          </w:p>
          <w:p w:rsidR="00093149" w:rsidRPr="008247BB" w:rsidRDefault="00093149" w:rsidP="008247BB">
            <w:pPr>
              <w:spacing w:before="200" w:after="0" w:line="240" w:lineRule="auto"/>
              <w:jc w:val="both"/>
              <w:rPr>
                <w:rFonts w:ascii="Arial" w:hAnsi="Arial" w:cs="Arial"/>
              </w:rPr>
            </w:pPr>
            <w:r>
              <w:rPr>
                <w:rFonts w:ascii="Arial" w:hAnsi="Arial" w:cs="Arial"/>
              </w:rPr>
              <w:t>There is a frequent requirement for sitting or standing in a restricted position for a</w:t>
            </w:r>
            <w:r w:rsidR="00DF5F10">
              <w:rPr>
                <w:rFonts w:ascii="Arial" w:hAnsi="Arial" w:cs="Arial"/>
              </w:rPr>
              <w:t xml:space="preserve"> </w:t>
            </w:r>
            <w:r>
              <w:rPr>
                <w:rFonts w:ascii="Arial" w:hAnsi="Arial" w:cs="Arial"/>
              </w:rPr>
              <w:t xml:space="preserve">substantial </w:t>
            </w:r>
            <w:r w:rsidR="00DF5F10">
              <w:rPr>
                <w:rFonts w:ascii="Arial" w:hAnsi="Arial" w:cs="Arial"/>
              </w:rPr>
              <w:t xml:space="preserve">proportion of the working time.  There may be a requirement for light physical effort e.g. using projector/equipment in the project meetings/presentation. </w:t>
            </w:r>
          </w:p>
          <w:p w:rsidR="009A7E1D" w:rsidRDefault="009A7E1D">
            <w:pPr>
              <w:spacing w:after="0" w:line="240" w:lineRule="auto"/>
              <w:rPr>
                <w:rFonts w:ascii="Arial" w:hAnsi="Arial" w:cs="Arial"/>
                <w:color w:val="FF0000"/>
              </w:rPr>
            </w:pPr>
          </w:p>
          <w:p w:rsidR="009A7E1D" w:rsidRDefault="009A7E1D">
            <w:pPr>
              <w:spacing w:after="0" w:line="240" w:lineRule="auto"/>
              <w:rPr>
                <w:rFonts w:ascii="Arial" w:hAnsi="Arial" w:cs="Arial"/>
                <w:color w:val="FF0000"/>
              </w:rPr>
            </w:pPr>
          </w:p>
        </w:tc>
      </w:tr>
      <w:tr w:rsidR="00E602D9">
        <w:tc>
          <w:tcPr>
            <w:tcW w:w="10206" w:type="dxa"/>
            <w:tcBorders>
              <w:bottom w:val="single" w:sz="4" w:space="0" w:color="auto"/>
            </w:tcBorders>
            <w:shd w:val="clear" w:color="auto" w:fill="002060"/>
          </w:tcPr>
          <w:p w:rsidR="00E602D9" w:rsidRDefault="00391A14">
            <w:pPr>
              <w:spacing w:after="0" w:line="240" w:lineRule="auto"/>
              <w:jc w:val="both"/>
              <w:rPr>
                <w:rFonts w:ascii="Arial" w:hAnsi="Arial" w:cs="Arial"/>
                <w:b/>
                <w:bCs/>
                <w:color w:val="FF0000"/>
              </w:rPr>
            </w:pPr>
            <w:r>
              <w:rPr>
                <w:rFonts w:ascii="Arial" w:hAnsi="Arial" w:cs="Arial"/>
                <w:b/>
                <w:bCs/>
                <w:color w:val="FFFFFF" w:themeColor="background1"/>
              </w:rPr>
              <w:t>MENTAL EFFORT</w:t>
            </w:r>
          </w:p>
        </w:tc>
      </w:tr>
      <w:tr w:rsidR="00E602D9">
        <w:tc>
          <w:tcPr>
            <w:tcW w:w="10206" w:type="dxa"/>
            <w:tcBorders>
              <w:bottom w:val="single" w:sz="4" w:space="0" w:color="auto"/>
            </w:tcBorders>
          </w:tcPr>
          <w:p w:rsidR="00E602D9" w:rsidRDefault="00E602D9">
            <w:pPr>
              <w:pStyle w:val="bodytext0"/>
              <w:rPr>
                <w:sz w:val="22"/>
                <w:szCs w:val="22"/>
              </w:rPr>
            </w:pPr>
          </w:p>
          <w:p w:rsidR="00E602D9" w:rsidRDefault="00E602D9">
            <w:pPr>
              <w:pStyle w:val="bodytext0"/>
              <w:rPr>
                <w:sz w:val="22"/>
                <w:szCs w:val="22"/>
              </w:rPr>
            </w:pPr>
          </w:p>
          <w:p w:rsidR="00E602D9" w:rsidRDefault="00093149">
            <w:pPr>
              <w:pStyle w:val="bodytext0"/>
              <w:rPr>
                <w:rFonts w:cs="Arial"/>
                <w:bCs/>
                <w:sz w:val="22"/>
                <w:szCs w:val="18"/>
              </w:rPr>
            </w:pPr>
            <w:r>
              <w:rPr>
                <w:rFonts w:cs="Arial"/>
                <w:bCs/>
                <w:sz w:val="22"/>
                <w:szCs w:val="18"/>
              </w:rPr>
              <w:t xml:space="preserve">There is an occasional requirement for prolonged concentration for checking documents, writing reports and protocols, analysing statistics and may have frequent interruptions on project issues. </w:t>
            </w:r>
          </w:p>
          <w:p w:rsidR="009A7E1D" w:rsidRDefault="009A7E1D">
            <w:pPr>
              <w:pStyle w:val="bodytext0"/>
              <w:rPr>
                <w:rFonts w:cs="Arial"/>
                <w:bCs/>
                <w:sz w:val="22"/>
                <w:szCs w:val="18"/>
              </w:rPr>
            </w:pPr>
          </w:p>
          <w:p w:rsidR="00E602D9" w:rsidRDefault="00E602D9">
            <w:pPr>
              <w:spacing w:after="0" w:line="240" w:lineRule="auto"/>
              <w:rPr>
                <w:rFonts w:ascii="Arial" w:hAnsi="Arial" w:cs="Arial"/>
                <w:color w:val="FF0000"/>
              </w:rPr>
            </w:pPr>
          </w:p>
        </w:tc>
      </w:tr>
      <w:tr w:rsidR="00E602D9">
        <w:tc>
          <w:tcPr>
            <w:tcW w:w="10206" w:type="dxa"/>
            <w:tcBorders>
              <w:bottom w:val="single" w:sz="4" w:space="0" w:color="auto"/>
            </w:tcBorders>
            <w:shd w:val="clear" w:color="auto" w:fill="002060"/>
          </w:tcPr>
          <w:p w:rsidR="00E602D9" w:rsidRDefault="00391A14">
            <w:pPr>
              <w:spacing w:after="0" w:line="240" w:lineRule="auto"/>
              <w:jc w:val="both"/>
              <w:rPr>
                <w:rFonts w:ascii="Arial" w:hAnsi="Arial" w:cs="Arial"/>
                <w:b/>
                <w:bCs/>
                <w:color w:val="FFFFFF" w:themeColor="background1"/>
              </w:rPr>
            </w:pPr>
            <w:r>
              <w:rPr>
                <w:rFonts w:ascii="Arial" w:hAnsi="Arial" w:cs="Arial"/>
                <w:b/>
                <w:bCs/>
                <w:color w:val="FFFFFF" w:themeColor="background1"/>
              </w:rPr>
              <w:t>EMOTIONAL EFFORT</w:t>
            </w:r>
          </w:p>
        </w:tc>
      </w:tr>
      <w:tr w:rsidR="00E602D9">
        <w:tc>
          <w:tcPr>
            <w:tcW w:w="10206" w:type="dxa"/>
            <w:tcBorders>
              <w:bottom w:val="single" w:sz="4" w:space="0" w:color="auto"/>
            </w:tcBorders>
          </w:tcPr>
          <w:p w:rsidR="009A7E1D" w:rsidRDefault="000A25ED" w:rsidP="009A7E1D">
            <w:pPr>
              <w:spacing w:before="200" w:after="0" w:line="240" w:lineRule="auto"/>
              <w:jc w:val="both"/>
              <w:rPr>
                <w:rFonts w:ascii="Arial" w:hAnsi="Arial" w:cs="Arial"/>
                <w:color w:val="FF0000"/>
              </w:rPr>
            </w:pPr>
            <w:r w:rsidRPr="000A25ED">
              <w:rPr>
                <w:rFonts w:ascii="Arial" w:hAnsi="Arial" w:cs="Arial"/>
              </w:rPr>
              <w:t xml:space="preserve">Exposure to distressing or emotional circumstances </w:t>
            </w:r>
            <w:r w:rsidR="00F87A37">
              <w:rPr>
                <w:rFonts w:ascii="Arial" w:hAnsi="Arial" w:cs="Arial"/>
              </w:rPr>
              <w:t xml:space="preserve">is rare, however </w:t>
            </w:r>
            <w:r w:rsidR="00D90F1D">
              <w:rPr>
                <w:rFonts w:ascii="Arial" w:hAnsi="Arial" w:cs="Arial"/>
              </w:rPr>
              <w:t>the post holder may have difficulty with staff/public/patients in delivering the project objectives.</w:t>
            </w:r>
          </w:p>
          <w:p w:rsidR="009A7E1D" w:rsidRDefault="009A7E1D" w:rsidP="009A7E1D">
            <w:pPr>
              <w:spacing w:before="200" w:after="0" w:line="240" w:lineRule="auto"/>
              <w:jc w:val="both"/>
              <w:rPr>
                <w:rFonts w:ascii="Arial" w:hAnsi="Arial" w:cs="Arial"/>
                <w:color w:val="FF0000"/>
              </w:rPr>
            </w:pPr>
          </w:p>
        </w:tc>
      </w:tr>
      <w:tr w:rsidR="00E602D9">
        <w:tc>
          <w:tcPr>
            <w:tcW w:w="10206" w:type="dxa"/>
            <w:tcBorders>
              <w:bottom w:val="single" w:sz="4" w:space="0" w:color="auto"/>
            </w:tcBorders>
            <w:shd w:val="clear" w:color="auto" w:fill="002060"/>
          </w:tcPr>
          <w:p w:rsidR="00E602D9" w:rsidRDefault="00391A14">
            <w:pPr>
              <w:spacing w:after="0" w:line="240" w:lineRule="auto"/>
              <w:jc w:val="both"/>
              <w:rPr>
                <w:rFonts w:ascii="Arial" w:hAnsi="Arial" w:cs="Arial"/>
                <w:b/>
                <w:bCs/>
                <w:color w:val="FF0000"/>
              </w:rPr>
            </w:pPr>
            <w:r>
              <w:rPr>
                <w:rFonts w:ascii="Arial" w:hAnsi="Arial" w:cs="Arial"/>
                <w:b/>
                <w:bCs/>
                <w:color w:val="FFFFFF" w:themeColor="background1"/>
              </w:rPr>
              <w:t>WORKING CONDITIONS</w:t>
            </w:r>
          </w:p>
        </w:tc>
      </w:tr>
      <w:tr w:rsidR="00E602D9">
        <w:tc>
          <w:tcPr>
            <w:tcW w:w="10206" w:type="dxa"/>
            <w:tcBorders>
              <w:bottom w:val="single" w:sz="4" w:space="0" w:color="auto"/>
            </w:tcBorders>
          </w:tcPr>
          <w:p w:rsidR="00E602D9" w:rsidRDefault="00E602D9">
            <w:pPr>
              <w:spacing w:after="0" w:line="240" w:lineRule="auto"/>
              <w:rPr>
                <w:rFonts w:ascii="Arial" w:eastAsia="Times New Roman" w:hAnsi="Arial" w:cs="Times New Roman"/>
              </w:rPr>
            </w:pPr>
          </w:p>
          <w:p w:rsidR="007E69FD" w:rsidRDefault="007E69FD" w:rsidP="007E69FD">
            <w:pPr>
              <w:spacing w:after="0" w:line="240" w:lineRule="auto"/>
              <w:jc w:val="both"/>
              <w:rPr>
                <w:rFonts w:ascii="Arial" w:eastAsia="Times New Roman" w:hAnsi="Arial" w:cs="Times New Roman"/>
              </w:rPr>
            </w:pPr>
            <w:r>
              <w:rPr>
                <w:rFonts w:ascii="Arial" w:eastAsia="Times New Roman" w:hAnsi="Arial" w:cs="Times New Roman"/>
              </w:rPr>
              <w:t>Office conditions may use a VDU more or less continuously on most days. May be required to frequently drive around to Trust sites.</w:t>
            </w:r>
          </w:p>
          <w:p w:rsidR="00E602D9" w:rsidRDefault="00E602D9" w:rsidP="009A7E1D">
            <w:pPr>
              <w:tabs>
                <w:tab w:val="left" w:pos="720"/>
              </w:tabs>
              <w:spacing w:before="200" w:after="0" w:line="240" w:lineRule="auto"/>
              <w:ind w:firstLine="34"/>
              <w:jc w:val="both"/>
              <w:rPr>
                <w:rFonts w:ascii="Arial" w:hAnsi="Arial" w:cs="Arial"/>
                <w:color w:val="FF0000"/>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lastRenderedPageBreak/>
              <w:t xml:space="preserve">OTHER RESPONSIBILITIES </w:t>
            </w:r>
          </w:p>
        </w:tc>
      </w:tr>
      <w:tr w:rsidR="00E602D9">
        <w:tc>
          <w:tcPr>
            <w:tcW w:w="10206" w:type="dxa"/>
            <w:tcBorders>
              <w:bottom w:val="single" w:sz="4" w:space="0" w:color="auto"/>
            </w:tcBorders>
          </w:tcPr>
          <w:p w:rsidR="00E602D9" w:rsidRDefault="00E602D9">
            <w:pPr>
              <w:spacing w:after="0" w:line="240" w:lineRule="auto"/>
              <w:jc w:val="both"/>
              <w:rPr>
                <w:rFonts w:ascii="Arial" w:hAnsi="Arial" w:cs="Arial"/>
              </w:rPr>
            </w:pPr>
          </w:p>
          <w:p w:rsidR="00CA1F9E" w:rsidRDefault="00CA1F9E" w:rsidP="00CA1F9E">
            <w:pPr>
              <w:pStyle w:val="Heading1"/>
              <w:ind w:left="352"/>
              <w:rPr>
                <w:rFonts w:eastAsia="Times New Roman"/>
                <w:lang w:val="en-US"/>
              </w:rPr>
            </w:pPr>
            <w:r w:rsidRPr="00CA1F9E">
              <w:rPr>
                <w:rFonts w:eastAsia="Times New Roman"/>
                <w:lang w:val="en-US"/>
              </w:rPr>
              <w:t>SAFEGUARDING</w:t>
            </w:r>
          </w:p>
          <w:p w:rsidR="00505E9F" w:rsidRPr="00CA1F9E" w:rsidRDefault="00505E9F" w:rsidP="00CA1F9E">
            <w:pPr>
              <w:pStyle w:val="Heading1"/>
              <w:ind w:left="352"/>
              <w:rPr>
                <w:rFonts w:eastAsia="Times New Roman"/>
                <w:lang w:val="en-US"/>
              </w:rPr>
            </w:pPr>
          </w:p>
          <w:p w:rsidR="00CA1F9E" w:rsidRPr="00CA1F9E" w:rsidRDefault="00CA1F9E" w:rsidP="00CA1F9E">
            <w:pPr>
              <w:pStyle w:val="BodyText"/>
              <w:spacing w:before="4"/>
              <w:ind w:left="352" w:right="405"/>
              <w:jc w:val="both"/>
              <w:rPr>
                <w:rFonts w:ascii="Arial" w:eastAsiaTheme="minorHAnsi" w:hAnsi="Arial" w:cs="Arial"/>
                <w:b w:val="0"/>
                <w:sz w:val="22"/>
                <w:szCs w:val="22"/>
                <w:lang w:val="en-US"/>
              </w:rPr>
            </w:pPr>
            <w:r w:rsidRPr="00CA1F9E">
              <w:rPr>
                <w:rFonts w:ascii="Arial" w:hAnsi="Arial" w:cs="Arial"/>
                <w:b w:val="0"/>
                <w:sz w:val="22"/>
                <w:szCs w:val="22"/>
                <w:lang w:val="en-US"/>
              </w:rPr>
              <w:t xml:space="preserve">To be fully aware of and understand the duties and responsibilities arising from the Children’s Act 2004 and Working Together in relation to child protection and safeguarding children and young people as this applies to the worker’s role within the </w:t>
            </w:r>
            <w:proofErr w:type="spellStart"/>
            <w:r w:rsidRPr="00CA1F9E">
              <w:rPr>
                <w:rFonts w:ascii="Arial" w:hAnsi="Arial" w:cs="Arial"/>
                <w:b w:val="0"/>
                <w:sz w:val="22"/>
                <w:szCs w:val="22"/>
                <w:lang w:val="en-US"/>
              </w:rPr>
              <w:t>organisation</w:t>
            </w:r>
            <w:proofErr w:type="spellEnd"/>
            <w:r w:rsidRPr="00CA1F9E">
              <w:rPr>
                <w:rFonts w:ascii="Arial" w:hAnsi="Arial" w:cs="Arial"/>
                <w:b w:val="0"/>
                <w:sz w:val="22"/>
                <w:szCs w:val="22"/>
                <w:lang w:val="en-US"/>
              </w:rPr>
              <w:t>.</w:t>
            </w:r>
          </w:p>
          <w:p w:rsidR="00CA1F9E" w:rsidRPr="00CA1F9E" w:rsidRDefault="00CA1F9E" w:rsidP="00CA1F9E">
            <w:pPr>
              <w:pStyle w:val="BodyText"/>
              <w:spacing w:before="10"/>
              <w:rPr>
                <w:rFonts w:ascii="Arial" w:hAnsi="Arial" w:cs="Arial"/>
                <w:b w:val="0"/>
                <w:sz w:val="22"/>
                <w:szCs w:val="22"/>
                <w:lang w:val="en-US"/>
              </w:rPr>
            </w:pPr>
          </w:p>
          <w:p w:rsidR="00CA1F9E" w:rsidRPr="00CA1F9E" w:rsidRDefault="00CA1F9E" w:rsidP="00CA1F9E">
            <w:pPr>
              <w:pStyle w:val="BodyText"/>
              <w:ind w:left="352" w:right="408"/>
              <w:jc w:val="both"/>
              <w:rPr>
                <w:rFonts w:ascii="Arial" w:hAnsi="Arial" w:cs="Arial"/>
                <w:b w:val="0"/>
                <w:sz w:val="22"/>
                <w:szCs w:val="22"/>
                <w:lang w:val="en-US"/>
              </w:rPr>
            </w:pPr>
            <w:r w:rsidRPr="00CA1F9E">
              <w:rPr>
                <w:rFonts w:ascii="Arial" w:hAnsi="Arial" w:cs="Arial"/>
                <w:b w:val="0"/>
                <w:sz w:val="22"/>
                <w:szCs w:val="22"/>
                <w:lang w:val="en-US"/>
              </w:rPr>
              <w:t xml:space="preserve">To also be fully aware of the principles of safeguarding as they apply to vulnerable adults in relation to the worker’s role, which will include </w:t>
            </w:r>
            <w:proofErr w:type="spellStart"/>
            <w:r w:rsidRPr="00CA1F9E">
              <w:rPr>
                <w:rFonts w:ascii="Arial" w:hAnsi="Arial" w:cs="Arial"/>
                <w:b w:val="0"/>
                <w:sz w:val="22"/>
                <w:szCs w:val="22"/>
                <w:lang w:val="en-US"/>
              </w:rPr>
              <w:t>recognising</w:t>
            </w:r>
            <w:proofErr w:type="spellEnd"/>
            <w:r w:rsidRPr="00CA1F9E">
              <w:rPr>
                <w:rFonts w:ascii="Arial" w:hAnsi="Arial" w:cs="Arial"/>
                <w:b w:val="0"/>
                <w:sz w:val="22"/>
                <w:szCs w:val="22"/>
                <w:lang w:val="en-US"/>
              </w:rPr>
              <w:t xml:space="preserve"> the types and signs of abuse and neglect and ensuring that the worker’s line manager is made aware and kept fully informed of any concerns which the worker may have in relation to safeguarding adults and/or child protection.</w:t>
            </w:r>
          </w:p>
          <w:p w:rsidR="00CA1F9E" w:rsidRPr="00CA1F9E" w:rsidRDefault="00CA1F9E" w:rsidP="00CA1F9E">
            <w:pPr>
              <w:pStyle w:val="BodyText"/>
              <w:rPr>
                <w:rFonts w:ascii="Arial" w:hAnsi="Arial" w:cs="Arial"/>
                <w:b w:val="0"/>
                <w:sz w:val="22"/>
                <w:szCs w:val="22"/>
                <w:lang w:val="en-US"/>
              </w:rPr>
            </w:pPr>
          </w:p>
          <w:p w:rsidR="00CA1F9E" w:rsidRPr="00CA1F9E" w:rsidRDefault="00CA1F9E" w:rsidP="00CA1F9E">
            <w:pPr>
              <w:pStyle w:val="BodyText"/>
              <w:ind w:left="352" w:right="403"/>
              <w:jc w:val="both"/>
              <w:rPr>
                <w:rFonts w:ascii="Arial" w:hAnsi="Arial" w:cs="Arial"/>
                <w:b w:val="0"/>
                <w:sz w:val="22"/>
                <w:szCs w:val="22"/>
                <w:lang w:val="en-US"/>
              </w:rPr>
            </w:pPr>
            <w:r w:rsidRPr="00CA1F9E">
              <w:rPr>
                <w:rFonts w:ascii="Arial" w:hAnsi="Arial" w:cs="Arial"/>
                <w:b w:val="0"/>
                <w:sz w:val="22"/>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CA1F9E" w:rsidRPr="00CA1F9E" w:rsidRDefault="00CA1F9E" w:rsidP="00CA1F9E">
            <w:pPr>
              <w:pStyle w:val="BodyText"/>
              <w:spacing w:before="9"/>
              <w:rPr>
                <w:rFonts w:ascii="Arial" w:hAnsi="Arial" w:cs="Arial"/>
                <w:b w:val="0"/>
                <w:sz w:val="22"/>
                <w:szCs w:val="22"/>
                <w:lang w:val="en-US"/>
              </w:rPr>
            </w:pPr>
          </w:p>
          <w:p w:rsidR="00CA1F9E" w:rsidRPr="00CA1F9E" w:rsidRDefault="00CA1F9E" w:rsidP="00CA1F9E">
            <w:pPr>
              <w:ind w:left="352"/>
              <w:rPr>
                <w:rFonts w:ascii="Arial" w:hAnsi="Arial" w:cs="Arial"/>
                <w:b/>
                <w:bCs/>
              </w:rPr>
            </w:pPr>
            <w:r w:rsidRPr="00CA1F9E">
              <w:rPr>
                <w:rFonts w:ascii="Arial" w:hAnsi="Arial" w:cs="Arial"/>
                <w:b/>
                <w:bCs/>
              </w:rPr>
              <w:t>STAFF HEALTH AND WELLBEING</w:t>
            </w:r>
          </w:p>
          <w:p w:rsidR="00CA1F9E" w:rsidRPr="00CA1F9E" w:rsidRDefault="00CA1F9E" w:rsidP="00CA1F9E">
            <w:pPr>
              <w:spacing w:before="3"/>
              <w:ind w:left="352"/>
              <w:jc w:val="both"/>
              <w:rPr>
                <w:rFonts w:ascii="Arial" w:hAnsi="Arial" w:cs="Arial"/>
              </w:rPr>
            </w:pPr>
            <w:r w:rsidRPr="00CA1F9E">
              <w:rPr>
                <w:rFonts w:ascii="Arial" w:hAnsi="Arial" w:cs="Arial"/>
              </w:rPr>
              <w:t>You must take responsibility for your workplace health and wellbeing:</w:t>
            </w:r>
          </w:p>
          <w:p w:rsidR="00CA1F9E" w:rsidRPr="00CA1F9E" w:rsidRDefault="00CA1F9E" w:rsidP="00CA1F9E">
            <w:pPr>
              <w:pStyle w:val="BodyText"/>
              <w:spacing w:before="6"/>
              <w:rPr>
                <w:rFonts w:ascii="Arial" w:hAnsi="Arial" w:cs="Arial"/>
                <w:b w:val="0"/>
                <w:sz w:val="22"/>
                <w:szCs w:val="22"/>
                <w:lang w:val="en-US"/>
              </w:rPr>
            </w:pPr>
          </w:p>
          <w:p w:rsidR="00CA1F9E" w:rsidRPr="00CA1F9E" w:rsidRDefault="00CA1F9E" w:rsidP="00CA1F9E">
            <w:pPr>
              <w:pStyle w:val="ListParagraph"/>
              <w:numPr>
                <w:ilvl w:val="0"/>
                <w:numId w:val="10"/>
              </w:numPr>
              <w:autoSpaceDE w:val="0"/>
              <w:autoSpaceDN w:val="0"/>
              <w:spacing w:before="0" w:after="0" w:line="228" w:lineRule="auto"/>
              <w:ind w:right="1347"/>
              <w:jc w:val="left"/>
              <w:rPr>
                <w:rFonts w:cs="Arial"/>
                <w:szCs w:val="22"/>
                <w:lang w:val="en-US"/>
              </w:rPr>
            </w:pPr>
            <w:r w:rsidRPr="00CA1F9E">
              <w:rPr>
                <w:rFonts w:cs="Arial"/>
                <w:szCs w:val="22"/>
                <w:lang w:val="en-US"/>
              </w:rPr>
              <w:t>Be physically active at work (i.e. take breaks away from your desk, taking the stairs where possible)</w:t>
            </w:r>
          </w:p>
          <w:p w:rsidR="00CA1F9E" w:rsidRPr="00CA1F9E" w:rsidRDefault="00CA1F9E" w:rsidP="00CA1F9E">
            <w:pPr>
              <w:pStyle w:val="ListParagraph"/>
              <w:numPr>
                <w:ilvl w:val="0"/>
                <w:numId w:val="10"/>
              </w:numPr>
              <w:autoSpaceDE w:val="0"/>
              <w:autoSpaceDN w:val="0"/>
              <w:spacing w:before="3" w:after="0" w:line="245" w:lineRule="exact"/>
              <w:ind w:hanging="426"/>
              <w:jc w:val="left"/>
              <w:rPr>
                <w:rFonts w:cs="Arial"/>
                <w:szCs w:val="22"/>
                <w:lang w:val="en-US"/>
              </w:rPr>
            </w:pPr>
            <w:r w:rsidRPr="00CA1F9E">
              <w:rPr>
                <w:rFonts w:cs="Arial"/>
                <w:szCs w:val="22"/>
                <w:lang w:val="en-US"/>
              </w:rPr>
              <w:t>When required, gain support from Occupational Health, Human Resources or other</w:t>
            </w:r>
            <w:r w:rsidRPr="00CA1F9E">
              <w:rPr>
                <w:rFonts w:cs="Arial"/>
                <w:spacing w:val="-12"/>
                <w:szCs w:val="22"/>
                <w:lang w:val="en-US"/>
              </w:rPr>
              <w:t xml:space="preserve"> </w:t>
            </w:r>
            <w:r w:rsidRPr="00CA1F9E">
              <w:rPr>
                <w:rFonts w:cs="Arial"/>
                <w:szCs w:val="22"/>
                <w:lang w:val="en-US"/>
              </w:rPr>
              <w:t>sources.</w:t>
            </w:r>
          </w:p>
          <w:p w:rsidR="00CA1F9E" w:rsidRPr="00CA1F9E" w:rsidRDefault="00CA1F9E" w:rsidP="00CA1F9E">
            <w:pPr>
              <w:pStyle w:val="ListParagraph"/>
              <w:numPr>
                <w:ilvl w:val="0"/>
                <w:numId w:val="10"/>
              </w:numPr>
              <w:autoSpaceDE w:val="0"/>
              <w:autoSpaceDN w:val="0"/>
              <w:spacing w:before="4" w:after="0" w:line="228" w:lineRule="auto"/>
              <w:ind w:right="1630"/>
              <w:jc w:val="left"/>
              <w:rPr>
                <w:rFonts w:cs="Arial"/>
                <w:szCs w:val="22"/>
                <w:lang w:val="en-US"/>
              </w:rPr>
            </w:pPr>
            <w:proofErr w:type="spellStart"/>
            <w:r w:rsidRPr="00CA1F9E">
              <w:rPr>
                <w:rFonts w:cs="Arial"/>
                <w:szCs w:val="22"/>
                <w:lang w:val="en-US"/>
              </w:rPr>
              <w:t>Familiarise</w:t>
            </w:r>
            <w:proofErr w:type="spellEnd"/>
            <w:r w:rsidRPr="00CA1F9E">
              <w:rPr>
                <w:rFonts w:cs="Arial"/>
                <w:szCs w:val="22"/>
                <w:lang w:val="en-US"/>
              </w:rPr>
              <w:t xml:space="preserve"> yourself with the health and wellbeing support available from policies</w:t>
            </w:r>
            <w:r w:rsidRPr="00CA1F9E">
              <w:rPr>
                <w:rFonts w:cs="Arial"/>
                <w:spacing w:val="-29"/>
                <w:szCs w:val="22"/>
                <w:lang w:val="en-US"/>
              </w:rPr>
              <w:t xml:space="preserve"> </w:t>
            </w:r>
            <w:r w:rsidRPr="00CA1F9E">
              <w:rPr>
                <w:rFonts w:cs="Arial"/>
                <w:szCs w:val="22"/>
                <w:lang w:val="en-US"/>
              </w:rPr>
              <w:t>and/or Occupational Health.</w:t>
            </w:r>
          </w:p>
          <w:p w:rsidR="00CA1F9E" w:rsidRPr="00CA1F9E" w:rsidRDefault="00CA1F9E" w:rsidP="00CA1F9E">
            <w:pPr>
              <w:pStyle w:val="ListParagraph"/>
              <w:numPr>
                <w:ilvl w:val="0"/>
                <w:numId w:val="10"/>
              </w:numPr>
              <w:autoSpaceDE w:val="0"/>
              <w:autoSpaceDN w:val="0"/>
              <w:spacing w:before="3" w:after="0"/>
              <w:ind w:hanging="426"/>
              <w:jc w:val="left"/>
              <w:rPr>
                <w:rFonts w:cs="Arial"/>
                <w:szCs w:val="22"/>
                <w:lang w:val="en-US"/>
              </w:rPr>
            </w:pPr>
            <w:r w:rsidRPr="00CA1F9E">
              <w:rPr>
                <w:rFonts w:cs="Arial"/>
                <w:szCs w:val="22"/>
                <w:lang w:val="en-US"/>
              </w:rPr>
              <w:t>Follow the Trust’s health and wellbeing vision of healthy body, healthy mind, healthy</w:t>
            </w:r>
            <w:r w:rsidRPr="00CA1F9E">
              <w:rPr>
                <w:rFonts w:cs="Arial"/>
                <w:spacing w:val="-21"/>
                <w:szCs w:val="22"/>
                <w:lang w:val="en-US"/>
              </w:rPr>
              <w:t xml:space="preserve"> </w:t>
            </w:r>
            <w:r w:rsidRPr="00CA1F9E">
              <w:rPr>
                <w:rFonts w:cs="Arial"/>
                <w:szCs w:val="22"/>
                <w:lang w:val="en-US"/>
              </w:rPr>
              <w:t>you.</w:t>
            </w:r>
          </w:p>
          <w:p w:rsidR="00CA1F9E" w:rsidRPr="00CA1F9E" w:rsidRDefault="00CA1F9E" w:rsidP="00CA1F9E">
            <w:pPr>
              <w:pStyle w:val="BodyText"/>
              <w:spacing w:before="8"/>
              <w:rPr>
                <w:rFonts w:ascii="Arial" w:hAnsi="Arial" w:cs="Arial"/>
                <w:b w:val="0"/>
                <w:sz w:val="22"/>
                <w:szCs w:val="22"/>
                <w:lang w:val="en-US"/>
              </w:rPr>
            </w:pPr>
          </w:p>
          <w:p w:rsidR="00CA1F9E" w:rsidRPr="00CA1F9E" w:rsidRDefault="00CA1F9E" w:rsidP="00CA1F9E">
            <w:pPr>
              <w:pStyle w:val="BodyText"/>
              <w:spacing w:before="7"/>
              <w:rPr>
                <w:rFonts w:ascii="Arial" w:hAnsi="Arial" w:cs="Arial"/>
                <w:b w:val="0"/>
                <w:sz w:val="22"/>
                <w:szCs w:val="22"/>
                <w:lang w:val="en-US"/>
              </w:rPr>
            </w:pPr>
          </w:p>
          <w:p w:rsidR="00CA1F9E" w:rsidRDefault="00CA1F9E" w:rsidP="00CA1F9E">
            <w:pPr>
              <w:pStyle w:val="Heading1"/>
              <w:ind w:left="352"/>
              <w:rPr>
                <w:rFonts w:eastAsia="Times New Roman"/>
                <w:lang w:val="en-US"/>
              </w:rPr>
            </w:pPr>
            <w:r w:rsidRPr="00CA1F9E">
              <w:rPr>
                <w:rFonts w:eastAsia="Times New Roman"/>
                <w:lang w:val="en-US"/>
              </w:rPr>
              <w:t>HEALTH AND SAFETY AT WORK</w:t>
            </w:r>
          </w:p>
          <w:p w:rsidR="00CA1F9E" w:rsidRPr="00CA1F9E" w:rsidRDefault="00CA1F9E" w:rsidP="00CA1F9E">
            <w:pPr>
              <w:pStyle w:val="Heading1"/>
              <w:ind w:left="352"/>
              <w:rPr>
                <w:rFonts w:eastAsia="Times New Roman"/>
                <w:lang w:val="en-US"/>
              </w:rPr>
            </w:pPr>
          </w:p>
          <w:p w:rsidR="00CA1F9E" w:rsidRPr="00CA1F9E" w:rsidRDefault="00CA1F9E" w:rsidP="00CA1F9E">
            <w:pPr>
              <w:pStyle w:val="BodyText"/>
              <w:spacing w:before="2"/>
              <w:ind w:left="352" w:right="406"/>
              <w:jc w:val="both"/>
              <w:rPr>
                <w:rFonts w:ascii="Arial" w:eastAsiaTheme="minorHAnsi" w:hAnsi="Arial" w:cs="Arial"/>
                <w:b w:val="0"/>
                <w:sz w:val="22"/>
                <w:szCs w:val="22"/>
                <w:lang w:val="en-US"/>
              </w:rPr>
            </w:pPr>
            <w:r w:rsidRPr="00CA1F9E">
              <w:rPr>
                <w:rFonts w:ascii="Arial" w:hAnsi="Arial" w:cs="Arial"/>
                <w:b w:val="0"/>
                <w:sz w:val="22"/>
                <w:szCs w:val="22"/>
                <w:lang w:val="en-US"/>
              </w:rPr>
              <w:t xml:space="preserve">The employer will take all reasonably practical steps to ensure your health, safety and welfare while at work. You must </w:t>
            </w:r>
            <w:proofErr w:type="spellStart"/>
            <w:r w:rsidRPr="00CA1F9E">
              <w:rPr>
                <w:rFonts w:ascii="Arial" w:hAnsi="Arial" w:cs="Arial"/>
                <w:b w:val="0"/>
                <w:sz w:val="22"/>
                <w:szCs w:val="22"/>
                <w:lang w:val="en-US"/>
              </w:rPr>
              <w:t>familiarise</w:t>
            </w:r>
            <w:proofErr w:type="spellEnd"/>
            <w:r w:rsidRPr="00CA1F9E">
              <w:rPr>
                <w:rFonts w:ascii="Arial" w:hAnsi="Arial" w:cs="Arial"/>
                <w:b w:val="0"/>
                <w:sz w:val="22"/>
                <w:szCs w:val="22"/>
                <w:lang w:val="en-US"/>
              </w:rPr>
              <w:t xml:space="preserve"> yourself with the employer's Health &amp; Safety policy, and its safety and fire rules. It is your legal duty to take care for your own health and safety as well as that of your</w:t>
            </w:r>
            <w:r w:rsidRPr="00CA1F9E">
              <w:rPr>
                <w:rFonts w:ascii="Arial" w:hAnsi="Arial" w:cs="Arial"/>
                <w:b w:val="0"/>
                <w:spacing w:val="-29"/>
                <w:sz w:val="22"/>
                <w:szCs w:val="22"/>
                <w:lang w:val="en-US"/>
              </w:rPr>
              <w:t xml:space="preserve"> </w:t>
            </w:r>
            <w:r w:rsidRPr="00CA1F9E">
              <w:rPr>
                <w:rFonts w:ascii="Arial" w:hAnsi="Arial" w:cs="Arial"/>
                <w:b w:val="0"/>
                <w:sz w:val="22"/>
                <w:szCs w:val="22"/>
                <w:lang w:val="en-US"/>
              </w:rPr>
              <w:t>colleagues.</w:t>
            </w:r>
          </w:p>
          <w:p w:rsidR="00CA1F9E" w:rsidRPr="00CA1F9E" w:rsidRDefault="00CA1F9E" w:rsidP="00CA1F9E">
            <w:pPr>
              <w:pStyle w:val="BodyText"/>
              <w:spacing w:before="9"/>
              <w:rPr>
                <w:rFonts w:ascii="Arial" w:hAnsi="Arial" w:cs="Arial"/>
                <w:b w:val="0"/>
                <w:sz w:val="22"/>
                <w:szCs w:val="22"/>
                <w:lang w:val="en-US"/>
              </w:rPr>
            </w:pPr>
          </w:p>
          <w:p w:rsidR="00CA1F9E" w:rsidRPr="00CA1F9E" w:rsidRDefault="00CA1F9E" w:rsidP="00CA1F9E">
            <w:pPr>
              <w:pStyle w:val="Heading1"/>
              <w:spacing w:before="1"/>
              <w:ind w:left="352"/>
              <w:rPr>
                <w:rFonts w:eastAsia="Times New Roman"/>
                <w:lang w:val="en-US"/>
              </w:rPr>
            </w:pPr>
            <w:r w:rsidRPr="00CA1F9E">
              <w:rPr>
                <w:rFonts w:eastAsia="Times New Roman"/>
                <w:lang w:val="en-US"/>
              </w:rPr>
              <w:t>INFECTION CONTROL - ROLE OF ALL STAFF</w:t>
            </w:r>
          </w:p>
          <w:p w:rsidR="00CA1F9E" w:rsidRPr="00CA1F9E" w:rsidRDefault="00CA1F9E" w:rsidP="00CA1F9E">
            <w:pPr>
              <w:pStyle w:val="BodyText"/>
              <w:spacing w:before="11"/>
              <w:rPr>
                <w:rFonts w:ascii="Arial" w:eastAsiaTheme="minorHAnsi" w:hAnsi="Arial" w:cs="Arial"/>
                <w:b w:val="0"/>
                <w:bCs/>
                <w:sz w:val="22"/>
                <w:szCs w:val="22"/>
                <w:lang w:val="en-US"/>
              </w:rPr>
            </w:pPr>
          </w:p>
          <w:p w:rsidR="00CA1F9E" w:rsidRPr="00CA1F9E" w:rsidRDefault="00CA1F9E" w:rsidP="00CA1F9E">
            <w:pPr>
              <w:pStyle w:val="BodyText"/>
              <w:ind w:left="352" w:right="481"/>
              <w:rPr>
                <w:rFonts w:ascii="Arial" w:hAnsi="Arial" w:cs="Arial"/>
                <w:b w:val="0"/>
                <w:sz w:val="22"/>
                <w:szCs w:val="22"/>
                <w:lang w:val="en-US"/>
              </w:rPr>
            </w:pPr>
            <w:r w:rsidRPr="00CA1F9E">
              <w:rPr>
                <w:rFonts w:ascii="Arial" w:hAnsi="Arial" w:cs="Arial"/>
                <w:b w:val="0"/>
                <w:sz w:val="22"/>
                <w:szCs w:val="22"/>
                <w:lang w:val="en-US"/>
              </w:rPr>
              <w:t>It is the responsibility of all members of staff to provide a high standard of care to patients they are involved with. This includes good infection prevention practice.</w:t>
            </w:r>
          </w:p>
          <w:p w:rsidR="00CA1F9E" w:rsidRPr="00CA1F9E" w:rsidRDefault="00CA1F9E" w:rsidP="00CA1F9E">
            <w:pPr>
              <w:pStyle w:val="BodyText"/>
              <w:spacing w:before="9"/>
              <w:rPr>
                <w:rFonts w:ascii="Arial" w:hAnsi="Arial" w:cs="Arial"/>
                <w:b w:val="0"/>
                <w:sz w:val="22"/>
                <w:szCs w:val="22"/>
                <w:lang w:val="en-US"/>
              </w:rPr>
            </w:pPr>
          </w:p>
          <w:p w:rsidR="00CA1F9E" w:rsidRPr="00CA1F9E" w:rsidRDefault="00CA1F9E" w:rsidP="00CA1F9E">
            <w:pPr>
              <w:pStyle w:val="BodyText"/>
              <w:ind w:left="352" w:right="958"/>
              <w:rPr>
                <w:rFonts w:ascii="Arial" w:hAnsi="Arial" w:cs="Arial"/>
                <w:b w:val="0"/>
                <w:sz w:val="22"/>
                <w:szCs w:val="22"/>
                <w:lang w:val="en-US"/>
              </w:rPr>
            </w:pPr>
            <w:r w:rsidRPr="00CA1F9E">
              <w:rPr>
                <w:rFonts w:ascii="Arial" w:hAnsi="Arial" w:cs="Arial"/>
                <w:b w:val="0"/>
                <w:sz w:val="22"/>
                <w:szCs w:val="22"/>
                <w:lang w:val="en-US"/>
              </w:rPr>
              <w:t>All staff have a responsibility to comply with Infection Prevention and Control policies and procedures, this includes:</w:t>
            </w:r>
          </w:p>
          <w:p w:rsidR="00CA1F9E" w:rsidRPr="00CA1F9E" w:rsidRDefault="00CA1F9E" w:rsidP="00CA1F9E">
            <w:pPr>
              <w:pStyle w:val="BodyText"/>
              <w:spacing w:before="10"/>
              <w:rPr>
                <w:rFonts w:ascii="Arial" w:hAnsi="Arial" w:cs="Arial"/>
                <w:b w:val="0"/>
                <w:sz w:val="22"/>
                <w:szCs w:val="22"/>
                <w:lang w:val="en-US"/>
              </w:rPr>
            </w:pPr>
          </w:p>
          <w:p w:rsidR="00CA1F9E" w:rsidRPr="00CA1F9E" w:rsidRDefault="00CA1F9E" w:rsidP="00CA1F9E">
            <w:pPr>
              <w:pStyle w:val="ListParagraph"/>
              <w:numPr>
                <w:ilvl w:val="0"/>
                <w:numId w:val="11"/>
              </w:numPr>
              <w:autoSpaceDE w:val="0"/>
              <w:autoSpaceDN w:val="0"/>
              <w:spacing w:before="1" w:after="0" w:line="269" w:lineRule="exact"/>
              <w:jc w:val="left"/>
              <w:rPr>
                <w:rFonts w:cs="Arial"/>
                <w:szCs w:val="22"/>
                <w:lang w:val="en-US"/>
              </w:rPr>
            </w:pPr>
            <w:r w:rsidRPr="00CA1F9E">
              <w:rPr>
                <w:rFonts w:cs="Arial"/>
                <w:szCs w:val="22"/>
                <w:lang w:val="en-US"/>
              </w:rPr>
              <w:t>Attending mandatory and role specific infection prevention education and</w:t>
            </w:r>
            <w:r w:rsidRPr="00CA1F9E">
              <w:rPr>
                <w:rFonts w:cs="Arial"/>
                <w:spacing w:val="-10"/>
                <w:szCs w:val="22"/>
                <w:lang w:val="en-US"/>
              </w:rPr>
              <w:t xml:space="preserve"> </w:t>
            </w:r>
            <w:r w:rsidRPr="00CA1F9E">
              <w:rPr>
                <w:rFonts w:cs="Arial"/>
                <w:szCs w:val="22"/>
                <w:lang w:val="en-US"/>
              </w:rPr>
              <w:t>training.</w:t>
            </w:r>
          </w:p>
          <w:p w:rsidR="00CA1F9E" w:rsidRPr="00CA1F9E" w:rsidRDefault="00CA1F9E" w:rsidP="00CA1F9E">
            <w:pPr>
              <w:pStyle w:val="ListParagraph"/>
              <w:numPr>
                <w:ilvl w:val="0"/>
                <w:numId w:val="11"/>
              </w:numPr>
              <w:autoSpaceDE w:val="0"/>
              <w:autoSpaceDN w:val="0"/>
              <w:spacing w:before="0" w:after="0" w:line="268" w:lineRule="exact"/>
              <w:jc w:val="left"/>
              <w:rPr>
                <w:rFonts w:cs="Arial"/>
                <w:szCs w:val="22"/>
                <w:lang w:val="en-US"/>
              </w:rPr>
            </w:pPr>
            <w:r w:rsidRPr="00CA1F9E">
              <w:rPr>
                <w:rFonts w:cs="Arial"/>
                <w:szCs w:val="22"/>
                <w:lang w:val="en-US"/>
              </w:rPr>
              <w:t>Challenging poor infection prevention and control</w:t>
            </w:r>
            <w:r w:rsidRPr="00CA1F9E">
              <w:rPr>
                <w:rFonts w:cs="Arial"/>
                <w:spacing w:val="-4"/>
                <w:szCs w:val="22"/>
                <w:lang w:val="en-US"/>
              </w:rPr>
              <w:t xml:space="preserve"> </w:t>
            </w:r>
            <w:r w:rsidRPr="00CA1F9E">
              <w:rPr>
                <w:rFonts w:cs="Arial"/>
                <w:szCs w:val="22"/>
                <w:lang w:val="en-US"/>
              </w:rPr>
              <w:t>practices.</w:t>
            </w:r>
          </w:p>
          <w:p w:rsidR="00CA1F9E" w:rsidRPr="00CA1F9E" w:rsidRDefault="00CA1F9E" w:rsidP="00CA1F9E">
            <w:pPr>
              <w:pStyle w:val="ListParagraph"/>
              <w:numPr>
                <w:ilvl w:val="0"/>
                <w:numId w:val="11"/>
              </w:numPr>
              <w:autoSpaceDE w:val="0"/>
              <w:autoSpaceDN w:val="0"/>
              <w:spacing w:before="0" w:after="0"/>
              <w:ind w:right="1167"/>
              <w:jc w:val="left"/>
              <w:rPr>
                <w:rFonts w:cs="Arial"/>
                <w:szCs w:val="22"/>
                <w:lang w:val="en-US"/>
              </w:rPr>
            </w:pPr>
            <w:r w:rsidRPr="00CA1F9E">
              <w:rPr>
                <w:rFonts w:cs="Arial"/>
                <w:szCs w:val="22"/>
                <w:lang w:val="en-US"/>
              </w:rPr>
              <w:t>Ensuring their own compliance with Trust Infection Prevention and Control policies and procedures for example, standard precautions, hand hygiene, prevention &amp; management of inoculation</w:t>
            </w:r>
            <w:r w:rsidRPr="00CA1F9E">
              <w:rPr>
                <w:rFonts w:cs="Arial"/>
                <w:spacing w:val="-1"/>
                <w:szCs w:val="22"/>
                <w:lang w:val="en-US"/>
              </w:rPr>
              <w:t xml:space="preserve"> </w:t>
            </w:r>
            <w:r w:rsidRPr="00CA1F9E">
              <w:rPr>
                <w:rFonts w:cs="Arial"/>
                <w:szCs w:val="22"/>
                <w:lang w:val="en-US"/>
              </w:rPr>
              <w:t>incidents</w:t>
            </w:r>
          </w:p>
          <w:p w:rsidR="00CA1F9E" w:rsidRDefault="00CA1F9E" w:rsidP="00CA1F9E">
            <w:pPr>
              <w:pStyle w:val="BodyText"/>
              <w:spacing w:before="6"/>
              <w:rPr>
                <w:rFonts w:ascii="Arial" w:hAnsi="Arial" w:cs="Arial"/>
                <w:b w:val="0"/>
                <w:sz w:val="22"/>
                <w:szCs w:val="22"/>
                <w:lang w:val="en-US"/>
              </w:rPr>
            </w:pPr>
          </w:p>
          <w:p w:rsidR="00EB5846" w:rsidRDefault="00EB5846" w:rsidP="00CA1F9E">
            <w:pPr>
              <w:pStyle w:val="BodyText"/>
              <w:spacing w:before="6"/>
              <w:rPr>
                <w:rFonts w:ascii="Arial" w:hAnsi="Arial" w:cs="Arial"/>
                <w:b w:val="0"/>
                <w:sz w:val="22"/>
                <w:szCs w:val="22"/>
                <w:lang w:val="en-US"/>
              </w:rPr>
            </w:pPr>
          </w:p>
          <w:p w:rsidR="00CA1F9E" w:rsidRDefault="00CA1F9E" w:rsidP="00CA1F9E">
            <w:pPr>
              <w:pStyle w:val="Heading1"/>
              <w:ind w:left="352"/>
              <w:rPr>
                <w:rFonts w:eastAsia="Times New Roman"/>
                <w:lang w:val="en-US"/>
              </w:rPr>
            </w:pPr>
            <w:r w:rsidRPr="00CA1F9E">
              <w:rPr>
                <w:rFonts w:eastAsia="Times New Roman"/>
                <w:lang w:val="en-US"/>
              </w:rPr>
              <w:t>CONFIDENTIALITY</w:t>
            </w:r>
          </w:p>
          <w:p w:rsidR="00CA1F9E" w:rsidRPr="00CA1F9E" w:rsidRDefault="00CA1F9E" w:rsidP="00CA1F9E">
            <w:pPr>
              <w:pStyle w:val="Heading1"/>
              <w:ind w:left="352"/>
              <w:rPr>
                <w:rFonts w:eastAsia="Times New Roman"/>
                <w:lang w:val="en-US"/>
              </w:rPr>
            </w:pPr>
          </w:p>
          <w:p w:rsidR="00E602D9" w:rsidRDefault="00CA1F9E" w:rsidP="00CA1F9E">
            <w:pPr>
              <w:pStyle w:val="BodyText"/>
              <w:spacing w:before="65"/>
              <w:ind w:left="352" w:right="404"/>
              <w:jc w:val="both"/>
              <w:rPr>
                <w:rFonts w:ascii="Arial" w:hAnsi="Arial" w:cs="Arial"/>
                <w:b w:val="0"/>
                <w:sz w:val="22"/>
                <w:szCs w:val="22"/>
                <w:lang w:val="en-US"/>
              </w:rPr>
            </w:pPr>
            <w:r w:rsidRPr="00CA1F9E">
              <w:rPr>
                <w:rFonts w:ascii="Arial" w:hAnsi="Arial" w:cs="Arial"/>
                <w:b w:val="0"/>
                <w:sz w:val="22"/>
                <w:szCs w:val="22"/>
              </w:rPr>
              <w:br w:type="page"/>
            </w:r>
            <w:r w:rsidRPr="00CA1F9E">
              <w:rPr>
                <w:rFonts w:ascii="Arial" w:hAnsi="Arial" w:cs="Arial"/>
                <w:b w:val="0"/>
                <w:sz w:val="22"/>
                <w:szCs w:val="22"/>
                <w:lang w:val="en-US"/>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EB5846" w:rsidRDefault="00EB5846" w:rsidP="00CA1F9E">
            <w:pPr>
              <w:pStyle w:val="BodyText"/>
              <w:spacing w:before="65"/>
              <w:ind w:left="352" w:right="404"/>
              <w:jc w:val="both"/>
              <w:rPr>
                <w:rFonts w:cs="Arial"/>
              </w:rPr>
            </w:pPr>
          </w:p>
          <w:p w:rsidR="00E602D9" w:rsidRDefault="00E602D9">
            <w:pPr>
              <w:spacing w:after="0" w:line="240" w:lineRule="auto"/>
              <w:rPr>
                <w:rFonts w:cs="Arial"/>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lastRenderedPageBreak/>
              <w:t xml:space="preserve">APPLICABLE TO MANAGERS ONLY </w:t>
            </w:r>
          </w:p>
        </w:tc>
      </w:tr>
      <w:tr w:rsidR="00E602D9">
        <w:tc>
          <w:tcPr>
            <w:tcW w:w="10206" w:type="dxa"/>
            <w:tcBorders>
              <w:bottom w:val="single" w:sz="4" w:space="0" w:color="auto"/>
            </w:tcBorders>
          </w:tcPr>
          <w:p w:rsidR="00E602D9" w:rsidRDefault="00E602D9">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p>
          <w:p w:rsidR="00E602D9" w:rsidRDefault="00391A14">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Pr>
                <w:rFonts w:ascii="Arial" w:hAnsi="Arial" w:cs="Arial"/>
              </w:rPr>
              <w:t>Leading the team effectively and supporting their wellbeing by:</w:t>
            </w:r>
          </w:p>
          <w:p w:rsidR="00E602D9" w:rsidRDefault="00391A14">
            <w:pPr>
              <w:pStyle w:val="ListParagraph"/>
              <w:numPr>
                <w:ilvl w:val="0"/>
                <w:numId w:val="8"/>
              </w:numPr>
              <w:spacing w:before="0" w:after="0"/>
              <w:jc w:val="left"/>
            </w:pPr>
            <w:r>
              <w:t>Championing health and wellbeing.</w:t>
            </w:r>
          </w:p>
          <w:p w:rsidR="00E602D9" w:rsidRDefault="00391A14">
            <w:pPr>
              <w:pStyle w:val="ListParagraph"/>
              <w:numPr>
                <w:ilvl w:val="0"/>
                <w:numId w:val="8"/>
              </w:numPr>
              <w:spacing w:before="0" w:after="0"/>
              <w:jc w:val="left"/>
            </w:pPr>
            <w:r>
              <w:t>Encouraging and support staff engagement in delivery of the service.</w:t>
            </w:r>
          </w:p>
          <w:p w:rsidR="00E602D9" w:rsidRDefault="00391A14">
            <w:pPr>
              <w:pStyle w:val="ListParagraph"/>
              <w:numPr>
                <w:ilvl w:val="0"/>
                <w:numId w:val="8"/>
              </w:numPr>
              <w:spacing w:before="0" w:after="0"/>
              <w:jc w:val="left"/>
            </w:pPr>
            <w:r>
              <w:t>Encouraging staff to comment on development and delivery of the service.</w:t>
            </w:r>
          </w:p>
          <w:p w:rsidR="00E602D9" w:rsidRDefault="00391A14">
            <w:pPr>
              <w:pStyle w:val="ListParagraph"/>
              <w:numPr>
                <w:ilvl w:val="0"/>
                <w:numId w:val="8"/>
              </w:numPr>
              <w:spacing w:before="0" w:after="0"/>
              <w:jc w:val="left"/>
            </w:pPr>
            <w:r>
              <w:t>Ensuring during 1:1’s / supervision with employees you always check how they are.</w:t>
            </w:r>
          </w:p>
          <w:p w:rsidR="00E602D9" w:rsidRDefault="00E602D9">
            <w:pPr>
              <w:spacing w:after="0" w:line="240" w:lineRule="auto"/>
              <w:ind w:left="360"/>
              <w:rPr>
                <w:color w:val="FF0000"/>
              </w:rPr>
            </w:pPr>
          </w:p>
        </w:tc>
      </w:tr>
      <w:tr w:rsidR="00E602D9">
        <w:tc>
          <w:tcPr>
            <w:tcW w:w="10206" w:type="dxa"/>
            <w:shd w:val="clear" w:color="auto" w:fill="002060"/>
          </w:tcPr>
          <w:p w:rsidR="00E602D9" w:rsidRDefault="00391A14">
            <w:pPr>
              <w:spacing w:after="0" w:line="240" w:lineRule="auto"/>
              <w:jc w:val="both"/>
              <w:rPr>
                <w:rFonts w:ascii="Arial" w:hAnsi="Arial" w:cs="Arial"/>
                <w:b/>
              </w:rPr>
            </w:pPr>
            <w:r>
              <w:rPr>
                <w:rFonts w:ascii="Arial" w:hAnsi="Arial" w:cs="Arial"/>
                <w:b/>
              </w:rPr>
              <w:t xml:space="preserve">DISCLOSURE AND BARRING SERVICE CHECKS </w:t>
            </w:r>
            <w:r>
              <w:rPr>
                <w:rFonts w:ascii="Arial" w:hAnsi="Arial" w:cs="Arial"/>
                <w:b/>
                <w:color w:val="FF0000"/>
              </w:rPr>
              <w:t xml:space="preserve"> </w:t>
            </w:r>
          </w:p>
        </w:tc>
      </w:tr>
      <w:tr w:rsidR="00E602D9">
        <w:tc>
          <w:tcPr>
            <w:tcW w:w="10206" w:type="dxa"/>
            <w:shd w:val="clear" w:color="auto" w:fill="auto"/>
          </w:tcPr>
          <w:p w:rsidR="00E602D9" w:rsidRDefault="00E602D9">
            <w:pPr>
              <w:spacing w:after="0" w:line="240" w:lineRule="auto"/>
              <w:jc w:val="both"/>
              <w:rPr>
                <w:rFonts w:ascii="Arial" w:hAnsi="Arial" w:cs="Arial"/>
                <w:color w:val="FF0000"/>
                <w:lang w:eastAsia="en-GB"/>
              </w:rPr>
            </w:pPr>
          </w:p>
          <w:p w:rsidR="00E602D9" w:rsidRDefault="00391A14">
            <w:pPr>
              <w:spacing w:after="0" w:line="240" w:lineRule="auto"/>
              <w:jc w:val="both"/>
              <w:rPr>
                <w:rFonts w:ascii="Arial" w:hAnsi="Arial" w:cs="Arial"/>
                <w:lang w:eastAsia="en-GB"/>
              </w:rPr>
            </w:pPr>
            <w:r>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E602D9" w:rsidRDefault="00E602D9">
            <w:pPr>
              <w:spacing w:after="0" w:line="240" w:lineRule="auto"/>
              <w:jc w:val="both"/>
              <w:rPr>
                <w:rFonts w:ascii="Arial" w:hAnsi="Arial" w:cs="Arial"/>
                <w:b/>
              </w:rPr>
            </w:pPr>
          </w:p>
        </w:tc>
      </w:tr>
      <w:tr w:rsidR="00E602D9">
        <w:tc>
          <w:tcPr>
            <w:tcW w:w="10206" w:type="dxa"/>
            <w:shd w:val="clear" w:color="auto" w:fill="002060"/>
          </w:tcPr>
          <w:p w:rsidR="00E602D9" w:rsidRDefault="00391A14">
            <w:pPr>
              <w:spacing w:after="0" w:line="240" w:lineRule="auto"/>
              <w:jc w:val="both"/>
              <w:rPr>
                <w:rFonts w:ascii="Arial" w:hAnsi="Arial" w:cs="Arial"/>
              </w:rPr>
            </w:pPr>
            <w:r>
              <w:rPr>
                <w:rFonts w:ascii="Arial" w:hAnsi="Arial" w:cs="Arial"/>
                <w:b/>
              </w:rPr>
              <w:t xml:space="preserve">GENERAL </w:t>
            </w:r>
          </w:p>
        </w:tc>
      </w:tr>
      <w:tr w:rsidR="00E602D9">
        <w:tc>
          <w:tcPr>
            <w:tcW w:w="10206" w:type="dxa"/>
          </w:tcPr>
          <w:p w:rsidR="00E602D9" w:rsidRDefault="00E602D9">
            <w:pPr>
              <w:pStyle w:val="BodyText"/>
              <w:jc w:val="both"/>
              <w:rPr>
                <w:rFonts w:ascii="Arial" w:hAnsi="Arial" w:cs="Arial"/>
                <w:b w:val="0"/>
                <w:sz w:val="22"/>
                <w:szCs w:val="22"/>
              </w:rPr>
            </w:pPr>
          </w:p>
          <w:p w:rsidR="00E602D9" w:rsidRDefault="00391A14">
            <w:pPr>
              <w:pStyle w:val="BodyText"/>
              <w:jc w:val="both"/>
              <w:rPr>
                <w:rFonts w:ascii="Arial" w:hAnsi="Arial" w:cs="Arial"/>
                <w:b w:val="0"/>
                <w:sz w:val="22"/>
                <w:szCs w:val="22"/>
              </w:rPr>
            </w:pPr>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602D9" w:rsidRDefault="00E602D9">
            <w:pPr>
              <w:pStyle w:val="BodyText"/>
              <w:jc w:val="both"/>
              <w:rPr>
                <w:rFonts w:ascii="Arial" w:hAnsi="Arial" w:cs="Arial"/>
                <w:b w:val="0"/>
                <w:sz w:val="22"/>
                <w:szCs w:val="22"/>
              </w:rPr>
            </w:pPr>
          </w:p>
          <w:p w:rsidR="00E602D9" w:rsidRDefault="00391A14">
            <w:pPr>
              <w:pStyle w:val="ListParagraph"/>
              <w:spacing w:after="0"/>
              <w:ind w:left="33"/>
              <w:rPr>
                <w:rFonts w:cs="Arial"/>
                <w:szCs w:val="22"/>
                <w:lang w:val="en-US"/>
              </w:rPr>
            </w:pPr>
            <w:r>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E602D9" w:rsidRDefault="00E602D9">
            <w:pPr>
              <w:spacing w:after="0" w:line="240" w:lineRule="auto"/>
              <w:rPr>
                <w:rFonts w:ascii="Arial" w:eastAsia="Times New Roman" w:hAnsi="Arial" w:cs="Arial"/>
              </w:rPr>
            </w:pPr>
          </w:p>
          <w:p w:rsidR="00E602D9" w:rsidRDefault="00391A14">
            <w:pPr>
              <w:spacing w:after="0" w:line="240" w:lineRule="auto"/>
              <w:rPr>
                <w:rFonts w:ascii="Arial" w:eastAsia="Times New Roman" w:hAnsi="Arial" w:cs="Arial"/>
              </w:rPr>
            </w:pPr>
            <w:r>
              <w:rPr>
                <w:rFonts w:ascii="Arial" w:eastAsia="Times New Roman" w:hAnsi="Arial" w:cs="Arial"/>
              </w:rPr>
              <w:t>Royal Devon University Healthcare NHS Foundation Trust has recently become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E602D9" w:rsidRDefault="00391A14">
            <w:pPr>
              <w:spacing w:after="0" w:line="240" w:lineRule="auto"/>
              <w:rPr>
                <w:rFonts w:ascii="Arial" w:hAnsi="Arial" w:cs="Arial"/>
              </w:rPr>
            </w:pPr>
            <w:r>
              <w:rPr>
                <w:rFonts w:ascii="Arial" w:hAnsi="Arial" w:cs="Arial"/>
                <w:i/>
                <w:iCs/>
                <w:color w:val="000000"/>
                <w:lang w:val="en-US" w:eastAsia="en-GB"/>
              </w:rPr>
              <w:t xml:space="preserve"> </w:t>
            </w:r>
          </w:p>
        </w:tc>
      </w:tr>
    </w:tbl>
    <w:p w:rsidR="00E602D9" w:rsidRDefault="00E602D9">
      <w:pPr>
        <w:spacing w:after="0" w:line="240" w:lineRule="auto"/>
        <w:jc w:val="both"/>
        <w:rPr>
          <w:rFonts w:ascii="Arial" w:hAnsi="Arial" w:cs="Arial"/>
        </w:rPr>
      </w:pPr>
    </w:p>
    <w:p w:rsidR="00E602D9" w:rsidRDefault="00E602D9">
      <w:pPr>
        <w:ind w:left="-709"/>
        <w:rPr>
          <w:rFonts w:cs="Arial"/>
        </w:rPr>
        <w:sectPr w:rsidR="00E602D9">
          <w:pgSz w:w="11906" w:h="16838"/>
          <w:pgMar w:top="709" w:right="1440" w:bottom="851" w:left="1440" w:header="708" w:footer="708" w:gutter="0"/>
          <w:cols w:space="708"/>
          <w:docGrid w:linePitch="360"/>
        </w:sectPr>
      </w:pPr>
    </w:p>
    <w:p w:rsidR="00E602D9" w:rsidRDefault="00E602D9">
      <w:pPr>
        <w:spacing w:after="0" w:line="240" w:lineRule="auto"/>
        <w:jc w:val="both"/>
        <w:rPr>
          <w:rFonts w:ascii="Arial" w:hAnsi="Arial" w:cs="Arial"/>
        </w:rPr>
      </w:pPr>
    </w:p>
    <w:p w:rsidR="00E602D9" w:rsidRDefault="00391A14">
      <w:pPr>
        <w:spacing w:after="0" w:line="240" w:lineRule="auto"/>
        <w:ind w:left="-567" w:right="-472"/>
        <w:jc w:val="center"/>
        <w:rPr>
          <w:rFonts w:ascii="Arial" w:hAnsi="Arial" w:cs="Arial"/>
          <w:sz w:val="40"/>
        </w:rPr>
      </w:pPr>
      <w:r>
        <w:rPr>
          <w:rFonts w:ascii="Arial" w:hAnsi="Arial" w:cs="Arial"/>
          <w:sz w:val="40"/>
        </w:rPr>
        <w:t>PERSON SPECIFICATION</w:t>
      </w:r>
    </w:p>
    <w:p w:rsidR="00E602D9" w:rsidRDefault="00E602D9">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E602D9">
        <w:tc>
          <w:tcPr>
            <w:tcW w:w="1985" w:type="dxa"/>
          </w:tcPr>
          <w:p w:rsidR="00E602D9" w:rsidRDefault="00391A14">
            <w:pPr>
              <w:spacing w:after="0" w:line="240" w:lineRule="auto"/>
              <w:jc w:val="both"/>
              <w:rPr>
                <w:rFonts w:ascii="Arial" w:hAnsi="Arial" w:cs="Arial"/>
                <w:b/>
              </w:rPr>
            </w:pPr>
            <w:r>
              <w:rPr>
                <w:rFonts w:ascii="Arial" w:hAnsi="Arial" w:cs="Arial"/>
                <w:b/>
              </w:rPr>
              <w:t>Job Title</w:t>
            </w:r>
          </w:p>
        </w:tc>
        <w:tc>
          <w:tcPr>
            <w:tcW w:w="8221" w:type="dxa"/>
          </w:tcPr>
          <w:p w:rsidR="00E602D9" w:rsidRDefault="004C6025">
            <w:pPr>
              <w:spacing w:after="0" w:line="240" w:lineRule="auto"/>
              <w:jc w:val="both"/>
              <w:rPr>
                <w:rFonts w:ascii="Arial" w:hAnsi="Arial" w:cs="Arial"/>
                <w:b/>
              </w:rPr>
            </w:pPr>
            <w:r>
              <w:rPr>
                <w:rFonts w:ascii="Arial" w:hAnsi="Arial" w:cs="Arial"/>
                <w:b/>
              </w:rPr>
              <w:t>Fern Centre Manager</w:t>
            </w:r>
          </w:p>
          <w:p w:rsidR="00E602D9" w:rsidRDefault="00E602D9">
            <w:pPr>
              <w:spacing w:after="0" w:line="240" w:lineRule="auto"/>
              <w:jc w:val="both"/>
              <w:rPr>
                <w:rFonts w:ascii="Arial" w:hAnsi="Arial" w:cs="Arial"/>
              </w:rPr>
            </w:pPr>
          </w:p>
        </w:tc>
      </w:tr>
    </w:tbl>
    <w:p w:rsidR="00E602D9" w:rsidRDefault="00E602D9">
      <w:pPr>
        <w:spacing w:after="0" w:line="240" w:lineRule="auto"/>
        <w:jc w:val="both"/>
        <w:rPr>
          <w:rFonts w:ascii="Arial" w:hAnsi="Arial" w:cs="Arial"/>
        </w:rPr>
      </w:pPr>
    </w:p>
    <w:p w:rsidR="00E602D9" w:rsidRDefault="00E602D9">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E602D9">
        <w:tc>
          <w:tcPr>
            <w:tcW w:w="7641" w:type="dxa"/>
            <w:shd w:val="clear" w:color="auto" w:fill="002060"/>
          </w:tcPr>
          <w:p w:rsidR="00E602D9" w:rsidRDefault="00391A14">
            <w:pPr>
              <w:spacing w:after="0" w:line="240" w:lineRule="auto"/>
              <w:jc w:val="both"/>
              <w:rPr>
                <w:rFonts w:ascii="Arial" w:hAnsi="Arial" w:cs="Arial"/>
                <w:b/>
              </w:rPr>
            </w:pPr>
            <w:r>
              <w:rPr>
                <w:rFonts w:ascii="Arial" w:hAnsi="Arial" w:cs="Arial"/>
                <w:b/>
              </w:rPr>
              <w:t>Requirements</w:t>
            </w:r>
          </w:p>
        </w:tc>
        <w:tc>
          <w:tcPr>
            <w:tcW w:w="1398" w:type="dxa"/>
            <w:shd w:val="clear" w:color="auto" w:fill="002060"/>
          </w:tcPr>
          <w:p w:rsidR="00E602D9" w:rsidRDefault="00391A14">
            <w:pPr>
              <w:spacing w:after="0" w:line="240" w:lineRule="auto"/>
              <w:jc w:val="both"/>
              <w:rPr>
                <w:rFonts w:ascii="Arial" w:hAnsi="Arial" w:cs="Arial"/>
                <w:b/>
              </w:rPr>
            </w:pPr>
            <w:r>
              <w:rPr>
                <w:rFonts w:ascii="Arial" w:hAnsi="Arial" w:cs="Arial"/>
                <w:b/>
              </w:rPr>
              <w:t>Essential</w:t>
            </w:r>
          </w:p>
        </w:tc>
        <w:tc>
          <w:tcPr>
            <w:tcW w:w="1275" w:type="dxa"/>
            <w:shd w:val="clear" w:color="auto" w:fill="002060"/>
          </w:tcPr>
          <w:p w:rsidR="00E602D9" w:rsidRDefault="00391A14">
            <w:pPr>
              <w:spacing w:after="0" w:line="240" w:lineRule="auto"/>
              <w:jc w:val="both"/>
              <w:rPr>
                <w:rFonts w:ascii="Arial" w:hAnsi="Arial" w:cs="Arial"/>
                <w:b/>
              </w:rPr>
            </w:pPr>
            <w:r>
              <w:rPr>
                <w:rFonts w:ascii="Arial" w:hAnsi="Arial" w:cs="Arial"/>
                <w:b/>
              </w:rPr>
              <w:t>Desirable</w:t>
            </w:r>
          </w:p>
        </w:tc>
      </w:tr>
      <w:tr w:rsidR="00E602D9">
        <w:tc>
          <w:tcPr>
            <w:tcW w:w="7641" w:type="dxa"/>
          </w:tcPr>
          <w:p w:rsidR="00E602D9" w:rsidRDefault="00391A14">
            <w:pPr>
              <w:spacing w:after="0" w:line="240" w:lineRule="auto"/>
              <w:jc w:val="both"/>
              <w:rPr>
                <w:rFonts w:ascii="Arial" w:hAnsi="Arial" w:cs="Arial"/>
                <w:b/>
              </w:rPr>
            </w:pPr>
            <w:r>
              <w:rPr>
                <w:rFonts w:ascii="Arial" w:hAnsi="Arial" w:cs="Arial"/>
                <w:b/>
              </w:rPr>
              <w:t>QUALIFICATION/ SPECIAL TRAINING</w:t>
            </w:r>
          </w:p>
          <w:p w:rsidR="00E602D9" w:rsidRDefault="00E602D9">
            <w:pPr>
              <w:spacing w:after="0" w:line="240" w:lineRule="auto"/>
              <w:jc w:val="both"/>
              <w:rPr>
                <w:rFonts w:ascii="Arial" w:eastAsia="Times New Roman" w:hAnsi="Arial" w:cs="Times New Roman"/>
                <w:lang w:eastAsia="en-GB"/>
              </w:rPr>
            </w:pPr>
          </w:p>
          <w:p w:rsidR="00E602D9" w:rsidRDefault="00833A5D">
            <w:pPr>
              <w:spacing w:after="0" w:line="240" w:lineRule="auto"/>
              <w:jc w:val="both"/>
              <w:rPr>
                <w:rFonts w:ascii="Arial" w:hAnsi="Arial" w:cs="Arial"/>
              </w:rPr>
            </w:pPr>
            <w:r>
              <w:rPr>
                <w:rFonts w:ascii="Arial" w:hAnsi="Arial" w:cs="Arial"/>
              </w:rPr>
              <w:t>Educated to A level standard or equivalent and able to demonstrate relevant experience</w:t>
            </w:r>
          </w:p>
          <w:p w:rsidR="00833A5D" w:rsidRDefault="00833A5D">
            <w:pPr>
              <w:spacing w:after="0" w:line="240" w:lineRule="auto"/>
              <w:jc w:val="both"/>
              <w:rPr>
                <w:rFonts w:ascii="Arial" w:hAnsi="Arial" w:cs="Arial"/>
              </w:rPr>
            </w:pPr>
          </w:p>
          <w:p w:rsidR="00833A5D" w:rsidRDefault="00833A5D">
            <w:pPr>
              <w:spacing w:after="0" w:line="240" w:lineRule="auto"/>
              <w:jc w:val="both"/>
              <w:rPr>
                <w:rFonts w:ascii="Arial" w:hAnsi="Arial" w:cs="Arial"/>
              </w:rPr>
            </w:pPr>
            <w:r>
              <w:rPr>
                <w:rFonts w:ascii="Arial" w:hAnsi="Arial" w:cs="Arial"/>
              </w:rPr>
              <w:t>Qualified to degree level (Ba/BSC) standard or working towards</w:t>
            </w:r>
          </w:p>
          <w:p w:rsidR="00833A5D" w:rsidRDefault="00833A5D">
            <w:pPr>
              <w:spacing w:after="0" w:line="240" w:lineRule="auto"/>
              <w:jc w:val="both"/>
              <w:rPr>
                <w:rFonts w:ascii="Arial" w:hAnsi="Arial" w:cs="Arial"/>
              </w:rPr>
            </w:pPr>
          </w:p>
          <w:p w:rsidR="00833A5D" w:rsidRPr="00FA44A0" w:rsidRDefault="00833A5D">
            <w:pPr>
              <w:spacing w:after="0" w:line="240" w:lineRule="auto"/>
              <w:jc w:val="both"/>
              <w:rPr>
                <w:rFonts w:ascii="Arial" w:hAnsi="Arial" w:cs="Arial"/>
              </w:rPr>
            </w:pPr>
            <w:r>
              <w:rPr>
                <w:rFonts w:ascii="Arial" w:hAnsi="Arial" w:cs="Arial"/>
              </w:rPr>
              <w:t>Working knowledge or experience of working within cancer care</w:t>
            </w:r>
          </w:p>
        </w:tc>
        <w:tc>
          <w:tcPr>
            <w:tcW w:w="1398" w:type="dxa"/>
          </w:tcPr>
          <w:p w:rsidR="00E602D9" w:rsidRDefault="00E602D9">
            <w:pPr>
              <w:spacing w:after="0" w:line="240" w:lineRule="auto"/>
              <w:jc w:val="both"/>
              <w:rPr>
                <w:rFonts w:ascii="Arial" w:hAnsi="Arial" w:cs="Arial"/>
              </w:rPr>
            </w:pPr>
          </w:p>
          <w:p w:rsidR="00833A5D" w:rsidRDefault="00833A5D">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833A5D" w:rsidRDefault="00833A5D">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tc>
        <w:tc>
          <w:tcPr>
            <w:tcW w:w="1275" w:type="dxa"/>
          </w:tcPr>
          <w:p w:rsidR="00E602D9" w:rsidRDefault="00E602D9">
            <w:pPr>
              <w:spacing w:after="0" w:line="240" w:lineRule="auto"/>
              <w:jc w:val="both"/>
              <w:rPr>
                <w:rFonts w:ascii="Arial" w:hAnsi="Arial" w:cs="Arial"/>
              </w:rPr>
            </w:pPr>
          </w:p>
        </w:tc>
      </w:tr>
      <w:tr w:rsidR="00E602D9">
        <w:tc>
          <w:tcPr>
            <w:tcW w:w="7641" w:type="dxa"/>
          </w:tcPr>
          <w:p w:rsidR="00E602D9" w:rsidRDefault="00391A14">
            <w:pPr>
              <w:spacing w:after="0" w:line="240" w:lineRule="auto"/>
              <w:jc w:val="both"/>
              <w:rPr>
                <w:rFonts w:ascii="Arial" w:hAnsi="Arial" w:cs="Arial"/>
                <w:b/>
              </w:rPr>
            </w:pPr>
            <w:r>
              <w:rPr>
                <w:rFonts w:ascii="Arial" w:hAnsi="Arial" w:cs="Arial"/>
                <w:b/>
              </w:rPr>
              <w:t>KNOWLEDGE/SKILLS</w:t>
            </w:r>
          </w:p>
          <w:p w:rsidR="00E602D9" w:rsidRDefault="00E602D9">
            <w:pPr>
              <w:spacing w:after="0" w:line="240" w:lineRule="auto"/>
              <w:jc w:val="both"/>
              <w:rPr>
                <w:rFonts w:ascii="Arial" w:hAnsi="Arial" w:cs="Arial"/>
                <w:b/>
              </w:rPr>
            </w:pPr>
          </w:p>
          <w:p w:rsidR="00536166" w:rsidRDefault="00833A5D" w:rsidP="009A7E1D">
            <w:pPr>
              <w:spacing w:after="0" w:line="240" w:lineRule="auto"/>
              <w:jc w:val="both"/>
              <w:rPr>
                <w:rFonts w:ascii="Arial" w:hAnsi="Arial" w:cs="Arial"/>
              </w:rPr>
            </w:pPr>
            <w:r w:rsidRPr="00833A5D">
              <w:rPr>
                <w:rFonts w:ascii="Arial" w:hAnsi="Arial" w:cs="Arial"/>
              </w:rPr>
              <w:t>Ability to motivate, support, lead and manage a team of complementary therapists</w:t>
            </w:r>
            <w:r w:rsidR="00536166">
              <w:rPr>
                <w:rFonts w:ascii="Arial" w:hAnsi="Arial" w:cs="Arial"/>
              </w:rPr>
              <w:t xml:space="preserve"> and volunteers.</w:t>
            </w:r>
          </w:p>
          <w:p w:rsidR="00536166" w:rsidRDefault="00536166" w:rsidP="009A7E1D">
            <w:pPr>
              <w:spacing w:after="0" w:line="240" w:lineRule="auto"/>
              <w:jc w:val="both"/>
              <w:rPr>
                <w:rFonts w:ascii="Arial" w:hAnsi="Arial" w:cs="Arial"/>
              </w:rPr>
            </w:pPr>
          </w:p>
          <w:p w:rsidR="00536166" w:rsidRDefault="00536166" w:rsidP="009A7E1D">
            <w:pPr>
              <w:spacing w:after="0" w:line="240" w:lineRule="auto"/>
              <w:jc w:val="both"/>
              <w:rPr>
                <w:rFonts w:ascii="Arial" w:hAnsi="Arial" w:cs="Arial"/>
              </w:rPr>
            </w:pPr>
            <w:r>
              <w:rPr>
                <w:rFonts w:ascii="Arial" w:hAnsi="Arial" w:cs="Arial"/>
              </w:rPr>
              <w:t>Ability to resolve conflict, analytical judgement and problem solve</w:t>
            </w:r>
          </w:p>
          <w:p w:rsidR="00536166" w:rsidRDefault="00536166" w:rsidP="009A7E1D">
            <w:pPr>
              <w:spacing w:after="0" w:line="240" w:lineRule="auto"/>
              <w:jc w:val="both"/>
              <w:rPr>
                <w:rFonts w:ascii="Arial" w:hAnsi="Arial" w:cs="Arial"/>
              </w:rPr>
            </w:pPr>
          </w:p>
          <w:p w:rsidR="00536166" w:rsidRDefault="00536166" w:rsidP="009A7E1D">
            <w:pPr>
              <w:spacing w:after="0" w:line="240" w:lineRule="auto"/>
              <w:jc w:val="both"/>
              <w:rPr>
                <w:rFonts w:ascii="Arial" w:hAnsi="Arial" w:cs="Arial"/>
              </w:rPr>
            </w:pPr>
            <w:r>
              <w:rPr>
                <w:rFonts w:ascii="Arial" w:hAnsi="Arial" w:cs="Arial"/>
              </w:rPr>
              <w:t>Excellent organisational, planning and prioritising skills</w:t>
            </w:r>
          </w:p>
          <w:p w:rsidR="00536166" w:rsidRDefault="00536166" w:rsidP="009A7E1D">
            <w:pPr>
              <w:spacing w:after="0" w:line="240" w:lineRule="auto"/>
              <w:jc w:val="both"/>
              <w:rPr>
                <w:rFonts w:ascii="Arial" w:hAnsi="Arial" w:cs="Arial"/>
              </w:rPr>
            </w:pPr>
          </w:p>
          <w:p w:rsidR="00536166" w:rsidRDefault="00536166" w:rsidP="009A7E1D">
            <w:pPr>
              <w:spacing w:after="0" w:line="240" w:lineRule="auto"/>
              <w:jc w:val="both"/>
              <w:rPr>
                <w:rFonts w:ascii="Arial" w:hAnsi="Arial" w:cs="Arial"/>
              </w:rPr>
            </w:pPr>
            <w:r>
              <w:rPr>
                <w:rFonts w:ascii="Arial" w:hAnsi="Arial" w:cs="Arial"/>
              </w:rPr>
              <w:t>Excellent IT skills</w:t>
            </w:r>
          </w:p>
          <w:p w:rsidR="00536166" w:rsidRDefault="00536166" w:rsidP="009A7E1D">
            <w:pPr>
              <w:spacing w:after="0" w:line="240" w:lineRule="auto"/>
              <w:jc w:val="both"/>
              <w:rPr>
                <w:rFonts w:ascii="Arial" w:hAnsi="Arial" w:cs="Arial"/>
              </w:rPr>
            </w:pPr>
          </w:p>
          <w:p w:rsidR="00536166" w:rsidRDefault="00536166" w:rsidP="009A7E1D">
            <w:pPr>
              <w:spacing w:after="0" w:line="240" w:lineRule="auto"/>
              <w:jc w:val="both"/>
              <w:rPr>
                <w:rFonts w:ascii="Arial" w:hAnsi="Arial" w:cs="Arial"/>
              </w:rPr>
            </w:pPr>
            <w:r>
              <w:rPr>
                <w:rFonts w:ascii="Arial" w:hAnsi="Arial" w:cs="Arial"/>
              </w:rPr>
              <w:t>Highly develop</w:t>
            </w:r>
            <w:r w:rsidR="00A03D79">
              <w:rPr>
                <w:rFonts w:ascii="Arial" w:hAnsi="Arial" w:cs="Arial"/>
              </w:rPr>
              <w:t>ed communication skills</w:t>
            </w:r>
          </w:p>
          <w:p w:rsidR="00A03D79" w:rsidRDefault="00A03D79" w:rsidP="009A7E1D">
            <w:pPr>
              <w:spacing w:after="0" w:line="240" w:lineRule="auto"/>
              <w:jc w:val="both"/>
              <w:rPr>
                <w:rFonts w:ascii="Arial" w:hAnsi="Arial" w:cs="Arial"/>
              </w:rPr>
            </w:pPr>
          </w:p>
          <w:p w:rsidR="00A03D79" w:rsidRDefault="00A03D79" w:rsidP="009A7E1D">
            <w:pPr>
              <w:spacing w:after="0" w:line="240" w:lineRule="auto"/>
              <w:jc w:val="both"/>
              <w:rPr>
                <w:rFonts w:ascii="Arial" w:hAnsi="Arial" w:cs="Arial"/>
              </w:rPr>
            </w:pPr>
            <w:r>
              <w:rPr>
                <w:rFonts w:ascii="Arial" w:hAnsi="Arial" w:cs="Arial"/>
              </w:rPr>
              <w:t>Excellent interpersonal skills</w:t>
            </w:r>
          </w:p>
          <w:p w:rsidR="00A03D79" w:rsidRDefault="00A03D79" w:rsidP="009A7E1D">
            <w:pPr>
              <w:spacing w:after="0" w:line="240" w:lineRule="auto"/>
              <w:jc w:val="both"/>
              <w:rPr>
                <w:rFonts w:ascii="Arial" w:hAnsi="Arial" w:cs="Arial"/>
              </w:rPr>
            </w:pPr>
          </w:p>
          <w:p w:rsidR="00A03D79" w:rsidRDefault="00A03D79" w:rsidP="009A7E1D">
            <w:pPr>
              <w:spacing w:after="0" w:line="240" w:lineRule="auto"/>
              <w:jc w:val="both"/>
              <w:rPr>
                <w:rFonts w:ascii="Arial" w:hAnsi="Arial" w:cs="Arial"/>
              </w:rPr>
            </w:pPr>
            <w:r>
              <w:rPr>
                <w:rFonts w:ascii="Arial" w:hAnsi="Arial" w:cs="Arial"/>
              </w:rPr>
              <w:t>Ability to prioritise work in a busy environment</w:t>
            </w:r>
          </w:p>
          <w:p w:rsidR="00642EA2" w:rsidRDefault="00642EA2" w:rsidP="009A7E1D">
            <w:pPr>
              <w:spacing w:after="0" w:line="240" w:lineRule="auto"/>
              <w:jc w:val="both"/>
              <w:rPr>
                <w:rFonts w:ascii="Arial" w:hAnsi="Arial" w:cs="Arial"/>
              </w:rPr>
            </w:pPr>
          </w:p>
          <w:p w:rsidR="00642EA2" w:rsidRDefault="00642EA2" w:rsidP="009A7E1D">
            <w:pPr>
              <w:spacing w:after="0" w:line="240" w:lineRule="auto"/>
              <w:jc w:val="both"/>
              <w:rPr>
                <w:rFonts w:ascii="Arial" w:hAnsi="Arial" w:cs="Arial"/>
              </w:rPr>
            </w:pPr>
            <w:r>
              <w:rPr>
                <w:rFonts w:ascii="Arial" w:hAnsi="Arial" w:cs="Arial"/>
              </w:rPr>
              <w:t>Experience of dealing with cancer patients and their families/carers</w:t>
            </w:r>
          </w:p>
          <w:p w:rsidR="00E602D9" w:rsidRDefault="00833A5D" w:rsidP="009A7E1D">
            <w:pPr>
              <w:spacing w:after="0" w:line="240" w:lineRule="auto"/>
              <w:jc w:val="both"/>
              <w:rPr>
                <w:rFonts w:ascii="Arial" w:hAnsi="Arial" w:cs="Arial"/>
                <w:color w:val="FF0000"/>
              </w:rPr>
            </w:pPr>
            <w:r w:rsidRPr="00833A5D">
              <w:rPr>
                <w:rFonts w:ascii="Arial" w:hAnsi="Arial" w:cs="Arial"/>
              </w:rPr>
              <w:t xml:space="preserve"> </w:t>
            </w:r>
          </w:p>
        </w:tc>
        <w:tc>
          <w:tcPr>
            <w:tcW w:w="1398" w:type="dxa"/>
          </w:tcPr>
          <w:p w:rsidR="00E602D9" w:rsidRDefault="00E602D9">
            <w:pPr>
              <w:spacing w:after="0" w:line="240" w:lineRule="auto"/>
              <w:jc w:val="both"/>
              <w:rPr>
                <w:rFonts w:ascii="Arial" w:hAnsi="Arial" w:cs="Arial"/>
              </w:rPr>
            </w:pP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A03D79" w:rsidRDefault="00A03D7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A03D79" w:rsidRDefault="00A03D7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642EA2" w:rsidRDefault="00642EA2">
            <w:pPr>
              <w:spacing w:after="0" w:line="240" w:lineRule="auto"/>
              <w:jc w:val="both"/>
              <w:rPr>
                <w:rFonts w:ascii="Arial" w:hAnsi="Arial" w:cs="Arial"/>
              </w:rPr>
            </w:pPr>
          </w:p>
          <w:p w:rsidR="00642EA2" w:rsidRDefault="00642EA2">
            <w:pPr>
              <w:spacing w:after="0" w:line="240" w:lineRule="auto"/>
              <w:jc w:val="both"/>
              <w:rPr>
                <w:rFonts w:ascii="Arial" w:hAnsi="Arial" w:cs="Arial"/>
              </w:rPr>
            </w:pPr>
            <w:r>
              <w:rPr>
                <w:rFonts w:ascii="Arial" w:hAnsi="Arial" w:cs="Arial"/>
              </w:rPr>
              <w:t>E</w:t>
            </w:r>
            <w:bookmarkStart w:id="0" w:name="_GoBack"/>
            <w:bookmarkEnd w:id="0"/>
          </w:p>
        </w:tc>
        <w:tc>
          <w:tcPr>
            <w:tcW w:w="1275" w:type="dxa"/>
          </w:tcPr>
          <w:p w:rsidR="00E602D9" w:rsidRDefault="00E602D9">
            <w:pPr>
              <w:spacing w:after="0" w:line="240" w:lineRule="auto"/>
              <w:jc w:val="both"/>
              <w:rPr>
                <w:rFonts w:ascii="Arial" w:hAnsi="Arial" w:cs="Arial"/>
              </w:rPr>
            </w:pPr>
          </w:p>
        </w:tc>
      </w:tr>
      <w:tr w:rsidR="00E602D9">
        <w:tc>
          <w:tcPr>
            <w:tcW w:w="7641" w:type="dxa"/>
          </w:tcPr>
          <w:p w:rsidR="00E602D9" w:rsidRDefault="00391A14">
            <w:pPr>
              <w:spacing w:after="0" w:line="240" w:lineRule="auto"/>
              <w:jc w:val="both"/>
              <w:rPr>
                <w:rFonts w:ascii="Arial" w:hAnsi="Arial" w:cs="Arial"/>
                <w:b/>
              </w:rPr>
            </w:pPr>
            <w:r>
              <w:rPr>
                <w:rFonts w:ascii="Arial" w:hAnsi="Arial" w:cs="Arial"/>
                <w:b/>
              </w:rPr>
              <w:t>EXPERIENCE</w:t>
            </w:r>
          </w:p>
          <w:p w:rsidR="00E602D9" w:rsidRDefault="00391A14">
            <w:pPr>
              <w:spacing w:after="0" w:line="240" w:lineRule="auto"/>
              <w:jc w:val="both"/>
              <w:rPr>
                <w:rFonts w:ascii="Arial" w:hAnsi="Arial" w:cs="Arial"/>
                <w:b/>
              </w:rPr>
            </w:pPr>
            <w:r>
              <w:rPr>
                <w:rFonts w:ascii="Arial" w:hAnsi="Arial" w:cs="Arial"/>
                <w:b/>
              </w:rPr>
              <w:t xml:space="preserve"> </w:t>
            </w:r>
          </w:p>
          <w:p w:rsidR="00E602D9" w:rsidRDefault="00A03D79">
            <w:pPr>
              <w:spacing w:after="0" w:line="240" w:lineRule="auto"/>
              <w:jc w:val="both"/>
              <w:rPr>
                <w:rFonts w:ascii="Arial" w:eastAsia="Times New Roman" w:hAnsi="Arial" w:cs="Times New Roman"/>
                <w:lang w:eastAsia="en-GB"/>
              </w:rPr>
            </w:pPr>
            <w:r>
              <w:rPr>
                <w:rFonts w:ascii="Arial" w:eastAsia="Times New Roman" w:hAnsi="Arial" w:cs="Times New Roman"/>
                <w:lang w:eastAsia="en-GB"/>
              </w:rPr>
              <w:t>Experience and ability to manage teams</w:t>
            </w:r>
          </w:p>
          <w:p w:rsidR="00A03D79" w:rsidRDefault="00A03D79">
            <w:pPr>
              <w:spacing w:after="0" w:line="240" w:lineRule="auto"/>
              <w:jc w:val="both"/>
              <w:rPr>
                <w:rFonts w:ascii="Arial" w:eastAsia="Times New Roman" w:hAnsi="Arial" w:cs="Times New Roman"/>
                <w:lang w:eastAsia="en-GB"/>
              </w:rPr>
            </w:pPr>
          </w:p>
          <w:p w:rsidR="00A03D79" w:rsidRDefault="00A03D79">
            <w:pPr>
              <w:spacing w:after="0" w:line="240" w:lineRule="auto"/>
              <w:jc w:val="both"/>
              <w:rPr>
                <w:rFonts w:ascii="Arial" w:eastAsia="Times New Roman" w:hAnsi="Arial" w:cs="Times New Roman"/>
                <w:lang w:eastAsia="en-GB"/>
              </w:rPr>
            </w:pPr>
            <w:r>
              <w:rPr>
                <w:rFonts w:ascii="Arial" w:eastAsia="Times New Roman" w:hAnsi="Arial" w:cs="Times New Roman"/>
                <w:lang w:eastAsia="en-GB"/>
              </w:rPr>
              <w:t>Experience of working collaboratively and effectively through the multidisciplinary teams</w:t>
            </w:r>
          </w:p>
          <w:p w:rsidR="00A03D79" w:rsidRDefault="00A03D79">
            <w:pPr>
              <w:spacing w:after="0" w:line="240" w:lineRule="auto"/>
              <w:jc w:val="both"/>
              <w:rPr>
                <w:rFonts w:ascii="Arial" w:eastAsia="Times New Roman" w:hAnsi="Arial" w:cs="Times New Roman"/>
                <w:lang w:eastAsia="en-GB"/>
              </w:rPr>
            </w:pPr>
          </w:p>
          <w:p w:rsidR="00A03D79" w:rsidRDefault="00A03D79">
            <w:pPr>
              <w:spacing w:after="0" w:line="240" w:lineRule="auto"/>
              <w:jc w:val="both"/>
              <w:rPr>
                <w:rFonts w:ascii="Arial" w:eastAsia="Times New Roman" w:hAnsi="Arial" w:cs="Times New Roman"/>
                <w:lang w:eastAsia="en-GB"/>
              </w:rPr>
            </w:pPr>
            <w:r>
              <w:rPr>
                <w:rFonts w:ascii="Arial" w:eastAsia="Times New Roman" w:hAnsi="Arial" w:cs="Times New Roman"/>
                <w:lang w:eastAsia="en-GB"/>
              </w:rPr>
              <w:t>Experience of budgetary management</w:t>
            </w:r>
          </w:p>
          <w:p w:rsidR="00642EA2" w:rsidRDefault="00642EA2">
            <w:pPr>
              <w:spacing w:after="0" w:line="240" w:lineRule="auto"/>
              <w:jc w:val="both"/>
              <w:rPr>
                <w:rFonts w:ascii="Arial" w:eastAsia="Times New Roman" w:hAnsi="Arial" w:cs="Times New Roman"/>
                <w:lang w:eastAsia="en-GB"/>
              </w:rPr>
            </w:pPr>
          </w:p>
          <w:p w:rsidR="00642EA2" w:rsidRDefault="00642EA2">
            <w:pPr>
              <w:spacing w:after="0" w:line="240" w:lineRule="auto"/>
              <w:jc w:val="both"/>
              <w:rPr>
                <w:rFonts w:ascii="Arial" w:eastAsia="Times New Roman" w:hAnsi="Arial" w:cs="Times New Roman"/>
                <w:lang w:eastAsia="en-GB"/>
              </w:rPr>
            </w:pPr>
            <w:r>
              <w:rPr>
                <w:rFonts w:ascii="Arial" w:eastAsia="Times New Roman" w:hAnsi="Arial" w:cs="Times New Roman"/>
                <w:lang w:eastAsia="en-GB"/>
              </w:rPr>
              <w:t>Recent experience of working with the voluntary and charity sector with broad knowledge of volunteer work and charity functions</w:t>
            </w:r>
          </w:p>
          <w:p w:rsidR="00A03D79" w:rsidRDefault="00A03D79">
            <w:pPr>
              <w:spacing w:after="0" w:line="240" w:lineRule="auto"/>
              <w:jc w:val="both"/>
              <w:rPr>
                <w:rFonts w:ascii="Arial" w:eastAsia="Times New Roman" w:hAnsi="Arial" w:cs="Times New Roman"/>
                <w:lang w:eastAsia="en-GB"/>
              </w:rPr>
            </w:pPr>
          </w:p>
          <w:p w:rsidR="00A03D79" w:rsidRDefault="00A03D79">
            <w:pPr>
              <w:spacing w:after="0" w:line="240" w:lineRule="auto"/>
              <w:jc w:val="both"/>
              <w:rPr>
                <w:rFonts w:ascii="Arial" w:eastAsia="Times New Roman" w:hAnsi="Arial" w:cs="Times New Roman"/>
                <w:lang w:eastAsia="en-GB"/>
              </w:rPr>
            </w:pPr>
            <w:r>
              <w:rPr>
                <w:rFonts w:ascii="Arial" w:eastAsia="Times New Roman" w:hAnsi="Arial" w:cs="Times New Roman"/>
                <w:lang w:eastAsia="en-GB"/>
              </w:rPr>
              <w:t>Experience of working with voluntary services</w:t>
            </w:r>
          </w:p>
          <w:p w:rsidR="00A03D79" w:rsidRDefault="00A03D79">
            <w:pPr>
              <w:spacing w:after="0" w:line="240" w:lineRule="auto"/>
              <w:jc w:val="both"/>
              <w:rPr>
                <w:rFonts w:ascii="Arial" w:eastAsia="Times New Roman" w:hAnsi="Arial" w:cs="Times New Roman"/>
                <w:lang w:eastAsia="en-GB"/>
              </w:rPr>
            </w:pPr>
          </w:p>
          <w:p w:rsidR="00A03D79" w:rsidRDefault="00A03D79">
            <w:pPr>
              <w:spacing w:after="0" w:line="240" w:lineRule="auto"/>
              <w:jc w:val="both"/>
              <w:rPr>
                <w:rFonts w:ascii="Arial" w:eastAsia="Times New Roman" w:hAnsi="Arial" w:cs="Times New Roman"/>
                <w:lang w:eastAsia="en-GB"/>
              </w:rPr>
            </w:pPr>
            <w:r>
              <w:rPr>
                <w:rFonts w:ascii="Arial" w:eastAsia="Times New Roman" w:hAnsi="Arial" w:cs="Times New Roman"/>
                <w:lang w:eastAsia="en-GB"/>
              </w:rPr>
              <w:t>Experience of working with external partners</w:t>
            </w:r>
          </w:p>
          <w:p w:rsidR="00A03D79" w:rsidRDefault="00A03D79">
            <w:pPr>
              <w:spacing w:after="0" w:line="240" w:lineRule="auto"/>
              <w:jc w:val="both"/>
              <w:rPr>
                <w:rFonts w:ascii="Arial" w:eastAsia="Times New Roman" w:hAnsi="Arial" w:cs="Times New Roman"/>
                <w:lang w:eastAsia="en-GB"/>
              </w:rPr>
            </w:pPr>
          </w:p>
          <w:p w:rsidR="00A03D79" w:rsidRDefault="00A03D79">
            <w:pPr>
              <w:spacing w:after="0" w:line="240" w:lineRule="auto"/>
              <w:jc w:val="both"/>
              <w:rPr>
                <w:rFonts w:ascii="Arial" w:eastAsia="Times New Roman" w:hAnsi="Arial" w:cs="Times New Roman"/>
                <w:lang w:eastAsia="en-GB"/>
              </w:rPr>
            </w:pPr>
            <w:r>
              <w:rPr>
                <w:rFonts w:ascii="Arial" w:eastAsia="Times New Roman" w:hAnsi="Arial" w:cs="Times New Roman"/>
                <w:lang w:eastAsia="en-GB"/>
              </w:rPr>
              <w:t xml:space="preserve">Experience of willingness to learn to communicate and work with complementary therapists. </w:t>
            </w:r>
          </w:p>
          <w:p w:rsidR="00E602D9" w:rsidRDefault="00E602D9" w:rsidP="009A7E1D">
            <w:pPr>
              <w:spacing w:after="0" w:line="240" w:lineRule="auto"/>
              <w:jc w:val="both"/>
              <w:rPr>
                <w:rFonts w:ascii="Arial" w:hAnsi="Arial" w:cs="Arial"/>
                <w:color w:val="FF0000"/>
              </w:rPr>
            </w:pPr>
          </w:p>
        </w:tc>
        <w:tc>
          <w:tcPr>
            <w:tcW w:w="1398" w:type="dxa"/>
          </w:tcPr>
          <w:p w:rsidR="00E602D9" w:rsidRDefault="00E602D9">
            <w:pPr>
              <w:spacing w:after="0" w:line="240" w:lineRule="auto"/>
              <w:jc w:val="both"/>
              <w:rPr>
                <w:rFonts w:ascii="Arial" w:hAnsi="Arial" w:cs="Arial"/>
              </w:rPr>
            </w:pP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A03D79" w:rsidRDefault="00A03D7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A03D79" w:rsidRDefault="00642EA2">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642EA2" w:rsidRDefault="00642EA2">
            <w:pPr>
              <w:spacing w:after="0" w:line="240" w:lineRule="auto"/>
              <w:jc w:val="both"/>
              <w:rPr>
                <w:rFonts w:ascii="Arial" w:hAnsi="Arial" w:cs="Arial"/>
              </w:rPr>
            </w:pPr>
          </w:p>
          <w:p w:rsidR="00A03D79" w:rsidRDefault="00642EA2">
            <w:pPr>
              <w:spacing w:after="0" w:line="240" w:lineRule="auto"/>
              <w:jc w:val="both"/>
              <w:rPr>
                <w:rFonts w:ascii="Arial" w:hAnsi="Arial" w:cs="Arial"/>
              </w:rPr>
            </w:pPr>
            <w:r>
              <w:rPr>
                <w:rFonts w:ascii="Arial" w:hAnsi="Arial" w:cs="Arial"/>
              </w:rPr>
              <w:t>E</w:t>
            </w:r>
          </w:p>
          <w:p w:rsidR="00A03D79" w:rsidRDefault="00A03D7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642EA2" w:rsidRDefault="00642EA2">
            <w:pPr>
              <w:spacing w:after="0" w:line="240" w:lineRule="auto"/>
              <w:jc w:val="both"/>
              <w:rPr>
                <w:rFonts w:ascii="Arial" w:hAnsi="Arial" w:cs="Arial"/>
              </w:rPr>
            </w:pPr>
            <w:r>
              <w:rPr>
                <w:rFonts w:ascii="Arial" w:hAnsi="Arial" w:cs="Arial"/>
              </w:rPr>
              <w:t>E</w:t>
            </w:r>
          </w:p>
        </w:tc>
        <w:tc>
          <w:tcPr>
            <w:tcW w:w="1275" w:type="dxa"/>
          </w:tcPr>
          <w:p w:rsidR="00E602D9" w:rsidRDefault="00E602D9">
            <w:pPr>
              <w:spacing w:after="0" w:line="240" w:lineRule="auto"/>
              <w:jc w:val="both"/>
              <w:rPr>
                <w:rFonts w:ascii="Arial" w:hAnsi="Arial" w:cs="Arial"/>
              </w:rPr>
            </w:pPr>
          </w:p>
        </w:tc>
      </w:tr>
      <w:tr w:rsidR="00E602D9">
        <w:tc>
          <w:tcPr>
            <w:tcW w:w="7641" w:type="dxa"/>
          </w:tcPr>
          <w:p w:rsidR="00E602D9" w:rsidRPr="00C4550B" w:rsidRDefault="00391A14">
            <w:pPr>
              <w:spacing w:after="0" w:line="240" w:lineRule="auto"/>
              <w:jc w:val="both"/>
              <w:rPr>
                <w:rFonts w:ascii="Arial" w:hAnsi="Arial" w:cs="Arial"/>
                <w:b/>
              </w:rPr>
            </w:pPr>
            <w:r w:rsidRPr="00C4550B">
              <w:rPr>
                <w:rFonts w:ascii="Arial" w:hAnsi="Arial" w:cs="Arial"/>
                <w:b/>
              </w:rPr>
              <w:t xml:space="preserve">PERSONAL ATTRIBUTES </w:t>
            </w:r>
          </w:p>
          <w:p w:rsidR="00E602D9" w:rsidRPr="00C4550B" w:rsidRDefault="00E602D9">
            <w:pPr>
              <w:spacing w:after="0" w:line="240" w:lineRule="auto"/>
              <w:jc w:val="both"/>
              <w:rPr>
                <w:rFonts w:ascii="Arial" w:hAnsi="Arial" w:cs="Arial"/>
              </w:rPr>
            </w:pPr>
          </w:p>
          <w:p w:rsidR="00C4550B" w:rsidRPr="00C4550B" w:rsidRDefault="00C4550B">
            <w:pPr>
              <w:spacing w:after="0" w:line="240" w:lineRule="auto"/>
              <w:jc w:val="both"/>
              <w:rPr>
                <w:rFonts w:ascii="Arial" w:hAnsi="Arial" w:cs="Arial"/>
              </w:rPr>
            </w:pPr>
            <w:r w:rsidRPr="00C4550B">
              <w:rPr>
                <w:rFonts w:ascii="Arial" w:hAnsi="Arial" w:cs="Arial"/>
              </w:rPr>
              <w:lastRenderedPageBreak/>
              <w:t>Self-motivated</w:t>
            </w:r>
          </w:p>
          <w:p w:rsidR="00C4550B" w:rsidRPr="00C4550B" w:rsidRDefault="00C4550B">
            <w:pPr>
              <w:spacing w:after="0" w:line="240" w:lineRule="auto"/>
              <w:jc w:val="both"/>
              <w:rPr>
                <w:rFonts w:ascii="Arial" w:hAnsi="Arial" w:cs="Arial"/>
              </w:rPr>
            </w:pPr>
          </w:p>
          <w:p w:rsidR="00C4550B" w:rsidRPr="00C4550B" w:rsidRDefault="00C4550B">
            <w:pPr>
              <w:spacing w:after="0" w:line="240" w:lineRule="auto"/>
              <w:jc w:val="both"/>
              <w:rPr>
                <w:rFonts w:ascii="Arial" w:hAnsi="Arial" w:cs="Arial"/>
              </w:rPr>
            </w:pPr>
            <w:r w:rsidRPr="00C4550B">
              <w:rPr>
                <w:rFonts w:ascii="Arial" w:hAnsi="Arial" w:cs="Arial"/>
              </w:rPr>
              <w:t>Sociable</w:t>
            </w:r>
          </w:p>
          <w:p w:rsidR="00C4550B" w:rsidRPr="00C4550B" w:rsidRDefault="00C4550B">
            <w:pPr>
              <w:spacing w:after="0" w:line="240" w:lineRule="auto"/>
              <w:jc w:val="both"/>
              <w:rPr>
                <w:rFonts w:ascii="Arial" w:hAnsi="Arial" w:cs="Arial"/>
              </w:rPr>
            </w:pPr>
          </w:p>
          <w:p w:rsidR="00C4550B" w:rsidRPr="00C4550B" w:rsidRDefault="00C4550B">
            <w:pPr>
              <w:spacing w:after="0" w:line="240" w:lineRule="auto"/>
              <w:jc w:val="both"/>
              <w:rPr>
                <w:rFonts w:ascii="Arial" w:hAnsi="Arial" w:cs="Arial"/>
              </w:rPr>
            </w:pPr>
            <w:r w:rsidRPr="00C4550B">
              <w:rPr>
                <w:rFonts w:ascii="Arial" w:hAnsi="Arial" w:cs="Arial"/>
              </w:rPr>
              <w:t>Organised</w:t>
            </w:r>
          </w:p>
          <w:p w:rsidR="00C4550B" w:rsidRPr="00C4550B" w:rsidRDefault="00C4550B">
            <w:pPr>
              <w:spacing w:after="0" w:line="240" w:lineRule="auto"/>
              <w:jc w:val="both"/>
              <w:rPr>
                <w:rFonts w:ascii="Arial" w:hAnsi="Arial" w:cs="Arial"/>
              </w:rPr>
            </w:pPr>
          </w:p>
          <w:p w:rsidR="00C4550B" w:rsidRPr="00C4550B" w:rsidRDefault="00C4550B">
            <w:pPr>
              <w:spacing w:after="0" w:line="240" w:lineRule="auto"/>
              <w:jc w:val="both"/>
              <w:rPr>
                <w:rFonts w:ascii="Arial" w:hAnsi="Arial" w:cs="Arial"/>
              </w:rPr>
            </w:pPr>
            <w:r w:rsidRPr="00C4550B">
              <w:rPr>
                <w:rFonts w:ascii="Arial" w:hAnsi="Arial" w:cs="Arial"/>
              </w:rPr>
              <w:t>Empathic</w:t>
            </w:r>
          </w:p>
          <w:p w:rsidR="00C4550B" w:rsidRPr="00C4550B" w:rsidRDefault="00C4550B">
            <w:pPr>
              <w:spacing w:after="0" w:line="240" w:lineRule="auto"/>
              <w:jc w:val="both"/>
              <w:rPr>
                <w:rFonts w:ascii="Arial" w:hAnsi="Arial" w:cs="Arial"/>
              </w:rPr>
            </w:pPr>
          </w:p>
          <w:p w:rsidR="00C4550B" w:rsidRPr="00C4550B" w:rsidRDefault="00C4550B">
            <w:pPr>
              <w:spacing w:after="0" w:line="240" w:lineRule="auto"/>
              <w:jc w:val="both"/>
              <w:rPr>
                <w:rFonts w:ascii="Arial" w:hAnsi="Arial" w:cs="Arial"/>
              </w:rPr>
            </w:pPr>
            <w:r w:rsidRPr="00C4550B">
              <w:rPr>
                <w:rFonts w:ascii="Arial" w:hAnsi="Arial" w:cs="Arial"/>
              </w:rPr>
              <w:t>Flexible</w:t>
            </w:r>
          </w:p>
          <w:p w:rsidR="00C4550B" w:rsidRPr="00C4550B" w:rsidRDefault="00C4550B">
            <w:pPr>
              <w:spacing w:after="0" w:line="240" w:lineRule="auto"/>
              <w:jc w:val="both"/>
              <w:rPr>
                <w:rFonts w:ascii="Arial" w:hAnsi="Arial" w:cs="Arial"/>
              </w:rPr>
            </w:pPr>
          </w:p>
          <w:p w:rsidR="00C4550B" w:rsidRPr="00C4550B" w:rsidRDefault="00C4550B">
            <w:pPr>
              <w:spacing w:after="0" w:line="240" w:lineRule="auto"/>
              <w:jc w:val="both"/>
              <w:rPr>
                <w:rFonts w:ascii="Arial" w:hAnsi="Arial" w:cs="Arial"/>
              </w:rPr>
            </w:pPr>
            <w:r w:rsidRPr="00C4550B">
              <w:rPr>
                <w:rFonts w:ascii="Arial" w:hAnsi="Arial" w:cs="Arial"/>
              </w:rPr>
              <w:t>Calm and considerate</w:t>
            </w:r>
          </w:p>
          <w:p w:rsidR="00C4550B" w:rsidRPr="00C4550B" w:rsidRDefault="00C4550B">
            <w:pPr>
              <w:spacing w:after="0" w:line="240" w:lineRule="auto"/>
              <w:jc w:val="both"/>
              <w:rPr>
                <w:rFonts w:ascii="Arial" w:hAnsi="Arial" w:cs="Arial"/>
              </w:rPr>
            </w:pPr>
          </w:p>
          <w:p w:rsidR="00C4550B" w:rsidRPr="00C4550B" w:rsidRDefault="00C4550B">
            <w:pPr>
              <w:spacing w:after="0" w:line="240" w:lineRule="auto"/>
              <w:jc w:val="both"/>
              <w:rPr>
                <w:rFonts w:ascii="Arial" w:hAnsi="Arial" w:cs="Arial"/>
              </w:rPr>
            </w:pPr>
            <w:r w:rsidRPr="00C4550B">
              <w:rPr>
                <w:rFonts w:ascii="Arial" w:hAnsi="Arial" w:cs="Arial"/>
              </w:rPr>
              <w:t>Caring and compassionate</w:t>
            </w:r>
          </w:p>
        </w:tc>
        <w:tc>
          <w:tcPr>
            <w:tcW w:w="1398" w:type="dxa"/>
          </w:tcPr>
          <w:p w:rsidR="00E602D9" w:rsidRDefault="00E602D9">
            <w:pPr>
              <w:spacing w:after="0" w:line="240" w:lineRule="auto"/>
              <w:jc w:val="both"/>
              <w:rPr>
                <w:rFonts w:ascii="Arial" w:hAnsi="Arial" w:cs="Arial"/>
              </w:rPr>
            </w:pP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lastRenderedPageBreak/>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tc>
        <w:tc>
          <w:tcPr>
            <w:tcW w:w="1275" w:type="dxa"/>
          </w:tcPr>
          <w:p w:rsidR="00E602D9" w:rsidRDefault="00E602D9">
            <w:pPr>
              <w:spacing w:after="0" w:line="240" w:lineRule="auto"/>
              <w:jc w:val="both"/>
              <w:rPr>
                <w:rFonts w:ascii="Arial" w:hAnsi="Arial" w:cs="Arial"/>
              </w:rPr>
            </w:pPr>
          </w:p>
        </w:tc>
      </w:tr>
      <w:tr w:rsidR="00E602D9">
        <w:tc>
          <w:tcPr>
            <w:tcW w:w="7641" w:type="dxa"/>
          </w:tcPr>
          <w:p w:rsidR="00E602D9" w:rsidRDefault="00391A14">
            <w:pPr>
              <w:spacing w:after="0" w:line="240" w:lineRule="auto"/>
              <w:jc w:val="both"/>
              <w:rPr>
                <w:rFonts w:ascii="Arial" w:hAnsi="Arial" w:cs="Arial"/>
                <w:b/>
              </w:rPr>
            </w:pPr>
            <w:r>
              <w:rPr>
                <w:rFonts w:ascii="Arial" w:hAnsi="Arial" w:cs="Arial"/>
                <w:b/>
              </w:rPr>
              <w:t xml:space="preserve">OTHER REQUIREMENTS </w:t>
            </w:r>
          </w:p>
          <w:p w:rsidR="00E602D9" w:rsidRDefault="00391A14">
            <w:pPr>
              <w:spacing w:after="0" w:line="240" w:lineRule="auto"/>
              <w:jc w:val="both"/>
              <w:rPr>
                <w:rFonts w:ascii="Arial" w:hAnsi="Arial" w:cs="Arial"/>
              </w:rPr>
            </w:pPr>
            <w:r>
              <w:rPr>
                <w:rFonts w:ascii="Arial" w:hAnsi="Arial" w:cs="Arial"/>
              </w:rPr>
              <w:t xml:space="preserve"> </w:t>
            </w:r>
          </w:p>
          <w:p w:rsidR="004D59BC" w:rsidRDefault="004D59BC">
            <w:pPr>
              <w:spacing w:after="0" w:line="240" w:lineRule="auto"/>
              <w:jc w:val="both"/>
              <w:rPr>
                <w:rFonts w:ascii="Arial" w:hAnsi="Arial" w:cs="Arial"/>
              </w:rPr>
            </w:pPr>
            <w:r>
              <w:rPr>
                <w:rFonts w:ascii="Arial" w:hAnsi="Arial" w:cs="Arial"/>
              </w:rPr>
              <w:t>The post holder must demonstrate a positive commitment to uphold diversity and equality policies approved by the Trust</w:t>
            </w:r>
          </w:p>
          <w:p w:rsidR="006B114F" w:rsidRDefault="006B114F">
            <w:pPr>
              <w:spacing w:after="0" w:line="240" w:lineRule="auto"/>
              <w:jc w:val="both"/>
              <w:rPr>
                <w:rFonts w:ascii="Arial" w:hAnsi="Arial" w:cs="Arial"/>
              </w:rPr>
            </w:pPr>
          </w:p>
          <w:p w:rsidR="006B114F" w:rsidRDefault="006B114F">
            <w:pPr>
              <w:spacing w:after="0" w:line="240" w:lineRule="auto"/>
              <w:jc w:val="both"/>
              <w:rPr>
                <w:rFonts w:ascii="Arial" w:hAnsi="Arial" w:cs="Arial"/>
              </w:rPr>
            </w:pPr>
          </w:p>
          <w:p w:rsidR="006B114F" w:rsidRDefault="006B114F">
            <w:pPr>
              <w:spacing w:after="0" w:line="240" w:lineRule="auto"/>
              <w:jc w:val="both"/>
              <w:rPr>
                <w:rFonts w:ascii="Arial" w:hAnsi="Arial" w:cs="Arial"/>
              </w:rPr>
            </w:pPr>
            <w:r>
              <w:rPr>
                <w:rFonts w:ascii="Arial" w:hAnsi="Arial" w:cs="Arial"/>
              </w:rPr>
              <w:t xml:space="preserve">Ability to travel to other locations as required </w:t>
            </w:r>
          </w:p>
        </w:tc>
        <w:tc>
          <w:tcPr>
            <w:tcW w:w="1398" w:type="dxa"/>
          </w:tcPr>
          <w:p w:rsidR="00E602D9" w:rsidRDefault="00E602D9">
            <w:pPr>
              <w:spacing w:after="0" w:line="240" w:lineRule="auto"/>
              <w:jc w:val="both"/>
              <w:rPr>
                <w:rFonts w:ascii="Arial" w:hAnsi="Arial" w:cs="Arial"/>
              </w:rPr>
            </w:pPr>
          </w:p>
          <w:p w:rsidR="00E602D9" w:rsidRDefault="00E602D9">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p w:rsidR="00E602D9" w:rsidRDefault="00E602D9">
            <w:pPr>
              <w:spacing w:after="0" w:line="240" w:lineRule="auto"/>
              <w:jc w:val="both"/>
              <w:rPr>
                <w:rFonts w:ascii="Arial" w:hAnsi="Arial" w:cs="Arial"/>
              </w:rPr>
            </w:pPr>
          </w:p>
          <w:p w:rsidR="00E602D9" w:rsidRDefault="00E602D9">
            <w:pPr>
              <w:spacing w:after="0" w:line="240" w:lineRule="auto"/>
              <w:jc w:val="both"/>
              <w:rPr>
                <w:rFonts w:ascii="Arial" w:hAnsi="Arial" w:cs="Arial"/>
              </w:rPr>
            </w:pPr>
          </w:p>
          <w:p w:rsidR="006B114F" w:rsidRDefault="006B114F">
            <w:pPr>
              <w:spacing w:after="0" w:line="240" w:lineRule="auto"/>
              <w:jc w:val="both"/>
              <w:rPr>
                <w:rFonts w:ascii="Arial" w:hAnsi="Arial" w:cs="Arial"/>
              </w:rPr>
            </w:pPr>
          </w:p>
          <w:p w:rsidR="00E602D9" w:rsidRDefault="00391A14">
            <w:pPr>
              <w:spacing w:after="0" w:line="240" w:lineRule="auto"/>
              <w:jc w:val="both"/>
              <w:rPr>
                <w:rFonts w:ascii="Arial" w:hAnsi="Arial" w:cs="Arial"/>
              </w:rPr>
            </w:pPr>
            <w:r>
              <w:rPr>
                <w:rFonts w:ascii="Arial" w:hAnsi="Arial" w:cs="Arial"/>
              </w:rPr>
              <w:t>E</w:t>
            </w:r>
          </w:p>
        </w:tc>
        <w:tc>
          <w:tcPr>
            <w:tcW w:w="1275" w:type="dxa"/>
          </w:tcPr>
          <w:p w:rsidR="00E602D9" w:rsidRDefault="00E602D9">
            <w:pPr>
              <w:spacing w:after="0" w:line="240" w:lineRule="auto"/>
              <w:jc w:val="both"/>
              <w:rPr>
                <w:rFonts w:ascii="Arial" w:hAnsi="Arial" w:cs="Arial"/>
              </w:rPr>
            </w:pPr>
          </w:p>
          <w:p w:rsidR="006B114F" w:rsidRDefault="006B114F">
            <w:pPr>
              <w:spacing w:after="0" w:line="240" w:lineRule="auto"/>
              <w:jc w:val="both"/>
              <w:rPr>
                <w:rFonts w:ascii="Arial" w:hAnsi="Arial" w:cs="Arial"/>
              </w:rPr>
            </w:pPr>
          </w:p>
          <w:p w:rsidR="006B114F" w:rsidRDefault="006B114F">
            <w:pPr>
              <w:spacing w:after="0" w:line="240" w:lineRule="auto"/>
              <w:jc w:val="both"/>
              <w:rPr>
                <w:rFonts w:ascii="Arial" w:hAnsi="Arial" w:cs="Arial"/>
              </w:rPr>
            </w:pPr>
            <w:r>
              <w:rPr>
                <w:rFonts w:ascii="Arial" w:hAnsi="Arial" w:cs="Arial"/>
              </w:rPr>
              <w:t>Interview</w:t>
            </w:r>
          </w:p>
          <w:p w:rsidR="006B114F" w:rsidRDefault="006B114F">
            <w:pPr>
              <w:spacing w:after="0" w:line="240" w:lineRule="auto"/>
              <w:jc w:val="both"/>
              <w:rPr>
                <w:rFonts w:ascii="Arial" w:hAnsi="Arial" w:cs="Arial"/>
              </w:rPr>
            </w:pPr>
          </w:p>
          <w:p w:rsidR="006B114F" w:rsidRDefault="006B114F">
            <w:pPr>
              <w:spacing w:after="0" w:line="240" w:lineRule="auto"/>
              <w:jc w:val="both"/>
              <w:rPr>
                <w:rFonts w:ascii="Arial" w:hAnsi="Arial" w:cs="Arial"/>
              </w:rPr>
            </w:pPr>
          </w:p>
          <w:p w:rsidR="006B114F" w:rsidRDefault="006B114F">
            <w:pPr>
              <w:spacing w:after="0" w:line="240" w:lineRule="auto"/>
              <w:jc w:val="both"/>
              <w:rPr>
                <w:rFonts w:ascii="Arial" w:hAnsi="Arial" w:cs="Arial"/>
              </w:rPr>
            </w:pPr>
          </w:p>
          <w:p w:rsidR="006B114F" w:rsidRDefault="006B114F">
            <w:pPr>
              <w:spacing w:after="0" w:line="240" w:lineRule="auto"/>
              <w:jc w:val="both"/>
              <w:rPr>
                <w:rFonts w:ascii="Arial" w:hAnsi="Arial" w:cs="Arial"/>
              </w:rPr>
            </w:pPr>
            <w:r>
              <w:rPr>
                <w:rFonts w:ascii="Arial" w:hAnsi="Arial" w:cs="Arial"/>
              </w:rPr>
              <w:t xml:space="preserve">Interview </w:t>
            </w:r>
          </w:p>
        </w:tc>
      </w:tr>
    </w:tbl>
    <w:p w:rsidR="00E602D9" w:rsidRDefault="00E602D9">
      <w:pPr>
        <w:spacing w:after="0" w:line="240" w:lineRule="auto"/>
        <w:jc w:val="both"/>
        <w:rPr>
          <w:rFonts w:ascii="Arial" w:hAnsi="Arial" w:cs="Arial"/>
        </w:rPr>
        <w:sectPr w:rsidR="00E602D9">
          <w:pgSz w:w="11906" w:h="16838"/>
          <w:pgMar w:top="709" w:right="1440" w:bottom="851" w:left="1440" w:header="709" w:footer="709" w:gutter="0"/>
          <w:cols w:space="708"/>
          <w:docGrid w:linePitch="360"/>
        </w:sectPr>
      </w:pPr>
    </w:p>
    <w:p w:rsidR="00E602D9" w:rsidRDefault="00E602D9">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E602D9">
        <w:tc>
          <w:tcPr>
            <w:tcW w:w="7338" w:type="dxa"/>
            <w:gridSpan w:val="2"/>
            <w:shd w:val="clear" w:color="auto" w:fill="002060"/>
          </w:tcPr>
          <w:p w:rsidR="00E602D9" w:rsidRDefault="00E602D9">
            <w:pPr>
              <w:spacing w:after="0" w:line="240" w:lineRule="auto"/>
              <w:jc w:val="both"/>
              <w:rPr>
                <w:rFonts w:ascii="Arial" w:hAnsi="Arial" w:cs="Arial"/>
                <w:b/>
                <w:color w:val="FFFFFF" w:themeColor="background1"/>
              </w:rPr>
            </w:pPr>
          </w:p>
        </w:tc>
        <w:tc>
          <w:tcPr>
            <w:tcW w:w="2976" w:type="dxa"/>
            <w:gridSpan w:val="4"/>
            <w:shd w:val="clear" w:color="auto" w:fill="002060"/>
          </w:tcPr>
          <w:p w:rsidR="00E602D9" w:rsidRDefault="00391A14">
            <w:pPr>
              <w:spacing w:after="0" w:line="240" w:lineRule="auto"/>
              <w:jc w:val="center"/>
              <w:rPr>
                <w:rFonts w:ascii="Arial" w:hAnsi="Arial" w:cs="Arial"/>
                <w:b/>
                <w:color w:val="FFFFFF" w:themeColor="background1"/>
              </w:rPr>
            </w:pPr>
            <w:r>
              <w:rPr>
                <w:rFonts w:ascii="Arial" w:hAnsi="Arial" w:cs="Arial"/>
                <w:b/>
                <w:color w:val="FFFFFF" w:themeColor="background1"/>
              </w:rPr>
              <w:t>FREQUENCY</w:t>
            </w:r>
          </w:p>
          <w:p w:rsidR="00E602D9" w:rsidRDefault="00E602D9">
            <w:pPr>
              <w:spacing w:after="0" w:line="240" w:lineRule="auto"/>
              <w:jc w:val="center"/>
              <w:rPr>
                <w:rFonts w:ascii="Arial" w:hAnsi="Arial" w:cs="Arial"/>
                <w:b/>
                <w:color w:val="FFFFFF" w:themeColor="background1"/>
              </w:rPr>
            </w:pPr>
          </w:p>
          <w:p w:rsidR="00E602D9" w:rsidRDefault="00391A14">
            <w:pPr>
              <w:tabs>
                <w:tab w:val="left" w:pos="2585"/>
              </w:tabs>
              <w:spacing w:after="0" w:line="240" w:lineRule="auto"/>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E602D9">
        <w:tc>
          <w:tcPr>
            <w:tcW w:w="7338" w:type="dxa"/>
            <w:gridSpan w:val="2"/>
            <w:tcBorders>
              <w:bottom w:val="single" w:sz="4" w:space="0" w:color="auto"/>
            </w:tcBorders>
            <w:shd w:val="clear" w:color="auto" w:fill="002060"/>
          </w:tcPr>
          <w:p w:rsidR="00E602D9" w:rsidRDefault="00391A14">
            <w:pPr>
              <w:spacing w:after="0" w:line="240" w:lineRule="auto"/>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E602D9" w:rsidRDefault="00391A14">
            <w:pPr>
              <w:spacing w:after="0" w:line="240" w:lineRule="auto"/>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E602D9" w:rsidRDefault="00391A14">
            <w:pPr>
              <w:spacing w:after="0" w:line="240" w:lineRule="auto"/>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E602D9" w:rsidRDefault="00391A14">
            <w:pPr>
              <w:spacing w:after="0" w:line="240" w:lineRule="auto"/>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E602D9" w:rsidRDefault="00391A14">
            <w:pPr>
              <w:spacing w:after="0" w:line="240" w:lineRule="auto"/>
              <w:jc w:val="center"/>
              <w:rPr>
                <w:rFonts w:ascii="Arial" w:hAnsi="Arial" w:cs="Arial"/>
                <w:b/>
                <w:color w:val="FFFFFF" w:themeColor="background1"/>
              </w:rPr>
            </w:pPr>
            <w:r>
              <w:rPr>
                <w:rFonts w:ascii="Arial" w:hAnsi="Arial" w:cs="Arial"/>
                <w:b/>
                <w:color w:val="FFFFFF" w:themeColor="background1"/>
              </w:rPr>
              <w:t>F</w:t>
            </w:r>
          </w:p>
        </w:tc>
      </w:tr>
      <w:tr w:rsidR="00E602D9">
        <w:trPr>
          <w:trHeight w:val="288"/>
        </w:trPr>
        <w:tc>
          <w:tcPr>
            <w:tcW w:w="10314" w:type="dxa"/>
            <w:gridSpan w:val="6"/>
            <w:shd w:val="clear" w:color="auto" w:fill="auto"/>
          </w:tcPr>
          <w:p w:rsidR="00E602D9" w:rsidRDefault="00E602D9">
            <w:pPr>
              <w:spacing w:after="0" w:line="240" w:lineRule="auto"/>
              <w:jc w:val="center"/>
              <w:rPr>
                <w:rFonts w:ascii="Arial" w:hAnsi="Arial" w:cs="Arial"/>
                <w:b/>
              </w:rPr>
            </w:pPr>
          </w:p>
        </w:tc>
      </w:tr>
      <w:tr w:rsidR="00E602D9">
        <w:trPr>
          <w:trHeight w:val="288"/>
        </w:trPr>
        <w:tc>
          <w:tcPr>
            <w:tcW w:w="7338" w:type="dxa"/>
            <w:gridSpan w:val="2"/>
            <w:shd w:val="clear" w:color="auto" w:fill="002060"/>
          </w:tcPr>
          <w:p w:rsidR="00E602D9" w:rsidRDefault="00391A14">
            <w:pPr>
              <w:spacing w:after="0" w:line="240" w:lineRule="auto"/>
              <w:jc w:val="both"/>
              <w:rPr>
                <w:rFonts w:ascii="Arial" w:hAnsi="Arial" w:cs="Arial"/>
                <w:color w:val="0070C0"/>
              </w:rPr>
            </w:pPr>
            <w:r>
              <w:rPr>
                <w:rFonts w:ascii="Arial" w:hAnsi="Arial" w:cs="Arial"/>
                <w:b/>
                <w:color w:val="FFFFFF" w:themeColor="background1"/>
              </w:rPr>
              <w:t>Hazards/ Risks requiring Immunisation Screening</w:t>
            </w:r>
          </w:p>
        </w:tc>
        <w:tc>
          <w:tcPr>
            <w:tcW w:w="770" w:type="dxa"/>
            <w:shd w:val="clear" w:color="auto" w:fill="002060"/>
          </w:tcPr>
          <w:p w:rsidR="00E602D9" w:rsidRDefault="00E602D9">
            <w:pPr>
              <w:spacing w:after="0" w:line="240" w:lineRule="auto"/>
              <w:jc w:val="center"/>
              <w:rPr>
                <w:rFonts w:ascii="Arial" w:hAnsi="Arial" w:cs="Arial"/>
                <w:b/>
              </w:rPr>
            </w:pPr>
          </w:p>
        </w:tc>
        <w:tc>
          <w:tcPr>
            <w:tcW w:w="789" w:type="dxa"/>
            <w:shd w:val="clear" w:color="auto" w:fill="002060"/>
          </w:tcPr>
          <w:p w:rsidR="00E602D9" w:rsidRDefault="00E602D9">
            <w:pPr>
              <w:spacing w:after="0" w:line="240" w:lineRule="auto"/>
              <w:jc w:val="center"/>
              <w:rPr>
                <w:rFonts w:ascii="Arial" w:hAnsi="Arial" w:cs="Arial"/>
                <w:b/>
              </w:rPr>
            </w:pPr>
          </w:p>
        </w:tc>
        <w:tc>
          <w:tcPr>
            <w:tcW w:w="709" w:type="dxa"/>
            <w:shd w:val="clear" w:color="auto" w:fill="002060"/>
          </w:tcPr>
          <w:p w:rsidR="00E602D9" w:rsidRDefault="00E602D9">
            <w:pPr>
              <w:spacing w:after="0" w:line="240" w:lineRule="auto"/>
              <w:jc w:val="center"/>
              <w:rPr>
                <w:rFonts w:ascii="Arial" w:hAnsi="Arial" w:cs="Arial"/>
                <w:b/>
              </w:rPr>
            </w:pPr>
          </w:p>
        </w:tc>
        <w:tc>
          <w:tcPr>
            <w:tcW w:w="708" w:type="dxa"/>
            <w:shd w:val="clear" w:color="auto" w:fill="002060"/>
          </w:tcPr>
          <w:p w:rsidR="00E602D9" w:rsidRDefault="00E602D9">
            <w:pPr>
              <w:spacing w:after="0" w:line="240" w:lineRule="auto"/>
              <w:jc w:val="center"/>
              <w:rPr>
                <w:rFonts w:ascii="Arial" w:hAnsi="Arial" w:cs="Arial"/>
                <w:b/>
              </w:rPr>
            </w:pPr>
          </w:p>
        </w:tc>
      </w:tr>
      <w:tr w:rsidR="00E602D9">
        <w:tc>
          <w:tcPr>
            <w:tcW w:w="6629" w:type="dxa"/>
          </w:tcPr>
          <w:p w:rsidR="00E602D9" w:rsidRDefault="00391A14">
            <w:pPr>
              <w:spacing w:after="0" w:line="240" w:lineRule="auto"/>
              <w:jc w:val="both"/>
              <w:rPr>
                <w:rFonts w:ascii="Arial" w:hAnsi="Arial" w:cs="Arial"/>
              </w:rPr>
            </w:pPr>
            <w:r>
              <w:rPr>
                <w:rFonts w:ascii="Arial" w:hAnsi="Arial" w:cs="Arial"/>
              </w:rPr>
              <w:t>Laboratory specimens</w:t>
            </w:r>
          </w:p>
        </w:tc>
        <w:tc>
          <w:tcPr>
            <w:tcW w:w="709" w:type="dxa"/>
          </w:tcPr>
          <w:p w:rsidR="00E602D9" w:rsidRDefault="00001460">
            <w:pPr>
              <w:spacing w:after="0" w:line="240" w:lineRule="auto"/>
              <w:jc w:val="both"/>
              <w:rPr>
                <w:rFonts w:ascii="Arial" w:hAnsi="Arial" w:cs="Arial"/>
              </w:rPr>
            </w:pPr>
            <w:r>
              <w:rPr>
                <w:rFonts w:ascii="Arial" w:hAnsi="Arial" w:cs="Arial"/>
              </w:rPr>
              <w:t>N</w:t>
            </w:r>
          </w:p>
        </w:tc>
        <w:tc>
          <w:tcPr>
            <w:tcW w:w="770" w:type="dxa"/>
            <w:tcBorders>
              <w:bottom w:val="single" w:sz="4" w:space="0" w:color="auto"/>
            </w:tcBorders>
          </w:tcPr>
          <w:p w:rsidR="00E602D9" w:rsidRDefault="00E602D9">
            <w:pPr>
              <w:spacing w:after="0" w:line="240" w:lineRule="auto"/>
              <w:jc w:val="both"/>
              <w:rPr>
                <w:rFonts w:ascii="Arial" w:hAnsi="Arial" w:cs="Arial"/>
              </w:rPr>
            </w:pPr>
          </w:p>
        </w:tc>
        <w:tc>
          <w:tcPr>
            <w:tcW w:w="789" w:type="dxa"/>
            <w:tcBorders>
              <w:bottom w:val="single" w:sz="4" w:space="0" w:color="auto"/>
            </w:tcBorders>
          </w:tcPr>
          <w:p w:rsidR="00E602D9" w:rsidRDefault="00E602D9">
            <w:pPr>
              <w:spacing w:after="0" w:line="240" w:lineRule="auto"/>
              <w:jc w:val="both"/>
              <w:rPr>
                <w:rFonts w:ascii="Arial" w:hAnsi="Arial" w:cs="Arial"/>
              </w:rPr>
            </w:pPr>
          </w:p>
        </w:tc>
        <w:tc>
          <w:tcPr>
            <w:tcW w:w="709" w:type="dxa"/>
            <w:tcBorders>
              <w:bottom w:val="single" w:sz="4" w:space="0" w:color="auto"/>
            </w:tcBorders>
          </w:tcPr>
          <w:p w:rsidR="00E602D9" w:rsidRDefault="00E602D9">
            <w:pPr>
              <w:spacing w:after="0" w:line="240" w:lineRule="auto"/>
              <w:jc w:val="both"/>
              <w:rPr>
                <w:rFonts w:ascii="Arial" w:hAnsi="Arial" w:cs="Arial"/>
              </w:rPr>
            </w:pPr>
          </w:p>
        </w:tc>
        <w:tc>
          <w:tcPr>
            <w:tcW w:w="708" w:type="dxa"/>
            <w:tcBorders>
              <w:bottom w:val="single" w:sz="4" w:space="0" w:color="auto"/>
            </w:tcBorders>
          </w:tcPr>
          <w:p w:rsidR="00E602D9" w:rsidRDefault="00E602D9">
            <w:pPr>
              <w:spacing w:after="0" w:line="240" w:lineRule="auto"/>
              <w:jc w:val="both"/>
              <w:rPr>
                <w:rFonts w:ascii="Arial" w:hAnsi="Arial" w:cs="Arial"/>
              </w:rPr>
            </w:pPr>
          </w:p>
        </w:tc>
      </w:tr>
      <w:tr w:rsidR="00E602D9">
        <w:tc>
          <w:tcPr>
            <w:tcW w:w="6629" w:type="dxa"/>
          </w:tcPr>
          <w:p w:rsidR="00E602D9" w:rsidRDefault="00391A14">
            <w:pPr>
              <w:spacing w:after="0" w:line="240" w:lineRule="auto"/>
              <w:jc w:val="both"/>
              <w:rPr>
                <w:rFonts w:ascii="Arial" w:hAnsi="Arial" w:cs="Arial"/>
              </w:rPr>
            </w:pPr>
            <w:r>
              <w:rPr>
                <w:rFonts w:ascii="Arial" w:hAnsi="Arial" w:cs="Arial"/>
              </w:rPr>
              <w:t>Contact with patients</w:t>
            </w:r>
          </w:p>
        </w:tc>
        <w:tc>
          <w:tcPr>
            <w:tcW w:w="709" w:type="dxa"/>
          </w:tcPr>
          <w:p w:rsidR="00E602D9" w:rsidRDefault="00391A14">
            <w:pPr>
              <w:spacing w:after="0" w:line="240" w:lineRule="auto"/>
              <w:jc w:val="both"/>
              <w:rPr>
                <w:rFonts w:ascii="Arial" w:hAnsi="Arial" w:cs="Arial"/>
              </w:rPr>
            </w:pPr>
            <w:r>
              <w:rPr>
                <w:rFonts w:ascii="Arial" w:hAnsi="Arial" w:cs="Arial"/>
              </w:rPr>
              <w:t>Y</w:t>
            </w:r>
          </w:p>
        </w:tc>
        <w:tc>
          <w:tcPr>
            <w:tcW w:w="770" w:type="dxa"/>
            <w:shd w:val="clear" w:color="auto" w:fill="auto"/>
          </w:tcPr>
          <w:p w:rsidR="00E602D9" w:rsidRDefault="00E602D9">
            <w:pPr>
              <w:spacing w:after="0" w:line="240" w:lineRule="auto"/>
              <w:jc w:val="both"/>
              <w:rPr>
                <w:rFonts w:ascii="Arial" w:hAnsi="Arial" w:cs="Arial"/>
              </w:rPr>
            </w:pPr>
          </w:p>
        </w:tc>
        <w:tc>
          <w:tcPr>
            <w:tcW w:w="789" w:type="dxa"/>
            <w:shd w:val="clear" w:color="auto" w:fill="auto"/>
          </w:tcPr>
          <w:p w:rsidR="00E602D9" w:rsidRDefault="00E602D9">
            <w:pPr>
              <w:spacing w:after="0" w:line="240" w:lineRule="auto"/>
              <w:jc w:val="both"/>
              <w:rPr>
                <w:rFonts w:ascii="Arial" w:hAnsi="Arial" w:cs="Arial"/>
              </w:rPr>
            </w:pPr>
          </w:p>
        </w:tc>
        <w:tc>
          <w:tcPr>
            <w:tcW w:w="709" w:type="dxa"/>
            <w:shd w:val="clear" w:color="auto" w:fill="auto"/>
          </w:tcPr>
          <w:p w:rsidR="00E602D9" w:rsidRDefault="00E602D9">
            <w:pPr>
              <w:spacing w:after="0" w:line="240" w:lineRule="auto"/>
              <w:jc w:val="both"/>
              <w:rPr>
                <w:rFonts w:ascii="Arial" w:hAnsi="Arial" w:cs="Arial"/>
              </w:rPr>
            </w:pPr>
          </w:p>
        </w:tc>
        <w:tc>
          <w:tcPr>
            <w:tcW w:w="708" w:type="dxa"/>
            <w:shd w:val="clear" w:color="auto" w:fill="auto"/>
          </w:tcPr>
          <w:p w:rsidR="00E602D9" w:rsidRDefault="00391A14">
            <w:pPr>
              <w:spacing w:after="0" w:line="240" w:lineRule="auto"/>
              <w:jc w:val="both"/>
              <w:rPr>
                <w:rFonts w:ascii="Arial" w:hAnsi="Arial" w:cs="Arial"/>
              </w:rPr>
            </w:pPr>
            <w:r>
              <w:rPr>
                <w:rFonts w:ascii="Arial" w:hAnsi="Arial" w:cs="Arial"/>
              </w:rPr>
              <w:t>X</w:t>
            </w:r>
          </w:p>
        </w:tc>
      </w:tr>
      <w:tr w:rsidR="00E602D9">
        <w:tc>
          <w:tcPr>
            <w:tcW w:w="6629" w:type="dxa"/>
          </w:tcPr>
          <w:p w:rsidR="00E602D9" w:rsidRDefault="00391A14">
            <w:pPr>
              <w:spacing w:after="0" w:line="240" w:lineRule="auto"/>
              <w:jc w:val="both"/>
              <w:rPr>
                <w:rFonts w:ascii="Arial" w:hAnsi="Arial" w:cs="Arial"/>
              </w:rPr>
            </w:pPr>
            <w:r>
              <w:rPr>
                <w:rFonts w:ascii="Arial" w:hAnsi="Arial" w:cs="Arial"/>
              </w:rPr>
              <w:t>Exposure Prone Procedures</w:t>
            </w:r>
          </w:p>
        </w:tc>
        <w:tc>
          <w:tcPr>
            <w:tcW w:w="709" w:type="dxa"/>
          </w:tcPr>
          <w:p w:rsidR="00E602D9" w:rsidRDefault="00391A14">
            <w:pPr>
              <w:spacing w:after="0" w:line="240" w:lineRule="auto"/>
              <w:jc w:val="both"/>
              <w:rPr>
                <w:rFonts w:ascii="Arial" w:hAnsi="Arial" w:cs="Arial"/>
              </w:rPr>
            </w:pPr>
            <w:r>
              <w:rPr>
                <w:rFonts w:ascii="Arial" w:hAnsi="Arial" w:cs="Arial"/>
              </w:rPr>
              <w:t>N</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tcPr>
          <w:p w:rsidR="00E602D9" w:rsidRDefault="00391A14">
            <w:pPr>
              <w:spacing w:after="0" w:line="240" w:lineRule="auto"/>
              <w:jc w:val="both"/>
              <w:rPr>
                <w:rFonts w:ascii="Arial" w:hAnsi="Arial" w:cs="Arial"/>
              </w:rPr>
            </w:pPr>
            <w:r>
              <w:rPr>
                <w:rFonts w:ascii="Arial" w:hAnsi="Arial" w:cs="Arial"/>
              </w:rPr>
              <w:t>Blood/body fluids</w:t>
            </w:r>
          </w:p>
        </w:tc>
        <w:tc>
          <w:tcPr>
            <w:tcW w:w="709" w:type="dxa"/>
          </w:tcPr>
          <w:p w:rsidR="00E602D9" w:rsidRDefault="00391A14">
            <w:pPr>
              <w:spacing w:after="0" w:line="240" w:lineRule="auto"/>
              <w:jc w:val="both"/>
              <w:rPr>
                <w:rFonts w:ascii="Arial" w:hAnsi="Arial" w:cs="Arial"/>
              </w:rPr>
            </w:pPr>
            <w:r>
              <w:rPr>
                <w:rFonts w:ascii="Arial" w:hAnsi="Arial" w:cs="Arial"/>
              </w:rPr>
              <w:t>Y</w:t>
            </w:r>
          </w:p>
        </w:tc>
        <w:tc>
          <w:tcPr>
            <w:tcW w:w="770" w:type="dxa"/>
          </w:tcPr>
          <w:p w:rsidR="00E602D9" w:rsidRDefault="00001460">
            <w:pPr>
              <w:spacing w:after="0" w:line="240" w:lineRule="auto"/>
              <w:jc w:val="both"/>
              <w:rPr>
                <w:rFonts w:ascii="Arial" w:hAnsi="Arial" w:cs="Arial"/>
              </w:rPr>
            </w:pPr>
            <w:r>
              <w:rPr>
                <w:rFonts w:ascii="Arial" w:hAnsi="Arial" w:cs="Arial"/>
              </w:rPr>
              <w:t>x</w:t>
            </w: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10314" w:type="dxa"/>
            <w:gridSpan w:val="6"/>
            <w:shd w:val="clear" w:color="auto" w:fill="auto"/>
          </w:tcPr>
          <w:p w:rsidR="00E602D9" w:rsidRDefault="00E602D9">
            <w:pPr>
              <w:spacing w:after="0" w:line="240" w:lineRule="auto"/>
              <w:jc w:val="both"/>
              <w:rPr>
                <w:rFonts w:ascii="Arial" w:hAnsi="Arial" w:cs="Arial"/>
                <w:color w:val="002060"/>
              </w:rPr>
            </w:pPr>
          </w:p>
        </w:tc>
      </w:tr>
      <w:tr w:rsidR="00E602D9">
        <w:tc>
          <w:tcPr>
            <w:tcW w:w="6629" w:type="dxa"/>
            <w:shd w:val="clear" w:color="auto" w:fill="002060"/>
          </w:tcPr>
          <w:p w:rsidR="00E602D9" w:rsidRDefault="00391A14">
            <w:pPr>
              <w:spacing w:after="0" w:line="240" w:lineRule="auto"/>
              <w:jc w:val="both"/>
              <w:rPr>
                <w:rFonts w:ascii="Arial" w:hAnsi="Arial" w:cs="Arial"/>
              </w:rPr>
            </w:pPr>
            <w:r>
              <w:rPr>
                <w:rFonts w:ascii="Arial" w:hAnsi="Arial" w:cs="Arial"/>
                <w:b/>
                <w:color w:val="FFFFFF" w:themeColor="background1"/>
              </w:rPr>
              <w:t>Hazard/Risks requiring Respiratory Health Surveillance</w:t>
            </w:r>
          </w:p>
        </w:tc>
        <w:tc>
          <w:tcPr>
            <w:tcW w:w="709" w:type="dxa"/>
            <w:shd w:val="clear" w:color="auto" w:fill="002060"/>
          </w:tcPr>
          <w:p w:rsidR="00E602D9" w:rsidRDefault="00E602D9">
            <w:pPr>
              <w:spacing w:after="0" w:line="240" w:lineRule="auto"/>
              <w:jc w:val="both"/>
              <w:rPr>
                <w:rFonts w:ascii="Arial" w:hAnsi="Arial" w:cs="Arial"/>
                <w:color w:val="002060"/>
              </w:rPr>
            </w:pPr>
          </w:p>
        </w:tc>
        <w:tc>
          <w:tcPr>
            <w:tcW w:w="770" w:type="dxa"/>
            <w:tcBorders>
              <w:bottom w:val="single" w:sz="4" w:space="0" w:color="auto"/>
            </w:tcBorders>
            <w:shd w:val="clear" w:color="auto" w:fill="002060"/>
          </w:tcPr>
          <w:p w:rsidR="00E602D9" w:rsidRDefault="00E602D9">
            <w:pPr>
              <w:spacing w:after="0" w:line="240" w:lineRule="auto"/>
              <w:jc w:val="both"/>
              <w:rPr>
                <w:rFonts w:ascii="Arial" w:hAnsi="Arial" w:cs="Arial"/>
                <w:color w:val="002060"/>
              </w:rPr>
            </w:pPr>
          </w:p>
        </w:tc>
        <w:tc>
          <w:tcPr>
            <w:tcW w:w="789" w:type="dxa"/>
            <w:tcBorders>
              <w:bottom w:val="single" w:sz="4" w:space="0" w:color="auto"/>
            </w:tcBorders>
            <w:shd w:val="clear" w:color="auto" w:fill="002060"/>
          </w:tcPr>
          <w:p w:rsidR="00E602D9" w:rsidRDefault="00E602D9">
            <w:pPr>
              <w:spacing w:after="0" w:line="240" w:lineRule="auto"/>
              <w:jc w:val="both"/>
              <w:rPr>
                <w:rFonts w:ascii="Arial" w:hAnsi="Arial" w:cs="Arial"/>
                <w:color w:val="002060"/>
              </w:rPr>
            </w:pPr>
          </w:p>
        </w:tc>
        <w:tc>
          <w:tcPr>
            <w:tcW w:w="709" w:type="dxa"/>
            <w:tcBorders>
              <w:bottom w:val="single" w:sz="4" w:space="0" w:color="auto"/>
            </w:tcBorders>
            <w:shd w:val="clear" w:color="auto" w:fill="002060"/>
          </w:tcPr>
          <w:p w:rsidR="00E602D9" w:rsidRDefault="00E602D9">
            <w:pPr>
              <w:spacing w:after="0" w:line="240" w:lineRule="auto"/>
              <w:jc w:val="both"/>
              <w:rPr>
                <w:rFonts w:ascii="Arial" w:hAnsi="Arial" w:cs="Arial"/>
                <w:color w:val="002060"/>
              </w:rPr>
            </w:pPr>
          </w:p>
        </w:tc>
        <w:tc>
          <w:tcPr>
            <w:tcW w:w="708" w:type="dxa"/>
            <w:tcBorders>
              <w:bottom w:val="single" w:sz="4" w:space="0" w:color="auto"/>
            </w:tcBorders>
            <w:shd w:val="clear" w:color="auto" w:fill="002060"/>
          </w:tcPr>
          <w:p w:rsidR="00E602D9" w:rsidRDefault="00E602D9">
            <w:pPr>
              <w:spacing w:after="0" w:line="240" w:lineRule="auto"/>
              <w:jc w:val="both"/>
              <w:rPr>
                <w:rFonts w:ascii="Arial" w:hAnsi="Arial" w:cs="Arial"/>
                <w:color w:val="002060"/>
              </w:rPr>
            </w:pPr>
          </w:p>
        </w:tc>
      </w:tr>
      <w:tr w:rsidR="00E602D9">
        <w:tc>
          <w:tcPr>
            <w:tcW w:w="10314" w:type="dxa"/>
            <w:gridSpan w:val="6"/>
            <w:vAlign w:val="bottom"/>
          </w:tcPr>
          <w:p w:rsidR="00E602D9" w:rsidRDefault="00E602D9">
            <w:pPr>
              <w:spacing w:after="0" w:line="240" w:lineRule="auto"/>
              <w:jc w:val="both"/>
              <w:rPr>
                <w:rFonts w:ascii="Arial" w:hAnsi="Arial" w:cs="Arial"/>
                <w:color w:val="FFFFFF" w:themeColor="background1"/>
              </w:rPr>
            </w:pPr>
          </w:p>
        </w:tc>
      </w:tr>
      <w:tr w:rsidR="00E602D9">
        <w:tc>
          <w:tcPr>
            <w:tcW w:w="6629" w:type="dxa"/>
            <w:vAlign w:val="bottom"/>
          </w:tcPr>
          <w:p w:rsidR="00E602D9" w:rsidRDefault="00391A14">
            <w:pPr>
              <w:spacing w:after="0" w:line="240" w:lineRule="auto"/>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Pr>
          <w:p w:rsidR="00E602D9" w:rsidRDefault="00391A14">
            <w:pPr>
              <w:spacing w:after="0" w:line="240" w:lineRule="auto"/>
              <w:jc w:val="both"/>
              <w:rPr>
                <w:rFonts w:ascii="Arial" w:hAnsi="Arial" w:cs="Arial"/>
              </w:rPr>
            </w:pPr>
            <w:r>
              <w:rPr>
                <w:rFonts w:ascii="Arial" w:hAnsi="Arial" w:cs="Arial"/>
              </w:rPr>
              <w:t>N</w:t>
            </w:r>
          </w:p>
        </w:tc>
        <w:tc>
          <w:tcPr>
            <w:tcW w:w="770"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c>
          <w:tcPr>
            <w:tcW w:w="789"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c>
          <w:tcPr>
            <w:tcW w:w="709"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c>
          <w:tcPr>
            <w:tcW w:w="708"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r>
      <w:tr w:rsidR="00E602D9">
        <w:tc>
          <w:tcPr>
            <w:tcW w:w="6629" w:type="dxa"/>
            <w:vAlign w:val="bottom"/>
          </w:tcPr>
          <w:p w:rsidR="00E602D9" w:rsidRDefault="00391A14">
            <w:pPr>
              <w:spacing w:after="0" w:line="240" w:lineRule="auto"/>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Pr>
          <w:p w:rsidR="00E602D9" w:rsidRDefault="00391A14">
            <w:pPr>
              <w:spacing w:after="0" w:line="240" w:lineRule="auto"/>
              <w:jc w:val="both"/>
              <w:rPr>
                <w:rFonts w:ascii="Arial" w:hAnsi="Arial" w:cs="Arial"/>
              </w:rPr>
            </w:pPr>
            <w:r>
              <w:rPr>
                <w:rFonts w:ascii="Arial" w:hAnsi="Arial" w:cs="Arial"/>
              </w:rPr>
              <w:t>N</w:t>
            </w:r>
          </w:p>
        </w:tc>
        <w:tc>
          <w:tcPr>
            <w:tcW w:w="770"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c>
          <w:tcPr>
            <w:tcW w:w="789"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c>
          <w:tcPr>
            <w:tcW w:w="709"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c>
          <w:tcPr>
            <w:tcW w:w="708"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r>
      <w:tr w:rsidR="00E602D9">
        <w:tc>
          <w:tcPr>
            <w:tcW w:w="6629" w:type="dxa"/>
          </w:tcPr>
          <w:p w:rsidR="00E602D9" w:rsidRDefault="00391A14">
            <w:pPr>
              <w:spacing w:after="0" w:line="240" w:lineRule="auto"/>
              <w:jc w:val="both"/>
              <w:rPr>
                <w:rFonts w:ascii="Arial" w:hAnsi="Arial" w:cs="Arial"/>
              </w:rPr>
            </w:pPr>
            <w:r>
              <w:rPr>
                <w:rFonts w:ascii="Arial" w:hAnsi="Arial" w:cs="Arial"/>
              </w:rPr>
              <w:t xml:space="preserve">Chlorine based cleaning solutions </w:t>
            </w:r>
          </w:p>
          <w:p w:rsidR="00E602D9" w:rsidRDefault="00391A14">
            <w:pPr>
              <w:spacing w:after="0" w:line="240" w:lineRule="auto"/>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Pr>
          <w:p w:rsidR="00E602D9" w:rsidRDefault="00391A14">
            <w:pPr>
              <w:spacing w:after="0" w:line="240" w:lineRule="auto"/>
              <w:jc w:val="both"/>
              <w:rPr>
                <w:rFonts w:ascii="Arial" w:hAnsi="Arial" w:cs="Arial"/>
              </w:rPr>
            </w:pPr>
            <w:r>
              <w:rPr>
                <w:rFonts w:ascii="Arial" w:hAnsi="Arial" w:cs="Arial"/>
              </w:rPr>
              <w:t>Y</w:t>
            </w:r>
          </w:p>
        </w:tc>
        <w:tc>
          <w:tcPr>
            <w:tcW w:w="770"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c>
          <w:tcPr>
            <w:tcW w:w="789" w:type="dxa"/>
            <w:shd w:val="clear" w:color="auto" w:fill="FFFFFF" w:themeFill="background1"/>
          </w:tcPr>
          <w:p w:rsidR="00E602D9" w:rsidRDefault="00001460">
            <w:pPr>
              <w:spacing w:after="0" w:line="240" w:lineRule="auto"/>
              <w:jc w:val="both"/>
              <w:rPr>
                <w:rFonts w:ascii="Arial" w:hAnsi="Arial" w:cs="Arial"/>
                <w:color w:val="FFFFFF" w:themeColor="background1"/>
              </w:rPr>
            </w:pPr>
            <w:r>
              <w:rPr>
                <w:rFonts w:ascii="Arial" w:hAnsi="Arial" w:cs="Arial"/>
              </w:rPr>
              <w:t>x</w:t>
            </w:r>
          </w:p>
        </w:tc>
        <w:tc>
          <w:tcPr>
            <w:tcW w:w="709" w:type="dxa"/>
            <w:shd w:val="clear" w:color="auto" w:fill="FFFFFF" w:themeFill="background1"/>
          </w:tcPr>
          <w:p w:rsidR="00E602D9" w:rsidRDefault="00E602D9">
            <w:pPr>
              <w:spacing w:after="0" w:line="240" w:lineRule="auto"/>
              <w:jc w:val="both"/>
              <w:rPr>
                <w:rFonts w:ascii="Arial" w:hAnsi="Arial" w:cs="Arial"/>
              </w:rPr>
            </w:pPr>
          </w:p>
        </w:tc>
        <w:tc>
          <w:tcPr>
            <w:tcW w:w="708"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r>
      <w:tr w:rsidR="00E602D9">
        <w:tc>
          <w:tcPr>
            <w:tcW w:w="6629" w:type="dxa"/>
          </w:tcPr>
          <w:p w:rsidR="00E602D9" w:rsidRDefault="00391A14">
            <w:pPr>
              <w:spacing w:after="0" w:line="240" w:lineRule="auto"/>
              <w:jc w:val="both"/>
              <w:rPr>
                <w:rFonts w:ascii="Arial" w:hAnsi="Arial" w:cs="Arial"/>
              </w:rPr>
            </w:pPr>
            <w:r>
              <w:rPr>
                <w:rFonts w:ascii="Arial" w:hAnsi="Arial" w:cs="Arial"/>
              </w:rPr>
              <w:t>Animals</w:t>
            </w:r>
          </w:p>
        </w:tc>
        <w:tc>
          <w:tcPr>
            <w:tcW w:w="709" w:type="dxa"/>
          </w:tcPr>
          <w:p w:rsidR="00E602D9" w:rsidRDefault="00001460">
            <w:pPr>
              <w:spacing w:after="0" w:line="240" w:lineRule="auto"/>
              <w:jc w:val="both"/>
              <w:rPr>
                <w:rFonts w:ascii="Arial" w:hAnsi="Arial" w:cs="Arial"/>
              </w:rPr>
            </w:pPr>
            <w:r>
              <w:rPr>
                <w:rFonts w:ascii="Arial" w:hAnsi="Arial" w:cs="Arial"/>
              </w:rPr>
              <w:t>Y</w:t>
            </w:r>
          </w:p>
        </w:tc>
        <w:tc>
          <w:tcPr>
            <w:tcW w:w="770" w:type="dxa"/>
            <w:shd w:val="clear" w:color="auto" w:fill="FFFFFF" w:themeFill="background1"/>
          </w:tcPr>
          <w:p w:rsidR="00E602D9" w:rsidRDefault="00001460">
            <w:pPr>
              <w:spacing w:after="0" w:line="240" w:lineRule="auto"/>
              <w:jc w:val="both"/>
              <w:rPr>
                <w:rFonts w:ascii="Arial" w:hAnsi="Arial" w:cs="Arial"/>
                <w:color w:val="FFFFFF" w:themeColor="background1"/>
              </w:rPr>
            </w:pPr>
            <w:r>
              <w:rPr>
                <w:rFonts w:ascii="Arial" w:hAnsi="Arial" w:cs="Arial"/>
              </w:rPr>
              <w:t>x</w:t>
            </w:r>
          </w:p>
        </w:tc>
        <w:tc>
          <w:tcPr>
            <w:tcW w:w="789"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c>
          <w:tcPr>
            <w:tcW w:w="709"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c>
          <w:tcPr>
            <w:tcW w:w="708" w:type="dxa"/>
            <w:shd w:val="clear" w:color="auto" w:fill="FFFFFF" w:themeFill="background1"/>
          </w:tcPr>
          <w:p w:rsidR="00E602D9" w:rsidRDefault="00E602D9">
            <w:pPr>
              <w:spacing w:after="0" w:line="240" w:lineRule="auto"/>
              <w:jc w:val="both"/>
              <w:rPr>
                <w:rFonts w:ascii="Arial" w:hAnsi="Arial" w:cs="Arial"/>
                <w:color w:val="FFFFFF" w:themeColor="background1"/>
              </w:rPr>
            </w:pPr>
          </w:p>
        </w:tc>
      </w:tr>
      <w:tr w:rsidR="00E602D9">
        <w:tc>
          <w:tcPr>
            <w:tcW w:w="6629" w:type="dxa"/>
            <w:tcBorders>
              <w:bottom w:val="single" w:sz="4" w:space="0" w:color="auto"/>
            </w:tcBorders>
          </w:tcPr>
          <w:p w:rsidR="00E602D9" w:rsidRDefault="00391A14">
            <w:pPr>
              <w:spacing w:after="0" w:line="240" w:lineRule="auto"/>
              <w:jc w:val="both"/>
              <w:rPr>
                <w:rFonts w:ascii="Arial" w:hAnsi="Arial" w:cs="Arial"/>
              </w:rPr>
            </w:pPr>
            <w:r>
              <w:rPr>
                <w:rFonts w:ascii="Arial" w:hAnsi="Arial" w:cs="Arial"/>
              </w:rPr>
              <w:t>Cytotoxic drugs</w:t>
            </w:r>
          </w:p>
        </w:tc>
        <w:tc>
          <w:tcPr>
            <w:tcW w:w="709" w:type="dxa"/>
            <w:tcBorders>
              <w:bottom w:val="single" w:sz="4" w:space="0" w:color="auto"/>
            </w:tcBorders>
          </w:tcPr>
          <w:p w:rsidR="00E602D9" w:rsidRDefault="00001460">
            <w:pPr>
              <w:spacing w:after="0" w:line="240" w:lineRule="auto"/>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rsidR="00E602D9" w:rsidRDefault="00E602D9">
            <w:pPr>
              <w:spacing w:after="0" w:line="240" w:lineRule="auto"/>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E602D9" w:rsidRDefault="00E602D9">
            <w:pPr>
              <w:spacing w:after="0" w:line="240" w:lineRule="auto"/>
              <w:jc w:val="both"/>
              <w:rPr>
                <w:rFonts w:ascii="Arial" w:hAnsi="Arial" w:cs="Arial"/>
              </w:rPr>
            </w:pPr>
          </w:p>
        </w:tc>
        <w:tc>
          <w:tcPr>
            <w:tcW w:w="709" w:type="dxa"/>
            <w:tcBorders>
              <w:bottom w:val="single" w:sz="4" w:space="0" w:color="auto"/>
            </w:tcBorders>
            <w:shd w:val="clear" w:color="auto" w:fill="FFFFFF" w:themeFill="background1"/>
          </w:tcPr>
          <w:p w:rsidR="00E602D9" w:rsidRDefault="00E602D9">
            <w:pPr>
              <w:spacing w:after="0" w:line="240" w:lineRule="auto"/>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E602D9" w:rsidRDefault="00E602D9">
            <w:pPr>
              <w:spacing w:after="0" w:line="240" w:lineRule="auto"/>
              <w:jc w:val="both"/>
              <w:rPr>
                <w:rFonts w:ascii="Arial" w:hAnsi="Arial" w:cs="Arial"/>
                <w:color w:val="FFFFFF" w:themeColor="background1"/>
              </w:rPr>
            </w:pPr>
          </w:p>
        </w:tc>
      </w:tr>
      <w:tr w:rsidR="00E602D9">
        <w:tc>
          <w:tcPr>
            <w:tcW w:w="7338" w:type="dxa"/>
            <w:gridSpan w:val="2"/>
            <w:shd w:val="clear" w:color="auto" w:fill="auto"/>
          </w:tcPr>
          <w:p w:rsidR="00E602D9" w:rsidRDefault="00E602D9">
            <w:pPr>
              <w:spacing w:after="0" w:line="240" w:lineRule="auto"/>
              <w:jc w:val="both"/>
              <w:rPr>
                <w:rFonts w:ascii="Arial" w:hAnsi="Arial" w:cs="Arial"/>
                <w:b/>
                <w:color w:val="FFFFFF" w:themeColor="background1"/>
              </w:rPr>
            </w:pPr>
          </w:p>
        </w:tc>
        <w:tc>
          <w:tcPr>
            <w:tcW w:w="770" w:type="dxa"/>
            <w:shd w:val="clear" w:color="auto" w:fill="auto"/>
          </w:tcPr>
          <w:p w:rsidR="00E602D9" w:rsidRDefault="00E602D9">
            <w:pPr>
              <w:spacing w:after="0" w:line="240" w:lineRule="auto"/>
              <w:jc w:val="both"/>
              <w:rPr>
                <w:rFonts w:ascii="Arial" w:hAnsi="Arial" w:cs="Arial"/>
                <w:b/>
                <w:color w:val="FFFFFF" w:themeColor="background1"/>
              </w:rPr>
            </w:pPr>
          </w:p>
        </w:tc>
        <w:tc>
          <w:tcPr>
            <w:tcW w:w="789" w:type="dxa"/>
            <w:shd w:val="clear" w:color="auto" w:fill="auto"/>
          </w:tcPr>
          <w:p w:rsidR="00E602D9" w:rsidRDefault="00E602D9">
            <w:pPr>
              <w:spacing w:after="0" w:line="240" w:lineRule="auto"/>
              <w:jc w:val="both"/>
              <w:rPr>
                <w:rFonts w:ascii="Arial" w:hAnsi="Arial" w:cs="Arial"/>
                <w:b/>
                <w:color w:val="FFFFFF" w:themeColor="background1"/>
              </w:rPr>
            </w:pPr>
          </w:p>
        </w:tc>
        <w:tc>
          <w:tcPr>
            <w:tcW w:w="709" w:type="dxa"/>
            <w:shd w:val="clear" w:color="auto" w:fill="auto"/>
          </w:tcPr>
          <w:p w:rsidR="00E602D9" w:rsidRDefault="00E602D9">
            <w:pPr>
              <w:spacing w:after="0" w:line="240" w:lineRule="auto"/>
              <w:jc w:val="both"/>
              <w:rPr>
                <w:rFonts w:ascii="Arial" w:hAnsi="Arial" w:cs="Arial"/>
                <w:b/>
                <w:color w:val="FFFFFF" w:themeColor="background1"/>
              </w:rPr>
            </w:pPr>
          </w:p>
        </w:tc>
        <w:tc>
          <w:tcPr>
            <w:tcW w:w="708" w:type="dxa"/>
            <w:shd w:val="clear" w:color="auto" w:fill="auto"/>
          </w:tcPr>
          <w:p w:rsidR="00E602D9" w:rsidRDefault="00E602D9">
            <w:pPr>
              <w:spacing w:after="0" w:line="240" w:lineRule="auto"/>
              <w:jc w:val="both"/>
              <w:rPr>
                <w:rFonts w:ascii="Arial" w:hAnsi="Arial" w:cs="Arial"/>
                <w:b/>
                <w:color w:val="FFFFFF" w:themeColor="background1"/>
              </w:rPr>
            </w:pPr>
          </w:p>
        </w:tc>
      </w:tr>
      <w:tr w:rsidR="00E602D9">
        <w:tc>
          <w:tcPr>
            <w:tcW w:w="7338" w:type="dxa"/>
            <w:gridSpan w:val="2"/>
            <w:shd w:val="clear" w:color="auto" w:fill="002060"/>
          </w:tcPr>
          <w:p w:rsidR="00E602D9" w:rsidRDefault="00391A14">
            <w:pPr>
              <w:spacing w:after="0" w:line="240" w:lineRule="auto"/>
              <w:jc w:val="both"/>
              <w:rPr>
                <w:rFonts w:ascii="Arial" w:hAnsi="Arial" w:cs="Arial"/>
                <w:color w:val="002060"/>
              </w:rPr>
            </w:pPr>
            <w:r>
              <w:rPr>
                <w:rFonts w:ascii="Arial" w:hAnsi="Arial" w:cs="Arial"/>
                <w:b/>
                <w:color w:val="FFFFFF" w:themeColor="background1"/>
              </w:rPr>
              <w:t>Risks requiring Other Health Surveillance</w:t>
            </w:r>
          </w:p>
        </w:tc>
        <w:tc>
          <w:tcPr>
            <w:tcW w:w="770" w:type="dxa"/>
            <w:shd w:val="clear" w:color="auto" w:fill="002060"/>
          </w:tcPr>
          <w:p w:rsidR="00E602D9" w:rsidRDefault="00E602D9">
            <w:pPr>
              <w:spacing w:after="0" w:line="240" w:lineRule="auto"/>
              <w:jc w:val="both"/>
              <w:rPr>
                <w:rFonts w:ascii="Arial" w:hAnsi="Arial" w:cs="Arial"/>
                <w:b/>
                <w:color w:val="FFFFFF" w:themeColor="background1"/>
              </w:rPr>
            </w:pPr>
          </w:p>
        </w:tc>
        <w:tc>
          <w:tcPr>
            <w:tcW w:w="789" w:type="dxa"/>
            <w:shd w:val="clear" w:color="auto" w:fill="002060"/>
          </w:tcPr>
          <w:p w:rsidR="00E602D9" w:rsidRDefault="00E602D9">
            <w:pPr>
              <w:spacing w:after="0" w:line="240" w:lineRule="auto"/>
              <w:jc w:val="both"/>
              <w:rPr>
                <w:rFonts w:ascii="Arial" w:hAnsi="Arial" w:cs="Arial"/>
                <w:b/>
                <w:color w:val="FFFFFF" w:themeColor="background1"/>
              </w:rPr>
            </w:pPr>
          </w:p>
        </w:tc>
        <w:tc>
          <w:tcPr>
            <w:tcW w:w="709" w:type="dxa"/>
            <w:shd w:val="clear" w:color="auto" w:fill="002060"/>
          </w:tcPr>
          <w:p w:rsidR="00E602D9" w:rsidRDefault="00E602D9">
            <w:pPr>
              <w:spacing w:after="0" w:line="240" w:lineRule="auto"/>
              <w:jc w:val="both"/>
              <w:rPr>
                <w:rFonts w:ascii="Arial" w:hAnsi="Arial" w:cs="Arial"/>
                <w:b/>
                <w:color w:val="FFFFFF" w:themeColor="background1"/>
              </w:rPr>
            </w:pPr>
          </w:p>
        </w:tc>
        <w:tc>
          <w:tcPr>
            <w:tcW w:w="708" w:type="dxa"/>
            <w:shd w:val="clear" w:color="auto" w:fill="002060"/>
          </w:tcPr>
          <w:p w:rsidR="00E602D9" w:rsidRDefault="00E602D9">
            <w:pPr>
              <w:spacing w:after="0" w:line="240" w:lineRule="auto"/>
              <w:jc w:val="both"/>
              <w:rPr>
                <w:rFonts w:ascii="Arial" w:hAnsi="Arial" w:cs="Arial"/>
                <w:b/>
                <w:color w:val="FFFFFF" w:themeColor="background1"/>
              </w:rPr>
            </w:pPr>
          </w:p>
        </w:tc>
      </w:tr>
      <w:tr w:rsidR="00E602D9">
        <w:tc>
          <w:tcPr>
            <w:tcW w:w="6629" w:type="dxa"/>
          </w:tcPr>
          <w:p w:rsidR="00E602D9" w:rsidRDefault="00391A14">
            <w:pPr>
              <w:spacing w:after="0" w:line="240" w:lineRule="auto"/>
              <w:jc w:val="both"/>
              <w:rPr>
                <w:rFonts w:ascii="Arial" w:hAnsi="Arial" w:cs="Arial"/>
              </w:rPr>
            </w:pPr>
            <w:r>
              <w:rPr>
                <w:rFonts w:ascii="Arial" w:hAnsi="Arial" w:cs="Arial"/>
              </w:rPr>
              <w:t>Radiation (&gt;6mSv)</w:t>
            </w:r>
          </w:p>
        </w:tc>
        <w:tc>
          <w:tcPr>
            <w:tcW w:w="709" w:type="dxa"/>
          </w:tcPr>
          <w:p w:rsidR="00E602D9" w:rsidRDefault="00391A14">
            <w:pPr>
              <w:spacing w:after="0" w:line="240" w:lineRule="auto"/>
              <w:jc w:val="both"/>
              <w:rPr>
                <w:rFonts w:ascii="Arial" w:hAnsi="Arial" w:cs="Arial"/>
              </w:rPr>
            </w:pPr>
            <w:r>
              <w:rPr>
                <w:rFonts w:ascii="Arial" w:hAnsi="Arial" w:cs="Arial"/>
              </w:rPr>
              <w:t>N</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vAlign w:val="bottom"/>
          </w:tcPr>
          <w:p w:rsidR="00E602D9" w:rsidRDefault="00391A14">
            <w:pPr>
              <w:spacing w:after="0" w:line="240" w:lineRule="auto"/>
              <w:jc w:val="both"/>
              <w:rPr>
                <w:rFonts w:ascii="Arial" w:hAnsi="Arial" w:cs="Arial"/>
                <w:color w:val="000000"/>
              </w:rPr>
            </w:pPr>
            <w:r>
              <w:rPr>
                <w:rFonts w:ascii="Arial" w:hAnsi="Arial" w:cs="Arial"/>
                <w:color w:val="000000"/>
              </w:rPr>
              <w:t>Laser (Class 3R, 3B, 4)</w:t>
            </w:r>
          </w:p>
        </w:tc>
        <w:tc>
          <w:tcPr>
            <w:tcW w:w="709" w:type="dxa"/>
          </w:tcPr>
          <w:p w:rsidR="00E602D9" w:rsidRDefault="00391A14">
            <w:pPr>
              <w:spacing w:after="0" w:line="240" w:lineRule="auto"/>
              <w:jc w:val="both"/>
              <w:rPr>
                <w:rFonts w:ascii="Arial" w:hAnsi="Arial" w:cs="Arial"/>
              </w:rPr>
            </w:pPr>
            <w:r>
              <w:rPr>
                <w:rFonts w:ascii="Arial" w:hAnsi="Arial" w:cs="Arial"/>
              </w:rPr>
              <w:t>N</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vAlign w:val="bottom"/>
          </w:tcPr>
          <w:p w:rsidR="00E602D9" w:rsidRDefault="00391A14">
            <w:pPr>
              <w:spacing w:after="0" w:line="240" w:lineRule="auto"/>
              <w:jc w:val="both"/>
              <w:rPr>
                <w:rFonts w:ascii="Arial" w:hAnsi="Arial" w:cs="Arial"/>
                <w:color w:val="000000"/>
              </w:rPr>
            </w:pPr>
            <w:r>
              <w:rPr>
                <w:rFonts w:ascii="Arial" w:hAnsi="Arial" w:cs="Arial"/>
                <w:color w:val="000000"/>
              </w:rPr>
              <w:t>Dusty environment (&gt;4mg/m3)</w:t>
            </w:r>
          </w:p>
        </w:tc>
        <w:tc>
          <w:tcPr>
            <w:tcW w:w="709" w:type="dxa"/>
          </w:tcPr>
          <w:p w:rsidR="00E602D9" w:rsidRDefault="00391A14">
            <w:pPr>
              <w:spacing w:after="0" w:line="240" w:lineRule="auto"/>
              <w:jc w:val="both"/>
              <w:rPr>
                <w:rFonts w:ascii="Arial" w:hAnsi="Arial" w:cs="Arial"/>
              </w:rPr>
            </w:pPr>
            <w:r>
              <w:rPr>
                <w:rFonts w:ascii="Arial" w:hAnsi="Arial" w:cs="Arial"/>
              </w:rPr>
              <w:t>N</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tcPr>
          <w:p w:rsidR="00E602D9" w:rsidRDefault="00391A14">
            <w:pPr>
              <w:spacing w:after="0" w:line="240" w:lineRule="auto"/>
              <w:jc w:val="both"/>
              <w:rPr>
                <w:rFonts w:ascii="Arial" w:hAnsi="Arial" w:cs="Arial"/>
              </w:rPr>
            </w:pPr>
            <w:r>
              <w:rPr>
                <w:rFonts w:ascii="Arial" w:hAnsi="Arial" w:cs="Arial"/>
              </w:rPr>
              <w:t>Noise (over 80dBA)</w:t>
            </w:r>
          </w:p>
        </w:tc>
        <w:tc>
          <w:tcPr>
            <w:tcW w:w="709" w:type="dxa"/>
          </w:tcPr>
          <w:p w:rsidR="00E602D9" w:rsidRDefault="00391A14">
            <w:pPr>
              <w:spacing w:after="0" w:line="240" w:lineRule="auto"/>
              <w:jc w:val="both"/>
              <w:rPr>
                <w:rFonts w:ascii="Arial" w:hAnsi="Arial" w:cs="Arial"/>
              </w:rPr>
            </w:pPr>
            <w:r>
              <w:rPr>
                <w:rFonts w:ascii="Arial" w:hAnsi="Arial" w:cs="Arial"/>
              </w:rPr>
              <w:t>N</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tcBorders>
              <w:bottom w:val="single" w:sz="4" w:space="0" w:color="auto"/>
            </w:tcBorders>
          </w:tcPr>
          <w:p w:rsidR="00E602D9" w:rsidRDefault="00391A14">
            <w:pPr>
              <w:spacing w:after="0" w:line="240" w:lineRule="auto"/>
              <w:jc w:val="both"/>
              <w:rPr>
                <w:rFonts w:ascii="Arial" w:hAnsi="Arial" w:cs="Arial"/>
              </w:rPr>
            </w:pPr>
            <w:r>
              <w:rPr>
                <w:rFonts w:ascii="Arial" w:hAnsi="Arial" w:cs="Arial"/>
              </w:rPr>
              <w:t>Hand held vibration tools (=&gt;2.5 m/s2)</w:t>
            </w:r>
          </w:p>
        </w:tc>
        <w:tc>
          <w:tcPr>
            <w:tcW w:w="709" w:type="dxa"/>
            <w:tcBorders>
              <w:bottom w:val="single" w:sz="4" w:space="0" w:color="auto"/>
            </w:tcBorders>
          </w:tcPr>
          <w:p w:rsidR="00E602D9" w:rsidRDefault="00391A14">
            <w:pPr>
              <w:spacing w:after="0" w:line="240" w:lineRule="auto"/>
              <w:jc w:val="both"/>
              <w:rPr>
                <w:rFonts w:ascii="Arial" w:hAnsi="Arial" w:cs="Arial"/>
              </w:rPr>
            </w:pPr>
            <w:r>
              <w:rPr>
                <w:rFonts w:ascii="Arial" w:hAnsi="Arial" w:cs="Arial"/>
              </w:rPr>
              <w:t>N</w:t>
            </w:r>
          </w:p>
        </w:tc>
        <w:tc>
          <w:tcPr>
            <w:tcW w:w="770" w:type="dxa"/>
            <w:tcBorders>
              <w:bottom w:val="single" w:sz="4" w:space="0" w:color="auto"/>
            </w:tcBorders>
          </w:tcPr>
          <w:p w:rsidR="00E602D9" w:rsidRDefault="00E602D9">
            <w:pPr>
              <w:spacing w:after="0" w:line="240" w:lineRule="auto"/>
              <w:jc w:val="both"/>
              <w:rPr>
                <w:rFonts w:ascii="Arial" w:hAnsi="Arial" w:cs="Arial"/>
              </w:rPr>
            </w:pPr>
          </w:p>
        </w:tc>
        <w:tc>
          <w:tcPr>
            <w:tcW w:w="789" w:type="dxa"/>
            <w:tcBorders>
              <w:bottom w:val="single" w:sz="4" w:space="0" w:color="auto"/>
            </w:tcBorders>
          </w:tcPr>
          <w:p w:rsidR="00E602D9" w:rsidRDefault="00E602D9">
            <w:pPr>
              <w:spacing w:after="0" w:line="240" w:lineRule="auto"/>
              <w:jc w:val="both"/>
              <w:rPr>
                <w:rFonts w:ascii="Arial" w:hAnsi="Arial" w:cs="Arial"/>
              </w:rPr>
            </w:pPr>
          </w:p>
        </w:tc>
        <w:tc>
          <w:tcPr>
            <w:tcW w:w="709" w:type="dxa"/>
            <w:tcBorders>
              <w:bottom w:val="single" w:sz="4" w:space="0" w:color="auto"/>
            </w:tcBorders>
          </w:tcPr>
          <w:p w:rsidR="00E602D9" w:rsidRDefault="00E602D9">
            <w:pPr>
              <w:spacing w:after="0" w:line="240" w:lineRule="auto"/>
              <w:jc w:val="both"/>
              <w:rPr>
                <w:rFonts w:ascii="Arial" w:hAnsi="Arial" w:cs="Arial"/>
              </w:rPr>
            </w:pPr>
          </w:p>
        </w:tc>
        <w:tc>
          <w:tcPr>
            <w:tcW w:w="708" w:type="dxa"/>
            <w:tcBorders>
              <w:bottom w:val="single" w:sz="4" w:space="0" w:color="auto"/>
            </w:tcBorders>
          </w:tcPr>
          <w:p w:rsidR="00E602D9" w:rsidRDefault="00E602D9">
            <w:pPr>
              <w:spacing w:after="0" w:line="240" w:lineRule="auto"/>
              <w:jc w:val="both"/>
              <w:rPr>
                <w:rFonts w:ascii="Arial" w:hAnsi="Arial" w:cs="Arial"/>
              </w:rPr>
            </w:pPr>
          </w:p>
        </w:tc>
      </w:tr>
      <w:tr w:rsidR="00E602D9">
        <w:tc>
          <w:tcPr>
            <w:tcW w:w="10314" w:type="dxa"/>
            <w:gridSpan w:val="6"/>
            <w:shd w:val="clear" w:color="auto" w:fill="auto"/>
          </w:tcPr>
          <w:p w:rsidR="00E602D9" w:rsidRDefault="00E602D9">
            <w:pPr>
              <w:spacing w:after="0" w:line="240" w:lineRule="auto"/>
              <w:jc w:val="both"/>
              <w:rPr>
                <w:rFonts w:ascii="Arial" w:hAnsi="Arial" w:cs="Arial"/>
                <w:b/>
                <w:color w:val="FFFFFF" w:themeColor="background1"/>
              </w:rPr>
            </w:pPr>
          </w:p>
        </w:tc>
      </w:tr>
      <w:tr w:rsidR="00E602D9">
        <w:tc>
          <w:tcPr>
            <w:tcW w:w="7338" w:type="dxa"/>
            <w:gridSpan w:val="2"/>
            <w:shd w:val="clear" w:color="auto" w:fill="002060"/>
          </w:tcPr>
          <w:p w:rsidR="00E602D9" w:rsidRDefault="00391A14">
            <w:pPr>
              <w:spacing w:after="0" w:line="240" w:lineRule="auto"/>
              <w:jc w:val="both"/>
              <w:rPr>
                <w:rFonts w:ascii="Arial" w:hAnsi="Arial" w:cs="Arial"/>
                <w:b/>
                <w:color w:val="002060"/>
              </w:rPr>
            </w:pPr>
            <w:r>
              <w:rPr>
                <w:rFonts w:ascii="Arial" w:hAnsi="Arial" w:cs="Arial"/>
                <w:b/>
                <w:color w:val="FFFFFF" w:themeColor="background1"/>
              </w:rPr>
              <w:t>Other General Hazards/ Risks</w:t>
            </w:r>
          </w:p>
        </w:tc>
        <w:tc>
          <w:tcPr>
            <w:tcW w:w="770" w:type="dxa"/>
            <w:shd w:val="clear" w:color="auto" w:fill="002060"/>
          </w:tcPr>
          <w:p w:rsidR="00E602D9" w:rsidRDefault="00E602D9">
            <w:pPr>
              <w:spacing w:after="0" w:line="240" w:lineRule="auto"/>
              <w:jc w:val="both"/>
              <w:rPr>
                <w:rFonts w:ascii="Arial" w:hAnsi="Arial" w:cs="Arial"/>
                <w:b/>
                <w:color w:val="FFFFFF" w:themeColor="background1"/>
              </w:rPr>
            </w:pPr>
          </w:p>
        </w:tc>
        <w:tc>
          <w:tcPr>
            <w:tcW w:w="789" w:type="dxa"/>
            <w:shd w:val="clear" w:color="auto" w:fill="002060"/>
          </w:tcPr>
          <w:p w:rsidR="00E602D9" w:rsidRDefault="00E602D9">
            <w:pPr>
              <w:spacing w:after="0" w:line="240" w:lineRule="auto"/>
              <w:jc w:val="both"/>
              <w:rPr>
                <w:rFonts w:ascii="Arial" w:hAnsi="Arial" w:cs="Arial"/>
                <w:b/>
                <w:color w:val="FFFFFF" w:themeColor="background1"/>
              </w:rPr>
            </w:pPr>
          </w:p>
        </w:tc>
        <w:tc>
          <w:tcPr>
            <w:tcW w:w="709" w:type="dxa"/>
            <w:shd w:val="clear" w:color="auto" w:fill="002060"/>
          </w:tcPr>
          <w:p w:rsidR="00E602D9" w:rsidRDefault="00E602D9">
            <w:pPr>
              <w:spacing w:after="0" w:line="240" w:lineRule="auto"/>
              <w:jc w:val="both"/>
              <w:rPr>
                <w:rFonts w:ascii="Arial" w:hAnsi="Arial" w:cs="Arial"/>
                <w:b/>
                <w:color w:val="FFFFFF" w:themeColor="background1"/>
              </w:rPr>
            </w:pPr>
          </w:p>
        </w:tc>
        <w:tc>
          <w:tcPr>
            <w:tcW w:w="708" w:type="dxa"/>
            <w:shd w:val="clear" w:color="auto" w:fill="002060"/>
          </w:tcPr>
          <w:p w:rsidR="00E602D9" w:rsidRDefault="00E602D9">
            <w:pPr>
              <w:spacing w:after="0" w:line="240" w:lineRule="auto"/>
              <w:jc w:val="both"/>
              <w:rPr>
                <w:rFonts w:ascii="Arial" w:hAnsi="Arial" w:cs="Arial"/>
                <w:b/>
                <w:color w:val="FFFFFF" w:themeColor="background1"/>
              </w:rPr>
            </w:pPr>
          </w:p>
        </w:tc>
      </w:tr>
      <w:tr w:rsidR="00E602D9">
        <w:tc>
          <w:tcPr>
            <w:tcW w:w="6629" w:type="dxa"/>
          </w:tcPr>
          <w:p w:rsidR="00E602D9" w:rsidRDefault="00391A14">
            <w:pPr>
              <w:spacing w:after="0" w:line="240" w:lineRule="auto"/>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Pr>
          <w:p w:rsidR="00E602D9" w:rsidRDefault="00391A14">
            <w:pPr>
              <w:spacing w:after="0" w:line="240" w:lineRule="auto"/>
              <w:jc w:val="both"/>
              <w:rPr>
                <w:rFonts w:ascii="Arial" w:hAnsi="Arial" w:cs="Arial"/>
              </w:rPr>
            </w:pPr>
            <w:r>
              <w:rPr>
                <w:rFonts w:ascii="Arial" w:hAnsi="Arial" w:cs="Arial"/>
              </w:rPr>
              <w:t>Y</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391A14">
            <w:pPr>
              <w:spacing w:after="0" w:line="240" w:lineRule="auto"/>
              <w:jc w:val="both"/>
              <w:rPr>
                <w:rFonts w:ascii="Arial" w:hAnsi="Arial" w:cs="Arial"/>
              </w:rPr>
            </w:pPr>
            <w:r>
              <w:rPr>
                <w:rFonts w:ascii="Arial" w:hAnsi="Arial" w:cs="Arial"/>
              </w:rPr>
              <w:t>x</w:t>
            </w:r>
          </w:p>
        </w:tc>
      </w:tr>
      <w:tr w:rsidR="00E602D9">
        <w:tc>
          <w:tcPr>
            <w:tcW w:w="6629" w:type="dxa"/>
          </w:tcPr>
          <w:p w:rsidR="00E602D9" w:rsidRDefault="00391A14">
            <w:pPr>
              <w:spacing w:after="0" w:line="240" w:lineRule="auto"/>
              <w:jc w:val="both"/>
              <w:rPr>
                <w:rFonts w:ascii="Arial" w:hAnsi="Arial" w:cs="Arial"/>
              </w:rPr>
            </w:pPr>
            <w:r>
              <w:rPr>
                <w:rFonts w:ascii="Arial" w:hAnsi="Arial" w:cs="Arial"/>
              </w:rPr>
              <w:t>Heavy manual handling (&gt;10kg)</w:t>
            </w:r>
          </w:p>
        </w:tc>
        <w:tc>
          <w:tcPr>
            <w:tcW w:w="709" w:type="dxa"/>
          </w:tcPr>
          <w:p w:rsidR="00E602D9" w:rsidRDefault="00391A14">
            <w:pPr>
              <w:spacing w:after="0" w:line="240" w:lineRule="auto"/>
              <w:jc w:val="both"/>
              <w:rPr>
                <w:rFonts w:ascii="Arial" w:hAnsi="Arial" w:cs="Arial"/>
              </w:rPr>
            </w:pPr>
            <w:r>
              <w:rPr>
                <w:rFonts w:ascii="Arial" w:hAnsi="Arial" w:cs="Arial"/>
              </w:rPr>
              <w:t>Y</w:t>
            </w:r>
          </w:p>
        </w:tc>
        <w:tc>
          <w:tcPr>
            <w:tcW w:w="770" w:type="dxa"/>
          </w:tcPr>
          <w:p w:rsidR="00E602D9" w:rsidRDefault="00E602D9">
            <w:pPr>
              <w:spacing w:after="0" w:line="240" w:lineRule="auto"/>
              <w:jc w:val="both"/>
              <w:rPr>
                <w:rFonts w:ascii="Arial" w:hAnsi="Arial" w:cs="Arial"/>
              </w:rPr>
            </w:pPr>
          </w:p>
        </w:tc>
        <w:tc>
          <w:tcPr>
            <w:tcW w:w="789" w:type="dxa"/>
          </w:tcPr>
          <w:p w:rsidR="00E602D9" w:rsidRDefault="00391A14">
            <w:pPr>
              <w:spacing w:after="0" w:line="240" w:lineRule="auto"/>
              <w:jc w:val="both"/>
              <w:rPr>
                <w:rFonts w:ascii="Arial" w:hAnsi="Arial" w:cs="Arial"/>
              </w:rPr>
            </w:pPr>
            <w:r>
              <w:rPr>
                <w:rFonts w:ascii="Arial" w:hAnsi="Arial" w:cs="Arial"/>
              </w:rPr>
              <w:t>X</w:t>
            </w: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vAlign w:val="bottom"/>
          </w:tcPr>
          <w:p w:rsidR="00E602D9" w:rsidRDefault="00391A14">
            <w:pPr>
              <w:spacing w:after="0" w:line="240" w:lineRule="auto"/>
              <w:jc w:val="both"/>
              <w:rPr>
                <w:rFonts w:ascii="Arial" w:hAnsi="Arial" w:cs="Arial"/>
                <w:color w:val="000000"/>
              </w:rPr>
            </w:pPr>
            <w:r>
              <w:rPr>
                <w:rFonts w:ascii="Arial" w:hAnsi="Arial" w:cs="Arial"/>
                <w:color w:val="000000"/>
              </w:rPr>
              <w:t>Driving</w:t>
            </w:r>
          </w:p>
        </w:tc>
        <w:tc>
          <w:tcPr>
            <w:tcW w:w="709" w:type="dxa"/>
          </w:tcPr>
          <w:p w:rsidR="00E602D9" w:rsidRDefault="00391A14">
            <w:pPr>
              <w:spacing w:after="0" w:line="240" w:lineRule="auto"/>
              <w:jc w:val="both"/>
              <w:rPr>
                <w:rFonts w:ascii="Arial" w:hAnsi="Arial" w:cs="Arial"/>
              </w:rPr>
            </w:pPr>
            <w:r>
              <w:rPr>
                <w:rFonts w:ascii="Arial" w:hAnsi="Arial" w:cs="Arial"/>
              </w:rPr>
              <w:t>Y</w:t>
            </w:r>
          </w:p>
        </w:tc>
        <w:tc>
          <w:tcPr>
            <w:tcW w:w="770" w:type="dxa"/>
          </w:tcPr>
          <w:p w:rsidR="00E602D9" w:rsidRDefault="00391A14">
            <w:pPr>
              <w:spacing w:after="0" w:line="240" w:lineRule="auto"/>
              <w:jc w:val="both"/>
              <w:rPr>
                <w:rFonts w:ascii="Arial" w:hAnsi="Arial" w:cs="Arial"/>
              </w:rPr>
            </w:pPr>
            <w:r>
              <w:rPr>
                <w:rFonts w:ascii="Arial" w:hAnsi="Arial" w:cs="Arial"/>
              </w:rPr>
              <w:t>x</w:t>
            </w: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vAlign w:val="bottom"/>
          </w:tcPr>
          <w:p w:rsidR="00E602D9" w:rsidRDefault="00391A14">
            <w:pPr>
              <w:spacing w:after="0" w:line="240" w:lineRule="auto"/>
              <w:jc w:val="both"/>
              <w:rPr>
                <w:rFonts w:ascii="Arial" w:hAnsi="Arial" w:cs="Arial"/>
                <w:color w:val="000000"/>
              </w:rPr>
            </w:pPr>
            <w:r>
              <w:rPr>
                <w:rFonts w:ascii="Arial" w:hAnsi="Arial" w:cs="Arial"/>
                <w:color w:val="000000"/>
              </w:rPr>
              <w:t>Food handling</w:t>
            </w:r>
          </w:p>
        </w:tc>
        <w:tc>
          <w:tcPr>
            <w:tcW w:w="709" w:type="dxa"/>
          </w:tcPr>
          <w:p w:rsidR="00E602D9" w:rsidRDefault="00391A14">
            <w:pPr>
              <w:spacing w:after="0" w:line="240" w:lineRule="auto"/>
              <w:jc w:val="both"/>
              <w:rPr>
                <w:rFonts w:ascii="Arial" w:hAnsi="Arial" w:cs="Arial"/>
              </w:rPr>
            </w:pPr>
            <w:r>
              <w:rPr>
                <w:rFonts w:ascii="Arial" w:hAnsi="Arial" w:cs="Arial"/>
              </w:rPr>
              <w:t>N</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vAlign w:val="bottom"/>
          </w:tcPr>
          <w:p w:rsidR="00E602D9" w:rsidRDefault="00391A14">
            <w:pPr>
              <w:spacing w:after="0" w:line="240" w:lineRule="auto"/>
              <w:jc w:val="both"/>
              <w:rPr>
                <w:rFonts w:ascii="Arial" w:hAnsi="Arial" w:cs="Arial"/>
                <w:color w:val="000000"/>
              </w:rPr>
            </w:pPr>
            <w:r>
              <w:rPr>
                <w:rFonts w:ascii="Arial" w:hAnsi="Arial" w:cs="Arial"/>
                <w:color w:val="000000"/>
              </w:rPr>
              <w:t>Night working</w:t>
            </w:r>
          </w:p>
        </w:tc>
        <w:tc>
          <w:tcPr>
            <w:tcW w:w="709" w:type="dxa"/>
          </w:tcPr>
          <w:p w:rsidR="00E602D9" w:rsidRDefault="004C6025">
            <w:pPr>
              <w:spacing w:after="0" w:line="240" w:lineRule="auto"/>
              <w:jc w:val="both"/>
              <w:rPr>
                <w:rFonts w:ascii="Arial" w:hAnsi="Arial" w:cs="Arial"/>
              </w:rPr>
            </w:pPr>
            <w:r>
              <w:rPr>
                <w:rFonts w:ascii="Arial" w:hAnsi="Arial" w:cs="Arial"/>
              </w:rPr>
              <w:t>Y</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vAlign w:val="bottom"/>
          </w:tcPr>
          <w:p w:rsidR="00E602D9" w:rsidRDefault="00391A14">
            <w:pPr>
              <w:spacing w:after="0" w:line="240" w:lineRule="auto"/>
              <w:jc w:val="both"/>
              <w:rPr>
                <w:rFonts w:ascii="Arial" w:hAnsi="Arial" w:cs="Arial"/>
                <w:color w:val="000000"/>
              </w:rPr>
            </w:pPr>
            <w:r>
              <w:rPr>
                <w:rFonts w:ascii="Arial" w:hAnsi="Arial" w:cs="Arial"/>
                <w:color w:val="000000"/>
              </w:rPr>
              <w:t>Electrical work</w:t>
            </w:r>
          </w:p>
        </w:tc>
        <w:tc>
          <w:tcPr>
            <w:tcW w:w="709" w:type="dxa"/>
          </w:tcPr>
          <w:p w:rsidR="00E602D9" w:rsidRDefault="00391A14">
            <w:pPr>
              <w:spacing w:after="0" w:line="240" w:lineRule="auto"/>
              <w:jc w:val="both"/>
              <w:rPr>
                <w:rFonts w:ascii="Arial" w:hAnsi="Arial" w:cs="Arial"/>
              </w:rPr>
            </w:pPr>
            <w:r>
              <w:rPr>
                <w:rFonts w:ascii="Arial" w:hAnsi="Arial" w:cs="Arial"/>
              </w:rPr>
              <w:t>N</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tcPr>
          <w:p w:rsidR="00E602D9" w:rsidRDefault="00391A14">
            <w:pPr>
              <w:spacing w:after="0" w:line="240" w:lineRule="auto"/>
              <w:jc w:val="both"/>
              <w:rPr>
                <w:rFonts w:ascii="Arial" w:hAnsi="Arial" w:cs="Arial"/>
              </w:rPr>
            </w:pPr>
            <w:r>
              <w:rPr>
                <w:rFonts w:ascii="Arial" w:hAnsi="Arial" w:cs="Arial"/>
              </w:rPr>
              <w:t xml:space="preserve">Physical Effort </w:t>
            </w:r>
          </w:p>
        </w:tc>
        <w:tc>
          <w:tcPr>
            <w:tcW w:w="709" w:type="dxa"/>
          </w:tcPr>
          <w:p w:rsidR="00E602D9" w:rsidRDefault="00391A14">
            <w:pPr>
              <w:spacing w:after="0" w:line="240" w:lineRule="auto"/>
            </w:pPr>
            <w:r>
              <w:rPr>
                <w:rFonts w:ascii="Arial" w:hAnsi="Arial" w:cs="Arial"/>
              </w:rPr>
              <w:t>Y</w:t>
            </w:r>
          </w:p>
        </w:tc>
        <w:tc>
          <w:tcPr>
            <w:tcW w:w="770" w:type="dxa"/>
          </w:tcPr>
          <w:p w:rsidR="00E602D9" w:rsidRDefault="00E602D9">
            <w:pPr>
              <w:spacing w:after="0" w:line="240" w:lineRule="auto"/>
              <w:jc w:val="both"/>
              <w:rPr>
                <w:rFonts w:ascii="Arial" w:hAnsi="Arial" w:cs="Arial"/>
              </w:rPr>
            </w:pPr>
          </w:p>
        </w:tc>
        <w:tc>
          <w:tcPr>
            <w:tcW w:w="789" w:type="dxa"/>
          </w:tcPr>
          <w:p w:rsidR="00E602D9" w:rsidRDefault="00391A14">
            <w:pPr>
              <w:spacing w:after="0" w:line="240" w:lineRule="auto"/>
              <w:jc w:val="both"/>
              <w:rPr>
                <w:rFonts w:ascii="Arial" w:hAnsi="Arial" w:cs="Arial"/>
              </w:rPr>
            </w:pPr>
            <w:r>
              <w:rPr>
                <w:rFonts w:ascii="Arial" w:hAnsi="Arial" w:cs="Arial"/>
              </w:rPr>
              <w:t>x</w:t>
            </w: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tcPr>
          <w:p w:rsidR="00E602D9" w:rsidRDefault="00391A14">
            <w:pPr>
              <w:spacing w:after="0" w:line="240" w:lineRule="auto"/>
              <w:jc w:val="both"/>
              <w:rPr>
                <w:rFonts w:ascii="Arial" w:hAnsi="Arial" w:cs="Arial"/>
              </w:rPr>
            </w:pPr>
            <w:r>
              <w:rPr>
                <w:rFonts w:ascii="Arial" w:hAnsi="Arial" w:cs="Arial"/>
              </w:rPr>
              <w:t xml:space="preserve">Mental Effort </w:t>
            </w:r>
          </w:p>
        </w:tc>
        <w:tc>
          <w:tcPr>
            <w:tcW w:w="709" w:type="dxa"/>
          </w:tcPr>
          <w:p w:rsidR="00E602D9" w:rsidRDefault="00391A14">
            <w:pPr>
              <w:spacing w:after="0" w:line="240" w:lineRule="auto"/>
            </w:pPr>
            <w:r>
              <w:rPr>
                <w:rFonts w:ascii="Arial" w:hAnsi="Arial" w:cs="Arial"/>
              </w:rPr>
              <w:t>Y</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391A14">
            <w:pPr>
              <w:spacing w:after="0" w:line="240" w:lineRule="auto"/>
              <w:jc w:val="both"/>
              <w:rPr>
                <w:rFonts w:ascii="Arial" w:hAnsi="Arial" w:cs="Arial"/>
              </w:rPr>
            </w:pPr>
            <w:r>
              <w:rPr>
                <w:rFonts w:ascii="Arial" w:hAnsi="Arial" w:cs="Arial"/>
              </w:rPr>
              <w:t>x</w:t>
            </w:r>
          </w:p>
        </w:tc>
      </w:tr>
      <w:tr w:rsidR="00E602D9">
        <w:tc>
          <w:tcPr>
            <w:tcW w:w="6629" w:type="dxa"/>
          </w:tcPr>
          <w:p w:rsidR="00E602D9" w:rsidRDefault="00391A14">
            <w:pPr>
              <w:spacing w:after="0" w:line="240" w:lineRule="auto"/>
              <w:jc w:val="both"/>
              <w:rPr>
                <w:rFonts w:ascii="Arial" w:hAnsi="Arial" w:cs="Arial"/>
              </w:rPr>
            </w:pPr>
            <w:r>
              <w:rPr>
                <w:rFonts w:ascii="Arial" w:hAnsi="Arial" w:cs="Arial"/>
              </w:rPr>
              <w:t xml:space="preserve">Emotional Effort </w:t>
            </w:r>
          </w:p>
        </w:tc>
        <w:tc>
          <w:tcPr>
            <w:tcW w:w="709" w:type="dxa"/>
          </w:tcPr>
          <w:p w:rsidR="00E602D9" w:rsidRDefault="00391A14">
            <w:pPr>
              <w:spacing w:after="0" w:line="240" w:lineRule="auto"/>
            </w:pPr>
            <w:r>
              <w:rPr>
                <w:rFonts w:ascii="Arial" w:hAnsi="Arial" w:cs="Arial"/>
              </w:rPr>
              <w:t>Y</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E602D9">
            <w:pPr>
              <w:spacing w:after="0" w:line="240" w:lineRule="auto"/>
              <w:jc w:val="both"/>
              <w:rPr>
                <w:rFonts w:ascii="Arial" w:hAnsi="Arial" w:cs="Arial"/>
              </w:rPr>
            </w:pPr>
          </w:p>
        </w:tc>
        <w:tc>
          <w:tcPr>
            <w:tcW w:w="708" w:type="dxa"/>
          </w:tcPr>
          <w:p w:rsidR="00E602D9" w:rsidRDefault="00391A14">
            <w:pPr>
              <w:spacing w:after="0" w:line="240" w:lineRule="auto"/>
              <w:jc w:val="both"/>
              <w:rPr>
                <w:rFonts w:ascii="Arial" w:hAnsi="Arial" w:cs="Arial"/>
              </w:rPr>
            </w:pPr>
            <w:r>
              <w:rPr>
                <w:rFonts w:ascii="Arial" w:hAnsi="Arial" w:cs="Arial"/>
              </w:rPr>
              <w:t>x</w:t>
            </w:r>
          </w:p>
        </w:tc>
      </w:tr>
      <w:tr w:rsidR="00E602D9">
        <w:tc>
          <w:tcPr>
            <w:tcW w:w="6629" w:type="dxa"/>
          </w:tcPr>
          <w:p w:rsidR="00E602D9" w:rsidRDefault="00391A14">
            <w:pPr>
              <w:spacing w:after="0" w:line="240" w:lineRule="auto"/>
              <w:jc w:val="both"/>
              <w:rPr>
                <w:rFonts w:ascii="Arial" w:hAnsi="Arial" w:cs="Arial"/>
              </w:rPr>
            </w:pPr>
            <w:r>
              <w:rPr>
                <w:rFonts w:ascii="Arial" w:hAnsi="Arial" w:cs="Arial"/>
              </w:rPr>
              <w:t>Working in isolation</w:t>
            </w:r>
          </w:p>
        </w:tc>
        <w:tc>
          <w:tcPr>
            <w:tcW w:w="709" w:type="dxa"/>
          </w:tcPr>
          <w:p w:rsidR="00E602D9" w:rsidRDefault="00391A14">
            <w:pPr>
              <w:spacing w:after="0" w:line="240" w:lineRule="auto"/>
              <w:jc w:val="both"/>
              <w:rPr>
                <w:rFonts w:ascii="Arial" w:hAnsi="Arial" w:cs="Arial"/>
              </w:rPr>
            </w:pPr>
            <w:r>
              <w:rPr>
                <w:rFonts w:ascii="Arial" w:hAnsi="Arial" w:cs="Arial"/>
              </w:rPr>
              <w:t>Y</w:t>
            </w:r>
          </w:p>
        </w:tc>
        <w:tc>
          <w:tcPr>
            <w:tcW w:w="770" w:type="dxa"/>
          </w:tcPr>
          <w:p w:rsidR="00E602D9" w:rsidRDefault="00E602D9">
            <w:pPr>
              <w:spacing w:after="0" w:line="240" w:lineRule="auto"/>
              <w:jc w:val="both"/>
              <w:rPr>
                <w:rFonts w:ascii="Arial" w:hAnsi="Arial" w:cs="Arial"/>
              </w:rPr>
            </w:pPr>
          </w:p>
        </w:tc>
        <w:tc>
          <w:tcPr>
            <w:tcW w:w="789" w:type="dxa"/>
          </w:tcPr>
          <w:p w:rsidR="00E602D9" w:rsidRDefault="00001460">
            <w:pPr>
              <w:spacing w:after="0" w:line="240" w:lineRule="auto"/>
              <w:jc w:val="both"/>
              <w:rPr>
                <w:rFonts w:ascii="Arial" w:hAnsi="Arial" w:cs="Arial"/>
              </w:rPr>
            </w:pPr>
            <w:r>
              <w:rPr>
                <w:rFonts w:ascii="Arial" w:hAnsi="Arial" w:cs="Arial"/>
              </w:rPr>
              <w:t>x</w:t>
            </w:r>
          </w:p>
        </w:tc>
        <w:tc>
          <w:tcPr>
            <w:tcW w:w="709" w:type="dxa"/>
          </w:tcPr>
          <w:p w:rsidR="00E602D9" w:rsidRDefault="00E602D9">
            <w:pPr>
              <w:spacing w:after="0" w:line="240" w:lineRule="auto"/>
              <w:jc w:val="both"/>
              <w:rPr>
                <w:rFonts w:ascii="Arial" w:hAnsi="Arial" w:cs="Arial"/>
              </w:rPr>
            </w:pPr>
          </w:p>
        </w:tc>
        <w:tc>
          <w:tcPr>
            <w:tcW w:w="708" w:type="dxa"/>
          </w:tcPr>
          <w:p w:rsidR="00E602D9" w:rsidRDefault="00E602D9">
            <w:pPr>
              <w:spacing w:after="0" w:line="240" w:lineRule="auto"/>
              <w:jc w:val="both"/>
              <w:rPr>
                <w:rFonts w:ascii="Arial" w:hAnsi="Arial" w:cs="Arial"/>
              </w:rPr>
            </w:pPr>
          </w:p>
        </w:tc>
      </w:tr>
      <w:tr w:rsidR="00E602D9">
        <w:tc>
          <w:tcPr>
            <w:tcW w:w="6629" w:type="dxa"/>
          </w:tcPr>
          <w:p w:rsidR="00E602D9" w:rsidRDefault="00391A14">
            <w:pPr>
              <w:spacing w:after="0" w:line="240" w:lineRule="auto"/>
              <w:jc w:val="both"/>
              <w:rPr>
                <w:rFonts w:ascii="Arial" w:hAnsi="Arial" w:cs="Arial"/>
              </w:rPr>
            </w:pPr>
            <w:r>
              <w:rPr>
                <w:rFonts w:ascii="Arial" w:hAnsi="Arial" w:cs="Arial"/>
              </w:rPr>
              <w:t>Challenging behaviour</w:t>
            </w:r>
          </w:p>
        </w:tc>
        <w:tc>
          <w:tcPr>
            <w:tcW w:w="709" w:type="dxa"/>
          </w:tcPr>
          <w:p w:rsidR="00E602D9" w:rsidRDefault="00391A14">
            <w:pPr>
              <w:spacing w:after="0" w:line="240" w:lineRule="auto"/>
              <w:jc w:val="both"/>
              <w:rPr>
                <w:rFonts w:ascii="Arial" w:hAnsi="Arial" w:cs="Arial"/>
              </w:rPr>
            </w:pPr>
            <w:r>
              <w:rPr>
                <w:rFonts w:ascii="Arial" w:hAnsi="Arial" w:cs="Arial"/>
              </w:rPr>
              <w:t>Y</w:t>
            </w:r>
          </w:p>
        </w:tc>
        <w:tc>
          <w:tcPr>
            <w:tcW w:w="770" w:type="dxa"/>
          </w:tcPr>
          <w:p w:rsidR="00E602D9" w:rsidRDefault="00E602D9">
            <w:pPr>
              <w:spacing w:after="0" w:line="240" w:lineRule="auto"/>
              <w:jc w:val="both"/>
              <w:rPr>
                <w:rFonts w:ascii="Arial" w:hAnsi="Arial" w:cs="Arial"/>
              </w:rPr>
            </w:pPr>
          </w:p>
        </w:tc>
        <w:tc>
          <w:tcPr>
            <w:tcW w:w="789" w:type="dxa"/>
          </w:tcPr>
          <w:p w:rsidR="00E602D9" w:rsidRDefault="00E602D9">
            <w:pPr>
              <w:spacing w:after="0" w:line="240" w:lineRule="auto"/>
              <w:jc w:val="both"/>
              <w:rPr>
                <w:rFonts w:ascii="Arial" w:hAnsi="Arial" w:cs="Arial"/>
              </w:rPr>
            </w:pPr>
          </w:p>
        </w:tc>
        <w:tc>
          <w:tcPr>
            <w:tcW w:w="709" w:type="dxa"/>
          </w:tcPr>
          <w:p w:rsidR="00E602D9" w:rsidRDefault="00001460">
            <w:pPr>
              <w:spacing w:after="0" w:line="240" w:lineRule="auto"/>
              <w:jc w:val="both"/>
              <w:rPr>
                <w:rFonts w:ascii="Arial" w:hAnsi="Arial" w:cs="Arial"/>
              </w:rPr>
            </w:pPr>
            <w:r>
              <w:rPr>
                <w:rFonts w:ascii="Arial" w:hAnsi="Arial" w:cs="Arial"/>
              </w:rPr>
              <w:t>x</w:t>
            </w:r>
          </w:p>
        </w:tc>
        <w:tc>
          <w:tcPr>
            <w:tcW w:w="708" w:type="dxa"/>
          </w:tcPr>
          <w:p w:rsidR="00E602D9" w:rsidRDefault="00E602D9">
            <w:pPr>
              <w:spacing w:after="0" w:line="240" w:lineRule="auto"/>
              <w:jc w:val="both"/>
              <w:rPr>
                <w:rFonts w:ascii="Arial" w:hAnsi="Arial" w:cs="Arial"/>
              </w:rPr>
            </w:pPr>
          </w:p>
        </w:tc>
      </w:tr>
    </w:tbl>
    <w:p w:rsidR="00E602D9" w:rsidRDefault="00E602D9">
      <w:pPr>
        <w:tabs>
          <w:tab w:val="left" w:pos="1080"/>
        </w:tabs>
        <w:rPr>
          <w:rFonts w:ascii="Arial" w:hAnsi="Arial" w:cs="Arial"/>
        </w:rPr>
      </w:pPr>
    </w:p>
    <w:p w:rsidR="00E602D9" w:rsidRDefault="00E602D9">
      <w:pPr>
        <w:spacing w:after="0" w:line="240" w:lineRule="auto"/>
        <w:rPr>
          <w:rFonts w:ascii="Arial" w:eastAsia="Times New Roman" w:hAnsi="Arial" w:cs="Arial"/>
          <w:sz w:val="20"/>
          <w:szCs w:val="20"/>
        </w:rPr>
      </w:pPr>
    </w:p>
    <w:sectPr w:rsidR="00E602D9">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FFA" w:rsidRDefault="00315FFA">
      <w:pPr>
        <w:spacing w:line="240" w:lineRule="auto"/>
      </w:pPr>
      <w:r>
        <w:separator/>
      </w:r>
    </w:p>
  </w:endnote>
  <w:endnote w:type="continuationSeparator" w:id="0">
    <w:p w:rsidR="00315FFA" w:rsidRDefault="00315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FFA" w:rsidRDefault="00315FFA">
    <w:pPr>
      <w:pStyle w:val="Footer"/>
    </w:pPr>
    <w:r>
      <w:t xml:space="preserve">02.2021.07 </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FFA" w:rsidRDefault="00315FFA">
      <w:pPr>
        <w:spacing w:after="0"/>
      </w:pPr>
      <w:r>
        <w:separator/>
      </w:r>
    </w:p>
  </w:footnote>
  <w:footnote w:type="continuationSeparator" w:id="0">
    <w:p w:rsidR="00315FFA" w:rsidRDefault="00315F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FFA" w:rsidRDefault="00315FFA">
    <w:pPr>
      <w:pStyle w:val="Header"/>
    </w:pPr>
  </w:p>
  <w:p w:rsidR="00315FFA" w:rsidRDefault="00315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3AEC40"/>
    <w:multiLevelType w:val="singleLevel"/>
    <w:tmpl w:val="DD3AEC4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84A24D9"/>
    <w:multiLevelType w:val="hybridMultilevel"/>
    <w:tmpl w:val="B01E1618"/>
    <w:lvl w:ilvl="0" w:tplc="14D44C52">
      <w:numFmt w:val="bullet"/>
      <w:lvlText w:val=""/>
      <w:lvlJc w:val="left"/>
      <w:pPr>
        <w:ind w:left="1060" w:hanging="361"/>
      </w:pPr>
      <w:rPr>
        <w:rFonts w:ascii="Symbol" w:eastAsia="Symbol" w:hAnsi="Symbol" w:cs="Symbol" w:hint="default"/>
        <w:w w:val="100"/>
        <w:sz w:val="22"/>
        <w:szCs w:val="22"/>
        <w:lang w:val="en-US" w:eastAsia="en-US" w:bidi="ar-SA"/>
      </w:rPr>
    </w:lvl>
    <w:lvl w:ilvl="1" w:tplc="6426A008">
      <w:numFmt w:val="bullet"/>
      <w:lvlText w:val="•"/>
      <w:lvlJc w:val="left"/>
      <w:pPr>
        <w:ind w:left="2064" w:hanging="361"/>
      </w:pPr>
      <w:rPr>
        <w:lang w:val="en-US" w:eastAsia="en-US" w:bidi="ar-SA"/>
      </w:rPr>
    </w:lvl>
    <w:lvl w:ilvl="2" w:tplc="FC700A26">
      <w:numFmt w:val="bullet"/>
      <w:lvlText w:val="•"/>
      <w:lvlJc w:val="left"/>
      <w:pPr>
        <w:ind w:left="3069" w:hanging="361"/>
      </w:pPr>
      <w:rPr>
        <w:lang w:val="en-US" w:eastAsia="en-US" w:bidi="ar-SA"/>
      </w:rPr>
    </w:lvl>
    <w:lvl w:ilvl="3" w:tplc="C6AADCD0">
      <w:numFmt w:val="bullet"/>
      <w:lvlText w:val="•"/>
      <w:lvlJc w:val="left"/>
      <w:pPr>
        <w:ind w:left="4074" w:hanging="361"/>
      </w:pPr>
      <w:rPr>
        <w:lang w:val="en-US" w:eastAsia="en-US" w:bidi="ar-SA"/>
      </w:rPr>
    </w:lvl>
    <w:lvl w:ilvl="4" w:tplc="B79C611E">
      <w:numFmt w:val="bullet"/>
      <w:lvlText w:val="•"/>
      <w:lvlJc w:val="left"/>
      <w:pPr>
        <w:ind w:left="5079" w:hanging="361"/>
      </w:pPr>
      <w:rPr>
        <w:lang w:val="en-US" w:eastAsia="en-US" w:bidi="ar-SA"/>
      </w:rPr>
    </w:lvl>
    <w:lvl w:ilvl="5" w:tplc="20781398">
      <w:numFmt w:val="bullet"/>
      <w:lvlText w:val="•"/>
      <w:lvlJc w:val="left"/>
      <w:pPr>
        <w:ind w:left="6084" w:hanging="361"/>
      </w:pPr>
      <w:rPr>
        <w:lang w:val="en-US" w:eastAsia="en-US" w:bidi="ar-SA"/>
      </w:rPr>
    </w:lvl>
    <w:lvl w:ilvl="6" w:tplc="33BE4D94">
      <w:numFmt w:val="bullet"/>
      <w:lvlText w:val="•"/>
      <w:lvlJc w:val="left"/>
      <w:pPr>
        <w:ind w:left="7089" w:hanging="361"/>
      </w:pPr>
      <w:rPr>
        <w:lang w:val="en-US" w:eastAsia="en-US" w:bidi="ar-SA"/>
      </w:rPr>
    </w:lvl>
    <w:lvl w:ilvl="7" w:tplc="82989D0E">
      <w:numFmt w:val="bullet"/>
      <w:lvlText w:val="•"/>
      <w:lvlJc w:val="left"/>
      <w:pPr>
        <w:ind w:left="8094" w:hanging="361"/>
      </w:pPr>
      <w:rPr>
        <w:lang w:val="en-US" w:eastAsia="en-US" w:bidi="ar-SA"/>
      </w:rPr>
    </w:lvl>
    <w:lvl w:ilvl="8" w:tplc="ADF07B1C">
      <w:numFmt w:val="bullet"/>
      <w:lvlText w:val="•"/>
      <w:lvlJc w:val="left"/>
      <w:pPr>
        <w:ind w:left="9099" w:hanging="361"/>
      </w:pPr>
      <w:rPr>
        <w:lang w:val="en-US" w:eastAsia="en-US" w:bidi="ar-SA"/>
      </w:rPr>
    </w:lvl>
  </w:abstractNum>
  <w:abstractNum w:abstractNumId="2" w15:restartNumberingAfterBreak="0">
    <w:nsid w:val="115E08F9"/>
    <w:multiLevelType w:val="multilevel"/>
    <w:tmpl w:val="115E08F9"/>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3" w15:restartNumberingAfterBreak="0">
    <w:nsid w:val="19004959"/>
    <w:multiLevelType w:val="multilevel"/>
    <w:tmpl w:val="190049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2D7A18"/>
    <w:multiLevelType w:val="multilevel"/>
    <w:tmpl w:val="1D2D7A1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AD4804"/>
    <w:multiLevelType w:val="hybridMultilevel"/>
    <w:tmpl w:val="E9A890B2"/>
    <w:lvl w:ilvl="0" w:tplc="64162AE6">
      <w:numFmt w:val="bullet"/>
      <w:lvlText w:val=""/>
      <w:lvlJc w:val="left"/>
      <w:pPr>
        <w:ind w:left="1768" w:hanging="425"/>
      </w:pPr>
      <w:rPr>
        <w:rFonts w:ascii="Symbol" w:eastAsia="Symbol" w:hAnsi="Symbol" w:cs="Symbol" w:hint="default"/>
        <w:w w:val="99"/>
        <w:sz w:val="20"/>
        <w:szCs w:val="20"/>
        <w:lang w:val="en-US" w:eastAsia="en-US" w:bidi="ar-SA"/>
      </w:rPr>
    </w:lvl>
    <w:lvl w:ilvl="1" w:tplc="3C1E9AFA">
      <w:numFmt w:val="bullet"/>
      <w:lvlText w:val="•"/>
      <w:lvlJc w:val="left"/>
      <w:pPr>
        <w:ind w:left="2694" w:hanging="425"/>
      </w:pPr>
      <w:rPr>
        <w:lang w:val="en-US" w:eastAsia="en-US" w:bidi="ar-SA"/>
      </w:rPr>
    </w:lvl>
    <w:lvl w:ilvl="2" w:tplc="E8BC3B9C">
      <w:numFmt w:val="bullet"/>
      <w:lvlText w:val="•"/>
      <w:lvlJc w:val="left"/>
      <w:pPr>
        <w:ind w:left="3629" w:hanging="425"/>
      </w:pPr>
      <w:rPr>
        <w:lang w:val="en-US" w:eastAsia="en-US" w:bidi="ar-SA"/>
      </w:rPr>
    </w:lvl>
    <w:lvl w:ilvl="3" w:tplc="5D6A3D0C">
      <w:numFmt w:val="bullet"/>
      <w:lvlText w:val="•"/>
      <w:lvlJc w:val="left"/>
      <w:pPr>
        <w:ind w:left="4564" w:hanging="425"/>
      </w:pPr>
      <w:rPr>
        <w:lang w:val="en-US" w:eastAsia="en-US" w:bidi="ar-SA"/>
      </w:rPr>
    </w:lvl>
    <w:lvl w:ilvl="4" w:tplc="6BEE1E90">
      <w:numFmt w:val="bullet"/>
      <w:lvlText w:val="•"/>
      <w:lvlJc w:val="left"/>
      <w:pPr>
        <w:ind w:left="5499" w:hanging="425"/>
      </w:pPr>
      <w:rPr>
        <w:lang w:val="en-US" w:eastAsia="en-US" w:bidi="ar-SA"/>
      </w:rPr>
    </w:lvl>
    <w:lvl w:ilvl="5" w:tplc="EEBC23CC">
      <w:numFmt w:val="bullet"/>
      <w:lvlText w:val="•"/>
      <w:lvlJc w:val="left"/>
      <w:pPr>
        <w:ind w:left="6434" w:hanging="425"/>
      </w:pPr>
      <w:rPr>
        <w:lang w:val="en-US" w:eastAsia="en-US" w:bidi="ar-SA"/>
      </w:rPr>
    </w:lvl>
    <w:lvl w:ilvl="6" w:tplc="B13AA9BA">
      <w:numFmt w:val="bullet"/>
      <w:lvlText w:val="•"/>
      <w:lvlJc w:val="left"/>
      <w:pPr>
        <w:ind w:left="7369" w:hanging="425"/>
      </w:pPr>
      <w:rPr>
        <w:lang w:val="en-US" w:eastAsia="en-US" w:bidi="ar-SA"/>
      </w:rPr>
    </w:lvl>
    <w:lvl w:ilvl="7" w:tplc="F8F6B908">
      <w:numFmt w:val="bullet"/>
      <w:lvlText w:val="•"/>
      <w:lvlJc w:val="left"/>
      <w:pPr>
        <w:ind w:left="8304" w:hanging="425"/>
      </w:pPr>
      <w:rPr>
        <w:lang w:val="en-US" w:eastAsia="en-US" w:bidi="ar-SA"/>
      </w:rPr>
    </w:lvl>
    <w:lvl w:ilvl="8" w:tplc="E7F43B00">
      <w:numFmt w:val="bullet"/>
      <w:lvlText w:val="•"/>
      <w:lvlJc w:val="left"/>
      <w:pPr>
        <w:ind w:left="9239" w:hanging="425"/>
      </w:pPr>
      <w:rPr>
        <w:lang w:val="en-US" w:eastAsia="en-US" w:bidi="ar-SA"/>
      </w:rPr>
    </w:lvl>
  </w:abstractNum>
  <w:abstractNum w:abstractNumId="6" w15:restartNumberingAfterBreak="0">
    <w:nsid w:val="3F72498C"/>
    <w:multiLevelType w:val="multilevel"/>
    <w:tmpl w:val="3F724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9C45AA"/>
    <w:multiLevelType w:val="multilevel"/>
    <w:tmpl w:val="419C45A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8" w15:restartNumberingAfterBreak="0">
    <w:nsid w:val="4976C9CE"/>
    <w:multiLevelType w:val="singleLevel"/>
    <w:tmpl w:val="4976C9CE"/>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98F02F6"/>
    <w:multiLevelType w:val="hybridMultilevel"/>
    <w:tmpl w:val="7D6C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multilevel"/>
    <w:tmpl w:val="5EC75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2"/>
  </w:num>
  <w:num w:numId="5">
    <w:abstractNumId w:val="3"/>
  </w:num>
  <w:num w:numId="6">
    <w:abstractNumId w:val="4"/>
  </w:num>
  <w:num w:numId="7">
    <w:abstractNumId w:val="10"/>
  </w:num>
  <w:num w:numId="8">
    <w:abstractNumId w:val="6"/>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1460"/>
    <w:rsid w:val="00006674"/>
    <w:rsid w:val="00044290"/>
    <w:rsid w:val="0005796B"/>
    <w:rsid w:val="000818B2"/>
    <w:rsid w:val="00093149"/>
    <w:rsid w:val="000A25ED"/>
    <w:rsid w:val="000B1833"/>
    <w:rsid w:val="000C157D"/>
    <w:rsid w:val="000C1FB8"/>
    <w:rsid w:val="000C32E3"/>
    <w:rsid w:val="000D39EE"/>
    <w:rsid w:val="000E5016"/>
    <w:rsid w:val="000F4B28"/>
    <w:rsid w:val="00120D94"/>
    <w:rsid w:val="001568A8"/>
    <w:rsid w:val="00167FFE"/>
    <w:rsid w:val="00172534"/>
    <w:rsid w:val="001B750B"/>
    <w:rsid w:val="001D2D93"/>
    <w:rsid w:val="001D629F"/>
    <w:rsid w:val="001F170B"/>
    <w:rsid w:val="00213541"/>
    <w:rsid w:val="00244F91"/>
    <w:rsid w:val="00257597"/>
    <w:rsid w:val="00263927"/>
    <w:rsid w:val="0026428B"/>
    <w:rsid w:val="00266749"/>
    <w:rsid w:val="0026716D"/>
    <w:rsid w:val="00273101"/>
    <w:rsid w:val="00293E3B"/>
    <w:rsid w:val="002B7A29"/>
    <w:rsid w:val="002C2146"/>
    <w:rsid w:val="002D75B4"/>
    <w:rsid w:val="002E3B93"/>
    <w:rsid w:val="00315FFA"/>
    <w:rsid w:val="0033014F"/>
    <w:rsid w:val="0033046E"/>
    <w:rsid w:val="00382731"/>
    <w:rsid w:val="00384D9D"/>
    <w:rsid w:val="00391A14"/>
    <w:rsid w:val="003A1F4C"/>
    <w:rsid w:val="003A310F"/>
    <w:rsid w:val="003A5B8C"/>
    <w:rsid w:val="003A5DEC"/>
    <w:rsid w:val="003A67E9"/>
    <w:rsid w:val="003B04AD"/>
    <w:rsid w:val="003B0EE4"/>
    <w:rsid w:val="003B43F4"/>
    <w:rsid w:val="003C5A3F"/>
    <w:rsid w:val="003D0988"/>
    <w:rsid w:val="003E26C9"/>
    <w:rsid w:val="00403964"/>
    <w:rsid w:val="00405817"/>
    <w:rsid w:val="00426AC6"/>
    <w:rsid w:val="00431F44"/>
    <w:rsid w:val="00441FE3"/>
    <w:rsid w:val="004733A7"/>
    <w:rsid w:val="004913D6"/>
    <w:rsid w:val="00495863"/>
    <w:rsid w:val="004B4DA4"/>
    <w:rsid w:val="004C2851"/>
    <w:rsid w:val="004C6025"/>
    <w:rsid w:val="004D44AD"/>
    <w:rsid w:val="004D59BC"/>
    <w:rsid w:val="004E5CAD"/>
    <w:rsid w:val="004F7CE0"/>
    <w:rsid w:val="005033D7"/>
    <w:rsid w:val="00505E9F"/>
    <w:rsid w:val="00531696"/>
    <w:rsid w:val="00536166"/>
    <w:rsid w:val="005776BB"/>
    <w:rsid w:val="00581759"/>
    <w:rsid w:val="00582311"/>
    <w:rsid w:val="005D1D3B"/>
    <w:rsid w:val="005F2B85"/>
    <w:rsid w:val="005F796C"/>
    <w:rsid w:val="006048C9"/>
    <w:rsid w:val="00615705"/>
    <w:rsid w:val="006336FB"/>
    <w:rsid w:val="00642EA2"/>
    <w:rsid w:val="00655528"/>
    <w:rsid w:val="00672F86"/>
    <w:rsid w:val="00674297"/>
    <w:rsid w:val="00690102"/>
    <w:rsid w:val="006954A5"/>
    <w:rsid w:val="006B114F"/>
    <w:rsid w:val="006B364C"/>
    <w:rsid w:val="006C38CB"/>
    <w:rsid w:val="006D5F89"/>
    <w:rsid w:val="006E6F2B"/>
    <w:rsid w:val="006F4F61"/>
    <w:rsid w:val="006F5D1E"/>
    <w:rsid w:val="0071534B"/>
    <w:rsid w:val="00722BF9"/>
    <w:rsid w:val="007346EE"/>
    <w:rsid w:val="007528E6"/>
    <w:rsid w:val="00790676"/>
    <w:rsid w:val="0079132F"/>
    <w:rsid w:val="007A099A"/>
    <w:rsid w:val="007A7E74"/>
    <w:rsid w:val="007B321A"/>
    <w:rsid w:val="007D3A41"/>
    <w:rsid w:val="007E69FD"/>
    <w:rsid w:val="00803402"/>
    <w:rsid w:val="008142D3"/>
    <w:rsid w:val="00822066"/>
    <w:rsid w:val="008247BB"/>
    <w:rsid w:val="0082771D"/>
    <w:rsid w:val="00831738"/>
    <w:rsid w:val="00833A5D"/>
    <w:rsid w:val="0084654F"/>
    <w:rsid w:val="00852F72"/>
    <w:rsid w:val="00863187"/>
    <w:rsid w:val="00863ED6"/>
    <w:rsid w:val="008643BC"/>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A7E1D"/>
    <w:rsid w:val="009D0DEA"/>
    <w:rsid w:val="009E7256"/>
    <w:rsid w:val="009F37F8"/>
    <w:rsid w:val="00A03D79"/>
    <w:rsid w:val="00A1395C"/>
    <w:rsid w:val="00A14A3C"/>
    <w:rsid w:val="00A37038"/>
    <w:rsid w:val="00A400B0"/>
    <w:rsid w:val="00A430A2"/>
    <w:rsid w:val="00A95BA6"/>
    <w:rsid w:val="00AC177C"/>
    <w:rsid w:val="00AD4E66"/>
    <w:rsid w:val="00AE43BA"/>
    <w:rsid w:val="00B028FE"/>
    <w:rsid w:val="00B22C76"/>
    <w:rsid w:val="00B35774"/>
    <w:rsid w:val="00B41A6D"/>
    <w:rsid w:val="00B6235D"/>
    <w:rsid w:val="00B62B9F"/>
    <w:rsid w:val="00B735BB"/>
    <w:rsid w:val="00B95A94"/>
    <w:rsid w:val="00BA280B"/>
    <w:rsid w:val="00BB0F99"/>
    <w:rsid w:val="00BB3FE0"/>
    <w:rsid w:val="00BD7483"/>
    <w:rsid w:val="00BE60E7"/>
    <w:rsid w:val="00BF126B"/>
    <w:rsid w:val="00C277DE"/>
    <w:rsid w:val="00C34542"/>
    <w:rsid w:val="00C4469F"/>
    <w:rsid w:val="00C4550B"/>
    <w:rsid w:val="00C6175C"/>
    <w:rsid w:val="00C849A4"/>
    <w:rsid w:val="00C91114"/>
    <w:rsid w:val="00C931B1"/>
    <w:rsid w:val="00CA1F9E"/>
    <w:rsid w:val="00CB2C3C"/>
    <w:rsid w:val="00CC1BBD"/>
    <w:rsid w:val="00CC2F4E"/>
    <w:rsid w:val="00CD0B18"/>
    <w:rsid w:val="00CE0BB5"/>
    <w:rsid w:val="00CF11FB"/>
    <w:rsid w:val="00CF69D0"/>
    <w:rsid w:val="00D050C9"/>
    <w:rsid w:val="00D244DD"/>
    <w:rsid w:val="00D354BD"/>
    <w:rsid w:val="00D42266"/>
    <w:rsid w:val="00D4237D"/>
    <w:rsid w:val="00D44AB0"/>
    <w:rsid w:val="00D64F82"/>
    <w:rsid w:val="00D741C2"/>
    <w:rsid w:val="00D85E27"/>
    <w:rsid w:val="00D90F1D"/>
    <w:rsid w:val="00D92B92"/>
    <w:rsid w:val="00DA2099"/>
    <w:rsid w:val="00DB79F6"/>
    <w:rsid w:val="00DC08BE"/>
    <w:rsid w:val="00DC1A0F"/>
    <w:rsid w:val="00DF2EEB"/>
    <w:rsid w:val="00DF348A"/>
    <w:rsid w:val="00DF5F10"/>
    <w:rsid w:val="00E02884"/>
    <w:rsid w:val="00E06039"/>
    <w:rsid w:val="00E137F1"/>
    <w:rsid w:val="00E31407"/>
    <w:rsid w:val="00E34ED3"/>
    <w:rsid w:val="00E35E30"/>
    <w:rsid w:val="00E41A10"/>
    <w:rsid w:val="00E602D9"/>
    <w:rsid w:val="00E77653"/>
    <w:rsid w:val="00E84EBF"/>
    <w:rsid w:val="00EB350B"/>
    <w:rsid w:val="00EB5846"/>
    <w:rsid w:val="00ED356C"/>
    <w:rsid w:val="00ED47B0"/>
    <w:rsid w:val="00F075A8"/>
    <w:rsid w:val="00F27783"/>
    <w:rsid w:val="00F33C94"/>
    <w:rsid w:val="00F607B2"/>
    <w:rsid w:val="00F675D1"/>
    <w:rsid w:val="00F72B81"/>
    <w:rsid w:val="00F739CD"/>
    <w:rsid w:val="00F73F8D"/>
    <w:rsid w:val="00F8071E"/>
    <w:rsid w:val="00F84A60"/>
    <w:rsid w:val="00F87A37"/>
    <w:rsid w:val="00FA44A0"/>
    <w:rsid w:val="00FB502E"/>
    <w:rsid w:val="00FF5FB5"/>
    <w:rsid w:val="048133C7"/>
    <w:rsid w:val="06860EF4"/>
    <w:rsid w:val="06887D34"/>
    <w:rsid w:val="08532F63"/>
    <w:rsid w:val="0A0D6712"/>
    <w:rsid w:val="0AB8E425"/>
    <w:rsid w:val="1656217E"/>
    <w:rsid w:val="1D5BA219"/>
    <w:rsid w:val="1E9425DD"/>
    <w:rsid w:val="32774DB3"/>
    <w:rsid w:val="342D9989"/>
    <w:rsid w:val="35851DFB"/>
    <w:rsid w:val="364D72FE"/>
    <w:rsid w:val="3E457573"/>
    <w:rsid w:val="41F32C71"/>
    <w:rsid w:val="4C522D39"/>
    <w:rsid w:val="52E24D9F"/>
    <w:rsid w:val="59CA643D"/>
    <w:rsid w:val="5AAAD678"/>
    <w:rsid w:val="60510689"/>
    <w:rsid w:val="60C0702A"/>
    <w:rsid w:val="66FB0918"/>
    <w:rsid w:val="75CC19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46A27DC4"/>
  <w15:docId w15:val="{48CC5D32-301E-4049-BBFB-973B0CE1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1"/>
    <w:qFormat/>
    <w:rsid w:val="00CA1F9E"/>
    <w:pPr>
      <w:autoSpaceDE w:val="0"/>
      <w:autoSpaceDN w:val="0"/>
      <w:spacing w:after="0" w:line="240" w:lineRule="auto"/>
      <w:ind w:left="315"/>
      <w:outlineLvl w:val="0"/>
    </w:pPr>
    <w:rPr>
      <w:rFonts w:ascii="Arial" w:hAnsi="Arial" w:cs="Arial"/>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TMLTypewriter">
    <w:name w:val="HTML Typewriter"/>
    <w:basedOn w:val="DefaultParagraphFont"/>
    <w:uiPriority w:val="99"/>
    <w:unhideWhenUsed/>
    <w:qFormat/>
    <w:rPr>
      <w:rFonts w:ascii="Courier New" w:eastAsiaTheme="minorHAnsi" w:hAnsi="Courier New" w:cs="Courier New" w:hint="default"/>
      <w:sz w:val="20"/>
      <w:szCs w:val="20"/>
    </w:rPr>
  </w:style>
  <w:style w:type="character" w:styleId="Hyperlink">
    <w:name w:val="Hyperlink"/>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rPr>
      <w:rFonts w:ascii="Times New Roman" w:eastAsia="Times New Roman" w:hAnsi="Times New Roman" w:cs="Times New Roman"/>
      <w:b/>
      <w:sz w:val="28"/>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styleId="ListParagraph">
    <w:name w:val="List Paragraph"/>
    <w:basedOn w:val="Normal"/>
    <w:uiPriority w:val="1"/>
    <w:qFormat/>
    <w:pPr>
      <w:spacing w:before="200" w:line="240" w:lineRule="auto"/>
      <w:ind w:left="720"/>
      <w:jc w:val="both"/>
    </w:pPr>
    <w:rPr>
      <w:rFonts w:ascii="Arial" w:eastAsia="Times New Roman" w:hAnsi="Arial" w:cs="Times New Roman"/>
      <w:szCs w:val="24"/>
      <w:lang w:eastAsia="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bodytext0">
    <w:name w:val="bodytext"/>
    <w:basedOn w:val="Normal"/>
    <w:qFormat/>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uiPriority w:val="1"/>
    <w:rsid w:val="00CA1F9E"/>
    <w:rPr>
      <w:rFonts w:ascii="Arial" w:hAnsi="Arial" w:cs="Arial"/>
      <w:b/>
      <w:bCs/>
      <w:kern w:val="3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819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DC691E9-8075-4B6A-9F80-5A09EDD05753}">
  <ds:schemaRefs/>
</ds:datastoreItem>
</file>

<file path=customXml/itemProps4.xml><?xml version="1.0" encoding="utf-8"?>
<ds:datastoreItem xmlns:ds="http://schemas.openxmlformats.org/officeDocument/2006/customXml" ds:itemID="{3211D477-44D5-4EC9-BB73-E0C223CB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2385</Words>
  <Characters>13601</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ROOME, Ian (ROYAL DEVON UNIVERSITY HEALTHCARE NHS FOUNDATION TRUST)</cp:lastModifiedBy>
  <cp:revision>2</cp:revision>
  <cp:lastPrinted>2019-07-04T08:11:00Z</cp:lastPrinted>
  <dcterms:created xsi:type="dcterms:W3CDTF">2024-02-27T13:05:00Z</dcterms:created>
  <dcterms:modified xsi:type="dcterms:W3CDTF">2024-02-27T13:05:00Z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y fmtid="{D5CDD505-2E9C-101B-9397-08002B2CF9AE}" pid="3" name="KSOProductBuildVer">
    <vt:lpwstr>2057-11.2.0.11130</vt:lpwstr>
  </property>
  <property fmtid="{D5CDD505-2E9C-101B-9397-08002B2CF9AE}" pid="4" name="ICV">
    <vt:lpwstr>23A4E0042FFB4265811DFE472B8DA4D1</vt:lpwstr>
  </property>
</Properties>
</file>