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B4233" w:rsidRDefault="00FB4233" w:rsidP="00F607B2">
            <w:pPr>
              <w:jc w:val="both"/>
              <w:rPr>
                <w:rFonts w:ascii="Arial" w:hAnsi="Arial" w:cs="Arial"/>
              </w:rPr>
            </w:pPr>
            <w:r w:rsidRPr="00FB4233">
              <w:rPr>
                <w:rFonts w:ascii="Arial" w:hAnsi="Arial" w:cs="Arial"/>
              </w:rPr>
              <w:t>Rota</w:t>
            </w:r>
            <w:r w:rsidR="00A84786">
              <w:rPr>
                <w:rFonts w:ascii="Arial" w:hAnsi="Arial" w:cs="Arial"/>
              </w:rPr>
              <w:t xml:space="preserve"> Manager</w:t>
            </w:r>
            <w:r w:rsidRPr="00FB4233">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B4233" w:rsidRDefault="0029723E" w:rsidP="00F607B2">
            <w:pPr>
              <w:jc w:val="both"/>
              <w:rPr>
                <w:rFonts w:ascii="Arial" w:hAnsi="Arial" w:cs="Arial"/>
              </w:rPr>
            </w:pPr>
            <w:r>
              <w:rPr>
                <w:rFonts w:ascii="Arial" w:hAnsi="Arial" w:cs="Arial"/>
              </w:rPr>
              <w:t>Senior Operations</w:t>
            </w:r>
            <w:r w:rsidR="00FB4233" w:rsidRPr="00FB4233">
              <w:rPr>
                <w:rFonts w:ascii="Arial" w:hAnsi="Arial" w:cs="Arial"/>
              </w:rPr>
              <w:t xml:space="preserve"> Manager / </w:t>
            </w:r>
            <w:r>
              <w:rPr>
                <w:rFonts w:ascii="Arial" w:hAnsi="Arial" w:cs="Arial"/>
              </w:rPr>
              <w:t>Operations</w:t>
            </w:r>
            <w:r w:rsidR="00FB4233" w:rsidRPr="00FB4233">
              <w:rPr>
                <w:rFonts w:ascii="Arial" w:hAnsi="Arial" w:cs="Arial"/>
              </w:rPr>
              <w:t xml:space="preserve"> Support Manager</w:t>
            </w:r>
            <w:r w:rsidR="005033D7" w:rsidRPr="00FB4233">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B4233" w:rsidRDefault="00FB4233" w:rsidP="00F607B2">
            <w:pPr>
              <w:jc w:val="both"/>
              <w:rPr>
                <w:rFonts w:ascii="Arial" w:hAnsi="Arial" w:cs="Arial"/>
              </w:rPr>
            </w:pPr>
            <w:r w:rsidRPr="00FB4233">
              <w:rPr>
                <w:rFonts w:ascii="Arial" w:hAnsi="Arial" w:cs="Arial"/>
              </w:rPr>
              <w:t>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B4233" w:rsidRDefault="00FB4233" w:rsidP="00F607B2">
            <w:pPr>
              <w:jc w:val="both"/>
              <w:rPr>
                <w:rFonts w:ascii="Arial" w:hAnsi="Arial" w:cs="Arial"/>
              </w:rPr>
            </w:pPr>
            <w:r w:rsidRPr="00FB4233">
              <w:rPr>
                <w:rFonts w:ascii="Arial" w:hAnsi="Arial" w:cs="Arial"/>
              </w:rPr>
              <w:t xml:space="preserve">Surgical </w:t>
            </w:r>
            <w:r w:rsidR="0029723E">
              <w:rPr>
                <w:rFonts w:ascii="Arial" w:hAnsi="Arial" w:cs="Arial"/>
              </w:rPr>
              <w:t>Care Group</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FB4233" w:rsidRDefault="00FB4233" w:rsidP="00DF2EEB">
            <w:pPr>
              <w:jc w:val="both"/>
              <w:rPr>
                <w:rFonts w:ascii="Arial" w:hAnsi="Arial" w:cs="Arial"/>
              </w:rPr>
            </w:pPr>
          </w:p>
          <w:p w:rsidR="00213541" w:rsidRPr="00FB4233" w:rsidRDefault="00FB4233" w:rsidP="00FB4233">
            <w:pPr>
              <w:jc w:val="both"/>
              <w:rPr>
                <w:rFonts w:ascii="Arial" w:hAnsi="Arial" w:cs="Arial"/>
                <w:b/>
                <w:bCs/>
                <w:color w:val="FFFFFF" w:themeColor="background1"/>
              </w:rPr>
            </w:pPr>
            <w:r w:rsidRPr="00FB4233">
              <w:rPr>
                <w:rFonts w:ascii="Arial" w:hAnsi="Arial" w:cs="Arial"/>
              </w:rPr>
              <w:t xml:space="preserve">The post holder is responsible for the day to day medical staffing management of medical staff on the </w:t>
            </w:r>
            <w:r w:rsidR="0029723E">
              <w:rPr>
                <w:rFonts w:ascii="Arial" w:hAnsi="Arial" w:cs="Arial"/>
              </w:rPr>
              <w:t>Colorectal/Upper GI &amp; Vascular</w:t>
            </w:r>
            <w:r w:rsidRPr="00FB4233">
              <w:rPr>
                <w:rFonts w:ascii="Arial" w:hAnsi="Arial" w:cs="Arial"/>
              </w:rPr>
              <w:t xml:space="preserve"> rota</w:t>
            </w:r>
            <w:r w:rsidR="002165BF">
              <w:rPr>
                <w:rFonts w:ascii="Arial" w:hAnsi="Arial" w:cs="Arial"/>
              </w:rPr>
              <w:t xml:space="preserve"> at the </w:t>
            </w:r>
            <w:r w:rsidRPr="00FB4233">
              <w:rPr>
                <w:rFonts w:ascii="Arial" w:hAnsi="Arial" w:cs="Arial"/>
              </w:rPr>
              <w:t>RDUH</w:t>
            </w:r>
            <w:r w:rsidR="002165BF">
              <w:rPr>
                <w:rFonts w:ascii="Arial" w:hAnsi="Arial" w:cs="Arial"/>
              </w:rPr>
              <w:t xml:space="preserve"> (Eastern)</w:t>
            </w:r>
            <w:r w:rsidRPr="00FB4233">
              <w:rPr>
                <w:rFonts w:ascii="Arial" w:hAnsi="Arial" w:cs="Arial"/>
              </w:rPr>
              <w:t xml:space="preserve">, </w:t>
            </w:r>
            <w:r w:rsidR="002165BF">
              <w:rPr>
                <w:rFonts w:ascii="Arial" w:hAnsi="Arial" w:cs="Arial"/>
              </w:rPr>
              <w:t>working collaboratively with RDUH (Northern)</w:t>
            </w:r>
            <w:r w:rsidRPr="00FB4233">
              <w:rPr>
                <w:rFonts w:ascii="Arial" w:hAnsi="Arial" w:cs="Arial"/>
              </w:rPr>
              <w:t xml:space="preserve"> and Torbay</w:t>
            </w:r>
            <w:r w:rsidR="002165BF">
              <w:rPr>
                <w:rFonts w:ascii="Arial" w:hAnsi="Arial" w:cs="Arial"/>
              </w:rPr>
              <w:t xml:space="preserve"> to ensure support given across the</w:t>
            </w:r>
            <w:r w:rsidR="0029723E">
              <w:rPr>
                <w:rFonts w:ascii="Arial" w:hAnsi="Arial" w:cs="Arial"/>
              </w:rPr>
              <w:t xml:space="preserve"> specialties</w:t>
            </w:r>
            <w:r w:rsidRPr="00FB4233">
              <w:rPr>
                <w:rFonts w:ascii="Arial" w:hAnsi="Arial" w:cs="Arial"/>
              </w:rPr>
              <w:t>. This includes overseeing all aspects of rota development and management so that that key targets such as 2016 Contract – Junior Doctors Hours and European Working Time Directive (EWTD) are met</w:t>
            </w:r>
            <w:r>
              <w:rPr>
                <w:rFonts w:ascii="Arial" w:hAnsi="Arial" w:cs="Arial"/>
              </w:rPr>
              <w:t>.</w:t>
            </w:r>
          </w:p>
        </w:tc>
      </w:tr>
      <w:tr w:rsidR="00884334" w:rsidRPr="00F607B2" w:rsidTr="00AF3072">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FB4233" w:rsidRDefault="00FB4233" w:rsidP="00FB4233">
            <w:pPr>
              <w:numPr>
                <w:ilvl w:val="0"/>
                <w:numId w:val="7"/>
              </w:numPr>
              <w:spacing w:after="15"/>
              <w:ind w:hanging="360"/>
              <w:rPr>
                <w:rFonts w:ascii="Arial" w:hAnsi="Arial" w:cs="Arial"/>
              </w:rPr>
            </w:pPr>
            <w:r w:rsidRPr="00FB4233">
              <w:rPr>
                <w:rFonts w:ascii="Arial" w:hAnsi="Arial" w:cs="Arial"/>
              </w:rPr>
              <w:t xml:space="preserve">This post will provide a single first point of contact for the Consultants and junior doctors including bank and agency staff. Be responsible for the recording and monitoring of sickness, annual leave, study leave and professional leave including ensuring return to work interviews are carried out. </w:t>
            </w:r>
          </w:p>
          <w:p w:rsidR="0029723E" w:rsidRPr="00FB4233" w:rsidRDefault="0029723E" w:rsidP="00FB4233">
            <w:pPr>
              <w:numPr>
                <w:ilvl w:val="0"/>
                <w:numId w:val="7"/>
              </w:numPr>
              <w:spacing w:after="15"/>
              <w:ind w:hanging="360"/>
              <w:rPr>
                <w:rFonts w:ascii="Arial" w:hAnsi="Arial" w:cs="Arial"/>
              </w:rPr>
            </w:pPr>
            <w:r>
              <w:rPr>
                <w:rFonts w:ascii="Arial" w:hAnsi="Arial" w:cs="Arial"/>
              </w:rPr>
              <w:t>To ensure rota system is current and accurate.</w:t>
            </w:r>
          </w:p>
          <w:p w:rsidR="00FB4233" w:rsidRPr="00FB4233" w:rsidRDefault="00FB4233" w:rsidP="00FB4233">
            <w:pPr>
              <w:numPr>
                <w:ilvl w:val="0"/>
                <w:numId w:val="7"/>
              </w:numPr>
              <w:spacing w:after="10" w:line="245" w:lineRule="auto"/>
              <w:ind w:hanging="360"/>
              <w:rPr>
                <w:rFonts w:ascii="Arial" w:hAnsi="Arial" w:cs="Arial"/>
              </w:rPr>
            </w:pPr>
            <w:r w:rsidRPr="00FB4233">
              <w:rPr>
                <w:rFonts w:ascii="Arial" w:hAnsi="Arial" w:cs="Arial"/>
              </w:rPr>
              <w:t>This post will ensure excellent planning, negotiating and organisation to provide adequate staffing cover, including any staff with external contractual commitments in a pro-active manner</w:t>
            </w:r>
            <w:r w:rsidR="00BD7AAC">
              <w:rPr>
                <w:rFonts w:ascii="Arial" w:hAnsi="Arial" w:cs="Arial"/>
              </w:rPr>
              <w:t>.</w:t>
            </w:r>
          </w:p>
          <w:p w:rsidR="00FB4233" w:rsidRPr="00FB4233" w:rsidRDefault="00FB4233" w:rsidP="00FB4233">
            <w:pPr>
              <w:numPr>
                <w:ilvl w:val="0"/>
                <w:numId w:val="7"/>
              </w:numPr>
              <w:spacing w:after="14" w:line="242" w:lineRule="auto"/>
              <w:ind w:hanging="360"/>
              <w:rPr>
                <w:rFonts w:ascii="Arial" w:hAnsi="Arial" w:cs="Arial"/>
              </w:rPr>
            </w:pPr>
            <w:r w:rsidRPr="00FB4233">
              <w:rPr>
                <w:rFonts w:ascii="Arial" w:hAnsi="Arial" w:cs="Arial"/>
              </w:rPr>
              <w:t>This post will provide high quality personal assistance to the management team including responsible administrative support in their absence, using own initiative and working without supervision</w:t>
            </w:r>
            <w:r w:rsidR="00BD7AAC">
              <w:rPr>
                <w:rFonts w:ascii="Arial" w:hAnsi="Arial" w:cs="Arial"/>
              </w:rPr>
              <w:t>.</w:t>
            </w:r>
          </w:p>
          <w:p w:rsidR="00FB4233" w:rsidRPr="00FB4233" w:rsidRDefault="00FB4233" w:rsidP="00FB4233">
            <w:pPr>
              <w:numPr>
                <w:ilvl w:val="0"/>
                <w:numId w:val="7"/>
              </w:numPr>
              <w:spacing w:line="259" w:lineRule="auto"/>
              <w:ind w:hanging="360"/>
              <w:rPr>
                <w:rFonts w:ascii="Arial" w:hAnsi="Arial" w:cs="Arial"/>
              </w:rPr>
            </w:pPr>
            <w:r w:rsidRPr="00FB4233">
              <w:rPr>
                <w:rFonts w:ascii="Arial" w:hAnsi="Arial" w:cs="Arial"/>
              </w:rPr>
              <w:t>Responsible for ensuring all documentation is up-to-date and produced to an excellent standard</w:t>
            </w:r>
            <w:r w:rsidR="00BD7AAC">
              <w:rPr>
                <w:rFonts w:ascii="Arial" w:hAnsi="Arial" w:cs="Arial"/>
              </w:rPr>
              <w:t>.</w:t>
            </w:r>
          </w:p>
          <w:p w:rsidR="00FB4233" w:rsidRPr="00FB4233" w:rsidRDefault="00FB4233" w:rsidP="00FB4233">
            <w:pPr>
              <w:numPr>
                <w:ilvl w:val="0"/>
                <w:numId w:val="7"/>
              </w:numPr>
              <w:spacing w:line="259" w:lineRule="auto"/>
              <w:ind w:hanging="360"/>
              <w:rPr>
                <w:rFonts w:ascii="Arial" w:hAnsi="Arial" w:cs="Arial"/>
              </w:rPr>
            </w:pPr>
            <w:r w:rsidRPr="00FB4233">
              <w:rPr>
                <w:rFonts w:ascii="Arial" w:hAnsi="Arial" w:cs="Arial"/>
              </w:rPr>
              <w:t>Ensure all information is secure, and confidentiality of information is maintained at all times</w:t>
            </w:r>
            <w:r w:rsidR="00BD7AAC">
              <w:rPr>
                <w:rFonts w:ascii="Arial" w:hAnsi="Arial" w:cs="Arial"/>
              </w:rPr>
              <w:t>.</w:t>
            </w:r>
          </w:p>
          <w:p w:rsidR="0029723E" w:rsidRDefault="00FB4233" w:rsidP="00193C09">
            <w:pPr>
              <w:numPr>
                <w:ilvl w:val="0"/>
                <w:numId w:val="7"/>
              </w:numPr>
              <w:spacing w:after="16" w:line="239" w:lineRule="auto"/>
              <w:ind w:hanging="360"/>
              <w:rPr>
                <w:rFonts w:ascii="Arial" w:hAnsi="Arial" w:cs="Arial"/>
              </w:rPr>
            </w:pPr>
            <w:r w:rsidRPr="0029723E">
              <w:rPr>
                <w:rFonts w:ascii="Arial" w:hAnsi="Arial" w:cs="Arial"/>
              </w:rPr>
              <w:t>Ensure the professional image of the Trust is maintained at all times</w:t>
            </w:r>
            <w:r w:rsidR="00BD7AAC" w:rsidRPr="0029723E">
              <w:rPr>
                <w:rFonts w:ascii="Arial" w:hAnsi="Arial" w:cs="Arial"/>
              </w:rPr>
              <w:t>.</w:t>
            </w:r>
            <w:r w:rsidRPr="0029723E">
              <w:rPr>
                <w:rFonts w:ascii="Arial" w:hAnsi="Arial" w:cs="Arial"/>
              </w:rPr>
              <w:t xml:space="preserve"> </w:t>
            </w:r>
          </w:p>
          <w:p w:rsidR="00FB4233" w:rsidRPr="0029723E" w:rsidRDefault="00FB4233" w:rsidP="00193C09">
            <w:pPr>
              <w:numPr>
                <w:ilvl w:val="0"/>
                <w:numId w:val="7"/>
              </w:numPr>
              <w:spacing w:after="16" w:line="239" w:lineRule="auto"/>
              <w:ind w:hanging="360"/>
              <w:rPr>
                <w:rFonts w:ascii="Arial" w:hAnsi="Arial" w:cs="Arial"/>
              </w:rPr>
            </w:pPr>
            <w:r w:rsidRPr="0029723E">
              <w:rPr>
                <w:rFonts w:ascii="Arial" w:hAnsi="Arial" w:cs="Arial"/>
              </w:rPr>
              <w:t>Contribute to the NHS service improvement – CARE Objectives 2022-27 and to work as part of the team in developing processes within the department to meet the demands of a growing service &amp; recovery</w:t>
            </w:r>
            <w:r w:rsidR="00BD7AAC" w:rsidRPr="0029723E">
              <w:rPr>
                <w:rFonts w:ascii="Arial" w:hAnsi="Arial" w:cs="Arial"/>
              </w:rPr>
              <w:t>.</w:t>
            </w:r>
          </w:p>
          <w:p w:rsidR="00884334" w:rsidRDefault="00FB4233" w:rsidP="00FB4233">
            <w:pPr>
              <w:numPr>
                <w:ilvl w:val="0"/>
                <w:numId w:val="7"/>
              </w:numPr>
              <w:spacing w:after="16" w:line="239" w:lineRule="auto"/>
              <w:ind w:hanging="360"/>
            </w:pPr>
            <w:r w:rsidRPr="00FB4233">
              <w:rPr>
                <w:rFonts w:ascii="Arial" w:hAnsi="Arial" w:cs="Arial"/>
              </w:rPr>
              <w:t>To comply with HR policies particularly in relation to mandatory (essential) training and Personal Development Reviews to assist all members of the team in being up to date</w:t>
            </w:r>
            <w:r w:rsidR="00BD7AAC">
              <w:t>.</w:t>
            </w:r>
          </w:p>
          <w:p w:rsidR="0029723E" w:rsidRDefault="0029723E" w:rsidP="00FB4233">
            <w:pPr>
              <w:numPr>
                <w:ilvl w:val="0"/>
                <w:numId w:val="7"/>
              </w:numPr>
              <w:spacing w:after="16" w:line="239" w:lineRule="auto"/>
              <w:ind w:hanging="360"/>
            </w:pPr>
            <w:r>
              <w:t>To ensure the schedule aligns with Consultant job plans</w:t>
            </w:r>
          </w:p>
          <w:p w:rsidR="00FB4233" w:rsidRPr="00FB4233" w:rsidRDefault="00FB4233" w:rsidP="00FB4233">
            <w:pPr>
              <w:spacing w:after="16" w:line="239" w:lineRule="auto"/>
              <w:ind w:left="12"/>
            </w:pPr>
          </w:p>
        </w:tc>
      </w:tr>
      <w:tr w:rsidR="00884334" w:rsidRPr="00F607B2" w:rsidTr="00AF3072">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B4233" w:rsidRDefault="00FB4233" w:rsidP="00FB4233">
            <w:pPr>
              <w:spacing w:line="238" w:lineRule="auto"/>
              <w:ind w:left="12"/>
              <w:rPr>
                <w:rFonts w:ascii="Arial" w:hAnsi="Arial" w:cs="Arial"/>
              </w:rPr>
            </w:pPr>
            <w:r w:rsidRPr="00FB4233">
              <w:rPr>
                <w:rFonts w:ascii="Arial" w:hAnsi="Arial" w:cs="Arial"/>
              </w:rPr>
              <w:t xml:space="preserve">The post holder will be required to engage with various individuals in different roles and of varying seniority. Of particular importance are working relationships with the following individuals: </w:t>
            </w:r>
          </w:p>
          <w:p w:rsidR="00FB4233" w:rsidRDefault="00FB4233" w:rsidP="00FB4233">
            <w:pPr>
              <w:spacing w:line="238" w:lineRule="auto"/>
              <w:ind w:left="12"/>
              <w:rPr>
                <w:rFonts w:ascii="Arial" w:hAnsi="Arial" w:cs="Arial"/>
              </w:rPr>
            </w:pPr>
          </w:p>
          <w:tbl>
            <w:tblPr>
              <w:tblStyle w:val="TableGrid0"/>
              <w:tblW w:w="10204" w:type="dxa"/>
              <w:tblInd w:w="0" w:type="dxa"/>
              <w:tblLayout w:type="fixed"/>
              <w:tblCellMar>
                <w:top w:w="10" w:type="dxa"/>
                <w:left w:w="95" w:type="dxa"/>
                <w:right w:w="44" w:type="dxa"/>
              </w:tblCellMar>
              <w:tblLook w:val="04A0" w:firstRow="1" w:lastRow="0" w:firstColumn="1" w:lastColumn="0" w:noHBand="0" w:noVBand="1"/>
            </w:tblPr>
            <w:tblGrid>
              <w:gridCol w:w="5116"/>
              <w:gridCol w:w="5088"/>
            </w:tblGrid>
            <w:tr w:rsidR="00FB4233" w:rsidTr="00AF3072">
              <w:trPr>
                <w:trHeight w:val="259"/>
              </w:trPr>
              <w:tc>
                <w:tcPr>
                  <w:tcW w:w="5003" w:type="dxa"/>
                  <w:tcBorders>
                    <w:top w:val="single" w:sz="4" w:space="0" w:color="000000"/>
                    <w:left w:val="single" w:sz="4" w:space="0" w:color="000000"/>
                    <w:bottom w:val="single" w:sz="4" w:space="0" w:color="000000"/>
                    <w:right w:val="single" w:sz="4" w:space="0" w:color="000000"/>
                  </w:tcBorders>
                  <w:shd w:val="clear" w:color="auto" w:fill="17365D"/>
                </w:tcPr>
                <w:p w:rsidR="00FB4233" w:rsidRDefault="00FB4233" w:rsidP="00FB4233">
                  <w:pPr>
                    <w:spacing w:line="259" w:lineRule="auto"/>
                    <w:ind w:left="12"/>
                  </w:pPr>
                  <w:r>
                    <w:rPr>
                      <w:b/>
                      <w:color w:val="FFFFFF"/>
                    </w:rPr>
                    <w:t xml:space="preserve">Internal to the Trust </w:t>
                  </w:r>
                </w:p>
              </w:tc>
              <w:tc>
                <w:tcPr>
                  <w:tcW w:w="4976" w:type="dxa"/>
                  <w:tcBorders>
                    <w:top w:val="single" w:sz="4" w:space="0" w:color="000000"/>
                    <w:left w:val="single" w:sz="4" w:space="0" w:color="000000"/>
                    <w:bottom w:val="single" w:sz="4" w:space="0" w:color="000000"/>
                    <w:right w:val="single" w:sz="4" w:space="0" w:color="000000"/>
                  </w:tcBorders>
                  <w:shd w:val="clear" w:color="auto" w:fill="17365D"/>
                </w:tcPr>
                <w:p w:rsidR="00FB4233" w:rsidRDefault="00FB4233" w:rsidP="00FB4233">
                  <w:pPr>
                    <w:spacing w:line="259" w:lineRule="auto"/>
                  </w:pPr>
                  <w:r>
                    <w:rPr>
                      <w:b/>
                      <w:color w:val="FFFFFF"/>
                    </w:rPr>
                    <w:t xml:space="preserve">External to the Trust </w:t>
                  </w:r>
                </w:p>
              </w:tc>
            </w:tr>
          </w:tbl>
          <w:tbl>
            <w:tblPr>
              <w:tblStyle w:val="TableGrid"/>
              <w:tblW w:w="10054" w:type="dxa"/>
              <w:tblInd w:w="12" w:type="dxa"/>
              <w:tblLayout w:type="fixed"/>
              <w:tblLook w:val="04A0" w:firstRow="1" w:lastRow="0" w:firstColumn="1" w:lastColumn="0" w:noHBand="0" w:noVBand="1"/>
            </w:tblPr>
            <w:tblGrid>
              <w:gridCol w:w="5186"/>
              <w:gridCol w:w="4868"/>
            </w:tblGrid>
            <w:tr w:rsidR="00FB4233" w:rsidTr="00FB4233">
              <w:trPr>
                <w:trHeight w:val="257"/>
              </w:trPr>
              <w:tc>
                <w:tcPr>
                  <w:tcW w:w="5186" w:type="dxa"/>
                </w:tcPr>
                <w:p w:rsidR="00FB4233" w:rsidRDefault="00FB4233" w:rsidP="00FB4233">
                  <w:pPr>
                    <w:spacing w:line="238" w:lineRule="auto"/>
                    <w:rPr>
                      <w:rFonts w:ascii="Arial" w:hAnsi="Arial" w:cs="Arial"/>
                    </w:rPr>
                  </w:pPr>
                  <w:r>
                    <w:rPr>
                      <w:rFonts w:ascii="Arial" w:hAnsi="Arial" w:cs="Arial"/>
                    </w:rPr>
                    <w:t>Senior &amp; Divisional Management</w:t>
                  </w:r>
                </w:p>
              </w:tc>
              <w:tc>
                <w:tcPr>
                  <w:tcW w:w="4868" w:type="dxa"/>
                </w:tcPr>
                <w:p w:rsidR="00FB4233" w:rsidRDefault="00FB4233" w:rsidP="00FB4233">
                  <w:pPr>
                    <w:spacing w:line="238" w:lineRule="auto"/>
                    <w:rPr>
                      <w:rFonts w:ascii="Arial" w:hAnsi="Arial" w:cs="Arial"/>
                    </w:rPr>
                  </w:pPr>
                  <w:r>
                    <w:rPr>
                      <w:rFonts w:ascii="Arial" w:hAnsi="Arial" w:cs="Arial"/>
                    </w:rPr>
                    <w:t>Clinical Tutors</w:t>
                  </w:r>
                </w:p>
              </w:tc>
            </w:tr>
            <w:tr w:rsidR="00FB4233" w:rsidTr="00FB4233">
              <w:trPr>
                <w:trHeight w:val="273"/>
              </w:trPr>
              <w:tc>
                <w:tcPr>
                  <w:tcW w:w="5186" w:type="dxa"/>
                </w:tcPr>
                <w:p w:rsidR="00FB4233" w:rsidRDefault="00FB4233" w:rsidP="00FB4233">
                  <w:pPr>
                    <w:spacing w:line="238" w:lineRule="auto"/>
                    <w:rPr>
                      <w:rFonts w:ascii="Arial" w:hAnsi="Arial" w:cs="Arial"/>
                    </w:rPr>
                  </w:pPr>
                  <w:r>
                    <w:rPr>
                      <w:rFonts w:ascii="Arial" w:hAnsi="Arial" w:cs="Arial"/>
                    </w:rPr>
                    <w:t>Clinical Leads &amp; Consultants</w:t>
                  </w:r>
                </w:p>
              </w:tc>
              <w:tc>
                <w:tcPr>
                  <w:tcW w:w="4868" w:type="dxa"/>
                </w:tcPr>
                <w:p w:rsidR="00FB4233" w:rsidRDefault="00FB4233" w:rsidP="00FB4233">
                  <w:pPr>
                    <w:spacing w:line="238" w:lineRule="auto"/>
                    <w:rPr>
                      <w:rFonts w:ascii="Arial" w:hAnsi="Arial" w:cs="Arial"/>
                    </w:rPr>
                  </w:pPr>
                  <w:r>
                    <w:rPr>
                      <w:rFonts w:ascii="Arial" w:hAnsi="Arial" w:cs="Arial"/>
                    </w:rPr>
                    <w:t>Peninsula Deanery</w:t>
                  </w:r>
                </w:p>
              </w:tc>
            </w:tr>
            <w:tr w:rsidR="00FB4233" w:rsidTr="00FB4233">
              <w:trPr>
                <w:trHeight w:val="257"/>
              </w:trPr>
              <w:tc>
                <w:tcPr>
                  <w:tcW w:w="5186" w:type="dxa"/>
                </w:tcPr>
                <w:p w:rsidR="00FB4233" w:rsidRDefault="0029723E" w:rsidP="00FB4233">
                  <w:pPr>
                    <w:spacing w:line="238" w:lineRule="auto"/>
                    <w:rPr>
                      <w:rFonts w:ascii="Arial" w:hAnsi="Arial" w:cs="Arial"/>
                    </w:rPr>
                  </w:pPr>
                  <w:r>
                    <w:rPr>
                      <w:rFonts w:ascii="Arial" w:hAnsi="Arial" w:cs="Arial"/>
                    </w:rPr>
                    <w:t>Senior Operations</w:t>
                  </w:r>
                  <w:r w:rsidR="00FB4233">
                    <w:rPr>
                      <w:rFonts w:ascii="Arial" w:hAnsi="Arial" w:cs="Arial"/>
                    </w:rPr>
                    <w:t xml:space="preserve"> Manager</w:t>
                  </w:r>
                  <w:r>
                    <w:rPr>
                      <w:rFonts w:ascii="Arial" w:hAnsi="Arial" w:cs="Arial"/>
                    </w:rPr>
                    <w:t xml:space="preserve"> &amp; Operations Manager</w:t>
                  </w:r>
                </w:p>
              </w:tc>
              <w:tc>
                <w:tcPr>
                  <w:tcW w:w="4868" w:type="dxa"/>
                </w:tcPr>
                <w:p w:rsidR="00FB4233" w:rsidRDefault="00FB4233" w:rsidP="00FB4233">
                  <w:pPr>
                    <w:spacing w:line="238" w:lineRule="auto"/>
                    <w:rPr>
                      <w:rFonts w:ascii="Arial" w:hAnsi="Arial" w:cs="Arial"/>
                    </w:rPr>
                  </w:pPr>
                  <w:r>
                    <w:rPr>
                      <w:rFonts w:ascii="Arial" w:hAnsi="Arial" w:cs="Arial"/>
                    </w:rPr>
                    <w:t>External NHS Organisations</w:t>
                  </w:r>
                </w:p>
              </w:tc>
            </w:tr>
            <w:tr w:rsidR="00FB4233" w:rsidTr="00FB4233">
              <w:trPr>
                <w:trHeight w:val="804"/>
              </w:trPr>
              <w:tc>
                <w:tcPr>
                  <w:tcW w:w="5186" w:type="dxa"/>
                </w:tcPr>
                <w:p w:rsidR="00FB4233" w:rsidRDefault="00FB4233" w:rsidP="00FB4233">
                  <w:pPr>
                    <w:spacing w:line="238" w:lineRule="auto"/>
                    <w:rPr>
                      <w:rFonts w:ascii="Arial" w:hAnsi="Arial" w:cs="Arial"/>
                    </w:rPr>
                  </w:pPr>
                  <w:r>
                    <w:rPr>
                      <w:rFonts w:ascii="Arial" w:hAnsi="Arial" w:cs="Arial"/>
                    </w:rPr>
                    <w:t>Junior Doctors, Specialist Nurses and other members of the medical and multidisciplinary teams</w:t>
                  </w:r>
                </w:p>
              </w:tc>
              <w:tc>
                <w:tcPr>
                  <w:tcW w:w="4868" w:type="dxa"/>
                </w:tcPr>
                <w:p w:rsidR="00FB4233" w:rsidRDefault="00FB4233" w:rsidP="00FB4233">
                  <w:pPr>
                    <w:spacing w:line="238" w:lineRule="auto"/>
                    <w:rPr>
                      <w:rFonts w:ascii="Arial" w:hAnsi="Arial" w:cs="Arial"/>
                    </w:rPr>
                  </w:pPr>
                  <w:r>
                    <w:rPr>
                      <w:rFonts w:ascii="Arial" w:hAnsi="Arial" w:cs="Arial"/>
                    </w:rPr>
                    <w:t>External organisations/providers</w:t>
                  </w:r>
                </w:p>
              </w:tc>
            </w:tr>
            <w:tr w:rsidR="00FB4233" w:rsidTr="00FB4233">
              <w:trPr>
                <w:trHeight w:val="257"/>
              </w:trPr>
              <w:tc>
                <w:tcPr>
                  <w:tcW w:w="5186" w:type="dxa"/>
                </w:tcPr>
                <w:p w:rsidR="00FB4233" w:rsidRDefault="00FB4233" w:rsidP="00FB4233">
                  <w:pPr>
                    <w:spacing w:line="238" w:lineRule="auto"/>
                    <w:rPr>
                      <w:rFonts w:ascii="Arial" w:hAnsi="Arial" w:cs="Arial"/>
                    </w:rPr>
                  </w:pPr>
                  <w:r>
                    <w:rPr>
                      <w:rFonts w:ascii="Arial" w:hAnsi="Arial" w:cs="Arial"/>
                    </w:rPr>
                    <w:t>Medical Staffing</w:t>
                  </w:r>
                </w:p>
              </w:tc>
              <w:tc>
                <w:tcPr>
                  <w:tcW w:w="4868" w:type="dxa"/>
                </w:tcPr>
                <w:p w:rsidR="00FB4233" w:rsidRDefault="00FB4233" w:rsidP="00FB4233">
                  <w:pPr>
                    <w:spacing w:line="238" w:lineRule="auto"/>
                    <w:rPr>
                      <w:rFonts w:ascii="Arial" w:hAnsi="Arial" w:cs="Arial"/>
                    </w:rPr>
                  </w:pPr>
                </w:p>
              </w:tc>
            </w:tr>
            <w:tr w:rsidR="00FB4233" w:rsidTr="00FB4233">
              <w:trPr>
                <w:trHeight w:val="273"/>
              </w:trPr>
              <w:tc>
                <w:tcPr>
                  <w:tcW w:w="5186" w:type="dxa"/>
                </w:tcPr>
                <w:p w:rsidR="00FB4233" w:rsidRDefault="00FB4233" w:rsidP="00FB4233">
                  <w:pPr>
                    <w:spacing w:line="238" w:lineRule="auto"/>
                    <w:rPr>
                      <w:rFonts w:ascii="Arial" w:hAnsi="Arial" w:cs="Arial"/>
                    </w:rPr>
                  </w:pPr>
                  <w:r>
                    <w:rPr>
                      <w:rFonts w:ascii="Arial" w:hAnsi="Arial" w:cs="Arial"/>
                    </w:rPr>
                    <w:t>Administrative Services Manager</w:t>
                  </w:r>
                </w:p>
              </w:tc>
              <w:tc>
                <w:tcPr>
                  <w:tcW w:w="4868" w:type="dxa"/>
                </w:tcPr>
                <w:p w:rsidR="00FB4233" w:rsidRDefault="00FB4233" w:rsidP="00FB4233">
                  <w:pPr>
                    <w:spacing w:line="238" w:lineRule="auto"/>
                    <w:rPr>
                      <w:rFonts w:ascii="Arial" w:hAnsi="Arial" w:cs="Arial"/>
                    </w:rPr>
                  </w:pPr>
                </w:p>
              </w:tc>
            </w:tr>
            <w:tr w:rsidR="00FB4233" w:rsidTr="00FB4233">
              <w:trPr>
                <w:trHeight w:val="257"/>
              </w:trPr>
              <w:tc>
                <w:tcPr>
                  <w:tcW w:w="5186" w:type="dxa"/>
                </w:tcPr>
                <w:p w:rsidR="00FB4233" w:rsidRDefault="00FB4233" w:rsidP="00FB4233">
                  <w:pPr>
                    <w:spacing w:line="238" w:lineRule="auto"/>
                    <w:rPr>
                      <w:rFonts w:ascii="Arial" w:hAnsi="Arial" w:cs="Arial"/>
                    </w:rPr>
                  </w:pPr>
                  <w:r>
                    <w:rPr>
                      <w:rFonts w:ascii="Arial" w:hAnsi="Arial" w:cs="Arial"/>
                    </w:rPr>
                    <w:t>Administrative Line Manager</w:t>
                  </w:r>
                </w:p>
              </w:tc>
              <w:tc>
                <w:tcPr>
                  <w:tcW w:w="4868" w:type="dxa"/>
                </w:tcPr>
                <w:p w:rsidR="00FB4233" w:rsidRDefault="00FB4233" w:rsidP="00FB4233">
                  <w:pPr>
                    <w:spacing w:line="238" w:lineRule="auto"/>
                    <w:rPr>
                      <w:rFonts w:ascii="Arial" w:hAnsi="Arial" w:cs="Arial"/>
                    </w:rPr>
                  </w:pPr>
                </w:p>
              </w:tc>
            </w:tr>
            <w:tr w:rsidR="00FB4233" w:rsidTr="00FB4233">
              <w:trPr>
                <w:trHeight w:val="273"/>
              </w:trPr>
              <w:tc>
                <w:tcPr>
                  <w:tcW w:w="5186" w:type="dxa"/>
                </w:tcPr>
                <w:p w:rsidR="00FB4233" w:rsidRDefault="00FB4233" w:rsidP="00FB4233">
                  <w:pPr>
                    <w:spacing w:line="238" w:lineRule="auto"/>
                    <w:rPr>
                      <w:rFonts w:ascii="Arial" w:hAnsi="Arial" w:cs="Arial"/>
                    </w:rPr>
                  </w:pPr>
                  <w:r>
                    <w:rPr>
                      <w:rFonts w:ascii="Arial" w:hAnsi="Arial" w:cs="Arial"/>
                    </w:rPr>
                    <w:lastRenderedPageBreak/>
                    <w:t>Finance/IT</w:t>
                  </w:r>
                </w:p>
              </w:tc>
              <w:tc>
                <w:tcPr>
                  <w:tcW w:w="4868" w:type="dxa"/>
                </w:tcPr>
                <w:p w:rsidR="00FB4233" w:rsidRDefault="00FB4233" w:rsidP="00FB4233">
                  <w:pPr>
                    <w:spacing w:line="238" w:lineRule="auto"/>
                    <w:rPr>
                      <w:rFonts w:ascii="Arial" w:hAnsi="Arial" w:cs="Arial"/>
                    </w:rPr>
                  </w:pPr>
                </w:p>
              </w:tc>
            </w:tr>
            <w:tr w:rsidR="00FB4233" w:rsidTr="00FB4233">
              <w:trPr>
                <w:trHeight w:val="257"/>
              </w:trPr>
              <w:tc>
                <w:tcPr>
                  <w:tcW w:w="5186" w:type="dxa"/>
                </w:tcPr>
                <w:p w:rsidR="00FB4233" w:rsidRDefault="00FB4233" w:rsidP="00FB4233">
                  <w:pPr>
                    <w:spacing w:line="238" w:lineRule="auto"/>
                    <w:rPr>
                      <w:rFonts w:ascii="Arial" w:hAnsi="Arial" w:cs="Arial"/>
                    </w:rPr>
                  </w:pPr>
                  <w:r>
                    <w:rPr>
                      <w:rFonts w:ascii="Arial" w:hAnsi="Arial" w:cs="Arial"/>
                    </w:rPr>
                    <w:t>Training Programme Directors</w:t>
                  </w:r>
                </w:p>
              </w:tc>
              <w:tc>
                <w:tcPr>
                  <w:tcW w:w="4868" w:type="dxa"/>
                </w:tcPr>
                <w:p w:rsidR="00FB4233" w:rsidRDefault="00FB4233" w:rsidP="00FB4233">
                  <w:pPr>
                    <w:spacing w:line="238" w:lineRule="auto"/>
                    <w:rPr>
                      <w:rFonts w:ascii="Arial" w:hAnsi="Arial" w:cs="Arial"/>
                    </w:rPr>
                  </w:pPr>
                </w:p>
              </w:tc>
            </w:tr>
            <w:tr w:rsidR="00FB4233" w:rsidTr="00FB4233">
              <w:trPr>
                <w:trHeight w:val="257"/>
              </w:trPr>
              <w:tc>
                <w:tcPr>
                  <w:tcW w:w="5186" w:type="dxa"/>
                </w:tcPr>
                <w:p w:rsidR="00FB4233" w:rsidRDefault="00FB4233" w:rsidP="00FB4233">
                  <w:pPr>
                    <w:spacing w:line="238" w:lineRule="auto"/>
                    <w:rPr>
                      <w:rFonts w:ascii="Arial" w:hAnsi="Arial" w:cs="Arial"/>
                    </w:rPr>
                  </w:pPr>
                  <w:r>
                    <w:rPr>
                      <w:rFonts w:ascii="Arial" w:hAnsi="Arial" w:cs="Arial"/>
                    </w:rPr>
                    <w:t xml:space="preserve">Medical Education Team </w:t>
                  </w:r>
                </w:p>
              </w:tc>
              <w:tc>
                <w:tcPr>
                  <w:tcW w:w="4868" w:type="dxa"/>
                </w:tcPr>
                <w:p w:rsidR="00FB4233" w:rsidRDefault="00FB4233" w:rsidP="00FB4233">
                  <w:pPr>
                    <w:spacing w:line="238" w:lineRule="auto"/>
                    <w:rPr>
                      <w:rFonts w:ascii="Arial" w:hAnsi="Arial" w:cs="Arial"/>
                    </w:rPr>
                  </w:pP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0C32E3" w:rsidRDefault="000C32E3" w:rsidP="00F607B2">
            <w:pPr>
              <w:jc w:val="both"/>
              <w:rPr>
                <w:rFonts w:ascii="Arial" w:hAnsi="Arial" w:cs="Arial"/>
              </w:rPr>
            </w:pPr>
          </w:p>
          <w:p w:rsidR="00FB4233" w:rsidRDefault="00FB4233" w:rsidP="00F607B2">
            <w:pPr>
              <w:jc w:val="both"/>
              <w:rPr>
                <w:rFonts w:ascii="Arial" w:hAnsi="Arial" w:cs="Arial"/>
              </w:rPr>
            </w:pPr>
            <w:r>
              <w:rPr>
                <w:noProof/>
              </w:rPr>
              <w:drawing>
                <wp:anchor distT="0" distB="0" distL="114300" distR="114300" simplePos="0" relativeHeight="251668480" behindDoc="0" locked="0" layoutInCell="1" allowOverlap="1" wp14:anchorId="38BF5C89" wp14:editId="204DB629">
                  <wp:simplePos x="0" y="0"/>
                  <wp:positionH relativeFrom="column">
                    <wp:posOffset>-635</wp:posOffset>
                  </wp:positionH>
                  <wp:positionV relativeFrom="paragraph">
                    <wp:posOffset>12065</wp:posOffset>
                  </wp:positionV>
                  <wp:extent cx="5181397" cy="2200132"/>
                  <wp:effectExtent l="0" t="0" r="0" b="0"/>
                  <wp:wrapNone/>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14"/>
                          <a:stretch>
                            <a:fillRect/>
                          </a:stretch>
                        </pic:blipFill>
                        <pic:spPr>
                          <a:xfrm>
                            <a:off x="0" y="0"/>
                            <a:ext cx="5181397" cy="2200132"/>
                          </a:xfrm>
                          <a:prstGeom prst="rect">
                            <a:avLst/>
                          </a:prstGeom>
                        </pic:spPr>
                      </pic:pic>
                    </a:graphicData>
                  </a:graphic>
                </wp:anchor>
              </w:drawing>
            </w: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Default="00FB4233" w:rsidP="00F607B2">
            <w:pPr>
              <w:jc w:val="both"/>
              <w:rPr>
                <w:rFonts w:ascii="Arial" w:hAnsi="Arial" w:cs="Arial"/>
              </w:rPr>
            </w:pPr>
          </w:p>
          <w:p w:rsidR="00FB4233" w:rsidRPr="00F607B2" w:rsidRDefault="00FB423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FB4233" w:rsidRDefault="00FB4233" w:rsidP="00BD7AAC">
            <w:pPr>
              <w:pStyle w:val="ListParagraph"/>
              <w:numPr>
                <w:ilvl w:val="0"/>
                <w:numId w:val="8"/>
              </w:numPr>
              <w:spacing w:before="0"/>
              <w:ind w:left="345" w:hanging="345"/>
              <w:rPr>
                <w:rFonts w:cs="Arial"/>
              </w:rPr>
            </w:pPr>
            <w:r w:rsidRPr="00FB4233">
              <w:rPr>
                <w:rFonts w:cs="Arial"/>
              </w:rPr>
              <w:t>Works autonomously, possessing knowledge and understanding of doctor rotas</w:t>
            </w:r>
            <w:r w:rsidR="00BD7AAC">
              <w:rPr>
                <w:rFonts w:cs="Arial"/>
              </w:rPr>
              <w:t>.</w:t>
            </w:r>
          </w:p>
          <w:p w:rsidR="00FB4233" w:rsidRPr="00FB4233" w:rsidRDefault="00FB4233" w:rsidP="00BD7AAC">
            <w:pPr>
              <w:pStyle w:val="ListParagraph"/>
              <w:numPr>
                <w:ilvl w:val="0"/>
                <w:numId w:val="8"/>
              </w:numPr>
              <w:spacing w:before="0"/>
              <w:ind w:left="345" w:hanging="345"/>
              <w:rPr>
                <w:rFonts w:cs="Arial"/>
              </w:rPr>
            </w:pPr>
            <w:r w:rsidRPr="00FB4233">
              <w:rPr>
                <w:rFonts w:cs="Arial"/>
              </w:rPr>
              <w:t>Works to safe staffing standards and in line with Trust policies to manage the rotas, referring to managers when required</w:t>
            </w:r>
            <w:r w:rsidR="00BD7AAC">
              <w:rPr>
                <w:rFonts w:cs="Arial"/>
              </w:rPr>
              <w:t>.</w:t>
            </w:r>
            <w:r w:rsidRPr="00FB4233">
              <w:rPr>
                <w:rFonts w:cs="Arial"/>
              </w:rPr>
              <w:t xml:space="preserve"> </w:t>
            </w:r>
          </w:p>
          <w:p w:rsidR="00FB4233" w:rsidRDefault="00BD7AAC" w:rsidP="00BD7AAC">
            <w:pPr>
              <w:pStyle w:val="ListParagraph"/>
              <w:numPr>
                <w:ilvl w:val="0"/>
                <w:numId w:val="8"/>
              </w:numPr>
              <w:spacing w:before="0"/>
              <w:ind w:left="345" w:hanging="345"/>
              <w:rPr>
                <w:rFonts w:cs="Arial"/>
              </w:rPr>
            </w:pPr>
            <w:r>
              <w:rPr>
                <w:rFonts w:cs="Arial"/>
              </w:rPr>
              <w:t>Makes rapid and accurate assessments of urgent staffing situations in the absence of the Cluster Manager, and liaises with appropriate colleagues in the Trust to develop and implement solutions guided by appropriate, safe ward staffing levels and compliance with 2016 Contract for Junior Doctors Hours and European Working Time Directive (EWTD).</w:t>
            </w:r>
          </w:p>
          <w:p w:rsidR="00FB4233" w:rsidRPr="00BD7AAC" w:rsidRDefault="00BD7AAC" w:rsidP="00BD7AAC">
            <w:pPr>
              <w:pStyle w:val="ListParagraph"/>
              <w:numPr>
                <w:ilvl w:val="0"/>
                <w:numId w:val="8"/>
              </w:numPr>
              <w:spacing w:before="0"/>
              <w:ind w:left="345" w:hanging="345"/>
              <w:rPr>
                <w:rFonts w:cs="Arial"/>
              </w:rPr>
            </w:pPr>
            <w:r w:rsidRPr="00BD7AAC">
              <w:rPr>
                <w:rFonts w:cs="Arial"/>
              </w:rPr>
              <w:t>Attend and help in the co-ordination of Trust and local inductions whilst ensuring on-call/wards are safely staffed. As well as assisting the wider Trust at time of need, ie OPEL 4/Covid/sickness as required regarding staffing</w:t>
            </w:r>
            <w:r>
              <w:rPr>
                <w:rFonts w:cs="Arial"/>
              </w:rPr>
              <w:t>.</w:t>
            </w:r>
          </w:p>
          <w:p w:rsidR="00FB4233" w:rsidRPr="00A37038" w:rsidRDefault="00FB4233"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BD7AAC" w:rsidRPr="00BD7AAC" w:rsidRDefault="00BD7AAC" w:rsidP="00BD7AAC">
            <w:pPr>
              <w:numPr>
                <w:ilvl w:val="0"/>
                <w:numId w:val="9"/>
              </w:numPr>
              <w:spacing w:after="5" w:line="249" w:lineRule="auto"/>
              <w:ind w:left="345" w:hanging="360"/>
              <w:jc w:val="both"/>
              <w:rPr>
                <w:rFonts w:ascii="Arial" w:hAnsi="Arial" w:cs="Arial"/>
              </w:rPr>
            </w:pPr>
            <w:r w:rsidRPr="00BD7AAC">
              <w:rPr>
                <w:rFonts w:ascii="Arial" w:hAnsi="Arial" w:cs="Arial"/>
              </w:rPr>
              <w:t xml:space="preserve">Daily communication with Doctors, Cluster Manager, College Tutor regarding a variety of subjects including negotiation and persuasion of Junior Doctors regarding rota shifts and confidential Medical HR issues. </w:t>
            </w:r>
          </w:p>
          <w:p w:rsidR="00BD7AAC" w:rsidRPr="00BD7AAC" w:rsidRDefault="00BD7AAC" w:rsidP="00BD7AAC">
            <w:pPr>
              <w:numPr>
                <w:ilvl w:val="0"/>
                <w:numId w:val="9"/>
              </w:numPr>
              <w:spacing w:after="5" w:line="249" w:lineRule="auto"/>
              <w:ind w:left="345" w:hanging="360"/>
              <w:jc w:val="both"/>
              <w:rPr>
                <w:rFonts w:ascii="Arial" w:hAnsi="Arial" w:cs="Arial"/>
              </w:rPr>
            </w:pPr>
            <w:r w:rsidRPr="00BD7AAC">
              <w:rPr>
                <w:rFonts w:ascii="Arial" w:hAnsi="Arial" w:cs="Arial"/>
              </w:rPr>
              <w:t xml:space="preserve">Dealing with information that is personal and thus very sensitive in terms of confidentiality and having full awareness of information governance legislation.  </w:t>
            </w:r>
          </w:p>
          <w:p w:rsidR="00BD7AAC" w:rsidRPr="00BD7AAC" w:rsidRDefault="00BD7AAC" w:rsidP="00BD7AAC">
            <w:pPr>
              <w:numPr>
                <w:ilvl w:val="0"/>
                <w:numId w:val="9"/>
              </w:numPr>
              <w:spacing w:after="5" w:line="249" w:lineRule="auto"/>
              <w:ind w:left="345" w:hanging="360"/>
              <w:jc w:val="both"/>
              <w:rPr>
                <w:rFonts w:ascii="Arial" w:hAnsi="Arial" w:cs="Arial"/>
              </w:rPr>
            </w:pPr>
            <w:r w:rsidRPr="00BD7AAC">
              <w:rPr>
                <w:rFonts w:ascii="Arial" w:hAnsi="Arial" w:cs="Arial"/>
              </w:rPr>
              <w:t xml:space="preserve">Regular and effective communication with other areas including Medical HR and the Peninsula Deanery in matters relating to the junior doctor rotas. </w:t>
            </w:r>
          </w:p>
          <w:p w:rsidR="00BD7AAC" w:rsidRPr="00BD7AAC" w:rsidRDefault="00BD7AAC" w:rsidP="00BD7AAC">
            <w:pPr>
              <w:numPr>
                <w:ilvl w:val="0"/>
                <w:numId w:val="9"/>
              </w:numPr>
              <w:spacing w:after="5" w:line="249" w:lineRule="auto"/>
              <w:ind w:left="345" w:hanging="360"/>
              <w:jc w:val="both"/>
              <w:rPr>
                <w:rFonts w:ascii="Arial" w:hAnsi="Arial" w:cs="Arial"/>
              </w:rPr>
            </w:pPr>
            <w:r w:rsidRPr="00BD7AAC">
              <w:rPr>
                <w:rFonts w:ascii="Arial" w:hAnsi="Arial" w:cs="Arial"/>
              </w:rPr>
              <w:t xml:space="preserve">Manage and prioritise all communications demonstrating at all times a high level of discretion and confidentiality due to sensitive and personal information whilst ensuring responses to deadlines and targets are met. </w:t>
            </w:r>
          </w:p>
          <w:p w:rsidR="00BD7AAC" w:rsidRPr="00BD7AAC" w:rsidRDefault="00BD7AAC" w:rsidP="00BD7AAC">
            <w:pPr>
              <w:numPr>
                <w:ilvl w:val="0"/>
                <w:numId w:val="9"/>
              </w:numPr>
              <w:spacing w:after="28" w:line="249" w:lineRule="auto"/>
              <w:ind w:left="345" w:hanging="360"/>
              <w:jc w:val="both"/>
              <w:rPr>
                <w:rFonts w:ascii="Arial" w:hAnsi="Arial" w:cs="Arial"/>
              </w:rPr>
            </w:pPr>
            <w:r w:rsidRPr="00BD7AAC">
              <w:rPr>
                <w:rFonts w:ascii="Arial" w:hAnsi="Arial" w:cs="Arial"/>
              </w:rPr>
              <w:t xml:space="preserve">Participation and representation of the Surgical Cluster in Trust-wide staffing meetings on junior doctor rotas. </w:t>
            </w:r>
          </w:p>
          <w:p w:rsidR="00BD7AAC" w:rsidRPr="00F607B2" w:rsidRDefault="00BD7AAC"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BD7AAC" w:rsidRPr="00BD7AAC" w:rsidRDefault="00BD7AAC" w:rsidP="00BD7AAC">
            <w:pPr>
              <w:numPr>
                <w:ilvl w:val="0"/>
                <w:numId w:val="10"/>
              </w:numPr>
              <w:spacing w:after="5" w:line="249" w:lineRule="auto"/>
              <w:ind w:hanging="360"/>
              <w:jc w:val="both"/>
              <w:rPr>
                <w:rFonts w:ascii="Arial" w:hAnsi="Arial" w:cs="Arial"/>
              </w:rPr>
            </w:pPr>
            <w:r w:rsidRPr="00BD7AAC">
              <w:rPr>
                <w:rFonts w:ascii="Arial" w:hAnsi="Arial" w:cs="Arial"/>
              </w:rPr>
              <w:t xml:space="preserve">Advance planning, design and construction of complex </w:t>
            </w:r>
            <w:r>
              <w:rPr>
                <w:rFonts w:ascii="Arial" w:hAnsi="Arial" w:cs="Arial"/>
              </w:rPr>
              <w:t xml:space="preserve">Consultant and </w:t>
            </w:r>
            <w:r w:rsidRPr="00BD7AAC">
              <w:rPr>
                <w:rFonts w:ascii="Arial" w:hAnsi="Arial" w:cs="Arial"/>
              </w:rPr>
              <w:t xml:space="preserve">junior medical staff rotas for </w:t>
            </w:r>
            <w:r w:rsidR="006241A4">
              <w:rPr>
                <w:rFonts w:ascii="Arial" w:hAnsi="Arial" w:cs="Arial"/>
              </w:rPr>
              <w:t>Colorectal, Upper GI &amp; Vascular</w:t>
            </w:r>
            <w:r w:rsidRPr="00BD7AAC">
              <w:rPr>
                <w:rFonts w:ascii="Arial" w:hAnsi="Arial" w:cs="Arial"/>
              </w:rPr>
              <w:t xml:space="preserve"> in a timely manner (i.e. available for publication minimum 6 weeks in advance) that are 2016 contract and EWTD compliant on Medi</w:t>
            </w:r>
            <w:r w:rsidR="005D6579">
              <w:rPr>
                <w:rFonts w:ascii="Arial" w:hAnsi="Arial" w:cs="Arial"/>
              </w:rPr>
              <w:t>R</w:t>
            </w:r>
            <w:r w:rsidRPr="00BD7AAC">
              <w:rPr>
                <w:rFonts w:ascii="Arial" w:hAnsi="Arial" w:cs="Arial"/>
              </w:rPr>
              <w:t>ota</w:t>
            </w:r>
            <w:r w:rsidR="002165BF">
              <w:rPr>
                <w:rFonts w:ascii="Arial" w:hAnsi="Arial" w:cs="Arial"/>
              </w:rPr>
              <w:t xml:space="preserve"> and in Allocate</w:t>
            </w:r>
            <w:r w:rsidRPr="00BD7AAC">
              <w:rPr>
                <w:rFonts w:ascii="Arial" w:hAnsi="Arial" w:cs="Arial"/>
              </w:rPr>
              <w:t xml:space="preserve">. </w:t>
            </w:r>
          </w:p>
          <w:p w:rsidR="00BD7AAC" w:rsidRPr="00BD7AAC" w:rsidRDefault="00BD7AAC" w:rsidP="00BD7AAC">
            <w:pPr>
              <w:numPr>
                <w:ilvl w:val="0"/>
                <w:numId w:val="10"/>
              </w:numPr>
              <w:spacing w:after="5" w:line="249" w:lineRule="auto"/>
              <w:ind w:hanging="360"/>
              <w:jc w:val="both"/>
              <w:rPr>
                <w:rFonts w:ascii="Arial" w:hAnsi="Arial" w:cs="Arial"/>
              </w:rPr>
            </w:pPr>
            <w:r w:rsidRPr="00BD7AAC">
              <w:rPr>
                <w:rFonts w:ascii="Arial" w:hAnsi="Arial" w:cs="Arial"/>
              </w:rPr>
              <w:t xml:space="preserve">Responsible for analysing a variety of information, understanding the impact on for example junior doctor rotas or induction processes, proactively identifying solutions and communicating the situation appropriately. </w:t>
            </w:r>
          </w:p>
          <w:p w:rsidR="00BD7AAC" w:rsidRPr="00BD7AAC" w:rsidRDefault="00BD7AAC" w:rsidP="00BD7AAC">
            <w:pPr>
              <w:numPr>
                <w:ilvl w:val="0"/>
                <w:numId w:val="10"/>
              </w:numPr>
              <w:spacing w:after="2"/>
              <w:ind w:hanging="360"/>
              <w:jc w:val="both"/>
              <w:rPr>
                <w:rFonts w:ascii="Arial" w:hAnsi="Arial" w:cs="Arial"/>
              </w:rPr>
            </w:pPr>
            <w:r w:rsidRPr="00BD7AAC">
              <w:rPr>
                <w:rFonts w:ascii="Arial" w:hAnsi="Arial" w:cs="Arial"/>
              </w:rPr>
              <w:t xml:space="preserve">Carry out routine analysis of information ie monthly locum costs. Show and explain where the different costs arise from; On-call cover, Ward and across Grades. Highlight cost differences between firms, number of Doctors. Show how these costs are linked to different abstractions - training, sickness. This information can be used to support recruitment &amp; resilience of the service. </w:t>
            </w:r>
          </w:p>
          <w:p w:rsidR="0087013E" w:rsidRDefault="0087013E" w:rsidP="00F607B2">
            <w:pPr>
              <w:jc w:val="both"/>
              <w:rPr>
                <w:rFonts w:ascii="Arial" w:hAnsi="Arial" w:cs="Arial"/>
                <w:color w:val="FF0000"/>
              </w:rPr>
            </w:pPr>
          </w:p>
          <w:p w:rsidR="00BD7AAC" w:rsidRDefault="00BD7AAC" w:rsidP="00F607B2">
            <w:pPr>
              <w:jc w:val="both"/>
              <w:rPr>
                <w:rFonts w:ascii="Arial" w:hAnsi="Arial" w:cs="Arial"/>
                <w:color w:val="FF0000"/>
              </w:rPr>
            </w:pPr>
          </w:p>
          <w:p w:rsidR="00BD7AAC" w:rsidRPr="00F607B2" w:rsidRDefault="00BD7AAC"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BD7AAC" w:rsidRPr="00BD7AAC" w:rsidRDefault="00BD7AAC" w:rsidP="00AF3072">
            <w:pPr>
              <w:numPr>
                <w:ilvl w:val="0"/>
                <w:numId w:val="11"/>
              </w:numPr>
              <w:spacing w:after="16"/>
              <w:ind w:right="28" w:hanging="358"/>
              <w:jc w:val="both"/>
              <w:rPr>
                <w:rFonts w:ascii="Arial" w:hAnsi="Arial" w:cs="Arial"/>
                <w:color w:val="FF0000"/>
              </w:rPr>
            </w:pPr>
            <w:r w:rsidRPr="00BD7AAC">
              <w:rPr>
                <w:rFonts w:ascii="Arial" w:hAnsi="Arial" w:cs="Arial"/>
              </w:rPr>
              <w:t xml:space="preserve">Management and creation of </w:t>
            </w:r>
            <w:r w:rsidR="006241A4">
              <w:rPr>
                <w:rFonts w:ascii="Arial" w:hAnsi="Arial" w:cs="Arial"/>
              </w:rPr>
              <w:t>Colorectal, Upper GI &amp; Vascular</w:t>
            </w:r>
            <w:r w:rsidRPr="00BD7AAC">
              <w:rPr>
                <w:rFonts w:ascii="Arial" w:hAnsi="Arial" w:cs="Arial"/>
              </w:rPr>
              <w:t xml:space="preserve"> rotas and containment of staffing costs; including ensuring staffing levels/minimum core numbers are maintained at all times, responsible for arranging cross cover of staff over high periods of absence due to leave or sickness, ensuring shift swaps &amp; leave are 2016 contract &amp; EWTD compliant.  </w:t>
            </w:r>
          </w:p>
          <w:p w:rsidR="0087013E" w:rsidRPr="00BD7AAC" w:rsidRDefault="00BD7AAC" w:rsidP="00AF3072">
            <w:pPr>
              <w:numPr>
                <w:ilvl w:val="0"/>
                <w:numId w:val="11"/>
              </w:numPr>
              <w:spacing w:after="16"/>
              <w:ind w:right="28" w:hanging="358"/>
              <w:jc w:val="both"/>
              <w:rPr>
                <w:rFonts w:ascii="Arial" w:hAnsi="Arial" w:cs="Arial"/>
                <w:color w:val="FF0000"/>
              </w:rPr>
            </w:pPr>
            <w:r w:rsidRPr="00BD7AAC">
              <w:rPr>
                <w:rFonts w:ascii="Arial" w:hAnsi="Arial" w:cs="Arial"/>
              </w:rPr>
              <w:t>Organise and facilitation of several induction days throughout the year for the incoming junior medical staff in regular and close liaison with the Medical Education Team.</w:t>
            </w:r>
          </w:p>
          <w:p w:rsidR="00BD7AAC" w:rsidRPr="00F607B2" w:rsidRDefault="00BD7AAC"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BD7AAC" w:rsidRPr="00BD7AAC" w:rsidRDefault="00BD7AAC" w:rsidP="00AF3072">
            <w:pPr>
              <w:numPr>
                <w:ilvl w:val="0"/>
                <w:numId w:val="12"/>
              </w:numPr>
              <w:spacing w:line="259" w:lineRule="auto"/>
              <w:ind w:left="458" w:hanging="360"/>
              <w:jc w:val="both"/>
              <w:rPr>
                <w:rFonts w:ascii="Arial" w:hAnsi="Arial" w:cs="Arial"/>
              </w:rPr>
            </w:pPr>
            <w:r w:rsidRPr="00BD7AAC">
              <w:rPr>
                <w:rFonts w:ascii="Arial" w:hAnsi="Arial" w:cs="Arial"/>
              </w:rPr>
              <w:t xml:space="preserve">Responsibility to put the patient as the first priority at the centre of all activities. </w:t>
            </w:r>
          </w:p>
          <w:p w:rsidR="0087013E" w:rsidRPr="00BD7AAC" w:rsidRDefault="00BD7AAC" w:rsidP="00AF3072">
            <w:pPr>
              <w:numPr>
                <w:ilvl w:val="0"/>
                <w:numId w:val="12"/>
              </w:numPr>
              <w:spacing w:line="259" w:lineRule="auto"/>
              <w:ind w:left="458" w:hanging="360"/>
              <w:jc w:val="both"/>
              <w:rPr>
                <w:rFonts w:ascii="Arial" w:hAnsi="Arial" w:cs="Arial"/>
              </w:rPr>
            </w:pPr>
            <w:r w:rsidRPr="00BD7AAC">
              <w:rPr>
                <w:rFonts w:ascii="Arial" w:hAnsi="Arial" w:cs="Arial"/>
              </w:rPr>
              <w:t>Direct contact with patients is incidental.</w:t>
            </w:r>
          </w:p>
          <w:p w:rsidR="00BD7AAC" w:rsidRPr="00F607B2" w:rsidRDefault="00BD7AAC"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BD7AAC" w:rsidRPr="00BD7AAC" w:rsidRDefault="00BD7AAC" w:rsidP="00BD7AAC">
            <w:pPr>
              <w:numPr>
                <w:ilvl w:val="0"/>
                <w:numId w:val="13"/>
              </w:numPr>
              <w:spacing w:after="15"/>
              <w:ind w:hanging="360"/>
              <w:jc w:val="both"/>
              <w:rPr>
                <w:rFonts w:ascii="Arial" w:hAnsi="Arial" w:cs="Arial"/>
              </w:rPr>
            </w:pPr>
            <w:r w:rsidRPr="00BD7AAC">
              <w:rPr>
                <w:rFonts w:ascii="Arial" w:hAnsi="Arial" w:cs="Arial"/>
              </w:rPr>
              <w:t>Develops and implements protocols for</w:t>
            </w:r>
            <w:r w:rsidR="004616C5">
              <w:rPr>
                <w:rFonts w:ascii="Arial" w:hAnsi="Arial" w:cs="Arial"/>
              </w:rPr>
              <w:t xml:space="preserve"> </w:t>
            </w:r>
            <w:r w:rsidR="006241A4">
              <w:rPr>
                <w:rFonts w:ascii="Arial" w:hAnsi="Arial" w:cs="Arial"/>
              </w:rPr>
              <w:t>Colorectal, Upper GI &amp; Vascular</w:t>
            </w:r>
            <w:r w:rsidR="004616C5">
              <w:rPr>
                <w:rFonts w:ascii="Arial" w:hAnsi="Arial" w:cs="Arial"/>
              </w:rPr>
              <w:t xml:space="preserve"> </w:t>
            </w:r>
            <w:r w:rsidRPr="00BD7AAC">
              <w:rPr>
                <w:rFonts w:ascii="Arial" w:hAnsi="Arial" w:cs="Arial"/>
              </w:rPr>
              <w:t xml:space="preserve">related to rota co-ordination. </w:t>
            </w:r>
          </w:p>
          <w:p w:rsidR="00BD7AAC" w:rsidRPr="00BD7AAC" w:rsidRDefault="00BD7AAC" w:rsidP="00AF3072">
            <w:pPr>
              <w:numPr>
                <w:ilvl w:val="0"/>
                <w:numId w:val="13"/>
              </w:numPr>
              <w:spacing w:after="16"/>
              <w:ind w:hanging="360"/>
              <w:jc w:val="both"/>
              <w:rPr>
                <w:rFonts w:ascii="Arial" w:hAnsi="Arial" w:cs="Arial"/>
                <w:color w:val="FF0000"/>
              </w:rPr>
            </w:pPr>
            <w:r w:rsidRPr="00BD7AAC">
              <w:rPr>
                <w:rFonts w:ascii="Arial" w:hAnsi="Arial" w:cs="Arial"/>
              </w:rPr>
              <w:t xml:space="preserve">Assist with strategic planning and analyse a variety of data sources to enable informed decisions of the impact on the </w:t>
            </w:r>
            <w:r w:rsidR="006241A4">
              <w:rPr>
                <w:rFonts w:ascii="Arial" w:hAnsi="Arial" w:cs="Arial"/>
              </w:rPr>
              <w:t>General Surgery</w:t>
            </w:r>
            <w:r w:rsidRPr="00BD7AAC">
              <w:rPr>
                <w:rFonts w:ascii="Arial" w:hAnsi="Arial" w:cs="Arial"/>
              </w:rPr>
              <w:t xml:space="preserve"> junior doctor rotas. </w:t>
            </w:r>
          </w:p>
          <w:p w:rsidR="008F7D36" w:rsidRPr="00BD7AAC" w:rsidRDefault="00BD7AAC" w:rsidP="00AF3072">
            <w:pPr>
              <w:numPr>
                <w:ilvl w:val="0"/>
                <w:numId w:val="13"/>
              </w:numPr>
              <w:spacing w:after="16"/>
              <w:ind w:hanging="360"/>
              <w:jc w:val="both"/>
              <w:rPr>
                <w:rFonts w:ascii="Arial" w:hAnsi="Arial" w:cs="Arial"/>
                <w:color w:val="FF0000"/>
              </w:rPr>
            </w:pPr>
            <w:r w:rsidRPr="00BD7AAC">
              <w:rPr>
                <w:rFonts w:ascii="Arial" w:hAnsi="Arial" w:cs="Arial"/>
              </w:rPr>
              <w:t>Attend regular Trust wide staffing meetings to represent Surgery and to feedback to Management as appropriate.</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C350CF" w:rsidRPr="00C350CF" w:rsidRDefault="00C350CF" w:rsidP="00C350CF">
            <w:pPr>
              <w:numPr>
                <w:ilvl w:val="0"/>
                <w:numId w:val="14"/>
              </w:numPr>
              <w:spacing w:after="12" w:line="243" w:lineRule="auto"/>
              <w:ind w:hanging="360"/>
              <w:jc w:val="both"/>
              <w:rPr>
                <w:rFonts w:ascii="Arial" w:hAnsi="Arial" w:cs="Arial"/>
              </w:rPr>
            </w:pPr>
            <w:r w:rsidRPr="00C350CF">
              <w:rPr>
                <w:rFonts w:ascii="Arial" w:hAnsi="Arial" w:cs="Arial"/>
              </w:rPr>
              <w:t xml:space="preserve">The post holder is responsible for requesting and approving additional shifts to ensure the clinical rota is appropriately covered and is responsible for monitoring and processing any locum claims accordingly, passing to the appropriate senior member for final sign off. </w:t>
            </w:r>
          </w:p>
          <w:p w:rsidR="00C350CF" w:rsidRPr="00C350CF" w:rsidRDefault="00C350CF" w:rsidP="00C350CF">
            <w:pPr>
              <w:numPr>
                <w:ilvl w:val="0"/>
                <w:numId w:val="14"/>
              </w:numPr>
              <w:spacing w:after="16"/>
              <w:ind w:hanging="360"/>
              <w:jc w:val="both"/>
              <w:rPr>
                <w:rFonts w:ascii="Arial" w:hAnsi="Arial" w:cs="Arial"/>
              </w:rPr>
            </w:pPr>
            <w:r w:rsidRPr="00C350CF">
              <w:rPr>
                <w:rFonts w:ascii="Arial" w:hAnsi="Arial" w:cs="Arial"/>
              </w:rPr>
              <w:t xml:space="preserve">Co-ordinate and booking of locum cover for Consultants and Junior Medical staff through TEMPRE, including negotiation of pay rates, booking accommodation when appropriate and preparation of locum packs. Attendance checking and verifying internal and external locum submissions for accuracy before authorisation. </w:t>
            </w:r>
          </w:p>
          <w:p w:rsidR="00C350CF" w:rsidRPr="00C350CF" w:rsidRDefault="00C350CF" w:rsidP="00AF3072">
            <w:pPr>
              <w:numPr>
                <w:ilvl w:val="0"/>
                <w:numId w:val="14"/>
              </w:numPr>
              <w:spacing w:after="15"/>
              <w:ind w:hanging="360"/>
              <w:jc w:val="both"/>
              <w:rPr>
                <w:rFonts w:ascii="Arial" w:hAnsi="Arial" w:cs="Arial"/>
              </w:rPr>
            </w:pPr>
            <w:r w:rsidRPr="00C350CF">
              <w:rPr>
                <w:rFonts w:ascii="Arial" w:hAnsi="Arial" w:cs="Arial"/>
              </w:rPr>
              <w:t xml:space="preserve">The postholder should be financially aware to support the department to operate within budget and prevent overspends wherever possible.  </w:t>
            </w:r>
          </w:p>
          <w:p w:rsidR="00D44AB0" w:rsidRPr="00C350CF" w:rsidRDefault="00C350CF" w:rsidP="00AF3072">
            <w:pPr>
              <w:numPr>
                <w:ilvl w:val="0"/>
                <w:numId w:val="14"/>
              </w:numPr>
              <w:spacing w:after="15"/>
              <w:ind w:hanging="360"/>
              <w:jc w:val="both"/>
              <w:rPr>
                <w:rFonts w:ascii="Arial" w:hAnsi="Arial" w:cs="Arial"/>
              </w:rPr>
            </w:pPr>
            <w:r w:rsidRPr="00C350CF">
              <w:rPr>
                <w:rFonts w:ascii="Arial" w:hAnsi="Arial" w:cs="Arial"/>
              </w:rPr>
              <w:t xml:space="preserve">Experience of budgetary management and an understanding of the implications of locum spends is essential.  </w:t>
            </w:r>
          </w:p>
          <w:p w:rsidR="00C350CF" w:rsidRPr="00F607B2" w:rsidRDefault="00C350CF"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C350CF" w:rsidRPr="00C350CF" w:rsidRDefault="00C350CF" w:rsidP="00C350CF">
            <w:pPr>
              <w:numPr>
                <w:ilvl w:val="0"/>
                <w:numId w:val="15"/>
              </w:numPr>
              <w:spacing w:after="15"/>
              <w:ind w:right="61" w:hanging="360"/>
              <w:rPr>
                <w:rFonts w:ascii="Arial" w:hAnsi="Arial" w:cs="Arial"/>
              </w:rPr>
            </w:pPr>
            <w:r w:rsidRPr="00C350CF">
              <w:rPr>
                <w:rFonts w:ascii="Arial" w:hAnsi="Arial" w:cs="Arial"/>
              </w:rPr>
              <w:t xml:space="preserve">Management of junior medical staff and trust doctor sick leave, annual &amp; study leave, ensuring ESR is up-to-date and arranging completion of return to work paperwork and occupational health referrals. </w:t>
            </w:r>
          </w:p>
          <w:p w:rsidR="00C350CF" w:rsidRPr="00C350CF" w:rsidRDefault="00C350CF" w:rsidP="00C350CF">
            <w:pPr>
              <w:numPr>
                <w:ilvl w:val="0"/>
                <w:numId w:val="15"/>
              </w:numPr>
              <w:spacing w:after="17" w:line="239" w:lineRule="auto"/>
              <w:ind w:right="61" w:hanging="360"/>
              <w:rPr>
                <w:rFonts w:ascii="Arial" w:hAnsi="Arial" w:cs="Arial"/>
              </w:rPr>
            </w:pPr>
            <w:r w:rsidRPr="00C350CF">
              <w:rPr>
                <w:rFonts w:ascii="Arial" w:hAnsi="Arial" w:cs="Arial"/>
              </w:rPr>
              <w:t xml:space="preserve">Advising junior doctors and Trust doctors on medical staffing issues such as leave entitlements (Maternity &amp; Paternity Leave/ Annual Leave/ Domestic Crisis Leave), contracts, and working patterns in conjunction with Medical HR. </w:t>
            </w:r>
          </w:p>
          <w:p w:rsidR="00C350CF" w:rsidRPr="00C350CF" w:rsidRDefault="00C350CF" w:rsidP="00C350CF">
            <w:pPr>
              <w:numPr>
                <w:ilvl w:val="0"/>
                <w:numId w:val="15"/>
              </w:numPr>
              <w:spacing w:line="259" w:lineRule="auto"/>
              <w:ind w:right="61" w:hanging="360"/>
              <w:rPr>
                <w:rFonts w:ascii="Arial" w:hAnsi="Arial" w:cs="Arial"/>
              </w:rPr>
            </w:pPr>
            <w:r w:rsidRPr="00C350CF">
              <w:rPr>
                <w:rFonts w:ascii="Arial" w:hAnsi="Arial" w:cs="Arial"/>
              </w:rPr>
              <w:t xml:space="preserve">Implementation of contract changes for junior doctor. </w:t>
            </w:r>
          </w:p>
          <w:p w:rsidR="00C350CF" w:rsidRPr="00C350CF" w:rsidRDefault="00C350CF" w:rsidP="00C350CF">
            <w:pPr>
              <w:numPr>
                <w:ilvl w:val="0"/>
                <w:numId w:val="15"/>
              </w:numPr>
              <w:spacing w:line="259" w:lineRule="auto"/>
              <w:ind w:right="61" w:hanging="360"/>
              <w:rPr>
                <w:rFonts w:ascii="Arial" w:hAnsi="Arial" w:cs="Arial"/>
              </w:rPr>
            </w:pPr>
            <w:r w:rsidRPr="00C350CF">
              <w:rPr>
                <w:rFonts w:ascii="Arial" w:hAnsi="Arial" w:cs="Arial"/>
              </w:rPr>
              <w:t xml:space="preserve">Supervision of rota co-ordination work conducted by other team members. </w:t>
            </w:r>
          </w:p>
          <w:p w:rsidR="00D44AB0" w:rsidRPr="00F607B2" w:rsidRDefault="00C350CF" w:rsidP="00C350CF">
            <w:pPr>
              <w:numPr>
                <w:ilvl w:val="0"/>
                <w:numId w:val="15"/>
              </w:numPr>
              <w:spacing w:line="259" w:lineRule="auto"/>
              <w:ind w:right="61" w:hanging="360"/>
              <w:rPr>
                <w:rFonts w:ascii="Arial" w:hAnsi="Arial" w:cs="Arial"/>
              </w:rPr>
            </w:pPr>
            <w:r w:rsidRPr="00C350CF">
              <w:rPr>
                <w:rFonts w:ascii="Arial" w:hAnsi="Arial" w:cs="Arial"/>
              </w:rPr>
              <w:t>Manage Junior recruitment via Gateway, create advert/ATR, complete long listing analysis against person specification as advised by Clinical Lead, collate shortlisting, arrange &amp; invite to interview, complete employment check questions (in interview), take copies of documents/IDs and provide feedback to candidates. Scan and forward interview notes to Medical HR for new starter checks/processing.</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C350CF" w:rsidRPr="00C350CF" w:rsidRDefault="00C350CF" w:rsidP="00C350CF">
            <w:pPr>
              <w:numPr>
                <w:ilvl w:val="0"/>
                <w:numId w:val="16"/>
              </w:numPr>
              <w:spacing w:after="15"/>
              <w:ind w:hanging="358"/>
              <w:rPr>
                <w:rFonts w:ascii="Arial" w:hAnsi="Arial" w:cs="Arial"/>
              </w:rPr>
            </w:pPr>
            <w:r w:rsidRPr="00C350CF">
              <w:rPr>
                <w:rFonts w:ascii="Arial" w:hAnsi="Arial" w:cs="Arial"/>
              </w:rPr>
              <w:t xml:space="preserve">The post holder is responsible for maintaining the rota system – Medirota and holds overall responsibility for ensuring this system is accurate and updated on a daily basis.  </w:t>
            </w:r>
          </w:p>
          <w:p w:rsidR="00C350CF" w:rsidRPr="00C350CF" w:rsidRDefault="00C350CF" w:rsidP="00C350CF">
            <w:pPr>
              <w:numPr>
                <w:ilvl w:val="0"/>
                <w:numId w:val="16"/>
              </w:numPr>
              <w:spacing w:line="259" w:lineRule="auto"/>
              <w:ind w:hanging="358"/>
              <w:rPr>
                <w:rFonts w:ascii="Arial" w:hAnsi="Arial" w:cs="Arial"/>
              </w:rPr>
            </w:pPr>
            <w:r w:rsidRPr="00C350CF">
              <w:rPr>
                <w:rFonts w:ascii="Arial" w:hAnsi="Arial" w:cs="Arial"/>
              </w:rPr>
              <w:t xml:space="preserve">Holds responsibility for building rosters in the rota system as new starters join the department. </w:t>
            </w:r>
          </w:p>
          <w:p w:rsidR="00C350CF" w:rsidRPr="00C350CF" w:rsidRDefault="00C350CF" w:rsidP="00C350CF">
            <w:pPr>
              <w:numPr>
                <w:ilvl w:val="0"/>
                <w:numId w:val="16"/>
              </w:numPr>
              <w:spacing w:line="245" w:lineRule="auto"/>
              <w:ind w:hanging="358"/>
              <w:rPr>
                <w:rFonts w:ascii="Arial" w:hAnsi="Arial" w:cs="Arial"/>
              </w:rPr>
            </w:pPr>
            <w:r w:rsidRPr="00C350CF">
              <w:rPr>
                <w:rFonts w:ascii="Arial" w:hAnsi="Arial" w:cs="Arial"/>
              </w:rPr>
              <w:t xml:space="preserve">Is required to monitor, update and input information into the rota system and are responsible for: - </w:t>
            </w:r>
            <w:r w:rsidRPr="00C350CF">
              <w:rPr>
                <w:rFonts w:ascii="Arial" w:hAnsi="Arial" w:cs="Arial"/>
              </w:rPr>
              <w:tab/>
              <w:t xml:space="preserve">Granting access for new starters;  </w:t>
            </w:r>
          </w:p>
          <w:p w:rsidR="00C350CF" w:rsidRPr="00C350CF" w:rsidRDefault="00C350CF" w:rsidP="00C350CF">
            <w:pPr>
              <w:numPr>
                <w:ilvl w:val="1"/>
                <w:numId w:val="16"/>
              </w:numPr>
              <w:spacing w:line="259" w:lineRule="auto"/>
              <w:rPr>
                <w:rFonts w:ascii="Arial" w:hAnsi="Arial" w:cs="Arial"/>
              </w:rPr>
            </w:pPr>
            <w:r w:rsidRPr="00C350CF">
              <w:rPr>
                <w:rFonts w:ascii="Arial" w:hAnsi="Arial" w:cs="Arial"/>
              </w:rPr>
              <w:t xml:space="preserve">Removing access for leavers; </w:t>
            </w:r>
          </w:p>
          <w:p w:rsidR="00C350CF" w:rsidRDefault="00C350CF" w:rsidP="00C350CF">
            <w:pPr>
              <w:numPr>
                <w:ilvl w:val="1"/>
                <w:numId w:val="16"/>
              </w:numPr>
              <w:spacing w:line="259" w:lineRule="auto"/>
              <w:rPr>
                <w:rFonts w:ascii="Arial" w:hAnsi="Arial" w:cs="Arial"/>
              </w:rPr>
            </w:pPr>
            <w:r w:rsidRPr="00C350CF">
              <w:rPr>
                <w:rFonts w:ascii="Arial" w:hAnsi="Arial" w:cs="Arial"/>
              </w:rPr>
              <w:t xml:space="preserve">Monitoring rota compliance;  </w:t>
            </w:r>
          </w:p>
          <w:p w:rsidR="00C350CF" w:rsidRDefault="00C350CF" w:rsidP="00C350CF">
            <w:pPr>
              <w:numPr>
                <w:ilvl w:val="1"/>
                <w:numId w:val="16"/>
              </w:numPr>
              <w:spacing w:line="259" w:lineRule="auto"/>
              <w:ind w:left="1196" w:hanging="380"/>
              <w:rPr>
                <w:rFonts w:ascii="Arial" w:hAnsi="Arial" w:cs="Arial"/>
              </w:rPr>
            </w:pPr>
            <w:r w:rsidRPr="00C350CF">
              <w:rPr>
                <w:rFonts w:ascii="Arial" w:hAnsi="Arial" w:cs="Arial"/>
              </w:rPr>
              <w:lastRenderedPageBreak/>
              <w:t>Ensuring the rota is appropriately covered and the system updated to reflect this;</w:t>
            </w:r>
          </w:p>
          <w:p w:rsidR="00D44AB0" w:rsidRPr="00C350CF" w:rsidRDefault="00C350CF" w:rsidP="00C350CF">
            <w:pPr>
              <w:numPr>
                <w:ilvl w:val="1"/>
                <w:numId w:val="16"/>
              </w:numPr>
              <w:spacing w:line="259" w:lineRule="auto"/>
              <w:ind w:left="1196" w:hanging="380"/>
              <w:rPr>
                <w:rFonts w:ascii="Arial" w:hAnsi="Arial" w:cs="Arial"/>
              </w:rPr>
            </w:pPr>
            <w:r w:rsidRPr="00C350CF">
              <w:rPr>
                <w:rFonts w:ascii="Arial" w:hAnsi="Arial" w:cs="Arial"/>
              </w:rPr>
              <w:t>Adding annual, study and sick leave to the system;</w:t>
            </w:r>
          </w:p>
          <w:p w:rsidR="00C350CF" w:rsidRPr="00C350CF" w:rsidRDefault="00C350CF" w:rsidP="00C350CF">
            <w:pPr>
              <w:numPr>
                <w:ilvl w:val="0"/>
                <w:numId w:val="17"/>
              </w:numPr>
              <w:spacing w:after="3" w:line="238" w:lineRule="auto"/>
              <w:ind w:hanging="360"/>
              <w:jc w:val="both"/>
              <w:rPr>
                <w:rFonts w:ascii="Arial" w:hAnsi="Arial" w:cs="Arial"/>
              </w:rPr>
            </w:pPr>
            <w:r w:rsidRPr="00C350CF">
              <w:rPr>
                <w:rFonts w:ascii="Arial" w:hAnsi="Arial" w:cs="Arial"/>
              </w:rPr>
              <w:t xml:space="preserve">Setting up external notifications on the system to ensure relevant individuals are aware of any changes;  </w:t>
            </w:r>
          </w:p>
          <w:p w:rsidR="00C350CF" w:rsidRPr="00C350CF" w:rsidRDefault="00C350CF" w:rsidP="00C350CF">
            <w:pPr>
              <w:numPr>
                <w:ilvl w:val="0"/>
                <w:numId w:val="17"/>
              </w:numPr>
              <w:spacing w:line="259" w:lineRule="auto"/>
              <w:ind w:hanging="360"/>
              <w:jc w:val="both"/>
              <w:rPr>
                <w:rFonts w:ascii="Arial" w:hAnsi="Arial" w:cs="Arial"/>
              </w:rPr>
            </w:pPr>
            <w:r w:rsidRPr="00C350CF">
              <w:rPr>
                <w:rFonts w:ascii="Arial" w:hAnsi="Arial" w:cs="Arial"/>
              </w:rPr>
              <w:t xml:space="preserve">Extracting productivity, cancellations and other reports from the system; </w:t>
            </w:r>
          </w:p>
          <w:p w:rsidR="009C007D" w:rsidRDefault="00C350CF" w:rsidP="00C350CF">
            <w:pPr>
              <w:numPr>
                <w:ilvl w:val="0"/>
                <w:numId w:val="17"/>
              </w:numPr>
              <w:spacing w:after="16" w:line="239" w:lineRule="auto"/>
              <w:ind w:hanging="360"/>
              <w:jc w:val="both"/>
              <w:rPr>
                <w:rFonts w:ascii="Arial" w:hAnsi="Arial" w:cs="Arial"/>
              </w:rPr>
            </w:pPr>
            <w:r w:rsidRPr="00C350CF">
              <w:rPr>
                <w:rFonts w:ascii="Arial" w:hAnsi="Arial" w:cs="Arial"/>
              </w:rPr>
              <w:t>Adding and monitoring rota masters;</w:t>
            </w:r>
          </w:p>
          <w:p w:rsidR="009C007D" w:rsidRDefault="00C350CF" w:rsidP="00C350CF">
            <w:pPr>
              <w:numPr>
                <w:ilvl w:val="0"/>
                <w:numId w:val="17"/>
              </w:numPr>
              <w:spacing w:after="16" w:line="239" w:lineRule="auto"/>
              <w:ind w:hanging="360"/>
              <w:jc w:val="both"/>
              <w:rPr>
                <w:rFonts w:ascii="Arial" w:hAnsi="Arial" w:cs="Arial"/>
              </w:rPr>
            </w:pPr>
            <w:r w:rsidRPr="00C350CF">
              <w:rPr>
                <w:rFonts w:ascii="Arial" w:hAnsi="Arial" w:cs="Arial"/>
              </w:rPr>
              <w:t>Adding and removing guest users;</w:t>
            </w:r>
          </w:p>
          <w:p w:rsidR="00C350CF" w:rsidRDefault="00C350CF" w:rsidP="00C350CF">
            <w:pPr>
              <w:numPr>
                <w:ilvl w:val="0"/>
                <w:numId w:val="17"/>
              </w:numPr>
              <w:spacing w:after="16" w:line="239" w:lineRule="auto"/>
              <w:ind w:hanging="360"/>
              <w:jc w:val="both"/>
              <w:rPr>
                <w:rFonts w:ascii="Arial" w:hAnsi="Arial" w:cs="Arial"/>
              </w:rPr>
            </w:pPr>
            <w:r w:rsidRPr="00C350CF">
              <w:rPr>
                <w:rFonts w:ascii="Arial" w:hAnsi="Arial" w:cs="Arial"/>
              </w:rPr>
              <w:t xml:space="preserve"> Auditing access to the system. </w:t>
            </w:r>
          </w:p>
          <w:p w:rsidR="009C007D" w:rsidRPr="009C007D" w:rsidRDefault="009C007D" w:rsidP="009C007D">
            <w:pPr>
              <w:pStyle w:val="ListParagraph"/>
              <w:numPr>
                <w:ilvl w:val="0"/>
                <w:numId w:val="18"/>
              </w:numPr>
              <w:spacing w:after="16" w:line="239" w:lineRule="auto"/>
              <w:ind w:hanging="169"/>
              <w:rPr>
                <w:rFonts w:cs="Arial"/>
              </w:rPr>
            </w:pPr>
            <w:r>
              <w:rPr>
                <w:rFonts w:cs="Arial"/>
              </w:rPr>
              <w:t xml:space="preserve">Ensure accurate up-to-date recording of mandatory certificates for junior medical staff and co-ordinate with Medical HR, MyCare and other groups where necessary to ensure medical staff have recent FIT testing and completed appropriate training modules. </w:t>
            </w:r>
          </w:p>
          <w:p w:rsidR="006D7341" w:rsidRPr="00F607B2" w:rsidRDefault="006D7341" w:rsidP="009C007D">
            <w:pPr>
              <w:ind w:left="345" w:hanging="284"/>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Pr="009C007D" w:rsidRDefault="009C007D" w:rsidP="009C007D">
            <w:pPr>
              <w:pStyle w:val="ListParagraph"/>
              <w:numPr>
                <w:ilvl w:val="0"/>
                <w:numId w:val="18"/>
              </w:numPr>
              <w:ind w:hanging="311"/>
              <w:rPr>
                <w:rFonts w:cs="Arial"/>
                <w:color w:val="FF0000"/>
              </w:rPr>
            </w:pPr>
            <w:r w:rsidRPr="009C007D">
              <w:rPr>
                <w:rFonts w:cs="Arial"/>
              </w:rPr>
              <w:t xml:space="preserve">Conduct Audit loop with Junior Doctors &amp; Consultants regarding any rota improvement suggestions. Once done discuss with Cluster Manager/Clinical Leads to see if this is something that can be adopted. Feedback to juniors the outcome of these meetings. This is undertaken as an ad-hoc task.  </w:t>
            </w:r>
          </w:p>
          <w:p w:rsidR="009C007D" w:rsidRPr="00F607B2" w:rsidRDefault="009C007D"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D3A41" w:rsidRPr="009C007D" w:rsidRDefault="009C007D" w:rsidP="009C007D">
            <w:pPr>
              <w:pStyle w:val="ListParagraph"/>
              <w:numPr>
                <w:ilvl w:val="0"/>
                <w:numId w:val="18"/>
              </w:numPr>
              <w:ind w:hanging="311"/>
              <w:rPr>
                <w:rFonts w:cs="Arial"/>
                <w:color w:val="FF0000"/>
              </w:rPr>
            </w:pPr>
            <w:r>
              <w:t>Proficient typing</w:t>
            </w:r>
            <w:r w:rsidR="002165BF">
              <w:t xml:space="preserve"> and IT</w:t>
            </w:r>
            <w:r>
              <w:t xml:space="preserve"> skills are essential.</w:t>
            </w:r>
          </w:p>
          <w:p w:rsidR="009C007D" w:rsidRPr="00F607B2" w:rsidRDefault="009C007D"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9C007D" w:rsidRPr="00F607B2" w:rsidTr="00884334">
        <w:tc>
          <w:tcPr>
            <w:tcW w:w="10206" w:type="dxa"/>
            <w:tcBorders>
              <w:bottom w:val="single" w:sz="4" w:space="0" w:color="auto"/>
            </w:tcBorders>
          </w:tcPr>
          <w:p w:rsidR="009C007D" w:rsidRPr="009C007D" w:rsidRDefault="009C007D" w:rsidP="009C007D">
            <w:pPr>
              <w:pStyle w:val="ListParagraph"/>
              <w:numPr>
                <w:ilvl w:val="0"/>
                <w:numId w:val="18"/>
              </w:numPr>
              <w:ind w:hanging="311"/>
              <w:rPr>
                <w:rFonts w:cs="Arial"/>
              </w:rPr>
            </w:pPr>
            <w:r w:rsidRPr="009C007D">
              <w:rPr>
                <w:rFonts w:cs="Arial"/>
              </w:rPr>
              <w:t xml:space="preserve">Light physical effort will be required including a combination of sitting, standing and walking. </w:t>
            </w:r>
          </w:p>
          <w:p w:rsidR="009C007D" w:rsidRPr="00F607B2" w:rsidRDefault="009C007D" w:rsidP="009C007D">
            <w:pPr>
              <w:rPr>
                <w:rFonts w:ascii="Arial" w:hAnsi="Arial" w:cs="Arial"/>
                <w:color w:val="FF0000"/>
              </w:rPr>
            </w:pPr>
            <w:r>
              <w:t xml:space="preserve"> </w:t>
            </w:r>
          </w:p>
        </w:tc>
      </w:tr>
      <w:tr w:rsidR="009C007D" w:rsidRPr="00F607B2" w:rsidTr="00884334">
        <w:tc>
          <w:tcPr>
            <w:tcW w:w="10206" w:type="dxa"/>
            <w:tcBorders>
              <w:bottom w:val="single" w:sz="4" w:space="0" w:color="auto"/>
            </w:tcBorders>
            <w:shd w:val="clear" w:color="auto" w:fill="002060"/>
          </w:tcPr>
          <w:p w:rsidR="009C007D" w:rsidRPr="00263927" w:rsidRDefault="009C007D" w:rsidP="009C007D">
            <w:pPr>
              <w:jc w:val="both"/>
              <w:rPr>
                <w:rFonts w:ascii="Arial" w:hAnsi="Arial" w:cs="Arial"/>
                <w:b/>
                <w:bCs/>
                <w:color w:val="FF0000"/>
              </w:rPr>
            </w:pPr>
            <w:r w:rsidRPr="00263927">
              <w:rPr>
                <w:rFonts w:ascii="Arial" w:hAnsi="Arial" w:cs="Arial"/>
                <w:b/>
                <w:bCs/>
                <w:color w:val="FFFFFF" w:themeColor="background1"/>
              </w:rPr>
              <w:t>MENTAL EFFORT</w:t>
            </w:r>
          </w:p>
        </w:tc>
      </w:tr>
      <w:tr w:rsidR="009C007D" w:rsidRPr="00F607B2" w:rsidTr="00884334">
        <w:tc>
          <w:tcPr>
            <w:tcW w:w="10206" w:type="dxa"/>
            <w:tcBorders>
              <w:bottom w:val="single" w:sz="4" w:space="0" w:color="auto"/>
            </w:tcBorders>
          </w:tcPr>
          <w:p w:rsidR="009C007D" w:rsidRPr="009C007D" w:rsidRDefault="009C007D" w:rsidP="009C007D">
            <w:pPr>
              <w:numPr>
                <w:ilvl w:val="0"/>
                <w:numId w:val="19"/>
              </w:numPr>
              <w:spacing w:after="15"/>
              <w:ind w:hanging="360"/>
              <w:jc w:val="both"/>
              <w:rPr>
                <w:rFonts w:ascii="Arial" w:hAnsi="Arial" w:cs="Arial"/>
              </w:rPr>
            </w:pPr>
            <w:r w:rsidRPr="009C007D">
              <w:rPr>
                <w:rFonts w:ascii="Arial" w:hAnsi="Arial" w:cs="Arial"/>
              </w:rPr>
              <w:t xml:space="preserve">This post requires the frequent concentration to produce detailed work schedules and rosters for a number of individuals with various and complex work restrictions and work patterns. </w:t>
            </w:r>
          </w:p>
          <w:p w:rsidR="009C007D" w:rsidRPr="009C007D" w:rsidRDefault="009C007D" w:rsidP="00AF3072">
            <w:pPr>
              <w:numPr>
                <w:ilvl w:val="0"/>
                <w:numId w:val="19"/>
              </w:numPr>
              <w:spacing w:line="259" w:lineRule="auto"/>
              <w:ind w:hanging="360"/>
              <w:jc w:val="both"/>
              <w:rPr>
                <w:rFonts w:ascii="Arial" w:hAnsi="Arial" w:cs="Arial"/>
                <w:color w:val="FF0000"/>
              </w:rPr>
            </w:pPr>
            <w:r w:rsidRPr="009C007D">
              <w:rPr>
                <w:rFonts w:ascii="Arial" w:hAnsi="Arial" w:cs="Arial"/>
              </w:rPr>
              <w:t xml:space="preserve">An ability to concentrate for long periods of time is essential.  </w:t>
            </w:r>
          </w:p>
          <w:p w:rsidR="009C007D" w:rsidRPr="009C007D" w:rsidRDefault="009C007D" w:rsidP="00AF3072">
            <w:pPr>
              <w:numPr>
                <w:ilvl w:val="0"/>
                <w:numId w:val="19"/>
              </w:numPr>
              <w:spacing w:line="259" w:lineRule="auto"/>
              <w:ind w:hanging="360"/>
              <w:jc w:val="both"/>
              <w:rPr>
                <w:rFonts w:ascii="Arial" w:hAnsi="Arial" w:cs="Arial"/>
                <w:color w:val="FF0000"/>
              </w:rPr>
            </w:pPr>
            <w:r w:rsidRPr="009C007D">
              <w:rPr>
                <w:rFonts w:ascii="Arial" w:hAnsi="Arial" w:cs="Arial"/>
              </w:rPr>
              <w:t>The post holder will be regularly interrupted as Junior Doctors contact via various communication methods throughout the day.</w:t>
            </w:r>
          </w:p>
          <w:p w:rsidR="009C007D" w:rsidRPr="00F607B2" w:rsidRDefault="009C007D" w:rsidP="009C007D">
            <w:pPr>
              <w:rPr>
                <w:rFonts w:ascii="Arial" w:hAnsi="Arial" w:cs="Arial"/>
                <w:color w:val="FF0000"/>
              </w:rPr>
            </w:pPr>
          </w:p>
        </w:tc>
      </w:tr>
      <w:tr w:rsidR="009C007D" w:rsidRPr="008142D3" w:rsidTr="00884334">
        <w:tc>
          <w:tcPr>
            <w:tcW w:w="10206" w:type="dxa"/>
            <w:tcBorders>
              <w:bottom w:val="single" w:sz="4" w:space="0" w:color="auto"/>
            </w:tcBorders>
            <w:shd w:val="clear" w:color="auto" w:fill="002060"/>
          </w:tcPr>
          <w:p w:rsidR="009C007D" w:rsidRPr="00263927" w:rsidRDefault="009C007D" w:rsidP="009C007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C007D" w:rsidRPr="00F607B2" w:rsidTr="00884334">
        <w:tc>
          <w:tcPr>
            <w:tcW w:w="10206" w:type="dxa"/>
            <w:tcBorders>
              <w:bottom w:val="single" w:sz="4" w:space="0" w:color="auto"/>
            </w:tcBorders>
          </w:tcPr>
          <w:p w:rsidR="009C007D" w:rsidRPr="009C007D" w:rsidRDefault="009C007D" w:rsidP="009C007D">
            <w:pPr>
              <w:numPr>
                <w:ilvl w:val="0"/>
                <w:numId w:val="20"/>
              </w:numPr>
              <w:spacing w:after="16" w:line="239" w:lineRule="auto"/>
              <w:ind w:right="61" w:hanging="360"/>
              <w:jc w:val="both"/>
              <w:rPr>
                <w:rFonts w:ascii="Arial" w:hAnsi="Arial" w:cs="Arial"/>
              </w:rPr>
            </w:pPr>
            <w:r w:rsidRPr="009C007D">
              <w:rPr>
                <w:rFonts w:ascii="Arial" w:hAnsi="Arial" w:cs="Arial"/>
              </w:rPr>
              <w:t xml:space="preserve">The work pattern for this post is generally predictable but the post holder will be required to be flexible to support the needs of the service, particularly during challenging times where there might be high levels of absence, acute issues, or Junior Doctor changeover for example.  </w:t>
            </w:r>
          </w:p>
          <w:p w:rsidR="009C007D" w:rsidRPr="009C007D" w:rsidRDefault="009C007D" w:rsidP="009C007D">
            <w:pPr>
              <w:numPr>
                <w:ilvl w:val="0"/>
                <w:numId w:val="20"/>
              </w:numPr>
              <w:spacing w:after="16" w:line="239" w:lineRule="auto"/>
              <w:ind w:right="61" w:hanging="360"/>
              <w:jc w:val="both"/>
              <w:rPr>
                <w:rFonts w:ascii="Arial" w:hAnsi="Arial" w:cs="Arial"/>
              </w:rPr>
            </w:pPr>
            <w:r w:rsidRPr="009C007D">
              <w:rPr>
                <w:rFonts w:ascii="Arial" w:hAnsi="Arial" w:cs="Arial"/>
              </w:rPr>
              <w:t xml:space="preserve">Will be required to support Junior Doctors in various emotional circumstances that impact on their ability to be present or perform to a required standard at work. This might include mental and physical wellbeing, challenging personal circumstances and sensitive situations. The postholder will be required to engage with Junior Doctors about these circumstances and offer support as needed within the scope of the role. </w:t>
            </w:r>
          </w:p>
          <w:p w:rsidR="009C007D" w:rsidRPr="009C007D" w:rsidRDefault="009C007D" w:rsidP="009C007D">
            <w:pPr>
              <w:numPr>
                <w:ilvl w:val="0"/>
                <w:numId w:val="20"/>
              </w:numPr>
              <w:spacing w:after="15"/>
              <w:ind w:right="61" w:hanging="360"/>
              <w:jc w:val="both"/>
              <w:rPr>
                <w:rFonts w:ascii="Arial" w:hAnsi="Arial" w:cs="Arial"/>
              </w:rPr>
            </w:pPr>
            <w:r w:rsidRPr="009C007D">
              <w:rPr>
                <w:rFonts w:ascii="Arial" w:hAnsi="Arial" w:cs="Arial"/>
              </w:rPr>
              <w:t xml:space="preserve">The post holder will be required to support safe and structured return to works for individuals who have been absent from work due to challenging circumstances which will involve conducting wellbeing checks.  </w:t>
            </w:r>
          </w:p>
          <w:p w:rsidR="009C007D" w:rsidRDefault="009C007D" w:rsidP="009C007D">
            <w:pPr>
              <w:numPr>
                <w:ilvl w:val="0"/>
                <w:numId w:val="20"/>
              </w:numPr>
              <w:spacing w:after="15"/>
              <w:ind w:right="61" w:hanging="360"/>
              <w:jc w:val="both"/>
              <w:rPr>
                <w:rFonts w:ascii="Arial" w:hAnsi="Arial" w:cs="Arial"/>
              </w:rPr>
            </w:pPr>
            <w:r w:rsidRPr="009C007D">
              <w:rPr>
                <w:rFonts w:ascii="Arial" w:hAnsi="Arial" w:cs="Arial"/>
              </w:rPr>
              <w:t xml:space="preserve">Ability to deal with contentious issues occasionally including negotiation with Junior Doctors about covering shifts and associated payments.  </w:t>
            </w:r>
          </w:p>
          <w:p w:rsidR="009C007D" w:rsidRPr="009C007D" w:rsidRDefault="009C007D" w:rsidP="009C007D">
            <w:pPr>
              <w:numPr>
                <w:ilvl w:val="0"/>
                <w:numId w:val="20"/>
              </w:numPr>
              <w:spacing w:after="15"/>
              <w:ind w:right="61" w:hanging="360"/>
              <w:jc w:val="both"/>
              <w:rPr>
                <w:rFonts w:ascii="Arial" w:hAnsi="Arial" w:cs="Arial"/>
              </w:rPr>
            </w:pPr>
            <w:r w:rsidRPr="009C007D">
              <w:rPr>
                <w:rFonts w:ascii="Arial" w:hAnsi="Arial" w:cs="Arial"/>
              </w:rPr>
              <w:t xml:space="preserve">Will need to support Junior Doctors who have been referred to Occupational Health and support the implementation of recommendations to their work patterns as a result of this referral.  </w:t>
            </w:r>
          </w:p>
          <w:p w:rsidR="009C007D" w:rsidRPr="00F607B2" w:rsidRDefault="009C007D" w:rsidP="009C007D">
            <w:pPr>
              <w:rPr>
                <w:rFonts w:ascii="Arial" w:hAnsi="Arial" w:cs="Arial"/>
                <w:color w:val="FF0000"/>
              </w:rPr>
            </w:pPr>
          </w:p>
        </w:tc>
      </w:tr>
      <w:tr w:rsidR="009C007D" w:rsidRPr="00F607B2" w:rsidTr="00884334">
        <w:tc>
          <w:tcPr>
            <w:tcW w:w="10206" w:type="dxa"/>
            <w:tcBorders>
              <w:bottom w:val="single" w:sz="4" w:space="0" w:color="auto"/>
            </w:tcBorders>
            <w:shd w:val="clear" w:color="auto" w:fill="002060"/>
          </w:tcPr>
          <w:p w:rsidR="009C007D" w:rsidRPr="00263927" w:rsidRDefault="009C007D" w:rsidP="009C007D">
            <w:pPr>
              <w:jc w:val="both"/>
              <w:rPr>
                <w:rFonts w:ascii="Arial" w:hAnsi="Arial" w:cs="Arial"/>
                <w:b/>
                <w:bCs/>
                <w:color w:val="FF0000"/>
              </w:rPr>
            </w:pPr>
            <w:r w:rsidRPr="00263927">
              <w:rPr>
                <w:rFonts w:ascii="Arial" w:hAnsi="Arial" w:cs="Arial"/>
                <w:b/>
                <w:bCs/>
                <w:color w:val="FFFFFF" w:themeColor="background1"/>
              </w:rPr>
              <w:t>WORKING CONDITIONS</w:t>
            </w:r>
          </w:p>
        </w:tc>
      </w:tr>
      <w:tr w:rsidR="009C007D" w:rsidRPr="00F607B2" w:rsidTr="00884334">
        <w:tc>
          <w:tcPr>
            <w:tcW w:w="10206" w:type="dxa"/>
            <w:tcBorders>
              <w:bottom w:val="single" w:sz="4" w:space="0" w:color="auto"/>
            </w:tcBorders>
          </w:tcPr>
          <w:p w:rsidR="009C007D" w:rsidRPr="009C007D" w:rsidRDefault="009C007D" w:rsidP="009C007D">
            <w:pPr>
              <w:numPr>
                <w:ilvl w:val="0"/>
                <w:numId w:val="21"/>
              </w:numPr>
              <w:spacing w:line="259" w:lineRule="auto"/>
              <w:ind w:hanging="360"/>
              <w:rPr>
                <w:rFonts w:ascii="Arial" w:hAnsi="Arial" w:cs="Arial"/>
              </w:rPr>
            </w:pPr>
            <w:r w:rsidRPr="009C007D">
              <w:rPr>
                <w:rFonts w:ascii="Arial" w:hAnsi="Arial" w:cs="Arial"/>
              </w:rPr>
              <w:t xml:space="preserve">Prolonged VDU exposure.  </w:t>
            </w:r>
          </w:p>
          <w:p w:rsidR="009C007D" w:rsidRPr="009C007D" w:rsidRDefault="002165BF" w:rsidP="009C007D">
            <w:pPr>
              <w:numPr>
                <w:ilvl w:val="0"/>
                <w:numId w:val="21"/>
              </w:numPr>
              <w:spacing w:line="259" w:lineRule="auto"/>
              <w:ind w:hanging="360"/>
              <w:rPr>
                <w:rFonts w:ascii="Arial" w:hAnsi="Arial" w:cs="Arial"/>
              </w:rPr>
            </w:pPr>
            <w:r>
              <w:rPr>
                <w:rFonts w:ascii="Arial" w:hAnsi="Arial" w:cs="Arial"/>
              </w:rPr>
              <w:t>Independent</w:t>
            </w:r>
            <w:r w:rsidR="009C007D" w:rsidRPr="009C007D">
              <w:rPr>
                <w:rFonts w:ascii="Arial" w:hAnsi="Arial" w:cs="Arial"/>
              </w:rPr>
              <w:t xml:space="preserve"> working.</w:t>
            </w:r>
          </w:p>
          <w:p w:rsidR="009C007D" w:rsidRPr="009C007D" w:rsidRDefault="009C007D" w:rsidP="009C007D">
            <w:pPr>
              <w:spacing w:line="259" w:lineRule="auto"/>
            </w:pPr>
          </w:p>
        </w:tc>
      </w:tr>
      <w:tr w:rsidR="009C007D" w:rsidRPr="00F607B2" w:rsidTr="00884334">
        <w:tc>
          <w:tcPr>
            <w:tcW w:w="10206" w:type="dxa"/>
            <w:shd w:val="clear" w:color="auto" w:fill="002060"/>
          </w:tcPr>
          <w:p w:rsidR="009C007D" w:rsidRPr="00F607B2" w:rsidRDefault="009C007D" w:rsidP="009C007D">
            <w:pPr>
              <w:jc w:val="both"/>
              <w:rPr>
                <w:rFonts w:ascii="Arial" w:hAnsi="Arial" w:cs="Arial"/>
              </w:rPr>
            </w:pPr>
            <w:r w:rsidRPr="00F607B2">
              <w:rPr>
                <w:rFonts w:ascii="Arial" w:hAnsi="Arial" w:cs="Arial"/>
                <w:b/>
              </w:rPr>
              <w:t xml:space="preserve">OTHER RESPONSIBILITIES </w:t>
            </w:r>
          </w:p>
        </w:tc>
      </w:tr>
      <w:tr w:rsidR="009C007D" w:rsidRPr="00F607B2" w:rsidTr="00884334">
        <w:tc>
          <w:tcPr>
            <w:tcW w:w="10206" w:type="dxa"/>
            <w:tcBorders>
              <w:bottom w:val="single" w:sz="4" w:space="0" w:color="auto"/>
            </w:tcBorders>
          </w:tcPr>
          <w:p w:rsidR="009C007D" w:rsidRPr="009C007D" w:rsidRDefault="009C007D" w:rsidP="009C007D">
            <w:pPr>
              <w:numPr>
                <w:ilvl w:val="0"/>
                <w:numId w:val="22"/>
              </w:numPr>
              <w:spacing w:line="259" w:lineRule="auto"/>
              <w:ind w:hanging="360"/>
              <w:rPr>
                <w:rFonts w:ascii="Arial" w:hAnsi="Arial" w:cs="Arial"/>
              </w:rPr>
            </w:pPr>
            <w:r w:rsidRPr="009C007D">
              <w:rPr>
                <w:rFonts w:ascii="Arial" w:hAnsi="Arial" w:cs="Arial"/>
              </w:rPr>
              <w:lastRenderedPageBreak/>
              <w:t xml:space="preserve">Take part in regular performance appraisal. </w:t>
            </w:r>
          </w:p>
          <w:p w:rsidR="009C007D" w:rsidRPr="009C007D" w:rsidRDefault="009C007D" w:rsidP="009C007D">
            <w:pPr>
              <w:numPr>
                <w:ilvl w:val="0"/>
                <w:numId w:val="22"/>
              </w:numPr>
              <w:spacing w:line="259" w:lineRule="auto"/>
              <w:ind w:hanging="360"/>
              <w:rPr>
                <w:rFonts w:ascii="Arial" w:hAnsi="Arial" w:cs="Arial"/>
              </w:rPr>
            </w:pPr>
            <w:r w:rsidRPr="009C007D">
              <w:rPr>
                <w:rFonts w:ascii="Arial" w:hAnsi="Arial" w:cs="Arial"/>
              </w:rPr>
              <w:t xml:space="preserve">Undertake any training required in order to maintain competency including mandatory training, e.g. </w:t>
            </w:r>
          </w:p>
          <w:p w:rsidR="009C007D" w:rsidRPr="009C007D" w:rsidRDefault="009C007D" w:rsidP="009C007D">
            <w:pPr>
              <w:spacing w:line="259" w:lineRule="auto"/>
              <w:ind w:left="360"/>
              <w:rPr>
                <w:rFonts w:ascii="Arial" w:hAnsi="Arial" w:cs="Arial"/>
              </w:rPr>
            </w:pPr>
            <w:r w:rsidRPr="009C007D">
              <w:rPr>
                <w:rFonts w:ascii="Arial" w:hAnsi="Arial" w:cs="Arial"/>
              </w:rPr>
              <w:t xml:space="preserve">Manual Handling. </w:t>
            </w:r>
          </w:p>
          <w:p w:rsidR="009C007D" w:rsidRPr="009C007D" w:rsidRDefault="009C007D" w:rsidP="009C007D">
            <w:pPr>
              <w:numPr>
                <w:ilvl w:val="0"/>
                <w:numId w:val="22"/>
              </w:numPr>
              <w:spacing w:line="259" w:lineRule="auto"/>
              <w:ind w:hanging="360"/>
              <w:rPr>
                <w:rFonts w:ascii="Arial" w:hAnsi="Arial" w:cs="Arial"/>
              </w:rPr>
            </w:pPr>
            <w:r w:rsidRPr="009C007D">
              <w:rPr>
                <w:rFonts w:ascii="Arial" w:hAnsi="Arial" w:cs="Arial"/>
              </w:rPr>
              <w:t xml:space="preserve">Contribute to and work within a safe working environment. </w:t>
            </w:r>
          </w:p>
          <w:p w:rsidR="009C007D" w:rsidRPr="009C007D" w:rsidRDefault="009C007D" w:rsidP="009C007D">
            <w:pPr>
              <w:numPr>
                <w:ilvl w:val="0"/>
                <w:numId w:val="22"/>
              </w:numPr>
              <w:spacing w:after="15"/>
              <w:ind w:hanging="360"/>
              <w:rPr>
                <w:rFonts w:ascii="Arial" w:hAnsi="Arial" w:cs="Arial"/>
              </w:rPr>
            </w:pPr>
            <w:r w:rsidRPr="009C007D">
              <w:rPr>
                <w:rFonts w:ascii="Arial" w:hAnsi="Arial" w:cs="Arial"/>
              </w:rPr>
              <w:t xml:space="preserve">Expected to comply with Trust Infection Control Policies and conduct him/herself at all times in such a manner as to minimise the risk of healthcare associated infection. </w:t>
            </w:r>
          </w:p>
          <w:p w:rsidR="009C007D" w:rsidRPr="009C007D" w:rsidRDefault="009C007D" w:rsidP="009C007D">
            <w:pPr>
              <w:spacing w:after="18" w:line="238" w:lineRule="auto"/>
              <w:ind w:left="360"/>
              <w:rPr>
                <w:rFonts w:ascii="Arial" w:hAnsi="Arial" w:cs="Arial"/>
              </w:rPr>
            </w:pPr>
            <w:r w:rsidRPr="009C007D">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9C007D" w:rsidRPr="009C007D" w:rsidRDefault="009C007D" w:rsidP="009C007D">
            <w:pPr>
              <w:numPr>
                <w:ilvl w:val="0"/>
                <w:numId w:val="23"/>
              </w:numPr>
              <w:spacing w:line="259" w:lineRule="auto"/>
              <w:ind w:left="720" w:hanging="360"/>
              <w:rPr>
                <w:rFonts w:ascii="Arial" w:hAnsi="Arial" w:cs="Arial"/>
              </w:rPr>
            </w:pPr>
            <w:r w:rsidRPr="009C007D">
              <w:rPr>
                <w:rFonts w:ascii="Arial" w:hAnsi="Arial" w:cs="Arial"/>
              </w:rPr>
              <w:t xml:space="preserve">You must also take responsibility for your workplace health and wellbeing: </w:t>
            </w:r>
          </w:p>
          <w:p w:rsidR="009C007D" w:rsidRPr="009C007D" w:rsidRDefault="009C007D" w:rsidP="009C007D">
            <w:pPr>
              <w:numPr>
                <w:ilvl w:val="0"/>
                <w:numId w:val="23"/>
              </w:numPr>
              <w:spacing w:line="259" w:lineRule="auto"/>
              <w:ind w:left="720" w:hanging="360"/>
              <w:rPr>
                <w:rFonts w:ascii="Arial" w:hAnsi="Arial" w:cs="Arial"/>
              </w:rPr>
            </w:pPr>
            <w:r w:rsidRPr="009C007D">
              <w:rPr>
                <w:rFonts w:ascii="Arial" w:hAnsi="Arial" w:cs="Arial"/>
              </w:rPr>
              <w:t xml:space="preserve">When required, gain support from Occupational Health, Human Resources or other sources. </w:t>
            </w:r>
          </w:p>
          <w:p w:rsidR="009C007D" w:rsidRPr="009C007D" w:rsidRDefault="009C007D" w:rsidP="009C007D">
            <w:pPr>
              <w:numPr>
                <w:ilvl w:val="0"/>
                <w:numId w:val="23"/>
              </w:numPr>
              <w:spacing w:after="48" w:line="245" w:lineRule="auto"/>
              <w:ind w:left="720" w:hanging="360"/>
              <w:rPr>
                <w:rFonts w:ascii="Arial" w:hAnsi="Arial" w:cs="Arial"/>
              </w:rPr>
            </w:pPr>
            <w:r w:rsidRPr="009C007D">
              <w:rPr>
                <w:rFonts w:ascii="Arial" w:hAnsi="Arial" w:cs="Arial"/>
              </w:rPr>
              <w:t xml:space="preserve">Familiarise yourself with the health and wellbeing support available from policies and/or Occupational Health. </w:t>
            </w:r>
          </w:p>
          <w:p w:rsidR="009C007D" w:rsidRDefault="009C007D" w:rsidP="009C007D">
            <w:pPr>
              <w:numPr>
                <w:ilvl w:val="0"/>
                <w:numId w:val="23"/>
              </w:numPr>
              <w:spacing w:line="259" w:lineRule="auto"/>
              <w:ind w:left="720" w:hanging="360"/>
              <w:rPr>
                <w:rFonts w:ascii="Arial" w:hAnsi="Arial" w:cs="Arial"/>
              </w:rPr>
            </w:pPr>
            <w:r w:rsidRPr="009C007D">
              <w:rPr>
                <w:rFonts w:ascii="Arial" w:hAnsi="Arial" w:cs="Arial"/>
              </w:rPr>
              <w:t>Follow the Trust’s health and wellbeing vision of healthy body, healthy mind, healthy you.</w:t>
            </w:r>
          </w:p>
          <w:p w:rsidR="009C007D" w:rsidRDefault="009C007D" w:rsidP="009C007D">
            <w:pPr>
              <w:numPr>
                <w:ilvl w:val="0"/>
                <w:numId w:val="23"/>
              </w:numPr>
              <w:spacing w:line="259" w:lineRule="auto"/>
              <w:ind w:left="720" w:hanging="360"/>
              <w:rPr>
                <w:rFonts w:ascii="Arial" w:hAnsi="Arial" w:cs="Arial"/>
              </w:rPr>
            </w:pPr>
            <w:r w:rsidRPr="009C007D">
              <w:rPr>
                <w:rFonts w:ascii="Arial" w:hAnsi="Arial" w:cs="Arial"/>
              </w:rPr>
              <w:t>Undertake a Display Screen Equipment assessment (DES) if appropriate to role.</w:t>
            </w:r>
          </w:p>
          <w:p w:rsidR="009C007D" w:rsidRPr="009C007D" w:rsidRDefault="009C007D" w:rsidP="009C007D">
            <w:pPr>
              <w:spacing w:line="259" w:lineRule="auto"/>
              <w:ind w:left="360"/>
              <w:rPr>
                <w:rFonts w:ascii="Arial" w:hAnsi="Arial" w:cs="Arial"/>
              </w:rPr>
            </w:pPr>
          </w:p>
        </w:tc>
      </w:tr>
      <w:tr w:rsidR="009C007D" w:rsidRPr="00F607B2" w:rsidTr="00884334">
        <w:tc>
          <w:tcPr>
            <w:tcW w:w="10206" w:type="dxa"/>
            <w:shd w:val="clear" w:color="auto" w:fill="002060"/>
          </w:tcPr>
          <w:p w:rsidR="009C007D" w:rsidRPr="00F607B2" w:rsidRDefault="009C007D" w:rsidP="009C007D">
            <w:pPr>
              <w:jc w:val="both"/>
              <w:rPr>
                <w:rFonts w:ascii="Arial" w:hAnsi="Arial" w:cs="Arial"/>
              </w:rPr>
            </w:pPr>
            <w:r w:rsidRPr="00F607B2">
              <w:rPr>
                <w:rFonts w:ascii="Arial" w:hAnsi="Arial" w:cs="Arial"/>
                <w:b/>
              </w:rPr>
              <w:t xml:space="preserve">GENERAL </w:t>
            </w:r>
          </w:p>
        </w:tc>
      </w:tr>
      <w:tr w:rsidR="009C007D" w:rsidRPr="00F607B2" w:rsidTr="00884334">
        <w:tc>
          <w:tcPr>
            <w:tcW w:w="10206" w:type="dxa"/>
          </w:tcPr>
          <w:p w:rsidR="009C007D" w:rsidRDefault="009C007D" w:rsidP="009C007D">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C007D" w:rsidRDefault="009C007D" w:rsidP="009C007D">
            <w:pPr>
              <w:pStyle w:val="BodyText"/>
              <w:jc w:val="both"/>
              <w:rPr>
                <w:rFonts w:ascii="Arial" w:hAnsi="Arial" w:cs="Arial"/>
                <w:b w:val="0"/>
                <w:sz w:val="22"/>
                <w:szCs w:val="22"/>
              </w:rPr>
            </w:pPr>
          </w:p>
          <w:p w:rsidR="009C007D" w:rsidRPr="004E5CAD" w:rsidRDefault="009C007D" w:rsidP="009C007D">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C007D" w:rsidRDefault="009C007D" w:rsidP="009C007D">
            <w:pPr>
              <w:rPr>
                <w:rFonts w:ascii="Arial" w:eastAsia="Times New Roman" w:hAnsi="Arial" w:cs="Arial"/>
              </w:rPr>
            </w:pPr>
          </w:p>
          <w:p w:rsidR="009C007D" w:rsidRDefault="009C007D" w:rsidP="009C007D">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9C007D" w:rsidRPr="00F607B2" w:rsidRDefault="009C007D" w:rsidP="009C007D">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AF3072" w:rsidRPr="00884334" w:rsidRDefault="00AF3072" w:rsidP="00AF3072">
      <w:pPr>
        <w:spacing w:after="0" w:line="240" w:lineRule="auto"/>
        <w:ind w:left="-567" w:right="-472"/>
        <w:jc w:val="center"/>
        <w:rPr>
          <w:rFonts w:ascii="Arial" w:hAnsi="Arial" w:cs="Arial"/>
          <w:sz w:val="40"/>
        </w:rPr>
      </w:pPr>
      <w:r>
        <w:rPr>
          <w:rFonts w:ascii="Arial" w:hAnsi="Arial" w:cs="Arial"/>
          <w:sz w:val="40"/>
        </w:rPr>
        <w:t>PERSON SPECIFICATION</w:t>
      </w:r>
    </w:p>
    <w:p w:rsidR="00AF3072" w:rsidRDefault="00AF3072" w:rsidP="00AF307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AF3072" w:rsidRPr="00F607B2" w:rsidTr="00AF3072">
        <w:tc>
          <w:tcPr>
            <w:tcW w:w="1985" w:type="dxa"/>
          </w:tcPr>
          <w:p w:rsidR="00AF3072" w:rsidRPr="00F607B2" w:rsidRDefault="00AF3072" w:rsidP="00AF3072">
            <w:pPr>
              <w:jc w:val="both"/>
              <w:rPr>
                <w:rFonts w:ascii="Arial" w:hAnsi="Arial" w:cs="Arial"/>
                <w:b/>
              </w:rPr>
            </w:pPr>
            <w:r>
              <w:rPr>
                <w:rFonts w:ascii="Arial" w:hAnsi="Arial" w:cs="Arial"/>
                <w:b/>
              </w:rPr>
              <w:t>Job Title</w:t>
            </w:r>
          </w:p>
        </w:tc>
        <w:tc>
          <w:tcPr>
            <w:tcW w:w="8221" w:type="dxa"/>
          </w:tcPr>
          <w:p w:rsidR="00AF3072" w:rsidRPr="00F607B2" w:rsidRDefault="00AF3072" w:rsidP="00AF3072">
            <w:pPr>
              <w:jc w:val="both"/>
              <w:rPr>
                <w:rFonts w:ascii="Arial" w:hAnsi="Arial" w:cs="Arial"/>
              </w:rPr>
            </w:pPr>
            <w:r>
              <w:rPr>
                <w:rFonts w:ascii="Arial" w:hAnsi="Arial" w:cs="Arial"/>
              </w:rPr>
              <w:t>Rota</w:t>
            </w:r>
            <w:r w:rsidR="006241A4">
              <w:rPr>
                <w:rFonts w:ascii="Arial" w:hAnsi="Arial" w:cs="Arial"/>
              </w:rPr>
              <w:t xml:space="preserve"> Manager</w:t>
            </w:r>
          </w:p>
        </w:tc>
      </w:tr>
    </w:tbl>
    <w:p w:rsidR="00AF3072" w:rsidRDefault="00AF3072" w:rsidP="00AF3072">
      <w:pPr>
        <w:spacing w:after="0" w:line="240" w:lineRule="auto"/>
        <w:rPr>
          <w:rFonts w:ascii="Arial" w:eastAsia="Times New Roman" w:hAnsi="Arial" w:cs="Arial"/>
          <w:sz w:val="20"/>
          <w:szCs w:val="20"/>
        </w:rPr>
      </w:pPr>
    </w:p>
    <w:tbl>
      <w:tblPr>
        <w:tblStyle w:val="TableGrid"/>
        <w:tblW w:w="10343" w:type="dxa"/>
        <w:tblInd w:w="-567" w:type="dxa"/>
        <w:tblLook w:val="04A0" w:firstRow="1" w:lastRow="0" w:firstColumn="1" w:lastColumn="0" w:noHBand="0" w:noVBand="1"/>
      </w:tblPr>
      <w:tblGrid>
        <w:gridCol w:w="7792"/>
        <w:gridCol w:w="1417"/>
        <w:gridCol w:w="1134"/>
      </w:tblGrid>
      <w:tr w:rsidR="00AF3072" w:rsidTr="00AF3072">
        <w:tc>
          <w:tcPr>
            <w:tcW w:w="7792" w:type="dxa"/>
          </w:tcPr>
          <w:p w:rsidR="00AF3072" w:rsidRPr="00797CC9" w:rsidRDefault="00AF3072" w:rsidP="00AF3072">
            <w:pPr>
              <w:rPr>
                <w:rFonts w:ascii="Arial" w:eastAsia="Times New Roman" w:hAnsi="Arial" w:cs="Arial"/>
                <w:b/>
                <w:sz w:val="20"/>
                <w:szCs w:val="20"/>
              </w:rPr>
            </w:pPr>
            <w:r w:rsidRPr="00797CC9">
              <w:rPr>
                <w:rFonts w:ascii="Arial" w:eastAsia="Times New Roman" w:hAnsi="Arial" w:cs="Arial"/>
                <w:b/>
                <w:sz w:val="20"/>
                <w:szCs w:val="20"/>
              </w:rPr>
              <w:t>Requirements</w:t>
            </w:r>
          </w:p>
        </w:tc>
        <w:tc>
          <w:tcPr>
            <w:tcW w:w="1417" w:type="dxa"/>
          </w:tcPr>
          <w:p w:rsidR="00AF3072" w:rsidRPr="00797CC9" w:rsidRDefault="00AF3072" w:rsidP="00AF3072">
            <w:pPr>
              <w:rPr>
                <w:rFonts w:ascii="Arial" w:eastAsia="Times New Roman" w:hAnsi="Arial" w:cs="Arial"/>
                <w:b/>
                <w:sz w:val="20"/>
                <w:szCs w:val="20"/>
              </w:rPr>
            </w:pPr>
            <w:r w:rsidRPr="00797CC9">
              <w:rPr>
                <w:rFonts w:ascii="Arial" w:eastAsia="Times New Roman" w:hAnsi="Arial" w:cs="Arial"/>
                <w:b/>
                <w:sz w:val="20"/>
                <w:szCs w:val="20"/>
              </w:rPr>
              <w:t>Essential</w:t>
            </w:r>
          </w:p>
        </w:tc>
        <w:tc>
          <w:tcPr>
            <w:tcW w:w="1134" w:type="dxa"/>
          </w:tcPr>
          <w:p w:rsidR="00AF3072" w:rsidRPr="00797CC9" w:rsidRDefault="00AF3072" w:rsidP="00AF3072">
            <w:pPr>
              <w:rPr>
                <w:rFonts w:ascii="Arial" w:eastAsia="Times New Roman" w:hAnsi="Arial" w:cs="Arial"/>
                <w:b/>
                <w:sz w:val="20"/>
                <w:szCs w:val="20"/>
              </w:rPr>
            </w:pPr>
            <w:r w:rsidRPr="00797CC9">
              <w:rPr>
                <w:rFonts w:ascii="Arial" w:eastAsia="Times New Roman" w:hAnsi="Arial" w:cs="Arial"/>
                <w:b/>
                <w:sz w:val="20"/>
                <w:szCs w:val="20"/>
              </w:rPr>
              <w:t>Desirable</w:t>
            </w:r>
          </w:p>
        </w:tc>
      </w:tr>
      <w:tr w:rsidR="00AF3072" w:rsidTr="00AF3072">
        <w:tc>
          <w:tcPr>
            <w:tcW w:w="7792" w:type="dxa"/>
          </w:tcPr>
          <w:p w:rsidR="00AF3072" w:rsidRPr="002D46A2" w:rsidRDefault="00AF3072" w:rsidP="00AF3072">
            <w:pPr>
              <w:jc w:val="both"/>
              <w:rPr>
                <w:rFonts w:ascii="Arial" w:hAnsi="Arial" w:cs="Arial"/>
              </w:rPr>
            </w:pPr>
            <w:r w:rsidRPr="00F607B2">
              <w:rPr>
                <w:rFonts w:ascii="Arial" w:hAnsi="Arial" w:cs="Arial"/>
                <w:b/>
              </w:rPr>
              <w:t>QUALIFICATION/ SPECIAL TRAINING</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2D46A2" w:rsidRDefault="00AF3072" w:rsidP="00AF3072">
            <w:pPr>
              <w:rPr>
                <w:rFonts w:ascii="Arial" w:hAnsi="Arial" w:cs="Arial"/>
              </w:rPr>
            </w:pPr>
            <w:r w:rsidRPr="002D46A2">
              <w:rPr>
                <w:rFonts w:ascii="Arial" w:hAnsi="Arial" w:cs="Arial"/>
              </w:rPr>
              <w:t xml:space="preserve">Educated to ‘A’ Level standard or equivalent </w:t>
            </w:r>
            <w:r>
              <w:rPr>
                <w:rFonts w:ascii="Arial" w:hAnsi="Arial" w:cs="Arial"/>
              </w:rPr>
              <w:t>qualification</w:t>
            </w:r>
          </w:p>
          <w:p w:rsidR="00AF3072" w:rsidRDefault="00AF3072" w:rsidP="00AF3072">
            <w:pPr>
              <w:rPr>
                <w:rFonts w:ascii="Arial" w:eastAsia="Times New Roman" w:hAnsi="Arial" w:cs="Arial"/>
                <w:sz w:val="20"/>
                <w:szCs w:val="20"/>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spacing w:line="276" w:lineRule="auto"/>
              <w:rPr>
                <w:rFonts w:ascii="Arial" w:hAnsi="Arial" w:cs="Arial"/>
              </w:rPr>
            </w:pPr>
            <w:r w:rsidRPr="002D46A2">
              <w:rPr>
                <w:rFonts w:ascii="Arial" w:hAnsi="Arial" w:cs="Arial"/>
              </w:rPr>
              <w:t>Minimum of 3 qualifications to include GCSE grade A-C/4-9 or equivalent in Maths and English</w:t>
            </w:r>
          </w:p>
          <w:p w:rsidR="00AF3072" w:rsidRDefault="00AF3072" w:rsidP="00AF3072">
            <w:pPr>
              <w:rPr>
                <w:rFonts w:ascii="Arial" w:eastAsia="Times New Roman" w:hAnsi="Arial" w:cs="Arial"/>
                <w:sz w:val="20"/>
                <w:szCs w:val="20"/>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spacing w:line="276" w:lineRule="auto"/>
              <w:rPr>
                <w:rFonts w:ascii="Arial" w:hAnsi="Arial" w:cs="Arial"/>
              </w:rPr>
            </w:pPr>
            <w:r>
              <w:rPr>
                <w:rFonts w:ascii="Arial" w:hAnsi="Arial" w:cs="Arial"/>
              </w:rPr>
              <w:t>Equivalent specialist knowledge in similar area or demonstrable experience</w:t>
            </w:r>
          </w:p>
          <w:p w:rsidR="00AF3072" w:rsidRDefault="00AF3072" w:rsidP="00AF3072">
            <w:pPr>
              <w:rPr>
                <w:rFonts w:ascii="Arial" w:eastAsia="Times New Roman" w:hAnsi="Arial" w:cs="Arial"/>
                <w:sz w:val="20"/>
                <w:szCs w:val="20"/>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3D124F" w:rsidTr="00AF3072">
        <w:tc>
          <w:tcPr>
            <w:tcW w:w="7792" w:type="dxa"/>
          </w:tcPr>
          <w:p w:rsidR="003D124F" w:rsidRDefault="003D124F" w:rsidP="00AF3072">
            <w:pPr>
              <w:rPr>
                <w:rFonts w:ascii="Arial" w:hAnsi="Arial" w:cs="Arial"/>
              </w:rPr>
            </w:pPr>
            <w:r>
              <w:rPr>
                <w:rFonts w:ascii="Arial" w:hAnsi="Arial" w:cs="Arial"/>
              </w:rPr>
              <w:t xml:space="preserve">Evidence of a degree or equivalent experience </w:t>
            </w:r>
          </w:p>
        </w:tc>
        <w:tc>
          <w:tcPr>
            <w:tcW w:w="1417" w:type="dxa"/>
          </w:tcPr>
          <w:p w:rsidR="003D124F" w:rsidRDefault="003D124F" w:rsidP="00AF3072">
            <w:pPr>
              <w:rPr>
                <w:rFonts w:ascii="Arial" w:eastAsia="Times New Roman" w:hAnsi="Arial" w:cs="Arial"/>
                <w:sz w:val="20"/>
                <w:szCs w:val="20"/>
              </w:rPr>
            </w:pPr>
            <w:r>
              <w:rPr>
                <w:rFonts w:ascii="Arial" w:eastAsia="Times New Roman" w:hAnsi="Arial" w:cs="Arial"/>
                <w:sz w:val="20"/>
                <w:szCs w:val="20"/>
              </w:rPr>
              <w:t>E</w:t>
            </w:r>
            <w:bookmarkStart w:id="0" w:name="_GoBack"/>
            <w:bookmarkEnd w:id="0"/>
          </w:p>
        </w:tc>
        <w:tc>
          <w:tcPr>
            <w:tcW w:w="1134" w:type="dxa"/>
          </w:tcPr>
          <w:p w:rsidR="003D124F" w:rsidRDefault="003D124F" w:rsidP="00AF3072">
            <w:pPr>
              <w:rPr>
                <w:rFonts w:ascii="Arial" w:eastAsia="Times New Roman" w:hAnsi="Arial" w:cs="Arial"/>
                <w:sz w:val="20"/>
                <w:szCs w:val="20"/>
              </w:rPr>
            </w:pPr>
          </w:p>
        </w:tc>
      </w:tr>
      <w:tr w:rsidR="00AF3072" w:rsidTr="00AF3072">
        <w:tc>
          <w:tcPr>
            <w:tcW w:w="7792" w:type="dxa"/>
          </w:tcPr>
          <w:p w:rsidR="00AF3072" w:rsidRPr="002D46A2" w:rsidRDefault="00AF3072" w:rsidP="00AF3072">
            <w:pPr>
              <w:spacing w:line="276" w:lineRule="auto"/>
              <w:rPr>
                <w:rFonts w:ascii="Arial" w:hAnsi="Arial" w:cs="Arial"/>
              </w:rPr>
            </w:pPr>
            <w:r>
              <w:rPr>
                <w:rFonts w:ascii="Arial" w:hAnsi="Arial" w:cs="Arial"/>
              </w:rPr>
              <w:t>Demonstrable experience in construction of complex rotas and rota planning</w:t>
            </w:r>
          </w:p>
          <w:p w:rsidR="00AF3072" w:rsidRDefault="00AF3072" w:rsidP="00AF3072">
            <w:pPr>
              <w:rPr>
                <w:rFonts w:ascii="Arial" w:eastAsia="Times New Roman" w:hAnsi="Arial" w:cs="Arial"/>
                <w:sz w:val="20"/>
                <w:szCs w:val="20"/>
              </w:rPr>
            </w:pP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Default="00AF3072" w:rsidP="00AF3072">
            <w:pPr>
              <w:jc w:val="both"/>
              <w:rPr>
                <w:rFonts w:ascii="Arial" w:hAnsi="Arial" w:cs="Arial"/>
              </w:rPr>
            </w:pPr>
            <w:r w:rsidRPr="00797CC9">
              <w:rPr>
                <w:rFonts w:ascii="Arial" w:hAnsi="Arial" w:cs="Arial"/>
                <w:b/>
              </w:rPr>
              <w:t>KNOWLEDGE/SKILLS</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jc w:val="both"/>
              <w:rPr>
                <w:rFonts w:ascii="Arial" w:hAnsi="Arial" w:cs="Arial"/>
              </w:rPr>
            </w:pPr>
            <w:r w:rsidRPr="00797CC9">
              <w:rPr>
                <w:rFonts w:ascii="Arial" w:hAnsi="Arial" w:cs="Arial"/>
              </w:rPr>
              <w:t>Ability to develop a rapid understanding of theory and practical application of the Junior Doctors 2016 contract and European Working Time Directive</w:t>
            </w:r>
          </w:p>
          <w:p w:rsidR="00AF3072" w:rsidRPr="00797CC9" w:rsidRDefault="00AF3072" w:rsidP="00AF3072">
            <w:pPr>
              <w:jc w:val="both"/>
              <w:rPr>
                <w:rFonts w:ascii="Arial" w:hAnsi="Arial" w:cs="Arial"/>
                <w:b/>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jc w:val="both"/>
              <w:rPr>
                <w:rFonts w:ascii="Arial" w:hAnsi="Arial" w:cs="Arial"/>
              </w:rPr>
            </w:pPr>
            <w:r w:rsidRPr="00797CC9">
              <w:rPr>
                <w:rFonts w:ascii="Arial" w:hAnsi="Arial" w:cs="Arial"/>
              </w:rPr>
              <w:t>Proven knowledge and understanding of rota design</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39" w:lineRule="auto"/>
              <w:ind w:left="1"/>
              <w:rPr>
                <w:rFonts w:ascii="Arial" w:hAnsi="Arial" w:cs="Arial"/>
              </w:rPr>
            </w:pPr>
            <w:r w:rsidRPr="00797CC9">
              <w:rPr>
                <w:rFonts w:ascii="Arial" w:hAnsi="Arial" w:cs="Arial"/>
              </w:rPr>
              <w:t xml:space="preserve">Ability to gather, analyse and interpret complex facts for use in rota production. </w:t>
            </w:r>
          </w:p>
          <w:p w:rsidR="00AF3072" w:rsidRPr="00797CC9" w:rsidRDefault="00AF3072" w:rsidP="00AF3072">
            <w:pPr>
              <w:jc w:val="both"/>
              <w:rPr>
                <w:rFonts w:ascii="Arial" w:hAnsi="Arial" w:cs="Arial"/>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 xml:space="preserve">Proficient in the use of Microsoft Office (Word, Excel, Powerpoint &amp; Outlook). </w:t>
            </w:r>
          </w:p>
          <w:p w:rsidR="00AF3072" w:rsidRPr="00797CC9" w:rsidRDefault="00AF3072" w:rsidP="00AF3072">
            <w:pPr>
              <w:spacing w:line="239" w:lineRule="auto"/>
              <w:ind w:left="1"/>
              <w:rPr>
                <w:rFonts w:ascii="Arial" w:hAnsi="Arial" w:cs="Arial"/>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Effective oral and written communication skills with staff at different levels</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59" w:lineRule="auto"/>
              <w:ind w:left="1"/>
              <w:rPr>
                <w:rFonts w:ascii="Arial" w:hAnsi="Arial" w:cs="Arial"/>
              </w:rPr>
            </w:pP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 xml:space="preserve">Proven people management skills including dealing with challenging behaviours. </w:t>
            </w:r>
          </w:p>
          <w:p w:rsidR="00AF3072" w:rsidRPr="00797CC9" w:rsidRDefault="00AF3072" w:rsidP="00AF3072">
            <w:pPr>
              <w:spacing w:line="259" w:lineRule="auto"/>
              <w:ind w:left="1"/>
              <w:rPr>
                <w:rFonts w:ascii="Arial" w:hAnsi="Arial" w:cs="Arial"/>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 xml:space="preserve">Experienced in prioritising own work load to meet deadlines </w:t>
            </w:r>
          </w:p>
          <w:p w:rsidR="00AF3072" w:rsidRPr="00797CC9" w:rsidRDefault="00AF3072" w:rsidP="00AF3072">
            <w:pPr>
              <w:spacing w:line="259" w:lineRule="auto"/>
              <w:ind w:left="1"/>
              <w:rPr>
                <w:rFonts w:ascii="Arial" w:hAnsi="Arial" w:cs="Arial"/>
              </w:rPr>
            </w:pP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Detailed understanding of the theory and practical application of the Junior Doctors 2016 contract and European Working Time Directive</w:t>
            </w:r>
          </w:p>
          <w:p w:rsidR="00AF3072" w:rsidRPr="00797CC9" w:rsidRDefault="00AF3072" w:rsidP="00AF3072">
            <w:pPr>
              <w:spacing w:line="259" w:lineRule="auto"/>
              <w:ind w:left="1"/>
              <w:rPr>
                <w:rFonts w:ascii="Arial" w:hAnsi="Arial" w:cs="Arial"/>
              </w:rPr>
            </w:pP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Demonstrable experience of using MediRota</w:t>
            </w:r>
          </w:p>
          <w:p w:rsidR="00AF3072" w:rsidRPr="00797CC9" w:rsidRDefault="00AF3072" w:rsidP="00AF3072">
            <w:pPr>
              <w:spacing w:line="259" w:lineRule="auto"/>
              <w:ind w:left="1"/>
              <w:rPr>
                <w:rFonts w:ascii="Arial" w:hAnsi="Arial" w:cs="Arial"/>
              </w:rPr>
            </w:pP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Pr="00797CC9" w:rsidRDefault="00AF3072" w:rsidP="00AF3072">
            <w:pPr>
              <w:spacing w:line="259" w:lineRule="auto"/>
              <w:ind w:left="1"/>
              <w:rPr>
                <w:rFonts w:ascii="Arial" w:hAnsi="Arial" w:cs="Arial"/>
              </w:rPr>
            </w:pPr>
            <w:r w:rsidRPr="00797CC9">
              <w:rPr>
                <w:rFonts w:ascii="Arial" w:hAnsi="Arial" w:cs="Arial"/>
              </w:rPr>
              <w:t>Mental Health Champion training</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Pr="00797CC9" w:rsidRDefault="00AF3072" w:rsidP="00AF3072">
            <w:pPr>
              <w:jc w:val="both"/>
              <w:rPr>
                <w:rFonts w:ascii="Arial" w:hAnsi="Arial" w:cs="Arial"/>
                <w:b/>
              </w:rPr>
            </w:pPr>
            <w:r w:rsidRPr="00F607B2">
              <w:rPr>
                <w:rFonts w:ascii="Arial" w:hAnsi="Arial" w:cs="Arial"/>
                <w:b/>
              </w:rPr>
              <w:t xml:space="preserve">EXPERIENCE </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040C9D" w:rsidRDefault="00AF3072" w:rsidP="00AF3072">
            <w:pPr>
              <w:jc w:val="both"/>
              <w:rPr>
                <w:rFonts w:ascii="Arial" w:hAnsi="Arial" w:cs="Arial"/>
              </w:rPr>
            </w:pPr>
            <w:r>
              <w:rPr>
                <w:rFonts w:ascii="Arial" w:hAnsi="Arial" w:cs="Arial"/>
              </w:rPr>
              <w:t>Building, monitoring and managing rotas</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Demonstrable experience of managing staff and staffing issues</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Proven responsibility for taking on discrete pieces of work</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Experienced in using initiative to solve problems</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Working in an NHS/clinical environment eg hospital, GP surgery, CCG</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Default="00AF3072" w:rsidP="00AF3072">
            <w:pPr>
              <w:jc w:val="both"/>
              <w:rPr>
                <w:rFonts w:ascii="Arial" w:hAnsi="Arial" w:cs="Arial"/>
              </w:rPr>
            </w:pPr>
            <w:r>
              <w:rPr>
                <w:rFonts w:ascii="Arial" w:hAnsi="Arial" w:cs="Arial"/>
              </w:rPr>
              <w:t>Supervision and the development of staff</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Default="00AF3072" w:rsidP="00AF3072">
            <w:pPr>
              <w:jc w:val="both"/>
              <w:rPr>
                <w:rFonts w:ascii="Arial" w:hAnsi="Arial" w:cs="Arial"/>
              </w:rPr>
            </w:pPr>
            <w:r>
              <w:rPr>
                <w:rFonts w:ascii="Arial" w:hAnsi="Arial" w:cs="Arial"/>
              </w:rPr>
              <w:t>Designing or delivering induction programmes for Junior doctors</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D</w:t>
            </w:r>
          </w:p>
        </w:tc>
      </w:tr>
      <w:tr w:rsidR="00AF3072" w:rsidTr="00AF3072">
        <w:tc>
          <w:tcPr>
            <w:tcW w:w="7792" w:type="dxa"/>
          </w:tcPr>
          <w:p w:rsidR="00AF3072" w:rsidRDefault="00AF3072" w:rsidP="00AF3072">
            <w:pPr>
              <w:jc w:val="both"/>
              <w:rPr>
                <w:rFonts w:ascii="Arial" w:hAnsi="Arial" w:cs="Arial"/>
              </w:rPr>
            </w:pPr>
            <w:r w:rsidRPr="00F607B2">
              <w:rPr>
                <w:rFonts w:ascii="Arial" w:hAnsi="Arial" w:cs="Arial"/>
                <w:b/>
              </w:rPr>
              <w:t xml:space="preserve">PERSONAL ATTRIBUTES </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040C9D" w:rsidRDefault="00AF3072" w:rsidP="00AF3072">
            <w:pPr>
              <w:jc w:val="both"/>
              <w:rPr>
                <w:rFonts w:ascii="Arial" w:hAnsi="Arial" w:cs="Arial"/>
              </w:rPr>
            </w:pPr>
            <w:r>
              <w:rPr>
                <w:rFonts w:ascii="Arial" w:hAnsi="Arial" w:cs="Arial"/>
              </w:rPr>
              <w:t>Self-motivated, proactive and able to work independently, without supervision</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Able to act on own judgement and use own initiative</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Ability to concentrate for long periods</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Attention to detail</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tc>
        <w:tc>
          <w:tcPr>
            <w:tcW w:w="1417" w:type="dxa"/>
          </w:tcPr>
          <w:p w:rsidR="00AF3072" w:rsidRDefault="00AF3072" w:rsidP="00AF3072">
            <w:pPr>
              <w:rPr>
                <w:rFonts w:ascii="Arial" w:eastAsia="Times New Roman" w:hAnsi="Arial" w:cs="Arial"/>
                <w:sz w:val="20"/>
                <w:szCs w:val="20"/>
              </w:rPr>
            </w:pP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Pr="00AF3072" w:rsidRDefault="00AF3072" w:rsidP="00AF3072">
            <w:pPr>
              <w:jc w:val="both"/>
              <w:rPr>
                <w:rFonts w:ascii="Arial" w:hAnsi="Arial" w:cs="Arial"/>
              </w:rPr>
            </w:pPr>
            <w:r>
              <w:rPr>
                <w:rFonts w:ascii="Arial" w:hAnsi="Arial" w:cs="Arial"/>
              </w:rPr>
              <w:lastRenderedPageBreak/>
              <w:t>Positive commitment to uphold diversity and equality policies approved by the Trust</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r w:rsidR="00AF3072" w:rsidTr="00AF3072">
        <w:tc>
          <w:tcPr>
            <w:tcW w:w="7792" w:type="dxa"/>
          </w:tcPr>
          <w:p w:rsidR="00AF3072" w:rsidRDefault="00AF3072" w:rsidP="00AF3072">
            <w:pPr>
              <w:jc w:val="both"/>
              <w:rPr>
                <w:rFonts w:ascii="Arial" w:hAnsi="Arial" w:cs="Arial"/>
              </w:rPr>
            </w:pPr>
            <w:r>
              <w:rPr>
                <w:rFonts w:ascii="Arial" w:hAnsi="Arial" w:cs="Arial"/>
              </w:rPr>
              <w:t>Ability to travel to other locations as required</w:t>
            </w:r>
          </w:p>
        </w:tc>
        <w:tc>
          <w:tcPr>
            <w:tcW w:w="1417" w:type="dxa"/>
          </w:tcPr>
          <w:p w:rsidR="00AF3072" w:rsidRDefault="00AF3072" w:rsidP="00AF3072">
            <w:pPr>
              <w:rPr>
                <w:rFonts w:ascii="Arial" w:eastAsia="Times New Roman" w:hAnsi="Arial" w:cs="Arial"/>
                <w:sz w:val="20"/>
                <w:szCs w:val="20"/>
              </w:rPr>
            </w:pPr>
            <w:r>
              <w:rPr>
                <w:rFonts w:ascii="Arial" w:eastAsia="Times New Roman" w:hAnsi="Arial" w:cs="Arial"/>
                <w:sz w:val="20"/>
                <w:szCs w:val="20"/>
              </w:rPr>
              <w:t>E</w:t>
            </w:r>
          </w:p>
        </w:tc>
        <w:tc>
          <w:tcPr>
            <w:tcW w:w="1134" w:type="dxa"/>
          </w:tcPr>
          <w:p w:rsidR="00AF3072" w:rsidRDefault="00AF3072" w:rsidP="00AF3072">
            <w:pPr>
              <w:rPr>
                <w:rFonts w:ascii="Arial" w:eastAsia="Times New Roman" w:hAnsi="Arial" w:cs="Arial"/>
                <w:sz w:val="20"/>
                <w:szCs w:val="20"/>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AF3072"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00181C"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00181C"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00181C"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00181C"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00181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bl>
    <w:p w:rsidR="00797CC9" w:rsidRDefault="00797CC9">
      <w:pPr>
        <w:rPr>
          <w:rFonts w:ascii="Arial" w:eastAsia="Times New Roman" w:hAnsi="Arial" w:cs="Arial"/>
          <w:sz w:val="20"/>
          <w:szCs w:val="20"/>
        </w:rPr>
      </w:pPr>
    </w:p>
    <w:sectPr w:rsidR="00797CC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FEB" w:rsidRDefault="003B2FEB" w:rsidP="008D6EE5">
      <w:pPr>
        <w:spacing w:after="0" w:line="240" w:lineRule="auto"/>
      </w:pPr>
      <w:r>
        <w:separator/>
      </w:r>
    </w:p>
  </w:endnote>
  <w:endnote w:type="continuationSeparator" w:id="0">
    <w:p w:rsidR="003B2FEB" w:rsidRDefault="003B2FE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072" w:rsidRDefault="00AF3072">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FEB" w:rsidRDefault="003B2FEB" w:rsidP="008D6EE5">
      <w:pPr>
        <w:spacing w:after="0" w:line="240" w:lineRule="auto"/>
      </w:pPr>
      <w:r>
        <w:separator/>
      </w:r>
    </w:p>
  </w:footnote>
  <w:footnote w:type="continuationSeparator" w:id="0">
    <w:p w:rsidR="003B2FEB" w:rsidRDefault="003B2FE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072" w:rsidRDefault="00AF3072">
    <w:pPr>
      <w:pStyle w:val="Header"/>
    </w:pPr>
  </w:p>
  <w:p w:rsidR="00AF3072" w:rsidRDefault="00AF3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FEC"/>
    <w:multiLevelType w:val="hybridMultilevel"/>
    <w:tmpl w:val="36F84DF4"/>
    <w:lvl w:ilvl="0" w:tplc="FF8669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8A6B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680E4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AF4E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0DE2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32FF8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EC9B7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885E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8C1AE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F6120"/>
    <w:multiLevelType w:val="hybridMultilevel"/>
    <w:tmpl w:val="9B8AA8B2"/>
    <w:lvl w:ilvl="0" w:tplc="343A0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EAFC2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AC53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52F36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40AA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7A1AD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B8359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EE9C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ACF3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910BC"/>
    <w:multiLevelType w:val="hybridMultilevel"/>
    <w:tmpl w:val="6B24D1A2"/>
    <w:lvl w:ilvl="0" w:tplc="DC9E2EC4">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C3686">
      <w:start w:val="1"/>
      <w:numFmt w:val="bullet"/>
      <w:lvlText w:val="-"/>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20F894">
      <w:start w:val="1"/>
      <w:numFmt w:val="bullet"/>
      <w:lvlText w:val="▪"/>
      <w:lvlJc w:val="left"/>
      <w:pPr>
        <w:ind w:left="2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3E7D68">
      <w:start w:val="1"/>
      <w:numFmt w:val="bullet"/>
      <w:lvlText w:val="•"/>
      <w:lvlJc w:val="left"/>
      <w:pPr>
        <w:ind w:left="2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C1FC4">
      <w:start w:val="1"/>
      <w:numFmt w:val="bullet"/>
      <w:lvlText w:val="o"/>
      <w:lvlJc w:val="left"/>
      <w:pPr>
        <w:ind w:left="3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4C62EC">
      <w:start w:val="1"/>
      <w:numFmt w:val="bullet"/>
      <w:lvlText w:val="▪"/>
      <w:lvlJc w:val="left"/>
      <w:pPr>
        <w:ind w:left="4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C0C01A">
      <w:start w:val="1"/>
      <w:numFmt w:val="bullet"/>
      <w:lvlText w:val="•"/>
      <w:lvlJc w:val="left"/>
      <w:pPr>
        <w:ind w:left="4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CB9E4">
      <w:start w:val="1"/>
      <w:numFmt w:val="bullet"/>
      <w:lvlText w:val="o"/>
      <w:lvlJc w:val="left"/>
      <w:pPr>
        <w:ind w:left="5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D4E70E">
      <w:start w:val="1"/>
      <w:numFmt w:val="bullet"/>
      <w:lvlText w:val="▪"/>
      <w:lvlJc w:val="left"/>
      <w:pPr>
        <w:ind w:left="6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B646B"/>
    <w:multiLevelType w:val="hybridMultilevel"/>
    <w:tmpl w:val="6FEE5A6E"/>
    <w:lvl w:ilvl="0" w:tplc="977AC340">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C093C">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54322C">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BCC222">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0BD80">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12C266">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664DC6">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F008F8">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B0037C">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E4236B"/>
    <w:multiLevelType w:val="hybridMultilevel"/>
    <w:tmpl w:val="F26EE776"/>
    <w:lvl w:ilvl="0" w:tplc="3F0E47EE">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D27F66">
      <w:start w:val="1"/>
      <w:numFmt w:val="bullet"/>
      <w:lvlText w:val="o"/>
      <w:lvlJc w:val="left"/>
      <w:pPr>
        <w:ind w:left="1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F075D8">
      <w:start w:val="1"/>
      <w:numFmt w:val="bullet"/>
      <w:lvlText w:val="▪"/>
      <w:lvlJc w:val="left"/>
      <w:pPr>
        <w:ind w:left="2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E3D08">
      <w:start w:val="1"/>
      <w:numFmt w:val="bullet"/>
      <w:lvlText w:val="•"/>
      <w:lvlJc w:val="left"/>
      <w:pPr>
        <w:ind w:left="2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9EC514">
      <w:start w:val="1"/>
      <w:numFmt w:val="bullet"/>
      <w:lvlText w:val="o"/>
      <w:lvlJc w:val="left"/>
      <w:pPr>
        <w:ind w:left="3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CEDFA">
      <w:start w:val="1"/>
      <w:numFmt w:val="bullet"/>
      <w:lvlText w:val="▪"/>
      <w:lvlJc w:val="left"/>
      <w:pPr>
        <w:ind w:left="4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DC87DE">
      <w:start w:val="1"/>
      <w:numFmt w:val="bullet"/>
      <w:lvlText w:val="•"/>
      <w:lvlJc w:val="left"/>
      <w:pPr>
        <w:ind w:left="4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61BDC">
      <w:start w:val="1"/>
      <w:numFmt w:val="bullet"/>
      <w:lvlText w:val="o"/>
      <w:lvlJc w:val="left"/>
      <w:pPr>
        <w:ind w:left="5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42135A">
      <w:start w:val="1"/>
      <w:numFmt w:val="bullet"/>
      <w:lvlText w:val="▪"/>
      <w:lvlJc w:val="left"/>
      <w:pPr>
        <w:ind w:left="6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3D30D0"/>
    <w:multiLevelType w:val="hybridMultilevel"/>
    <w:tmpl w:val="A2C25AFC"/>
    <w:lvl w:ilvl="0" w:tplc="F47265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A4BE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4CA4F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60BC8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64A2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A6FF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C08A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F63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7C0A7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EE37FE"/>
    <w:multiLevelType w:val="hybridMultilevel"/>
    <w:tmpl w:val="6F7C783C"/>
    <w:lvl w:ilvl="0" w:tplc="FBB2A8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5AE54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EEB6F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46E07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2499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0C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74885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4F2E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26495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AD6DA9"/>
    <w:multiLevelType w:val="hybridMultilevel"/>
    <w:tmpl w:val="838271F6"/>
    <w:lvl w:ilvl="0" w:tplc="934683C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F3FA5"/>
    <w:multiLevelType w:val="hybridMultilevel"/>
    <w:tmpl w:val="97C4B872"/>
    <w:lvl w:ilvl="0" w:tplc="647A23C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A6552">
      <w:start w:val="1"/>
      <w:numFmt w:val="bullet"/>
      <w:lvlText w:val="o"/>
      <w:lvlJc w:val="left"/>
      <w:pPr>
        <w:ind w:left="1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22DD5A">
      <w:start w:val="1"/>
      <w:numFmt w:val="bullet"/>
      <w:lvlText w:val="▪"/>
      <w:lvlJc w:val="left"/>
      <w:pPr>
        <w:ind w:left="2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E0EB0">
      <w:start w:val="1"/>
      <w:numFmt w:val="bullet"/>
      <w:lvlText w:val="•"/>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0589E">
      <w:start w:val="1"/>
      <w:numFmt w:val="bullet"/>
      <w:lvlText w:val="o"/>
      <w:lvlJc w:val="left"/>
      <w:pPr>
        <w:ind w:left="3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18E78C">
      <w:start w:val="1"/>
      <w:numFmt w:val="bullet"/>
      <w:lvlText w:val="▪"/>
      <w:lvlJc w:val="left"/>
      <w:pPr>
        <w:ind w:left="4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C0A20">
      <w:start w:val="1"/>
      <w:numFmt w:val="bullet"/>
      <w:lvlText w:val="•"/>
      <w:lvlJc w:val="left"/>
      <w:pPr>
        <w:ind w:left="5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2C52A">
      <w:start w:val="1"/>
      <w:numFmt w:val="bullet"/>
      <w:lvlText w:val="o"/>
      <w:lvlJc w:val="left"/>
      <w:pPr>
        <w:ind w:left="5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4AB87E">
      <w:start w:val="1"/>
      <w:numFmt w:val="bullet"/>
      <w:lvlText w:val="▪"/>
      <w:lvlJc w:val="left"/>
      <w:pPr>
        <w:ind w:left="6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FE6759"/>
    <w:multiLevelType w:val="hybridMultilevel"/>
    <w:tmpl w:val="0206223A"/>
    <w:lvl w:ilvl="0" w:tplc="9730A488">
      <w:start w:val="1"/>
      <w:numFmt w:val="bullet"/>
      <w:lvlText w:val="•"/>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3EC47C">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AC900E">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ECED32">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20124">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D431CE">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E0C42">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E3732">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8BFF0">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9B7E89"/>
    <w:multiLevelType w:val="hybridMultilevel"/>
    <w:tmpl w:val="61580146"/>
    <w:lvl w:ilvl="0" w:tplc="1CEAAF28">
      <w:start w:val="1"/>
      <w:numFmt w:val="bullet"/>
      <w:lvlText w:val="-"/>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25EEA">
      <w:start w:val="1"/>
      <w:numFmt w:val="bullet"/>
      <w:lvlText w:val="o"/>
      <w:lvlJc w:val="left"/>
      <w:pPr>
        <w:ind w:left="2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F053A8">
      <w:start w:val="1"/>
      <w:numFmt w:val="bullet"/>
      <w:lvlText w:val="▪"/>
      <w:lvlJc w:val="left"/>
      <w:pPr>
        <w:ind w:left="2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58FDFA">
      <w:start w:val="1"/>
      <w:numFmt w:val="bullet"/>
      <w:lvlText w:val="•"/>
      <w:lvlJc w:val="left"/>
      <w:pPr>
        <w:ind w:left="3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4E4AC">
      <w:start w:val="1"/>
      <w:numFmt w:val="bullet"/>
      <w:lvlText w:val="o"/>
      <w:lvlJc w:val="left"/>
      <w:pPr>
        <w:ind w:left="4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3D84">
      <w:start w:val="1"/>
      <w:numFmt w:val="bullet"/>
      <w:lvlText w:val="▪"/>
      <w:lvlJc w:val="left"/>
      <w:pPr>
        <w:ind w:left="4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6FDD4">
      <w:start w:val="1"/>
      <w:numFmt w:val="bullet"/>
      <w:lvlText w:val="•"/>
      <w:lvlJc w:val="left"/>
      <w:pPr>
        <w:ind w:left="5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8746C">
      <w:start w:val="1"/>
      <w:numFmt w:val="bullet"/>
      <w:lvlText w:val="o"/>
      <w:lvlJc w:val="left"/>
      <w:pPr>
        <w:ind w:left="6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2F1D0">
      <w:start w:val="1"/>
      <w:numFmt w:val="bullet"/>
      <w:lvlText w:val="▪"/>
      <w:lvlJc w:val="left"/>
      <w:pPr>
        <w:ind w:left="7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7A29D4"/>
    <w:multiLevelType w:val="hybridMultilevel"/>
    <w:tmpl w:val="EE8AE68E"/>
    <w:lvl w:ilvl="0" w:tplc="8F34617E">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5CA9AC">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1C2BD0">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0E8386">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E4FEC">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E2A416">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7681FA">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CAF64">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01B4E">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CE0629"/>
    <w:multiLevelType w:val="hybridMultilevel"/>
    <w:tmpl w:val="2382A842"/>
    <w:lvl w:ilvl="0" w:tplc="934683C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4F39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AEF14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D4E68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DABE5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62577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30ED1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0E1D4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2656A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5C41B4"/>
    <w:multiLevelType w:val="hybridMultilevel"/>
    <w:tmpl w:val="BA5CE534"/>
    <w:lvl w:ilvl="0" w:tplc="934683C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C4405"/>
    <w:multiLevelType w:val="hybridMultilevel"/>
    <w:tmpl w:val="8D4E5FC6"/>
    <w:lvl w:ilvl="0" w:tplc="9CC23A9A">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43458">
      <w:start w:val="1"/>
      <w:numFmt w:val="bullet"/>
      <w:lvlText w:val="o"/>
      <w:lvlJc w:val="left"/>
      <w:pPr>
        <w:ind w:left="1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2475D6">
      <w:start w:val="1"/>
      <w:numFmt w:val="bullet"/>
      <w:lvlText w:val="▪"/>
      <w:lvlJc w:val="left"/>
      <w:pPr>
        <w:ind w:left="2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283E8E">
      <w:start w:val="1"/>
      <w:numFmt w:val="bullet"/>
      <w:lvlText w:val="•"/>
      <w:lvlJc w:val="left"/>
      <w:pPr>
        <w:ind w:left="2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6E010">
      <w:start w:val="1"/>
      <w:numFmt w:val="bullet"/>
      <w:lvlText w:val="o"/>
      <w:lvlJc w:val="left"/>
      <w:pPr>
        <w:ind w:left="3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A0AD6">
      <w:start w:val="1"/>
      <w:numFmt w:val="bullet"/>
      <w:lvlText w:val="▪"/>
      <w:lvlJc w:val="left"/>
      <w:pPr>
        <w:ind w:left="4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E24E4E">
      <w:start w:val="1"/>
      <w:numFmt w:val="bullet"/>
      <w:lvlText w:val="•"/>
      <w:lvlJc w:val="left"/>
      <w:pPr>
        <w:ind w:left="4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42894">
      <w:start w:val="1"/>
      <w:numFmt w:val="bullet"/>
      <w:lvlText w:val="o"/>
      <w:lvlJc w:val="left"/>
      <w:pPr>
        <w:ind w:left="5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949C0C">
      <w:start w:val="1"/>
      <w:numFmt w:val="bullet"/>
      <w:lvlText w:val="▪"/>
      <w:lvlJc w:val="left"/>
      <w:pPr>
        <w:ind w:left="6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9057BC3"/>
    <w:multiLevelType w:val="hybridMultilevel"/>
    <w:tmpl w:val="7FEE4ED6"/>
    <w:lvl w:ilvl="0" w:tplc="E940E1B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0948A">
      <w:start w:val="1"/>
      <w:numFmt w:val="bullet"/>
      <w:lvlText w:val="o"/>
      <w:lvlJc w:val="left"/>
      <w:pPr>
        <w:ind w:left="1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E2A2DE">
      <w:start w:val="1"/>
      <w:numFmt w:val="bullet"/>
      <w:lvlText w:val="▪"/>
      <w:lvlJc w:val="left"/>
      <w:pPr>
        <w:ind w:left="2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04B42">
      <w:start w:val="1"/>
      <w:numFmt w:val="bullet"/>
      <w:lvlText w:val="•"/>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EC882">
      <w:start w:val="1"/>
      <w:numFmt w:val="bullet"/>
      <w:lvlText w:val="o"/>
      <w:lvlJc w:val="left"/>
      <w:pPr>
        <w:ind w:left="3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54E9FA">
      <w:start w:val="1"/>
      <w:numFmt w:val="bullet"/>
      <w:lvlText w:val="▪"/>
      <w:lvlJc w:val="left"/>
      <w:pPr>
        <w:ind w:left="4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F2C358">
      <w:start w:val="1"/>
      <w:numFmt w:val="bullet"/>
      <w:lvlText w:val="•"/>
      <w:lvlJc w:val="left"/>
      <w:pPr>
        <w:ind w:left="4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2D910">
      <w:start w:val="1"/>
      <w:numFmt w:val="bullet"/>
      <w:lvlText w:val="o"/>
      <w:lvlJc w:val="left"/>
      <w:pPr>
        <w:ind w:left="5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B0F64C">
      <w:start w:val="1"/>
      <w:numFmt w:val="bullet"/>
      <w:lvlText w:val="▪"/>
      <w:lvlJc w:val="left"/>
      <w:pPr>
        <w:ind w:left="6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C86891"/>
    <w:multiLevelType w:val="hybridMultilevel"/>
    <w:tmpl w:val="C3C27F40"/>
    <w:lvl w:ilvl="0" w:tplc="184682A0">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D86B18">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621026">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36B640">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807E92">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962D74">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E7246">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F4715E">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8257DA">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3"/>
  </w:num>
  <w:num w:numId="3">
    <w:abstractNumId w:val="4"/>
  </w:num>
  <w:num w:numId="4">
    <w:abstractNumId w:val="16"/>
  </w:num>
  <w:num w:numId="5">
    <w:abstractNumId w:val="14"/>
  </w:num>
  <w:num w:numId="6">
    <w:abstractNumId w:val="9"/>
  </w:num>
  <w:num w:numId="7">
    <w:abstractNumId w:val="18"/>
  </w:num>
  <w:num w:numId="8">
    <w:abstractNumId w:val="10"/>
  </w:num>
  <w:num w:numId="9">
    <w:abstractNumId w:val="5"/>
  </w:num>
  <w:num w:numId="10">
    <w:abstractNumId w:val="22"/>
  </w:num>
  <w:num w:numId="11">
    <w:abstractNumId w:val="17"/>
  </w:num>
  <w:num w:numId="12">
    <w:abstractNumId w:val="21"/>
  </w:num>
  <w:num w:numId="13">
    <w:abstractNumId w:val="6"/>
  </w:num>
  <w:num w:numId="14">
    <w:abstractNumId w:val="12"/>
  </w:num>
  <w:num w:numId="15">
    <w:abstractNumId w:val="20"/>
  </w:num>
  <w:num w:numId="16">
    <w:abstractNumId w:val="3"/>
  </w:num>
  <w:num w:numId="17">
    <w:abstractNumId w:val="15"/>
  </w:num>
  <w:num w:numId="18">
    <w:abstractNumId w:val="19"/>
  </w:num>
  <w:num w:numId="19">
    <w:abstractNumId w:val="7"/>
  </w:num>
  <w:num w:numId="20">
    <w:abstractNumId w:val="1"/>
  </w:num>
  <w:num w:numId="21">
    <w:abstractNumId w:val="0"/>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81C"/>
    <w:rsid w:val="00040C9D"/>
    <w:rsid w:val="00044290"/>
    <w:rsid w:val="0005796B"/>
    <w:rsid w:val="000818B2"/>
    <w:rsid w:val="000B1833"/>
    <w:rsid w:val="000B254B"/>
    <w:rsid w:val="000C157D"/>
    <w:rsid w:val="000C1FB8"/>
    <w:rsid w:val="000C32E3"/>
    <w:rsid w:val="000D39EE"/>
    <w:rsid w:val="000E5016"/>
    <w:rsid w:val="000F4B28"/>
    <w:rsid w:val="00120D94"/>
    <w:rsid w:val="001568A8"/>
    <w:rsid w:val="0016487D"/>
    <w:rsid w:val="00172534"/>
    <w:rsid w:val="001B750B"/>
    <w:rsid w:val="001D2D93"/>
    <w:rsid w:val="001D629F"/>
    <w:rsid w:val="00213541"/>
    <w:rsid w:val="002165BF"/>
    <w:rsid w:val="00244F91"/>
    <w:rsid w:val="00257597"/>
    <w:rsid w:val="00263927"/>
    <w:rsid w:val="0026428B"/>
    <w:rsid w:val="0026716D"/>
    <w:rsid w:val="00273101"/>
    <w:rsid w:val="0029723E"/>
    <w:rsid w:val="002B7A29"/>
    <w:rsid w:val="002C2146"/>
    <w:rsid w:val="002D46A2"/>
    <w:rsid w:val="002D75B4"/>
    <w:rsid w:val="002E3B93"/>
    <w:rsid w:val="003012CD"/>
    <w:rsid w:val="0033014F"/>
    <w:rsid w:val="0033046E"/>
    <w:rsid w:val="00384D9D"/>
    <w:rsid w:val="003A1F4C"/>
    <w:rsid w:val="003A310F"/>
    <w:rsid w:val="003A5DEC"/>
    <w:rsid w:val="003A67E9"/>
    <w:rsid w:val="003B04AD"/>
    <w:rsid w:val="003B0EE4"/>
    <w:rsid w:val="003B2FEB"/>
    <w:rsid w:val="003B43F4"/>
    <w:rsid w:val="003C5A3F"/>
    <w:rsid w:val="003D124F"/>
    <w:rsid w:val="003E26C9"/>
    <w:rsid w:val="00403964"/>
    <w:rsid w:val="00405817"/>
    <w:rsid w:val="00426AC6"/>
    <w:rsid w:val="00431F44"/>
    <w:rsid w:val="004616C5"/>
    <w:rsid w:val="004733A7"/>
    <w:rsid w:val="004913D6"/>
    <w:rsid w:val="00495863"/>
    <w:rsid w:val="004B4DA4"/>
    <w:rsid w:val="004C2851"/>
    <w:rsid w:val="004D1F67"/>
    <w:rsid w:val="004E5CAD"/>
    <w:rsid w:val="004F7CE0"/>
    <w:rsid w:val="005033D7"/>
    <w:rsid w:val="00531696"/>
    <w:rsid w:val="005776BB"/>
    <w:rsid w:val="00581759"/>
    <w:rsid w:val="00582311"/>
    <w:rsid w:val="005D6579"/>
    <w:rsid w:val="005F2B85"/>
    <w:rsid w:val="005F796C"/>
    <w:rsid w:val="006048C9"/>
    <w:rsid w:val="00615705"/>
    <w:rsid w:val="006241A4"/>
    <w:rsid w:val="00655528"/>
    <w:rsid w:val="00690102"/>
    <w:rsid w:val="006C38CB"/>
    <w:rsid w:val="006D7341"/>
    <w:rsid w:val="006F4F61"/>
    <w:rsid w:val="006F5D1E"/>
    <w:rsid w:val="00722BF9"/>
    <w:rsid w:val="007528E6"/>
    <w:rsid w:val="0079132F"/>
    <w:rsid w:val="00797CC9"/>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C007D"/>
    <w:rsid w:val="009C31CC"/>
    <w:rsid w:val="009D0DEA"/>
    <w:rsid w:val="009E7256"/>
    <w:rsid w:val="009F37F8"/>
    <w:rsid w:val="00A1395C"/>
    <w:rsid w:val="00A14A3C"/>
    <w:rsid w:val="00A37038"/>
    <w:rsid w:val="00A400B0"/>
    <w:rsid w:val="00A430A2"/>
    <w:rsid w:val="00A84786"/>
    <w:rsid w:val="00A95BA6"/>
    <w:rsid w:val="00AC177C"/>
    <w:rsid w:val="00AE43BA"/>
    <w:rsid w:val="00AF3072"/>
    <w:rsid w:val="00B142A5"/>
    <w:rsid w:val="00B35774"/>
    <w:rsid w:val="00B41A6D"/>
    <w:rsid w:val="00B62B9F"/>
    <w:rsid w:val="00B735BB"/>
    <w:rsid w:val="00B95A94"/>
    <w:rsid w:val="00BA280B"/>
    <w:rsid w:val="00BB0F99"/>
    <w:rsid w:val="00BB3FE0"/>
    <w:rsid w:val="00BD7483"/>
    <w:rsid w:val="00BD7AAC"/>
    <w:rsid w:val="00BE60E7"/>
    <w:rsid w:val="00BF126B"/>
    <w:rsid w:val="00C277DE"/>
    <w:rsid w:val="00C34542"/>
    <w:rsid w:val="00C350CF"/>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509E"/>
    <w:rsid w:val="00F27783"/>
    <w:rsid w:val="00F607B2"/>
    <w:rsid w:val="00F739CD"/>
    <w:rsid w:val="00F73F8D"/>
    <w:rsid w:val="00F8071E"/>
    <w:rsid w:val="00F809C1"/>
    <w:rsid w:val="00F84A60"/>
    <w:rsid w:val="00FB4233"/>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06D745"/>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0">
    <w:name w:val="TableGrid"/>
    <w:rsid w:val="00FB423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37673930-7667-4b51-a54b-ef6b2eeb39bd"/>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552C21C-ADB2-4F98-95C7-9C51E992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2025-05-23T11:44:00Z</dcterms:created>
  <dcterms:modified xsi:type="dcterms:W3CDTF">2025-05-23T11:44:00Z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