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0BF" w:rsidRPr="00DC5987" w:rsidRDefault="00F020BF" w:rsidP="00F020BF">
      <w:pPr>
        <w:jc w:val="right"/>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F020BF" w:rsidRPr="00450224" w:rsidTr="00C54C9E">
        <w:trPr>
          <w:trHeight w:val="241"/>
        </w:trPr>
        <w:tc>
          <w:tcPr>
            <w:tcW w:w="3706" w:type="dxa"/>
          </w:tcPr>
          <w:p w:rsidR="00F020BF" w:rsidRPr="00450224" w:rsidRDefault="00F020BF" w:rsidP="00C54C9E">
            <w:pPr>
              <w:rPr>
                <w:rFonts w:cs="Arial"/>
                <w:b/>
              </w:rPr>
            </w:pPr>
            <w:r w:rsidRPr="00450224">
              <w:rPr>
                <w:rFonts w:cs="Arial"/>
                <w:b/>
                <w:szCs w:val="22"/>
              </w:rPr>
              <w:t>JOB DESCRIPTION</w:t>
            </w:r>
          </w:p>
        </w:tc>
        <w:tc>
          <w:tcPr>
            <w:tcW w:w="6756" w:type="dxa"/>
          </w:tcPr>
          <w:p w:rsidR="00F020BF" w:rsidRPr="00450224" w:rsidRDefault="00F020BF" w:rsidP="00C54C9E">
            <w:pPr>
              <w:rPr>
                <w:rFonts w:cs="Arial"/>
                <w:b/>
              </w:rPr>
            </w:pPr>
          </w:p>
        </w:tc>
      </w:tr>
      <w:tr w:rsidR="00F020BF" w:rsidRPr="00450224" w:rsidTr="00C54C9E">
        <w:trPr>
          <w:trHeight w:val="226"/>
        </w:trPr>
        <w:tc>
          <w:tcPr>
            <w:tcW w:w="3706" w:type="dxa"/>
          </w:tcPr>
          <w:p w:rsidR="00F020BF" w:rsidRPr="00450224" w:rsidRDefault="00F020BF" w:rsidP="00C54C9E">
            <w:pPr>
              <w:rPr>
                <w:rFonts w:cs="Arial"/>
                <w:b/>
              </w:rPr>
            </w:pPr>
            <w:r w:rsidRPr="00450224">
              <w:rPr>
                <w:rFonts w:cs="Arial"/>
                <w:b/>
                <w:szCs w:val="22"/>
              </w:rPr>
              <w:t>Job Title:</w:t>
            </w:r>
          </w:p>
        </w:tc>
        <w:tc>
          <w:tcPr>
            <w:tcW w:w="6756" w:type="dxa"/>
          </w:tcPr>
          <w:p w:rsidR="00F020BF" w:rsidRPr="00854DF2" w:rsidRDefault="00427FA6" w:rsidP="00C54C9E">
            <w:pPr>
              <w:rPr>
                <w:rFonts w:cs="Arial"/>
              </w:rPr>
            </w:pPr>
            <w:r>
              <w:rPr>
                <w:rFonts w:cs="Arial"/>
              </w:rPr>
              <w:t xml:space="preserve">Finance </w:t>
            </w:r>
            <w:r w:rsidR="00F020BF">
              <w:rPr>
                <w:rFonts w:cs="Arial"/>
              </w:rPr>
              <w:t>Business Partner – Division</w:t>
            </w:r>
            <w:r w:rsidR="001C5707">
              <w:rPr>
                <w:rFonts w:cs="Arial"/>
              </w:rPr>
              <w:t>/Care Group</w:t>
            </w:r>
            <w:r w:rsidR="00F020BF">
              <w:rPr>
                <w:rFonts w:cs="Arial"/>
              </w:rPr>
              <w:t xml:space="preserve"> </w:t>
            </w:r>
          </w:p>
        </w:tc>
      </w:tr>
      <w:tr w:rsidR="00F020BF" w:rsidRPr="00450224" w:rsidTr="00C54C9E">
        <w:trPr>
          <w:trHeight w:val="241"/>
        </w:trPr>
        <w:tc>
          <w:tcPr>
            <w:tcW w:w="3706" w:type="dxa"/>
          </w:tcPr>
          <w:p w:rsidR="00F020BF" w:rsidRPr="00450224" w:rsidRDefault="00F020BF" w:rsidP="00C54C9E">
            <w:pPr>
              <w:rPr>
                <w:rFonts w:cs="Arial"/>
                <w:b/>
              </w:rPr>
            </w:pPr>
            <w:r w:rsidRPr="00450224">
              <w:rPr>
                <w:rFonts w:cs="Arial"/>
                <w:b/>
                <w:szCs w:val="22"/>
              </w:rPr>
              <w:t>Band:</w:t>
            </w:r>
          </w:p>
        </w:tc>
        <w:tc>
          <w:tcPr>
            <w:tcW w:w="6756" w:type="dxa"/>
          </w:tcPr>
          <w:p w:rsidR="00F020BF" w:rsidRPr="00854DF2" w:rsidRDefault="00F020BF" w:rsidP="00C54C9E">
            <w:pPr>
              <w:rPr>
                <w:rFonts w:cs="Arial"/>
                <w:color w:val="FF0000"/>
              </w:rPr>
            </w:pPr>
            <w:r>
              <w:rPr>
                <w:rFonts w:cs="Arial"/>
                <w:szCs w:val="22"/>
              </w:rPr>
              <w:t>Band 8A</w:t>
            </w:r>
          </w:p>
        </w:tc>
      </w:tr>
      <w:tr w:rsidR="00F020BF" w:rsidRPr="00450224" w:rsidTr="00C54C9E">
        <w:trPr>
          <w:trHeight w:val="482"/>
        </w:trPr>
        <w:tc>
          <w:tcPr>
            <w:tcW w:w="3706" w:type="dxa"/>
          </w:tcPr>
          <w:p w:rsidR="00F020BF" w:rsidRPr="00450224" w:rsidRDefault="00F020BF" w:rsidP="00C54C9E">
            <w:pPr>
              <w:rPr>
                <w:rFonts w:cs="Arial"/>
                <w:b/>
              </w:rPr>
            </w:pPr>
            <w:r w:rsidRPr="00450224">
              <w:rPr>
                <w:rFonts w:cs="Arial"/>
                <w:b/>
                <w:szCs w:val="22"/>
              </w:rPr>
              <w:t>Responsible To:</w:t>
            </w:r>
          </w:p>
        </w:tc>
        <w:tc>
          <w:tcPr>
            <w:tcW w:w="6756" w:type="dxa"/>
          </w:tcPr>
          <w:p w:rsidR="00F020BF" w:rsidRPr="00EB2014" w:rsidRDefault="0035039E" w:rsidP="00C54C9E">
            <w:pPr>
              <w:rPr>
                <w:rFonts w:cs="Arial"/>
              </w:rPr>
            </w:pPr>
            <w:r w:rsidRPr="00EB2014">
              <w:rPr>
                <w:rFonts w:cs="Arial"/>
              </w:rPr>
              <w:t>Head of Clinical Business Partnering &amp; Reporting</w:t>
            </w:r>
            <w:r w:rsidR="00EB2014">
              <w:rPr>
                <w:rFonts w:cs="Arial"/>
              </w:rPr>
              <w:t xml:space="preserve"> / </w:t>
            </w:r>
            <w:r w:rsidRPr="00EB2014">
              <w:rPr>
                <w:rFonts w:cs="Arial"/>
              </w:rPr>
              <w:t>Head of Corporate Business Partnering &amp; Planning</w:t>
            </w:r>
          </w:p>
        </w:tc>
      </w:tr>
      <w:tr w:rsidR="00F020BF" w:rsidRPr="00450224" w:rsidTr="00C54C9E">
        <w:trPr>
          <w:trHeight w:val="467"/>
        </w:trPr>
        <w:tc>
          <w:tcPr>
            <w:tcW w:w="3706" w:type="dxa"/>
          </w:tcPr>
          <w:p w:rsidR="00F020BF" w:rsidRPr="00450224" w:rsidRDefault="00F020BF" w:rsidP="00C54C9E">
            <w:pPr>
              <w:rPr>
                <w:rFonts w:cs="Arial"/>
                <w:b/>
              </w:rPr>
            </w:pPr>
            <w:r w:rsidRPr="00450224">
              <w:rPr>
                <w:rFonts w:cs="Arial"/>
                <w:b/>
                <w:szCs w:val="22"/>
              </w:rPr>
              <w:t>Accountable To:</w:t>
            </w:r>
          </w:p>
        </w:tc>
        <w:tc>
          <w:tcPr>
            <w:tcW w:w="6756" w:type="dxa"/>
          </w:tcPr>
          <w:p w:rsidR="00F020BF" w:rsidRPr="00854DF2" w:rsidRDefault="00EB2014" w:rsidP="00C54C9E">
            <w:pPr>
              <w:rPr>
                <w:rFonts w:cs="Arial"/>
                <w:color w:val="FF0000"/>
              </w:rPr>
            </w:pPr>
            <w:r>
              <w:rPr>
                <w:rFonts w:cs="Arial"/>
                <w:szCs w:val="22"/>
              </w:rPr>
              <w:t>Associate</w:t>
            </w:r>
            <w:r w:rsidR="00F020BF">
              <w:rPr>
                <w:rFonts w:cs="Arial"/>
                <w:szCs w:val="22"/>
              </w:rPr>
              <w:t xml:space="preserve"> Director of Finance </w:t>
            </w:r>
            <w:r>
              <w:rPr>
                <w:rFonts w:cs="Arial"/>
                <w:szCs w:val="22"/>
              </w:rPr>
              <w:t>– Operational Finance</w:t>
            </w:r>
          </w:p>
        </w:tc>
      </w:tr>
      <w:tr w:rsidR="00F020BF" w:rsidRPr="00450224" w:rsidTr="00C54C9E">
        <w:trPr>
          <w:trHeight w:val="482"/>
        </w:trPr>
        <w:tc>
          <w:tcPr>
            <w:tcW w:w="3706" w:type="dxa"/>
          </w:tcPr>
          <w:p w:rsidR="00F020BF" w:rsidRPr="00450224" w:rsidRDefault="00F020BF" w:rsidP="00C54C9E">
            <w:pPr>
              <w:rPr>
                <w:rFonts w:cs="Arial"/>
                <w:b/>
              </w:rPr>
            </w:pPr>
            <w:r w:rsidRPr="00450224">
              <w:rPr>
                <w:rFonts w:cs="Arial"/>
                <w:b/>
                <w:szCs w:val="22"/>
              </w:rPr>
              <w:t>Section/Department/Directorate:</w:t>
            </w:r>
          </w:p>
        </w:tc>
        <w:tc>
          <w:tcPr>
            <w:tcW w:w="6756" w:type="dxa"/>
          </w:tcPr>
          <w:p w:rsidR="00F020BF" w:rsidRPr="00854DF2" w:rsidRDefault="00F020BF" w:rsidP="00C54C9E">
            <w:pPr>
              <w:rPr>
                <w:rFonts w:cs="Arial"/>
                <w:color w:val="FF0000"/>
              </w:rPr>
            </w:pPr>
            <w:r>
              <w:rPr>
                <w:rFonts w:cs="Arial"/>
                <w:szCs w:val="22"/>
              </w:rPr>
              <w:t>Finance Directorate</w:t>
            </w:r>
          </w:p>
        </w:tc>
      </w:tr>
    </w:tbl>
    <w:p w:rsidR="00F020BF" w:rsidRPr="00450224" w:rsidRDefault="00F020BF" w:rsidP="00F020BF">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F020BF" w:rsidRPr="00450224" w:rsidTr="00C54C9E">
        <w:trPr>
          <w:trHeight w:val="238"/>
        </w:trPr>
        <w:tc>
          <w:tcPr>
            <w:tcW w:w="10672" w:type="dxa"/>
            <w:gridSpan w:val="2"/>
          </w:tcPr>
          <w:p w:rsidR="00F020BF" w:rsidRDefault="00F020BF" w:rsidP="00C54C9E">
            <w:pPr>
              <w:rPr>
                <w:rFonts w:cs="Arial"/>
                <w:szCs w:val="22"/>
              </w:rPr>
            </w:pPr>
            <w:r w:rsidRPr="00854DF2">
              <w:rPr>
                <w:rFonts w:cs="Arial"/>
                <w:szCs w:val="22"/>
              </w:rPr>
              <w:t xml:space="preserve">The </w:t>
            </w:r>
            <w:r>
              <w:rPr>
                <w:rFonts w:cs="Arial"/>
                <w:szCs w:val="22"/>
              </w:rPr>
              <w:t>Business Partner is</w:t>
            </w:r>
            <w:r w:rsidRPr="00854DF2">
              <w:rPr>
                <w:rFonts w:cs="Arial"/>
                <w:szCs w:val="22"/>
              </w:rPr>
              <w:t xml:space="preserve"> a pivotal role in ensuring that the </w:t>
            </w:r>
            <w:r>
              <w:rPr>
                <w:rFonts w:cs="Arial"/>
                <w:szCs w:val="22"/>
              </w:rPr>
              <w:t xml:space="preserve">Trust meets the key financial objectives set whilst delivering safe and sustainable services to our patients. </w:t>
            </w:r>
          </w:p>
          <w:p w:rsidR="00F020BF" w:rsidRDefault="00F020BF" w:rsidP="00C54C9E">
            <w:pPr>
              <w:rPr>
                <w:rFonts w:cs="Arial"/>
                <w:szCs w:val="22"/>
              </w:rPr>
            </w:pPr>
            <w:r>
              <w:rPr>
                <w:rFonts w:cs="Arial"/>
                <w:szCs w:val="22"/>
              </w:rPr>
              <w:t>The post holder will deliver professional and timely business partnering support and be fully integrated with the core activities within the organisation whilst challenging and holding to account for divisional service delivery.</w:t>
            </w:r>
          </w:p>
          <w:p w:rsidR="00F020BF" w:rsidRDefault="00F020BF" w:rsidP="00C54C9E">
            <w:pPr>
              <w:rPr>
                <w:rFonts w:cs="Arial"/>
                <w:szCs w:val="22"/>
              </w:rPr>
            </w:pPr>
            <w:proofErr w:type="gramStart"/>
            <w:r w:rsidRPr="00655F29">
              <w:rPr>
                <w:rFonts w:cs="Arial"/>
                <w:szCs w:val="22"/>
              </w:rPr>
              <w:t>Further</w:t>
            </w:r>
            <w:r>
              <w:rPr>
                <w:rFonts w:cs="Arial"/>
                <w:szCs w:val="22"/>
              </w:rPr>
              <w:t>more</w:t>
            </w:r>
            <w:proofErr w:type="gramEnd"/>
            <w:r w:rsidRPr="00655F29">
              <w:rPr>
                <w:rFonts w:cs="Arial"/>
                <w:szCs w:val="22"/>
              </w:rPr>
              <w:t xml:space="preserve"> the post holder will contribute to developing a culture of strong financial stewardship within the </w:t>
            </w:r>
            <w:r>
              <w:rPr>
                <w:rFonts w:cs="Arial"/>
                <w:szCs w:val="22"/>
              </w:rPr>
              <w:t>Trust</w:t>
            </w:r>
            <w:r w:rsidRPr="00655F29">
              <w:rPr>
                <w:rFonts w:cs="Arial"/>
                <w:szCs w:val="22"/>
              </w:rPr>
              <w:t xml:space="preserve">, promoting the need for economy, efficiency and effectiveness in all aspects of the </w:t>
            </w:r>
            <w:r>
              <w:rPr>
                <w:rFonts w:cs="Arial"/>
                <w:szCs w:val="22"/>
              </w:rPr>
              <w:t>Trust</w:t>
            </w:r>
            <w:r w:rsidRPr="00655F29">
              <w:rPr>
                <w:rFonts w:cs="Arial"/>
                <w:szCs w:val="22"/>
              </w:rPr>
              <w:t>’s business.</w:t>
            </w:r>
          </w:p>
          <w:p w:rsidR="00F020BF" w:rsidRDefault="00F020BF" w:rsidP="00C54C9E">
            <w:pPr>
              <w:rPr>
                <w:rFonts w:cs="Arial"/>
                <w:szCs w:val="22"/>
              </w:rPr>
            </w:pPr>
            <w:r>
              <w:rPr>
                <w:rFonts w:cs="Arial"/>
                <w:szCs w:val="22"/>
              </w:rPr>
              <w:t>Specific responsibilities include:</w:t>
            </w:r>
          </w:p>
          <w:p w:rsidR="00F020BF" w:rsidRDefault="00F020BF" w:rsidP="00C54C9E">
            <w:pPr>
              <w:pStyle w:val="ListParagraph"/>
              <w:numPr>
                <w:ilvl w:val="0"/>
                <w:numId w:val="2"/>
              </w:numPr>
              <w:rPr>
                <w:b/>
              </w:rPr>
            </w:pPr>
            <w:r>
              <w:t xml:space="preserve">Primary source of </w:t>
            </w:r>
            <w:proofErr w:type="gramStart"/>
            <w:r>
              <w:t>high quality</w:t>
            </w:r>
            <w:proofErr w:type="gramEnd"/>
            <w:r>
              <w:t xml:space="preserve"> financial information, expert advice, training, support and challenge to the division in respect of financial management, reporting, and risk mitigation to </w:t>
            </w:r>
            <w:r w:rsidRPr="00496AC5">
              <w:t>ensure its senior managers and budget holders meet their key operational and strategic business objectives.</w:t>
            </w:r>
          </w:p>
          <w:p w:rsidR="00F020BF" w:rsidRDefault="00F020BF" w:rsidP="00C54C9E">
            <w:pPr>
              <w:pStyle w:val="ListParagraph"/>
              <w:numPr>
                <w:ilvl w:val="0"/>
                <w:numId w:val="2"/>
              </w:numPr>
            </w:pPr>
            <w:r>
              <w:t xml:space="preserve">Assimilate and advise on highly complex issues and assists the </w:t>
            </w:r>
            <w:r w:rsidR="00EB2014">
              <w:t>Head of Clinical Business Partnering &amp; Reporting / Head of Corporate Business Partnering &amp; Planning</w:t>
            </w:r>
            <w:r>
              <w:t xml:space="preserve"> by contributing to the continued development, provision and maintenance of robust financial management systems that support the Trust’s strategic and operational management.</w:t>
            </w:r>
          </w:p>
          <w:p w:rsidR="00F020BF" w:rsidRPr="00D64081" w:rsidRDefault="00F020BF" w:rsidP="00C54C9E">
            <w:pPr>
              <w:pStyle w:val="ListParagraph"/>
              <w:numPr>
                <w:ilvl w:val="0"/>
                <w:numId w:val="2"/>
              </w:numPr>
              <w:rPr>
                <w:szCs w:val="22"/>
              </w:rPr>
            </w:pPr>
            <w:r>
              <w:rPr>
                <w:szCs w:val="22"/>
              </w:rPr>
              <w:t>A</w:t>
            </w:r>
            <w:r w:rsidRPr="007E5856">
              <w:rPr>
                <w:szCs w:val="22"/>
              </w:rPr>
              <w:t xml:space="preserve">ssist the </w:t>
            </w:r>
            <w:r w:rsidR="00EB2014">
              <w:rPr>
                <w:szCs w:val="22"/>
              </w:rPr>
              <w:t>Head of Clinical Business Partnering &amp; Reporting / Head of Corporate Business Partnering &amp; Planning</w:t>
            </w:r>
            <w:r w:rsidRPr="007E5856">
              <w:rPr>
                <w:szCs w:val="22"/>
              </w:rPr>
              <w:t xml:space="preserve"> to inform the Trust’s financial strategy and developing financial and performance monitoring systems to ensure all key financial and performance objectives are achieved.</w:t>
            </w:r>
          </w:p>
          <w:p w:rsidR="00F020BF" w:rsidRPr="00DB4A66" w:rsidRDefault="00F020BF" w:rsidP="00C54C9E">
            <w:pPr>
              <w:pStyle w:val="ListParagraph"/>
              <w:numPr>
                <w:ilvl w:val="0"/>
                <w:numId w:val="2"/>
              </w:numPr>
            </w:pPr>
            <w:r w:rsidRPr="00DB4A66">
              <w:t>Support the Trust’s business planning processes, including the development of business cases for service change to deliver cost savings, increased efficiency and increase income. It will be the responsibility of the post holder to ensure all considerations on other elements of the Trust are included and evaluated as part of the business case.</w:t>
            </w:r>
          </w:p>
          <w:p w:rsidR="00F020BF" w:rsidRPr="00CB3B31" w:rsidRDefault="00F020BF" w:rsidP="00C54C9E">
            <w:pPr>
              <w:pStyle w:val="ListParagraph"/>
              <w:numPr>
                <w:ilvl w:val="0"/>
                <w:numId w:val="2"/>
              </w:numPr>
              <w:rPr>
                <w:szCs w:val="22"/>
              </w:rPr>
            </w:pPr>
            <w:r>
              <w:t>S</w:t>
            </w:r>
            <w:r w:rsidRPr="00CB3B31">
              <w:t xml:space="preserve">upport the preparation of the Trust’s </w:t>
            </w:r>
            <w:r>
              <w:t xml:space="preserve">annual national cost collection </w:t>
            </w:r>
            <w:r w:rsidRPr="00CB3B31">
              <w:t xml:space="preserve">and proactively support the </w:t>
            </w:r>
            <w:r>
              <w:t xml:space="preserve">continuing </w:t>
            </w:r>
            <w:r w:rsidRPr="00CB3B31">
              <w:t>development of patient level costing</w:t>
            </w:r>
            <w:r>
              <w:t xml:space="preserve"> and Service Level Reporting </w:t>
            </w:r>
            <w:r w:rsidRPr="00CB3B31">
              <w:t>across the Trust</w:t>
            </w:r>
            <w:r>
              <w:t xml:space="preserve"> by fostering positive, proactive, collaborative working relationships with service managers and clinicians</w:t>
            </w:r>
            <w:r w:rsidRPr="00CB3B31">
              <w:t>.</w:t>
            </w:r>
          </w:p>
          <w:p w:rsidR="00F020BF" w:rsidRPr="00A4198D" w:rsidRDefault="00F020BF" w:rsidP="00C54C9E">
            <w:pPr>
              <w:pStyle w:val="ListParagraph"/>
              <w:numPr>
                <w:ilvl w:val="0"/>
                <w:numId w:val="2"/>
              </w:numPr>
              <w:rPr>
                <w:rFonts w:cs="Arial"/>
                <w:szCs w:val="22"/>
              </w:rPr>
            </w:pPr>
            <w:r>
              <w:rPr>
                <w:rFonts w:cs="Arial"/>
                <w:szCs w:val="22"/>
              </w:rPr>
              <w:lastRenderedPageBreak/>
              <w:t xml:space="preserve">Support the </w:t>
            </w:r>
            <w:r w:rsidR="00EB2014">
              <w:rPr>
                <w:rFonts w:cs="Arial"/>
                <w:szCs w:val="22"/>
              </w:rPr>
              <w:t>Head of Clinical Business Partnering &amp; Reporting / Head of Corporate Business Partnering &amp; Planning</w:t>
            </w:r>
            <w:r w:rsidRPr="00A4198D">
              <w:rPr>
                <w:rFonts w:cs="Arial"/>
                <w:szCs w:val="22"/>
              </w:rPr>
              <w:t xml:space="preserve"> in the development of the </w:t>
            </w:r>
            <w:r>
              <w:rPr>
                <w:rFonts w:cs="Arial"/>
                <w:szCs w:val="22"/>
              </w:rPr>
              <w:t>Trust</w:t>
            </w:r>
            <w:r w:rsidRPr="00A4198D">
              <w:rPr>
                <w:rFonts w:cs="Arial"/>
                <w:szCs w:val="22"/>
              </w:rPr>
              <w:t>’s financial reporting and forecasting, ensuring that sound and robust processes exist so that reporting is consolidated to provide a trust wide view that is both consistent and of a high standard</w:t>
            </w:r>
          </w:p>
          <w:p w:rsidR="00F020BF" w:rsidRPr="00A4198D" w:rsidRDefault="00F020BF" w:rsidP="00C54C9E">
            <w:pPr>
              <w:pStyle w:val="ListParagraph"/>
              <w:numPr>
                <w:ilvl w:val="0"/>
                <w:numId w:val="2"/>
              </w:numPr>
              <w:rPr>
                <w:rFonts w:cs="Arial"/>
                <w:szCs w:val="22"/>
              </w:rPr>
            </w:pPr>
            <w:r>
              <w:rPr>
                <w:rFonts w:cs="Arial"/>
                <w:szCs w:val="22"/>
              </w:rPr>
              <w:t>Support d</w:t>
            </w:r>
            <w:r w:rsidRPr="00A4198D">
              <w:rPr>
                <w:rFonts w:cs="Arial"/>
                <w:szCs w:val="22"/>
              </w:rPr>
              <w:t>evelop</w:t>
            </w:r>
            <w:r>
              <w:rPr>
                <w:rFonts w:cs="Arial"/>
                <w:szCs w:val="22"/>
              </w:rPr>
              <w:t>ment of</w:t>
            </w:r>
            <w:r w:rsidRPr="00A4198D">
              <w:rPr>
                <w:rFonts w:cs="Arial"/>
                <w:szCs w:val="22"/>
              </w:rPr>
              <w:t xml:space="preserve"> financial reporting to the organisation so that information flows from the Trust wide Integrated Performance Report through to individual divisional reports to hold to account those responsible for delivery. The post holder will ensure a clear articulation of repor</w:t>
            </w:r>
            <w:r>
              <w:rPr>
                <w:rFonts w:cs="Arial"/>
                <w:szCs w:val="22"/>
              </w:rPr>
              <w:t>ted risks with mitigations flowing</w:t>
            </w:r>
            <w:r w:rsidRPr="00A4198D">
              <w:rPr>
                <w:rFonts w:cs="Arial"/>
                <w:szCs w:val="22"/>
              </w:rPr>
              <w:t xml:space="preserve"> from divisional positions through to the trust board.</w:t>
            </w:r>
          </w:p>
          <w:p w:rsidR="00F020BF" w:rsidRPr="00A4198D" w:rsidRDefault="00F020BF" w:rsidP="00C54C9E">
            <w:pPr>
              <w:pStyle w:val="ListParagraph"/>
              <w:numPr>
                <w:ilvl w:val="0"/>
                <w:numId w:val="2"/>
              </w:numPr>
              <w:rPr>
                <w:rFonts w:cs="Arial"/>
                <w:szCs w:val="22"/>
              </w:rPr>
            </w:pPr>
            <w:r>
              <w:rPr>
                <w:rFonts w:cs="Arial"/>
                <w:szCs w:val="22"/>
              </w:rPr>
              <w:t xml:space="preserve">Lead </w:t>
            </w:r>
            <w:r w:rsidRPr="00A4198D">
              <w:rPr>
                <w:rFonts w:cs="Arial"/>
                <w:szCs w:val="22"/>
              </w:rPr>
              <w:t>the annual financial planning and budget setting exercise</w:t>
            </w:r>
            <w:r>
              <w:rPr>
                <w:rFonts w:cs="Arial"/>
                <w:szCs w:val="22"/>
              </w:rPr>
              <w:t xml:space="preserve"> for the division </w:t>
            </w:r>
            <w:r w:rsidRPr="00A4198D">
              <w:rPr>
                <w:rFonts w:cs="Arial"/>
                <w:szCs w:val="22"/>
              </w:rPr>
              <w:t>ensuring that there is full engagement with the wider organisation and that finance, activity and workforce assumptions are aligned to enable a balanced budget to be presented to the Trust Board</w:t>
            </w:r>
          </w:p>
          <w:p w:rsidR="00F020BF" w:rsidRDefault="00F020BF" w:rsidP="00C54C9E">
            <w:pPr>
              <w:pStyle w:val="ListParagraph"/>
              <w:numPr>
                <w:ilvl w:val="0"/>
                <w:numId w:val="2"/>
              </w:numPr>
              <w:rPr>
                <w:rFonts w:cs="Arial"/>
                <w:szCs w:val="22"/>
              </w:rPr>
            </w:pPr>
            <w:r w:rsidRPr="00A4198D">
              <w:rPr>
                <w:rFonts w:cs="Arial"/>
                <w:szCs w:val="22"/>
              </w:rPr>
              <w:t xml:space="preserve">To attend and service relevant </w:t>
            </w:r>
            <w:r>
              <w:rPr>
                <w:rFonts w:cs="Arial"/>
                <w:szCs w:val="22"/>
              </w:rPr>
              <w:t xml:space="preserve">divisional </w:t>
            </w:r>
            <w:r w:rsidRPr="00A4198D">
              <w:rPr>
                <w:rFonts w:cs="Arial"/>
                <w:szCs w:val="22"/>
              </w:rPr>
              <w:t xml:space="preserve">Committee’s </w:t>
            </w:r>
            <w:r>
              <w:rPr>
                <w:rFonts w:cs="Arial"/>
                <w:szCs w:val="22"/>
              </w:rPr>
              <w:t>a</w:t>
            </w:r>
            <w:r w:rsidRPr="00A4198D">
              <w:rPr>
                <w:rFonts w:cs="Arial"/>
                <w:szCs w:val="22"/>
              </w:rPr>
              <w:t>nd Sub Committees, which include answering any detailed questions on financial performance as required.</w:t>
            </w:r>
          </w:p>
          <w:p w:rsidR="00F020BF" w:rsidRPr="00004ABF" w:rsidRDefault="00F020BF" w:rsidP="00C54C9E">
            <w:pPr>
              <w:pStyle w:val="ListParagraph"/>
              <w:numPr>
                <w:ilvl w:val="0"/>
                <w:numId w:val="2"/>
              </w:numPr>
              <w:rPr>
                <w:szCs w:val="22"/>
              </w:rPr>
            </w:pPr>
            <w:r w:rsidRPr="00CB3B31">
              <w:rPr>
                <w:rFonts w:cs="Arial"/>
                <w:szCs w:val="22"/>
              </w:rPr>
              <w:t xml:space="preserve">Ensure desk top procedure notes are developed and maintained for all tasks under the post </w:t>
            </w:r>
            <w:proofErr w:type="gramStart"/>
            <w:r w:rsidRPr="00CB3B31">
              <w:rPr>
                <w:rFonts w:cs="Arial"/>
                <w:szCs w:val="22"/>
              </w:rPr>
              <w:t>holders</w:t>
            </w:r>
            <w:proofErr w:type="gramEnd"/>
            <w:r w:rsidRPr="00CB3B31">
              <w:rPr>
                <w:rFonts w:cs="Arial"/>
                <w:szCs w:val="22"/>
              </w:rPr>
              <w:t xml:space="preserve"> control.</w:t>
            </w:r>
          </w:p>
          <w:p w:rsidR="00F020BF" w:rsidRPr="00912B93" w:rsidRDefault="00F020BF" w:rsidP="00C54C9E">
            <w:pPr>
              <w:pStyle w:val="ListParagraph"/>
              <w:numPr>
                <w:ilvl w:val="0"/>
                <w:numId w:val="2"/>
              </w:numPr>
              <w:rPr>
                <w:szCs w:val="22"/>
              </w:rPr>
            </w:pPr>
            <w:r w:rsidRPr="00DB4A66">
              <w:rPr>
                <w:rFonts w:cs="Arial"/>
                <w:szCs w:val="22"/>
              </w:rPr>
              <w:t xml:space="preserve">Support the divisional manager in driving annual efficiencies to meet the cost improvement target and </w:t>
            </w:r>
            <w:proofErr w:type="gramStart"/>
            <w:r w:rsidRPr="00DB4A66">
              <w:rPr>
                <w:rFonts w:cs="Arial"/>
                <w:szCs w:val="22"/>
              </w:rPr>
              <w:t>longer term</w:t>
            </w:r>
            <w:proofErr w:type="gramEnd"/>
            <w:r w:rsidRPr="00DB4A66">
              <w:rPr>
                <w:rFonts w:cs="Arial"/>
                <w:szCs w:val="22"/>
              </w:rPr>
              <w:t xml:space="preserve"> transformational change to support delivery of the longer term plan.</w:t>
            </w:r>
          </w:p>
          <w:p w:rsidR="00F020BF" w:rsidRPr="00DB4A66" w:rsidRDefault="00F020BF" w:rsidP="00C54C9E">
            <w:pPr>
              <w:pStyle w:val="ListParagraph"/>
              <w:numPr>
                <w:ilvl w:val="0"/>
                <w:numId w:val="2"/>
              </w:numPr>
              <w:rPr>
                <w:szCs w:val="22"/>
              </w:rPr>
            </w:pPr>
            <w:r w:rsidRPr="00DB4A66">
              <w:rPr>
                <w:rFonts w:cs="Arial"/>
                <w:szCs w:val="22"/>
              </w:rPr>
              <w:t xml:space="preserve">Line management responsibilities for </w:t>
            </w:r>
            <w:r>
              <w:rPr>
                <w:rFonts w:cs="Arial"/>
                <w:szCs w:val="22"/>
              </w:rPr>
              <w:t xml:space="preserve">Senior Finance Manager and </w:t>
            </w:r>
            <w:r w:rsidRPr="00DB4A66">
              <w:rPr>
                <w:rFonts w:cs="Arial"/>
                <w:szCs w:val="22"/>
              </w:rPr>
              <w:t>Senior</w:t>
            </w:r>
            <w:r>
              <w:rPr>
                <w:rFonts w:cs="Arial"/>
                <w:szCs w:val="22"/>
              </w:rPr>
              <w:t xml:space="preserve"> M</w:t>
            </w:r>
            <w:r w:rsidRPr="00DB4A66">
              <w:rPr>
                <w:rFonts w:cs="Arial"/>
                <w:szCs w:val="22"/>
              </w:rPr>
              <w:t xml:space="preserve">anagement </w:t>
            </w:r>
            <w:r>
              <w:rPr>
                <w:rFonts w:cs="Arial"/>
                <w:szCs w:val="22"/>
              </w:rPr>
              <w:t>A</w:t>
            </w:r>
            <w:r w:rsidRPr="00DB4A66">
              <w:rPr>
                <w:rFonts w:cs="Arial"/>
                <w:szCs w:val="22"/>
              </w:rPr>
              <w:t>ccountants within the business support function</w:t>
            </w:r>
          </w:p>
          <w:p w:rsidR="00F020BF" w:rsidRPr="00A4198D" w:rsidRDefault="00F020BF" w:rsidP="00C54C9E">
            <w:pPr>
              <w:rPr>
                <w:rFonts w:cs="Arial"/>
                <w:szCs w:val="22"/>
              </w:rPr>
            </w:pPr>
            <w:r w:rsidRPr="00655F29">
              <w:rPr>
                <w:rFonts w:cs="Arial"/>
                <w:szCs w:val="22"/>
              </w:rPr>
              <w:t xml:space="preserve">The post holder will also be expected to </w:t>
            </w:r>
            <w:r>
              <w:rPr>
                <w:rFonts w:cs="Arial"/>
                <w:szCs w:val="22"/>
              </w:rPr>
              <w:t xml:space="preserve">contribute to developing </w:t>
            </w:r>
            <w:r w:rsidRPr="00655F29">
              <w:rPr>
                <w:rFonts w:cs="Arial"/>
                <w:szCs w:val="22"/>
              </w:rPr>
              <w:t xml:space="preserve">the vision, strategy and plans for the </w:t>
            </w:r>
            <w:r>
              <w:rPr>
                <w:rFonts w:cs="Arial"/>
                <w:szCs w:val="22"/>
              </w:rPr>
              <w:t>Business Support Function</w:t>
            </w:r>
            <w:r w:rsidRPr="00655F29">
              <w:rPr>
                <w:rFonts w:cs="Arial"/>
                <w:szCs w:val="22"/>
              </w:rPr>
              <w:t xml:space="preserve"> </w:t>
            </w:r>
            <w:r>
              <w:rPr>
                <w:rFonts w:cs="Arial"/>
                <w:szCs w:val="22"/>
              </w:rPr>
              <w:t xml:space="preserve">by ensuring they possess the right skills and capabilities obtained through a programme of continuous professional development and supporting financial training for the organisation. </w:t>
            </w:r>
          </w:p>
        </w:tc>
      </w:tr>
      <w:tr w:rsidR="00F020BF" w:rsidRPr="00450224" w:rsidTr="00C54C9E">
        <w:trPr>
          <w:gridAfter w:val="1"/>
          <w:wAfter w:w="40" w:type="dxa"/>
        </w:trPr>
        <w:tc>
          <w:tcPr>
            <w:tcW w:w="10632" w:type="dxa"/>
          </w:tcPr>
          <w:p w:rsidR="00F020BF" w:rsidRPr="00450224" w:rsidRDefault="00F020BF" w:rsidP="00C54C9E">
            <w:pPr>
              <w:rPr>
                <w:rFonts w:cs="Arial"/>
                <w:b/>
              </w:rPr>
            </w:pPr>
            <w:r w:rsidRPr="00450224">
              <w:rPr>
                <w:rFonts w:cs="Arial"/>
                <w:b/>
                <w:szCs w:val="22"/>
              </w:rPr>
              <w:lastRenderedPageBreak/>
              <w:t>Context:</w:t>
            </w:r>
            <w:r>
              <w:rPr>
                <w:rFonts w:cs="Arial"/>
                <w:b/>
                <w:szCs w:val="22"/>
              </w:rPr>
              <w:t xml:space="preserve">  Business Support Function</w:t>
            </w:r>
          </w:p>
        </w:tc>
      </w:tr>
      <w:tr w:rsidR="00F020BF" w:rsidRPr="00450224" w:rsidTr="00C54C9E">
        <w:trPr>
          <w:gridAfter w:val="1"/>
          <w:wAfter w:w="40" w:type="dxa"/>
          <w:trHeight w:val="705"/>
        </w:trPr>
        <w:tc>
          <w:tcPr>
            <w:tcW w:w="10632" w:type="dxa"/>
          </w:tcPr>
          <w:p w:rsidR="00F020BF" w:rsidRPr="00C355DF" w:rsidRDefault="00F020BF" w:rsidP="00C54C9E">
            <w:pPr>
              <w:rPr>
                <w:rFonts w:cs="Arial"/>
              </w:rPr>
            </w:pPr>
            <w:r w:rsidRPr="00C355DF">
              <w:rPr>
                <w:rFonts w:cs="Arial"/>
                <w:szCs w:val="22"/>
              </w:rPr>
              <w:t xml:space="preserve">The Business Support Function </w:t>
            </w:r>
            <w:r w:rsidRPr="00751CEB">
              <w:rPr>
                <w:rFonts w:cs="Arial"/>
                <w:szCs w:val="22"/>
              </w:rPr>
              <w:t>is a</w:t>
            </w:r>
            <w:r>
              <w:rPr>
                <w:rFonts w:cs="Arial"/>
                <w:color w:val="FF0000"/>
                <w:szCs w:val="22"/>
              </w:rPr>
              <w:t xml:space="preserve"> </w:t>
            </w:r>
            <w:r w:rsidRPr="00C355DF">
              <w:rPr>
                <w:rFonts w:cs="Arial"/>
                <w:szCs w:val="22"/>
              </w:rPr>
              <w:t xml:space="preserve">fully functioning financial management service understanding the core elements of the Trust’s business and advising and supporting the shaping of the future. </w:t>
            </w:r>
            <w:r>
              <w:rPr>
                <w:rFonts w:cs="Arial"/>
                <w:szCs w:val="22"/>
              </w:rPr>
              <w:t>T</w:t>
            </w:r>
            <w:r w:rsidRPr="00C355DF">
              <w:rPr>
                <w:rFonts w:cs="Arial"/>
                <w:szCs w:val="22"/>
              </w:rPr>
              <w:t xml:space="preserve">he function </w:t>
            </w:r>
            <w:r w:rsidRPr="00751CEB">
              <w:rPr>
                <w:rFonts w:cs="Arial"/>
                <w:szCs w:val="22"/>
              </w:rPr>
              <w:t xml:space="preserve">has a </w:t>
            </w:r>
            <w:r w:rsidRPr="00C355DF">
              <w:rPr>
                <w:rFonts w:cs="Arial"/>
                <w:szCs w:val="22"/>
              </w:rPr>
              <w:t xml:space="preserve">detailed understanding of the drivers of cost, links to activity and income and changes to service delivery </w:t>
            </w:r>
            <w:r>
              <w:rPr>
                <w:rFonts w:cs="Arial"/>
                <w:szCs w:val="22"/>
              </w:rPr>
              <w:t>to</w:t>
            </w:r>
            <w:r w:rsidRPr="00C355DF">
              <w:rPr>
                <w:rFonts w:cs="Arial"/>
                <w:szCs w:val="22"/>
              </w:rPr>
              <w:t xml:space="preserve"> support a financially sustainable future. The function </w:t>
            </w:r>
            <w:r>
              <w:rPr>
                <w:rFonts w:cs="Arial"/>
                <w:szCs w:val="22"/>
              </w:rPr>
              <w:t>is</w:t>
            </w:r>
            <w:r>
              <w:rPr>
                <w:rFonts w:cs="Arial"/>
                <w:color w:val="FF0000"/>
                <w:szCs w:val="22"/>
              </w:rPr>
              <w:t xml:space="preserve"> </w:t>
            </w:r>
            <w:r w:rsidRPr="00C355DF">
              <w:rPr>
                <w:rFonts w:cs="Arial"/>
                <w:szCs w:val="22"/>
              </w:rPr>
              <w:t xml:space="preserve">at the forefront of Divisional decision making, supporting with expert and professional advice, modelling and analysis. </w:t>
            </w:r>
          </w:p>
          <w:p w:rsidR="00F020BF" w:rsidRPr="00450224" w:rsidRDefault="00F020BF" w:rsidP="00C54C9E">
            <w:pPr>
              <w:rPr>
                <w:rFonts w:cs="Arial"/>
              </w:rPr>
            </w:pPr>
            <w:r w:rsidRPr="00450224">
              <w:rPr>
                <w:rFonts w:cs="Arial"/>
                <w:szCs w:val="22"/>
              </w:rPr>
              <w:t xml:space="preserve">The </w:t>
            </w:r>
            <w:r w:rsidR="00EB2014" w:rsidRPr="00EB2014">
              <w:rPr>
                <w:rFonts w:cs="Arial"/>
                <w:szCs w:val="22"/>
              </w:rPr>
              <w:t xml:space="preserve">Finance </w:t>
            </w:r>
            <w:r w:rsidRPr="00EB2014">
              <w:rPr>
                <w:rFonts w:cs="Arial"/>
                <w:szCs w:val="22"/>
              </w:rPr>
              <w:t>Business Partner</w:t>
            </w:r>
            <w:r>
              <w:rPr>
                <w:rFonts w:cs="Arial"/>
                <w:b/>
                <w:szCs w:val="22"/>
              </w:rPr>
              <w:t xml:space="preserve"> </w:t>
            </w:r>
            <w:r w:rsidRPr="00C355DF">
              <w:rPr>
                <w:rFonts w:cs="Arial"/>
                <w:szCs w:val="22"/>
              </w:rPr>
              <w:t xml:space="preserve">will be based </w:t>
            </w:r>
            <w:r w:rsidR="00EB2014">
              <w:rPr>
                <w:rFonts w:cs="Arial"/>
                <w:szCs w:val="22"/>
              </w:rPr>
              <w:t>either</w:t>
            </w:r>
            <w:r w:rsidR="004C6053">
              <w:rPr>
                <w:rFonts w:cs="Arial"/>
                <w:szCs w:val="22"/>
              </w:rPr>
              <w:t xml:space="preserve"> at</w:t>
            </w:r>
            <w:r w:rsidR="00EB2014">
              <w:rPr>
                <w:rFonts w:cs="Arial"/>
                <w:szCs w:val="22"/>
              </w:rPr>
              <w:t xml:space="preserve"> </w:t>
            </w:r>
            <w:proofErr w:type="spellStart"/>
            <w:r w:rsidR="00EB2014">
              <w:rPr>
                <w:rFonts w:cs="Arial"/>
                <w:szCs w:val="22"/>
              </w:rPr>
              <w:t>Newcourt</w:t>
            </w:r>
            <w:proofErr w:type="spellEnd"/>
            <w:r w:rsidR="00EB2014">
              <w:rPr>
                <w:rFonts w:cs="Arial"/>
                <w:szCs w:val="22"/>
              </w:rPr>
              <w:t xml:space="preserve"> House, Exeter or Devonshire House, Barnstaple</w:t>
            </w:r>
            <w:r w:rsidRPr="00C355DF">
              <w:rPr>
                <w:rFonts w:cs="Arial"/>
                <w:szCs w:val="22"/>
              </w:rPr>
              <w:t xml:space="preserve"> </w:t>
            </w:r>
            <w:r>
              <w:rPr>
                <w:rFonts w:cs="Arial"/>
                <w:szCs w:val="22"/>
              </w:rPr>
              <w:t>but may be required to travel to alternate sites on occasion</w:t>
            </w:r>
            <w:r w:rsidRPr="00450224">
              <w:rPr>
                <w:rFonts w:cs="Arial"/>
                <w:szCs w:val="22"/>
              </w:rPr>
              <w:t>.</w:t>
            </w:r>
          </w:p>
          <w:p w:rsidR="00F020BF" w:rsidRPr="00450224" w:rsidRDefault="00F020BF" w:rsidP="00C54C9E">
            <w:pPr>
              <w:rPr>
                <w:rFonts w:cs="Arial"/>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F020BF" w:rsidRPr="00450224" w:rsidTr="00C54C9E">
              <w:tc>
                <w:tcPr>
                  <w:tcW w:w="10632" w:type="dxa"/>
                </w:tcPr>
                <w:p w:rsidR="00F020BF" w:rsidRPr="00450224" w:rsidRDefault="00F020BF" w:rsidP="00C54C9E">
                  <w:pPr>
                    <w:rPr>
                      <w:rFonts w:cs="Arial"/>
                      <w:b/>
                    </w:rPr>
                  </w:pPr>
                  <w:r w:rsidRPr="00450224">
                    <w:rPr>
                      <w:rFonts w:cs="Arial"/>
                      <w:b/>
                      <w:szCs w:val="22"/>
                    </w:rPr>
                    <w:t>Key Working Relationships:</w:t>
                  </w:r>
                </w:p>
                <w:p w:rsidR="00F020BF" w:rsidRDefault="00F020BF" w:rsidP="00C54C9E">
                  <w:pPr>
                    <w:pStyle w:val="NormalParagraph"/>
                  </w:pPr>
                  <w:r>
                    <w:t>Routinely work with:</w:t>
                  </w:r>
                </w:p>
                <w:p w:rsidR="00F020BF" w:rsidRDefault="00EB2014" w:rsidP="00C54C9E">
                  <w:pPr>
                    <w:pStyle w:val="NormalParagraph"/>
                    <w:numPr>
                      <w:ilvl w:val="0"/>
                      <w:numId w:val="3"/>
                    </w:numPr>
                  </w:pPr>
                  <w:r>
                    <w:t>Chief Finance Officer</w:t>
                  </w:r>
                  <w:r w:rsidR="00F020BF">
                    <w:t xml:space="preserve"> and Director of </w:t>
                  </w:r>
                  <w:r>
                    <w:t xml:space="preserve">Operational </w:t>
                  </w:r>
                  <w:r w:rsidR="00F020BF">
                    <w:t xml:space="preserve">Finance, </w:t>
                  </w:r>
                </w:p>
                <w:p w:rsidR="00F020BF" w:rsidRDefault="00F020BF" w:rsidP="00C54C9E">
                  <w:pPr>
                    <w:pStyle w:val="NormalParagraph"/>
                    <w:numPr>
                      <w:ilvl w:val="0"/>
                      <w:numId w:val="3"/>
                    </w:numPr>
                  </w:pPr>
                  <w:r>
                    <w:t xml:space="preserve">Trust Directors, in particular the Chief Operating Officer and the Deputy Chief Operating officer to maintain the direct link with Finance and Operations </w:t>
                  </w:r>
                </w:p>
                <w:p w:rsidR="00F020BF" w:rsidRDefault="00F020BF" w:rsidP="00C54C9E">
                  <w:pPr>
                    <w:pStyle w:val="NormalParagraph"/>
                    <w:numPr>
                      <w:ilvl w:val="0"/>
                      <w:numId w:val="3"/>
                    </w:numPr>
                  </w:pPr>
                  <w:r>
                    <w:t>Finance Section Heads, particularly the Head of Contracting, Income and Costing to ensure ledger integrity and alignment of reporting with the requirements of Service Level Reporting</w:t>
                  </w:r>
                </w:p>
                <w:p w:rsidR="00F020BF" w:rsidRDefault="00F020BF" w:rsidP="00C54C9E">
                  <w:pPr>
                    <w:pStyle w:val="NormalParagraph"/>
                    <w:numPr>
                      <w:ilvl w:val="0"/>
                      <w:numId w:val="3"/>
                    </w:numPr>
                  </w:pPr>
                  <w:r>
                    <w:lastRenderedPageBreak/>
                    <w:t>Directorate</w:t>
                  </w:r>
                  <w:r w:rsidR="00B16B77">
                    <w:t>/Care Group</w:t>
                  </w:r>
                  <w:r>
                    <w:t xml:space="preserve"> Managers, Group Managers, Service Managers and clinicians to help drive delivery of financial objectives, service change and Service Level Reporting.</w:t>
                  </w:r>
                </w:p>
                <w:p w:rsidR="00F020BF" w:rsidRDefault="00F020BF" w:rsidP="00C54C9E">
                  <w:pPr>
                    <w:pStyle w:val="NormalParagraph"/>
                    <w:numPr>
                      <w:ilvl w:val="0"/>
                      <w:numId w:val="3"/>
                    </w:numPr>
                  </w:pPr>
                  <w:r>
                    <w:t xml:space="preserve">Other </w:t>
                  </w:r>
                  <w:r w:rsidR="004C6053">
                    <w:t xml:space="preserve">Finance </w:t>
                  </w:r>
                  <w:r>
                    <w:t xml:space="preserve">Business Partners including the </w:t>
                  </w:r>
                  <w:r w:rsidR="004C6053">
                    <w:t xml:space="preserve">Finance </w:t>
                  </w:r>
                  <w:r>
                    <w:t>Business Partner for Costing and SLR, to develop the Trust’s costing and reporting systems in line with the requirements of Service Level Reporting</w:t>
                  </w:r>
                </w:p>
                <w:p w:rsidR="00F020BF" w:rsidRDefault="00F020BF" w:rsidP="00C54C9E">
                  <w:pPr>
                    <w:pStyle w:val="NormalParagraph"/>
                    <w:numPr>
                      <w:ilvl w:val="0"/>
                      <w:numId w:val="3"/>
                    </w:numPr>
                  </w:pPr>
                  <w:r>
                    <w:t xml:space="preserve">All finance </w:t>
                  </w:r>
                  <w:proofErr w:type="gramStart"/>
                  <w:r>
                    <w:t>staff</w:t>
                  </w:r>
                  <w:proofErr w:type="gramEnd"/>
                </w:p>
                <w:p w:rsidR="00F020BF" w:rsidRDefault="00F020BF" w:rsidP="00C54C9E">
                  <w:pPr>
                    <w:pStyle w:val="NormalParagraph"/>
                    <w:numPr>
                      <w:ilvl w:val="0"/>
                      <w:numId w:val="3"/>
                    </w:numPr>
                  </w:pPr>
                  <w:r>
                    <w:t>Internal and External Audit as required in line with the Audit Programme.</w:t>
                  </w:r>
                </w:p>
                <w:p w:rsidR="00F020BF" w:rsidRPr="00FD1129" w:rsidRDefault="00F020BF" w:rsidP="00C54C9E">
                  <w:pPr>
                    <w:pStyle w:val="NormalParagraph"/>
                    <w:numPr>
                      <w:ilvl w:val="0"/>
                      <w:numId w:val="3"/>
                    </w:numPr>
                  </w:pPr>
                  <w:r>
                    <w:t>Finance colleagues within the STP to improve the collaboration between organisations and help support STP programmes of work</w:t>
                  </w:r>
                </w:p>
                <w:p w:rsidR="00F020BF" w:rsidRPr="00450224" w:rsidRDefault="00F020BF" w:rsidP="00C54C9E">
                  <w:pPr>
                    <w:rPr>
                      <w:rFonts w:cs="Arial"/>
                      <w:color w:val="FF0000"/>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F020BF" w:rsidRPr="00450224" w:rsidRDefault="00F020BF" w:rsidP="00C54C9E">
            <w:pPr>
              <w:rPr>
                <w:rFonts w:cs="Arial"/>
                <w:b/>
              </w:rPr>
            </w:pPr>
          </w:p>
        </w:tc>
      </w:tr>
    </w:tbl>
    <w:p w:rsidR="00F020BF" w:rsidRPr="00450224" w:rsidRDefault="00F020BF" w:rsidP="00F020BF">
      <w:pPr>
        <w:rPr>
          <w:rFonts w:cs="Arial"/>
          <w:szCs w:val="22"/>
        </w:rPr>
      </w:pPr>
    </w:p>
    <w:tbl>
      <w:tblPr>
        <w:tblW w:w="10632" w:type="dxa"/>
        <w:tblInd w:w="-743" w:type="dxa"/>
        <w:tblLayout w:type="fixed"/>
        <w:tblLook w:val="0000" w:firstRow="0" w:lastRow="0" w:firstColumn="0" w:lastColumn="0" w:noHBand="0" w:noVBand="0"/>
      </w:tblPr>
      <w:tblGrid>
        <w:gridCol w:w="10632"/>
      </w:tblGrid>
      <w:tr w:rsidR="00F020BF" w:rsidRPr="00450224" w:rsidTr="00C54C9E">
        <w:trPr>
          <w:cantSplit/>
          <w:trHeight w:val="65"/>
        </w:trPr>
        <w:tc>
          <w:tcPr>
            <w:tcW w:w="10632" w:type="dxa"/>
          </w:tcPr>
          <w:p w:rsidR="00F020BF" w:rsidRPr="001B37FE" w:rsidRDefault="00F020BF" w:rsidP="00C54C9E">
            <w:pPr>
              <w:rPr>
                <w:b/>
              </w:rPr>
            </w:pPr>
            <w:bookmarkStart w:id="1" w:name="_Toc351624522"/>
            <w:r w:rsidRPr="001B37FE">
              <w:rPr>
                <w:b/>
              </w:rPr>
              <w:t>Organisational Chart:</w:t>
            </w:r>
            <w:bookmarkEnd w:id="1"/>
          </w:p>
        </w:tc>
      </w:tr>
      <w:tr w:rsidR="00F020BF" w:rsidRPr="00450224" w:rsidTr="00C54C9E">
        <w:trPr>
          <w:cantSplit/>
          <w:trHeight w:val="4199"/>
        </w:trPr>
        <w:tc>
          <w:tcPr>
            <w:tcW w:w="10632" w:type="dxa"/>
          </w:tcPr>
          <w:p w:rsidR="00F020BF" w:rsidRDefault="00F020BF" w:rsidP="00C54C9E">
            <w:pPr>
              <w:jc w:val="center"/>
              <w:rPr>
                <w:rFonts w:cs="Arial"/>
                <w:szCs w:val="22"/>
              </w:rPr>
            </w:pPr>
            <w:r w:rsidRPr="00C35470">
              <w:rPr>
                <w:rFonts w:cs="Arial"/>
                <w:szCs w:val="22"/>
              </w:rPr>
              <w:t xml:space="preserve"> </w:t>
            </w:r>
            <w:r>
              <w:rPr>
                <w:rFonts w:cs="Arial"/>
                <w:szCs w:val="22"/>
              </w:rPr>
              <w:t xml:space="preserve">A </w:t>
            </w:r>
            <w:r w:rsidRPr="00C35470">
              <w:rPr>
                <w:rFonts w:cs="Arial"/>
                <w:szCs w:val="22"/>
              </w:rPr>
              <w:t xml:space="preserve">copy of the </w:t>
            </w:r>
            <w:r>
              <w:rPr>
                <w:rFonts w:cs="Arial"/>
                <w:szCs w:val="22"/>
              </w:rPr>
              <w:t xml:space="preserve">proposed </w:t>
            </w:r>
            <w:r w:rsidRPr="00C35470">
              <w:rPr>
                <w:rFonts w:cs="Arial"/>
                <w:szCs w:val="22"/>
              </w:rPr>
              <w:t xml:space="preserve">organisational structure is attached top to the job description </w:t>
            </w:r>
          </w:p>
          <w:p w:rsidR="00F020BF" w:rsidRPr="00DB4A66" w:rsidRDefault="00F020BF" w:rsidP="00C54C9E">
            <w:pPr>
              <w:jc w:val="center"/>
              <w:rPr>
                <w:rFonts w:cs="Arial"/>
              </w:rPr>
            </w:pPr>
            <w:r w:rsidRPr="00DB4A66">
              <w:rPr>
                <w:rFonts w:cs="Arial"/>
              </w:rPr>
              <w:t xml:space="preserve">The reporting structure for the Business </w:t>
            </w:r>
            <w:r w:rsidR="00EB2014">
              <w:rPr>
                <w:rFonts w:cs="Arial"/>
              </w:rPr>
              <w:t>Partnering Division</w:t>
            </w:r>
            <w:r w:rsidRPr="00DB4A66">
              <w:rPr>
                <w:rFonts w:cs="Arial"/>
              </w:rPr>
              <w:t xml:space="preserve"> is set out below:</w:t>
            </w:r>
          </w:p>
          <w:p w:rsidR="00F020BF" w:rsidRPr="00121128" w:rsidRDefault="004C6053" w:rsidP="004C6053">
            <w:pPr>
              <w:jc w:val="center"/>
              <w:rPr>
                <w:rFonts w:cs="Arial"/>
                <w:color w:val="FF0000"/>
              </w:rPr>
            </w:pPr>
            <w:r>
              <w:rPr>
                <w:noProof/>
              </w:rPr>
              <w:drawing>
                <wp:inline distT="0" distB="0" distL="0" distR="0" wp14:anchorId="29FB1A59" wp14:editId="212E82C7">
                  <wp:extent cx="2828925" cy="35337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F020BF" w:rsidRPr="00450224" w:rsidTr="00C54C9E">
        <w:tc>
          <w:tcPr>
            <w:tcW w:w="10632" w:type="dxa"/>
          </w:tcPr>
          <w:p w:rsidR="00F020BF" w:rsidRPr="00450224" w:rsidRDefault="00F020BF" w:rsidP="00C54C9E">
            <w:pPr>
              <w:rPr>
                <w:rFonts w:cs="Arial"/>
                <w:b/>
              </w:rPr>
            </w:pPr>
            <w:r w:rsidRPr="00450224">
              <w:rPr>
                <w:rFonts w:cs="Arial"/>
                <w:b/>
                <w:szCs w:val="22"/>
              </w:rPr>
              <w:t>Key Result Areas/Principal Duties and Responsibilities</w:t>
            </w:r>
          </w:p>
          <w:p w:rsidR="00F020BF" w:rsidRPr="00DB4A66" w:rsidRDefault="00F020BF" w:rsidP="00C54C9E">
            <w:pPr>
              <w:rPr>
                <w:rFonts w:cs="Arial"/>
                <w:szCs w:val="22"/>
              </w:rPr>
            </w:pPr>
            <w:r>
              <w:rPr>
                <w:rFonts w:cs="Arial"/>
                <w:szCs w:val="22"/>
              </w:rPr>
              <w:t xml:space="preserve">To support the development and maintenance of a reporting framework for the Divisions within the organisation encompassing performance against activity plan, financial performance against budgets, delivery of Divisional cost improvement plans, financial forecasts and </w:t>
            </w:r>
            <w:proofErr w:type="gramStart"/>
            <w:r>
              <w:rPr>
                <w:rFonts w:cs="Arial"/>
                <w:szCs w:val="22"/>
              </w:rPr>
              <w:t>other</w:t>
            </w:r>
            <w:proofErr w:type="gramEnd"/>
            <w:r>
              <w:rPr>
                <w:rFonts w:cs="Arial"/>
                <w:szCs w:val="22"/>
              </w:rPr>
              <w:t xml:space="preserve"> key financial matrix. The reporting will be highly professional and provide the key information required by divisions to manage and deliver their financial objectives. This reporting will form the bedrock of the Trust wide reporting identifying the key elements for escalation through to Executive Directors and the Trust Board</w:t>
            </w:r>
            <w:r w:rsidRPr="00DB4A66">
              <w:rPr>
                <w:rFonts w:cs="Arial"/>
                <w:szCs w:val="22"/>
              </w:rPr>
              <w:t xml:space="preserve">. This reporting pack will </w:t>
            </w:r>
            <w:proofErr w:type="gramStart"/>
            <w:r w:rsidRPr="00DB4A66">
              <w:rPr>
                <w:rFonts w:cs="Arial"/>
                <w:szCs w:val="22"/>
              </w:rPr>
              <w:t xml:space="preserve">be  </w:t>
            </w:r>
            <w:r w:rsidRPr="00DB4A66">
              <w:rPr>
                <w:rFonts w:cs="Arial"/>
                <w:szCs w:val="22"/>
              </w:rPr>
              <w:lastRenderedPageBreak/>
              <w:t>prepared</w:t>
            </w:r>
            <w:proofErr w:type="gramEnd"/>
            <w:r w:rsidRPr="00DB4A66">
              <w:rPr>
                <w:rFonts w:cs="Arial"/>
                <w:szCs w:val="22"/>
              </w:rPr>
              <w:t xml:space="preserve"> on a monthly basis to inform the divisional performance framework and will include identified mitigations to any cost pressures to ensure the division delivers to its financial allocation. </w:t>
            </w:r>
          </w:p>
          <w:p w:rsidR="00F020BF" w:rsidRPr="00DB4A66" w:rsidRDefault="00F020BF" w:rsidP="00C54C9E">
            <w:pPr>
              <w:rPr>
                <w:rFonts w:cs="Arial"/>
                <w:szCs w:val="22"/>
              </w:rPr>
            </w:pPr>
            <w:r w:rsidRPr="00DB4A66">
              <w:rPr>
                <w:rFonts w:cs="Arial"/>
                <w:szCs w:val="22"/>
              </w:rPr>
              <w:t>To prepare robust divisional annual plans linking operational needs to activity, finance, performance, workforce and savings delivery to be incorporated into a consolidated Trust wide plan. The plan will be fully reconcilable and triangulate the activity plan, workforce availability and financial resource required for delivery. These plans will be formulated consistently across all divisions under a set of clear guidelines to ensure alignment and consolidation to Trust level.</w:t>
            </w:r>
          </w:p>
          <w:p w:rsidR="00F020BF" w:rsidRDefault="00F020BF" w:rsidP="00C54C9E">
            <w:pPr>
              <w:rPr>
                <w:rFonts w:cs="Arial"/>
                <w:szCs w:val="22"/>
              </w:rPr>
            </w:pPr>
            <w:r>
              <w:rPr>
                <w:rFonts w:cs="Arial"/>
                <w:szCs w:val="22"/>
              </w:rPr>
              <w:t>To provide professional financial support to divisions for managing not only the day to day needs of the division but also the future development of services and Service Level Reporting. This will ensure that the current drivers of cost are understood for the clinical services, linked to activity delivered through using the service level reporting information and model hospital bench mark data.</w:t>
            </w:r>
          </w:p>
          <w:p w:rsidR="00F020BF" w:rsidRPr="00DB4A66" w:rsidRDefault="00F020BF" w:rsidP="00C54C9E">
            <w:pPr>
              <w:rPr>
                <w:rFonts w:cs="Arial"/>
                <w:szCs w:val="22"/>
              </w:rPr>
            </w:pPr>
            <w:r w:rsidRPr="00DB4A66">
              <w:rPr>
                <w:rFonts w:cs="Arial"/>
                <w:szCs w:val="22"/>
              </w:rPr>
              <w:t xml:space="preserve">The Finance Business Partner will also be an integral part of the clinical team working through future service developments and transformational change; ensuring high quality business cases assess the impact on not only the financial position but also activity and workforce and consider all areas of the trust not just within their own division. The post holder will ensure alignment of the divisional work streams of the </w:t>
            </w:r>
            <w:proofErr w:type="gramStart"/>
            <w:r w:rsidRPr="00DB4A66">
              <w:rPr>
                <w:rFonts w:cs="Arial"/>
                <w:szCs w:val="22"/>
              </w:rPr>
              <w:t>medium and longer term</w:t>
            </w:r>
            <w:proofErr w:type="gramEnd"/>
            <w:r w:rsidRPr="00DB4A66">
              <w:rPr>
                <w:rFonts w:cs="Arial"/>
                <w:szCs w:val="22"/>
              </w:rPr>
              <w:t xml:space="preserve"> financial strategy.</w:t>
            </w:r>
          </w:p>
          <w:p w:rsidR="00F020BF" w:rsidRPr="00A451A6" w:rsidRDefault="00F020BF" w:rsidP="00C54C9E">
            <w:pPr>
              <w:rPr>
                <w:rFonts w:cs="Arial"/>
                <w:szCs w:val="22"/>
              </w:rPr>
            </w:pPr>
            <w:r w:rsidRPr="00A451A6">
              <w:rPr>
                <w:rFonts w:cs="Arial"/>
                <w:szCs w:val="22"/>
              </w:rPr>
              <w:t xml:space="preserve">Deputise for the </w:t>
            </w:r>
            <w:r w:rsidR="00B16B77">
              <w:rPr>
                <w:rFonts w:cs="Arial"/>
                <w:szCs w:val="22"/>
              </w:rPr>
              <w:t>Director of Operational Finance / Associate Director of Finance - Operational Finance</w:t>
            </w:r>
            <w:r>
              <w:rPr>
                <w:rFonts w:cs="Arial"/>
                <w:szCs w:val="22"/>
              </w:rPr>
              <w:t>/</w:t>
            </w:r>
            <w:r w:rsidR="00EB2014">
              <w:rPr>
                <w:rFonts w:cs="Arial"/>
                <w:szCs w:val="22"/>
              </w:rPr>
              <w:t>Head of Clinical Business Partnering &amp; Reporting / Head of Corporate Business Partnering &amp; Planning</w:t>
            </w:r>
            <w:r w:rsidRPr="00A451A6">
              <w:rPr>
                <w:rFonts w:cs="Arial"/>
                <w:szCs w:val="22"/>
              </w:rPr>
              <w:t xml:space="preserve"> on financial responsibilities and issues as required</w:t>
            </w:r>
            <w:r>
              <w:rPr>
                <w:rFonts w:cs="Arial"/>
                <w:szCs w:val="22"/>
              </w:rPr>
              <w:t xml:space="preserve"> and r</w:t>
            </w:r>
            <w:r w:rsidRPr="00CB1B06">
              <w:rPr>
                <w:rFonts w:cs="Arial"/>
                <w:szCs w:val="22"/>
              </w:rPr>
              <w:t>epresent the Trust at national and regional events.</w:t>
            </w:r>
          </w:p>
          <w:p w:rsidR="00F020BF" w:rsidRDefault="00F020BF" w:rsidP="00C54C9E">
            <w:pPr>
              <w:rPr>
                <w:rFonts w:cs="Arial"/>
                <w:szCs w:val="22"/>
              </w:rPr>
            </w:pPr>
            <w:r w:rsidRPr="00A451A6">
              <w:rPr>
                <w:rFonts w:cs="Arial"/>
                <w:szCs w:val="22"/>
              </w:rPr>
              <w:t>To perform all duties in a professional manner, recognising confidentiality of financial information and the need to maintain professional credibility at all times</w:t>
            </w:r>
            <w:r>
              <w:rPr>
                <w:rFonts w:cs="Arial"/>
                <w:szCs w:val="22"/>
              </w:rPr>
              <w:t xml:space="preserve"> and p</w:t>
            </w:r>
            <w:r w:rsidRPr="00CB1B06">
              <w:rPr>
                <w:rFonts w:cs="Arial"/>
                <w:szCs w:val="22"/>
              </w:rPr>
              <w:t>rovide necessary support to the department as required.</w:t>
            </w:r>
          </w:p>
          <w:p w:rsidR="00F020BF" w:rsidRPr="00A451A6" w:rsidRDefault="00F020BF" w:rsidP="00C54C9E">
            <w:pPr>
              <w:rPr>
                <w:rFonts w:cs="Arial"/>
                <w:szCs w:val="22"/>
              </w:rPr>
            </w:pPr>
            <w:r w:rsidRPr="00A451A6">
              <w:rPr>
                <w:rFonts w:cs="Arial"/>
                <w:szCs w:val="22"/>
              </w:rPr>
              <w:t>Actively seek opportunities to contribute to the efficiency and effectiveness of the finance department, the service it provides and the standard of financial management within the Trust.</w:t>
            </w:r>
          </w:p>
          <w:p w:rsidR="00F020BF" w:rsidRPr="000323B1" w:rsidRDefault="00F020BF" w:rsidP="00C54C9E">
            <w:pPr>
              <w:rPr>
                <w:rFonts w:cs="Arial"/>
                <w:szCs w:val="22"/>
              </w:rPr>
            </w:pPr>
            <w:r w:rsidRPr="00A451A6">
              <w:rPr>
                <w:rFonts w:cs="Arial"/>
                <w:szCs w:val="22"/>
              </w:rPr>
              <w:t>Be responsible for the Health &amp; Safety of self and others and to comply with all aspects of the Trust’s Health and Safety Policy.</w:t>
            </w:r>
          </w:p>
          <w:p w:rsidR="00F020BF" w:rsidRDefault="00F020BF" w:rsidP="00C54C9E">
            <w:pPr>
              <w:rPr>
                <w:rFonts w:cs="Arial"/>
                <w:szCs w:val="22"/>
              </w:rPr>
            </w:pPr>
            <w:r>
              <w:rPr>
                <w:rFonts w:cs="Arial"/>
                <w:szCs w:val="22"/>
              </w:rPr>
              <w:t xml:space="preserve">Required to undertake other duties not specified within the job description but within the spirit and general scope of the post and grade, as determined by the </w:t>
            </w:r>
            <w:r w:rsidR="00B16B77">
              <w:rPr>
                <w:rFonts w:cs="Arial"/>
                <w:szCs w:val="22"/>
              </w:rPr>
              <w:t>Director of Operational Finance / Associate Director of Finance - Operational Finance</w:t>
            </w:r>
            <w:r>
              <w:rPr>
                <w:rFonts w:cs="Arial"/>
                <w:szCs w:val="22"/>
              </w:rPr>
              <w:t xml:space="preserve"> and </w:t>
            </w:r>
            <w:r w:rsidR="00EB2014">
              <w:rPr>
                <w:rFonts w:cs="Arial"/>
                <w:szCs w:val="22"/>
              </w:rPr>
              <w:t>Head of Clinical Business Partnering &amp; Reporting / Head of Corporate Business Partnering &amp; Planning</w:t>
            </w:r>
            <w:r w:rsidRPr="000323B1">
              <w:rPr>
                <w:rFonts w:cs="Arial"/>
                <w:szCs w:val="22"/>
              </w:rPr>
              <w:t>.</w:t>
            </w:r>
          </w:p>
          <w:p w:rsidR="00F020BF" w:rsidRPr="00450224" w:rsidRDefault="00F020BF" w:rsidP="00C54C9E">
            <w:pPr>
              <w:rPr>
                <w:rFonts w:cs="Arial"/>
                <w:color w:val="FF0000"/>
              </w:rPr>
            </w:pPr>
            <w:r w:rsidRPr="00DB4A66">
              <w:rPr>
                <w:rFonts w:cs="Arial"/>
                <w:szCs w:val="22"/>
              </w:rPr>
              <w:t xml:space="preserve">Line management responsibilities for </w:t>
            </w:r>
            <w:r>
              <w:rPr>
                <w:rFonts w:cs="Arial"/>
                <w:szCs w:val="22"/>
              </w:rPr>
              <w:t xml:space="preserve">Senior Finance Manager and </w:t>
            </w:r>
            <w:r w:rsidRPr="00DB4A66">
              <w:rPr>
                <w:rFonts w:cs="Arial"/>
                <w:szCs w:val="22"/>
              </w:rPr>
              <w:t>Senior</w:t>
            </w:r>
            <w:r>
              <w:rPr>
                <w:rFonts w:cs="Arial"/>
                <w:szCs w:val="22"/>
              </w:rPr>
              <w:t xml:space="preserve"> M</w:t>
            </w:r>
            <w:r w:rsidRPr="00DB4A66">
              <w:rPr>
                <w:rFonts w:cs="Arial"/>
                <w:szCs w:val="22"/>
              </w:rPr>
              <w:t xml:space="preserve">anagement </w:t>
            </w:r>
            <w:r>
              <w:rPr>
                <w:rFonts w:cs="Arial"/>
                <w:szCs w:val="22"/>
              </w:rPr>
              <w:t>A</w:t>
            </w:r>
            <w:r w:rsidRPr="00DB4A66">
              <w:rPr>
                <w:rFonts w:cs="Arial"/>
                <w:szCs w:val="22"/>
              </w:rPr>
              <w:t>ccountants within the business support function</w:t>
            </w:r>
            <w:r w:rsidRPr="00450224">
              <w:rPr>
                <w:rFonts w:cs="Arial"/>
                <w:color w:val="FF0000"/>
                <w:szCs w:val="22"/>
              </w:rPr>
              <w:t>:</w:t>
            </w:r>
          </w:p>
        </w:tc>
      </w:tr>
      <w:tr w:rsidR="00F020BF" w:rsidRPr="00450224" w:rsidTr="00C54C9E">
        <w:trPr>
          <w:trHeight w:val="2557"/>
        </w:trPr>
        <w:tc>
          <w:tcPr>
            <w:tcW w:w="10632" w:type="dxa"/>
          </w:tcPr>
          <w:p w:rsidR="00F020BF" w:rsidRPr="00450224" w:rsidRDefault="00F020BF" w:rsidP="00C54C9E">
            <w:pPr>
              <w:rPr>
                <w:rFonts w:cs="Arial"/>
                <w:b/>
              </w:rPr>
            </w:pPr>
            <w:r w:rsidRPr="00450224">
              <w:rPr>
                <w:rFonts w:cs="Arial"/>
                <w:b/>
                <w:szCs w:val="22"/>
              </w:rPr>
              <w:lastRenderedPageBreak/>
              <w:t>Communication and Relationship Skills</w:t>
            </w:r>
          </w:p>
          <w:p w:rsidR="00F020BF" w:rsidRDefault="00F020BF" w:rsidP="00C54C9E">
            <w:pPr>
              <w:spacing w:before="0" w:after="0" w:line="225" w:lineRule="atLeast"/>
              <w:jc w:val="left"/>
              <w:rPr>
                <w:rFonts w:cs="Arial"/>
                <w:szCs w:val="22"/>
                <w:lang w:val="en-US"/>
              </w:rPr>
            </w:pPr>
            <w:r w:rsidRPr="00B032F3">
              <w:rPr>
                <w:rFonts w:cs="Arial"/>
                <w:bCs/>
                <w:szCs w:val="22"/>
                <w:lang w:val="en-US"/>
              </w:rPr>
              <w:t>T</w:t>
            </w:r>
            <w:r w:rsidRPr="00B032F3">
              <w:rPr>
                <w:rFonts w:cs="Arial"/>
                <w:szCs w:val="22"/>
                <w:lang w:val="en-US"/>
              </w:rPr>
              <w:t xml:space="preserve">he </w:t>
            </w:r>
            <w:r>
              <w:rPr>
                <w:rFonts w:cs="Arial"/>
                <w:szCs w:val="22"/>
                <w:lang w:val="en-US"/>
              </w:rPr>
              <w:t>post holder will be required to:</w:t>
            </w:r>
          </w:p>
          <w:p w:rsidR="00F020BF" w:rsidRPr="00FD1129" w:rsidRDefault="00F020BF" w:rsidP="00C54C9E">
            <w:pPr>
              <w:pStyle w:val="ListParagraph"/>
              <w:numPr>
                <w:ilvl w:val="0"/>
                <w:numId w:val="4"/>
              </w:numPr>
              <w:spacing w:before="0" w:after="0" w:line="225" w:lineRule="atLeast"/>
              <w:jc w:val="left"/>
              <w:rPr>
                <w:rFonts w:cs="Arial"/>
                <w:szCs w:val="22"/>
                <w:lang w:val="en-US"/>
              </w:rPr>
            </w:pPr>
            <w:r>
              <w:rPr>
                <w:rFonts w:cs="Arial"/>
                <w:szCs w:val="22"/>
                <w:lang w:val="en-US"/>
              </w:rPr>
              <w:t>C</w:t>
            </w:r>
            <w:r w:rsidRPr="00FD1129">
              <w:rPr>
                <w:rFonts w:cs="Arial"/>
                <w:szCs w:val="22"/>
                <w:lang w:val="en-US"/>
              </w:rPr>
              <w:t>ommunicate and provide highly complex information to a wide range of internal and external stakeholders.</w:t>
            </w:r>
          </w:p>
          <w:p w:rsidR="00F020BF" w:rsidRPr="00B032F3" w:rsidRDefault="00F020BF" w:rsidP="00C54C9E">
            <w:pPr>
              <w:numPr>
                <w:ilvl w:val="0"/>
                <w:numId w:val="4"/>
              </w:numPr>
              <w:spacing w:before="0" w:after="0"/>
              <w:jc w:val="left"/>
              <w:rPr>
                <w:rFonts w:cs="Arial"/>
                <w:szCs w:val="22"/>
              </w:rPr>
            </w:pPr>
            <w:r w:rsidRPr="00B032F3">
              <w:rPr>
                <w:rFonts w:cs="Arial"/>
                <w:szCs w:val="22"/>
              </w:rPr>
              <w:t xml:space="preserve">Use highly developed negotiation and persuasion skills to overcome barriers and obstacles to the delivery of </w:t>
            </w:r>
            <w:r>
              <w:rPr>
                <w:rFonts w:cs="Arial"/>
                <w:szCs w:val="22"/>
              </w:rPr>
              <w:t>financial</w:t>
            </w:r>
            <w:r w:rsidRPr="00B032F3">
              <w:rPr>
                <w:rFonts w:cs="Arial"/>
                <w:szCs w:val="22"/>
              </w:rPr>
              <w:t xml:space="preserve"> objectives in particular where staff, partners and other stakeholders are resistant and/or the post holder has no direct line management relationship.</w:t>
            </w:r>
          </w:p>
          <w:p w:rsidR="00F020BF" w:rsidRPr="00B032F3" w:rsidRDefault="00F020BF" w:rsidP="00C54C9E">
            <w:pPr>
              <w:numPr>
                <w:ilvl w:val="0"/>
                <w:numId w:val="4"/>
              </w:numPr>
              <w:spacing w:before="0" w:after="0"/>
              <w:jc w:val="left"/>
              <w:rPr>
                <w:rFonts w:cs="Arial"/>
                <w:szCs w:val="22"/>
              </w:rPr>
            </w:pPr>
            <w:r w:rsidRPr="00B032F3">
              <w:rPr>
                <w:rFonts w:cs="Arial"/>
                <w:szCs w:val="22"/>
              </w:rPr>
              <w:t>Present highly complex information about projects, initiatives and services to a wide range of stakeholders in a formal setting.</w:t>
            </w:r>
          </w:p>
          <w:p w:rsidR="00F020BF" w:rsidRPr="00B032F3" w:rsidRDefault="00F020BF" w:rsidP="00C54C9E">
            <w:pPr>
              <w:numPr>
                <w:ilvl w:val="0"/>
                <w:numId w:val="4"/>
              </w:numPr>
              <w:spacing w:before="0" w:after="0"/>
              <w:jc w:val="left"/>
              <w:rPr>
                <w:rFonts w:cs="Arial"/>
                <w:szCs w:val="22"/>
              </w:rPr>
            </w:pPr>
            <w:r w:rsidRPr="00B032F3">
              <w:rPr>
                <w:rFonts w:cs="Arial"/>
                <w:szCs w:val="22"/>
              </w:rPr>
              <w:t>Commit to working and engaging constructively with internal and external stakeholders on a range of contentious issues.</w:t>
            </w:r>
          </w:p>
          <w:p w:rsidR="00F020BF" w:rsidRPr="00B032F3" w:rsidRDefault="00F020BF" w:rsidP="00C54C9E">
            <w:pPr>
              <w:numPr>
                <w:ilvl w:val="0"/>
                <w:numId w:val="4"/>
              </w:numPr>
              <w:spacing w:before="0" w:after="0"/>
              <w:jc w:val="left"/>
              <w:rPr>
                <w:rFonts w:cs="Arial"/>
                <w:szCs w:val="22"/>
              </w:rPr>
            </w:pPr>
            <w:r>
              <w:rPr>
                <w:rFonts w:cs="Arial"/>
                <w:szCs w:val="22"/>
              </w:rPr>
              <w:t>Nurture</w:t>
            </w:r>
            <w:r w:rsidRPr="00B032F3">
              <w:rPr>
                <w:rFonts w:cs="Arial"/>
                <w:szCs w:val="22"/>
              </w:rPr>
              <w:t xml:space="preserve"> key relationships and maintain networks internally, </w:t>
            </w:r>
            <w:r>
              <w:rPr>
                <w:rFonts w:cs="Arial"/>
                <w:szCs w:val="22"/>
              </w:rPr>
              <w:t xml:space="preserve">specifically with clinical and service leaders by developing a culture of shared responsibility for financial issues.  </w:t>
            </w:r>
          </w:p>
          <w:p w:rsidR="00F020BF" w:rsidRDefault="00F020BF" w:rsidP="00C54C9E">
            <w:pPr>
              <w:numPr>
                <w:ilvl w:val="0"/>
                <w:numId w:val="4"/>
              </w:numPr>
              <w:spacing w:before="0" w:after="0"/>
              <w:jc w:val="left"/>
              <w:rPr>
                <w:rFonts w:cs="Arial"/>
                <w:szCs w:val="22"/>
              </w:rPr>
            </w:pPr>
            <w:r w:rsidRPr="00B032F3">
              <w:rPr>
                <w:rFonts w:cs="Arial"/>
                <w:szCs w:val="22"/>
              </w:rPr>
              <w:lastRenderedPageBreak/>
              <w:t>Support collaborative working across partner organisations</w:t>
            </w:r>
          </w:p>
          <w:p w:rsidR="00F020BF" w:rsidRPr="005E1109" w:rsidRDefault="00F020BF" w:rsidP="00C54C9E">
            <w:pPr>
              <w:numPr>
                <w:ilvl w:val="0"/>
                <w:numId w:val="4"/>
              </w:numPr>
              <w:spacing w:before="0" w:after="0"/>
              <w:jc w:val="left"/>
              <w:rPr>
                <w:rFonts w:cs="Arial"/>
                <w:szCs w:val="22"/>
              </w:rPr>
            </w:pPr>
            <w:r w:rsidRPr="005E1109">
              <w:rPr>
                <w:rFonts w:cs="Arial"/>
                <w:szCs w:val="22"/>
              </w:rPr>
              <w:t>Assist with Freedom of Information requests</w:t>
            </w:r>
          </w:p>
          <w:p w:rsidR="00F020BF" w:rsidRPr="00450224" w:rsidRDefault="00F020BF" w:rsidP="00C54C9E">
            <w:pPr>
              <w:rPr>
                <w:rFonts w:cs="Arial"/>
                <w:b/>
              </w:rPr>
            </w:pPr>
            <w:r w:rsidRPr="00450224">
              <w:rPr>
                <w:rFonts w:cs="Arial"/>
                <w:b/>
                <w:szCs w:val="22"/>
              </w:rPr>
              <w:t>Analytical and Judgement Skills</w:t>
            </w:r>
          </w:p>
          <w:p w:rsidR="00F020BF" w:rsidRPr="005E1109" w:rsidRDefault="00F020BF" w:rsidP="00C54C9E">
            <w:pPr>
              <w:rPr>
                <w:b/>
                <w:szCs w:val="22"/>
              </w:rPr>
            </w:pPr>
            <w:r>
              <w:rPr>
                <w:b/>
                <w:szCs w:val="22"/>
              </w:rPr>
              <w:t>Financial Management and Control</w:t>
            </w:r>
          </w:p>
          <w:p w:rsidR="00F020BF" w:rsidRDefault="00F020BF" w:rsidP="00C54C9E">
            <w:pPr>
              <w:spacing w:before="100" w:beforeAutospacing="1" w:after="100" w:afterAutospacing="1"/>
            </w:pPr>
            <w:r>
              <w:t xml:space="preserve">The post holder will be required to </w:t>
            </w:r>
          </w:p>
          <w:p w:rsidR="00F020BF" w:rsidRDefault="00F020BF" w:rsidP="00C54C9E">
            <w:pPr>
              <w:pStyle w:val="ListParagraph"/>
              <w:numPr>
                <w:ilvl w:val="0"/>
                <w:numId w:val="4"/>
              </w:numPr>
              <w:spacing w:before="100" w:beforeAutospacing="1" w:after="100" w:afterAutospacing="1"/>
            </w:pPr>
            <w:r>
              <w:t>E</w:t>
            </w:r>
            <w:r w:rsidRPr="0043068F">
              <w:t xml:space="preserve">nsure that the systems for control and management of the Trust’s finances is in accordance with Standing Financial Instructions (SFIs) and statutory obligations are robust, to ensure that all </w:t>
            </w:r>
            <w:r>
              <w:t xml:space="preserve">divisional </w:t>
            </w:r>
            <w:r w:rsidRPr="0043068F">
              <w:t>financial targets are met.</w:t>
            </w:r>
          </w:p>
          <w:p w:rsidR="00F020BF" w:rsidRPr="00DB4A66" w:rsidRDefault="00F020BF" w:rsidP="00C54C9E">
            <w:pPr>
              <w:pStyle w:val="ListParagraph"/>
              <w:numPr>
                <w:ilvl w:val="0"/>
                <w:numId w:val="4"/>
              </w:numPr>
              <w:spacing w:before="100" w:beforeAutospacing="1" w:after="100" w:afterAutospacing="1"/>
              <w:contextualSpacing/>
            </w:pPr>
            <w:r w:rsidRPr="007C3C9A">
              <w:t xml:space="preserve">Ensure appropriate financial systems and processes are developed, implemented and maintained to accurately assess </w:t>
            </w:r>
            <w:r>
              <w:t xml:space="preserve">activity and financial </w:t>
            </w:r>
            <w:r w:rsidRPr="007C3C9A">
              <w:t>performance, identify and report in-year risks and forecast year-end financial positions for the di</w:t>
            </w:r>
            <w:r>
              <w:t>vision to the agreed monthly reporting cycle</w:t>
            </w:r>
            <w:r w:rsidRPr="007C3C9A">
              <w:t>.</w:t>
            </w:r>
            <w:r>
              <w:t xml:space="preserve"> </w:t>
            </w:r>
            <w:r w:rsidRPr="00DB4A66">
              <w:t>Adherence to financial controls and processes will be a key area of responsibility.</w:t>
            </w:r>
          </w:p>
          <w:p w:rsidR="00F020BF" w:rsidRDefault="00F020BF" w:rsidP="00C54C9E">
            <w:pPr>
              <w:pStyle w:val="ListParagraph"/>
              <w:numPr>
                <w:ilvl w:val="0"/>
                <w:numId w:val="4"/>
              </w:numPr>
              <w:spacing w:before="100" w:beforeAutospacing="1" w:after="100" w:afterAutospacing="1"/>
              <w:contextualSpacing/>
            </w:pPr>
            <w:r w:rsidRPr="00DB4A66">
              <w:t xml:space="preserve">Ensure all financial risks of the division are appropriately </w:t>
            </w:r>
            <w:r w:rsidRPr="007C3C9A">
              <w:t xml:space="preserve">identified and reported to the </w:t>
            </w:r>
            <w:r w:rsidR="00EB2014">
              <w:t>Head of Clinical Business Partnering &amp; Reporting / Head of Corporate Business Partnering &amp; Planning</w:t>
            </w:r>
            <w:r>
              <w:t xml:space="preserve"> and that mitigating actions are in place to deliver the agreed divisional plan.</w:t>
            </w:r>
          </w:p>
          <w:p w:rsidR="00F020BF" w:rsidRPr="005E1109" w:rsidRDefault="00F020BF" w:rsidP="00C54C9E">
            <w:pPr>
              <w:pStyle w:val="ListParagraph"/>
              <w:numPr>
                <w:ilvl w:val="0"/>
                <w:numId w:val="4"/>
              </w:numPr>
              <w:spacing w:before="100" w:beforeAutospacing="1" w:after="100" w:afterAutospacing="1"/>
              <w:contextualSpacing/>
            </w:pPr>
            <w:r w:rsidRPr="00FD1129">
              <w:rPr>
                <w:szCs w:val="22"/>
              </w:rPr>
              <w:t xml:space="preserve">Ensure that the financial impact of the </w:t>
            </w:r>
            <w:r>
              <w:rPr>
                <w:szCs w:val="22"/>
              </w:rPr>
              <w:t xml:space="preserve">Trust’s </w:t>
            </w:r>
            <w:r w:rsidRPr="00FD1129">
              <w:rPr>
                <w:szCs w:val="22"/>
              </w:rPr>
              <w:t xml:space="preserve">annual operational plan and strategic financial plan is understood by the </w:t>
            </w:r>
            <w:r>
              <w:rPr>
                <w:szCs w:val="22"/>
              </w:rPr>
              <w:t>division</w:t>
            </w:r>
            <w:r w:rsidRPr="00FD1129">
              <w:rPr>
                <w:szCs w:val="22"/>
              </w:rPr>
              <w:t>.</w:t>
            </w:r>
          </w:p>
          <w:p w:rsidR="00F020BF" w:rsidRPr="005E1109" w:rsidRDefault="00F020BF" w:rsidP="00C54C9E">
            <w:pPr>
              <w:pStyle w:val="ListParagraph"/>
              <w:numPr>
                <w:ilvl w:val="0"/>
                <w:numId w:val="4"/>
              </w:numPr>
              <w:spacing w:before="100" w:beforeAutospacing="1" w:after="100" w:afterAutospacing="1"/>
              <w:contextualSpacing/>
              <w:rPr>
                <w:szCs w:val="22"/>
              </w:rPr>
            </w:pPr>
            <w:r>
              <w:rPr>
                <w:szCs w:val="22"/>
              </w:rPr>
              <w:t>Lead on preparation of</w:t>
            </w:r>
            <w:r w:rsidRPr="005E1109">
              <w:rPr>
                <w:szCs w:val="22"/>
              </w:rPr>
              <w:t xml:space="preserve"> </w:t>
            </w:r>
            <w:r>
              <w:rPr>
                <w:szCs w:val="22"/>
              </w:rPr>
              <w:t>divisional finance reports</w:t>
            </w:r>
            <w:r w:rsidRPr="005E1109">
              <w:rPr>
                <w:szCs w:val="22"/>
              </w:rPr>
              <w:t xml:space="preserve"> and briefings on financial performance and financial monitoring of </w:t>
            </w:r>
            <w:r>
              <w:rPr>
                <w:szCs w:val="22"/>
              </w:rPr>
              <w:t xml:space="preserve">divisional recovery </w:t>
            </w:r>
            <w:r w:rsidRPr="005E1109">
              <w:rPr>
                <w:szCs w:val="22"/>
              </w:rPr>
              <w:t>plans.</w:t>
            </w:r>
          </w:p>
          <w:p w:rsidR="00F020BF" w:rsidRPr="005E1109" w:rsidRDefault="00F020BF" w:rsidP="00C54C9E">
            <w:pPr>
              <w:pStyle w:val="ListParagraph"/>
              <w:numPr>
                <w:ilvl w:val="0"/>
                <w:numId w:val="4"/>
              </w:numPr>
              <w:spacing w:before="100" w:beforeAutospacing="1" w:after="100" w:afterAutospacing="1"/>
              <w:rPr>
                <w:szCs w:val="22"/>
              </w:rPr>
            </w:pPr>
            <w:r w:rsidRPr="005E1109">
              <w:rPr>
                <w:szCs w:val="22"/>
              </w:rPr>
              <w:t xml:space="preserve">Lead on the control and delivery of the financial elements of the </w:t>
            </w:r>
            <w:r>
              <w:rPr>
                <w:szCs w:val="22"/>
              </w:rPr>
              <w:t>divisional</w:t>
            </w:r>
            <w:r w:rsidRPr="005E1109">
              <w:rPr>
                <w:szCs w:val="22"/>
              </w:rPr>
              <w:t xml:space="preserve"> Financial Recovery Programme and implement corrective actions with </w:t>
            </w:r>
            <w:r>
              <w:rPr>
                <w:szCs w:val="22"/>
              </w:rPr>
              <w:t>Divisional leads</w:t>
            </w:r>
          </w:p>
          <w:p w:rsidR="00F020BF" w:rsidRPr="005E1109" w:rsidRDefault="00F020BF" w:rsidP="00C54C9E">
            <w:pPr>
              <w:pStyle w:val="ListParagraph"/>
              <w:numPr>
                <w:ilvl w:val="0"/>
                <w:numId w:val="4"/>
              </w:numPr>
              <w:spacing w:before="100" w:beforeAutospacing="1" w:after="100" w:afterAutospacing="1"/>
              <w:rPr>
                <w:szCs w:val="22"/>
              </w:rPr>
            </w:pPr>
            <w:r w:rsidRPr="005E1109">
              <w:rPr>
                <w:szCs w:val="22"/>
              </w:rPr>
              <w:t xml:space="preserve">To work closely with </w:t>
            </w:r>
            <w:r>
              <w:rPr>
                <w:szCs w:val="22"/>
              </w:rPr>
              <w:t xml:space="preserve">Divisional leads </w:t>
            </w:r>
            <w:r w:rsidRPr="005E1109">
              <w:rPr>
                <w:szCs w:val="22"/>
              </w:rPr>
              <w:t>to ensure that expenditure remains within budget and any remedial actions taken and opportunities to maximise income are met.</w:t>
            </w:r>
          </w:p>
          <w:p w:rsidR="00F020BF" w:rsidRPr="005E1109" w:rsidRDefault="00F020BF" w:rsidP="00C54C9E">
            <w:pPr>
              <w:pStyle w:val="ListParagraph"/>
              <w:numPr>
                <w:ilvl w:val="0"/>
                <w:numId w:val="4"/>
              </w:numPr>
              <w:spacing w:before="100" w:beforeAutospacing="1" w:after="100" w:afterAutospacing="1"/>
              <w:rPr>
                <w:szCs w:val="22"/>
              </w:rPr>
            </w:pPr>
            <w:r w:rsidRPr="005E1109">
              <w:rPr>
                <w:szCs w:val="22"/>
              </w:rPr>
              <w:t>Provide a key role in supporting all managers with budgetary responsibility to ensure financial control is exercised effectively, including the provision of training and development and resolving budgetary issues.</w:t>
            </w:r>
          </w:p>
          <w:p w:rsidR="00F020BF" w:rsidRPr="005E1109" w:rsidRDefault="00F020BF" w:rsidP="00C54C9E">
            <w:pPr>
              <w:pStyle w:val="ListParagraph"/>
              <w:numPr>
                <w:ilvl w:val="0"/>
                <w:numId w:val="4"/>
              </w:numPr>
              <w:spacing w:before="100" w:beforeAutospacing="1" w:after="100" w:afterAutospacing="1"/>
              <w:rPr>
                <w:szCs w:val="22"/>
              </w:rPr>
            </w:pPr>
            <w:r w:rsidRPr="005E1109">
              <w:rPr>
                <w:szCs w:val="22"/>
              </w:rPr>
              <w:t>Ensure financial risks are entered onto the finance risk register and corporate risk register in line with Trust policy.</w:t>
            </w:r>
          </w:p>
          <w:p w:rsidR="00F020BF" w:rsidRDefault="00F020BF" w:rsidP="00C54C9E">
            <w:pPr>
              <w:rPr>
                <w:b/>
                <w:szCs w:val="22"/>
              </w:rPr>
            </w:pPr>
            <w:r>
              <w:rPr>
                <w:b/>
                <w:szCs w:val="22"/>
              </w:rPr>
              <w:t>Business Support and Advice</w:t>
            </w:r>
          </w:p>
          <w:p w:rsidR="00F020BF" w:rsidRPr="00FD1129" w:rsidRDefault="00F020BF" w:rsidP="00C54C9E">
            <w:pPr>
              <w:rPr>
                <w:szCs w:val="22"/>
              </w:rPr>
            </w:pPr>
            <w:r w:rsidRPr="00FD1129">
              <w:rPr>
                <w:szCs w:val="22"/>
              </w:rPr>
              <w:t>The post holder will be required to</w:t>
            </w:r>
          </w:p>
          <w:p w:rsidR="00F020BF" w:rsidRDefault="00F020BF" w:rsidP="00C54C9E">
            <w:pPr>
              <w:pStyle w:val="ListParagraph"/>
              <w:numPr>
                <w:ilvl w:val="0"/>
                <w:numId w:val="4"/>
              </w:numPr>
              <w:spacing w:before="0" w:after="0"/>
            </w:pPr>
            <w:r>
              <w:t>Provide a professional business and financial advice service to the division using accumulated financial expertise and professional training in all matters relating to finance, service development, NHS policy, future planning and any other aspects of the division’s business.</w:t>
            </w:r>
          </w:p>
          <w:p w:rsidR="00F020BF" w:rsidRDefault="00F020BF" w:rsidP="00C54C9E">
            <w:pPr>
              <w:pStyle w:val="ListParagraph"/>
              <w:numPr>
                <w:ilvl w:val="0"/>
                <w:numId w:val="4"/>
              </w:numPr>
              <w:spacing w:before="0" w:after="0"/>
            </w:pPr>
            <w:r>
              <w:t>Use professional judgement t</w:t>
            </w:r>
            <w:r w:rsidRPr="000A0613">
              <w:t xml:space="preserve">o identify and manage risks facing the </w:t>
            </w:r>
            <w:r>
              <w:t>division</w:t>
            </w:r>
            <w:r w:rsidRPr="000A0613">
              <w:t xml:space="preserve"> to ensure that it remains financially viable and delivers effective services.</w:t>
            </w:r>
          </w:p>
          <w:p w:rsidR="00F020BF" w:rsidRDefault="00F020BF" w:rsidP="00C54C9E">
            <w:pPr>
              <w:pStyle w:val="ListParagraph"/>
              <w:numPr>
                <w:ilvl w:val="0"/>
                <w:numId w:val="4"/>
              </w:numPr>
              <w:spacing w:before="0" w:after="0"/>
            </w:pPr>
            <w:r>
              <w:t>A</w:t>
            </w:r>
            <w:r w:rsidRPr="000A0613">
              <w:t xml:space="preserve">ssist the </w:t>
            </w:r>
            <w:r w:rsidR="00EB2014">
              <w:t>Head of Clinical Business Partnering &amp; Reporting / Head of Corporate Business Partnering &amp; Planning</w:t>
            </w:r>
            <w:r>
              <w:t xml:space="preserve"> </w:t>
            </w:r>
            <w:r w:rsidRPr="000A0613">
              <w:t>by providing financial advice on tendering and market testing.</w:t>
            </w:r>
          </w:p>
          <w:p w:rsidR="00F020BF" w:rsidRPr="000A0613" w:rsidRDefault="00F020BF" w:rsidP="00C54C9E">
            <w:pPr>
              <w:pStyle w:val="ListParagraph"/>
              <w:numPr>
                <w:ilvl w:val="0"/>
                <w:numId w:val="4"/>
              </w:numPr>
              <w:spacing w:before="0" w:after="0"/>
            </w:pPr>
            <w:r w:rsidRPr="000A0613">
              <w:rPr>
                <w:szCs w:val="22"/>
              </w:rPr>
              <w:t xml:space="preserve">Prepare </w:t>
            </w:r>
            <w:r>
              <w:rPr>
                <w:szCs w:val="22"/>
              </w:rPr>
              <w:t>divisional finance</w:t>
            </w:r>
            <w:r w:rsidRPr="000A0613">
              <w:rPr>
                <w:szCs w:val="22"/>
              </w:rPr>
              <w:t xml:space="preserve"> papers and briefings on areas under the remit of the role to the required timescales.</w:t>
            </w:r>
          </w:p>
          <w:p w:rsidR="00F020BF" w:rsidRDefault="00F020BF" w:rsidP="00C54C9E">
            <w:pPr>
              <w:pStyle w:val="ListParagraph"/>
              <w:numPr>
                <w:ilvl w:val="0"/>
                <w:numId w:val="4"/>
              </w:numPr>
              <w:spacing w:before="0" w:after="0"/>
            </w:pPr>
            <w:r>
              <w:t>I</w:t>
            </w:r>
            <w:r w:rsidRPr="000A0613">
              <w:t xml:space="preserve">nitiate change in support of best working practice and identify areas of financial opportunity within the department and across the </w:t>
            </w:r>
            <w:r>
              <w:t>division</w:t>
            </w:r>
            <w:r w:rsidRPr="000A0613">
              <w:t>.</w:t>
            </w:r>
          </w:p>
          <w:p w:rsidR="00F020BF" w:rsidRDefault="00F020BF" w:rsidP="00C54C9E">
            <w:pPr>
              <w:pStyle w:val="ListParagraph"/>
              <w:numPr>
                <w:ilvl w:val="0"/>
                <w:numId w:val="4"/>
              </w:numPr>
              <w:spacing w:before="100" w:beforeAutospacing="1" w:after="100" w:afterAutospacing="1"/>
              <w:contextualSpacing/>
            </w:pPr>
            <w:r>
              <w:t xml:space="preserve">Co-ordinates the negotiation of clinical and non-clinical </w:t>
            </w:r>
            <w:r w:rsidRPr="007C3C9A">
              <w:t>Service Le</w:t>
            </w:r>
            <w:r>
              <w:t xml:space="preserve">vel Agreements between the division and other organisations to ensure that costs are reflective of </w:t>
            </w:r>
            <w:r w:rsidRPr="007C3C9A">
              <w:t>agree</w:t>
            </w:r>
            <w:r>
              <w:t>d</w:t>
            </w:r>
            <w:r w:rsidRPr="007C3C9A">
              <w:t xml:space="preserve"> levels of activity</w:t>
            </w:r>
            <w:r>
              <w:t xml:space="preserve"> received/provided</w:t>
            </w:r>
            <w:r w:rsidRPr="007C3C9A">
              <w:t>.</w:t>
            </w:r>
          </w:p>
          <w:p w:rsidR="00F020BF" w:rsidRDefault="00F020BF" w:rsidP="00C54C9E">
            <w:pPr>
              <w:pStyle w:val="ListParagraph"/>
              <w:numPr>
                <w:ilvl w:val="0"/>
                <w:numId w:val="4"/>
              </w:numPr>
              <w:spacing w:before="0" w:after="0"/>
            </w:pPr>
            <w:r w:rsidRPr="00D30358">
              <w:rPr>
                <w:szCs w:val="22"/>
              </w:rPr>
              <w:t>Support the development of major business cases through providing professional advice, judgement and interpretation of data.</w:t>
            </w:r>
          </w:p>
          <w:p w:rsidR="00F020BF" w:rsidRPr="00D30358" w:rsidRDefault="00F020BF" w:rsidP="00C54C9E">
            <w:pPr>
              <w:pStyle w:val="ListParagraph"/>
              <w:numPr>
                <w:ilvl w:val="0"/>
                <w:numId w:val="4"/>
              </w:numPr>
              <w:spacing w:before="0" w:after="0"/>
              <w:rPr>
                <w:szCs w:val="22"/>
              </w:rPr>
            </w:pPr>
            <w:r w:rsidRPr="00D30358">
              <w:rPr>
                <w:szCs w:val="22"/>
              </w:rPr>
              <w:lastRenderedPageBreak/>
              <w:t xml:space="preserve">Communicate the implications of </w:t>
            </w:r>
            <w:r>
              <w:rPr>
                <w:szCs w:val="22"/>
              </w:rPr>
              <w:t xml:space="preserve">activity and income </w:t>
            </w:r>
            <w:r w:rsidRPr="00D30358">
              <w:rPr>
                <w:szCs w:val="22"/>
              </w:rPr>
              <w:t>to non-financial management and clinicians to ensure its impact is widely understood throughout the division.</w:t>
            </w:r>
          </w:p>
          <w:p w:rsidR="00F020BF" w:rsidRPr="00D30358" w:rsidRDefault="00F020BF" w:rsidP="00C54C9E">
            <w:pPr>
              <w:pStyle w:val="ListParagraph"/>
              <w:numPr>
                <w:ilvl w:val="0"/>
                <w:numId w:val="4"/>
              </w:numPr>
              <w:spacing w:before="0" w:after="0"/>
              <w:rPr>
                <w:szCs w:val="22"/>
              </w:rPr>
            </w:pPr>
            <w:r w:rsidRPr="00D30358">
              <w:rPr>
                <w:szCs w:val="22"/>
              </w:rPr>
              <w:t xml:space="preserve">Project the impact of </w:t>
            </w:r>
            <w:r>
              <w:rPr>
                <w:szCs w:val="22"/>
              </w:rPr>
              <w:t xml:space="preserve">activity and income </w:t>
            </w:r>
            <w:r w:rsidRPr="00D30358">
              <w:rPr>
                <w:szCs w:val="22"/>
              </w:rPr>
              <w:t xml:space="preserve">on </w:t>
            </w:r>
            <w:r>
              <w:rPr>
                <w:szCs w:val="22"/>
              </w:rPr>
              <w:t xml:space="preserve">service level </w:t>
            </w:r>
            <w:r w:rsidRPr="00D30358">
              <w:rPr>
                <w:szCs w:val="22"/>
              </w:rPr>
              <w:t>income and undertake financial modelling to assess the sensitivity to the di</w:t>
            </w:r>
            <w:r>
              <w:rPr>
                <w:szCs w:val="22"/>
              </w:rPr>
              <w:t>vision</w:t>
            </w:r>
            <w:r w:rsidRPr="00D30358">
              <w:rPr>
                <w:szCs w:val="22"/>
              </w:rPr>
              <w:t>.</w:t>
            </w:r>
          </w:p>
          <w:p w:rsidR="00F020BF" w:rsidRPr="00330DCA" w:rsidRDefault="00F020BF" w:rsidP="00C54C9E">
            <w:pPr>
              <w:pStyle w:val="ListParagraph"/>
              <w:numPr>
                <w:ilvl w:val="0"/>
                <w:numId w:val="4"/>
              </w:numPr>
              <w:spacing w:before="0" w:after="0"/>
              <w:rPr>
                <w:szCs w:val="22"/>
              </w:rPr>
            </w:pPr>
            <w:r w:rsidRPr="00330DCA">
              <w:rPr>
                <w:szCs w:val="22"/>
              </w:rPr>
              <w:t xml:space="preserve">Ensure that all opportunities within the national guidance for increased revenue to the directorate are fully explored and developed by </w:t>
            </w:r>
            <w:r>
              <w:rPr>
                <w:szCs w:val="22"/>
              </w:rPr>
              <w:t>w</w:t>
            </w:r>
            <w:r w:rsidRPr="00330DCA">
              <w:rPr>
                <w:szCs w:val="22"/>
              </w:rPr>
              <w:t>ork</w:t>
            </w:r>
            <w:r>
              <w:rPr>
                <w:szCs w:val="22"/>
              </w:rPr>
              <w:t>ing</w:t>
            </w:r>
            <w:r w:rsidRPr="00330DCA">
              <w:rPr>
                <w:szCs w:val="22"/>
              </w:rPr>
              <w:t xml:space="preserve"> closely with the </w:t>
            </w:r>
            <w:r>
              <w:rPr>
                <w:szCs w:val="22"/>
              </w:rPr>
              <w:t xml:space="preserve">Head of Contracting, Income and Costing, </w:t>
            </w:r>
            <w:r w:rsidRPr="00330DCA">
              <w:rPr>
                <w:szCs w:val="22"/>
              </w:rPr>
              <w:t xml:space="preserve">information team, clinical coders and clinicians to ensure that processes and procedures are developed and implemented to ensure that all activity is identified, accurately </w:t>
            </w:r>
            <w:r>
              <w:rPr>
                <w:szCs w:val="22"/>
              </w:rPr>
              <w:t xml:space="preserve">coded </w:t>
            </w:r>
            <w:r w:rsidRPr="00330DCA">
              <w:rPr>
                <w:szCs w:val="22"/>
              </w:rPr>
              <w:t xml:space="preserve">and collected under </w:t>
            </w:r>
            <w:r>
              <w:rPr>
                <w:szCs w:val="22"/>
              </w:rPr>
              <w:t xml:space="preserve">national </w:t>
            </w:r>
            <w:r w:rsidRPr="00330DCA">
              <w:rPr>
                <w:szCs w:val="22"/>
              </w:rPr>
              <w:t>tariff.</w:t>
            </w:r>
          </w:p>
          <w:p w:rsidR="00F020BF" w:rsidRPr="000A0613" w:rsidRDefault="00F020BF" w:rsidP="00C54C9E">
            <w:pPr>
              <w:pStyle w:val="ListParagraph"/>
              <w:numPr>
                <w:ilvl w:val="0"/>
                <w:numId w:val="4"/>
              </w:numPr>
              <w:spacing w:before="0" w:after="0"/>
            </w:pPr>
            <w:r>
              <w:rPr>
                <w:szCs w:val="22"/>
              </w:rPr>
              <w:t>Provide</w:t>
            </w:r>
            <w:r w:rsidRPr="000A0613">
              <w:rPr>
                <w:szCs w:val="22"/>
              </w:rPr>
              <w:t xml:space="preserve"> training, advice and support to managers throughout the Trust on Standing Financial Instructions and financial procedures to ensure that they can effectively exercise control.</w:t>
            </w:r>
          </w:p>
          <w:p w:rsidR="00F020BF" w:rsidRPr="000A0613" w:rsidRDefault="00F020BF" w:rsidP="00C54C9E">
            <w:pPr>
              <w:pStyle w:val="ListParagraph"/>
              <w:numPr>
                <w:ilvl w:val="0"/>
                <w:numId w:val="4"/>
              </w:numPr>
              <w:spacing w:before="0" w:after="0"/>
            </w:pPr>
            <w:r w:rsidRPr="000A0613">
              <w:rPr>
                <w:szCs w:val="22"/>
              </w:rPr>
              <w:t>Provide financial support to Executive directors and senior managers and clinicians as required to ensure the achievement and delivery of cash releasing efficiency savings.</w:t>
            </w:r>
          </w:p>
          <w:p w:rsidR="00F020BF" w:rsidRDefault="00F020BF" w:rsidP="00C54C9E">
            <w:pPr>
              <w:rPr>
                <w:rFonts w:cs="Arial"/>
                <w:color w:val="FF0000"/>
                <w:szCs w:val="22"/>
              </w:rPr>
            </w:pPr>
          </w:p>
          <w:p w:rsidR="00F020BF" w:rsidRPr="00450224" w:rsidRDefault="00F020BF" w:rsidP="00C54C9E">
            <w:pPr>
              <w:rPr>
                <w:rFonts w:cs="Arial"/>
                <w:b/>
              </w:rPr>
            </w:pPr>
            <w:r w:rsidRPr="00450224">
              <w:rPr>
                <w:rFonts w:cs="Arial"/>
                <w:b/>
                <w:szCs w:val="22"/>
              </w:rPr>
              <w:t>Planning and Organisational Skills</w:t>
            </w:r>
          </w:p>
          <w:p w:rsidR="00F020BF" w:rsidRDefault="00F020BF" w:rsidP="00C54C9E">
            <w:pPr>
              <w:rPr>
                <w:b/>
                <w:szCs w:val="22"/>
              </w:rPr>
            </w:pPr>
            <w:r w:rsidRPr="00D64081">
              <w:rPr>
                <w:b/>
                <w:szCs w:val="22"/>
              </w:rPr>
              <w:t>Financial Planning</w:t>
            </w:r>
            <w:r>
              <w:rPr>
                <w:b/>
                <w:szCs w:val="22"/>
              </w:rPr>
              <w:t xml:space="preserve"> and Business Development</w:t>
            </w:r>
          </w:p>
          <w:p w:rsidR="00F020BF" w:rsidRPr="00FD1129" w:rsidRDefault="00F020BF" w:rsidP="00C54C9E">
            <w:pPr>
              <w:rPr>
                <w:szCs w:val="22"/>
              </w:rPr>
            </w:pPr>
            <w:r>
              <w:rPr>
                <w:szCs w:val="22"/>
              </w:rPr>
              <w:t>The post holder will be required to:</w:t>
            </w:r>
          </w:p>
          <w:p w:rsidR="00F020BF" w:rsidRPr="008D1358" w:rsidRDefault="00F020BF" w:rsidP="00C54C9E">
            <w:pPr>
              <w:pStyle w:val="ListParagraph"/>
              <w:numPr>
                <w:ilvl w:val="0"/>
                <w:numId w:val="4"/>
              </w:numPr>
              <w:spacing w:before="100" w:beforeAutospacing="1" w:after="100" w:afterAutospacing="1"/>
              <w:rPr>
                <w:b/>
                <w:szCs w:val="22"/>
              </w:rPr>
            </w:pPr>
            <w:r w:rsidRPr="008D1358">
              <w:rPr>
                <w:szCs w:val="22"/>
              </w:rPr>
              <w:t xml:space="preserve">Lead processes for accurate and timely development of the annual financial planning cycle supporting the </w:t>
            </w:r>
            <w:r w:rsidR="00EB2014">
              <w:rPr>
                <w:szCs w:val="22"/>
              </w:rPr>
              <w:t>Head of Clinical Business Partnering &amp; Reporting / Head of Corporate Business Partnering &amp; Planning</w:t>
            </w:r>
            <w:r w:rsidRPr="008D1358">
              <w:rPr>
                <w:szCs w:val="22"/>
              </w:rPr>
              <w:t xml:space="preserve"> in ensuring that robust processes are established and operated for setting </w:t>
            </w:r>
            <w:r>
              <w:rPr>
                <w:szCs w:val="22"/>
              </w:rPr>
              <w:t xml:space="preserve">divisional </w:t>
            </w:r>
            <w:r w:rsidRPr="008D1358">
              <w:rPr>
                <w:szCs w:val="22"/>
              </w:rPr>
              <w:t>revenue</w:t>
            </w:r>
            <w:r>
              <w:rPr>
                <w:szCs w:val="22"/>
              </w:rPr>
              <w:t xml:space="preserve"> in line with the Trust’s financial planning guidance</w:t>
            </w:r>
            <w:r w:rsidRPr="008D1358">
              <w:rPr>
                <w:szCs w:val="22"/>
              </w:rPr>
              <w:t>.</w:t>
            </w:r>
          </w:p>
          <w:p w:rsidR="00F020BF" w:rsidRPr="00DB4A66" w:rsidRDefault="00F020BF" w:rsidP="00C54C9E">
            <w:pPr>
              <w:pStyle w:val="ListParagraph"/>
              <w:numPr>
                <w:ilvl w:val="0"/>
                <w:numId w:val="4"/>
              </w:numPr>
              <w:spacing w:before="100" w:beforeAutospacing="1" w:after="100" w:afterAutospacing="1"/>
            </w:pPr>
            <w:r w:rsidRPr="00DB4A66">
              <w:t>Develop systems for benchmarking the Trust against best practice and manages the development of plans to ensure the Trust utilises the information to implement changes that enhance the effective use of physical resources for the benefit of the patient.</w:t>
            </w:r>
          </w:p>
          <w:p w:rsidR="00F020BF" w:rsidRPr="00DB4A66" w:rsidRDefault="00F020BF" w:rsidP="00C54C9E">
            <w:pPr>
              <w:pStyle w:val="ListParagraph"/>
              <w:numPr>
                <w:ilvl w:val="0"/>
                <w:numId w:val="4"/>
              </w:numPr>
              <w:spacing w:before="100" w:beforeAutospacing="1" w:after="100" w:afterAutospacing="1"/>
              <w:rPr>
                <w:szCs w:val="22"/>
              </w:rPr>
            </w:pPr>
            <w:r w:rsidRPr="00DB4A66">
              <w:rPr>
                <w:szCs w:val="22"/>
              </w:rPr>
              <w:t xml:space="preserve">To assist the </w:t>
            </w:r>
            <w:r w:rsidR="00EB2014">
              <w:rPr>
                <w:szCs w:val="22"/>
              </w:rPr>
              <w:t>Head of Clinical Business Partnering &amp; Reporting / Head of Corporate Business Partnering &amp; Planning</w:t>
            </w:r>
            <w:r w:rsidRPr="00DB4A66">
              <w:rPr>
                <w:szCs w:val="22"/>
              </w:rPr>
              <w:t xml:space="preserve"> in the development of the annual business planning cycle. </w:t>
            </w:r>
          </w:p>
          <w:p w:rsidR="00F020BF" w:rsidRPr="00DB4A66" w:rsidRDefault="00F020BF" w:rsidP="00C54C9E">
            <w:pPr>
              <w:pStyle w:val="ListParagraph"/>
              <w:numPr>
                <w:ilvl w:val="0"/>
                <w:numId w:val="4"/>
              </w:numPr>
              <w:autoSpaceDE w:val="0"/>
              <w:autoSpaceDN w:val="0"/>
              <w:adjustRightInd w:val="0"/>
              <w:spacing w:before="100" w:beforeAutospacing="1" w:after="100" w:afterAutospacing="1"/>
              <w:rPr>
                <w:szCs w:val="22"/>
              </w:rPr>
            </w:pPr>
            <w:r w:rsidRPr="00DB4A66">
              <w:rPr>
                <w:rFonts w:cs="Arial"/>
                <w:sz w:val="23"/>
                <w:szCs w:val="23"/>
              </w:rPr>
              <w:t>To have up to date knowledge of Payment by Results and costing principles as they apply to the NHS and to ensure that Senior Management Accountants and staff can discharge their responsibilities in these areas to support Business Partners to accurately calculate the costs of services and procedures for inclusion in the annual reference costs return to the Department of Health within the required timescales.</w:t>
            </w:r>
          </w:p>
          <w:p w:rsidR="00F020BF" w:rsidRPr="00DB4A66" w:rsidRDefault="00F020BF" w:rsidP="00C54C9E">
            <w:pPr>
              <w:pStyle w:val="ListParagraph"/>
              <w:numPr>
                <w:ilvl w:val="0"/>
                <w:numId w:val="4"/>
              </w:numPr>
              <w:spacing w:before="100" w:beforeAutospacing="1" w:after="100" w:afterAutospacing="1"/>
              <w:rPr>
                <w:szCs w:val="22"/>
              </w:rPr>
            </w:pPr>
            <w:r w:rsidRPr="00DB4A66">
              <w:rPr>
                <w:szCs w:val="22"/>
              </w:rPr>
              <w:t>To deliver presentations and financial training to increase financial awareness and understanding across the division.</w:t>
            </w:r>
          </w:p>
          <w:p w:rsidR="00F020BF" w:rsidRPr="00DB4A66" w:rsidRDefault="00F020BF" w:rsidP="00C54C9E">
            <w:pPr>
              <w:pStyle w:val="ListParagraph"/>
              <w:numPr>
                <w:ilvl w:val="0"/>
                <w:numId w:val="4"/>
              </w:numPr>
              <w:spacing w:before="100" w:beforeAutospacing="1" w:after="100" w:afterAutospacing="1"/>
              <w:rPr>
                <w:szCs w:val="22"/>
              </w:rPr>
            </w:pPr>
            <w:r w:rsidRPr="00DB4A66">
              <w:rPr>
                <w:szCs w:val="22"/>
              </w:rPr>
              <w:t>To ensure that all budget managers within the division have access to accurate and timely financial information that aids their individual business planning.</w:t>
            </w:r>
          </w:p>
          <w:p w:rsidR="00F020BF" w:rsidRPr="00DB4A66" w:rsidRDefault="00F020BF" w:rsidP="00C54C9E">
            <w:pPr>
              <w:pStyle w:val="ListParagraph"/>
              <w:numPr>
                <w:ilvl w:val="0"/>
                <w:numId w:val="4"/>
              </w:numPr>
              <w:spacing w:before="100" w:beforeAutospacing="1" w:after="100" w:afterAutospacing="1"/>
              <w:rPr>
                <w:szCs w:val="22"/>
              </w:rPr>
            </w:pPr>
            <w:r w:rsidRPr="00DB4A66">
              <w:rPr>
                <w:szCs w:val="22"/>
              </w:rPr>
              <w:t>Participate and in some instances lead on a number of NHS modernisation initiatives.</w:t>
            </w:r>
          </w:p>
          <w:p w:rsidR="00F020BF" w:rsidRPr="00E866C6" w:rsidRDefault="00F020BF" w:rsidP="00C54C9E">
            <w:pPr>
              <w:spacing w:before="100" w:beforeAutospacing="1" w:after="100" w:afterAutospacing="1"/>
              <w:rPr>
                <w:b/>
                <w:szCs w:val="22"/>
              </w:rPr>
            </w:pPr>
            <w:r w:rsidRPr="00E866C6">
              <w:rPr>
                <w:b/>
                <w:szCs w:val="22"/>
              </w:rPr>
              <w:t>Costing and Service Level Reporting</w:t>
            </w:r>
          </w:p>
          <w:p w:rsidR="00F020BF" w:rsidRPr="00245EBD" w:rsidRDefault="00F020BF" w:rsidP="00C54C9E">
            <w:pPr>
              <w:pStyle w:val="ListParagraph"/>
              <w:numPr>
                <w:ilvl w:val="0"/>
                <w:numId w:val="4"/>
              </w:numPr>
              <w:spacing w:before="100" w:beforeAutospacing="1" w:after="100" w:afterAutospacing="1"/>
              <w:jc w:val="left"/>
            </w:pPr>
            <w:r w:rsidRPr="00245EBD">
              <w:rPr>
                <w:szCs w:val="22"/>
              </w:rPr>
              <w:t xml:space="preserve">To support the preparation of the Trust’s annual national cost collection and proactively support the development of internal costing and </w:t>
            </w:r>
            <w:r>
              <w:rPr>
                <w:szCs w:val="22"/>
              </w:rPr>
              <w:t>Service Level Reporting</w:t>
            </w:r>
            <w:r w:rsidRPr="00245EBD">
              <w:rPr>
                <w:szCs w:val="22"/>
              </w:rPr>
              <w:t xml:space="preserve"> across the Trust.</w:t>
            </w:r>
          </w:p>
          <w:p w:rsidR="00F020BF" w:rsidRDefault="00F020BF" w:rsidP="00C54C9E">
            <w:pPr>
              <w:pStyle w:val="ListParagraph"/>
              <w:numPr>
                <w:ilvl w:val="0"/>
                <w:numId w:val="4"/>
              </w:numPr>
              <w:spacing w:before="100" w:beforeAutospacing="1" w:after="100" w:afterAutospacing="1"/>
              <w:jc w:val="left"/>
            </w:pPr>
            <w:r w:rsidRPr="00245EBD">
              <w:t>To determine costs and prices for services provided by the Trust under agreements with NHS and other organisations.</w:t>
            </w:r>
          </w:p>
          <w:p w:rsidR="00F020BF" w:rsidRPr="00245EBD" w:rsidRDefault="00F020BF" w:rsidP="00C54C9E">
            <w:pPr>
              <w:pStyle w:val="ListParagraph"/>
              <w:numPr>
                <w:ilvl w:val="0"/>
                <w:numId w:val="4"/>
              </w:numPr>
              <w:spacing w:before="100" w:beforeAutospacing="1" w:after="100" w:afterAutospacing="1"/>
              <w:jc w:val="left"/>
            </w:pPr>
            <w:r w:rsidRPr="00245EBD">
              <w:rPr>
                <w:rFonts w:cs="Arial"/>
                <w:szCs w:val="22"/>
              </w:rPr>
              <w:t xml:space="preserve">Support the development and production of </w:t>
            </w:r>
            <w:proofErr w:type="gramStart"/>
            <w:r w:rsidRPr="00245EBD">
              <w:rPr>
                <w:rFonts w:cs="Arial"/>
                <w:szCs w:val="22"/>
              </w:rPr>
              <w:t>procedure based</w:t>
            </w:r>
            <w:proofErr w:type="gramEnd"/>
            <w:r w:rsidRPr="00245EBD">
              <w:rPr>
                <w:rFonts w:cs="Arial"/>
                <w:szCs w:val="22"/>
              </w:rPr>
              <w:t xml:space="preserve"> costing to underpin HRG’s and national reference costs utilising benchmarking information to identify potential efficiency gains.</w:t>
            </w:r>
          </w:p>
          <w:p w:rsidR="00F020BF" w:rsidRPr="00A45FB7" w:rsidRDefault="00F020BF" w:rsidP="00C54C9E">
            <w:pPr>
              <w:pStyle w:val="ListParagraph"/>
              <w:numPr>
                <w:ilvl w:val="0"/>
                <w:numId w:val="4"/>
              </w:numPr>
              <w:spacing w:before="100" w:beforeAutospacing="1" w:after="100" w:afterAutospacing="1"/>
              <w:jc w:val="left"/>
            </w:pPr>
            <w:r w:rsidRPr="00A45FB7">
              <w:rPr>
                <w:rFonts w:cs="Arial"/>
                <w:szCs w:val="22"/>
              </w:rPr>
              <w:t>Support the development of costing systems to allow the Trust to understand reasons for significant variations from national tariff to inform strategic decision making.</w:t>
            </w:r>
          </w:p>
          <w:p w:rsidR="00F020BF" w:rsidRDefault="00F020BF" w:rsidP="00C54C9E">
            <w:pPr>
              <w:pStyle w:val="ListParagraph"/>
              <w:numPr>
                <w:ilvl w:val="0"/>
                <w:numId w:val="4"/>
              </w:numPr>
              <w:spacing w:before="100" w:beforeAutospacing="1" w:after="100" w:afterAutospacing="1"/>
              <w:jc w:val="left"/>
              <w:rPr>
                <w:rFonts w:cs="Arial"/>
                <w:szCs w:val="22"/>
              </w:rPr>
            </w:pPr>
            <w:r w:rsidRPr="00A45FB7">
              <w:rPr>
                <w:rFonts w:cs="Arial"/>
                <w:szCs w:val="22"/>
              </w:rPr>
              <w:t>Support the development and provision of information that allows the Trust to assess the contribution of activity in relation to the utilisation of limited resources.</w:t>
            </w:r>
          </w:p>
          <w:p w:rsidR="00F020BF" w:rsidRPr="00DB4A66" w:rsidRDefault="00F020BF" w:rsidP="00C54C9E">
            <w:pPr>
              <w:pStyle w:val="ListParagraph"/>
              <w:numPr>
                <w:ilvl w:val="0"/>
                <w:numId w:val="4"/>
              </w:numPr>
              <w:spacing w:before="100" w:beforeAutospacing="1" w:after="100" w:afterAutospacing="1"/>
              <w:jc w:val="left"/>
              <w:rPr>
                <w:rFonts w:cs="Arial"/>
                <w:szCs w:val="22"/>
              </w:rPr>
            </w:pPr>
            <w:r w:rsidRPr="00DB4A66">
              <w:rPr>
                <w:rFonts w:cs="Arial"/>
                <w:szCs w:val="22"/>
              </w:rPr>
              <w:lastRenderedPageBreak/>
              <w:t xml:space="preserve">To engage with the clinical teams within the division to gain ownership of costing information and to ensure clinical sign off to the output of reference costs (or directorate managers for </w:t>
            </w:r>
            <w:proofErr w:type="spellStart"/>
            <w:proofErr w:type="gramStart"/>
            <w:r w:rsidRPr="00DB4A66">
              <w:rPr>
                <w:rFonts w:cs="Arial"/>
                <w:szCs w:val="22"/>
              </w:rPr>
              <w:t>non clinical</w:t>
            </w:r>
            <w:proofErr w:type="spellEnd"/>
            <w:proofErr w:type="gramEnd"/>
            <w:r w:rsidRPr="00DB4A66">
              <w:rPr>
                <w:rFonts w:cs="Arial"/>
                <w:szCs w:val="22"/>
              </w:rPr>
              <w:t xml:space="preserve"> areas)</w:t>
            </w:r>
          </w:p>
          <w:p w:rsidR="00F020BF" w:rsidRPr="00A45FB7" w:rsidRDefault="00F020BF" w:rsidP="00C54C9E">
            <w:pPr>
              <w:pStyle w:val="ListParagraph"/>
              <w:numPr>
                <w:ilvl w:val="0"/>
                <w:numId w:val="4"/>
              </w:numPr>
              <w:spacing w:before="100" w:beforeAutospacing="1" w:after="100" w:afterAutospacing="1"/>
              <w:jc w:val="left"/>
            </w:pPr>
            <w:r w:rsidRPr="00A45FB7">
              <w:rPr>
                <w:rFonts w:cs="Arial"/>
                <w:szCs w:val="22"/>
              </w:rPr>
              <w:t>Analyse highly complex costing information and develop reports for use by Trust management and clinicians in a clear and understandable format that informs decisions on proposed service developments and to contribute to the development of business cases.</w:t>
            </w:r>
          </w:p>
          <w:p w:rsidR="00F020BF" w:rsidRPr="00A45FB7" w:rsidRDefault="00F020BF" w:rsidP="00C54C9E">
            <w:pPr>
              <w:pStyle w:val="ListParagraph"/>
              <w:numPr>
                <w:ilvl w:val="0"/>
                <w:numId w:val="4"/>
              </w:numPr>
              <w:autoSpaceDE w:val="0"/>
              <w:autoSpaceDN w:val="0"/>
              <w:adjustRightInd w:val="0"/>
              <w:spacing w:before="100" w:beforeAutospacing="1" w:after="100" w:afterAutospacing="1"/>
              <w:jc w:val="left"/>
              <w:rPr>
                <w:rFonts w:cs="Arial"/>
                <w:sz w:val="23"/>
                <w:szCs w:val="23"/>
              </w:rPr>
            </w:pPr>
            <w:r w:rsidRPr="00A45FB7">
              <w:rPr>
                <w:rFonts w:cs="Arial"/>
                <w:szCs w:val="22"/>
              </w:rPr>
              <w:t>Assess the implications of new developments and technologies or service re-design on internal cost of activity to ensure services are appropriately funded.</w:t>
            </w:r>
          </w:p>
          <w:p w:rsidR="00F020BF" w:rsidRPr="00A45FB7" w:rsidRDefault="00F020BF" w:rsidP="00C54C9E">
            <w:pPr>
              <w:pStyle w:val="ListParagraph"/>
              <w:numPr>
                <w:ilvl w:val="0"/>
                <w:numId w:val="4"/>
              </w:numPr>
              <w:autoSpaceDE w:val="0"/>
              <w:autoSpaceDN w:val="0"/>
              <w:adjustRightInd w:val="0"/>
              <w:spacing w:before="100" w:beforeAutospacing="1" w:after="100" w:afterAutospacing="1"/>
              <w:jc w:val="left"/>
            </w:pPr>
            <w:r w:rsidRPr="00A45FB7">
              <w:rPr>
                <w:rFonts w:cs="Arial"/>
                <w:sz w:val="23"/>
                <w:szCs w:val="23"/>
              </w:rPr>
              <w:t xml:space="preserve">To proactively involve and encourage non-financial and clinical staff in the understanding of Payment by Results and the cost of activities and services and promote the elimination of non- </w:t>
            </w:r>
            <w:proofErr w:type="gramStart"/>
            <w:r w:rsidRPr="00A45FB7">
              <w:rPr>
                <w:rFonts w:cs="Arial"/>
                <w:sz w:val="23"/>
                <w:szCs w:val="23"/>
              </w:rPr>
              <w:t>value added</w:t>
            </w:r>
            <w:proofErr w:type="gramEnd"/>
            <w:r w:rsidRPr="00A45FB7">
              <w:rPr>
                <w:rFonts w:cs="Arial"/>
                <w:sz w:val="23"/>
                <w:szCs w:val="23"/>
              </w:rPr>
              <w:t xml:space="preserve"> activities to improve efficiency.</w:t>
            </w:r>
          </w:p>
          <w:p w:rsidR="00F020BF" w:rsidRPr="00245EBD" w:rsidRDefault="00F020BF" w:rsidP="00C54C9E">
            <w:pPr>
              <w:spacing w:before="100" w:beforeAutospacing="1" w:after="100" w:afterAutospacing="1"/>
              <w:rPr>
                <w:szCs w:val="22"/>
                <w:highlight w:val="yellow"/>
              </w:rPr>
            </w:pPr>
          </w:p>
          <w:p w:rsidR="00F020BF" w:rsidRPr="00450224" w:rsidRDefault="00F020BF" w:rsidP="00C54C9E">
            <w:pPr>
              <w:rPr>
                <w:rFonts w:cs="Arial"/>
                <w:b/>
              </w:rPr>
            </w:pPr>
            <w:r w:rsidRPr="00450224">
              <w:rPr>
                <w:rFonts w:cs="Arial"/>
                <w:b/>
                <w:szCs w:val="22"/>
              </w:rPr>
              <w:t xml:space="preserve">Physical Skills </w:t>
            </w:r>
          </w:p>
          <w:p w:rsidR="00F020BF" w:rsidRPr="00B8417E" w:rsidRDefault="00F020BF" w:rsidP="00C54C9E">
            <w:pPr>
              <w:rPr>
                <w:rFonts w:cs="Arial"/>
                <w:b/>
                <w:szCs w:val="22"/>
              </w:rPr>
            </w:pPr>
            <w:r w:rsidRPr="00B8417E">
              <w:rPr>
                <w:rFonts w:cs="Arial"/>
                <w:szCs w:val="22"/>
              </w:rPr>
              <w:t>Standard keyboard skills are required to produce reports, presentations and project plans. An advanced IT skill set is required for to support the presentation of complex information</w:t>
            </w:r>
            <w:r w:rsidRPr="00B8417E">
              <w:rPr>
                <w:rFonts w:cs="Arial"/>
                <w:b/>
                <w:szCs w:val="22"/>
              </w:rPr>
              <w:t xml:space="preserve"> </w:t>
            </w:r>
          </w:p>
          <w:p w:rsidR="00F020BF" w:rsidRPr="00450224" w:rsidRDefault="00F020BF" w:rsidP="00C54C9E">
            <w:pPr>
              <w:rPr>
                <w:rFonts w:cs="Arial"/>
                <w:color w:val="FF0000"/>
              </w:rPr>
            </w:pPr>
            <w:r w:rsidRPr="00450224">
              <w:rPr>
                <w:rFonts w:cs="Arial"/>
                <w:b/>
                <w:szCs w:val="22"/>
              </w:rPr>
              <w:t xml:space="preserve">Responsibility for Patient and Client Care  </w:t>
            </w:r>
          </w:p>
          <w:p w:rsidR="00F020BF" w:rsidRPr="00B8417E" w:rsidRDefault="00F020BF" w:rsidP="00C54C9E">
            <w:pPr>
              <w:rPr>
                <w:rFonts w:cs="Arial"/>
                <w:b/>
                <w:szCs w:val="22"/>
              </w:rPr>
            </w:pPr>
            <w:r w:rsidRPr="00B8417E">
              <w:rPr>
                <w:rFonts w:cs="Arial"/>
                <w:szCs w:val="22"/>
              </w:rPr>
              <w:t>The post holder is required to put the patient, as the first priority, at the centre of all activities although the post holder will not have contact with patients in the course of their normal duties</w:t>
            </w:r>
            <w:r w:rsidRPr="00B8417E">
              <w:rPr>
                <w:rFonts w:cs="Arial"/>
                <w:b/>
                <w:szCs w:val="22"/>
              </w:rPr>
              <w:t xml:space="preserve"> </w:t>
            </w:r>
          </w:p>
          <w:p w:rsidR="00F020BF" w:rsidRPr="00450224" w:rsidRDefault="00F020BF" w:rsidP="00C54C9E">
            <w:pPr>
              <w:rPr>
                <w:rFonts w:cs="Arial"/>
                <w:b/>
              </w:rPr>
            </w:pPr>
            <w:r w:rsidRPr="00450224">
              <w:rPr>
                <w:rFonts w:cs="Arial"/>
                <w:b/>
                <w:szCs w:val="22"/>
              </w:rPr>
              <w:t>Responsibility for Policy and Service Development</w:t>
            </w:r>
          </w:p>
          <w:p w:rsidR="00F020BF" w:rsidRDefault="00F020BF" w:rsidP="00C54C9E">
            <w:pPr>
              <w:rPr>
                <w:rFonts w:cs="Arial"/>
                <w:b/>
                <w:bCs/>
                <w:szCs w:val="22"/>
              </w:rPr>
            </w:pPr>
            <w:r>
              <w:rPr>
                <w:rFonts w:cs="Arial"/>
                <w:b/>
                <w:bCs/>
                <w:szCs w:val="22"/>
              </w:rPr>
              <w:t>Financial Policy and Procedure</w:t>
            </w:r>
          </w:p>
          <w:p w:rsidR="00F020BF" w:rsidRPr="00B8417E" w:rsidRDefault="00F020BF" w:rsidP="00C54C9E">
            <w:pPr>
              <w:rPr>
                <w:rFonts w:cs="Arial"/>
                <w:bCs/>
                <w:szCs w:val="22"/>
              </w:rPr>
            </w:pPr>
            <w:r>
              <w:rPr>
                <w:rFonts w:cs="Arial"/>
                <w:bCs/>
                <w:szCs w:val="22"/>
              </w:rPr>
              <w:t>The post holder will be required to:</w:t>
            </w:r>
          </w:p>
          <w:p w:rsidR="00F020BF" w:rsidRPr="008D1358" w:rsidRDefault="00F020BF" w:rsidP="00C54C9E">
            <w:pPr>
              <w:pStyle w:val="ListParagraph"/>
              <w:numPr>
                <w:ilvl w:val="0"/>
                <w:numId w:val="4"/>
              </w:numPr>
              <w:spacing w:before="100" w:beforeAutospacing="1" w:after="100" w:afterAutospacing="1"/>
              <w:rPr>
                <w:rFonts w:cs="Arial"/>
                <w:szCs w:val="22"/>
              </w:rPr>
            </w:pPr>
            <w:r>
              <w:rPr>
                <w:rFonts w:cs="Arial"/>
                <w:szCs w:val="22"/>
              </w:rPr>
              <w:t>E</w:t>
            </w:r>
            <w:r w:rsidRPr="008D1358">
              <w:rPr>
                <w:rFonts w:cs="Arial"/>
                <w:szCs w:val="22"/>
              </w:rPr>
              <w:t>nsur</w:t>
            </w:r>
            <w:r>
              <w:rPr>
                <w:rFonts w:cs="Arial"/>
                <w:szCs w:val="22"/>
              </w:rPr>
              <w:t>e</w:t>
            </w:r>
            <w:r w:rsidRPr="008D1358">
              <w:rPr>
                <w:rFonts w:cs="Arial"/>
                <w:szCs w:val="22"/>
              </w:rPr>
              <w:t xml:space="preserve"> that financial management policies and procedures are developed and implemented according to best practice.</w:t>
            </w:r>
          </w:p>
          <w:p w:rsidR="00F020BF" w:rsidRPr="008D1358" w:rsidRDefault="00F020BF" w:rsidP="00C54C9E">
            <w:pPr>
              <w:pStyle w:val="ListParagraph"/>
              <w:numPr>
                <w:ilvl w:val="0"/>
                <w:numId w:val="4"/>
              </w:numPr>
              <w:spacing w:before="100" w:beforeAutospacing="1" w:after="100" w:afterAutospacing="1"/>
              <w:rPr>
                <w:rFonts w:cs="Arial"/>
                <w:szCs w:val="22"/>
              </w:rPr>
            </w:pPr>
            <w:r>
              <w:rPr>
                <w:rFonts w:cs="Arial"/>
                <w:szCs w:val="22"/>
              </w:rPr>
              <w:t>Provide</w:t>
            </w:r>
            <w:r w:rsidRPr="008D1358">
              <w:rPr>
                <w:rFonts w:cs="Arial"/>
                <w:szCs w:val="22"/>
              </w:rPr>
              <w:t xml:space="preserve"> training, advice and support to managers throughout the Trust on Standing Financial Instructions and financial procedures.</w:t>
            </w:r>
          </w:p>
          <w:p w:rsidR="00F020BF" w:rsidRPr="00B6186D" w:rsidRDefault="00F020BF" w:rsidP="00C54C9E">
            <w:pPr>
              <w:pStyle w:val="ListParagraph"/>
              <w:numPr>
                <w:ilvl w:val="0"/>
                <w:numId w:val="4"/>
              </w:numPr>
              <w:spacing w:before="100" w:beforeAutospacing="1" w:after="100" w:afterAutospacing="1"/>
              <w:rPr>
                <w:szCs w:val="22"/>
              </w:rPr>
            </w:pPr>
            <w:r w:rsidRPr="008D1358">
              <w:rPr>
                <w:rFonts w:cs="Arial"/>
                <w:szCs w:val="22"/>
              </w:rPr>
              <w:t xml:space="preserve">Ensure desk top procedure notes are developed and maintained for all tasks under the post </w:t>
            </w:r>
            <w:proofErr w:type="gramStart"/>
            <w:r w:rsidRPr="008D1358">
              <w:rPr>
                <w:rFonts w:cs="Arial"/>
                <w:szCs w:val="22"/>
              </w:rPr>
              <w:t>holders</w:t>
            </w:r>
            <w:proofErr w:type="gramEnd"/>
            <w:r w:rsidRPr="008D1358">
              <w:rPr>
                <w:rFonts w:cs="Arial"/>
                <w:szCs w:val="22"/>
              </w:rPr>
              <w:t xml:space="preserve"> control.</w:t>
            </w:r>
          </w:p>
          <w:p w:rsidR="00F020BF" w:rsidRPr="00450224" w:rsidRDefault="00F020BF" w:rsidP="00C54C9E">
            <w:pPr>
              <w:rPr>
                <w:rFonts w:cs="Arial"/>
                <w:b/>
              </w:rPr>
            </w:pPr>
            <w:r w:rsidRPr="00450224">
              <w:rPr>
                <w:rFonts w:cs="Arial"/>
                <w:b/>
                <w:szCs w:val="22"/>
              </w:rPr>
              <w:t>Responsibility for Financial and Physical Resources</w:t>
            </w:r>
          </w:p>
          <w:p w:rsidR="00F020BF" w:rsidRDefault="00F020BF" w:rsidP="00C54C9E">
            <w:pPr>
              <w:spacing w:before="0" w:after="0"/>
              <w:jc w:val="left"/>
              <w:rPr>
                <w:rFonts w:cs="Arial"/>
                <w:szCs w:val="22"/>
              </w:rPr>
            </w:pPr>
            <w:r>
              <w:rPr>
                <w:rFonts w:cs="Arial"/>
                <w:szCs w:val="22"/>
              </w:rPr>
              <w:t xml:space="preserve">The post holder will be </w:t>
            </w:r>
          </w:p>
          <w:p w:rsidR="00F020BF" w:rsidRDefault="00F020BF" w:rsidP="00C54C9E">
            <w:pPr>
              <w:spacing w:before="0" w:after="0"/>
              <w:jc w:val="left"/>
              <w:rPr>
                <w:rFonts w:cs="Arial"/>
                <w:szCs w:val="22"/>
              </w:rPr>
            </w:pPr>
          </w:p>
          <w:p w:rsidR="00F020BF" w:rsidRDefault="00F020BF" w:rsidP="00C54C9E">
            <w:pPr>
              <w:numPr>
                <w:ilvl w:val="0"/>
                <w:numId w:val="4"/>
              </w:numPr>
              <w:spacing w:before="0" w:after="0"/>
              <w:jc w:val="left"/>
              <w:rPr>
                <w:rFonts w:cs="Arial"/>
                <w:szCs w:val="22"/>
              </w:rPr>
            </w:pPr>
            <w:r>
              <w:rPr>
                <w:rFonts w:cs="Arial"/>
                <w:szCs w:val="22"/>
              </w:rPr>
              <w:t xml:space="preserve">Responsible for ensuring processes are in place to manage the overall trust wide budget of </w:t>
            </w:r>
            <w:proofErr w:type="spellStart"/>
            <w:r>
              <w:rPr>
                <w:rFonts w:cs="Arial"/>
                <w:szCs w:val="22"/>
              </w:rPr>
              <w:t>circ</w:t>
            </w:r>
            <w:proofErr w:type="spellEnd"/>
            <w:r>
              <w:rPr>
                <w:rFonts w:cs="Arial"/>
                <w:szCs w:val="22"/>
              </w:rPr>
              <w:t xml:space="preserve"> £</w:t>
            </w:r>
            <w:r w:rsidR="004C6053">
              <w:rPr>
                <w:rFonts w:cs="Arial"/>
                <w:szCs w:val="22"/>
              </w:rPr>
              <w:t>1billion</w:t>
            </w:r>
            <w:r>
              <w:rPr>
                <w:rFonts w:cs="Arial"/>
                <w:szCs w:val="22"/>
              </w:rPr>
              <w:t xml:space="preserve"> based on divisional</w:t>
            </w:r>
            <w:r w:rsidR="004C6053">
              <w:rPr>
                <w:rFonts w:cs="Arial"/>
                <w:szCs w:val="22"/>
              </w:rPr>
              <w:t>/care group</w:t>
            </w:r>
            <w:r>
              <w:rPr>
                <w:rFonts w:cs="Arial"/>
                <w:szCs w:val="22"/>
              </w:rPr>
              <w:t xml:space="preserve"> structure.</w:t>
            </w:r>
          </w:p>
          <w:p w:rsidR="00F020BF" w:rsidRPr="00450224" w:rsidRDefault="00F020BF" w:rsidP="00C54C9E">
            <w:pPr>
              <w:rPr>
                <w:rFonts w:cs="Arial"/>
                <w:color w:val="FF0000"/>
              </w:rPr>
            </w:pPr>
            <w:r w:rsidRPr="00BA16FA">
              <w:rPr>
                <w:rFonts w:cs="Arial"/>
                <w:szCs w:val="22"/>
              </w:rPr>
              <w:t>Constantly strive for value for money and greater efficiency in the use of these budgets and to ensure that they operate in recurrent financial balance year on yea</w:t>
            </w:r>
            <w:r w:rsidRPr="00575AAC">
              <w:rPr>
                <w:rFonts w:cs="Arial"/>
                <w:szCs w:val="22"/>
              </w:rPr>
              <w:t>r</w:t>
            </w:r>
          </w:p>
          <w:p w:rsidR="00F020BF" w:rsidRPr="00450224" w:rsidRDefault="00F020BF" w:rsidP="00C54C9E">
            <w:pPr>
              <w:rPr>
                <w:rFonts w:cs="Arial"/>
                <w:b/>
              </w:rPr>
            </w:pPr>
            <w:r w:rsidRPr="00450224">
              <w:rPr>
                <w:rFonts w:cs="Arial"/>
                <w:b/>
                <w:szCs w:val="22"/>
              </w:rPr>
              <w:t>Responsibility for Human Resources</w:t>
            </w:r>
          </w:p>
          <w:p w:rsidR="00F020BF" w:rsidRDefault="00F020BF" w:rsidP="00C54C9E">
            <w:pPr>
              <w:rPr>
                <w:b/>
                <w:szCs w:val="22"/>
              </w:rPr>
            </w:pPr>
            <w:r>
              <w:rPr>
                <w:b/>
                <w:szCs w:val="22"/>
              </w:rPr>
              <w:t>Departmental Management and Human Resources</w:t>
            </w:r>
          </w:p>
          <w:p w:rsidR="00F020BF" w:rsidRPr="00B8417E" w:rsidRDefault="00F020BF" w:rsidP="00C54C9E">
            <w:pPr>
              <w:rPr>
                <w:szCs w:val="22"/>
              </w:rPr>
            </w:pPr>
            <w:r w:rsidRPr="00B8417E">
              <w:rPr>
                <w:szCs w:val="22"/>
              </w:rPr>
              <w:t>The post holder will be responsible for</w:t>
            </w:r>
          </w:p>
          <w:p w:rsidR="00F020BF" w:rsidRDefault="00F020BF" w:rsidP="00C54C9E">
            <w:pPr>
              <w:pStyle w:val="ListParagraph"/>
              <w:numPr>
                <w:ilvl w:val="0"/>
                <w:numId w:val="4"/>
              </w:numPr>
              <w:overflowPunct w:val="0"/>
              <w:autoSpaceDE w:val="0"/>
              <w:autoSpaceDN w:val="0"/>
              <w:adjustRightInd w:val="0"/>
              <w:spacing w:before="100" w:beforeAutospacing="1" w:after="100" w:afterAutospacing="1"/>
              <w:textAlignment w:val="baseline"/>
              <w:rPr>
                <w:rFonts w:cs="Arial"/>
                <w:szCs w:val="22"/>
              </w:rPr>
            </w:pPr>
            <w:r w:rsidRPr="00DB4A66">
              <w:rPr>
                <w:rFonts w:cs="Arial"/>
                <w:szCs w:val="22"/>
              </w:rPr>
              <w:t xml:space="preserve">Line management responsibilities for </w:t>
            </w:r>
            <w:r>
              <w:rPr>
                <w:rFonts w:cs="Arial"/>
                <w:szCs w:val="22"/>
              </w:rPr>
              <w:t xml:space="preserve">Senior Finance Manager and </w:t>
            </w:r>
            <w:r w:rsidRPr="00DB4A66">
              <w:rPr>
                <w:rFonts w:cs="Arial"/>
                <w:szCs w:val="22"/>
              </w:rPr>
              <w:t>Senior</w:t>
            </w:r>
            <w:r>
              <w:rPr>
                <w:rFonts w:cs="Arial"/>
                <w:szCs w:val="22"/>
              </w:rPr>
              <w:t xml:space="preserve"> M</w:t>
            </w:r>
            <w:r w:rsidRPr="00DB4A66">
              <w:rPr>
                <w:rFonts w:cs="Arial"/>
                <w:szCs w:val="22"/>
              </w:rPr>
              <w:t xml:space="preserve">anagement </w:t>
            </w:r>
            <w:r>
              <w:rPr>
                <w:rFonts w:cs="Arial"/>
                <w:szCs w:val="22"/>
              </w:rPr>
              <w:t>A</w:t>
            </w:r>
            <w:r w:rsidRPr="00DB4A66">
              <w:rPr>
                <w:rFonts w:cs="Arial"/>
                <w:szCs w:val="22"/>
              </w:rPr>
              <w:t>ccountants within the business support function</w:t>
            </w:r>
          </w:p>
          <w:p w:rsidR="00F020BF" w:rsidRPr="00DB4A66" w:rsidRDefault="00F020BF" w:rsidP="00C54C9E">
            <w:pPr>
              <w:pStyle w:val="ListParagraph"/>
              <w:numPr>
                <w:ilvl w:val="0"/>
                <w:numId w:val="4"/>
              </w:numPr>
              <w:overflowPunct w:val="0"/>
              <w:autoSpaceDE w:val="0"/>
              <w:autoSpaceDN w:val="0"/>
              <w:adjustRightInd w:val="0"/>
              <w:spacing w:before="100" w:beforeAutospacing="1" w:after="100" w:afterAutospacing="1"/>
              <w:textAlignment w:val="baseline"/>
              <w:rPr>
                <w:rFonts w:cs="Arial"/>
                <w:szCs w:val="22"/>
              </w:rPr>
            </w:pPr>
            <w:r w:rsidRPr="00DB4A66">
              <w:rPr>
                <w:rFonts w:cs="Arial"/>
                <w:szCs w:val="22"/>
              </w:rPr>
              <w:lastRenderedPageBreak/>
              <w:t>Undertaking annual appraisals and personal development planning for the Senior Finance Managers and</w:t>
            </w:r>
            <w:r>
              <w:rPr>
                <w:rFonts w:cs="Arial"/>
                <w:szCs w:val="22"/>
              </w:rPr>
              <w:t xml:space="preserve"> Senior</w:t>
            </w:r>
            <w:r w:rsidRPr="00DB4A66">
              <w:rPr>
                <w:rFonts w:cs="Arial"/>
                <w:szCs w:val="22"/>
              </w:rPr>
              <w:t xml:space="preserve"> Management Accountants culminating in the production of an agreed annual Personal Development Plan and ensuring downward escalation of objectives throughout the team.</w:t>
            </w:r>
          </w:p>
          <w:p w:rsidR="00F020BF" w:rsidRPr="00DB4A66" w:rsidRDefault="00F020BF" w:rsidP="00C54C9E">
            <w:pPr>
              <w:pStyle w:val="ListParagraph"/>
              <w:numPr>
                <w:ilvl w:val="0"/>
                <w:numId w:val="4"/>
              </w:numPr>
              <w:overflowPunct w:val="0"/>
              <w:autoSpaceDE w:val="0"/>
              <w:autoSpaceDN w:val="0"/>
              <w:adjustRightInd w:val="0"/>
              <w:spacing w:before="100" w:beforeAutospacing="1" w:after="100" w:afterAutospacing="1"/>
              <w:textAlignment w:val="baseline"/>
              <w:rPr>
                <w:rFonts w:cs="Arial"/>
                <w:szCs w:val="22"/>
              </w:rPr>
            </w:pPr>
            <w:r w:rsidRPr="00DB4A66">
              <w:rPr>
                <w:rFonts w:cs="Arial"/>
                <w:szCs w:val="22"/>
              </w:rPr>
              <w:t>Contributing to the development and enhancement of the Finance Department in its contribution to the achievement of Trust objectives.</w:t>
            </w:r>
          </w:p>
          <w:p w:rsidR="00F020BF" w:rsidRPr="00681F72" w:rsidRDefault="00F020BF" w:rsidP="00C54C9E">
            <w:pPr>
              <w:pStyle w:val="Subtitle"/>
              <w:numPr>
                <w:ilvl w:val="0"/>
                <w:numId w:val="4"/>
              </w:numPr>
              <w:spacing w:before="100" w:beforeAutospacing="1" w:after="100" w:afterAutospacing="1"/>
              <w:jc w:val="both"/>
              <w:rPr>
                <w:b w:val="0"/>
                <w:bCs w:val="0"/>
              </w:rPr>
            </w:pPr>
            <w:r>
              <w:rPr>
                <w:b w:val="0"/>
                <w:bCs w:val="0"/>
              </w:rPr>
              <w:t>Undertaking recruitment for the Business Support function as required.</w:t>
            </w:r>
          </w:p>
          <w:p w:rsidR="00F020BF" w:rsidRDefault="00F020BF" w:rsidP="00C54C9E">
            <w:pPr>
              <w:rPr>
                <w:rFonts w:cs="Arial"/>
                <w:b/>
                <w:szCs w:val="22"/>
              </w:rPr>
            </w:pPr>
            <w:r w:rsidRPr="00265674">
              <w:rPr>
                <w:rFonts w:cs="Arial"/>
                <w:b/>
                <w:szCs w:val="22"/>
              </w:rPr>
              <w:t>Professional Training and Development</w:t>
            </w:r>
          </w:p>
          <w:p w:rsidR="00F020BF" w:rsidRPr="00681F72" w:rsidRDefault="00F020BF" w:rsidP="00C54C9E">
            <w:pPr>
              <w:pStyle w:val="ListParagraph"/>
              <w:numPr>
                <w:ilvl w:val="0"/>
                <w:numId w:val="4"/>
              </w:numPr>
              <w:spacing w:before="100" w:beforeAutospacing="1" w:after="100" w:afterAutospacing="1"/>
              <w:rPr>
                <w:rFonts w:cs="Arial"/>
                <w:szCs w:val="22"/>
              </w:rPr>
            </w:pPr>
            <w:r>
              <w:rPr>
                <w:rFonts w:cs="Arial"/>
                <w:sz w:val="23"/>
                <w:szCs w:val="23"/>
              </w:rPr>
              <w:t>Ensuring</w:t>
            </w:r>
            <w:r w:rsidRPr="00681F72">
              <w:rPr>
                <w:rFonts w:cs="Arial"/>
                <w:sz w:val="23"/>
                <w:szCs w:val="23"/>
              </w:rPr>
              <w:t xml:space="preserve"> that Divisional Teams receive appropriate training and advice on financial systems and controls to facilitate the best possible care within the resources available through a designed programme of targets finance training modules.</w:t>
            </w:r>
          </w:p>
          <w:p w:rsidR="00F020BF" w:rsidRPr="00681F72" w:rsidRDefault="00F020BF" w:rsidP="00C54C9E">
            <w:pPr>
              <w:pStyle w:val="ListParagraph"/>
              <w:numPr>
                <w:ilvl w:val="0"/>
                <w:numId w:val="4"/>
              </w:numPr>
              <w:spacing w:before="100" w:beforeAutospacing="1" w:after="100" w:afterAutospacing="1"/>
              <w:rPr>
                <w:rFonts w:cs="Arial"/>
                <w:szCs w:val="22"/>
              </w:rPr>
            </w:pPr>
            <w:r>
              <w:rPr>
                <w:rFonts w:cs="Arial"/>
                <w:szCs w:val="22"/>
              </w:rPr>
              <w:t xml:space="preserve">Support </w:t>
            </w:r>
            <w:r w:rsidRPr="00681F72">
              <w:rPr>
                <w:rFonts w:cs="Arial"/>
                <w:szCs w:val="22"/>
              </w:rPr>
              <w:t>the co-ordination and provision of training for all staff within the Business Support Function.</w:t>
            </w:r>
          </w:p>
          <w:p w:rsidR="00F020BF" w:rsidRPr="00681F72" w:rsidRDefault="00F020BF" w:rsidP="00C54C9E">
            <w:pPr>
              <w:pStyle w:val="ListParagraph"/>
              <w:numPr>
                <w:ilvl w:val="0"/>
                <w:numId w:val="4"/>
              </w:numPr>
              <w:spacing w:before="100" w:beforeAutospacing="1" w:after="100" w:afterAutospacing="1"/>
              <w:rPr>
                <w:rFonts w:cs="Arial"/>
                <w:szCs w:val="22"/>
              </w:rPr>
            </w:pPr>
            <w:r>
              <w:rPr>
                <w:rFonts w:cs="Arial"/>
                <w:szCs w:val="22"/>
              </w:rPr>
              <w:t>Promoting</w:t>
            </w:r>
            <w:r w:rsidRPr="00681F72">
              <w:rPr>
                <w:rFonts w:cs="Arial"/>
                <w:szCs w:val="22"/>
              </w:rPr>
              <w:t xml:space="preserve"> professional standards and attitudes throughout the Finance directorate.</w:t>
            </w:r>
          </w:p>
          <w:p w:rsidR="00F020BF" w:rsidRPr="00681F72" w:rsidRDefault="00F020BF" w:rsidP="00C54C9E">
            <w:pPr>
              <w:pStyle w:val="ListParagraph"/>
              <w:numPr>
                <w:ilvl w:val="0"/>
                <w:numId w:val="4"/>
              </w:numPr>
              <w:spacing w:before="100" w:beforeAutospacing="1" w:after="100" w:afterAutospacing="1"/>
            </w:pPr>
            <w:r>
              <w:t>Continuing</w:t>
            </w:r>
            <w:r w:rsidRPr="00253DEA">
              <w:t xml:space="preserve"> own personal and professional development, and to actively participate in all aspects of in-house training.</w:t>
            </w:r>
          </w:p>
          <w:p w:rsidR="00F020BF" w:rsidRPr="00450224" w:rsidRDefault="00F020BF" w:rsidP="00C54C9E">
            <w:pPr>
              <w:rPr>
                <w:rFonts w:cs="Arial"/>
                <w:b/>
              </w:rPr>
            </w:pPr>
            <w:r w:rsidRPr="00450224">
              <w:rPr>
                <w:rFonts w:cs="Arial"/>
                <w:b/>
                <w:szCs w:val="22"/>
              </w:rPr>
              <w:t xml:space="preserve">Responsibility for Information Resources </w:t>
            </w:r>
          </w:p>
          <w:p w:rsidR="00F020BF" w:rsidRPr="00450224" w:rsidRDefault="00F020BF" w:rsidP="00C54C9E">
            <w:pPr>
              <w:rPr>
                <w:rFonts w:cs="Arial"/>
                <w:b/>
                <w:color w:val="FF0000"/>
              </w:rPr>
            </w:pPr>
            <w:r w:rsidRPr="00560D12">
              <w:rPr>
                <w:rFonts w:cs="Arial"/>
                <w:bCs/>
                <w:szCs w:val="22"/>
              </w:rPr>
              <w:t xml:space="preserve">The post holder will need to input, store, modify, </w:t>
            </w:r>
            <w:r>
              <w:rPr>
                <w:rFonts w:cs="Arial"/>
                <w:bCs/>
                <w:szCs w:val="22"/>
              </w:rPr>
              <w:t>analyse, process and present complex</w:t>
            </w:r>
            <w:r w:rsidRPr="00560D12">
              <w:rPr>
                <w:rFonts w:cs="Arial"/>
                <w:bCs/>
                <w:szCs w:val="22"/>
              </w:rPr>
              <w:t xml:space="preserve"> information</w:t>
            </w:r>
            <w:r>
              <w:rPr>
                <w:rFonts w:cs="Arial"/>
                <w:bCs/>
                <w:szCs w:val="22"/>
              </w:rPr>
              <w:t xml:space="preserve"> on a day to day basis</w:t>
            </w:r>
            <w:r w:rsidRPr="00560D12">
              <w:rPr>
                <w:rFonts w:cs="Arial"/>
                <w:bCs/>
                <w:szCs w:val="22"/>
              </w:rPr>
              <w:t>.</w:t>
            </w:r>
            <w:r>
              <w:rPr>
                <w:rFonts w:cs="Arial"/>
                <w:bCs/>
                <w:szCs w:val="22"/>
              </w:rPr>
              <w:t xml:space="preserve"> The post holder will develop reports based on financial information to use to inform key stakeholders of on-going developments</w:t>
            </w:r>
            <w:r w:rsidRPr="00450224">
              <w:rPr>
                <w:rFonts w:cs="Arial"/>
                <w:color w:val="FF0000"/>
                <w:szCs w:val="22"/>
              </w:rPr>
              <w:t>.</w:t>
            </w:r>
          </w:p>
          <w:p w:rsidR="00F020BF" w:rsidRPr="00450224" w:rsidRDefault="00F020BF" w:rsidP="00C54C9E">
            <w:pPr>
              <w:rPr>
                <w:rFonts w:cs="Arial"/>
                <w:b/>
              </w:rPr>
            </w:pPr>
            <w:r w:rsidRPr="00450224">
              <w:rPr>
                <w:rFonts w:cs="Arial"/>
                <w:b/>
                <w:szCs w:val="22"/>
              </w:rPr>
              <w:t xml:space="preserve">Responsibility for Research and Development </w:t>
            </w:r>
          </w:p>
          <w:p w:rsidR="00F020BF" w:rsidRPr="00B8417E" w:rsidRDefault="00F020BF" w:rsidP="00C54C9E">
            <w:pPr>
              <w:spacing w:before="100" w:beforeAutospacing="1" w:after="100" w:afterAutospacing="1"/>
              <w:rPr>
                <w:rFonts w:cs="Arial"/>
                <w:szCs w:val="22"/>
              </w:rPr>
            </w:pPr>
            <w:r>
              <w:rPr>
                <w:rFonts w:cs="Arial"/>
                <w:szCs w:val="22"/>
              </w:rPr>
              <w:t xml:space="preserve">The post holder will </w:t>
            </w:r>
            <w:r w:rsidRPr="00B8417E">
              <w:rPr>
                <w:rFonts w:cs="Arial"/>
                <w:szCs w:val="22"/>
              </w:rPr>
              <w:t xml:space="preserve">respond to requests to undertake surveys </w:t>
            </w:r>
            <w:r>
              <w:rPr>
                <w:rFonts w:cs="Arial"/>
                <w:szCs w:val="22"/>
              </w:rPr>
              <w:t xml:space="preserve">and audits relevant to own work and to </w:t>
            </w:r>
            <w:proofErr w:type="gramStart"/>
            <w:r>
              <w:rPr>
                <w:rFonts w:cs="Arial"/>
                <w:szCs w:val="22"/>
              </w:rPr>
              <w:t xml:space="preserve">work </w:t>
            </w:r>
            <w:r w:rsidRPr="00B8417E">
              <w:rPr>
                <w:rFonts w:cs="Arial"/>
                <w:szCs w:val="22"/>
              </w:rPr>
              <w:t xml:space="preserve"> closely</w:t>
            </w:r>
            <w:proofErr w:type="gramEnd"/>
            <w:r w:rsidRPr="00B8417E">
              <w:rPr>
                <w:rFonts w:cs="Arial"/>
                <w:szCs w:val="22"/>
              </w:rPr>
              <w:t xml:space="preserve"> with the Local Counter Fraud Specialist </w:t>
            </w:r>
            <w:r>
              <w:rPr>
                <w:rFonts w:cs="Arial"/>
                <w:szCs w:val="22"/>
              </w:rPr>
              <w:t xml:space="preserve">and Internal Audit leads </w:t>
            </w:r>
            <w:r w:rsidRPr="00B8417E">
              <w:rPr>
                <w:rFonts w:cs="Arial"/>
                <w:szCs w:val="22"/>
              </w:rPr>
              <w:t>with regards to audits of financial information.</w:t>
            </w:r>
          </w:p>
          <w:p w:rsidR="00F020BF" w:rsidRPr="00450224" w:rsidRDefault="00F020BF" w:rsidP="00C54C9E">
            <w:pPr>
              <w:rPr>
                <w:rFonts w:cs="Arial"/>
                <w:b/>
              </w:rPr>
            </w:pPr>
            <w:r w:rsidRPr="00450224">
              <w:rPr>
                <w:rFonts w:cs="Arial"/>
                <w:b/>
                <w:szCs w:val="22"/>
              </w:rPr>
              <w:t>Decision Making</w:t>
            </w:r>
          </w:p>
          <w:p w:rsidR="00F020BF" w:rsidRDefault="00F020BF" w:rsidP="00C54C9E">
            <w:pPr>
              <w:rPr>
                <w:rFonts w:cs="Arial"/>
                <w:szCs w:val="22"/>
              </w:rPr>
            </w:pPr>
            <w:r>
              <w:rPr>
                <w:rFonts w:cs="Arial"/>
                <w:szCs w:val="22"/>
              </w:rPr>
              <w:t xml:space="preserve">The post holder will need to </w:t>
            </w:r>
          </w:p>
          <w:p w:rsidR="00F020BF" w:rsidRPr="00DB4A66" w:rsidRDefault="00F020BF" w:rsidP="00C54C9E">
            <w:pPr>
              <w:pStyle w:val="ListParagraph"/>
              <w:numPr>
                <w:ilvl w:val="0"/>
                <w:numId w:val="4"/>
              </w:numPr>
              <w:spacing w:before="100" w:beforeAutospacing="1" w:after="100" w:afterAutospacing="1"/>
              <w:rPr>
                <w:rFonts w:cs="Arial"/>
                <w:szCs w:val="22"/>
              </w:rPr>
            </w:pPr>
            <w:r w:rsidRPr="00DB4A66">
              <w:rPr>
                <w:rFonts w:cs="Arial"/>
                <w:szCs w:val="22"/>
              </w:rPr>
              <w:t>Make decisions autonomously, when required, on difficult issues</w:t>
            </w:r>
            <w:r>
              <w:rPr>
                <w:rFonts w:cs="Arial"/>
                <w:szCs w:val="22"/>
              </w:rPr>
              <w:t xml:space="preserve"> within the Divisional remit of the role</w:t>
            </w:r>
            <w:r w:rsidRPr="00DB4A66">
              <w:rPr>
                <w:rFonts w:cs="Arial"/>
                <w:szCs w:val="22"/>
              </w:rPr>
              <w:t>.</w:t>
            </w:r>
          </w:p>
          <w:p w:rsidR="00F020BF" w:rsidRPr="00DB4A66" w:rsidRDefault="00F020BF" w:rsidP="00C54C9E">
            <w:pPr>
              <w:pStyle w:val="ListParagraph"/>
              <w:numPr>
                <w:ilvl w:val="0"/>
                <w:numId w:val="4"/>
              </w:numPr>
              <w:spacing w:before="100" w:beforeAutospacing="1" w:after="100" w:afterAutospacing="1"/>
              <w:rPr>
                <w:rFonts w:cs="Arial"/>
                <w:szCs w:val="22"/>
              </w:rPr>
            </w:pPr>
            <w:r w:rsidRPr="00DB4A66">
              <w:rPr>
                <w:rFonts w:cs="Arial"/>
                <w:szCs w:val="22"/>
              </w:rPr>
              <w:t xml:space="preserve">Make decisions autonomously on a regular basis with regards to financial planning, advising </w:t>
            </w:r>
            <w:r>
              <w:rPr>
                <w:rFonts w:cs="Arial"/>
                <w:szCs w:val="22"/>
              </w:rPr>
              <w:t xml:space="preserve">the </w:t>
            </w:r>
            <w:r w:rsidR="00EB2014">
              <w:rPr>
                <w:rFonts w:cs="Arial"/>
                <w:szCs w:val="22"/>
              </w:rPr>
              <w:t>Head of Clinical Business Partnering &amp; Reporting / Head of Corporate Business Partnering &amp; Planning</w:t>
            </w:r>
            <w:r w:rsidRPr="00DB4A66">
              <w:rPr>
                <w:rFonts w:cs="Arial"/>
                <w:szCs w:val="22"/>
              </w:rPr>
              <w:t xml:space="preserve"> of the impacts of these decisions.</w:t>
            </w:r>
          </w:p>
          <w:p w:rsidR="00F020BF" w:rsidRPr="00DB4A66" w:rsidRDefault="00F020BF" w:rsidP="00C54C9E">
            <w:pPr>
              <w:pStyle w:val="ListParagraph"/>
              <w:numPr>
                <w:ilvl w:val="0"/>
                <w:numId w:val="4"/>
              </w:numPr>
              <w:spacing w:before="100" w:beforeAutospacing="1" w:after="100" w:afterAutospacing="1"/>
              <w:rPr>
                <w:rFonts w:cs="Arial"/>
                <w:szCs w:val="22"/>
              </w:rPr>
            </w:pPr>
            <w:r w:rsidRPr="00DB4A66">
              <w:rPr>
                <w:rFonts w:cs="Arial"/>
                <w:szCs w:val="22"/>
              </w:rPr>
              <w:t xml:space="preserve">Influence decision making throughout the division through the provision of expert financial advice </w:t>
            </w:r>
          </w:p>
          <w:p w:rsidR="00F020BF" w:rsidRPr="00DB4A66" w:rsidRDefault="00F020BF" w:rsidP="00C54C9E">
            <w:pPr>
              <w:pStyle w:val="ListParagraph"/>
              <w:numPr>
                <w:ilvl w:val="0"/>
                <w:numId w:val="4"/>
              </w:numPr>
              <w:spacing w:before="100" w:beforeAutospacing="1" w:after="100" w:afterAutospacing="1"/>
              <w:rPr>
                <w:rFonts w:cs="Arial"/>
                <w:szCs w:val="22"/>
              </w:rPr>
            </w:pPr>
            <w:r w:rsidRPr="00DB4A66">
              <w:rPr>
                <w:rFonts w:cs="Arial"/>
                <w:szCs w:val="22"/>
              </w:rPr>
              <w:t xml:space="preserve">Interpret national policy and regulations, </w:t>
            </w:r>
            <w:proofErr w:type="gramStart"/>
            <w:r w:rsidRPr="00DB4A66">
              <w:rPr>
                <w:rFonts w:cs="Arial"/>
                <w:szCs w:val="22"/>
              </w:rPr>
              <w:t>taking action</w:t>
            </w:r>
            <w:proofErr w:type="gramEnd"/>
            <w:r w:rsidRPr="00DB4A66">
              <w:rPr>
                <w:rFonts w:cs="Arial"/>
                <w:szCs w:val="22"/>
              </w:rPr>
              <w:t xml:space="preserve"> to ensure the Trust meets the requirements of such policies and advising the </w:t>
            </w:r>
            <w:r w:rsidR="00EB2014">
              <w:rPr>
                <w:rFonts w:cs="Arial"/>
                <w:szCs w:val="22"/>
              </w:rPr>
              <w:t>Head of Clinical Business Partnering &amp; Reporting / Head of Corporate Business Partnering &amp; Planning</w:t>
            </w:r>
            <w:r w:rsidRPr="00DB4A66">
              <w:rPr>
                <w:rFonts w:cs="Arial"/>
                <w:szCs w:val="22"/>
              </w:rPr>
              <w:t xml:space="preserve"> of the interpretation made.</w:t>
            </w:r>
          </w:p>
          <w:p w:rsidR="00F020BF" w:rsidRPr="00450224" w:rsidRDefault="00F020BF" w:rsidP="00C54C9E">
            <w:pPr>
              <w:rPr>
                <w:rFonts w:cs="Arial"/>
                <w:b/>
              </w:rPr>
            </w:pPr>
            <w:r w:rsidRPr="00450224">
              <w:rPr>
                <w:rFonts w:cs="Arial"/>
                <w:b/>
                <w:szCs w:val="22"/>
              </w:rPr>
              <w:t>Physical Effort</w:t>
            </w:r>
          </w:p>
          <w:p w:rsidR="00F020BF" w:rsidRPr="00E866C6" w:rsidRDefault="00F020BF" w:rsidP="00C54C9E">
            <w:pPr>
              <w:rPr>
                <w:rFonts w:cs="Arial"/>
                <w:szCs w:val="22"/>
              </w:rPr>
            </w:pPr>
            <w:r w:rsidRPr="00E866C6">
              <w:rPr>
                <w:rFonts w:cs="Arial"/>
                <w:szCs w:val="22"/>
              </w:rPr>
              <w:t xml:space="preserve">This post is predominantly desk based using VDU equipment with a frequent requirement to be seated for long periods of time. </w:t>
            </w:r>
          </w:p>
          <w:p w:rsidR="00F020BF" w:rsidRDefault="00F020BF" w:rsidP="00C54C9E">
            <w:pPr>
              <w:rPr>
                <w:rFonts w:cs="Arial"/>
                <w:szCs w:val="22"/>
              </w:rPr>
            </w:pPr>
            <w:r w:rsidRPr="00E866C6">
              <w:rPr>
                <w:rFonts w:cs="Arial"/>
                <w:szCs w:val="22"/>
              </w:rPr>
              <w:t xml:space="preserve">The post requires travelling, meetings in various venues and </w:t>
            </w:r>
            <w:proofErr w:type="gramStart"/>
            <w:r w:rsidRPr="00E866C6">
              <w:rPr>
                <w:rFonts w:cs="Arial"/>
                <w:szCs w:val="22"/>
              </w:rPr>
              <w:t>office based</w:t>
            </w:r>
            <w:proofErr w:type="gramEnd"/>
            <w:r w:rsidRPr="00E866C6">
              <w:rPr>
                <w:rFonts w:cs="Arial"/>
                <w:szCs w:val="22"/>
              </w:rPr>
              <w:t xml:space="preserve"> work</w:t>
            </w:r>
          </w:p>
          <w:p w:rsidR="00F020BF" w:rsidRPr="00450224" w:rsidRDefault="00F020BF" w:rsidP="00C54C9E">
            <w:pPr>
              <w:rPr>
                <w:rFonts w:cs="Arial"/>
                <w:b/>
              </w:rPr>
            </w:pPr>
            <w:r w:rsidRPr="00450224">
              <w:rPr>
                <w:rFonts w:cs="Arial"/>
                <w:b/>
                <w:szCs w:val="22"/>
              </w:rPr>
              <w:t>Mental Effort</w:t>
            </w:r>
          </w:p>
          <w:p w:rsidR="00F020BF" w:rsidRDefault="00F020BF" w:rsidP="00C54C9E">
            <w:pPr>
              <w:rPr>
                <w:rFonts w:cs="Arial"/>
                <w:szCs w:val="22"/>
              </w:rPr>
            </w:pPr>
            <w:r>
              <w:rPr>
                <w:rFonts w:cs="Arial"/>
                <w:szCs w:val="22"/>
              </w:rPr>
              <w:lastRenderedPageBreak/>
              <w:t>This post requires frequent intense</w:t>
            </w:r>
            <w:r w:rsidRPr="00994375">
              <w:rPr>
                <w:rFonts w:cs="Arial"/>
                <w:szCs w:val="22"/>
              </w:rPr>
              <w:t xml:space="preserve"> concentration for collating, analysing, interpreting and presenting complex financial data</w:t>
            </w:r>
            <w:r>
              <w:rPr>
                <w:rFonts w:cs="Arial"/>
                <w:szCs w:val="22"/>
              </w:rPr>
              <w:t xml:space="preserve"> and</w:t>
            </w:r>
            <w:r w:rsidRPr="00994375">
              <w:rPr>
                <w:rFonts w:cs="Arial"/>
                <w:szCs w:val="22"/>
              </w:rPr>
              <w:t xml:space="preserve"> require</w:t>
            </w:r>
            <w:r>
              <w:rPr>
                <w:rFonts w:cs="Arial"/>
                <w:szCs w:val="22"/>
              </w:rPr>
              <w:t>s</w:t>
            </w:r>
            <w:r w:rsidRPr="00994375">
              <w:rPr>
                <w:rFonts w:cs="Arial"/>
                <w:szCs w:val="22"/>
              </w:rPr>
              <w:t xml:space="preserve"> responding quickly and accurately to complex emails with regards to financial data. </w:t>
            </w:r>
            <w:r>
              <w:rPr>
                <w:rFonts w:cs="Arial"/>
                <w:szCs w:val="22"/>
              </w:rPr>
              <w:t>The intense concentration may be for long periods of time.</w:t>
            </w:r>
          </w:p>
          <w:p w:rsidR="00F020BF" w:rsidRPr="00994375" w:rsidRDefault="00F020BF" w:rsidP="00C54C9E">
            <w:pPr>
              <w:rPr>
                <w:rFonts w:cs="Arial"/>
                <w:szCs w:val="22"/>
              </w:rPr>
            </w:pPr>
            <w:r w:rsidRPr="00994375">
              <w:rPr>
                <w:rFonts w:cs="Arial"/>
                <w:szCs w:val="22"/>
              </w:rPr>
              <w:t xml:space="preserve">The postholder will have the ability to think quickly and constructively and </w:t>
            </w:r>
            <w:r>
              <w:rPr>
                <w:rFonts w:cs="Arial"/>
                <w:szCs w:val="22"/>
              </w:rPr>
              <w:t>make decisions autonomously.</w:t>
            </w:r>
          </w:p>
          <w:p w:rsidR="00F020BF" w:rsidRDefault="00F020BF" w:rsidP="00C54C9E">
            <w:pPr>
              <w:rPr>
                <w:rFonts w:cs="Arial"/>
                <w:szCs w:val="22"/>
              </w:rPr>
            </w:pPr>
            <w:r w:rsidRPr="00994375">
              <w:rPr>
                <w:rFonts w:cs="Arial"/>
                <w:szCs w:val="22"/>
              </w:rPr>
              <w:t>The postholder will be able to adapt to frequent interruptions and working in a large open plan office.</w:t>
            </w:r>
          </w:p>
          <w:p w:rsidR="00F020BF" w:rsidRPr="00450224" w:rsidRDefault="00F020BF" w:rsidP="00C54C9E">
            <w:pPr>
              <w:rPr>
                <w:rFonts w:cs="Arial"/>
                <w:color w:val="FF0000"/>
              </w:rPr>
            </w:pPr>
            <w:r>
              <w:rPr>
                <w:rFonts w:cs="Arial"/>
                <w:szCs w:val="22"/>
              </w:rPr>
              <w:t>Adaptability, flexibility and ability to cope with uncertainty and change</w:t>
            </w:r>
            <w:r w:rsidRPr="00450224">
              <w:rPr>
                <w:rFonts w:cs="Arial"/>
                <w:color w:val="FF0000"/>
                <w:szCs w:val="22"/>
              </w:rPr>
              <w:t>.</w:t>
            </w:r>
          </w:p>
          <w:p w:rsidR="00F020BF" w:rsidRPr="00450224" w:rsidRDefault="00F020BF" w:rsidP="00C54C9E">
            <w:pPr>
              <w:rPr>
                <w:rFonts w:cs="Arial"/>
                <w:b/>
              </w:rPr>
            </w:pPr>
            <w:r w:rsidRPr="00450224">
              <w:rPr>
                <w:rFonts w:cs="Arial"/>
                <w:b/>
                <w:szCs w:val="22"/>
              </w:rPr>
              <w:t>Emotional Effort</w:t>
            </w:r>
          </w:p>
          <w:p w:rsidR="00F020BF" w:rsidRPr="00E866C6" w:rsidRDefault="00F020BF" w:rsidP="00C54C9E">
            <w:pPr>
              <w:rPr>
                <w:rFonts w:cs="Arial"/>
                <w:szCs w:val="22"/>
              </w:rPr>
            </w:pPr>
            <w:r w:rsidRPr="00E866C6">
              <w:rPr>
                <w:rFonts w:cs="Arial"/>
                <w:szCs w:val="22"/>
              </w:rPr>
              <w:t>There will be regular exposure to conflict and challenge where the post holder will be required to deal with contentious issues.</w:t>
            </w:r>
          </w:p>
          <w:p w:rsidR="00F020BF" w:rsidRPr="00E866C6" w:rsidRDefault="00F020BF" w:rsidP="00C54C9E">
            <w:pPr>
              <w:rPr>
                <w:rFonts w:cs="Arial"/>
                <w:szCs w:val="22"/>
              </w:rPr>
            </w:pPr>
            <w:r w:rsidRPr="00E866C6">
              <w:rPr>
                <w:rFonts w:cs="Arial"/>
                <w:szCs w:val="22"/>
              </w:rPr>
              <w:t>There will be occasional exposure to distressing and emotional circumstances where the post holder may have to part unwelcome news to staff, or effectively influence and negotiate with stakeholders in difficult circumstances.</w:t>
            </w:r>
          </w:p>
          <w:p w:rsidR="00F020BF" w:rsidRPr="00EA311A" w:rsidRDefault="00F020BF" w:rsidP="00C54C9E">
            <w:pPr>
              <w:rPr>
                <w:rFonts w:cs="Arial"/>
                <w:szCs w:val="22"/>
              </w:rPr>
            </w:pPr>
            <w:r w:rsidRPr="00E866C6">
              <w:rPr>
                <w:rFonts w:cs="Arial"/>
                <w:szCs w:val="22"/>
              </w:rPr>
              <w:t>Moderate exposure to distressing or emotional circumstances, which can include dealing with patients and bereaved relatives.  Where the Trust has in its possession either cash or personal effects of patients, relatives may not appreciate process that has to be followed in order to return items, which can be difficult to explain if the relative is distressed.</w:t>
            </w:r>
          </w:p>
          <w:p w:rsidR="00F020BF" w:rsidRPr="00B41800" w:rsidRDefault="00F020BF" w:rsidP="00C54C9E">
            <w:pPr>
              <w:pStyle w:val="BodyText3"/>
              <w:rPr>
                <w:rFonts w:cs="Arial"/>
                <w:b/>
                <w:sz w:val="22"/>
                <w:szCs w:val="22"/>
              </w:rPr>
            </w:pPr>
            <w:r w:rsidRPr="00B41800">
              <w:rPr>
                <w:rFonts w:cs="Arial"/>
                <w:b/>
                <w:sz w:val="22"/>
                <w:szCs w:val="22"/>
              </w:rPr>
              <w:t>Working Conditions</w:t>
            </w:r>
          </w:p>
          <w:p w:rsidR="00F020BF" w:rsidRDefault="00F020BF" w:rsidP="00C54C9E">
            <w:pPr>
              <w:pStyle w:val="BodyText3"/>
              <w:rPr>
                <w:rFonts w:cs="Arial"/>
                <w:sz w:val="22"/>
                <w:szCs w:val="22"/>
              </w:rPr>
            </w:pPr>
            <w:r w:rsidRPr="00994375">
              <w:rPr>
                <w:rFonts w:cs="Arial"/>
                <w:sz w:val="22"/>
                <w:szCs w:val="22"/>
              </w:rPr>
              <w:t>There may be occasional unpleasant conditions when dealing wi</w:t>
            </w:r>
            <w:r>
              <w:rPr>
                <w:rFonts w:cs="Arial"/>
                <w:sz w:val="22"/>
                <w:szCs w:val="22"/>
              </w:rPr>
              <w:t>th potentially distressed patients and clients</w:t>
            </w:r>
            <w:r w:rsidRPr="00994375">
              <w:rPr>
                <w:rFonts w:cs="Arial"/>
                <w:sz w:val="22"/>
                <w:szCs w:val="22"/>
              </w:rPr>
              <w:t>.</w:t>
            </w:r>
          </w:p>
          <w:p w:rsidR="00F020BF" w:rsidRPr="00B41800" w:rsidRDefault="00F020BF" w:rsidP="00C54C9E">
            <w:pPr>
              <w:pStyle w:val="BodyText3"/>
              <w:rPr>
                <w:rFonts w:cs="Arial"/>
                <w:color w:val="FF0000"/>
                <w:sz w:val="22"/>
                <w:szCs w:val="22"/>
              </w:rPr>
            </w:pPr>
            <w:r w:rsidRPr="00E866C6">
              <w:rPr>
                <w:rFonts w:cs="Arial"/>
                <w:sz w:val="22"/>
                <w:szCs w:val="22"/>
              </w:rPr>
              <w:t>There is a requirement to use VDU equipment more or less continuously on most days</w:t>
            </w:r>
            <w:r w:rsidRPr="00B41800">
              <w:rPr>
                <w:rFonts w:cs="Arial"/>
                <w:color w:val="FF0000"/>
                <w:sz w:val="22"/>
                <w:szCs w:val="22"/>
              </w:rPr>
              <w:t>.</w:t>
            </w:r>
          </w:p>
        </w:tc>
      </w:tr>
    </w:tbl>
    <w:p w:rsidR="00F020BF" w:rsidRPr="00450224" w:rsidRDefault="00F020BF" w:rsidP="00F020BF">
      <w:pPr>
        <w:ind w:left="-709"/>
        <w:rPr>
          <w:rFonts w:cs="Arial"/>
          <w:szCs w:val="22"/>
        </w:rPr>
      </w:pPr>
      <w:r w:rsidRPr="00450224">
        <w:rPr>
          <w:rFonts w:cs="Arial"/>
          <w:b/>
          <w:szCs w:val="22"/>
        </w:rPr>
        <w:lastRenderedPageBreak/>
        <w:t>GENERAL</w:t>
      </w:r>
    </w:p>
    <w:p w:rsidR="00F020BF" w:rsidRPr="00450224" w:rsidRDefault="00F020BF" w:rsidP="00F020BF">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F020BF" w:rsidRPr="00450224" w:rsidRDefault="00F020BF" w:rsidP="00F020BF">
      <w:pPr>
        <w:ind w:left="-709"/>
        <w:rPr>
          <w:rFonts w:cs="Arial"/>
          <w:szCs w:val="22"/>
        </w:rPr>
      </w:pPr>
      <w:r w:rsidRPr="00450224">
        <w:rPr>
          <w:rFonts w:cs="Arial"/>
          <w:szCs w:val="22"/>
        </w:rPr>
        <w:t>We are committed to serving our community.  We aim to co-ordinate our services with secondary and acute care.</w:t>
      </w:r>
    </w:p>
    <w:p w:rsidR="00F020BF" w:rsidRPr="00450224" w:rsidRDefault="00F020BF" w:rsidP="00F020BF">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F020BF" w:rsidRPr="00450224" w:rsidRDefault="00F020BF" w:rsidP="00F020BF">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F020BF" w:rsidRPr="00450224" w:rsidRDefault="00F020BF" w:rsidP="00F020BF">
      <w:pPr>
        <w:ind w:left="-709"/>
        <w:rPr>
          <w:rFonts w:cs="Arial"/>
          <w:szCs w:val="22"/>
        </w:rPr>
      </w:pPr>
      <w:r w:rsidRPr="00450224">
        <w:rPr>
          <w:rFonts w:cs="Arial"/>
          <w:szCs w:val="22"/>
        </w:rPr>
        <w:t>The Trust operates a '</w:t>
      </w:r>
      <w:proofErr w:type="spellStart"/>
      <w:proofErr w:type="gramStart"/>
      <w:r w:rsidRPr="00450224">
        <w:rPr>
          <w:rFonts w:cs="Arial"/>
          <w:szCs w:val="22"/>
        </w:rPr>
        <w:t>non smoking</w:t>
      </w:r>
      <w:proofErr w:type="spellEnd"/>
      <w:proofErr w:type="gramEnd"/>
      <w:r w:rsidRPr="00450224">
        <w:rPr>
          <w:rFonts w:cs="Arial"/>
          <w:szCs w:val="22"/>
        </w:rPr>
        <w:t>' policy.  Employees are not able to smoke anywhere within the premises of the Trust or when outside on official business.</w:t>
      </w:r>
    </w:p>
    <w:p w:rsidR="00F020BF" w:rsidRPr="00450224" w:rsidRDefault="00F020BF" w:rsidP="00F020BF">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w:t>
      </w:r>
      <w:r w:rsidRPr="00450224">
        <w:rPr>
          <w:rFonts w:cs="Arial"/>
          <w:szCs w:val="22"/>
        </w:rPr>
        <w:lastRenderedPageBreak/>
        <w:t xml:space="preserve">status, age, disability, sexual orientation, religion or belief and will treat patients, colleagues and members of the public with dignity and respect. </w:t>
      </w:r>
    </w:p>
    <w:p w:rsidR="00F020BF" w:rsidRPr="00450224" w:rsidRDefault="00F020BF" w:rsidP="00F020BF">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F020BF" w:rsidRPr="00450224" w:rsidRDefault="00F020BF" w:rsidP="00F020BF">
      <w:pPr>
        <w:ind w:left="-709"/>
        <w:rPr>
          <w:rFonts w:cs="Arial"/>
          <w:b/>
          <w:szCs w:val="22"/>
        </w:rPr>
      </w:pPr>
      <w:r w:rsidRPr="00450224">
        <w:rPr>
          <w:rFonts w:cs="Arial"/>
          <w:b/>
          <w:szCs w:val="22"/>
        </w:rPr>
        <w:t>SAFEGUARDING</w:t>
      </w:r>
    </w:p>
    <w:p w:rsidR="00F020BF" w:rsidRPr="00450224" w:rsidRDefault="00F020BF" w:rsidP="00F020BF">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F020BF" w:rsidRPr="00450224" w:rsidRDefault="00F020BF" w:rsidP="00F020BF">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F020BF" w:rsidRPr="00450224" w:rsidRDefault="00F020BF" w:rsidP="00F020BF">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020BF" w:rsidRPr="00450224" w:rsidRDefault="00F020BF" w:rsidP="00F020BF">
      <w:pPr>
        <w:ind w:left="-709"/>
        <w:rPr>
          <w:rFonts w:cs="Arial"/>
          <w:b/>
          <w:szCs w:val="22"/>
        </w:rPr>
      </w:pPr>
      <w:r w:rsidRPr="00450224">
        <w:rPr>
          <w:rFonts w:cs="Arial"/>
          <w:b/>
          <w:szCs w:val="22"/>
        </w:rPr>
        <w:t>HEALTH AND SAFETY AT WORK</w:t>
      </w:r>
    </w:p>
    <w:p w:rsidR="00F020BF" w:rsidRDefault="00F020BF" w:rsidP="00F020BF">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F020BF" w:rsidRDefault="00F020BF" w:rsidP="00F020BF">
      <w:pPr>
        <w:ind w:left="-709"/>
        <w:rPr>
          <w:rFonts w:cs="Arial"/>
          <w:szCs w:val="22"/>
        </w:rPr>
      </w:pPr>
    </w:p>
    <w:p w:rsidR="00F020BF" w:rsidRDefault="00F020BF" w:rsidP="00F020BF">
      <w:pPr>
        <w:ind w:left="-709"/>
        <w:rPr>
          <w:rFonts w:cs="Arial"/>
          <w:szCs w:val="22"/>
        </w:rPr>
      </w:pPr>
    </w:p>
    <w:p w:rsidR="00F020BF" w:rsidRDefault="00F020BF" w:rsidP="00F020BF">
      <w:pPr>
        <w:ind w:left="-709"/>
        <w:rPr>
          <w:rFonts w:cs="Arial"/>
          <w:szCs w:val="22"/>
        </w:rPr>
      </w:pPr>
    </w:p>
    <w:p w:rsidR="00F020BF" w:rsidRPr="00F020BF" w:rsidRDefault="00F020BF" w:rsidP="00F020BF">
      <w:pPr>
        <w:ind w:left="-709"/>
        <w:rPr>
          <w:rFonts w:cs="Arial"/>
          <w:b/>
          <w:szCs w:val="22"/>
        </w:rPr>
      </w:pPr>
    </w:p>
    <w:p w:rsidR="00F020BF" w:rsidRPr="00F020BF" w:rsidRDefault="00F020BF" w:rsidP="00F020BF">
      <w:pPr>
        <w:ind w:left="-709"/>
        <w:rPr>
          <w:rFonts w:cs="Arial"/>
          <w:b/>
          <w:szCs w:val="22"/>
        </w:rPr>
      </w:pPr>
      <w:r w:rsidRPr="00F020BF">
        <w:rPr>
          <w:rFonts w:cs="Arial"/>
          <w:b/>
          <w:szCs w:val="22"/>
        </w:rPr>
        <w:t xml:space="preserve">INFECTION CONTROL - ROLE OF ALL STAFF </w:t>
      </w:r>
    </w:p>
    <w:p w:rsidR="00F020BF" w:rsidRPr="00F020BF" w:rsidRDefault="00F020BF" w:rsidP="00F020BF">
      <w:pPr>
        <w:ind w:left="-709"/>
      </w:pPr>
      <w:r w:rsidRPr="00F020BF">
        <w:t>It is the responsibility of all members of staff to provide a high standard of care to patients they are involved with. This includes good infection prevention practice.</w:t>
      </w:r>
    </w:p>
    <w:p w:rsidR="00F020BF" w:rsidRPr="00F020BF" w:rsidRDefault="00F020BF" w:rsidP="00F020BF">
      <w:pPr>
        <w:ind w:left="-709"/>
      </w:pPr>
      <w:r w:rsidRPr="00F020BF">
        <w:t xml:space="preserve">All staff have a responsibility to comply with Infection Prevention and Control policies and procedures, this includes: </w:t>
      </w:r>
    </w:p>
    <w:p w:rsidR="00F020BF" w:rsidRPr="00F020BF" w:rsidRDefault="00F020BF" w:rsidP="00F020BF">
      <w:pPr>
        <w:ind w:left="-709"/>
      </w:pPr>
      <w:r w:rsidRPr="00F020BF">
        <w:t xml:space="preserve">Attending mandatory and role specific infection prevention education and training. </w:t>
      </w:r>
    </w:p>
    <w:p w:rsidR="00F020BF" w:rsidRPr="00F020BF" w:rsidRDefault="00F020BF" w:rsidP="00F020BF">
      <w:pPr>
        <w:ind w:left="-709"/>
      </w:pPr>
      <w:r w:rsidRPr="00F020BF">
        <w:t>Challenging poor infection prevention and control practices.</w:t>
      </w:r>
    </w:p>
    <w:p w:rsidR="00F020BF" w:rsidRPr="00355850" w:rsidRDefault="00F020BF" w:rsidP="00F020BF">
      <w:pPr>
        <w:ind w:left="-709"/>
        <w:rPr>
          <w:rFonts w:cs="Arial"/>
          <w:szCs w:val="22"/>
        </w:rPr>
      </w:pPr>
      <w:r w:rsidRPr="00F020BF">
        <w:t>Ensuring their own compliance with Trust Infection Prevention and Control policies and procedures for example, standard precautions, hand hygiene, prevention &amp; management of inoculation incidents</w:t>
      </w:r>
    </w:p>
    <w:p w:rsidR="00F020BF" w:rsidRDefault="00F020BF" w:rsidP="00F020BF">
      <w:pPr>
        <w:ind w:left="-709"/>
        <w:rPr>
          <w:rFonts w:cs="Arial"/>
          <w:szCs w:val="22"/>
        </w:rPr>
      </w:pPr>
    </w:p>
    <w:p w:rsidR="004C6053" w:rsidRDefault="004C6053" w:rsidP="00F020BF">
      <w:pPr>
        <w:ind w:left="-709"/>
        <w:rPr>
          <w:rFonts w:cs="Arial"/>
          <w:szCs w:val="22"/>
        </w:rPr>
      </w:pPr>
    </w:p>
    <w:p w:rsidR="004C6053" w:rsidRDefault="004C6053" w:rsidP="00F020BF">
      <w:pPr>
        <w:ind w:left="-709"/>
        <w:rPr>
          <w:rFonts w:cs="Arial"/>
          <w:szCs w:val="22"/>
        </w:rPr>
      </w:pPr>
    </w:p>
    <w:p w:rsidR="006B03F5" w:rsidRDefault="006B03F5" w:rsidP="00F020BF">
      <w:pPr>
        <w:ind w:left="-709"/>
        <w:rPr>
          <w:rFonts w:cs="Arial"/>
          <w:szCs w:val="22"/>
        </w:rPr>
      </w:pPr>
    </w:p>
    <w:p w:rsidR="006B03F5" w:rsidRPr="00450224" w:rsidRDefault="006B03F5" w:rsidP="00F020BF">
      <w:pPr>
        <w:ind w:left="-709"/>
        <w:rPr>
          <w:rFonts w:cs="Arial"/>
          <w:szCs w:val="22"/>
        </w:rPr>
      </w:pPr>
    </w:p>
    <w:p w:rsidR="00F020BF" w:rsidRPr="00450224" w:rsidRDefault="00F020BF" w:rsidP="00F020BF">
      <w:pPr>
        <w:ind w:left="-709"/>
        <w:rPr>
          <w:rFonts w:cs="Arial"/>
          <w:b/>
          <w:szCs w:val="22"/>
        </w:rPr>
      </w:pPr>
      <w:r w:rsidRPr="00450224">
        <w:rPr>
          <w:rFonts w:cs="Arial"/>
          <w:b/>
          <w:szCs w:val="22"/>
        </w:rPr>
        <w:t>CONFIDENTIALITY</w:t>
      </w:r>
    </w:p>
    <w:p w:rsidR="00F020BF" w:rsidRPr="00450224" w:rsidRDefault="00F020BF" w:rsidP="00F020BF">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F020BF" w:rsidRDefault="00F020BF" w:rsidP="00F020BF">
      <w:pPr>
        <w:ind w:left="-709"/>
        <w:rPr>
          <w:rFonts w:cs="Arial"/>
          <w:b/>
          <w:szCs w:val="22"/>
        </w:rPr>
      </w:pPr>
    </w:p>
    <w:p w:rsidR="00F020BF" w:rsidRPr="00450224" w:rsidRDefault="00F020BF" w:rsidP="00F020BF">
      <w:pPr>
        <w:ind w:left="-709"/>
        <w:rPr>
          <w:rFonts w:cs="Arial"/>
          <w:b/>
          <w:szCs w:val="22"/>
        </w:rPr>
      </w:pPr>
      <w:r w:rsidRPr="00450224">
        <w:rPr>
          <w:rFonts w:cs="Arial"/>
          <w:b/>
          <w:szCs w:val="22"/>
        </w:rPr>
        <w:t>JOB DESCRIPTION AGREEMENT</w:t>
      </w:r>
    </w:p>
    <w:p w:rsidR="00F020BF" w:rsidRPr="00450224" w:rsidRDefault="00F020BF" w:rsidP="00F020BF">
      <w:pPr>
        <w:ind w:left="-709"/>
        <w:rPr>
          <w:rFonts w:cs="Arial"/>
          <w:b/>
          <w:szCs w:val="22"/>
        </w:rPr>
      </w:pPr>
      <w:r w:rsidRPr="00450224">
        <w:rPr>
          <w:rFonts w:cs="Arial"/>
          <w:b/>
          <w:szCs w:val="22"/>
        </w:rPr>
        <w:t>Job holder’s Signature:</w:t>
      </w:r>
      <w:r w:rsidRPr="00450224">
        <w:rPr>
          <w:rFonts w:cs="Arial"/>
          <w:b/>
          <w:szCs w:val="22"/>
        </w:rPr>
        <w:tab/>
        <w:t>.....................................................................................</w:t>
      </w:r>
    </w:p>
    <w:p w:rsidR="00F020BF" w:rsidRPr="00450224" w:rsidRDefault="00F020BF" w:rsidP="00F020BF">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F020BF" w:rsidRPr="00450224" w:rsidRDefault="00F020BF" w:rsidP="00F020BF">
      <w:pPr>
        <w:ind w:left="-709"/>
        <w:rPr>
          <w:rFonts w:cs="Arial"/>
          <w:b/>
          <w:szCs w:val="22"/>
        </w:rPr>
      </w:pPr>
      <w:r>
        <w:rPr>
          <w:rFonts w:cs="Arial"/>
          <w:b/>
          <w:szCs w:val="22"/>
        </w:rPr>
        <w:t>Manager’s Signature:</w:t>
      </w:r>
      <w:r>
        <w:rPr>
          <w:rFonts w:cs="Arial"/>
          <w:b/>
          <w:szCs w:val="22"/>
        </w:rPr>
        <w:tab/>
      </w:r>
      <w:r w:rsidRPr="00450224">
        <w:rPr>
          <w:rFonts w:cs="Arial"/>
          <w:b/>
          <w:szCs w:val="22"/>
        </w:rPr>
        <w:t>.....................................................................................</w:t>
      </w:r>
    </w:p>
    <w:p w:rsidR="00F020BF" w:rsidRPr="00450224" w:rsidRDefault="00F020BF" w:rsidP="00F020BF">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F020BF" w:rsidRPr="00450224" w:rsidRDefault="00F020BF" w:rsidP="00F020BF">
      <w:pPr>
        <w:ind w:left="-709"/>
        <w:rPr>
          <w:rFonts w:cs="Arial"/>
          <w:szCs w:val="22"/>
        </w:rPr>
      </w:pPr>
    </w:p>
    <w:p w:rsidR="00F020BF" w:rsidRPr="00450224" w:rsidRDefault="00F020BF" w:rsidP="00F020BF">
      <w:pPr>
        <w:tabs>
          <w:tab w:val="left" w:pos="720"/>
        </w:tabs>
        <w:ind w:left="142"/>
        <w:rPr>
          <w:rFonts w:cs="Arial"/>
          <w:b/>
          <w:szCs w:val="22"/>
        </w:rPr>
      </w:pPr>
    </w:p>
    <w:p w:rsidR="00F020BF" w:rsidRPr="00450224" w:rsidRDefault="00F020BF" w:rsidP="00F020BF">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F020BF" w:rsidRPr="00450224" w:rsidRDefault="00F020BF" w:rsidP="00F020BF">
      <w:pPr>
        <w:autoSpaceDE w:val="0"/>
        <w:autoSpaceDN w:val="0"/>
        <w:adjustRightInd w:val="0"/>
        <w:spacing w:before="100" w:after="100"/>
        <w:ind w:left="-709" w:right="-22"/>
        <w:rPr>
          <w:rFonts w:cs="Arial"/>
          <w:color w:val="FF0000"/>
          <w:szCs w:val="22"/>
        </w:rPr>
      </w:pPr>
      <w:r w:rsidRPr="00450224">
        <w:rPr>
          <w:rFonts w:cs="Arial"/>
          <w:color w:val="FF0000"/>
          <w:szCs w:val="22"/>
        </w:rPr>
        <w:t xml:space="preserve">. </w:t>
      </w:r>
    </w:p>
    <w:p w:rsidR="00F020BF" w:rsidRPr="00450224" w:rsidRDefault="00F020BF" w:rsidP="00F020BF">
      <w:pPr>
        <w:tabs>
          <w:tab w:val="left" w:pos="720"/>
        </w:tabs>
        <w:ind w:left="-709"/>
        <w:rPr>
          <w:rFonts w:cs="Arial"/>
          <w:b/>
          <w:color w:val="FF0000"/>
          <w:szCs w:val="22"/>
        </w:rPr>
      </w:pPr>
      <w:proofErr w:type="gramStart"/>
      <w:r w:rsidRPr="00450224">
        <w:rPr>
          <w:rFonts w:cs="Arial"/>
          <w:b/>
          <w:szCs w:val="22"/>
        </w:rPr>
        <w:t>POST :</w:t>
      </w:r>
      <w:proofErr w:type="gramEnd"/>
      <w:r w:rsidRPr="00450224">
        <w:rPr>
          <w:rFonts w:cs="Arial"/>
          <w:b/>
          <w:szCs w:val="22"/>
        </w:rPr>
        <w:tab/>
      </w:r>
      <w:r w:rsidRPr="00450224">
        <w:rPr>
          <w:rFonts w:cs="Arial"/>
          <w:szCs w:val="22"/>
        </w:rPr>
        <w:t xml:space="preserve"> </w:t>
      </w:r>
      <w:r w:rsidRPr="00DB4A66">
        <w:rPr>
          <w:rFonts w:cs="Arial"/>
          <w:b/>
          <w:szCs w:val="22"/>
        </w:rPr>
        <w:t>Business Partner</w:t>
      </w:r>
    </w:p>
    <w:tbl>
      <w:tblPr>
        <w:tblpPr w:leftFromText="180" w:rightFromText="180" w:vertAnchor="text" w:horzAnchor="margin" w:tblpXSpec="center" w:tblpY="28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F020BF" w:rsidRPr="00450224" w:rsidTr="00C54C9E">
        <w:trPr>
          <w:trHeight w:val="1539"/>
        </w:trPr>
        <w:tc>
          <w:tcPr>
            <w:tcW w:w="4536" w:type="dxa"/>
          </w:tcPr>
          <w:p w:rsidR="00F020BF" w:rsidRPr="00450224" w:rsidRDefault="00F020BF" w:rsidP="00C54C9E">
            <w:pPr>
              <w:tabs>
                <w:tab w:val="left" w:pos="-142"/>
              </w:tabs>
              <w:ind w:left="142"/>
              <w:jc w:val="center"/>
              <w:rPr>
                <w:rFonts w:cs="Arial"/>
              </w:rPr>
            </w:pPr>
            <w:r w:rsidRPr="00450224">
              <w:rPr>
                <w:rFonts w:cs="Arial"/>
                <w:szCs w:val="22"/>
              </w:rPr>
              <w:t>REQUIREMENTS</w:t>
            </w:r>
          </w:p>
        </w:tc>
        <w:tc>
          <w:tcPr>
            <w:tcW w:w="709" w:type="dxa"/>
          </w:tcPr>
          <w:p w:rsidR="00F020BF" w:rsidRPr="00450224" w:rsidRDefault="00F020BF" w:rsidP="00C54C9E">
            <w:pPr>
              <w:tabs>
                <w:tab w:val="left" w:pos="720"/>
              </w:tabs>
              <w:ind w:left="142"/>
              <w:jc w:val="center"/>
              <w:rPr>
                <w:rFonts w:cs="Arial"/>
              </w:rPr>
            </w:pPr>
            <w:r w:rsidRPr="00450224">
              <w:rPr>
                <w:rFonts w:cs="Arial"/>
                <w:szCs w:val="22"/>
              </w:rPr>
              <w:t>E/D*</w:t>
            </w:r>
          </w:p>
        </w:tc>
        <w:tc>
          <w:tcPr>
            <w:tcW w:w="1951" w:type="dxa"/>
          </w:tcPr>
          <w:p w:rsidR="00F020BF" w:rsidRPr="00450224" w:rsidRDefault="00F020BF" w:rsidP="00C54C9E">
            <w:pPr>
              <w:tabs>
                <w:tab w:val="left" w:pos="720"/>
              </w:tabs>
              <w:ind w:left="142"/>
              <w:jc w:val="center"/>
              <w:rPr>
                <w:rFonts w:cs="Arial"/>
              </w:rPr>
            </w:pPr>
            <w:r w:rsidRPr="00450224">
              <w:rPr>
                <w:rFonts w:cs="Arial"/>
                <w:szCs w:val="22"/>
              </w:rPr>
              <w:t>HOW TESTED?</w:t>
            </w:r>
          </w:p>
          <w:p w:rsidR="00F020BF" w:rsidRPr="00450224" w:rsidRDefault="00F020BF" w:rsidP="00C54C9E">
            <w:pPr>
              <w:tabs>
                <w:tab w:val="left" w:pos="720"/>
              </w:tabs>
              <w:ind w:left="142"/>
              <w:jc w:val="center"/>
              <w:rPr>
                <w:rFonts w:cs="Arial"/>
              </w:rPr>
            </w:pPr>
            <w:r w:rsidRPr="00450224">
              <w:rPr>
                <w:rFonts w:cs="Arial"/>
                <w:szCs w:val="22"/>
              </w:rPr>
              <w:t>Application Form/Interview/Reference/Test</w:t>
            </w:r>
          </w:p>
        </w:tc>
        <w:tc>
          <w:tcPr>
            <w:tcW w:w="1984" w:type="dxa"/>
          </w:tcPr>
          <w:p w:rsidR="00F020BF" w:rsidRPr="00450224" w:rsidRDefault="00F020BF" w:rsidP="00C54C9E">
            <w:pPr>
              <w:tabs>
                <w:tab w:val="left" w:pos="720"/>
              </w:tabs>
              <w:ind w:left="142"/>
              <w:jc w:val="center"/>
              <w:rPr>
                <w:rFonts w:cs="Arial"/>
              </w:rPr>
            </w:pPr>
            <w:r w:rsidRPr="00450224">
              <w:rPr>
                <w:rFonts w:cs="Arial"/>
                <w:szCs w:val="22"/>
              </w:rPr>
              <w:t>INTERVIEW COMMENTS</w:t>
            </w:r>
          </w:p>
        </w:tc>
        <w:tc>
          <w:tcPr>
            <w:tcW w:w="1246" w:type="dxa"/>
          </w:tcPr>
          <w:p w:rsidR="00F020BF" w:rsidRPr="00450224" w:rsidRDefault="00F020BF" w:rsidP="00C54C9E">
            <w:pPr>
              <w:tabs>
                <w:tab w:val="left" w:pos="720"/>
              </w:tabs>
              <w:ind w:left="142"/>
              <w:jc w:val="center"/>
              <w:rPr>
                <w:rFonts w:cs="Arial"/>
              </w:rPr>
            </w:pPr>
            <w:r w:rsidRPr="00450224">
              <w:rPr>
                <w:rFonts w:cs="Arial"/>
                <w:szCs w:val="22"/>
              </w:rPr>
              <w:t>SCORE</w:t>
            </w:r>
          </w:p>
          <w:p w:rsidR="00F020BF" w:rsidRPr="00450224" w:rsidRDefault="00F020BF" w:rsidP="00C54C9E">
            <w:pPr>
              <w:tabs>
                <w:tab w:val="left" w:pos="720"/>
              </w:tabs>
              <w:ind w:left="142"/>
              <w:jc w:val="left"/>
              <w:rPr>
                <w:rFonts w:cs="Arial"/>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p w:rsidR="00F020BF" w:rsidRPr="00450224" w:rsidRDefault="00F020BF" w:rsidP="00C54C9E">
            <w:pPr>
              <w:tabs>
                <w:tab w:val="left" w:pos="720"/>
              </w:tabs>
              <w:ind w:left="142"/>
              <w:jc w:val="center"/>
              <w:rPr>
                <w:rFonts w:cs="Arial"/>
              </w:rPr>
            </w:pPr>
          </w:p>
        </w:tc>
      </w:tr>
      <w:tr w:rsidR="00F020BF" w:rsidRPr="00450224" w:rsidTr="00C54C9E">
        <w:tc>
          <w:tcPr>
            <w:tcW w:w="4536" w:type="dxa"/>
          </w:tcPr>
          <w:p w:rsidR="00F020BF" w:rsidRPr="00450224" w:rsidRDefault="00F020BF" w:rsidP="00C54C9E">
            <w:pPr>
              <w:tabs>
                <w:tab w:val="left" w:pos="720"/>
              </w:tabs>
              <w:rPr>
                <w:rFonts w:cs="Arial"/>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rsidR="00F020BF" w:rsidRPr="00450224" w:rsidRDefault="00F020BF" w:rsidP="00C54C9E">
            <w:pPr>
              <w:tabs>
                <w:tab w:val="left" w:pos="720"/>
              </w:tabs>
              <w:jc w:val="left"/>
              <w:rPr>
                <w:rFonts w:cs="Arial"/>
                <w:color w:val="FF0000"/>
              </w:rPr>
            </w:pPr>
            <w:r w:rsidRPr="00A4504C">
              <w:rPr>
                <w:rFonts w:cs="Arial"/>
                <w:szCs w:val="22"/>
                <w:lang w:eastAsia="en-US"/>
              </w:rPr>
              <w:t>Qualified accountant and member of an accountancy body which is a member of the Consultative Committee of Accountancy Bodies (CCAB</w:t>
            </w:r>
            <w:proofErr w:type="gramStart"/>
            <w:r w:rsidRPr="00A4504C">
              <w:rPr>
                <w:rFonts w:cs="Arial"/>
                <w:szCs w:val="22"/>
                <w:lang w:eastAsia="en-US"/>
              </w:rPr>
              <w:t>).</w:t>
            </w:r>
            <w:r w:rsidRPr="00450224">
              <w:rPr>
                <w:rFonts w:cs="Arial"/>
                <w:color w:val="FF0000"/>
                <w:szCs w:val="22"/>
              </w:rPr>
              <w:t>.</w:t>
            </w:r>
            <w:proofErr w:type="gramEnd"/>
            <w:r w:rsidRPr="00450224">
              <w:rPr>
                <w:rFonts w:cs="Arial"/>
                <w:color w:val="FF0000"/>
                <w:szCs w:val="22"/>
              </w:rPr>
              <w:t xml:space="preserve"> </w:t>
            </w:r>
          </w:p>
        </w:tc>
        <w:tc>
          <w:tcPr>
            <w:tcW w:w="709" w:type="dxa"/>
          </w:tcPr>
          <w:p w:rsidR="00F020BF" w:rsidRPr="00450224"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r>
              <w:rPr>
                <w:rFonts w:cs="Arial"/>
              </w:rPr>
              <w:t>E</w:t>
            </w:r>
          </w:p>
          <w:p w:rsidR="00F020BF" w:rsidRPr="00450224"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p>
        </w:tc>
        <w:tc>
          <w:tcPr>
            <w:tcW w:w="1951" w:type="dxa"/>
          </w:tcPr>
          <w:p w:rsidR="00F020BF" w:rsidRPr="00450224" w:rsidRDefault="00F020BF" w:rsidP="00C54C9E">
            <w:pPr>
              <w:tabs>
                <w:tab w:val="left" w:pos="720"/>
              </w:tabs>
              <w:ind w:left="142"/>
              <w:rPr>
                <w:rFonts w:cs="Arial"/>
              </w:rPr>
            </w:pPr>
          </w:p>
          <w:p w:rsidR="00F020BF" w:rsidRPr="00B16B77" w:rsidRDefault="00F020BF" w:rsidP="00B16B77">
            <w:pPr>
              <w:spacing w:before="0" w:after="0"/>
              <w:jc w:val="center"/>
              <w:rPr>
                <w:rFonts w:cs="Arial"/>
                <w:szCs w:val="22"/>
                <w:lang w:eastAsia="en-US"/>
              </w:rPr>
            </w:pPr>
            <w:r w:rsidRPr="00B16B77">
              <w:rPr>
                <w:rFonts w:cs="Arial"/>
                <w:szCs w:val="22"/>
                <w:lang w:eastAsia="en-US"/>
              </w:rPr>
              <w:t>AF/R</w:t>
            </w:r>
          </w:p>
          <w:p w:rsidR="00F020BF" w:rsidRPr="00450224"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p>
        </w:tc>
        <w:tc>
          <w:tcPr>
            <w:tcW w:w="1984" w:type="dxa"/>
          </w:tcPr>
          <w:p w:rsidR="00F020BF" w:rsidRPr="00450224" w:rsidRDefault="00F020BF" w:rsidP="00C54C9E">
            <w:pPr>
              <w:tabs>
                <w:tab w:val="left" w:pos="720"/>
              </w:tabs>
              <w:ind w:left="142"/>
              <w:rPr>
                <w:rFonts w:cs="Arial"/>
              </w:rPr>
            </w:pPr>
          </w:p>
        </w:tc>
        <w:tc>
          <w:tcPr>
            <w:tcW w:w="1246" w:type="dxa"/>
          </w:tcPr>
          <w:p w:rsidR="00F020BF" w:rsidRPr="00450224" w:rsidRDefault="00F020BF" w:rsidP="00C54C9E">
            <w:pPr>
              <w:tabs>
                <w:tab w:val="left" w:pos="720"/>
              </w:tabs>
              <w:ind w:left="142"/>
              <w:rPr>
                <w:rFonts w:cs="Arial"/>
              </w:rPr>
            </w:pPr>
          </w:p>
        </w:tc>
      </w:tr>
      <w:tr w:rsidR="00F020BF" w:rsidRPr="00450224" w:rsidTr="00C54C9E">
        <w:tc>
          <w:tcPr>
            <w:tcW w:w="4536" w:type="dxa"/>
          </w:tcPr>
          <w:p w:rsidR="00F020BF" w:rsidRPr="00450224" w:rsidRDefault="00F020BF" w:rsidP="00C54C9E">
            <w:pPr>
              <w:tabs>
                <w:tab w:val="left" w:pos="720"/>
              </w:tabs>
              <w:rPr>
                <w:rFonts w:cs="Arial"/>
                <w:u w:val="single"/>
              </w:rPr>
            </w:pPr>
            <w:r w:rsidRPr="00450224">
              <w:rPr>
                <w:rFonts w:cs="Arial"/>
                <w:szCs w:val="22"/>
                <w:u w:val="single"/>
              </w:rPr>
              <w:t>KNOWLEDGE/SKILLS:</w:t>
            </w:r>
          </w:p>
          <w:p w:rsidR="00F020BF" w:rsidRPr="000F6C62" w:rsidRDefault="00F020BF" w:rsidP="00C54C9E">
            <w:pPr>
              <w:tabs>
                <w:tab w:val="left" w:pos="720"/>
              </w:tabs>
              <w:jc w:val="left"/>
              <w:rPr>
                <w:rFonts w:cs="Arial"/>
                <w:szCs w:val="22"/>
              </w:rPr>
            </w:pPr>
            <w:r w:rsidRPr="000F6C62">
              <w:rPr>
                <w:rFonts w:cs="Arial"/>
                <w:szCs w:val="22"/>
              </w:rPr>
              <w:t xml:space="preserve">Educated to </w:t>
            </w:r>
            <w:proofErr w:type="gramStart"/>
            <w:r w:rsidRPr="000F6C62">
              <w:rPr>
                <w:rFonts w:cs="Arial"/>
                <w:szCs w:val="22"/>
              </w:rPr>
              <w:t>masters</w:t>
            </w:r>
            <w:proofErr w:type="gramEnd"/>
            <w:r w:rsidRPr="000F6C62">
              <w:rPr>
                <w:rFonts w:cs="Arial"/>
                <w:szCs w:val="22"/>
              </w:rPr>
              <w:t xml:space="preserve"> level or equivalent level of experience of working at a senior level in specialist area.  </w:t>
            </w:r>
          </w:p>
          <w:p w:rsidR="00F020BF" w:rsidRPr="000F6C62" w:rsidRDefault="00F020BF" w:rsidP="00C54C9E">
            <w:pPr>
              <w:tabs>
                <w:tab w:val="left" w:pos="720"/>
              </w:tabs>
              <w:jc w:val="left"/>
              <w:rPr>
                <w:rFonts w:cs="Arial"/>
                <w:szCs w:val="22"/>
              </w:rPr>
            </w:pPr>
          </w:p>
          <w:p w:rsidR="00F020BF" w:rsidRPr="000F6C62" w:rsidRDefault="00F020BF" w:rsidP="00C54C9E">
            <w:pPr>
              <w:tabs>
                <w:tab w:val="left" w:pos="720"/>
              </w:tabs>
              <w:jc w:val="left"/>
              <w:rPr>
                <w:rFonts w:cs="Arial"/>
                <w:szCs w:val="22"/>
              </w:rPr>
            </w:pPr>
            <w:r w:rsidRPr="000F6C62">
              <w:rPr>
                <w:rFonts w:cs="Arial"/>
                <w:szCs w:val="22"/>
              </w:rPr>
              <w:t>Extensive knowledge of specialist areas, acquired through post graduate diploma or equivalent experience or training plus further specialist knowledge or experience to master’s level equivalent.</w:t>
            </w:r>
          </w:p>
          <w:p w:rsidR="00F020BF" w:rsidRPr="000F6C62" w:rsidRDefault="00F020BF" w:rsidP="00C54C9E">
            <w:pPr>
              <w:tabs>
                <w:tab w:val="left" w:pos="720"/>
              </w:tabs>
              <w:jc w:val="left"/>
              <w:rPr>
                <w:rFonts w:cs="Arial"/>
                <w:szCs w:val="22"/>
              </w:rPr>
            </w:pPr>
            <w:r w:rsidRPr="000F6C62">
              <w:rPr>
                <w:rFonts w:cs="Arial"/>
                <w:szCs w:val="22"/>
              </w:rPr>
              <w:t>Evidence of post qualifying and continuing professional development.</w:t>
            </w:r>
          </w:p>
          <w:p w:rsidR="00F020BF" w:rsidRPr="000F6C62" w:rsidRDefault="00F020BF" w:rsidP="00C54C9E">
            <w:pPr>
              <w:tabs>
                <w:tab w:val="left" w:pos="720"/>
              </w:tabs>
              <w:jc w:val="left"/>
              <w:rPr>
                <w:rFonts w:cs="Arial"/>
                <w:szCs w:val="22"/>
              </w:rPr>
            </w:pPr>
            <w:r w:rsidRPr="000F6C62">
              <w:rPr>
                <w:rFonts w:cs="Arial"/>
                <w:szCs w:val="22"/>
              </w:rPr>
              <w:t xml:space="preserve">Must </w:t>
            </w:r>
            <w:proofErr w:type="gramStart"/>
            <w:r w:rsidRPr="000F6C62">
              <w:rPr>
                <w:rFonts w:cs="Arial"/>
                <w:szCs w:val="22"/>
              </w:rPr>
              <w:t>have an understanding of</w:t>
            </w:r>
            <w:proofErr w:type="gramEnd"/>
            <w:r w:rsidRPr="000F6C62">
              <w:rPr>
                <w:rFonts w:cs="Arial"/>
                <w:szCs w:val="22"/>
              </w:rPr>
              <w:t xml:space="preserve"> the background to and aims of current healthcare policy nationally and appreciate the implications of this on engagement.</w:t>
            </w:r>
          </w:p>
          <w:p w:rsidR="00F020BF" w:rsidRPr="000F6C62" w:rsidRDefault="00F020BF" w:rsidP="00C54C9E">
            <w:pPr>
              <w:tabs>
                <w:tab w:val="left" w:pos="720"/>
              </w:tabs>
              <w:jc w:val="left"/>
              <w:rPr>
                <w:rFonts w:cs="Arial"/>
                <w:szCs w:val="22"/>
              </w:rPr>
            </w:pPr>
            <w:r w:rsidRPr="000F6C62">
              <w:rPr>
                <w:rFonts w:cs="Arial"/>
                <w:szCs w:val="22"/>
              </w:rPr>
              <w:t>Should have an appreciation of the relationship between the Department of Health, the Strategic Health Authority and individual provider and commissioning organisations.</w:t>
            </w:r>
          </w:p>
          <w:p w:rsidR="00F020BF" w:rsidRPr="00450224" w:rsidRDefault="00F020BF" w:rsidP="00C54C9E">
            <w:pPr>
              <w:tabs>
                <w:tab w:val="left" w:pos="720"/>
              </w:tabs>
              <w:jc w:val="left"/>
              <w:rPr>
                <w:rFonts w:cs="Arial"/>
                <w:color w:val="FF0000"/>
              </w:rPr>
            </w:pPr>
            <w:r w:rsidRPr="000F6C62">
              <w:rPr>
                <w:rFonts w:cs="Arial"/>
                <w:szCs w:val="22"/>
              </w:rPr>
              <w:t>Member of relevant professional body</w:t>
            </w:r>
            <w:r w:rsidRPr="000F6C62">
              <w:rPr>
                <w:rFonts w:cs="Arial"/>
                <w:color w:val="FF0000"/>
                <w:szCs w:val="22"/>
              </w:rPr>
              <w:t>.</w:t>
            </w:r>
          </w:p>
        </w:tc>
        <w:tc>
          <w:tcPr>
            <w:tcW w:w="709" w:type="dxa"/>
          </w:tcPr>
          <w:p w:rsidR="00F020BF" w:rsidRPr="00450224" w:rsidRDefault="00F020BF" w:rsidP="00C54C9E">
            <w:pPr>
              <w:tabs>
                <w:tab w:val="left" w:pos="720"/>
              </w:tabs>
              <w:ind w:left="142"/>
              <w:rPr>
                <w:rFonts w:cs="Arial"/>
              </w:rPr>
            </w:pPr>
          </w:p>
          <w:p w:rsidR="00F020BF" w:rsidRDefault="00F020BF" w:rsidP="00C54C9E">
            <w:pPr>
              <w:tabs>
                <w:tab w:val="left" w:pos="720"/>
              </w:tabs>
              <w:ind w:left="142"/>
              <w:rPr>
                <w:rFonts w:cs="Arial"/>
              </w:rPr>
            </w:pPr>
            <w:r>
              <w:rPr>
                <w:rFonts w:cs="Arial"/>
              </w:rPr>
              <w:t>D</w:t>
            </w: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r>
              <w:rPr>
                <w:rFonts w:cs="Arial"/>
              </w:rPr>
              <w:t>D</w:t>
            </w: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p>
          <w:p w:rsidR="006B03F5" w:rsidRDefault="006B03F5" w:rsidP="00C54C9E">
            <w:pPr>
              <w:tabs>
                <w:tab w:val="left" w:pos="720"/>
              </w:tabs>
              <w:ind w:left="142"/>
              <w:rPr>
                <w:rFonts w:cs="Arial"/>
              </w:rPr>
            </w:pPr>
          </w:p>
          <w:p w:rsidR="00F020BF" w:rsidRDefault="00F020BF" w:rsidP="00C54C9E">
            <w:pPr>
              <w:tabs>
                <w:tab w:val="left" w:pos="720"/>
              </w:tabs>
              <w:ind w:left="142"/>
              <w:rPr>
                <w:rFonts w:cs="Arial"/>
              </w:rPr>
            </w:pPr>
            <w:r>
              <w:rPr>
                <w:rFonts w:cs="Arial"/>
              </w:rPr>
              <w:t>E</w:t>
            </w: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r>
              <w:rPr>
                <w:rFonts w:cs="Arial"/>
              </w:rPr>
              <w:t>E</w:t>
            </w:r>
          </w:p>
          <w:p w:rsidR="00F020BF" w:rsidRPr="00450224" w:rsidRDefault="00F020BF" w:rsidP="00C54C9E">
            <w:pPr>
              <w:tabs>
                <w:tab w:val="left" w:pos="720"/>
              </w:tabs>
              <w:ind w:left="142"/>
              <w:rPr>
                <w:rFonts w:cs="Arial"/>
              </w:rPr>
            </w:pPr>
          </w:p>
          <w:p w:rsidR="00F020BF" w:rsidRDefault="00F020BF" w:rsidP="00C54C9E">
            <w:pPr>
              <w:tabs>
                <w:tab w:val="left" w:pos="720"/>
              </w:tabs>
              <w:ind w:left="142"/>
              <w:rPr>
                <w:rFonts w:cs="Arial"/>
              </w:rPr>
            </w:pPr>
            <w:r>
              <w:rPr>
                <w:rFonts w:cs="Arial"/>
              </w:rPr>
              <w:t>E</w:t>
            </w: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r>
              <w:rPr>
                <w:rFonts w:cs="Arial"/>
              </w:rPr>
              <w:t>E</w:t>
            </w:r>
          </w:p>
        </w:tc>
        <w:tc>
          <w:tcPr>
            <w:tcW w:w="1951" w:type="dxa"/>
          </w:tcPr>
          <w:p w:rsidR="00F020BF" w:rsidRPr="00450224" w:rsidRDefault="00F020BF" w:rsidP="00C54C9E">
            <w:pPr>
              <w:tabs>
                <w:tab w:val="left" w:pos="720"/>
              </w:tabs>
              <w:ind w:left="142"/>
              <w:rPr>
                <w:rFonts w:cs="Arial"/>
                <w:u w:val="single"/>
              </w:rPr>
            </w:pPr>
          </w:p>
          <w:p w:rsidR="00F020BF" w:rsidRPr="00A4504C" w:rsidRDefault="00F020BF" w:rsidP="00C54C9E">
            <w:pPr>
              <w:spacing w:before="0" w:after="0"/>
              <w:jc w:val="center"/>
              <w:rPr>
                <w:rFonts w:cs="Arial"/>
                <w:szCs w:val="22"/>
                <w:lang w:eastAsia="en-US"/>
              </w:rPr>
            </w:pPr>
            <w:r w:rsidRPr="00A4504C">
              <w:rPr>
                <w:rFonts w:cs="Arial"/>
                <w:szCs w:val="22"/>
                <w:lang w:eastAsia="en-US"/>
              </w:rPr>
              <w:t>A</w:t>
            </w:r>
            <w:r>
              <w:rPr>
                <w:rFonts w:cs="Arial"/>
                <w:szCs w:val="22"/>
                <w:lang w:eastAsia="en-US"/>
              </w:rPr>
              <w:t>F/I</w:t>
            </w: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r w:rsidRPr="00A4504C">
              <w:rPr>
                <w:rFonts w:cs="Arial"/>
                <w:szCs w:val="22"/>
                <w:lang w:eastAsia="en-US"/>
              </w:rPr>
              <w:t>A</w:t>
            </w:r>
            <w:r>
              <w:rPr>
                <w:rFonts w:cs="Arial"/>
                <w:szCs w:val="22"/>
                <w:lang w:eastAsia="en-US"/>
              </w:rPr>
              <w:t>F</w:t>
            </w:r>
            <w:r w:rsidRPr="00A4504C">
              <w:rPr>
                <w:rFonts w:cs="Arial"/>
                <w:szCs w:val="22"/>
                <w:lang w:eastAsia="en-US"/>
              </w:rPr>
              <w:t>/I</w:t>
            </w: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6B03F5" w:rsidRDefault="006B03F5" w:rsidP="006B03F5">
            <w:pPr>
              <w:spacing w:before="0" w:after="0"/>
              <w:rPr>
                <w:rFonts w:cs="Arial"/>
                <w:szCs w:val="22"/>
                <w:lang w:eastAsia="en-US"/>
              </w:rPr>
            </w:pPr>
          </w:p>
          <w:p w:rsidR="00F020BF" w:rsidRPr="00A4504C" w:rsidRDefault="00F020BF" w:rsidP="00C54C9E">
            <w:pPr>
              <w:spacing w:before="0" w:after="0"/>
              <w:jc w:val="center"/>
              <w:rPr>
                <w:rFonts w:cs="Arial"/>
                <w:szCs w:val="22"/>
                <w:lang w:eastAsia="en-US"/>
              </w:rPr>
            </w:pPr>
            <w:r w:rsidRPr="00A4504C">
              <w:rPr>
                <w:rFonts w:cs="Arial"/>
                <w:szCs w:val="22"/>
                <w:lang w:eastAsia="en-US"/>
              </w:rPr>
              <w:t>A/</w:t>
            </w:r>
            <w:r>
              <w:rPr>
                <w:rFonts w:cs="Arial"/>
                <w:szCs w:val="22"/>
                <w:lang w:eastAsia="en-US"/>
              </w:rPr>
              <w:t>F</w:t>
            </w:r>
            <w:r w:rsidRPr="00A4504C">
              <w:rPr>
                <w:rFonts w:cs="Arial"/>
                <w:szCs w:val="22"/>
                <w:lang w:eastAsia="en-US"/>
              </w:rPr>
              <w:t>I</w:t>
            </w: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left"/>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r w:rsidRPr="00A4504C">
              <w:rPr>
                <w:rFonts w:cs="Arial"/>
                <w:szCs w:val="22"/>
                <w:lang w:eastAsia="en-US"/>
              </w:rPr>
              <w:t>A</w:t>
            </w:r>
            <w:r>
              <w:rPr>
                <w:rFonts w:cs="Arial"/>
                <w:szCs w:val="22"/>
                <w:lang w:eastAsia="en-US"/>
              </w:rPr>
              <w:t>F</w:t>
            </w:r>
            <w:r w:rsidRPr="00A4504C">
              <w:rPr>
                <w:rFonts w:cs="Arial"/>
                <w:szCs w:val="22"/>
                <w:lang w:eastAsia="en-US"/>
              </w:rPr>
              <w:t>/I</w:t>
            </w: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r w:rsidRPr="00A4504C">
              <w:rPr>
                <w:rFonts w:cs="Arial"/>
                <w:szCs w:val="22"/>
                <w:lang w:eastAsia="en-US"/>
              </w:rPr>
              <w:t>A</w:t>
            </w:r>
            <w:r>
              <w:rPr>
                <w:rFonts w:cs="Arial"/>
                <w:szCs w:val="22"/>
                <w:lang w:eastAsia="en-US"/>
              </w:rPr>
              <w:t>F</w:t>
            </w:r>
            <w:r w:rsidRPr="00A4504C">
              <w:rPr>
                <w:rFonts w:cs="Arial"/>
                <w:szCs w:val="22"/>
                <w:lang w:eastAsia="en-US"/>
              </w:rPr>
              <w:t>/I</w:t>
            </w:r>
          </w:p>
          <w:p w:rsidR="00F020BF" w:rsidRPr="00A4504C" w:rsidRDefault="00F020BF" w:rsidP="00C54C9E">
            <w:pPr>
              <w:spacing w:before="0" w:after="0"/>
              <w:jc w:val="center"/>
              <w:rPr>
                <w:rFonts w:cs="Arial"/>
                <w:szCs w:val="22"/>
                <w:lang w:eastAsia="en-US"/>
              </w:rPr>
            </w:pPr>
          </w:p>
          <w:p w:rsidR="00F020BF" w:rsidRPr="00A4504C" w:rsidRDefault="00F020BF" w:rsidP="00C54C9E">
            <w:pPr>
              <w:spacing w:before="0" w:after="0"/>
              <w:jc w:val="center"/>
              <w:rPr>
                <w:rFonts w:cs="Arial"/>
                <w:szCs w:val="22"/>
                <w:lang w:eastAsia="en-US"/>
              </w:rPr>
            </w:pPr>
          </w:p>
          <w:p w:rsidR="006B03F5" w:rsidRDefault="006B03F5" w:rsidP="00C54C9E">
            <w:pPr>
              <w:tabs>
                <w:tab w:val="left" w:pos="720"/>
              </w:tabs>
              <w:jc w:val="center"/>
              <w:rPr>
                <w:rFonts w:cs="Arial"/>
                <w:szCs w:val="22"/>
                <w:lang w:eastAsia="en-US"/>
              </w:rPr>
            </w:pPr>
          </w:p>
          <w:p w:rsidR="006B03F5" w:rsidRDefault="006B03F5" w:rsidP="00C54C9E">
            <w:pPr>
              <w:tabs>
                <w:tab w:val="left" w:pos="720"/>
              </w:tabs>
              <w:jc w:val="center"/>
              <w:rPr>
                <w:rFonts w:cs="Arial"/>
                <w:szCs w:val="22"/>
                <w:lang w:eastAsia="en-US"/>
              </w:rPr>
            </w:pPr>
          </w:p>
          <w:p w:rsidR="00F020BF" w:rsidRPr="00450224" w:rsidRDefault="00F020BF" w:rsidP="00C54C9E">
            <w:pPr>
              <w:tabs>
                <w:tab w:val="left" w:pos="720"/>
              </w:tabs>
              <w:jc w:val="center"/>
              <w:rPr>
                <w:rFonts w:cs="Arial"/>
                <w:u w:val="single"/>
              </w:rPr>
            </w:pPr>
            <w:r w:rsidRPr="00A4504C">
              <w:rPr>
                <w:rFonts w:cs="Arial"/>
                <w:szCs w:val="22"/>
                <w:lang w:eastAsia="en-US"/>
              </w:rPr>
              <w:t>A/I</w:t>
            </w:r>
          </w:p>
          <w:p w:rsidR="00F020BF" w:rsidRPr="00450224"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p>
        </w:tc>
        <w:tc>
          <w:tcPr>
            <w:tcW w:w="1984" w:type="dxa"/>
          </w:tcPr>
          <w:p w:rsidR="00F020BF" w:rsidRPr="00450224" w:rsidRDefault="00F020BF" w:rsidP="00C54C9E">
            <w:pPr>
              <w:tabs>
                <w:tab w:val="left" w:pos="720"/>
              </w:tabs>
              <w:ind w:left="142"/>
              <w:rPr>
                <w:rFonts w:cs="Arial"/>
                <w:u w:val="single"/>
              </w:rPr>
            </w:pPr>
          </w:p>
        </w:tc>
        <w:tc>
          <w:tcPr>
            <w:tcW w:w="1246" w:type="dxa"/>
          </w:tcPr>
          <w:p w:rsidR="00F020BF" w:rsidRPr="00450224" w:rsidRDefault="00F020BF" w:rsidP="00C54C9E">
            <w:pPr>
              <w:tabs>
                <w:tab w:val="left" w:pos="720"/>
              </w:tabs>
              <w:ind w:left="142"/>
              <w:rPr>
                <w:rFonts w:cs="Arial"/>
                <w:u w:val="single"/>
              </w:rPr>
            </w:pPr>
          </w:p>
        </w:tc>
      </w:tr>
      <w:tr w:rsidR="00F020BF" w:rsidRPr="00450224" w:rsidTr="00C54C9E">
        <w:tc>
          <w:tcPr>
            <w:tcW w:w="4536" w:type="dxa"/>
          </w:tcPr>
          <w:p w:rsidR="00F020BF" w:rsidRPr="00450224" w:rsidRDefault="00F020BF" w:rsidP="00C54C9E">
            <w:pPr>
              <w:tabs>
                <w:tab w:val="left" w:pos="720"/>
              </w:tabs>
              <w:rPr>
                <w:rFonts w:cs="Arial"/>
                <w:u w:val="single"/>
              </w:rPr>
            </w:pPr>
            <w:r w:rsidRPr="00450224">
              <w:rPr>
                <w:rFonts w:cs="Arial"/>
                <w:szCs w:val="22"/>
                <w:u w:val="single"/>
              </w:rPr>
              <w:t>EXPERIENCE:</w:t>
            </w:r>
          </w:p>
          <w:p w:rsidR="00F020BF" w:rsidRPr="00DB4A66" w:rsidRDefault="00F020BF" w:rsidP="00C54C9E">
            <w:pPr>
              <w:tabs>
                <w:tab w:val="left" w:pos="720"/>
              </w:tabs>
              <w:jc w:val="left"/>
              <w:rPr>
                <w:rFonts w:cs="Arial"/>
              </w:rPr>
            </w:pPr>
            <w:r w:rsidRPr="00DB4A66">
              <w:rPr>
                <w:rFonts w:cs="Arial"/>
                <w:szCs w:val="22"/>
              </w:rPr>
              <w:t xml:space="preserve">Experience in working in planning and reporting across multiple complex functions </w:t>
            </w:r>
          </w:p>
          <w:p w:rsidR="00F020BF" w:rsidRPr="00DB4A66" w:rsidRDefault="00F020BF" w:rsidP="00C54C9E">
            <w:pPr>
              <w:tabs>
                <w:tab w:val="left" w:pos="720"/>
              </w:tabs>
              <w:jc w:val="left"/>
              <w:rPr>
                <w:rFonts w:cs="Arial"/>
                <w:szCs w:val="22"/>
              </w:rPr>
            </w:pPr>
            <w:r w:rsidRPr="00DB4A66">
              <w:rPr>
                <w:rFonts w:cs="Arial"/>
                <w:szCs w:val="22"/>
              </w:rPr>
              <w:t>Experience of leading a team working across a complex environment</w:t>
            </w:r>
          </w:p>
          <w:p w:rsidR="00F020BF" w:rsidRDefault="00F020BF" w:rsidP="00C54C9E">
            <w:pPr>
              <w:tabs>
                <w:tab w:val="left" w:pos="720"/>
              </w:tabs>
              <w:jc w:val="left"/>
              <w:rPr>
                <w:rFonts w:cs="Arial"/>
                <w:color w:val="FF0000"/>
                <w:szCs w:val="22"/>
              </w:rPr>
            </w:pPr>
            <w:r w:rsidRPr="00A4504C">
              <w:rPr>
                <w:rFonts w:cs="Arial"/>
                <w:szCs w:val="22"/>
                <w:lang w:eastAsia="en-US"/>
              </w:rPr>
              <w:t>Previously responsible for a budget, involved in budget setting and working knowledge of financial processes</w:t>
            </w:r>
          </w:p>
          <w:p w:rsidR="00F020BF" w:rsidRDefault="00F020BF" w:rsidP="00C54C9E">
            <w:pPr>
              <w:tabs>
                <w:tab w:val="left" w:pos="720"/>
              </w:tabs>
              <w:jc w:val="left"/>
              <w:rPr>
                <w:rFonts w:cs="Arial"/>
                <w:color w:val="FF0000"/>
              </w:rPr>
            </w:pPr>
          </w:p>
          <w:p w:rsidR="00F020BF" w:rsidRPr="00450224" w:rsidRDefault="00F020BF" w:rsidP="00C54C9E">
            <w:pPr>
              <w:tabs>
                <w:tab w:val="left" w:pos="720"/>
              </w:tabs>
              <w:jc w:val="left"/>
              <w:rPr>
                <w:rFonts w:cs="Arial"/>
                <w:color w:val="FF0000"/>
              </w:rPr>
            </w:pPr>
          </w:p>
        </w:tc>
        <w:tc>
          <w:tcPr>
            <w:tcW w:w="709" w:type="dxa"/>
          </w:tcPr>
          <w:p w:rsidR="00F020BF" w:rsidRPr="00450224"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r>
              <w:rPr>
                <w:rFonts w:cs="Arial"/>
              </w:rPr>
              <w:t>E</w:t>
            </w: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r>
              <w:rPr>
                <w:rFonts w:cs="Arial"/>
              </w:rPr>
              <w:t>E</w:t>
            </w:r>
          </w:p>
          <w:p w:rsidR="006B03F5" w:rsidRDefault="006B03F5" w:rsidP="00C54C9E">
            <w:pPr>
              <w:tabs>
                <w:tab w:val="left" w:pos="720"/>
              </w:tabs>
              <w:ind w:left="142"/>
              <w:rPr>
                <w:rFonts w:cs="Arial"/>
              </w:rPr>
            </w:pPr>
          </w:p>
          <w:p w:rsidR="00F020BF" w:rsidRPr="00450224" w:rsidRDefault="00F020BF" w:rsidP="00C54C9E">
            <w:pPr>
              <w:tabs>
                <w:tab w:val="left" w:pos="720"/>
              </w:tabs>
              <w:ind w:left="142"/>
              <w:rPr>
                <w:rFonts w:cs="Arial"/>
              </w:rPr>
            </w:pPr>
            <w:r>
              <w:rPr>
                <w:rFonts w:cs="Arial"/>
              </w:rPr>
              <w:t>E</w:t>
            </w:r>
          </w:p>
        </w:tc>
        <w:tc>
          <w:tcPr>
            <w:tcW w:w="1951" w:type="dxa"/>
          </w:tcPr>
          <w:p w:rsidR="00F020BF" w:rsidRPr="00450224" w:rsidRDefault="00F020BF" w:rsidP="00C54C9E">
            <w:pPr>
              <w:tabs>
                <w:tab w:val="left" w:pos="720"/>
              </w:tabs>
              <w:ind w:left="142"/>
              <w:rPr>
                <w:rFonts w:cs="Arial"/>
                <w:u w:val="single"/>
              </w:rPr>
            </w:pPr>
          </w:p>
          <w:p w:rsidR="00F020BF" w:rsidRPr="00450224" w:rsidRDefault="00F020BF" w:rsidP="00C54C9E">
            <w:pPr>
              <w:tabs>
                <w:tab w:val="left" w:pos="720"/>
              </w:tabs>
              <w:ind w:left="142"/>
              <w:rPr>
                <w:rFonts w:cs="Arial"/>
                <w:u w:val="single"/>
              </w:rPr>
            </w:pPr>
            <w:r>
              <w:rPr>
                <w:rFonts w:cs="Arial"/>
                <w:u w:val="single"/>
              </w:rPr>
              <w:t>AF/I</w:t>
            </w:r>
          </w:p>
          <w:p w:rsidR="00F020BF" w:rsidRDefault="00F020BF" w:rsidP="00C54C9E">
            <w:pPr>
              <w:tabs>
                <w:tab w:val="left" w:pos="720"/>
              </w:tabs>
              <w:ind w:left="142"/>
              <w:rPr>
                <w:rFonts w:cs="Arial"/>
              </w:rPr>
            </w:pPr>
          </w:p>
          <w:p w:rsidR="00F020BF" w:rsidRDefault="00F020BF" w:rsidP="00C54C9E">
            <w:pPr>
              <w:tabs>
                <w:tab w:val="left" w:pos="720"/>
              </w:tabs>
              <w:ind w:left="142"/>
              <w:rPr>
                <w:rFonts w:cs="Arial"/>
              </w:rPr>
            </w:pPr>
            <w:r>
              <w:rPr>
                <w:rFonts w:cs="Arial"/>
              </w:rPr>
              <w:t>AF/I</w:t>
            </w:r>
          </w:p>
          <w:p w:rsidR="0035039E" w:rsidRDefault="0035039E" w:rsidP="0035039E">
            <w:pPr>
              <w:tabs>
                <w:tab w:val="left" w:pos="720"/>
              </w:tabs>
              <w:ind w:left="142"/>
              <w:rPr>
                <w:rFonts w:cs="Arial"/>
              </w:rPr>
            </w:pPr>
          </w:p>
          <w:p w:rsidR="0035039E" w:rsidRPr="00450224" w:rsidRDefault="0035039E" w:rsidP="0035039E">
            <w:pPr>
              <w:tabs>
                <w:tab w:val="left" w:pos="720"/>
              </w:tabs>
              <w:ind w:left="142"/>
              <w:rPr>
                <w:rFonts w:cs="Arial"/>
              </w:rPr>
            </w:pPr>
            <w:r>
              <w:rPr>
                <w:rFonts w:cs="Arial"/>
              </w:rPr>
              <w:t>AF/I</w:t>
            </w:r>
          </w:p>
        </w:tc>
        <w:tc>
          <w:tcPr>
            <w:tcW w:w="1984" w:type="dxa"/>
          </w:tcPr>
          <w:p w:rsidR="00F020BF" w:rsidRPr="00450224" w:rsidRDefault="00F020BF" w:rsidP="00C54C9E">
            <w:pPr>
              <w:tabs>
                <w:tab w:val="left" w:pos="720"/>
              </w:tabs>
              <w:ind w:left="142"/>
              <w:rPr>
                <w:rFonts w:cs="Arial"/>
                <w:u w:val="single"/>
              </w:rPr>
            </w:pPr>
          </w:p>
        </w:tc>
        <w:tc>
          <w:tcPr>
            <w:tcW w:w="1246" w:type="dxa"/>
          </w:tcPr>
          <w:p w:rsidR="00F020BF" w:rsidRPr="00450224" w:rsidRDefault="00F020BF" w:rsidP="00C54C9E">
            <w:pPr>
              <w:tabs>
                <w:tab w:val="left" w:pos="720"/>
              </w:tabs>
              <w:ind w:left="142"/>
              <w:rPr>
                <w:rFonts w:cs="Arial"/>
                <w:u w:val="single"/>
              </w:rPr>
            </w:pPr>
          </w:p>
        </w:tc>
      </w:tr>
      <w:tr w:rsidR="00F020BF" w:rsidRPr="00450224" w:rsidTr="00C54C9E">
        <w:tc>
          <w:tcPr>
            <w:tcW w:w="4536" w:type="dxa"/>
          </w:tcPr>
          <w:p w:rsidR="00F020BF" w:rsidRPr="00450224" w:rsidRDefault="00F020BF" w:rsidP="00C54C9E">
            <w:pPr>
              <w:tabs>
                <w:tab w:val="left" w:pos="720"/>
              </w:tabs>
              <w:rPr>
                <w:rFonts w:cs="Arial"/>
                <w:u w:val="single"/>
              </w:rPr>
            </w:pPr>
            <w:r w:rsidRPr="00450224">
              <w:rPr>
                <w:rFonts w:cs="Arial"/>
                <w:szCs w:val="22"/>
                <w:u w:val="single"/>
              </w:rPr>
              <w:t>PERSONAL REQUIREMENTS:</w:t>
            </w:r>
          </w:p>
          <w:p w:rsidR="00F020BF" w:rsidRDefault="00F020BF" w:rsidP="00C54C9E">
            <w:pPr>
              <w:spacing w:before="0" w:after="0"/>
              <w:jc w:val="left"/>
              <w:rPr>
                <w:rFonts w:cs="Arial"/>
                <w:b/>
                <w:szCs w:val="22"/>
                <w:lang w:eastAsia="en-US"/>
              </w:rPr>
            </w:pPr>
            <w:r>
              <w:rPr>
                <w:rFonts w:cs="Arial"/>
                <w:b/>
                <w:szCs w:val="22"/>
                <w:lang w:eastAsia="en-US"/>
              </w:rPr>
              <w:t>All essential requirements to be tested at application and interview</w:t>
            </w:r>
          </w:p>
          <w:p w:rsidR="00F020BF" w:rsidRDefault="00F020BF" w:rsidP="00C54C9E">
            <w:pPr>
              <w:spacing w:before="0" w:after="0"/>
              <w:jc w:val="left"/>
              <w:rPr>
                <w:rFonts w:cs="Arial"/>
                <w:b/>
                <w:szCs w:val="22"/>
                <w:lang w:eastAsia="en-US"/>
              </w:rPr>
            </w:pPr>
          </w:p>
          <w:p w:rsidR="00F020BF" w:rsidRPr="00413273" w:rsidRDefault="00F020BF" w:rsidP="00C54C9E">
            <w:pPr>
              <w:spacing w:before="0" w:after="0"/>
              <w:jc w:val="left"/>
              <w:rPr>
                <w:rFonts w:cs="Arial"/>
                <w:b/>
                <w:szCs w:val="22"/>
                <w:lang w:eastAsia="en-US"/>
              </w:rPr>
            </w:pPr>
            <w:r w:rsidRPr="00413273">
              <w:rPr>
                <w:rFonts w:cs="Arial"/>
                <w:b/>
                <w:szCs w:val="22"/>
                <w:lang w:eastAsia="en-US"/>
              </w:rPr>
              <w:t>Communication</w:t>
            </w:r>
          </w:p>
          <w:p w:rsidR="00F020BF"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Pr>
                <w:rFonts w:cs="Arial"/>
                <w:szCs w:val="22"/>
                <w:lang w:eastAsia="en-US"/>
              </w:rPr>
              <w:t>Ability to p</w:t>
            </w:r>
            <w:r w:rsidRPr="00A4504C">
              <w:rPr>
                <w:rFonts w:cs="Arial"/>
                <w:szCs w:val="22"/>
                <w:lang w:eastAsia="en-US"/>
              </w:rPr>
              <w:t xml:space="preserve">rovide and receive highly complex, sensitive and contentious information, negotiate with senior stakeholders on difficult and controversial issues, and present complex and sensitive information to large and influential groups. </w:t>
            </w:r>
          </w:p>
          <w:p w:rsidR="00F020BF" w:rsidRPr="00A4504C" w:rsidRDefault="00F020BF" w:rsidP="00C54C9E">
            <w:pPr>
              <w:spacing w:before="0" w:after="0"/>
              <w:jc w:val="left"/>
              <w:rPr>
                <w:rFonts w:cs="Arial"/>
                <w:szCs w:val="22"/>
                <w:lang w:eastAsia="en-US"/>
              </w:rPr>
            </w:pPr>
          </w:p>
          <w:p w:rsidR="00F020BF" w:rsidRDefault="00F020BF" w:rsidP="00C54C9E">
            <w:pPr>
              <w:spacing w:before="0" w:after="0"/>
              <w:jc w:val="left"/>
              <w:rPr>
                <w:rFonts w:cs="Arial"/>
                <w:szCs w:val="22"/>
                <w:lang w:eastAsia="en-US"/>
              </w:rPr>
            </w:pPr>
            <w:r w:rsidRPr="00A4504C">
              <w:rPr>
                <w:rFonts w:cs="Arial"/>
                <w:szCs w:val="22"/>
                <w:lang w:eastAsia="en-US"/>
              </w:rPr>
              <w:t xml:space="preserve">Persuade board and senior managers of the respective merits of different options, innovation and new market opportunities. </w:t>
            </w:r>
          </w:p>
          <w:p w:rsidR="00F020BF" w:rsidRDefault="00F020BF" w:rsidP="00C54C9E">
            <w:pPr>
              <w:spacing w:before="0" w:after="0"/>
              <w:jc w:val="left"/>
              <w:rPr>
                <w:rFonts w:cs="Arial"/>
                <w:szCs w:val="22"/>
                <w:lang w:eastAsia="en-US"/>
              </w:rPr>
            </w:pPr>
          </w:p>
          <w:p w:rsidR="00F020BF" w:rsidRDefault="00F020BF" w:rsidP="00C54C9E">
            <w:pPr>
              <w:spacing w:before="0" w:after="0"/>
              <w:jc w:val="left"/>
              <w:rPr>
                <w:rFonts w:cs="Arial"/>
                <w:szCs w:val="22"/>
                <w:lang w:eastAsia="en-US"/>
              </w:rPr>
            </w:pPr>
            <w:r w:rsidRPr="00A4504C">
              <w:rPr>
                <w:rFonts w:cs="Arial"/>
                <w:szCs w:val="22"/>
                <w:lang w:eastAsia="en-US"/>
              </w:rPr>
              <w:t>Negotiate on difficult and very complex and detailed issues.</w:t>
            </w:r>
          </w:p>
          <w:p w:rsidR="00F020BF"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b/>
                <w:szCs w:val="22"/>
                <w:lang w:eastAsia="en-US"/>
              </w:rPr>
            </w:pPr>
            <w:r w:rsidRPr="00413273">
              <w:rPr>
                <w:rFonts w:cs="Arial"/>
                <w:b/>
                <w:szCs w:val="22"/>
                <w:lang w:eastAsia="en-US"/>
              </w:rPr>
              <w:t>Analytical</w:t>
            </w:r>
          </w:p>
          <w:p w:rsidR="00F020BF"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Problem solving skills and ability to respond to sudden unexpected demands.</w:t>
            </w:r>
          </w:p>
          <w:p w:rsidR="00F020BF" w:rsidRPr="00A4504C" w:rsidRDefault="00F020BF" w:rsidP="00C54C9E">
            <w:pPr>
              <w:spacing w:before="0" w:after="0"/>
              <w:jc w:val="left"/>
              <w:rPr>
                <w:rFonts w:cs="Arial"/>
                <w:szCs w:val="22"/>
                <w:lang w:eastAsia="en-US"/>
              </w:rPr>
            </w:pPr>
            <w:r w:rsidRPr="00A4504C">
              <w:rPr>
                <w:rFonts w:cs="Arial"/>
                <w:szCs w:val="22"/>
                <w:lang w:eastAsia="en-US"/>
              </w:rPr>
              <w:t xml:space="preserve"> </w:t>
            </w:r>
          </w:p>
          <w:p w:rsidR="00F020BF" w:rsidRPr="00A4504C" w:rsidRDefault="00F020BF" w:rsidP="00C54C9E">
            <w:pPr>
              <w:spacing w:before="0" w:after="0"/>
              <w:jc w:val="left"/>
              <w:rPr>
                <w:rFonts w:cs="Arial"/>
                <w:szCs w:val="22"/>
                <w:lang w:eastAsia="en-US"/>
              </w:rPr>
            </w:pPr>
            <w:r w:rsidRPr="00A4504C">
              <w:rPr>
                <w:rFonts w:cs="Arial"/>
                <w:szCs w:val="22"/>
                <w:lang w:eastAsia="en-US"/>
              </w:rPr>
              <w:t xml:space="preserve">Ability to analyse complex facts and situations and develop a range of options. </w:t>
            </w:r>
          </w:p>
          <w:p w:rsidR="00F020BF" w:rsidRPr="00A4504C"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 xml:space="preserve">Takes decisions on difficult and contentious issues where there may be a number of courses of action. </w:t>
            </w:r>
          </w:p>
          <w:p w:rsidR="00F020BF" w:rsidRPr="00A4504C"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 xml:space="preserve">Strategic thinking – ability to anticipate and resolve problems before they arise. </w:t>
            </w:r>
          </w:p>
          <w:p w:rsidR="00F020BF" w:rsidRPr="00A4504C" w:rsidRDefault="00F020BF" w:rsidP="00C54C9E">
            <w:pPr>
              <w:spacing w:before="0" w:after="0"/>
              <w:jc w:val="left"/>
              <w:rPr>
                <w:rFonts w:cs="Arial"/>
                <w:szCs w:val="22"/>
                <w:lang w:eastAsia="en-US"/>
              </w:rPr>
            </w:pPr>
          </w:p>
          <w:p w:rsidR="00F020BF" w:rsidRDefault="00F020BF" w:rsidP="00C54C9E">
            <w:pPr>
              <w:spacing w:before="0" w:after="0"/>
              <w:jc w:val="left"/>
              <w:rPr>
                <w:rFonts w:cs="Arial"/>
                <w:szCs w:val="22"/>
                <w:lang w:eastAsia="en-US"/>
              </w:rPr>
            </w:pPr>
            <w:r w:rsidRPr="00A4504C">
              <w:rPr>
                <w:rFonts w:cs="Arial"/>
                <w:szCs w:val="22"/>
                <w:lang w:eastAsia="en-US"/>
              </w:rPr>
              <w:t>Ability to carry out procurements for highly detailed, high value contracts that require analysis, comparison and assessment.</w:t>
            </w:r>
          </w:p>
          <w:p w:rsidR="00F020BF"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b/>
                <w:szCs w:val="22"/>
                <w:lang w:eastAsia="en-US"/>
              </w:rPr>
            </w:pPr>
            <w:r w:rsidRPr="00413273">
              <w:rPr>
                <w:rFonts w:cs="Arial"/>
                <w:b/>
                <w:szCs w:val="22"/>
                <w:lang w:eastAsia="en-US"/>
              </w:rPr>
              <w:t>Planning</w:t>
            </w:r>
          </w:p>
          <w:p w:rsidR="00F020BF"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Plans and organises a broad range of complex activities, formulating and adjusting plans to reflect changing circumstances. </w:t>
            </w:r>
          </w:p>
          <w:p w:rsidR="00F020BF" w:rsidRPr="00413273"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Inputs to strategic plans across NHS and within the specific teams. </w:t>
            </w: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 </w:t>
            </w: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Works with Stakeholders to develop performance improvement plans and to develop plans for innovation and opening up the market. </w:t>
            </w:r>
          </w:p>
          <w:p w:rsidR="00F020BF" w:rsidRPr="00413273"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Good use of available information sources to enable efficient and effective planning. </w:t>
            </w:r>
          </w:p>
          <w:p w:rsidR="00F020BF" w:rsidRPr="00413273" w:rsidRDefault="00F020BF" w:rsidP="00C54C9E">
            <w:pPr>
              <w:spacing w:before="0" w:after="0"/>
              <w:jc w:val="left"/>
              <w:rPr>
                <w:rFonts w:cs="Arial"/>
                <w:szCs w:val="22"/>
                <w:lang w:eastAsia="en-US"/>
              </w:rPr>
            </w:pPr>
          </w:p>
          <w:p w:rsidR="00F020BF" w:rsidRDefault="00F020BF" w:rsidP="00C54C9E">
            <w:pPr>
              <w:spacing w:before="0" w:after="0"/>
              <w:jc w:val="left"/>
              <w:rPr>
                <w:rFonts w:cs="Arial"/>
                <w:szCs w:val="22"/>
                <w:lang w:eastAsia="en-US"/>
              </w:rPr>
            </w:pPr>
            <w:r w:rsidRPr="00413273">
              <w:rPr>
                <w:rFonts w:cs="Arial"/>
                <w:szCs w:val="22"/>
                <w:lang w:eastAsia="en-US"/>
              </w:rPr>
              <w:t>Ability to work under pressure and to tight and often changing deadlines</w:t>
            </w:r>
          </w:p>
          <w:p w:rsidR="00F020BF"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b/>
                <w:szCs w:val="22"/>
                <w:lang w:eastAsia="en-US"/>
              </w:rPr>
            </w:pPr>
            <w:r w:rsidRPr="00413273">
              <w:rPr>
                <w:rFonts w:cs="Arial"/>
                <w:b/>
                <w:szCs w:val="22"/>
                <w:lang w:eastAsia="en-US"/>
              </w:rPr>
              <w:t>Management</w:t>
            </w:r>
          </w:p>
          <w:p w:rsidR="00F020BF" w:rsidRDefault="00F020BF" w:rsidP="00C54C9E">
            <w:pPr>
              <w:spacing w:before="0" w:after="0"/>
              <w:jc w:val="left"/>
              <w:rPr>
                <w:rFonts w:cs="Arial"/>
                <w:szCs w:val="22"/>
                <w:lang w:eastAsia="en-US"/>
              </w:rPr>
            </w:pPr>
            <w:r>
              <w:rPr>
                <w:rFonts w:cs="Arial"/>
                <w:szCs w:val="22"/>
                <w:lang w:eastAsia="en-US"/>
              </w:rPr>
              <w:t xml:space="preserve">Ability to lead and inspire teams </w:t>
            </w:r>
          </w:p>
          <w:p w:rsidR="00F020BF"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 xml:space="preserve">Skills for direct line management and job management. </w:t>
            </w:r>
          </w:p>
          <w:p w:rsidR="00F020BF" w:rsidRPr="00A4504C"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 xml:space="preserve">Skills for delivering results through managing through others and using a range of levers in the absence of direct line </w:t>
            </w:r>
            <w:r>
              <w:rPr>
                <w:rFonts w:cs="Arial"/>
                <w:szCs w:val="22"/>
                <w:lang w:eastAsia="en-US"/>
              </w:rPr>
              <w:t xml:space="preserve">management responsibility. </w:t>
            </w:r>
          </w:p>
          <w:p w:rsidR="00F020BF" w:rsidRPr="00A4504C" w:rsidRDefault="00F020BF" w:rsidP="00C54C9E">
            <w:pPr>
              <w:spacing w:before="0" w:after="0"/>
              <w:jc w:val="left"/>
              <w:rPr>
                <w:rFonts w:cs="Arial"/>
                <w:szCs w:val="22"/>
                <w:lang w:eastAsia="en-US"/>
              </w:rPr>
            </w:pPr>
          </w:p>
          <w:p w:rsidR="00F020BF" w:rsidRDefault="00F020BF" w:rsidP="00C54C9E">
            <w:pPr>
              <w:spacing w:before="0" w:after="0"/>
              <w:jc w:val="left"/>
              <w:rPr>
                <w:rFonts w:cs="Arial"/>
                <w:szCs w:val="22"/>
                <w:lang w:eastAsia="en-US"/>
              </w:rPr>
            </w:pPr>
            <w:r w:rsidRPr="00A4504C">
              <w:rPr>
                <w:rFonts w:cs="Arial"/>
                <w:szCs w:val="22"/>
                <w:lang w:eastAsia="en-US"/>
              </w:rPr>
              <w:t>Skills for managing relationships with a range of different stakeholders.</w:t>
            </w:r>
          </w:p>
          <w:p w:rsidR="00F020BF"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b/>
                <w:szCs w:val="22"/>
                <w:lang w:eastAsia="en-US"/>
              </w:rPr>
            </w:pPr>
            <w:r w:rsidRPr="00413273">
              <w:rPr>
                <w:rFonts w:cs="Arial"/>
                <w:b/>
                <w:szCs w:val="22"/>
                <w:lang w:eastAsia="en-US"/>
              </w:rPr>
              <w:t>Autonomy</w:t>
            </w: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Manages team within the constraints of NHS strategic plan. </w:t>
            </w: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Ability to work on own initiative and organise workload, allocating work as necessary. </w:t>
            </w:r>
          </w:p>
          <w:p w:rsidR="00F020BF" w:rsidRPr="00413273" w:rsidRDefault="00F020BF" w:rsidP="00C54C9E">
            <w:pPr>
              <w:spacing w:before="0" w:after="0"/>
              <w:jc w:val="left"/>
              <w:rPr>
                <w:rFonts w:cs="Arial"/>
                <w:szCs w:val="22"/>
                <w:lang w:eastAsia="en-US"/>
              </w:rPr>
            </w:pPr>
            <w:r w:rsidRPr="00413273">
              <w:rPr>
                <w:rFonts w:cs="Arial"/>
                <w:szCs w:val="22"/>
                <w:lang w:eastAsia="en-US"/>
              </w:rPr>
              <w:t xml:space="preserve"> </w:t>
            </w:r>
          </w:p>
          <w:p w:rsidR="00F020BF" w:rsidRDefault="00F020BF" w:rsidP="00C54C9E">
            <w:pPr>
              <w:spacing w:before="0" w:after="0"/>
              <w:jc w:val="left"/>
              <w:rPr>
                <w:rFonts w:cs="Arial"/>
                <w:szCs w:val="22"/>
                <w:lang w:eastAsia="en-US"/>
              </w:rPr>
            </w:pPr>
            <w:r w:rsidRPr="00413273">
              <w:rPr>
                <w:rFonts w:cs="Arial"/>
                <w:szCs w:val="22"/>
                <w:lang w:eastAsia="en-US"/>
              </w:rPr>
              <w:t>Ability to make decisions autonomously, when required, on difficult issues</w:t>
            </w:r>
          </w:p>
          <w:p w:rsidR="00F020BF" w:rsidRDefault="00F020BF" w:rsidP="00C54C9E">
            <w:pPr>
              <w:spacing w:before="0" w:after="0"/>
              <w:jc w:val="left"/>
              <w:rPr>
                <w:rFonts w:cs="Arial"/>
                <w:szCs w:val="22"/>
                <w:lang w:eastAsia="en-US"/>
              </w:rPr>
            </w:pPr>
          </w:p>
          <w:p w:rsidR="00F020BF" w:rsidRPr="00413273" w:rsidRDefault="00F020BF" w:rsidP="00C54C9E">
            <w:pPr>
              <w:spacing w:before="0" w:after="0"/>
              <w:jc w:val="left"/>
              <w:rPr>
                <w:rFonts w:cs="Arial"/>
                <w:b/>
                <w:szCs w:val="22"/>
                <w:lang w:eastAsia="en-US"/>
              </w:rPr>
            </w:pPr>
            <w:r w:rsidRPr="00413273">
              <w:rPr>
                <w:rFonts w:cs="Arial"/>
                <w:b/>
                <w:szCs w:val="22"/>
                <w:lang w:eastAsia="en-US"/>
              </w:rPr>
              <w:t>Other</w:t>
            </w:r>
          </w:p>
          <w:p w:rsidR="00F020BF"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 xml:space="preserve">An ability to maintain confidentiality and trust. </w:t>
            </w:r>
          </w:p>
          <w:p w:rsidR="00F020BF" w:rsidRPr="00A4504C"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Used to working in a busy environment.</w:t>
            </w:r>
          </w:p>
          <w:p w:rsidR="00F020BF" w:rsidRPr="00A4504C"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lastRenderedPageBreak/>
              <w:t xml:space="preserve">Adaptability, flexibility and ability to cope with uncertainty and change. </w:t>
            </w:r>
          </w:p>
          <w:p w:rsidR="00F020BF" w:rsidRPr="00A4504C" w:rsidRDefault="00F020BF" w:rsidP="00C54C9E">
            <w:pPr>
              <w:spacing w:before="0" w:after="0"/>
              <w:jc w:val="left"/>
              <w:rPr>
                <w:rFonts w:cs="Arial"/>
                <w:szCs w:val="22"/>
                <w:lang w:eastAsia="en-US"/>
              </w:rPr>
            </w:pPr>
          </w:p>
          <w:p w:rsidR="00F020BF" w:rsidRPr="00A4504C" w:rsidRDefault="00F020BF" w:rsidP="00C54C9E">
            <w:pPr>
              <w:spacing w:before="0" w:after="0"/>
              <w:jc w:val="left"/>
              <w:rPr>
                <w:rFonts w:cs="Arial"/>
                <w:szCs w:val="22"/>
                <w:lang w:eastAsia="en-US"/>
              </w:rPr>
            </w:pPr>
            <w:r w:rsidRPr="00A4504C">
              <w:rPr>
                <w:rFonts w:cs="Arial"/>
                <w:szCs w:val="22"/>
                <w:lang w:eastAsia="en-US"/>
              </w:rPr>
              <w:t>Commitment to continuing professional development</w:t>
            </w:r>
          </w:p>
          <w:p w:rsidR="00F020BF" w:rsidRPr="00450224" w:rsidRDefault="00F020BF" w:rsidP="00C54C9E">
            <w:pPr>
              <w:tabs>
                <w:tab w:val="left" w:pos="720"/>
              </w:tabs>
              <w:jc w:val="left"/>
              <w:rPr>
                <w:rFonts w:cs="Arial"/>
                <w:color w:val="FF0000"/>
              </w:rPr>
            </w:pPr>
          </w:p>
        </w:tc>
        <w:tc>
          <w:tcPr>
            <w:tcW w:w="709" w:type="dxa"/>
          </w:tcPr>
          <w:p w:rsidR="00F020BF" w:rsidRPr="00450224"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p>
          <w:p w:rsidR="00F020BF" w:rsidRPr="00450224" w:rsidRDefault="00F020BF" w:rsidP="00C54C9E">
            <w:pPr>
              <w:tabs>
                <w:tab w:val="left" w:pos="720"/>
              </w:tabs>
              <w:ind w:left="142"/>
              <w:rPr>
                <w:rFonts w:cs="Arial"/>
              </w:rPr>
            </w:pPr>
          </w:p>
          <w:p w:rsidR="00F020BF" w:rsidRPr="00450224" w:rsidRDefault="00F020BF" w:rsidP="00C54C9E">
            <w:pPr>
              <w:ind w:left="142"/>
              <w:rPr>
                <w:rFonts w:cs="Arial"/>
              </w:rPr>
            </w:pPr>
          </w:p>
          <w:p w:rsidR="00F020BF" w:rsidRPr="00450224" w:rsidRDefault="00F020BF" w:rsidP="00C54C9E">
            <w:pPr>
              <w:ind w:left="142"/>
              <w:rPr>
                <w:rFonts w:cs="Arial"/>
              </w:rPr>
            </w:pPr>
          </w:p>
        </w:tc>
        <w:tc>
          <w:tcPr>
            <w:tcW w:w="1951" w:type="dxa"/>
          </w:tcPr>
          <w:p w:rsidR="00F020BF" w:rsidRPr="00450224" w:rsidRDefault="00F020BF" w:rsidP="00C54C9E">
            <w:pPr>
              <w:tabs>
                <w:tab w:val="left" w:pos="720"/>
              </w:tabs>
              <w:ind w:left="142"/>
              <w:rPr>
                <w:rFonts w:cs="Arial"/>
                <w:u w:val="single"/>
              </w:rPr>
            </w:pPr>
          </w:p>
          <w:p w:rsidR="00F020BF" w:rsidRPr="00450224" w:rsidRDefault="00F020BF" w:rsidP="00C54C9E">
            <w:pPr>
              <w:tabs>
                <w:tab w:val="left" w:pos="720"/>
              </w:tabs>
              <w:ind w:left="142"/>
              <w:rPr>
                <w:rFonts w:cs="Arial"/>
                <w:u w:val="single"/>
              </w:rPr>
            </w:pPr>
          </w:p>
          <w:p w:rsidR="00F020BF" w:rsidRPr="00450224" w:rsidRDefault="00F020BF" w:rsidP="00C54C9E">
            <w:pPr>
              <w:tabs>
                <w:tab w:val="left" w:pos="720"/>
              </w:tabs>
              <w:ind w:left="142"/>
              <w:rPr>
                <w:rFonts w:cs="Arial"/>
              </w:rPr>
            </w:pPr>
          </w:p>
        </w:tc>
        <w:tc>
          <w:tcPr>
            <w:tcW w:w="1984" w:type="dxa"/>
          </w:tcPr>
          <w:p w:rsidR="00F020BF" w:rsidRPr="00450224" w:rsidRDefault="00F020BF" w:rsidP="00C54C9E">
            <w:pPr>
              <w:tabs>
                <w:tab w:val="left" w:pos="720"/>
              </w:tabs>
              <w:ind w:left="142"/>
              <w:rPr>
                <w:rFonts w:cs="Arial"/>
                <w:u w:val="single"/>
              </w:rPr>
            </w:pPr>
          </w:p>
        </w:tc>
        <w:tc>
          <w:tcPr>
            <w:tcW w:w="1246" w:type="dxa"/>
          </w:tcPr>
          <w:p w:rsidR="00F020BF" w:rsidRPr="00450224" w:rsidRDefault="00F020BF" w:rsidP="00C54C9E">
            <w:pPr>
              <w:tabs>
                <w:tab w:val="left" w:pos="720"/>
              </w:tabs>
              <w:ind w:left="142"/>
              <w:rPr>
                <w:rFonts w:cs="Arial"/>
                <w:u w:val="single"/>
              </w:rPr>
            </w:pPr>
          </w:p>
        </w:tc>
      </w:tr>
      <w:tr w:rsidR="00F020BF" w:rsidRPr="00450224" w:rsidTr="00C54C9E">
        <w:tc>
          <w:tcPr>
            <w:tcW w:w="4536" w:type="dxa"/>
          </w:tcPr>
          <w:p w:rsidR="00F020BF" w:rsidRPr="00450224" w:rsidRDefault="00F020BF" w:rsidP="00C54C9E">
            <w:pPr>
              <w:tabs>
                <w:tab w:val="left" w:pos="720"/>
              </w:tabs>
              <w:rPr>
                <w:rFonts w:cs="Arial"/>
                <w:u w:val="single"/>
              </w:rPr>
            </w:pPr>
            <w:r w:rsidRPr="00450224">
              <w:rPr>
                <w:rFonts w:cs="Arial"/>
                <w:szCs w:val="22"/>
                <w:u w:val="single"/>
              </w:rPr>
              <w:lastRenderedPageBreak/>
              <w:t>OTHER REQUIREMENTS:</w:t>
            </w:r>
          </w:p>
          <w:p w:rsidR="00F020BF" w:rsidRPr="00450224" w:rsidRDefault="00F020BF" w:rsidP="00C54C9E">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F020BF" w:rsidRPr="00450224" w:rsidRDefault="00F020BF" w:rsidP="00C54C9E">
            <w:pPr>
              <w:tabs>
                <w:tab w:val="left" w:pos="720"/>
              </w:tabs>
              <w:jc w:val="left"/>
              <w:rPr>
                <w:rFonts w:cs="Arial"/>
              </w:rPr>
            </w:pPr>
            <w:r w:rsidRPr="00450224">
              <w:rPr>
                <w:rFonts w:cs="Arial"/>
                <w:szCs w:val="22"/>
              </w:rPr>
              <w:t>Ability to travel to other locations as required</w:t>
            </w:r>
          </w:p>
        </w:tc>
        <w:tc>
          <w:tcPr>
            <w:tcW w:w="709" w:type="dxa"/>
          </w:tcPr>
          <w:p w:rsidR="00F020BF" w:rsidRPr="00450224" w:rsidRDefault="00F020BF" w:rsidP="00C54C9E">
            <w:pPr>
              <w:tabs>
                <w:tab w:val="left" w:pos="720"/>
              </w:tabs>
              <w:ind w:left="142"/>
              <w:rPr>
                <w:rFonts w:cs="Arial"/>
              </w:rPr>
            </w:pPr>
          </w:p>
          <w:p w:rsidR="00F020BF" w:rsidRPr="00450224" w:rsidRDefault="00F020BF" w:rsidP="00C54C9E">
            <w:pPr>
              <w:tabs>
                <w:tab w:val="left" w:pos="720"/>
              </w:tabs>
              <w:rPr>
                <w:rFonts w:cs="Arial"/>
              </w:rPr>
            </w:pPr>
            <w:r w:rsidRPr="00450224">
              <w:rPr>
                <w:rFonts w:cs="Arial"/>
                <w:szCs w:val="22"/>
              </w:rPr>
              <w:t>E</w:t>
            </w:r>
          </w:p>
          <w:p w:rsidR="00F020BF" w:rsidRPr="00450224" w:rsidRDefault="00F020BF" w:rsidP="00C54C9E">
            <w:pPr>
              <w:tabs>
                <w:tab w:val="left" w:pos="720"/>
              </w:tabs>
              <w:ind w:left="142"/>
              <w:rPr>
                <w:rFonts w:cs="Arial"/>
              </w:rPr>
            </w:pPr>
          </w:p>
          <w:p w:rsidR="00F020BF" w:rsidRPr="00450224" w:rsidRDefault="00F020BF" w:rsidP="00C54C9E">
            <w:pPr>
              <w:tabs>
                <w:tab w:val="left" w:pos="720"/>
              </w:tabs>
              <w:rPr>
                <w:rFonts w:cs="Arial"/>
              </w:rPr>
            </w:pPr>
            <w:r w:rsidRPr="00450224">
              <w:rPr>
                <w:rFonts w:cs="Arial"/>
                <w:szCs w:val="22"/>
              </w:rPr>
              <w:t>E</w:t>
            </w:r>
          </w:p>
        </w:tc>
        <w:tc>
          <w:tcPr>
            <w:tcW w:w="1951" w:type="dxa"/>
          </w:tcPr>
          <w:p w:rsidR="00F020BF" w:rsidRPr="00450224" w:rsidRDefault="00F020BF" w:rsidP="00C54C9E">
            <w:pPr>
              <w:tabs>
                <w:tab w:val="left" w:pos="720"/>
              </w:tabs>
              <w:ind w:left="142"/>
              <w:rPr>
                <w:rFonts w:cs="Arial"/>
                <w:u w:val="single"/>
              </w:rPr>
            </w:pPr>
          </w:p>
          <w:p w:rsidR="00F020BF" w:rsidRPr="00450224" w:rsidRDefault="00F020BF" w:rsidP="00C54C9E">
            <w:pPr>
              <w:tabs>
                <w:tab w:val="left" w:pos="720"/>
              </w:tabs>
              <w:rPr>
                <w:rFonts w:cs="Arial"/>
              </w:rPr>
            </w:pPr>
            <w:r w:rsidRPr="00450224">
              <w:rPr>
                <w:rFonts w:cs="Arial"/>
                <w:szCs w:val="22"/>
              </w:rPr>
              <w:t>Interview</w:t>
            </w:r>
          </w:p>
          <w:p w:rsidR="00F020BF" w:rsidRPr="00450224" w:rsidRDefault="00F020BF" w:rsidP="00C54C9E">
            <w:pPr>
              <w:tabs>
                <w:tab w:val="left" w:pos="720"/>
              </w:tabs>
              <w:ind w:left="142"/>
              <w:rPr>
                <w:rFonts w:cs="Arial"/>
              </w:rPr>
            </w:pPr>
          </w:p>
          <w:p w:rsidR="00F020BF" w:rsidRPr="00450224" w:rsidRDefault="00F020BF" w:rsidP="00C54C9E">
            <w:pPr>
              <w:tabs>
                <w:tab w:val="left" w:pos="720"/>
              </w:tabs>
              <w:rPr>
                <w:rFonts w:cs="Arial"/>
              </w:rPr>
            </w:pPr>
            <w:r w:rsidRPr="00450224">
              <w:rPr>
                <w:rFonts w:cs="Arial"/>
                <w:szCs w:val="22"/>
              </w:rPr>
              <w:t>Interview</w:t>
            </w:r>
          </w:p>
        </w:tc>
        <w:tc>
          <w:tcPr>
            <w:tcW w:w="1984" w:type="dxa"/>
          </w:tcPr>
          <w:p w:rsidR="00F020BF" w:rsidRPr="00450224" w:rsidRDefault="00F020BF" w:rsidP="00C54C9E">
            <w:pPr>
              <w:tabs>
                <w:tab w:val="left" w:pos="720"/>
              </w:tabs>
              <w:ind w:left="142"/>
              <w:rPr>
                <w:rFonts w:cs="Arial"/>
                <w:u w:val="single"/>
              </w:rPr>
            </w:pPr>
          </w:p>
        </w:tc>
        <w:tc>
          <w:tcPr>
            <w:tcW w:w="1246" w:type="dxa"/>
          </w:tcPr>
          <w:p w:rsidR="00F020BF" w:rsidRPr="00450224" w:rsidRDefault="00F020BF" w:rsidP="00C54C9E">
            <w:pPr>
              <w:tabs>
                <w:tab w:val="left" w:pos="720"/>
              </w:tabs>
              <w:ind w:left="142"/>
              <w:rPr>
                <w:rFonts w:cs="Arial"/>
                <w:u w:val="single"/>
              </w:rPr>
            </w:pPr>
          </w:p>
        </w:tc>
      </w:tr>
    </w:tbl>
    <w:p w:rsidR="00F020BF" w:rsidRPr="00450224" w:rsidRDefault="00F020BF" w:rsidP="00F020BF">
      <w:pPr>
        <w:tabs>
          <w:tab w:val="left" w:pos="720"/>
        </w:tabs>
        <w:rPr>
          <w:rFonts w:cs="Arial"/>
          <w:szCs w:val="22"/>
        </w:rPr>
      </w:pPr>
      <w:r w:rsidRPr="00450224">
        <w:rPr>
          <w:rFonts w:cs="Arial"/>
          <w:szCs w:val="22"/>
        </w:rPr>
        <w:t>*Essential/Desirable</w:t>
      </w:r>
    </w:p>
    <w:p w:rsidR="00F020BF" w:rsidRPr="00450224" w:rsidRDefault="00F020BF" w:rsidP="00F020B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F020BF" w:rsidRPr="00450224" w:rsidTr="00C54C9E">
        <w:tc>
          <w:tcPr>
            <w:tcW w:w="10348" w:type="dxa"/>
            <w:gridSpan w:val="6"/>
          </w:tcPr>
          <w:p w:rsidR="00F020BF" w:rsidRPr="00450224" w:rsidRDefault="00F020BF" w:rsidP="00C54C9E">
            <w:pPr>
              <w:tabs>
                <w:tab w:val="left" w:pos="720"/>
              </w:tabs>
              <w:ind w:left="459"/>
              <w:jc w:val="center"/>
              <w:rPr>
                <w:rFonts w:cs="Arial"/>
                <w:b/>
              </w:rPr>
            </w:pPr>
            <w:proofErr w:type="gramStart"/>
            <w:r w:rsidRPr="00450224">
              <w:rPr>
                <w:rFonts w:cs="Arial"/>
                <w:b/>
                <w:szCs w:val="22"/>
              </w:rPr>
              <w:t>HAZARDS :</w:t>
            </w:r>
            <w:proofErr w:type="gramEnd"/>
          </w:p>
        </w:tc>
      </w:tr>
      <w:tr w:rsidR="00F020BF" w:rsidRPr="00450224" w:rsidTr="00C54C9E">
        <w:tc>
          <w:tcPr>
            <w:tcW w:w="2694" w:type="dxa"/>
          </w:tcPr>
          <w:p w:rsidR="00F020BF" w:rsidRPr="00450224" w:rsidRDefault="00F020BF" w:rsidP="00C54C9E">
            <w:pPr>
              <w:tabs>
                <w:tab w:val="left" w:pos="720"/>
              </w:tabs>
              <w:ind w:left="142"/>
              <w:jc w:val="left"/>
              <w:rPr>
                <w:rFonts w:cs="Arial"/>
              </w:rPr>
            </w:pPr>
            <w:r w:rsidRPr="00450224">
              <w:rPr>
                <w:rFonts w:cs="Arial"/>
                <w:szCs w:val="22"/>
              </w:rPr>
              <w:t>Laboratory Specimens</w:t>
            </w:r>
          </w:p>
          <w:p w:rsidR="00F020BF" w:rsidRPr="00450224" w:rsidRDefault="00F020BF" w:rsidP="00C54C9E">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F020BF" w:rsidRPr="00450224" w:rsidRDefault="00F020BF" w:rsidP="00C54C9E">
            <w:pPr>
              <w:tabs>
                <w:tab w:val="left" w:pos="720"/>
              </w:tabs>
              <w:ind w:left="142"/>
              <w:jc w:val="left"/>
              <w:rPr>
                <w:rFonts w:cs="Arial"/>
              </w:rPr>
            </w:pPr>
          </w:p>
        </w:tc>
        <w:tc>
          <w:tcPr>
            <w:tcW w:w="2977" w:type="dxa"/>
          </w:tcPr>
          <w:p w:rsidR="00F020BF" w:rsidRPr="00450224" w:rsidRDefault="00F020BF" w:rsidP="00C54C9E">
            <w:pPr>
              <w:tabs>
                <w:tab w:val="left" w:pos="720"/>
              </w:tabs>
              <w:ind w:left="142"/>
              <w:jc w:val="left"/>
              <w:rPr>
                <w:rFonts w:cs="Arial"/>
              </w:rPr>
            </w:pPr>
            <w:r w:rsidRPr="00450224">
              <w:rPr>
                <w:rFonts w:cs="Arial"/>
                <w:szCs w:val="22"/>
              </w:rPr>
              <w:t>Clinical contact with patients</w:t>
            </w:r>
          </w:p>
        </w:tc>
        <w:tc>
          <w:tcPr>
            <w:tcW w:w="567" w:type="dxa"/>
          </w:tcPr>
          <w:p w:rsidR="00F020BF" w:rsidRPr="00450224" w:rsidRDefault="00F020BF" w:rsidP="00C54C9E">
            <w:pPr>
              <w:tabs>
                <w:tab w:val="left" w:pos="720"/>
              </w:tabs>
              <w:ind w:left="142"/>
              <w:jc w:val="left"/>
              <w:rPr>
                <w:rFonts w:cs="Arial"/>
              </w:rPr>
            </w:pPr>
          </w:p>
        </w:tc>
        <w:tc>
          <w:tcPr>
            <w:tcW w:w="3118" w:type="dxa"/>
          </w:tcPr>
          <w:p w:rsidR="00F020BF" w:rsidRPr="00450224" w:rsidRDefault="00F020BF" w:rsidP="00C54C9E">
            <w:pPr>
              <w:tabs>
                <w:tab w:val="left" w:pos="720"/>
              </w:tabs>
              <w:ind w:left="142"/>
              <w:jc w:val="left"/>
              <w:rPr>
                <w:rFonts w:cs="Arial"/>
              </w:rPr>
            </w:pPr>
            <w:r w:rsidRPr="00450224">
              <w:rPr>
                <w:rFonts w:cs="Arial"/>
                <w:szCs w:val="22"/>
              </w:rPr>
              <w:t>Performing Exposure</w:t>
            </w:r>
          </w:p>
          <w:p w:rsidR="00F020BF" w:rsidRPr="00450224" w:rsidRDefault="00F020BF" w:rsidP="00C54C9E">
            <w:pPr>
              <w:tabs>
                <w:tab w:val="left" w:pos="720"/>
              </w:tabs>
              <w:ind w:left="142"/>
              <w:jc w:val="left"/>
              <w:rPr>
                <w:rFonts w:cs="Arial"/>
              </w:rPr>
            </w:pPr>
            <w:r w:rsidRPr="00450224">
              <w:rPr>
                <w:rFonts w:cs="Arial"/>
                <w:szCs w:val="22"/>
              </w:rPr>
              <w:t>Prone Invasive Procedures</w:t>
            </w:r>
          </w:p>
        </w:tc>
        <w:tc>
          <w:tcPr>
            <w:tcW w:w="425" w:type="dxa"/>
          </w:tcPr>
          <w:p w:rsidR="00F020BF" w:rsidRPr="00450224" w:rsidRDefault="00F020BF" w:rsidP="00C54C9E">
            <w:pPr>
              <w:tabs>
                <w:tab w:val="left" w:pos="720"/>
              </w:tabs>
              <w:ind w:left="142"/>
              <w:rPr>
                <w:rFonts w:cs="Arial"/>
              </w:rPr>
            </w:pPr>
          </w:p>
        </w:tc>
      </w:tr>
      <w:tr w:rsidR="00F020BF" w:rsidRPr="00450224" w:rsidTr="00C54C9E">
        <w:tc>
          <w:tcPr>
            <w:tcW w:w="2694" w:type="dxa"/>
          </w:tcPr>
          <w:p w:rsidR="00F020BF" w:rsidRPr="00450224" w:rsidRDefault="00F020BF" w:rsidP="00C54C9E">
            <w:pPr>
              <w:tabs>
                <w:tab w:val="left" w:pos="720"/>
              </w:tabs>
              <w:ind w:left="142"/>
              <w:jc w:val="left"/>
              <w:rPr>
                <w:rFonts w:cs="Arial"/>
              </w:rPr>
            </w:pPr>
            <w:r w:rsidRPr="00450224">
              <w:rPr>
                <w:rFonts w:cs="Arial"/>
                <w:szCs w:val="22"/>
              </w:rPr>
              <w:t>Blood/Body Fluids</w:t>
            </w:r>
          </w:p>
        </w:tc>
        <w:tc>
          <w:tcPr>
            <w:tcW w:w="567" w:type="dxa"/>
          </w:tcPr>
          <w:p w:rsidR="00F020BF" w:rsidRPr="00450224" w:rsidRDefault="00F020BF" w:rsidP="00C54C9E">
            <w:pPr>
              <w:tabs>
                <w:tab w:val="left" w:pos="720"/>
              </w:tabs>
              <w:ind w:left="142"/>
              <w:jc w:val="left"/>
              <w:rPr>
                <w:rFonts w:cs="Arial"/>
              </w:rPr>
            </w:pPr>
          </w:p>
        </w:tc>
        <w:tc>
          <w:tcPr>
            <w:tcW w:w="2977" w:type="dxa"/>
          </w:tcPr>
          <w:p w:rsidR="00F020BF" w:rsidRPr="00450224" w:rsidRDefault="00F020BF" w:rsidP="00C54C9E">
            <w:pPr>
              <w:tabs>
                <w:tab w:val="left" w:pos="720"/>
              </w:tabs>
              <w:ind w:left="142"/>
              <w:jc w:val="left"/>
              <w:rPr>
                <w:rFonts w:cs="Arial"/>
              </w:rPr>
            </w:pPr>
            <w:r w:rsidRPr="00450224">
              <w:rPr>
                <w:rFonts w:cs="Arial"/>
                <w:szCs w:val="22"/>
              </w:rPr>
              <w:t>Dusty Environment</w:t>
            </w:r>
          </w:p>
        </w:tc>
        <w:tc>
          <w:tcPr>
            <w:tcW w:w="567" w:type="dxa"/>
          </w:tcPr>
          <w:p w:rsidR="00F020BF" w:rsidRPr="00450224" w:rsidRDefault="00F020BF" w:rsidP="00C54C9E">
            <w:pPr>
              <w:tabs>
                <w:tab w:val="left" w:pos="720"/>
              </w:tabs>
              <w:ind w:left="142"/>
              <w:jc w:val="left"/>
              <w:rPr>
                <w:rFonts w:cs="Arial"/>
              </w:rPr>
            </w:pPr>
          </w:p>
        </w:tc>
        <w:tc>
          <w:tcPr>
            <w:tcW w:w="3118" w:type="dxa"/>
          </w:tcPr>
          <w:p w:rsidR="00F020BF" w:rsidRPr="00450224" w:rsidRDefault="00F020BF" w:rsidP="00C54C9E">
            <w:pPr>
              <w:tabs>
                <w:tab w:val="left" w:pos="720"/>
              </w:tabs>
              <w:ind w:left="142"/>
              <w:jc w:val="left"/>
              <w:rPr>
                <w:rFonts w:cs="Arial"/>
              </w:rPr>
            </w:pPr>
            <w:r w:rsidRPr="00450224">
              <w:rPr>
                <w:rFonts w:cs="Arial"/>
                <w:szCs w:val="22"/>
              </w:rPr>
              <w:t>VDU Use</w:t>
            </w:r>
          </w:p>
        </w:tc>
        <w:tc>
          <w:tcPr>
            <w:tcW w:w="425" w:type="dxa"/>
          </w:tcPr>
          <w:p w:rsidR="00F020BF" w:rsidRPr="00450224" w:rsidRDefault="00F020BF" w:rsidP="00C54C9E">
            <w:pPr>
              <w:tabs>
                <w:tab w:val="left" w:pos="720"/>
              </w:tabs>
              <w:ind w:left="142"/>
              <w:rPr>
                <w:rFonts w:cs="Arial"/>
              </w:rPr>
            </w:pPr>
            <w:r>
              <w:rPr>
                <w:rFonts w:cs="Arial"/>
              </w:rPr>
              <w:t>x</w:t>
            </w:r>
          </w:p>
        </w:tc>
      </w:tr>
      <w:tr w:rsidR="00F020BF" w:rsidRPr="00450224" w:rsidTr="00C54C9E">
        <w:tc>
          <w:tcPr>
            <w:tcW w:w="2694" w:type="dxa"/>
          </w:tcPr>
          <w:p w:rsidR="00F020BF" w:rsidRPr="00450224" w:rsidRDefault="00F020BF" w:rsidP="00C54C9E">
            <w:pPr>
              <w:tabs>
                <w:tab w:val="left" w:pos="720"/>
              </w:tabs>
              <w:ind w:left="142"/>
              <w:jc w:val="left"/>
              <w:rPr>
                <w:rFonts w:cs="Arial"/>
              </w:rPr>
            </w:pPr>
            <w:r w:rsidRPr="00450224">
              <w:rPr>
                <w:rFonts w:cs="Arial"/>
                <w:szCs w:val="22"/>
              </w:rPr>
              <w:t>Radiation</w:t>
            </w:r>
          </w:p>
        </w:tc>
        <w:tc>
          <w:tcPr>
            <w:tcW w:w="567" w:type="dxa"/>
          </w:tcPr>
          <w:p w:rsidR="00F020BF" w:rsidRPr="00450224" w:rsidRDefault="00F020BF" w:rsidP="00C54C9E">
            <w:pPr>
              <w:tabs>
                <w:tab w:val="left" w:pos="720"/>
              </w:tabs>
              <w:ind w:left="142"/>
              <w:jc w:val="left"/>
              <w:rPr>
                <w:rFonts w:cs="Arial"/>
              </w:rPr>
            </w:pPr>
          </w:p>
        </w:tc>
        <w:tc>
          <w:tcPr>
            <w:tcW w:w="2977" w:type="dxa"/>
          </w:tcPr>
          <w:p w:rsidR="00F020BF" w:rsidRPr="00450224" w:rsidRDefault="00F020BF" w:rsidP="00C54C9E">
            <w:pPr>
              <w:tabs>
                <w:tab w:val="left" w:pos="720"/>
              </w:tabs>
              <w:ind w:left="142"/>
              <w:jc w:val="left"/>
              <w:rPr>
                <w:rFonts w:cs="Arial"/>
              </w:rPr>
            </w:pPr>
            <w:r w:rsidRPr="00450224">
              <w:rPr>
                <w:rFonts w:cs="Arial"/>
                <w:szCs w:val="22"/>
              </w:rPr>
              <w:t>Challenging Behaviour</w:t>
            </w:r>
          </w:p>
        </w:tc>
        <w:tc>
          <w:tcPr>
            <w:tcW w:w="567" w:type="dxa"/>
          </w:tcPr>
          <w:p w:rsidR="00F020BF" w:rsidRPr="00450224" w:rsidRDefault="00F020BF" w:rsidP="00C54C9E">
            <w:pPr>
              <w:tabs>
                <w:tab w:val="left" w:pos="720"/>
              </w:tabs>
              <w:ind w:left="142"/>
              <w:jc w:val="left"/>
              <w:rPr>
                <w:rFonts w:cs="Arial"/>
              </w:rPr>
            </w:pPr>
            <w:r>
              <w:rPr>
                <w:rFonts w:cs="Arial"/>
              </w:rPr>
              <w:t>x</w:t>
            </w:r>
          </w:p>
        </w:tc>
        <w:tc>
          <w:tcPr>
            <w:tcW w:w="3118" w:type="dxa"/>
          </w:tcPr>
          <w:p w:rsidR="00F020BF" w:rsidRPr="00450224" w:rsidRDefault="00F020BF" w:rsidP="00C54C9E">
            <w:pPr>
              <w:tabs>
                <w:tab w:val="left" w:pos="720"/>
              </w:tabs>
              <w:ind w:left="142"/>
              <w:jc w:val="left"/>
              <w:rPr>
                <w:rFonts w:cs="Arial"/>
              </w:rPr>
            </w:pPr>
            <w:r w:rsidRPr="00450224">
              <w:rPr>
                <w:rFonts w:cs="Arial"/>
                <w:szCs w:val="22"/>
              </w:rPr>
              <w:t>Manual Handling</w:t>
            </w:r>
          </w:p>
        </w:tc>
        <w:tc>
          <w:tcPr>
            <w:tcW w:w="425" w:type="dxa"/>
          </w:tcPr>
          <w:p w:rsidR="00F020BF" w:rsidRPr="00450224" w:rsidRDefault="00F020BF" w:rsidP="00C54C9E">
            <w:pPr>
              <w:tabs>
                <w:tab w:val="left" w:pos="720"/>
              </w:tabs>
              <w:ind w:left="142"/>
              <w:rPr>
                <w:rFonts w:cs="Arial"/>
              </w:rPr>
            </w:pPr>
          </w:p>
        </w:tc>
      </w:tr>
      <w:tr w:rsidR="00F020BF" w:rsidRPr="00450224" w:rsidTr="00C54C9E">
        <w:tc>
          <w:tcPr>
            <w:tcW w:w="2694" w:type="dxa"/>
          </w:tcPr>
          <w:p w:rsidR="00F020BF" w:rsidRPr="00450224" w:rsidRDefault="00F020BF" w:rsidP="00C54C9E">
            <w:pPr>
              <w:tabs>
                <w:tab w:val="left" w:pos="720"/>
              </w:tabs>
              <w:ind w:left="142"/>
              <w:jc w:val="left"/>
              <w:rPr>
                <w:rFonts w:cs="Arial"/>
              </w:rPr>
            </w:pPr>
            <w:r w:rsidRPr="00450224">
              <w:rPr>
                <w:rFonts w:cs="Arial"/>
                <w:szCs w:val="22"/>
              </w:rPr>
              <w:t>Solvents</w:t>
            </w:r>
          </w:p>
        </w:tc>
        <w:tc>
          <w:tcPr>
            <w:tcW w:w="567" w:type="dxa"/>
          </w:tcPr>
          <w:p w:rsidR="00F020BF" w:rsidRPr="00450224" w:rsidRDefault="00F020BF" w:rsidP="00C54C9E">
            <w:pPr>
              <w:tabs>
                <w:tab w:val="left" w:pos="720"/>
              </w:tabs>
              <w:ind w:left="142"/>
              <w:jc w:val="left"/>
              <w:rPr>
                <w:rFonts w:cs="Arial"/>
              </w:rPr>
            </w:pPr>
          </w:p>
        </w:tc>
        <w:tc>
          <w:tcPr>
            <w:tcW w:w="2977" w:type="dxa"/>
          </w:tcPr>
          <w:p w:rsidR="00F020BF" w:rsidRPr="00450224" w:rsidRDefault="00F020BF" w:rsidP="00C54C9E">
            <w:pPr>
              <w:tabs>
                <w:tab w:val="left" w:pos="720"/>
              </w:tabs>
              <w:ind w:left="142"/>
              <w:jc w:val="left"/>
              <w:rPr>
                <w:rFonts w:cs="Arial"/>
              </w:rPr>
            </w:pPr>
            <w:r w:rsidRPr="00450224">
              <w:rPr>
                <w:rFonts w:cs="Arial"/>
                <w:szCs w:val="22"/>
              </w:rPr>
              <w:t>Driving</w:t>
            </w:r>
          </w:p>
        </w:tc>
        <w:tc>
          <w:tcPr>
            <w:tcW w:w="567" w:type="dxa"/>
          </w:tcPr>
          <w:p w:rsidR="00F020BF" w:rsidRPr="00450224" w:rsidRDefault="00F020BF" w:rsidP="00C54C9E">
            <w:pPr>
              <w:tabs>
                <w:tab w:val="left" w:pos="720"/>
              </w:tabs>
              <w:ind w:left="142"/>
              <w:jc w:val="left"/>
              <w:rPr>
                <w:rFonts w:cs="Arial"/>
              </w:rPr>
            </w:pPr>
            <w:r>
              <w:rPr>
                <w:rFonts w:cs="Arial"/>
              </w:rPr>
              <w:t>x</w:t>
            </w:r>
          </w:p>
        </w:tc>
        <w:tc>
          <w:tcPr>
            <w:tcW w:w="3118" w:type="dxa"/>
          </w:tcPr>
          <w:p w:rsidR="00F020BF" w:rsidRPr="00450224" w:rsidRDefault="00F020BF" w:rsidP="00C54C9E">
            <w:pPr>
              <w:tabs>
                <w:tab w:val="left" w:pos="720"/>
              </w:tabs>
              <w:ind w:left="142"/>
              <w:jc w:val="left"/>
              <w:rPr>
                <w:rFonts w:cs="Arial"/>
              </w:rPr>
            </w:pPr>
            <w:r w:rsidRPr="00450224">
              <w:rPr>
                <w:rFonts w:cs="Arial"/>
                <w:szCs w:val="22"/>
              </w:rPr>
              <w:t>Noise</w:t>
            </w:r>
          </w:p>
        </w:tc>
        <w:tc>
          <w:tcPr>
            <w:tcW w:w="425" w:type="dxa"/>
          </w:tcPr>
          <w:p w:rsidR="00F020BF" w:rsidRPr="00450224" w:rsidRDefault="00F020BF" w:rsidP="00C54C9E">
            <w:pPr>
              <w:tabs>
                <w:tab w:val="left" w:pos="720"/>
              </w:tabs>
              <w:ind w:left="142"/>
              <w:rPr>
                <w:rFonts w:cs="Arial"/>
              </w:rPr>
            </w:pPr>
            <w:r>
              <w:rPr>
                <w:rFonts w:cs="Arial"/>
              </w:rPr>
              <w:t>x</w:t>
            </w:r>
          </w:p>
        </w:tc>
      </w:tr>
      <w:tr w:rsidR="00F020BF" w:rsidRPr="00450224" w:rsidTr="00C54C9E">
        <w:tc>
          <w:tcPr>
            <w:tcW w:w="2694" w:type="dxa"/>
          </w:tcPr>
          <w:p w:rsidR="00F020BF" w:rsidRPr="00450224" w:rsidRDefault="00F020BF" w:rsidP="00C54C9E">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F020BF" w:rsidRPr="00450224" w:rsidRDefault="00F020BF" w:rsidP="00C54C9E">
            <w:pPr>
              <w:tabs>
                <w:tab w:val="left" w:pos="720"/>
              </w:tabs>
              <w:ind w:left="142"/>
              <w:jc w:val="left"/>
              <w:rPr>
                <w:rFonts w:cs="Arial"/>
              </w:rPr>
            </w:pPr>
          </w:p>
        </w:tc>
        <w:tc>
          <w:tcPr>
            <w:tcW w:w="2977" w:type="dxa"/>
          </w:tcPr>
          <w:p w:rsidR="00F020BF" w:rsidRPr="00450224" w:rsidRDefault="00F020BF" w:rsidP="00C54C9E">
            <w:pPr>
              <w:tabs>
                <w:tab w:val="left" w:pos="720"/>
              </w:tabs>
              <w:ind w:left="142"/>
              <w:jc w:val="left"/>
              <w:rPr>
                <w:rFonts w:cs="Arial"/>
              </w:rPr>
            </w:pPr>
            <w:r w:rsidRPr="00450224">
              <w:rPr>
                <w:rFonts w:cs="Arial"/>
                <w:szCs w:val="22"/>
              </w:rPr>
              <w:t>Food Handling</w:t>
            </w:r>
          </w:p>
        </w:tc>
        <w:tc>
          <w:tcPr>
            <w:tcW w:w="567" w:type="dxa"/>
          </w:tcPr>
          <w:p w:rsidR="00F020BF" w:rsidRPr="00450224" w:rsidRDefault="00F020BF" w:rsidP="00C54C9E">
            <w:pPr>
              <w:tabs>
                <w:tab w:val="left" w:pos="720"/>
              </w:tabs>
              <w:ind w:left="142"/>
              <w:jc w:val="left"/>
              <w:rPr>
                <w:rFonts w:cs="Arial"/>
              </w:rPr>
            </w:pPr>
          </w:p>
        </w:tc>
        <w:tc>
          <w:tcPr>
            <w:tcW w:w="3118" w:type="dxa"/>
          </w:tcPr>
          <w:p w:rsidR="00F020BF" w:rsidRPr="00450224" w:rsidRDefault="00F020BF" w:rsidP="00C54C9E">
            <w:pPr>
              <w:tabs>
                <w:tab w:val="left" w:pos="720"/>
              </w:tabs>
              <w:ind w:left="142"/>
              <w:jc w:val="left"/>
              <w:rPr>
                <w:rFonts w:cs="Arial"/>
              </w:rPr>
            </w:pPr>
            <w:r w:rsidRPr="00450224">
              <w:rPr>
                <w:rFonts w:cs="Arial"/>
                <w:szCs w:val="22"/>
              </w:rPr>
              <w:t>Working in Isolation</w:t>
            </w:r>
          </w:p>
        </w:tc>
        <w:tc>
          <w:tcPr>
            <w:tcW w:w="425" w:type="dxa"/>
          </w:tcPr>
          <w:p w:rsidR="00F020BF" w:rsidRPr="00450224" w:rsidRDefault="00F020BF" w:rsidP="00C54C9E">
            <w:pPr>
              <w:tabs>
                <w:tab w:val="left" w:pos="720"/>
              </w:tabs>
              <w:ind w:left="142"/>
              <w:rPr>
                <w:rFonts w:cs="Arial"/>
              </w:rPr>
            </w:pPr>
            <w:r>
              <w:rPr>
                <w:rFonts w:cs="Arial"/>
              </w:rPr>
              <w:t>x</w:t>
            </w:r>
          </w:p>
        </w:tc>
      </w:tr>
      <w:tr w:rsidR="00F020BF" w:rsidRPr="00450224" w:rsidTr="00C54C9E">
        <w:tc>
          <w:tcPr>
            <w:tcW w:w="2694" w:type="dxa"/>
          </w:tcPr>
          <w:p w:rsidR="00F020BF" w:rsidRPr="00450224" w:rsidRDefault="00F020BF" w:rsidP="00C54C9E">
            <w:pPr>
              <w:tabs>
                <w:tab w:val="left" w:pos="720"/>
              </w:tabs>
              <w:ind w:left="142"/>
              <w:jc w:val="left"/>
              <w:rPr>
                <w:rFonts w:cs="Arial"/>
              </w:rPr>
            </w:pPr>
            <w:r w:rsidRPr="00C8272D">
              <w:t>Cytotoxic drugs</w:t>
            </w:r>
          </w:p>
        </w:tc>
        <w:tc>
          <w:tcPr>
            <w:tcW w:w="567" w:type="dxa"/>
          </w:tcPr>
          <w:p w:rsidR="00F020BF" w:rsidRPr="00450224" w:rsidRDefault="00F020BF" w:rsidP="00C54C9E">
            <w:pPr>
              <w:tabs>
                <w:tab w:val="left" w:pos="720"/>
              </w:tabs>
              <w:ind w:left="142"/>
              <w:jc w:val="left"/>
              <w:rPr>
                <w:rFonts w:cs="Arial"/>
              </w:rPr>
            </w:pPr>
          </w:p>
        </w:tc>
        <w:tc>
          <w:tcPr>
            <w:tcW w:w="2977" w:type="dxa"/>
          </w:tcPr>
          <w:p w:rsidR="00F020BF" w:rsidRPr="00450224" w:rsidRDefault="00F020BF" w:rsidP="00C54C9E">
            <w:pPr>
              <w:tabs>
                <w:tab w:val="left" w:pos="720"/>
              </w:tabs>
              <w:ind w:left="142"/>
              <w:jc w:val="left"/>
              <w:rPr>
                <w:rFonts w:cs="Arial"/>
              </w:rPr>
            </w:pPr>
            <w:r>
              <w:rPr>
                <w:rFonts w:cs="Arial"/>
                <w:szCs w:val="22"/>
              </w:rPr>
              <w:t>Night working</w:t>
            </w:r>
          </w:p>
        </w:tc>
        <w:tc>
          <w:tcPr>
            <w:tcW w:w="567" w:type="dxa"/>
          </w:tcPr>
          <w:p w:rsidR="00F020BF" w:rsidRPr="00450224" w:rsidRDefault="00F020BF" w:rsidP="00C54C9E">
            <w:pPr>
              <w:tabs>
                <w:tab w:val="left" w:pos="720"/>
              </w:tabs>
              <w:ind w:left="142"/>
              <w:jc w:val="left"/>
              <w:rPr>
                <w:rFonts w:cs="Arial"/>
              </w:rPr>
            </w:pPr>
          </w:p>
        </w:tc>
        <w:tc>
          <w:tcPr>
            <w:tcW w:w="3118" w:type="dxa"/>
          </w:tcPr>
          <w:p w:rsidR="00F020BF" w:rsidRPr="00450224" w:rsidRDefault="00F020BF" w:rsidP="00C54C9E">
            <w:pPr>
              <w:tabs>
                <w:tab w:val="left" w:pos="720"/>
              </w:tabs>
              <w:ind w:left="142"/>
              <w:jc w:val="left"/>
              <w:rPr>
                <w:rFonts w:cs="Arial"/>
              </w:rPr>
            </w:pPr>
          </w:p>
        </w:tc>
        <w:tc>
          <w:tcPr>
            <w:tcW w:w="425" w:type="dxa"/>
          </w:tcPr>
          <w:p w:rsidR="00F020BF" w:rsidRPr="00450224" w:rsidRDefault="00F020BF" w:rsidP="00C54C9E">
            <w:pPr>
              <w:tabs>
                <w:tab w:val="left" w:pos="720"/>
              </w:tabs>
              <w:ind w:left="142"/>
              <w:rPr>
                <w:rFonts w:cs="Arial"/>
              </w:rPr>
            </w:pPr>
          </w:p>
        </w:tc>
      </w:tr>
    </w:tbl>
    <w:p w:rsidR="00F020BF" w:rsidRDefault="00F020BF" w:rsidP="00F020BF"/>
    <w:p w:rsidR="008D6270" w:rsidRDefault="009E2DE1"/>
    <w:sectPr w:rsidR="008D6270" w:rsidSect="00F216C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DE1" w:rsidRDefault="009E2DE1" w:rsidP="009B3125">
      <w:pPr>
        <w:spacing w:before="0" w:after="0"/>
      </w:pPr>
      <w:r>
        <w:separator/>
      </w:r>
    </w:p>
  </w:endnote>
  <w:endnote w:type="continuationSeparator" w:id="0">
    <w:p w:rsidR="009E2DE1" w:rsidRDefault="009E2DE1" w:rsidP="009B31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DE1" w:rsidRDefault="009E2DE1" w:rsidP="009B3125">
      <w:pPr>
        <w:spacing w:before="0" w:after="0"/>
      </w:pPr>
      <w:r>
        <w:separator/>
      </w:r>
    </w:p>
  </w:footnote>
  <w:footnote w:type="continuationSeparator" w:id="0">
    <w:p w:rsidR="009E2DE1" w:rsidRDefault="009E2DE1" w:rsidP="009B31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25" w:rsidRDefault="009B3125">
    <w:pPr>
      <w:pStyle w:val="Header"/>
    </w:pPr>
    <w:r w:rsidRPr="00A34BD8">
      <w:rPr>
        <w:rFonts w:cs="Arial"/>
        <w:b/>
        <w:noProof/>
        <w:sz w:val="24"/>
      </w:rPr>
      <w:drawing>
        <wp:anchor distT="0" distB="0" distL="114300" distR="114300" simplePos="0" relativeHeight="251659264" behindDoc="1" locked="0" layoutInCell="1" allowOverlap="1" wp14:anchorId="37422B9B" wp14:editId="008FB134">
          <wp:simplePos x="0" y="0"/>
          <wp:positionH relativeFrom="column">
            <wp:posOffset>4972050</wp:posOffset>
          </wp:positionH>
          <wp:positionV relativeFrom="page">
            <wp:posOffset>163195</wp:posOffset>
          </wp:positionV>
          <wp:extent cx="1447165" cy="636270"/>
          <wp:effectExtent l="0" t="0" r="635" b="0"/>
          <wp:wrapTight wrapText="bothSides">
            <wp:wrapPolygon edited="0">
              <wp:start x="13364" y="0"/>
              <wp:lineTo x="8246" y="9054"/>
              <wp:lineTo x="0" y="12934"/>
              <wp:lineTo x="0" y="17461"/>
              <wp:lineTo x="6255" y="20695"/>
              <wp:lineTo x="21325" y="20695"/>
              <wp:lineTo x="21325" y="0"/>
              <wp:lineTo x="13364" y="0"/>
            </wp:wrapPolygon>
          </wp:wrapTight>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636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00DF"/>
    <w:multiLevelType w:val="hybridMultilevel"/>
    <w:tmpl w:val="153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E338A"/>
    <w:multiLevelType w:val="hybridMultilevel"/>
    <w:tmpl w:val="28BE7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07C08DF"/>
    <w:multiLevelType w:val="hybridMultilevel"/>
    <w:tmpl w:val="E8B06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E4D3D"/>
    <w:multiLevelType w:val="hybridMultilevel"/>
    <w:tmpl w:val="B4BC46A6"/>
    <w:lvl w:ilvl="0" w:tplc="C7824C0C">
      <w:start w:val="1"/>
      <w:numFmt w:val="bullet"/>
      <w:lvlText w:val="•"/>
      <w:lvlJc w:val="left"/>
      <w:pPr>
        <w:tabs>
          <w:tab w:val="num" w:pos="720"/>
        </w:tabs>
        <w:ind w:left="720" w:hanging="360"/>
      </w:pPr>
      <w:rPr>
        <w:rFonts w:ascii="Times New Roman" w:hAnsi="Times New Roman" w:hint="default"/>
      </w:rPr>
    </w:lvl>
    <w:lvl w:ilvl="1" w:tplc="FE06B170" w:tentative="1">
      <w:start w:val="1"/>
      <w:numFmt w:val="bullet"/>
      <w:lvlText w:val="•"/>
      <w:lvlJc w:val="left"/>
      <w:pPr>
        <w:tabs>
          <w:tab w:val="num" w:pos="1440"/>
        </w:tabs>
        <w:ind w:left="1440" w:hanging="360"/>
      </w:pPr>
      <w:rPr>
        <w:rFonts w:ascii="Times New Roman" w:hAnsi="Times New Roman" w:hint="default"/>
      </w:rPr>
    </w:lvl>
    <w:lvl w:ilvl="2" w:tplc="A86A7680" w:tentative="1">
      <w:start w:val="1"/>
      <w:numFmt w:val="bullet"/>
      <w:lvlText w:val="•"/>
      <w:lvlJc w:val="left"/>
      <w:pPr>
        <w:tabs>
          <w:tab w:val="num" w:pos="2160"/>
        </w:tabs>
        <w:ind w:left="2160" w:hanging="360"/>
      </w:pPr>
      <w:rPr>
        <w:rFonts w:ascii="Times New Roman" w:hAnsi="Times New Roman" w:hint="default"/>
      </w:rPr>
    </w:lvl>
    <w:lvl w:ilvl="3" w:tplc="7E749B88" w:tentative="1">
      <w:start w:val="1"/>
      <w:numFmt w:val="bullet"/>
      <w:lvlText w:val="•"/>
      <w:lvlJc w:val="left"/>
      <w:pPr>
        <w:tabs>
          <w:tab w:val="num" w:pos="2880"/>
        </w:tabs>
        <w:ind w:left="2880" w:hanging="360"/>
      </w:pPr>
      <w:rPr>
        <w:rFonts w:ascii="Times New Roman" w:hAnsi="Times New Roman" w:hint="default"/>
      </w:rPr>
    </w:lvl>
    <w:lvl w:ilvl="4" w:tplc="17243FDE" w:tentative="1">
      <w:start w:val="1"/>
      <w:numFmt w:val="bullet"/>
      <w:lvlText w:val="•"/>
      <w:lvlJc w:val="left"/>
      <w:pPr>
        <w:tabs>
          <w:tab w:val="num" w:pos="3600"/>
        </w:tabs>
        <w:ind w:left="3600" w:hanging="360"/>
      </w:pPr>
      <w:rPr>
        <w:rFonts w:ascii="Times New Roman" w:hAnsi="Times New Roman" w:hint="default"/>
      </w:rPr>
    </w:lvl>
    <w:lvl w:ilvl="5" w:tplc="8E68D934" w:tentative="1">
      <w:start w:val="1"/>
      <w:numFmt w:val="bullet"/>
      <w:lvlText w:val="•"/>
      <w:lvlJc w:val="left"/>
      <w:pPr>
        <w:tabs>
          <w:tab w:val="num" w:pos="4320"/>
        </w:tabs>
        <w:ind w:left="4320" w:hanging="360"/>
      </w:pPr>
      <w:rPr>
        <w:rFonts w:ascii="Times New Roman" w:hAnsi="Times New Roman" w:hint="default"/>
      </w:rPr>
    </w:lvl>
    <w:lvl w:ilvl="6" w:tplc="308013EA" w:tentative="1">
      <w:start w:val="1"/>
      <w:numFmt w:val="bullet"/>
      <w:lvlText w:val="•"/>
      <w:lvlJc w:val="left"/>
      <w:pPr>
        <w:tabs>
          <w:tab w:val="num" w:pos="5040"/>
        </w:tabs>
        <w:ind w:left="5040" w:hanging="360"/>
      </w:pPr>
      <w:rPr>
        <w:rFonts w:ascii="Times New Roman" w:hAnsi="Times New Roman" w:hint="default"/>
      </w:rPr>
    </w:lvl>
    <w:lvl w:ilvl="7" w:tplc="7D5CD128" w:tentative="1">
      <w:start w:val="1"/>
      <w:numFmt w:val="bullet"/>
      <w:lvlText w:val="•"/>
      <w:lvlJc w:val="left"/>
      <w:pPr>
        <w:tabs>
          <w:tab w:val="num" w:pos="5760"/>
        </w:tabs>
        <w:ind w:left="5760" w:hanging="360"/>
      </w:pPr>
      <w:rPr>
        <w:rFonts w:ascii="Times New Roman" w:hAnsi="Times New Roman" w:hint="default"/>
      </w:rPr>
    </w:lvl>
    <w:lvl w:ilvl="8" w:tplc="8C1448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05A2066"/>
    <w:multiLevelType w:val="hybridMultilevel"/>
    <w:tmpl w:val="542C9C8E"/>
    <w:lvl w:ilvl="0" w:tplc="868625D2">
      <w:start w:val="1"/>
      <w:numFmt w:val="bullet"/>
      <w:lvlText w:val="•"/>
      <w:lvlJc w:val="left"/>
      <w:pPr>
        <w:tabs>
          <w:tab w:val="num" w:pos="720"/>
        </w:tabs>
        <w:ind w:left="720" w:hanging="360"/>
      </w:pPr>
      <w:rPr>
        <w:rFonts w:ascii="Times New Roman" w:hAnsi="Times New Roman" w:hint="default"/>
      </w:rPr>
    </w:lvl>
    <w:lvl w:ilvl="1" w:tplc="43A0A892" w:tentative="1">
      <w:start w:val="1"/>
      <w:numFmt w:val="bullet"/>
      <w:lvlText w:val="•"/>
      <w:lvlJc w:val="left"/>
      <w:pPr>
        <w:tabs>
          <w:tab w:val="num" w:pos="1440"/>
        </w:tabs>
        <w:ind w:left="1440" w:hanging="360"/>
      </w:pPr>
      <w:rPr>
        <w:rFonts w:ascii="Times New Roman" w:hAnsi="Times New Roman" w:hint="default"/>
      </w:rPr>
    </w:lvl>
    <w:lvl w:ilvl="2" w:tplc="84841B0C" w:tentative="1">
      <w:start w:val="1"/>
      <w:numFmt w:val="bullet"/>
      <w:lvlText w:val="•"/>
      <w:lvlJc w:val="left"/>
      <w:pPr>
        <w:tabs>
          <w:tab w:val="num" w:pos="2160"/>
        </w:tabs>
        <w:ind w:left="2160" w:hanging="360"/>
      </w:pPr>
      <w:rPr>
        <w:rFonts w:ascii="Times New Roman" w:hAnsi="Times New Roman" w:hint="default"/>
      </w:rPr>
    </w:lvl>
    <w:lvl w:ilvl="3" w:tplc="FBAE0770" w:tentative="1">
      <w:start w:val="1"/>
      <w:numFmt w:val="bullet"/>
      <w:lvlText w:val="•"/>
      <w:lvlJc w:val="left"/>
      <w:pPr>
        <w:tabs>
          <w:tab w:val="num" w:pos="2880"/>
        </w:tabs>
        <w:ind w:left="2880" w:hanging="360"/>
      </w:pPr>
      <w:rPr>
        <w:rFonts w:ascii="Times New Roman" w:hAnsi="Times New Roman" w:hint="default"/>
      </w:rPr>
    </w:lvl>
    <w:lvl w:ilvl="4" w:tplc="9C283DE6" w:tentative="1">
      <w:start w:val="1"/>
      <w:numFmt w:val="bullet"/>
      <w:lvlText w:val="•"/>
      <w:lvlJc w:val="left"/>
      <w:pPr>
        <w:tabs>
          <w:tab w:val="num" w:pos="3600"/>
        </w:tabs>
        <w:ind w:left="3600" w:hanging="360"/>
      </w:pPr>
      <w:rPr>
        <w:rFonts w:ascii="Times New Roman" w:hAnsi="Times New Roman" w:hint="default"/>
      </w:rPr>
    </w:lvl>
    <w:lvl w:ilvl="5" w:tplc="F9280BCC" w:tentative="1">
      <w:start w:val="1"/>
      <w:numFmt w:val="bullet"/>
      <w:lvlText w:val="•"/>
      <w:lvlJc w:val="left"/>
      <w:pPr>
        <w:tabs>
          <w:tab w:val="num" w:pos="4320"/>
        </w:tabs>
        <w:ind w:left="4320" w:hanging="360"/>
      </w:pPr>
      <w:rPr>
        <w:rFonts w:ascii="Times New Roman" w:hAnsi="Times New Roman" w:hint="default"/>
      </w:rPr>
    </w:lvl>
    <w:lvl w:ilvl="6" w:tplc="0CF6BF1C" w:tentative="1">
      <w:start w:val="1"/>
      <w:numFmt w:val="bullet"/>
      <w:lvlText w:val="•"/>
      <w:lvlJc w:val="left"/>
      <w:pPr>
        <w:tabs>
          <w:tab w:val="num" w:pos="5040"/>
        </w:tabs>
        <w:ind w:left="5040" w:hanging="360"/>
      </w:pPr>
      <w:rPr>
        <w:rFonts w:ascii="Times New Roman" w:hAnsi="Times New Roman" w:hint="default"/>
      </w:rPr>
    </w:lvl>
    <w:lvl w:ilvl="7" w:tplc="225A31D4" w:tentative="1">
      <w:start w:val="1"/>
      <w:numFmt w:val="bullet"/>
      <w:lvlText w:val="•"/>
      <w:lvlJc w:val="left"/>
      <w:pPr>
        <w:tabs>
          <w:tab w:val="num" w:pos="5760"/>
        </w:tabs>
        <w:ind w:left="5760" w:hanging="360"/>
      </w:pPr>
      <w:rPr>
        <w:rFonts w:ascii="Times New Roman" w:hAnsi="Times New Roman" w:hint="default"/>
      </w:rPr>
    </w:lvl>
    <w:lvl w:ilvl="8" w:tplc="F51023D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BF"/>
    <w:rsid w:val="001C5707"/>
    <w:rsid w:val="0035039E"/>
    <w:rsid w:val="00427FA6"/>
    <w:rsid w:val="004B1FBA"/>
    <w:rsid w:val="004C6053"/>
    <w:rsid w:val="006B03F5"/>
    <w:rsid w:val="009B3125"/>
    <w:rsid w:val="009E2DE1"/>
    <w:rsid w:val="00A40D7A"/>
    <w:rsid w:val="00B16B77"/>
    <w:rsid w:val="00EB2014"/>
    <w:rsid w:val="00EC3FC1"/>
    <w:rsid w:val="00F020BF"/>
    <w:rsid w:val="00F9205C"/>
    <w:rsid w:val="00FE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11386-895E-41C7-BA43-436C0A5D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39E"/>
    <w:pPr>
      <w:spacing w:before="200" w:after="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0BF"/>
    <w:pPr>
      <w:ind w:left="720"/>
    </w:pPr>
  </w:style>
  <w:style w:type="paragraph" w:styleId="BodyText3">
    <w:name w:val="Body Text 3"/>
    <w:basedOn w:val="Normal"/>
    <w:link w:val="BodyText3Char"/>
    <w:rsid w:val="00F020BF"/>
    <w:pPr>
      <w:spacing w:after="120"/>
    </w:pPr>
    <w:rPr>
      <w:sz w:val="16"/>
      <w:szCs w:val="16"/>
    </w:rPr>
  </w:style>
  <w:style w:type="character" w:customStyle="1" w:styleId="BodyText3Char">
    <w:name w:val="Body Text 3 Char"/>
    <w:basedOn w:val="DefaultParagraphFont"/>
    <w:link w:val="BodyText3"/>
    <w:rsid w:val="00F020BF"/>
    <w:rPr>
      <w:rFonts w:ascii="Arial" w:eastAsia="Times New Roman" w:hAnsi="Arial" w:cs="Times New Roman"/>
      <w:sz w:val="16"/>
      <w:szCs w:val="16"/>
      <w:lang w:eastAsia="en-GB"/>
    </w:rPr>
  </w:style>
  <w:style w:type="character" w:styleId="HTMLTypewriter">
    <w:name w:val="HTML Typewriter"/>
    <w:basedOn w:val="DefaultParagraphFont"/>
    <w:uiPriority w:val="99"/>
    <w:semiHidden/>
    <w:unhideWhenUsed/>
    <w:rsid w:val="00F020BF"/>
    <w:rPr>
      <w:rFonts w:ascii="Courier New" w:eastAsiaTheme="minorHAnsi" w:hAnsi="Courier New" w:cs="Courier New" w:hint="default"/>
      <w:sz w:val="20"/>
      <w:szCs w:val="20"/>
    </w:rPr>
  </w:style>
  <w:style w:type="paragraph" w:styleId="Footer">
    <w:name w:val="footer"/>
    <w:basedOn w:val="Normal"/>
    <w:link w:val="FooterChar"/>
    <w:uiPriority w:val="99"/>
    <w:unhideWhenUsed/>
    <w:rsid w:val="00F020BF"/>
    <w:pPr>
      <w:tabs>
        <w:tab w:val="center" w:pos="4513"/>
        <w:tab w:val="right" w:pos="9026"/>
      </w:tabs>
      <w:spacing w:before="0" w:after="0"/>
    </w:pPr>
  </w:style>
  <w:style w:type="character" w:customStyle="1" w:styleId="FooterChar">
    <w:name w:val="Footer Char"/>
    <w:basedOn w:val="DefaultParagraphFont"/>
    <w:link w:val="Footer"/>
    <w:uiPriority w:val="99"/>
    <w:rsid w:val="00F020BF"/>
    <w:rPr>
      <w:rFonts w:ascii="Arial" w:eastAsia="Times New Roman" w:hAnsi="Arial" w:cs="Times New Roman"/>
      <w:szCs w:val="24"/>
      <w:lang w:eastAsia="en-GB"/>
    </w:rPr>
  </w:style>
  <w:style w:type="paragraph" w:customStyle="1" w:styleId="NormalParagraph">
    <w:name w:val="Normal Paragraph"/>
    <w:basedOn w:val="Normal"/>
    <w:rsid w:val="00F020BF"/>
    <w:pPr>
      <w:spacing w:before="60" w:after="60"/>
    </w:pPr>
    <w:rPr>
      <w:szCs w:val="20"/>
      <w:lang w:eastAsia="en-US"/>
    </w:rPr>
  </w:style>
  <w:style w:type="paragraph" w:styleId="Subtitle">
    <w:name w:val="Subtitle"/>
    <w:basedOn w:val="Normal"/>
    <w:link w:val="SubtitleChar"/>
    <w:qFormat/>
    <w:rsid w:val="00F020BF"/>
    <w:pPr>
      <w:spacing w:before="0" w:after="0"/>
      <w:jc w:val="center"/>
    </w:pPr>
    <w:rPr>
      <w:b/>
      <w:bCs/>
      <w:szCs w:val="20"/>
      <w:lang w:eastAsia="en-US"/>
    </w:rPr>
  </w:style>
  <w:style w:type="character" w:customStyle="1" w:styleId="SubtitleChar">
    <w:name w:val="Subtitle Char"/>
    <w:basedOn w:val="DefaultParagraphFont"/>
    <w:link w:val="Subtitle"/>
    <w:rsid w:val="00F020BF"/>
    <w:rPr>
      <w:rFonts w:ascii="Arial" w:eastAsia="Times New Roman" w:hAnsi="Arial" w:cs="Times New Roman"/>
      <w:b/>
      <w:bCs/>
      <w:szCs w:val="20"/>
    </w:rPr>
  </w:style>
  <w:style w:type="paragraph" w:styleId="Header">
    <w:name w:val="header"/>
    <w:basedOn w:val="Normal"/>
    <w:link w:val="HeaderChar"/>
    <w:uiPriority w:val="99"/>
    <w:unhideWhenUsed/>
    <w:rsid w:val="009B3125"/>
    <w:pPr>
      <w:tabs>
        <w:tab w:val="center" w:pos="4513"/>
        <w:tab w:val="right" w:pos="9026"/>
      </w:tabs>
      <w:spacing w:before="0" w:after="0"/>
    </w:pPr>
  </w:style>
  <w:style w:type="character" w:customStyle="1" w:styleId="HeaderChar">
    <w:name w:val="Header Char"/>
    <w:basedOn w:val="DefaultParagraphFont"/>
    <w:link w:val="Header"/>
    <w:uiPriority w:val="99"/>
    <w:rsid w:val="009B3125"/>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3148">
      <w:bodyDiv w:val="1"/>
      <w:marLeft w:val="0"/>
      <w:marRight w:val="0"/>
      <w:marTop w:val="0"/>
      <w:marBottom w:val="0"/>
      <w:divBdr>
        <w:top w:val="none" w:sz="0" w:space="0" w:color="auto"/>
        <w:left w:val="none" w:sz="0" w:space="0" w:color="auto"/>
        <w:bottom w:val="none" w:sz="0" w:space="0" w:color="auto"/>
        <w:right w:val="none" w:sz="0" w:space="0" w:color="auto"/>
      </w:divBdr>
      <w:divsChild>
        <w:div w:id="335115689">
          <w:marLeft w:val="547"/>
          <w:marRight w:val="0"/>
          <w:marTop w:val="0"/>
          <w:marBottom w:val="0"/>
          <w:divBdr>
            <w:top w:val="none" w:sz="0" w:space="0" w:color="auto"/>
            <w:left w:val="none" w:sz="0" w:space="0" w:color="auto"/>
            <w:bottom w:val="none" w:sz="0" w:space="0" w:color="auto"/>
            <w:right w:val="none" w:sz="0" w:space="0" w:color="auto"/>
          </w:divBdr>
        </w:div>
      </w:divsChild>
    </w:div>
    <w:div w:id="304312760">
      <w:bodyDiv w:val="1"/>
      <w:marLeft w:val="0"/>
      <w:marRight w:val="0"/>
      <w:marTop w:val="0"/>
      <w:marBottom w:val="0"/>
      <w:divBdr>
        <w:top w:val="none" w:sz="0" w:space="0" w:color="auto"/>
        <w:left w:val="none" w:sz="0" w:space="0" w:color="auto"/>
        <w:bottom w:val="none" w:sz="0" w:space="0" w:color="auto"/>
        <w:right w:val="none" w:sz="0" w:space="0" w:color="auto"/>
      </w:divBdr>
      <w:divsChild>
        <w:div w:id="1923097776">
          <w:marLeft w:val="547"/>
          <w:marRight w:val="0"/>
          <w:marTop w:val="0"/>
          <w:marBottom w:val="0"/>
          <w:divBdr>
            <w:top w:val="none" w:sz="0" w:space="0" w:color="auto"/>
            <w:left w:val="none" w:sz="0" w:space="0" w:color="auto"/>
            <w:bottom w:val="none" w:sz="0" w:space="0" w:color="auto"/>
            <w:right w:val="none" w:sz="0" w:space="0" w:color="auto"/>
          </w:divBdr>
        </w:div>
      </w:divsChild>
    </w:div>
    <w:div w:id="816727215">
      <w:bodyDiv w:val="1"/>
      <w:marLeft w:val="0"/>
      <w:marRight w:val="0"/>
      <w:marTop w:val="0"/>
      <w:marBottom w:val="0"/>
      <w:divBdr>
        <w:top w:val="none" w:sz="0" w:space="0" w:color="auto"/>
        <w:left w:val="none" w:sz="0" w:space="0" w:color="auto"/>
        <w:bottom w:val="none" w:sz="0" w:space="0" w:color="auto"/>
        <w:right w:val="none" w:sz="0" w:space="0" w:color="auto"/>
      </w:divBdr>
      <w:divsChild>
        <w:div w:id="14842008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0D364B-06D7-4CA4-A5F6-1062A83FB0C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99EA770-93B3-4172-B8ED-8DEE48FAED7D}">
      <dgm:prSet phldrT="[Text]" custT="1"/>
      <dgm:spPr>
        <a:xfrm>
          <a:off x="978486" y="1183"/>
          <a:ext cx="871952" cy="435976"/>
        </a:xfrm>
        <a:prstGeom prst="rect">
          <a:avLst/>
        </a:prstGeom>
        <a:noFill/>
        <a:ln w="12700" cap="flat" cmpd="sng" algn="ctr">
          <a:solidFill>
            <a:scrgbClr r="0" g="0" b="0"/>
          </a:solidFill>
          <a:prstDash val="solid"/>
          <a:miter lim="800000"/>
        </a:ln>
        <a:effectLst/>
      </dgm:spPr>
      <dgm:t>
        <a:bodyPr/>
        <a:lstStyle/>
        <a:p>
          <a:pPr>
            <a:buNone/>
          </a:pPr>
          <a:r>
            <a:rPr lang="en-GB" sz="800">
              <a:solidFill>
                <a:sysClr val="windowText" lastClr="000000"/>
              </a:solidFill>
              <a:latin typeface="Calibri" panose="020F0502020204030204"/>
              <a:ea typeface="+mn-ea"/>
              <a:cs typeface="+mn-cs"/>
            </a:rPr>
            <a:t>Chief Finance Officer</a:t>
          </a:r>
          <a:endParaRPr lang="en-GB" sz="800">
            <a:solidFill>
              <a:sysClr val="window" lastClr="FFFFFF"/>
            </a:solidFill>
            <a:latin typeface="Calibri" panose="020F0502020204030204"/>
            <a:ea typeface="+mn-ea"/>
            <a:cs typeface="+mn-cs"/>
          </a:endParaRPr>
        </a:p>
      </dgm:t>
    </dgm:pt>
    <dgm:pt modelId="{F0CCD04A-224F-437C-B78E-2DF734097BB1}" type="parTrans" cxnId="{00415920-B390-4247-BBD9-20A5E4168510}">
      <dgm:prSet/>
      <dgm:spPr/>
      <dgm:t>
        <a:bodyPr/>
        <a:lstStyle/>
        <a:p>
          <a:endParaRPr lang="en-GB" sz="1600"/>
        </a:p>
      </dgm:t>
    </dgm:pt>
    <dgm:pt modelId="{03230278-4CF1-443A-B491-AAC0FD70BE67}" type="sibTrans" cxnId="{00415920-B390-4247-BBD9-20A5E4168510}">
      <dgm:prSet/>
      <dgm:spPr/>
      <dgm:t>
        <a:bodyPr/>
        <a:lstStyle/>
        <a:p>
          <a:endParaRPr lang="en-GB" sz="1600"/>
        </a:p>
      </dgm:t>
    </dgm:pt>
    <dgm:pt modelId="{16EC39E0-BF96-4351-80C0-7AB97A07C413}">
      <dgm:prSet phldrT="[Text]" custT="1"/>
      <dgm:spPr>
        <a:xfrm>
          <a:off x="978486" y="620269"/>
          <a:ext cx="871952" cy="435976"/>
        </a:xfrm>
        <a:prstGeom prst="rect">
          <a:avLst/>
        </a:prstGeom>
        <a:noFill/>
        <a:ln w="12700" cap="flat" cmpd="sng" algn="ctr">
          <a:solidFill>
            <a:scrgbClr r="0" g="0" b="0"/>
          </a:solidFill>
          <a:prstDash val="solid"/>
          <a:miter lim="800000"/>
        </a:ln>
        <a:effectLst/>
      </dgm:spPr>
      <dgm:t>
        <a:bodyPr/>
        <a:lstStyle/>
        <a:p>
          <a:pPr>
            <a:buNone/>
          </a:pPr>
          <a:r>
            <a:rPr lang="en-GB" sz="800">
              <a:solidFill>
                <a:sysClr val="windowText" lastClr="000000"/>
              </a:solidFill>
              <a:latin typeface="Calibri" panose="020F0502020204030204"/>
              <a:ea typeface="+mn-ea"/>
              <a:cs typeface="+mn-cs"/>
            </a:rPr>
            <a:t>Director of Operational Finance</a:t>
          </a:r>
          <a:endParaRPr lang="en-GB" sz="800">
            <a:solidFill>
              <a:sysClr val="window" lastClr="FFFFFF"/>
            </a:solidFill>
            <a:latin typeface="Calibri" panose="020F0502020204030204"/>
            <a:ea typeface="+mn-ea"/>
            <a:cs typeface="+mn-cs"/>
          </a:endParaRPr>
        </a:p>
      </dgm:t>
    </dgm:pt>
    <dgm:pt modelId="{DDD338D4-9126-4D08-BFEE-14D158E962BA}" type="parTrans" cxnId="{1A457A9B-873D-41C4-BE94-E4A45EB2C60F}">
      <dgm:prSet/>
      <dgm:spPr>
        <a:xfrm>
          <a:off x="1368742" y="437159"/>
          <a:ext cx="91440" cy="183110"/>
        </a:xfrm>
        <a:custGeom>
          <a:avLst/>
          <a:gdLst/>
          <a:ahLst/>
          <a:cxnLst/>
          <a:rect l="0" t="0" r="0" b="0"/>
          <a:pathLst>
            <a:path>
              <a:moveTo>
                <a:pt x="45720" y="0"/>
              </a:moveTo>
              <a:lnTo>
                <a:pt x="45720" y="18311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sz="1600"/>
        </a:p>
      </dgm:t>
    </dgm:pt>
    <dgm:pt modelId="{2F673520-48DB-4AA2-9237-B92D9FFAF4FB}" type="sibTrans" cxnId="{1A457A9B-873D-41C4-BE94-E4A45EB2C60F}">
      <dgm:prSet/>
      <dgm:spPr/>
      <dgm:t>
        <a:bodyPr/>
        <a:lstStyle/>
        <a:p>
          <a:endParaRPr lang="en-GB" sz="1600"/>
        </a:p>
      </dgm:t>
    </dgm:pt>
    <dgm:pt modelId="{E5851179-73EC-47C3-B9CC-F96DE8E09D1D}">
      <dgm:prSet custT="1"/>
      <dgm:spPr>
        <a:xfrm>
          <a:off x="978486" y="1239356"/>
          <a:ext cx="871952" cy="435976"/>
        </a:xfrm>
        <a:prstGeom prst="rect">
          <a:avLst/>
        </a:prstGeom>
        <a:noFill/>
        <a:ln w="12700" cap="flat" cmpd="sng" algn="ctr">
          <a:solidFill>
            <a:scrgbClr r="0" g="0" b="0"/>
          </a:solidFill>
          <a:prstDash val="solid"/>
          <a:miter lim="800000"/>
        </a:ln>
        <a:effectLst/>
      </dgm:spPr>
      <dgm:t>
        <a:bodyPr/>
        <a:lstStyle/>
        <a:p>
          <a:pPr>
            <a:buNone/>
          </a:pPr>
          <a:r>
            <a:rPr lang="en-GB" sz="800">
              <a:solidFill>
                <a:sysClr val="windowText" lastClr="000000"/>
              </a:solidFill>
              <a:latin typeface="Calibri" panose="020F0502020204030204"/>
              <a:ea typeface="+mn-ea"/>
              <a:cs typeface="+mn-cs"/>
            </a:rPr>
            <a:t>Associate Director of Finance (Operational</a:t>
          </a:r>
          <a:r>
            <a:rPr lang="en-GB" sz="1000">
              <a:solidFill>
                <a:sysClr val="windowText" lastClr="000000"/>
              </a:solidFill>
              <a:latin typeface="Calibri" panose="020F0502020204030204"/>
              <a:ea typeface="+mn-ea"/>
              <a:cs typeface="+mn-cs"/>
            </a:rPr>
            <a:t>)</a:t>
          </a:r>
        </a:p>
      </dgm:t>
    </dgm:pt>
    <dgm:pt modelId="{3B939EA7-710B-4865-9FE3-BFB384E1C589}" type="parTrans" cxnId="{9207F00B-70DB-4570-966C-894D7FB02864}">
      <dgm:prSet/>
      <dgm:spPr>
        <a:xfrm>
          <a:off x="1368742" y="1056246"/>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sz="1600"/>
        </a:p>
      </dgm:t>
    </dgm:pt>
    <dgm:pt modelId="{93182EDC-1942-433B-AED6-3257E0EE4F8C}" type="sibTrans" cxnId="{9207F00B-70DB-4570-966C-894D7FB02864}">
      <dgm:prSet/>
      <dgm:spPr/>
      <dgm:t>
        <a:bodyPr/>
        <a:lstStyle/>
        <a:p>
          <a:endParaRPr lang="en-GB" sz="1600"/>
        </a:p>
      </dgm:t>
    </dgm:pt>
    <dgm:pt modelId="{DC387BD2-00A3-453C-9185-BED65BB84A26}">
      <dgm:prSet custT="1"/>
      <dgm:spPr>
        <a:xfrm>
          <a:off x="450954" y="1858442"/>
          <a:ext cx="871952" cy="435976"/>
        </a:xfrm>
        <a:prstGeom prst="rect">
          <a:avLst/>
        </a:prstGeom>
        <a:noFill/>
        <a:ln w="12700" cap="flat" cmpd="sng" algn="ctr">
          <a:solidFill>
            <a:scrgbClr r="0" g="0" b="0"/>
          </a:solidFill>
          <a:prstDash val="solid"/>
          <a:miter lim="800000"/>
        </a:ln>
        <a:effectLst/>
      </dgm:spPr>
      <dgm:t>
        <a:bodyPr/>
        <a:lstStyle/>
        <a:p>
          <a:pPr>
            <a:buNone/>
          </a:pPr>
          <a:r>
            <a:rPr lang="en-GB" sz="800">
              <a:solidFill>
                <a:sysClr val="windowText" lastClr="000000"/>
              </a:solidFill>
              <a:latin typeface="Calibri" panose="020F0502020204030204"/>
              <a:ea typeface="+mn-ea"/>
              <a:cs typeface="+mn-cs"/>
            </a:rPr>
            <a:t>Head of Clinical Business Partnering &amp; Reporting</a:t>
          </a:r>
        </a:p>
      </dgm:t>
    </dgm:pt>
    <dgm:pt modelId="{C879EB5F-F541-444D-860D-306C4FDA56DB}" type="parTrans" cxnId="{3469FC78-61C1-45B5-858B-1084830B93CE}">
      <dgm:prSet/>
      <dgm:spPr>
        <a:xfrm>
          <a:off x="886931" y="1675332"/>
          <a:ext cx="527531" cy="183110"/>
        </a:xfrm>
        <a:custGeom>
          <a:avLst/>
          <a:gdLst/>
          <a:ahLst/>
          <a:cxnLst/>
          <a:rect l="0" t="0" r="0" b="0"/>
          <a:pathLst>
            <a:path>
              <a:moveTo>
                <a:pt x="527531" y="0"/>
              </a:moveTo>
              <a:lnTo>
                <a:pt x="527531" y="91555"/>
              </a:lnTo>
              <a:lnTo>
                <a:pt x="0" y="91555"/>
              </a:lnTo>
              <a:lnTo>
                <a:pt x="0" y="18311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sz="1600"/>
        </a:p>
      </dgm:t>
    </dgm:pt>
    <dgm:pt modelId="{EC689899-AA98-4760-8A63-BE59A5257B09}" type="sibTrans" cxnId="{3469FC78-61C1-45B5-858B-1084830B93CE}">
      <dgm:prSet/>
      <dgm:spPr/>
      <dgm:t>
        <a:bodyPr/>
        <a:lstStyle/>
        <a:p>
          <a:endParaRPr lang="en-GB" sz="1600"/>
        </a:p>
      </dgm:t>
    </dgm:pt>
    <dgm:pt modelId="{9F499B78-5847-4ACF-B0DE-A60E4691B77F}">
      <dgm:prSet custT="1"/>
      <dgm:spPr>
        <a:xfrm>
          <a:off x="1502520" y="1858459"/>
          <a:ext cx="871952" cy="435976"/>
        </a:xfrm>
        <a:prstGeom prst="rect">
          <a:avLst/>
        </a:prstGeom>
        <a:noFill/>
        <a:ln w="12700" cap="flat" cmpd="sng" algn="ctr">
          <a:solidFill>
            <a:scrgbClr r="0" g="0" b="0"/>
          </a:solidFill>
          <a:prstDash val="solid"/>
          <a:miter lim="800000"/>
        </a:ln>
        <a:effectLst/>
      </dgm:spPr>
      <dgm:t>
        <a:bodyPr/>
        <a:lstStyle/>
        <a:p>
          <a:pPr>
            <a:buNone/>
          </a:pPr>
          <a:r>
            <a:rPr lang="en-GB" sz="800">
              <a:ln w="3175">
                <a:noFill/>
              </a:ln>
              <a:solidFill>
                <a:sysClr val="windowText" lastClr="000000"/>
              </a:solidFill>
              <a:latin typeface="Calibri" panose="020F0502020204030204"/>
              <a:ea typeface="+mn-ea"/>
              <a:cs typeface="+mn-cs"/>
            </a:rPr>
            <a:t>Head of Corporate Business Partnering &amp; Planning</a:t>
          </a:r>
        </a:p>
      </dgm:t>
    </dgm:pt>
    <dgm:pt modelId="{B5CE78E7-C07B-42C6-9C8C-DA27841FFA9F}" type="parTrans" cxnId="{AD2B4A83-55DB-42E9-84BD-2A2B30AA3C1F}">
      <dgm:prSet/>
      <dgm:spPr>
        <a:xfrm>
          <a:off x="1414462" y="1675332"/>
          <a:ext cx="524034" cy="183127"/>
        </a:xfrm>
        <a:custGeom>
          <a:avLst/>
          <a:gdLst/>
          <a:ahLst/>
          <a:cxnLst/>
          <a:rect l="0" t="0" r="0" b="0"/>
          <a:pathLst>
            <a:path>
              <a:moveTo>
                <a:pt x="0" y="0"/>
              </a:moveTo>
              <a:lnTo>
                <a:pt x="0" y="91572"/>
              </a:lnTo>
              <a:lnTo>
                <a:pt x="524034" y="91572"/>
              </a:lnTo>
              <a:lnTo>
                <a:pt x="524034" y="18312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sz="1600"/>
        </a:p>
      </dgm:t>
    </dgm:pt>
    <dgm:pt modelId="{39AB9FF7-9251-4DFB-891A-5EA836DFBCCE}" type="sibTrans" cxnId="{AD2B4A83-55DB-42E9-84BD-2A2B30AA3C1F}">
      <dgm:prSet/>
      <dgm:spPr/>
      <dgm:t>
        <a:bodyPr/>
        <a:lstStyle/>
        <a:p>
          <a:endParaRPr lang="en-GB" sz="1600"/>
        </a:p>
      </dgm:t>
    </dgm:pt>
    <dgm:pt modelId="{6D6EA9D7-348D-4C63-A89A-1E6566752AE1}">
      <dgm:prSet custT="1"/>
      <dgm:spPr>
        <a:xfrm>
          <a:off x="450954" y="2477528"/>
          <a:ext cx="871952" cy="435976"/>
        </a:xfrm>
        <a:prstGeom prst="rect">
          <a:avLst/>
        </a:prstGeom>
        <a:noFill/>
        <a:ln w="12700" cap="flat" cmpd="sng" algn="ctr">
          <a:solidFill>
            <a:scrgbClr r="0" g="0" b="0"/>
          </a:solidFill>
          <a:prstDash val="solid"/>
          <a:miter lim="800000"/>
        </a:ln>
        <a:effectLst/>
      </dgm:spPr>
      <dgm:t>
        <a:bodyPr/>
        <a:lstStyle/>
        <a:p>
          <a:pPr>
            <a:buNone/>
          </a:pPr>
          <a:r>
            <a:rPr lang="en-GB" sz="800">
              <a:ln w="3175">
                <a:noFill/>
              </a:ln>
              <a:solidFill>
                <a:sysClr val="windowText" lastClr="000000"/>
              </a:solidFill>
              <a:latin typeface="Calibri" panose="020F0502020204030204"/>
              <a:ea typeface="+mn-ea"/>
              <a:cs typeface="+mn-cs"/>
            </a:rPr>
            <a:t>Finance Business Partners</a:t>
          </a:r>
        </a:p>
      </dgm:t>
    </dgm:pt>
    <dgm:pt modelId="{1B5F5833-F692-4684-A84C-BD111ED5FF86}" type="parTrans" cxnId="{5D9270EB-B383-4057-97D7-C964821766C1}">
      <dgm:prSet/>
      <dgm:spPr>
        <a:xfrm>
          <a:off x="841211" y="2294418"/>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F229C08-074D-46E3-8E25-1CE4A3265C92}" type="sibTrans" cxnId="{5D9270EB-B383-4057-97D7-C964821766C1}">
      <dgm:prSet/>
      <dgm:spPr/>
      <dgm:t>
        <a:bodyPr/>
        <a:lstStyle/>
        <a:p>
          <a:endParaRPr lang="en-GB"/>
        </a:p>
      </dgm:t>
    </dgm:pt>
    <dgm:pt modelId="{5FCDF4FE-1BD0-4080-A8FC-850CBE170FBA}">
      <dgm:prSet custT="1"/>
      <dgm:spPr>
        <a:xfrm>
          <a:off x="1506017" y="2477528"/>
          <a:ext cx="871952" cy="435976"/>
        </a:xfrm>
        <a:prstGeom prst="rect">
          <a:avLst/>
        </a:prstGeom>
        <a:noFill/>
        <a:ln w="12700" cap="flat" cmpd="sng" algn="ctr">
          <a:solidFill>
            <a:scrgbClr r="0" g="0" b="0"/>
          </a:solidFill>
          <a:prstDash val="solid"/>
          <a:miter lim="800000"/>
        </a:ln>
        <a:effectLst/>
      </dgm:spPr>
      <dgm:t>
        <a:bodyPr/>
        <a:lstStyle/>
        <a:p>
          <a:pPr>
            <a:buNone/>
          </a:pPr>
          <a:r>
            <a:rPr lang="en-GB" sz="800">
              <a:ln w="3175">
                <a:noFill/>
              </a:ln>
              <a:solidFill>
                <a:sysClr val="windowText" lastClr="000000"/>
              </a:solidFill>
              <a:latin typeface="Calibri" panose="020F0502020204030204"/>
              <a:ea typeface="+mn-ea"/>
              <a:cs typeface="+mn-cs"/>
            </a:rPr>
            <a:t>Finance Business Partners</a:t>
          </a:r>
        </a:p>
      </dgm:t>
    </dgm:pt>
    <dgm:pt modelId="{7039EA6B-4566-450B-B31A-4117F612655C}" type="parTrans" cxnId="{394B73EB-F652-4A45-9512-4116A90C142A}">
      <dgm:prSet/>
      <dgm:spPr>
        <a:xfrm>
          <a:off x="1892777" y="2294436"/>
          <a:ext cx="91440" cy="183092"/>
        </a:xfrm>
        <a:custGeom>
          <a:avLst/>
          <a:gdLst/>
          <a:ahLst/>
          <a:cxnLst/>
          <a:rect l="0" t="0" r="0" b="0"/>
          <a:pathLst>
            <a:path>
              <a:moveTo>
                <a:pt x="45720" y="0"/>
              </a:moveTo>
              <a:lnTo>
                <a:pt x="45720" y="91537"/>
              </a:lnTo>
              <a:lnTo>
                <a:pt x="49216" y="91537"/>
              </a:lnTo>
              <a:lnTo>
                <a:pt x="49216" y="18309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7B2F78D7-6937-4330-96E5-302B407D66CE}" type="sibTrans" cxnId="{394B73EB-F652-4A45-9512-4116A90C142A}">
      <dgm:prSet/>
      <dgm:spPr/>
      <dgm:t>
        <a:bodyPr/>
        <a:lstStyle/>
        <a:p>
          <a:endParaRPr lang="en-GB"/>
        </a:p>
      </dgm:t>
    </dgm:pt>
    <dgm:pt modelId="{C8D37451-F349-4B56-8E66-98D2A0C1FC51}">
      <dgm:prSet custT="1"/>
      <dgm:spPr>
        <a:xfrm>
          <a:off x="1506017" y="3096615"/>
          <a:ext cx="871952" cy="435976"/>
        </a:xfrm>
        <a:prstGeom prst="rect">
          <a:avLst/>
        </a:prstGeom>
        <a:noFill/>
        <a:ln w="12700" cap="flat" cmpd="sng" algn="ctr">
          <a:solidFill>
            <a:scrgbClr r="0" g="0" b="0"/>
          </a:solidFill>
          <a:prstDash val="solid"/>
          <a:miter lim="800000"/>
        </a:ln>
        <a:effectLst/>
      </dgm:spPr>
      <dgm:t>
        <a:bodyPr/>
        <a:lstStyle/>
        <a:p>
          <a:pPr>
            <a:buNone/>
          </a:pPr>
          <a:r>
            <a:rPr lang="en-GB" sz="800">
              <a:solidFill>
                <a:sysClr val="windowText" lastClr="000000"/>
              </a:solidFill>
              <a:latin typeface="Calibri" panose="020F0502020204030204"/>
              <a:ea typeface="+mn-ea"/>
              <a:cs typeface="+mn-cs"/>
            </a:rPr>
            <a:t>Team</a:t>
          </a:r>
        </a:p>
      </dgm:t>
    </dgm:pt>
    <dgm:pt modelId="{9E56E0AA-DE3F-414C-8BA2-E95A015730D0}" type="parTrans" cxnId="{7BBC5EB3-5939-491D-BCF3-78EAAF9446BE}">
      <dgm:prSet/>
      <dgm:spPr>
        <a:xfrm>
          <a:off x="1896273" y="2913505"/>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1F26A4F-A1AA-4CEB-9731-C566C243B6FF}" type="sibTrans" cxnId="{7BBC5EB3-5939-491D-BCF3-78EAAF9446BE}">
      <dgm:prSet/>
      <dgm:spPr/>
      <dgm:t>
        <a:bodyPr/>
        <a:lstStyle/>
        <a:p>
          <a:endParaRPr lang="en-GB"/>
        </a:p>
      </dgm:t>
    </dgm:pt>
    <dgm:pt modelId="{C749BDA2-C069-4DAC-8F66-1BE3C1B17A73}">
      <dgm:prSet custT="1"/>
      <dgm:spPr>
        <a:xfrm>
          <a:off x="450954" y="3096615"/>
          <a:ext cx="871952" cy="435976"/>
        </a:xfrm>
        <a:prstGeom prst="rect">
          <a:avLst/>
        </a:prstGeom>
        <a:noFill/>
        <a:ln w="12700" cap="flat" cmpd="sng" algn="ctr">
          <a:solidFill>
            <a:scrgbClr r="0" g="0" b="0"/>
          </a:solidFill>
          <a:prstDash val="solid"/>
          <a:miter lim="800000"/>
        </a:ln>
        <a:effectLst/>
      </dgm:spPr>
      <dgm:t>
        <a:bodyPr/>
        <a:lstStyle/>
        <a:p>
          <a:pPr>
            <a:buNone/>
          </a:pPr>
          <a:r>
            <a:rPr lang="en-GB" sz="800">
              <a:ln w="3175">
                <a:noFill/>
              </a:ln>
              <a:solidFill>
                <a:sysClr val="windowText" lastClr="000000"/>
              </a:solidFill>
              <a:latin typeface="Calibri" panose="020F0502020204030204"/>
              <a:ea typeface="+mn-ea"/>
              <a:cs typeface="+mn-cs"/>
            </a:rPr>
            <a:t>Team</a:t>
          </a:r>
        </a:p>
      </dgm:t>
    </dgm:pt>
    <dgm:pt modelId="{96F60D66-EB2E-4045-8305-D7782CFED496}" type="parTrans" cxnId="{936F43BD-A0DD-4103-B80C-88F925E318DC}">
      <dgm:prSet/>
      <dgm:spPr>
        <a:xfrm>
          <a:off x="841211" y="2913505"/>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E705A087-1D35-4478-8D2E-DAC6DB31F6AE}" type="sibTrans" cxnId="{936F43BD-A0DD-4103-B80C-88F925E318DC}">
      <dgm:prSet/>
      <dgm:spPr/>
      <dgm:t>
        <a:bodyPr/>
        <a:lstStyle/>
        <a:p>
          <a:endParaRPr lang="en-GB"/>
        </a:p>
      </dgm:t>
    </dgm:pt>
    <dgm:pt modelId="{2DA6C35A-A9D0-411C-92A8-1DD5C1161AC5}" type="pres">
      <dgm:prSet presAssocID="{AA0D364B-06D7-4CA4-A5F6-1062A83FB0CC}" presName="hierChild1" presStyleCnt="0">
        <dgm:presLayoutVars>
          <dgm:orgChart val="1"/>
          <dgm:chPref val="1"/>
          <dgm:dir/>
          <dgm:animOne val="branch"/>
          <dgm:animLvl val="lvl"/>
          <dgm:resizeHandles/>
        </dgm:presLayoutVars>
      </dgm:prSet>
      <dgm:spPr/>
    </dgm:pt>
    <dgm:pt modelId="{2741EB84-3E02-4087-9C3A-08DCFA094694}" type="pres">
      <dgm:prSet presAssocID="{499EA770-93B3-4172-B8ED-8DEE48FAED7D}" presName="hierRoot1" presStyleCnt="0">
        <dgm:presLayoutVars>
          <dgm:hierBranch val="init"/>
        </dgm:presLayoutVars>
      </dgm:prSet>
      <dgm:spPr/>
    </dgm:pt>
    <dgm:pt modelId="{A9FFC63E-7876-435A-A27A-63F4BBB0A361}" type="pres">
      <dgm:prSet presAssocID="{499EA770-93B3-4172-B8ED-8DEE48FAED7D}" presName="rootComposite1" presStyleCnt="0"/>
      <dgm:spPr/>
    </dgm:pt>
    <dgm:pt modelId="{147B2E6E-AF8D-4205-BB74-B6781AE8B054}" type="pres">
      <dgm:prSet presAssocID="{499EA770-93B3-4172-B8ED-8DEE48FAED7D}" presName="rootText1" presStyleLbl="node0" presStyleIdx="0" presStyleCnt="1">
        <dgm:presLayoutVars>
          <dgm:chPref val="3"/>
        </dgm:presLayoutVars>
      </dgm:prSet>
      <dgm:spPr/>
    </dgm:pt>
    <dgm:pt modelId="{926D5CDF-DDC7-4A4C-A04B-3030928D2D8C}" type="pres">
      <dgm:prSet presAssocID="{499EA770-93B3-4172-B8ED-8DEE48FAED7D}" presName="rootConnector1" presStyleLbl="node1" presStyleIdx="0" presStyleCnt="0"/>
      <dgm:spPr/>
    </dgm:pt>
    <dgm:pt modelId="{EA6345E9-407D-4CE1-8320-8216C1D1D512}" type="pres">
      <dgm:prSet presAssocID="{499EA770-93B3-4172-B8ED-8DEE48FAED7D}" presName="hierChild2" presStyleCnt="0"/>
      <dgm:spPr/>
    </dgm:pt>
    <dgm:pt modelId="{EF310F83-6741-4E8A-AE0D-0ED95370CC58}" type="pres">
      <dgm:prSet presAssocID="{DDD338D4-9126-4D08-BFEE-14D158E962BA}" presName="Name37" presStyleLbl="parChTrans1D2" presStyleIdx="0" presStyleCnt="1"/>
      <dgm:spPr/>
    </dgm:pt>
    <dgm:pt modelId="{4A33C6A7-EC46-44D5-9F04-8761238D3BD4}" type="pres">
      <dgm:prSet presAssocID="{16EC39E0-BF96-4351-80C0-7AB97A07C413}" presName="hierRoot2" presStyleCnt="0">
        <dgm:presLayoutVars>
          <dgm:hierBranch val="init"/>
        </dgm:presLayoutVars>
      </dgm:prSet>
      <dgm:spPr/>
    </dgm:pt>
    <dgm:pt modelId="{D7BEA0A4-847D-4A78-8EB0-A6E5420E2D5D}" type="pres">
      <dgm:prSet presAssocID="{16EC39E0-BF96-4351-80C0-7AB97A07C413}" presName="rootComposite" presStyleCnt="0"/>
      <dgm:spPr/>
    </dgm:pt>
    <dgm:pt modelId="{9B300A26-F819-4D1C-853E-2C5429B11AB2}" type="pres">
      <dgm:prSet presAssocID="{16EC39E0-BF96-4351-80C0-7AB97A07C413}" presName="rootText" presStyleLbl="node2" presStyleIdx="0" presStyleCnt="1">
        <dgm:presLayoutVars>
          <dgm:chPref val="3"/>
        </dgm:presLayoutVars>
      </dgm:prSet>
      <dgm:spPr/>
    </dgm:pt>
    <dgm:pt modelId="{4551B5AE-2A11-4455-8E0C-D574D9542A9E}" type="pres">
      <dgm:prSet presAssocID="{16EC39E0-BF96-4351-80C0-7AB97A07C413}" presName="rootConnector" presStyleLbl="node2" presStyleIdx="0" presStyleCnt="1"/>
      <dgm:spPr/>
    </dgm:pt>
    <dgm:pt modelId="{C58AE215-FA94-4211-8AF1-873E0CC70E03}" type="pres">
      <dgm:prSet presAssocID="{16EC39E0-BF96-4351-80C0-7AB97A07C413}" presName="hierChild4" presStyleCnt="0"/>
      <dgm:spPr/>
    </dgm:pt>
    <dgm:pt modelId="{A7B62E06-10DA-426F-ACD6-1BB2091939CC}" type="pres">
      <dgm:prSet presAssocID="{3B939EA7-710B-4865-9FE3-BFB384E1C589}" presName="Name37" presStyleLbl="parChTrans1D3" presStyleIdx="0" presStyleCnt="1"/>
      <dgm:spPr/>
    </dgm:pt>
    <dgm:pt modelId="{4A409322-EF26-493C-913C-2D95172CF0B8}" type="pres">
      <dgm:prSet presAssocID="{E5851179-73EC-47C3-B9CC-F96DE8E09D1D}" presName="hierRoot2" presStyleCnt="0">
        <dgm:presLayoutVars>
          <dgm:hierBranch/>
        </dgm:presLayoutVars>
      </dgm:prSet>
      <dgm:spPr/>
    </dgm:pt>
    <dgm:pt modelId="{E23D3981-60CF-4DC1-B0BA-B13073A1E6B6}" type="pres">
      <dgm:prSet presAssocID="{E5851179-73EC-47C3-B9CC-F96DE8E09D1D}" presName="rootComposite" presStyleCnt="0"/>
      <dgm:spPr/>
    </dgm:pt>
    <dgm:pt modelId="{6C41E18F-04D6-4EB2-B951-1ABBF7B91337}" type="pres">
      <dgm:prSet presAssocID="{E5851179-73EC-47C3-B9CC-F96DE8E09D1D}" presName="rootText" presStyleLbl="node3" presStyleIdx="0" presStyleCnt="1">
        <dgm:presLayoutVars>
          <dgm:chPref val="3"/>
        </dgm:presLayoutVars>
      </dgm:prSet>
      <dgm:spPr/>
    </dgm:pt>
    <dgm:pt modelId="{C4BBCB5F-B582-4B73-BB0F-6054B85EB76E}" type="pres">
      <dgm:prSet presAssocID="{E5851179-73EC-47C3-B9CC-F96DE8E09D1D}" presName="rootConnector" presStyleLbl="node3" presStyleIdx="0" presStyleCnt="1"/>
      <dgm:spPr/>
    </dgm:pt>
    <dgm:pt modelId="{C022EF4E-13C3-4EB6-8510-EE37B4D88445}" type="pres">
      <dgm:prSet presAssocID="{E5851179-73EC-47C3-B9CC-F96DE8E09D1D}" presName="hierChild4" presStyleCnt="0"/>
      <dgm:spPr/>
    </dgm:pt>
    <dgm:pt modelId="{19865A5D-39A5-4CB3-A732-AB6401AA5FA8}" type="pres">
      <dgm:prSet presAssocID="{C879EB5F-F541-444D-860D-306C4FDA56DB}" presName="Name35" presStyleLbl="parChTrans1D4" presStyleIdx="0" presStyleCnt="6"/>
      <dgm:spPr/>
    </dgm:pt>
    <dgm:pt modelId="{69842C05-A744-46FF-8B1A-D248200373CA}" type="pres">
      <dgm:prSet presAssocID="{DC387BD2-00A3-453C-9185-BED65BB84A26}" presName="hierRoot2" presStyleCnt="0">
        <dgm:presLayoutVars>
          <dgm:hierBranch/>
        </dgm:presLayoutVars>
      </dgm:prSet>
      <dgm:spPr/>
    </dgm:pt>
    <dgm:pt modelId="{3D59A72B-1BE7-489C-8883-D2ADF3318692}" type="pres">
      <dgm:prSet presAssocID="{DC387BD2-00A3-453C-9185-BED65BB84A26}" presName="rootComposite" presStyleCnt="0"/>
      <dgm:spPr/>
    </dgm:pt>
    <dgm:pt modelId="{924E208F-8295-4116-B361-ED02122C0711}" type="pres">
      <dgm:prSet presAssocID="{DC387BD2-00A3-453C-9185-BED65BB84A26}" presName="rootText" presStyleLbl="node4" presStyleIdx="0" presStyleCnt="6">
        <dgm:presLayoutVars>
          <dgm:chPref val="3"/>
        </dgm:presLayoutVars>
      </dgm:prSet>
      <dgm:spPr/>
    </dgm:pt>
    <dgm:pt modelId="{166463C1-2E27-4D0D-9E63-F80DDAB922C3}" type="pres">
      <dgm:prSet presAssocID="{DC387BD2-00A3-453C-9185-BED65BB84A26}" presName="rootConnector" presStyleLbl="node4" presStyleIdx="0" presStyleCnt="6"/>
      <dgm:spPr/>
    </dgm:pt>
    <dgm:pt modelId="{F40F4FB9-6D76-4E79-A4CF-ADCB1DFE174D}" type="pres">
      <dgm:prSet presAssocID="{DC387BD2-00A3-453C-9185-BED65BB84A26}" presName="hierChild4" presStyleCnt="0"/>
      <dgm:spPr/>
    </dgm:pt>
    <dgm:pt modelId="{562B22CF-CC09-4239-9DA6-8620BC444E8F}" type="pres">
      <dgm:prSet presAssocID="{1B5F5833-F692-4684-A84C-BD111ED5FF86}" presName="Name35" presStyleLbl="parChTrans1D4" presStyleIdx="1" presStyleCnt="6"/>
      <dgm:spPr/>
    </dgm:pt>
    <dgm:pt modelId="{17BDF453-5A2F-417E-8304-F66336730575}" type="pres">
      <dgm:prSet presAssocID="{6D6EA9D7-348D-4C63-A89A-1E6566752AE1}" presName="hierRoot2" presStyleCnt="0">
        <dgm:presLayoutVars>
          <dgm:hierBranch/>
        </dgm:presLayoutVars>
      </dgm:prSet>
      <dgm:spPr/>
    </dgm:pt>
    <dgm:pt modelId="{120D9AEA-6869-4607-B391-AFC30AF1F2AC}" type="pres">
      <dgm:prSet presAssocID="{6D6EA9D7-348D-4C63-A89A-1E6566752AE1}" presName="rootComposite" presStyleCnt="0"/>
      <dgm:spPr/>
    </dgm:pt>
    <dgm:pt modelId="{ED40B80B-0C6A-46A3-B5A4-0CED94A41EB8}" type="pres">
      <dgm:prSet presAssocID="{6D6EA9D7-348D-4C63-A89A-1E6566752AE1}" presName="rootText" presStyleLbl="node4" presStyleIdx="1" presStyleCnt="6">
        <dgm:presLayoutVars>
          <dgm:chPref val="3"/>
        </dgm:presLayoutVars>
      </dgm:prSet>
      <dgm:spPr/>
    </dgm:pt>
    <dgm:pt modelId="{0C96575A-330E-4FF9-9EAA-571B387C59A9}" type="pres">
      <dgm:prSet presAssocID="{6D6EA9D7-348D-4C63-A89A-1E6566752AE1}" presName="rootConnector" presStyleLbl="node4" presStyleIdx="1" presStyleCnt="6"/>
      <dgm:spPr/>
    </dgm:pt>
    <dgm:pt modelId="{E7FA83E6-0EF8-4797-A400-BC808538E0C4}" type="pres">
      <dgm:prSet presAssocID="{6D6EA9D7-348D-4C63-A89A-1E6566752AE1}" presName="hierChild4" presStyleCnt="0"/>
      <dgm:spPr/>
    </dgm:pt>
    <dgm:pt modelId="{C8D757DA-D130-4C0D-977F-E8988876C04C}" type="pres">
      <dgm:prSet presAssocID="{96F60D66-EB2E-4045-8305-D7782CFED496}" presName="Name35" presStyleLbl="parChTrans1D4" presStyleIdx="2" presStyleCnt="6"/>
      <dgm:spPr/>
    </dgm:pt>
    <dgm:pt modelId="{F46EFDFF-68EC-42F8-BCAD-F2A2A08CBC4F}" type="pres">
      <dgm:prSet presAssocID="{C749BDA2-C069-4DAC-8F66-1BE3C1B17A73}" presName="hierRoot2" presStyleCnt="0">
        <dgm:presLayoutVars>
          <dgm:hierBranch val="init"/>
        </dgm:presLayoutVars>
      </dgm:prSet>
      <dgm:spPr/>
    </dgm:pt>
    <dgm:pt modelId="{3D1970C0-856B-49DB-99E3-61BEDAFF898B}" type="pres">
      <dgm:prSet presAssocID="{C749BDA2-C069-4DAC-8F66-1BE3C1B17A73}" presName="rootComposite" presStyleCnt="0"/>
      <dgm:spPr/>
    </dgm:pt>
    <dgm:pt modelId="{109E9579-4404-4657-A552-7C8CB2A2182F}" type="pres">
      <dgm:prSet presAssocID="{C749BDA2-C069-4DAC-8F66-1BE3C1B17A73}" presName="rootText" presStyleLbl="node4" presStyleIdx="2" presStyleCnt="6">
        <dgm:presLayoutVars>
          <dgm:chPref val="3"/>
        </dgm:presLayoutVars>
      </dgm:prSet>
      <dgm:spPr/>
    </dgm:pt>
    <dgm:pt modelId="{351187DA-8944-44A1-AC13-FD34F17362E4}" type="pres">
      <dgm:prSet presAssocID="{C749BDA2-C069-4DAC-8F66-1BE3C1B17A73}" presName="rootConnector" presStyleLbl="node4" presStyleIdx="2" presStyleCnt="6"/>
      <dgm:spPr/>
    </dgm:pt>
    <dgm:pt modelId="{58844A64-9D82-4579-B891-2CFD75F6F930}" type="pres">
      <dgm:prSet presAssocID="{C749BDA2-C069-4DAC-8F66-1BE3C1B17A73}" presName="hierChild4" presStyleCnt="0"/>
      <dgm:spPr/>
    </dgm:pt>
    <dgm:pt modelId="{CFDC939F-45E4-46FB-A19D-9869EC090FA8}" type="pres">
      <dgm:prSet presAssocID="{C749BDA2-C069-4DAC-8F66-1BE3C1B17A73}" presName="hierChild5" presStyleCnt="0"/>
      <dgm:spPr/>
    </dgm:pt>
    <dgm:pt modelId="{9069C7AE-7A46-479B-B123-F436F9C996BA}" type="pres">
      <dgm:prSet presAssocID="{6D6EA9D7-348D-4C63-A89A-1E6566752AE1}" presName="hierChild5" presStyleCnt="0"/>
      <dgm:spPr/>
    </dgm:pt>
    <dgm:pt modelId="{51EE9B32-66AE-46A6-BE8A-CDE6A4350F43}" type="pres">
      <dgm:prSet presAssocID="{DC387BD2-00A3-453C-9185-BED65BB84A26}" presName="hierChild5" presStyleCnt="0"/>
      <dgm:spPr/>
    </dgm:pt>
    <dgm:pt modelId="{311116AE-3127-403E-A977-8041D68E09DD}" type="pres">
      <dgm:prSet presAssocID="{B5CE78E7-C07B-42C6-9C8C-DA27841FFA9F}" presName="Name35" presStyleLbl="parChTrans1D4" presStyleIdx="3" presStyleCnt="6"/>
      <dgm:spPr/>
    </dgm:pt>
    <dgm:pt modelId="{8DAABADF-B49E-46BE-BDE4-C8298988FA36}" type="pres">
      <dgm:prSet presAssocID="{9F499B78-5847-4ACF-B0DE-A60E4691B77F}" presName="hierRoot2" presStyleCnt="0">
        <dgm:presLayoutVars>
          <dgm:hierBranch/>
        </dgm:presLayoutVars>
      </dgm:prSet>
      <dgm:spPr/>
    </dgm:pt>
    <dgm:pt modelId="{A1222CAC-791C-41A9-8986-C9A550F8F63B}" type="pres">
      <dgm:prSet presAssocID="{9F499B78-5847-4ACF-B0DE-A60E4691B77F}" presName="rootComposite" presStyleCnt="0"/>
      <dgm:spPr/>
    </dgm:pt>
    <dgm:pt modelId="{57C3F9D3-7EC7-411A-8F6A-6E5625033C4C}" type="pres">
      <dgm:prSet presAssocID="{9F499B78-5847-4ACF-B0DE-A60E4691B77F}" presName="rootText" presStyleLbl="node4" presStyleIdx="3" presStyleCnt="6" custLinFactNeighborX="-401" custLinFactNeighborY="4">
        <dgm:presLayoutVars>
          <dgm:chPref val="3"/>
        </dgm:presLayoutVars>
      </dgm:prSet>
      <dgm:spPr/>
    </dgm:pt>
    <dgm:pt modelId="{782B4F6D-B013-4F35-9D00-86C54B42FD8C}" type="pres">
      <dgm:prSet presAssocID="{9F499B78-5847-4ACF-B0DE-A60E4691B77F}" presName="rootConnector" presStyleLbl="node4" presStyleIdx="3" presStyleCnt="6"/>
      <dgm:spPr/>
    </dgm:pt>
    <dgm:pt modelId="{DF9C9E0E-5452-419D-99EB-802C06DFD62A}" type="pres">
      <dgm:prSet presAssocID="{9F499B78-5847-4ACF-B0DE-A60E4691B77F}" presName="hierChild4" presStyleCnt="0"/>
      <dgm:spPr/>
    </dgm:pt>
    <dgm:pt modelId="{959406EB-B2AF-4273-B7CB-E055040301FB}" type="pres">
      <dgm:prSet presAssocID="{7039EA6B-4566-450B-B31A-4117F612655C}" presName="Name35" presStyleLbl="parChTrans1D4" presStyleIdx="4" presStyleCnt="6"/>
      <dgm:spPr/>
    </dgm:pt>
    <dgm:pt modelId="{328C8506-AFB3-466A-A087-11988B55645A}" type="pres">
      <dgm:prSet presAssocID="{5FCDF4FE-1BD0-4080-A8FC-850CBE170FBA}" presName="hierRoot2" presStyleCnt="0">
        <dgm:presLayoutVars>
          <dgm:hierBranch/>
        </dgm:presLayoutVars>
      </dgm:prSet>
      <dgm:spPr/>
    </dgm:pt>
    <dgm:pt modelId="{9CD1EB21-8EA1-4A06-8E54-8B19C17E381A}" type="pres">
      <dgm:prSet presAssocID="{5FCDF4FE-1BD0-4080-A8FC-850CBE170FBA}" presName="rootComposite" presStyleCnt="0"/>
      <dgm:spPr/>
    </dgm:pt>
    <dgm:pt modelId="{F9C63EA6-A12D-4EE2-A321-D6B4D396837D}" type="pres">
      <dgm:prSet presAssocID="{5FCDF4FE-1BD0-4080-A8FC-850CBE170FBA}" presName="rootText" presStyleLbl="node4" presStyleIdx="4" presStyleCnt="6">
        <dgm:presLayoutVars>
          <dgm:chPref val="3"/>
        </dgm:presLayoutVars>
      </dgm:prSet>
      <dgm:spPr/>
    </dgm:pt>
    <dgm:pt modelId="{B98EF03C-6BA1-4827-93ED-50B5585DD157}" type="pres">
      <dgm:prSet presAssocID="{5FCDF4FE-1BD0-4080-A8FC-850CBE170FBA}" presName="rootConnector" presStyleLbl="node4" presStyleIdx="4" presStyleCnt="6"/>
      <dgm:spPr/>
    </dgm:pt>
    <dgm:pt modelId="{8B8E3268-7DAC-46FA-ADEA-F4CDA07B7363}" type="pres">
      <dgm:prSet presAssocID="{5FCDF4FE-1BD0-4080-A8FC-850CBE170FBA}" presName="hierChild4" presStyleCnt="0"/>
      <dgm:spPr/>
    </dgm:pt>
    <dgm:pt modelId="{2DF39325-B7D4-4225-94ED-90461A8E4807}" type="pres">
      <dgm:prSet presAssocID="{9E56E0AA-DE3F-414C-8BA2-E95A015730D0}" presName="Name35" presStyleLbl="parChTrans1D4" presStyleIdx="5" presStyleCnt="6"/>
      <dgm:spPr/>
    </dgm:pt>
    <dgm:pt modelId="{017FEFED-AB0A-450F-804E-CE440B6EDC63}" type="pres">
      <dgm:prSet presAssocID="{C8D37451-F349-4B56-8E66-98D2A0C1FC51}" presName="hierRoot2" presStyleCnt="0">
        <dgm:presLayoutVars>
          <dgm:hierBranch val="init"/>
        </dgm:presLayoutVars>
      </dgm:prSet>
      <dgm:spPr/>
    </dgm:pt>
    <dgm:pt modelId="{1A81A108-D360-4281-9BC1-B495B79E2ADD}" type="pres">
      <dgm:prSet presAssocID="{C8D37451-F349-4B56-8E66-98D2A0C1FC51}" presName="rootComposite" presStyleCnt="0"/>
      <dgm:spPr/>
    </dgm:pt>
    <dgm:pt modelId="{3EA8DB1C-6DA3-4C5E-A4B4-1920B019976F}" type="pres">
      <dgm:prSet presAssocID="{C8D37451-F349-4B56-8E66-98D2A0C1FC51}" presName="rootText" presStyleLbl="node4" presStyleIdx="5" presStyleCnt="6">
        <dgm:presLayoutVars>
          <dgm:chPref val="3"/>
        </dgm:presLayoutVars>
      </dgm:prSet>
      <dgm:spPr/>
    </dgm:pt>
    <dgm:pt modelId="{7D0AA704-72F4-4DFB-952E-76F6E03B0AA8}" type="pres">
      <dgm:prSet presAssocID="{C8D37451-F349-4B56-8E66-98D2A0C1FC51}" presName="rootConnector" presStyleLbl="node4" presStyleIdx="5" presStyleCnt="6"/>
      <dgm:spPr/>
    </dgm:pt>
    <dgm:pt modelId="{178081B0-3F10-4947-BB9F-7DCC83E985D2}" type="pres">
      <dgm:prSet presAssocID="{C8D37451-F349-4B56-8E66-98D2A0C1FC51}" presName="hierChild4" presStyleCnt="0"/>
      <dgm:spPr/>
    </dgm:pt>
    <dgm:pt modelId="{912834A9-A11F-4EAD-A4E2-7A468626E939}" type="pres">
      <dgm:prSet presAssocID="{C8D37451-F349-4B56-8E66-98D2A0C1FC51}" presName="hierChild5" presStyleCnt="0"/>
      <dgm:spPr/>
    </dgm:pt>
    <dgm:pt modelId="{F6249AB9-579C-478D-844F-1AF0588F6848}" type="pres">
      <dgm:prSet presAssocID="{5FCDF4FE-1BD0-4080-A8FC-850CBE170FBA}" presName="hierChild5" presStyleCnt="0"/>
      <dgm:spPr/>
    </dgm:pt>
    <dgm:pt modelId="{CA8D51EF-FA84-4FEB-9C1F-D2CB1078360F}" type="pres">
      <dgm:prSet presAssocID="{9F499B78-5847-4ACF-B0DE-A60E4691B77F}" presName="hierChild5" presStyleCnt="0"/>
      <dgm:spPr/>
    </dgm:pt>
    <dgm:pt modelId="{85201090-C777-4782-9F7C-A226509B31A3}" type="pres">
      <dgm:prSet presAssocID="{E5851179-73EC-47C3-B9CC-F96DE8E09D1D}" presName="hierChild5" presStyleCnt="0"/>
      <dgm:spPr/>
    </dgm:pt>
    <dgm:pt modelId="{140FD51D-D149-4509-A3ED-D1821505A0E9}" type="pres">
      <dgm:prSet presAssocID="{16EC39E0-BF96-4351-80C0-7AB97A07C413}" presName="hierChild5" presStyleCnt="0"/>
      <dgm:spPr/>
    </dgm:pt>
    <dgm:pt modelId="{9267465A-D157-43E2-A5CF-5C5D5DC46609}" type="pres">
      <dgm:prSet presAssocID="{499EA770-93B3-4172-B8ED-8DEE48FAED7D}" presName="hierChild3" presStyleCnt="0"/>
      <dgm:spPr/>
    </dgm:pt>
  </dgm:ptLst>
  <dgm:cxnLst>
    <dgm:cxn modelId="{9207F00B-70DB-4570-966C-894D7FB02864}" srcId="{16EC39E0-BF96-4351-80C0-7AB97A07C413}" destId="{E5851179-73EC-47C3-B9CC-F96DE8E09D1D}" srcOrd="0" destOrd="0" parTransId="{3B939EA7-710B-4865-9FE3-BFB384E1C589}" sibTransId="{93182EDC-1942-433B-AED6-3257E0EE4F8C}"/>
    <dgm:cxn modelId="{1221C616-9365-424E-9E13-E855F71E5410}" type="presOf" srcId="{C8D37451-F349-4B56-8E66-98D2A0C1FC51}" destId="{7D0AA704-72F4-4DFB-952E-76F6E03B0AA8}" srcOrd="1" destOrd="0" presId="urn:microsoft.com/office/officeart/2005/8/layout/orgChart1"/>
    <dgm:cxn modelId="{00415920-B390-4247-BBD9-20A5E4168510}" srcId="{AA0D364B-06D7-4CA4-A5F6-1062A83FB0CC}" destId="{499EA770-93B3-4172-B8ED-8DEE48FAED7D}" srcOrd="0" destOrd="0" parTransId="{F0CCD04A-224F-437C-B78E-2DF734097BB1}" sibTransId="{03230278-4CF1-443A-B491-AAC0FD70BE67}"/>
    <dgm:cxn modelId="{3644D322-0FAD-4CAB-B4F2-4244BB3B9574}" type="presOf" srcId="{E5851179-73EC-47C3-B9CC-F96DE8E09D1D}" destId="{C4BBCB5F-B582-4B73-BB0F-6054B85EB76E}" srcOrd="1" destOrd="0" presId="urn:microsoft.com/office/officeart/2005/8/layout/orgChart1"/>
    <dgm:cxn modelId="{8DC11D2B-98C0-4CA3-A3C2-651D8D45006D}" type="presOf" srcId="{DC387BD2-00A3-453C-9185-BED65BB84A26}" destId="{924E208F-8295-4116-B361-ED02122C0711}" srcOrd="0" destOrd="0" presId="urn:microsoft.com/office/officeart/2005/8/layout/orgChart1"/>
    <dgm:cxn modelId="{EF50F036-E8AD-407F-B347-D2623C0298CD}" type="presOf" srcId="{499EA770-93B3-4172-B8ED-8DEE48FAED7D}" destId="{147B2E6E-AF8D-4205-BB74-B6781AE8B054}" srcOrd="0" destOrd="0" presId="urn:microsoft.com/office/officeart/2005/8/layout/orgChart1"/>
    <dgm:cxn modelId="{B4896563-AEF1-4570-8C96-98C669B0D3B3}" type="presOf" srcId="{AA0D364B-06D7-4CA4-A5F6-1062A83FB0CC}" destId="{2DA6C35A-A9D0-411C-92A8-1DD5C1161AC5}" srcOrd="0" destOrd="0" presId="urn:microsoft.com/office/officeart/2005/8/layout/orgChart1"/>
    <dgm:cxn modelId="{5A8F6544-ABE5-4652-9249-3C0AC34DEC42}" type="presOf" srcId="{16EC39E0-BF96-4351-80C0-7AB97A07C413}" destId="{4551B5AE-2A11-4455-8E0C-D574D9542A9E}" srcOrd="1" destOrd="0" presId="urn:microsoft.com/office/officeart/2005/8/layout/orgChart1"/>
    <dgm:cxn modelId="{30953265-67DA-4C25-A1B4-6C4207ECB45F}" type="presOf" srcId="{5FCDF4FE-1BD0-4080-A8FC-850CBE170FBA}" destId="{F9C63EA6-A12D-4EE2-A321-D6B4D396837D}" srcOrd="0" destOrd="0" presId="urn:microsoft.com/office/officeart/2005/8/layout/orgChart1"/>
    <dgm:cxn modelId="{D55F4657-2EB7-4B52-875B-D073A76B8F05}" type="presOf" srcId="{6D6EA9D7-348D-4C63-A89A-1E6566752AE1}" destId="{ED40B80B-0C6A-46A3-B5A4-0CED94A41EB8}" srcOrd="0" destOrd="0" presId="urn:microsoft.com/office/officeart/2005/8/layout/orgChart1"/>
    <dgm:cxn modelId="{1F638258-B4A1-4B16-9A5A-E3F92390DEDE}" type="presOf" srcId="{DDD338D4-9126-4D08-BFEE-14D158E962BA}" destId="{EF310F83-6741-4E8A-AE0D-0ED95370CC58}" srcOrd="0" destOrd="0" presId="urn:microsoft.com/office/officeart/2005/8/layout/orgChart1"/>
    <dgm:cxn modelId="{3469FC78-61C1-45B5-858B-1084830B93CE}" srcId="{E5851179-73EC-47C3-B9CC-F96DE8E09D1D}" destId="{DC387BD2-00A3-453C-9185-BED65BB84A26}" srcOrd="0" destOrd="0" parTransId="{C879EB5F-F541-444D-860D-306C4FDA56DB}" sibTransId="{EC689899-AA98-4760-8A63-BE59A5257B09}"/>
    <dgm:cxn modelId="{89881059-6E65-41BB-8EA7-981D7B910716}" type="presOf" srcId="{16EC39E0-BF96-4351-80C0-7AB97A07C413}" destId="{9B300A26-F819-4D1C-853E-2C5429B11AB2}" srcOrd="0" destOrd="0" presId="urn:microsoft.com/office/officeart/2005/8/layout/orgChart1"/>
    <dgm:cxn modelId="{AD2B4A83-55DB-42E9-84BD-2A2B30AA3C1F}" srcId="{E5851179-73EC-47C3-B9CC-F96DE8E09D1D}" destId="{9F499B78-5847-4ACF-B0DE-A60E4691B77F}" srcOrd="1" destOrd="0" parTransId="{B5CE78E7-C07B-42C6-9C8C-DA27841FFA9F}" sibTransId="{39AB9FF7-9251-4DFB-891A-5EA836DFBCCE}"/>
    <dgm:cxn modelId="{1070B883-A7F3-4622-BE7F-DD3BB89897C2}" type="presOf" srcId="{499EA770-93B3-4172-B8ED-8DEE48FAED7D}" destId="{926D5CDF-DDC7-4A4C-A04B-3030928D2D8C}" srcOrd="1" destOrd="0" presId="urn:microsoft.com/office/officeart/2005/8/layout/orgChart1"/>
    <dgm:cxn modelId="{72DF7F98-372C-406C-8CE2-5324E3603FF3}" type="presOf" srcId="{B5CE78E7-C07B-42C6-9C8C-DA27841FFA9F}" destId="{311116AE-3127-403E-A977-8041D68E09DD}" srcOrd="0" destOrd="0" presId="urn:microsoft.com/office/officeart/2005/8/layout/orgChart1"/>
    <dgm:cxn modelId="{3D04FD9A-8541-45D6-9C1A-77814759EFAC}" type="presOf" srcId="{C8D37451-F349-4B56-8E66-98D2A0C1FC51}" destId="{3EA8DB1C-6DA3-4C5E-A4B4-1920B019976F}" srcOrd="0" destOrd="0" presId="urn:microsoft.com/office/officeart/2005/8/layout/orgChart1"/>
    <dgm:cxn modelId="{1A457A9B-873D-41C4-BE94-E4A45EB2C60F}" srcId="{499EA770-93B3-4172-B8ED-8DEE48FAED7D}" destId="{16EC39E0-BF96-4351-80C0-7AB97A07C413}" srcOrd="0" destOrd="0" parTransId="{DDD338D4-9126-4D08-BFEE-14D158E962BA}" sibTransId="{2F673520-48DB-4AA2-9237-B92D9FFAF4FB}"/>
    <dgm:cxn modelId="{B397CDA9-D71B-44D3-9C28-25D69D8BA295}" type="presOf" srcId="{C749BDA2-C069-4DAC-8F66-1BE3C1B17A73}" destId="{109E9579-4404-4657-A552-7C8CB2A2182F}" srcOrd="0" destOrd="0" presId="urn:microsoft.com/office/officeart/2005/8/layout/orgChart1"/>
    <dgm:cxn modelId="{DE5CBFAF-F021-4687-87E1-0EE390859E95}" type="presOf" srcId="{E5851179-73EC-47C3-B9CC-F96DE8E09D1D}" destId="{6C41E18F-04D6-4EB2-B951-1ABBF7B91337}" srcOrd="0" destOrd="0" presId="urn:microsoft.com/office/officeart/2005/8/layout/orgChart1"/>
    <dgm:cxn modelId="{7BBC5EB3-5939-491D-BCF3-78EAAF9446BE}" srcId="{5FCDF4FE-1BD0-4080-A8FC-850CBE170FBA}" destId="{C8D37451-F349-4B56-8E66-98D2A0C1FC51}" srcOrd="0" destOrd="0" parTransId="{9E56E0AA-DE3F-414C-8BA2-E95A015730D0}" sibTransId="{21F26A4F-A1AA-4CEB-9731-C566C243B6FF}"/>
    <dgm:cxn modelId="{84235EB5-F70F-4DC7-9342-6CCC9CB77636}" type="presOf" srcId="{5FCDF4FE-1BD0-4080-A8FC-850CBE170FBA}" destId="{B98EF03C-6BA1-4827-93ED-50B5585DD157}" srcOrd="1" destOrd="0" presId="urn:microsoft.com/office/officeart/2005/8/layout/orgChart1"/>
    <dgm:cxn modelId="{936F43BD-A0DD-4103-B80C-88F925E318DC}" srcId="{6D6EA9D7-348D-4C63-A89A-1E6566752AE1}" destId="{C749BDA2-C069-4DAC-8F66-1BE3C1B17A73}" srcOrd="0" destOrd="0" parTransId="{96F60D66-EB2E-4045-8305-D7782CFED496}" sibTransId="{E705A087-1D35-4478-8D2E-DAC6DB31F6AE}"/>
    <dgm:cxn modelId="{A55110C0-6D1F-4C89-B44C-0A6506029272}" type="presOf" srcId="{96F60D66-EB2E-4045-8305-D7782CFED496}" destId="{C8D757DA-D130-4C0D-977F-E8988876C04C}" srcOrd="0" destOrd="0" presId="urn:microsoft.com/office/officeart/2005/8/layout/orgChart1"/>
    <dgm:cxn modelId="{359693C1-4189-47E4-8634-5F914C38F815}" type="presOf" srcId="{6D6EA9D7-348D-4C63-A89A-1E6566752AE1}" destId="{0C96575A-330E-4FF9-9EAA-571B387C59A9}" srcOrd="1" destOrd="0" presId="urn:microsoft.com/office/officeart/2005/8/layout/orgChart1"/>
    <dgm:cxn modelId="{C3748BC5-D117-4F17-A92D-FF947F0D874B}" type="presOf" srcId="{9F499B78-5847-4ACF-B0DE-A60E4691B77F}" destId="{57C3F9D3-7EC7-411A-8F6A-6E5625033C4C}" srcOrd="0" destOrd="0" presId="urn:microsoft.com/office/officeart/2005/8/layout/orgChart1"/>
    <dgm:cxn modelId="{E4052FC7-DA1D-474B-8884-9C314451DB27}" type="presOf" srcId="{9E56E0AA-DE3F-414C-8BA2-E95A015730D0}" destId="{2DF39325-B7D4-4225-94ED-90461A8E4807}" srcOrd="0" destOrd="0" presId="urn:microsoft.com/office/officeart/2005/8/layout/orgChart1"/>
    <dgm:cxn modelId="{247F76D3-FECC-490E-B028-17DFA33E07B4}" type="presOf" srcId="{C879EB5F-F541-444D-860D-306C4FDA56DB}" destId="{19865A5D-39A5-4CB3-A732-AB6401AA5FA8}" srcOrd="0" destOrd="0" presId="urn:microsoft.com/office/officeart/2005/8/layout/orgChart1"/>
    <dgm:cxn modelId="{3658FFDA-DA19-45DF-8E59-B7BE97F4EE2E}" type="presOf" srcId="{7039EA6B-4566-450B-B31A-4117F612655C}" destId="{959406EB-B2AF-4273-B7CB-E055040301FB}" srcOrd="0" destOrd="0" presId="urn:microsoft.com/office/officeart/2005/8/layout/orgChart1"/>
    <dgm:cxn modelId="{2EC4B0E8-7C39-4606-8DD7-8C378D033DFD}" type="presOf" srcId="{C749BDA2-C069-4DAC-8F66-1BE3C1B17A73}" destId="{351187DA-8944-44A1-AC13-FD34F17362E4}" srcOrd="1" destOrd="0" presId="urn:microsoft.com/office/officeart/2005/8/layout/orgChart1"/>
    <dgm:cxn modelId="{5D9270EB-B383-4057-97D7-C964821766C1}" srcId="{DC387BD2-00A3-453C-9185-BED65BB84A26}" destId="{6D6EA9D7-348D-4C63-A89A-1E6566752AE1}" srcOrd="0" destOrd="0" parTransId="{1B5F5833-F692-4684-A84C-BD111ED5FF86}" sibTransId="{BF229C08-074D-46E3-8E25-1CE4A3265C92}"/>
    <dgm:cxn modelId="{394B73EB-F652-4A45-9512-4116A90C142A}" srcId="{9F499B78-5847-4ACF-B0DE-A60E4691B77F}" destId="{5FCDF4FE-1BD0-4080-A8FC-850CBE170FBA}" srcOrd="0" destOrd="0" parTransId="{7039EA6B-4566-450B-B31A-4117F612655C}" sibTransId="{7B2F78D7-6937-4330-96E5-302B407D66CE}"/>
    <dgm:cxn modelId="{193E5EEF-2AD2-4BBD-AF5E-840E3B883851}" type="presOf" srcId="{1B5F5833-F692-4684-A84C-BD111ED5FF86}" destId="{562B22CF-CC09-4239-9DA6-8620BC444E8F}" srcOrd="0" destOrd="0" presId="urn:microsoft.com/office/officeart/2005/8/layout/orgChart1"/>
    <dgm:cxn modelId="{0EAA88F9-32AC-431D-88C4-0A21508484E8}" type="presOf" srcId="{3B939EA7-710B-4865-9FE3-BFB384E1C589}" destId="{A7B62E06-10DA-426F-ACD6-1BB2091939CC}" srcOrd="0" destOrd="0" presId="urn:microsoft.com/office/officeart/2005/8/layout/orgChart1"/>
    <dgm:cxn modelId="{ABB16FFC-808A-4FB1-98EA-0CA134F52920}" type="presOf" srcId="{9F499B78-5847-4ACF-B0DE-A60E4691B77F}" destId="{782B4F6D-B013-4F35-9D00-86C54B42FD8C}" srcOrd="1" destOrd="0" presId="urn:microsoft.com/office/officeart/2005/8/layout/orgChart1"/>
    <dgm:cxn modelId="{2F7BC5FD-5335-47F4-B69E-4290F7AF291C}" type="presOf" srcId="{DC387BD2-00A3-453C-9185-BED65BB84A26}" destId="{166463C1-2E27-4D0D-9E63-F80DDAB922C3}" srcOrd="1" destOrd="0" presId="urn:microsoft.com/office/officeart/2005/8/layout/orgChart1"/>
    <dgm:cxn modelId="{561D7A5D-6C19-40D4-ABC9-238CC184C230}" type="presParOf" srcId="{2DA6C35A-A9D0-411C-92A8-1DD5C1161AC5}" destId="{2741EB84-3E02-4087-9C3A-08DCFA094694}" srcOrd="0" destOrd="0" presId="urn:microsoft.com/office/officeart/2005/8/layout/orgChart1"/>
    <dgm:cxn modelId="{168F3D8F-FAC1-49D7-AD4E-2B034906C332}" type="presParOf" srcId="{2741EB84-3E02-4087-9C3A-08DCFA094694}" destId="{A9FFC63E-7876-435A-A27A-63F4BBB0A361}" srcOrd="0" destOrd="0" presId="urn:microsoft.com/office/officeart/2005/8/layout/orgChart1"/>
    <dgm:cxn modelId="{AF04CAA3-AC7B-47C4-AA92-8B14B7D2109F}" type="presParOf" srcId="{A9FFC63E-7876-435A-A27A-63F4BBB0A361}" destId="{147B2E6E-AF8D-4205-BB74-B6781AE8B054}" srcOrd="0" destOrd="0" presId="urn:microsoft.com/office/officeart/2005/8/layout/orgChart1"/>
    <dgm:cxn modelId="{3D24F688-DC0C-40B2-B8DF-EFC3ACB2F91A}" type="presParOf" srcId="{A9FFC63E-7876-435A-A27A-63F4BBB0A361}" destId="{926D5CDF-DDC7-4A4C-A04B-3030928D2D8C}" srcOrd="1" destOrd="0" presId="urn:microsoft.com/office/officeart/2005/8/layout/orgChart1"/>
    <dgm:cxn modelId="{C58D7FC3-9CB6-4B81-9D0C-A3D6E624285E}" type="presParOf" srcId="{2741EB84-3E02-4087-9C3A-08DCFA094694}" destId="{EA6345E9-407D-4CE1-8320-8216C1D1D512}" srcOrd="1" destOrd="0" presId="urn:microsoft.com/office/officeart/2005/8/layout/orgChart1"/>
    <dgm:cxn modelId="{4C064AAA-A7FB-4DBF-8103-279B69C0B518}" type="presParOf" srcId="{EA6345E9-407D-4CE1-8320-8216C1D1D512}" destId="{EF310F83-6741-4E8A-AE0D-0ED95370CC58}" srcOrd="0" destOrd="0" presId="urn:microsoft.com/office/officeart/2005/8/layout/orgChart1"/>
    <dgm:cxn modelId="{E2814058-806F-443C-8453-BD02E9AE931A}" type="presParOf" srcId="{EA6345E9-407D-4CE1-8320-8216C1D1D512}" destId="{4A33C6A7-EC46-44D5-9F04-8761238D3BD4}" srcOrd="1" destOrd="0" presId="urn:microsoft.com/office/officeart/2005/8/layout/orgChart1"/>
    <dgm:cxn modelId="{688A4D22-492D-4B62-B34A-F533183E3A04}" type="presParOf" srcId="{4A33C6A7-EC46-44D5-9F04-8761238D3BD4}" destId="{D7BEA0A4-847D-4A78-8EB0-A6E5420E2D5D}" srcOrd="0" destOrd="0" presId="urn:microsoft.com/office/officeart/2005/8/layout/orgChart1"/>
    <dgm:cxn modelId="{EEE20215-7276-47CF-B987-8679E556CC27}" type="presParOf" srcId="{D7BEA0A4-847D-4A78-8EB0-A6E5420E2D5D}" destId="{9B300A26-F819-4D1C-853E-2C5429B11AB2}" srcOrd="0" destOrd="0" presId="urn:microsoft.com/office/officeart/2005/8/layout/orgChart1"/>
    <dgm:cxn modelId="{ED4D79FA-FC3F-46F9-BF4B-52ACB5F4935B}" type="presParOf" srcId="{D7BEA0A4-847D-4A78-8EB0-A6E5420E2D5D}" destId="{4551B5AE-2A11-4455-8E0C-D574D9542A9E}" srcOrd="1" destOrd="0" presId="urn:microsoft.com/office/officeart/2005/8/layout/orgChart1"/>
    <dgm:cxn modelId="{1D6C3A02-A41F-4248-B513-0C419E9EC035}" type="presParOf" srcId="{4A33C6A7-EC46-44D5-9F04-8761238D3BD4}" destId="{C58AE215-FA94-4211-8AF1-873E0CC70E03}" srcOrd="1" destOrd="0" presId="urn:microsoft.com/office/officeart/2005/8/layout/orgChart1"/>
    <dgm:cxn modelId="{B613426B-B2CB-483B-AADF-00AE861CADB8}" type="presParOf" srcId="{C58AE215-FA94-4211-8AF1-873E0CC70E03}" destId="{A7B62E06-10DA-426F-ACD6-1BB2091939CC}" srcOrd="0" destOrd="0" presId="urn:microsoft.com/office/officeart/2005/8/layout/orgChart1"/>
    <dgm:cxn modelId="{490F6AD3-3E00-48CA-9A0A-BC5042CD28EE}" type="presParOf" srcId="{C58AE215-FA94-4211-8AF1-873E0CC70E03}" destId="{4A409322-EF26-493C-913C-2D95172CF0B8}" srcOrd="1" destOrd="0" presId="urn:microsoft.com/office/officeart/2005/8/layout/orgChart1"/>
    <dgm:cxn modelId="{16430EF7-37AF-41DA-B548-7B7FB8224018}" type="presParOf" srcId="{4A409322-EF26-493C-913C-2D95172CF0B8}" destId="{E23D3981-60CF-4DC1-B0BA-B13073A1E6B6}" srcOrd="0" destOrd="0" presId="urn:microsoft.com/office/officeart/2005/8/layout/orgChart1"/>
    <dgm:cxn modelId="{FE1E76FA-16D1-4198-892F-1ED898B862AE}" type="presParOf" srcId="{E23D3981-60CF-4DC1-B0BA-B13073A1E6B6}" destId="{6C41E18F-04D6-4EB2-B951-1ABBF7B91337}" srcOrd="0" destOrd="0" presId="urn:microsoft.com/office/officeart/2005/8/layout/orgChart1"/>
    <dgm:cxn modelId="{824AAD33-3C0E-4784-8C3E-95A1359C0F4F}" type="presParOf" srcId="{E23D3981-60CF-4DC1-B0BA-B13073A1E6B6}" destId="{C4BBCB5F-B582-4B73-BB0F-6054B85EB76E}" srcOrd="1" destOrd="0" presId="urn:microsoft.com/office/officeart/2005/8/layout/orgChart1"/>
    <dgm:cxn modelId="{F670B53E-B7E3-4B74-B1BC-6B8DA8C56715}" type="presParOf" srcId="{4A409322-EF26-493C-913C-2D95172CF0B8}" destId="{C022EF4E-13C3-4EB6-8510-EE37B4D88445}" srcOrd="1" destOrd="0" presId="urn:microsoft.com/office/officeart/2005/8/layout/orgChart1"/>
    <dgm:cxn modelId="{130F5821-411C-4D80-8590-881CCC1A1691}" type="presParOf" srcId="{C022EF4E-13C3-4EB6-8510-EE37B4D88445}" destId="{19865A5D-39A5-4CB3-A732-AB6401AA5FA8}" srcOrd="0" destOrd="0" presId="urn:microsoft.com/office/officeart/2005/8/layout/orgChart1"/>
    <dgm:cxn modelId="{2ACAB183-0B49-472B-B962-C092B7AB4C60}" type="presParOf" srcId="{C022EF4E-13C3-4EB6-8510-EE37B4D88445}" destId="{69842C05-A744-46FF-8B1A-D248200373CA}" srcOrd="1" destOrd="0" presId="urn:microsoft.com/office/officeart/2005/8/layout/orgChart1"/>
    <dgm:cxn modelId="{07BBCD47-80B9-4E6F-AEF1-E0360817FDF6}" type="presParOf" srcId="{69842C05-A744-46FF-8B1A-D248200373CA}" destId="{3D59A72B-1BE7-489C-8883-D2ADF3318692}" srcOrd="0" destOrd="0" presId="urn:microsoft.com/office/officeart/2005/8/layout/orgChart1"/>
    <dgm:cxn modelId="{43CFFA55-0D40-4BE1-9B97-486687CA275D}" type="presParOf" srcId="{3D59A72B-1BE7-489C-8883-D2ADF3318692}" destId="{924E208F-8295-4116-B361-ED02122C0711}" srcOrd="0" destOrd="0" presId="urn:microsoft.com/office/officeart/2005/8/layout/orgChart1"/>
    <dgm:cxn modelId="{5D32D895-4275-4950-8831-A39328C542F8}" type="presParOf" srcId="{3D59A72B-1BE7-489C-8883-D2ADF3318692}" destId="{166463C1-2E27-4D0D-9E63-F80DDAB922C3}" srcOrd="1" destOrd="0" presId="urn:microsoft.com/office/officeart/2005/8/layout/orgChart1"/>
    <dgm:cxn modelId="{9C5125FC-3BB9-47C7-ADAE-50E5BDE07790}" type="presParOf" srcId="{69842C05-A744-46FF-8B1A-D248200373CA}" destId="{F40F4FB9-6D76-4E79-A4CF-ADCB1DFE174D}" srcOrd="1" destOrd="0" presId="urn:microsoft.com/office/officeart/2005/8/layout/orgChart1"/>
    <dgm:cxn modelId="{7E64F4D3-DCCA-4044-B43B-C7BB3BA5B349}" type="presParOf" srcId="{F40F4FB9-6D76-4E79-A4CF-ADCB1DFE174D}" destId="{562B22CF-CC09-4239-9DA6-8620BC444E8F}" srcOrd="0" destOrd="0" presId="urn:microsoft.com/office/officeart/2005/8/layout/orgChart1"/>
    <dgm:cxn modelId="{10DD6DCF-83C7-4414-95CB-D9650093C0C2}" type="presParOf" srcId="{F40F4FB9-6D76-4E79-A4CF-ADCB1DFE174D}" destId="{17BDF453-5A2F-417E-8304-F66336730575}" srcOrd="1" destOrd="0" presId="urn:microsoft.com/office/officeart/2005/8/layout/orgChart1"/>
    <dgm:cxn modelId="{F18B2F23-D73B-4C1D-A81B-184CBDCCD7CC}" type="presParOf" srcId="{17BDF453-5A2F-417E-8304-F66336730575}" destId="{120D9AEA-6869-4607-B391-AFC30AF1F2AC}" srcOrd="0" destOrd="0" presId="urn:microsoft.com/office/officeart/2005/8/layout/orgChart1"/>
    <dgm:cxn modelId="{BB61BD63-00CC-4745-AE12-688717A6562D}" type="presParOf" srcId="{120D9AEA-6869-4607-B391-AFC30AF1F2AC}" destId="{ED40B80B-0C6A-46A3-B5A4-0CED94A41EB8}" srcOrd="0" destOrd="0" presId="urn:microsoft.com/office/officeart/2005/8/layout/orgChart1"/>
    <dgm:cxn modelId="{AB0B0B97-B1AC-4474-8C09-CC909E95A0E3}" type="presParOf" srcId="{120D9AEA-6869-4607-B391-AFC30AF1F2AC}" destId="{0C96575A-330E-4FF9-9EAA-571B387C59A9}" srcOrd="1" destOrd="0" presId="urn:microsoft.com/office/officeart/2005/8/layout/orgChart1"/>
    <dgm:cxn modelId="{3DC046DC-E1F4-439E-8F37-A3F18E44704E}" type="presParOf" srcId="{17BDF453-5A2F-417E-8304-F66336730575}" destId="{E7FA83E6-0EF8-4797-A400-BC808538E0C4}" srcOrd="1" destOrd="0" presId="urn:microsoft.com/office/officeart/2005/8/layout/orgChart1"/>
    <dgm:cxn modelId="{8BF3B5E7-7C7F-42D8-BFA5-CA5AAC483251}" type="presParOf" srcId="{E7FA83E6-0EF8-4797-A400-BC808538E0C4}" destId="{C8D757DA-D130-4C0D-977F-E8988876C04C}" srcOrd="0" destOrd="0" presId="urn:microsoft.com/office/officeart/2005/8/layout/orgChart1"/>
    <dgm:cxn modelId="{86CBECF1-0D1E-4757-8CB8-2913B2887952}" type="presParOf" srcId="{E7FA83E6-0EF8-4797-A400-BC808538E0C4}" destId="{F46EFDFF-68EC-42F8-BCAD-F2A2A08CBC4F}" srcOrd="1" destOrd="0" presId="urn:microsoft.com/office/officeart/2005/8/layout/orgChart1"/>
    <dgm:cxn modelId="{C386A546-262A-46C5-AB91-E65FDD07FB51}" type="presParOf" srcId="{F46EFDFF-68EC-42F8-BCAD-F2A2A08CBC4F}" destId="{3D1970C0-856B-49DB-99E3-61BEDAFF898B}" srcOrd="0" destOrd="0" presId="urn:microsoft.com/office/officeart/2005/8/layout/orgChart1"/>
    <dgm:cxn modelId="{8EB37064-A831-4605-8B60-A35A0BD349D7}" type="presParOf" srcId="{3D1970C0-856B-49DB-99E3-61BEDAFF898B}" destId="{109E9579-4404-4657-A552-7C8CB2A2182F}" srcOrd="0" destOrd="0" presId="urn:microsoft.com/office/officeart/2005/8/layout/orgChart1"/>
    <dgm:cxn modelId="{6DEBCE66-3031-40A9-A0D1-43002194C4F6}" type="presParOf" srcId="{3D1970C0-856B-49DB-99E3-61BEDAFF898B}" destId="{351187DA-8944-44A1-AC13-FD34F17362E4}" srcOrd="1" destOrd="0" presId="urn:microsoft.com/office/officeart/2005/8/layout/orgChart1"/>
    <dgm:cxn modelId="{FEFCEBFF-8206-434E-92A8-474F35740AC1}" type="presParOf" srcId="{F46EFDFF-68EC-42F8-BCAD-F2A2A08CBC4F}" destId="{58844A64-9D82-4579-B891-2CFD75F6F930}" srcOrd="1" destOrd="0" presId="urn:microsoft.com/office/officeart/2005/8/layout/orgChart1"/>
    <dgm:cxn modelId="{8BB6AE42-E8ED-475D-8D94-68D972632D0D}" type="presParOf" srcId="{F46EFDFF-68EC-42F8-BCAD-F2A2A08CBC4F}" destId="{CFDC939F-45E4-46FB-A19D-9869EC090FA8}" srcOrd="2" destOrd="0" presId="urn:microsoft.com/office/officeart/2005/8/layout/orgChart1"/>
    <dgm:cxn modelId="{4783B359-2064-4833-B148-46FD0F3899C2}" type="presParOf" srcId="{17BDF453-5A2F-417E-8304-F66336730575}" destId="{9069C7AE-7A46-479B-B123-F436F9C996BA}" srcOrd="2" destOrd="0" presId="urn:microsoft.com/office/officeart/2005/8/layout/orgChart1"/>
    <dgm:cxn modelId="{AD96BE8A-A555-4FE5-B36B-F5B568B928AB}" type="presParOf" srcId="{69842C05-A744-46FF-8B1A-D248200373CA}" destId="{51EE9B32-66AE-46A6-BE8A-CDE6A4350F43}" srcOrd="2" destOrd="0" presId="urn:microsoft.com/office/officeart/2005/8/layout/orgChart1"/>
    <dgm:cxn modelId="{4227B8F5-4A92-46C4-84CA-150794D568B2}" type="presParOf" srcId="{C022EF4E-13C3-4EB6-8510-EE37B4D88445}" destId="{311116AE-3127-403E-A977-8041D68E09DD}" srcOrd="2" destOrd="0" presId="urn:microsoft.com/office/officeart/2005/8/layout/orgChart1"/>
    <dgm:cxn modelId="{6F192B0F-5C3F-4D70-949D-6B0D8CF16A6A}" type="presParOf" srcId="{C022EF4E-13C3-4EB6-8510-EE37B4D88445}" destId="{8DAABADF-B49E-46BE-BDE4-C8298988FA36}" srcOrd="3" destOrd="0" presId="urn:microsoft.com/office/officeart/2005/8/layout/orgChart1"/>
    <dgm:cxn modelId="{4E2AEDDD-C3EF-4D69-947E-7AAB8203A04E}" type="presParOf" srcId="{8DAABADF-B49E-46BE-BDE4-C8298988FA36}" destId="{A1222CAC-791C-41A9-8986-C9A550F8F63B}" srcOrd="0" destOrd="0" presId="urn:microsoft.com/office/officeart/2005/8/layout/orgChart1"/>
    <dgm:cxn modelId="{C11E1253-405B-4329-AFC5-A065FA6A2D10}" type="presParOf" srcId="{A1222CAC-791C-41A9-8986-C9A550F8F63B}" destId="{57C3F9D3-7EC7-411A-8F6A-6E5625033C4C}" srcOrd="0" destOrd="0" presId="urn:microsoft.com/office/officeart/2005/8/layout/orgChart1"/>
    <dgm:cxn modelId="{D955072C-19AB-41B3-B38C-BB0DE7FD802D}" type="presParOf" srcId="{A1222CAC-791C-41A9-8986-C9A550F8F63B}" destId="{782B4F6D-B013-4F35-9D00-86C54B42FD8C}" srcOrd="1" destOrd="0" presId="urn:microsoft.com/office/officeart/2005/8/layout/orgChart1"/>
    <dgm:cxn modelId="{2D943346-42F8-4C1B-9801-BE67EFF23155}" type="presParOf" srcId="{8DAABADF-B49E-46BE-BDE4-C8298988FA36}" destId="{DF9C9E0E-5452-419D-99EB-802C06DFD62A}" srcOrd="1" destOrd="0" presId="urn:microsoft.com/office/officeart/2005/8/layout/orgChart1"/>
    <dgm:cxn modelId="{659CF71C-8141-4680-B1B9-C14995B4146C}" type="presParOf" srcId="{DF9C9E0E-5452-419D-99EB-802C06DFD62A}" destId="{959406EB-B2AF-4273-B7CB-E055040301FB}" srcOrd="0" destOrd="0" presId="urn:microsoft.com/office/officeart/2005/8/layout/orgChart1"/>
    <dgm:cxn modelId="{CFA94E3E-DB2E-4803-8202-5D1FBBD90682}" type="presParOf" srcId="{DF9C9E0E-5452-419D-99EB-802C06DFD62A}" destId="{328C8506-AFB3-466A-A087-11988B55645A}" srcOrd="1" destOrd="0" presId="urn:microsoft.com/office/officeart/2005/8/layout/orgChart1"/>
    <dgm:cxn modelId="{775A951C-3C85-43F6-99E3-D51A875F49B2}" type="presParOf" srcId="{328C8506-AFB3-466A-A087-11988B55645A}" destId="{9CD1EB21-8EA1-4A06-8E54-8B19C17E381A}" srcOrd="0" destOrd="0" presId="urn:microsoft.com/office/officeart/2005/8/layout/orgChart1"/>
    <dgm:cxn modelId="{EB84081B-3E7F-49AC-8662-73B7983A2630}" type="presParOf" srcId="{9CD1EB21-8EA1-4A06-8E54-8B19C17E381A}" destId="{F9C63EA6-A12D-4EE2-A321-D6B4D396837D}" srcOrd="0" destOrd="0" presId="urn:microsoft.com/office/officeart/2005/8/layout/orgChart1"/>
    <dgm:cxn modelId="{7F4FBB61-22B9-4942-80F5-8103659467C4}" type="presParOf" srcId="{9CD1EB21-8EA1-4A06-8E54-8B19C17E381A}" destId="{B98EF03C-6BA1-4827-93ED-50B5585DD157}" srcOrd="1" destOrd="0" presId="urn:microsoft.com/office/officeart/2005/8/layout/orgChart1"/>
    <dgm:cxn modelId="{AD528DA3-5CF3-47D7-B330-0D394224D6AE}" type="presParOf" srcId="{328C8506-AFB3-466A-A087-11988B55645A}" destId="{8B8E3268-7DAC-46FA-ADEA-F4CDA07B7363}" srcOrd="1" destOrd="0" presId="urn:microsoft.com/office/officeart/2005/8/layout/orgChart1"/>
    <dgm:cxn modelId="{DF06F047-459B-45B2-B204-0641B25E6CEF}" type="presParOf" srcId="{8B8E3268-7DAC-46FA-ADEA-F4CDA07B7363}" destId="{2DF39325-B7D4-4225-94ED-90461A8E4807}" srcOrd="0" destOrd="0" presId="urn:microsoft.com/office/officeart/2005/8/layout/orgChart1"/>
    <dgm:cxn modelId="{56090E41-A00D-44D1-B90F-75889A679E0F}" type="presParOf" srcId="{8B8E3268-7DAC-46FA-ADEA-F4CDA07B7363}" destId="{017FEFED-AB0A-450F-804E-CE440B6EDC63}" srcOrd="1" destOrd="0" presId="urn:microsoft.com/office/officeart/2005/8/layout/orgChart1"/>
    <dgm:cxn modelId="{9E5B4611-61D5-4085-80B2-8878978DC6E5}" type="presParOf" srcId="{017FEFED-AB0A-450F-804E-CE440B6EDC63}" destId="{1A81A108-D360-4281-9BC1-B495B79E2ADD}" srcOrd="0" destOrd="0" presId="urn:microsoft.com/office/officeart/2005/8/layout/orgChart1"/>
    <dgm:cxn modelId="{980E88D3-B6D7-420D-8D33-5DD58A2FF671}" type="presParOf" srcId="{1A81A108-D360-4281-9BC1-B495B79E2ADD}" destId="{3EA8DB1C-6DA3-4C5E-A4B4-1920B019976F}" srcOrd="0" destOrd="0" presId="urn:microsoft.com/office/officeart/2005/8/layout/orgChart1"/>
    <dgm:cxn modelId="{CD1D0DF7-15F5-499E-B9A2-CE27EC8E679E}" type="presParOf" srcId="{1A81A108-D360-4281-9BC1-B495B79E2ADD}" destId="{7D0AA704-72F4-4DFB-952E-76F6E03B0AA8}" srcOrd="1" destOrd="0" presId="urn:microsoft.com/office/officeart/2005/8/layout/orgChart1"/>
    <dgm:cxn modelId="{C73C382C-3915-4520-A366-259DAEB49C27}" type="presParOf" srcId="{017FEFED-AB0A-450F-804E-CE440B6EDC63}" destId="{178081B0-3F10-4947-BB9F-7DCC83E985D2}" srcOrd="1" destOrd="0" presId="urn:microsoft.com/office/officeart/2005/8/layout/orgChart1"/>
    <dgm:cxn modelId="{54702989-D008-44FA-9935-EC74CFC7C140}" type="presParOf" srcId="{017FEFED-AB0A-450F-804E-CE440B6EDC63}" destId="{912834A9-A11F-4EAD-A4E2-7A468626E939}" srcOrd="2" destOrd="0" presId="urn:microsoft.com/office/officeart/2005/8/layout/orgChart1"/>
    <dgm:cxn modelId="{69BF622D-F268-48B9-AF48-52771C7681E4}" type="presParOf" srcId="{328C8506-AFB3-466A-A087-11988B55645A}" destId="{F6249AB9-579C-478D-844F-1AF0588F6848}" srcOrd="2" destOrd="0" presId="urn:microsoft.com/office/officeart/2005/8/layout/orgChart1"/>
    <dgm:cxn modelId="{8577B315-00D3-4A5F-A37E-2A75C1597C09}" type="presParOf" srcId="{8DAABADF-B49E-46BE-BDE4-C8298988FA36}" destId="{CA8D51EF-FA84-4FEB-9C1F-D2CB1078360F}" srcOrd="2" destOrd="0" presId="urn:microsoft.com/office/officeart/2005/8/layout/orgChart1"/>
    <dgm:cxn modelId="{C90DEA9A-E09F-4F45-A85D-A7F503C06342}" type="presParOf" srcId="{4A409322-EF26-493C-913C-2D95172CF0B8}" destId="{85201090-C777-4782-9F7C-A226509B31A3}" srcOrd="2" destOrd="0" presId="urn:microsoft.com/office/officeart/2005/8/layout/orgChart1"/>
    <dgm:cxn modelId="{8F99773B-91EE-4D25-852C-B850D83BFC43}" type="presParOf" srcId="{4A33C6A7-EC46-44D5-9F04-8761238D3BD4}" destId="{140FD51D-D149-4509-A3ED-D1821505A0E9}" srcOrd="2" destOrd="0" presId="urn:microsoft.com/office/officeart/2005/8/layout/orgChart1"/>
    <dgm:cxn modelId="{24995300-5998-4F3B-95E3-9273708F4649}" type="presParOf" srcId="{2741EB84-3E02-4087-9C3A-08DCFA094694}" destId="{9267465A-D157-43E2-A5CF-5C5D5DC46609}" srcOrd="2" destOrd="0" presId="urn:microsoft.com/office/officeart/2005/8/layout/orgChart1"/>
  </dgm:cxnLst>
  <dgm:bg/>
  <dgm:whole>
    <a:ln w="12700"/>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F39325-B7D4-4225-94ED-90461A8E4807}">
      <dsp:nvSpPr>
        <dsp:cNvPr id="0" name=""/>
        <dsp:cNvSpPr/>
      </dsp:nvSpPr>
      <dsp:spPr>
        <a:xfrm>
          <a:off x="1896273" y="2913505"/>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9406EB-B2AF-4273-B7CB-E055040301FB}">
      <dsp:nvSpPr>
        <dsp:cNvPr id="0" name=""/>
        <dsp:cNvSpPr/>
      </dsp:nvSpPr>
      <dsp:spPr>
        <a:xfrm>
          <a:off x="1892777" y="2294436"/>
          <a:ext cx="91440" cy="183092"/>
        </a:xfrm>
        <a:custGeom>
          <a:avLst/>
          <a:gdLst/>
          <a:ahLst/>
          <a:cxnLst/>
          <a:rect l="0" t="0" r="0" b="0"/>
          <a:pathLst>
            <a:path>
              <a:moveTo>
                <a:pt x="45720" y="0"/>
              </a:moveTo>
              <a:lnTo>
                <a:pt x="45720" y="91537"/>
              </a:lnTo>
              <a:lnTo>
                <a:pt x="49216" y="91537"/>
              </a:lnTo>
              <a:lnTo>
                <a:pt x="49216" y="18309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1116AE-3127-403E-A977-8041D68E09DD}">
      <dsp:nvSpPr>
        <dsp:cNvPr id="0" name=""/>
        <dsp:cNvSpPr/>
      </dsp:nvSpPr>
      <dsp:spPr>
        <a:xfrm>
          <a:off x="1414462" y="1675332"/>
          <a:ext cx="524034" cy="183127"/>
        </a:xfrm>
        <a:custGeom>
          <a:avLst/>
          <a:gdLst/>
          <a:ahLst/>
          <a:cxnLst/>
          <a:rect l="0" t="0" r="0" b="0"/>
          <a:pathLst>
            <a:path>
              <a:moveTo>
                <a:pt x="0" y="0"/>
              </a:moveTo>
              <a:lnTo>
                <a:pt x="0" y="91572"/>
              </a:lnTo>
              <a:lnTo>
                <a:pt x="524034" y="91572"/>
              </a:lnTo>
              <a:lnTo>
                <a:pt x="524034" y="18312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D757DA-D130-4C0D-977F-E8988876C04C}">
      <dsp:nvSpPr>
        <dsp:cNvPr id="0" name=""/>
        <dsp:cNvSpPr/>
      </dsp:nvSpPr>
      <dsp:spPr>
        <a:xfrm>
          <a:off x="841211" y="2913505"/>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2B22CF-CC09-4239-9DA6-8620BC444E8F}">
      <dsp:nvSpPr>
        <dsp:cNvPr id="0" name=""/>
        <dsp:cNvSpPr/>
      </dsp:nvSpPr>
      <dsp:spPr>
        <a:xfrm>
          <a:off x="841211" y="2294418"/>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9865A5D-39A5-4CB3-A732-AB6401AA5FA8}">
      <dsp:nvSpPr>
        <dsp:cNvPr id="0" name=""/>
        <dsp:cNvSpPr/>
      </dsp:nvSpPr>
      <dsp:spPr>
        <a:xfrm>
          <a:off x="886931" y="1675332"/>
          <a:ext cx="527531" cy="183110"/>
        </a:xfrm>
        <a:custGeom>
          <a:avLst/>
          <a:gdLst/>
          <a:ahLst/>
          <a:cxnLst/>
          <a:rect l="0" t="0" r="0" b="0"/>
          <a:pathLst>
            <a:path>
              <a:moveTo>
                <a:pt x="527531" y="0"/>
              </a:moveTo>
              <a:lnTo>
                <a:pt x="527531" y="91555"/>
              </a:lnTo>
              <a:lnTo>
                <a:pt x="0" y="91555"/>
              </a:lnTo>
              <a:lnTo>
                <a:pt x="0" y="18311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B62E06-10DA-426F-ACD6-1BB2091939CC}">
      <dsp:nvSpPr>
        <dsp:cNvPr id="0" name=""/>
        <dsp:cNvSpPr/>
      </dsp:nvSpPr>
      <dsp:spPr>
        <a:xfrm>
          <a:off x="1368742" y="1056246"/>
          <a:ext cx="91440" cy="183110"/>
        </a:xfrm>
        <a:custGeom>
          <a:avLst/>
          <a:gdLst/>
          <a:ahLst/>
          <a:cxnLst/>
          <a:rect l="0" t="0" r="0" b="0"/>
          <a:pathLst>
            <a:path>
              <a:moveTo>
                <a:pt x="45720" y="0"/>
              </a:moveTo>
              <a:lnTo>
                <a:pt x="45720" y="18311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310F83-6741-4E8A-AE0D-0ED95370CC58}">
      <dsp:nvSpPr>
        <dsp:cNvPr id="0" name=""/>
        <dsp:cNvSpPr/>
      </dsp:nvSpPr>
      <dsp:spPr>
        <a:xfrm>
          <a:off x="1368742" y="437159"/>
          <a:ext cx="91440" cy="183110"/>
        </a:xfrm>
        <a:custGeom>
          <a:avLst/>
          <a:gdLst/>
          <a:ahLst/>
          <a:cxnLst/>
          <a:rect l="0" t="0" r="0" b="0"/>
          <a:pathLst>
            <a:path>
              <a:moveTo>
                <a:pt x="45720" y="0"/>
              </a:moveTo>
              <a:lnTo>
                <a:pt x="45720" y="18311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7B2E6E-AF8D-4205-BB74-B6781AE8B054}">
      <dsp:nvSpPr>
        <dsp:cNvPr id="0" name=""/>
        <dsp:cNvSpPr/>
      </dsp:nvSpPr>
      <dsp:spPr>
        <a:xfrm>
          <a:off x="978486" y="1183"/>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Chief Finance Officer</a:t>
          </a:r>
          <a:endParaRPr lang="en-GB" sz="800" kern="1200">
            <a:solidFill>
              <a:sysClr val="window" lastClr="FFFFFF"/>
            </a:solidFill>
            <a:latin typeface="Calibri" panose="020F0502020204030204"/>
            <a:ea typeface="+mn-ea"/>
            <a:cs typeface="+mn-cs"/>
          </a:endParaRPr>
        </a:p>
      </dsp:txBody>
      <dsp:txXfrm>
        <a:off x="978486" y="1183"/>
        <a:ext cx="871952" cy="435976"/>
      </dsp:txXfrm>
    </dsp:sp>
    <dsp:sp modelId="{9B300A26-F819-4D1C-853E-2C5429B11AB2}">
      <dsp:nvSpPr>
        <dsp:cNvPr id="0" name=""/>
        <dsp:cNvSpPr/>
      </dsp:nvSpPr>
      <dsp:spPr>
        <a:xfrm>
          <a:off x="978486" y="620269"/>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Director of Operational Finance</a:t>
          </a:r>
          <a:endParaRPr lang="en-GB" sz="800" kern="1200">
            <a:solidFill>
              <a:sysClr val="window" lastClr="FFFFFF"/>
            </a:solidFill>
            <a:latin typeface="Calibri" panose="020F0502020204030204"/>
            <a:ea typeface="+mn-ea"/>
            <a:cs typeface="+mn-cs"/>
          </a:endParaRPr>
        </a:p>
      </dsp:txBody>
      <dsp:txXfrm>
        <a:off x="978486" y="620269"/>
        <a:ext cx="871952" cy="435976"/>
      </dsp:txXfrm>
    </dsp:sp>
    <dsp:sp modelId="{6C41E18F-04D6-4EB2-B951-1ABBF7B91337}">
      <dsp:nvSpPr>
        <dsp:cNvPr id="0" name=""/>
        <dsp:cNvSpPr/>
      </dsp:nvSpPr>
      <dsp:spPr>
        <a:xfrm>
          <a:off x="978486" y="1239356"/>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Associate Director of Finance (Operational</a:t>
          </a:r>
          <a:r>
            <a:rPr lang="en-GB" sz="1000" kern="1200">
              <a:solidFill>
                <a:sysClr val="windowText" lastClr="000000"/>
              </a:solidFill>
              <a:latin typeface="Calibri" panose="020F0502020204030204"/>
              <a:ea typeface="+mn-ea"/>
              <a:cs typeface="+mn-cs"/>
            </a:rPr>
            <a:t>)</a:t>
          </a:r>
        </a:p>
      </dsp:txBody>
      <dsp:txXfrm>
        <a:off x="978486" y="1239356"/>
        <a:ext cx="871952" cy="435976"/>
      </dsp:txXfrm>
    </dsp:sp>
    <dsp:sp modelId="{924E208F-8295-4116-B361-ED02122C0711}">
      <dsp:nvSpPr>
        <dsp:cNvPr id="0" name=""/>
        <dsp:cNvSpPr/>
      </dsp:nvSpPr>
      <dsp:spPr>
        <a:xfrm>
          <a:off x="450954" y="1858442"/>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Head of Clinical Business Partnering &amp; Reporting</a:t>
          </a:r>
        </a:p>
      </dsp:txBody>
      <dsp:txXfrm>
        <a:off x="450954" y="1858442"/>
        <a:ext cx="871952" cy="435976"/>
      </dsp:txXfrm>
    </dsp:sp>
    <dsp:sp modelId="{ED40B80B-0C6A-46A3-B5A4-0CED94A41EB8}">
      <dsp:nvSpPr>
        <dsp:cNvPr id="0" name=""/>
        <dsp:cNvSpPr/>
      </dsp:nvSpPr>
      <dsp:spPr>
        <a:xfrm>
          <a:off x="450954" y="2477528"/>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n w="3175">
                <a:noFill/>
              </a:ln>
              <a:solidFill>
                <a:sysClr val="windowText" lastClr="000000"/>
              </a:solidFill>
              <a:latin typeface="Calibri" panose="020F0502020204030204"/>
              <a:ea typeface="+mn-ea"/>
              <a:cs typeface="+mn-cs"/>
            </a:rPr>
            <a:t>Finance Business Partners</a:t>
          </a:r>
        </a:p>
      </dsp:txBody>
      <dsp:txXfrm>
        <a:off x="450954" y="2477528"/>
        <a:ext cx="871952" cy="435976"/>
      </dsp:txXfrm>
    </dsp:sp>
    <dsp:sp modelId="{109E9579-4404-4657-A552-7C8CB2A2182F}">
      <dsp:nvSpPr>
        <dsp:cNvPr id="0" name=""/>
        <dsp:cNvSpPr/>
      </dsp:nvSpPr>
      <dsp:spPr>
        <a:xfrm>
          <a:off x="450954" y="3096615"/>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n w="3175">
                <a:noFill/>
              </a:ln>
              <a:solidFill>
                <a:sysClr val="windowText" lastClr="000000"/>
              </a:solidFill>
              <a:latin typeface="Calibri" panose="020F0502020204030204"/>
              <a:ea typeface="+mn-ea"/>
              <a:cs typeface="+mn-cs"/>
            </a:rPr>
            <a:t>Team</a:t>
          </a:r>
        </a:p>
      </dsp:txBody>
      <dsp:txXfrm>
        <a:off x="450954" y="3096615"/>
        <a:ext cx="871952" cy="435976"/>
      </dsp:txXfrm>
    </dsp:sp>
    <dsp:sp modelId="{57C3F9D3-7EC7-411A-8F6A-6E5625033C4C}">
      <dsp:nvSpPr>
        <dsp:cNvPr id="0" name=""/>
        <dsp:cNvSpPr/>
      </dsp:nvSpPr>
      <dsp:spPr>
        <a:xfrm>
          <a:off x="1502520" y="1858459"/>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n w="3175">
                <a:noFill/>
              </a:ln>
              <a:solidFill>
                <a:sysClr val="windowText" lastClr="000000"/>
              </a:solidFill>
              <a:latin typeface="Calibri" panose="020F0502020204030204"/>
              <a:ea typeface="+mn-ea"/>
              <a:cs typeface="+mn-cs"/>
            </a:rPr>
            <a:t>Head of Corporate Business Partnering &amp; Planning</a:t>
          </a:r>
        </a:p>
      </dsp:txBody>
      <dsp:txXfrm>
        <a:off x="1502520" y="1858459"/>
        <a:ext cx="871952" cy="435976"/>
      </dsp:txXfrm>
    </dsp:sp>
    <dsp:sp modelId="{F9C63EA6-A12D-4EE2-A321-D6B4D396837D}">
      <dsp:nvSpPr>
        <dsp:cNvPr id="0" name=""/>
        <dsp:cNvSpPr/>
      </dsp:nvSpPr>
      <dsp:spPr>
        <a:xfrm>
          <a:off x="1506017" y="2477528"/>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n w="3175">
                <a:noFill/>
              </a:ln>
              <a:solidFill>
                <a:sysClr val="windowText" lastClr="000000"/>
              </a:solidFill>
              <a:latin typeface="Calibri" panose="020F0502020204030204"/>
              <a:ea typeface="+mn-ea"/>
              <a:cs typeface="+mn-cs"/>
            </a:rPr>
            <a:t>Finance Business Partners</a:t>
          </a:r>
        </a:p>
      </dsp:txBody>
      <dsp:txXfrm>
        <a:off x="1506017" y="2477528"/>
        <a:ext cx="871952" cy="435976"/>
      </dsp:txXfrm>
    </dsp:sp>
    <dsp:sp modelId="{3EA8DB1C-6DA3-4C5E-A4B4-1920B019976F}">
      <dsp:nvSpPr>
        <dsp:cNvPr id="0" name=""/>
        <dsp:cNvSpPr/>
      </dsp:nvSpPr>
      <dsp:spPr>
        <a:xfrm>
          <a:off x="1506017" y="3096615"/>
          <a:ext cx="871952" cy="43597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Team</a:t>
          </a:r>
        </a:p>
      </dsp:txBody>
      <dsp:txXfrm>
        <a:off x="1506017" y="3096615"/>
        <a:ext cx="871952" cy="4359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GREENSLADE, Steve (ROYAL DEVON UNIVERSITY HEALTHCARE NHS FOUNDATION TRUST)</dc:creator>
  <cp:keywords/>
  <dc:description/>
  <cp:lastModifiedBy>GREENSLADE, Steve (ROYAL DEVON UNIVERSITY HEALTHCARE NHS FOUNDATION TRUST)</cp:lastModifiedBy>
  <cp:revision>2</cp:revision>
  <dcterms:created xsi:type="dcterms:W3CDTF">2024-04-15T08:15:00Z</dcterms:created>
  <dcterms:modified xsi:type="dcterms:W3CDTF">2024-04-15T08:15:00Z</dcterms:modified>
</cp:coreProperties>
</file>