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459F78BE" w:rsidR="00213541" w:rsidRPr="00F607B2" w:rsidRDefault="00A42CA7" w:rsidP="00F607B2">
            <w:pPr>
              <w:jc w:val="both"/>
              <w:rPr>
                <w:rFonts w:ascii="Arial" w:hAnsi="Arial" w:cs="Arial"/>
                <w:color w:val="FF0000"/>
              </w:rPr>
            </w:pPr>
            <w:r>
              <w:rPr>
                <w:rFonts w:ascii="Arial" w:hAnsi="Arial" w:cs="Arial"/>
              </w:rPr>
              <w:t xml:space="preserve">Senior Network </w:t>
            </w:r>
            <w:r w:rsidR="009023CE">
              <w:rPr>
                <w:rFonts w:ascii="Arial" w:hAnsi="Arial" w:cs="Arial"/>
              </w:rPr>
              <w:t>Engineer</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50F832B7" w:rsidR="00213541" w:rsidRPr="00F607B2" w:rsidRDefault="001C120E" w:rsidP="00F607B2">
            <w:pPr>
              <w:jc w:val="both"/>
              <w:rPr>
                <w:rFonts w:ascii="Arial" w:hAnsi="Arial" w:cs="Arial"/>
                <w:color w:val="FF0000"/>
              </w:rPr>
            </w:pPr>
            <w:r>
              <w:rPr>
                <w:rFonts w:ascii="Arial" w:hAnsi="Arial" w:cs="Arial"/>
              </w:rPr>
              <w:t>Network</w:t>
            </w:r>
            <w:r w:rsidR="0066002E">
              <w:rPr>
                <w:rFonts w:ascii="Arial" w:hAnsi="Arial" w:cs="Arial"/>
              </w:rPr>
              <w:t xml:space="preserve"> Manager</w:t>
            </w:r>
            <w:r w:rsidR="005033D7" w:rsidRPr="001D002E">
              <w:rPr>
                <w:rFonts w:ascii="Arial" w:hAnsi="Arial" w:cs="Arial"/>
              </w:rPr>
              <w:t xml:space="preserve"> </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0732E898" w:rsidR="00213541" w:rsidRPr="00F607B2" w:rsidRDefault="005033D7" w:rsidP="00F607B2">
            <w:pPr>
              <w:jc w:val="both"/>
              <w:rPr>
                <w:rFonts w:ascii="Arial" w:hAnsi="Arial" w:cs="Arial"/>
                <w:color w:val="FF0000"/>
              </w:rPr>
            </w:pPr>
            <w:proofErr w:type="spellStart"/>
            <w:r w:rsidRPr="001D002E">
              <w:rPr>
                <w:rFonts w:ascii="Arial" w:hAnsi="Arial" w:cs="Arial"/>
              </w:rPr>
              <w:t>AfC</w:t>
            </w:r>
            <w:proofErr w:type="spellEnd"/>
            <w:r w:rsidRPr="001D002E">
              <w:rPr>
                <w:rFonts w:ascii="Arial" w:hAnsi="Arial" w:cs="Arial"/>
              </w:rPr>
              <w:t xml:space="preserve"> </w:t>
            </w:r>
            <w:r w:rsidR="009023CE">
              <w:rPr>
                <w:rFonts w:ascii="Arial" w:hAnsi="Arial" w:cs="Arial"/>
              </w:rPr>
              <w:t>6</w:t>
            </w:r>
            <w:r w:rsidR="0066002E">
              <w:rPr>
                <w:rFonts w:ascii="Arial" w:hAnsi="Arial" w:cs="Arial"/>
              </w:rPr>
              <w:t xml:space="preserve"> (subject to formal matching)</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6E1A8C16" w:rsidR="00213541" w:rsidRPr="001D002E" w:rsidRDefault="001D002E" w:rsidP="00F607B2">
            <w:pPr>
              <w:jc w:val="both"/>
              <w:rPr>
                <w:rFonts w:ascii="Arial" w:hAnsi="Arial" w:cs="Arial"/>
              </w:rPr>
            </w:pPr>
            <w:r>
              <w:rPr>
                <w:rFonts w:ascii="Arial" w:hAnsi="Arial" w:cs="Arial"/>
              </w:rPr>
              <w:t>Digital Services</w:t>
            </w:r>
            <w:r w:rsidR="00BE7D68">
              <w:rPr>
                <w:rFonts w:ascii="Arial" w:hAnsi="Arial" w:cs="Arial"/>
              </w:rPr>
              <w:t xml:space="preserve"> </w:t>
            </w:r>
            <w:r w:rsidR="0066002E">
              <w:rPr>
                <w:rFonts w:ascii="Arial" w:hAnsi="Arial" w:cs="Arial"/>
              </w:rPr>
              <w:t>(North)</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BE7D68">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BE7D68">
        <w:trPr>
          <w:trHeight w:val="3411"/>
        </w:trPr>
        <w:tc>
          <w:tcPr>
            <w:tcW w:w="10206" w:type="dxa"/>
            <w:tcBorders>
              <w:bottom w:val="single" w:sz="4" w:space="0" w:color="auto"/>
            </w:tcBorders>
          </w:tcPr>
          <w:p w14:paraId="3DADCFA6" w14:textId="77777777" w:rsidR="00663114" w:rsidRDefault="00546496" w:rsidP="00663114">
            <w:pPr>
              <w:pStyle w:val="Default"/>
              <w:rPr>
                <w:sz w:val="22"/>
                <w:szCs w:val="22"/>
              </w:rPr>
            </w:pPr>
            <w:r>
              <w:rPr>
                <w:sz w:val="22"/>
                <w:szCs w:val="22"/>
              </w:rPr>
              <w:t xml:space="preserve">The Infrastructure </w:t>
            </w:r>
            <w:r w:rsidR="001C120E">
              <w:rPr>
                <w:sz w:val="22"/>
                <w:szCs w:val="22"/>
              </w:rPr>
              <w:t>team</w:t>
            </w:r>
            <w:r>
              <w:rPr>
                <w:sz w:val="22"/>
                <w:szCs w:val="22"/>
              </w:rPr>
              <w:t xml:space="preserve"> provides a full service for IT Support, Networks, Telecoms, Technical Systems and Data. </w:t>
            </w:r>
          </w:p>
          <w:p w14:paraId="063290A7" w14:textId="415A3B9D" w:rsidR="00663114" w:rsidRPr="00E34D6B" w:rsidRDefault="00663114" w:rsidP="00663114">
            <w:pPr>
              <w:pStyle w:val="Default"/>
              <w:rPr>
                <w:sz w:val="22"/>
                <w:szCs w:val="22"/>
              </w:rPr>
            </w:pPr>
            <w:r w:rsidRPr="00E34D6B">
              <w:rPr>
                <w:sz w:val="22"/>
                <w:szCs w:val="22"/>
              </w:rPr>
              <w:t>The role ensures the provision of the network infrastructure within and between the Trusts organisational sites. Providing a full range of networking support, maintenance, development and delivery to the Trust to help it meet the increasing demands on the digital infrastructure.</w:t>
            </w:r>
            <w:bookmarkStart w:id="0" w:name="_GoBack"/>
            <w:bookmarkEnd w:id="0"/>
          </w:p>
          <w:p w14:paraId="4311E614" w14:textId="77777777" w:rsidR="00663114" w:rsidRDefault="00663114" w:rsidP="00663114">
            <w:pPr>
              <w:pStyle w:val="Default"/>
              <w:rPr>
                <w:sz w:val="22"/>
                <w:szCs w:val="22"/>
              </w:rPr>
            </w:pPr>
          </w:p>
          <w:p w14:paraId="5CE41202" w14:textId="20B45A5E" w:rsidR="00663114" w:rsidRDefault="00663114" w:rsidP="00663114">
            <w:pPr>
              <w:pStyle w:val="Default"/>
              <w:rPr>
                <w:sz w:val="22"/>
                <w:szCs w:val="22"/>
              </w:rPr>
            </w:pPr>
            <w:r w:rsidRPr="00E34D6B">
              <w:rPr>
                <w:sz w:val="22"/>
                <w:szCs w:val="22"/>
              </w:rPr>
              <w:t>Digital Services promotes a culture of continual service improvement. The post holder will be an advocate for this culture across the service area and demonstrate continual service improvement in the services for which they are responsible.</w:t>
            </w:r>
          </w:p>
          <w:p w14:paraId="41FB9E77" w14:textId="77777777" w:rsidR="00663114" w:rsidRPr="00E34D6B" w:rsidRDefault="00663114" w:rsidP="00663114">
            <w:pPr>
              <w:pStyle w:val="Default"/>
              <w:rPr>
                <w:sz w:val="22"/>
                <w:szCs w:val="22"/>
              </w:rPr>
            </w:pPr>
          </w:p>
          <w:p w14:paraId="3493D189" w14:textId="6CFB1EA8" w:rsidR="00663114" w:rsidRDefault="00663114" w:rsidP="00663114">
            <w:pPr>
              <w:pStyle w:val="Default"/>
              <w:rPr>
                <w:sz w:val="22"/>
                <w:szCs w:val="22"/>
              </w:rPr>
            </w:pPr>
            <w:r w:rsidRPr="00E34D6B">
              <w:rPr>
                <w:sz w:val="22"/>
                <w:szCs w:val="22"/>
              </w:rPr>
              <w:t>The post plays a key role in the development and deployment of the Trust’s Digital Strategy and support of the Trust in achieving their strategic objectives.</w:t>
            </w:r>
          </w:p>
          <w:p w14:paraId="78D414A7" w14:textId="77777777" w:rsidR="00663114" w:rsidRPr="00E34D6B" w:rsidRDefault="00663114" w:rsidP="00663114">
            <w:pPr>
              <w:pStyle w:val="Default"/>
              <w:rPr>
                <w:sz w:val="22"/>
                <w:szCs w:val="22"/>
              </w:rPr>
            </w:pPr>
          </w:p>
          <w:p w14:paraId="25DA4372" w14:textId="77777777" w:rsidR="00663114" w:rsidRPr="00E34D6B" w:rsidRDefault="00663114" w:rsidP="00663114">
            <w:pPr>
              <w:pStyle w:val="Default"/>
              <w:rPr>
                <w:sz w:val="22"/>
                <w:szCs w:val="22"/>
              </w:rPr>
            </w:pPr>
            <w:r w:rsidRPr="00E34D6B">
              <w:rPr>
                <w:sz w:val="22"/>
                <w:szCs w:val="22"/>
              </w:rPr>
              <w:t>The post holder will work closely with the Trust's Infrastructure Manager and other technical teams. The post holder will ensure day to duties are completed and will be expected to manage a number of initiatives on behalf of the line manager and be responsible for elements of project delivery.</w:t>
            </w:r>
          </w:p>
          <w:p w14:paraId="285875A5" w14:textId="47E70EE0" w:rsidR="00213541" w:rsidRPr="002C78B4" w:rsidRDefault="00213541" w:rsidP="002C78B4">
            <w:pPr>
              <w:pStyle w:val="Default"/>
              <w:rPr>
                <w:sz w:val="22"/>
                <w:szCs w:val="22"/>
              </w:rPr>
            </w:pPr>
          </w:p>
        </w:tc>
      </w:tr>
      <w:tr w:rsidR="00884334" w:rsidRPr="00F607B2" w14:paraId="0979D453" w14:textId="77777777" w:rsidTr="00BE7D68">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BE7D68">
        <w:tc>
          <w:tcPr>
            <w:tcW w:w="10206" w:type="dxa"/>
            <w:shd w:val="clear" w:color="auto" w:fill="auto"/>
          </w:tcPr>
          <w:p w14:paraId="431FCC13" w14:textId="77777777" w:rsidR="00E34D6B" w:rsidRPr="00E34D6B" w:rsidRDefault="00E34D6B" w:rsidP="00E34D6B">
            <w:pPr>
              <w:pStyle w:val="Default"/>
              <w:rPr>
                <w:sz w:val="22"/>
                <w:szCs w:val="22"/>
              </w:rPr>
            </w:pPr>
          </w:p>
          <w:p w14:paraId="35E4C71A" w14:textId="77777777" w:rsidR="00E34D6B" w:rsidRPr="00E34D6B" w:rsidRDefault="00E34D6B" w:rsidP="00E34D6B">
            <w:pPr>
              <w:pStyle w:val="Default"/>
              <w:rPr>
                <w:sz w:val="22"/>
                <w:szCs w:val="22"/>
              </w:rPr>
            </w:pPr>
            <w:r w:rsidRPr="00E34D6B">
              <w:rPr>
                <w:sz w:val="22"/>
                <w:szCs w:val="22"/>
              </w:rPr>
              <w:t>Responsibilities include:</w:t>
            </w:r>
          </w:p>
          <w:p w14:paraId="24B6EDE3" w14:textId="77777777" w:rsidR="00E34D6B" w:rsidRPr="00E34D6B" w:rsidRDefault="00E34D6B" w:rsidP="00E34D6B">
            <w:pPr>
              <w:pStyle w:val="Default"/>
              <w:rPr>
                <w:sz w:val="22"/>
                <w:szCs w:val="22"/>
              </w:rPr>
            </w:pPr>
          </w:p>
          <w:p w14:paraId="18D0F535" w14:textId="77777777" w:rsidR="00E34D6B" w:rsidRPr="00E34D6B" w:rsidRDefault="00E34D6B" w:rsidP="00663114">
            <w:pPr>
              <w:pStyle w:val="Default"/>
              <w:numPr>
                <w:ilvl w:val="0"/>
                <w:numId w:val="21"/>
              </w:numPr>
              <w:rPr>
                <w:sz w:val="22"/>
                <w:szCs w:val="22"/>
              </w:rPr>
            </w:pPr>
            <w:r w:rsidRPr="00E34D6B">
              <w:rPr>
                <w:sz w:val="22"/>
                <w:szCs w:val="22"/>
              </w:rPr>
              <w:t>Designing, building and maintaining complex, resilient, Wi-Fi, LAN and relevant WAN infrastructures to support the Trust. This will comprise data communication systems across the constituent parts of service provision.</w:t>
            </w:r>
          </w:p>
          <w:p w14:paraId="235BC0A2" w14:textId="77777777" w:rsidR="00E34D6B" w:rsidRPr="00E34D6B" w:rsidRDefault="00E34D6B" w:rsidP="00663114">
            <w:pPr>
              <w:pStyle w:val="Default"/>
              <w:numPr>
                <w:ilvl w:val="0"/>
                <w:numId w:val="21"/>
              </w:numPr>
              <w:rPr>
                <w:sz w:val="22"/>
                <w:szCs w:val="22"/>
              </w:rPr>
            </w:pPr>
            <w:r w:rsidRPr="00E34D6B">
              <w:rPr>
                <w:sz w:val="22"/>
                <w:szCs w:val="22"/>
              </w:rPr>
              <w:t>Maintaining network integrity by applying secure solutions within the broader Health and Social Care environment.</w:t>
            </w:r>
          </w:p>
          <w:p w14:paraId="11F9BA2E" w14:textId="77777777" w:rsidR="00E34D6B" w:rsidRPr="00E34D6B" w:rsidRDefault="00E34D6B" w:rsidP="00663114">
            <w:pPr>
              <w:pStyle w:val="Default"/>
              <w:numPr>
                <w:ilvl w:val="0"/>
                <w:numId w:val="21"/>
              </w:numPr>
              <w:rPr>
                <w:sz w:val="22"/>
                <w:szCs w:val="22"/>
              </w:rPr>
            </w:pPr>
            <w:r w:rsidRPr="00E34D6B">
              <w:rPr>
                <w:sz w:val="22"/>
                <w:szCs w:val="22"/>
              </w:rPr>
              <w:t>Manage the network, monitor data and produce maintenance and development schedules to support the maintenance and improvement of performance.</w:t>
            </w:r>
          </w:p>
          <w:p w14:paraId="34683A72" w14:textId="77777777" w:rsidR="00E34D6B" w:rsidRPr="00E34D6B" w:rsidRDefault="00E34D6B" w:rsidP="00663114">
            <w:pPr>
              <w:pStyle w:val="Default"/>
              <w:numPr>
                <w:ilvl w:val="0"/>
                <w:numId w:val="21"/>
              </w:numPr>
              <w:rPr>
                <w:sz w:val="22"/>
                <w:szCs w:val="22"/>
              </w:rPr>
            </w:pPr>
            <w:r w:rsidRPr="00E34D6B">
              <w:rPr>
                <w:sz w:val="22"/>
                <w:szCs w:val="22"/>
              </w:rPr>
              <w:t>Monitoring / analysis of the network to identify potential issues, including implications and risk assessments; providing resolutions.</w:t>
            </w:r>
          </w:p>
          <w:p w14:paraId="1D97090C" w14:textId="77777777" w:rsidR="00E34D6B" w:rsidRPr="00E34D6B" w:rsidRDefault="00E34D6B" w:rsidP="00663114">
            <w:pPr>
              <w:pStyle w:val="Default"/>
              <w:numPr>
                <w:ilvl w:val="0"/>
                <w:numId w:val="21"/>
              </w:numPr>
              <w:rPr>
                <w:sz w:val="22"/>
                <w:szCs w:val="22"/>
              </w:rPr>
            </w:pPr>
            <w:r w:rsidRPr="00E34D6B">
              <w:rPr>
                <w:sz w:val="22"/>
                <w:szCs w:val="22"/>
              </w:rPr>
              <w:t>Regularly undertake testing of the network which will include penetration testing</w:t>
            </w:r>
          </w:p>
          <w:p w14:paraId="6CAC84FB" w14:textId="77777777" w:rsidR="00663114" w:rsidRPr="00663114" w:rsidRDefault="00E34D6B" w:rsidP="00663114">
            <w:pPr>
              <w:pStyle w:val="Default"/>
              <w:numPr>
                <w:ilvl w:val="0"/>
                <w:numId w:val="21"/>
              </w:numPr>
              <w:rPr>
                <w:sz w:val="22"/>
                <w:szCs w:val="22"/>
              </w:rPr>
            </w:pPr>
            <w:r w:rsidRPr="00E34D6B">
              <w:rPr>
                <w:sz w:val="22"/>
                <w:szCs w:val="22"/>
              </w:rPr>
              <w:t xml:space="preserve">Designated network </w:t>
            </w:r>
            <w:r w:rsidRPr="00663114">
              <w:rPr>
                <w:sz w:val="22"/>
                <w:szCs w:val="22"/>
              </w:rPr>
              <w:t>specialist for Digital Services, providing expert support and advice.</w:t>
            </w:r>
          </w:p>
          <w:p w14:paraId="3FA81394" w14:textId="2E03DBF3" w:rsidR="002C78B4" w:rsidRPr="00663114" w:rsidRDefault="00E34D6B" w:rsidP="00663114">
            <w:pPr>
              <w:pStyle w:val="Default"/>
              <w:numPr>
                <w:ilvl w:val="0"/>
                <w:numId w:val="21"/>
              </w:numPr>
            </w:pPr>
            <w:r w:rsidRPr="00663114">
              <w:rPr>
                <w:sz w:val="22"/>
                <w:szCs w:val="22"/>
              </w:rPr>
              <w:t>Produce technical specifications and procedural documentation in line with Trust policies and procedures</w:t>
            </w:r>
          </w:p>
          <w:p w14:paraId="0BFEDA1D" w14:textId="77777777" w:rsidR="00663114" w:rsidRDefault="00663114" w:rsidP="00663114">
            <w:pPr>
              <w:pStyle w:val="Default"/>
              <w:numPr>
                <w:ilvl w:val="0"/>
                <w:numId w:val="21"/>
              </w:numPr>
            </w:pPr>
            <w:r>
              <w:t>Participate in the Department’s on-call service and associated out-of-hours working.</w:t>
            </w:r>
          </w:p>
          <w:p w14:paraId="4B02328C" w14:textId="77777777" w:rsidR="00663114" w:rsidRDefault="00663114" w:rsidP="00663114">
            <w:pPr>
              <w:pStyle w:val="Default"/>
              <w:numPr>
                <w:ilvl w:val="0"/>
                <w:numId w:val="21"/>
              </w:numPr>
            </w:pPr>
            <w:r>
              <w:t>Supervise and contribute to the development of other engineers, imparting knowledge, skills and guidance.</w:t>
            </w:r>
          </w:p>
          <w:p w14:paraId="6519C22E" w14:textId="77777777" w:rsidR="00663114" w:rsidRPr="00663114" w:rsidRDefault="00663114" w:rsidP="00663114">
            <w:pPr>
              <w:pStyle w:val="Default"/>
              <w:ind w:left="720"/>
            </w:pPr>
          </w:p>
          <w:p w14:paraId="5108AC8C" w14:textId="5493A830" w:rsidR="00663114" w:rsidRPr="00663114" w:rsidRDefault="00663114" w:rsidP="00663114">
            <w:pPr>
              <w:pStyle w:val="Default"/>
              <w:ind w:left="720"/>
            </w:pPr>
          </w:p>
        </w:tc>
      </w:tr>
      <w:tr w:rsidR="00884334" w:rsidRPr="00F607B2" w14:paraId="0FEB8BFD" w14:textId="77777777" w:rsidTr="00BE7D68">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BE7D68">
        <w:tc>
          <w:tcPr>
            <w:tcW w:w="10206" w:type="dxa"/>
            <w:tcBorders>
              <w:bottom w:val="single" w:sz="4" w:space="0" w:color="auto"/>
            </w:tcBorders>
          </w:tcPr>
          <w:p w14:paraId="437675A8" w14:textId="5823C739" w:rsidR="003A5DEC" w:rsidRPr="00E83BFB" w:rsidRDefault="001D629F" w:rsidP="008F7F1E">
            <w:pPr>
              <w:pStyle w:val="paragraph"/>
              <w:spacing w:before="0" w:beforeAutospacing="0" w:after="0" w:afterAutospacing="0"/>
              <w:jc w:val="both"/>
              <w:textAlignment w:val="baseline"/>
              <w:rPr>
                <w:rStyle w:val="normaltextrun"/>
                <w:rFonts w:ascii="Arial" w:hAnsi="Arial"/>
                <w:sz w:val="22"/>
              </w:rPr>
            </w:pPr>
            <w:r w:rsidRPr="00E83BFB">
              <w:rPr>
                <w:rStyle w:val="normaltextrun"/>
                <w:rFonts w:ascii="Arial" w:hAnsi="Arial"/>
                <w:sz w:val="22"/>
              </w:rPr>
              <w:lastRenderedPageBreak/>
              <w:t>The post holder is required to deal effectively with staff of all levels throughout the Trust</w:t>
            </w:r>
            <w:r w:rsidR="00ED356C" w:rsidRPr="00E83BFB">
              <w:rPr>
                <w:rStyle w:val="normaltextrun"/>
                <w:rFonts w:ascii="Arial" w:hAnsi="Arial"/>
                <w:sz w:val="22"/>
              </w:rPr>
              <w:t xml:space="preserve"> as and when they encounter on a day to day basis</w:t>
            </w:r>
            <w:r w:rsidR="00E83BFB" w:rsidRPr="00E83BFB">
              <w:rPr>
                <w:rStyle w:val="normaltextrun"/>
                <w:rFonts w:ascii="Arial" w:hAnsi="Arial"/>
                <w:sz w:val="22"/>
              </w:rPr>
              <w:t>.</w:t>
            </w:r>
            <w:r w:rsidR="00637193">
              <w:rPr>
                <w:rStyle w:val="normaltextrun"/>
                <w:rFonts w:ascii="Arial" w:hAnsi="Arial"/>
                <w:sz w:val="22"/>
              </w:rPr>
              <w:t xml:space="preserve"> </w:t>
            </w:r>
            <w:r w:rsidR="00ED356C" w:rsidRPr="00637193">
              <w:rPr>
                <w:rStyle w:val="normaltextrun"/>
                <w:rFonts w:ascii="Arial" w:hAnsi="Arial"/>
                <w:sz w:val="22"/>
              </w:rPr>
              <w:t xml:space="preserve">In </w:t>
            </w:r>
            <w:r w:rsidR="003F1EDA" w:rsidRPr="00637193">
              <w:rPr>
                <w:rStyle w:val="normaltextrun"/>
                <w:rFonts w:ascii="Arial" w:hAnsi="Arial"/>
                <w:sz w:val="22"/>
              </w:rPr>
              <w:t>addition,</w:t>
            </w:r>
            <w:r w:rsidR="00ED356C" w:rsidRPr="00637193">
              <w:rPr>
                <w:rStyle w:val="normaltextrun"/>
                <w:rFonts w:ascii="Arial" w:hAnsi="Arial"/>
                <w:sz w:val="22"/>
              </w:rPr>
              <w:t xml:space="preserve"> the post holder will deal with </w:t>
            </w:r>
            <w:r w:rsidRPr="00637193">
              <w:rPr>
                <w:rStyle w:val="normaltextrun"/>
                <w:rFonts w:ascii="Arial" w:hAnsi="Arial"/>
                <w:sz w:val="22"/>
              </w:rPr>
              <w:t xml:space="preserve">the wider </w:t>
            </w:r>
            <w:r w:rsidR="00831738" w:rsidRPr="00637193">
              <w:rPr>
                <w:rStyle w:val="normaltextrun"/>
                <w:rFonts w:ascii="Arial" w:hAnsi="Arial"/>
                <w:sz w:val="22"/>
              </w:rPr>
              <w:t>h</w:t>
            </w:r>
            <w:r w:rsidRPr="00637193">
              <w:rPr>
                <w:rStyle w:val="normaltextrun"/>
                <w:rFonts w:ascii="Arial" w:hAnsi="Arial"/>
                <w:sz w:val="22"/>
              </w:rPr>
              <w:t>ealthcare community, external organisations and the public</w:t>
            </w:r>
            <w:r w:rsidR="00637193" w:rsidRPr="00637193">
              <w:rPr>
                <w:rStyle w:val="normaltextrun"/>
                <w:rFonts w:ascii="Arial" w:hAnsi="Arial"/>
                <w:sz w:val="22"/>
              </w:rPr>
              <w:t>.</w:t>
            </w:r>
            <w:r w:rsidR="00637193">
              <w:rPr>
                <w:rStyle w:val="normaltextrun"/>
                <w:rFonts w:ascii="Arial" w:hAnsi="Arial"/>
                <w:sz w:val="22"/>
              </w:rPr>
              <w:t xml:space="preserve"> </w:t>
            </w:r>
            <w:r w:rsidRPr="00E83BFB">
              <w:rPr>
                <w:rStyle w:val="normaltextrun"/>
                <w:rFonts w:ascii="Arial" w:hAnsi="Arial"/>
                <w:sz w:val="22"/>
              </w:rPr>
              <w:t>This will include verbal, written and electronic media</w:t>
            </w:r>
            <w:r w:rsidR="00E83BFB" w:rsidRPr="00E83BFB">
              <w:rPr>
                <w:rStyle w:val="normaltextrun"/>
                <w:rFonts w:ascii="Arial" w:hAnsi="Arial"/>
                <w:sz w:val="22"/>
              </w:rPr>
              <w:t>.</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060221AA"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1AD226DD" w14:textId="77777777" w:rsidR="00663114" w:rsidRDefault="00663114" w:rsidP="008F7F1E">
            <w:pPr>
              <w:pStyle w:val="paragraph"/>
              <w:spacing w:before="0" w:beforeAutospacing="0" w:after="0" w:afterAutospacing="0"/>
              <w:jc w:val="both"/>
              <w:textAlignment w:val="baseline"/>
              <w:rPr>
                <w:rStyle w:val="normaltextrun"/>
              </w:rPr>
            </w:pPr>
          </w:p>
          <w:tbl>
            <w:tblPr>
              <w:tblW w:w="9249"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20"/>
              <w:gridCol w:w="4129"/>
            </w:tblGrid>
            <w:tr w:rsidR="00884334" w14:paraId="6D35FAB3" w14:textId="77777777" w:rsidTr="00663114">
              <w:trPr>
                <w:trHeight w:val="211"/>
                <w:jc w:val="center"/>
              </w:trPr>
              <w:tc>
                <w:tcPr>
                  <w:tcW w:w="5120" w:type="dxa"/>
                  <w:tcBorders>
                    <w:top w:val="single" w:sz="6" w:space="0" w:color="auto"/>
                    <w:left w:val="single" w:sz="6" w:space="0" w:color="auto"/>
                    <w:bottom w:val="single" w:sz="4" w:space="0" w:color="auto"/>
                    <w:right w:val="single" w:sz="6" w:space="0" w:color="auto"/>
                  </w:tcBorders>
                  <w:shd w:val="clear" w:color="auto" w:fill="002060"/>
                  <w:hideMark/>
                </w:tcPr>
                <w:p w14:paraId="381BF626"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4129" w:type="dxa"/>
                  <w:tcBorders>
                    <w:top w:val="single" w:sz="6" w:space="0" w:color="auto"/>
                    <w:left w:val="nil"/>
                    <w:bottom w:val="single" w:sz="4" w:space="0" w:color="auto"/>
                    <w:right w:val="single" w:sz="6" w:space="0" w:color="auto"/>
                  </w:tcBorders>
                  <w:shd w:val="clear" w:color="auto" w:fill="002060"/>
                  <w:hideMark/>
                </w:tcPr>
                <w:p w14:paraId="23BEE3CD" w14:textId="77777777" w:rsidR="00884334" w:rsidRDefault="00884334" w:rsidP="00AE0EC0">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663114">
              <w:trPr>
                <w:trHeight w:val="1653"/>
                <w:jc w:val="center"/>
              </w:trPr>
              <w:tc>
                <w:tcPr>
                  <w:tcW w:w="5120" w:type="dxa"/>
                  <w:tcBorders>
                    <w:top w:val="single" w:sz="4" w:space="0" w:color="auto"/>
                    <w:left w:val="single" w:sz="4" w:space="0" w:color="auto"/>
                    <w:bottom w:val="single" w:sz="4" w:space="0" w:color="auto"/>
                    <w:right w:val="single" w:sz="4" w:space="0" w:color="auto"/>
                  </w:tcBorders>
                  <w:shd w:val="clear" w:color="auto" w:fill="auto"/>
                  <w:hideMark/>
                </w:tcPr>
                <w:p w14:paraId="11C709BD" w14:textId="77777777" w:rsidR="009C3EB3" w:rsidRDefault="00113A60" w:rsidP="005556B3">
                  <w:pPr>
                    <w:pStyle w:val="paragraph"/>
                    <w:numPr>
                      <w:ilvl w:val="0"/>
                      <w:numId w:val="8"/>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Divisional Directors</w:t>
                  </w:r>
                </w:p>
                <w:p w14:paraId="0C71F36D" w14:textId="6424BC1E" w:rsidR="00113A60" w:rsidRDefault="00113A60" w:rsidP="005556B3">
                  <w:pPr>
                    <w:pStyle w:val="paragraph"/>
                    <w:numPr>
                      <w:ilvl w:val="0"/>
                      <w:numId w:val="8"/>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Trust Service Managers</w:t>
                  </w:r>
                </w:p>
                <w:p w14:paraId="7051A688" w14:textId="569A67FE" w:rsidR="00113A60" w:rsidRDefault="00113A60" w:rsidP="005556B3">
                  <w:pPr>
                    <w:pStyle w:val="paragraph"/>
                    <w:numPr>
                      <w:ilvl w:val="0"/>
                      <w:numId w:val="8"/>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Information Asset Owners</w:t>
                  </w:r>
                </w:p>
                <w:p w14:paraId="7C94558F" w14:textId="66EA2EDF" w:rsidR="00113A60" w:rsidRDefault="00113A60" w:rsidP="005556B3">
                  <w:pPr>
                    <w:pStyle w:val="paragraph"/>
                    <w:numPr>
                      <w:ilvl w:val="0"/>
                      <w:numId w:val="8"/>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Digital Services Division</w:t>
                  </w:r>
                </w:p>
                <w:p w14:paraId="411513E1" w14:textId="1384CEBB" w:rsidR="00113A60" w:rsidRDefault="00113A60" w:rsidP="005556B3">
                  <w:pPr>
                    <w:pStyle w:val="paragraph"/>
                    <w:numPr>
                      <w:ilvl w:val="0"/>
                      <w:numId w:val="8"/>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Trust user Base</w:t>
                  </w:r>
                </w:p>
                <w:p w14:paraId="68FB9B9F" w14:textId="0293B83C" w:rsidR="00113A60" w:rsidRDefault="00113A60" w:rsidP="005556B3">
                  <w:pPr>
                    <w:pStyle w:val="paragraph"/>
                    <w:numPr>
                      <w:ilvl w:val="0"/>
                      <w:numId w:val="8"/>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 xml:space="preserve">Service Desk Staff </w:t>
                  </w:r>
                </w:p>
                <w:p w14:paraId="4ADF8CF4" w14:textId="5CADA3CE" w:rsidR="00113A60" w:rsidRDefault="00113A60" w:rsidP="00113A60">
                  <w:pPr>
                    <w:pStyle w:val="paragraph"/>
                    <w:spacing w:before="0" w:beforeAutospacing="0" w:after="0" w:afterAutospacing="0"/>
                    <w:jc w:val="both"/>
                    <w:textAlignment w:val="baseline"/>
                    <w:rPr>
                      <w:rFonts w:ascii="Arial" w:hAnsi="Arial" w:cs="Arial"/>
                      <w:color w:val="000000"/>
                      <w:sz w:val="22"/>
                      <w:szCs w:val="22"/>
                    </w:rPr>
                  </w:pPr>
                </w:p>
              </w:tc>
              <w:tc>
                <w:tcPr>
                  <w:tcW w:w="4129" w:type="dxa"/>
                  <w:tcBorders>
                    <w:top w:val="single" w:sz="4" w:space="0" w:color="auto"/>
                    <w:left w:val="single" w:sz="4" w:space="0" w:color="auto"/>
                    <w:bottom w:val="single" w:sz="4" w:space="0" w:color="auto"/>
                    <w:right w:val="single" w:sz="4" w:space="0" w:color="auto"/>
                  </w:tcBorders>
                  <w:shd w:val="clear" w:color="auto" w:fill="auto"/>
                </w:tcPr>
                <w:p w14:paraId="05E077A2" w14:textId="316C19F0" w:rsidR="00E75C31" w:rsidRDefault="00E75C31" w:rsidP="005556B3">
                  <w:pPr>
                    <w:pStyle w:val="paragraph"/>
                    <w:numPr>
                      <w:ilvl w:val="0"/>
                      <w:numId w:val="1"/>
                    </w:numPr>
                    <w:spacing w:before="0" w:beforeAutospacing="0" w:after="0" w:afterAutospacing="0"/>
                    <w:textAlignment w:val="baseline"/>
                    <w:rPr>
                      <w:rFonts w:ascii="Arial" w:hAnsi="Arial" w:cs="Arial"/>
                      <w:color w:val="000000"/>
                    </w:rPr>
                  </w:pPr>
                  <w:r>
                    <w:rPr>
                      <w:rFonts w:ascii="Arial" w:hAnsi="Arial" w:cs="Arial"/>
                      <w:color w:val="000000"/>
                    </w:rPr>
                    <w:t>External Clients and Partners</w:t>
                  </w:r>
                </w:p>
                <w:p w14:paraId="4BE9BC31" w14:textId="1926721F" w:rsidR="009C3EB3" w:rsidRDefault="00E75C31" w:rsidP="005556B3">
                  <w:pPr>
                    <w:pStyle w:val="paragraph"/>
                    <w:numPr>
                      <w:ilvl w:val="0"/>
                      <w:numId w:val="1"/>
                    </w:numPr>
                    <w:spacing w:before="0" w:beforeAutospacing="0" w:after="0" w:afterAutospacing="0"/>
                    <w:textAlignment w:val="baseline"/>
                    <w:rPr>
                      <w:rFonts w:ascii="Arial" w:hAnsi="Arial" w:cs="Arial"/>
                      <w:color w:val="000000"/>
                    </w:rPr>
                  </w:pPr>
                  <w:r>
                    <w:rPr>
                      <w:rFonts w:ascii="Arial" w:hAnsi="Arial" w:cs="Arial"/>
                      <w:color w:val="000000"/>
                    </w:rPr>
                    <w:t>Epic technical experts and implementation team</w:t>
                  </w:r>
                </w:p>
                <w:p w14:paraId="3DE7481F" w14:textId="23ADEE86" w:rsidR="009C3EB3" w:rsidRDefault="00E75C31" w:rsidP="005556B3">
                  <w:pPr>
                    <w:pStyle w:val="paragraph"/>
                    <w:numPr>
                      <w:ilvl w:val="0"/>
                      <w:numId w:val="1"/>
                    </w:numPr>
                    <w:spacing w:before="0" w:beforeAutospacing="0" w:after="0" w:afterAutospacing="0"/>
                    <w:textAlignment w:val="baseline"/>
                    <w:rPr>
                      <w:rFonts w:ascii="Arial" w:hAnsi="Arial" w:cs="Arial"/>
                      <w:color w:val="000000"/>
                    </w:rPr>
                  </w:pPr>
                  <w:r>
                    <w:rPr>
                      <w:rFonts w:ascii="Arial" w:hAnsi="Arial" w:cs="Arial"/>
                      <w:color w:val="000000"/>
                    </w:rPr>
                    <w:t>3</w:t>
                  </w:r>
                  <w:r w:rsidRPr="00E75C31">
                    <w:rPr>
                      <w:rFonts w:ascii="Arial" w:hAnsi="Arial" w:cs="Arial"/>
                      <w:color w:val="000000"/>
                      <w:vertAlign w:val="superscript"/>
                    </w:rPr>
                    <w:t>rd</w:t>
                  </w:r>
                  <w:r>
                    <w:rPr>
                      <w:rFonts w:ascii="Arial" w:hAnsi="Arial" w:cs="Arial"/>
                      <w:color w:val="000000"/>
                    </w:rPr>
                    <w:t xml:space="preserve"> party Service</w:t>
                  </w:r>
                  <w:r w:rsidR="00113A60">
                    <w:rPr>
                      <w:rFonts w:ascii="Arial" w:hAnsi="Arial" w:cs="Arial"/>
                      <w:color w:val="000000"/>
                    </w:rPr>
                    <w:t xml:space="preserve"> </w:t>
                  </w:r>
                  <w:r>
                    <w:rPr>
                      <w:rFonts w:ascii="Arial" w:hAnsi="Arial" w:cs="Arial"/>
                      <w:color w:val="000000"/>
                    </w:rPr>
                    <w:t>and Solution providers</w:t>
                  </w:r>
                </w:p>
                <w:p w14:paraId="7D2F4414" w14:textId="3B9B70CE" w:rsidR="009C3EB3" w:rsidRPr="00E83BFB" w:rsidRDefault="00E75C31" w:rsidP="005556B3">
                  <w:pPr>
                    <w:pStyle w:val="paragraph"/>
                    <w:numPr>
                      <w:ilvl w:val="0"/>
                      <w:numId w:val="1"/>
                    </w:numPr>
                    <w:spacing w:before="0" w:beforeAutospacing="0" w:after="0" w:afterAutospacing="0"/>
                    <w:textAlignment w:val="baseline"/>
                    <w:rPr>
                      <w:rFonts w:ascii="Arial" w:hAnsi="Arial" w:cs="Arial"/>
                      <w:color w:val="000000"/>
                    </w:rPr>
                  </w:pPr>
                  <w:r>
                    <w:rPr>
                      <w:rFonts w:ascii="Arial" w:hAnsi="Arial" w:cs="Arial"/>
                      <w:color w:val="000000"/>
                    </w:rPr>
                    <w:t xml:space="preserve">Colleagues in other NHS and Social Care organisations </w:t>
                  </w:r>
                </w:p>
              </w:tc>
            </w:tr>
          </w:tbl>
          <w:p w14:paraId="66255F16" w14:textId="18A564B8" w:rsidR="00663114" w:rsidRPr="00F607B2" w:rsidRDefault="00663114" w:rsidP="00F607B2">
            <w:pPr>
              <w:jc w:val="both"/>
              <w:rPr>
                <w:rFonts w:ascii="Arial" w:hAnsi="Arial" w:cs="Arial"/>
                <w:color w:val="FF0000"/>
              </w:rPr>
            </w:pPr>
          </w:p>
        </w:tc>
      </w:tr>
    </w:tbl>
    <w:p w14:paraId="514F319A" w14:textId="77777777"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14:paraId="426ABECF" w14:textId="77777777" w:rsidTr="007F610F">
        <w:tc>
          <w:tcPr>
            <w:tcW w:w="10206"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7F610F">
        <w:tc>
          <w:tcPr>
            <w:tcW w:w="10206" w:type="dxa"/>
            <w:tcBorders>
              <w:bottom w:val="single" w:sz="4" w:space="0" w:color="auto"/>
            </w:tcBorders>
          </w:tcPr>
          <w:p w14:paraId="1A63485B" w14:textId="1120765B" w:rsidR="000C32E3" w:rsidRDefault="00663114" w:rsidP="00663114">
            <w:pPr>
              <w:jc w:val="center"/>
              <w:rPr>
                <w:rFonts w:ascii="Arial" w:hAnsi="Arial" w:cs="Arial"/>
              </w:rPr>
            </w:pPr>
            <w:r>
              <w:rPr>
                <w:rFonts w:ascii="Arial" w:hAnsi="Arial" w:cs="Arial"/>
                <w:noProof/>
              </w:rPr>
              <w:drawing>
                <wp:inline distT="0" distB="0" distL="0" distR="0" wp14:anchorId="49A4B044" wp14:editId="6A45C196">
                  <wp:extent cx="5852795" cy="36093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2795" cy="3609340"/>
                          </a:xfrm>
                          <a:prstGeom prst="rect">
                            <a:avLst/>
                          </a:prstGeom>
                          <a:noFill/>
                        </pic:spPr>
                      </pic:pic>
                    </a:graphicData>
                  </a:graphic>
                </wp:inline>
              </w:drawing>
            </w:r>
          </w:p>
          <w:p w14:paraId="1747DCB3" w14:textId="77777777" w:rsidR="000C32E3" w:rsidRPr="00F607B2" w:rsidRDefault="000C32E3" w:rsidP="00F607B2">
            <w:pPr>
              <w:jc w:val="both"/>
              <w:rPr>
                <w:rFonts w:ascii="Arial" w:hAnsi="Arial" w:cs="Arial"/>
              </w:rPr>
            </w:pPr>
          </w:p>
        </w:tc>
      </w:tr>
      <w:tr w:rsidR="00EB350B" w:rsidRPr="00F607B2" w14:paraId="52D3F1F7" w14:textId="77777777" w:rsidTr="007F610F">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14:paraId="352C4026" w14:textId="77777777" w:rsidTr="007F610F">
        <w:trPr>
          <w:trHeight w:val="651"/>
        </w:trPr>
        <w:tc>
          <w:tcPr>
            <w:tcW w:w="10206" w:type="dxa"/>
            <w:shd w:val="clear" w:color="auto" w:fill="FFFFFF" w:themeFill="background1"/>
          </w:tcPr>
          <w:p w14:paraId="67C58A8D" w14:textId="77777777" w:rsidR="002C78B4" w:rsidRDefault="00E839C6" w:rsidP="00272ADE">
            <w:pPr>
              <w:pStyle w:val="Default"/>
              <w:numPr>
                <w:ilvl w:val="0"/>
                <w:numId w:val="14"/>
              </w:numPr>
              <w:ind w:left="776" w:hanging="426"/>
              <w:jc w:val="both"/>
              <w:rPr>
                <w:sz w:val="22"/>
                <w:szCs w:val="22"/>
              </w:rPr>
            </w:pPr>
            <w:r>
              <w:rPr>
                <w:sz w:val="22"/>
                <w:szCs w:val="22"/>
              </w:rPr>
              <w:t xml:space="preserve">The post holder works to current agreed operating procedures defined for the delivery of the </w:t>
            </w:r>
            <w:r w:rsidR="001C120E">
              <w:rPr>
                <w:sz w:val="22"/>
                <w:szCs w:val="22"/>
              </w:rPr>
              <w:t>service</w:t>
            </w:r>
          </w:p>
          <w:p w14:paraId="50DB895E" w14:textId="0868DED4" w:rsidR="002C78B4" w:rsidRPr="00272ADE" w:rsidRDefault="002C78B4" w:rsidP="00272ADE">
            <w:pPr>
              <w:pStyle w:val="Default"/>
              <w:numPr>
                <w:ilvl w:val="0"/>
                <w:numId w:val="14"/>
              </w:numPr>
              <w:ind w:left="776" w:hanging="426"/>
              <w:jc w:val="both"/>
              <w:rPr>
                <w:color w:val="auto"/>
                <w:sz w:val="22"/>
                <w:szCs w:val="22"/>
              </w:rPr>
            </w:pPr>
            <w:r>
              <w:rPr>
                <w:sz w:val="22"/>
                <w:szCs w:val="22"/>
              </w:rPr>
              <w:t xml:space="preserve">The </w:t>
            </w:r>
            <w:r w:rsidRPr="002C78B4">
              <w:rPr>
                <w:sz w:val="22"/>
                <w:szCs w:val="22"/>
              </w:rPr>
              <w:t xml:space="preserve">post holder will operate with a high level of independence but with on-going reference to the Network Manager, Senior </w:t>
            </w:r>
            <w:r w:rsidRPr="00272ADE">
              <w:rPr>
                <w:color w:val="auto"/>
                <w:sz w:val="22"/>
                <w:szCs w:val="22"/>
              </w:rPr>
              <w:t>Technology Infrastructure Specialist and Head of Infrastructure.</w:t>
            </w:r>
          </w:p>
          <w:p w14:paraId="4046ACFE" w14:textId="77777777" w:rsidR="009A7454" w:rsidRPr="00272ADE" w:rsidRDefault="002C78B4" w:rsidP="00272ADE">
            <w:pPr>
              <w:pStyle w:val="Default"/>
              <w:numPr>
                <w:ilvl w:val="0"/>
                <w:numId w:val="14"/>
              </w:numPr>
              <w:ind w:left="776" w:hanging="426"/>
              <w:jc w:val="both"/>
              <w:rPr>
                <w:color w:val="auto"/>
              </w:rPr>
            </w:pPr>
            <w:r w:rsidRPr="00272ADE">
              <w:rPr>
                <w:color w:val="auto"/>
                <w:sz w:val="22"/>
                <w:szCs w:val="22"/>
              </w:rPr>
              <w:t xml:space="preserve">The post holder works to achieve agreed objectives. </w:t>
            </w:r>
          </w:p>
          <w:p w14:paraId="27F6767C" w14:textId="03DF53B6" w:rsidR="002C78B4" w:rsidRPr="001D46EE" w:rsidRDefault="002C78B4" w:rsidP="00272ADE">
            <w:pPr>
              <w:pStyle w:val="Default"/>
              <w:ind w:left="776" w:hanging="426"/>
              <w:jc w:val="both"/>
              <w:rPr>
                <w:color w:val="FF0000"/>
              </w:rPr>
            </w:pPr>
          </w:p>
        </w:tc>
      </w:tr>
      <w:tr w:rsidR="0087013E" w:rsidRPr="00F607B2" w14:paraId="5BFB30B1" w14:textId="77777777" w:rsidTr="007F610F">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7F610F">
        <w:tc>
          <w:tcPr>
            <w:tcW w:w="10206" w:type="dxa"/>
            <w:tcBorders>
              <w:bottom w:val="single" w:sz="4" w:space="0" w:color="auto"/>
            </w:tcBorders>
          </w:tcPr>
          <w:p w14:paraId="288F1EDC" w14:textId="7F38E058" w:rsidR="007F610F" w:rsidRPr="00704624" w:rsidRDefault="007F610F" w:rsidP="005556B3">
            <w:pPr>
              <w:pStyle w:val="Default"/>
              <w:numPr>
                <w:ilvl w:val="0"/>
                <w:numId w:val="9"/>
              </w:numPr>
              <w:jc w:val="both"/>
              <w:rPr>
                <w:color w:val="auto"/>
                <w:sz w:val="22"/>
                <w:szCs w:val="22"/>
              </w:rPr>
            </w:pPr>
            <w:r w:rsidRPr="00704624">
              <w:rPr>
                <w:color w:val="auto"/>
                <w:sz w:val="22"/>
                <w:szCs w:val="22"/>
              </w:rPr>
              <w:t>Liaise with other Digital Services Division staff over the co-ordination of fault diagnosis resolution</w:t>
            </w:r>
          </w:p>
          <w:p w14:paraId="44039019" w14:textId="212A4EE6" w:rsidR="007F610F" w:rsidRPr="00704624" w:rsidRDefault="007F610F" w:rsidP="005556B3">
            <w:pPr>
              <w:pStyle w:val="Default"/>
              <w:numPr>
                <w:ilvl w:val="0"/>
                <w:numId w:val="9"/>
              </w:numPr>
              <w:jc w:val="both"/>
              <w:rPr>
                <w:color w:val="auto"/>
                <w:sz w:val="22"/>
                <w:szCs w:val="22"/>
              </w:rPr>
            </w:pPr>
            <w:r w:rsidRPr="00704624">
              <w:rPr>
                <w:color w:val="auto"/>
                <w:sz w:val="22"/>
                <w:szCs w:val="22"/>
              </w:rPr>
              <w:t xml:space="preserve">Keep users and the Service Desk updated on progress of </w:t>
            </w:r>
            <w:r w:rsidR="00272ADE">
              <w:rPr>
                <w:color w:val="auto"/>
                <w:sz w:val="22"/>
                <w:szCs w:val="22"/>
              </w:rPr>
              <w:t xml:space="preserve">service request and incident </w:t>
            </w:r>
            <w:r w:rsidRPr="00704624">
              <w:rPr>
                <w:color w:val="auto"/>
                <w:sz w:val="22"/>
                <w:szCs w:val="22"/>
              </w:rPr>
              <w:t>calls logged</w:t>
            </w:r>
          </w:p>
          <w:p w14:paraId="38841CFD" w14:textId="0FC8FB76" w:rsidR="007F610F" w:rsidRPr="00704624" w:rsidRDefault="007F610F" w:rsidP="005556B3">
            <w:pPr>
              <w:pStyle w:val="Default"/>
              <w:numPr>
                <w:ilvl w:val="0"/>
                <w:numId w:val="9"/>
              </w:numPr>
              <w:jc w:val="both"/>
              <w:rPr>
                <w:color w:val="auto"/>
                <w:sz w:val="22"/>
                <w:szCs w:val="22"/>
              </w:rPr>
            </w:pPr>
            <w:r w:rsidRPr="00704624">
              <w:rPr>
                <w:color w:val="auto"/>
                <w:sz w:val="22"/>
                <w:szCs w:val="22"/>
              </w:rPr>
              <w:t>Communicate technically complex detail to a range of technical and non-technical staff where there may be barriers to understanding</w:t>
            </w:r>
          </w:p>
          <w:p w14:paraId="2C63A5E1" w14:textId="461492BF" w:rsidR="007F610F" w:rsidRPr="00704624" w:rsidRDefault="007F610F" w:rsidP="005556B3">
            <w:pPr>
              <w:pStyle w:val="Default"/>
              <w:numPr>
                <w:ilvl w:val="0"/>
                <w:numId w:val="9"/>
              </w:numPr>
              <w:jc w:val="both"/>
              <w:rPr>
                <w:color w:val="auto"/>
                <w:sz w:val="22"/>
                <w:szCs w:val="22"/>
              </w:rPr>
            </w:pPr>
            <w:r w:rsidRPr="00704624">
              <w:rPr>
                <w:color w:val="auto"/>
                <w:sz w:val="22"/>
                <w:szCs w:val="22"/>
              </w:rPr>
              <w:t>Liaise with the Network Manager and other senior network staff over technical design solutions</w:t>
            </w:r>
          </w:p>
          <w:p w14:paraId="1E4E778A" w14:textId="057C1847" w:rsidR="007F610F" w:rsidRPr="00704624" w:rsidRDefault="007F610F" w:rsidP="005556B3">
            <w:pPr>
              <w:pStyle w:val="Default"/>
              <w:numPr>
                <w:ilvl w:val="0"/>
                <w:numId w:val="9"/>
              </w:numPr>
              <w:jc w:val="both"/>
              <w:rPr>
                <w:color w:val="auto"/>
                <w:sz w:val="22"/>
                <w:szCs w:val="22"/>
              </w:rPr>
            </w:pPr>
            <w:r w:rsidRPr="00704624">
              <w:rPr>
                <w:color w:val="auto"/>
                <w:sz w:val="22"/>
                <w:szCs w:val="22"/>
              </w:rPr>
              <w:t>Maintain communications with Network team to ensure delivery of services within the Digital Services Division SLAs</w:t>
            </w:r>
          </w:p>
          <w:p w14:paraId="04BC192A" w14:textId="45FCCC5C" w:rsidR="007F610F" w:rsidRPr="00704624" w:rsidRDefault="007F610F" w:rsidP="005556B3">
            <w:pPr>
              <w:pStyle w:val="Default"/>
              <w:numPr>
                <w:ilvl w:val="0"/>
                <w:numId w:val="9"/>
              </w:numPr>
              <w:jc w:val="both"/>
              <w:rPr>
                <w:color w:val="auto"/>
                <w:sz w:val="22"/>
                <w:szCs w:val="22"/>
              </w:rPr>
            </w:pPr>
            <w:r w:rsidRPr="00704624">
              <w:rPr>
                <w:color w:val="auto"/>
                <w:sz w:val="22"/>
                <w:szCs w:val="22"/>
              </w:rPr>
              <w:t>Maintain working relationships with client organisation IT Management in order to deliver services which meet their strategic needs</w:t>
            </w:r>
          </w:p>
          <w:p w14:paraId="0E38B693" w14:textId="7434BDF9" w:rsidR="007F610F" w:rsidRPr="00704624" w:rsidRDefault="007F610F" w:rsidP="005556B3">
            <w:pPr>
              <w:pStyle w:val="Default"/>
              <w:numPr>
                <w:ilvl w:val="0"/>
                <w:numId w:val="9"/>
              </w:numPr>
              <w:jc w:val="both"/>
              <w:rPr>
                <w:color w:val="auto"/>
                <w:sz w:val="22"/>
                <w:szCs w:val="22"/>
              </w:rPr>
            </w:pPr>
            <w:r w:rsidRPr="00704624">
              <w:rPr>
                <w:color w:val="auto"/>
                <w:sz w:val="22"/>
                <w:szCs w:val="22"/>
              </w:rPr>
              <w:t>Ensure client organisation and their staff are informed of all relevant changes as per change control procedure</w:t>
            </w:r>
          </w:p>
          <w:p w14:paraId="48D07C43" w14:textId="5C1528ED" w:rsidR="007F610F" w:rsidRPr="00704624" w:rsidRDefault="007F610F" w:rsidP="005556B3">
            <w:pPr>
              <w:pStyle w:val="Default"/>
              <w:numPr>
                <w:ilvl w:val="0"/>
                <w:numId w:val="9"/>
              </w:numPr>
              <w:jc w:val="both"/>
              <w:rPr>
                <w:color w:val="auto"/>
                <w:sz w:val="22"/>
                <w:szCs w:val="22"/>
              </w:rPr>
            </w:pPr>
            <w:r w:rsidRPr="00704624">
              <w:rPr>
                <w:color w:val="auto"/>
                <w:sz w:val="22"/>
                <w:szCs w:val="22"/>
              </w:rPr>
              <w:t>Work with Programme and Project staff to ensure that solutions proposed are consistent with operational requirements</w:t>
            </w:r>
          </w:p>
          <w:p w14:paraId="32D00389" w14:textId="48C63248" w:rsidR="007F610F" w:rsidRPr="00704624" w:rsidRDefault="007F610F" w:rsidP="005556B3">
            <w:pPr>
              <w:pStyle w:val="Default"/>
              <w:numPr>
                <w:ilvl w:val="0"/>
                <w:numId w:val="9"/>
              </w:numPr>
              <w:jc w:val="both"/>
              <w:rPr>
                <w:color w:val="auto"/>
                <w:sz w:val="22"/>
                <w:szCs w:val="22"/>
              </w:rPr>
            </w:pPr>
            <w:r w:rsidRPr="00704624">
              <w:rPr>
                <w:color w:val="auto"/>
                <w:sz w:val="22"/>
                <w:szCs w:val="22"/>
              </w:rPr>
              <w:t>Liaise with Estates to ensure the new site developments have the appropriate networking infrastructure built into plans and delivered</w:t>
            </w:r>
          </w:p>
          <w:p w14:paraId="7683CF57" w14:textId="3C314553" w:rsidR="007F610F" w:rsidRPr="00704624" w:rsidRDefault="007F610F" w:rsidP="005556B3">
            <w:pPr>
              <w:pStyle w:val="Default"/>
              <w:numPr>
                <w:ilvl w:val="0"/>
                <w:numId w:val="9"/>
              </w:numPr>
              <w:jc w:val="both"/>
              <w:rPr>
                <w:color w:val="auto"/>
                <w:sz w:val="22"/>
                <w:szCs w:val="22"/>
              </w:rPr>
            </w:pPr>
            <w:r w:rsidRPr="00704624">
              <w:rPr>
                <w:color w:val="auto"/>
                <w:sz w:val="22"/>
                <w:szCs w:val="22"/>
              </w:rPr>
              <w:t>Act as an ambassador for the Trust’s Digital Services Division at all times</w:t>
            </w:r>
          </w:p>
          <w:p w14:paraId="4E87D1A3" w14:textId="5ACDF5FD" w:rsidR="0076390D" w:rsidRPr="0076390D" w:rsidRDefault="0076390D" w:rsidP="007F610F">
            <w:pPr>
              <w:pStyle w:val="Default"/>
            </w:pPr>
          </w:p>
        </w:tc>
      </w:tr>
      <w:tr w:rsidR="0087013E" w:rsidRPr="00F607B2" w14:paraId="7912B05B" w14:textId="77777777" w:rsidTr="007F610F">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14:paraId="1267508A" w14:textId="77777777" w:rsidTr="007F610F">
        <w:tc>
          <w:tcPr>
            <w:tcW w:w="10206" w:type="dxa"/>
            <w:tcBorders>
              <w:bottom w:val="single" w:sz="4" w:space="0" w:color="auto"/>
            </w:tcBorders>
          </w:tcPr>
          <w:p w14:paraId="491BD54B" w14:textId="77777777" w:rsidR="007F610F" w:rsidRDefault="007F610F" w:rsidP="007F610F">
            <w:pPr>
              <w:pStyle w:val="Default"/>
              <w:jc w:val="both"/>
              <w:rPr>
                <w:color w:val="auto"/>
              </w:rPr>
            </w:pPr>
          </w:p>
          <w:p w14:paraId="4BD270D1" w14:textId="1EC5A561" w:rsidR="007F610F" w:rsidRDefault="007F610F" w:rsidP="005556B3">
            <w:pPr>
              <w:pStyle w:val="Default"/>
              <w:numPr>
                <w:ilvl w:val="0"/>
                <w:numId w:val="10"/>
              </w:numPr>
              <w:jc w:val="both"/>
              <w:rPr>
                <w:sz w:val="22"/>
                <w:szCs w:val="22"/>
              </w:rPr>
            </w:pPr>
            <w:r>
              <w:rPr>
                <w:sz w:val="22"/>
                <w:szCs w:val="22"/>
              </w:rPr>
              <w:t>Proactive monitoring and analysis of the network to identify and resolve potential issues</w:t>
            </w:r>
          </w:p>
          <w:p w14:paraId="6395359D" w14:textId="32BB4C0E" w:rsidR="00704624" w:rsidRPr="00704624" w:rsidRDefault="00704624" w:rsidP="005556B3">
            <w:pPr>
              <w:pStyle w:val="Default"/>
              <w:numPr>
                <w:ilvl w:val="0"/>
                <w:numId w:val="10"/>
              </w:numPr>
              <w:jc w:val="both"/>
              <w:rPr>
                <w:sz w:val="22"/>
                <w:szCs w:val="22"/>
              </w:rPr>
            </w:pPr>
            <w:r>
              <w:rPr>
                <w:sz w:val="22"/>
                <w:szCs w:val="22"/>
              </w:rPr>
              <w:t>Proficiency in quickly understanding and identifying solutions to problems that will be complex and multi-stranded</w:t>
            </w:r>
          </w:p>
          <w:p w14:paraId="6E36B427" w14:textId="3E15700E" w:rsidR="00704624" w:rsidRDefault="00704624" w:rsidP="005556B3">
            <w:pPr>
              <w:pStyle w:val="Default"/>
              <w:numPr>
                <w:ilvl w:val="0"/>
                <w:numId w:val="10"/>
              </w:numPr>
              <w:jc w:val="both"/>
              <w:rPr>
                <w:sz w:val="22"/>
                <w:szCs w:val="22"/>
              </w:rPr>
            </w:pPr>
            <w:r>
              <w:rPr>
                <w:sz w:val="22"/>
                <w:szCs w:val="22"/>
              </w:rPr>
              <w:lastRenderedPageBreak/>
              <w:t xml:space="preserve">Be aware of the wider implications when handling issues within a busy healthcare environment </w:t>
            </w:r>
          </w:p>
          <w:p w14:paraId="0EC9A0C7" w14:textId="77777777" w:rsidR="00704624" w:rsidRDefault="00704624" w:rsidP="005556B3">
            <w:pPr>
              <w:pStyle w:val="Default"/>
              <w:numPr>
                <w:ilvl w:val="0"/>
                <w:numId w:val="10"/>
              </w:numPr>
              <w:jc w:val="both"/>
              <w:rPr>
                <w:sz w:val="22"/>
                <w:szCs w:val="22"/>
              </w:rPr>
            </w:pPr>
            <w:r>
              <w:rPr>
                <w:sz w:val="22"/>
                <w:szCs w:val="22"/>
              </w:rPr>
              <w:t>Design of optimal end user delivery solutions which will include highly complex routing and resilience</w:t>
            </w:r>
          </w:p>
          <w:p w14:paraId="3DDF18C1" w14:textId="5E75CAB7" w:rsidR="00704624" w:rsidRDefault="00704624" w:rsidP="005556B3">
            <w:pPr>
              <w:pStyle w:val="Default"/>
              <w:numPr>
                <w:ilvl w:val="0"/>
                <w:numId w:val="10"/>
              </w:numPr>
              <w:jc w:val="both"/>
              <w:rPr>
                <w:sz w:val="22"/>
                <w:szCs w:val="22"/>
              </w:rPr>
            </w:pPr>
            <w:r w:rsidRPr="00704624">
              <w:rPr>
                <w:sz w:val="22"/>
                <w:szCs w:val="22"/>
              </w:rPr>
              <w:t>Manage the provision, and analysis of, service performance data to inform changes to service that improves service delivery and client experience</w:t>
            </w:r>
          </w:p>
          <w:p w14:paraId="67EEB9A0" w14:textId="160D490F" w:rsidR="00704624" w:rsidRDefault="00704624" w:rsidP="005556B3">
            <w:pPr>
              <w:pStyle w:val="Default"/>
              <w:numPr>
                <w:ilvl w:val="0"/>
                <w:numId w:val="10"/>
              </w:numPr>
              <w:jc w:val="both"/>
              <w:rPr>
                <w:sz w:val="22"/>
                <w:szCs w:val="22"/>
              </w:rPr>
            </w:pPr>
            <w:r>
              <w:rPr>
                <w:sz w:val="22"/>
                <w:szCs w:val="22"/>
              </w:rPr>
              <w:t>Gather information from service requests to inform discussions with service providers and determine best technical, operational and financial solution to meet client needs</w:t>
            </w:r>
          </w:p>
          <w:p w14:paraId="16B886EA" w14:textId="6BD86A9E" w:rsidR="00704624" w:rsidRDefault="00704624" w:rsidP="005556B3">
            <w:pPr>
              <w:pStyle w:val="Default"/>
              <w:numPr>
                <w:ilvl w:val="0"/>
                <w:numId w:val="10"/>
              </w:numPr>
              <w:jc w:val="both"/>
              <w:rPr>
                <w:sz w:val="22"/>
                <w:szCs w:val="22"/>
              </w:rPr>
            </w:pPr>
            <w:r>
              <w:rPr>
                <w:sz w:val="22"/>
                <w:szCs w:val="22"/>
              </w:rPr>
              <w:t xml:space="preserve">Manage the network, monitoring data and produce maintenance and development schedules to support the maintenance and improvement of performance as required </w:t>
            </w:r>
          </w:p>
          <w:p w14:paraId="687F1932" w14:textId="700AA81D" w:rsidR="00704624" w:rsidRDefault="00704624" w:rsidP="005556B3">
            <w:pPr>
              <w:pStyle w:val="Default"/>
              <w:numPr>
                <w:ilvl w:val="0"/>
                <w:numId w:val="10"/>
              </w:numPr>
              <w:jc w:val="both"/>
              <w:rPr>
                <w:sz w:val="22"/>
                <w:szCs w:val="22"/>
              </w:rPr>
            </w:pPr>
            <w:r>
              <w:rPr>
                <w:sz w:val="22"/>
                <w:szCs w:val="22"/>
              </w:rPr>
              <w:t>Liaise with Estates to maintain the communications rooms’ environmental conditions and draw up development plans to ensure that additional appropriate accommodation is provided as the demand requires</w:t>
            </w:r>
          </w:p>
          <w:tbl>
            <w:tblPr>
              <w:tblW w:w="0" w:type="auto"/>
              <w:tblBorders>
                <w:top w:val="nil"/>
                <w:left w:val="nil"/>
                <w:bottom w:val="nil"/>
                <w:right w:val="nil"/>
              </w:tblBorders>
              <w:tblLayout w:type="fixed"/>
              <w:tblLook w:val="0000" w:firstRow="0" w:lastRow="0" w:firstColumn="0" w:lastColumn="0" w:noHBand="0" w:noVBand="0"/>
            </w:tblPr>
            <w:tblGrid>
              <w:gridCol w:w="8190"/>
            </w:tblGrid>
            <w:tr w:rsidR="00704624" w14:paraId="05E40D2D" w14:textId="77777777">
              <w:trPr>
                <w:trHeight w:val="356"/>
              </w:trPr>
              <w:tc>
                <w:tcPr>
                  <w:tcW w:w="8190" w:type="dxa"/>
                </w:tcPr>
                <w:p w14:paraId="66989048" w14:textId="77777777" w:rsidR="00704624" w:rsidRDefault="00704624" w:rsidP="00704624">
                  <w:pPr>
                    <w:pStyle w:val="Default"/>
                    <w:rPr>
                      <w:sz w:val="22"/>
                      <w:szCs w:val="22"/>
                    </w:rPr>
                  </w:pPr>
                </w:p>
              </w:tc>
            </w:tr>
          </w:tbl>
          <w:p w14:paraId="5D048B78" w14:textId="493D5ED0" w:rsidR="0087013E" w:rsidRPr="001D46EE" w:rsidRDefault="0087013E" w:rsidP="00704624">
            <w:pPr>
              <w:pStyle w:val="Default"/>
              <w:jc w:val="both"/>
            </w:pPr>
          </w:p>
        </w:tc>
      </w:tr>
      <w:tr w:rsidR="0087013E" w:rsidRPr="00F607B2" w14:paraId="55CF48B6" w14:textId="77777777" w:rsidTr="007F610F">
        <w:tc>
          <w:tcPr>
            <w:tcW w:w="10206" w:type="dxa"/>
            <w:shd w:val="clear" w:color="auto" w:fill="002060"/>
          </w:tcPr>
          <w:p w14:paraId="20897EB9" w14:textId="77777777" w:rsidR="0087013E" w:rsidRPr="00F607B2" w:rsidRDefault="00D44AB0" w:rsidP="00F607B2">
            <w:pPr>
              <w:jc w:val="both"/>
              <w:rPr>
                <w:rFonts w:ascii="Arial" w:hAnsi="Arial" w:cs="Arial"/>
              </w:rPr>
            </w:pPr>
            <w:r w:rsidRPr="00F607B2">
              <w:rPr>
                <w:rFonts w:ascii="Arial" w:hAnsi="Arial" w:cs="Arial"/>
                <w:b/>
              </w:rPr>
              <w:lastRenderedPageBreak/>
              <w:t>PLANNING/</w:t>
            </w:r>
            <w:r w:rsidR="0087013E" w:rsidRPr="00F607B2">
              <w:rPr>
                <w:rFonts w:ascii="Arial" w:hAnsi="Arial" w:cs="Arial"/>
                <w:b/>
              </w:rPr>
              <w:t>ORGANISATIONAL SKILLS</w:t>
            </w:r>
          </w:p>
        </w:tc>
      </w:tr>
      <w:tr w:rsidR="0087013E" w:rsidRPr="00F607B2" w14:paraId="0E5D2722" w14:textId="77777777" w:rsidTr="007F610F">
        <w:trPr>
          <w:trHeight w:val="1178"/>
        </w:trPr>
        <w:tc>
          <w:tcPr>
            <w:tcW w:w="10206" w:type="dxa"/>
            <w:tcBorders>
              <w:bottom w:val="single" w:sz="4" w:space="0" w:color="auto"/>
            </w:tcBorders>
          </w:tcPr>
          <w:p w14:paraId="0E3773F0" w14:textId="5EFF7396" w:rsidR="00704624" w:rsidRPr="00704624" w:rsidRDefault="00704624" w:rsidP="00272ADE">
            <w:pPr>
              <w:pStyle w:val="ListParagraph"/>
              <w:numPr>
                <w:ilvl w:val="0"/>
                <w:numId w:val="3"/>
              </w:numPr>
              <w:ind w:left="776"/>
              <w:contextualSpacing/>
              <w:rPr>
                <w:rFonts w:cs="Arial"/>
              </w:rPr>
            </w:pPr>
            <w:r w:rsidRPr="00704624">
              <w:rPr>
                <w:rFonts w:cs="Arial"/>
              </w:rPr>
              <w:t>Manage own work streams ensuring the agreed process is followed and timescales are met</w:t>
            </w:r>
          </w:p>
          <w:p w14:paraId="00677F28" w14:textId="526FC2B4" w:rsidR="00704624" w:rsidRPr="00704624" w:rsidRDefault="00704624" w:rsidP="00272ADE">
            <w:pPr>
              <w:pStyle w:val="ListParagraph"/>
              <w:numPr>
                <w:ilvl w:val="0"/>
                <w:numId w:val="3"/>
              </w:numPr>
              <w:ind w:left="776"/>
              <w:contextualSpacing/>
              <w:rPr>
                <w:rFonts w:cs="Arial"/>
              </w:rPr>
            </w:pPr>
            <w:r w:rsidRPr="00704624">
              <w:rPr>
                <w:rFonts w:cs="Arial"/>
              </w:rPr>
              <w:t>Assist the team members in fulfilling specific duties in a timely manner</w:t>
            </w:r>
          </w:p>
          <w:p w14:paraId="1D85C127" w14:textId="2D421DEE" w:rsidR="00704624" w:rsidRPr="00704624" w:rsidRDefault="00704624" w:rsidP="00272ADE">
            <w:pPr>
              <w:pStyle w:val="ListParagraph"/>
              <w:numPr>
                <w:ilvl w:val="0"/>
                <w:numId w:val="3"/>
              </w:numPr>
              <w:ind w:left="776"/>
              <w:contextualSpacing/>
              <w:rPr>
                <w:rFonts w:cs="Arial"/>
              </w:rPr>
            </w:pPr>
            <w:r w:rsidRPr="00704624">
              <w:rPr>
                <w:rFonts w:cs="Arial"/>
              </w:rPr>
              <w:t xml:space="preserve">Create, update and maintain complex network delivery plans to meet the </w:t>
            </w:r>
            <w:proofErr w:type="gramStart"/>
            <w:r w:rsidR="00FD7462">
              <w:rPr>
                <w:rFonts w:cs="Arial"/>
              </w:rPr>
              <w:t>teams</w:t>
            </w:r>
            <w:proofErr w:type="gramEnd"/>
            <w:r w:rsidRPr="00704624">
              <w:rPr>
                <w:rFonts w:cs="Arial"/>
              </w:rPr>
              <w:t xml:space="preserve"> delivery timescales adjusting plans where necessar</w:t>
            </w:r>
            <w:r w:rsidR="00A81DD7">
              <w:rPr>
                <w:rFonts w:cs="Arial"/>
              </w:rPr>
              <w:t>y</w:t>
            </w:r>
            <w:r w:rsidRPr="00704624">
              <w:rPr>
                <w:rFonts w:cs="Arial"/>
              </w:rPr>
              <w:t xml:space="preserve"> </w:t>
            </w:r>
          </w:p>
          <w:p w14:paraId="7194535D" w14:textId="77777777" w:rsidR="00A81DD7" w:rsidRDefault="00704624" w:rsidP="00272ADE">
            <w:pPr>
              <w:pStyle w:val="ListParagraph"/>
              <w:numPr>
                <w:ilvl w:val="0"/>
                <w:numId w:val="3"/>
              </w:numPr>
              <w:ind w:left="776"/>
              <w:contextualSpacing/>
              <w:rPr>
                <w:rFonts w:cs="Arial"/>
              </w:rPr>
            </w:pPr>
            <w:r w:rsidRPr="00A81DD7">
              <w:rPr>
                <w:rFonts w:cs="Arial"/>
              </w:rPr>
              <w:t>Keep abreast of service changes and developments and the impact they will have on the Warranted Infrastructure</w:t>
            </w:r>
          </w:p>
          <w:p w14:paraId="21C5B6CF" w14:textId="581F9751" w:rsidR="00704624" w:rsidRPr="00A81DD7" w:rsidRDefault="00704624" w:rsidP="00272ADE">
            <w:pPr>
              <w:pStyle w:val="ListParagraph"/>
              <w:numPr>
                <w:ilvl w:val="0"/>
                <w:numId w:val="3"/>
              </w:numPr>
              <w:ind w:left="776"/>
              <w:contextualSpacing/>
              <w:rPr>
                <w:rFonts w:cs="Arial"/>
              </w:rPr>
            </w:pPr>
            <w:r w:rsidRPr="00A81DD7">
              <w:rPr>
                <w:rFonts w:cs="Arial"/>
              </w:rPr>
              <w:t xml:space="preserve">Manage the planning of the service workload to meet the annual maintenance and developments of the service to ensure business continuity for the </w:t>
            </w:r>
            <w:r w:rsidR="00FD7462">
              <w:rPr>
                <w:rFonts w:cs="Arial"/>
              </w:rPr>
              <w:t>Trust</w:t>
            </w:r>
            <w:r w:rsidRPr="00A81DD7">
              <w:rPr>
                <w:rFonts w:cs="Arial"/>
              </w:rPr>
              <w:t xml:space="preserve"> and other client organisations </w:t>
            </w:r>
          </w:p>
          <w:p w14:paraId="3902D614" w14:textId="49CBB1F8" w:rsidR="00704624" w:rsidRPr="00A81DD7" w:rsidRDefault="00704624" w:rsidP="00272ADE">
            <w:pPr>
              <w:pStyle w:val="ListParagraph"/>
              <w:numPr>
                <w:ilvl w:val="0"/>
                <w:numId w:val="3"/>
              </w:numPr>
              <w:ind w:left="776"/>
              <w:contextualSpacing/>
              <w:rPr>
                <w:rFonts w:cs="Arial"/>
              </w:rPr>
            </w:pPr>
            <w:r w:rsidRPr="00A81DD7">
              <w:rPr>
                <w:rFonts w:cs="Arial"/>
              </w:rPr>
              <w:t>Working with Programme and Project Team Managers, plan individual system networking requirements to support system procurement, implementation and support, for all client organisations</w:t>
            </w:r>
          </w:p>
          <w:p w14:paraId="3CDB7D8E" w14:textId="48E783D3" w:rsidR="00704624" w:rsidRPr="00704624" w:rsidRDefault="00704624" w:rsidP="00272ADE">
            <w:pPr>
              <w:pStyle w:val="ListParagraph"/>
              <w:numPr>
                <w:ilvl w:val="0"/>
                <w:numId w:val="3"/>
              </w:numPr>
              <w:ind w:left="776"/>
              <w:contextualSpacing/>
              <w:rPr>
                <w:rFonts w:cs="Arial"/>
              </w:rPr>
            </w:pPr>
            <w:r w:rsidRPr="00704624">
              <w:rPr>
                <w:rFonts w:cs="Arial"/>
              </w:rPr>
              <w:t>Ensure that Network Support documentation is in place prior to any go live date for new networking/major upgrades</w:t>
            </w:r>
          </w:p>
          <w:p w14:paraId="1D27135C" w14:textId="7DA92E7D" w:rsidR="00704624" w:rsidRPr="00704624" w:rsidRDefault="00704624" w:rsidP="00272ADE">
            <w:pPr>
              <w:pStyle w:val="ListParagraph"/>
              <w:numPr>
                <w:ilvl w:val="0"/>
                <w:numId w:val="3"/>
              </w:numPr>
              <w:ind w:left="776"/>
              <w:contextualSpacing/>
              <w:rPr>
                <w:rFonts w:cs="Arial"/>
              </w:rPr>
            </w:pPr>
            <w:r w:rsidRPr="00704624">
              <w:rPr>
                <w:rFonts w:cs="Arial"/>
              </w:rPr>
              <w:t>Regularly risk assess networks, respond</w:t>
            </w:r>
            <w:r w:rsidR="00FD7462">
              <w:rPr>
                <w:rFonts w:cs="Arial"/>
              </w:rPr>
              <w:t xml:space="preserve"> and resolve</w:t>
            </w:r>
            <w:r w:rsidRPr="00704624">
              <w:rPr>
                <w:rFonts w:cs="Arial"/>
              </w:rPr>
              <w:t>, and escalate, issues as appropriate</w:t>
            </w:r>
          </w:p>
          <w:p w14:paraId="7F1E71FB" w14:textId="5E6978BB" w:rsidR="00704624" w:rsidRPr="00704624" w:rsidRDefault="00704624" w:rsidP="00272ADE">
            <w:pPr>
              <w:pStyle w:val="ListParagraph"/>
              <w:numPr>
                <w:ilvl w:val="0"/>
                <w:numId w:val="3"/>
              </w:numPr>
              <w:ind w:left="776"/>
              <w:contextualSpacing/>
              <w:rPr>
                <w:rFonts w:cs="Arial"/>
              </w:rPr>
            </w:pPr>
            <w:r w:rsidRPr="00704624">
              <w:rPr>
                <w:rFonts w:cs="Arial"/>
              </w:rPr>
              <w:t xml:space="preserve">Develop network capacity plans to meet the increasing needs of </w:t>
            </w:r>
            <w:r w:rsidR="00FD7462">
              <w:rPr>
                <w:rFonts w:cs="Arial"/>
              </w:rPr>
              <w:t>Digital</w:t>
            </w:r>
            <w:r w:rsidR="00FD7462" w:rsidRPr="00704624">
              <w:rPr>
                <w:rFonts w:cs="Arial"/>
              </w:rPr>
              <w:t xml:space="preserve"> </w:t>
            </w:r>
            <w:r w:rsidRPr="00704624">
              <w:rPr>
                <w:rFonts w:cs="Arial"/>
              </w:rPr>
              <w:t>Systems as they arise</w:t>
            </w:r>
          </w:p>
          <w:p w14:paraId="0C254F3A" w14:textId="0414087A" w:rsidR="0087013E" w:rsidRPr="00704624" w:rsidRDefault="0087013E" w:rsidP="00272ADE">
            <w:pPr>
              <w:ind w:left="776"/>
              <w:contextualSpacing/>
              <w:rPr>
                <w:rFonts w:cs="Arial"/>
              </w:rPr>
            </w:pPr>
          </w:p>
        </w:tc>
      </w:tr>
      <w:tr w:rsidR="00D44AB0" w:rsidRPr="00F607B2" w14:paraId="3DF86F0E" w14:textId="77777777" w:rsidTr="007F610F">
        <w:tc>
          <w:tcPr>
            <w:tcW w:w="10206" w:type="dxa"/>
            <w:shd w:val="clear" w:color="auto" w:fill="002060"/>
          </w:tcPr>
          <w:p w14:paraId="26B30CA2" w14:textId="77777777"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14:paraId="08FCD8C0" w14:textId="77777777" w:rsidTr="007F610F">
        <w:tc>
          <w:tcPr>
            <w:tcW w:w="10206" w:type="dxa"/>
            <w:tcBorders>
              <w:bottom w:val="single" w:sz="4" w:space="0" w:color="auto"/>
            </w:tcBorders>
          </w:tcPr>
          <w:p w14:paraId="3C270010" w14:textId="77777777" w:rsidR="0087013E" w:rsidRDefault="00D75C89" w:rsidP="005556B3">
            <w:pPr>
              <w:pStyle w:val="ListParagraph"/>
              <w:numPr>
                <w:ilvl w:val="0"/>
                <w:numId w:val="4"/>
              </w:numPr>
              <w:spacing w:before="0"/>
              <w:rPr>
                <w:rFonts w:cs="Arial"/>
              </w:rPr>
            </w:pPr>
            <w:r>
              <w:rPr>
                <w:rFonts w:cs="Arial"/>
              </w:rPr>
              <w:t>The post holder is required to put the patient, as the first priority, at the centre of all activities</w:t>
            </w:r>
          </w:p>
          <w:p w14:paraId="4FD20049" w14:textId="77777777" w:rsidR="00D75C89" w:rsidRDefault="00A81DD7" w:rsidP="005556B3">
            <w:pPr>
              <w:pStyle w:val="ListParagraph"/>
              <w:numPr>
                <w:ilvl w:val="0"/>
                <w:numId w:val="4"/>
              </w:numPr>
              <w:spacing w:before="0"/>
              <w:rPr>
                <w:rFonts w:cs="Arial"/>
              </w:rPr>
            </w:pPr>
            <w:r>
              <w:rPr>
                <w:rFonts w:cs="Arial"/>
              </w:rPr>
              <w:t xml:space="preserve">Patient contact in this role is incidental </w:t>
            </w:r>
          </w:p>
          <w:p w14:paraId="7EC93B82" w14:textId="256932E3" w:rsidR="00663114" w:rsidRPr="001D002E" w:rsidRDefault="00663114" w:rsidP="005556B3">
            <w:pPr>
              <w:pStyle w:val="ListParagraph"/>
              <w:numPr>
                <w:ilvl w:val="0"/>
                <w:numId w:val="4"/>
              </w:numPr>
              <w:spacing w:before="0"/>
              <w:rPr>
                <w:rFonts w:cs="Arial"/>
              </w:rPr>
            </w:pPr>
          </w:p>
        </w:tc>
      </w:tr>
      <w:tr w:rsidR="00D44AB0" w:rsidRPr="00F607B2" w14:paraId="02A714EB" w14:textId="77777777" w:rsidTr="007F610F">
        <w:tc>
          <w:tcPr>
            <w:tcW w:w="10206" w:type="dxa"/>
            <w:shd w:val="clear" w:color="auto" w:fill="002060"/>
          </w:tcPr>
          <w:p w14:paraId="6713EE3A" w14:textId="77777777"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14:paraId="74E7B99F" w14:textId="77777777" w:rsidTr="007F610F">
        <w:trPr>
          <w:trHeight w:val="1131"/>
        </w:trPr>
        <w:tc>
          <w:tcPr>
            <w:tcW w:w="10206" w:type="dxa"/>
            <w:tcBorders>
              <w:bottom w:val="single" w:sz="4" w:space="0" w:color="auto"/>
            </w:tcBorders>
          </w:tcPr>
          <w:p w14:paraId="1C9F8292" w14:textId="47FCD958" w:rsidR="00A81DD7" w:rsidRPr="00A81DD7" w:rsidRDefault="00A81DD7" w:rsidP="005556B3">
            <w:pPr>
              <w:pStyle w:val="Default"/>
              <w:numPr>
                <w:ilvl w:val="0"/>
                <w:numId w:val="11"/>
              </w:numPr>
              <w:jc w:val="both"/>
              <w:rPr>
                <w:rFonts w:cstheme="minorBidi"/>
                <w:sz w:val="22"/>
                <w:szCs w:val="22"/>
              </w:rPr>
            </w:pPr>
            <w:r w:rsidRPr="00A81DD7">
              <w:rPr>
                <w:rFonts w:cstheme="minorBidi"/>
                <w:sz w:val="22"/>
                <w:szCs w:val="22"/>
              </w:rPr>
              <w:t>The post holder will work to defined policies</w:t>
            </w:r>
          </w:p>
          <w:p w14:paraId="2E60ED29" w14:textId="4A2AD7D7" w:rsidR="00A81DD7" w:rsidRDefault="00A81DD7" w:rsidP="005556B3">
            <w:pPr>
              <w:pStyle w:val="Default"/>
              <w:numPr>
                <w:ilvl w:val="0"/>
                <w:numId w:val="11"/>
              </w:numPr>
              <w:jc w:val="both"/>
              <w:rPr>
                <w:rFonts w:cstheme="minorBidi"/>
                <w:sz w:val="22"/>
                <w:szCs w:val="22"/>
              </w:rPr>
            </w:pPr>
            <w:r>
              <w:rPr>
                <w:rFonts w:cstheme="minorBidi"/>
                <w:sz w:val="22"/>
                <w:szCs w:val="22"/>
              </w:rPr>
              <w:t xml:space="preserve">Make changes to department practices to conform to policies </w:t>
            </w:r>
          </w:p>
          <w:p w14:paraId="14481EE6" w14:textId="6FD8D891" w:rsidR="00A81DD7" w:rsidRDefault="00A81DD7" w:rsidP="005556B3">
            <w:pPr>
              <w:pStyle w:val="Default"/>
              <w:numPr>
                <w:ilvl w:val="0"/>
                <w:numId w:val="11"/>
              </w:numPr>
              <w:jc w:val="both"/>
              <w:rPr>
                <w:sz w:val="22"/>
                <w:szCs w:val="22"/>
              </w:rPr>
            </w:pPr>
            <w:r>
              <w:rPr>
                <w:sz w:val="22"/>
                <w:szCs w:val="22"/>
              </w:rPr>
              <w:t>Contribute to developing new policies that impact the whole Trust and the wider healthcare community</w:t>
            </w:r>
          </w:p>
          <w:p w14:paraId="0F4953CD" w14:textId="2DEB4174" w:rsidR="00A81DD7" w:rsidRPr="00A81DD7" w:rsidRDefault="00A81DD7" w:rsidP="005556B3">
            <w:pPr>
              <w:pStyle w:val="Default"/>
              <w:numPr>
                <w:ilvl w:val="0"/>
                <w:numId w:val="11"/>
              </w:numPr>
              <w:jc w:val="both"/>
              <w:rPr>
                <w:sz w:val="22"/>
                <w:szCs w:val="22"/>
              </w:rPr>
            </w:pPr>
            <w:r w:rsidRPr="00A81DD7">
              <w:rPr>
                <w:sz w:val="23"/>
                <w:szCs w:val="23"/>
              </w:rPr>
              <w:t>Take part and inform departmental policy reviews</w:t>
            </w:r>
          </w:p>
          <w:p w14:paraId="0B20871D" w14:textId="54C4F939" w:rsidR="00A81DD7" w:rsidRDefault="00A81DD7" w:rsidP="005556B3">
            <w:pPr>
              <w:pStyle w:val="Default"/>
              <w:numPr>
                <w:ilvl w:val="0"/>
                <w:numId w:val="11"/>
              </w:numPr>
              <w:jc w:val="both"/>
              <w:rPr>
                <w:sz w:val="22"/>
                <w:szCs w:val="22"/>
              </w:rPr>
            </w:pPr>
            <w:r>
              <w:rPr>
                <w:sz w:val="22"/>
                <w:szCs w:val="22"/>
              </w:rPr>
              <w:t>Interpret policies for day to day operational processes and ensure that</w:t>
            </w:r>
            <w:r w:rsidR="006C2CFD">
              <w:rPr>
                <w:sz w:val="22"/>
                <w:szCs w:val="22"/>
              </w:rPr>
              <w:t xml:space="preserve"> they are</w:t>
            </w:r>
            <w:r>
              <w:rPr>
                <w:sz w:val="22"/>
                <w:szCs w:val="22"/>
              </w:rPr>
              <w:t xml:space="preserve"> abide by</w:t>
            </w:r>
            <w:r w:rsidR="006C2CFD">
              <w:rPr>
                <w:sz w:val="22"/>
                <w:szCs w:val="22"/>
              </w:rPr>
              <w:t>.</w:t>
            </w:r>
          </w:p>
          <w:p w14:paraId="79EC1A61" w14:textId="762438FB" w:rsidR="00A81DD7" w:rsidRDefault="00A81DD7" w:rsidP="005556B3">
            <w:pPr>
              <w:pStyle w:val="Default"/>
              <w:numPr>
                <w:ilvl w:val="0"/>
                <w:numId w:val="11"/>
              </w:numPr>
              <w:jc w:val="both"/>
              <w:rPr>
                <w:sz w:val="22"/>
                <w:szCs w:val="22"/>
              </w:rPr>
            </w:pPr>
            <w:r>
              <w:rPr>
                <w:sz w:val="22"/>
                <w:szCs w:val="22"/>
              </w:rPr>
              <w:t>Recommend and manage the deployment of networking technical solutions as required to meet service needs as identified by client organisations</w:t>
            </w:r>
          </w:p>
          <w:p w14:paraId="71BCF9F0" w14:textId="4372D84E" w:rsidR="00A81DD7" w:rsidRDefault="00A81DD7" w:rsidP="005556B3">
            <w:pPr>
              <w:pStyle w:val="Default"/>
              <w:numPr>
                <w:ilvl w:val="0"/>
                <w:numId w:val="11"/>
              </w:numPr>
              <w:jc w:val="both"/>
              <w:rPr>
                <w:sz w:val="22"/>
                <w:szCs w:val="22"/>
              </w:rPr>
            </w:pPr>
            <w:r>
              <w:rPr>
                <w:sz w:val="22"/>
                <w:szCs w:val="22"/>
              </w:rPr>
              <w:t>Recommend standards of service that staff should work to and ensure staff compliance</w:t>
            </w:r>
          </w:p>
          <w:p w14:paraId="5EDA39C9" w14:textId="2472C56A" w:rsidR="008F7D36" w:rsidRPr="001D002E" w:rsidRDefault="008F7D36" w:rsidP="00A81DD7">
            <w:pPr>
              <w:pStyle w:val="ListParagraph"/>
              <w:spacing w:before="0"/>
              <w:ind w:left="360"/>
              <w:contextualSpacing/>
              <w:rPr>
                <w:rFonts w:cs="Arial"/>
              </w:rPr>
            </w:pPr>
          </w:p>
        </w:tc>
      </w:tr>
      <w:tr w:rsidR="00D44AB0" w:rsidRPr="00F607B2" w14:paraId="52DCE3E3" w14:textId="77777777" w:rsidTr="007F610F">
        <w:tc>
          <w:tcPr>
            <w:tcW w:w="10206" w:type="dxa"/>
            <w:shd w:val="clear" w:color="auto" w:fill="002060"/>
          </w:tcPr>
          <w:p w14:paraId="78C9054A" w14:textId="77777777"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14:paraId="73A4BA23" w14:textId="77777777" w:rsidTr="007F610F">
        <w:trPr>
          <w:trHeight w:val="585"/>
        </w:trPr>
        <w:tc>
          <w:tcPr>
            <w:tcW w:w="10206" w:type="dxa"/>
            <w:tcBorders>
              <w:bottom w:val="single" w:sz="4" w:space="0" w:color="auto"/>
            </w:tcBorders>
          </w:tcPr>
          <w:p w14:paraId="1827BFDE" w14:textId="62B59819" w:rsidR="00A81DD7" w:rsidRDefault="00A81DD7" w:rsidP="00272ADE">
            <w:pPr>
              <w:pStyle w:val="ListParagraph"/>
              <w:numPr>
                <w:ilvl w:val="0"/>
                <w:numId w:val="5"/>
              </w:numPr>
              <w:spacing w:before="0"/>
              <w:ind w:left="634"/>
              <w:rPr>
                <w:rFonts w:cs="Arial"/>
              </w:rPr>
            </w:pPr>
            <w:r>
              <w:rPr>
                <w:rFonts w:cs="Arial"/>
              </w:rPr>
              <w:t>The post holder will requisition using the appropriate requisition system and receipt goods on arrival</w:t>
            </w:r>
          </w:p>
          <w:p w14:paraId="3AF3EA90" w14:textId="4A13D7D6" w:rsidR="00B260A1" w:rsidRDefault="00A81DD7" w:rsidP="00272ADE">
            <w:pPr>
              <w:pStyle w:val="ListParagraph"/>
              <w:numPr>
                <w:ilvl w:val="0"/>
                <w:numId w:val="5"/>
              </w:numPr>
              <w:spacing w:before="0"/>
              <w:ind w:left="634"/>
              <w:rPr>
                <w:rFonts w:cs="Arial"/>
              </w:rPr>
            </w:pPr>
            <w:r>
              <w:rPr>
                <w:rFonts w:cs="Arial"/>
              </w:rPr>
              <w:t>The post holder will be responsible for the safe deployment and operation of network equipment in Trust Data Centres and remote sites</w:t>
            </w:r>
          </w:p>
          <w:p w14:paraId="21B20C55" w14:textId="2544B2B6" w:rsidR="00A81DD7" w:rsidRDefault="00A81DD7" w:rsidP="00272ADE">
            <w:pPr>
              <w:pStyle w:val="ListParagraph"/>
              <w:numPr>
                <w:ilvl w:val="0"/>
                <w:numId w:val="5"/>
              </w:numPr>
              <w:spacing w:before="0"/>
              <w:ind w:left="634"/>
              <w:rPr>
                <w:rFonts w:cs="Arial"/>
              </w:rPr>
            </w:pPr>
            <w:r>
              <w:rPr>
                <w:rFonts w:cs="Arial"/>
              </w:rPr>
              <w:t>Be a requisitioner for items required for projects and operational services</w:t>
            </w:r>
          </w:p>
          <w:p w14:paraId="1C0D825A" w14:textId="5788C755" w:rsidR="00A81DD7" w:rsidRDefault="00A81DD7" w:rsidP="00272ADE">
            <w:pPr>
              <w:pStyle w:val="ListParagraph"/>
              <w:numPr>
                <w:ilvl w:val="0"/>
                <w:numId w:val="5"/>
              </w:numPr>
              <w:spacing w:before="0"/>
              <w:ind w:left="634"/>
              <w:rPr>
                <w:rFonts w:cs="Arial"/>
              </w:rPr>
            </w:pPr>
            <w:r>
              <w:rPr>
                <w:rFonts w:cs="Arial"/>
              </w:rPr>
              <w:t>Provides costed options for Change Control Notices and Statement of Works and manages spend on these projects to meet the agreed budget</w:t>
            </w:r>
          </w:p>
          <w:p w14:paraId="32A265D1" w14:textId="77777777" w:rsidR="00A81DD7" w:rsidRDefault="00A81DD7" w:rsidP="00272ADE">
            <w:pPr>
              <w:pStyle w:val="ListParagraph"/>
              <w:numPr>
                <w:ilvl w:val="0"/>
                <w:numId w:val="5"/>
              </w:numPr>
              <w:spacing w:before="0"/>
              <w:ind w:left="634"/>
              <w:rPr>
                <w:rFonts w:cs="Arial"/>
              </w:rPr>
            </w:pPr>
            <w:r>
              <w:rPr>
                <w:rFonts w:cs="Arial"/>
              </w:rPr>
              <w:lastRenderedPageBreak/>
              <w:t>Ensure that the Network Team follow Statement of Work processes to ensure all spends are accounted for within invoices</w:t>
            </w:r>
          </w:p>
          <w:p w14:paraId="7F1F6CFA" w14:textId="4661D7D8" w:rsidR="00663114" w:rsidRPr="00A81DD7" w:rsidRDefault="00663114" w:rsidP="00663114">
            <w:pPr>
              <w:pStyle w:val="ListParagraph"/>
              <w:spacing w:before="0"/>
              <w:ind w:left="634"/>
              <w:rPr>
                <w:rFonts w:cs="Arial"/>
              </w:rPr>
            </w:pPr>
          </w:p>
        </w:tc>
      </w:tr>
      <w:tr w:rsidR="00D44AB0" w:rsidRPr="00F607B2" w14:paraId="55F19603" w14:textId="77777777" w:rsidTr="007F610F">
        <w:tc>
          <w:tcPr>
            <w:tcW w:w="10206" w:type="dxa"/>
            <w:shd w:val="clear" w:color="auto" w:fill="002060"/>
          </w:tcPr>
          <w:p w14:paraId="1185D2B8" w14:textId="77777777" w:rsidR="00D44AB0" w:rsidRPr="00F607B2" w:rsidRDefault="00D44AB0" w:rsidP="00F607B2">
            <w:pPr>
              <w:jc w:val="both"/>
              <w:rPr>
                <w:rFonts w:ascii="Arial" w:hAnsi="Arial" w:cs="Arial"/>
              </w:rPr>
            </w:pPr>
            <w:r w:rsidRPr="00F607B2">
              <w:rPr>
                <w:rFonts w:ascii="Arial" w:hAnsi="Arial" w:cs="Arial"/>
                <w:b/>
              </w:rPr>
              <w:lastRenderedPageBreak/>
              <w:t xml:space="preserve">HUMAN RESOURCES </w:t>
            </w:r>
          </w:p>
        </w:tc>
      </w:tr>
      <w:tr w:rsidR="00D44AB0" w:rsidRPr="00F607B2" w14:paraId="2C20D6F3" w14:textId="77777777" w:rsidTr="007F610F">
        <w:trPr>
          <w:trHeight w:val="903"/>
        </w:trPr>
        <w:tc>
          <w:tcPr>
            <w:tcW w:w="10206" w:type="dxa"/>
            <w:tcBorders>
              <w:bottom w:val="single" w:sz="4" w:space="0" w:color="auto"/>
            </w:tcBorders>
          </w:tcPr>
          <w:p w14:paraId="03A8CD9D" w14:textId="4DA7A21A" w:rsidR="00A81DD7" w:rsidRDefault="00A81DD7" w:rsidP="00272ADE">
            <w:pPr>
              <w:pStyle w:val="Default"/>
              <w:numPr>
                <w:ilvl w:val="0"/>
                <w:numId w:val="12"/>
              </w:numPr>
              <w:ind w:left="634"/>
              <w:jc w:val="both"/>
              <w:rPr>
                <w:sz w:val="22"/>
                <w:szCs w:val="22"/>
              </w:rPr>
            </w:pPr>
            <w:r>
              <w:rPr>
                <w:sz w:val="22"/>
                <w:szCs w:val="22"/>
              </w:rPr>
              <w:t xml:space="preserve">Creation and maintenance of complex network diagrams, maintenance schedules, IP lists and other information relevant to the </w:t>
            </w:r>
            <w:r w:rsidR="00BF2626">
              <w:rPr>
                <w:sz w:val="22"/>
                <w:szCs w:val="22"/>
              </w:rPr>
              <w:t xml:space="preserve">service and </w:t>
            </w:r>
            <w:r>
              <w:rPr>
                <w:sz w:val="22"/>
                <w:szCs w:val="22"/>
              </w:rPr>
              <w:t>Trust</w:t>
            </w:r>
          </w:p>
          <w:p w14:paraId="7DE4AC50" w14:textId="15F9349D" w:rsidR="00A81DD7" w:rsidRDefault="00A81DD7" w:rsidP="00272ADE">
            <w:pPr>
              <w:pStyle w:val="Default"/>
              <w:numPr>
                <w:ilvl w:val="0"/>
                <w:numId w:val="12"/>
              </w:numPr>
              <w:ind w:left="634"/>
              <w:jc w:val="both"/>
              <w:rPr>
                <w:sz w:val="22"/>
                <w:szCs w:val="22"/>
              </w:rPr>
            </w:pPr>
            <w:r>
              <w:rPr>
                <w:sz w:val="22"/>
                <w:szCs w:val="22"/>
              </w:rPr>
              <w:t>Analysis of network performance and efficiency of circuit employment. This will involve the analysis of highly complex data models</w:t>
            </w:r>
          </w:p>
          <w:p w14:paraId="48B386AD" w14:textId="33AC3B67" w:rsidR="00A81DD7" w:rsidRDefault="00A81DD7" w:rsidP="00272ADE">
            <w:pPr>
              <w:pStyle w:val="Default"/>
              <w:numPr>
                <w:ilvl w:val="0"/>
                <w:numId w:val="12"/>
              </w:numPr>
              <w:ind w:left="634"/>
              <w:jc w:val="both"/>
              <w:rPr>
                <w:sz w:val="22"/>
                <w:szCs w:val="22"/>
              </w:rPr>
            </w:pPr>
            <w:r>
              <w:rPr>
                <w:sz w:val="22"/>
                <w:szCs w:val="22"/>
              </w:rPr>
              <w:t>Presentation of option appraisals for delivery of infrastructure</w:t>
            </w:r>
          </w:p>
          <w:p w14:paraId="2A428061" w14:textId="716F9DE1" w:rsidR="00A81DD7" w:rsidRDefault="00A81DD7" w:rsidP="00272ADE">
            <w:pPr>
              <w:pStyle w:val="Default"/>
              <w:numPr>
                <w:ilvl w:val="0"/>
                <w:numId w:val="12"/>
              </w:numPr>
              <w:ind w:left="634"/>
              <w:jc w:val="both"/>
              <w:rPr>
                <w:sz w:val="22"/>
                <w:szCs w:val="22"/>
              </w:rPr>
            </w:pPr>
            <w:r>
              <w:rPr>
                <w:sz w:val="22"/>
                <w:szCs w:val="22"/>
              </w:rPr>
              <w:t xml:space="preserve">Direct management of operational staff and issues for Networks including recruitment, disciplinary action as well as development </w:t>
            </w:r>
          </w:p>
          <w:p w14:paraId="5443C16F" w14:textId="65F2A371" w:rsidR="00A81DD7" w:rsidRDefault="00A81DD7" w:rsidP="00272ADE">
            <w:pPr>
              <w:pStyle w:val="Default"/>
              <w:numPr>
                <w:ilvl w:val="0"/>
                <w:numId w:val="12"/>
              </w:numPr>
              <w:ind w:left="634"/>
              <w:jc w:val="both"/>
              <w:rPr>
                <w:sz w:val="22"/>
                <w:szCs w:val="22"/>
              </w:rPr>
            </w:pPr>
            <w:r>
              <w:rPr>
                <w:sz w:val="22"/>
                <w:szCs w:val="22"/>
              </w:rPr>
              <w:t xml:space="preserve">Ensure that this service is adequately staffed to deliver the SLA and that staff are adequately trained </w:t>
            </w:r>
          </w:p>
          <w:p w14:paraId="3056141B" w14:textId="470D2DC1" w:rsidR="00342D71" w:rsidRDefault="00A81DD7" w:rsidP="00272ADE">
            <w:pPr>
              <w:pStyle w:val="Default"/>
              <w:numPr>
                <w:ilvl w:val="0"/>
                <w:numId w:val="12"/>
              </w:numPr>
              <w:ind w:left="634"/>
              <w:jc w:val="both"/>
              <w:rPr>
                <w:sz w:val="22"/>
                <w:szCs w:val="22"/>
              </w:rPr>
            </w:pPr>
            <w:r>
              <w:rPr>
                <w:sz w:val="22"/>
                <w:szCs w:val="22"/>
              </w:rPr>
              <w:t xml:space="preserve">Conduct </w:t>
            </w:r>
            <w:r w:rsidR="00E34D6B">
              <w:rPr>
                <w:sz w:val="22"/>
                <w:szCs w:val="22"/>
              </w:rPr>
              <w:t>annual appraisal</w:t>
            </w:r>
            <w:r>
              <w:rPr>
                <w:sz w:val="22"/>
                <w:szCs w:val="22"/>
              </w:rPr>
              <w:t>s for Network staff</w:t>
            </w:r>
          </w:p>
          <w:p w14:paraId="0433E2AC" w14:textId="43CB6133" w:rsidR="00A81DD7" w:rsidRPr="00342D71" w:rsidRDefault="00A81DD7" w:rsidP="00272ADE">
            <w:pPr>
              <w:pStyle w:val="Default"/>
              <w:numPr>
                <w:ilvl w:val="0"/>
                <w:numId w:val="12"/>
              </w:numPr>
              <w:ind w:left="634"/>
              <w:jc w:val="both"/>
              <w:rPr>
                <w:sz w:val="22"/>
                <w:szCs w:val="22"/>
              </w:rPr>
            </w:pPr>
            <w:r w:rsidRPr="00342D71">
              <w:rPr>
                <w:sz w:val="22"/>
                <w:szCs w:val="22"/>
              </w:rPr>
              <w:t xml:space="preserve">Manage the delivery of a secure and credible </w:t>
            </w:r>
            <w:r w:rsidR="00E34D6B">
              <w:rPr>
                <w:sz w:val="22"/>
                <w:szCs w:val="22"/>
              </w:rPr>
              <w:t>d</w:t>
            </w:r>
            <w:r w:rsidRPr="00342D71">
              <w:rPr>
                <w:sz w:val="22"/>
                <w:szCs w:val="22"/>
              </w:rPr>
              <w:t>igital operational service</w:t>
            </w:r>
          </w:p>
          <w:p w14:paraId="558B9FF3" w14:textId="3A3C5932" w:rsidR="00A81DD7" w:rsidRDefault="00A81DD7" w:rsidP="00272ADE">
            <w:pPr>
              <w:pStyle w:val="Default"/>
              <w:numPr>
                <w:ilvl w:val="0"/>
                <w:numId w:val="12"/>
              </w:numPr>
              <w:ind w:left="634"/>
              <w:jc w:val="both"/>
              <w:rPr>
                <w:sz w:val="22"/>
                <w:szCs w:val="22"/>
              </w:rPr>
            </w:pPr>
            <w:r>
              <w:rPr>
                <w:sz w:val="22"/>
                <w:szCs w:val="22"/>
              </w:rPr>
              <w:t>Manage the initiation and maintenance of maintenance contracts for all Network equipment and services, meeting with 3</w:t>
            </w:r>
            <w:r>
              <w:rPr>
                <w:sz w:val="14"/>
                <w:szCs w:val="14"/>
              </w:rPr>
              <w:t xml:space="preserve">rd </w:t>
            </w:r>
            <w:r>
              <w:rPr>
                <w:sz w:val="22"/>
                <w:szCs w:val="22"/>
              </w:rPr>
              <w:t xml:space="preserve">party suppliers and </w:t>
            </w:r>
            <w:r w:rsidR="00BF2626">
              <w:rPr>
                <w:sz w:val="22"/>
                <w:szCs w:val="22"/>
              </w:rPr>
              <w:t xml:space="preserve">procurement </w:t>
            </w:r>
            <w:r>
              <w:rPr>
                <w:sz w:val="22"/>
                <w:szCs w:val="22"/>
              </w:rPr>
              <w:t xml:space="preserve">staff as </w:t>
            </w:r>
            <w:r w:rsidR="00272ADE">
              <w:rPr>
                <w:sz w:val="22"/>
                <w:szCs w:val="22"/>
              </w:rPr>
              <w:t>appropriate</w:t>
            </w:r>
          </w:p>
          <w:p w14:paraId="68840158" w14:textId="7201680F" w:rsidR="00A81DD7" w:rsidRDefault="00A81DD7" w:rsidP="00272ADE">
            <w:pPr>
              <w:pStyle w:val="Default"/>
              <w:numPr>
                <w:ilvl w:val="0"/>
                <w:numId w:val="12"/>
              </w:numPr>
              <w:ind w:left="634"/>
              <w:jc w:val="both"/>
              <w:rPr>
                <w:sz w:val="22"/>
                <w:szCs w:val="22"/>
              </w:rPr>
            </w:pPr>
            <w:r>
              <w:rPr>
                <w:sz w:val="22"/>
                <w:szCs w:val="22"/>
              </w:rPr>
              <w:t>Provide the appropriate level of network security to secure Trust and client data flows according to</w:t>
            </w:r>
            <w:r w:rsidR="00BF2626">
              <w:rPr>
                <w:sz w:val="22"/>
                <w:szCs w:val="22"/>
              </w:rPr>
              <w:t xml:space="preserve"> security,</w:t>
            </w:r>
            <w:r>
              <w:rPr>
                <w:sz w:val="22"/>
                <w:szCs w:val="22"/>
              </w:rPr>
              <w:t xml:space="preserve"> industry and national standards </w:t>
            </w:r>
          </w:p>
          <w:p w14:paraId="2B348588" w14:textId="742E421D" w:rsidR="00A81DD7" w:rsidRDefault="00A81DD7" w:rsidP="00272ADE">
            <w:pPr>
              <w:pStyle w:val="Default"/>
              <w:numPr>
                <w:ilvl w:val="0"/>
                <w:numId w:val="12"/>
              </w:numPr>
              <w:ind w:left="634"/>
              <w:jc w:val="both"/>
              <w:rPr>
                <w:sz w:val="22"/>
                <w:szCs w:val="22"/>
              </w:rPr>
            </w:pPr>
            <w:r>
              <w:rPr>
                <w:sz w:val="22"/>
                <w:szCs w:val="22"/>
              </w:rPr>
              <w:t xml:space="preserve">Participate in peer to peer review and assurance activities within own team </w:t>
            </w:r>
          </w:p>
          <w:p w14:paraId="18F36FDA" w14:textId="21A5E1FE" w:rsidR="00A81DD7" w:rsidRDefault="00A81DD7" w:rsidP="00272ADE">
            <w:pPr>
              <w:pStyle w:val="Default"/>
              <w:numPr>
                <w:ilvl w:val="0"/>
                <w:numId w:val="12"/>
              </w:numPr>
              <w:ind w:left="634"/>
              <w:jc w:val="both"/>
              <w:rPr>
                <w:sz w:val="22"/>
                <w:szCs w:val="22"/>
              </w:rPr>
            </w:pPr>
            <w:r>
              <w:rPr>
                <w:sz w:val="22"/>
                <w:szCs w:val="22"/>
              </w:rPr>
              <w:t>Undertake Continuous Professional Development and take part in knowledge sharing activities, learning and sharing before, during and after all activities</w:t>
            </w:r>
          </w:p>
          <w:p w14:paraId="3014E1A2" w14:textId="73DBA1A4" w:rsidR="001D46EE" w:rsidRPr="00342D71" w:rsidRDefault="001D46EE" w:rsidP="00272ADE">
            <w:pPr>
              <w:ind w:left="634"/>
              <w:rPr>
                <w:rFonts w:cs="Arial"/>
              </w:rPr>
            </w:pPr>
          </w:p>
        </w:tc>
      </w:tr>
      <w:tr w:rsidR="00D44AB0" w:rsidRPr="00F607B2" w14:paraId="569C0FB0" w14:textId="77777777" w:rsidTr="007F610F">
        <w:tc>
          <w:tcPr>
            <w:tcW w:w="10206" w:type="dxa"/>
            <w:shd w:val="clear" w:color="auto" w:fill="002060"/>
          </w:tcPr>
          <w:p w14:paraId="02E2EC9E" w14:textId="77777777"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14:paraId="326FE2FF" w14:textId="77777777" w:rsidTr="007F610F">
        <w:tc>
          <w:tcPr>
            <w:tcW w:w="10206" w:type="dxa"/>
            <w:tcBorders>
              <w:bottom w:val="single" w:sz="4" w:space="0" w:color="auto"/>
            </w:tcBorders>
          </w:tcPr>
          <w:p w14:paraId="3508D517" w14:textId="00BF93D6" w:rsidR="00342D71" w:rsidRDefault="00342D71" w:rsidP="00272ADE">
            <w:pPr>
              <w:pStyle w:val="Default"/>
              <w:numPr>
                <w:ilvl w:val="0"/>
                <w:numId w:val="13"/>
              </w:numPr>
              <w:ind w:left="634" w:hanging="426"/>
              <w:rPr>
                <w:sz w:val="22"/>
                <w:szCs w:val="22"/>
              </w:rPr>
            </w:pPr>
            <w:r>
              <w:rPr>
                <w:sz w:val="22"/>
                <w:szCs w:val="22"/>
              </w:rPr>
              <w:t>Staffing information may require use of ESR</w:t>
            </w:r>
          </w:p>
          <w:p w14:paraId="2EE3A81A" w14:textId="74A17799" w:rsidR="00342D71" w:rsidRDefault="00342D71" w:rsidP="00272ADE">
            <w:pPr>
              <w:pStyle w:val="Default"/>
              <w:numPr>
                <w:ilvl w:val="0"/>
                <w:numId w:val="13"/>
              </w:numPr>
              <w:ind w:left="634" w:hanging="426"/>
              <w:rPr>
                <w:sz w:val="22"/>
                <w:szCs w:val="22"/>
              </w:rPr>
            </w:pPr>
            <w:r>
              <w:rPr>
                <w:sz w:val="22"/>
                <w:szCs w:val="22"/>
              </w:rPr>
              <w:t>Data input will be minimal, but running queries against relevant databases/systems for extracts will be required</w:t>
            </w:r>
          </w:p>
          <w:p w14:paraId="6EB4B1A1" w14:textId="04937475" w:rsidR="00342D71" w:rsidRDefault="00342D71" w:rsidP="00272ADE">
            <w:pPr>
              <w:pStyle w:val="Default"/>
              <w:numPr>
                <w:ilvl w:val="0"/>
                <w:numId w:val="13"/>
              </w:numPr>
              <w:ind w:left="634" w:hanging="426"/>
              <w:rPr>
                <w:sz w:val="22"/>
                <w:szCs w:val="22"/>
              </w:rPr>
            </w:pPr>
            <w:r>
              <w:rPr>
                <w:sz w:val="22"/>
                <w:szCs w:val="22"/>
              </w:rPr>
              <w:t>Define the Network performance monitoring reports</w:t>
            </w:r>
          </w:p>
          <w:p w14:paraId="250F5292" w14:textId="4B2D0BA6" w:rsidR="00342D71" w:rsidRDefault="00342D71" w:rsidP="00272ADE">
            <w:pPr>
              <w:pStyle w:val="Default"/>
              <w:numPr>
                <w:ilvl w:val="0"/>
                <w:numId w:val="13"/>
              </w:numPr>
              <w:ind w:left="634" w:hanging="426"/>
              <w:rPr>
                <w:sz w:val="22"/>
                <w:szCs w:val="22"/>
              </w:rPr>
            </w:pPr>
            <w:r>
              <w:rPr>
                <w:sz w:val="22"/>
                <w:szCs w:val="22"/>
              </w:rPr>
              <w:t xml:space="preserve">Manage and ensuring the maintenance of the IT asset database, ensuring that assets are placed on appropriate maintenance contracts and placed on the renewal programme as appropriate </w:t>
            </w:r>
          </w:p>
          <w:p w14:paraId="57DF5FDD" w14:textId="1A24AA63" w:rsidR="00342D71" w:rsidRDefault="00342D71" w:rsidP="00272ADE">
            <w:pPr>
              <w:pStyle w:val="Default"/>
              <w:numPr>
                <w:ilvl w:val="0"/>
                <w:numId w:val="13"/>
              </w:numPr>
              <w:ind w:left="634" w:hanging="426"/>
              <w:rPr>
                <w:sz w:val="22"/>
                <w:szCs w:val="22"/>
              </w:rPr>
            </w:pPr>
            <w:r>
              <w:rPr>
                <w:sz w:val="22"/>
                <w:szCs w:val="22"/>
              </w:rPr>
              <w:t xml:space="preserve">All staff have a responsibility for data quality and for ensuring all data, both written and electronic, is recorded accurately and in a timely manner </w:t>
            </w:r>
          </w:p>
          <w:p w14:paraId="2F6D7D4C" w14:textId="735EB852" w:rsidR="00342D71" w:rsidRDefault="00342D71" w:rsidP="00272ADE">
            <w:pPr>
              <w:pStyle w:val="Default"/>
              <w:numPr>
                <w:ilvl w:val="0"/>
                <w:numId w:val="13"/>
              </w:numPr>
              <w:ind w:left="634" w:hanging="426"/>
              <w:rPr>
                <w:sz w:val="22"/>
                <w:szCs w:val="22"/>
              </w:rPr>
            </w:pPr>
            <w:r>
              <w:rPr>
                <w:sz w:val="22"/>
                <w:szCs w:val="22"/>
              </w:rPr>
              <w:t>Work closely with Line/Project/Service Management to ensure analysis outputs are valid, unambiguous, traceable and consumable through their intended lifespan</w:t>
            </w:r>
          </w:p>
          <w:p w14:paraId="166CA88D" w14:textId="22FA9C1C" w:rsidR="00342D71" w:rsidRDefault="00342D71" w:rsidP="00272ADE">
            <w:pPr>
              <w:pStyle w:val="Default"/>
              <w:numPr>
                <w:ilvl w:val="0"/>
                <w:numId w:val="13"/>
              </w:numPr>
              <w:ind w:left="634" w:hanging="426"/>
              <w:rPr>
                <w:sz w:val="22"/>
                <w:szCs w:val="22"/>
              </w:rPr>
            </w:pPr>
            <w:r>
              <w:rPr>
                <w:sz w:val="22"/>
                <w:szCs w:val="22"/>
              </w:rPr>
              <w:t>Adhere to information management and security policies</w:t>
            </w:r>
          </w:p>
          <w:p w14:paraId="618AD7D4" w14:textId="46A78CC6" w:rsidR="00342D71" w:rsidRDefault="00342D71" w:rsidP="00272ADE">
            <w:pPr>
              <w:pStyle w:val="Default"/>
              <w:numPr>
                <w:ilvl w:val="0"/>
                <w:numId w:val="13"/>
              </w:numPr>
              <w:ind w:left="634" w:hanging="426"/>
              <w:rPr>
                <w:sz w:val="22"/>
                <w:szCs w:val="22"/>
              </w:rPr>
            </w:pPr>
            <w:r>
              <w:rPr>
                <w:sz w:val="22"/>
                <w:szCs w:val="22"/>
              </w:rPr>
              <w:t>All staff have a responsibility for data quality and for ensuring all data, both written and electronic, is recorded accurately and in a timely manner</w:t>
            </w:r>
          </w:p>
          <w:p w14:paraId="5C7C9AFB" w14:textId="3836AE81" w:rsidR="00342D71" w:rsidRPr="00342D71" w:rsidRDefault="00342D71" w:rsidP="00272ADE">
            <w:pPr>
              <w:pStyle w:val="Default"/>
              <w:numPr>
                <w:ilvl w:val="0"/>
                <w:numId w:val="13"/>
              </w:numPr>
              <w:ind w:left="634" w:hanging="426"/>
              <w:rPr>
                <w:sz w:val="22"/>
                <w:szCs w:val="22"/>
              </w:rPr>
            </w:pPr>
            <w:r>
              <w:rPr>
                <w:sz w:val="22"/>
                <w:szCs w:val="22"/>
              </w:rPr>
              <w:t xml:space="preserve">Support the </w:t>
            </w:r>
            <w:r w:rsidR="00BF2626">
              <w:rPr>
                <w:sz w:val="22"/>
                <w:szCs w:val="22"/>
              </w:rPr>
              <w:t>Trust</w:t>
            </w:r>
            <w:r w:rsidR="00272ADE">
              <w:rPr>
                <w:sz w:val="22"/>
                <w:szCs w:val="22"/>
              </w:rPr>
              <w:t xml:space="preserve"> </w:t>
            </w:r>
            <w:r>
              <w:rPr>
                <w:sz w:val="22"/>
                <w:szCs w:val="22"/>
              </w:rPr>
              <w:t>in delivering the Data Security and Protection Toolkit (DSPT) requirements relating to Trust digital service delivery</w:t>
            </w:r>
          </w:p>
          <w:p w14:paraId="3C12A5D0" w14:textId="4FD4F62C" w:rsidR="00B260A1" w:rsidRPr="00342D71" w:rsidRDefault="00B260A1" w:rsidP="00342D71">
            <w:pPr>
              <w:rPr>
                <w:rFonts w:cs="Arial"/>
              </w:rPr>
            </w:pPr>
          </w:p>
        </w:tc>
      </w:tr>
      <w:tr w:rsidR="00D44AB0" w:rsidRPr="00F607B2" w14:paraId="6142ED10" w14:textId="77777777" w:rsidTr="007F610F">
        <w:tc>
          <w:tcPr>
            <w:tcW w:w="10206" w:type="dxa"/>
            <w:shd w:val="clear" w:color="auto" w:fill="002060"/>
          </w:tcPr>
          <w:p w14:paraId="09642097" w14:textId="0064F871"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14:paraId="4D860538" w14:textId="77777777" w:rsidTr="007F610F">
        <w:trPr>
          <w:trHeight w:val="537"/>
        </w:trPr>
        <w:tc>
          <w:tcPr>
            <w:tcW w:w="10206" w:type="dxa"/>
            <w:tcBorders>
              <w:bottom w:val="single" w:sz="4" w:space="0" w:color="auto"/>
            </w:tcBorders>
          </w:tcPr>
          <w:p w14:paraId="43805705" w14:textId="528B961E" w:rsidR="00342D71" w:rsidRDefault="00B260A1" w:rsidP="00272ADE">
            <w:pPr>
              <w:pStyle w:val="ListParagraph"/>
              <w:numPr>
                <w:ilvl w:val="0"/>
                <w:numId w:val="5"/>
              </w:numPr>
              <w:spacing w:before="0"/>
              <w:ind w:left="634" w:hanging="284"/>
              <w:rPr>
                <w:rFonts w:cs="Arial"/>
              </w:rPr>
            </w:pPr>
            <w:r>
              <w:rPr>
                <w:rFonts w:cs="Arial"/>
              </w:rPr>
              <w:t xml:space="preserve">Regularly undertake </w:t>
            </w:r>
            <w:r w:rsidR="00E839C6">
              <w:rPr>
                <w:rFonts w:cs="Arial"/>
              </w:rPr>
              <w:t>testing of the network which will include penetration testing and on-going surveillance of potential cyber security threats</w:t>
            </w:r>
          </w:p>
          <w:p w14:paraId="500AE5A6" w14:textId="69533F09" w:rsidR="00E839C6" w:rsidRDefault="00E839C6" w:rsidP="00272ADE">
            <w:pPr>
              <w:pStyle w:val="ListParagraph"/>
              <w:numPr>
                <w:ilvl w:val="0"/>
                <w:numId w:val="5"/>
              </w:numPr>
              <w:spacing w:before="0"/>
              <w:ind w:left="634" w:hanging="284"/>
              <w:rPr>
                <w:rFonts w:cs="Arial"/>
              </w:rPr>
            </w:pPr>
            <w:r>
              <w:rPr>
                <w:rFonts w:cs="Arial"/>
              </w:rPr>
              <w:t>Technical research will be required for projects as and when</w:t>
            </w:r>
          </w:p>
          <w:p w14:paraId="39A628D7" w14:textId="1FA4C367" w:rsidR="00E839C6" w:rsidRDefault="00E839C6" w:rsidP="00272ADE">
            <w:pPr>
              <w:pStyle w:val="ListParagraph"/>
              <w:numPr>
                <w:ilvl w:val="0"/>
                <w:numId w:val="5"/>
              </w:numPr>
              <w:spacing w:before="0"/>
              <w:ind w:left="634" w:hanging="284"/>
              <w:rPr>
                <w:rFonts w:cs="Arial"/>
              </w:rPr>
            </w:pPr>
            <w:r>
              <w:rPr>
                <w:rFonts w:cs="Arial"/>
              </w:rPr>
              <w:t>Technical competence will be required to be maintained through on-going attendance of conferences and courses</w:t>
            </w:r>
          </w:p>
          <w:p w14:paraId="4584893F" w14:textId="77777777" w:rsidR="00D44AB0" w:rsidRDefault="00E839C6" w:rsidP="00272ADE">
            <w:pPr>
              <w:pStyle w:val="ListParagraph"/>
              <w:numPr>
                <w:ilvl w:val="0"/>
                <w:numId w:val="5"/>
              </w:numPr>
              <w:spacing w:before="0"/>
              <w:ind w:left="634" w:hanging="284"/>
              <w:rPr>
                <w:rFonts w:cs="Arial"/>
              </w:rPr>
            </w:pPr>
            <w:r>
              <w:rPr>
                <w:rFonts w:cs="Arial"/>
              </w:rPr>
              <w:t xml:space="preserve">Regular audits of IT asset and registers will be required </w:t>
            </w:r>
          </w:p>
          <w:p w14:paraId="5F8D5F18" w14:textId="53963BE4" w:rsidR="00663114" w:rsidRPr="00E839C6" w:rsidRDefault="00663114" w:rsidP="00663114">
            <w:pPr>
              <w:pStyle w:val="ListParagraph"/>
              <w:spacing w:before="0"/>
              <w:ind w:left="634"/>
              <w:rPr>
                <w:rFonts w:cs="Arial"/>
              </w:rPr>
            </w:pPr>
          </w:p>
        </w:tc>
      </w:tr>
      <w:tr w:rsidR="00044290" w:rsidRPr="00F607B2" w14:paraId="227A604D" w14:textId="77777777" w:rsidTr="007F610F">
        <w:tc>
          <w:tcPr>
            <w:tcW w:w="10206" w:type="dxa"/>
            <w:tcBorders>
              <w:bottom w:val="single" w:sz="4" w:space="0" w:color="auto"/>
            </w:tcBorders>
            <w:shd w:val="clear" w:color="auto" w:fill="002060"/>
          </w:tcPr>
          <w:p w14:paraId="29830598" w14:textId="77777777"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14:paraId="5463EDD6" w14:textId="77777777" w:rsidTr="007F610F">
        <w:trPr>
          <w:trHeight w:val="639"/>
        </w:trPr>
        <w:tc>
          <w:tcPr>
            <w:tcW w:w="10206" w:type="dxa"/>
            <w:tcBorders>
              <w:bottom w:val="single" w:sz="4" w:space="0" w:color="auto"/>
            </w:tcBorders>
          </w:tcPr>
          <w:p w14:paraId="3315BE1A" w14:textId="642AA9C9" w:rsidR="001D46EE" w:rsidRDefault="001D002E" w:rsidP="005556B3">
            <w:pPr>
              <w:pStyle w:val="ListParagraph"/>
              <w:numPr>
                <w:ilvl w:val="0"/>
                <w:numId w:val="7"/>
              </w:numPr>
              <w:spacing w:before="0"/>
              <w:rPr>
                <w:rFonts w:cs="Arial"/>
              </w:rPr>
            </w:pPr>
            <w:r w:rsidRPr="00825D1A">
              <w:rPr>
                <w:rFonts w:cs="Arial"/>
              </w:rPr>
              <w:t>Working in confined spaces and occasional heavy lifting is require</w:t>
            </w:r>
            <w:r w:rsidR="001D46EE">
              <w:rPr>
                <w:rFonts w:cs="Arial"/>
              </w:rPr>
              <w:t>d</w:t>
            </w:r>
          </w:p>
          <w:p w14:paraId="6704BDA5" w14:textId="77777777" w:rsidR="001D46EE" w:rsidRDefault="00A81DD7" w:rsidP="005556B3">
            <w:pPr>
              <w:pStyle w:val="ListParagraph"/>
              <w:numPr>
                <w:ilvl w:val="0"/>
                <w:numId w:val="7"/>
              </w:numPr>
              <w:spacing w:before="0"/>
              <w:rPr>
                <w:rFonts w:cs="Arial"/>
              </w:rPr>
            </w:pPr>
            <w:r>
              <w:rPr>
                <w:rFonts w:cs="Arial"/>
              </w:rPr>
              <w:t>Advanced keyboard skills</w:t>
            </w:r>
            <w:r w:rsidR="00E61DA3">
              <w:rPr>
                <w:rFonts w:cs="Arial"/>
              </w:rPr>
              <w:t xml:space="preserve"> </w:t>
            </w:r>
          </w:p>
          <w:p w14:paraId="1B2E2591" w14:textId="0892138D" w:rsidR="00663114" w:rsidRPr="00AD60FF" w:rsidRDefault="00663114" w:rsidP="00663114">
            <w:pPr>
              <w:pStyle w:val="ListParagraph"/>
              <w:spacing w:before="0"/>
              <w:rPr>
                <w:rFonts w:cs="Arial"/>
              </w:rPr>
            </w:pPr>
          </w:p>
        </w:tc>
      </w:tr>
      <w:tr w:rsidR="00263927" w:rsidRPr="00F607B2" w14:paraId="0300A012" w14:textId="77777777" w:rsidTr="007F610F">
        <w:tc>
          <w:tcPr>
            <w:tcW w:w="10206" w:type="dxa"/>
            <w:tcBorders>
              <w:bottom w:val="single" w:sz="4" w:space="0" w:color="auto"/>
            </w:tcBorders>
            <w:shd w:val="clear" w:color="auto" w:fill="002060"/>
          </w:tcPr>
          <w:p w14:paraId="18A8137F" w14:textId="77777777"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14:paraId="682B12DC" w14:textId="77777777" w:rsidTr="007F610F">
        <w:tc>
          <w:tcPr>
            <w:tcW w:w="10206" w:type="dxa"/>
            <w:tcBorders>
              <w:bottom w:val="single" w:sz="4" w:space="0" w:color="auto"/>
            </w:tcBorders>
          </w:tcPr>
          <w:p w14:paraId="52C1F995" w14:textId="4A80C1E8" w:rsidR="00C91114" w:rsidRDefault="00E61DA3" w:rsidP="005556B3">
            <w:pPr>
              <w:pStyle w:val="ListParagraph"/>
              <w:numPr>
                <w:ilvl w:val="0"/>
                <w:numId w:val="7"/>
              </w:numPr>
              <w:spacing w:before="0"/>
              <w:contextualSpacing/>
              <w:rPr>
                <w:rFonts w:cs="Arial"/>
              </w:rPr>
            </w:pPr>
            <w:r>
              <w:rPr>
                <w:rFonts w:cs="Arial"/>
              </w:rPr>
              <w:t>Frequent light physical effort carrying network equipment</w:t>
            </w:r>
          </w:p>
          <w:p w14:paraId="489BC862" w14:textId="15A9B013" w:rsidR="00E61DA3" w:rsidRDefault="00E61DA3" w:rsidP="005556B3">
            <w:pPr>
              <w:pStyle w:val="ListParagraph"/>
              <w:numPr>
                <w:ilvl w:val="0"/>
                <w:numId w:val="7"/>
              </w:numPr>
              <w:spacing w:before="0"/>
              <w:contextualSpacing/>
              <w:rPr>
                <w:rFonts w:cs="Arial"/>
              </w:rPr>
            </w:pPr>
            <w:r>
              <w:rPr>
                <w:rFonts w:cs="Arial"/>
              </w:rPr>
              <w:lastRenderedPageBreak/>
              <w:t>Occasional heavy physical effort carrying network equipment</w:t>
            </w:r>
          </w:p>
          <w:p w14:paraId="29D48F69" w14:textId="141C4AA5" w:rsidR="00E61DA3" w:rsidRDefault="00E61DA3" w:rsidP="005556B3">
            <w:pPr>
              <w:pStyle w:val="ListParagraph"/>
              <w:numPr>
                <w:ilvl w:val="0"/>
                <w:numId w:val="7"/>
              </w:numPr>
              <w:spacing w:before="0"/>
              <w:contextualSpacing/>
              <w:rPr>
                <w:rFonts w:cs="Arial"/>
              </w:rPr>
            </w:pPr>
            <w:r>
              <w:rPr>
                <w:rFonts w:cs="Arial"/>
              </w:rPr>
              <w:t>Require</w:t>
            </w:r>
            <w:r w:rsidR="00833937">
              <w:rPr>
                <w:rFonts w:cs="Arial"/>
              </w:rPr>
              <w:t xml:space="preserve">ment </w:t>
            </w:r>
            <w:r w:rsidR="00C241D1">
              <w:rPr>
                <w:rFonts w:cs="Arial"/>
              </w:rPr>
              <w:t>to</w:t>
            </w:r>
            <w:r>
              <w:rPr>
                <w:rFonts w:cs="Arial"/>
              </w:rPr>
              <w:t xml:space="preserve"> </w:t>
            </w:r>
            <w:r w:rsidR="00C241D1">
              <w:rPr>
                <w:rFonts w:cs="Arial"/>
              </w:rPr>
              <w:t>regularly work within computer and hub room environments</w:t>
            </w:r>
          </w:p>
          <w:p w14:paraId="07AA73E6" w14:textId="77777777" w:rsidR="00825D1A" w:rsidRDefault="00C241D1" w:rsidP="005556B3">
            <w:pPr>
              <w:pStyle w:val="ListParagraph"/>
              <w:numPr>
                <w:ilvl w:val="0"/>
                <w:numId w:val="7"/>
              </w:numPr>
              <w:spacing w:before="0"/>
              <w:contextualSpacing/>
              <w:rPr>
                <w:rFonts w:cs="Arial"/>
              </w:rPr>
            </w:pPr>
            <w:r>
              <w:rPr>
                <w:rFonts w:cs="Arial"/>
              </w:rPr>
              <w:t>Require</w:t>
            </w:r>
            <w:r w:rsidR="00833937">
              <w:rPr>
                <w:rFonts w:cs="Arial"/>
              </w:rPr>
              <w:t xml:space="preserve">ment </w:t>
            </w:r>
            <w:r>
              <w:rPr>
                <w:rFonts w:cs="Arial"/>
              </w:rPr>
              <w:t>to work in confined space</w:t>
            </w:r>
            <w:r w:rsidR="00833937">
              <w:rPr>
                <w:rFonts w:cs="Arial"/>
              </w:rPr>
              <w:t>s</w:t>
            </w:r>
          </w:p>
          <w:p w14:paraId="4A09771B" w14:textId="1B28CF6E" w:rsidR="00663114" w:rsidRPr="00833937" w:rsidRDefault="00663114" w:rsidP="00663114">
            <w:pPr>
              <w:pStyle w:val="ListParagraph"/>
              <w:spacing w:before="0"/>
              <w:contextualSpacing/>
              <w:rPr>
                <w:rFonts w:cs="Arial"/>
              </w:rPr>
            </w:pPr>
          </w:p>
        </w:tc>
      </w:tr>
      <w:tr w:rsidR="0084654F" w:rsidRPr="00F607B2" w14:paraId="517C19A0" w14:textId="77777777" w:rsidTr="007F610F">
        <w:tc>
          <w:tcPr>
            <w:tcW w:w="10206" w:type="dxa"/>
            <w:tcBorders>
              <w:bottom w:val="single" w:sz="4" w:space="0" w:color="auto"/>
            </w:tcBorders>
            <w:shd w:val="clear" w:color="auto" w:fill="002060"/>
          </w:tcPr>
          <w:p w14:paraId="577F80C6" w14:textId="77777777"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lastRenderedPageBreak/>
              <w:t>MENTAL EFFORT</w:t>
            </w:r>
          </w:p>
        </w:tc>
      </w:tr>
      <w:tr w:rsidR="0084654F" w:rsidRPr="00F607B2" w14:paraId="71A1520E" w14:textId="77777777" w:rsidTr="00546496">
        <w:trPr>
          <w:trHeight w:val="1208"/>
        </w:trPr>
        <w:tc>
          <w:tcPr>
            <w:tcW w:w="10206" w:type="dxa"/>
            <w:tcBorders>
              <w:bottom w:val="single" w:sz="4" w:space="0" w:color="auto"/>
            </w:tcBorders>
          </w:tcPr>
          <w:p w14:paraId="6A19299F" w14:textId="77777777" w:rsidR="00825D1A" w:rsidRPr="00825D1A" w:rsidRDefault="00825D1A" w:rsidP="005556B3">
            <w:pPr>
              <w:pStyle w:val="ListParagraph"/>
              <w:numPr>
                <w:ilvl w:val="0"/>
                <w:numId w:val="7"/>
              </w:numPr>
              <w:spacing w:before="0"/>
              <w:rPr>
                <w:rFonts w:cs="Arial"/>
                <w:color w:val="FF0000"/>
              </w:rPr>
            </w:pPr>
            <w:r w:rsidRPr="00825D1A">
              <w:rPr>
                <w:rFonts w:cs="Arial"/>
              </w:rPr>
              <w:t xml:space="preserve">The post will require the ability to maintain high levels of concentration, whilst being interrupted, </w:t>
            </w:r>
            <w:r>
              <w:rPr>
                <w:rFonts w:cs="Arial"/>
              </w:rPr>
              <w:t>to</w:t>
            </w:r>
            <w:r w:rsidRPr="00825D1A">
              <w:rPr>
                <w:rFonts w:cs="Arial"/>
              </w:rPr>
              <w:t xml:space="preserve"> resolve both technical questions and system problems</w:t>
            </w:r>
          </w:p>
          <w:p w14:paraId="5E99D132" w14:textId="77777777" w:rsidR="00725982" w:rsidRPr="00E61DA3" w:rsidRDefault="00195B09" w:rsidP="005556B3">
            <w:pPr>
              <w:pStyle w:val="ListParagraph"/>
              <w:numPr>
                <w:ilvl w:val="0"/>
                <w:numId w:val="7"/>
              </w:numPr>
              <w:spacing w:before="0"/>
              <w:rPr>
                <w:rFonts w:cs="Arial"/>
                <w:color w:val="FF0000"/>
              </w:rPr>
            </w:pPr>
            <w:r>
              <w:rPr>
                <w:rFonts w:cs="Arial"/>
              </w:rPr>
              <w:t>Unpredictable work patter</w:t>
            </w:r>
            <w:r w:rsidR="00725982">
              <w:rPr>
                <w:rFonts w:cs="Arial"/>
              </w:rPr>
              <w:t xml:space="preserve">n </w:t>
            </w:r>
          </w:p>
          <w:p w14:paraId="4973917D" w14:textId="35C74F95" w:rsidR="006B0746" w:rsidRPr="006B0746" w:rsidRDefault="00E61DA3" w:rsidP="005556B3">
            <w:pPr>
              <w:pStyle w:val="ListParagraph"/>
              <w:numPr>
                <w:ilvl w:val="0"/>
                <w:numId w:val="7"/>
              </w:numPr>
              <w:spacing w:before="0"/>
              <w:rPr>
                <w:rFonts w:cs="Arial"/>
                <w:color w:val="FF0000"/>
              </w:rPr>
            </w:pPr>
            <w:r w:rsidRPr="00E61DA3">
              <w:rPr>
                <w:rFonts w:cs="Arial"/>
              </w:rPr>
              <w:t>Long periods of concentratio</w:t>
            </w:r>
            <w:r w:rsidR="005556B3">
              <w:rPr>
                <w:rFonts w:cs="Arial"/>
              </w:rPr>
              <w:t>n</w:t>
            </w:r>
          </w:p>
        </w:tc>
      </w:tr>
      <w:tr w:rsidR="008142D3" w:rsidRPr="008142D3" w14:paraId="2D241821" w14:textId="77777777" w:rsidTr="007F610F">
        <w:tc>
          <w:tcPr>
            <w:tcW w:w="10206" w:type="dxa"/>
            <w:tcBorders>
              <w:bottom w:val="single" w:sz="4" w:space="0" w:color="auto"/>
            </w:tcBorders>
            <w:shd w:val="clear" w:color="auto" w:fill="002060"/>
          </w:tcPr>
          <w:p w14:paraId="54D5E7A2" w14:textId="77777777"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14:paraId="7362BFB7" w14:textId="77777777" w:rsidTr="007F610F">
        <w:trPr>
          <w:trHeight w:val="574"/>
        </w:trPr>
        <w:tc>
          <w:tcPr>
            <w:tcW w:w="10206" w:type="dxa"/>
            <w:tcBorders>
              <w:bottom w:val="single" w:sz="4" w:space="0" w:color="auto"/>
            </w:tcBorders>
          </w:tcPr>
          <w:p w14:paraId="787ACC53" w14:textId="77777777" w:rsidR="00195B09" w:rsidRPr="00195B09" w:rsidRDefault="00195B09" w:rsidP="00272ADE">
            <w:pPr>
              <w:pStyle w:val="ListParagraph"/>
              <w:numPr>
                <w:ilvl w:val="0"/>
                <w:numId w:val="6"/>
              </w:numPr>
              <w:spacing w:before="0"/>
              <w:ind w:left="634"/>
              <w:rPr>
                <w:rFonts w:cs="Arial"/>
                <w:color w:val="FF0000"/>
              </w:rPr>
            </w:pPr>
            <w:r>
              <w:rPr>
                <w:rFonts w:cs="Arial"/>
              </w:rPr>
              <w:t xml:space="preserve">Limited exposure to distressing or emotional circumstances </w:t>
            </w:r>
          </w:p>
          <w:p w14:paraId="24EEE756" w14:textId="77777777" w:rsidR="00195B09" w:rsidRPr="00663114" w:rsidRDefault="006B0746" w:rsidP="00272ADE">
            <w:pPr>
              <w:pStyle w:val="ListParagraph"/>
              <w:numPr>
                <w:ilvl w:val="0"/>
                <w:numId w:val="6"/>
              </w:numPr>
              <w:spacing w:before="0"/>
              <w:ind w:left="634"/>
              <w:rPr>
                <w:rFonts w:cs="Arial"/>
                <w:color w:val="FF0000"/>
              </w:rPr>
            </w:pPr>
            <w:r>
              <w:t xml:space="preserve">Requirement to deal with situations arising from the failure of critical systems which impact on the delivery of healthcare services to patients </w:t>
            </w:r>
          </w:p>
          <w:p w14:paraId="137B11B3" w14:textId="312CF63A" w:rsidR="00663114" w:rsidRPr="00833937" w:rsidRDefault="00663114" w:rsidP="00663114">
            <w:pPr>
              <w:pStyle w:val="ListParagraph"/>
              <w:spacing w:before="0"/>
              <w:ind w:left="634"/>
              <w:rPr>
                <w:rFonts w:cs="Arial"/>
                <w:color w:val="FF0000"/>
              </w:rPr>
            </w:pPr>
          </w:p>
        </w:tc>
      </w:tr>
      <w:tr w:rsidR="0084654F" w:rsidRPr="00F607B2" w14:paraId="75EE2669" w14:textId="77777777" w:rsidTr="007F610F">
        <w:tc>
          <w:tcPr>
            <w:tcW w:w="10206" w:type="dxa"/>
            <w:tcBorders>
              <w:bottom w:val="single" w:sz="4" w:space="0" w:color="auto"/>
            </w:tcBorders>
            <w:shd w:val="clear" w:color="auto" w:fill="002060"/>
          </w:tcPr>
          <w:p w14:paraId="2E61B875" w14:textId="77777777" w:rsidR="0084654F" w:rsidRPr="00263927" w:rsidRDefault="0084654F" w:rsidP="00272ADE">
            <w:pPr>
              <w:ind w:left="634"/>
              <w:jc w:val="both"/>
              <w:rPr>
                <w:rFonts w:ascii="Arial" w:hAnsi="Arial" w:cs="Arial"/>
                <w:b/>
                <w:bCs/>
                <w:color w:val="FF0000"/>
              </w:rPr>
            </w:pPr>
            <w:r w:rsidRPr="00263927">
              <w:rPr>
                <w:rFonts w:ascii="Arial" w:hAnsi="Arial" w:cs="Arial"/>
                <w:b/>
                <w:bCs/>
                <w:color w:val="FFFFFF" w:themeColor="background1"/>
              </w:rPr>
              <w:t>WORKING CONDITIONS</w:t>
            </w:r>
          </w:p>
        </w:tc>
      </w:tr>
      <w:tr w:rsidR="00E322F9" w:rsidRPr="00F607B2" w14:paraId="79714D0C" w14:textId="77777777" w:rsidTr="007F610F">
        <w:trPr>
          <w:trHeight w:val="587"/>
        </w:trPr>
        <w:tc>
          <w:tcPr>
            <w:tcW w:w="10206" w:type="dxa"/>
            <w:tcBorders>
              <w:bottom w:val="single" w:sz="4" w:space="0" w:color="auto"/>
            </w:tcBorders>
          </w:tcPr>
          <w:p w14:paraId="78B5F3FB" w14:textId="77777777" w:rsidR="00E322F9" w:rsidRPr="00195B09" w:rsidRDefault="00195B09" w:rsidP="00272ADE">
            <w:pPr>
              <w:pStyle w:val="ListParagraph"/>
              <w:numPr>
                <w:ilvl w:val="0"/>
                <w:numId w:val="6"/>
              </w:numPr>
              <w:spacing w:before="0"/>
              <w:ind w:left="634" w:hanging="284"/>
              <w:rPr>
                <w:rFonts w:cs="Arial"/>
                <w:color w:val="FF0000"/>
              </w:rPr>
            </w:pPr>
            <w:r w:rsidRPr="00195B09">
              <w:rPr>
                <w:rFonts w:cs="Arial"/>
              </w:rPr>
              <w:t xml:space="preserve">Uses display screen equipment for </w:t>
            </w:r>
            <w:r>
              <w:rPr>
                <w:rFonts w:cs="Arial"/>
              </w:rPr>
              <w:t>substantial proportion of the working days</w:t>
            </w:r>
          </w:p>
          <w:p w14:paraId="7E6DC11C" w14:textId="77777777" w:rsidR="00195B09" w:rsidRPr="00663114" w:rsidRDefault="00195B09" w:rsidP="00272ADE">
            <w:pPr>
              <w:pStyle w:val="ListParagraph"/>
              <w:numPr>
                <w:ilvl w:val="0"/>
                <w:numId w:val="6"/>
              </w:numPr>
              <w:spacing w:before="0"/>
              <w:ind w:left="634" w:hanging="284"/>
              <w:rPr>
                <w:rFonts w:cs="Arial"/>
                <w:color w:val="FF0000"/>
              </w:rPr>
            </w:pPr>
            <w:r w:rsidRPr="00195B09">
              <w:rPr>
                <w:rFonts w:cs="Arial"/>
              </w:rPr>
              <w:t xml:space="preserve">Some requirement to travel to other Trust sites </w:t>
            </w:r>
          </w:p>
          <w:p w14:paraId="4C44760A" w14:textId="7C2DA707" w:rsidR="00663114" w:rsidRPr="00E322F9" w:rsidRDefault="00663114" w:rsidP="00663114">
            <w:pPr>
              <w:pStyle w:val="ListParagraph"/>
              <w:spacing w:before="0"/>
              <w:ind w:left="634"/>
              <w:rPr>
                <w:rFonts w:cs="Arial"/>
                <w:color w:val="FF0000"/>
              </w:rPr>
            </w:pPr>
          </w:p>
        </w:tc>
      </w:tr>
      <w:tr w:rsidR="00E322F9" w:rsidRPr="00F607B2" w14:paraId="152B908B" w14:textId="77777777" w:rsidTr="007F610F">
        <w:tc>
          <w:tcPr>
            <w:tcW w:w="10206" w:type="dxa"/>
            <w:shd w:val="clear" w:color="auto" w:fill="002060"/>
          </w:tcPr>
          <w:p w14:paraId="0AA5C963" w14:textId="1E37D87B" w:rsidR="00E322F9" w:rsidRPr="00E322F9" w:rsidRDefault="00E322F9" w:rsidP="00E322F9">
            <w:pPr>
              <w:jc w:val="both"/>
              <w:rPr>
                <w:rFonts w:ascii="Arial" w:hAnsi="Arial" w:cs="Arial"/>
              </w:rPr>
            </w:pPr>
            <w:r w:rsidRPr="00E322F9">
              <w:rPr>
                <w:rFonts w:ascii="Arial" w:hAnsi="Arial" w:cs="Arial"/>
                <w:b/>
              </w:rPr>
              <w:t xml:space="preserve">OTHER RESPONSIBILITIES </w:t>
            </w:r>
          </w:p>
        </w:tc>
      </w:tr>
      <w:tr w:rsidR="00E322F9" w:rsidRPr="00F607B2" w14:paraId="76B461A2" w14:textId="77777777" w:rsidTr="007F610F">
        <w:tc>
          <w:tcPr>
            <w:tcW w:w="10206" w:type="dxa"/>
            <w:tcBorders>
              <w:bottom w:val="single" w:sz="4" w:space="0" w:color="auto"/>
            </w:tcBorders>
          </w:tcPr>
          <w:p w14:paraId="4354D31A" w14:textId="75CCF500" w:rsidR="00E322F9" w:rsidRPr="00F607B2" w:rsidRDefault="00E322F9" w:rsidP="00E322F9">
            <w:pPr>
              <w:jc w:val="both"/>
              <w:rPr>
                <w:rFonts w:ascii="Arial" w:hAnsi="Arial" w:cs="Arial"/>
              </w:rPr>
            </w:pPr>
            <w:r>
              <w:rPr>
                <w:rFonts w:ascii="Arial" w:hAnsi="Arial" w:cs="Arial"/>
              </w:rPr>
              <w:t>T</w:t>
            </w:r>
            <w:r w:rsidRPr="00F607B2">
              <w:rPr>
                <w:rFonts w:ascii="Arial" w:hAnsi="Arial" w:cs="Arial"/>
              </w:rPr>
              <w:t>ake part in regular performance appraisal.</w:t>
            </w:r>
          </w:p>
          <w:p w14:paraId="28336589" w14:textId="77777777" w:rsidR="00E322F9" w:rsidRPr="00F607B2" w:rsidRDefault="00E322F9" w:rsidP="00E322F9">
            <w:pPr>
              <w:jc w:val="both"/>
              <w:rPr>
                <w:rFonts w:ascii="Arial" w:hAnsi="Arial" w:cs="Arial"/>
              </w:rPr>
            </w:pPr>
          </w:p>
          <w:p w14:paraId="56CB117C" w14:textId="52E005C6" w:rsidR="00E322F9" w:rsidRPr="00F607B2" w:rsidRDefault="00E322F9" w:rsidP="00E322F9">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14:paraId="476A9E49" w14:textId="77777777" w:rsidR="00E322F9" w:rsidRPr="00F607B2" w:rsidRDefault="00E322F9" w:rsidP="00E322F9">
            <w:pPr>
              <w:jc w:val="both"/>
              <w:rPr>
                <w:rFonts w:ascii="Arial" w:hAnsi="Arial" w:cs="Arial"/>
              </w:rPr>
            </w:pPr>
          </w:p>
          <w:p w14:paraId="604720FF" w14:textId="774A51AC" w:rsidR="00E322F9" w:rsidRPr="00F607B2" w:rsidRDefault="00E322F9" w:rsidP="00E322F9">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14:paraId="23C9C59C" w14:textId="77777777" w:rsidR="00E322F9" w:rsidRPr="00F607B2" w:rsidRDefault="00E322F9" w:rsidP="00E322F9">
            <w:pPr>
              <w:jc w:val="both"/>
              <w:rPr>
                <w:rFonts w:ascii="Arial" w:hAnsi="Arial" w:cs="Arial"/>
                <w:b/>
              </w:rPr>
            </w:pPr>
          </w:p>
          <w:p w14:paraId="0EAEA587" w14:textId="4F943619" w:rsidR="00E322F9" w:rsidRPr="00F607B2" w:rsidRDefault="005556B3" w:rsidP="00E322F9">
            <w:pPr>
              <w:jc w:val="both"/>
              <w:rPr>
                <w:rFonts w:ascii="Arial" w:hAnsi="Arial" w:cs="Arial"/>
              </w:rPr>
            </w:pPr>
            <w:r>
              <w:rPr>
                <w:rFonts w:ascii="Arial" w:hAnsi="Arial" w:cs="Arial"/>
              </w:rPr>
              <w:t xml:space="preserve">The post holder is </w:t>
            </w:r>
            <w:r w:rsidR="00E322F9" w:rsidRPr="00F607B2">
              <w:rPr>
                <w:rFonts w:ascii="Arial" w:hAnsi="Arial" w:cs="Arial"/>
              </w:rPr>
              <w:t>expected to comply with Trust Infection Control Policies and conduct him/herself at all times in such a manner as to minimise the risk of healthcare associated infection</w:t>
            </w:r>
          </w:p>
          <w:p w14:paraId="5D10D3D4" w14:textId="77777777" w:rsidR="00E322F9" w:rsidRPr="00F607B2" w:rsidRDefault="00E322F9" w:rsidP="00E322F9">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E322F9" w:rsidRDefault="00E322F9" w:rsidP="00E322F9">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E322F9" w:rsidRDefault="00E322F9" w:rsidP="00E322F9">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E322F9" w:rsidRPr="00F73F8D" w:rsidRDefault="00E322F9" w:rsidP="00E322F9">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14:paraId="7D35C9BA" w14:textId="77777777" w:rsidR="00E322F9" w:rsidRPr="00F73F8D" w:rsidRDefault="00E322F9" w:rsidP="005556B3">
            <w:pPr>
              <w:pStyle w:val="ListParagraph"/>
              <w:numPr>
                <w:ilvl w:val="0"/>
                <w:numId w:val="2"/>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E322F9" w:rsidRPr="00F73F8D" w:rsidRDefault="00E322F9" w:rsidP="005556B3">
            <w:pPr>
              <w:pStyle w:val="ListParagraph"/>
              <w:numPr>
                <w:ilvl w:val="0"/>
                <w:numId w:val="2"/>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E322F9" w:rsidRDefault="00E322F9" w:rsidP="005556B3">
            <w:pPr>
              <w:pStyle w:val="ListParagraph"/>
              <w:numPr>
                <w:ilvl w:val="0"/>
                <w:numId w:val="2"/>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46B8B57E" w14:textId="03EC40D1" w:rsidR="00E322F9" w:rsidRDefault="00E322F9" w:rsidP="005556B3">
            <w:pPr>
              <w:pStyle w:val="ListParagraph"/>
              <w:numPr>
                <w:ilvl w:val="0"/>
                <w:numId w:val="2"/>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p>
          <w:p w14:paraId="197F3C56" w14:textId="5068462F" w:rsidR="005556B3" w:rsidRPr="005556B3" w:rsidRDefault="005556B3" w:rsidP="005556B3">
            <w:pPr>
              <w:rPr>
                <w:rFonts w:ascii="Arial" w:hAnsi="Arial" w:cs="Arial"/>
              </w:rPr>
            </w:pPr>
            <w:r w:rsidRPr="005556B3">
              <w:rPr>
                <w:rFonts w:ascii="Arial" w:hAnsi="Arial" w:cs="Arial"/>
              </w:rPr>
              <w:t xml:space="preserve">There will be a requirement to work evenings and weekends to meet deadlines and to participate in a 24/7 and/or on call rota </w:t>
            </w:r>
          </w:p>
          <w:p w14:paraId="13DF4059" w14:textId="78CAF6A5" w:rsidR="00E322F9" w:rsidRPr="008F7D36" w:rsidRDefault="00E322F9" w:rsidP="00E322F9">
            <w:pPr>
              <w:rPr>
                <w:rFonts w:cs="Arial"/>
              </w:rPr>
            </w:pPr>
          </w:p>
        </w:tc>
      </w:tr>
      <w:tr w:rsidR="00E322F9" w:rsidRPr="00F607B2" w14:paraId="6CE458A9" w14:textId="77777777" w:rsidTr="007F610F">
        <w:tc>
          <w:tcPr>
            <w:tcW w:w="10206" w:type="dxa"/>
            <w:shd w:val="clear" w:color="auto" w:fill="002060"/>
          </w:tcPr>
          <w:p w14:paraId="2E401EA4" w14:textId="77777777" w:rsidR="00E322F9" w:rsidRPr="00F607B2" w:rsidRDefault="00E322F9" w:rsidP="00E322F9">
            <w:pPr>
              <w:jc w:val="both"/>
              <w:rPr>
                <w:rFonts w:ascii="Arial" w:hAnsi="Arial" w:cs="Arial"/>
              </w:rPr>
            </w:pPr>
            <w:r w:rsidRPr="00F607B2">
              <w:rPr>
                <w:rFonts w:ascii="Arial" w:hAnsi="Arial" w:cs="Arial"/>
                <w:b/>
              </w:rPr>
              <w:t xml:space="preserve">GENERAL </w:t>
            </w:r>
          </w:p>
        </w:tc>
      </w:tr>
      <w:tr w:rsidR="00E322F9" w:rsidRPr="00F607B2" w14:paraId="7E0A6926" w14:textId="77777777" w:rsidTr="007F610F">
        <w:tc>
          <w:tcPr>
            <w:tcW w:w="10206" w:type="dxa"/>
          </w:tcPr>
          <w:p w14:paraId="61C5FF3B" w14:textId="77777777" w:rsidR="00E322F9" w:rsidRDefault="00E322F9" w:rsidP="00E322F9">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6C94CFC6" w14:textId="77777777" w:rsidR="00E322F9" w:rsidRDefault="00E322F9" w:rsidP="00663114">
            <w:pPr>
              <w:pStyle w:val="ListParagraph"/>
              <w:ind w:left="33"/>
              <w:rPr>
                <w:rFonts w:cs="Arial"/>
                <w:szCs w:val="22"/>
                <w:lang w:val="en-US"/>
              </w:rPr>
            </w:pPr>
            <w:r w:rsidRPr="00450224">
              <w:rPr>
                <w:rFonts w:cs="Arial"/>
                <w:szCs w:val="22"/>
                <w:lang w:val="en-US"/>
              </w:rPr>
              <w:t>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w:t>
            </w:r>
          </w:p>
          <w:p w14:paraId="32158134" w14:textId="39F0F932" w:rsidR="00663114" w:rsidRPr="00663114" w:rsidRDefault="00663114" w:rsidP="00663114">
            <w:pPr>
              <w:rPr>
                <w:rFonts w:cs="Arial"/>
              </w:rPr>
            </w:pPr>
          </w:p>
        </w:tc>
      </w:tr>
    </w:tbl>
    <w:p w14:paraId="7070DF06" w14:textId="77777777" w:rsidR="003B43F4" w:rsidRDefault="003B43F4" w:rsidP="00F607B2">
      <w:pPr>
        <w:spacing w:after="0" w:line="240" w:lineRule="auto"/>
        <w:jc w:val="both"/>
        <w:rPr>
          <w:rFonts w:ascii="Arial" w:hAnsi="Arial" w:cs="Arial"/>
        </w:rPr>
      </w:pPr>
    </w:p>
    <w:p w14:paraId="7EE3F28F" w14:textId="736DA9E8"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04A035DC" w:rsidR="008F7D36" w:rsidRPr="00195B09" w:rsidRDefault="00E839C6" w:rsidP="00AE0EC0">
            <w:pPr>
              <w:jc w:val="both"/>
              <w:rPr>
                <w:rFonts w:ascii="Arial" w:hAnsi="Arial" w:cs="Arial"/>
              </w:rPr>
            </w:pPr>
            <w:r>
              <w:rPr>
                <w:rFonts w:ascii="Arial" w:hAnsi="Arial" w:cs="Arial"/>
              </w:rPr>
              <w:t xml:space="preserve"> Senior </w:t>
            </w:r>
            <w:r w:rsidR="00E83BFB" w:rsidRPr="00195B09">
              <w:rPr>
                <w:rFonts w:ascii="Arial" w:hAnsi="Arial" w:cs="Arial"/>
              </w:rPr>
              <w:t xml:space="preserve">Network </w:t>
            </w:r>
            <w:r w:rsidR="00195B09" w:rsidRPr="00195B09">
              <w:rPr>
                <w:rFonts w:ascii="Arial" w:hAnsi="Arial" w:cs="Arial"/>
              </w:rPr>
              <w:t xml:space="preserve">Engineer </w:t>
            </w:r>
          </w:p>
        </w:tc>
      </w:tr>
    </w:tbl>
    <w:p w14:paraId="52F37878" w14:textId="3B45E928"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539"/>
        <w:gridCol w:w="1500"/>
        <w:gridCol w:w="1275"/>
      </w:tblGrid>
      <w:tr w:rsidR="0006165F" w:rsidRPr="00F607B2" w14:paraId="5242115B" w14:textId="77777777" w:rsidTr="0006165F">
        <w:tc>
          <w:tcPr>
            <w:tcW w:w="7539" w:type="dxa"/>
            <w:shd w:val="clear" w:color="auto" w:fill="002060"/>
          </w:tcPr>
          <w:p w14:paraId="2ECBE72D" w14:textId="77777777" w:rsidR="0006165F" w:rsidRPr="00F607B2" w:rsidRDefault="0006165F" w:rsidP="0006165F">
            <w:pPr>
              <w:jc w:val="both"/>
              <w:rPr>
                <w:rFonts w:ascii="Arial" w:hAnsi="Arial" w:cs="Arial"/>
                <w:b/>
              </w:rPr>
            </w:pPr>
            <w:r w:rsidRPr="00F607B2">
              <w:rPr>
                <w:rFonts w:ascii="Arial" w:hAnsi="Arial" w:cs="Arial"/>
                <w:b/>
              </w:rPr>
              <w:t>Requirements</w:t>
            </w:r>
          </w:p>
        </w:tc>
        <w:tc>
          <w:tcPr>
            <w:tcW w:w="1500" w:type="dxa"/>
            <w:shd w:val="clear" w:color="auto" w:fill="002060"/>
          </w:tcPr>
          <w:p w14:paraId="5F707F37" w14:textId="7BDFCD85" w:rsidR="0006165F" w:rsidRPr="00F607B2" w:rsidRDefault="00FC39DD" w:rsidP="0006165F">
            <w:pPr>
              <w:jc w:val="both"/>
              <w:rPr>
                <w:rFonts w:ascii="Arial" w:hAnsi="Arial" w:cs="Arial"/>
                <w:b/>
              </w:rPr>
            </w:pPr>
            <w:r>
              <w:rPr>
                <w:rFonts w:ascii="Arial" w:hAnsi="Arial" w:cs="Arial"/>
                <w:b/>
              </w:rPr>
              <w:t>Essential</w:t>
            </w:r>
          </w:p>
        </w:tc>
        <w:tc>
          <w:tcPr>
            <w:tcW w:w="1275" w:type="dxa"/>
            <w:shd w:val="clear" w:color="auto" w:fill="002060"/>
          </w:tcPr>
          <w:p w14:paraId="79CD40F6" w14:textId="30580A55" w:rsidR="0006165F" w:rsidRPr="00F607B2" w:rsidRDefault="00FC39DD" w:rsidP="0006165F">
            <w:pPr>
              <w:rPr>
                <w:rFonts w:ascii="Arial" w:hAnsi="Arial" w:cs="Arial"/>
                <w:b/>
              </w:rPr>
            </w:pPr>
            <w:r>
              <w:rPr>
                <w:rFonts w:ascii="Arial" w:hAnsi="Arial" w:cs="Arial"/>
                <w:b/>
              </w:rPr>
              <w:t>Desirable</w:t>
            </w:r>
          </w:p>
        </w:tc>
      </w:tr>
      <w:tr w:rsidR="0006165F" w:rsidRPr="00F607B2" w14:paraId="4DE615DF" w14:textId="77777777" w:rsidTr="0006165F">
        <w:tc>
          <w:tcPr>
            <w:tcW w:w="7539" w:type="dxa"/>
          </w:tcPr>
          <w:p w14:paraId="4BA0B0CA" w14:textId="77777777" w:rsidR="0006165F" w:rsidRPr="00F607B2" w:rsidRDefault="0006165F" w:rsidP="0006165F">
            <w:pPr>
              <w:jc w:val="both"/>
              <w:rPr>
                <w:rFonts w:ascii="Arial" w:hAnsi="Arial" w:cs="Arial"/>
                <w:b/>
              </w:rPr>
            </w:pPr>
            <w:r w:rsidRPr="00F607B2">
              <w:rPr>
                <w:rFonts w:ascii="Arial" w:hAnsi="Arial" w:cs="Arial"/>
                <w:b/>
              </w:rPr>
              <w:t>QUALIFICATION/ SPECIAL TRAINING</w:t>
            </w:r>
          </w:p>
          <w:p w14:paraId="6EAB2253" w14:textId="00BEEDF5" w:rsidR="0006165F" w:rsidRPr="00071450" w:rsidRDefault="0006165F" w:rsidP="005556B3">
            <w:pPr>
              <w:pStyle w:val="ListParagraph"/>
              <w:numPr>
                <w:ilvl w:val="0"/>
                <w:numId w:val="17"/>
              </w:numPr>
              <w:tabs>
                <w:tab w:val="left" w:pos="720"/>
              </w:tabs>
              <w:spacing w:before="0"/>
              <w:rPr>
                <w:rFonts w:cs="Arial"/>
              </w:rPr>
            </w:pPr>
            <w:r w:rsidRPr="00071450">
              <w:rPr>
                <w:rFonts w:cs="Arial"/>
              </w:rPr>
              <w:t>Educated to Degree level or equivalent experience</w:t>
            </w:r>
          </w:p>
          <w:p w14:paraId="1853022B" w14:textId="77777777" w:rsidR="00071450" w:rsidRDefault="00071450" w:rsidP="00071450">
            <w:pPr>
              <w:jc w:val="both"/>
              <w:rPr>
                <w:rFonts w:ascii="Arial" w:hAnsi="Arial" w:cs="Arial"/>
              </w:rPr>
            </w:pPr>
          </w:p>
          <w:p w14:paraId="052590F7" w14:textId="71F9D450" w:rsidR="00707E64" w:rsidRPr="00071450" w:rsidRDefault="00E839C6" w:rsidP="005556B3">
            <w:pPr>
              <w:pStyle w:val="ListParagraph"/>
              <w:numPr>
                <w:ilvl w:val="0"/>
                <w:numId w:val="17"/>
              </w:numPr>
              <w:spacing w:before="0"/>
              <w:rPr>
                <w:rFonts w:cs="Arial"/>
              </w:rPr>
            </w:pPr>
            <w:r w:rsidRPr="00071450">
              <w:rPr>
                <w:rFonts w:cs="Arial"/>
              </w:rPr>
              <w:t xml:space="preserve">CISCO Certified Network Professional </w:t>
            </w:r>
            <w:r w:rsidR="00071450" w:rsidRPr="00071450">
              <w:rPr>
                <w:rFonts w:cs="Arial"/>
              </w:rPr>
              <w:t>(or HP equivalent)</w:t>
            </w:r>
          </w:p>
          <w:p w14:paraId="77865446" w14:textId="77777777" w:rsidR="00071450" w:rsidRDefault="00071450" w:rsidP="00071450">
            <w:pPr>
              <w:jc w:val="both"/>
              <w:rPr>
                <w:rFonts w:ascii="Arial" w:hAnsi="Arial" w:cs="Arial"/>
              </w:rPr>
            </w:pPr>
          </w:p>
          <w:p w14:paraId="45C3D25C" w14:textId="42FCCE62" w:rsidR="00071450" w:rsidRPr="00071450" w:rsidRDefault="00071450" w:rsidP="005556B3">
            <w:pPr>
              <w:pStyle w:val="ListParagraph"/>
              <w:numPr>
                <w:ilvl w:val="0"/>
                <w:numId w:val="17"/>
              </w:numPr>
              <w:spacing w:before="0"/>
              <w:rPr>
                <w:rFonts w:cs="Arial"/>
              </w:rPr>
            </w:pPr>
            <w:r w:rsidRPr="00071450">
              <w:rPr>
                <w:rFonts w:cs="Arial"/>
              </w:rPr>
              <w:t xml:space="preserve">Technical Overview of Epic Implementation </w:t>
            </w:r>
          </w:p>
          <w:p w14:paraId="3650CE67" w14:textId="349B66C4" w:rsidR="0006165F" w:rsidRPr="00F607B2" w:rsidRDefault="0006165F" w:rsidP="0006165F">
            <w:pPr>
              <w:jc w:val="both"/>
              <w:rPr>
                <w:rFonts w:ascii="Arial" w:hAnsi="Arial" w:cs="Arial"/>
                <w:color w:val="FF0000"/>
              </w:rPr>
            </w:pPr>
          </w:p>
        </w:tc>
        <w:tc>
          <w:tcPr>
            <w:tcW w:w="1500" w:type="dxa"/>
          </w:tcPr>
          <w:p w14:paraId="550B0FD2" w14:textId="77777777" w:rsidR="0006165F" w:rsidRDefault="0006165F" w:rsidP="0006165F">
            <w:pPr>
              <w:jc w:val="both"/>
              <w:rPr>
                <w:rFonts w:ascii="Arial" w:hAnsi="Arial" w:cs="Arial"/>
              </w:rPr>
            </w:pPr>
          </w:p>
          <w:p w14:paraId="246AD34B" w14:textId="113EE31C" w:rsidR="0006165F" w:rsidRDefault="00E839C6" w:rsidP="0006165F">
            <w:pPr>
              <w:jc w:val="both"/>
              <w:rPr>
                <w:rFonts w:ascii="Arial" w:hAnsi="Arial" w:cs="Arial"/>
              </w:rPr>
            </w:pPr>
            <w:r>
              <w:rPr>
                <w:rFonts w:ascii="Arial" w:hAnsi="Arial" w:cs="Arial"/>
              </w:rPr>
              <w:t>X</w:t>
            </w:r>
          </w:p>
          <w:p w14:paraId="5EF11BD8" w14:textId="77777777" w:rsidR="00071450" w:rsidRDefault="00071450" w:rsidP="0006165F">
            <w:pPr>
              <w:jc w:val="both"/>
              <w:rPr>
                <w:rFonts w:ascii="Arial" w:hAnsi="Arial" w:cs="Arial"/>
              </w:rPr>
            </w:pPr>
          </w:p>
          <w:p w14:paraId="07A96A69" w14:textId="79AF8E40" w:rsidR="00707E64" w:rsidRDefault="00071450" w:rsidP="0006165F">
            <w:pPr>
              <w:jc w:val="both"/>
              <w:rPr>
                <w:rFonts w:ascii="Arial" w:hAnsi="Arial" w:cs="Arial"/>
              </w:rPr>
            </w:pPr>
            <w:r>
              <w:rPr>
                <w:rFonts w:ascii="Arial" w:hAnsi="Arial" w:cs="Arial"/>
              </w:rPr>
              <w:t>X</w:t>
            </w:r>
          </w:p>
          <w:p w14:paraId="27FB95D3" w14:textId="77777777" w:rsidR="00071450" w:rsidRDefault="00071450" w:rsidP="0006165F">
            <w:pPr>
              <w:jc w:val="both"/>
              <w:rPr>
                <w:rFonts w:ascii="Arial" w:hAnsi="Arial" w:cs="Arial"/>
              </w:rPr>
            </w:pPr>
          </w:p>
          <w:p w14:paraId="31389C38" w14:textId="29EC2002" w:rsidR="0006165F" w:rsidRPr="00FD521D" w:rsidRDefault="0006165F" w:rsidP="0006165F">
            <w:pPr>
              <w:jc w:val="both"/>
              <w:rPr>
                <w:rFonts w:ascii="Arial" w:hAnsi="Arial" w:cs="Arial"/>
              </w:rPr>
            </w:pPr>
          </w:p>
        </w:tc>
        <w:tc>
          <w:tcPr>
            <w:tcW w:w="1275" w:type="dxa"/>
          </w:tcPr>
          <w:p w14:paraId="63CDDE1E" w14:textId="77777777" w:rsidR="0006165F" w:rsidRDefault="0006165F" w:rsidP="0006165F">
            <w:pPr>
              <w:jc w:val="both"/>
              <w:rPr>
                <w:rFonts w:ascii="Arial" w:hAnsi="Arial" w:cs="Arial"/>
              </w:rPr>
            </w:pPr>
          </w:p>
          <w:p w14:paraId="6BCF1391" w14:textId="6294C24B" w:rsidR="0006165F" w:rsidRDefault="0006165F" w:rsidP="0006165F">
            <w:pPr>
              <w:rPr>
                <w:rFonts w:ascii="Arial" w:hAnsi="Arial" w:cs="Arial"/>
              </w:rPr>
            </w:pPr>
          </w:p>
          <w:p w14:paraId="59A0D949" w14:textId="77777777" w:rsidR="00707E64" w:rsidRDefault="00707E64" w:rsidP="0006165F">
            <w:pPr>
              <w:rPr>
                <w:rFonts w:ascii="Arial" w:hAnsi="Arial" w:cs="Arial"/>
              </w:rPr>
            </w:pPr>
          </w:p>
          <w:p w14:paraId="62A8ACA5" w14:textId="77777777" w:rsidR="00071450" w:rsidRDefault="00071450" w:rsidP="0006165F">
            <w:pPr>
              <w:rPr>
                <w:rFonts w:ascii="Arial" w:hAnsi="Arial" w:cs="Arial"/>
              </w:rPr>
            </w:pPr>
          </w:p>
          <w:p w14:paraId="5F5E62AF" w14:textId="77777777" w:rsidR="00071450" w:rsidRDefault="00071450" w:rsidP="0006165F">
            <w:pPr>
              <w:rPr>
                <w:rFonts w:ascii="Arial" w:hAnsi="Arial" w:cs="Arial"/>
              </w:rPr>
            </w:pPr>
          </w:p>
          <w:p w14:paraId="022E8662" w14:textId="7BF41F36" w:rsidR="0006165F" w:rsidRPr="00470E70" w:rsidRDefault="00071450" w:rsidP="0006165F">
            <w:pPr>
              <w:rPr>
                <w:rFonts w:ascii="Arial" w:hAnsi="Arial" w:cs="Arial"/>
              </w:rPr>
            </w:pPr>
            <w:r>
              <w:rPr>
                <w:rFonts w:ascii="Arial" w:hAnsi="Arial" w:cs="Arial"/>
              </w:rPr>
              <w:t>X</w:t>
            </w:r>
          </w:p>
        </w:tc>
      </w:tr>
      <w:tr w:rsidR="0006165F" w:rsidRPr="00F607B2" w14:paraId="17F6EF62" w14:textId="77777777" w:rsidTr="0006165F">
        <w:tc>
          <w:tcPr>
            <w:tcW w:w="7539" w:type="dxa"/>
          </w:tcPr>
          <w:p w14:paraId="0EE1F5AB" w14:textId="77777777" w:rsidR="0006165F" w:rsidRPr="00685A47" w:rsidRDefault="0006165F" w:rsidP="0006165F">
            <w:pPr>
              <w:tabs>
                <w:tab w:val="left" w:pos="720"/>
              </w:tabs>
              <w:rPr>
                <w:rFonts w:ascii="Arial" w:hAnsi="Arial" w:cs="Arial"/>
                <w:b/>
              </w:rPr>
            </w:pPr>
            <w:r w:rsidRPr="00685A47">
              <w:rPr>
                <w:rFonts w:ascii="Arial" w:hAnsi="Arial" w:cs="Arial"/>
                <w:b/>
              </w:rPr>
              <w:t>KNOWLEDGE/SKILLS:</w:t>
            </w:r>
          </w:p>
          <w:p w14:paraId="0D9A4996" w14:textId="57651F8F" w:rsidR="0006165F" w:rsidRDefault="0006165F" w:rsidP="005556B3">
            <w:pPr>
              <w:pStyle w:val="ListParagraph"/>
              <w:numPr>
                <w:ilvl w:val="0"/>
                <w:numId w:val="16"/>
              </w:numPr>
              <w:tabs>
                <w:tab w:val="left" w:pos="720"/>
              </w:tabs>
              <w:rPr>
                <w:rFonts w:cs="Arial"/>
              </w:rPr>
            </w:pPr>
            <w:r w:rsidRPr="00071450">
              <w:rPr>
                <w:rFonts w:cs="Arial"/>
              </w:rPr>
              <w:t>Excellent analytical skills</w:t>
            </w:r>
          </w:p>
          <w:p w14:paraId="5D78A516" w14:textId="77777777" w:rsidR="00071450" w:rsidRPr="00071450" w:rsidRDefault="00071450" w:rsidP="00071450">
            <w:pPr>
              <w:tabs>
                <w:tab w:val="left" w:pos="720"/>
              </w:tabs>
              <w:rPr>
                <w:rFonts w:cs="Arial"/>
              </w:rPr>
            </w:pPr>
          </w:p>
          <w:p w14:paraId="55F3F345" w14:textId="11C22C31" w:rsidR="00071450" w:rsidRDefault="00071450" w:rsidP="005556B3">
            <w:pPr>
              <w:pStyle w:val="Default"/>
              <w:numPr>
                <w:ilvl w:val="0"/>
                <w:numId w:val="15"/>
              </w:numPr>
              <w:rPr>
                <w:sz w:val="22"/>
                <w:szCs w:val="22"/>
              </w:rPr>
            </w:pPr>
            <w:r>
              <w:rPr>
                <w:sz w:val="22"/>
                <w:szCs w:val="22"/>
              </w:rPr>
              <w:t xml:space="preserve">Significant experience of Cisco IOS - management and configuration </w:t>
            </w:r>
          </w:p>
          <w:p w14:paraId="6125FDFC" w14:textId="77777777" w:rsidR="00071450" w:rsidRDefault="00071450" w:rsidP="00071450">
            <w:pPr>
              <w:pStyle w:val="Default"/>
              <w:ind w:left="360"/>
              <w:rPr>
                <w:sz w:val="22"/>
                <w:szCs w:val="22"/>
              </w:rPr>
            </w:pPr>
          </w:p>
          <w:p w14:paraId="0AC88673" w14:textId="098D9081" w:rsidR="00071450" w:rsidRDefault="00071450" w:rsidP="005556B3">
            <w:pPr>
              <w:pStyle w:val="Default"/>
              <w:numPr>
                <w:ilvl w:val="0"/>
                <w:numId w:val="15"/>
              </w:numPr>
              <w:rPr>
                <w:sz w:val="22"/>
                <w:szCs w:val="22"/>
              </w:rPr>
            </w:pPr>
            <w:r>
              <w:rPr>
                <w:sz w:val="22"/>
                <w:szCs w:val="22"/>
              </w:rPr>
              <w:t xml:space="preserve">Significant experience of HP </w:t>
            </w:r>
            <w:proofErr w:type="spellStart"/>
            <w:r>
              <w:rPr>
                <w:sz w:val="22"/>
                <w:szCs w:val="22"/>
              </w:rPr>
              <w:t>Comware</w:t>
            </w:r>
            <w:proofErr w:type="spellEnd"/>
            <w:r>
              <w:rPr>
                <w:sz w:val="22"/>
                <w:szCs w:val="22"/>
              </w:rPr>
              <w:t xml:space="preserve"> - management and configuration </w:t>
            </w:r>
          </w:p>
          <w:p w14:paraId="49DA8EDE" w14:textId="55111A3E" w:rsidR="00071450" w:rsidRDefault="00071450" w:rsidP="005556B3">
            <w:pPr>
              <w:pStyle w:val="Default"/>
              <w:numPr>
                <w:ilvl w:val="0"/>
                <w:numId w:val="15"/>
              </w:numPr>
              <w:spacing w:before="240"/>
              <w:rPr>
                <w:sz w:val="22"/>
                <w:szCs w:val="22"/>
              </w:rPr>
            </w:pPr>
            <w:r>
              <w:rPr>
                <w:sz w:val="22"/>
                <w:szCs w:val="22"/>
              </w:rPr>
              <w:t xml:space="preserve">Significant experience of Checkpoint – management and configuration </w:t>
            </w:r>
          </w:p>
          <w:p w14:paraId="01EE272A" w14:textId="77777777" w:rsidR="00071450" w:rsidRDefault="00071450" w:rsidP="005556B3">
            <w:pPr>
              <w:pStyle w:val="Default"/>
              <w:numPr>
                <w:ilvl w:val="0"/>
                <w:numId w:val="15"/>
              </w:numPr>
              <w:spacing w:before="240"/>
              <w:rPr>
                <w:sz w:val="22"/>
                <w:szCs w:val="22"/>
              </w:rPr>
            </w:pPr>
            <w:r>
              <w:rPr>
                <w:sz w:val="22"/>
                <w:szCs w:val="22"/>
              </w:rPr>
              <w:t xml:space="preserve">Skills &amp; experience in providing “On call cover” </w:t>
            </w:r>
          </w:p>
          <w:p w14:paraId="1C4296E7" w14:textId="195D53F0" w:rsidR="00071450" w:rsidRPr="00071450" w:rsidRDefault="00071450" w:rsidP="005556B3">
            <w:pPr>
              <w:pStyle w:val="Default"/>
              <w:numPr>
                <w:ilvl w:val="0"/>
                <w:numId w:val="15"/>
              </w:numPr>
              <w:spacing w:before="240"/>
              <w:rPr>
                <w:sz w:val="22"/>
                <w:szCs w:val="22"/>
              </w:rPr>
            </w:pPr>
            <w:r w:rsidRPr="00071450">
              <w:rPr>
                <w:sz w:val="22"/>
                <w:szCs w:val="22"/>
              </w:rPr>
              <w:t xml:space="preserve">Significant experience in using Network monitoring/ diagnostic tools </w:t>
            </w:r>
          </w:p>
          <w:p w14:paraId="41A3EEF0" w14:textId="741B873A" w:rsidR="00071450" w:rsidRDefault="00071450" w:rsidP="005556B3">
            <w:pPr>
              <w:pStyle w:val="Default"/>
              <w:numPr>
                <w:ilvl w:val="0"/>
                <w:numId w:val="15"/>
              </w:numPr>
              <w:spacing w:before="240"/>
              <w:rPr>
                <w:sz w:val="22"/>
                <w:szCs w:val="22"/>
              </w:rPr>
            </w:pPr>
            <w:r>
              <w:rPr>
                <w:sz w:val="22"/>
                <w:szCs w:val="22"/>
              </w:rPr>
              <w:t xml:space="preserve">Significant experience of Aruba Technologies - management and configuration </w:t>
            </w:r>
          </w:p>
          <w:p w14:paraId="60CE1970" w14:textId="75A4DB1E" w:rsidR="00707E64" w:rsidRPr="00071450" w:rsidRDefault="00071450" w:rsidP="005556B3">
            <w:pPr>
              <w:pStyle w:val="Default"/>
              <w:numPr>
                <w:ilvl w:val="0"/>
                <w:numId w:val="15"/>
              </w:numPr>
              <w:spacing w:before="240"/>
              <w:rPr>
                <w:sz w:val="22"/>
                <w:szCs w:val="22"/>
              </w:rPr>
            </w:pPr>
            <w:r>
              <w:rPr>
                <w:sz w:val="22"/>
                <w:szCs w:val="22"/>
              </w:rPr>
              <w:t xml:space="preserve">Detailed understanding of networking protocols e.g. OSPF </w:t>
            </w:r>
          </w:p>
          <w:p w14:paraId="5875B7FF" w14:textId="5DB2C8D5" w:rsidR="0006165F" w:rsidRPr="00071450" w:rsidRDefault="0006165F" w:rsidP="005556B3">
            <w:pPr>
              <w:pStyle w:val="ListParagraph"/>
              <w:numPr>
                <w:ilvl w:val="0"/>
                <w:numId w:val="15"/>
              </w:numPr>
              <w:tabs>
                <w:tab w:val="left" w:pos="720"/>
              </w:tabs>
              <w:rPr>
                <w:rFonts w:cs="Arial"/>
              </w:rPr>
            </w:pPr>
            <w:r w:rsidRPr="00071450">
              <w:rPr>
                <w:rFonts w:cs="Arial"/>
              </w:rPr>
              <w:t>Knowledge of VOIP technology</w:t>
            </w:r>
          </w:p>
          <w:p w14:paraId="2ECF89D8" w14:textId="77777777" w:rsidR="00707E64" w:rsidRPr="00D268E6" w:rsidRDefault="00707E64" w:rsidP="0006165F">
            <w:pPr>
              <w:tabs>
                <w:tab w:val="left" w:pos="720"/>
              </w:tabs>
              <w:rPr>
                <w:rFonts w:ascii="Arial" w:hAnsi="Arial" w:cs="Arial"/>
              </w:rPr>
            </w:pPr>
          </w:p>
          <w:p w14:paraId="3720A22E" w14:textId="77777777" w:rsidR="0006165F" w:rsidRPr="000C32E3" w:rsidRDefault="0006165F" w:rsidP="0006165F">
            <w:pPr>
              <w:jc w:val="both"/>
              <w:rPr>
                <w:rFonts w:ascii="Arial" w:hAnsi="Arial" w:cs="Arial"/>
                <w:color w:val="FF0000"/>
              </w:rPr>
            </w:pPr>
            <w:r w:rsidRPr="00D268E6">
              <w:rPr>
                <w:rFonts w:ascii="Arial" w:hAnsi="Arial" w:cs="Arial"/>
              </w:rPr>
              <w:t>Skills &amp; experience in providing “On call cover”</w:t>
            </w:r>
          </w:p>
        </w:tc>
        <w:tc>
          <w:tcPr>
            <w:tcW w:w="1500" w:type="dxa"/>
          </w:tcPr>
          <w:p w14:paraId="79FA91CE" w14:textId="77777777" w:rsidR="0006165F" w:rsidRPr="00D268E6" w:rsidRDefault="0006165F" w:rsidP="0006165F">
            <w:pPr>
              <w:tabs>
                <w:tab w:val="left" w:pos="720"/>
              </w:tabs>
              <w:rPr>
                <w:rFonts w:ascii="Arial" w:hAnsi="Arial" w:cs="Arial"/>
              </w:rPr>
            </w:pPr>
          </w:p>
          <w:p w14:paraId="1CB87689" w14:textId="775BF6FD" w:rsidR="0006165F" w:rsidRPr="00D268E6" w:rsidRDefault="00071450" w:rsidP="0006165F">
            <w:pPr>
              <w:tabs>
                <w:tab w:val="left" w:pos="720"/>
              </w:tabs>
              <w:rPr>
                <w:rFonts w:ascii="Arial" w:hAnsi="Arial" w:cs="Arial"/>
              </w:rPr>
            </w:pPr>
            <w:r>
              <w:rPr>
                <w:rFonts w:ascii="Arial" w:hAnsi="Arial" w:cs="Arial"/>
              </w:rPr>
              <w:t>X</w:t>
            </w:r>
          </w:p>
          <w:p w14:paraId="33A2403F" w14:textId="77777777" w:rsidR="00707E64" w:rsidRDefault="00707E64" w:rsidP="0006165F">
            <w:pPr>
              <w:tabs>
                <w:tab w:val="left" w:pos="720"/>
              </w:tabs>
              <w:rPr>
                <w:rFonts w:ascii="Arial" w:hAnsi="Arial" w:cs="Arial"/>
              </w:rPr>
            </w:pPr>
          </w:p>
          <w:p w14:paraId="6BA8326B" w14:textId="7D1E3FD0" w:rsidR="0006165F" w:rsidRDefault="0006165F" w:rsidP="0006165F">
            <w:pPr>
              <w:tabs>
                <w:tab w:val="left" w:pos="720"/>
              </w:tabs>
              <w:rPr>
                <w:rFonts w:ascii="Arial" w:hAnsi="Arial" w:cs="Arial"/>
              </w:rPr>
            </w:pPr>
          </w:p>
          <w:p w14:paraId="5C2DA813" w14:textId="4C495B07" w:rsidR="00707E64" w:rsidRPr="00D268E6" w:rsidRDefault="00071450" w:rsidP="0006165F">
            <w:pPr>
              <w:tabs>
                <w:tab w:val="left" w:pos="720"/>
              </w:tabs>
              <w:rPr>
                <w:rFonts w:ascii="Arial" w:hAnsi="Arial" w:cs="Arial"/>
              </w:rPr>
            </w:pPr>
            <w:r>
              <w:rPr>
                <w:rFonts w:ascii="Arial" w:hAnsi="Arial" w:cs="Arial"/>
              </w:rPr>
              <w:t>X</w:t>
            </w:r>
          </w:p>
          <w:p w14:paraId="70C8F125" w14:textId="77777777" w:rsidR="0006165F" w:rsidRDefault="0006165F" w:rsidP="00FC39DD">
            <w:pPr>
              <w:tabs>
                <w:tab w:val="left" w:pos="720"/>
              </w:tabs>
              <w:rPr>
                <w:rFonts w:ascii="Arial" w:hAnsi="Arial" w:cs="Arial"/>
              </w:rPr>
            </w:pPr>
          </w:p>
          <w:p w14:paraId="5A211203" w14:textId="77777777" w:rsidR="00071450" w:rsidRDefault="00071450" w:rsidP="00FC39DD">
            <w:pPr>
              <w:tabs>
                <w:tab w:val="left" w:pos="720"/>
              </w:tabs>
              <w:rPr>
                <w:rFonts w:ascii="Arial" w:hAnsi="Arial" w:cs="Arial"/>
              </w:rPr>
            </w:pPr>
            <w:r>
              <w:rPr>
                <w:rFonts w:ascii="Arial" w:hAnsi="Arial" w:cs="Arial"/>
              </w:rPr>
              <w:t>X</w:t>
            </w:r>
          </w:p>
          <w:p w14:paraId="05A7ED76" w14:textId="77777777" w:rsidR="00071450" w:rsidRDefault="00071450" w:rsidP="00FC39DD">
            <w:pPr>
              <w:tabs>
                <w:tab w:val="left" w:pos="720"/>
              </w:tabs>
              <w:rPr>
                <w:rFonts w:ascii="Arial" w:hAnsi="Arial" w:cs="Arial"/>
              </w:rPr>
            </w:pPr>
          </w:p>
          <w:p w14:paraId="3828121F" w14:textId="77777777" w:rsidR="00071450" w:rsidRDefault="00071450" w:rsidP="00FC39DD">
            <w:pPr>
              <w:tabs>
                <w:tab w:val="left" w:pos="720"/>
              </w:tabs>
              <w:rPr>
                <w:rFonts w:ascii="Arial" w:hAnsi="Arial" w:cs="Arial"/>
              </w:rPr>
            </w:pPr>
          </w:p>
          <w:p w14:paraId="757CF49F" w14:textId="77777777" w:rsidR="00071450" w:rsidRDefault="00071450" w:rsidP="00FC39DD">
            <w:pPr>
              <w:tabs>
                <w:tab w:val="left" w:pos="720"/>
              </w:tabs>
              <w:rPr>
                <w:rFonts w:ascii="Arial" w:hAnsi="Arial" w:cs="Arial"/>
              </w:rPr>
            </w:pPr>
            <w:r>
              <w:rPr>
                <w:rFonts w:ascii="Arial" w:hAnsi="Arial" w:cs="Arial"/>
              </w:rPr>
              <w:t>X</w:t>
            </w:r>
          </w:p>
          <w:p w14:paraId="7974B870" w14:textId="77777777" w:rsidR="00071450" w:rsidRDefault="00071450" w:rsidP="00FC39DD">
            <w:pPr>
              <w:tabs>
                <w:tab w:val="left" w:pos="720"/>
              </w:tabs>
              <w:rPr>
                <w:rFonts w:ascii="Arial" w:hAnsi="Arial" w:cs="Arial"/>
              </w:rPr>
            </w:pPr>
          </w:p>
          <w:p w14:paraId="0F36AEFE" w14:textId="77777777" w:rsidR="00071450" w:rsidRDefault="00071450" w:rsidP="00FC39DD">
            <w:pPr>
              <w:tabs>
                <w:tab w:val="left" w:pos="720"/>
              </w:tabs>
              <w:rPr>
                <w:rFonts w:ascii="Arial" w:hAnsi="Arial" w:cs="Arial"/>
              </w:rPr>
            </w:pPr>
            <w:r>
              <w:rPr>
                <w:rFonts w:ascii="Arial" w:hAnsi="Arial" w:cs="Arial"/>
              </w:rPr>
              <w:t>X</w:t>
            </w:r>
          </w:p>
          <w:p w14:paraId="27F6CC2A" w14:textId="77777777" w:rsidR="00071450" w:rsidRDefault="00071450" w:rsidP="00FC39DD">
            <w:pPr>
              <w:tabs>
                <w:tab w:val="left" w:pos="720"/>
              </w:tabs>
              <w:rPr>
                <w:rFonts w:ascii="Arial" w:hAnsi="Arial" w:cs="Arial"/>
              </w:rPr>
            </w:pPr>
          </w:p>
          <w:p w14:paraId="28312330" w14:textId="65111086" w:rsidR="00071450" w:rsidRDefault="00071450" w:rsidP="00FC39DD">
            <w:pPr>
              <w:tabs>
                <w:tab w:val="left" w:pos="720"/>
              </w:tabs>
              <w:rPr>
                <w:rFonts w:ascii="Arial" w:hAnsi="Arial" w:cs="Arial"/>
              </w:rPr>
            </w:pPr>
          </w:p>
          <w:p w14:paraId="5AEBEC4E" w14:textId="77777777" w:rsidR="00071450" w:rsidRDefault="00071450" w:rsidP="00FC39DD">
            <w:pPr>
              <w:tabs>
                <w:tab w:val="left" w:pos="720"/>
              </w:tabs>
              <w:rPr>
                <w:rFonts w:ascii="Arial" w:hAnsi="Arial" w:cs="Arial"/>
              </w:rPr>
            </w:pPr>
          </w:p>
          <w:p w14:paraId="0564DC34" w14:textId="53B1BF9F" w:rsidR="00071450" w:rsidRDefault="00071450" w:rsidP="00FC39DD">
            <w:pPr>
              <w:tabs>
                <w:tab w:val="left" w:pos="720"/>
              </w:tabs>
              <w:rPr>
                <w:rFonts w:ascii="Arial" w:hAnsi="Arial" w:cs="Arial"/>
              </w:rPr>
            </w:pPr>
          </w:p>
          <w:p w14:paraId="504287D3" w14:textId="77777777" w:rsidR="00071450" w:rsidRDefault="00071450" w:rsidP="00FC39DD">
            <w:pPr>
              <w:tabs>
                <w:tab w:val="left" w:pos="720"/>
              </w:tabs>
              <w:rPr>
                <w:rFonts w:ascii="Arial" w:hAnsi="Arial" w:cs="Arial"/>
              </w:rPr>
            </w:pPr>
          </w:p>
          <w:p w14:paraId="6E7A1064" w14:textId="77777777" w:rsidR="00071450" w:rsidRDefault="00071450" w:rsidP="00FC39DD">
            <w:pPr>
              <w:tabs>
                <w:tab w:val="left" w:pos="720"/>
              </w:tabs>
              <w:rPr>
                <w:rFonts w:ascii="Arial" w:hAnsi="Arial" w:cs="Arial"/>
              </w:rPr>
            </w:pPr>
          </w:p>
          <w:p w14:paraId="500DE96D" w14:textId="5076FBAB" w:rsidR="00071450" w:rsidRPr="00470E70" w:rsidRDefault="00071450" w:rsidP="00FC39DD">
            <w:pPr>
              <w:tabs>
                <w:tab w:val="left" w:pos="720"/>
              </w:tabs>
              <w:rPr>
                <w:rFonts w:ascii="Arial" w:hAnsi="Arial" w:cs="Arial"/>
              </w:rPr>
            </w:pPr>
          </w:p>
        </w:tc>
        <w:tc>
          <w:tcPr>
            <w:tcW w:w="1275" w:type="dxa"/>
          </w:tcPr>
          <w:p w14:paraId="40C0CA06" w14:textId="77777777" w:rsidR="0006165F" w:rsidRPr="00D268E6" w:rsidRDefault="0006165F" w:rsidP="0006165F">
            <w:pPr>
              <w:tabs>
                <w:tab w:val="left" w:pos="720"/>
              </w:tabs>
              <w:rPr>
                <w:rFonts w:ascii="Arial" w:hAnsi="Arial" w:cs="Arial"/>
                <w:u w:val="single"/>
              </w:rPr>
            </w:pPr>
          </w:p>
          <w:p w14:paraId="7876F00D" w14:textId="77777777" w:rsidR="0006165F" w:rsidRDefault="0006165F" w:rsidP="00707E64">
            <w:pPr>
              <w:tabs>
                <w:tab w:val="left" w:pos="720"/>
              </w:tabs>
              <w:rPr>
                <w:rFonts w:ascii="Arial" w:hAnsi="Arial" w:cs="Arial"/>
              </w:rPr>
            </w:pPr>
          </w:p>
          <w:p w14:paraId="1D30A36E" w14:textId="77777777" w:rsidR="00071450" w:rsidRDefault="00071450" w:rsidP="00707E64">
            <w:pPr>
              <w:tabs>
                <w:tab w:val="left" w:pos="720"/>
              </w:tabs>
              <w:rPr>
                <w:rFonts w:ascii="Arial" w:hAnsi="Arial" w:cs="Arial"/>
              </w:rPr>
            </w:pPr>
          </w:p>
          <w:p w14:paraId="3F268F96" w14:textId="77777777" w:rsidR="00071450" w:rsidRDefault="00071450" w:rsidP="00707E64">
            <w:pPr>
              <w:tabs>
                <w:tab w:val="left" w:pos="720"/>
              </w:tabs>
              <w:rPr>
                <w:rFonts w:ascii="Arial" w:hAnsi="Arial" w:cs="Arial"/>
              </w:rPr>
            </w:pPr>
          </w:p>
          <w:p w14:paraId="724924AC" w14:textId="77777777" w:rsidR="00071450" w:rsidRDefault="00071450" w:rsidP="00707E64">
            <w:pPr>
              <w:tabs>
                <w:tab w:val="left" w:pos="720"/>
              </w:tabs>
              <w:rPr>
                <w:rFonts w:ascii="Arial" w:hAnsi="Arial" w:cs="Arial"/>
              </w:rPr>
            </w:pPr>
          </w:p>
          <w:p w14:paraId="4C3016E6" w14:textId="77777777" w:rsidR="00071450" w:rsidRDefault="00071450" w:rsidP="00707E64">
            <w:pPr>
              <w:tabs>
                <w:tab w:val="left" w:pos="720"/>
              </w:tabs>
              <w:rPr>
                <w:rFonts w:ascii="Arial" w:hAnsi="Arial" w:cs="Arial"/>
              </w:rPr>
            </w:pPr>
          </w:p>
          <w:p w14:paraId="3BA83A81" w14:textId="77777777" w:rsidR="00071450" w:rsidRDefault="00071450" w:rsidP="00707E64">
            <w:pPr>
              <w:tabs>
                <w:tab w:val="left" w:pos="720"/>
              </w:tabs>
              <w:rPr>
                <w:rFonts w:ascii="Arial" w:hAnsi="Arial" w:cs="Arial"/>
              </w:rPr>
            </w:pPr>
          </w:p>
          <w:p w14:paraId="0BF3124F" w14:textId="77777777" w:rsidR="00071450" w:rsidRDefault="00071450" w:rsidP="00707E64">
            <w:pPr>
              <w:tabs>
                <w:tab w:val="left" w:pos="720"/>
              </w:tabs>
              <w:rPr>
                <w:rFonts w:ascii="Arial" w:hAnsi="Arial" w:cs="Arial"/>
              </w:rPr>
            </w:pPr>
          </w:p>
          <w:p w14:paraId="5BA293C2" w14:textId="77777777" w:rsidR="00071450" w:rsidRDefault="00071450" w:rsidP="00707E64">
            <w:pPr>
              <w:tabs>
                <w:tab w:val="left" w:pos="720"/>
              </w:tabs>
              <w:rPr>
                <w:rFonts w:ascii="Arial" w:hAnsi="Arial" w:cs="Arial"/>
              </w:rPr>
            </w:pPr>
          </w:p>
          <w:p w14:paraId="5CFA68E2" w14:textId="77777777" w:rsidR="00071450" w:rsidRDefault="00071450" w:rsidP="00707E64">
            <w:pPr>
              <w:tabs>
                <w:tab w:val="left" w:pos="720"/>
              </w:tabs>
              <w:rPr>
                <w:rFonts w:ascii="Arial" w:hAnsi="Arial" w:cs="Arial"/>
              </w:rPr>
            </w:pPr>
          </w:p>
          <w:p w14:paraId="644C347A" w14:textId="77777777" w:rsidR="00071450" w:rsidRDefault="00071450" w:rsidP="00707E64">
            <w:pPr>
              <w:tabs>
                <w:tab w:val="left" w:pos="720"/>
              </w:tabs>
              <w:rPr>
                <w:rFonts w:ascii="Arial" w:hAnsi="Arial" w:cs="Arial"/>
              </w:rPr>
            </w:pPr>
          </w:p>
          <w:p w14:paraId="644511F1" w14:textId="77777777" w:rsidR="00071450" w:rsidRDefault="00071450" w:rsidP="00707E64">
            <w:pPr>
              <w:tabs>
                <w:tab w:val="left" w:pos="720"/>
              </w:tabs>
              <w:rPr>
                <w:rFonts w:ascii="Arial" w:hAnsi="Arial" w:cs="Arial"/>
              </w:rPr>
            </w:pPr>
          </w:p>
          <w:p w14:paraId="2A537F9A" w14:textId="77777777" w:rsidR="00071450" w:rsidRDefault="00071450" w:rsidP="00707E64">
            <w:pPr>
              <w:tabs>
                <w:tab w:val="left" w:pos="720"/>
              </w:tabs>
              <w:rPr>
                <w:rFonts w:ascii="Arial" w:hAnsi="Arial" w:cs="Arial"/>
              </w:rPr>
            </w:pPr>
          </w:p>
          <w:p w14:paraId="6A59677D" w14:textId="5AB3D5BF" w:rsidR="00071450" w:rsidRDefault="00071450" w:rsidP="00707E64">
            <w:pPr>
              <w:tabs>
                <w:tab w:val="left" w:pos="720"/>
              </w:tabs>
              <w:rPr>
                <w:rFonts w:ascii="Arial" w:hAnsi="Arial" w:cs="Arial"/>
              </w:rPr>
            </w:pPr>
            <w:r>
              <w:rPr>
                <w:rFonts w:ascii="Arial" w:hAnsi="Arial" w:cs="Arial"/>
              </w:rPr>
              <w:t>X</w:t>
            </w:r>
          </w:p>
          <w:p w14:paraId="01269AB3" w14:textId="77777777" w:rsidR="00071450" w:rsidRDefault="00071450" w:rsidP="00707E64">
            <w:pPr>
              <w:tabs>
                <w:tab w:val="left" w:pos="720"/>
              </w:tabs>
              <w:rPr>
                <w:rFonts w:ascii="Arial" w:hAnsi="Arial" w:cs="Arial"/>
              </w:rPr>
            </w:pPr>
          </w:p>
          <w:p w14:paraId="245DCA27" w14:textId="32A7353A" w:rsidR="00071450" w:rsidRDefault="00071450" w:rsidP="00707E64">
            <w:pPr>
              <w:tabs>
                <w:tab w:val="left" w:pos="720"/>
              </w:tabs>
              <w:rPr>
                <w:rFonts w:ascii="Arial" w:hAnsi="Arial" w:cs="Arial"/>
              </w:rPr>
            </w:pPr>
            <w:r>
              <w:rPr>
                <w:rFonts w:ascii="Arial" w:hAnsi="Arial" w:cs="Arial"/>
              </w:rPr>
              <w:t>X</w:t>
            </w:r>
          </w:p>
          <w:p w14:paraId="37E42F97" w14:textId="77777777" w:rsidR="00071450" w:rsidRDefault="00071450" w:rsidP="00707E64">
            <w:pPr>
              <w:tabs>
                <w:tab w:val="left" w:pos="720"/>
              </w:tabs>
              <w:rPr>
                <w:rFonts w:ascii="Arial" w:hAnsi="Arial" w:cs="Arial"/>
              </w:rPr>
            </w:pPr>
          </w:p>
          <w:p w14:paraId="24B23AF6" w14:textId="77777777" w:rsidR="00071450" w:rsidRDefault="00071450" w:rsidP="00707E64">
            <w:pPr>
              <w:tabs>
                <w:tab w:val="left" w:pos="720"/>
              </w:tabs>
              <w:rPr>
                <w:rFonts w:ascii="Arial" w:hAnsi="Arial" w:cs="Arial"/>
              </w:rPr>
            </w:pPr>
          </w:p>
          <w:p w14:paraId="024A4A67" w14:textId="349E2967" w:rsidR="00071450" w:rsidRDefault="00071450" w:rsidP="00707E64">
            <w:pPr>
              <w:tabs>
                <w:tab w:val="left" w:pos="720"/>
              </w:tabs>
              <w:rPr>
                <w:rFonts w:ascii="Arial" w:hAnsi="Arial" w:cs="Arial"/>
              </w:rPr>
            </w:pPr>
            <w:r>
              <w:rPr>
                <w:rFonts w:ascii="Arial" w:hAnsi="Arial" w:cs="Arial"/>
              </w:rPr>
              <w:t>X</w:t>
            </w:r>
          </w:p>
          <w:p w14:paraId="7D94896A" w14:textId="77777777" w:rsidR="00071450" w:rsidRDefault="00071450" w:rsidP="00707E64">
            <w:pPr>
              <w:tabs>
                <w:tab w:val="left" w:pos="720"/>
              </w:tabs>
              <w:rPr>
                <w:rFonts w:ascii="Arial" w:hAnsi="Arial" w:cs="Arial"/>
              </w:rPr>
            </w:pPr>
          </w:p>
          <w:p w14:paraId="53DE7337" w14:textId="46689162" w:rsidR="00071450" w:rsidRPr="00470E70" w:rsidRDefault="00071450" w:rsidP="00707E64">
            <w:pPr>
              <w:tabs>
                <w:tab w:val="left" w:pos="720"/>
              </w:tabs>
              <w:rPr>
                <w:rFonts w:ascii="Arial" w:hAnsi="Arial" w:cs="Arial"/>
              </w:rPr>
            </w:pPr>
            <w:r>
              <w:rPr>
                <w:rFonts w:ascii="Arial" w:hAnsi="Arial" w:cs="Arial"/>
              </w:rPr>
              <w:t>X</w:t>
            </w:r>
          </w:p>
        </w:tc>
      </w:tr>
      <w:tr w:rsidR="0006165F" w:rsidRPr="00F607B2" w14:paraId="79CA3A2C" w14:textId="77777777" w:rsidTr="0006165F">
        <w:tc>
          <w:tcPr>
            <w:tcW w:w="7539" w:type="dxa"/>
          </w:tcPr>
          <w:p w14:paraId="774A3360" w14:textId="77777777" w:rsidR="0006165F" w:rsidRPr="00685A47" w:rsidRDefault="0006165F" w:rsidP="0006165F">
            <w:pPr>
              <w:tabs>
                <w:tab w:val="left" w:pos="720"/>
              </w:tabs>
              <w:rPr>
                <w:rFonts w:ascii="Arial" w:hAnsi="Arial" w:cs="Arial"/>
                <w:b/>
              </w:rPr>
            </w:pPr>
            <w:r w:rsidRPr="00685A47">
              <w:rPr>
                <w:rFonts w:ascii="Arial" w:hAnsi="Arial" w:cs="Arial"/>
                <w:b/>
              </w:rPr>
              <w:t>EXPERIENCE:</w:t>
            </w:r>
          </w:p>
          <w:p w14:paraId="6C73798A" w14:textId="77777777" w:rsidR="00071450" w:rsidRDefault="00071450" w:rsidP="005556B3">
            <w:pPr>
              <w:pStyle w:val="Default"/>
              <w:numPr>
                <w:ilvl w:val="0"/>
                <w:numId w:val="18"/>
              </w:numPr>
              <w:spacing w:before="240"/>
              <w:jc w:val="both"/>
              <w:rPr>
                <w:sz w:val="22"/>
                <w:szCs w:val="22"/>
              </w:rPr>
            </w:pPr>
            <w:r>
              <w:rPr>
                <w:sz w:val="22"/>
                <w:szCs w:val="22"/>
              </w:rPr>
              <w:t>Significant experience of supporting networks preferably from 2</w:t>
            </w:r>
            <w:r>
              <w:rPr>
                <w:sz w:val="14"/>
                <w:szCs w:val="14"/>
              </w:rPr>
              <w:t xml:space="preserve">nd </w:t>
            </w:r>
            <w:r>
              <w:rPr>
                <w:sz w:val="22"/>
                <w:szCs w:val="22"/>
              </w:rPr>
              <w:t xml:space="preserve">Level upwards </w:t>
            </w:r>
          </w:p>
          <w:p w14:paraId="250AA463" w14:textId="64C595AB" w:rsidR="00071450" w:rsidRDefault="00071450" w:rsidP="005556B3">
            <w:pPr>
              <w:pStyle w:val="Default"/>
              <w:numPr>
                <w:ilvl w:val="0"/>
                <w:numId w:val="18"/>
              </w:numPr>
              <w:spacing w:before="240"/>
              <w:jc w:val="both"/>
              <w:rPr>
                <w:sz w:val="22"/>
                <w:szCs w:val="22"/>
              </w:rPr>
            </w:pPr>
            <w:r>
              <w:rPr>
                <w:sz w:val="22"/>
                <w:szCs w:val="22"/>
              </w:rPr>
              <w:t xml:space="preserve">Experience of designing and implementing complex local area, wide area and wireless networks, including the use of VLANS and complex routing </w:t>
            </w:r>
          </w:p>
          <w:p w14:paraId="24512A2E" w14:textId="17948C70" w:rsidR="00071450" w:rsidRDefault="00071450" w:rsidP="005556B3">
            <w:pPr>
              <w:pStyle w:val="Default"/>
              <w:numPr>
                <w:ilvl w:val="0"/>
                <w:numId w:val="18"/>
              </w:numPr>
              <w:spacing w:before="240"/>
              <w:jc w:val="both"/>
              <w:rPr>
                <w:sz w:val="22"/>
                <w:szCs w:val="22"/>
              </w:rPr>
            </w:pPr>
            <w:r>
              <w:rPr>
                <w:sz w:val="22"/>
                <w:szCs w:val="22"/>
              </w:rPr>
              <w:t xml:space="preserve">Practitioner of the Network project lifecycle </w:t>
            </w:r>
          </w:p>
          <w:p w14:paraId="58CBF3BC" w14:textId="66E5B784" w:rsidR="00071450" w:rsidRDefault="00071450" w:rsidP="005556B3">
            <w:pPr>
              <w:pStyle w:val="Default"/>
              <w:numPr>
                <w:ilvl w:val="0"/>
                <w:numId w:val="18"/>
              </w:numPr>
              <w:spacing w:before="240"/>
              <w:jc w:val="both"/>
              <w:rPr>
                <w:sz w:val="22"/>
                <w:szCs w:val="22"/>
              </w:rPr>
            </w:pPr>
            <w:r>
              <w:rPr>
                <w:sz w:val="22"/>
                <w:szCs w:val="22"/>
              </w:rPr>
              <w:t xml:space="preserve">Implementing a flexible and pragmatic approach to problem solving </w:t>
            </w:r>
          </w:p>
          <w:p w14:paraId="23526903" w14:textId="14EDFB25" w:rsidR="00071450" w:rsidRDefault="00071450" w:rsidP="005556B3">
            <w:pPr>
              <w:pStyle w:val="Default"/>
              <w:numPr>
                <w:ilvl w:val="0"/>
                <w:numId w:val="18"/>
              </w:numPr>
              <w:spacing w:before="240"/>
              <w:jc w:val="both"/>
              <w:rPr>
                <w:sz w:val="22"/>
                <w:szCs w:val="22"/>
              </w:rPr>
            </w:pPr>
            <w:r>
              <w:rPr>
                <w:sz w:val="22"/>
                <w:szCs w:val="22"/>
              </w:rPr>
              <w:t xml:space="preserve">Experience of monitoring across enterprise services to ensure appropriate Service Levels are maintained and producing reports for KPI information </w:t>
            </w:r>
          </w:p>
          <w:p w14:paraId="30A66282" w14:textId="529DDCF8" w:rsidR="0006165F" w:rsidRPr="00685A47" w:rsidRDefault="0006165F" w:rsidP="0006165F">
            <w:pPr>
              <w:jc w:val="both"/>
              <w:rPr>
                <w:rFonts w:ascii="Arial" w:hAnsi="Arial" w:cs="Arial"/>
                <w:color w:val="FF0000"/>
                <w:highlight w:val="yellow"/>
              </w:rPr>
            </w:pPr>
          </w:p>
        </w:tc>
        <w:tc>
          <w:tcPr>
            <w:tcW w:w="1500" w:type="dxa"/>
          </w:tcPr>
          <w:p w14:paraId="142CFC85" w14:textId="540069F0" w:rsidR="00707E64" w:rsidRDefault="00707E64" w:rsidP="00BE7D68">
            <w:pPr>
              <w:tabs>
                <w:tab w:val="left" w:pos="720"/>
              </w:tabs>
              <w:rPr>
                <w:rFonts w:ascii="Arial" w:hAnsi="Arial" w:cs="Arial"/>
              </w:rPr>
            </w:pPr>
          </w:p>
          <w:p w14:paraId="5EFE3390" w14:textId="77777777" w:rsidR="0006165F" w:rsidRDefault="0006165F" w:rsidP="0006165F">
            <w:pPr>
              <w:rPr>
                <w:rFonts w:ascii="Arial" w:hAnsi="Arial" w:cs="Arial"/>
                <w:highlight w:val="yellow"/>
              </w:rPr>
            </w:pPr>
          </w:p>
          <w:p w14:paraId="455A1155" w14:textId="77777777" w:rsidR="00071450" w:rsidRDefault="00071450" w:rsidP="0006165F">
            <w:pPr>
              <w:rPr>
                <w:rFonts w:ascii="Arial" w:hAnsi="Arial" w:cs="Arial"/>
              </w:rPr>
            </w:pPr>
            <w:r w:rsidRPr="00071450">
              <w:rPr>
                <w:rFonts w:ascii="Arial" w:hAnsi="Arial" w:cs="Arial"/>
              </w:rPr>
              <w:t>X</w:t>
            </w:r>
          </w:p>
          <w:p w14:paraId="618ED4EB" w14:textId="77777777" w:rsidR="00071450" w:rsidRDefault="00071450" w:rsidP="0006165F">
            <w:pPr>
              <w:rPr>
                <w:rFonts w:ascii="Arial" w:hAnsi="Arial" w:cs="Arial"/>
                <w:highlight w:val="yellow"/>
              </w:rPr>
            </w:pPr>
          </w:p>
          <w:p w14:paraId="58A7C889" w14:textId="77777777" w:rsidR="00071450" w:rsidRDefault="00071450" w:rsidP="0006165F">
            <w:pPr>
              <w:rPr>
                <w:rFonts w:ascii="Arial" w:hAnsi="Arial" w:cs="Arial"/>
                <w:highlight w:val="yellow"/>
              </w:rPr>
            </w:pPr>
          </w:p>
          <w:p w14:paraId="4000640E" w14:textId="77777777" w:rsidR="00071450" w:rsidRPr="005556B3" w:rsidRDefault="00071450" w:rsidP="0006165F">
            <w:pPr>
              <w:rPr>
                <w:rFonts w:ascii="Arial" w:hAnsi="Arial" w:cs="Arial"/>
              </w:rPr>
            </w:pPr>
            <w:r w:rsidRPr="005556B3">
              <w:rPr>
                <w:rFonts w:ascii="Arial" w:hAnsi="Arial" w:cs="Arial"/>
              </w:rPr>
              <w:t>X</w:t>
            </w:r>
          </w:p>
          <w:p w14:paraId="4F6D2F98" w14:textId="77777777" w:rsidR="005556B3" w:rsidRPr="005556B3" w:rsidRDefault="005556B3" w:rsidP="0006165F">
            <w:pPr>
              <w:rPr>
                <w:rFonts w:ascii="Arial" w:hAnsi="Arial" w:cs="Arial"/>
              </w:rPr>
            </w:pPr>
          </w:p>
          <w:p w14:paraId="4BA6A5DC" w14:textId="77777777" w:rsidR="005556B3" w:rsidRPr="005556B3" w:rsidRDefault="005556B3" w:rsidP="0006165F">
            <w:pPr>
              <w:rPr>
                <w:rFonts w:ascii="Arial" w:hAnsi="Arial" w:cs="Arial"/>
              </w:rPr>
            </w:pPr>
          </w:p>
          <w:p w14:paraId="52496FD2" w14:textId="77777777" w:rsidR="005556B3" w:rsidRPr="005556B3" w:rsidRDefault="005556B3" w:rsidP="0006165F">
            <w:pPr>
              <w:rPr>
                <w:rFonts w:ascii="Arial" w:hAnsi="Arial" w:cs="Arial"/>
              </w:rPr>
            </w:pPr>
          </w:p>
          <w:p w14:paraId="56FB5FEF" w14:textId="77777777" w:rsidR="005556B3" w:rsidRPr="005556B3" w:rsidRDefault="005556B3" w:rsidP="0006165F">
            <w:pPr>
              <w:rPr>
                <w:rFonts w:ascii="Arial" w:hAnsi="Arial" w:cs="Arial"/>
              </w:rPr>
            </w:pPr>
            <w:r w:rsidRPr="005556B3">
              <w:rPr>
                <w:rFonts w:ascii="Arial" w:hAnsi="Arial" w:cs="Arial"/>
              </w:rPr>
              <w:t>X</w:t>
            </w:r>
          </w:p>
          <w:p w14:paraId="7A989600" w14:textId="77777777" w:rsidR="005556B3" w:rsidRPr="005556B3" w:rsidRDefault="005556B3" w:rsidP="0006165F">
            <w:pPr>
              <w:rPr>
                <w:rFonts w:ascii="Arial" w:hAnsi="Arial" w:cs="Arial"/>
              </w:rPr>
            </w:pPr>
          </w:p>
          <w:p w14:paraId="000301F6" w14:textId="77777777" w:rsidR="005556B3" w:rsidRPr="005556B3" w:rsidRDefault="005556B3" w:rsidP="0006165F">
            <w:pPr>
              <w:rPr>
                <w:rFonts w:ascii="Arial" w:hAnsi="Arial" w:cs="Arial"/>
              </w:rPr>
            </w:pPr>
            <w:r w:rsidRPr="005556B3">
              <w:rPr>
                <w:rFonts w:ascii="Arial" w:hAnsi="Arial" w:cs="Arial"/>
              </w:rPr>
              <w:t>X</w:t>
            </w:r>
          </w:p>
          <w:p w14:paraId="4F99154C" w14:textId="77777777" w:rsidR="005556B3" w:rsidRPr="005556B3" w:rsidRDefault="005556B3" w:rsidP="0006165F">
            <w:pPr>
              <w:rPr>
                <w:rFonts w:ascii="Arial" w:hAnsi="Arial" w:cs="Arial"/>
              </w:rPr>
            </w:pPr>
          </w:p>
          <w:p w14:paraId="50F2B4DE" w14:textId="3ED2EF92" w:rsidR="005556B3" w:rsidRPr="00685A47" w:rsidRDefault="005556B3" w:rsidP="0006165F">
            <w:pPr>
              <w:rPr>
                <w:rFonts w:ascii="Arial" w:hAnsi="Arial" w:cs="Arial"/>
                <w:highlight w:val="yellow"/>
              </w:rPr>
            </w:pPr>
            <w:r w:rsidRPr="005556B3">
              <w:rPr>
                <w:rFonts w:ascii="Arial" w:hAnsi="Arial" w:cs="Arial"/>
              </w:rPr>
              <w:t>X</w:t>
            </w:r>
          </w:p>
        </w:tc>
        <w:tc>
          <w:tcPr>
            <w:tcW w:w="1275" w:type="dxa"/>
          </w:tcPr>
          <w:p w14:paraId="5CEA4587" w14:textId="539BBCBB" w:rsidR="0006165F" w:rsidRPr="00D268E6" w:rsidRDefault="0006165F" w:rsidP="0006165F">
            <w:pPr>
              <w:tabs>
                <w:tab w:val="left" w:pos="720"/>
              </w:tabs>
              <w:rPr>
                <w:rFonts w:ascii="Arial" w:hAnsi="Arial" w:cs="Arial"/>
              </w:rPr>
            </w:pPr>
          </w:p>
          <w:p w14:paraId="227A40B5" w14:textId="18A43BCF" w:rsidR="0006165F" w:rsidRPr="00D268E6" w:rsidRDefault="0006165F" w:rsidP="0006165F">
            <w:pPr>
              <w:tabs>
                <w:tab w:val="left" w:pos="720"/>
              </w:tabs>
              <w:rPr>
                <w:rFonts w:ascii="Arial" w:hAnsi="Arial" w:cs="Arial"/>
              </w:rPr>
            </w:pPr>
          </w:p>
          <w:p w14:paraId="4711327A" w14:textId="6F9740EC" w:rsidR="0006165F" w:rsidRPr="00685A47" w:rsidRDefault="0006165F" w:rsidP="0006165F">
            <w:pPr>
              <w:rPr>
                <w:rFonts w:ascii="Arial" w:hAnsi="Arial" w:cs="Arial"/>
                <w:highlight w:val="yellow"/>
              </w:rPr>
            </w:pPr>
          </w:p>
        </w:tc>
      </w:tr>
      <w:tr w:rsidR="0006165F" w:rsidRPr="00F607B2" w14:paraId="3C2873E0" w14:textId="77777777" w:rsidTr="0006165F">
        <w:tc>
          <w:tcPr>
            <w:tcW w:w="7539" w:type="dxa"/>
          </w:tcPr>
          <w:p w14:paraId="5E26B19A" w14:textId="7DE3E36A" w:rsidR="0006165F" w:rsidRDefault="0006165F" w:rsidP="0006165F">
            <w:pPr>
              <w:tabs>
                <w:tab w:val="left" w:pos="720"/>
              </w:tabs>
              <w:rPr>
                <w:rFonts w:ascii="Arial" w:hAnsi="Arial" w:cs="Arial"/>
                <w:b/>
              </w:rPr>
            </w:pPr>
            <w:r w:rsidRPr="00685A47">
              <w:rPr>
                <w:rFonts w:ascii="Arial" w:hAnsi="Arial" w:cs="Arial"/>
                <w:b/>
              </w:rPr>
              <w:t xml:space="preserve">PERSONAL </w:t>
            </w:r>
            <w:r w:rsidR="00BE7D68">
              <w:rPr>
                <w:rFonts w:ascii="Arial" w:hAnsi="Arial" w:cs="Arial"/>
                <w:b/>
              </w:rPr>
              <w:t>ATTRIBUTES:</w:t>
            </w:r>
          </w:p>
          <w:p w14:paraId="48887393" w14:textId="77777777" w:rsidR="005556B3" w:rsidRDefault="005556B3" w:rsidP="005556B3">
            <w:pPr>
              <w:pStyle w:val="Default"/>
              <w:numPr>
                <w:ilvl w:val="0"/>
                <w:numId w:val="19"/>
              </w:numPr>
              <w:jc w:val="both"/>
              <w:rPr>
                <w:rFonts w:cstheme="minorBidi"/>
              </w:rPr>
            </w:pPr>
            <w:r>
              <w:rPr>
                <w:rFonts w:cstheme="minorBidi"/>
              </w:rPr>
              <w:t xml:space="preserve">Ability to work as a team member and in isolation </w:t>
            </w:r>
          </w:p>
          <w:p w14:paraId="35C6B4AE" w14:textId="59B2FFDA" w:rsidR="005556B3" w:rsidRDefault="005556B3" w:rsidP="005556B3">
            <w:pPr>
              <w:pStyle w:val="Default"/>
              <w:numPr>
                <w:ilvl w:val="0"/>
                <w:numId w:val="19"/>
              </w:numPr>
              <w:jc w:val="both"/>
              <w:rPr>
                <w:rFonts w:cstheme="minorBidi"/>
                <w:sz w:val="22"/>
                <w:szCs w:val="22"/>
              </w:rPr>
            </w:pPr>
            <w:r>
              <w:rPr>
                <w:rFonts w:cstheme="minorBidi"/>
                <w:sz w:val="22"/>
                <w:szCs w:val="22"/>
              </w:rPr>
              <w:t xml:space="preserve">Motivated towards the development of others </w:t>
            </w:r>
          </w:p>
          <w:p w14:paraId="230E4EBB" w14:textId="3D6E8C3C" w:rsidR="005556B3" w:rsidRDefault="005556B3" w:rsidP="005556B3">
            <w:pPr>
              <w:pStyle w:val="Default"/>
              <w:numPr>
                <w:ilvl w:val="0"/>
                <w:numId w:val="19"/>
              </w:numPr>
              <w:jc w:val="both"/>
              <w:rPr>
                <w:rFonts w:cstheme="minorBidi"/>
                <w:sz w:val="22"/>
                <w:szCs w:val="22"/>
              </w:rPr>
            </w:pPr>
            <w:r>
              <w:rPr>
                <w:rFonts w:cstheme="minorBidi"/>
                <w:sz w:val="22"/>
                <w:szCs w:val="22"/>
              </w:rPr>
              <w:lastRenderedPageBreak/>
              <w:t xml:space="preserve">Prepared to perform work at unsociable hours as required. </w:t>
            </w:r>
          </w:p>
          <w:p w14:paraId="39EA355F" w14:textId="77777777" w:rsidR="005556B3" w:rsidRDefault="005556B3" w:rsidP="005556B3">
            <w:pPr>
              <w:pStyle w:val="Default"/>
              <w:numPr>
                <w:ilvl w:val="0"/>
                <w:numId w:val="19"/>
              </w:numPr>
              <w:jc w:val="both"/>
              <w:rPr>
                <w:sz w:val="22"/>
                <w:szCs w:val="22"/>
              </w:rPr>
            </w:pPr>
            <w:r>
              <w:rPr>
                <w:sz w:val="22"/>
                <w:szCs w:val="22"/>
              </w:rPr>
              <w:t xml:space="preserve">Highly effective interpersonal, communication and people management skills when dealing with highly complex information both written and verbal </w:t>
            </w:r>
          </w:p>
          <w:p w14:paraId="4D14F678" w14:textId="21ACEF52" w:rsidR="005556B3" w:rsidRPr="005556B3" w:rsidRDefault="005556B3" w:rsidP="005556B3">
            <w:pPr>
              <w:pStyle w:val="Default"/>
              <w:numPr>
                <w:ilvl w:val="0"/>
                <w:numId w:val="19"/>
              </w:numPr>
              <w:jc w:val="both"/>
              <w:rPr>
                <w:sz w:val="22"/>
                <w:szCs w:val="22"/>
              </w:rPr>
            </w:pPr>
            <w:r w:rsidRPr="005556B3">
              <w:rPr>
                <w:sz w:val="22"/>
                <w:szCs w:val="22"/>
              </w:rPr>
              <w:t xml:space="preserve">Innovative, able to problem solve and make decisions </w:t>
            </w:r>
          </w:p>
          <w:p w14:paraId="384042B8" w14:textId="177AAC4D" w:rsidR="005556B3" w:rsidRDefault="005556B3" w:rsidP="005556B3">
            <w:pPr>
              <w:pStyle w:val="Default"/>
              <w:numPr>
                <w:ilvl w:val="0"/>
                <w:numId w:val="19"/>
              </w:numPr>
              <w:jc w:val="both"/>
              <w:rPr>
                <w:sz w:val="22"/>
                <w:szCs w:val="22"/>
              </w:rPr>
            </w:pPr>
            <w:r>
              <w:rPr>
                <w:sz w:val="22"/>
                <w:szCs w:val="22"/>
              </w:rPr>
              <w:t xml:space="preserve">Self-motivated and able to work on own initiative and take responsibility for decisions </w:t>
            </w:r>
          </w:p>
          <w:p w14:paraId="144C609E" w14:textId="35FEF8FF" w:rsidR="005556B3" w:rsidRDefault="005556B3" w:rsidP="005556B3">
            <w:pPr>
              <w:pStyle w:val="Default"/>
              <w:numPr>
                <w:ilvl w:val="0"/>
                <w:numId w:val="19"/>
              </w:numPr>
              <w:jc w:val="both"/>
              <w:rPr>
                <w:sz w:val="22"/>
                <w:szCs w:val="22"/>
              </w:rPr>
            </w:pPr>
            <w:r>
              <w:rPr>
                <w:sz w:val="22"/>
                <w:szCs w:val="22"/>
              </w:rPr>
              <w:t xml:space="preserve">Team player </w:t>
            </w:r>
          </w:p>
          <w:p w14:paraId="512343B9" w14:textId="46A65FA4" w:rsidR="005556B3" w:rsidRDefault="005556B3" w:rsidP="005556B3">
            <w:pPr>
              <w:pStyle w:val="Default"/>
              <w:numPr>
                <w:ilvl w:val="0"/>
                <w:numId w:val="19"/>
              </w:numPr>
              <w:jc w:val="both"/>
              <w:rPr>
                <w:sz w:val="22"/>
                <w:szCs w:val="22"/>
              </w:rPr>
            </w:pPr>
            <w:r>
              <w:rPr>
                <w:sz w:val="22"/>
                <w:szCs w:val="22"/>
              </w:rPr>
              <w:t xml:space="preserve">Pragmatic </w:t>
            </w:r>
          </w:p>
          <w:p w14:paraId="50E9DE22" w14:textId="586CDDC3" w:rsidR="005556B3" w:rsidRDefault="005556B3" w:rsidP="005556B3">
            <w:pPr>
              <w:pStyle w:val="Default"/>
              <w:numPr>
                <w:ilvl w:val="0"/>
                <w:numId w:val="19"/>
              </w:numPr>
              <w:jc w:val="both"/>
              <w:rPr>
                <w:sz w:val="22"/>
                <w:szCs w:val="22"/>
              </w:rPr>
            </w:pPr>
            <w:r>
              <w:rPr>
                <w:sz w:val="22"/>
                <w:szCs w:val="22"/>
              </w:rPr>
              <w:t xml:space="preserve">Methodical and logical approach to problem solving </w:t>
            </w:r>
          </w:p>
          <w:p w14:paraId="36FB9498" w14:textId="72C673D1" w:rsidR="005556B3" w:rsidRDefault="005556B3" w:rsidP="005556B3">
            <w:pPr>
              <w:pStyle w:val="Default"/>
              <w:numPr>
                <w:ilvl w:val="0"/>
                <w:numId w:val="19"/>
              </w:numPr>
              <w:jc w:val="both"/>
              <w:rPr>
                <w:sz w:val="22"/>
                <w:szCs w:val="22"/>
              </w:rPr>
            </w:pPr>
            <w:r>
              <w:rPr>
                <w:sz w:val="22"/>
                <w:szCs w:val="22"/>
              </w:rPr>
              <w:t xml:space="preserve">Able to work under pressure with competing priorities </w:t>
            </w:r>
          </w:p>
          <w:p w14:paraId="1CA42C2B" w14:textId="77777777" w:rsidR="005556B3" w:rsidRDefault="005556B3" w:rsidP="005556B3">
            <w:pPr>
              <w:pStyle w:val="Default"/>
              <w:numPr>
                <w:ilvl w:val="0"/>
                <w:numId w:val="19"/>
              </w:numPr>
              <w:jc w:val="both"/>
              <w:rPr>
                <w:sz w:val="22"/>
                <w:szCs w:val="22"/>
              </w:rPr>
            </w:pPr>
            <w:r>
              <w:rPr>
                <w:sz w:val="22"/>
                <w:szCs w:val="22"/>
              </w:rPr>
              <w:t>Personal credibility, with ability to quickly gain the confidence of others</w:t>
            </w:r>
          </w:p>
          <w:p w14:paraId="6C8067AE" w14:textId="59EEC00B" w:rsidR="005556B3" w:rsidRDefault="005556B3" w:rsidP="005556B3">
            <w:pPr>
              <w:pStyle w:val="Default"/>
              <w:numPr>
                <w:ilvl w:val="0"/>
                <w:numId w:val="19"/>
              </w:numPr>
              <w:jc w:val="both"/>
              <w:rPr>
                <w:sz w:val="22"/>
                <w:szCs w:val="22"/>
              </w:rPr>
            </w:pPr>
            <w:r>
              <w:rPr>
                <w:sz w:val="22"/>
                <w:szCs w:val="22"/>
              </w:rPr>
              <w:t xml:space="preserve">Honesty, openness and integrity  </w:t>
            </w:r>
          </w:p>
          <w:p w14:paraId="0A83E665" w14:textId="631665A5" w:rsidR="00BE7D68" w:rsidRPr="00BE7D68" w:rsidRDefault="00BE7D68" w:rsidP="0006165F">
            <w:pPr>
              <w:jc w:val="both"/>
              <w:rPr>
                <w:rFonts w:ascii="Arial" w:hAnsi="Arial" w:cs="Arial"/>
              </w:rPr>
            </w:pPr>
          </w:p>
        </w:tc>
        <w:tc>
          <w:tcPr>
            <w:tcW w:w="1500" w:type="dxa"/>
          </w:tcPr>
          <w:p w14:paraId="012A79D3" w14:textId="77777777" w:rsidR="0006165F" w:rsidRPr="00D268E6" w:rsidRDefault="0006165F" w:rsidP="0006165F">
            <w:pPr>
              <w:tabs>
                <w:tab w:val="left" w:pos="720"/>
              </w:tabs>
              <w:rPr>
                <w:rFonts w:ascii="Arial" w:hAnsi="Arial" w:cs="Arial"/>
              </w:rPr>
            </w:pPr>
          </w:p>
          <w:p w14:paraId="559051EB" w14:textId="1F23B802" w:rsidR="0006165F" w:rsidRDefault="005556B3" w:rsidP="0006165F">
            <w:pPr>
              <w:tabs>
                <w:tab w:val="left" w:pos="720"/>
              </w:tabs>
              <w:rPr>
                <w:rFonts w:ascii="Arial" w:hAnsi="Arial" w:cs="Arial"/>
              </w:rPr>
            </w:pPr>
            <w:r>
              <w:rPr>
                <w:rFonts w:ascii="Arial" w:hAnsi="Arial" w:cs="Arial"/>
              </w:rPr>
              <w:t>X</w:t>
            </w:r>
          </w:p>
          <w:p w14:paraId="3856F3DA" w14:textId="75ED535B" w:rsidR="005556B3" w:rsidRDefault="005556B3" w:rsidP="0006165F">
            <w:pPr>
              <w:tabs>
                <w:tab w:val="left" w:pos="720"/>
              </w:tabs>
              <w:rPr>
                <w:rFonts w:ascii="Arial" w:hAnsi="Arial" w:cs="Arial"/>
              </w:rPr>
            </w:pPr>
            <w:r>
              <w:rPr>
                <w:rFonts w:ascii="Arial" w:hAnsi="Arial" w:cs="Arial"/>
              </w:rPr>
              <w:t>X</w:t>
            </w:r>
          </w:p>
          <w:p w14:paraId="2CA3AF97" w14:textId="2BD67147" w:rsidR="005556B3" w:rsidRDefault="005556B3" w:rsidP="0006165F">
            <w:pPr>
              <w:tabs>
                <w:tab w:val="left" w:pos="720"/>
              </w:tabs>
              <w:rPr>
                <w:rFonts w:ascii="Arial" w:hAnsi="Arial" w:cs="Arial"/>
              </w:rPr>
            </w:pPr>
            <w:r>
              <w:rPr>
                <w:rFonts w:ascii="Arial" w:hAnsi="Arial" w:cs="Arial"/>
              </w:rPr>
              <w:lastRenderedPageBreak/>
              <w:t>X</w:t>
            </w:r>
          </w:p>
          <w:p w14:paraId="5CC4689D" w14:textId="4E7D35B5" w:rsidR="005556B3" w:rsidRDefault="005556B3" w:rsidP="0006165F">
            <w:pPr>
              <w:tabs>
                <w:tab w:val="left" w:pos="720"/>
              </w:tabs>
              <w:rPr>
                <w:rFonts w:ascii="Arial" w:hAnsi="Arial" w:cs="Arial"/>
              </w:rPr>
            </w:pPr>
            <w:r>
              <w:rPr>
                <w:rFonts w:ascii="Arial" w:hAnsi="Arial" w:cs="Arial"/>
              </w:rPr>
              <w:t>X</w:t>
            </w:r>
          </w:p>
          <w:p w14:paraId="348244C9" w14:textId="0495994E" w:rsidR="005556B3" w:rsidRDefault="005556B3" w:rsidP="0006165F">
            <w:pPr>
              <w:tabs>
                <w:tab w:val="left" w:pos="720"/>
              </w:tabs>
              <w:rPr>
                <w:rFonts w:ascii="Arial" w:hAnsi="Arial" w:cs="Arial"/>
              </w:rPr>
            </w:pPr>
          </w:p>
          <w:p w14:paraId="7A270758" w14:textId="4651BC25" w:rsidR="005556B3" w:rsidRDefault="005556B3" w:rsidP="0006165F">
            <w:pPr>
              <w:tabs>
                <w:tab w:val="left" w:pos="720"/>
              </w:tabs>
              <w:rPr>
                <w:rFonts w:ascii="Arial" w:hAnsi="Arial" w:cs="Arial"/>
              </w:rPr>
            </w:pPr>
          </w:p>
          <w:p w14:paraId="10245619" w14:textId="4C7F3438" w:rsidR="005556B3" w:rsidRDefault="005556B3" w:rsidP="0006165F">
            <w:pPr>
              <w:tabs>
                <w:tab w:val="left" w:pos="720"/>
              </w:tabs>
              <w:rPr>
                <w:rFonts w:ascii="Arial" w:hAnsi="Arial" w:cs="Arial"/>
              </w:rPr>
            </w:pPr>
            <w:r>
              <w:rPr>
                <w:rFonts w:ascii="Arial" w:hAnsi="Arial" w:cs="Arial"/>
              </w:rPr>
              <w:t>X</w:t>
            </w:r>
          </w:p>
          <w:p w14:paraId="47031DFD" w14:textId="5DA23DFD" w:rsidR="005556B3" w:rsidRDefault="005556B3" w:rsidP="0006165F">
            <w:pPr>
              <w:tabs>
                <w:tab w:val="left" w:pos="720"/>
              </w:tabs>
              <w:rPr>
                <w:rFonts w:ascii="Arial" w:hAnsi="Arial" w:cs="Arial"/>
              </w:rPr>
            </w:pPr>
          </w:p>
          <w:p w14:paraId="3430ECE6" w14:textId="2ED50368" w:rsidR="005556B3" w:rsidRDefault="005556B3" w:rsidP="0006165F">
            <w:pPr>
              <w:tabs>
                <w:tab w:val="left" w:pos="720"/>
              </w:tabs>
              <w:rPr>
                <w:rFonts w:ascii="Arial" w:hAnsi="Arial" w:cs="Arial"/>
              </w:rPr>
            </w:pPr>
            <w:r>
              <w:rPr>
                <w:rFonts w:ascii="Arial" w:hAnsi="Arial" w:cs="Arial"/>
              </w:rPr>
              <w:t>X</w:t>
            </w:r>
          </w:p>
          <w:p w14:paraId="3CF07BC2" w14:textId="70C8862F" w:rsidR="005556B3" w:rsidRDefault="005556B3" w:rsidP="0006165F">
            <w:pPr>
              <w:tabs>
                <w:tab w:val="left" w:pos="720"/>
              </w:tabs>
              <w:rPr>
                <w:rFonts w:ascii="Arial" w:hAnsi="Arial" w:cs="Arial"/>
              </w:rPr>
            </w:pPr>
          </w:p>
          <w:p w14:paraId="57D0A891" w14:textId="71223300" w:rsidR="005556B3" w:rsidRDefault="005556B3" w:rsidP="0006165F">
            <w:pPr>
              <w:tabs>
                <w:tab w:val="left" w:pos="720"/>
              </w:tabs>
              <w:rPr>
                <w:rFonts w:ascii="Arial" w:hAnsi="Arial" w:cs="Arial"/>
              </w:rPr>
            </w:pPr>
            <w:r>
              <w:rPr>
                <w:rFonts w:ascii="Arial" w:hAnsi="Arial" w:cs="Arial"/>
              </w:rPr>
              <w:t>X</w:t>
            </w:r>
          </w:p>
          <w:p w14:paraId="480B74EB" w14:textId="32650B41" w:rsidR="005556B3" w:rsidRDefault="005556B3" w:rsidP="0006165F">
            <w:pPr>
              <w:tabs>
                <w:tab w:val="left" w:pos="720"/>
              </w:tabs>
              <w:rPr>
                <w:rFonts w:ascii="Arial" w:hAnsi="Arial" w:cs="Arial"/>
              </w:rPr>
            </w:pPr>
            <w:r>
              <w:rPr>
                <w:rFonts w:ascii="Arial" w:hAnsi="Arial" w:cs="Arial"/>
              </w:rPr>
              <w:t>X</w:t>
            </w:r>
          </w:p>
          <w:p w14:paraId="696D782E" w14:textId="27A86610" w:rsidR="005556B3" w:rsidRDefault="005556B3" w:rsidP="0006165F">
            <w:pPr>
              <w:tabs>
                <w:tab w:val="left" w:pos="720"/>
              </w:tabs>
              <w:rPr>
                <w:rFonts w:ascii="Arial" w:hAnsi="Arial" w:cs="Arial"/>
              </w:rPr>
            </w:pPr>
          </w:p>
          <w:p w14:paraId="02603621" w14:textId="3D00EE54" w:rsidR="005556B3" w:rsidRDefault="005556B3" w:rsidP="0006165F">
            <w:pPr>
              <w:tabs>
                <w:tab w:val="left" w:pos="720"/>
              </w:tabs>
              <w:rPr>
                <w:rFonts w:ascii="Arial" w:hAnsi="Arial" w:cs="Arial"/>
              </w:rPr>
            </w:pPr>
            <w:r>
              <w:rPr>
                <w:rFonts w:ascii="Arial" w:hAnsi="Arial" w:cs="Arial"/>
              </w:rPr>
              <w:t>X</w:t>
            </w:r>
          </w:p>
          <w:p w14:paraId="0F25CB4F" w14:textId="516156AB" w:rsidR="005556B3" w:rsidRPr="00D268E6" w:rsidRDefault="005556B3" w:rsidP="0006165F">
            <w:pPr>
              <w:tabs>
                <w:tab w:val="left" w:pos="720"/>
              </w:tabs>
              <w:rPr>
                <w:rFonts w:ascii="Arial" w:hAnsi="Arial" w:cs="Arial"/>
              </w:rPr>
            </w:pPr>
            <w:r>
              <w:rPr>
                <w:rFonts w:ascii="Arial" w:hAnsi="Arial" w:cs="Arial"/>
              </w:rPr>
              <w:t>X</w:t>
            </w:r>
          </w:p>
          <w:p w14:paraId="1CA37C0A" w14:textId="374A56D7" w:rsidR="0006165F" w:rsidRPr="00D268E6" w:rsidRDefault="005556B3" w:rsidP="0006165F">
            <w:pPr>
              <w:tabs>
                <w:tab w:val="left" w:pos="720"/>
              </w:tabs>
              <w:rPr>
                <w:rFonts w:ascii="Arial" w:hAnsi="Arial" w:cs="Arial"/>
              </w:rPr>
            </w:pPr>
            <w:r>
              <w:rPr>
                <w:rFonts w:ascii="Arial" w:hAnsi="Arial" w:cs="Arial"/>
              </w:rPr>
              <w:t>X</w:t>
            </w:r>
          </w:p>
          <w:p w14:paraId="3D61008A" w14:textId="77777777" w:rsidR="00707E64" w:rsidRDefault="00707E64" w:rsidP="0006165F">
            <w:pPr>
              <w:rPr>
                <w:rFonts w:ascii="Arial" w:hAnsi="Arial" w:cs="Arial"/>
              </w:rPr>
            </w:pPr>
          </w:p>
          <w:p w14:paraId="46DA5E81" w14:textId="21E0CC03" w:rsidR="0006165F" w:rsidRPr="00685A47" w:rsidRDefault="0006165F" w:rsidP="0006165F">
            <w:pPr>
              <w:rPr>
                <w:rFonts w:ascii="Arial" w:hAnsi="Arial" w:cs="Arial"/>
                <w:highlight w:val="yellow"/>
              </w:rPr>
            </w:pPr>
          </w:p>
        </w:tc>
        <w:tc>
          <w:tcPr>
            <w:tcW w:w="1275" w:type="dxa"/>
          </w:tcPr>
          <w:p w14:paraId="426850A8" w14:textId="77777777" w:rsidR="0006165F" w:rsidRPr="00D268E6" w:rsidRDefault="0006165F" w:rsidP="0006165F">
            <w:pPr>
              <w:tabs>
                <w:tab w:val="left" w:pos="720"/>
              </w:tabs>
              <w:rPr>
                <w:rFonts w:ascii="Arial" w:hAnsi="Arial" w:cs="Arial"/>
                <w:u w:val="single"/>
              </w:rPr>
            </w:pPr>
          </w:p>
          <w:p w14:paraId="36EB160C" w14:textId="47FF4C02" w:rsidR="0006165F" w:rsidRPr="00D268E6" w:rsidRDefault="0006165F" w:rsidP="0006165F">
            <w:pPr>
              <w:tabs>
                <w:tab w:val="left" w:pos="720"/>
              </w:tabs>
              <w:rPr>
                <w:rFonts w:ascii="Arial" w:hAnsi="Arial" w:cs="Arial"/>
              </w:rPr>
            </w:pPr>
          </w:p>
          <w:p w14:paraId="3CA7A33E" w14:textId="77777777" w:rsidR="00707E64" w:rsidRDefault="00707E64" w:rsidP="0006165F">
            <w:pPr>
              <w:tabs>
                <w:tab w:val="left" w:pos="720"/>
              </w:tabs>
              <w:rPr>
                <w:rFonts w:ascii="Arial" w:hAnsi="Arial" w:cs="Arial"/>
              </w:rPr>
            </w:pPr>
          </w:p>
          <w:p w14:paraId="73B99C1A" w14:textId="2813B60E" w:rsidR="0006165F" w:rsidRPr="00D268E6" w:rsidRDefault="0006165F" w:rsidP="0006165F">
            <w:pPr>
              <w:tabs>
                <w:tab w:val="left" w:pos="720"/>
              </w:tabs>
              <w:rPr>
                <w:rFonts w:ascii="Arial" w:hAnsi="Arial" w:cs="Arial"/>
              </w:rPr>
            </w:pPr>
          </w:p>
          <w:p w14:paraId="3D81D8CA" w14:textId="77777777" w:rsidR="00707E64" w:rsidRDefault="00707E64" w:rsidP="0006165F">
            <w:pPr>
              <w:rPr>
                <w:rFonts w:ascii="Arial" w:hAnsi="Arial" w:cs="Arial"/>
              </w:rPr>
            </w:pPr>
          </w:p>
          <w:p w14:paraId="32A6982B" w14:textId="173BFBF3" w:rsidR="0006165F" w:rsidRPr="00685A47" w:rsidRDefault="0006165F" w:rsidP="0006165F">
            <w:pPr>
              <w:rPr>
                <w:rFonts w:ascii="Arial" w:hAnsi="Arial" w:cs="Arial"/>
                <w:highlight w:val="yellow"/>
              </w:rPr>
            </w:pPr>
          </w:p>
        </w:tc>
      </w:tr>
      <w:tr w:rsidR="0006165F" w:rsidRPr="00F607B2" w14:paraId="577193F4" w14:textId="77777777" w:rsidTr="0006165F">
        <w:tc>
          <w:tcPr>
            <w:tcW w:w="7539" w:type="dxa"/>
          </w:tcPr>
          <w:p w14:paraId="76F23270" w14:textId="1F44D559" w:rsidR="0006165F" w:rsidRDefault="0006165F" w:rsidP="0006165F">
            <w:pPr>
              <w:tabs>
                <w:tab w:val="left" w:pos="720"/>
              </w:tabs>
              <w:rPr>
                <w:rFonts w:ascii="Arial" w:hAnsi="Arial" w:cs="Arial"/>
                <w:b/>
              </w:rPr>
            </w:pPr>
            <w:r w:rsidRPr="00685A47">
              <w:rPr>
                <w:rFonts w:ascii="Arial" w:hAnsi="Arial" w:cs="Arial"/>
                <w:b/>
              </w:rPr>
              <w:lastRenderedPageBreak/>
              <w:t>OTHER REQUIREMENTS:</w:t>
            </w:r>
          </w:p>
          <w:p w14:paraId="6F3FAD27" w14:textId="77777777" w:rsidR="005556B3" w:rsidRDefault="005556B3" w:rsidP="005556B3">
            <w:pPr>
              <w:pStyle w:val="Default"/>
              <w:numPr>
                <w:ilvl w:val="0"/>
                <w:numId w:val="20"/>
              </w:numPr>
              <w:jc w:val="both"/>
              <w:rPr>
                <w:rFonts w:cstheme="minorBidi"/>
              </w:rPr>
            </w:pPr>
            <w:r>
              <w:rPr>
                <w:rFonts w:cstheme="minorBidi"/>
              </w:rPr>
              <w:t xml:space="preserve">Demonstrates ambition and clear personal career planning </w:t>
            </w:r>
          </w:p>
          <w:p w14:paraId="78E29BB6" w14:textId="78803BC6" w:rsidR="005556B3" w:rsidRDefault="005556B3" w:rsidP="005556B3">
            <w:pPr>
              <w:pStyle w:val="Default"/>
              <w:numPr>
                <w:ilvl w:val="0"/>
                <w:numId w:val="20"/>
              </w:numPr>
              <w:jc w:val="both"/>
              <w:rPr>
                <w:sz w:val="22"/>
                <w:szCs w:val="22"/>
              </w:rPr>
            </w:pPr>
            <w:r>
              <w:rPr>
                <w:sz w:val="22"/>
                <w:szCs w:val="22"/>
              </w:rPr>
              <w:t xml:space="preserve">There will be a requirement to work evenings and weekends to meet deadlines and to participate in a 24/7 and/or on call rota </w:t>
            </w:r>
          </w:p>
          <w:p w14:paraId="287CA0B6" w14:textId="0DF41AD4" w:rsidR="005556B3" w:rsidRDefault="005556B3" w:rsidP="005556B3">
            <w:pPr>
              <w:pStyle w:val="Default"/>
              <w:numPr>
                <w:ilvl w:val="0"/>
                <w:numId w:val="20"/>
              </w:numPr>
              <w:jc w:val="both"/>
              <w:rPr>
                <w:sz w:val="22"/>
                <w:szCs w:val="22"/>
              </w:rPr>
            </w:pPr>
            <w:r>
              <w:rPr>
                <w:sz w:val="22"/>
                <w:szCs w:val="22"/>
              </w:rPr>
              <w:t xml:space="preserve">Requirement to travel to other sites as required </w:t>
            </w:r>
          </w:p>
          <w:p w14:paraId="502E28E1" w14:textId="2442178C" w:rsidR="005556B3" w:rsidRDefault="005556B3" w:rsidP="005556B3">
            <w:pPr>
              <w:pStyle w:val="Default"/>
              <w:numPr>
                <w:ilvl w:val="0"/>
                <w:numId w:val="20"/>
              </w:numPr>
              <w:jc w:val="both"/>
              <w:rPr>
                <w:sz w:val="22"/>
                <w:szCs w:val="22"/>
              </w:rPr>
            </w:pPr>
            <w:r>
              <w:rPr>
                <w:sz w:val="22"/>
                <w:szCs w:val="22"/>
              </w:rPr>
              <w:t xml:space="preserve">Full Driving licence </w:t>
            </w:r>
          </w:p>
          <w:p w14:paraId="15E31383" w14:textId="30A6ECF9" w:rsidR="005556B3" w:rsidRDefault="005556B3" w:rsidP="005556B3">
            <w:pPr>
              <w:pStyle w:val="Default"/>
              <w:numPr>
                <w:ilvl w:val="0"/>
                <w:numId w:val="20"/>
              </w:numPr>
              <w:jc w:val="both"/>
              <w:rPr>
                <w:sz w:val="22"/>
                <w:szCs w:val="22"/>
              </w:rPr>
            </w:pPr>
            <w:r>
              <w:rPr>
                <w:sz w:val="22"/>
                <w:szCs w:val="22"/>
              </w:rPr>
              <w:t xml:space="preserve">Own vehicle available for business use </w:t>
            </w:r>
          </w:p>
          <w:p w14:paraId="5DECD2CE" w14:textId="39F23EB6" w:rsidR="0006165F" w:rsidRPr="00685A47" w:rsidRDefault="0006165F" w:rsidP="0006165F">
            <w:pPr>
              <w:jc w:val="both"/>
              <w:rPr>
                <w:rFonts w:ascii="Arial" w:hAnsi="Arial" w:cs="Arial"/>
                <w:highlight w:val="yellow"/>
              </w:rPr>
            </w:pPr>
          </w:p>
        </w:tc>
        <w:tc>
          <w:tcPr>
            <w:tcW w:w="1500" w:type="dxa"/>
          </w:tcPr>
          <w:p w14:paraId="615FFF27" w14:textId="77777777" w:rsidR="0006165F" w:rsidRPr="00D268E6" w:rsidRDefault="0006165F" w:rsidP="0006165F">
            <w:pPr>
              <w:tabs>
                <w:tab w:val="left" w:pos="720"/>
              </w:tabs>
              <w:rPr>
                <w:rFonts w:ascii="Arial" w:hAnsi="Arial" w:cs="Arial"/>
              </w:rPr>
            </w:pPr>
          </w:p>
          <w:p w14:paraId="3ACC5E99" w14:textId="46C75A50" w:rsidR="0006165F" w:rsidRDefault="005556B3" w:rsidP="0006165F">
            <w:pPr>
              <w:tabs>
                <w:tab w:val="left" w:pos="720"/>
              </w:tabs>
              <w:rPr>
                <w:rFonts w:ascii="Arial" w:hAnsi="Arial" w:cs="Arial"/>
              </w:rPr>
            </w:pPr>
            <w:r>
              <w:rPr>
                <w:rFonts w:ascii="Arial" w:hAnsi="Arial" w:cs="Arial"/>
              </w:rPr>
              <w:t>X</w:t>
            </w:r>
          </w:p>
          <w:p w14:paraId="68E07CD6" w14:textId="4042FCD9" w:rsidR="005556B3" w:rsidRDefault="005556B3" w:rsidP="0006165F">
            <w:pPr>
              <w:tabs>
                <w:tab w:val="left" w:pos="720"/>
              </w:tabs>
              <w:rPr>
                <w:rFonts w:ascii="Arial" w:hAnsi="Arial" w:cs="Arial"/>
              </w:rPr>
            </w:pPr>
            <w:r>
              <w:rPr>
                <w:rFonts w:ascii="Arial" w:hAnsi="Arial" w:cs="Arial"/>
              </w:rPr>
              <w:t>X</w:t>
            </w:r>
          </w:p>
          <w:p w14:paraId="64EAEF77" w14:textId="23F191E2" w:rsidR="005556B3" w:rsidRDefault="005556B3" w:rsidP="0006165F">
            <w:pPr>
              <w:tabs>
                <w:tab w:val="left" w:pos="720"/>
              </w:tabs>
              <w:rPr>
                <w:rFonts w:ascii="Arial" w:hAnsi="Arial" w:cs="Arial"/>
              </w:rPr>
            </w:pPr>
          </w:p>
          <w:p w14:paraId="7C3EF0BB" w14:textId="42CF2B8B" w:rsidR="005556B3" w:rsidRDefault="005556B3" w:rsidP="0006165F">
            <w:pPr>
              <w:tabs>
                <w:tab w:val="left" w:pos="720"/>
              </w:tabs>
              <w:rPr>
                <w:rFonts w:ascii="Arial" w:hAnsi="Arial" w:cs="Arial"/>
              </w:rPr>
            </w:pPr>
            <w:r>
              <w:rPr>
                <w:rFonts w:ascii="Arial" w:hAnsi="Arial" w:cs="Arial"/>
              </w:rPr>
              <w:t>X</w:t>
            </w:r>
          </w:p>
          <w:p w14:paraId="45917C56" w14:textId="795BC16F" w:rsidR="005556B3" w:rsidRDefault="005556B3" w:rsidP="0006165F">
            <w:pPr>
              <w:tabs>
                <w:tab w:val="left" w:pos="720"/>
              </w:tabs>
              <w:rPr>
                <w:rFonts w:ascii="Arial" w:hAnsi="Arial" w:cs="Arial"/>
              </w:rPr>
            </w:pPr>
          </w:p>
          <w:p w14:paraId="5018C97E" w14:textId="51F79C54" w:rsidR="005556B3" w:rsidRDefault="005556B3" w:rsidP="0006165F">
            <w:pPr>
              <w:tabs>
                <w:tab w:val="left" w:pos="720"/>
              </w:tabs>
              <w:rPr>
                <w:rFonts w:ascii="Arial" w:hAnsi="Arial" w:cs="Arial"/>
              </w:rPr>
            </w:pPr>
            <w:r>
              <w:rPr>
                <w:rFonts w:ascii="Arial" w:hAnsi="Arial" w:cs="Arial"/>
              </w:rPr>
              <w:t>X</w:t>
            </w:r>
          </w:p>
          <w:p w14:paraId="23351C35" w14:textId="4787E0FD" w:rsidR="005556B3" w:rsidRPr="00D268E6" w:rsidRDefault="005556B3" w:rsidP="0006165F">
            <w:pPr>
              <w:tabs>
                <w:tab w:val="left" w:pos="720"/>
              </w:tabs>
              <w:rPr>
                <w:rFonts w:ascii="Arial" w:hAnsi="Arial" w:cs="Arial"/>
              </w:rPr>
            </w:pPr>
            <w:r>
              <w:rPr>
                <w:rFonts w:ascii="Arial" w:hAnsi="Arial" w:cs="Arial"/>
              </w:rPr>
              <w:t>X</w:t>
            </w:r>
          </w:p>
          <w:p w14:paraId="18AEA9FC" w14:textId="77777777" w:rsidR="00707E64" w:rsidRDefault="00707E64" w:rsidP="0006165F">
            <w:pPr>
              <w:rPr>
                <w:rFonts w:ascii="Arial" w:hAnsi="Arial" w:cs="Arial"/>
              </w:rPr>
            </w:pPr>
          </w:p>
          <w:p w14:paraId="4D55EED8" w14:textId="114BFE93" w:rsidR="0006165F" w:rsidRPr="00685A47" w:rsidRDefault="0006165F" w:rsidP="0006165F">
            <w:pPr>
              <w:rPr>
                <w:rFonts w:ascii="Arial" w:hAnsi="Arial" w:cs="Arial"/>
                <w:highlight w:val="yellow"/>
              </w:rPr>
            </w:pPr>
          </w:p>
        </w:tc>
        <w:tc>
          <w:tcPr>
            <w:tcW w:w="1275" w:type="dxa"/>
          </w:tcPr>
          <w:p w14:paraId="74B8B772" w14:textId="77777777" w:rsidR="0006165F" w:rsidRPr="00D268E6" w:rsidRDefault="0006165F" w:rsidP="0006165F">
            <w:pPr>
              <w:tabs>
                <w:tab w:val="left" w:pos="720"/>
              </w:tabs>
              <w:rPr>
                <w:rFonts w:ascii="Arial" w:hAnsi="Arial" w:cs="Arial"/>
                <w:u w:val="single"/>
              </w:rPr>
            </w:pPr>
          </w:p>
          <w:p w14:paraId="6D628E97" w14:textId="2B71FF88" w:rsidR="0006165F" w:rsidRPr="00D268E6" w:rsidRDefault="0006165F" w:rsidP="0006165F">
            <w:pPr>
              <w:tabs>
                <w:tab w:val="left" w:pos="720"/>
              </w:tabs>
              <w:rPr>
                <w:rFonts w:ascii="Arial" w:hAnsi="Arial" w:cs="Arial"/>
              </w:rPr>
            </w:pPr>
          </w:p>
          <w:p w14:paraId="65A3FBF6" w14:textId="77777777" w:rsidR="00707E64" w:rsidRDefault="00707E64" w:rsidP="0006165F">
            <w:pPr>
              <w:rPr>
                <w:rFonts w:ascii="Arial" w:hAnsi="Arial" w:cs="Arial"/>
              </w:rPr>
            </w:pPr>
          </w:p>
          <w:p w14:paraId="7905328F" w14:textId="4F64CBBD" w:rsidR="0006165F" w:rsidRPr="00685A47" w:rsidRDefault="0006165F" w:rsidP="0006165F">
            <w:pPr>
              <w:rPr>
                <w:rFonts w:ascii="Arial" w:hAnsi="Arial" w:cs="Arial"/>
                <w:highlight w:val="yellow"/>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1E1510FF" w:rsidR="00431F44" w:rsidRPr="00F607B2" w:rsidRDefault="00431F44" w:rsidP="00272ADE">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1EFEF5A9"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642AB9">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36230579"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auto"/>
          </w:tcPr>
          <w:p w14:paraId="286EEC36" w14:textId="77777777" w:rsidR="00F607B2" w:rsidRPr="00F607B2" w:rsidRDefault="00F607B2" w:rsidP="000C32E3">
            <w:pPr>
              <w:jc w:val="both"/>
              <w:rPr>
                <w:rFonts w:ascii="Arial" w:hAnsi="Arial" w:cs="Arial"/>
              </w:rPr>
            </w:pPr>
          </w:p>
        </w:tc>
        <w:tc>
          <w:tcPr>
            <w:tcW w:w="789" w:type="dxa"/>
            <w:shd w:val="clear" w:color="auto" w:fill="auto"/>
          </w:tcPr>
          <w:p w14:paraId="4268A789" w14:textId="77777777" w:rsidR="00F607B2" w:rsidRPr="00F607B2" w:rsidRDefault="00F607B2" w:rsidP="000C32E3">
            <w:pPr>
              <w:jc w:val="both"/>
              <w:rPr>
                <w:rFonts w:ascii="Arial" w:hAnsi="Arial" w:cs="Arial"/>
              </w:rPr>
            </w:pPr>
          </w:p>
        </w:tc>
        <w:tc>
          <w:tcPr>
            <w:tcW w:w="709" w:type="dxa"/>
            <w:shd w:val="clear" w:color="auto" w:fill="auto"/>
          </w:tcPr>
          <w:p w14:paraId="43F01D64" w14:textId="77777777" w:rsidR="00F607B2" w:rsidRPr="00F607B2" w:rsidRDefault="00F607B2" w:rsidP="000C32E3">
            <w:pPr>
              <w:jc w:val="both"/>
              <w:rPr>
                <w:rFonts w:ascii="Arial" w:hAnsi="Arial" w:cs="Arial"/>
              </w:rPr>
            </w:pPr>
          </w:p>
        </w:tc>
        <w:tc>
          <w:tcPr>
            <w:tcW w:w="708" w:type="dxa"/>
            <w:shd w:val="clear" w:color="auto" w:fill="auto"/>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7895CBD2" w:rsidR="00F607B2" w:rsidRPr="00F607B2" w:rsidRDefault="00F607B2" w:rsidP="000C32E3">
            <w:pPr>
              <w:jc w:val="both"/>
              <w:rPr>
                <w:rFonts w:ascii="Arial" w:hAnsi="Arial" w:cs="Arial"/>
              </w:rPr>
            </w:pPr>
            <w:r w:rsidRPr="00F607B2">
              <w:rPr>
                <w:rFonts w:ascii="Arial" w:hAnsi="Arial" w:cs="Arial"/>
              </w:rPr>
              <w:t>N</w:t>
            </w:r>
          </w:p>
        </w:tc>
        <w:tc>
          <w:tcPr>
            <w:tcW w:w="770" w:type="dxa"/>
          </w:tcPr>
          <w:p w14:paraId="01A3265D" w14:textId="77777777"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4A45948B" w:rsidR="00F607B2" w:rsidRPr="00F607B2" w:rsidRDefault="00F607B2" w:rsidP="000C32E3">
            <w:pPr>
              <w:jc w:val="both"/>
              <w:rPr>
                <w:rFonts w:ascii="Arial" w:hAnsi="Arial" w:cs="Arial"/>
              </w:rPr>
            </w:pPr>
            <w:r w:rsidRPr="00F607B2">
              <w:rPr>
                <w:rFonts w:ascii="Arial" w:hAnsi="Arial" w:cs="Arial"/>
              </w:rPr>
              <w:t>N</w:t>
            </w:r>
          </w:p>
        </w:tc>
        <w:tc>
          <w:tcPr>
            <w:tcW w:w="770" w:type="dxa"/>
          </w:tcPr>
          <w:p w14:paraId="5A4A1D67" w14:textId="77777777" w:rsidR="00F607B2" w:rsidRPr="00F607B2" w:rsidRDefault="00F607B2" w:rsidP="000C32E3">
            <w:pPr>
              <w:jc w:val="both"/>
              <w:rPr>
                <w:rFonts w:ascii="Arial" w:hAnsi="Arial" w:cs="Arial"/>
              </w:rPr>
            </w:pP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6A6068D1"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5E8C87A"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0FA20F5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29393EB8"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14:paraId="325A4636" w14:textId="57334848"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14:paraId="7428E7B6" w14:textId="6568DD87"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04E2DCC"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0307690D"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4E55C581"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9D0DEA"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4B86BF08"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0B5B663C"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4C6DB47C"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27B1C4BA"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69D4D894"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25858AC5"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2386A04C" w:rsidR="00F607B2" w:rsidRPr="00F607B2" w:rsidRDefault="00B87876" w:rsidP="000C32E3">
            <w:pPr>
              <w:jc w:val="both"/>
              <w:rPr>
                <w:rFonts w:ascii="Arial" w:hAnsi="Arial" w:cs="Arial"/>
              </w:rPr>
            </w:pPr>
            <w:r>
              <w:rPr>
                <w:rFonts w:ascii="Arial" w:hAnsi="Arial" w:cs="Arial"/>
              </w:rPr>
              <w:t xml:space="preserve"> y</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0F297BB7" w:rsidR="00F607B2" w:rsidRPr="00F607B2" w:rsidRDefault="00F607B2" w:rsidP="000C32E3">
            <w:pPr>
              <w:jc w:val="both"/>
              <w:rPr>
                <w:rFonts w:ascii="Arial" w:hAnsi="Arial" w:cs="Arial"/>
              </w:rPr>
            </w:pPr>
            <w:r w:rsidRPr="00F607B2">
              <w:rPr>
                <w:rFonts w:ascii="Arial" w:hAnsi="Arial" w:cs="Arial"/>
              </w:rPr>
              <w:t>Y</w:t>
            </w:r>
          </w:p>
        </w:tc>
        <w:tc>
          <w:tcPr>
            <w:tcW w:w="770" w:type="dxa"/>
          </w:tcPr>
          <w:p w14:paraId="3D19B57F" w14:textId="77777777" w:rsidR="00F607B2" w:rsidRPr="00F607B2" w:rsidRDefault="00F607B2" w:rsidP="000C32E3">
            <w:pPr>
              <w:jc w:val="both"/>
              <w:rPr>
                <w:rFonts w:ascii="Arial" w:hAnsi="Arial" w:cs="Arial"/>
              </w:rPr>
            </w:pPr>
          </w:p>
        </w:tc>
        <w:tc>
          <w:tcPr>
            <w:tcW w:w="789" w:type="dxa"/>
          </w:tcPr>
          <w:p w14:paraId="1E54A394" w14:textId="0333C915" w:rsidR="00F607B2" w:rsidRPr="00F607B2" w:rsidRDefault="00B87876" w:rsidP="000C32E3">
            <w:pPr>
              <w:jc w:val="both"/>
              <w:rPr>
                <w:rFonts w:ascii="Arial" w:hAnsi="Arial" w:cs="Arial"/>
              </w:rPr>
            </w:pPr>
            <w:r>
              <w:rPr>
                <w:rFonts w:ascii="Arial" w:hAnsi="Arial" w:cs="Arial"/>
              </w:rPr>
              <w:t>y</w:t>
            </w: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457BCE48" w:rsidR="00F607B2" w:rsidRPr="00F607B2" w:rsidRDefault="00F607B2" w:rsidP="000C32E3">
            <w:pPr>
              <w:jc w:val="both"/>
              <w:rPr>
                <w:rFonts w:ascii="Arial" w:hAnsi="Arial" w:cs="Arial"/>
              </w:rPr>
            </w:pPr>
            <w:r w:rsidRPr="00F607B2">
              <w:rPr>
                <w:rFonts w:ascii="Arial" w:hAnsi="Arial" w:cs="Arial"/>
              </w:rPr>
              <w:t>Y</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2EDBCFD8" w:rsidR="00F607B2" w:rsidRPr="00F607B2" w:rsidRDefault="00B87876" w:rsidP="000C32E3">
            <w:pPr>
              <w:jc w:val="both"/>
              <w:rPr>
                <w:rFonts w:ascii="Arial" w:hAnsi="Arial" w:cs="Arial"/>
              </w:rPr>
            </w:pPr>
            <w:r>
              <w:rPr>
                <w:rFonts w:ascii="Arial" w:hAnsi="Arial" w:cs="Arial"/>
              </w:rPr>
              <w:t>y</w:t>
            </w: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39A57FD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1D263339"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003CBD5" w14:textId="19341D32" w:rsidR="00F607B2" w:rsidRPr="00F607B2" w:rsidRDefault="00B87876" w:rsidP="000C32E3">
            <w:pPr>
              <w:jc w:val="both"/>
              <w:rPr>
                <w:rFonts w:ascii="Arial" w:hAnsi="Arial" w:cs="Arial"/>
              </w:rPr>
            </w:pPr>
            <w:r>
              <w:rPr>
                <w:rFonts w:ascii="Arial" w:hAnsi="Arial" w:cs="Arial"/>
              </w:rPr>
              <w:t>y</w:t>
            </w: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5D87DC8F"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40254566" w:rsidR="00615705" w:rsidRDefault="00615705" w:rsidP="000C32E3">
            <w:r w:rsidRPr="00A52C35">
              <w:rPr>
                <w:rFonts w:ascii="Arial" w:hAnsi="Arial" w:cs="Arial"/>
              </w:rPr>
              <w:t>Y</w:t>
            </w:r>
          </w:p>
        </w:tc>
        <w:tc>
          <w:tcPr>
            <w:tcW w:w="770" w:type="dxa"/>
          </w:tcPr>
          <w:p w14:paraId="22A60614" w14:textId="23BFBDDD" w:rsidR="00615705" w:rsidRPr="00F607B2" w:rsidRDefault="00B87876" w:rsidP="000C32E3">
            <w:pPr>
              <w:jc w:val="both"/>
              <w:rPr>
                <w:rFonts w:ascii="Arial" w:hAnsi="Arial" w:cs="Arial"/>
              </w:rPr>
            </w:pPr>
            <w:r>
              <w:rPr>
                <w:rFonts w:ascii="Arial" w:hAnsi="Arial" w:cs="Arial"/>
              </w:rPr>
              <w:t>y</w:t>
            </w:r>
          </w:p>
        </w:tc>
        <w:tc>
          <w:tcPr>
            <w:tcW w:w="789" w:type="dxa"/>
          </w:tcPr>
          <w:p w14:paraId="5643F92B" w14:textId="77777777" w:rsidR="00615705" w:rsidRPr="00F607B2" w:rsidRDefault="00615705" w:rsidP="000C32E3">
            <w:pPr>
              <w:jc w:val="both"/>
              <w:rPr>
                <w:rFonts w:ascii="Arial" w:hAnsi="Arial" w:cs="Arial"/>
              </w:rPr>
            </w:pP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0E41FA9"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6C71C0DE" w:rsidR="00615705" w:rsidRPr="00F607B2" w:rsidRDefault="00B87876" w:rsidP="000C32E3">
            <w:pPr>
              <w:jc w:val="both"/>
              <w:rPr>
                <w:rFonts w:ascii="Arial" w:hAnsi="Arial" w:cs="Arial"/>
              </w:rPr>
            </w:pPr>
            <w:r>
              <w:rPr>
                <w:rFonts w:ascii="Arial" w:hAnsi="Arial" w:cs="Arial"/>
              </w:rPr>
              <w:t>y</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A9F8CC7" w:rsidR="00615705" w:rsidRDefault="00615705" w:rsidP="000C32E3">
            <w:r w:rsidRPr="00A52C35">
              <w:rPr>
                <w:rFonts w:ascii="Arial" w:hAnsi="Arial" w:cs="Arial"/>
              </w:rPr>
              <w:t>Y</w:t>
            </w:r>
          </w:p>
        </w:tc>
        <w:tc>
          <w:tcPr>
            <w:tcW w:w="770" w:type="dxa"/>
          </w:tcPr>
          <w:p w14:paraId="4A9A4D0E" w14:textId="4D83015A" w:rsidR="00615705" w:rsidRPr="00F607B2" w:rsidRDefault="00B87876" w:rsidP="000C32E3">
            <w:pPr>
              <w:jc w:val="both"/>
              <w:rPr>
                <w:rFonts w:ascii="Arial" w:hAnsi="Arial" w:cs="Arial"/>
              </w:rPr>
            </w:pPr>
            <w:r>
              <w:rPr>
                <w:rFonts w:ascii="Arial" w:hAnsi="Arial" w:cs="Arial"/>
              </w:rPr>
              <w:t>y</w:t>
            </w:r>
          </w:p>
        </w:tc>
        <w:tc>
          <w:tcPr>
            <w:tcW w:w="789" w:type="dxa"/>
          </w:tcPr>
          <w:p w14:paraId="1C8AE2B6" w14:textId="77777777" w:rsidR="00615705" w:rsidRPr="00F607B2" w:rsidRDefault="00615705" w:rsidP="000C32E3">
            <w:pPr>
              <w:jc w:val="both"/>
              <w:rPr>
                <w:rFonts w:ascii="Arial" w:hAnsi="Arial" w:cs="Arial"/>
              </w:rPr>
            </w:pP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55E8AE32"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E83B949" w14:textId="77777777" w:rsidR="00F607B2" w:rsidRPr="00F607B2" w:rsidRDefault="00F607B2" w:rsidP="000C32E3">
            <w:pPr>
              <w:jc w:val="both"/>
              <w:rPr>
                <w:rFonts w:ascii="Arial" w:hAnsi="Arial" w:cs="Arial"/>
              </w:rPr>
            </w:pPr>
          </w:p>
        </w:tc>
        <w:tc>
          <w:tcPr>
            <w:tcW w:w="789" w:type="dxa"/>
          </w:tcPr>
          <w:p w14:paraId="6E67E581" w14:textId="77777777" w:rsidR="00F607B2" w:rsidRPr="00F607B2" w:rsidRDefault="00F607B2" w:rsidP="000C32E3">
            <w:pPr>
              <w:jc w:val="both"/>
              <w:rPr>
                <w:rFonts w:ascii="Arial" w:hAnsi="Arial" w:cs="Arial"/>
              </w:rPr>
            </w:pPr>
          </w:p>
        </w:tc>
        <w:tc>
          <w:tcPr>
            <w:tcW w:w="709" w:type="dxa"/>
          </w:tcPr>
          <w:p w14:paraId="22DC8AB7" w14:textId="6C7BAFDF" w:rsidR="00F607B2" w:rsidRPr="00F607B2" w:rsidRDefault="00B87876" w:rsidP="000C32E3">
            <w:pPr>
              <w:jc w:val="both"/>
              <w:rPr>
                <w:rFonts w:ascii="Arial" w:hAnsi="Arial" w:cs="Arial"/>
              </w:rPr>
            </w:pPr>
            <w:r>
              <w:rPr>
                <w:rFonts w:ascii="Arial" w:hAnsi="Arial" w:cs="Arial"/>
              </w:rPr>
              <w:t>y</w:t>
            </w: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5A6F9066"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95E129C" w14:textId="77777777" w:rsidR="00F607B2" w:rsidRPr="00F607B2" w:rsidRDefault="00F607B2" w:rsidP="000C32E3">
            <w:pPr>
              <w:jc w:val="both"/>
              <w:rPr>
                <w:rFonts w:ascii="Arial" w:hAnsi="Arial" w:cs="Arial"/>
              </w:rPr>
            </w:pPr>
          </w:p>
        </w:tc>
        <w:tc>
          <w:tcPr>
            <w:tcW w:w="789" w:type="dxa"/>
          </w:tcPr>
          <w:p w14:paraId="48FCB8D2" w14:textId="77777777" w:rsidR="00F607B2" w:rsidRPr="00F607B2" w:rsidRDefault="00F607B2" w:rsidP="000C32E3">
            <w:pPr>
              <w:jc w:val="both"/>
              <w:rPr>
                <w:rFonts w:ascii="Arial" w:hAnsi="Arial" w:cs="Arial"/>
              </w:rPr>
            </w:pP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00216" w14:textId="77777777" w:rsidR="00174FD8" w:rsidRDefault="00174FD8" w:rsidP="008D6EE5">
      <w:pPr>
        <w:spacing w:after="0" w:line="240" w:lineRule="auto"/>
      </w:pPr>
      <w:r>
        <w:separator/>
      </w:r>
    </w:p>
  </w:endnote>
  <w:endnote w:type="continuationSeparator" w:id="0">
    <w:p w14:paraId="782CDC0A" w14:textId="77777777" w:rsidR="00174FD8" w:rsidRDefault="00174FD8"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5DC9E96B" w:rsidR="000C32E3" w:rsidRDefault="008F7D36">
    <w:pPr>
      <w:pStyle w:val="Footer"/>
    </w:pPr>
    <w:r>
      <w:t>0</w:t>
    </w:r>
    <w:r w:rsidR="00E559B5">
      <w:t>3</w:t>
    </w:r>
    <w:r>
      <w:t>.202</w:t>
    </w:r>
    <w:r w:rsidR="00E559B5">
      <w:t>2</w:t>
    </w:r>
    <w:r>
      <w:t>.0</w:t>
    </w:r>
    <w:r w:rsidR="00E559B5">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3460DA" w14:textId="77777777" w:rsidR="00174FD8" w:rsidRDefault="00174FD8" w:rsidP="008D6EE5">
      <w:pPr>
        <w:spacing w:after="0" w:line="240" w:lineRule="auto"/>
      </w:pPr>
      <w:r>
        <w:separator/>
      </w:r>
    </w:p>
  </w:footnote>
  <w:footnote w:type="continuationSeparator" w:id="0">
    <w:p w14:paraId="6F0F057E" w14:textId="77777777" w:rsidR="00174FD8" w:rsidRDefault="00174FD8"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327D6"/>
    <w:multiLevelType w:val="hybridMultilevel"/>
    <w:tmpl w:val="00ECB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C94D24"/>
    <w:multiLevelType w:val="hybridMultilevel"/>
    <w:tmpl w:val="6CA69B88"/>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2" w15:restartNumberingAfterBreak="0">
    <w:nsid w:val="0B172B5A"/>
    <w:multiLevelType w:val="hybridMultilevel"/>
    <w:tmpl w:val="BB50A102"/>
    <w:lvl w:ilvl="0" w:tplc="6C183E9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113671"/>
    <w:multiLevelType w:val="hybridMultilevel"/>
    <w:tmpl w:val="7BC82C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9004959"/>
    <w:multiLevelType w:val="hybridMultilevel"/>
    <w:tmpl w:val="226A9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B36462"/>
    <w:multiLevelType w:val="hybridMultilevel"/>
    <w:tmpl w:val="2C726CE0"/>
    <w:lvl w:ilvl="0" w:tplc="6C183E9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F772A87"/>
    <w:multiLevelType w:val="hybridMultilevel"/>
    <w:tmpl w:val="37B6C3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1251D24"/>
    <w:multiLevelType w:val="hybridMultilevel"/>
    <w:tmpl w:val="097AF2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2BA4040"/>
    <w:multiLevelType w:val="hybridMultilevel"/>
    <w:tmpl w:val="8C8A1586"/>
    <w:lvl w:ilvl="0" w:tplc="A904B15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FC3E6A"/>
    <w:multiLevelType w:val="hybridMultilevel"/>
    <w:tmpl w:val="DA28D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3D4BE2"/>
    <w:multiLevelType w:val="hybridMultilevel"/>
    <w:tmpl w:val="82FC8B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C92006A"/>
    <w:multiLevelType w:val="hybridMultilevel"/>
    <w:tmpl w:val="72D23E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429296E"/>
    <w:multiLevelType w:val="hybridMultilevel"/>
    <w:tmpl w:val="1DBAE0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ED455C8"/>
    <w:multiLevelType w:val="hybridMultilevel"/>
    <w:tmpl w:val="11901A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0C14543"/>
    <w:multiLevelType w:val="hybridMultilevel"/>
    <w:tmpl w:val="B3DEF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A8656E"/>
    <w:multiLevelType w:val="hybridMultilevel"/>
    <w:tmpl w:val="F99438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44D1ED9"/>
    <w:multiLevelType w:val="hybridMultilevel"/>
    <w:tmpl w:val="8140F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6F64B3"/>
    <w:multiLevelType w:val="hybridMultilevel"/>
    <w:tmpl w:val="1EC6EF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9D06DB3"/>
    <w:multiLevelType w:val="hybridMultilevel"/>
    <w:tmpl w:val="2D3834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7B287B8D"/>
    <w:multiLevelType w:val="hybridMultilevel"/>
    <w:tmpl w:val="4E0A6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6"/>
  </w:num>
  <w:num w:numId="3">
    <w:abstractNumId w:val="11"/>
  </w:num>
  <w:num w:numId="4">
    <w:abstractNumId w:val="14"/>
  </w:num>
  <w:num w:numId="5">
    <w:abstractNumId w:val="5"/>
  </w:num>
  <w:num w:numId="6">
    <w:abstractNumId w:val="2"/>
  </w:num>
  <w:num w:numId="7">
    <w:abstractNumId w:val="8"/>
  </w:num>
  <w:num w:numId="8">
    <w:abstractNumId w:val="1"/>
  </w:num>
  <w:num w:numId="9">
    <w:abstractNumId w:val="0"/>
  </w:num>
  <w:num w:numId="10">
    <w:abstractNumId w:val="17"/>
  </w:num>
  <w:num w:numId="11">
    <w:abstractNumId w:val="9"/>
  </w:num>
  <w:num w:numId="12">
    <w:abstractNumId w:val="18"/>
  </w:num>
  <w:num w:numId="13">
    <w:abstractNumId w:val="6"/>
  </w:num>
  <w:num w:numId="14">
    <w:abstractNumId w:val="10"/>
  </w:num>
  <w:num w:numId="15">
    <w:abstractNumId w:val="7"/>
  </w:num>
  <w:num w:numId="16">
    <w:abstractNumId w:val="15"/>
  </w:num>
  <w:num w:numId="17">
    <w:abstractNumId w:val="19"/>
  </w:num>
  <w:num w:numId="18">
    <w:abstractNumId w:val="13"/>
  </w:num>
  <w:num w:numId="19">
    <w:abstractNumId w:val="3"/>
  </w:num>
  <w:num w:numId="20">
    <w:abstractNumId w:val="12"/>
  </w:num>
  <w:num w:numId="21">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6165F"/>
    <w:rsid w:val="00071450"/>
    <w:rsid w:val="000818B2"/>
    <w:rsid w:val="000B1833"/>
    <w:rsid w:val="000B254B"/>
    <w:rsid w:val="000C157D"/>
    <w:rsid w:val="000C1FB8"/>
    <w:rsid w:val="000C32E3"/>
    <w:rsid w:val="000D39EE"/>
    <w:rsid w:val="000E5016"/>
    <w:rsid w:val="000F4B28"/>
    <w:rsid w:val="00113A60"/>
    <w:rsid w:val="00120D94"/>
    <w:rsid w:val="00123756"/>
    <w:rsid w:val="00130EC1"/>
    <w:rsid w:val="001568A8"/>
    <w:rsid w:val="00172534"/>
    <w:rsid w:val="00174FD8"/>
    <w:rsid w:val="00195B09"/>
    <w:rsid w:val="001B750B"/>
    <w:rsid w:val="001C120E"/>
    <w:rsid w:val="001D002E"/>
    <w:rsid w:val="001D2D93"/>
    <w:rsid w:val="001D46EE"/>
    <w:rsid w:val="001D629F"/>
    <w:rsid w:val="00213541"/>
    <w:rsid w:val="00244F91"/>
    <w:rsid w:val="00257597"/>
    <w:rsid w:val="00263927"/>
    <w:rsid w:val="0026428B"/>
    <w:rsid w:val="0026716D"/>
    <w:rsid w:val="00272ADE"/>
    <w:rsid w:val="00273101"/>
    <w:rsid w:val="002A5F12"/>
    <w:rsid w:val="002A6096"/>
    <w:rsid w:val="002B7A29"/>
    <w:rsid w:val="002C2146"/>
    <w:rsid w:val="002C78B4"/>
    <w:rsid w:val="002D75B4"/>
    <w:rsid w:val="002E072E"/>
    <w:rsid w:val="002E3B93"/>
    <w:rsid w:val="003231BC"/>
    <w:rsid w:val="003255E4"/>
    <w:rsid w:val="0033014F"/>
    <w:rsid w:val="0033046E"/>
    <w:rsid w:val="00342D71"/>
    <w:rsid w:val="00384D9D"/>
    <w:rsid w:val="003956A8"/>
    <w:rsid w:val="003A1F4C"/>
    <w:rsid w:val="003A310F"/>
    <w:rsid w:val="003A5DEC"/>
    <w:rsid w:val="003A67E9"/>
    <w:rsid w:val="003B04AD"/>
    <w:rsid w:val="003B0EE4"/>
    <w:rsid w:val="003B43F4"/>
    <w:rsid w:val="003C5A3F"/>
    <w:rsid w:val="003D443D"/>
    <w:rsid w:val="003E26C9"/>
    <w:rsid w:val="003F1EDA"/>
    <w:rsid w:val="00403964"/>
    <w:rsid w:val="00405817"/>
    <w:rsid w:val="00426AC6"/>
    <w:rsid w:val="00431F44"/>
    <w:rsid w:val="00437237"/>
    <w:rsid w:val="00446B23"/>
    <w:rsid w:val="004733A7"/>
    <w:rsid w:val="004913D6"/>
    <w:rsid w:val="00495863"/>
    <w:rsid w:val="004B4DA4"/>
    <w:rsid w:val="004C2851"/>
    <w:rsid w:val="004E5CAD"/>
    <w:rsid w:val="004F7CE0"/>
    <w:rsid w:val="005033D7"/>
    <w:rsid w:val="00531696"/>
    <w:rsid w:val="00544919"/>
    <w:rsid w:val="00546496"/>
    <w:rsid w:val="005556B3"/>
    <w:rsid w:val="005776BB"/>
    <w:rsid w:val="00581759"/>
    <w:rsid w:val="00582311"/>
    <w:rsid w:val="005852E5"/>
    <w:rsid w:val="005F2B85"/>
    <w:rsid w:val="005F796C"/>
    <w:rsid w:val="006048C9"/>
    <w:rsid w:val="00615705"/>
    <w:rsid w:val="00631AD4"/>
    <w:rsid w:val="00637193"/>
    <w:rsid w:val="00642AB9"/>
    <w:rsid w:val="00655528"/>
    <w:rsid w:val="0066002E"/>
    <w:rsid w:val="00663114"/>
    <w:rsid w:val="00690102"/>
    <w:rsid w:val="006B0746"/>
    <w:rsid w:val="006C2CFD"/>
    <w:rsid w:val="006C38CB"/>
    <w:rsid w:val="006F4F61"/>
    <w:rsid w:val="006F5D1E"/>
    <w:rsid w:val="00704624"/>
    <w:rsid w:val="00707E64"/>
    <w:rsid w:val="00722BF9"/>
    <w:rsid w:val="00723173"/>
    <w:rsid w:val="007233FE"/>
    <w:rsid w:val="00725982"/>
    <w:rsid w:val="0073080B"/>
    <w:rsid w:val="00731DE4"/>
    <w:rsid w:val="007528E6"/>
    <w:rsid w:val="00753D57"/>
    <w:rsid w:val="0076390D"/>
    <w:rsid w:val="0079132F"/>
    <w:rsid w:val="00791991"/>
    <w:rsid w:val="007A099A"/>
    <w:rsid w:val="007A7E74"/>
    <w:rsid w:val="007B321A"/>
    <w:rsid w:val="007D3A41"/>
    <w:rsid w:val="007F610F"/>
    <w:rsid w:val="00803402"/>
    <w:rsid w:val="008142D3"/>
    <w:rsid w:val="00822066"/>
    <w:rsid w:val="00825D1A"/>
    <w:rsid w:val="0082771D"/>
    <w:rsid w:val="00831738"/>
    <w:rsid w:val="00833937"/>
    <w:rsid w:val="0084654F"/>
    <w:rsid w:val="00863187"/>
    <w:rsid w:val="00863ED6"/>
    <w:rsid w:val="00864555"/>
    <w:rsid w:val="0087013E"/>
    <w:rsid w:val="00884334"/>
    <w:rsid w:val="0088512F"/>
    <w:rsid w:val="008D667E"/>
    <w:rsid w:val="008D6EE5"/>
    <w:rsid w:val="008D760E"/>
    <w:rsid w:val="008E0D89"/>
    <w:rsid w:val="008E27FD"/>
    <w:rsid w:val="008F12F0"/>
    <w:rsid w:val="008F42C4"/>
    <w:rsid w:val="008F7D36"/>
    <w:rsid w:val="008F7F1E"/>
    <w:rsid w:val="009023CE"/>
    <w:rsid w:val="00903405"/>
    <w:rsid w:val="00942EF3"/>
    <w:rsid w:val="00955DBC"/>
    <w:rsid w:val="00985003"/>
    <w:rsid w:val="00987B17"/>
    <w:rsid w:val="00993992"/>
    <w:rsid w:val="009A2853"/>
    <w:rsid w:val="009A7454"/>
    <w:rsid w:val="009C3EB3"/>
    <w:rsid w:val="009D0DEA"/>
    <w:rsid w:val="009E7256"/>
    <w:rsid w:val="009F37F8"/>
    <w:rsid w:val="00A0156F"/>
    <w:rsid w:val="00A1395C"/>
    <w:rsid w:val="00A14A3C"/>
    <w:rsid w:val="00A248A2"/>
    <w:rsid w:val="00A37038"/>
    <w:rsid w:val="00A400B0"/>
    <w:rsid w:val="00A42CA7"/>
    <w:rsid w:val="00A430A2"/>
    <w:rsid w:val="00A81DD7"/>
    <w:rsid w:val="00A95BA6"/>
    <w:rsid w:val="00AC177C"/>
    <w:rsid w:val="00AD0821"/>
    <w:rsid w:val="00AD60FF"/>
    <w:rsid w:val="00AE43BA"/>
    <w:rsid w:val="00B125AF"/>
    <w:rsid w:val="00B260A1"/>
    <w:rsid w:val="00B35774"/>
    <w:rsid w:val="00B41A6D"/>
    <w:rsid w:val="00B62B9F"/>
    <w:rsid w:val="00B735BB"/>
    <w:rsid w:val="00B87876"/>
    <w:rsid w:val="00B95A94"/>
    <w:rsid w:val="00BA280B"/>
    <w:rsid w:val="00BB0F99"/>
    <w:rsid w:val="00BB3FE0"/>
    <w:rsid w:val="00BD7483"/>
    <w:rsid w:val="00BE60E7"/>
    <w:rsid w:val="00BE7D68"/>
    <w:rsid w:val="00BF126B"/>
    <w:rsid w:val="00BF2626"/>
    <w:rsid w:val="00C20E92"/>
    <w:rsid w:val="00C241D1"/>
    <w:rsid w:val="00C277DE"/>
    <w:rsid w:val="00C34542"/>
    <w:rsid w:val="00C4469F"/>
    <w:rsid w:val="00C764C8"/>
    <w:rsid w:val="00C849A4"/>
    <w:rsid w:val="00C871BF"/>
    <w:rsid w:val="00C91114"/>
    <w:rsid w:val="00C931B1"/>
    <w:rsid w:val="00CC1BBD"/>
    <w:rsid w:val="00CC2F4E"/>
    <w:rsid w:val="00CD0B18"/>
    <w:rsid w:val="00CD3B27"/>
    <w:rsid w:val="00CE0BB5"/>
    <w:rsid w:val="00CF69D0"/>
    <w:rsid w:val="00D050C9"/>
    <w:rsid w:val="00D12268"/>
    <w:rsid w:val="00D244DD"/>
    <w:rsid w:val="00D354BD"/>
    <w:rsid w:val="00D4237D"/>
    <w:rsid w:val="00D44AB0"/>
    <w:rsid w:val="00D75C89"/>
    <w:rsid w:val="00D85E27"/>
    <w:rsid w:val="00D92B92"/>
    <w:rsid w:val="00DA2099"/>
    <w:rsid w:val="00DA418C"/>
    <w:rsid w:val="00DB60D7"/>
    <w:rsid w:val="00DC08BE"/>
    <w:rsid w:val="00DC1A0F"/>
    <w:rsid w:val="00DE27A7"/>
    <w:rsid w:val="00DF2EEB"/>
    <w:rsid w:val="00DF348A"/>
    <w:rsid w:val="00E06039"/>
    <w:rsid w:val="00E31407"/>
    <w:rsid w:val="00E322F9"/>
    <w:rsid w:val="00E34D6B"/>
    <w:rsid w:val="00E34ED3"/>
    <w:rsid w:val="00E35E30"/>
    <w:rsid w:val="00E41A10"/>
    <w:rsid w:val="00E559B5"/>
    <w:rsid w:val="00E61DA3"/>
    <w:rsid w:val="00E75C31"/>
    <w:rsid w:val="00E77653"/>
    <w:rsid w:val="00E839C6"/>
    <w:rsid w:val="00E83BFB"/>
    <w:rsid w:val="00E84EBF"/>
    <w:rsid w:val="00EB350B"/>
    <w:rsid w:val="00ED356C"/>
    <w:rsid w:val="00ED47B0"/>
    <w:rsid w:val="00F27783"/>
    <w:rsid w:val="00F607B2"/>
    <w:rsid w:val="00F739CD"/>
    <w:rsid w:val="00F73F8D"/>
    <w:rsid w:val="00F8071E"/>
    <w:rsid w:val="00F83919"/>
    <w:rsid w:val="00F84A60"/>
    <w:rsid w:val="00FB502E"/>
    <w:rsid w:val="00FC39DD"/>
    <w:rsid w:val="00FD7462"/>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Default">
    <w:name w:val="Default"/>
    <w:rsid w:val="00E75C31"/>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1C12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86534">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14941800">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37673930-7667-4b51-a54b-ef6b2eeb39bd"/>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99C558E0-32C2-4538-8A7F-1BECD4755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2683</Words>
  <Characters>15298</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Hurst, Zoe</cp:lastModifiedBy>
  <cp:revision>2</cp:revision>
  <cp:lastPrinted>2019-07-04T08:11:00Z</cp:lastPrinted>
  <dcterms:created xsi:type="dcterms:W3CDTF">2023-07-26T11:39:00Z</dcterms:created>
  <dcterms:modified xsi:type="dcterms:W3CDTF">2023-07-26T11:39:00Z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