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8DD" w:rsidRPr="008608DD" w:rsidRDefault="008608DD" w:rsidP="008608DD">
      <w:pPr>
        <w:rPr>
          <w:rFonts w:ascii="Arial" w:eastAsia="Times New Roman" w:hAnsi="Arial" w:cs="Arial"/>
          <w:b/>
          <w:sz w:val="22"/>
          <w:szCs w:val="22"/>
        </w:rPr>
      </w:pPr>
      <w:r>
        <w:rPr>
          <w:rFonts w:asciiTheme="majorHAnsi" w:eastAsiaTheme="majorEastAsia" w:hAnsiTheme="majorHAnsi" w:cstheme="majorBidi"/>
          <w:color w:val="C00000"/>
          <w:sz w:val="40"/>
          <w:szCs w:val="40"/>
        </w:rPr>
        <w:t xml:space="preserve">                                 </w:t>
      </w:r>
      <w:r w:rsidRPr="008608DD">
        <w:rPr>
          <w:rFonts w:ascii="Arial" w:eastAsia="Times New Roman" w:hAnsi="Arial" w:cs="Arial"/>
          <w:b/>
          <w:sz w:val="22"/>
          <w:szCs w:val="22"/>
        </w:rPr>
        <w:t>JOB DESCRIPTION</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This post has been identified as involving access to vulnerable adults and/or children and in line with Trust policy successful applicants will be required to undertake an Enhanced Disclosure Check.</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jc w:val="both"/>
        <w:rPr>
          <w:rFonts w:ascii="Arial" w:eastAsia="Times New Roman" w:hAnsi="Arial" w:cs="Arial"/>
          <w:sz w:val="22"/>
          <w:szCs w:val="22"/>
          <w:lang w:eastAsia="en-GB"/>
        </w:rPr>
      </w:pPr>
      <w:r w:rsidRPr="008608DD">
        <w:rPr>
          <w:rFonts w:ascii="Arial" w:eastAsia="Times New Roman" w:hAnsi="Arial" w:cs="Arial"/>
          <w:sz w:val="22"/>
          <w:szCs w:val="22"/>
          <w:lang w:eastAsia="en-GB"/>
        </w:rPr>
        <w:t>The Trust is committed to recruiting and supporting a diverse workforce and so we welcome applications from all sections of the community, regardless of age, disability, gender, race, religion, sexual orientation, maternity/pregnancy, marriage/civil partnership or transgender status.  The Trust expects all staff to behave in a way which recognises and respects this diversity, in line with the appropriate standards.</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1.</w:t>
      </w:r>
      <w:r w:rsidRPr="008608DD">
        <w:rPr>
          <w:rFonts w:ascii="Arial" w:eastAsia="Times New Roman" w:hAnsi="Arial" w:cs="Arial"/>
          <w:b/>
          <w:sz w:val="22"/>
          <w:szCs w:val="22"/>
        </w:rPr>
        <w:tab/>
        <w:t>JOB DETAILS</w:t>
      </w: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sz w:val="22"/>
          <w:szCs w:val="22"/>
        </w:rPr>
      </w:pPr>
      <w:r w:rsidRPr="008608DD">
        <w:rPr>
          <w:rFonts w:ascii="Arial" w:eastAsia="Times New Roman" w:hAnsi="Arial" w:cs="Arial"/>
          <w:b/>
          <w:sz w:val="22"/>
          <w:szCs w:val="22"/>
        </w:rPr>
        <w:t xml:space="preserve">Job Title:   </w:t>
      </w:r>
      <w:r w:rsidRPr="008608DD">
        <w:rPr>
          <w:rFonts w:ascii="Arial" w:eastAsia="Times New Roman" w:hAnsi="Arial" w:cs="Arial"/>
          <w:b/>
          <w:sz w:val="22"/>
          <w:szCs w:val="22"/>
        </w:rPr>
        <w:tab/>
        <w:t>Ward Clerk</w:t>
      </w: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Band:</w:t>
      </w:r>
      <w:r w:rsidRPr="008608DD">
        <w:rPr>
          <w:rFonts w:ascii="Arial" w:eastAsia="Times New Roman" w:hAnsi="Arial" w:cs="Arial"/>
          <w:b/>
          <w:sz w:val="22"/>
          <w:szCs w:val="22"/>
        </w:rPr>
        <w:tab/>
        <w:t xml:space="preserve">        </w:t>
      </w:r>
      <w:r w:rsidRPr="008608DD">
        <w:rPr>
          <w:rFonts w:ascii="Arial" w:eastAsia="Times New Roman" w:hAnsi="Arial" w:cs="Arial"/>
          <w:b/>
          <w:sz w:val="22"/>
          <w:szCs w:val="22"/>
        </w:rPr>
        <w:tab/>
        <w:t>2</w:t>
      </w:r>
      <w:r w:rsidRPr="008608DD">
        <w:rPr>
          <w:rFonts w:ascii="Arial" w:eastAsia="Times New Roman" w:hAnsi="Arial" w:cs="Arial"/>
          <w:b/>
          <w:sz w:val="22"/>
          <w:szCs w:val="22"/>
        </w:rPr>
        <w:tab/>
        <w:t xml:space="preserve"> </w:t>
      </w:r>
      <w:r w:rsidRPr="008608DD">
        <w:rPr>
          <w:rFonts w:ascii="Arial" w:eastAsia="Times New Roman" w:hAnsi="Arial" w:cs="Arial"/>
          <w:b/>
          <w:sz w:val="22"/>
          <w:szCs w:val="22"/>
        </w:rPr>
        <w:tab/>
        <w:t xml:space="preserve"> </w:t>
      </w:r>
      <w:r w:rsidRPr="008608DD">
        <w:rPr>
          <w:rFonts w:ascii="Arial" w:eastAsia="Times New Roman" w:hAnsi="Arial" w:cs="Arial"/>
          <w:b/>
          <w:sz w:val="22"/>
          <w:szCs w:val="22"/>
        </w:rPr>
        <w:tab/>
      </w:r>
    </w:p>
    <w:p w:rsidR="008608DD" w:rsidRPr="008608DD" w:rsidRDefault="008608DD" w:rsidP="008608DD">
      <w:pPr>
        <w:rPr>
          <w:rFonts w:ascii="Arial" w:eastAsia="Times New Roman" w:hAnsi="Arial" w:cs="Arial"/>
          <w:b/>
          <w:sz w:val="22"/>
          <w:szCs w:val="22"/>
        </w:rPr>
      </w:pPr>
    </w:p>
    <w:p w:rsidR="008608DD" w:rsidRPr="008608DD" w:rsidRDefault="008608DD" w:rsidP="008608DD">
      <w:pPr>
        <w:ind w:left="1440" w:hanging="1440"/>
        <w:rPr>
          <w:rFonts w:ascii="Arial" w:eastAsia="Times New Roman" w:hAnsi="Arial" w:cs="Arial"/>
          <w:b/>
          <w:sz w:val="22"/>
          <w:szCs w:val="22"/>
        </w:rPr>
      </w:pPr>
      <w:r w:rsidRPr="008608DD">
        <w:rPr>
          <w:rFonts w:ascii="Arial" w:eastAsia="Times New Roman" w:hAnsi="Arial" w:cs="Arial"/>
          <w:b/>
          <w:sz w:val="22"/>
          <w:szCs w:val="22"/>
        </w:rPr>
        <w:t>Reports to:</w:t>
      </w:r>
      <w:r w:rsidRPr="008608DD">
        <w:rPr>
          <w:rFonts w:ascii="Arial" w:eastAsia="Times New Roman" w:hAnsi="Arial" w:cs="Arial"/>
          <w:b/>
          <w:sz w:val="22"/>
          <w:szCs w:val="22"/>
        </w:rPr>
        <w:tab/>
        <w:t>Admin Team Leader/Admin Line Manager</w:t>
      </w:r>
      <w:r w:rsidRPr="008608DD">
        <w:rPr>
          <w:rFonts w:ascii="Arial" w:eastAsia="Times New Roman" w:hAnsi="Arial" w:cs="Arial"/>
          <w:b/>
          <w:sz w:val="22"/>
          <w:szCs w:val="22"/>
        </w:rPr>
        <w:tab/>
      </w:r>
      <w:r w:rsidRPr="008608DD">
        <w:rPr>
          <w:rFonts w:ascii="Arial" w:eastAsia="Times New Roman" w:hAnsi="Arial" w:cs="Arial"/>
          <w:b/>
          <w:sz w:val="22"/>
          <w:szCs w:val="22"/>
        </w:rPr>
        <w:tab/>
      </w:r>
      <w:r w:rsidRPr="008608DD">
        <w:rPr>
          <w:rFonts w:ascii="Arial" w:eastAsia="Times New Roman" w:hAnsi="Arial" w:cs="Arial"/>
          <w:b/>
          <w:sz w:val="22"/>
          <w:szCs w:val="22"/>
        </w:rPr>
        <w:tab/>
      </w:r>
    </w:p>
    <w:p w:rsidR="008608DD" w:rsidRPr="008608DD" w:rsidRDefault="008608DD" w:rsidP="008608DD">
      <w:pPr>
        <w:ind w:left="1440" w:hanging="1440"/>
        <w:rPr>
          <w:rFonts w:ascii="Arial" w:eastAsia="Times New Roman" w:hAnsi="Arial" w:cs="Arial"/>
          <w:b/>
          <w:sz w:val="22"/>
          <w:szCs w:val="22"/>
        </w:rPr>
      </w:pPr>
      <w:r w:rsidRPr="008608DD">
        <w:rPr>
          <w:rFonts w:ascii="Arial" w:eastAsia="Times New Roman" w:hAnsi="Arial" w:cs="Arial"/>
          <w:b/>
          <w:sz w:val="22"/>
          <w:szCs w:val="22"/>
        </w:rPr>
        <w:t xml:space="preserve"> </w:t>
      </w: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Department / Directorate:</w:t>
      </w:r>
      <w:r w:rsidRPr="008608DD">
        <w:rPr>
          <w:rFonts w:ascii="Arial" w:eastAsia="Times New Roman" w:hAnsi="Arial" w:cs="Arial"/>
          <w:b/>
          <w:sz w:val="22"/>
          <w:szCs w:val="22"/>
        </w:rPr>
        <w:tab/>
        <w:t>Acute Medical Unit</w:t>
      </w: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ab/>
      </w:r>
      <w:r w:rsidRPr="008608DD">
        <w:rPr>
          <w:rFonts w:ascii="Arial" w:eastAsia="Times New Roman" w:hAnsi="Arial" w:cs="Arial"/>
          <w:b/>
          <w:sz w:val="22"/>
          <w:szCs w:val="22"/>
        </w:rPr>
        <w:tab/>
      </w:r>
      <w:r w:rsidRPr="008608DD">
        <w:rPr>
          <w:rFonts w:ascii="Arial" w:eastAsia="Times New Roman" w:hAnsi="Arial" w:cs="Arial"/>
          <w:b/>
          <w:sz w:val="22"/>
          <w:szCs w:val="22"/>
        </w:rPr>
        <w:tab/>
      </w:r>
      <w:r w:rsidRPr="008608DD">
        <w:rPr>
          <w:rFonts w:ascii="Arial" w:eastAsia="Times New Roman" w:hAnsi="Arial" w:cs="Arial"/>
          <w:b/>
          <w:sz w:val="22"/>
          <w:szCs w:val="22"/>
        </w:rPr>
        <w:tab/>
        <w:t xml:space="preserve">Medical Triage Unit </w:t>
      </w: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ab/>
      </w:r>
      <w:r w:rsidRPr="008608DD">
        <w:rPr>
          <w:rFonts w:ascii="Arial" w:eastAsia="Times New Roman" w:hAnsi="Arial" w:cs="Arial"/>
          <w:b/>
          <w:sz w:val="22"/>
          <w:szCs w:val="22"/>
        </w:rPr>
        <w:tab/>
      </w:r>
      <w:r w:rsidRPr="008608DD">
        <w:rPr>
          <w:rFonts w:ascii="Arial" w:eastAsia="Times New Roman" w:hAnsi="Arial" w:cs="Arial"/>
          <w:b/>
          <w:sz w:val="22"/>
          <w:szCs w:val="22"/>
        </w:rPr>
        <w:tab/>
      </w:r>
      <w:r w:rsidRPr="008608DD">
        <w:rPr>
          <w:rFonts w:ascii="Arial" w:eastAsia="Times New Roman" w:hAnsi="Arial" w:cs="Arial"/>
          <w:b/>
          <w:sz w:val="22"/>
          <w:szCs w:val="22"/>
        </w:rPr>
        <w:tab/>
        <w:t xml:space="preserve">Medical Directorate </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jc w:val="both"/>
        <w:rPr>
          <w:rFonts w:ascii="Arial" w:eastAsia="Times New Roman" w:hAnsi="Arial" w:cs="Arial"/>
          <w:b/>
          <w:sz w:val="22"/>
          <w:szCs w:val="22"/>
        </w:rPr>
      </w:pPr>
      <w:r w:rsidRPr="008608DD">
        <w:rPr>
          <w:rFonts w:ascii="Arial" w:eastAsia="Times New Roman" w:hAnsi="Arial" w:cs="Arial"/>
          <w:b/>
          <w:sz w:val="22"/>
          <w:szCs w:val="22"/>
        </w:rPr>
        <w:t>2.</w:t>
      </w:r>
      <w:r w:rsidRPr="008608DD">
        <w:rPr>
          <w:rFonts w:ascii="Arial" w:eastAsia="Times New Roman" w:hAnsi="Arial" w:cs="Arial"/>
          <w:b/>
          <w:sz w:val="22"/>
          <w:szCs w:val="22"/>
        </w:rPr>
        <w:tab/>
        <w:t>JOB PURPOSE</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numPr>
          <w:ilvl w:val="0"/>
          <w:numId w:val="16"/>
        </w:numPr>
        <w:jc w:val="both"/>
        <w:rPr>
          <w:rFonts w:ascii="Arial" w:eastAsia="Times New Roman" w:hAnsi="Arial" w:cs="Arial"/>
          <w:sz w:val="22"/>
          <w:szCs w:val="22"/>
        </w:rPr>
      </w:pPr>
      <w:r w:rsidRPr="008608DD">
        <w:rPr>
          <w:rFonts w:ascii="Arial" w:eastAsia="Times New Roman" w:hAnsi="Arial" w:cs="Arial"/>
          <w:sz w:val="22"/>
          <w:szCs w:val="22"/>
        </w:rPr>
        <w:t>To provide a timely and efficient service to a busy Acute Medical Unit.</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 xml:space="preserve">Working as a member of the team in the </w:t>
      </w:r>
      <w:r w:rsidRPr="008608DD">
        <w:rPr>
          <w:rFonts w:ascii="Arial" w:eastAsia="Times New Roman" w:hAnsi="Arial" w:cs="Arial"/>
          <w:b/>
          <w:sz w:val="22"/>
          <w:szCs w:val="22"/>
        </w:rPr>
        <w:t>Acute Medical Unit (AMU), Medical Triage Unit (MTU) and Same Day Emergency Care Unit (SDEC),</w:t>
      </w:r>
      <w:r w:rsidRPr="008608DD">
        <w:rPr>
          <w:rFonts w:ascii="Arial" w:eastAsia="Times New Roman" w:hAnsi="Arial" w:cs="Arial"/>
          <w:sz w:val="22"/>
          <w:szCs w:val="22"/>
        </w:rPr>
        <w:t xml:space="preserve"> collaborating with key teams/department to ensure the smooth flow of patients through the Unit</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To work specifically within the three locations on the Unit and to operate and maintain, with minimum supervision, a range of clerical and administrative duties, providing a first point of contact for Trust staff and visitors reporting to the AMU and MTU</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 xml:space="preserve">To track patient progress through the Unit </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To maintain the crucial link between the Emergency Department PFC and Reception/AMU Ward Clerk</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 xml:space="preserve">Please note that the workstation for this position is in a front-line clinical area and therefore the post holder will be exposed to patients who may present to AMU/MTU/SDEC in an </w:t>
      </w:r>
      <w:proofErr w:type="gramStart"/>
      <w:r w:rsidRPr="008608DD">
        <w:rPr>
          <w:rFonts w:ascii="Arial" w:eastAsia="Times New Roman" w:hAnsi="Arial" w:cs="Arial"/>
          <w:sz w:val="22"/>
          <w:szCs w:val="22"/>
        </w:rPr>
        <w:t>a</w:t>
      </w:r>
      <w:proofErr w:type="gramEnd"/>
      <w:r w:rsidRPr="008608DD">
        <w:rPr>
          <w:rFonts w:ascii="Arial" w:eastAsia="Times New Roman" w:hAnsi="Arial" w:cs="Arial"/>
          <w:sz w:val="22"/>
          <w:szCs w:val="22"/>
        </w:rPr>
        <w:t xml:space="preserve"> aggressive, distressed or severely ill state</w:t>
      </w:r>
    </w:p>
    <w:p w:rsidR="008608DD" w:rsidRPr="008608DD" w:rsidRDefault="008608DD" w:rsidP="008608DD">
      <w:pPr>
        <w:numPr>
          <w:ilvl w:val="0"/>
          <w:numId w:val="7"/>
        </w:numPr>
        <w:jc w:val="both"/>
        <w:rPr>
          <w:rFonts w:ascii="Arial" w:eastAsia="Times New Roman" w:hAnsi="Arial" w:cs="Arial"/>
          <w:sz w:val="22"/>
          <w:szCs w:val="22"/>
        </w:rPr>
      </w:pPr>
      <w:r w:rsidRPr="008608DD">
        <w:rPr>
          <w:rFonts w:ascii="Arial" w:eastAsia="Times New Roman" w:hAnsi="Arial" w:cs="Arial"/>
          <w:sz w:val="22"/>
          <w:szCs w:val="22"/>
        </w:rPr>
        <w:t>Please note that this position requires a relatively high level of physical activity (i.e. walking)</w:t>
      </w:r>
    </w:p>
    <w:p w:rsidR="008608DD" w:rsidRPr="008608DD" w:rsidRDefault="008608DD" w:rsidP="008608DD">
      <w:pPr>
        <w:numPr>
          <w:ilvl w:val="0"/>
          <w:numId w:val="7"/>
        </w:numPr>
        <w:jc w:val="both"/>
        <w:rPr>
          <w:rFonts w:ascii="Arial" w:eastAsia="Times New Roman" w:hAnsi="Arial" w:cs="Arial"/>
          <w:b/>
          <w:sz w:val="22"/>
          <w:szCs w:val="22"/>
        </w:rPr>
      </w:pPr>
      <w:r w:rsidRPr="008608DD">
        <w:rPr>
          <w:rFonts w:ascii="Arial" w:eastAsia="Times New Roman" w:hAnsi="Arial" w:cs="Arial"/>
          <w:sz w:val="22"/>
          <w:szCs w:val="22"/>
        </w:rPr>
        <w:t>Working to a four-week fixed rolling rota</w:t>
      </w:r>
    </w:p>
    <w:p w:rsidR="008608DD" w:rsidRPr="008608DD" w:rsidRDefault="008608DD" w:rsidP="008608DD">
      <w:pPr>
        <w:numPr>
          <w:ilvl w:val="0"/>
          <w:numId w:val="7"/>
        </w:numPr>
        <w:jc w:val="both"/>
        <w:rPr>
          <w:rFonts w:ascii="Arial" w:eastAsia="Times New Roman" w:hAnsi="Arial" w:cs="Arial"/>
          <w:b/>
          <w:sz w:val="22"/>
          <w:szCs w:val="22"/>
        </w:rPr>
      </w:pPr>
      <w:r w:rsidRPr="008608DD">
        <w:rPr>
          <w:rFonts w:ascii="Arial" w:eastAsia="Times New Roman" w:hAnsi="Arial" w:cs="Arial"/>
          <w:sz w:val="22"/>
          <w:szCs w:val="22"/>
        </w:rPr>
        <w:t>The post holder will be required to undertake additional hours to cover for colleagues during periods of annual/sick leave/bank holidays</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jc w:val="both"/>
        <w:rPr>
          <w:rFonts w:ascii="Arial" w:eastAsia="Times New Roman" w:hAnsi="Arial" w:cs="Arial"/>
          <w:b/>
          <w:sz w:val="22"/>
          <w:szCs w:val="22"/>
        </w:rPr>
      </w:pPr>
      <w:r w:rsidRPr="008608DD">
        <w:rPr>
          <w:rFonts w:ascii="Arial" w:eastAsia="Times New Roman" w:hAnsi="Arial" w:cs="Arial"/>
          <w:b/>
          <w:sz w:val="22"/>
          <w:szCs w:val="22"/>
        </w:rPr>
        <w:t>3.</w:t>
      </w:r>
      <w:r w:rsidRPr="008608DD">
        <w:rPr>
          <w:rFonts w:ascii="Arial" w:eastAsia="Times New Roman" w:hAnsi="Arial" w:cs="Arial"/>
          <w:b/>
          <w:sz w:val="22"/>
          <w:szCs w:val="22"/>
        </w:rPr>
        <w:tab/>
        <w:t>DIMENSIONS/ KEY WORKING RELATIONS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Senior Matron</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Matrons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Clinical services manager</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Administration Services Manager</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Administration Team Leader</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lastRenderedPageBreak/>
        <w:t>Administration coordinator</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Multi-professional teams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Nursing staff</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Doctors/Consultants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Patients/relatives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Other clerical &amp; Admin staff</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Medical secretaries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Operation support staff</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Health records</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Diagnostic services</w:t>
      </w:r>
    </w:p>
    <w:p w:rsidR="008608DD" w:rsidRPr="008608DD" w:rsidRDefault="008608DD" w:rsidP="008608DD">
      <w:pPr>
        <w:ind w:left="720"/>
        <w:rPr>
          <w:rFonts w:ascii="Arial" w:eastAsia="Times New Roman" w:hAnsi="Arial" w:cs="Arial"/>
          <w:sz w:val="22"/>
          <w:szCs w:val="22"/>
        </w:rPr>
      </w:pPr>
    </w:p>
    <w:p w:rsidR="008608DD" w:rsidRPr="008608DD" w:rsidRDefault="008608DD" w:rsidP="008608DD">
      <w:pPr>
        <w:ind w:left="720"/>
        <w:rPr>
          <w:rFonts w:ascii="Arial" w:eastAsia="Times New Roman" w:hAnsi="Arial" w:cs="Arial"/>
          <w:sz w:val="22"/>
          <w:szCs w:val="22"/>
        </w:rPr>
      </w:pPr>
    </w:p>
    <w:p w:rsidR="008608DD" w:rsidRPr="008608DD" w:rsidRDefault="008608DD" w:rsidP="008608DD">
      <w:pPr>
        <w:ind w:left="720"/>
        <w:rPr>
          <w:rFonts w:ascii="Arial" w:eastAsia="Times New Roman" w:hAnsi="Arial" w:cs="Arial"/>
          <w:sz w:val="22"/>
          <w:szCs w:val="22"/>
        </w:rPr>
      </w:pPr>
    </w:p>
    <w:p w:rsidR="008608DD" w:rsidRPr="008608DD" w:rsidRDefault="008608DD" w:rsidP="008608DD">
      <w:pPr>
        <w:numPr>
          <w:ilvl w:val="0"/>
          <w:numId w:val="6"/>
        </w:numPr>
        <w:ind w:hanging="720"/>
        <w:rPr>
          <w:rFonts w:ascii="Arial" w:eastAsia="Times New Roman" w:hAnsi="Arial" w:cs="Arial"/>
          <w:b/>
          <w:sz w:val="22"/>
          <w:szCs w:val="22"/>
        </w:rPr>
      </w:pPr>
      <w:r w:rsidRPr="008608DD">
        <w:rPr>
          <w:rFonts w:ascii="Arial" w:eastAsia="Times New Roman" w:hAnsi="Arial" w:cs="Arial"/>
          <w:b/>
          <w:sz w:val="22"/>
          <w:szCs w:val="22"/>
        </w:rPr>
        <w:t>ORGANISATIONAL CHART:</w:t>
      </w:r>
    </w:p>
    <w:p w:rsidR="008608DD" w:rsidRPr="008608DD" w:rsidRDefault="008608DD" w:rsidP="008608DD">
      <w:pPr>
        <w:rPr>
          <w:rFonts w:ascii="Arial" w:eastAsia="Times New Roman" w:hAnsi="Arial" w:cs="Arial"/>
          <w:b/>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ab/>
      </w:r>
      <w:r w:rsidRPr="008608DD">
        <w:rPr>
          <w:rFonts w:ascii="Arial" w:eastAsia="Times New Roman" w:hAnsi="Arial" w:cs="Arial"/>
          <w:sz w:val="22"/>
          <w:szCs w:val="22"/>
        </w:rPr>
        <w:tab/>
      </w:r>
      <w:r w:rsidRPr="008608DD">
        <w:rPr>
          <w:rFonts w:ascii="Arial" w:eastAsia="Times New Roman" w:hAnsi="Arial" w:cs="Arial"/>
          <w:sz w:val="22"/>
          <w:szCs w:val="22"/>
        </w:rPr>
        <w:tab/>
      </w:r>
      <w:r w:rsidRPr="008608DD">
        <w:rPr>
          <w:rFonts w:ascii="Arial" w:eastAsia="Times New Roman" w:hAnsi="Arial" w:cs="Arial"/>
          <w:sz w:val="22"/>
          <w:szCs w:val="22"/>
        </w:rPr>
        <w:tab/>
      </w:r>
      <w:r w:rsidRPr="008608DD">
        <w:rPr>
          <w:rFonts w:ascii="Arial" w:eastAsia="Times New Roman" w:hAnsi="Arial" w:cs="Arial"/>
          <w:sz w:val="22"/>
          <w:szCs w:val="22"/>
        </w:rPr>
        <w:tab/>
        <w:t>Admin Services Manager</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noProof/>
          <w:sz w:val="22"/>
          <w:szCs w:val="22"/>
          <w:lang w:eastAsia="en-GB"/>
        </w:rPr>
        <mc:AlternateContent>
          <mc:Choice Requires="wps">
            <w:drawing>
              <wp:anchor distT="0" distB="0" distL="114300" distR="114300" simplePos="0" relativeHeight="251661312" behindDoc="0" locked="0" layoutInCell="1" allowOverlap="1">
                <wp:simplePos x="0" y="0"/>
                <wp:positionH relativeFrom="column">
                  <wp:posOffset>2966085</wp:posOffset>
                </wp:positionH>
                <wp:positionV relativeFrom="paragraph">
                  <wp:posOffset>46990</wp:posOffset>
                </wp:positionV>
                <wp:extent cx="0" cy="466725"/>
                <wp:effectExtent l="9525" t="8255" r="952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C0AED" id="_x0000_t32" coordsize="21600,21600" o:spt="32" o:oned="t" path="m,l21600,21600e" filled="f">
                <v:path arrowok="t" fillok="f" o:connecttype="none"/>
                <o:lock v:ext="edit" shapetype="t"/>
              </v:shapetype>
              <v:shape id="Straight Arrow Connector 5" o:spid="_x0000_s1026" type="#_x0000_t32" style="position:absolute;margin-left:233.55pt;margin-top:3.7pt;width:0;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aGIQIAAEkEAAAOAAAAZHJzL2Uyb0RvYy54bWysVMGO2jAQvVfqP1i+QxIaWIgIq1UCvWxb&#10;JLYfYGwnsZp4LNsQUNV/r+1AtLu9VFU5mBnb8+bNzHPWj5euRWeujQCZ42QaY8QlBSZknePvL7vJ&#10;EiNjiWSkBclzfOUGP24+flj3KuMzaKBlXCMHIk3Wqxw31qosigxteEfMFBSX7rAC3RHrXF1HTJPe&#10;oXdtNIvjRdSDZkoD5ca43XI4xJuAX1Wc2m9VZbhFbY4dNxtWHdajX6PNmmS1JqoR9EaD/AOLjgjp&#10;ko5QJbEEnbT4A6oTVIOByk4pdBFUlaA81OCqSeJ31RwaonioxTXHqLFN5v/B0q/nvUaC5XiOkSSd&#10;G9HBaiLqxqInraFHBUjp2ggazX23emUyF1TIvfb10os8qGegPwySUDRE1jywfrkqB5X4iOhNiHeM&#10;cjmP/Rdg7g45WQitu1S685CuKegSJnQdJ8QvFtFhk7rddLF4mAU6EcnucUob+5lDh7yRY3MrY+Sf&#10;hCzk/GysZ0Wye4BPKmEn2jaooZWoz/Fq7hL4EwOtYP4wOLo+Fq1GZ+L1FH6hxHfXNJwkC2ANJ2x7&#10;sy0R7WC75K30eK4uR+dmDYL5uYpX2+V2mU7S2WI7SeOynDztinSy2CUP8/JTWRRl8stTS9KsEYxx&#10;6dndxZukfyeO2zMaZDfKd2xD9BY99MuRvf8H0mGwfpaDKo7Arnt9H7jTa7h8e1v+Qbz2nf36C7D5&#10;DQAA//8DAFBLAwQUAAYACAAAACEAL1oKHt0AAAAIAQAADwAAAGRycy9kb3ducmV2LnhtbEyPzU7D&#10;MBCE70h9B2sr9YKonar0J2RTVZU4cKStxNWNlyQQr6PYaUKfHiMOcBzNaOabbDfaRlyp87VjhGSu&#10;QBAXztRcIpxPzw8bED5oNrpxTAhf5GGXT+4ynRo38Ctdj6EUsYR9qhGqENpUSl9UZLWfu5Y4eu+u&#10;szpE2ZXSdHqI5baRC6VW0uqa40KlWzpUVHwee4tAvn9M1H5ry/PLbbh/W9w+hvaEOJuO+ycQgcbw&#10;F4Yf/IgOeWS6uJ6NFw3CcrVOYhRhvQQR/V99QdioLcg8k/8P5N8AAAD//wMAUEsBAi0AFAAGAAgA&#10;AAAhALaDOJL+AAAA4QEAABMAAAAAAAAAAAAAAAAAAAAAAFtDb250ZW50X1R5cGVzXS54bWxQSwEC&#10;LQAUAAYACAAAACEAOP0h/9YAAACUAQAACwAAAAAAAAAAAAAAAAAvAQAAX3JlbHMvLnJlbHNQSwEC&#10;LQAUAAYACAAAACEASnQ2hiECAABJBAAADgAAAAAAAAAAAAAAAAAuAgAAZHJzL2Uyb0RvYy54bWxQ&#10;SwECLQAUAAYACAAAACEAL1oKHt0AAAAIAQAADwAAAAAAAAAAAAAAAAB7BAAAZHJzL2Rvd25yZXYu&#10;eG1sUEsFBgAAAAAEAAQA8wAAAIUFAAAAAA==&#10;"/>
            </w:pict>
          </mc:Fallback>
        </mc:AlternateConten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                                                           Admin Team Leader</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noProof/>
          <w:sz w:val="22"/>
          <w:szCs w:val="22"/>
          <w:lang w:eastAsia="en-GB"/>
        </w:rPr>
        <mc:AlternateContent>
          <mc:Choice Requires="wps">
            <w:drawing>
              <wp:anchor distT="0" distB="0" distL="114300" distR="114300" simplePos="0" relativeHeight="251662336" behindDoc="0" locked="0" layoutInCell="1" allowOverlap="1">
                <wp:simplePos x="0" y="0"/>
                <wp:positionH relativeFrom="column">
                  <wp:posOffset>2966085</wp:posOffset>
                </wp:positionH>
                <wp:positionV relativeFrom="paragraph">
                  <wp:posOffset>109220</wp:posOffset>
                </wp:positionV>
                <wp:extent cx="635" cy="485775"/>
                <wp:effectExtent l="9525" t="8255" r="889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D8896" id="Straight Arrow Connector 4" o:spid="_x0000_s1026" type="#_x0000_t32" style="position:absolute;margin-left:233.55pt;margin-top:8.6pt;width:.05pt;height:38.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U0KwIAAFUEAAAOAAAAZHJzL2Uyb0RvYy54bWysVMGO2jAQvVfqP1i+QwgbWIgIq1UCvWxb&#10;JLa9G9shVh2PZRsCqvrvtU2gS3upqnIwY3vmzZuZ5yyeTq1ER26sAFXgdDjCiCsKTKh9gb+8rgcz&#10;jKwjihEJihf4zC1+Wr5/t+h0zsfQgGTcIA+ibN7pAjfO6TxJLG14S+wQNFf+sgbTEue3Zp8wQzqP&#10;3spkPBpNkw4M0wYot9afVpdLvIz4dc2p+1zXljskC+y5ubiauO7CmiwXJN8bohtBexrkH1i0RCif&#10;9AZVEUfQwYg/oFpBDVio3ZBCm0BdC8pjDb6adPRbNduGaB5r8c2x+tYm+/9g6afjxiDBCpxhpEjr&#10;R7R1hoh949CzMdChEpTybQSDstCtTtvcB5VqY0K99KS2+gXoN4sUlA1Rex5Zv561h0pDRHIXEjZW&#10;+5y77iMw70MODmLrTrVpUS2F/hoCA7hvDzrFWZ1vs+Inh6g/nD5MMKL+PJtNHh8nMRHJA0aI1Ma6&#10;DxxaFIwC276kWy0XfHJ8sS4w/BUQghWshZRRGVKhrsDzyXgSCVmQgoXL4GbNfldKg44kaCv+ehZ3&#10;bgYOikWwhhO26m1HhLzYPrlUAc9X5un01kU83+ej+Wq2mmWDbDxdDbJRVQ2e12U2mK7Tx0n1UJVl&#10;lf4I1NIsbwRjXAV2VyGn2d8JpX9SFwnepHxrQ3KPHvvlyV7/I+k45DDXi0J2wM4bcx2+12507t9Z&#10;eBxv995++zVY/gQAAP//AwBQSwMEFAAGAAgAAAAhAC54fnveAAAACQEAAA8AAABkcnMvZG93bnJl&#10;di54bWxMj0FPwzAMhe9I/IfISNxYujG1W2k6oUlDHFAlBrtnjWm7NU5psrb795gT3Gy/p+fvZZvJ&#10;tmLA3jeOFMxnEQik0pmGKgWfH7uHFQgfNBndOkIFV/SwyW9vMp0aN9I7DvtQCQ4hn2oFdQhdKqUv&#10;a7Taz1yHxNqX660OvPaVNL0eOdy2chFFsbS6If5Q6w63NZbn/cUq+KbkeljKYXUqihC/vL5VhMWo&#10;1P3d9PwEIuAU/szwi8/okDPT0V3IeNEqWMbJnK0sJAsQbOADD0cF68cEZJ7J/w3yHwAAAP//AwBQ&#10;SwECLQAUAAYACAAAACEAtoM4kv4AAADhAQAAEwAAAAAAAAAAAAAAAAAAAAAAW0NvbnRlbnRfVHlw&#10;ZXNdLnhtbFBLAQItABQABgAIAAAAIQA4/SH/1gAAAJQBAAALAAAAAAAAAAAAAAAAAC8BAABfcmVs&#10;cy8ucmVsc1BLAQItABQABgAIAAAAIQC7uhU0KwIAAFUEAAAOAAAAAAAAAAAAAAAAAC4CAABkcnMv&#10;ZTJvRG9jLnhtbFBLAQItABQABgAIAAAAIQAueH573gAAAAkBAAAPAAAAAAAAAAAAAAAAAIUEAABk&#10;cnMvZG93bnJldi54bWxQSwUGAAAAAAQABADzAAAAkAUAAAAA&#10;"/>
            </w:pict>
          </mc:Fallback>
        </mc:AlternateConten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                                                       Ward Clerks      Post Holder</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b/>
          <w:sz w:val="22"/>
          <w:szCs w:val="22"/>
        </w:rPr>
        <w:t xml:space="preserve">Key:  </w:t>
      </w:r>
      <w:r w:rsidRPr="008608DD">
        <w:rPr>
          <w:rFonts w:ascii="Arial" w:eastAsia="Times New Roman" w:hAnsi="Arial" w:cs="Arial"/>
          <w:sz w:val="22"/>
          <w:szCs w:val="22"/>
        </w:rPr>
        <w:tab/>
      </w:r>
      <w:r w:rsidRPr="008608DD">
        <w:rPr>
          <w:rFonts w:ascii="Arial" w:eastAsia="Times New Roman" w:hAnsi="Arial" w:cs="Arial"/>
          <w:sz w:val="22"/>
          <w:szCs w:val="22"/>
        </w:rPr>
        <w:tab/>
        <w:t xml:space="preserve"> Denotes line management accountability</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22225</wp:posOffset>
                </wp:positionV>
                <wp:extent cx="365760" cy="0"/>
                <wp:effectExtent l="571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1C9D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75pt" to="69.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eWKAIAAE0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iMkSIt&#10;jGjnLRGHxqNSKwUN1BaNQ58643IIL9XWhkrpWe3Mi6bfHVK6bIg68Mj37WIAJAsZybuUsHEGbtt3&#10;XzSDGHL0OjbtXNs2QEI70DnO5nKfDT97ROFwPJs+zWCC9OZKSH7LM9b5z1y3KBgFlkKFrpGcnF6c&#10;DzxIfgsJx0pvhJRx8lKhrsCL6WgaE5yWggVnCHP2sC+lRScStBN/sSjwPIYF5Iq4po9jYPWisvqo&#10;WLyk4YStr7YnQvY2kJIq3AMVAs2r1YvmxyJdrOfr+WQwGc3Wg0laVYNPm3IymG2yp2k1rsqyyn4G&#10;ytkkbwRjXAXWNwFnk78TyPUp9dK7S/jenuQ9euwjkL39R9JxxGGqvT72ml229jZ60GwMvr6v8Cge&#10;92A/fgVWvwAAAP//AwBQSwMEFAAGAAgAAAAhAFYhN+XbAAAABgEAAA8AAABkcnMvZG93bnJldi54&#10;bWxMj0FLw0AUhO+C/2F5gpdiN2lpCTGbIoJeCkKjP+Al+8xGs29DdptEf71bL3ocZpj5pjgsthcT&#10;jb5zrCBdJyCIG6c7bhW8vT7dZSB8QNbYOyYFX+ThUF5fFZhrN/OJpiq0Ipawz1GBCWHIpfSNIYt+&#10;7Qbi6L270WKIcmylHnGO5baXmyTZS4sdxwWDAz0aaj6rs1Vw0tU8V6b5no67VXj5qJ9Xx3Sj1O3N&#10;8nAPItAS/sJwwY/oUEam2p1Ze9EryNJ4JSjY7kBc7G22B1H/alkW8j9++QMAAP//AwBQSwECLQAU&#10;AAYACAAAACEAtoM4kv4AAADhAQAAEwAAAAAAAAAAAAAAAAAAAAAAW0NvbnRlbnRfVHlwZXNdLnht&#10;bFBLAQItABQABgAIAAAAIQA4/SH/1gAAAJQBAAALAAAAAAAAAAAAAAAAAC8BAABfcmVscy8ucmVs&#10;c1BLAQItABQABgAIAAAAIQAjX0eWKAIAAE0EAAAOAAAAAAAAAAAAAAAAAC4CAABkcnMvZTJvRG9j&#10;LnhtbFBLAQItABQABgAIAAAAIQBWITfl2wAAAAYBAAAPAAAAAAAAAAAAAAAAAIIEAABkcnMvZG93&#10;bnJldi54bWxQSwUGAAAAAAQABADzAAAAigUAAAAA&#10;">
                <v:stroke dashstyle="dash"/>
              </v:line>
            </w:pict>
          </mc:Fallback>
        </mc:AlternateContent>
      </w:r>
      <w:r w:rsidRPr="008608DD">
        <w:rPr>
          <w:rFonts w:ascii="Arial" w:eastAsia="Times New Roman" w:hAnsi="Arial" w:cs="Arial"/>
          <w:sz w:val="22"/>
          <w:szCs w:val="22"/>
        </w:rPr>
        <w:t xml:space="preserve">                        Denotes a reporting relationship</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5.</w:t>
      </w:r>
      <w:r w:rsidRPr="008608DD">
        <w:rPr>
          <w:rFonts w:ascii="Arial" w:eastAsia="Times New Roman" w:hAnsi="Arial" w:cs="Arial"/>
          <w:b/>
          <w:sz w:val="22"/>
          <w:szCs w:val="22"/>
        </w:rPr>
        <w:tab/>
        <w:t>KEY RESULT AREAS/PRINCIPAL DUTIES AND RESPONSIBILITIES:</w:t>
      </w:r>
    </w:p>
    <w:p w:rsidR="008608DD" w:rsidRPr="008608DD" w:rsidRDefault="008608DD" w:rsidP="008608DD">
      <w:pPr>
        <w:rPr>
          <w:rFonts w:ascii="Arial" w:eastAsia="Times New Roman" w:hAnsi="Arial" w:cs="Arial"/>
          <w:b/>
          <w:sz w:val="22"/>
          <w:szCs w:val="22"/>
        </w:rPr>
      </w:pPr>
    </w:p>
    <w:p w:rsidR="008608DD" w:rsidRPr="008608DD" w:rsidRDefault="008608DD" w:rsidP="008608DD">
      <w:pPr>
        <w:keepNext/>
        <w:outlineLvl w:val="0"/>
        <w:rPr>
          <w:rFonts w:ascii="Arial" w:eastAsia="Times New Roman" w:hAnsi="Arial" w:cs="Arial"/>
          <w:b/>
          <w:sz w:val="22"/>
          <w:szCs w:val="22"/>
        </w:rPr>
      </w:pPr>
      <w:r w:rsidRPr="008608DD">
        <w:rPr>
          <w:rFonts w:ascii="Arial" w:eastAsia="Times New Roman" w:hAnsi="Arial" w:cs="Arial"/>
          <w:b/>
          <w:sz w:val="22"/>
          <w:szCs w:val="22"/>
        </w:rPr>
        <w:t>Communication</w:t>
      </w:r>
    </w:p>
    <w:p w:rsidR="008608DD" w:rsidRPr="008608DD" w:rsidRDefault="008608DD" w:rsidP="008608DD">
      <w:pPr>
        <w:rPr>
          <w:rFonts w:ascii="Arial" w:eastAsia="Times New Roman" w:hAnsi="Arial" w:cs="Arial"/>
          <w:sz w:val="22"/>
          <w:szCs w:val="22"/>
        </w:rPr>
      </w:pPr>
    </w:p>
    <w:p w:rsidR="008608DD" w:rsidRPr="008608DD" w:rsidRDefault="008608DD" w:rsidP="008608DD">
      <w:pPr>
        <w:numPr>
          <w:ilvl w:val="0"/>
          <w:numId w:val="9"/>
        </w:numPr>
        <w:rPr>
          <w:rFonts w:ascii="Arial" w:eastAsia="Times New Roman" w:hAnsi="Arial" w:cs="Arial"/>
          <w:sz w:val="22"/>
          <w:szCs w:val="22"/>
        </w:rPr>
      </w:pPr>
      <w:r w:rsidRPr="008608DD">
        <w:rPr>
          <w:rFonts w:ascii="Arial" w:eastAsia="Times New Roman" w:hAnsi="Arial" w:cs="Arial"/>
          <w:sz w:val="22"/>
          <w:szCs w:val="22"/>
        </w:rPr>
        <w:t>Provide a proactive welcoming reception service to the unit</w:t>
      </w:r>
    </w:p>
    <w:p w:rsidR="008608DD" w:rsidRPr="008608DD" w:rsidRDefault="008608DD" w:rsidP="008608DD">
      <w:pPr>
        <w:numPr>
          <w:ilvl w:val="0"/>
          <w:numId w:val="9"/>
        </w:numPr>
        <w:rPr>
          <w:rFonts w:ascii="Arial" w:eastAsia="Times New Roman" w:hAnsi="Arial" w:cs="Arial"/>
          <w:sz w:val="22"/>
          <w:szCs w:val="22"/>
        </w:rPr>
      </w:pPr>
      <w:r w:rsidRPr="008608DD">
        <w:rPr>
          <w:rFonts w:ascii="Arial" w:eastAsia="Times New Roman" w:hAnsi="Arial" w:cs="Arial"/>
          <w:sz w:val="22"/>
          <w:szCs w:val="22"/>
        </w:rPr>
        <w:t>To receive telephone calls from:</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1. Internal Trust Speciality Staff regarding expected emergency admissions, ensuring that an accurate record is kept and all appropriate documentation/case notes are retrieved;</w:t>
      </w:r>
      <w:r w:rsidRPr="008608DD" w:rsidDel="00022D9A">
        <w:rPr>
          <w:rFonts w:ascii="Arial" w:eastAsia="Times New Roman" w:hAnsi="Arial" w:cs="Arial"/>
          <w:sz w:val="22"/>
          <w:szCs w:val="22"/>
        </w:rPr>
        <w:t xml:space="preserve"> </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2. Answer all enquires by phone or in person in a courteous, tactful, timely manner, whilst adhering to the Trust’s Confidentiality Policy;</w:t>
      </w:r>
    </w:p>
    <w:p w:rsidR="008608DD" w:rsidRPr="008608DD" w:rsidRDefault="008608DD" w:rsidP="008608DD">
      <w:pPr>
        <w:ind w:left="720"/>
        <w:rPr>
          <w:rFonts w:ascii="Arial" w:eastAsia="Times New Roman" w:hAnsi="Arial" w:cs="Arial"/>
          <w:sz w:val="22"/>
          <w:szCs w:val="22"/>
        </w:rPr>
      </w:pPr>
      <w:r w:rsidRPr="008608DD">
        <w:rPr>
          <w:rFonts w:ascii="Arial" w:eastAsia="Times New Roman" w:hAnsi="Arial" w:cs="Arial"/>
          <w:sz w:val="22"/>
          <w:szCs w:val="22"/>
        </w:rPr>
        <w:t>3.  GP’s</w:t>
      </w:r>
    </w:p>
    <w:p w:rsidR="008608DD" w:rsidRPr="008608DD" w:rsidRDefault="008608DD" w:rsidP="008608DD">
      <w:pPr>
        <w:numPr>
          <w:ilvl w:val="0"/>
          <w:numId w:val="9"/>
        </w:numPr>
        <w:rPr>
          <w:rFonts w:ascii="Arial" w:eastAsia="Times New Roman" w:hAnsi="Arial" w:cs="Arial"/>
          <w:sz w:val="22"/>
          <w:szCs w:val="22"/>
        </w:rPr>
      </w:pPr>
      <w:r w:rsidRPr="008608DD">
        <w:rPr>
          <w:rFonts w:ascii="Arial" w:eastAsia="Times New Roman" w:hAnsi="Arial" w:cs="Arial"/>
          <w:sz w:val="22"/>
          <w:szCs w:val="22"/>
        </w:rPr>
        <w:t>Liaise closely with clinical staff, in particular the Clinical Lead for AMU, Patient Flow Coordinator (ED).</w:t>
      </w:r>
    </w:p>
    <w:p w:rsidR="008608DD" w:rsidRPr="008608DD" w:rsidRDefault="008608DD" w:rsidP="008608DD">
      <w:pPr>
        <w:numPr>
          <w:ilvl w:val="0"/>
          <w:numId w:val="11"/>
        </w:numPr>
        <w:tabs>
          <w:tab w:val="num" w:pos="1080"/>
          <w:tab w:val="left" w:pos="2070"/>
        </w:tabs>
        <w:rPr>
          <w:rFonts w:ascii="Arial" w:eastAsia="Times New Roman" w:hAnsi="Arial" w:cs="Arial"/>
          <w:sz w:val="22"/>
          <w:szCs w:val="22"/>
        </w:rPr>
      </w:pPr>
      <w:r w:rsidRPr="008608DD">
        <w:rPr>
          <w:rFonts w:ascii="Arial" w:eastAsia="Times New Roman" w:hAnsi="Arial" w:cs="Arial"/>
          <w:sz w:val="22"/>
          <w:szCs w:val="22"/>
        </w:rPr>
        <w:t>When requested support the medical staff or pharmacist in contacting GPs or Community Hospitals to obtain information on the patient’s current medication</w:t>
      </w:r>
    </w:p>
    <w:p w:rsidR="008608DD" w:rsidRPr="008608DD" w:rsidRDefault="008608DD" w:rsidP="008608DD">
      <w:pPr>
        <w:numPr>
          <w:ilvl w:val="0"/>
          <w:numId w:val="11"/>
        </w:numPr>
        <w:tabs>
          <w:tab w:val="num" w:pos="1080"/>
          <w:tab w:val="left" w:pos="2070"/>
        </w:tabs>
        <w:rPr>
          <w:rFonts w:ascii="Arial" w:eastAsia="Times New Roman" w:hAnsi="Arial" w:cs="Arial"/>
          <w:sz w:val="22"/>
          <w:szCs w:val="22"/>
        </w:rPr>
      </w:pPr>
      <w:r w:rsidRPr="008608DD">
        <w:rPr>
          <w:rFonts w:ascii="Arial" w:eastAsia="Times New Roman" w:hAnsi="Arial" w:cs="Arial"/>
          <w:sz w:val="22"/>
          <w:szCs w:val="22"/>
        </w:rPr>
        <w:t>To monitor the Front door services email inbox</w:t>
      </w:r>
    </w:p>
    <w:p w:rsidR="008608DD" w:rsidRPr="008608DD" w:rsidRDefault="008608DD" w:rsidP="008608DD">
      <w:pPr>
        <w:tabs>
          <w:tab w:val="num" w:pos="1080"/>
          <w:tab w:val="left" w:pos="2070"/>
        </w:tabs>
        <w:rPr>
          <w:rFonts w:ascii="Arial" w:eastAsia="Times New Roman" w:hAnsi="Arial" w:cs="Arial"/>
          <w:sz w:val="22"/>
          <w:szCs w:val="22"/>
        </w:rPr>
      </w:pPr>
    </w:p>
    <w:p w:rsidR="008608DD" w:rsidRPr="008608DD" w:rsidRDefault="008608DD" w:rsidP="008608DD">
      <w:pPr>
        <w:tabs>
          <w:tab w:val="num" w:pos="1080"/>
          <w:tab w:val="left" w:pos="2070"/>
        </w:tabs>
        <w:ind w:left="360"/>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Analysis, Judgement and Planning</w:t>
      </w:r>
    </w:p>
    <w:p w:rsidR="008608DD" w:rsidRPr="008608DD" w:rsidRDefault="008608DD" w:rsidP="008608DD">
      <w:pPr>
        <w:rPr>
          <w:rFonts w:ascii="Arial" w:eastAsia="Times New Roman" w:hAnsi="Arial" w:cs="Arial"/>
          <w:b/>
          <w:sz w:val="22"/>
          <w:szCs w:val="22"/>
        </w:rPr>
      </w:pPr>
    </w:p>
    <w:p w:rsidR="008608DD" w:rsidRPr="008608DD" w:rsidRDefault="008608DD" w:rsidP="008608DD">
      <w:pPr>
        <w:numPr>
          <w:ilvl w:val="0"/>
          <w:numId w:val="11"/>
        </w:numPr>
        <w:rPr>
          <w:rFonts w:ascii="Arial" w:eastAsia="Times New Roman" w:hAnsi="Arial" w:cs="Arial"/>
          <w:b/>
          <w:sz w:val="22"/>
          <w:szCs w:val="22"/>
        </w:rPr>
      </w:pPr>
      <w:r w:rsidRPr="008608DD">
        <w:rPr>
          <w:rFonts w:ascii="Arial" w:eastAsia="Times New Roman" w:hAnsi="Arial" w:cs="Arial"/>
          <w:sz w:val="22"/>
          <w:szCs w:val="22"/>
        </w:rPr>
        <w:t>To liaise with the Clinical Lead in order to pull patients from ED/MTU within 4 hours of arrival</w:t>
      </w:r>
    </w:p>
    <w:p w:rsidR="008608DD" w:rsidRPr="008608DD" w:rsidRDefault="008608DD" w:rsidP="008608DD">
      <w:pPr>
        <w:ind w:left="360"/>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Information</w:t>
      </w:r>
    </w:p>
    <w:p w:rsidR="008608DD" w:rsidRPr="008608DD" w:rsidRDefault="008608DD" w:rsidP="008608DD">
      <w:pPr>
        <w:rPr>
          <w:rFonts w:ascii="Arial" w:eastAsia="Times New Roman" w:hAnsi="Arial" w:cs="Arial"/>
          <w:b/>
          <w:sz w:val="22"/>
          <w:szCs w:val="22"/>
        </w:rPr>
      </w:pPr>
    </w:p>
    <w:p w:rsidR="008608DD" w:rsidRPr="008608DD" w:rsidRDefault="008608DD" w:rsidP="008608DD">
      <w:pPr>
        <w:numPr>
          <w:ilvl w:val="0"/>
          <w:numId w:val="10"/>
        </w:numPr>
        <w:rPr>
          <w:rFonts w:ascii="Arial" w:eastAsia="Times New Roman" w:hAnsi="Arial" w:cs="Arial"/>
          <w:sz w:val="22"/>
          <w:szCs w:val="22"/>
        </w:rPr>
      </w:pPr>
      <w:r w:rsidRPr="008608DD">
        <w:rPr>
          <w:rFonts w:ascii="Arial" w:eastAsia="Times New Roman" w:hAnsi="Arial" w:cs="Arial"/>
          <w:sz w:val="22"/>
          <w:szCs w:val="22"/>
        </w:rPr>
        <w:t xml:space="preserve">Ensure patient information is complete and accurate </w:t>
      </w:r>
    </w:p>
    <w:p w:rsidR="008608DD" w:rsidRPr="008608DD" w:rsidRDefault="008608DD" w:rsidP="008608DD">
      <w:pPr>
        <w:numPr>
          <w:ilvl w:val="0"/>
          <w:numId w:val="10"/>
        </w:numPr>
        <w:rPr>
          <w:rFonts w:ascii="Arial" w:eastAsia="Times New Roman" w:hAnsi="Arial" w:cs="Arial"/>
          <w:sz w:val="22"/>
          <w:szCs w:val="22"/>
        </w:rPr>
      </w:pPr>
      <w:r w:rsidRPr="008608DD">
        <w:rPr>
          <w:rFonts w:ascii="Arial" w:eastAsia="Times New Roman" w:hAnsi="Arial" w:cs="Arial"/>
          <w:sz w:val="22"/>
          <w:szCs w:val="22"/>
        </w:rPr>
        <w:t>Register patients on My Care and highlight confused/duplicate records for merging.</w:t>
      </w:r>
    </w:p>
    <w:p w:rsidR="008608DD" w:rsidRPr="008608DD" w:rsidRDefault="008608DD" w:rsidP="008608DD">
      <w:pPr>
        <w:numPr>
          <w:ilvl w:val="0"/>
          <w:numId w:val="10"/>
        </w:numPr>
        <w:rPr>
          <w:rFonts w:ascii="Arial" w:eastAsia="Times New Roman" w:hAnsi="Arial" w:cs="Arial"/>
          <w:sz w:val="22"/>
          <w:szCs w:val="22"/>
        </w:rPr>
      </w:pPr>
      <w:r w:rsidRPr="008608DD">
        <w:rPr>
          <w:rFonts w:ascii="Arial" w:eastAsia="Times New Roman" w:hAnsi="Arial" w:cs="Arial"/>
          <w:sz w:val="22"/>
          <w:szCs w:val="22"/>
        </w:rPr>
        <w:t>To monitor My Care for Medical/ACE arrivals in MTU.</w:t>
      </w:r>
    </w:p>
    <w:p w:rsidR="008608DD" w:rsidRPr="008608DD" w:rsidRDefault="008608DD" w:rsidP="008608DD">
      <w:pPr>
        <w:numPr>
          <w:ilvl w:val="0"/>
          <w:numId w:val="8"/>
        </w:numPr>
        <w:tabs>
          <w:tab w:val="num" w:pos="426"/>
        </w:tabs>
        <w:ind w:left="709" w:hanging="283"/>
        <w:rPr>
          <w:rFonts w:ascii="Arial" w:eastAsia="Times New Roman" w:hAnsi="Arial" w:cs="Arial"/>
          <w:sz w:val="22"/>
          <w:szCs w:val="22"/>
        </w:rPr>
      </w:pPr>
      <w:r w:rsidRPr="008608DD">
        <w:rPr>
          <w:rFonts w:ascii="Arial" w:eastAsia="Times New Roman" w:hAnsi="Arial" w:cs="Arial"/>
          <w:sz w:val="22"/>
          <w:szCs w:val="22"/>
        </w:rPr>
        <w:t>Make sure that all Emergency Department referrals have a breach time recorded and that this is monitored by the Clinical Lead/Operational manager (Acute &amp; Emergency Medicine).</w:t>
      </w:r>
    </w:p>
    <w:p w:rsidR="008608DD" w:rsidRPr="008608DD" w:rsidRDefault="008608DD" w:rsidP="008608DD">
      <w:pPr>
        <w:numPr>
          <w:ilvl w:val="0"/>
          <w:numId w:val="8"/>
        </w:numPr>
        <w:tabs>
          <w:tab w:val="num" w:pos="1080"/>
        </w:tabs>
        <w:rPr>
          <w:rFonts w:ascii="Arial" w:eastAsia="Times New Roman" w:hAnsi="Arial" w:cs="Arial"/>
          <w:sz w:val="22"/>
          <w:szCs w:val="22"/>
        </w:rPr>
      </w:pPr>
      <w:r w:rsidRPr="008608DD">
        <w:rPr>
          <w:rFonts w:ascii="Arial" w:eastAsia="Times New Roman" w:hAnsi="Arial" w:cs="Arial"/>
          <w:sz w:val="22"/>
          <w:szCs w:val="22"/>
        </w:rPr>
        <w:t>Produce labels for patient/documentation.</w:t>
      </w:r>
    </w:p>
    <w:p w:rsidR="008608DD" w:rsidRPr="008608DD" w:rsidRDefault="008608DD" w:rsidP="008608DD">
      <w:pPr>
        <w:numPr>
          <w:ilvl w:val="0"/>
          <w:numId w:val="8"/>
        </w:numPr>
        <w:tabs>
          <w:tab w:val="num" w:pos="1080"/>
        </w:tabs>
        <w:rPr>
          <w:rFonts w:ascii="Arial" w:eastAsia="Times New Roman" w:hAnsi="Arial" w:cs="Arial"/>
          <w:sz w:val="22"/>
          <w:szCs w:val="22"/>
        </w:rPr>
      </w:pPr>
      <w:r w:rsidRPr="008608DD">
        <w:rPr>
          <w:rFonts w:ascii="Arial" w:eastAsia="Times New Roman" w:hAnsi="Arial" w:cs="Arial"/>
          <w:sz w:val="22"/>
          <w:szCs w:val="22"/>
        </w:rPr>
        <w:t>Record the scores on the ward Safety Barometer hourly</w:t>
      </w:r>
    </w:p>
    <w:p w:rsidR="008608DD" w:rsidRPr="008608DD" w:rsidRDefault="008608DD" w:rsidP="008608DD">
      <w:pPr>
        <w:numPr>
          <w:ilvl w:val="0"/>
          <w:numId w:val="8"/>
        </w:numPr>
        <w:tabs>
          <w:tab w:val="num" w:pos="1080"/>
        </w:tabs>
        <w:rPr>
          <w:rFonts w:ascii="Arial" w:eastAsia="Times New Roman" w:hAnsi="Arial" w:cs="Arial"/>
          <w:sz w:val="22"/>
          <w:szCs w:val="22"/>
        </w:rPr>
      </w:pPr>
      <w:r w:rsidRPr="008608DD">
        <w:rPr>
          <w:rFonts w:ascii="Arial" w:eastAsia="Times New Roman" w:hAnsi="Arial" w:cs="Arial"/>
          <w:sz w:val="22"/>
          <w:szCs w:val="22"/>
        </w:rPr>
        <w:t>Resolve basic IT problems within the unit and or report to IT help desk as necessary and ensure they are investigated timely.</w:t>
      </w:r>
    </w:p>
    <w:p w:rsidR="008608DD" w:rsidRPr="008608DD" w:rsidRDefault="008608DD" w:rsidP="008608DD">
      <w:pPr>
        <w:numPr>
          <w:ilvl w:val="0"/>
          <w:numId w:val="8"/>
        </w:numPr>
        <w:tabs>
          <w:tab w:val="num" w:pos="1080"/>
        </w:tabs>
        <w:rPr>
          <w:rFonts w:ascii="Arial" w:eastAsia="Times New Roman" w:hAnsi="Arial" w:cs="Arial"/>
          <w:sz w:val="22"/>
          <w:szCs w:val="22"/>
        </w:rPr>
      </w:pPr>
      <w:r w:rsidRPr="008608DD">
        <w:rPr>
          <w:rFonts w:ascii="Arial" w:eastAsia="Times New Roman" w:hAnsi="Arial" w:cs="Arial"/>
          <w:sz w:val="22"/>
          <w:szCs w:val="22"/>
        </w:rPr>
        <w:t xml:space="preserve">Prioritise and order supplies as appropriate. </w:t>
      </w:r>
    </w:p>
    <w:p w:rsidR="008608DD" w:rsidRPr="008608DD" w:rsidRDefault="008608DD" w:rsidP="008608DD">
      <w:pPr>
        <w:numPr>
          <w:ilvl w:val="0"/>
          <w:numId w:val="8"/>
        </w:numPr>
        <w:tabs>
          <w:tab w:val="num" w:pos="1080"/>
        </w:tabs>
        <w:rPr>
          <w:rFonts w:ascii="Arial" w:eastAsia="Times New Roman" w:hAnsi="Arial" w:cs="Arial"/>
          <w:sz w:val="22"/>
          <w:szCs w:val="22"/>
        </w:rPr>
      </w:pPr>
      <w:r w:rsidRPr="008608DD">
        <w:rPr>
          <w:rFonts w:ascii="Arial" w:eastAsia="Times New Roman" w:hAnsi="Arial" w:cs="Arial"/>
          <w:sz w:val="22"/>
          <w:szCs w:val="22"/>
        </w:rPr>
        <w:t>Ensure that deaths are notified within 24 hours to the Devon Doctors on call team timely.</w:t>
      </w:r>
    </w:p>
    <w:p w:rsidR="008608DD" w:rsidRPr="008608DD" w:rsidRDefault="008608DD" w:rsidP="008608DD">
      <w:pPr>
        <w:tabs>
          <w:tab w:val="num" w:pos="1080"/>
        </w:tabs>
        <w:ind w:left="720"/>
        <w:rPr>
          <w:rFonts w:ascii="Arial" w:eastAsia="Times New Roman" w:hAnsi="Arial" w:cs="Arial"/>
          <w:sz w:val="22"/>
          <w:szCs w:val="22"/>
        </w:rPr>
      </w:pPr>
    </w:p>
    <w:p w:rsidR="008608DD" w:rsidRPr="008608DD" w:rsidRDefault="008608DD" w:rsidP="008608DD">
      <w:pPr>
        <w:tabs>
          <w:tab w:val="num" w:pos="1080"/>
        </w:tabs>
        <w:rPr>
          <w:rFonts w:ascii="Arial" w:eastAsia="Times New Roman" w:hAnsi="Arial" w:cs="Arial"/>
          <w:sz w:val="22"/>
          <w:szCs w:val="22"/>
        </w:rPr>
      </w:pPr>
    </w:p>
    <w:p w:rsidR="008608DD" w:rsidRPr="008608DD" w:rsidRDefault="008608DD" w:rsidP="008608DD">
      <w:pPr>
        <w:keepNext/>
        <w:outlineLvl w:val="0"/>
        <w:rPr>
          <w:rFonts w:ascii="Arial" w:eastAsia="Times New Roman" w:hAnsi="Arial" w:cs="Arial"/>
          <w:b/>
          <w:sz w:val="22"/>
          <w:szCs w:val="22"/>
        </w:rPr>
      </w:pPr>
      <w:r w:rsidRPr="008608DD">
        <w:rPr>
          <w:rFonts w:ascii="Arial" w:eastAsia="Times New Roman" w:hAnsi="Arial" w:cs="Arial"/>
          <w:b/>
          <w:sz w:val="22"/>
          <w:szCs w:val="22"/>
        </w:rPr>
        <w:t xml:space="preserve">Patient Contact </w:t>
      </w:r>
    </w:p>
    <w:p w:rsidR="008608DD" w:rsidRPr="008608DD" w:rsidRDefault="008608DD" w:rsidP="008608DD">
      <w:pPr>
        <w:rPr>
          <w:rFonts w:ascii="Arial" w:eastAsia="Times New Roman" w:hAnsi="Arial" w:cs="Arial"/>
          <w:sz w:val="22"/>
          <w:szCs w:val="22"/>
        </w:rPr>
      </w:pPr>
    </w:p>
    <w:p w:rsidR="008608DD" w:rsidRPr="008608DD" w:rsidRDefault="008608DD" w:rsidP="008608DD">
      <w:pPr>
        <w:numPr>
          <w:ilvl w:val="0"/>
          <w:numId w:val="12"/>
        </w:numPr>
        <w:rPr>
          <w:rFonts w:ascii="Arial" w:eastAsia="Times New Roman" w:hAnsi="Arial" w:cs="Arial"/>
          <w:sz w:val="22"/>
          <w:szCs w:val="22"/>
        </w:rPr>
      </w:pPr>
      <w:r w:rsidRPr="008608DD">
        <w:rPr>
          <w:rFonts w:ascii="Arial" w:eastAsia="Times New Roman" w:hAnsi="Arial" w:cs="Arial"/>
          <w:sz w:val="22"/>
          <w:szCs w:val="22"/>
        </w:rPr>
        <w:t xml:space="preserve">Based in a </w:t>
      </w:r>
      <w:r w:rsidRPr="008608DD">
        <w:rPr>
          <w:rFonts w:ascii="Arial" w:eastAsia="Times New Roman" w:hAnsi="Arial" w:cs="Arial"/>
          <w:sz w:val="22"/>
          <w:szCs w:val="22"/>
        </w:rPr>
        <w:t>front-line</w:t>
      </w:r>
      <w:r w:rsidRPr="008608DD">
        <w:rPr>
          <w:rFonts w:ascii="Arial" w:eastAsia="Times New Roman" w:hAnsi="Arial" w:cs="Arial"/>
          <w:sz w:val="22"/>
          <w:szCs w:val="22"/>
        </w:rPr>
        <w:t xml:space="preserve"> clinical area the post holder may frequently be exposed to patients who present to the Acute Medical Unit in an aggressive, distressed or severely ill state.</w:t>
      </w:r>
    </w:p>
    <w:p w:rsidR="008608DD" w:rsidRPr="008608DD" w:rsidRDefault="008608DD" w:rsidP="008608DD">
      <w:pPr>
        <w:numPr>
          <w:ilvl w:val="0"/>
          <w:numId w:val="12"/>
        </w:numPr>
        <w:rPr>
          <w:rFonts w:ascii="Arial" w:eastAsia="Times New Roman" w:hAnsi="Arial" w:cs="Arial"/>
          <w:sz w:val="22"/>
          <w:szCs w:val="22"/>
        </w:rPr>
      </w:pPr>
      <w:r w:rsidRPr="008608DD">
        <w:rPr>
          <w:rFonts w:ascii="Arial" w:eastAsia="Times New Roman" w:hAnsi="Arial" w:cs="Arial"/>
          <w:sz w:val="22"/>
          <w:szCs w:val="22"/>
        </w:rPr>
        <w:t>To deal with bereaved/difficult/distressed patients, relatives and visitors face to face with tact and sympathy.</w:t>
      </w:r>
    </w:p>
    <w:p w:rsidR="008608DD" w:rsidRPr="008608DD" w:rsidRDefault="008608DD" w:rsidP="008608DD">
      <w:pPr>
        <w:numPr>
          <w:ilvl w:val="0"/>
          <w:numId w:val="12"/>
        </w:numPr>
        <w:rPr>
          <w:rFonts w:ascii="Arial" w:eastAsia="Times New Roman" w:hAnsi="Arial" w:cs="Arial"/>
          <w:sz w:val="22"/>
          <w:szCs w:val="22"/>
        </w:rPr>
      </w:pPr>
      <w:r w:rsidRPr="008608DD">
        <w:rPr>
          <w:rFonts w:ascii="Arial" w:eastAsia="Times New Roman" w:hAnsi="Arial" w:cs="Arial"/>
          <w:sz w:val="22"/>
          <w:szCs w:val="22"/>
        </w:rPr>
        <w:t>To direct patients/visitors to other departments and wards, where appropriate organising assistance from Porters.</w:t>
      </w:r>
    </w:p>
    <w:p w:rsidR="008608DD" w:rsidRPr="008608DD" w:rsidRDefault="008608DD" w:rsidP="008608DD">
      <w:pPr>
        <w:numPr>
          <w:ilvl w:val="0"/>
          <w:numId w:val="12"/>
        </w:numPr>
        <w:rPr>
          <w:rFonts w:ascii="Arial" w:eastAsia="Times New Roman" w:hAnsi="Arial" w:cs="Arial"/>
          <w:sz w:val="22"/>
          <w:szCs w:val="22"/>
        </w:rPr>
      </w:pPr>
      <w:r w:rsidRPr="008608DD">
        <w:rPr>
          <w:rFonts w:ascii="Arial" w:eastAsia="Times New Roman" w:hAnsi="Arial" w:cs="Arial"/>
          <w:sz w:val="22"/>
          <w:szCs w:val="22"/>
        </w:rPr>
        <w:t>To assist with maintaining the security and dignity of patients in the Acute Medical Unit, liaising with nurses, using discretion when talking to relatives when discussing a patient, helping out confused patients if seen wandering off the unit.</w:t>
      </w:r>
    </w:p>
    <w:p w:rsidR="008608DD" w:rsidRPr="008608DD" w:rsidRDefault="008608DD" w:rsidP="008608DD">
      <w:pPr>
        <w:numPr>
          <w:ilvl w:val="0"/>
          <w:numId w:val="12"/>
        </w:numPr>
        <w:rPr>
          <w:rFonts w:ascii="Arial" w:eastAsia="Times New Roman" w:hAnsi="Arial" w:cs="Arial"/>
          <w:sz w:val="22"/>
          <w:szCs w:val="22"/>
        </w:rPr>
      </w:pPr>
      <w:r w:rsidRPr="008608DD">
        <w:rPr>
          <w:rFonts w:ascii="Arial" w:eastAsia="Times New Roman" w:hAnsi="Arial" w:cs="Arial"/>
          <w:sz w:val="22"/>
          <w:szCs w:val="22"/>
        </w:rPr>
        <w:t>Comply with Infection control.</w:t>
      </w:r>
    </w:p>
    <w:p w:rsidR="008608DD" w:rsidRPr="008608DD" w:rsidRDefault="008608DD" w:rsidP="008608DD">
      <w:pPr>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 xml:space="preserve">Freedom to act </w:t>
      </w:r>
    </w:p>
    <w:p w:rsidR="008608DD" w:rsidRPr="008608DD" w:rsidRDefault="008608DD" w:rsidP="008608DD">
      <w:pPr>
        <w:rPr>
          <w:rFonts w:ascii="Arial" w:eastAsia="Times New Roman" w:hAnsi="Arial" w:cs="Arial"/>
          <w:sz w:val="22"/>
          <w:szCs w:val="22"/>
        </w:rPr>
      </w:pPr>
    </w:p>
    <w:p w:rsidR="008608DD" w:rsidRPr="008608DD" w:rsidRDefault="008608DD" w:rsidP="008608DD">
      <w:pPr>
        <w:numPr>
          <w:ilvl w:val="0"/>
          <w:numId w:val="13"/>
        </w:numPr>
        <w:rPr>
          <w:rFonts w:ascii="Arial" w:eastAsia="Times New Roman" w:hAnsi="Arial" w:cs="Arial"/>
          <w:sz w:val="22"/>
          <w:szCs w:val="22"/>
        </w:rPr>
      </w:pPr>
      <w:r w:rsidRPr="008608DD">
        <w:rPr>
          <w:rFonts w:ascii="Arial" w:eastAsia="Times New Roman" w:hAnsi="Arial" w:cs="Arial"/>
          <w:sz w:val="22"/>
          <w:szCs w:val="22"/>
        </w:rPr>
        <w:t>Admin team leader/Service Manager available in normal working hours, post holder to report to Clinical lead nurse out of hours.</w:t>
      </w:r>
    </w:p>
    <w:p w:rsidR="008608DD" w:rsidRPr="008608DD" w:rsidRDefault="008608DD" w:rsidP="008608DD">
      <w:pPr>
        <w:numPr>
          <w:ilvl w:val="0"/>
          <w:numId w:val="13"/>
        </w:numPr>
        <w:rPr>
          <w:rFonts w:ascii="Arial" w:eastAsia="Times New Roman" w:hAnsi="Arial" w:cs="Arial"/>
          <w:sz w:val="22"/>
          <w:szCs w:val="22"/>
        </w:rPr>
      </w:pPr>
      <w:r w:rsidRPr="008608DD">
        <w:rPr>
          <w:rFonts w:ascii="Arial" w:eastAsia="Times New Roman" w:hAnsi="Arial" w:cs="Arial"/>
          <w:sz w:val="22"/>
          <w:szCs w:val="22"/>
        </w:rPr>
        <w:t>To work in line with Trusts Operational Policy.</w:t>
      </w:r>
    </w:p>
    <w:p w:rsidR="008608DD" w:rsidRPr="008608DD" w:rsidRDefault="008608DD" w:rsidP="008608DD">
      <w:pPr>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Responsibility for other staff</w:t>
      </w:r>
    </w:p>
    <w:p w:rsidR="008608DD" w:rsidRPr="008608DD" w:rsidRDefault="008608DD" w:rsidP="008608DD">
      <w:pPr>
        <w:rPr>
          <w:rFonts w:ascii="Arial" w:eastAsia="Times New Roman" w:hAnsi="Arial" w:cs="Arial"/>
          <w:sz w:val="22"/>
          <w:szCs w:val="22"/>
        </w:rPr>
      </w:pPr>
    </w:p>
    <w:p w:rsidR="008608DD" w:rsidRPr="008608DD" w:rsidRDefault="008608DD" w:rsidP="008608DD">
      <w:pPr>
        <w:numPr>
          <w:ilvl w:val="0"/>
          <w:numId w:val="13"/>
        </w:numPr>
        <w:rPr>
          <w:rFonts w:ascii="Arial" w:eastAsia="Times New Roman" w:hAnsi="Arial" w:cs="Arial"/>
          <w:sz w:val="22"/>
          <w:szCs w:val="22"/>
        </w:rPr>
      </w:pPr>
      <w:r w:rsidRPr="008608DD">
        <w:rPr>
          <w:rFonts w:ascii="Arial" w:eastAsia="Times New Roman" w:hAnsi="Arial" w:cs="Arial"/>
          <w:sz w:val="22"/>
          <w:szCs w:val="22"/>
        </w:rPr>
        <w:t>Actively contribute to the smooth running of the service by ensuring harmonious working relationships with all colleagues.</w:t>
      </w:r>
    </w:p>
    <w:p w:rsidR="008608DD" w:rsidRPr="008608DD" w:rsidRDefault="008608DD" w:rsidP="008608DD">
      <w:pPr>
        <w:numPr>
          <w:ilvl w:val="0"/>
          <w:numId w:val="13"/>
        </w:numPr>
        <w:rPr>
          <w:rFonts w:ascii="Arial" w:eastAsia="Times New Roman" w:hAnsi="Arial" w:cs="Arial"/>
          <w:sz w:val="22"/>
          <w:szCs w:val="22"/>
        </w:rPr>
      </w:pPr>
      <w:r w:rsidRPr="008608DD">
        <w:rPr>
          <w:rFonts w:ascii="Arial" w:eastAsia="Times New Roman" w:hAnsi="Arial" w:cs="Arial"/>
          <w:sz w:val="22"/>
          <w:szCs w:val="22"/>
        </w:rPr>
        <w:t>Assist with on the job training of new staff.</w:t>
      </w:r>
    </w:p>
    <w:p w:rsidR="008608DD" w:rsidRPr="008608DD" w:rsidRDefault="008608DD" w:rsidP="008608DD">
      <w:pPr>
        <w:rPr>
          <w:rFonts w:ascii="Arial" w:eastAsia="Times New Roman" w:hAnsi="Arial" w:cs="Arial"/>
          <w:sz w:val="22"/>
          <w:szCs w:val="22"/>
        </w:rPr>
      </w:pPr>
    </w:p>
    <w:p w:rsidR="008608DD" w:rsidRPr="008608DD" w:rsidRDefault="008608DD" w:rsidP="008608DD">
      <w:pPr>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t>Other</w:t>
      </w:r>
    </w:p>
    <w:p w:rsidR="008608DD" w:rsidRPr="008608DD" w:rsidRDefault="008608DD" w:rsidP="008608DD">
      <w:pPr>
        <w:numPr>
          <w:ilvl w:val="0"/>
          <w:numId w:val="15"/>
        </w:numPr>
        <w:rPr>
          <w:rFonts w:ascii="Arial" w:eastAsia="Times New Roman" w:hAnsi="Arial" w:cs="Arial"/>
          <w:sz w:val="22"/>
          <w:szCs w:val="22"/>
        </w:rPr>
      </w:pPr>
      <w:r w:rsidRPr="008608DD">
        <w:rPr>
          <w:rFonts w:ascii="Arial" w:eastAsia="Times New Roman" w:hAnsi="Arial" w:cs="Arial"/>
          <w:sz w:val="22"/>
          <w:szCs w:val="22"/>
        </w:rPr>
        <w:t>Any other duties appropriate to the band.</w:t>
      </w:r>
    </w:p>
    <w:p w:rsidR="008608DD" w:rsidRPr="008608DD" w:rsidRDefault="008608DD" w:rsidP="008608DD">
      <w:pPr>
        <w:numPr>
          <w:ilvl w:val="0"/>
          <w:numId w:val="14"/>
        </w:numPr>
        <w:tabs>
          <w:tab w:val="num" w:pos="1080"/>
        </w:tabs>
        <w:rPr>
          <w:rFonts w:ascii="Arial" w:eastAsia="Times New Roman" w:hAnsi="Arial" w:cs="Arial"/>
          <w:sz w:val="22"/>
          <w:szCs w:val="22"/>
        </w:rPr>
      </w:pPr>
      <w:r w:rsidRPr="008608DD">
        <w:rPr>
          <w:rFonts w:ascii="Arial" w:eastAsia="Times New Roman" w:hAnsi="Arial" w:cs="Arial"/>
          <w:sz w:val="22"/>
          <w:szCs w:val="22"/>
        </w:rPr>
        <w:lastRenderedPageBreak/>
        <w:t>Provide tidy, professional clerical back up for nurses and other health professionals.</w:t>
      </w:r>
    </w:p>
    <w:p w:rsidR="008608DD" w:rsidRPr="008608DD" w:rsidRDefault="008608DD" w:rsidP="008608DD">
      <w:pPr>
        <w:numPr>
          <w:ilvl w:val="0"/>
          <w:numId w:val="14"/>
        </w:numPr>
        <w:tabs>
          <w:tab w:val="num" w:pos="1080"/>
        </w:tabs>
        <w:rPr>
          <w:rFonts w:ascii="Arial" w:eastAsia="Times New Roman" w:hAnsi="Arial" w:cs="Arial"/>
          <w:sz w:val="22"/>
          <w:szCs w:val="22"/>
        </w:rPr>
      </w:pPr>
      <w:r w:rsidRPr="008608DD">
        <w:rPr>
          <w:rFonts w:ascii="Arial" w:eastAsia="Times New Roman" w:hAnsi="Arial" w:cs="Arial"/>
          <w:sz w:val="22"/>
          <w:szCs w:val="22"/>
        </w:rPr>
        <w:t>To undergo any training as required maintaining competency, including mandatory training.</w:t>
      </w:r>
    </w:p>
    <w:p w:rsidR="008608DD" w:rsidRPr="008608DD" w:rsidRDefault="008608DD" w:rsidP="008608DD">
      <w:pPr>
        <w:numPr>
          <w:ilvl w:val="0"/>
          <w:numId w:val="14"/>
        </w:numPr>
        <w:tabs>
          <w:tab w:val="num" w:pos="1080"/>
        </w:tabs>
        <w:rPr>
          <w:rFonts w:ascii="Arial" w:eastAsia="Times New Roman" w:hAnsi="Arial" w:cs="Arial"/>
          <w:sz w:val="22"/>
          <w:szCs w:val="22"/>
        </w:rPr>
      </w:pPr>
      <w:r w:rsidRPr="008608DD">
        <w:rPr>
          <w:rFonts w:ascii="Arial" w:eastAsia="Times New Roman" w:hAnsi="Arial" w:cs="Arial"/>
          <w:sz w:val="22"/>
          <w:szCs w:val="22"/>
        </w:rPr>
        <w:t>To contribute to a safe working environment.</w:t>
      </w:r>
    </w:p>
    <w:p w:rsidR="008608DD" w:rsidRPr="008608DD" w:rsidRDefault="008608DD" w:rsidP="008608DD">
      <w:pPr>
        <w:numPr>
          <w:ilvl w:val="0"/>
          <w:numId w:val="14"/>
        </w:numPr>
        <w:tabs>
          <w:tab w:val="num" w:pos="1080"/>
        </w:tabs>
        <w:rPr>
          <w:rFonts w:ascii="Arial" w:eastAsia="Times New Roman" w:hAnsi="Arial" w:cs="Arial"/>
          <w:sz w:val="22"/>
          <w:szCs w:val="22"/>
        </w:rPr>
      </w:pPr>
      <w:r w:rsidRPr="008608DD">
        <w:rPr>
          <w:rFonts w:ascii="Arial" w:eastAsia="Times New Roman" w:hAnsi="Arial" w:cs="Arial"/>
          <w:sz w:val="22"/>
          <w:szCs w:val="22"/>
        </w:rPr>
        <w:t>Photocopying documents for patients transferring to other hospitals.</w:t>
      </w:r>
    </w:p>
    <w:p w:rsidR="008608DD" w:rsidRPr="008608DD" w:rsidRDefault="008608DD" w:rsidP="008608DD">
      <w:pPr>
        <w:numPr>
          <w:ilvl w:val="0"/>
          <w:numId w:val="14"/>
        </w:numPr>
        <w:tabs>
          <w:tab w:val="num" w:pos="1080"/>
        </w:tabs>
        <w:rPr>
          <w:rFonts w:ascii="Arial" w:eastAsia="Times New Roman" w:hAnsi="Arial" w:cs="Arial"/>
          <w:sz w:val="22"/>
          <w:szCs w:val="22"/>
        </w:rPr>
      </w:pPr>
      <w:r w:rsidRPr="008608DD">
        <w:rPr>
          <w:rFonts w:ascii="Arial" w:eastAsia="Times New Roman" w:hAnsi="Arial" w:cs="Arial"/>
          <w:sz w:val="22"/>
          <w:szCs w:val="22"/>
        </w:rPr>
        <w:t>Scanning of agreed documentation on EPIC.</w:t>
      </w:r>
    </w:p>
    <w:p w:rsidR="008608DD" w:rsidRPr="008608DD" w:rsidRDefault="008608DD" w:rsidP="008608DD">
      <w:pPr>
        <w:tabs>
          <w:tab w:val="num" w:pos="1080"/>
        </w:tabs>
        <w:rPr>
          <w:rFonts w:ascii="Arial" w:eastAsia="Times New Roman" w:hAnsi="Arial" w:cs="Arial"/>
          <w:sz w:val="22"/>
          <w:szCs w:val="22"/>
        </w:rPr>
      </w:pPr>
    </w:p>
    <w:p w:rsidR="008608DD" w:rsidRPr="008608DD" w:rsidRDefault="008608DD" w:rsidP="008608DD">
      <w:pPr>
        <w:overflowPunct w:val="0"/>
        <w:autoSpaceDE w:val="0"/>
        <w:autoSpaceDN w:val="0"/>
        <w:adjustRightInd w:val="0"/>
        <w:textAlignment w:val="baseline"/>
        <w:rPr>
          <w:rFonts w:ascii="Arial" w:eastAsia="Times New Roman" w:hAnsi="Arial" w:cs="Arial"/>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jc w:val="both"/>
        <w:rPr>
          <w:rFonts w:ascii="Arial" w:eastAsia="Times New Roman" w:hAnsi="Arial" w:cs="Arial"/>
          <w:b/>
          <w:sz w:val="22"/>
          <w:szCs w:val="22"/>
        </w:rPr>
      </w:pPr>
      <w:r w:rsidRPr="008608DD">
        <w:rPr>
          <w:rFonts w:ascii="Arial" w:eastAsia="Times New Roman" w:hAnsi="Arial" w:cs="Arial"/>
          <w:b/>
          <w:sz w:val="22"/>
          <w:szCs w:val="22"/>
        </w:rPr>
        <w:t>Other Responsibilities:</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To take part in regular performance appraisal.</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To undertake any training required in order to maintain competency including mandatory training, i.e. Fire, Manual Handling.</w:t>
      </w:r>
    </w:p>
    <w:p w:rsidR="008608DD" w:rsidRPr="008608DD" w:rsidRDefault="008608DD" w:rsidP="008608DD">
      <w:pPr>
        <w:jc w:val="both"/>
        <w:rPr>
          <w:rFonts w:ascii="Arial" w:eastAsia="Times New Roman" w:hAnsi="Arial" w:cs="Arial"/>
          <w:b/>
          <w:sz w:val="22"/>
          <w:szCs w:val="22"/>
        </w:rPr>
      </w:pPr>
      <w:r w:rsidRPr="008608DD">
        <w:rPr>
          <w:rFonts w:ascii="Arial" w:eastAsia="Times New Roman" w:hAnsi="Arial" w:cs="Arial"/>
          <w:sz w:val="22"/>
          <w:szCs w:val="22"/>
        </w:rPr>
        <w:t xml:space="preserve">To contribute to and work within a safe working environment. </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The post holder is expected to comply with Trust Infection Control Policies and conduct him/herself at all times in such a manner as to minimise the risk of healthcare associated infection.</w:t>
      </w:r>
    </w:p>
    <w:p w:rsidR="008608DD" w:rsidRPr="008608DD" w:rsidRDefault="008608DD" w:rsidP="008608DD">
      <w:pPr>
        <w:jc w:val="both"/>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u w:val="single"/>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u w:val="single"/>
        </w:rPr>
        <w:t>THE TRUST</w:t>
      </w:r>
      <w:r w:rsidRPr="008608DD">
        <w:rPr>
          <w:rFonts w:ascii="Arial" w:eastAsia="Times New Roman" w:hAnsi="Arial" w:cs="Arial"/>
          <w:b/>
          <w:sz w:val="22"/>
          <w:szCs w:val="22"/>
        </w:rPr>
        <w:t xml:space="preserve"> - PURPOSE AND VALUES</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We are committed to serving our community by being a </w:t>
      </w:r>
      <w:proofErr w:type="gramStart"/>
      <w:r w:rsidRPr="008608DD">
        <w:rPr>
          <w:rFonts w:ascii="Arial" w:eastAsia="Times New Roman" w:hAnsi="Arial" w:cs="Arial"/>
          <w:sz w:val="22"/>
          <w:szCs w:val="22"/>
        </w:rPr>
        <w:t>high quality</w:t>
      </w:r>
      <w:proofErr w:type="gramEnd"/>
      <w:r w:rsidRPr="008608DD">
        <w:rPr>
          <w:rFonts w:ascii="Arial" w:eastAsia="Times New Roman" w:hAnsi="Arial" w:cs="Arial"/>
          <w:sz w:val="22"/>
          <w:szCs w:val="22"/>
        </w:rPr>
        <w:t xml:space="preserve">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8608DD" w:rsidRPr="008608DD" w:rsidRDefault="008608DD" w:rsidP="008608DD">
      <w:pPr>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608DD" w:rsidRPr="008608DD" w:rsidRDefault="008608DD" w:rsidP="008608DD">
      <w:pPr>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We are committed to equal opportunity for all and encourage flexible working arrangements including job sharing. </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The Trust is committed to recruiting and supporting a diverse workforce and so we welcome applications from all sections of the community, regardless of age, disability, sex, race, religion, sexual orientation, maternity/pregnancy, marriage/civil partnership or transgender status The Trust expects all staff to behave in a way which recognises and respects this diversity, in line with the appropriate standards.</w:t>
      </w: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jc w:val="both"/>
        <w:rPr>
          <w:rFonts w:ascii="Arial" w:eastAsia="Times New Roman" w:hAnsi="Arial" w:cs="Arial"/>
          <w:sz w:val="22"/>
          <w:szCs w:val="22"/>
        </w:rPr>
      </w:pPr>
    </w:p>
    <w:p w:rsidR="008608DD" w:rsidRPr="008608DD" w:rsidRDefault="008608DD" w:rsidP="008608DD">
      <w:pPr>
        <w:keepNext/>
        <w:outlineLvl w:val="2"/>
        <w:rPr>
          <w:rFonts w:ascii="Arial" w:eastAsia="Times New Roman" w:hAnsi="Arial" w:cs="Arial"/>
          <w:b/>
          <w:sz w:val="22"/>
          <w:szCs w:val="22"/>
        </w:rPr>
      </w:pPr>
      <w:r w:rsidRPr="008608DD">
        <w:rPr>
          <w:rFonts w:ascii="Arial" w:eastAsia="Times New Roman" w:hAnsi="Arial" w:cs="Arial"/>
          <w:b/>
          <w:sz w:val="22"/>
          <w:szCs w:val="22"/>
        </w:rPr>
        <w:t>GENERAL</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w:t>
      </w:r>
      <w:r w:rsidRPr="008608DD">
        <w:rPr>
          <w:rFonts w:ascii="Arial" w:eastAsia="Times New Roman" w:hAnsi="Arial" w:cs="Arial"/>
          <w:sz w:val="22"/>
          <w:szCs w:val="22"/>
        </w:rPr>
        <w:lastRenderedPageBreak/>
        <w:t>discussions.   We aim to reach agreement on reasonable changes, but if agreement is not possible, the Trust reserves the right to insist on changes to your job description after consultation with you.</w:t>
      </w:r>
    </w:p>
    <w:p w:rsidR="008608DD" w:rsidRPr="008608DD" w:rsidRDefault="008608DD" w:rsidP="008608DD">
      <w:pPr>
        <w:rPr>
          <w:rFonts w:ascii="Arial" w:eastAsia="Times New Roman" w:hAnsi="Arial" w:cs="Arial"/>
          <w:sz w:val="22"/>
          <w:szCs w:val="22"/>
        </w:rPr>
      </w:pPr>
    </w:p>
    <w:p w:rsidR="008608DD" w:rsidRPr="008608DD" w:rsidRDefault="008608DD" w:rsidP="008608DD">
      <w:pPr>
        <w:autoSpaceDE w:val="0"/>
        <w:autoSpaceDN w:val="0"/>
        <w:adjustRightInd w:val="0"/>
        <w:rPr>
          <w:rFonts w:ascii="Arial" w:eastAsia="Times New Roman" w:hAnsi="Arial" w:cs="Arial"/>
          <w:color w:val="000000"/>
          <w:sz w:val="22"/>
          <w:szCs w:val="22"/>
          <w:lang w:val="en-US" w:eastAsia="en-GB"/>
        </w:rPr>
      </w:pPr>
      <w:r w:rsidRPr="008608DD">
        <w:rPr>
          <w:rFonts w:ascii="Arial" w:eastAsia="Times New Roman" w:hAnsi="Arial" w:cs="Arial"/>
          <w:color w:val="000000"/>
          <w:sz w:val="22"/>
          <w:szCs w:val="22"/>
          <w:lang w:val="en-US" w:eastAsia="en-GB"/>
        </w:rPr>
        <w:t>The RD&amp;E is a totally smoke-free Trust.  Smoking is not permitted anywhere on Trust property, including all buildings, grounds and car parks.  For help to quit call 01392 207462.</w:t>
      </w:r>
    </w:p>
    <w:p w:rsidR="008608DD" w:rsidRPr="008608DD" w:rsidRDefault="008608DD" w:rsidP="008608DD">
      <w:pPr>
        <w:rPr>
          <w:rFonts w:ascii="Arial" w:eastAsia="Times New Roman" w:hAnsi="Arial" w:cs="Arial"/>
          <w:color w:val="000000"/>
          <w:sz w:val="22"/>
          <w:szCs w:val="22"/>
        </w:rPr>
      </w:pPr>
    </w:p>
    <w:p w:rsidR="008608DD" w:rsidRPr="008608DD" w:rsidRDefault="008608DD" w:rsidP="008608D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sz w:val="22"/>
          <w:szCs w:val="22"/>
        </w:rPr>
      </w:pPr>
      <w:r w:rsidRPr="008608DD">
        <w:rPr>
          <w:rFonts w:ascii="Arial" w:eastAsia="Times New Roman"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608DD" w:rsidRPr="008608DD" w:rsidRDefault="008608DD" w:rsidP="008608D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sz w:val="22"/>
          <w:szCs w:val="22"/>
        </w:rPr>
      </w:pPr>
    </w:p>
    <w:p w:rsidR="008608DD" w:rsidRPr="008608DD" w:rsidRDefault="008608DD" w:rsidP="008608D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sz w:val="22"/>
          <w:szCs w:val="22"/>
        </w:rPr>
      </w:pPr>
      <w:r w:rsidRPr="008608DD">
        <w:rPr>
          <w:rFonts w:ascii="Arial" w:eastAsia="Times New Roman" w:hAnsi="Arial" w:cs="Arial"/>
          <w:sz w:val="22"/>
          <w:szCs w:val="22"/>
        </w:rPr>
        <w:t>The post holder is expected to comply with Trust Infection Control Policies and conduct him/her at all times in such a manner as to minimise the risk of healthcare associated infection.</w:t>
      </w: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p>
    <w:p w:rsidR="008608DD" w:rsidRPr="008608DD" w:rsidRDefault="008608DD" w:rsidP="008608DD">
      <w:pPr>
        <w:rPr>
          <w:rFonts w:ascii="Arial" w:eastAsia="Times New Roman" w:hAnsi="Arial" w:cs="Arial"/>
          <w:b/>
          <w:sz w:val="22"/>
          <w:szCs w:val="22"/>
        </w:rPr>
      </w:pPr>
      <w:r w:rsidRPr="008608DD">
        <w:rPr>
          <w:rFonts w:ascii="Arial" w:eastAsia="Times New Roman" w:hAnsi="Arial" w:cs="Arial"/>
          <w:b/>
          <w:sz w:val="22"/>
          <w:szCs w:val="22"/>
        </w:rPr>
        <w:br w:type="page"/>
      </w:r>
      <w:r w:rsidRPr="008608DD">
        <w:rPr>
          <w:rFonts w:ascii="Arial" w:eastAsia="Times New Roman" w:hAnsi="Arial" w:cs="Arial"/>
          <w:b/>
          <w:sz w:val="22"/>
          <w:szCs w:val="22"/>
        </w:rPr>
        <w:lastRenderedPageBreak/>
        <w:t>PERSON SPECIFICATION</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b/>
          <w:sz w:val="22"/>
          <w:szCs w:val="22"/>
        </w:rPr>
        <w:t>POST: WARD CLERK</w:t>
      </w:r>
    </w:p>
    <w:p w:rsidR="008608DD" w:rsidRPr="008608DD" w:rsidRDefault="008608DD" w:rsidP="008608DD">
      <w:pPr>
        <w:rPr>
          <w:rFonts w:ascii="Arial" w:eastAsia="Times New Roman" w:hAnsi="Arial" w:cs="Arial"/>
          <w:b/>
          <w:bCs/>
          <w:sz w:val="22"/>
          <w:szCs w:val="22"/>
        </w:rPr>
      </w:pPr>
      <w:r w:rsidRPr="008608DD">
        <w:rPr>
          <w:rFonts w:ascii="Arial" w:eastAsia="Times New Roman" w:hAnsi="Arial" w:cs="Arial"/>
          <w:b/>
          <w:bCs/>
          <w:sz w:val="22"/>
          <w:szCs w:val="22"/>
        </w:rPr>
        <w:t>BAND: 2</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1559"/>
        <w:gridCol w:w="1417"/>
      </w:tblGrid>
      <w:tr w:rsidR="008608DD" w:rsidRPr="008608DD" w:rsidTr="00322BB9">
        <w:tblPrEx>
          <w:tblCellMar>
            <w:top w:w="0" w:type="dxa"/>
            <w:bottom w:w="0" w:type="dxa"/>
          </w:tblCellMar>
        </w:tblPrEx>
        <w:tc>
          <w:tcPr>
            <w:tcW w:w="6771" w:type="dxa"/>
          </w:tcPr>
          <w:p w:rsidR="008608DD" w:rsidRPr="008608DD" w:rsidRDefault="008608DD" w:rsidP="008608DD">
            <w:pPr>
              <w:jc w:val="center"/>
              <w:rPr>
                <w:rFonts w:ascii="Arial" w:eastAsia="Times New Roman" w:hAnsi="Arial" w:cs="Arial"/>
                <w:b/>
                <w:sz w:val="22"/>
                <w:szCs w:val="22"/>
              </w:rPr>
            </w:pPr>
            <w:r w:rsidRPr="008608DD">
              <w:rPr>
                <w:rFonts w:ascii="Arial" w:eastAsia="Times New Roman" w:hAnsi="Arial" w:cs="Arial"/>
                <w:b/>
                <w:sz w:val="22"/>
                <w:szCs w:val="22"/>
              </w:rPr>
              <w:t>REQUIREMENTS</w:t>
            </w:r>
          </w:p>
        </w:tc>
        <w:tc>
          <w:tcPr>
            <w:tcW w:w="1559" w:type="dxa"/>
          </w:tcPr>
          <w:p w:rsidR="008608DD" w:rsidRPr="008608DD" w:rsidRDefault="008608DD" w:rsidP="008608DD">
            <w:pPr>
              <w:jc w:val="center"/>
              <w:rPr>
                <w:rFonts w:ascii="Arial" w:eastAsia="Times New Roman" w:hAnsi="Arial" w:cs="Arial"/>
                <w:b/>
                <w:sz w:val="22"/>
                <w:szCs w:val="22"/>
              </w:rPr>
            </w:pPr>
            <w:r w:rsidRPr="008608DD">
              <w:rPr>
                <w:rFonts w:ascii="Arial" w:eastAsia="Times New Roman" w:hAnsi="Arial" w:cs="Arial"/>
                <w:b/>
                <w:sz w:val="22"/>
                <w:szCs w:val="22"/>
              </w:rPr>
              <w:t xml:space="preserve">At </w:t>
            </w:r>
          </w:p>
          <w:p w:rsidR="008608DD" w:rsidRPr="008608DD" w:rsidRDefault="008608DD" w:rsidP="008608DD">
            <w:pPr>
              <w:jc w:val="center"/>
              <w:rPr>
                <w:rFonts w:ascii="Arial" w:eastAsia="Times New Roman" w:hAnsi="Arial" w:cs="Arial"/>
                <w:b/>
                <w:sz w:val="22"/>
                <w:szCs w:val="22"/>
              </w:rPr>
            </w:pPr>
            <w:r w:rsidRPr="008608DD">
              <w:rPr>
                <w:rFonts w:ascii="Arial" w:eastAsia="Times New Roman" w:hAnsi="Arial" w:cs="Arial"/>
                <w:b/>
                <w:sz w:val="22"/>
                <w:szCs w:val="22"/>
              </w:rPr>
              <w:t>Recruitment</w:t>
            </w:r>
          </w:p>
        </w:tc>
        <w:tc>
          <w:tcPr>
            <w:tcW w:w="1417" w:type="dxa"/>
          </w:tcPr>
          <w:p w:rsidR="008608DD" w:rsidRPr="008608DD" w:rsidRDefault="008608DD" w:rsidP="008608DD">
            <w:pPr>
              <w:jc w:val="center"/>
              <w:rPr>
                <w:rFonts w:ascii="Arial" w:eastAsia="Times New Roman" w:hAnsi="Arial" w:cs="Arial"/>
                <w:b/>
                <w:sz w:val="22"/>
                <w:szCs w:val="22"/>
              </w:rPr>
            </w:pPr>
            <w:r w:rsidRPr="008608DD">
              <w:rPr>
                <w:rFonts w:ascii="Arial" w:eastAsia="Times New Roman" w:hAnsi="Arial" w:cs="Arial"/>
                <w:b/>
                <w:sz w:val="22"/>
                <w:szCs w:val="22"/>
              </w:rPr>
              <w:t>At 2</w:t>
            </w:r>
            <w:r w:rsidRPr="008608DD">
              <w:rPr>
                <w:rFonts w:ascii="Arial" w:eastAsia="Times New Roman" w:hAnsi="Arial" w:cs="Arial"/>
                <w:b/>
                <w:sz w:val="22"/>
                <w:szCs w:val="22"/>
                <w:vertAlign w:val="superscript"/>
              </w:rPr>
              <w:t>nd</w:t>
            </w:r>
            <w:r w:rsidRPr="008608DD">
              <w:rPr>
                <w:rFonts w:ascii="Arial" w:eastAsia="Times New Roman" w:hAnsi="Arial" w:cs="Arial"/>
                <w:b/>
                <w:sz w:val="22"/>
                <w:szCs w:val="22"/>
              </w:rPr>
              <w:t xml:space="preserve"> KSF </w:t>
            </w:r>
          </w:p>
          <w:p w:rsidR="008608DD" w:rsidRPr="008608DD" w:rsidRDefault="008608DD" w:rsidP="008608DD">
            <w:pPr>
              <w:jc w:val="center"/>
              <w:rPr>
                <w:rFonts w:ascii="Arial" w:eastAsia="Times New Roman" w:hAnsi="Arial" w:cs="Arial"/>
                <w:b/>
                <w:sz w:val="22"/>
                <w:szCs w:val="22"/>
              </w:rPr>
            </w:pPr>
            <w:r w:rsidRPr="008608DD">
              <w:rPr>
                <w:rFonts w:ascii="Arial" w:eastAsia="Times New Roman" w:hAnsi="Arial" w:cs="Arial"/>
                <w:b/>
                <w:sz w:val="22"/>
                <w:szCs w:val="22"/>
              </w:rPr>
              <w:t>Gateway</w:t>
            </w:r>
          </w:p>
        </w:tc>
      </w:tr>
      <w:tr w:rsidR="008608DD" w:rsidRPr="008608DD" w:rsidTr="00322BB9">
        <w:tblPrEx>
          <w:tblCellMar>
            <w:top w:w="0" w:type="dxa"/>
            <w:bottom w:w="0" w:type="dxa"/>
          </w:tblCellMar>
        </w:tblPrEx>
        <w:tc>
          <w:tcPr>
            <w:tcW w:w="6771" w:type="dxa"/>
          </w:tcPr>
          <w:p w:rsidR="008608DD" w:rsidRPr="008608DD" w:rsidRDefault="008608DD" w:rsidP="008608DD">
            <w:pPr>
              <w:jc w:val="both"/>
              <w:rPr>
                <w:rFonts w:ascii="Arial" w:eastAsia="Times New Roman" w:hAnsi="Arial" w:cs="Arial"/>
                <w:b/>
                <w:sz w:val="22"/>
                <w:szCs w:val="22"/>
                <w:u w:val="single"/>
              </w:rPr>
            </w:pPr>
            <w:r w:rsidRPr="008608DD">
              <w:rPr>
                <w:rFonts w:ascii="Arial" w:eastAsia="Times New Roman" w:hAnsi="Arial" w:cs="Arial"/>
                <w:b/>
                <w:sz w:val="22"/>
                <w:szCs w:val="22"/>
                <w:u w:val="single"/>
              </w:rPr>
              <w:t>QUALIFICATIONS / TRAINING</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NVQ III in Customer Care or equivalent relevant experience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 xml:space="preserve">GCSE or equivalent English </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ECDL or equivalent experience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Medical Terminology</w:t>
            </w:r>
          </w:p>
        </w:tc>
        <w:tc>
          <w:tcPr>
            <w:tcW w:w="1559"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tc>
        <w:tc>
          <w:tcPr>
            <w:tcW w:w="1417"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tc>
      </w:tr>
      <w:tr w:rsidR="008608DD" w:rsidRPr="008608DD" w:rsidTr="00322BB9">
        <w:tblPrEx>
          <w:tblCellMar>
            <w:top w:w="0" w:type="dxa"/>
            <w:bottom w:w="0" w:type="dxa"/>
          </w:tblCellMar>
        </w:tblPrEx>
        <w:tc>
          <w:tcPr>
            <w:tcW w:w="6771" w:type="dxa"/>
          </w:tcPr>
          <w:p w:rsidR="008608DD" w:rsidRPr="008608DD" w:rsidRDefault="008608DD" w:rsidP="008608DD">
            <w:pPr>
              <w:jc w:val="both"/>
              <w:rPr>
                <w:rFonts w:ascii="Arial" w:eastAsia="Times New Roman" w:hAnsi="Arial" w:cs="Arial"/>
                <w:b/>
                <w:sz w:val="22"/>
                <w:szCs w:val="22"/>
                <w:u w:val="single"/>
              </w:rPr>
            </w:pPr>
            <w:r w:rsidRPr="008608DD">
              <w:rPr>
                <w:rFonts w:ascii="Arial" w:eastAsia="Times New Roman" w:hAnsi="Arial" w:cs="Arial"/>
                <w:b/>
                <w:sz w:val="22"/>
                <w:szCs w:val="22"/>
                <w:u w:val="single"/>
              </w:rPr>
              <w:t>KNOWLEDGE / SKILLS</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Basic computer skills</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Excellent telephone manner</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Keyboard Skills</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Extracting information/listening skills</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Motivation/negotiation skills</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My Care</w:t>
            </w:r>
          </w:p>
        </w:tc>
        <w:tc>
          <w:tcPr>
            <w:tcW w:w="1559" w:type="dxa"/>
          </w:tcPr>
          <w:p w:rsidR="008608DD" w:rsidRPr="008608DD" w:rsidRDefault="008608DD" w:rsidP="008608DD">
            <w:pPr>
              <w:jc w:val="center"/>
              <w:rPr>
                <w:rFonts w:ascii="Arial" w:eastAsia="Times New Roman" w:hAnsi="Arial" w:cs="Arial"/>
                <w:sz w:val="22"/>
                <w:szCs w:val="22"/>
              </w:rPr>
            </w:pP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D</w:t>
            </w:r>
          </w:p>
        </w:tc>
        <w:tc>
          <w:tcPr>
            <w:tcW w:w="1417" w:type="dxa"/>
          </w:tcPr>
          <w:p w:rsidR="008608DD" w:rsidRPr="008608DD" w:rsidRDefault="008608DD" w:rsidP="008608DD">
            <w:pPr>
              <w:jc w:val="center"/>
              <w:rPr>
                <w:rFonts w:ascii="Arial" w:eastAsia="Times New Roman" w:hAnsi="Arial" w:cs="Arial"/>
                <w:sz w:val="22"/>
                <w:szCs w:val="22"/>
              </w:rPr>
            </w:pP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jc w:val="center"/>
              <w:rPr>
                <w:rFonts w:ascii="Arial" w:eastAsia="Times New Roman" w:hAnsi="Arial" w:cs="Arial"/>
                <w:sz w:val="22"/>
                <w:szCs w:val="22"/>
              </w:rPr>
            </w:pPr>
          </w:p>
        </w:tc>
      </w:tr>
      <w:tr w:rsidR="008608DD" w:rsidRPr="008608DD" w:rsidTr="00322BB9">
        <w:tblPrEx>
          <w:tblCellMar>
            <w:top w:w="0" w:type="dxa"/>
            <w:bottom w:w="0" w:type="dxa"/>
          </w:tblCellMar>
        </w:tblPrEx>
        <w:tc>
          <w:tcPr>
            <w:tcW w:w="6771" w:type="dxa"/>
          </w:tcPr>
          <w:p w:rsidR="008608DD" w:rsidRPr="008608DD" w:rsidRDefault="008608DD" w:rsidP="008608DD">
            <w:pPr>
              <w:jc w:val="both"/>
              <w:rPr>
                <w:rFonts w:ascii="Arial" w:eastAsia="Times New Roman" w:hAnsi="Arial" w:cs="Arial"/>
                <w:b/>
                <w:sz w:val="22"/>
                <w:szCs w:val="22"/>
                <w:u w:val="single"/>
              </w:rPr>
            </w:pPr>
            <w:r w:rsidRPr="008608DD">
              <w:rPr>
                <w:rFonts w:ascii="Arial" w:eastAsia="Times New Roman" w:hAnsi="Arial" w:cs="Arial"/>
                <w:b/>
                <w:sz w:val="22"/>
                <w:szCs w:val="22"/>
                <w:u w:val="single"/>
              </w:rPr>
              <w:t>EXPERIENCE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Working with the public</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 xml:space="preserve">Previous proven Clerical/Admin/Reception </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Previous NHS experience</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Working in a busy, acute environment</w:t>
            </w:r>
          </w:p>
        </w:tc>
        <w:tc>
          <w:tcPr>
            <w:tcW w:w="1559"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D</w:t>
            </w:r>
          </w:p>
        </w:tc>
        <w:tc>
          <w:tcPr>
            <w:tcW w:w="1417"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tc>
      </w:tr>
      <w:tr w:rsidR="008608DD" w:rsidRPr="008608DD" w:rsidTr="00322BB9">
        <w:tblPrEx>
          <w:tblCellMar>
            <w:top w:w="0" w:type="dxa"/>
            <w:bottom w:w="0" w:type="dxa"/>
          </w:tblCellMar>
        </w:tblPrEx>
        <w:tc>
          <w:tcPr>
            <w:tcW w:w="6771" w:type="dxa"/>
          </w:tcPr>
          <w:p w:rsidR="008608DD" w:rsidRPr="008608DD" w:rsidRDefault="008608DD" w:rsidP="008608DD">
            <w:pPr>
              <w:jc w:val="both"/>
              <w:rPr>
                <w:rFonts w:ascii="Arial" w:eastAsia="Times New Roman" w:hAnsi="Arial" w:cs="Arial"/>
                <w:b/>
                <w:sz w:val="22"/>
                <w:szCs w:val="22"/>
                <w:u w:val="single"/>
              </w:rPr>
            </w:pPr>
            <w:r w:rsidRPr="008608DD">
              <w:rPr>
                <w:rFonts w:ascii="Arial" w:eastAsia="Times New Roman" w:hAnsi="Arial" w:cs="Arial"/>
                <w:b/>
                <w:sz w:val="22"/>
                <w:szCs w:val="22"/>
                <w:u w:val="single"/>
              </w:rPr>
              <w:t>PERSONAL ATTRIBUTES</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Excellent communication skills</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Excellent organisational skills</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 xml:space="preserve">Ability to work in a multi-disciplinary team </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Able to use own initiative and work with minimal supervision</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Ability to remain calm and work in a busy environment</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Ability to prioritise workload and multi-task</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Flexible to meet needs of service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Self-confident</w:t>
            </w:r>
            <w:bookmarkStart w:id="0" w:name="_GoBack"/>
            <w:bookmarkEnd w:id="0"/>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Approachable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Willingness to learn new skills</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Smart appearance</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Professional approach</w:t>
            </w:r>
          </w:p>
          <w:p w:rsidR="008608DD" w:rsidRPr="008608DD" w:rsidRDefault="008608DD" w:rsidP="008608DD">
            <w:pPr>
              <w:rPr>
                <w:rFonts w:ascii="Arial" w:eastAsia="Times New Roman" w:hAnsi="Arial" w:cs="Arial"/>
                <w:sz w:val="22"/>
                <w:szCs w:val="22"/>
              </w:rPr>
            </w:pPr>
            <w:r w:rsidRPr="008608DD">
              <w:rPr>
                <w:rFonts w:ascii="Arial" w:eastAsia="Times New Roman" w:hAnsi="Arial" w:cs="Arial"/>
                <w:sz w:val="22"/>
                <w:szCs w:val="22"/>
              </w:rPr>
              <w:t>Caring disposition</w:t>
            </w:r>
          </w:p>
        </w:tc>
        <w:tc>
          <w:tcPr>
            <w:tcW w:w="1559"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tc>
        <w:tc>
          <w:tcPr>
            <w:tcW w:w="1417"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tc>
      </w:tr>
      <w:tr w:rsidR="008608DD" w:rsidRPr="008608DD" w:rsidTr="00322BB9">
        <w:tblPrEx>
          <w:tblCellMar>
            <w:top w:w="0" w:type="dxa"/>
            <w:bottom w:w="0" w:type="dxa"/>
          </w:tblCellMar>
        </w:tblPrEx>
        <w:tc>
          <w:tcPr>
            <w:tcW w:w="6771" w:type="dxa"/>
          </w:tcPr>
          <w:p w:rsidR="008608DD" w:rsidRPr="008608DD" w:rsidRDefault="008608DD" w:rsidP="008608DD">
            <w:pPr>
              <w:jc w:val="both"/>
              <w:rPr>
                <w:rFonts w:ascii="Arial" w:eastAsia="Times New Roman" w:hAnsi="Arial" w:cs="Arial"/>
                <w:b/>
                <w:sz w:val="22"/>
                <w:szCs w:val="22"/>
                <w:u w:val="single"/>
              </w:rPr>
            </w:pPr>
            <w:r w:rsidRPr="008608DD">
              <w:rPr>
                <w:rFonts w:ascii="Arial" w:eastAsia="Times New Roman" w:hAnsi="Arial" w:cs="Arial"/>
                <w:b/>
                <w:sz w:val="22"/>
                <w:szCs w:val="22"/>
                <w:u w:val="single"/>
              </w:rPr>
              <w:t>OTHER REQUIREMENTS</w:t>
            </w:r>
          </w:p>
          <w:p w:rsidR="008608DD" w:rsidRPr="008608DD" w:rsidRDefault="008608DD" w:rsidP="008608DD">
            <w:pPr>
              <w:tabs>
                <w:tab w:val="left" w:pos="720"/>
              </w:tabs>
              <w:rPr>
                <w:rFonts w:ascii="Arial" w:eastAsia="Times New Roman" w:hAnsi="Arial" w:cs="Arial"/>
                <w:sz w:val="22"/>
                <w:szCs w:val="22"/>
              </w:rPr>
            </w:pPr>
            <w:r w:rsidRPr="008608DD">
              <w:rPr>
                <w:rFonts w:ascii="Arial" w:eastAsia="Times New Roman" w:hAnsi="Arial" w:cs="Arial"/>
                <w:sz w:val="22"/>
                <w:szCs w:val="22"/>
              </w:rPr>
              <w:t>Able to work to rota requirements including Bank Holidays</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Excellent attendance record</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To work additional hours to cover annual leave/sickness</w:t>
            </w:r>
          </w:p>
          <w:p w:rsidR="008608DD" w:rsidRPr="008608DD" w:rsidRDefault="008608DD" w:rsidP="008608DD">
            <w:pPr>
              <w:jc w:val="both"/>
              <w:rPr>
                <w:rFonts w:ascii="Arial" w:eastAsia="Times New Roman" w:hAnsi="Arial" w:cs="Arial"/>
                <w:sz w:val="22"/>
                <w:szCs w:val="20"/>
              </w:rPr>
            </w:pPr>
            <w:r w:rsidRPr="008608DD">
              <w:rPr>
                <w:rFonts w:ascii="Arial" w:eastAsia="Times New Roman" w:hAnsi="Arial" w:cs="Arial"/>
                <w:sz w:val="22"/>
                <w:szCs w:val="20"/>
              </w:rPr>
              <w:t xml:space="preserve">Ability to maintain high levels of physical activity </w:t>
            </w:r>
          </w:p>
        </w:tc>
        <w:tc>
          <w:tcPr>
            <w:tcW w:w="1559"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p>
        </w:tc>
        <w:tc>
          <w:tcPr>
            <w:tcW w:w="1417" w:type="dxa"/>
          </w:tcPr>
          <w:p w:rsidR="008608DD" w:rsidRPr="008608DD" w:rsidRDefault="008608DD" w:rsidP="008608DD">
            <w:pPr>
              <w:tabs>
                <w:tab w:val="left" w:pos="720"/>
              </w:tabs>
              <w:jc w:val="center"/>
              <w:rPr>
                <w:rFonts w:ascii="Arial" w:eastAsia="Times New Roman" w:hAnsi="Arial" w:cs="Arial"/>
                <w:sz w:val="22"/>
                <w:szCs w:val="22"/>
              </w:rPr>
            </w:pP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p w:rsidR="008608DD" w:rsidRPr="008608DD" w:rsidRDefault="008608DD" w:rsidP="008608DD">
            <w:pPr>
              <w:tabs>
                <w:tab w:val="left" w:pos="720"/>
              </w:tabs>
              <w:jc w:val="center"/>
              <w:rPr>
                <w:rFonts w:ascii="Arial" w:eastAsia="Times New Roman" w:hAnsi="Arial" w:cs="Arial"/>
                <w:sz w:val="22"/>
                <w:szCs w:val="22"/>
              </w:rPr>
            </w:pPr>
            <w:r w:rsidRPr="008608DD">
              <w:rPr>
                <w:rFonts w:ascii="Arial" w:eastAsia="Times New Roman" w:hAnsi="Arial" w:cs="Arial"/>
                <w:sz w:val="22"/>
                <w:szCs w:val="22"/>
              </w:rPr>
              <w:t>E</w:t>
            </w:r>
          </w:p>
        </w:tc>
      </w:tr>
    </w:tbl>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Essential/Desirable</w:t>
      </w:r>
    </w:p>
    <w:p w:rsidR="008608DD" w:rsidRPr="008608DD" w:rsidRDefault="008608DD" w:rsidP="008608DD">
      <w:pPr>
        <w:jc w:val="both"/>
        <w:rPr>
          <w:rFonts w:ascii="Arial" w:eastAsia="Times New Roman"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680"/>
        <w:gridCol w:w="2552"/>
        <w:gridCol w:w="680"/>
        <w:gridCol w:w="2552"/>
        <w:gridCol w:w="680"/>
      </w:tblGrid>
      <w:tr w:rsidR="008608DD" w:rsidRPr="008608DD" w:rsidTr="00322BB9">
        <w:tblPrEx>
          <w:tblCellMar>
            <w:top w:w="0" w:type="dxa"/>
            <w:bottom w:w="0" w:type="dxa"/>
          </w:tblCellMar>
        </w:tblPrEx>
        <w:tc>
          <w:tcPr>
            <w:tcW w:w="9696" w:type="dxa"/>
            <w:gridSpan w:val="6"/>
          </w:tcPr>
          <w:p w:rsidR="008608DD" w:rsidRPr="008608DD" w:rsidRDefault="008608DD" w:rsidP="008608DD">
            <w:pPr>
              <w:jc w:val="center"/>
              <w:rPr>
                <w:rFonts w:ascii="Arial" w:eastAsia="Times New Roman" w:hAnsi="Arial" w:cs="Arial"/>
                <w:sz w:val="22"/>
                <w:szCs w:val="22"/>
              </w:rPr>
            </w:pPr>
            <w:r w:rsidRPr="008608DD">
              <w:rPr>
                <w:rFonts w:ascii="Arial" w:eastAsia="Times New Roman" w:hAnsi="Arial" w:cs="Arial"/>
                <w:b/>
                <w:sz w:val="22"/>
                <w:szCs w:val="22"/>
              </w:rPr>
              <w:t>HAZARDS IDENTIFIED (</w:t>
            </w:r>
            <w:r w:rsidRPr="008608DD">
              <w:rPr>
                <w:rFonts w:ascii="Arial" w:eastAsia="Times New Roman" w:hAnsi="Arial" w:cs="Arial"/>
                <w:b/>
                <w:i/>
                <w:sz w:val="22"/>
                <w:szCs w:val="22"/>
              </w:rPr>
              <w:t>tick as appropriate)</w:t>
            </w:r>
            <w:r w:rsidRPr="008608DD">
              <w:rPr>
                <w:rFonts w:ascii="Arial" w:eastAsia="Times New Roman" w:hAnsi="Arial" w:cs="Arial"/>
                <w:b/>
                <w:sz w:val="22"/>
                <w:szCs w:val="22"/>
              </w:rPr>
              <w:t>:</w:t>
            </w:r>
          </w:p>
        </w:tc>
      </w:tr>
      <w:tr w:rsidR="008608DD" w:rsidRPr="008608DD" w:rsidTr="00322BB9">
        <w:tblPrEx>
          <w:tblCellMar>
            <w:top w:w="0" w:type="dxa"/>
            <w:bottom w:w="0" w:type="dxa"/>
          </w:tblCellMar>
        </w:tblPrEx>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Laboratory specimens</w:t>
            </w:r>
          </w:p>
          <w:p w:rsidR="008608DD" w:rsidRPr="008608DD" w:rsidRDefault="008608DD" w:rsidP="008608DD">
            <w:pPr>
              <w:jc w:val="both"/>
              <w:rPr>
                <w:rFonts w:ascii="Arial" w:eastAsia="Times New Roman" w:hAnsi="Arial" w:cs="Arial"/>
                <w:sz w:val="22"/>
                <w:szCs w:val="22"/>
              </w:rPr>
            </w:pPr>
            <w:proofErr w:type="spellStart"/>
            <w:r w:rsidRPr="008608DD">
              <w:rPr>
                <w:rFonts w:ascii="Arial" w:eastAsia="Times New Roman" w:hAnsi="Arial" w:cs="Arial"/>
                <w:sz w:val="22"/>
                <w:szCs w:val="22"/>
              </w:rPr>
              <w:t>Proteinacious</w:t>
            </w:r>
            <w:proofErr w:type="spellEnd"/>
            <w:r w:rsidRPr="008608DD">
              <w:rPr>
                <w:rFonts w:ascii="Arial" w:eastAsia="Times New Roman" w:hAnsi="Arial" w:cs="Arial"/>
                <w:sz w:val="22"/>
                <w:szCs w:val="22"/>
              </w:rPr>
              <w:t xml:space="preserve"> Dusts</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Clinical contact with </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patients</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Performing Exposure</w:t>
            </w:r>
          </w:p>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Prone Invasive Procedures</w:t>
            </w:r>
          </w:p>
        </w:tc>
        <w:tc>
          <w:tcPr>
            <w:tcW w:w="680" w:type="dxa"/>
          </w:tcPr>
          <w:p w:rsidR="008608DD" w:rsidRPr="008608DD" w:rsidRDefault="008608DD" w:rsidP="008608DD">
            <w:pPr>
              <w:jc w:val="both"/>
              <w:rPr>
                <w:rFonts w:ascii="Arial" w:eastAsia="Times New Roman" w:hAnsi="Arial" w:cs="Arial"/>
                <w:sz w:val="22"/>
                <w:szCs w:val="22"/>
              </w:rPr>
            </w:pPr>
          </w:p>
        </w:tc>
      </w:tr>
      <w:tr w:rsidR="008608DD" w:rsidRPr="008608DD" w:rsidTr="00322BB9">
        <w:tblPrEx>
          <w:tblCellMar>
            <w:top w:w="0" w:type="dxa"/>
            <w:bottom w:w="0" w:type="dxa"/>
          </w:tblCellMar>
        </w:tblPrEx>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Blood / Body Fluids</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Dusty environment</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VDU use</w:t>
            </w:r>
          </w:p>
        </w:tc>
        <w:tc>
          <w:tcPr>
            <w:tcW w:w="680"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t>
            </w:r>
          </w:p>
        </w:tc>
      </w:tr>
      <w:tr w:rsidR="008608DD" w:rsidRPr="008608DD" w:rsidTr="00322BB9">
        <w:tblPrEx>
          <w:tblCellMar>
            <w:top w:w="0" w:type="dxa"/>
            <w:bottom w:w="0" w:type="dxa"/>
          </w:tblCellMar>
        </w:tblPrEx>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Radiation</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Challenging Behaviour</w:t>
            </w:r>
          </w:p>
        </w:tc>
        <w:tc>
          <w:tcPr>
            <w:tcW w:w="680"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t>
            </w: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Manual handling</w:t>
            </w:r>
          </w:p>
        </w:tc>
        <w:tc>
          <w:tcPr>
            <w:tcW w:w="680"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t>
            </w:r>
          </w:p>
        </w:tc>
      </w:tr>
      <w:tr w:rsidR="008608DD" w:rsidRPr="008608DD" w:rsidTr="00322BB9">
        <w:tblPrEx>
          <w:tblCellMar>
            <w:top w:w="0" w:type="dxa"/>
            <w:bottom w:w="0" w:type="dxa"/>
          </w:tblCellMar>
        </w:tblPrEx>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lastRenderedPageBreak/>
              <w:t>Solvents</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Driving</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Noise</w:t>
            </w:r>
          </w:p>
        </w:tc>
        <w:tc>
          <w:tcPr>
            <w:tcW w:w="680" w:type="dxa"/>
          </w:tcPr>
          <w:p w:rsidR="008608DD" w:rsidRPr="008608DD" w:rsidRDefault="008608DD" w:rsidP="008608DD">
            <w:pPr>
              <w:jc w:val="both"/>
              <w:rPr>
                <w:rFonts w:ascii="Arial" w:eastAsia="Times New Roman" w:hAnsi="Arial" w:cs="Arial"/>
                <w:sz w:val="22"/>
                <w:szCs w:val="22"/>
              </w:rPr>
            </w:pPr>
          </w:p>
        </w:tc>
      </w:tr>
      <w:tr w:rsidR="008608DD" w:rsidRPr="008608DD" w:rsidTr="00322BB9">
        <w:tblPrEx>
          <w:tblCellMar>
            <w:top w:w="0" w:type="dxa"/>
            <w:bottom w:w="0" w:type="dxa"/>
          </w:tblCellMar>
        </w:tblPrEx>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 xml:space="preserve">Respiratory </w:t>
            </w:r>
            <w:proofErr w:type="spellStart"/>
            <w:r w:rsidRPr="008608DD">
              <w:rPr>
                <w:rFonts w:ascii="Arial" w:eastAsia="Times New Roman" w:hAnsi="Arial" w:cs="Arial"/>
                <w:sz w:val="22"/>
                <w:szCs w:val="22"/>
              </w:rPr>
              <w:t>Sensitisers</w:t>
            </w:r>
            <w:proofErr w:type="spellEnd"/>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Food handling</w:t>
            </w:r>
          </w:p>
        </w:tc>
        <w:tc>
          <w:tcPr>
            <w:tcW w:w="680" w:type="dxa"/>
          </w:tcPr>
          <w:p w:rsidR="008608DD" w:rsidRPr="008608DD" w:rsidRDefault="008608DD" w:rsidP="008608DD">
            <w:pPr>
              <w:jc w:val="both"/>
              <w:rPr>
                <w:rFonts w:ascii="Arial" w:eastAsia="Times New Roman" w:hAnsi="Arial" w:cs="Arial"/>
                <w:sz w:val="22"/>
                <w:szCs w:val="22"/>
              </w:rPr>
            </w:pPr>
          </w:p>
        </w:tc>
        <w:tc>
          <w:tcPr>
            <w:tcW w:w="2552" w:type="dxa"/>
          </w:tcPr>
          <w:p w:rsidR="008608DD" w:rsidRPr="008608DD" w:rsidRDefault="008608DD" w:rsidP="008608DD">
            <w:pPr>
              <w:jc w:val="both"/>
              <w:rPr>
                <w:rFonts w:ascii="Arial" w:eastAsia="Times New Roman" w:hAnsi="Arial" w:cs="Arial"/>
                <w:sz w:val="22"/>
                <w:szCs w:val="22"/>
              </w:rPr>
            </w:pPr>
            <w:r w:rsidRPr="008608DD">
              <w:rPr>
                <w:rFonts w:ascii="Arial" w:eastAsia="Times New Roman" w:hAnsi="Arial" w:cs="Arial"/>
                <w:sz w:val="22"/>
                <w:szCs w:val="22"/>
              </w:rPr>
              <w:t>Working in isolation</w:t>
            </w:r>
          </w:p>
        </w:tc>
        <w:tc>
          <w:tcPr>
            <w:tcW w:w="680" w:type="dxa"/>
          </w:tcPr>
          <w:p w:rsidR="008608DD" w:rsidRPr="008608DD" w:rsidRDefault="008608DD" w:rsidP="008608DD">
            <w:pPr>
              <w:jc w:val="both"/>
              <w:rPr>
                <w:rFonts w:ascii="Arial" w:eastAsia="Times New Roman" w:hAnsi="Arial" w:cs="Arial"/>
                <w:sz w:val="22"/>
                <w:szCs w:val="22"/>
              </w:rPr>
            </w:pPr>
          </w:p>
        </w:tc>
      </w:tr>
    </w:tbl>
    <w:p w:rsidR="008608DD" w:rsidRPr="008608DD" w:rsidRDefault="008608DD" w:rsidP="008608DD">
      <w:pPr>
        <w:rPr>
          <w:rFonts w:ascii="Arial" w:eastAsia="Times New Roman" w:hAnsi="Arial" w:cs="Arial"/>
          <w:b/>
          <w:bCs/>
          <w:sz w:val="22"/>
          <w:szCs w:val="22"/>
        </w:rPr>
      </w:pPr>
    </w:p>
    <w:p w:rsidR="00953D5D" w:rsidRPr="00BE6E17" w:rsidRDefault="00953D5D" w:rsidP="00942B75">
      <w:pPr>
        <w:pStyle w:val="Heading1"/>
        <w:rPr>
          <w:rFonts w:ascii="Arial" w:hAnsi="Arial" w:cs="Arial"/>
        </w:rPr>
      </w:pPr>
    </w:p>
    <w:p w:rsidR="00B32A5B" w:rsidRDefault="00B32A5B" w:rsidP="00B32A5B"/>
    <w:sectPr w:rsidR="00B32A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597" w:rsidRDefault="00B85597" w:rsidP="00B85597">
      <w:r>
        <w:separator/>
      </w:r>
    </w:p>
  </w:endnote>
  <w:endnote w:type="continuationSeparator" w:id="0">
    <w:p w:rsidR="00B85597" w:rsidRDefault="00B85597" w:rsidP="00B8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C7" w:rsidRDefault="001C5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C7" w:rsidRDefault="001C5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C7" w:rsidRDefault="001C5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597" w:rsidRDefault="00B85597" w:rsidP="00B85597">
      <w:r>
        <w:separator/>
      </w:r>
    </w:p>
  </w:footnote>
  <w:footnote w:type="continuationSeparator" w:id="0">
    <w:p w:rsidR="00B85597" w:rsidRDefault="00B85597" w:rsidP="00B85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C7" w:rsidRDefault="001C5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597" w:rsidRDefault="00B85597" w:rsidP="00B85597">
    <w:pPr>
      <w:pStyle w:val="Header"/>
      <w:jc w:val="right"/>
    </w:pPr>
    <w:r w:rsidRPr="008F4546">
      <w:rPr>
        <w:noProof/>
        <w:lang w:eastAsia="en-GB"/>
      </w:rPr>
      <w:drawing>
        <wp:inline distT="0" distB="0" distL="0" distR="0">
          <wp:extent cx="180022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 t="1" r="-14865" b="-14865"/>
                  <a:stretch/>
                </pic:blipFill>
                <pic:spPr bwMode="auto">
                  <a:xfrm>
                    <a:off x="0" y="0"/>
                    <a:ext cx="1800225" cy="809625"/>
                  </a:xfrm>
                  <a:prstGeom prst="rect">
                    <a:avLst/>
                  </a:prstGeom>
                  <a:noFill/>
                  <a:ln>
                    <a:noFill/>
                  </a:ln>
                </pic:spPr>
              </pic:pic>
            </a:graphicData>
          </a:graphic>
        </wp:inline>
      </w:drawing>
    </w:r>
  </w:p>
  <w:p w:rsidR="00B85597" w:rsidRDefault="00B85597" w:rsidP="00B8559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C7" w:rsidRDefault="001C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EFD"/>
    <w:multiLevelType w:val="hybridMultilevel"/>
    <w:tmpl w:val="32929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9077F"/>
    <w:multiLevelType w:val="hybridMultilevel"/>
    <w:tmpl w:val="7BB08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97277"/>
    <w:multiLevelType w:val="hybridMultilevel"/>
    <w:tmpl w:val="5C4A0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4D0223"/>
    <w:multiLevelType w:val="hybridMultilevel"/>
    <w:tmpl w:val="4DA075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E66E55"/>
    <w:multiLevelType w:val="hybridMultilevel"/>
    <w:tmpl w:val="22E2A67C"/>
    <w:lvl w:ilvl="0" w:tplc="D3EEDA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8B6E2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40FE01D8"/>
    <w:multiLevelType w:val="hybridMultilevel"/>
    <w:tmpl w:val="E2E031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1A22929"/>
    <w:multiLevelType w:val="hybridMultilevel"/>
    <w:tmpl w:val="8A44F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5747A"/>
    <w:multiLevelType w:val="hybridMultilevel"/>
    <w:tmpl w:val="AC3E5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6F1EB9"/>
    <w:multiLevelType w:val="hybridMultilevel"/>
    <w:tmpl w:val="B952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484402"/>
    <w:multiLevelType w:val="hybridMultilevel"/>
    <w:tmpl w:val="7CDA4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15144"/>
    <w:multiLevelType w:val="hybridMultilevel"/>
    <w:tmpl w:val="57246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C932EC"/>
    <w:multiLevelType w:val="hybridMultilevel"/>
    <w:tmpl w:val="14F07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2C3778"/>
    <w:multiLevelType w:val="hybridMultilevel"/>
    <w:tmpl w:val="4942DA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AA7DA4"/>
    <w:multiLevelType w:val="hybridMultilevel"/>
    <w:tmpl w:val="A8845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10"/>
  </w:num>
  <w:num w:numId="4">
    <w:abstractNumId w:val="7"/>
  </w:num>
  <w:num w:numId="5">
    <w:abstractNumId w:val="3"/>
  </w:num>
  <w:num w:numId="6">
    <w:abstractNumId w:val="5"/>
  </w:num>
  <w:num w:numId="7">
    <w:abstractNumId w:val="12"/>
  </w:num>
  <w:num w:numId="8">
    <w:abstractNumId w:val="6"/>
  </w:num>
  <w:num w:numId="9">
    <w:abstractNumId w:val="8"/>
  </w:num>
  <w:num w:numId="10">
    <w:abstractNumId w:val="1"/>
  </w:num>
  <w:num w:numId="11">
    <w:abstractNumId w:val="2"/>
  </w:num>
  <w:num w:numId="12">
    <w:abstractNumId w:val="15"/>
  </w:num>
  <w:num w:numId="13">
    <w:abstractNumId w:val="13"/>
  </w:num>
  <w:num w:numId="14">
    <w:abstractNumId w:val="9"/>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97"/>
    <w:rsid w:val="00110901"/>
    <w:rsid w:val="00177B9F"/>
    <w:rsid w:val="001C52C7"/>
    <w:rsid w:val="002A3B30"/>
    <w:rsid w:val="002D6BCB"/>
    <w:rsid w:val="005617A4"/>
    <w:rsid w:val="005A41B0"/>
    <w:rsid w:val="005C7A18"/>
    <w:rsid w:val="006F2ECB"/>
    <w:rsid w:val="00707354"/>
    <w:rsid w:val="0072633A"/>
    <w:rsid w:val="00735AF5"/>
    <w:rsid w:val="00736C59"/>
    <w:rsid w:val="008319EF"/>
    <w:rsid w:val="008608DD"/>
    <w:rsid w:val="00864B70"/>
    <w:rsid w:val="008C74D0"/>
    <w:rsid w:val="00942B75"/>
    <w:rsid w:val="00953D5D"/>
    <w:rsid w:val="00A21BD4"/>
    <w:rsid w:val="00AC229F"/>
    <w:rsid w:val="00B32A5B"/>
    <w:rsid w:val="00B85597"/>
    <w:rsid w:val="00B8713E"/>
    <w:rsid w:val="00C64FB5"/>
    <w:rsid w:val="00D31CD7"/>
    <w:rsid w:val="00D66B54"/>
    <w:rsid w:val="00ED74D6"/>
    <w:rsid w:val="00F8502E"/>
    <w:rsid w:val="00FD5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4:docId w14:val="3F7F9B22"/>
  <w15:chartTrackingRefBased/>
  <w15:docId w15:val="{90A5C2DE-E170-48F6-B5DC-9B0B0DFD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597"/>
  </w:style>
  <w:style w:type="paragraph" w:styleId="Heading1">
    <w:name w:val="heading 1"/>
    <w:basedOn w:val="Normal"/>
    <w:next w:val="Normal"/>
    <w:link w:val="Heading1Char"/>
    <w:uiPriority w:val="9"/>
    <w:qFormat/>
    <w:rsid w:val="00B85597"/>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85597"/>
    <w:pPr>
      <w:keepNext/>
      <w:keepLines/>
      <w:spacing w:before="80"/>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85597"/>
    <w:pPr>
      <w:keepNext/>
      <w:keepLines/>
      <w:spacing w:before="80"/>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85597"/>
    <w:pPr>
      <w:keepNext/>
      <w:keepLines/>
      <w:spacing w:before="8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85597"/>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85597"/>
    <w:pPr>
      <w:keepNext/>
      <w:keepLines/>
      <w:spacing w:before="4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85597"/>
    <w:pPr>
      <w:keepNext/>
      <w:keepLines/>
      <w:spacing w:before="4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85597"/>
    <w:pPr>
      <w:keepNext/>
      <w:keepLines/>
      <w:spacing w:before="4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85597"/>
    <w:pPr>
      <w:keepNext/>
      <w:keepLines/>
      <w:spacing w:before="4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597"/>
    <w:pPr>
      <w:tabs>
        <w:tab w:val="center" w:pos="4513"/>
        <w:tab w:val="right" w:pos="9026"/>
      </w:tabs>
    </w:pPr>
  </w:style>
  <w:style w:type="character" w:customStyle="1" w:styleId="HeaderChar">
    <w:name w:val="Header Char"/>
    <w:basedOn w:val="DefaultParagraphFont"/>
    <w:link w:val="Header"/>
    <w:uiPriority w:val="99"/>
    <w:rsid w:val="00B85597"/>
  </w:style>
  <w:style w:type="paragraph" w:styleId="Footer">
    <w:name w:val="footer"/>
    <w:basedOn w:val="Normal"/>
    <w:link w:val="FooterChar"/>
    <w:uiPriority w:val="99"/>
    <w:unhideWhenUsed/>
    <w:rsid w:val="00B85597"/>
    <w:pPr>
      <w:tabs>
        <w:tab w:val="center" w:pos="4513"/>
        <w:tab w:val="right" w:pos="9026"/>
      </w:tabs>
    </w:pPr>
  </w:style>
  <w:style w:type="character" w:customStyle="1" w:styleId="FooterChar">
    <w:name w:val="Footer Char"/>
    <w:basedOn w:val="DefaultParagraphFont"/>
    <w:link w:val="Footer"/>
    <w:uiPriority w:val="99"/>
    <w:rsid w:val="00B85597"/>
  </w:style>
  <w:style w:type="character" w:customStyle="1" w:styleId="Heading1Char">
    <w:name w:val="Heading 1 Char"/>
    <w:basedOn w:val="DefaultParagraphFont"/>
    <w:link w:val="Heading1"/>
    <w:uiPriority w:val="9"/>
    <w:rsid w:val="00B85597"/>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85597"/>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85597"/>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85597"/>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85597"/>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85597"/>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85597"/>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85597"/>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85597"/>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85597"/>
    <w:rPr>
      <w:b/>
      <w:bCs/>
      <w:smallCaps/>
      <w:color w:val="595959" w:themeColor="text1" w:themeTint="A6"/>
    </w:rPr>
  </w:style>
  <w:style w:type="paragraph" w:styleId="Title">
    <w:name w:val="Title"/>
    <w:basedOn w:val="Normal"/>
    <w:next w:val="Normal"/>
    <w:link w:val="TitleChar"/>
    <w:qFormat/>
    <w:rsid w:val="00B85597"/>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rsid w:val="00B85597"/>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85597"/>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85597"/>
    <w:rPr>
      <w:rFonts w:asciiTheme="majorHAnsi" w:eastAsiaTheme="majorEastAsia" w:hAnsiTheme="majorHAnsi" w:cstheme="majorBidi"/>
      <w:sz w:val="30"/>
      <w:szCs w:val="30"/>
    </w:rPr>
  </w:style>
  <w:style w:type="character" w:styleId="Strong">
    <w:name w:val="Strong"/>
    <w:basedOn w:val="DefaultParagraphFont"/>
    <w:uiPriority w:val="22"/>
    <w:qFormat/>
    <w:rsid w:val="00B85597"/>
    <w:rPr>
      <w:b/>
      <w:bCs/>
    </w:rPr>
  </w:style>
  <w:style w:type="character" w:styleId="Emphasis">
    <w:name w:val="Emphasis"/>
    <w:basedOn w:val="DefaultParagraphFont"/>
    <w:uiPriority w:val="20"/>
    <w:qFormat/>
    <w:rsid w:val="00B85597"/>
    <w:rPr>
      <w:i/>
      <w:iCs/>
      <w:color w:val="70AD47" w:themeColor="accent6"/>
    </w:rPr>
  </w:style>
  <w:style w:type="paragraph" w:styleId="NoSpacing">
    <w:name w:val="No Spacing"/>
    <w:uiPriority w:val="1"/>
    <w:qFormat/>
    <w:rsid w:val="00B85597"/>
  </w:style>
  <w:style w:type="paragraph" w:styleId="Quote">
    <w:name w:val="Quote"/>
    <w:basedOn w:val="Normal"/>
    <w:next w:val="Normal"/>
    <w:link w:val="QuoteChar"/>
    <w:uiPriority w:val="29"/>
    <w:qFormat/>
    <w:rsid w:val="00B85597"/>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85597"/>
    <w:rPr>
      <w:i/>
      <w:iCs/>
      <w:color w:val="262626" w:themeColor="text1" w:themeTint="D9"/>
    </w:rPr>
  </w:style>
  <w:style w:type="paragraph" w:styleId="IntenseQuote">
    <w:name w:val="Intense Quote"/>
    <w:basedOn w:val="Normal"/>
    <w:next w:val="Normal"/>
    <w:link w:val="IntenseQuoteChar"/>
    <w:uiPriority w:val="30"/>
    <w:qFormat/>
    <w:rsid w:val="00B8559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85597"/>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85597"/>
    <w:rPr>
      <w:i/>
      <w:iCs/>
    </w:rPr>
  </w:style>
  <w:style w:type="character" w:styleId="IntenseEmphasis">
    <w:name w:val="Intense Emphasis"/>
    <w:basedOn w:val="DefaultParagraphFont"/>
    <w:uiPriority w:val="21"/>
    <w:qFormat/>
    <w:rsid w:val="00B85597"/>
    <w:rPr>
      <w:b/>
      <w:bCs/>
      <w:i/>
      <w:iCs/>
    </w:rPr>
  </w:style>
  <w:style w:type="character" w:styleId="SubtleReference">
    <w:name w:val="Subtle Reference"/>
    <w:basedOn w:val="DefaultParagraphFont"/>
    <w:uiPriority w:val="31"/>
    <w:qFormat/>
    <w:rsid w:val="00B85597"/>
    <w:rPr>
      <w:smallCaps/>
      <w:color w:val="595959" w:themeColor="text1" w:themeTint="A6"/>
    </w:rPr>
  </w:style>
  <w:style w:type="character" w:styleId="IntenseReference">
    <w:name w:val="Intense Reference"/>
    <w:basedOn w:val="DefaultParagraphFont"/>
    <w:uiPriority w:val="32"/>
    <w:qFormat/>
    <w:rsid w:val="00B85597"/>
    <w:rPr>
      <w:b/>
      <w:bCs/>
      <w:smallCaps/>
      <w:color w:val="70AD47" w:themeColor="accent6"/>
    </w:rPr>
  </w:style>
  <w:style w:type="character" w:styleId="BookTitle">
    <w:name w:val="Book Title"/>
    <w:basedOn w:val="DefaultParagraphFont"/>
    <w:uiPriority w:val="33"/>
    <w:qFormat/>
    <w:rsid w:val="00B85597"/>
    <w:rPr>
      <w:b/>
      <w:bCs/>
      <w:caps w:val="0"/>
      <w:smallCaps/>
      <w:spacing w:val="7"/>
      <w:sz w:val="21"/>
      <w:szCs w:val="21"/>
    </w:rPr>
  </w:style>
  <w:style w:type="paragraph" w:styleId="TOCHeading">
    <w:name w:val="TOC Heading"/>
    <w:basedOn w:val="Heading1"/>
    <w:next w:val="Normal"/>
    <w:uiPriority w:val="39"/>
    <w:semiHidden/>
    <w:unhideWhenUsed/>
    <w:qFormat/>
    <w:rsid w:val="00B85597"/>
    <w:pPr>
      <w:outlineLvl w:val="9"/>
    </w:pPr>
  </w:style>
  <w:style w:type="character" w:styleId="Hyperlink">
    <w:name w:val="Hyperlink"/>
    <w:basedOn w:val="DefaultParagraphFont"/>
    <w:uiPriority w:val="99"/>
    <w:unhideWhenUsed/>
    <w:rsid w:val="00C64FB5"/>
    <w:rPr>
      <w:color w:val="0563C1" w:themeColor="hyperlink"/>
      <w:u w:val="single"/>
    </w:rPr>
  </w:style>
  <w:style w:type="character" w:styleId="UnresolvedMention">
    <w:name w:val="Unresolved Mention"/>
    <w:basedOn w:val="DefaultParagraphFont"/>
    <w:uiPriority w:val="99"/>
    <w:semiHidden/>
    <w:unhideWhenUsed/>
    <w:rsid w:val="00C64FB5"/>
    <w:rPr>
      <w:color w:val="605E5C"/>
      <w:shd w:val="clear" w:color="auto" w:fill="E1DFDD"/>
    </w:rPr>
  </w:style>
  <w:style w:type="table" w:styleId="TableGrid">
    <w:name w:val="Table Grid"/>
    <w:basedOn w:val="TableNormal"/>
    <w:uiPriority w:val="59"/>
    <w:rsid w:val="00B8713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4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Mcbay Kate (Royal Devon and Exeter Foundation Trust)</dc:creator>
  <cp:keywords/>
  <dc:description/>
  <cp:lastModifiedBy>BURNHAM, Claire (ROYAL DEVON UNIVERSITY HEALTHCARE NHS FOUNDATION TRUST)</cp:lastModifiedBy>
  <cp:revision>2</cp:revision>
  <cp:lastPrinted>2025-10-23T13:00:00Z</cp:lastPrinted>
  <dcterms:created xsi:type="dcterms:W3CDTF">2026-03-03T09:11:00Z</dcterms:created>
  <dcterms:modified xsi:type="dcterms:W3CDTF">2026-03-03T09:11:00Z</dcterms:modified>
</cp:coreProperties>
</file>