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9B22A" w14:textId="77777777" w:rsidR="00C75ACD" w:rsidRDefault="00C75ACD" w:rsidP="007D1EE1">
      <w:pPr>
        <w:pStyle w:val="Heading1"/>
        <w:jc w:val="center"/>
        <w:rPr>
          <w:sz w:val="24"/>
          <w:szCs w:val="24"/>
        </w:rPr>
      </w:pPr>
      <w:r w:rsidRPr="00830CB2">
        <w:rPr>
          <w:sz w:val="24"/>
          <w:szCs w:val="24"/>
        </w:rPr>
        <w:t>JOB DESCRIPTION</w:t>
      </w:r>
    </w:p>
    <w:p w14:paraId="11851680" w14:textId="77777777" w:rsidR="00363F7B" w:rsidRPr="00363F7B" w:rsidRDefault="00363F7B" w:rsidP="007D1EE1"/>
    <w:p w14:paraId="4191B473" w14:textId="60CB5334" w:rsidR="00363F7B" w:rsidRPr="004E5BFE" w:rsidRDefault="00363F7B" w:rsidP="007D1EE1">
      <w:pPr>
        <w:rPr>
          <w:rFonts w:ascii="Arial" w:hAnsi="Arial" w:cs="Arial"/>
          <w:sz w:val="22"/>
          <w:szCs w:val="22"/>
          <w:lang w:eastAsia="en-GB"/>
        </w:rPr>
      </w:pPr>
      <w:r w:rsidRPr="00573E0D">
        <w:rPr>
          <w:rFonts w:ascii="Arial" w:hAnsi="Arial" w:cs="Arial"/>
          <w:sz w:val="22"/>
          <w:szCs w:val="22"/>
          <w:lang w:eastAsia="en-GB"/>
        </w:rPr>
        <w:t xml:space="preserve">ASW Assurance is committed to recruiting and supporting a diverse workforce and so we welcome applications from all sections of the community, regardless of age, disability, gender, race, religion, sexual orientation, maternity/pregnancy, marriage/civil partnership or transgender status.  ASW </w:t>
      </w:r>
      <w:r w:rsidR="0092577C" w:rsidRPr="00152F17">
        <w:rPr>
          <w:rFonts w:ascii="Arial" w:hAnsi="Arial" w:cs="Arial"/>
          <w:sz w:val="22"/>
        </w:rPr>
        <w:t>Assurance</w:t>
      </w:r>
      <w:r w:rsidR="0092577C" w:rsidRPr="00573E0D">
        <w:rPr>
          <w:rFonts w:ascii="Arial" w:hAnsi="Arial" w:cs="Arial"/>
          <w:sz w:val="22"/>
          <w:szCs w:val="22"/>
          <w:lang w:eastAsia="en-GB"/>
        </w:rPr>
        <w:t xml:space="preserve"> </w:t>
      </w:r>
      <w:r w:rsidRPr="00573E0D">
        <w:rPr>
          <w:rFonts w:ascii="Arial" w:hAnsi="Arial" w:cs="Arial"/>
          <w:sz w:val="22"/>
          <w:szCs w:val="22"/>
          <w:lang w:eastAsia="en-GB"/>
        </w:rPr>
        <w:t>expects all staff to behave in a way which recognises and respects this diversity, in line with the appropriate standards.</w:t>
      </w:r>
    </w:p>
    <w:p w14:paraId="21E9B22B" w14:textId="77777777" w:rsidR="00C75ACD" w:rsidRPr="00830CB2" w:rsidRDefault="00C75ACD" w:rsidP="007D1EE1">
      <w:pPr>
        <w:rPr>
          <w:rFonts w:ascii="Arial" w:hAnsi="Arial" w:cs="Arial"/>
          <w:b/>
          <w:i/>
          <w:sz w:val="22"/>
          <w:szCs w:val="22"/>
        </w:rPr>
      </w:pPr>
    </w:p>
    <w:p w14:paraId="21E9B22C" w14:textId="77777777" w:rsidR="00C75ACD" w:rsidRDefault="00C75ACD" w:rsidP="007D1EE1">
      <w:pPr>
        <w:pBdr>
          <w:top w:val="single" w:sz="4" w:space="1" w:color="auto"/>
        </w:pBdr>
        <w:rPr>
          <w:rFonts w:ascii="Arial" w:hAnsi="Arial" w:cs="Arial"/>
          <w:b/>
          <w:sz w:val="22"/>
          <w:szCs w:val="22"/>
        </w:rPr>
      </w:pPr>
    </w:p>
    <w:p w14:paraId="39BCF149" w14:textId="20814D9F" w:rsidR="00363F7B" w:rsidRPr="00830CB2" w:rsidRDefault="00363F7B" w:rsidP="007D1EE1">
      <w:pPr>
        <w:pBdr>
          <w:top w:val="single" w:sz="4" w:space="1" w:color="auto"/>
        </w:pBdr>
        <w:rPr>
          <w:rFonts w:ascii="Arial" w:hAnsi="Arial" w:cs="Arial"/>
          <w:b/>
          <w:sz w:val="22"/>
          <w:szCs w:val="22"/>
        </w:rPr>
      </w:pPr>
      <w:r>
        <w:rPr>
          <w:rFonts w:ascii="Arial" w:hAnsi="Arial" w:cs="Arial"/>
          <w:b/>
          <w:sz w:val="22"/>
          <w:szCs w:val="22"/>
        </w:rPr>
        <w:t>JOB DETAILS</w:t>
      </w:r>
    </w:p>
    <w:p w14:paraId="21E9B22D" w14:textId="77777777" w:rsidR="00C75ACD" w:rsidRPr="00830CB2" w:rsidRDefault="00C75ACD" w:rsidP="007D1EE1">
      <w:pPr>
        <w:pBdr>
          <w:top w:val="single" w:sz="4" w:space="1" w:color="auto"/>
        </w:pBd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6957"/>
      </w:tblGrid>
      <w:tr w:rsidR="00C75ACD" w:rsidRPr="00830CB2" w14:paraId="21E9B231" w14:textId="77777777" w:rsidTr="002B220F">
        <w:tc>
          <w:tcPr>
            <w:tcW w:w="2088" w:type="dxa"/>
            <w:tcBorders>
              <w:top w:val="nil"/>
              <w:left w:val="nil"/>
              <w:bottom w:val="nil"/>
              <w:right w:val="nil"/>
            </w:tcBorders>
          </w:tcPr>
          <w:p w14:paraId="21E9B22E" w14:textId="77777777" w:rsidR="00C75ACD" w:rsidRPr="00830CB2" w:rsidRDefault="00C75ACD" w:rsidP="007D1EE1">
            <w:pPr>
              <w:rPr>
                <w:rFonts w:ascii="Arial" w:hAnsi="Arial" w:cs="Arial"/>
                <w:b/>
                <w:sz w:val="22"/>
              </w:rPr>
            </w:pPr>
            <w:r w:rsidRPr="00830CB2">
              <w:rPr>
                <w:rFonts w:ascii="Arial" w:hAnsi="Arial" w:cs="Arial"/>
                <w:b/>
                <w:sz w:val="22"/>
              </w:rPr>
              <w:t xml:space="preserve">Post:                        </w:t>
            </w:r>
          </w:p>
          <w:p w14:paraId="21E9B22F" w14:textId="77777777" w:rsidR="00C75ACD" w:rsidRPr="00830CB2" w:rsidRDefault="00C75ACD" w:rsidP="007D1EE1">
            <w:pPr>
              <w:rPr>
                <w:rFonts w:ascii="Arial" w:hAnsi="Arial" w:cs="Arial"/>
                <w:b/>
                <w:bCs/>
                <w:sz w:val="22"/>
              </w:rPr>
            </w:pPr>
          </w:p>
        </w:tc>
        <w:tc>
          <w:tcPr>
            <w:tcW w:w="7154" w:type="dxa"/>
            <w:tcBorders>
              <w:top w:val="nil"/>
              <w:left w:val="nil"/>
              <w:bottom w:val="nil"/>
              <w:right w:val="nil"/>
            </w:tcBorders>
          </w:tcPr>
          <w:p w14:paraId="21E9B230" w14:textId="3F90FDCD" w:rsidR="00C75ACD" w:rsidRPr="00774277" w:rsidRDefault="004F1AAF" w:rsidP="007D1EE1">
            <w:pPr>
              <w:rPr>
                <w:rFonts w:ascii="Arial" w:hAnsi="Arial" w:cs="Arial"/>
                <w:b/>
                <w:bCs/>
                <w:sz w:val="22"/>
              </w:rPr>
            </w:pPr>
            <w:r w:rsidRPr="004F1AAF">
              <w:rPr>
                <w:rFonts w:ascii="Arial" w:hAnsi="Arial" w:cs="Arial"/>
                <w:b/>
                <w:sz w:val="22"/>
              </w:rPr>
              <w:t>Audit and Assurance Manager – Specialist Services</w:t>
            </w:r>
          </w:p>
        </w:tc>
      </w:tr>
      <w:tr w:rsidR="00001FFB" w:rsidRPr="00152F17" w14:paraId="21E9B235" w14:textId="77777777" w:rsidTr="00152F17">
        <w:trPr>
          <w:trHeight w:val="397"/>
        </w:trPr>
        <w:tc>
          <w:tcPr>
            <w:tcW w:w="2088" w:type="dxa"/>
            <w:tcBorders>
              <w:top w:val="nil"/>
              <w:left w:val="nil"/>
              <w:bottom w:val="nil"/>
              <w:right w:val="nil"/>
            </w:tcBorders>
            <w:shd w:val="clear" w:color="auto" w:fill="auto"/>
          </w:tcPr>
          <w:p w14:paraId="21E9B232" w14:textId="77777777" w:rsidR="00001FFB" w:rsidRPr="00152F17" w:rsidRDefault="00001FFB" w:rsidP="007D1EE1">
            <w:pPr>
              <w:rPr>
                <w:rFonts w:ascii="Arial" w:hAnsi="Arial" w:cs="Arial"/>
                <w:b/>
                <w:sz w:val="22"/>
              </w:rPr>
            </w:pPr>
            <w:r w:rsidRPr="00152F17">
              <w:rPr>
                <w:rFonts w:ascii="Arial" w:hAnsi="Arial" w:cs="Arial"/>
                <w:b/>
                <w:sz w:val="22"/>
              </w:rPr>
              <w:t xml:space="preserve">Band:                       </w:t>
            </w:r>
          </w:p>
          <w:p w14:paraId="21E9B233" w14:textId="77777777" w:rsidR="00001FFB" w:rsidRPr="00152F17" w:rsidRDefault="00001FFB" w:rsidP="007D1EE1">
            <w:pPr>
              <w:rPr>
                <w:rFonts w:ascii="Arial" w:hAnsi="Arial" w:cs="Arial"/>
                <w:b/>
                <w:sz w:val="22"/>
              </w:rPr>
            </w:pPr>
          </w:p>
        </w:tc>
        <w:tc>
          <w:tcPr>
            <w:tcW w:w="7154" w:type="dxa"/>
            <w:tcBorders>
              <w:top w:val="nil"/>
              <w:left w:val="nil"/>
              <w:bottom w:val="nil"/>
              <w:right w:val="nil"/>
            </w:tcBorders>
            <w:shd w:val="clear" w:color="auto" w:fill="auto"/>
          </w:tcPr>
          <w:p w14:paraId="21E9B234" w14:textId="25436234" w:rsidR="00001FFB" w:rsidRPr="00152F17" w:rsidRDefault="00001FFB" w:rsidP="007D1EE1">
            <w:pPr>
              <w:rPr>
                <w:rFonts w:ascii="Arial" w:hAnsi="Arial" w:cs="Arial"/>
                <w:b/>
                <w:bCs/>
                <w:sz w:val="22"/>
              </w:rPr>
            </w:pPr>
            <w:r w:rsidRPr="00152F17">
              <w:rPr>
                <w:rFonts w:ascii="Arial" w:hAnsi="Arial" w:cs="Arial"/>
                <w:sz w:val="22"/>
              </w:rPr>
              <w:t xml:space="preserve">Band </w:t>
            </w:r>
            <w:r w:rsidR="00457722">
              <w:rPr>
                <w:rFonts w:ascii="Arial" w:hAnsi="Arial" w:cs="Arial"/>
                <w:sz w:val="22"/>
              </w:rPr>
              <w:t>7</w:t>
            </w:r>
          </w:p>
        </w:tc>
      </w:tr>
      <w:tr w:rsidR="00001FFB" w:rsidRPr="00152F17" w14:paraId="21E9B239" w14:textId="77777777" w:rsidTr="00152F17">
        <w:tc>
          <w:tcPr>
            <w:tcW w:w="2088" w:type="dxa"/>
            <w:tcBorders>
              <w:top w:val="nil"/>
              <w:left w:val="nil"/>
              <w:bottom w:val="nil"/>
              <w:right w:val="nil"/>
            </w:tcBorders>
            <w:shd w:val="clear" w:color="auto" w:fill="auto"/>
          </w:tcPr>
          <w:p w14:paraId="21E9B236" w14:textId="77777777" w:rsidR="00001FFB" w:rsidRPr="00152F17" w:rsidRDefault="00001FFB" w:rsidP="007D1EE1">
            <w:pPr>
              <w:rPr>
                <w:rFonts w:ascii="Arial" w:hAnsi="Arial" w:cs="Arial"/>
                <w:b/>
                <w:sz w:val="22"/>
              </w:rPr>
            </w:pPr>
            <w:r w:rsidRPr="00152F17">
              <w:rPr>
                <w:rFonts w:ascii="Arial" w:hAnsi="Arial" w:cs="Arial"/>
                <w:b/>
                <w:sz w:val="22"/>
              </w:rPr>
              <w:t xml:space="preserve">Division:                  </w:t>
            </w:r>
          </w:p>
          <w:p w14:paraId="21E9B237" w14:textId="77777777" w:rsidR="00001FFB" w:rsidRPr="00152F17" w:rsidRDefault="00001FFB" w:rsidP="007D1EE1">
            <w:pPr>
              <w:rPr>
                <w:rFonts w:ascii="Arial" w:hAnsi="Arial" w:cs="Arial"/>
                <w:b/>
                <w:sz w:val="22"/>
              </w:rPr>
            </w:pPr>
          </w:p>
        </w:tc>
        <w:tc>
          <w:tcPr>
            <w:tcW w:w="7154" w:type="dxa"/>
            <w:tcBorders>
              <w:top w:val="nil"/>
              <w:left w:val="nil"/>
              <w:bottom w:val="nil"/>
              <w:right w:val="nil"/>
            </w:tcBorders>
            <w:shd w:val="clear" w:color="auto" w:fill="auto"/>
          </w:tcPr>
          <w:p w14:paraId="21E9B238" w14:textId="1C72DB22" w:rsidR="00001FFB" w:rsidRPr="00152F17" w:rsidRDefault="00001FFB" w:rsidP="007D1EE1">
            <w:pPr>
              <w:rPr>
                <w:rFonts w:ascii="Arial" w:hAnsi="Arial" w:cs="Arial"/>
                <w:b/>
                <w:bCs/>
                <w:sz w:val="22"/>
              </w:rPr>
            </w:pPr>
            <w:r w:rsidRPr="00152F17">
              <w:rPr>
                <w:rFonts w:ascii="Arial" w:hAnsi="Arial" w:cs="Arial"/>
                <w:sz w:val="22"/>
              </w:rPr>
              <w:t>Internal Audit - ASW Assurance</w:t>
            </w:r>
          </w:p>
        </w:tc>
      </w:tr>
      <w:tr w:rsidR="00001FFB" w:rsidRPr="00152F17" w14:paraId="21E9B23D" w14:textId="77777777" w:rsidTr="00152F17">
        <w:tc>
          <w:tcPr>
            <w:tcW w:w="2088" w:type="dxa"/>
            <w:tcBorders>
              <w:top w:val="nil"/>
              <w:left w:val="nil"/>
              <w:bottom w:val="nil"/>
              <w:right w:val="nil"/>
            </w:tcBorders>
            <w:shd w:val="clear" w:color="auto" w:fill="auto"/>
          </w:tcPr>
          <w:p w14:paraId="21E9B23A" w14:textId="77777777" w:rsidR="00001FFB" w:rsidRPr="00152F17" w:rsidRDefault="00001FFB" w:rsidP="007D1EE1">
            <w:pPr>
              <w:rPr>
                <w:rFonts w:ascii="Arial" w:hAnsi="Arial" w:cs="Arial"/>
                <w:b/>
                <w:sz w:val="22"/>
              </w:rPr>
            </w:pPr>
            <w:r w:rsidRPr="00152F17">
              <w:rPr>
                <w:rFonts w:ascii="Arial" w:hAnsi="Arial" w:cs="Arial"/>
                <w:b/>
                <w:sz w:val="22"/>
              </w:rPr>
              <w:t xml:space="preserve">Department:             </w:t>
            </w:r>
          </w:p>
          <w:p w14:paraId="21E9B23B" w14:textId="77777777" w:rsidR="00001FFB" w:rsidRPr="00152F17" w:rsidRDefault="00001FFB" w:rsidP="007D1EE1">
            <w:pPr>
              <w:rPr>
                <w:rFonts w:ascii="Arial" w:hAnsi="Arial" w:cs="Arial"/>
                <w:b/>
                <w:sz w:val="22"/>
              </w:rPr>
            </w:pPr>
          </w:p>
        </w:tc>
        <w:tc>
          <w:tcPr>
            <w:tcW w:w="7154" w:type="dxa"/>
            <w:tcBorders>
              <w:top w:val="nil"/>
              <w:left w:val="nil"/>
              <w:bottom w:val="nil"/>
              <w:right w:val="nil"/>
            </w:tcBorders>
            <w:shd w:val="clear" w:color="auto" w:fill="auto"/>
          </w:tcPr>
          <w:p w14:paraId="21E9B23C" w14:textId="7D4D5581" w:rsidR="00001FFB" w:rsidRPr="00152F17" w:rsidRDefault="00001FFB" w:rsidP="007D1EE1">
            <w:pPr>
              <w:rPr>
                <w:rFonts w:ascii="Arial" w:hAnsi="Arial" w:cs="Arial"/>
                <w:bCs/>
                <w:sz w:val="22"/>
              </w:rPr>
            </w:pPr>
            <w:r w:rsidRPr="00152F17">
              <w:rPr>
                <w:rFonts w:ascii="Arial" w:hAnsi="Arial" w:cs="Arial"/>
                <w:bCs/>
                <w:sz w:val="22"/>
              </w:rPr>
              <w:t>Finance</w:t>
            </w:r>
          </w:p>
        </w:tc>
      </w:tr>
      <w:tr w:rsidR="00001FFB" w:rsidRPr="00363F7B" w14:paraId="21E9B241" w14:textId="77777777" w:rsidTr="00152F17">
        <w:tc>
          <w:tcPr>
            <w:tcW w:w="2088" w:type="dxa"/>
            <w:tcBorders>
              <w:top w:val="nil"/>
              <w:left w:val="nil"/>
              <w:bottom w:val="nil"/>
              <w:right w:val="nil"/>
            </w:tcBorders>
            <w:shd w:val="clear" w:color="auto" w:fill="auto"/>
          </w:tcPr>
          <w:p w14:paraId="21E9B23E" w14:textId="77777777" w:rsidR="00001FFB" w:rsidRPr="00152F17" w:rsidRDefault="00001FFB" w:rsidP="007D1EE1">
            <w:pPr>
              <w:rPr>
                <w:rFonts w:ascii="Arial" w:hAnsi="Arial" w:cs="Arial"/>
                <w:b/>
                <w:sz w:val="22"/>
              </w:rPr>
            </w:pPr>
            <w:r w:rsidRPr="00152F17">
              <w:rPr>
                <w:rFonts w:ascii="Arial" w:hAnsi="Arial" w:cs="Arial"/>
                <w:b/>
                <w:sz w:val="22"/>
              </w:rPr>
              <w:t xml:space="preserve">Responsible to:       </w:t>
            </w:r>
          </w:p>
          <w:p w14:paraId="21E9B23F" w14:textId="77777777" w:rsidR="00001FFB" w:rsidRPr="00152F17" w:rsidRDefault="00001FFB" w:rsidP="007D1EE1">
            <w:pPr>
              <w:rPr>
                <w:rFonts w:ascii="Arial" w:hAnsi="Arial" w:cs="Arial"/>
                <w:b/>
                <w:sz w:val="22"/>
              </w:rPr>
            </w:pPr>
          </w:p>
        </w:tc>
        <w:tc>
          <w:tcPr>
            <w:tcW w:w="7154" w:type="dxa"/>
            <w:tcBorders>
              <w:top w:val="nil"/>
              <w:left w:val="nil"/>
              <w:bottom w:val="nil"/>
              <w:right w:val="nil"/>
            </w:tcBorders>
            <w:shd w:val="clear" w:color="auto" w:fill="auto"/>
          </w:tcPr>
          <w:p w14:paraId="4C7EAB9B" w14:textId="11221ABF" w:rsidR="00001FFB" w:rsidRPr="00363F7B" w:rsidRDefault="00457722" w:rsidP="007D1EE1">
            <w:pPr>
              <w:rPr>
                <w:rFonts w:ascii="Arial" w:hAnsi="Arial" w:cs="Arial"/>
                <w:b/>
                <w:sz w:val="22"/>
              </w:rPr>
            </w:pPr>
            <w:r>
              <w:rPr>
                <w:rFonts w:ascii="Arial" w:hAnsi="Arial" w:cs="Arial"/>
                <w:b/>
                <w:sz w:val="22"/>
              </w:rPr>
              <w:t>Assistant Director of</w:t>
            </w:r>
            <w:r w:rsidR="00001FFB" w:rsidRPr="00152F17">
              <w:rPr>
                <w:rFonts w:ascii="Arial" w:hAnsi="Arial" w:cs="Arial"/>
                <w:b/>
                <w:sz w:val="22"/>
              </w:rPr>
              <w:t xml:space="preserve"> Audit and Assurance </w:t>
            </w:r>
            <w:r>
              <w:rPr>
                <w:rFonts w:ascii="Arial" w:hAnsi="Arial" w:cs="Arial"/>
                <w:b/>
                <w:sz w:val="22"/>
              </w:rPr>
              <w:t xml:space="preserve">Services </w:t>
            </w:r>
          </w:p>
          <w:p w14:paraId="21E9B240" w14:textId="7F77B3AC" w:rsidR="00001FFB" w:rsidRPr="00363F7B" w:rsidRDefault="00001FFB" w:rsidP="007D1EE1">
            <w:pPr>
              <w:rPr>
                <w:rFonts w:ascii="Arial" w:hAnsi="Arial" w:cs="Arial"/>
                <w:b/>
                <w:bCs/>
                <w:sz w:val="22"/>
              </w:rPr>
            </w:pPr>
          </w:p>
        </w:tc>
      </w:tr>
    </w:tbl>
    <w:p w14:paraId="2AAA6418" w14:textId="4E90EC6E" w:rsidR="00830CB2" w:rsidRPr="00363F7B" w:rsidRDefault="00C75ACD" w:rsidP="007D1EE1">
      <w:pPr>
        <w:rPr>
          <w:rFonts w:ascii="Arial" w:eastAsiaTheme="minorHAnsi" w:hAnsi="Arial" w:cs="Arial"/>
          <w:b/>
          <w:sz w:val="22"/>
        </w:rPr>
      </w:pPr>
      <w:r w:rsidRPr="00363F7B">
        <w:rPr>
          <w:rFonts w:ascii="Arial" w:hAnsi="Arial" w:cs="Arial"/>
          <w:b/>
          <w:noProof/>
          <w:lang w:eastAsia="en-GB"/>
        </w:rPr>
        <mc:AlternateContent>
          <mc:Choice Requires="wps">
            <w:drawing>
              <wp:anchor distT="4294967295" distB="4294967295" distL="114300" distR="114300" simplePos="0" relativeHeight="251659264" behindDoc="0" locked="0" layoutInCell="1" allowOverlap="1" wp14:anchorId="21E9B403" wp14:editId="21E9B404">
                <wp:simplePos x="0" y="0"/>
                <wp:positionH relativeFrom="column">
                  <wp:posOffset>-114300</wp:posOffset>
                </wp:positionH>
                <wp:positionV relativeFrom="paragraph">
                  <wp:posOffset>153669</wp:posOffset>
                </wp:positionV>
                <wp:extent cx="594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B3479"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6yJ9m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"/>
            </w:pict>
          </mc:Fallback>
        </mc:AlternateContent>
      </w:r>
      <w:r w:rsidRPr="00363F7B">
        <w:rPr>
          <w:rFonts w:ascii="Arial" w:hAnsi="Arial" w:cs="Arial"/>
          <w:b/>
          <w:sz w:val="22"/>
          <w:szCs w:val="22"/>
        </w:rPr>
        <w:tab/>
      </w:r>
      <w:r w:rsidRPr="00363F7B">
        <w:rPr>
          <w:rFonts w:ascii="Arial" w:hAnsi="Arial" w:cs="Arial"/>
          <w:b/>
          <w:sz w:val="22"/>
          <w:szCs w:val="22"/>
        </w:rPr>
        <w:tab/>
      </w:r>
    </w:p>
    <w:p w14:paraId="28CB122D" w14:textId="77777777" w:rsidR="00363F7B" w:rsidRPr="00363F7B" w:rsidRDefault="00363F7B" w:rsidP="007D1EE1">
      <w:pPr>
        <w:pBdr>
          <w:top w:val="single" w:sz="4" w:space="1" w:color="auto"/>
        </w:pBdr>
        <w:rPr>
          <w:rFonts w:ascii="Arial" w:eastAsiaTheme="minorHAnsi" w:hAnsi="Arial" w:cs="Arial"/>
          <w:b/>
          <w:sz w:val="22"/>
        </w:rPr>
      </w:pPr>
    </w:p>
    <w:p w14:paraId="7485C1CC" w14:textId="45D66FEF" w:rsidR="00D43E44" w:rsidRPr="00363F7B" w:rsidRDefault="00363F7B" w:rsidP="007D1EE1">
      <w:pPr>
        <w:pBdr>
          <w:top w:val="single" w:sz="4" w:space="1" w:color="auto"/>
        </w:pBdr>
        <w:rPr>
          <w:rFonts w:ascii="Arial" w:eastAsiaTheme="minorHAnsi" w:hAnsi="Arial" w:cs="Arial"/>
          <w:b/>
          <w:sz w:val="22"/>
        </w:rPr>
      </w:pPr>
      <w:r w:rsidRPr="00363F7B">
        <w:rPr>
          <w:rFonts w:ascii="Arial" w:eastAsiaTheme="minorHAnsi" w:hAnsi="Arial" w:cs="Arial"/>
          <w:b/>
          <w:sz w:val="22"/>
        </w:rPr>
        <w:t>J</w:t>
      </w:r>
      <w:r w:rsidR="00BA78C9" w:rsidRPr="00363F7B">
        <w:rPr>
          <w:rFonts w:ascii="Arial" w:eastAsiaTheme="minorHAnsi" w:hAnsi="Arial" w:cs="Arial"/>
          <w:b/>
          <w:sz w:val="22"/>
        </w:rPr>
        <w:t>OB PURPOSE</w:t>
      </w:r>
    </w:p>
    <w:p w14:paraId="0B19D236" w14:textId="77777777" w:rsidR="00830CB2" w:rsidRPr="009E3EC9" w:rsidRDefault="00830CB2" w:rsidP="007D1EE1">
      <w:pPr>
        <w:rPr>
          <w:rFonts w:ascii="Arial" w:eastAsiaTheme="minorHAnsi" w:hAnsi="Arial" w:cs="Arial"/>
          <w:sz w:val="22"/>
          <w:highlight w:val="green"/>
        </w:rPr>
      </w:pPr>
    </w:p>
    <w:p w14:paraId="47165FB7" w14:textId="57988D1F" w:rsidR="004F1AAF" w:rsidRDefault="004F1AAF" w:rsidP="004F1AAF">
      <w:pPr>
        <w:rPr>
          <w:rFonts w:ascii="Arial" w:eastAsiaTheme="minorHAnsi" w:hAnsi="Arial" w:cs="Arial"/>
          <w:sz w:val="22"/>
        </w:rPr>
      </w:pPr>
      <w:r w:rsidRPr="004F1AAF">
        <w:rPr>
          <w:rFonts w:ascii="Arial" w:eastAsiaTheme="minorHAnsi" w:hAnsi="Arial" w:cs="Arial"/>
          <w:sz w:val="22"/>
        </w:rPr>
        <w:t>As organisations look for audit and assurance services to provide added value through the use of audit and assurance specialists, th</w:t>
      </w:r>
      <w:r w:rsidR="00E72563">
        <w:rPr>
          <w:rFonts w:ascii="Arial" w:eastAsiaTheme="minorHAnsi" w:hAnsi="Arial" w:cs="Arial"/>
          <w:sz w:val="22"/>
        </w:rPr>
        <w:t xml:space="preserve">e purpose of this </w:t>
      </w:r>
      <w:r w:rsidRPr="004F1AAF">
        <w:rPr>
          <w:rFonts w:ascii="Arial" w:eastAsiaTheme="minorHAnsi" w:hAnsi="Arial" w:cs="Arial"/>
          <w:sz w:val="22"/>
        </w:rPr>
        <w:t xml:space="preserve">role </w:t>
      </w:r>
      <w:r w:rsidR="00E72563">
        <w:rPr>
          <w:rFonts w:ascii="Arial" w:eastAsiaTheme="minorHAnsi" w:hAnsi="Arial" w:cs="Arial"/>
          <w:sz w:val="22"/>
        </w:rPr>
        <w:t xml:space="preserve">is </w:t>
      </w:r>
      <w:r w:rsidRPr="004F1AAF">
        <w:rPr>
          <w:rFonts w:ascii="Arial" w:eastAsiaTheme="minorHAnsi" w:hAnsi="Arial" w:cs="Arial"/>
          <w:sz w:val="22"/>
        </w:rPr>
        <w:t>primarily to manage, control and deliver highly complex and high visibility audit, assurance and consultancy reviews.</w:t>
      </w:r>
    </w:p>
    <w:p w14:paraId="00430FC5" w14:textId="77777777" w:rsidR="004F1AAF" w:rsidRPr="004F1AAF" w:rsidRDefault="004F1AAF" w:rsidP="004F1AAF">
      <w:pPr>
        <w:rPr>
          <w:rFonts w:ascii="Arial" w:eastAsiaTheme="minorHAnsi" w:hAnsi="Arial" w:cs="Arial"/>
          <w:sz w:val="22"/>
        </w:rPr>
      </w:pPr>
    </w:p>
    <w:p w14:paraId="4062D921" w14:textId="423B6B34" w:rsidR="004F1AAF" w:rsidRDefault="004F1AAF" w:rsidP="004F1AAF">
      <w:pPr>
        <w:rPr>
          <w:rFonts w:ascii="Arial" w:eastAsiaTheme="minorHAnsi" w:hAnsi="Arial" w:cs="Arial"/>
          <w:sz w:val="22"/>
        </w:rPr>
      </w:pPr>
      <w:r w:rsidRPr="004F1AAF">
        <w:rPr>
          <w:rFonts w:ascii="Arial" w:eastAsiaTheme="minorHAnsi" w:hAnsi="Arial" w:cs="Arial"/>
          <w:sz w:val="22"/>
        </w:rPr>
        <w:t>The post holder will be the Consortium Strategic Lead for a portfolio of highly complex and high visibility audit and assurance specialisms and consultancy reviews and will be:</w:t>
      </w:r>
    </w:p>
    <w:p w14:paraId="7C8C756A" w14:textId="77777777" w:rsidR="001C595B" w:rsidRPr="004F1AAF" w:rsidRDefault="001C595B" w:rsidP="004F1AAF">
      <w:pPr>
        <w:rPr>
          <w:rFonts w:ascii="Arial" w:eastAsiaTheme="minorHAnsi" w:hAnsi="Arial" w:cs="Arial"/>
          <w:sz w:val="22"/>
        </w:rPr>
      </w:pPr>
    </w:p>
    <w:p w14:paraId="2B30A52D"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t xml:space="preserve">As part of a specialist services team, the responsible lead for the delivery and development of highly complex and high visibility audit, assurance and consultancy reviews within audit specialisms and for developing specialist audit and assurance services for current and future consortium clients.  </w:t>
      </w:r>
    </w:p>
    <w:p w14:paraId="043D6F31"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t>Applying risk management and assurance principles to the planning and delivery of audit and assurance work, at both an operational and strategic client level, advising Directors, senior managers and other client staff on a range of complex issues.</w:t>
      </w:r>
    </w:p>
    <w:p w14:paraId="43DF54FC"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t xml:space="preserve">Controlling and managing a large range of highly complex and high visibility audit, assurance and consultancy reviews ensuring that suitable assurances are given. Audit and assurance assignments must be undertaken in line with Public Sector Internal Audit Standards and the ASW Assurance Audit Manual and to agreed timescales. </w:t>
      </w:r>
    </w:p>
    <w:p w14:paraId="69CC2B80"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t xml:space="preserve">Preparing audit and assurance reports in line with Internal Audit’s statutory responsibility to independently and objectively review, evaluate and report on the adequacy of client’s systems of internal control.  </w:t>
      </w:r>
    </w:p>
    <w:p w14:paraId="58ADB32D"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lastRenderedPageBreak/>
        <w:t xml:space="preserve">Responding to and anticipating a broad range of requests for advice and assistance and queries from senior client staff and audit staff on a range of specialist, sensitive and complex issues.  </w:t>
      </w:r>
    </w:p>
    <w:p w14:paraId="1ABFB1D9"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t xml:space="preserve">Ensuring that complex, high risk, material and sensitive issues are identified to the appropriate Senior Management team member for each client for suitable reporting to the relevant client Director, Audit Committee, Trust Board and, where appropriate, Trust Chair.  </w:t>
      </w:r>
    </w:p>
    <w:p w14:paraId="471685E8" w14:textId="77777777" w:rsidR="004F1AAF" w:rsidRPr="004F1AAF" w:rsidRDefault="004F1AAF" w:rsidP="004F1AAF">
      <w:pPr>
        <w:pStyle w:val="ListParagraph"/>
        <w:numPr>
          <w:ilvl w:val="0"/>
          <w:numId w:val="21"/>
        </w:numPr>
        <w:rPr>
          <w:rFonts w:ascii="Arial" w:eastAsiaTheme="minorHAnsi" w:hAnsi="Arial" w:cs="Arial"/>
          <w:sz w:val="22"/>
        </w:rPr>
      </w:pPr>
      <w:r w:rsidRPr="004F1AAF">
        <w:rPr>
          <w:rFonts w:ascii="Arial" w:eastAsiaTheme="minorHAnsi" w:hAnsi="Arial" w:cs="Arial"/>
          <w:sz w:val="22"/>
        </w:rPr>
        <w:t>Leading on the corporate development of ASW Assurance and the training of audit and other NHS/non-NHS staff for audit specialisms.</w:t>
      </w:r>
    </w:p>
    <w:p w14:paraId="3FBE050D" w14:textId="22466DC4" w:rsidR="00457722" w:rsidRPr="004F1AAF" w:rsidRDefault="004F1AAF" w:rsidP="004F1AAF">
      <w:pPr>
        <w:pStyle w:val="ListParagraph"/>
        <w:numPr>
          <w:ilvl w:val="0"/>
          <w:numId w:val="21"/>
        </w:numPr>
        <w:rPr>
          <w:rFonts w:ascii="Arial" w:hAnsi="Arial" w:cs="Arial"/>
          <w:b/>
          <w:sz w:val="22"/>
          <w:szCs w:val="22"/>
        </w:rPr>
      </w:pPr>
      <w:r w:rsidRPr="004F1AAF">
        <w:rPr>
          <w:rFonts w:ascii="Arial" w:eastAsiaTheme="minorHAnsi" w:hAnsi="Arial" w:cs="Arial"/>
          <w:sz w:val="22"/>
        </w:rPr>
        <w:t xml:space="preserve">Working with the </w:t>
      </w:r>
      <w:r w:rsidR="00E72563">
        <w:rPr>
          <w:rFonts w:ascii="Arial" w:eastAsiaTheme="minorHAnsi" w:hAnsi="Arial" w:cs="Arial"/>
          <w:sz w:val="22"/>
        </w:rPr>
        <w:t xml:space="preserve">ASW Assurance </w:t>
      </w:r>
      <w:r w:rsidRPr="004F1AAF">
        <w:rPr>
          <w:rFonts w:ascii="Arial" w:eastAsiaTheme="minorHAnsi" w:hAnsi="Arial" w:cs="Arial"/>
          <w:sz w:val="22"/>
        </w:rPr>
        <w:t xml:space="preserve">Senior Management Team in influencing strategic and service development opportunities for the audit function and related areas.   This will include undertaking major pieces of research and development to ensure that future client needs and development opportunities are identified and addressed.  </w:t>
      </w:r>
    </w:p>
    <w:p w14:paraId="530DEFEF" w14:textId="77777777" w:rsidR="004F1AAF" w:rsidRDefault="004F1AAF" w:rsidP="007D1EE1">
      <w:pPr>
        <w:rPr>
          <w:rFonts w:ascii="Arial" w:hAnsi="Arial" w:cs="Arial"/>
          <w:b/>
          <w:sz w:val="22"/>
          <w:szCs w:val="22"/>
        </w:rPr>
      </w:pPr>
    </w:p>
    <w:p w14:paraId="30B0459C" w14:textId="5F3017CD" w:rsidR="00BA78C9" w:rsidRPr="00BA78C9" w:rsidRDefault="00BA78C9" w:rsidP="007D1EE1">
      <w:pPr>
        <w:rPr>
          <w:rFonts w:ascii="Arial" w:hAnsi="Arial" w:cs="Arial"/>
          <w:b/>
          <w:sz w:val="22"/>
          <w:szCs w:val="22"/>
        </w:rPr>
      </w:pPr>
      <w:r w:rsidRPr="00BA78C9">
        <w:rPr>
          <w:rFonts w:ascii="Arial" w:hAnsi="Arial" w:cs="Arial"/>
          <w:b/>
          <w:sz w:val="22"/>
          <w:szCs w:val="22"/>
        </w:rPr>
        <w:t>DIMENSIONS/KEY WORKING RELATIONS</w:t>
      </w:r>
    </w:p>
    <w:p w14:paraId="756B516D" w14:textId="77777777" w:rsidR="00BA78C9" w:rsidRPr="00BA78C9" w:rsidRDefault="00BA78C9" w:rsidP="007D1EE1">
      <w:pPr>
        <w:rPr>
          <w:rFonts w:ascii="Arial" w:hAnsi="Arial"/>
          <w:sz w:val="22"/>
          <w:szCs w:val="22"/>
          <w:lang w:val="en-US"/>
        </w:rPr>
      </w:pPr>
    </w:p>
    <w:p w14:paraId="311FC80C" w14:textId="77777777" w:rsidR="00BA78C9" w:rsidRPr="00BA78C9" w:rsidRDefault="00BA78C9" w:rsidP="007D1EE1">
      <w:pPr>
        <w:rPr>
          <w:rFonts w:ascii="Arial" w:hAnsi="Arial" w:cs="Arial"/>
          <w:sz w:val="22"/>
          <w:szCs w:val="22"/>
        </w:rPr>
      </w:pPr>
      <w:r w:rsidRPr="00BA78C9">
        <w:rPr>
          <w:rFonts w:ascii="Arial" w:hAnsi="Arial" w:cs="Arial"/>
          <w:sz w:val="22"/>
          <w:szCs w:val="22"/>
          <w:lang w:val="en-US"/>
        </w:rPr>
        <w:t>Key working relationships with:</w:t>
      </w:r>
    </w:p>
    <w:p w14:paraId="04FA9CA0" w14:textId="77777777" w:rsidR="00DF4479" w:rsidRDefault="00DF4479" w:rsidP="007D1EE1">
      <w:pPr>
        <w:rPr>
          <w:rFonts w:ascii="Arial" w:hAnsi="Arial" w:cs="Arial"/>
          <w:sz w:val="22"/>
          <w:szCs w:val="22"/>
          <w:lang w:val="en-US"/>
        </w:rPr>
      </w:pPr>
    </w:p>
    <w:p w14:paraId="0EBAB741" w14:textId="3CA31E25" w:rsidR="00EC4989" w:rsidRDefault="00EC4989" w:rsidP="007D1EE1">
      <w:pPr>
        <w:pStyle w:val="ListParagraph"/>
        <w:numPr>
          <w:ilvl w:val="0"/>
          <w:numId w:val="9"/>
        </w:numPr>
        <w:rPr>
          <w:rFonts w:ascii="Arial" w:hAnsi="Arial" w:cs="Arial"/>
          <w:sz w:val="22"/>
          <w:szCs w:val="22"/>
          <w:lang w:val="en-US"/>
        </w:rPr>
      </w:pPr>
      <w:bookmarkStart w:id="0" w:name="_Hlk73517218"/>
      <w:r>
        <w:rPr>
          <w:rFonts w:ascii="Arial" w:hAnsi="Arial" w:cs="Arial"/>
          <w:sz w:val="22"/>
          <w:szCs w:val="22"/>
          <w:lang w:val="en-US"/>
        </w:rPr>
        <w:t xml:space="preserve">ASW Assurance </w:t>
      </w:r>
      <w:bookmarkEnd w:id="0"/>
      <w:r>
        <w:rPr>
          <w:rFonts w:ascii="Arial" w:hAnsi="Arial" w:cs="Arial"/>
          <w:sz w:val="22"/>
          <w:szCs w:val="22"/>
          <w:lang w:val="en-US"/>
        </w:rPr>
        <w:t>Director of Audit and Assurance Services</w:t>
      </w:r>
    </w:p>
    <w:p w14:paraId="7FFDE96A" w14:textId="37305567" w:rsidR="00DF4479" w:rsidRDefault="00EC4989" w:rsidP="007D1EE1">
      <w:pPr>
        <w:pStyle w:val="ListParagraph"/>
        <w:numPr>
          <w:ilvl w:val="0"/>
          <w:numId w:val="9"/>
        </w:numPr>
        <w:rPr>
          <w:rFonts w:ascii="Arial" w:hAnsi="Arial" w:cs="Arial"/>
          <w:sz w:val="22"/>
          <w:szCs w:val="22"/>
          <w:lang w:val="en-US"/>
        </w:rPr>
      </w:pPr>
      <w:r>
        <w:rPr>
          <w:rFonts w:ascii="Arial" w:hAnsi="Arial" w:cs="Arial"/>
          <w:sz w:val="22"/>
          <w:szCs w:val="22"/>
          <w:lang w:val="en-US"/>
        </w:rPr>
        <w:t xml:space="preserve">ASW Assurance </w:t>
      </w:r>
      <w:r w:rsidR="00C272E2">
        <w:rPr>
          <w:rFonts w:ascii="Arial" w:hAnsi="Arial" w:cs="Arial"/>
          <w:sz w:val="22"/>
          <w:szCs w:val="22"/>
          <w:lang w:val="en-US"/>
        </w:rPr>
        <w:t>Assistant</w:t>
      </w:r>
      <w:r w:rsidR="00457722">
        <w:rPr>
          <w:rFonts w:ascii="Arial" w:hAnsi="Arial" w:cs="Arial"/>
          <w:sz w:val="22"/>
          <w:szCs w:val="22"/>
          <w:lang w:val="en-US"/>
        </w:rPr>
        <w:t xml:space="preserve"> </w:t>
      </w:r>
      <w:r w:rsidR="00BA78C9" w:rsidRPr="00DF4479">
        <w:rPr>
          <w:rFonts w:ascii="Arial" w:hAnsi="Arial" w:cs="Arial"/>
          <w:sz w:val="22"/>
          <w:szCs w:val="22"/>
          <w:lang w:val="en-US"/>
        </w:rPr>
        <w:t>Director</w:t>
      </w:r>
      <w:r w:rsidR="00966B89">
        <w:rPr>
          <w:rFonts w:ascii="Arial" w:hAnsi="Arial" w:cs="Arial"/>
          <w:sz w:val="22"/>
          <w:szCs w:val="22"/>
          <w:lang w:val="en-US"/>
        </w:rPr>
        <w:t>s</w:t>
      </w:r>
      <w:r w:rsidR="00BA78C9" w:rsidRPr="00DF4479">
        <w:rPr>
          <w:rFonts w:ascii="Arial" w:hAnsi="Arial" w:cs="Arial"/>
          <w:sz w:val="22"/>
          <w:szCs w:val="22"/>
          <w:lang w:val="en-US"/>
        </w:rPr>
        <w:t xml:space="preserve"> of Audit </w:t>
      </w:r>
      <w:r w:rsidR="00DF4479">
        <w:rPr>
          <w:rFonts w:ascii="Arial" w:hAnsi="Arial" w:cs="Arial"/>
          <w:sz w:val="22"/>
          <w:szCs w:val="22"/>
          <w:lang w:val="en-US"/>
        </w:rPr>
        <w:t>and</w:t>
      </w:r>
      <w:r w:rsidR="00BA78C9" w:rsidRPr="00DF4479">
        <w:rPr>
          <w:rFonts w:ascii="Arial" w:hAnsi="Arial" w:cs="Arial"/>
          <w:sz w:val="22"/>
          <w:szCs w:val="22"/>
          <w:lang w:val="en-US"/>
        </w:rPr>
        <w:t xml:space="preserve"> Assurance Services</w:t>
      </w:r>
    </w:p>
    <w:p w14:paraId="0CA8E5AB" w14:textId="169DDE76" w:rsidR="00DF4479" w:rsidRDefault="00B04560" w:rsidP="007D1EE1">
      <w:pPr>
        <w:pStyle w:val="ListParagraph"/>
        <w:numPr>
          <w:ilvl w:val="0"/>
          <w:numId w:val="9"/>
        </w:numPr>
        <w:rPr>
          <w:rFonts w:ascii="Arial" w:hAnsi="Arial" w:cs="Arial"/>
          <w:sz w:val="22"/>
          <w:szCs w:val="22"/>
          <w:lang w:val="en-US"/>
        </w:rPr>
      </w:pPr>
      <w:r>
        <w:rPr>
          <w:rFonts w:ascii="Arial" w:hAnsi="Arial" w:cs="Arial"/>
          <w:sz w:val="22"/>
          <w:szCs w:val="22"/>
          <w:lang w:val="en-US"/>
        </w:rPr>
        <w:t xml:space="preserve">ASW Assurance </w:t>
      </w:r>
      <w:r w:rsidR="00DF4479">
        <w:rPr>
          <w:rFonts w:ascii="Arial" w:hAnsi="Arial" w:cs="Arial"/>
          <w:sz w:val="22"/>
          <w:szCs w:val="22"/>
          <w:lang w:val="en-US"/>
        </w:rPr>
        <w:t xml:space="preserve">Senior </w:t>
      </w:r>
      <w:r w:rsidR="00BA78C9" w:rsidRPr="00DF4479">
        <w:rPr>
          <w:rFonts w:ascii="Arial" w:hAnsi="Arial" w:cs="Arial"/>
          <w:sz w:val="22"/>
          <w:szCs w:val="22"/>
          <w:lang w:val="en-US"/>
        </w:rPr>
        <w:t>Management Team</w:t>
      </w:r>
    </w:p>
    <w:p w14:paraId="170A8F4F" w14:textId="2E7EB4AE" w:rsidR="00B04560" w:rsidRDefault="00B04560" w:rsidP="007D1EE1">
      <w:pPr>
        <w:pStyle w:val="ListParagraph"/>
        <w:numPr>
          <w:ilvl w:val="0"/>
          <w:numId w:val="9"/>
        </w:numPr>
        <w:rPr>
          <w:rFonts w:ascii="Arial" w:hAnsi="Arial" w:cs="Arial"/>
          <w:sz w:val="22"/>
          <w:szCs w:val="22"/>
          <w:lang w:val="en-US"/>
        </w:rPr>
      </w:pPr>
      <w:r>
        <w:rPr>
          <w:rFonts w:ascii="Arial" w:hAnsi="Arial" w:cs="Arial"/>
          <w:sz w:val="22"/>
          <w:szCs w:val="22"/>
          <w:lang w:val="en-US"/>
        </w:rPr>
        <w:t xml:space="preserve">ASW Assurance </w:t>
      </w:r>
      <w:r w:rsidRPr="00DF4479">
        <w:rPr>
          <w:rFonts w:ascii="Arial" w:hAnsi="Arial" w:cs="Arial"/>
          <w:sz w:val="22"/>
          <w:szCs w:val="22"/>
          <w:lang w:val="en-US"/>
        </w:rPr>
        <w:t xml:space="preserve">Audit </w:t>
      </w:r>
      <w:r>
        <w:rPr>
          <w:rFonts w:ascii="Arial" w:hAnsi="Arial" w:cs="Arial"/>
          <w:sz w:val="22"/>
          <w:szCs w:val="22"/>
          <w:lang w:val="en-US"/>
        </w:rPr>
        <w:t>T</w:t>
      </w:r>
      <w:r w:rsidRPr="00DF4479">
        <w:rPr>
          <w:rFonts w:ascii="Arial" w:hAnsi="Arial" w:cs="Arial"/>
          <w:sz w:val="22"/>
          <w:szCs w:val="22"/>
          <w:lang w:val="en-US"/>
        </w:rPr>
        <w:t>eam</w:t>
      </w:r>
      <w:r>
        <w:rPr>
          <w:rFonts w:ascii="Arial" w:hAnsi="Arial" w:cs="Arial"/>
          <w:sz w:val="22"/>
          <w:szCs w:val="22"/>
          <w:lang w:val="en-US"/>
        </w:rPr>
        <w:t xml:space="preserve"> </w:t>
      </w:r>
    </w:p>
    <w:p w14:paraId="4529BC56" w14:textId="416C0220" w:rsidR="00DF4479" w:rsidRDefault="00B04560" w:rsidP="007D1EE1">
      <w:pPr>
        <w:pStyle w:val="ListParagraph"/>
        <w:numPr>
          <w:ilvl w:val="0"/>
          <w:numId w:val="9"/>
        </w:numPr>
        <w:rPr>
          <w:rFonts w:ascii="Arial" w:hAnsi="Arial" w:cs="Arial"/>
          <w:sz w:val="22"/>
          <w:szCs w:val="22"/>
          <w:lang w:val="en-US"/>
        </w:rPr>
      </w:pPr>
      <w:r>
        <w:rPr>
          <w:rFonts w:ascii="Arial" w:hAnsi="Arial" w:cs="Arial"/>
          <w:sz w:val="22"/>
          <w:szCs w:val="22"/>
          <w:lang w:val="en-US"/>
        </w:rPr>
        <w:t xml:space="preserve">ASW Assurance </w:t>
      </w:r>
      <w:r w:rsidR="00BA78C9" w:rsidRPr="00DF4479">
        <w:rPr>
          <w:rFonts w:ascii="Arial" w:hAnsi="Arial" w:cs="Arial"/>
          <w:sz w:val="22"/>
          <w:szCs w:val="22"/>
          <w:lang w:val="en-US"/>
        </w:rPr>
        <w:t xml:space="preserve">Counter Fraud Team </w:t>
      </w:r>
    </w:p>
    <w:p w14:paraId="34683875" w14:textId="1C1E4EE1" w:rsidR="009E4C32" w:rsidRDefault="00B04560" w:rsidP="007D1EE1">
      <w:pPr>
        <w:pStyle w:val="ListParagraph"/>
        <w:numPr>
          <w:ilvl w:val="0"/>
          <w:numId w:val="9"/>
        </w:numPr>
        <w:rPr>
          <w:rFonts w:ascii="Arial" w:hAnsi="Arial" w:cs="Arial"/>
          <w:sz w:val="22"/>
          <w:szCs w:val="22"/>
          <w:lang w:val="en-US"/>
        </w:rPr>
      </w:pPr>
      <w:r>
        <w:rPr>
          <w:rFonts w:ascii="Arial" w:hAnsi="Arial" w:cs="Arial"/>
          <w:sz w:val="22"/>
          <w:szCs w:val="22"/>
          <w:lang w:val="en-US"/>
        </w:rPr>
        <w:t xml:space="preserve">ASW Assurance </w:t>
      </w:r>
      <w:r w:rsidR="009E4C32">
        <w:rPr>
          <w:rFonts w:ascii="Arial" w:hAnsi="Arial" w:cs="Arial"/>
          <w:sz w:val="22"/>
          <w:szCs w:val="22"/>
          <w:lang w:val="en-US"/>
        </w:rPr>
        <w:t>Business Support Team</w:t>
      </w:r>
    </w:p>
    <w:p w14:paraId="3045C8A3" w14:textId="564D33B9" w:rsidR="00DF4479" w:rsidRDefault="00BA78C9" w:rsidP="007D1EE1">
      <w:pPr>
        <w:pStyle w:val="ListParagraph"/>
        <w:numPr>
          <w:ilvl w:val="0"/>
          <w:numId w:val="9"/>
        </w:numPr>
        <w:rPr>
          <w:rFonts w:ascii="Arial" w:hAnsi="Arial" w:cs="Arial"/>
          <w:sz w:val="22"/>
          <w:szCs w:val="22"/>
          <w:lang w:val="en-US"/>
        </w:rPr>
      </w:pPr>
      <w:r w:rsidRPr="00DF4479">
        <w:rPr>
          <w:rFonts w:ascii="Arial" w:hAnsi="Arial" w:cs="Arial"/>
          <w:sz w:val="22"/>
          <w:szCs w:val="22"/>
          <w:lang w:val="en-US"/>
        </w:rPr>
        <w:t>Client staff</w:t>
      </w:r>
      <w:r w:rsidR="00DF4479">
        <w:rPr>
          <w:rFonts w:ascii="Arial" w:hAnsi="Arial" w:cs="Arial"/>
          <w:sz w:val="22"/>
          <w:szCs w:val="22"/>
          <w:lang w:val="en-US"/>
        </w:rPr>
        <w:t xml:space="preserve"> i.e.</w:t>
      </w:r>
      <w:r w:rsidRPr="00DF4479">
        <w:rPr>
          <w:rFonts w:ascii="Arial" w:hAnsi="Arial" w:cs="Arial"/>
          <w:sz w:val="22"/>
          <w:szCs w:val="22"/>
          <w:lang w:val="en-US"/>
        </w:rPr>
        <w:t xml:space="preserve"> Directors of Finance</w:t>
      </w:r>
      <w:r w:rsidR="00DF4479">
        <w:rPr>
          <w:rFonts w:ascii="Arial" w:hAnsi="Arial" w:cs="Arial"/>
          <w:sz w:val="22"/>
          <w:szCs w:val="22"/>
          <w:lang w:val="en-US"/>
        </w:rPr>
        <w:t xml:space="preserve">, </w:t>
      </w:r>
      <w:r w:rsidRPr="00DF4479">
        <w:rPr>
          <w:rFonts w:ascii="Arial" w:hAnsi="Arial" w:cs="Arial"/>
          <w:sz w:val="22"/>
          <w:szCs w:val="22"/>
          <w:lang w:val="en-US"/>
        </w:rPr>
        <w:t xml:space="preserve">Chief </w:t>
      </w:r>
      <w:r w:rsidR="00DF4479">
        <w:rPr>
          <w:rFonts w:ascii="Arial" w:hAnsi="Arial" w:cs="Arial"/>
          <w:sz w:val="22"/>
          <w:szCs w:val="22"/>
          <w:lang w:val="en-US"/>
        </w:rPr>
        <w:t xml:space="preserve">Finance </w:t>
      </w:r>
      <w:r w:rsidRPr="00DF4479">
        <w:rPr>
          <w:rFonts w:ascii="Arial" w:hAnsi="Arial" w:cs="Arial"/>
          <w:sz w:val="22"/>
          <w:szCs w:val="22"/>
          <w:lang w:val="en-US"/>
        </w:rPr>
        <w:t>Officers</w:t>
      </w:r>
      <w:r w:rsidR="00DF4479">
        <w:rPr>
          <w:rFonts w:ascii="Arial" w:hAnsi="Arial" w:cs="Arial"/>
          <w:sz w:val="22"/>
          <w:szCs w:val="22"/>
          <w:lang w:val="en-US"/>
        </w:rPr>
        <w:t>, o</w:t>
      </w:r>
      <w:r w:rsidRPr="00DF4479">
        <w:rPr>
          <w:rFonts w:ascii="Arial" w:hAnsi="Arial" w:cs="Arial"/>
          <w:sz w:val="22"/>
          <w:szCs w:val="22"/>
          <w:lang w:val="en-US"/>
        </w:rPr>
        <w:t>ther Executives</w:t>
      </w:r>
    </w:p>
    <w:p w14:paraId="6B8673FE" w14:textId="04B1B3A7" w:rsidR="00BA78C9" w:rsidRPr="00DF4479" w:rsidRDefault="00BA78C9" w:rsidP="007D1EE1">
      <w:pPr>
        <w:pStyle w:val="ListParagraph"/>
        <w:numPr>
          <w:ilvl w:val="0"/>
          <w:numId w:val="9"/>
        </w:numPr>
        <w:rPr>
          <w:rFonts w:ascii="Arial" w:hAnsi="Arial" w:cs="Arial"/>
          <w:sz w:val="22"/>
          <w:szCs w:val="22"/>
          <w:lang w:val="en-US"/>
        </w:rPr>
      </w:pPr>
      <w:r w:rsidRPr="00DF4479">
        <w:rPr>
          <w:rFonts w:ascii="Arial" w:hAnsi="Arial" w:cs="Arial"/>
          <w:sz w:val="22"/>
          <w:szCs w:val="22"/>
          <w:lang w:val="en-US"/>
        </w:rPr>
        <w:t>Client Audit Committees</w:t>
      </w:r>
    </w:p>
    <w:p w14:paraId="013A4AFB" w14:textId="77777777" w:rsidR="00BA78C9" w:rsidRDefault="00BA78C9" w:rsidP="007D1EE1">
      <w:pPr>
        <w:ind w:left="720"/>
        <w:rPr>
          <w:rFonts w:ascii="Arial" w:hAnsi="Arial" w:cs="Arial"/>
          <w:sz w:val="22"/>
          <w:szCs w:val="22"/>
          <w:lang w:val="en-US"/>
        </w:rPr>
      </w:pPr>
    </w:p>
    <w:p w14:paraId="20A46C8C" w14:textId="77777777" w:rsidR="00363F7B" w:rsidRDefault="00363F7B" w:rsidP="007D1EE1">
      <w:pPr>
        <w:pBdr>
          <w:top w:val="single" w:sz="4" w:space="1" w:color="auto"/>
        </w:pBdr>
        <w:rPr>
          <w:rFonts w:ascii="Arial" w:eastAsiaTheme="minorHAnsi" w:hAnsi="Arial" w:cs="Arial"/>
          <w:b/>
          <w:sz w:val="22"/>
          <w:szCs w:val="22"/>
        </w:rPr>
      </w:pPr>
    </w:p>
    <w:p w14:paraId="78A224AD" w14:textId="6864DED3" w:rsidR="00830CB2" w:rsidRPr="00BA78C9" w:rsidRDefault="00BA78C9" w:rsidP="007D1EE1">
      <w:pPr>
        <w:pBdr>
          <w:top w:val="single" w:sz="4" w:space="1" w:color="auto"/>
        </w:pBdr>
        <w:rPr>
          <w:rFonts w:ascii="Arial" w:hAnsi="Arial"/>
          <w:b/>
          <w:caps/>
          <w:sz w:val="22"/>
          <w:szCs w:val="22"/>
        </w:rPr>
      </w:pPr>
      <w:r w:rsidRPr="00BA78C9">
        <w:rPr>
          <w:rFonts w:ascii="Arial" w:hAnsi="Arial"/>
          <w:b/>
          <w:caps/>
          <w:sz w:val="22"/>
          <w:szCs w:val="22"/>
        </w:rPr>
        <w:t>KEY RESULT AREAS/PRINCIPAL DUTIES AND ResponsibiliTIES</w:t>
      </w:r>
    </w:p>
    <w:p w14:paraId="00C52EE8" w14:textId="77777777" w:rsidR="00BA78C9" w:rsidRDefault="00BA78C9" w:rsidP="007D1EE1">
      <w:pPr>
        <w:pBdr>
          <w:top w:val="single" w:sz="4" w:space="1" w:color="auto"/>
        </w:pBdr>
        <w:rPr>
          <w:rFonts w:ascii="Arial" w:eastAsiaTheme="minorHAnsi" w:hAnsi="Arial" w:cs="Arial"/>
          <w:b/>
          <w:sz w:val="22"/>
          <w:szCs w:val="22"/>
        </w:rPr>
      </w:pPr>
    </w:p>
    <w:p w14:paraId="27A51D20" w14:textId="2C506B91" w:rsidR="00BA78C9" w:rsidRDefault="00BA78C9" w:rsidP="007D1EE1">
      <w:pPr>
        <w:pBdr>
          <w:top w:val="single" w:sz="4" w:space="1" w:color="auto"/>
        </w:pBdr>
        <w:rPr>
          <w:rFonts w:ascii="Arial" w:eastAsiaTheme="minorHAnsi" w:hAnsi="Arial" w:cs="Arial"/>
          <w:b/>
          <w:sz w:val="22"/>
          <w:szCs w:val="22"/>
        </w:rPr>
      </w:pPr>
      <w:r>
        <w:rPr>
          <w:rFonts w:ascii="Arial" w:eastAsiaTheme="minorHAnsi" w:hAnsi="Arial" w:cs="Arial"/>
          <w:b/>
          <w:sz w:val="22"/>
          <w:szCs w:val="22"/>
        </w:rPr>
        <w:t xml:space="preserve">Key Result Areas: </w:t>
      </w:r>
    </w:p>
    <w:p w14:paraId="6750E6DD" w14:textId="77777777" w:rsidR="00E72563" w:rsidRPr="00830CB2" w:rsidRDefault="00E72563" w:rsidP="007D1EE1">
      <w:pPr>
        <w:pBdr>
          <w:top w:val="single" w:sz="4" w:space="1" w:color="auto"/>
        </w:pBdr>
        <w:rPr>
          <w:rFonts w:ascii="Arial" w:eastAsiaTheme="minorHAnsi" w:hAnsi="Arial" w:cs="Arial"/>
          <w:b/>
          <w:sz w:val="22"/>
          <w:szCs w:val="22"/>
        </w:rPr>
      </w:pPr>
    </w:p>
    <w:p w14:paraId="0F04F6AB" w14:textId="77777777" w:rsidR="008744B2" w:rsidRPr="008744B2" w:rsidRDefault="008744B2" w:rsidP="008744B2">
      <w:pPr>
        <w:pStyle w:val="ListParagraph"/>
        <w:numPr>
          <w:ilvl w:val="0"/>
          <w:numId w:val="11"/>
        </w:numPr>
        <w:rPr>
          <w:rFonts w:ascii="Arial" w:eastAsiaTheme="minorHAnsi" w:hAnsi="Arial" w:cs="Arial"/>
          <w:sz w:val="22"/>
          <w:szCs w:val="22"/>
        </w:rPr>
      </w:pPr>
      <w:r w:rsidRPr="008744B2">
        <w:rPr>
          <w:rFonts w:ascii="Arial" w:eastAsiaTheme="minorHAnsi" w:hAnsi="Arial" w:cs="Arial"/>
          <w:sz w:val="22"/>
          <w:szCs w:val="22"/>
        </w:rPr>
        <w:t>Contribute to the delivery of the ASW Assurance Business Plan, in particular around the development of specialist highly complex and high visibility audit, assurance and consultancy reviews.</w:t>
      </w:r>
    </w:p>
    <w:p w14:paraId="1E09DBEA" w14:textId="77777777" w:rsidR="008744B2" w:rsidRDefault="008744B2" w:rsidP="008744B2">
      <w:pPr>
        <w:pStyle w:val="ListParagraph"/>
        <w:numPr>
          <w:ilvl w:val="0"/>
          <w:numId w:val="11"/>
        </w:numPr>
        <w:rPr>
          <w:rFonts w:ascii="Arial" w:eastAsiaTheme="minorHAnsi" w:hAnsi="Arial" w:cs="Arial"/>
          <w:sz w:val="22"/>
          <w:szCs w:val="22"/>
        </w:rPr>
      </w:pPr>
      <w:r w:rsidRPr="008744B2">
        <w:rPr>
          <w:rFonts w:ascii="Arial" w:eastAsiaTheme="minorHAnsi" w:hAnsi="Arial" w:cs="Arial"/>
          <w:sz w:val="22"/>
          <w:szCs w:val="22"/>
        </w:rPr>
        <w:t>Ensure the delivery of client annual audit and assurance plans, through controlling and managing highly complex and high visibility audit, assurance and consultancy reviews.</w:t>
      </w:r>
    </w:p>
    <w:p w14:paraId="62790ACA" w14:textId="7DED9213" w:rsidR="00B04560" w:rsidRPr="00B04560" w:rsidRDefault="00B04560" w:rsidP="008744B2">
      <w:pPr>
        <w:pStyle w:val="ListParagraph"/>
        <w:numPr>
          <w:ilvl w:val="0"/>
          <w:numId w:val="11"/>
        </w:numPr>
        <w:rPr>
          <w:rFonts w:ascii="Arial" w:eastAsiaTheme="minorHAnsi" w:hAnsi="Arial" w:cs="Arial"/>
          <w:sz w:val="22"/>
          <w:szCs w:val="22"/>
        </w:rPr>
      </w:pPr>
      <w:r w:rsidRPr="00B04560">
        <w:rPr>
          <w:rFonts w:ascii="Arial" w:eastAsiaTheme="minorHAnsi" w:hAnsi="Arial" w:cs="Arial"/>
          <w:sz w:val="22"/>
          <w:szCs w:val="22"/>
        </w:rPr>
        <w:t xml:space="preserve">Ensure that all allocated audit work, including those where the postholder is supervising subordinate staff, are completed within timescales as stated in the audit plan of the client/agreed with the </w:t>
      </w:r>
      <w:r w:rsidR="005C1976" w:rsidRPr="005C1976">
        <w:rPr>
          <w:rFonts w:ascii="Arial" w:eastAsiaTheme="minorHAnsi" w:hAnsi="Arial" w:cs="Arial"/>
          <w:sz w:val="22"/>
          <w:szCs w:val="22"/>
        </w:rPr>
        <w:t>Assistant Directors / Audit and Assurance Managers</w:t>
      </w:r>
      <w:r w:rsidRPr="00B04560">
        <w:rPr>
          <w:rFonts w:ascii="Arial" w:eastAsiaTheme="minorHAnsi" w:hAnsi="Arial" w:cs="Arial"/>
          <w:sz w:val="22"/>
          <w:szCs w:val="22"/>
        </w:rPr>
        <w:t>, as appropriate.</w:t>
      </w:r>
    </w:p>
    <w:p w14:paraId="589FE317" w14:textId="1BB8E7E4" w:rsidR="00B04560" w:rsidRPr="00B04560" w:rsidRDefault="00B04560" w:rsidP="007D1EE1">
      <w:pPr>
        <w:pStyle w:val="ListParagraph"/>
        <w:numPr>
          <w:ilvl w:val="0"/>
          <w:numId w:val="11"/>
        </w:numPr>
        <w:rPr>
          <w:rFonts w:ascii="Arial" w:eastAsiaTheme="minorHAnsi" w:hAnsi="Arial" w:cs="Arial"/>
          <w:sz w:val="22"/>
          <w:szCs w:val="22"/>
        </w:rPr>
      </w:pPr>
      <w:r w:rsidRPr="00B04560">
        <w:rPr>
          <w:rFonts w:ascii="Arial" w:eastAsiaTheme="minorHAnsi" w:hAnsi="Arial" w:cs="Arial"/>
          <w:sz w:val="22"/>
          <w:szCs w:val="22"/>
        </w:rPr>
        <w:t xml:space="preserve">Ensure that all allocated audit work conforms to the expectations of the quality standards and professional expectations (e.g. duty of care, independence etc.) as stated in the Public Sector Internal Audit Standards, </w:t>
      </w:r>
      <w:r w:rsidR="0092577C">
        <w:rPr>
          <w:rFonts w:ascii="Arial" w:eastAsiaTheme="minorHAnsi" w:hAnsi="Arial" w:cs="Arial"/>
          <w:sz w:val="22"/>
          <w:szCs w:val="22"/>
        </w:rPr>
        <w:t xml:space="preserve">ASW </w:t>
      </w:r>
      <w:r w:rsidR="0092577C" w:rsidRPr="00152F17">
        <w:rPr>
          <w:rFonts w:ascii="Arial" w:hAnsi="Arial" w:cs="Arial"/>
          <w:sz w:val="22"/>
        </w:rPr>
        <w:t>Assurance</w:t>
      </w:r>
      <w:r w:rsidR="0092577C" w:rsidRPr="00B04560">
        <w:rPr>
          <w:rFonts w:ascii="Arial" w:eastAsiaTheme="minorHAnsi" w:hAnsi="Arial" w:cs="Arial"/>
          <w:sz w:val="22"/>
          <w:szCs w:val="22"/>
        </w:rPr>
        <w:t xml:space="preserve"> </w:t>
      </w:r>
      <w:r w:rsidRPr="00B04560">
        <w:rPr>
          <w:rFonts w:ascii="Arial" w:eastAsiaTheme="minorHAnsi" w:hAnsi="Arial" w:cs="Arial"/>
          <w:sz w:val="22"/>
          <w:szCs w:val="22"/>
        </w:rPr>
        <w:t>Audit Manual and NHS Managers Code of Conduct.</w:t>
      </w:r>
    </w:p>
    <w:p w14:paraId="08D7BEED" w14:textId="0291E9E7" w:rsidR="00B04560" w:rsidRPr="00B04560" w:rsidRDefault="00B04560" w:rsidP="007D1EE1">
      <w:pPr>
        <w:pStyle w:val="ListParagraph"/>
        <w:numPr>
          <w:ilvl w:val="0"/>
          <w:numId w:val="11"/>
        </w:numPr>
        <w:rPr>
          <w:rFonts w:ascii="Arial" w:eastAsiaTheme="minorHAnsi" w:hAnsi="Arial" w:cs="Arial"/>
          <w:sz w:val="22"/>
          <w:szCs w:val="22"/>
        </w:rPr>
      </w:pPr>
      <w:r w:rsidRPr="00B04560">
        <w:rPr>
          <w:rFonts w:ascii="Arial" w:eastAsiaTheme="minorHAnsi" w:hAnsi="Arial" w:cs="Arial"/>
          <w:sz w:val="22"/>
          <w:szCs w:val="22"/>
        </w:rPr>
        <w:t xml:space="preserve">Achieve personal and business related objectives and targets set as part of the annual </w:t>
      </w:r>
      <w:r w:rsidR="0092577C">
        <w:rPr>
          <w:rFonts w:ascii="Arial" w:eastAsiaTheme="minorHAnsi" w:hAnsi="Arial" w:cs="Arial"/>
          <w:sz w:val="22"/>
          <w:szCs w:val="22"/>
        </w:rPr>
        <w:t>Personal Development</w:t>
      </w:r>
      <w:r w:rsidRPr="00B04560">
        <w:rPr>
          <w:rFonts w:ascii="Arial" w:eastAsiaTheme="minorHAnsi" w:hAnsi="Arial" w:cs="Arial"/>
          <w:sz w:val="22"/>
          <w:szCs w:val="22"/>
        </w:rPr>
        <w:t xml:space="preserve"> Review (</w:t>
      </w:r>
      <w:r w:rsidR="0092577C">
        <w:rPr>
          <w:rFonts w:ascii="Arial" w:eastAsiaTheme="minorHAnsi" w:hAnsi="Arial" w:cs="Arial"/>
          <w:sz w:val="22"/>
          <w:szCs w:val="22"/>
        </w:rPr>
        <w:t>P</w:t>
      </w:r>
      <w:r w:rsidR="00C67040">
        <w:rPr>
          <w:rFonts w:ascii="Arial" w:eastAsiaTheme="minorHAnsi" w:hAnsi="Arial" w:cs="Arial"/>
          <w:sz w:val="22"/>
          <w:szCs w:val="22"/>
        </w:rPr>
        <w:t>D</w:t>
      </w:r>
      <w:r w:rsidRPr="00B04560">
        <w:rPr>
          <w:rFonts w:ascii="Arial" w:eastAsiaTheme="minorHAnsi" w:hAnsi="Arial" w:cs="Arial"/>
          <w:sz w:val="22"/>
          <w:szCs w:val="22"/>
        </w:rPr>
        <w:t>R) process and documented in the agreed personal development plan.</w:t>
      </w:r>
    </w:p>
    <w:p w14:paraId="57C44E35" w14:textId="5794AB60" w:rsidR="00B04560" w:rsidRPr="00B04560" w:rsidRDefault="00B04560" w:rsidP="007D1EE1">
      <w:pPr>
        <w:pStyle w:val="ListParagraph"/>
        <w:numPr>
          <w:ilvl w:val="0"/>
          <w:numId w:val="11"/>
        </w:numPr>
        <w:rPr>
          <w:rFonts w:ascii="Arial" w:eastAsiaTheme="minorHAnsi" w:hAnsi="Arial" w:cs="Arial"/>
          <w:sz w:val="22"/>
          <w:szCs w:val="22"/>
        </w:rPr>
      </w:pPr>
      <w:r w:rsidRPr="00B04560">
        <w:rPr>
          <w:rFonts w:ascii="Arial" w:eastAsiaTheme="minorHAnsi" w:hAnsi="Arial" w:cs="Arial"/>
          <w:sz w:val="22"/>
          <w:szCs w:val="22"/>
        </w:rPr>
        <w:lastRenderedPageBreak/>
        <w:t>Undertake any training required in order to maintain competency, including mandatory training.</w:t>
      </w:r>
    </w:p>
    <w:p w14:paraId="20F9255E" w14:textId="0BA1B76E" w:rsidR="00B04560" w:rsidRPr="00B04560" w:rsidRDefault="00B04560" w:rsidP="007D1EE1">
      <w:pPr>
        <w:pStyle w:val="ListParagraph"/>
        <w:numPr>
          <w:ilvl w:val="0"/>
          <w:numId w:val="11"/>
        </w:numPr>
        <w:rPr>
          <w:rFonts w:ascii="Arial" w:eastAsiaTheme="minorHAnsi" w:hAnsi="Arial" w:cs="Arial"/>
          <w:sz w:val="22"/>
          <w:szCs w:val="22"/>
        </w:rPr>
      </w:pPr>
      <w:r w:rsidRPr="00B04560">
        <w:rPr>
          <w:rFonts w:ascii="Arial" w:eastAsiaTheme="minorHAnsi" w:hAnsi="Arial" w:cs="Arial"/>
          <w:sz w:val="22"/>
          <w:szCs w:val="22"/>
        </w:rPr>
        <w:t>Ensure an understanding of the client’s business activities is maintained and to keep abreast of current issues within the NHS and Internal Audit profession.</w:t>
      </w:r>
    </w:p>
    <w:p w14:paraId="171C8E47" w14:textId="46B1A14B" w:rsidR="00573E0D" w:rsidRPr="00B04560" w:rsidRDefault="00B04560" w:rsidP="007D1EE1">
      <w:pPr>
        <w:pStyle w:val="ListParagraph"/>
        <w:numPr>
          <w:ilvl w:val="0"/>
          <w:numId w:val="11"/>
        </w:numPr>
        <w:rPr>
          <w:rFonts w:ascii="Arial" w:eastAsiaTheme="minorHAnsi" w:hAnsi="Arial" w:cs="Arial"/>
          <w:sz w:val="22"/>
          <w:szCs w:val="22"/>
        </w:rPr>
      </w:pPr>
      <w:r w:rsidRPr="00B04560">
        <w:rPr>
          <w:rFonts w:ascii="Arial" w:eastAsiaTheme="minorHAnsi" w:hAnsi="Arial" w:cs="Arial"/>
          <w:sz w:val="22"/>
          <w:szCs w:val="22"/>
        </w:rPr>
        <w:t>To contribute to and work within a safe working environment.</w:t>
      </w:r>
    </w:p>
    <w:p w14:paraId="27858FAB" w14:textId="77777777" w:rsidR="00B04560" w:rsidRDefault="00B04560" w:rsidP="007D1EE1">
      <w:pPr>
        <w:contextualSpacing/>
        <w:rPr>
          <w:rFonts w:ascii="Arial" w:eastAsiaTheme="minorHAnsi" w:hAnsi="Arial" w:cs="Arial"/>
          <w:sz w:val="22"/>
          <w:szCs w:val="22"/>
        </w:rPr>
      </w:pPr>
    </w:p>
    <w:p w14:paraId="1C65B38B" w14:textId="77777777" w:rsidR="00573E0D" w:rsidRDefault="00573E0D" w:rsidP="007D1EE1">
      <w:pPr>
        <w:pBdr>
          <w:top w:val="single" w:sz="4" w:space="1" w:color="auto"/>
        </w:pBdr>
        <w:rPr>
          <w:rFonts w:ascii="Arial" w:eastAsiaTheme="minorHAnsi" w:hAnsi="Arial" w:cs="Arial"/>
          <w:b/>
          <w:sz w:val="22"/>
          <w:szCs w:val="22"/>
          <w:highlight w:val="green"/>
        </w:rPr>
      </w:pPr>
    </w:p>
    <w:p w14:paraId="4529C35C" w14:textId="76EDAD41" w:rsidR="00DA535B" w:rsidRDefault="00573E0D" w:rsidP="007D1EE1">
      <w:pPr>
        <w:pBdr>
          <w:top w:val="single" w:sz="4" w:space="1" w:color="auto"/>
        </w:pBdr>
        <w:rPr>
          <w:rFonts w:ascii="Arial" w:eastAsiaTheme="minorHAnsi" w:hAnsi="Arial" w:cs="Arial"/>
          <w:b/>
          <w:sz w:val="22"/>
          <w:szCs w:val="22"/>
        </w:rPr>
      </w:pPr>
      <w:r w:rsidRPr="00BA78C9">
        <w:rPr>
          <w:rFonts w:ascii="Arial" w:eastAsiaTheme="minorHAnsi" w:hAnsi="Arial" w:cs="Arial"/>
          <w:b/>
          <w:sz w:val="22"/>
          <w:szCs w:val="22"/>
        </w:rPr>
        <w:t>Principal</w:t>
      </w:r>
      <w:r w:rsidR="00DA535B" w:rsidRPr="00BA78C9">
        <w:rPr>
          <w:rFonts w:ascii="Arial" w:eastAsiaTheme="minorHAnsi" w:hAnsi="Arial" w:cs="Arial"/>
          <w:b/>
          <w:sz w:val="22"/>
          <w:szCs w:val="22"/>
        </w:rPr>
        <w:t xml:space="preserve"> </w:t>
      </w:r>
      <w:r w:rsidRPr="00BA78C9">
        <w:rPr>
          <w:rFonts w:ascii="Arial" w:eastAsiaTheme="minorHAnsi" w:hAnsi="Arial" w:cs="Arial"/>
          <w:b/>
          <w:sz w:val="22"/>
          <w:szCs w:val="22"/>
        </w:rPr>
        <w:t>D</w:t>
      </w:r>
      <w:r w:rsidR="00DA535B" w:rsidRPr="00BA78C9">
        <w:rPr>
          <w:rFonts w:ascii="Arial" w:eastAsiaTheme="minorHAnsi" w:hAnsi="Arial" w:cs="Arial"/>
          <w:b/>
          <w:sz w:val="22"/>
          <w:szCs w:val="22"/>
        </w:rPr>
        <w:t xml:space="preserve">uties and </w:t>
      </w:r>
      <w:r w:rsidRPr="00BA78C9">
        <w:rPr>
          <w:rFonts w:ascii="Arial" w:eastAsiaTheme="minorHAnsi" w:hAnsi="Arial" w:cs="Arial"/>
          <w:b/>
          <w:sz w:val="22"/>
          <w:szCs w:val="22"/>
        </w:rPr>
        <w:t>Responsibilities</w:t>
      </w:r>
      <w:r w:rsidR="00830CB2" w:rsidRPr="00BA78C9">
        <w:rPr>
          <w:rFonts w:ascii="Arial" w:eastAsiaTheme="minorHAnsi" w:hAnsi="Arial" w:cs="Arial"/>
          <w:b/>
          <w:sz w:val="22"/>
          <w:szCs w:val="22"/>
        </w:rPr>
        <w:t>:</w:t>
      </w:r>
    </w:p>
    <w:p w14:paraId="492C8310" w14:textId="297579D0" w:rsidR="00830CB2" w:rsidRPr="0096788A" w:rsidRDefault="00830CB2" w:rsidP="007D1EE1">
      <w:pPr>
        <w:rPr>
          <w:rFonts w:ascii="Arial" w:eastAsiaTheme="minorHAnsi" w:hAnsi="Arial" w:cs="Arial"/>
          <w:sz w:val="22"/>
          <w:szCs w:val="22"/>
        </w:rPr>
      </w:pPr>
    </w:p>
    <w:p w14:paraId="47F4655F" w14:textId="7577320F" w:rsidR="008744B2" w:rsidRPr="0096788A" w:rsidRDefault="008744B2" w:rsidP="008744B2">
      <w:pPr>
        <w:pStyle w:val="ListParagraph"/>
        <w:numPr>
          <w:ilvl w:val="0"/>
          <w:numId w:val="22"/>
        </w:numPr>
        <w:rPr>
          <w:rFonts w:ascii="Arial" w:eastAsiaTheme="minorHAnsi" w:hAnsi="Arial" w:cs="Arial"/>
          <w:sz w:val="22"/>
          <w:szCs w:val="22"/>
        </w:rPr>
      </w:pPr>
      <w:r w:rsidRPr="0096788A">
        <w:rPr>
          <w:rFonts w:ascii="Arial" w:eastAsiaTheme="minorHAnsi" w:hAnsi="Arial" w:cs="Arial"/>
          <w:sz w:val="22"/>
          <w:szCs w:val="22"/>
        </w:rPr>
        <w:t xml:space="preserve">Controlling and managing the delivery of highly complex and high visibility audit, assurance and consultancy reviews in the audit and assurance plan to clients, ensuring that audit and assurance work is delivered with a minimal level of line management supervision.  This will include the ongoing review of the relevancy of planned areas, achievement of plan delivery and the identification of in year changes to the plan.  Audit and assurance work will include risk and systems based audits, consultancy work and special investigations covering all aspects of audit work providing a service to organisations. </w:t>
      </w:r>
    </w:p>
    <w:p w14:paraId="05E1DB6F" w14:textId="77777777" w:rsidR="008744B2" w:rsidRPr="0096788A" w:rsidRDefault="008744B2" w:rsidP="008744B2">
      <w:pPr>
        <w:rPr>
          <w:rFonts w:ascii="Arial" w:eastAsiaTheme="minorHAnsi" w:hAnsi="Arial" w:cs="Arial"/>
          <w:sz w:val="22"/>
          <w:szCs w:val="22"/>
        </w:rPr>
      </w:pPr>
    </w:p>
    <w:p w14:paraId="44ABF6B5" w14:textId="6654E90E" w:rsidR="008744B2" w:rsidRPr="0096788A" w:rsidRDefault="008744B2" w:rsidP="008744B2">
      <w:pPr>
        <w:pStyle w:val="ListParagraph"/>
        <w:numPr>
          <w:ilvl w:val="0"/>
          <w:numId w:val="22"/>
        </w:numPr>
        <w:rPr>
          <w:rFonts w:ascii="Arial" w:eastAsiaTheme="minorHAnsi" w:hAnsi="Arial" w:cs="Arial"/>
          <w:sz w:val="22"/>
          <w:szCs w:val="22"/>
        </w:rPr>
      </w:pPr>
      <w:r w:rsidRPr="0096788A">
        <w:rPr>
          <w:rFonts w:ascii="Arial" w:eastAsiaTheme="minorHAnsi" w:hAnsi="Arial" w:cs="Arial"/>
          <w:sz w:val="22"/>
          <w:szCs w:val="22"/>
        </w:rPr>
        <w:t>To assist in the production of internal audit briefings and papers, in a format specified by the Director of Audit and Assurance Services in respect of audit and assurance activities and related subjects. To attend Audit Committees and other committees (e.g. Governance Committee, Risk Management Committee) as required in an advisory capacity.</w:t>
      </w:r>
    </w:p>
    <w:p w14:paraId="14245F3D" w14:textId="77777777" w:rsidR="008744B2" w:rsidRPr="0096788A" w:rsidRDefault="008744B2" w:rsidP="008744B2">
      <w:pPr>
        <w:rPr>
          <w:rFonts w:ascii="Arial" w:eastAsiaTheme="minorHAnsi" w:hAnsi="Arial" w:cs="Arial"/>
          <w:sz w:val="22"/>
          <w:szCs w:val="22"/>
        </w:rPr>
      </w:pPr>
    </w:p>
    <w:p w14:paraId="3D7EBC11" w14:textId="10EBC79D" w:rsidR="008744B2" w:rsidRPr="0096788A" w:rsidRDefault="008744B2" w:rsidP="008744B2">
      <w:pPr>
        <w:pStyle w:val="ListParagraph"/>
        <w:numPr>
          <w:ilvl w:val="0"/>
          <w:numId w:val="22"/>
        </w:numPr>
        <w:rPr>
          <w:rFonts w:ascii="Arial" w:eastAsiaTheme="minorHAnsi" w:hAnsi="Arial" w:cs="Arial"/>
          <w:sz w:val="22"/>
          <w:szCs w:val="22"/>
        </w:rPr>
      </w:pPr>
      <w:r w:rsidRPr="0096788A">
        <w:rPr>
          <w:rFonts w:ascii="Arial" w:eastAsiaTheme="minorHAnsi" w:hAnsi="Arial" w:cs="Arial"/>
          <w:sz w:val="22"/>
          <w:szCs w:val="22"/>
        </w:rPr>
        <w:t>To work collaboratively with ASW Assurance client leads in the management of the audit team, as required, controlling and managing the delivery of highly complex and high visibility audit, assurance and consultancy reviews of the clients annual Audit and Assurance Plan including:</w:t>
      </w:r>
    </w:p>
    <w:p w14:paraId="4201A640" w14:textId="77777777" w:rsidR="008744B2" w:rsidRPr="0096788A" w:rsidRDefault="008744B2" w:rsidP="008744B2">
      <w:pPr>
        <w:rPr>
          <w:rFonts w:ascii="Arial" w:eastAsiaTheme="minorHAnsi" w:hAnsi="Arial" w:cs="Arial"/>
          <w:sz w:val="22"/>
          <w:szCs w:val="22"/>
        </w:rPr>
      </w:pPr>
    </w:p>
    <w:p w14:paraId="5453C96E" w14:textId="708C7860" w:rsidR="008744B2" w:rsidRPr="0096788A" w:rsidRDefault="008744B2" w:rsidP="008744B2">
      <w:pPr>
        <w:pStyle w:val="ListParagraph"/>
        <w:numPr>
          <w:ilvl w:val="0"/>
          <w:numId w:val="23"/>
        </w:numPr>
        <w:rPr>
          <w:rFonts w:ascii="Arial" w:eastAsiaTheme="minorHAnsi" w:hAnsi="Arial" w:cs="Arial"/>
          <w:sz w:val="22"/>
          <w:szCs w:val="22"/>
        </w:rPr>
      </w:pPr>
      <w:r w:rsidRPr="0096788A">
        <w:rPr>
          <w:rFonts w:ascii="Arial" w:eastAsiaTheme="minorHAnsi" w:hAnsi="Arial" w:cs="Arial"/>
          <w:sz w:val="22"/>
          <w:szCs w:val="22"/>
        </w:rPr>
        <w:t>Supervision and coaching of new and less experienced colleagues in own work areas.</w:t>
      </w:r>
    </w:p>
    <w:p w14:paraId="2D63552F" w14:textId="30CDC31B" w:rsidR="008744B2" w:rsidRPr="0096788A" w:rsidRDefault="008744B2" w:rsidP="008744B2">
      <w:pPr>
        <w:pStyle w:val="ListParagraph"/>
        <w:numPr>
          <w:ilvl w:val="0"/>
          <w:numId w:val="23"/>
        </w:numPr>
        <w:rPr>
          <w:rFonts w:ascii="Arial" w:eastAsiaTheme="minorHAnsi" w:hAnsi="Arial" w:cs="Arial"/>
          <w:sz w:val="22"/>
          <w:szCs w:val="22"/>
        </w:rPr>
      </w:pPr>
      <w:r w:rsidRPr="0096788A">
        <w:rPr>
          <w:rFonts w:ascii="Arial" w:eastAsiaTheme="minorHAnsi" w:hAnsi="Arial" w:cs="Arial"/>
          <w:sz w:val="22"/>
          <w:szCs w:val="22"/>
        </w:rPr>
        <w:t>Input to staff IPRs</w:t>
      </w:r>
    </w:p>
    <w:p w14:paraId="56C7A5D8" w14:textId="5A96B409" w:rsidR="008744B2" w:rsidRPr="0096788A" w:rsidRDefault="008744B2" w:rsidP="008744B2">
      <w:pPr>
        <w:pStyle w:val="ListParagraph"/>
        <w:numPr>
          <w:ilvl w:val="0"/>
          <w:numId w:val="23"/>
        </w:numPr>
        <w:rPr>
          <w:rFonts w:ascii="Arial" w:eastAsiaTheme="minorHAnsi" w:hAnsi="Arial" w:cs="Arial"/>
          <w:sz w:val="22"/>
          <w:szCs w:val="22"/>
        </w:rPr>
      </w:pPr>
      <w:r w:rsidRPr="0096788A">
        <w:rPr>
          <w:rFonts w:ascii="Arial" w:eastAsiaTheme="minorHAnsi" w:hAnsi="Arial" w:cs="Arial"/>
          <w:sz w:val="22"/>
          <w:szCs w:val="22"/>
        </w:rPr>
        <w:t>Monitoring and authorising staff expenses and/or agency/bank staff time sheets as required</w:t>
      </w:r>
    </w:p>
    <w:p w14:paraId="44322B08" w14:textId="016F2F5E" w:rsidR="008744B2" w:rsidRPr="0096788A" w:rsidRDefault="008744B2" w:rsidP="008744B2">
      <w:pPr>
        <w:pStyle w:val="ListParagraph"/>
        <w:numPr>
          <w:ilvl w:val="0"/>
          <w:numId w:val="23"/>
        </w:numPr>
        <w:rPr>
          <w:rFonts w:ascii="Arial" w:eastAsiaTheme="minorHAnsi" w:hAnsi="Arial" w:cs="Arial"/>
          <w:sz w:val="22"/>
          <w:szCs w:val="22"/>
        </w:rPr>
      </w:pPr>
      <w:r w:rsidRPr="0096788A">
        <w:rPr>
          <w:rFonts w:ascii="Arial" w:eastAsiaTheme="minorHAnsi" w:hAnsi="Arial" w:cs="Arial"/>
          <w:sz w:val="22"/>
          <w:szCs w:val="22"/>
        </w:rPr>
        <w:t>Providing local training or mentoring.</w:t>
      </w:r>
    </w:p>
    <w:p w14:paraId="53A9AA65" w14:textId="3E6180A6" w:rsidR="008744B2" w:rsidRPr="0096788A" w:rsidRDefault="008744B2" w:rsidP="008744B2">
      <w:pPr>
        <w:pStyle w:val="ListParagraph"/>
        <w:numPr>
          <w:ilvl w:val="0"/>
          <w:numId w:val="23"/>
        </w:numPr>
        <w:rPr>
          <w:rFonts w:ascii="Arial" w:eastAsiaTheme="minorHAnsi" w:hAnsi="Arial" w:cs="Arial"/>
          <w:sz w:val="22"/>
          <w:szCs w:val="22"/>
        </w:rPr>
      </w:pPr>
      <w:r w:rsidRPr="0096788A">
        <w:rPr>
          <w:rFonts w:ascii="Arial" w:eastAsiaTheme="minorHAnsi" w:hAnsi="Arial" w:cs="Arial"/>
          <w:sz w:val="22"/>
          <w:szCs w:val="22"/>
        </w:rPr>
        <w:t>Health &amp; Safety matters.</w:t>
      </w:r>
    </w:p>
    <w:p w14:paraId="2EFAD263" w14:textId="77777777" w:rsidR="008744B2" w:rsidRPr="0096788A" w:rsidRDefault="008744B2" w:rsidP="008744B2">
      <w:pPr>
        <w:rPr>
          <w:rFonts w:ascii="Arial" w:eastAsiaTheme="minorHAnsi" w:hAnsi="Arial" w:cs="Arial"/>
          <w:sz w:val="22"/>
          <w:szCs w:val="22"/>
        </w:rPr>
      </w:pPr>
    </w:p>
    <w:p w14:paraId="4DBA2AAE" w14:textId="4E3A1F92"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To ensure and, where appropriate, review the quality of audit and assurance assignments, including the files and reports, to ensure that national Public Sector Internal Audit Standards and ASW Assurance professional and quality standards are met. Audit and assurance reports produced should incorporate an audit opinion, which contains relevant recommendations to address risk issues and control weaknesses and an agreed action plan to address control weaknesses. These reports should be of an adequate standard for approval by the audit management team for draft reports and Director of Audit and Assurance Services for final reports.  Ensure that information obtained during the course of audits is robust in order to make sound judgements on risk issues and design of systems of internal control the client has introduced to manage risk.</w:t>
      </w:r>
    </w:p>
    <w:p w14:paraId="7A0439FC" w14:textId="77777777" w:rsidR="008744B2" w:rsidRPr="0096788A" w:rsidRDefault="008744B2" w:rsidP="008744B2">
      <w:pPr>
        <w:rPr>
          <w:rFonts w:ascii="Arial" w:eastAsiaTheme="minorHAnsi" w:hAnsi="Arial" w:cs="Arial"/>
          <w:sz w:val="22"/>
          <w:szCs w:val="22"/>
        </w:rPr>
      </w:pPr>
    </w:p>
    <w:p w14:paraId="0F318484" w14:textId="3D012719"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lastRenderedPageBreak/>
        <w:t>To perform all elements of risk based audit and assurance assignments over a broad range of audit and other assignments (in line with the audit process as set out by the ASW Assurance’s Audit Manual) for all high risk, highly complex and high visibility audit, assurance and consultancy reviews across a number of clients as directed by the Assistant Director of Audit and Assurance Services, in conjunction with the appropriate ASW Assurance client lead.  This may involve consultancy work involving the analysis of very complex, confidential information from clients and providing clear judgements based on that analysis.</w:t>
      </w:r>
    </w:p>
    <w:p w14:paraId="79B57B1D" w14:textId="77777777" w:rsidR="008744B2" w:rsidRPr="0096788A" w:rsidRDefault="008744B2" w:rsidP="008744B2">
      <w:pPr>
        <w:rPr>
          <w:rFonts w:ascii="Arial" w:eastAsiaTheme="minorHAnsi" w:hAnsi="Arial" w:cs="Arial"/>
          <w:sz w:val="22"/>
          <w:szCs w:val="22"/>
        </w:rPr>
      </w:pPr>
    </w:p>
    <w:p w14:paraId="42410C75" w14:textId="6B53BC2E"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 xml:space="preserve">Plan own workload, and co-ordinate the workload of subordinate audit and assurance staff on designated audits/elements of client audit and assurance plans, to ensure that assignments are completed to timescales set out in the clients’ audit and assurance plan as agreed by the ASW Assurance client lead.  The post holder will be expected to run a number of audit and assurance assignments concurrently to ensure the most effective and efficient use of time and resources. </w:t>
      </w:r>
    </w:p>
    <w:p w14:paraId="5487C755" w14:textId="77777777" w:rsidR="008744B2" w:rsidRPr="0096788A" w:rsidRDefault="008744B2" w:rsidP="008744B2">
      <w:pPr>
        <w:rPr>
          <w:rFonts w:ascii="Arial" w:eastAsiaTheme="minorHAnsi" w:hAnsi="Arial" w:cs="Arial"/>
          <w:sz w:val="22"/>
          <w:szCs w:val="22"/>
        </w:rPr>
      </w:pPr>
    </w:p>
    <w:p w14:paraId="58999AD9" w14:textId="051E3103"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 xml:space="preserve">Anticipate and undertake predictive, specific research into audit and assurance areas in general and NHS/business areas as appropriate in accordance with client Audit and Assurance plans in order to identify risk areas, control objectives and expected controls. To apply the results of research to develop appropriate audit policies, procedures and approaches that can be applied across ASW Assurance clients. This will include the development of specific expert knowledge in areas agreed with the Director of Audit and Assurance Services, to influence and develop the service to deliver significant added value to clients.  </w:t>
      </w:r>
    </w:p>
    <w:p w14:paraId="1323F0B2" w14:textId="60D0B6F6" w:rsidR="008744B2" w:rsidRPr="0096788A" w:rsidRDefault="008744B2" w:rsidP="008744B2">
      <w:pPr>
        <w:rPr>
          <w:rFonts w:ascii="Arial" w:eastAsiaTheme="minorHAnsi" w:hAnsi="Arial" w:cs="Arial"/>
          <w:sz w:val="22"/>
          <w:szCs w:val="22"/>
        </w:rPr>
      </w:pPr>
    </w:p>
    <w:p w14:paraId="64D59323" w14:textId="254ED01D"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 xml:space="preserve">Analyse and make judgements on information relating to complex risk issues and design of systems of internal control the client has introduced to manage the risk across all strategic areas of the client operations, and the ability of the client to meet these strategic objectives, negotiating solutions if change is required. At a strategic level, this will include contributing to and advising on elements of the Head of Internal Audit Opinion and the allocated client’s Annual Governance Statement and the Assurance Framework, and non-NHS organisations assurance statements as required. </w:t>
      </w:r>
    </w:p>
    <w:p w14:paraId="707A8193" w14:textId="77777777" w:rsidR="008744B2" w:rsidRPr="0096788A" w:rsidRDefault="008744B2" w:rsidP="008744B2">
      <w:pPr>
        <w:rPr>
          <w:rFonts w:ascii="Arial" w:eastAsiaTheme="minorHAnsi" w:hAnsi="Arial" w:cs="Arial"/>
          <w:sz w:val="22"/>
          <w:szCs w:val="22"/>
        </w:rPr>
      </w:pPr>
    </w:p>
    <w:p w14:paraId="26C9D8C5" w14:textId="3B308DE2"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Obtain data from a range of client information systems and perform detailed analysis of the data to inform own judgements on adequacy of systems of internal control.</w:t>
      </w:r>
    </w:p>
    <w:p w14:paraId="5F51FEB8" w14:textId="77777777" w:rsidR="008744B2" w:rsidRPr="0096788A" w:rsidRDefault="008744B2" w:rsidP="008744B2">
      <w:pPr>
        <w:rPr>
          <w:rFonts w:ascii="Arial" w:eastAsiaTheme="minorHAnsi" w:hAnsi="Arial" w:cs="Arial"/>
          <w:sz w:val="22"/>
          <w:szCs w:val="22"/>
        </w:rPr>
      </w:pPr>
    </w:p>
    <w:p w14:paraId="5B09B224" w14:textId="101F37CD" w:rsidR="008744B2" w:rsidRPr="0096788A"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Respond to, and in part, anticipate queries from clients and external agencies, often of a highly complex, sensitive and confidential nature, across a diverse and challenging client base, and investigate as necessary. These queries may relate to highly complex issues requiring a detailed understanding of client’s risks, NHS systems and existing guidance.</w:t>
      </w:r>
    </w:p>
    <w:p w14:paraId="1E03F8A8" w14:textId="77777777" w:rsidR="008744B2" w:rsidRPr="0096788A" w:rsidRDefault="008744B2" w:rsidP="008744B2">
      <w:pPr>
        <w:rPr>
          <w:rFonts w:ascii="Arial" w:eastAsiaTheme="minorHAnsi" w:hAnsi="Arial" w:cs="Arial"/>
          <w:sz w:val="22"/>
          <w:szCs w:val="22"/>
        </w:rPr>
      </w:pPr>
    </w:p>
    <w:p w14:paraId="1966F5E3" w14:textId="3381674F" w:rsidR="008744B2" w:rsidRDefault="008744B2" w:rsidP="008744B2">
      <w:pPr>
        <w:pStyle w:val="ListParagraph"/>
        <w:numPr>
          <w:ilvl w:val="0"/>
          <w:numId w:val="26"/>
        </w:numPr>
        <w:rPr>
          <w:rFonts w:ascii="Arial" w:eastAsiaTheme="minorHAnsi" w:hAnsi="Arial" w:cs="Arial"/>
          <w:sz w:val="22"/>
          <w:szCs w:val="22"/>
        </w:rPr>
      </w:pPr>
      <w:r w:rsidRPr="0096788A">
        <w:rPr>
          <w:rFonts w:ascii="Arial" w:eastAsiaTheme="minorHAnsi" w:hAnsi="Arial" w:cs="Arial"/>
          <w:sz w:val="22"/>
          <w:szCs w:val="22"/>
        </w:rPr>
        <w:t>Maintain an effective working relationship with colleagues and client staff at the highest level, including the Board, to ensure the delivery of a professional service focused on achieving a high level of customer satisfaction. This will include:</w:t>
      </w:r>
    </w:p>
    <w:p w14:paraId="066508A9" w14:textId="77777777" w:rsidR="001C595B" w:rsidRPr="0096788A" w:rsidRDefault="001C595B" w:rsidP="001C595B">
      <w:pPr>
        <w:pStyle w:val="ListParagraph"/>
        <w:rPr>
          <w:rFonts w:ascii="Arial" w:eastAsiaTheme="minorHAnsi" w:hAnsi="Arial" w:cs="Arial"/>
          <w:sz w:val="22"/>
          <w:szCs w:val="22"/>
        </w:rPr>
      </w:pPr>
    </w:p>
    <w:p w14:paraId="1DF3C96D" w14:textId="37ACD866" w:rsidR="008744B2" w:rsidRPr="0096788A" w:rsidRDefault="008744B2" w:rsidP="0096788A">
      <w:pPr>
        <w:pStyle w:val="ListParagraph"/>
        <w:numPr>
          <w:ilvl w:val="0"/>
          <w:numId w:val="27"/>
        </w:numPr>
        <w:ind w:left="1701" w:hanging="567"/>
        <w:rPr>
          <w:rFonts w:ascii="Arial" w:eastAsiaTheme="minorHAnsi" w:hAnsi="Arial" w:cs="Arial"/>
          <w:sz w:val="22"/>
          <w:szCs w:val="22"/>
        </w:rPr>
      </w:pPr>
      <w:r w:rsidRPr="0096788A">
        <w:rPr>
          <w:rFonts w:ascii="Arial" w:eastAsiaTheme="minorHAnsi" w:hAnsi="Arial" w:cs="Arial"/>
          <w:sz w:val="22"/>
          <w:szCs w:val="22"/>
        </w:rPr>
        <w:t xml:space="preserve">Exploring and discussing issues with client staff from a range of disciplines up and including Board level to elicit relevant information in the course of the audit and assurance assignment, sometimes in a challenging environment and to identify issues which cross organisational boundaries. </w:t>
      </w:r>
    </w:p>
    <w:p w14:paraId="2C832AC6" w14:textId="5A19CE33" w:rsidR="008744B2" w:rsidRPr="0096788A" w:rsidRDefault="008744B2" w:rsidP="0096788A">
      <w:pPr>
        <w:pStyle w:val="ListParagraph"/>
        <w:numPr>
          <w:ilvl w:val="0"/>
          <w:numId w:val="27"/>
        </w:numPr>
        <w:ind w:left="1701" w:hanging="567"/>
        <w:rPr>
          <w:rFonts w:ascii="Arial" w:eastAsiaTheme="minorHAnsi" w:hAnsi="Arial" w:cs="Arial"/>
          <w:sz w:val="22"/>
          <w:szCs w:val="22"/>
        </w:rPr>
      </w:pPr>
      <w:r w:rsidRPr="0096788A">
        <w:rPr>
          <w:rFonts w:ascii="Arial" w:eastAsiaTheme="minorHAnsi" w:hAnsi="Arial" w:cs="Arial"/>
          <w:sz w:val="22"/>
          <w:szCs w:val="22"/>
        </w:rPr>
        <w:lastRenderedPageBreak/>
        <w:t>Ability to persuade and negotiate the reasoning behind contentious recommendations with Directors and senior client staff across a range of disciplines and arrive at an agreed position.</w:t>
      </w:r>
    </w:p>
    <w:p w14:paraId="3F0CAF0B" w14:textId="46E7D8C3" w:rsidR="008744B2" w:rsidRPr="0096788A" w:rsidRDefault="008744B2" w:rsidP="0096788A">
      <w:pPr>
        <w:pStyle w:val="ListParagraph"/>
        <w:numPr>
          <w:ilvl w:val="0"/>
          <w:numId w:val="27"/>
        </w:numPr>
        <w:ind w:left="1701" w:hanging="567"/>
        <w:rPr>
          <w:rFonts w:ascii="Arial" w:eastAsiaTheme="minorHAnsi" w:hAnsi="Arial" w:cs="Arial"/>
          <w:sz w:val="22"/>
          <w:szCs w:val="22"/>
        </w:rPr>
      </w:pPr>
      <w:r w:rsidRPr="0096788A">
        <w:rPr>
          <w:rFonts w:ascii="Arial" w:eastAsiaTheme="minorHAnsi" w:hAnsi="Arial" w:cs="Arial"/>
          <w:sz w:val="22"/>
          <w:szCs w:val="22"/>
        </w:rPr>
        <w:t>Discuss and identify organisational risks and issues (and where relevant identify required actions).</w:t>
      </w:r>
    </w:p>
    <w:p w14:paraId="64A40CEA" w14:textId="4A9DDA01" w:rsidR="008744B2" w:rsidRPr="0096788A" w:rsidRDefault="008744B2" w:rsidP="0096788A">
      <w:pPr>
        <w:pStyle w:val="ListParagraph"/>
        <w:numPr>
          <w:ilvl w:val="0"/>
          <w:numId w:val="27"/>
        </w:numPr>
        <w:ind w:left="1701" w:hanging="567"/>
        <w:rPr>
          <w:rFonts w:ascii="Arial" w:eastAsiaTheme="minorHAnsi" w:hAnsi="Arial" w:cs="Arial"/>
          <w:sz w:val="22"/>
          <w:szCs w:val="22"/>
        </w:rPr>
      </w:pPr>
      <w:r w:rsidRPr="0096788A">
        <w:rPr>
          <w:rFonts w:ascii="Arial" w:eastAsiaTheme="minorHAnsi" w:hAnsi="Arial" w:cs="Arial"/>
          <w:sz w:val="22"/>
          <w:szCs w:val="22"/>
        </w:rPr>
        <w:t>Building effective networks of client relationships to support the audit process including the ability to benchmark best practice.</w:t>
      </w:r>
    </w:p>
    <w:p w14:paraId="049057A2" w14:textId="210F3D8A" w:rsidR="008744B2" w:rsidRPr="0096788A" w:rsidRDefault="008744B2" w:rsidP="0096788A">
      <w:pPr>
        <w:pStyle w:val="ListParagraph"/>
        <w:numPr>
          <w:ilvl w:val="1"/>
          <w:numId w:val="27"/>
        </w:numPr>
        <w:ind w:left="1701" w:hanging="567"/>
        <w:rPr>
          <w:rFonts w:ascii="Arial" w:eastAsiaTheme="minorHAnsi" w:hAnsi="Arial" w:cs="Arial"/>
          <w:sz w:val="22"/>
          <w:szCs w:val="22"/>
        </w:rPr>
      </w:pPr>
      <w:r w:rsidRPr="0096788A">
        <w:rPr>
          <w:rFonts w:ascii="Arial" w:eastAsiaTheme="minorHAnsi" w:hAnsi="Arial" w:cs="Arial"/>
          <w:sz w:val="22"/>
          <w:szCs w:val="22"/>
        </w:rPr>
        <w:t>Provide and co-ordinate advice on organisational risks and issues to client staff at all levels, including Directors/Managers/Leads, Committees and Project Boards via attendance at formal meetings.</w:t>
      </w:r>
    </w:p>
    <w:p w14:paraId="307EA789" w14:textId="77777777" w:rsidR="008744B2" w:rsidRPr="0096788A" w:rsidRDefault="008744B2" w:rsidP="008744B2">
      <w:pPr>
        <w:rPr>
          <w:rFonts w:ascii="Arial" w:eastAsiaTheme="minorHAnsi" w:hAnsi="Arial" w:cs="Arial"/>
          <w:sz w:val="22"/>
          <w:szCs w:val="22"/>
        </w:rPr>
      </w:pPr>
    </w:p>
    <w:p w14:paraId="05EE09C4" w14:textId="37CA74A1"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 xml:space="preserve">Co-ordinating with audit colleagues provides advice and guidance to other members of the audit team on specialist areas that arise in the course of their work. </w:t>
      </w:r>
    </w:p>
    <w:p w14:paraId="17F95343" w14:textId="77777777" w:rsidR="008744B2" w:rsidRPr="0096788A" w:rsidRDefault="008744B2" w:rsidP="008744B2">
      <w:pPr>
        <w:rPr>
          <w:rFonts w:ascii="Arial" w:eastAsiaTheme="minorHAnsi" w:hAnsi="Arial" w:cs="Arial"/>
          <w:sz w:val="22"/>
          <w:szCs w:val="22"/>
        </w:rPr>
      </w:pPr>
    </w:p>
    <w:p w14:paraId="52FBE783" w14:textId="623CE5C5" w:rsidR="008744B2" w:rsidRPr="0096788A" w:rsidRDefault="0096788A"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L</w:t>
      </w:r>
      <w:r w:rsidR="008744B2" w:rsidRPr="0096788A">
        <w:rPr>
          <w:rFonts w:ascii="Arial" w:eastAsiaTheme="minorHAnsi" w:hAnsi="Arial" w:cs="Arial"/>
          <w:sz w:val="22"/>
          <w:szCs w:val="22"/>
        </w:rPr>
        <w:t xml:space="preserve">iaise closely and co-ordinate with colleagues in the audit team, staff in other ASW Assurance offices, with External Audit staff and Local Counter Fraud Specialists to ensure the most effective use of information, working arrangements and resources. This may involve joint working and shared assurance.  </w:t>
      </w:r>
    </w:p>
    <w:p w14:paraId="24ED72F2" w14:textId="77777777" w:rsidR="008744B2" w:rsidRPr="0096788A" w:rsidRDefault="008744B2" w:rsidP="008744B2">
      <w:pPr>
        <w:rPr>
          <w:rFonts w:ascii="Arial" w:eastAsiaTheme="minorHAnsi" w:hAnsi="Arial" w:cs="Arial"/>
          <w:sz w:val="22"/>
          <w:szCs w:val="22"/>
        </w:rPr>
      </w:pPr>
    </w:p>
    <w:p w14:paraId="1ADA42FC" w14:textId="36968FDC"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Responsible for implementing policies and procedures from host Trusts and the Director of Audit and Assurance Services with minimal line management supervision.</w:t>
      </w:r>
    </w:p>
    <w:p w14:paraId="42487D9C" w14:textId="77777777" w:rsidR="008744B2" w:rsidRPr="0096788A" w:rsidRDefault="008744B2" w:rsidP="008744B2">
      <w:pPr>
        <w:rPr>
          <w:rFonts w:ascii="Arial" w:eastAsiaTheme="minorHAnsi" w:hAnsi="Arial" w:cs="Arial"/>
          <w:sz w:val="22"/>
          <w:szCs w:val="22"/>
        </w:rPr>
      </w:pPr>
    </w:p>
    <w:p w14:paraId="7207AF1F" w14:textId="78B1B66C"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Suggest changes to, and implement audit policies and procedures in own area. Propose changes to, and redesign audit policies and procedures that impact other audit teams.</w:t>
      </w:r>
    </w:p>
    <w:p w14:paraId="2BD63638" w14:textId="77777777" w:rsidR="008744B2" w:rsidRPr="0096788A" w:rsidRDefault="008744B2" w:rsidP="008744B2">
      <w:pPr>
        <w:rPr>
          <w:rFonts w:ascii="Arial" w:eastAsiaTheme="minorHAnsi" w:hAnsi="Arial" w:cs="Arial"/>
          <w:sz w:val="22"/>
          <w:szCs w:val="22"/>
        </w:rPr>
      </w:pPr>
    </w:p>
    <w:p w14:paraId="70423475" w14:textId="54B04F9C"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 xml:space="preserve">To assist the ASW Assurance senior management team in the corporate development and promotion of the overall audit function.   </w:t>
      </w:r>
    </w:p>
    <w:p w14:paraId="36E351BC" w14:textId="77777777" w:rsidR="008744B2" w:rsidRPr="0096788A" w:rsidRDefault="008744B2" w:rsidP="008744B2">
      <w:pPr>
        <w:rPr>
          <w:rFonts w:ascii="Arial" w:eastAsiaTheme="minorHAnsi" w:hAnsi="Arial" w:cs="Arial"/>
          <w:sz w:val="22"/>
          <w:szCs w:val="22"/>
        </w:rPr>
      </w:pPr>
    </w:p>
    <w:p w14:paraId="66AF7F38" w14:textId="032A59DB"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Ensure that key ASW Assurance database tools and performance management systems are maintained up to date in own areas of responsibility (e.g. timesheets/audit report register).</w:t>
      </w:r>
    </w:p>
    <w:p w14:paraId="75B06407" w14:textId="77777777" w:rsidR="008744B2" w:rsidRPr="0096788A" w:rsidRDefault="008744B2" w:rsidP="008744B2">
      <w:pPr>
        <w:rPr>
          <w:rFonts w:ascii="Arial" w:eastAsiaTheme="minorHAnsi" w:hAnsi="Arial" w:cs="Arial"/>
          <w:sz w:val="22"/>
          <w:szCs w:val="22"/>
        </w:rPr>
      </w:pPr>
    </w:p>
    <w:p w14:paraId="0AFA54D6" w14:textId="19814E5B"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Input into the development of client information systems as part of the delivery of audit and assurance services.</w:t>
      </w:r>
    </w:p>
    <w:p w14:paraId="4095459F" w14:textId="77777777" w:rsidR="008744B2" w:rsidRPr="0096788A" w:rsidRDefault="008744B2" w:rsidP="008744B2">
      <w:pPr>
        <w:rPr>
          <w:rFonts w:ascii="Arial" w:eastAsiaTheme="minorHAnsi" w:hAnsi="Arial" w:cs="Arial"/>
          <w:sz w:val="22"/>
          <w:szCs w:val="22"/>
        </w:rPr>
      </w:pPr>
    </w:p>
    <w:p w14:paraId="399CC139" w14:textId="01591930"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Responsible for maintaining and developing ASW Assurance information systems to meet the requirement of the Consortium.</w:t>
      </w:r>
    </w:p>
    <w:p w14:paraId="4DAD8717" w14:textId="77777777" w:rsidR="008744B2" w:rsidRPr="0096788A" w:rsidRDefault="008744B2" w:rsidP="008744B2">
      <w:pPr>
        <w:rPr>
          <w:rFonts w:ascii="Arial" w:eastAsiaTheme="minorHAnsi" w:hAnsi="Arial" w:cs="Arial"/>
          <w:sz w:val="22"/>
          <w:szCs w:val="22"/>
        </w:rPr>
      </w:pPr>
    </w:p>
    <w:p w14:paraId="15245FF7" w14:textId="61BAAD55"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Keep the ASW Assurance client lead appropriately briefed at all times in respect of significant issues on the work being undertaken along with performance problems.</w:t>
      </w:r>
    </w:p>
    <w:p w14:paraId="2F823BB5" w14:textId="77777777" w:rsidR="008744B2" w:rsidRPr="0096788A" w:rsidRDefault="008744B2" w:rsidP="008744B2">
      <w:pPr>
        <w:rPr>
          <w:rFonts w:ascii="Arial" w:eastAsiaTheme="minorHAnsi" w:hAnsi="Arial" w:cs="Arial"/>
          <w:sz w:val="22"/>
          <w:szCs w:val="22"/>
        </w:rPr>
      </w:pPr>
    </w:p>
    <w:p w14:paraId="5C18A74D" w14:textId="1157521E" w:rsidR="008744B2" w:rsidRPr="0096788A" w:rsidRDefault="0096788A"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R</w:t>
      </w:r>
      <w:r w:rsidR="008744B2" w:rsidRPr="0096788A">
        <w:rPr>
          <w:rFonts w:ascii="Arial" w:eastAsiaTheme="minorHAnsi" w:hAnsi="Arial" w:cs="Arial"/>
          <w:sz w:val="22"/>
          <w:szCs w:val="22"/>
        </w:rPr>
        <w:t>epresent ASW Assurance at meetings, conferences, seminars, training courses etc.</w:t>
      </w:r>
    </w:p>
    <w:p w14:paraId="38D70AB1" w14:textId="77777777" w:rsidR="008744B2" w:rsidRPr="0096788A" w:rsidRDefault="008744B2" w:rsidP="008744B2">
      <w:pPr>
        <w:rPr>
          <w:rFonts w:ascii="Arial" w:eastAsiaTheme="minorHAnsi" w:hAnsi="Arial" w:cs="Arial"/>
          <w:sz w:val="22"/>
          <w:szCs w:val="22"/>
        </w:rPr>
      </w:pPr>
    </w:p>
    <w:p w14:paraId="1ACEFADB" w14:textId="561C09AC" w:rsidR="008744B2" w:rsidRPr="0096788A" w:rsidRDefault="008744B2" w:rsidP="0096788A">
      <w:pPr>
        <w:pStyle w:val="ListParagraph"/>
        <w:numPr>
          <w:ilvl w:val="0"/>
          <w:numId w:val="28"/>
        </w:numPr>
        <w:rPr>
          <w:rFonts w:ascii="Arial" w:eastAsiaTheme="minorHAnsi" w:hAnsi="Arial" w:cs="Arial"/>
          <w:sz w:val="22"/>
          <w:szCs w:val="22"/>
        </w:rPr>
      </w:pPr>
      <w:r w:rsidRPr="0096788A">
        <w:rPr>
          <w:rFonts w:ascii="Arial" w:eastAsiaTheme="minorHAnsi" w:hAnsi="Arial" w:cs="Arial"/>
          <w:sz w:val="22"/>
          <w:szCs w:val="22"/>
        </w:rPr>
        <w:t xml:space="preserve">Present information in a formal setting to groups of </w:t>
      </w:r>
      <w:proofErr w:type="gramStart"/>
      <w:r w:rsidRPr="0096788A">
        <w:rPr>
          <w:rFonts w:ascii="Arial" w:eastAsiaTheme="minorHAnsi" w:hAnsi="Arial" w:cs="Arial"/>
          <w:sz w:val="22"/>
          <w:szCs w:val="22"/>
        </w:rPr>
        <w:t>client</w:t>
      </w:r>
      <w:proofErr w:type="gramEnd"/>
      <w:r w:rsidRPr="0096788A">
        <w:rPr>
          <w:rFonts w:ascii="Arial" w:eastAsiaTheme="minorHAnsi" w:hAnsi="Arial" w:cs="Arial"/>
          <w:sz w:val="22"/>
          <w:szCs w:val="22"/>
        </w:rPr>
        <w:t xml:space="preserve"> and ASW Assurance staff.</w:t>
      </w:r>
    </w:p>
    <w:p w14:paraId="1CB4AE17" w14:textId="5A8778D4" w:rsidR="008744B2" w:rsidRDefault="008744B2" w:rsidP="007D1EE1">
      <w:pPr>
        <w:rPr>
          <w:rFonts w:ascii="Arial" w:eastAsiaTheme="minorHAnsi" w:hAnsi="Arial" w:cs="Arial"/>
          <w:b/>
          <w:sz w:val="22"/>
          <w:szCs w:val="22"/>
        </w:rPr>
      </w:pPr>
    </w:p>
    <w:p w14:paraId="00A5E0AB" w14:textId="77777777" w:rsidR="00855445" w:rsidRPr="00830CB2" w:rsidRDefault="00855445" w:rsidP="007D1EE1">
      <w:pPr>
        <w:pBdr>
          <w:top w:val="single" w:sz="4" w:space="1" w:color="auto"/>
        </w:pBdr>
        <w:rPr>
          <w:rFonts w:ascii="Arial" w:eastAsiaTheme="minorHAnsi" w:hAnsi="Arial" w:cs="Arial"/>
          <w:b/>
          <w:sz w:val="22"/>
          <w:szCs w:val="22"/>
        </w:rPr>
      </w:pPr>
    </w:p>
    <w:p w14:paraId="0F7C4218" w14:textId="77777777" w:rsidR="001C595B" w:rsidRDefault="001C595B" w:rsidP="007D1EE1">
      <w:pPr>
        <w:pBdr>
          <w:top w:val="single" w:sz="4" w:space="1" w:color="auto"/>
        </w:pBdr>
        <w:rPr>
          <w:rFonts w:ascii="Arial" w:eastAsiaTheme="minorHAnsi" w:hAnsi="Arial" w:cs="Arial"/>
          <w:b/>
          <w:sz w:val="22"/>
          <w:szCs w:val="22"/>
        </w:rPr>
      </w:pPr>
    </w:p>
    <w:p w14:paraId="7F49B58E" w14:textId="77777777" w:rsidR="001C595B" w:rsidRDefault="001C595B" w:rsidP="007D1EE1">
      <w:pPr>
        <w:pBdr>
          <w:top w:val="single" w:sz="4" w:space="1" w:color="auto"/>
        </w:pBdr>
        <w:rPr>
          <w:rFonts w:ascii="Arial" w:eastAsiaTheme="minorHAnsi" w:hAnsi="Arial" w:cs="Arial"/>
          <w:b/>
          <w:sz w:val="22"/>
          <w:szCs w:val="22"/>
        </w:rPr>
      </w:pPr>
    </w:p>
    <w:p w14:paraId="744FB7A0" w14:textId="77777777" w:rsidR="001C595B" w:rsidRDefault="001C595B" w:rsidP="007D1EE1">
      <w:pPr>
        <w:pBdr>
          <w:top w:val="single" w:sz="4" w:space="1" w:color="auto"/>
        </w:pBdr>
        <w:rPr>
          <w:rFonts w:ascii="Arial" w:eastAsiaTheme="minorHAnsi" w:hAnsi="Arial" w:cs="Arial"/>
          <w:b/>
          <w:sz w:val="22"/>
          <w:szCs w:val="22"/>
        </w:rPr>
      </w:pPr>
    </w:p>
    <w:p w14:paraId="7AD47F15" w14:textId="49C70D22" w:rsidR="00830CB2" w:rsidRPr="00363F7B" w:rsidRDefault="00830CB2" w:rsidP="007D1EE1">
      <w:pPr>
        <w:pBdr>
          <w:top w:val="single" w:sz="4" w:space="1" w:color="auto"/>
        </w:pBdr>
        <w:rPr>
          <w:rFonts w:ascii="Arial" w:eastAsiaTheme="minorHAnsi" w:hAnsi="Arial" w:cs="Arial"/>
          <w:b/>
          <w:sz w:val="22"/>
          <w:szCs w:val="22"/>
        </w:rPr>
      </w:pPr>
      <w:r w:rsidRPr="00363F7B">
        <w:rPr>
          <w:rFonts w:ascii="Arial" w:eastAsiaTheme="minorHAnsi" w:hAnsi="Arial" w:cs="Arial"/>
          <w:b/>
          <w:sz w:val="22"/>
          <w:szCs w:val="22"/>
        </w:rPr>
        <w:lastRenderedPageBreak/>
        <w:t>Other r</w:t>
      </w:r>
      <w:r w:rsidR="00DA535B" w:rsidRPr="00363F7B">
        <w:rPr>
          <w:rFonts w:ascii="Arial" w:eastAsiaTheme="minorHAnsi" w:hAnsi="Arial" w:cs="Arial"/>
          <w:b/>
          <w:sz w:val="22"/>
          <w:szCs w:val="22"/>
        </w:rPr>
        <w:t>esponsibilities</w:t>
      </w:r>
      <w:r w:rsidRPr="00363F7B">
        <w:rPr>
          <w:rFonts w:ascii="Arial" w:eastAsiaTheme="minorHAnsi" w:hAnsi="Arial" w:cs="Arial"/>
          <w:b/>
          <w:sz w:val="22"/>
          <w:szCs w:val="22"/>
        </w:rPr>
        <w:t>:</w:t>
      </w:r>
    </w:p>
    <w:p w14:paraId="3F633A3F" w14:textId="451C4F20" w:rsidR="00DA535B" w:rsidRPr="009E3EC9" w:rsidRDefault="00DA535B" w:rsidP="007D1EE1">
      <w:pPr>
        <w:pBdr>
          <w:top w:val="single" w:sz="4" w:space="1" w:color="auto"/>
        </w:pBdr>
        <w:rPr>
          <w:rFonts w:ascii="Arial" w:eastAsiaTheme="minorHAnsi" w:hAnsi="Arial" w:cs="Arial"/>
          <w:b/>
          <w:sz w:val="22"/>
          <w:szCs w:val="22"/>
          <w:highlight w:val="green"/>
        </w:rPr>
      </w:pPr>
      <w:r w:rsidRPr="009E3EC9">
        <w:rPr>
          <w:rFonts w:ascii="Arial" w:eastAsiaTheme="minorHAnsi" w:hAnsi="Arial" w:cs="Arial"/>
          <w:b/>
          <w:sz w:val="22"/>
          <w:szCs w:val="22"/>
          <w:highlight w:val="green"/>
        </w:rPr>
        <w:t xml:space="preserve"> </w:t>
      </w:r>
    </w:p>
    <w:p w14:paraId="5CBE5A7A" w14:textId="78BA1DF1" w:rsidR="00DA535B" w:rsidRDefault="00DA535B"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 xml:space="preserve">Take part in regular </w:t>
      </w:r>
      <w:r w:rsidR="009E4C32" w:rsidRPr="00386A2E">
        <w:rPr>
          <w:rFonts w:ascii="Arial" w:eastAsiaTheme="minorHAnsi" w:hAnsi="Arial" w:cs="Arial"/>
          <w:sz w:val="22"/>
          <w:szCs w:val="22"/>
        </w:rPr>
        <w:t>a</w:t>
      </w:r>
      <w:r w:rsidR="00783935" w:rsidRPr="00386A2E">
        <w:rPr>
          <w:rFonts w:ascii="Arial" w:eastAsiaTheme="minorHAnsi" w:hAnsi="Arial" w:cs="Arial"/>
          <w:sz w:val="22"/>
          <w:szCs w:val="22"/>
        </w:rPr>
        <w:t>ppraisals</w:t>
      </w:r>
      <w:r w:rsidRPr="00386A2E">
        <w:rPr>
          <w:rFonts w:ascii="Arial" w:eastAsiaTheme="minorHAnsi" w:hAnsi="Arial" w:cs="Arial"/>
          <w:sz w:val="22"/>
          <w:szCs w:val="22"/>
        </w:rPr>
        <w:t>.</w:t>
      </w:r>
    </w:p>
    <w:p w14:paraId="171B91ED" w14:textId="77777777" w:rsidR="0096788A" w:rsidRPr="00386A2E" w:rsidRDefault="0096788A" w:rsidP="0096788A">
      <w:pPr>
        <w:pStyle w:val="ListParagraph"/>
        <w:rPr>
          <w:rFonts w:ascii="Arial" w:eastAsiaTheme="minorHAnsi" w:hAnsi="Arial" w:cs="Arial"/>
          <w:sz w:val="22"/>
          <w:szCs w:val="22"/>
        </w:rPr>
      </w:pPr>
    </w:p>
    <w:p w14:paraId="0B45CBE1" w14:textId="502D410F" w:rsidR="00C16472" w:rsidRDefault="00C16472"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Achieve personal and business related objectives and targets set as part of the annual Personal Development Review (PDR) process and documented in the agreed personal development plan.</w:t>
      </w:r>
    </w:p>
    <w:p w14:paraId="7325B90F" w14:textId="77777777" w:rsidR="0096788A" w:rsidRPr="0096788A" w:rsidRDefault="0096788A" w:rsidP="0096788A">
      <w:pPr>
        <w:rPr>
          <w:rFonts w:ascii="Arial" w:eastAsiaTheme="minorHAnsi" w:hAnsi="Arial" w:cs="Arial"/>
          <w:sz w:val="22"/>
          <w:szCs w:val="22"/>
        </w:rPr>
      </w:pPr>
    </w:p>
    <w:p w14:paraId="0DA1E120" w14:textId="3A7896E4" w:rsidR="00DA535B" w:rsidRDefault="00DA535B"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Undertake any training required in order to maintain competency including mandatory training, i.e. fire training, manual handling training.</w:t>
      </w:r>
    </w:p>
    <w:p w14:paraId="3F4188E3" w14:textId="77777777" w:rsidR="0096788A" w:rsidRPr="00386A2E" w:rsidRDefault="0096788A" w:rsidP="0096788A">
      <w:pPr>
        <w:pStyle w:val="ListParagraph"/>
        <w:rPr>
          <w:rFonts w:ascii="Arial" w:eastAsiaTheme="minorHAnsi" w:hAnsi="Arial" w:cs="Arial"/>
          <w:sz w:val="22"/>
          <w:szCs w:val="22"/>
        </w:rPr>
      </w:pPr>
    </w:p>
    <w:p w14:paraId="16464432" w14:textId="17B9EFD1" w:rsidR="00DA535B" w:rsidRDefault="00DA535B"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To contribute to and work within a safe working environment.</w:t>
      </w:r>
    </w:p>
    <w:p w14:paraId="5331D9AD" w14:textId="77777777" w:rsidR="0096788A" w:rsidRPr="00386A2E" w:rsidRDefault="0096788A" w:rsidP="0096788A">
      <w:pPr>
        <w:pStyle w:val="ListParagraph"/>
        <w:rPr>
          <w:rFonts w:ascii="Arial" w:eastAsiaTheme="minorHAnsi" w:hAnsi="Arial" w:cs="Arial"/>
          <w:sz w:val="22"/>
          <w:szCs w:val="22"/>
        </w:rPr>
      </w:pPr>
    </w:p>
    <w:p w14:paraId="20B2F527" w14:textId="54BF0A28" w:rsidR="00DA535B" w:rsidRDefault="00DA535B"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The post holder is expected to comply with employing Trust Infection Control Policies and conduct him/herself at all times in such a manner as to minimise the risk of healthcare associated infection.</w:t>
      </w:r>
    </w:p>
    <w:p w14:paraId="3FF58ED3" w14:textId="77777777" w:rsidR="0096788A" w:rsidRPr="0096788A" w:rsidRDefault="0096788A" w:rsidP="0096788A">
      <w:pPr>
        <w:rPr>
          <w:rFonts w:ascii="Arial" w:eastAsiaTheme="minorHAnsi" w:hAnsi="Arial" w:cs="Arial"/>
          <w:sz w:val="22"/>
          <w:szCs w:val="22"/>
        </w:rPr>
      </w:pPr>
    </w:p>
    <w:p w14:paraId="087865C0" w14:textId="7CEA27C5" w:rsidR="00C16472" w:rsidRDefault="00DA535B"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 xml:space="preserve">The post holder will be expected to undertake audit assignments for other ASW Assurance clients, which may be outside the geographical boundaries of their service unit, as required. This may involve a significant amount of travel, hot desking and flexible working patterns.  </w:t>
      </w:r>
    </w:p>
    <w:p w14:paraId="3E04AF1F" w14:textId="77777777" w:rsidR="0096788A" w:rsidRPr="00386A2E" w:rsidRDefault="0096788A" w:rsidP="0096788A">
      <w:pPr>
        <w:pStyle w:val="ListParagraph"/>
        <w:rPr>
          <w:rFonts w:ascii="Arial" w:eastAsiaTheme="minorHAnsi" w:hAnsi="Arial" w:cs="Arial"/>
          <w:sz w:val="22"/>
          <w:szCs w:val="22"/>
        </w:rPr>
      </w:pPr>
    </w:p>
    <w:p w14:paraId="6CE167D3" w14:textId="0F5A628E" w:rsidR="00C16472" w:rsidRDefault="00C16472" w:rsidP="007D1EE1">
      <w:pPr>
        <w:pStyle w:val="ListParagraph"/>
        <w:numPr>
          <w:ilvl w:val="0"/>
          <w:numId w:val="14"/>
        </w:numPr>
        <w:rPr>
          <w:rFonts w:ascii="Arial" w:eastAsiaTheme="minorHAnsi" w:hAnsi="Arial" w:cs="Arial"/>
          <w:sz w:val="22"/>
          <w:szCs w:val="22"/>
        </w:rPr>
      </w:pPr>
      <w:r w:rsidRPr="00386A2E">
        <w:rPr>
          <w:rFonts w:ascii="Arial" w:eastAsiaTheme="minorHAnsi" w:hAnsi="Arial" w:cs="Arial"/>
          <w:sz w:val="22"/>
          <w:szCs w:val="22"/>
        </w:rPr>
        <w:t>Ensure an understanding of Consortium clients business activities is maintained and to keep abreast of current issues within the NHS and Internal Audit profession.</w:t>
      </w:r>
    </w:p>
    <w:p w14:paraId="1983A1BA" w14:textId="77777777" w:rsidR="0096788A" w:rsidRPr="0096788A" w:rsidRDefault="0096788A" w:rsidP="0096788A">
      <w:pPr>
        <w:rPr>
          <w:rFonts w:ascii="Arial" w:eastAsiaTheme="minorHAnsi" w:hAnsi="Arial" w:cs="Arial"/>
          <w:sz w:val="22"/>
          <w:szCs w:val="22"/>
        </w:rPr>
      </w:pPr>
    </w:p>
    <w:p w14:paraId="0DFA8CF6" w14:textId="1516BD24" w:rsidR="00C16472" w:rsidRDefault="00C16472" w:rsidP="007D1EE1">
      <w:pPr>
        <w:pStyle w:val="ListParagraph"/>
        <w:numPr>
          <w:ilvl w:val="0"/>
          <w:numId w:val="14"/>
        </w:numPr>
        <w:rPr>
          <w:rFonts w:ascii="Arial" w:eastAsiaTheme="minorHAnsi" w:hAnsi="Arial" w:cs="Arial"/>
          <w:sz w:val="22"/>
          <w:szCs w:val="22"/>
        </w:rPr>
      </w:pPr>
      <w:r w:rsidRPr="008026EC">
        <w:rPr>
          <w:rFonts w:ascii="Arial" w:eastAsiaTheme="minorHAnsi"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462C9F3" w14:textId="77777777" w:rsidR="0096788A" w:rsidRPr="008026EC" w:rsidRDefault="0096788A" w:rsidP="0096788A">
      <w:pPr>
        <w:pStyle w:val="ListParagraph"/>
        <w:rPr>
          <w:rFonts w:ascii="Arial" w:eastAsiaTheme="minorHAnsi" w:hAnsi="Arial" w:cs="Arial"/>
          <w:sz w:val="22"/>
          <w:szCs w:val="22"/>
        </w:rPr>
      </w:pPr>
    </w:p>
    <w:p w14:paraId="75F300E2" w14:textId="38D4698D" w:rsidR="005E5CBA" w:rsidRPr="008026EC" w:rsidRDefault="005E5CBA" w:rsidP="007D1EE1">
      <w:pPr>
        <w:pStyle w:val="Default"/>
        <w:numPr>
          <w:ilvl w:val="0"/>
          <w:numId w:val="14"/>
        </w:numPr>
        <w:rPr>
          <w:sz w:val="22"/>
          <w:szCs w:val="22"/>
        </w:rPr>
      </w:pPr>
      <w:r w:rsidRPr="008026EC">
        <w:rPr>
          <w:sz w:val="22"/>
          <w:szCs w:val="22"/>
        </w:rPr>
        <w:t xml:space="preserve">The post holder will be expected to undertake audit assignments for </w:t>
      </w:r>
      <w:r w:rsidR="008026EC" w:rsidRPr="008026EC">
        <w:rPr>
          <w:sz w:val="22"/>
          <w:szCs w:val="22"/>
        </w:rPr>
        <w:t>all</w:t>
      </w:r>
      <w:r w:rsidRPr="008026EC">
        <w:rPr>
          <w:sz w:val="22"/>
          <w:szCs w:val="22"/>
        </w:rPr>
        <w:t xml:space="preserve"> </w:t>
      </w:r>
      <w:r w:rsidR="0092577C" w:rsidRPr="008026EC">
        <w:rPr>
          <w:sz w:val="22"/>
          <w:szCs w:val="22"/>
        </w:rPr>
        <w:t>ASW Assurance</w:t>
      </w:r>
      <w:r w:rsidRPr="008026EC">
        <w:rPr>
          <w:sz w:val="22"/>
          <w:szCs w:val="22"/>
        </w:rPr>
        <w:t xml:space="preserve"> clients. This may involve a significant amount of travel, hot desking and flexible working patterns. </w:t>
      </w:r>
    </w:p>
    <w:p w14:paraId="1B9CEA47" w14:textId="6DD47969" w:rsidR="007D1EE1" w:rsidRDefault="007D1EE1" w:rsidP="007D1EE1">
      <w:pPr>
        <w:pBdr>
          <w:bottom w:val="single" w:sz="4" w:space="1" w:color="auto"/>
        </w:pBdr>
        <w:rPr>
          <w:rFonts w:ascii="Arial" w:hAnsi="Arial" w:cs="Arial"/>
          <w:sz w:val="22"/>
          <w:szCs w:val="22"/>
          <w:lang w:eastAsia="en-GB"/>
        </w:rPr>
      </w:pPr>
    </w:p>
    <w:p w14:paraId="0B42A643" w14:textId="77777777" w:rsidR="007D1EE1" w:rsidRPr="00C16472" w:rsidRDefault="007D1EE1" w:rsidP="007D1EE1">
      <w:pPr>
        <w:pBdr>
          <w:bottom w:val="single" w:sz="4" w:space="1" w:color="auto"/>
        </w:pBdr>
        <w:rPr>
          <w:rFonts w:ascii="Arial" w:hAnsi="Arial" w:cs="Arial"/>
          <w:sz w:val="22"/>
          <w:szCs w:val="22"/>
          <w:lang w:eastAsia="en-GB"/>
        </w:rPr>
      </w:pPr>
    </w:p>
    <w:p w14:paraId="762BD723" w14:textId="77777777" w:rsidR="00C16472" w:rsidRDefault="00C16472" w:rsidP="007D1EE1">
      <w:pPr>
        <w:ind w:left="720" w:hanging="720"/>
        <w:rPr>
          <w:rFonts w:ascii="Arial" w:hAnsi="Arial" w:cs="Arial"/>
          <w:b/>
          <w:sz w:val="22"/>
          <w:szCs w:val="22"/>
        </w:rPr>
      </w:pPr>
    </w:p>
    <w:p w14:paraId="39E665B1" w14:textId="676E17DA" w:rsidR="00C16472" w:rsidRPr="00C16472" w:rsidRDefault="00C16472" w:rsidP="007D1EE1">
      <w:pPr>
        <w:ind w:left="720" w:hanging="720"/>
        <w:rPr>
          <w:rFonts w:ascii="Arial" w:hAnsi="Arial" w:cs="Arial"/>
          <w:b/>
          <w:sz w:val="22"/>
          <w:szCs w:val="22"/>
        </w:rPr>
      </w:pPr>
      <w:r w:rsidRPr="00C16472">
        <w:rPr>
          <w:rFonts w:ascii="Arial" w:hAnsi="Arial" w:cs="Arial"/>
          <w:b/>
          <w:sz w:val="22"/>
          <w:szCs w:val="22"/>
        </w:rPr>
        <w:t>THE TRUST – Vision and Values</w:t>
      </w:r>
    </w:p>
    <w:p w14:paraId="3ACE5B79" w14:textId="77777777" w:rsidR="00C16472" w:rsidRPr="00C16472" w:rsidRDefault="00C16472" w:rsidP="007D1EE1">
      <w:pPr>
        <w:ind w:left="720"/>
        <w:rPr>
          <w:rFonts w:ascii="Arial" w:hAnsi="Arial" w:cs="Arial"/>
          <w:sz w:val="22"/>
          <w:szCs w:val="22"/>
        </w:rPr>
      </w:pPr>
      <w:r w:rsidRPr="00C16472">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14:paraId="19980F25" w14:textId="77777777" w:rsidR="00C16472" w:rsidRPr="00C16472" w:rsidRDefault="00C16472" w:rsidP="007D1EE1">
      <w:pPr>
        <w:ind w:left="720"/>
        <w:rPr>
          <w:rFonts w:ascii="Arial" w:hAnsi="Arial" w:cs="Arial"/>
          <w:sz w:val="22"/>
          <w:szCs w:val="22"/>
        </w:rPr>
      </w:pPr>
    </w:p>
    <w:p w14:paraId="7989BE47" w14:textId="77777777" w:rsidR="00C16472" w:rsidRPr="007C3674" w:rsidRDefault="00C16472" w:rsidP="007D1EE1">
      <w:pPr>
        <w:pStyle w:val="ListParagraph"/>
        <w:numPr>
          <w:ilvl w:val="0"/>
          <w:numId w:val="17"/>
        </w:numPr>
        <w:rPr>
          <w:rFonts w:ascii="Arial" w:hAnsi="Arial" w:cs="Arial"/>
          <w:sz w:val="22"/>
          <w:szCs w:val="22"/>
        </w:rPr>
      </w:pPr>
      <w:r w:rsidRPr="007C3674">
        <w:rPr>
          <w:rFonts w:ascii="Arial" w:hAnsi="Arial" w:cs="Arial"/>
          <w:sz w:val="22"/>
          <w:szCs w:val="22"/>
        </w:rPr>
        <w:t>Honesty, Openness &amp; Integrity</w:t>
      </w:r>
    </w:p>
    <w:p w14:paraId="3455A0B5" w14:textId="77777777" w:rsidR="00C16472" w:rsidRPr="007C3674" w:rsidRDefault="00C16472" w:rsidP="007D1EE1">
      <w:pPr>
        <w:pStyle w:val="ListParagraph"/>
        <w:numPr>
          <w:ilvl w:val="0"/>
          <w:numId w:val="17"/>
        </w:numPr>
        <w:rPr>
          <w:rFonts w:ascii="Arial" w:hAnsi="Arial" w:cs="Arial"/>
          <w:sz w:val="22"/>
          <w:szCs w:val="22"/>
        </w:rPr>
      </w:pPr>
      <w:r w:rsidRPr="007C3674">
        <w:rPr>
          <w:rFonts w:ascii="Arial" w:hAnsi="Arial" w:cs="Arial"/>
          <w:sz w:val="22"/>
          <w:szCs w:val="22"/>
        </w:rPr>
        <w:t>Fairness,</w:t>
      </w:r>
    </w:p>
    <w:p w14:paraId="5402FD6B" w14:textId="77777777" w:rsidR="00C16472" w:rsidRPr="007C3674" w:rsidRDefault="00C16472" w:rsidP="007D1EE1">
      <w:pPr>
        <w:pStyle w:val="ListParagraph"/>
        <w:numPr>
          <w:ilvl w:val="0"/>
          <w:numId w:val="17"/>
        </w:numPr>
        <w:rPr>
          <w:rFonts w:ascii="Arial" w:hAnsi="Arial" w:cs="Arial"/>
          <w:sz w:val="22"/>
          <w:szCs w:val="22"/>
        </w:rPr>
      </w:pPr>
      <w:r w:rsidRPr="007C3674">
        <w:rPr>
          <w:rFonts w:ascii="Arial" w:hAnsi="Arial" w:cs="Arial"/>
          <w:sz w:val="22"/>
          <w:szCs w:val="22"/>
        </w:rPr>
        <w:t>Inclusion &amp; Collaboration</w:t>
      </w:r>
    </w:p>
    <w:p w14:paraId="11C0DE85" w14:textId="77777777" w:rsidR="00C16472" w:rsidRPr="007C3674" w:rsidRDefault="00C16472" w:rsidP="007D1EE1">
      <w:pPr>
        <w:pStyle w:val="ListParagraph"/>
        <w:numPr>
          <w:ilvl w:val="0"/>
          <w:numId w:val="17"/>
        </w:numPr>
        <w:rPr>
          <w:rFonts w:ascii="Arial" w:hAnsi="Arial" w:cs="Arial"/>
          <w:sz w:val="22"/>
          <w:szCs w:val="22"/>
        </w:rPr>
      </w:pPr>
      <w:r w:rsidRPr="007C3674">
        <w:rPr>
          <w:rFonts w:ascii="Arial" w:hAnsi="Arial" w:cs="Arial"/>
          <w:sz w:val="22"/>
          <w:szCs w:val="22"/>
        </w:rPr>
        <w:t>Respect &amp; Dignity</w:t>
      </w:r>
    </w:p>
    <w:p w14:paraId="2F255654" w14:textId="77777777" w:rsidR="00C16472" w:rsidRPr="00C16472" w:rsidRDefault="00C16472" w:rsidP="007D1EE1">
      <w:pPr>
        <w:rPr>
          <w:rFonts w:ascii="Arial" w:hAnsi="Arial" w:cs="Arial"/>
          <w:sz w:val="22"/>
          <w:szCs w:val="22"/>
        </w:rPr>
      </w:pPr>
    </w:p>
    <w:p w14:paraId="466DAF54" w14:textId="77777777" w:rsidR="00C16472" w:rsidRPr="00C16472" w:rsidRDefault="00C16472" w:rsidP="007D1EE1">
      <w:pPr>
        <w:ind w:left="720"/>
        <w:rPr>
          <w:rFonts w:ascii="Arial" w:hAnsi="Arial" w:cs="Arial"/>
          <w:sz w:val="22"/>
          <w:szCs w:val="22"/>
        </w:rPr>
      </w:pPr>
      <w:r w:rsidRPr="00C16472">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78EC090C" w14:textId="77777777" w:rsidR="00C16472" w:rsidRPr="00C16472" w:rsidRDefault="00C16472" w:rsidP="007D1EE1">
      <w:pPr>
        <w:ind w:left="720"/>
        <w:rPr>
          <w:rFonts w:ascii="Arial" w:hAnsi="Arial" w:cs="Arial"/>
          <w:b/>
          <w:sz w:val="22"/>
          <w:szCs w:val="22"/>
        </w:rPr>
      </w:pPr>
    </w:p>
    <w:p w14:paraId="122401E8" w14:textId="77777777" w:rsidR="00C16472" w:rsidRPr="00C16472" w:rsidRDefault="00C16472" w:rsidP="007D1EE1">
      <w:pPr>
        <w:ind w:left="720"/>
        <w:rPr>
          <w:rFonts w:ascii="Arial" w:hAnsi="Arial" w:cs="Arial"/>
          <w:sz w:val="22"/>
          <w:szCs w:val="22"/>
        </w:rPr>
      </w:pPr>
      <w:r w:rsidRPr="00C16472">
        <w:rPr>
          <w:rFonts w:ascii="Arial" w:hAnsi="Arial" w:cs="Arial"/>
          <w:sz w:val="22"/>
          <w:szCs w:val="22"/>
        </w:rPr>
        <w:lastRenderedPageBreak/>
        <w:t xml:space="preserve">We are committed to equal opportunity for all and encourage flexible working arrangements including job sharing. </w:t>
      </w:r>
    </w:p>
    <w:p w14:paraId="0A69CE2B" w14:textId="77777777" w:rsidR="00C16472" w:rsidRPr="00C16472" w:rsidRDefault="00C16472" w:rsidP="007D1EE1">
      <w:pPr>
        <w:ind w:left="720"/>
        <w:rPr>
          <w:rFonts w:ascii="Arial" w:hAnsi="Arial" w:cs="Arial"/>
          <w:sz w:val="22"/>
          <w:szCs w:val="22"/>
        </w:rPr>
      </w:pPr>
    </w:p>
    <w:p w14:paraId="1816F388" w14:textId="77777777" w:rsidR="00C16472" w:rsidRPr="00C16472" w:rsidRDefault="00C16472" w:rsidP="007D1EE1">
      <w:pPr>
        <w:ind w:left="720"/>
        <w:rPr>
          <w:rFonts w:ascii="Arial" w:hAnsi="Arial" w:cs="Arial"/>
          <w:sz w:val="22"/>
          <w:szCs w:val="22"/>
          <w:lang w:eastAsia="en-GB"/>
        </w:rPr>
      </w:pPr>
      <w:r w:rsidRPr="00C16472">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0A20618D" w14:textId="772218E2" w:rsidR="00C16472" w:rsidRPr="00C16472" w:rsidRDefault="00C16472" w:rsidP="007D1EE1">
      <w:pPr>
        <w:keepNext/>
        <w:spacing w:before="240" w:after="60"/>
        <w:ind w:left="720" w:hanging="720"/>
        <w:outlineLvl w:val="2"/>
        <w:rPr>
          <w:rFonts w:ascii="Arial" w:hAnsi="Arial" w:cs="Arial"/>
          <w:b/>
          <w:bCs/>
          <w:sz w:val="22"/>
          <w:szCs w:val="22"/>
        </w:rPr>
      </w:pPr>
      <w:r w:rsidRPr="00C16472">
        <w:rPr>
          <w:rFonts w:ascii="Arial" w:hAnsi="Arial" w:cs="Arial"/>
          <w:b/>
          <w:bCs/>
          <w:sz w:val="22"/>
          <w:szCs w:val="22"/>
        </w:rPr>
        <w:t>GENERAL</w:t>
      </w:r>
    </w:p>
    <w:p w14:paraId="344964D7" w14:textId="77777777" w:rsidR="00C16472" w:rsidRPr="00C16472" w:rsidRDefault="00C16472" w:rsidP="007D1EE1">
      <w:pPr>
        <w:ind w:left="720"/>
        <w:rPr>
          <w:rFonts w:ascii="Arial" w:hAnsi="Arial" w:cs="Arial"/>
          <w:sz w:val="22"/>
          <w:szCs w:val="22"/>
        </w:rPr>
      </w:pPr>
      <w:r w:rsidRPr="00C16472">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EAE6198" w14:textId="77777777" w:rsidR="00C16472" w:rsidRPr="00C16472" w:rsidRDefault="00C16472" w:rsidP="007D1EE1">
      <w:pPr>
        <w:ind w:left="720"/>
        <w:rPr>
          <w:rFonts w:ascii="Arial" w:hAnsi="Arial" w:cs="Arial"/>
          <w:sz w:val="22"/>
          <w:szCs w:val="22"/>
        </w:rPr>
      </w:pPr>
    </w:p>
    <w:p w14:paraId="21E9B300" w14:textId="0ED7C47D" w:rsidR="00BC611A" w:rsidRPr="00830CB2" w:rsidRDefault="00C16472" w:rsidP="007D1EE1">
      <w:pPr>
        <w:autoSpaceDE w:val="0"/>
        <w:autoSpaceDN w:val="0"/>
        <w:adjustRightInd w:val="0"/>
        <w:ind w:left="720"/>
        <w:rPr>
          <w:rFonts w:ascii="Arial" w:hAnsi="Arial" w:cs="Arial"/>
          <w:b/>
          <w:bCs/>
          <w:sz w:val="22"/>
          <w:szCs w:val="22"/>
        </w:rPr>
      </w:pPr>
      <w:r w:rsidRPr="00C16472">
        <w:rPr>
          <w:rFonts w:ascii="Arial" w:hAnsi="Arial" w:cs="Arial"/>
          <w:sz w:val="22"/>
          <w:szCs w:val="22"/>
          <w:lang w:val="en-US" w:eastAsia="en-GB"/>
        </w:rPr>
        <w:t xml:space="preserve">The </w:t>
      </w:r>
      <w:r w:rsidR="00936138">
        <w:rPr>
          <w:rFonts w:ascii="Arial" w:hAnsi="Arial" w:cs="Arial"/>
          <w:sz w:val="22"/>
          <w:szCs w:val="22"/>
          <w:lang w:val="en-US" w:eastAsia="en-GB"/>
        </w:rPr>
        <w:t>Royal Devon</w:t>
      </w:r>
      <w:r w:rsidRPr="00C16472">
        <w:rPr>
          <w:rFonts w:ascii="Arial" w:hAnsi="Arial" w:cs="Arial"/>
          <w:sz w:val="22"/>
          <w:szCs w:val="22"/>
          <w:lang w:val="en-US" w:eastAsia="en-GB"/>
        </w:rPr>
        <w:t xml:space="preserve"> is a totally smoke-free Trust.  Smoking is not permitted anywhere on Trust property, including all buildings, grounds and car parks.  For help to quit call: 01392 207462.</w:t>
      </w:r>
    </w:p>
    <w:p w14:paraId="4FB6A932" w14:textId="77777777" w:rsidR="00C22AF7" w:rsidRDefault="00C22AF7" w:rsidP="007D1EE1">
      <w:pPr>
        <w:rPr>
          <w:rFonts w:ascii="Arial" w:hAnsi="Arial" w:cs="Arial"/>
          <w:b/>
          <w:sz w:val="22"/>
          <w:szCs w:val="22"/>
        </w:rPr>
        <w:sectPr w:rsidR="00C22AF7" w:rsidSect="008C0DBC">
          <w:headerReference w:type="default" r:id="rId11"/>
          <w:footerReference w:type="default" r:id="rId12"/>
          <w:pgSz w:w="11906" w:h="16838" w:code="9"/>
          <w:pgMar w:top="1440" w:right="1440" w:bottom="1440" w:left="1440" w:header="709" w:footer="709" w:gutter="0"/>
          <w:cols w:space="708"/>
          <w:docGrid w:linePitch="360"/>
        </w:sectPr>
      </w:pPr>
    </w:p>
    <w:p w14:paraId="21E9B301" w14:textId="7D8AFEC7" w:rsidR="00BC611A" w:rsidRPr="00830CB2" w:rsidRDefault="00BC611A" w:rsidP="007D1EE1">
      <w:pPr>
        <w:jc w:val="center"/>
        <w:rPr>
          <w:rFonts w:ascii="Arial" w:hAnsi="Arial" w:cs="Arial"/>
          <w:b/>
          <w:sz w:val="22"/>
          <w:szCs w:val="22"/>
        </w:rPr>
      </w:pPr>
      <w:r w:rsidRPr="00830CB2">
        <w:rPr>
          <w:rFonts w:ascii="Arial" w:hAnsi="Arial" w:cs="Arial"/>
          <w:b/>
          <w:sz w:val="22"/>
          <w:szCs w:val="22"/>
        </w:rPr>
        <w:lastRenderedPageBreak/>
        <w:t>PERSON SPECIFICATION</w:t>
      </w:r>
    </w:p>
    <w:p w14:paraId="03D9D7AD" w14:textId="77777777" w:rsidR="00337BB3" w:rsidRPr="00357AE8" w:rsidRDefault="00337BB3" w:rsidP="007D1EE1">
      <w:pPr>
        <w:jc w:val="center"/>
        <w:rPr>
          <w:rFonts w:ascii="Arial" w:hAnsi="Arial" w:cs="Arial"/>
          <w:sz w:val="22"/>
          <w:szCs w:val="22"/>
        </w:rPr>
      </w:pPr>
    </w:p>
    <w:p w14:paraId="149CACD4" w14:textId="2EF3298E" w:rsidR="00337BB3" w:rsidRPr="00337BB3" w:rsidRDefault="00337BB3" w:rsidP="007D1EE1">
      <w:pPr>
        <w:tabs>
          <w:tab w:val="left" w:pos="720"/>
        </w:tabs>
        <w:rPr>
          <w:rFonts w:ascii="Arial" w:hAnsi="Arial" w:cs="Arial"/>
          <w:sz w:val="22"/>
          <w:szCs w:val="22"/>
        </w:rPr>
      </w:pPr>
      <w:r w:rsidRPr="00337BB3">
        <w:rPr>
          <w:rFonts w:ascii="Arial" w:hAnsi="Arial" w:cs="Arial"/>
          <w:b/>
          <w:sz w:val="22"/>
          <w:szCs w:val="22"/>
        </w:rPr>
        <w:t xml:space="preserve">Post: </w:t>
      </w:r>
      <w:r w:rsidRPr="00337BB3">
        <w:rPr>
          <w:rFonts w:ascii="Arial" w:hAnsi="Arial" w:cs="Arial"/>
          <w:b/>
          <w:sz w:val="22"/>
          <w:szCs w:val="22"/>
        </w:rPr>
        <w:tab/>
      </w:r>
      <w:r w:rsidRPr="00337BB3">
        <w:rPr>
          <w:rFonts w:ascii="Arial" w:hAnsi="Arial" w:cs="Arial"/>
          <w:b/>
          <w:sz w:val="22"/>
          <w:szCs w:val="22"/>
        </w:rPr>
        <w:tab/>
      </w:r>
      <w:r w:rsidR="00B05580" w:rsidRPr="00774277">
        <w:rPr>
          <w:rFonts w:ascii="Arial" w:hAnsi="Arial" w:cs="Arial"/>
          <w:b/>
          <w:sz w:val="22"/>
        </w:rPr>
        <w:t xml:space="preserve">Audit and Assurance </w:t>
      </w:r>
      <w:r w:rsidR="00B05580">
        <w:rPr>
          <w:rFonts w:ascii="Arial" w:hAnsi="Arial" w:cs="Arial"/>
          <w:b/>
          <w:sz w:val="22"/>
        </w:rPr>
        <w:t>Manager – IT Services</w:t>
      </w:r>
    </w:p>
    <w:p w14:paraId="599F0640" w14:textId="77777777" w:rsidR="00337BB3" w:rsidRPr="00337BB3" w:rsidRDefault="00337BB3" w:rsidP="007D1EE1">
      <w:pPr>
        <w:tabs>
          <w:tab w:val="left" w:pos="720"/>
        </w:tabs>
        <w:rPr>
          <w:rFonts w:ascii="Arial" w:hAnsi="Arial" w:cs="Arial"/>
          <w:sz w:val="22"/>
          <w:szCs w:val="22"/>
        </w:rPr>
      </w:pPr>
    </w:p>
    <w:p w14:paraId="44BF98CC" w14:textId="258EB915" w:rsidR="00337BB3" w:rsidRPr="00337BB3" w:rsidRDefault="00337BB3" w:rsidP="007D1EE1">
      <w:pPr>
        <w:rPr>
          <w:rFonts w:ascii="Arial" w:hAnsi="Arial" w:cs="Arial"/>
          <w:bCs/>
          <w:sz w:val="22"/>
          <w:szCs w:val="22"/>
        </w:rPr>
      </w:pPr>
      <w:r w:rsidRPr="00337BB3">
        <w:rPr>
          <w:rFonts w:ascii="Arial" w:hAnsi="Arial" w:cs="Arial"/>
          <w:b/>
          <w:bCs/>
          <w:sz w:val="22"/>
          <w:szCs w:val="22"/>
        </w:rPr>
        <w:t xml:space="preserve">Band: </w:t>
      </w:r>
      <w:r w:rsidRPr="00337BB3">
        <w:rPr>
          <w:rFonts w:ascii="Arial" w:hAnsi="Arial" w:cs="Arial"/>
          <w:b/>
          <w:bCs/>
          <w:sz w:val="22"/>
          <w:szCs w:val="22"/>
        </w:rPr>
        <w:tab/>
      </w:r>
      <w:r w:rsidRPr="00337BB3">
        <w:rPr>
          <w:rFonts w:ascii="Arial" w:hAnsi="Arial" w:cs="Arial"/>
          <w:b/>
          <w:bCs/>
          <w:sz w:val="22"/>
          <w:szCs w:val="22"/>
        </w:rPr>
        <w:tab/>
      </w:r>
      <w:r w:rsidRPr="00C16472">
        <w:rPr>
          <w:rFonts w:ascii="Arial" w:hAnsi="Arial" w:cs="Arial"/>
          <w:bCs/>
          <w:sz w:val="22"/>
          <w:szCs w:val="22"/>
        </w:rPr>
        <w:t xml:space="preserve">Band </w:t>
      </w:r>
      <w:r w:rsidR="00B05580">
        <w:rPr>
          <w:rFonts w:ascii="Arial" w:hAnsi="Arial" w:cs="Arial"/>
          <w:bCs/>
          <w:sz w:val="22"/>
          <w:szCs w:val="22"/>
        </w:rPr>
        <w:t>7</w:t>
      </w:r>
    </w:p>
    <w:p w14:paraId="011FFE05" w14:textId="77777777" w:rsidR="00337BB3" w:rsidRPr="00337BB3" w:rsidRDefault="00337BB3" w:rsidP="007D1EE1">
      <w:pPr>
        <w:jc w:val="center"/>
        <w:rPr>
          <w:rFonts w:ascii="Arial" w:hAnsi="Arial" w:cs="Arial"/>
          <w:bCs/>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262"/>
        <w:gridCol w:w="1397"/>
        <w:gridCol w:w="1286"/>
      </w:tblGrid>
      <w:tr w:rsidR="00337BB3" w:rsidRPr="00337BB3" w14:paraId="3AD3621E" w14:textId="77777777" w:rsidTr="0097202A">
        <w:trPr>
          <w:tblHeader/>
        </w:trPr>
        <w:tc>
          <w:tcPr>
            <w:tcW w:w="4038" w:type="pct"/>
            <w:tcBorders>
              <w:top w:val="single" w:sz="4" w:space="0" w:color="auto"/>
              <w:bottom w:val="single" w:sz="6" w:space="0" w:color="auto"/>
            </w:tcBorders>
          </w:tcPr>
          <w:p w14:paraId="4360C67B" w14:textId="77777777" w:rsidR="00337BB3" w:rsidRPr="00337BB3" w:rsidRDefault="00337BB3" w:rsidP="007D1EE1">
            <w:pPr>
              <w:rPr>
                <w:rFonts w:ascii="Arial" w:hAnsi="Arial" w:cs="Arial"/>
                <w:b/>
                <w:sz w:val="20"/>
                <w:szCs w:val="20"/>
              </w:rPr>
            </w:pPr>
            <w:r w:rsidRPr="00337BB3">
              <w:rPr>
                <w:rFonts w:ascii="Arial" w:hAnsi="Arial" w:cs="Arial"/>
                <w:b/>
                <w:sz w:val="20"/>
                <w:szCs w:val="20"/>
              </w:rPr>
              <w:t>REQUIREMENTS</w:t>
            </w:r>
          </w:p>
        </w:tc>
        <w:tc>
          <w:tcPr>
            <w:tcW w:w="501" w:type="pct"/>
            <w:tcBorders>
              <w:top w:val="single" w:sz="4" w:space="0" w:color="auto"/>
              <w:bottom w:val="single" w:sz="6" w:space="0" w:color="auto"/>
            </w:tcBorders>
          </w:tcPr>
          <w:p w14:paraId="72AB2D28" w14:textId="77777777" w:rsidR="00337BB3" w:rsidRPr="00337BB3" w:rsidRDefault="00337BB3" w:rsidP="001C595B">
            <w:pPr>
              <w:keepNext/>
              <w:jc w:val="center"/>
              <w:outlineLvl w:val="3"/>
              <w:rPr>
                <w:rFonts w:ascii="Arial" w:hAnsi="Arial" w:cs="Arial"/>
                <w:b/>
                <w:bCs/>
                <w:sz w:val="20"/>
                <w:szCs w:val="20"/>
              </w:rPr>
            </w:pPr>
            <w:r w:rsidRPr="00337BB3">
              <w:rPr>
                <w:rFonts w:ascii="Arial" w:hAnsi="Arial" w:cs="Arial"/>
                <w:b/>
                <w:bCs/>
                <w:sz w:val="20"/>
                <w:szCs w:val="20"/>
              </w:rPr>
              <w:t>E/D* at recruitment</w:t>
            </w:r>
          </w:p>
        </w:tc>
        <w:tc>
          <w:tcPr>
            <w:tcW w:w="461" w:type="pct"/>
            <w:tcBorders>
              <w:top w:val="single" w:sz="4" w:space="0" w:color="auto"/>
              <w:bottom w:val="single" w:sz="6" w:space="0" w:color="auto"/>
              <w:right w:val="single" w:sz="4" w:space="0" w:color="auto"/>
            </w:tcBorders>
          </w:tcPr>
          <w:p w14:paraId="2BF03FFC" w14:textId="58360453" w:rsidR="00337BB3" w:rsidRPr="00337BB3" w:rsidRDefault="00337BB3" w:rsidP="001C595B">
            <w:pPr>
              <w:jc w:val="center"/>
              <w:rPr>
                <w:rFonts w:ascii="Arial" w:hAnsi="Arial" w:cs="Arial"/>
                <w:b/>
                <w:sz w:val="20"/>
                <w:szCs w:val="20"/>
              </w:rPr>
            </w:pPr>
            <w:r w:rsidRPr="00337BB3">
              <w:rPr>
                <w:rFonts w:ascii="Arial" w:hAnsi="Arial" w:cs="Arial"/>
                <w:b/>
                <w:sz w:val="20"/>
                <w:szCs w:val="20"/>
              </w:rPr>
              <w:t>E/D* at</w:t>
            </w:r>
            <w:r w:rsidR="000D6D45">
              <w:rPr>
                <w:rFonts w:ascii="Arial" w:hAnsi="Arial" w:cs="Arial"/>
                <w:b/>
                <w:sz w:val="20"/>
                <w:szCs w:val="20"/>
              </w:rPr>
              <w:t xml:space="preserve"> PDR</w:t>
            </w:r>
          </w:p>
        </w:tc>
      </w:tr>
      <w:tr w:rsidR="00337BB3" w:rsidRPr="00337BB3" w14:paraId="5FD9847C" w14:textId="77777777" w:rsidTr="0097202A">
        <w:tblPrEx>
          <w:tblBorders>
            <w:top w:val="single" w:sz="12" w:space="0" w:color="auto"/>
            <w:left w:val="single" w:sz="12" w:space="0" w:color="auto"/>
            <w:bottom w:val="single" w:sz="12" w:space="0" w:color="auto"/>
            <w:right w:val="single" w:sz="12" w:space="0" w:color="auto"/>
          </w:tblBorders>
        </w:tblPrEx>
        <w:tc>
          <w:tcPr>
            <w:tcW w:w="4038" w:type="pct"/>
            <w:tcBorders>
              <w:top w:val="single" w:sz="6" w:space="0" w:color="auto"/>
              <w:left w:val="single" w:sz="4" w:space="0" w:color="auto"/>
              <w:bottom w:val="single" w:sz="6" w:space="0" w:color="auto"/>
            </w:tcBorders>
          </w:tcPr>
          <w:p w14:paraId="5A67DBE2" w14:textId="77777777" w:rsidR="00337BB3" w:rsidRPr="00337BB3" w:rsidRDefault="00337BB3" w:rsidP="007D1EE1">
            <w:pPr>
              <w:rPr>
                <w:rFonts w:ascii="Arial" w:hAnsi="Arial" w:cs="Arial"/>
                <w:b/>
                <w:sz w:val="20"/>
                <w:szCs w:val="20"/>
                <w:u w:val="single"/>
              </w:rPr>
            </w:pPr>
            <w:r w:rsidRPr="00337BB3">
              <w:rPr>
                <w:rFonts w:ascii="Arial" w:hAnsi="Arial" w:cs="Arial"/>
                <w:b/>
                <w:sz w:val="20"/>
                <w:szCs w:val="20"/>
                <w:u w:val="single"/>
              </w:rPr>
              <w:t>QUALIFICATIONS/TRAINING</w:t>
            </w:r>
          </w:p>
          <w:p w14:paraId="5D6B55C6" w14:textId="77777777" w:rsidR="00337BB3" w:rsidRPr="0097202A" w:rsidRDefault="00337BB3" w:rsidP="007D1EE1">
            <w:pPr>
              <w:rPr>
                <w:rFonts w:ascii="Arial" w:hAnsi="Arial" w:cs="Arial"/>
                <w:b/>
                <w:sz w:val="16"/>
                <w:szCs w:val="20"/>
                <w:u w:val="single"/>
              </w:rPr>
            </w:pPr>
          </w:p>
          <w:tbl>
            <w:tblPr>
              <w:tblW w:w="0" w:type="auto"/>
              <w:tblBorders>
                <w:top w:val="nil"/>
                <w:left w:val="nil"/>
                <w:bottom w:val="nil"/>
                <w:right w:val="nil"/>
              </w:tblBorders>
              <w:tblLook w:val="0000" w:firstRow="0" w:lastRow="0" w:firstColumn="0" w:lastColumn="0" w:noHBand="0" w:noVBand="0"/>
            </w:tblPr>
            <w:tblGrid>
              <w:gridCol w:w="7251"/>
            </w:tblGrid>
            <w:tr w:rsidR="007C3674" w:rsidRPr="007C3674" w14:paraId="429F6C91" w14:textId="77777777">
              <w:trPr>
                <w:trHeight w:val="1027"/>
              </w:trPr>
              <w:tc>
                <w:tcPr>
                  <w:tcW w:w="0" w:type="auto"/>
                </w:tcPr>
                <w:p w14:paraId="648A3586" w14:textId="77777777" w:rsidR="00755036" w:rsidRPr="00755036" w:rsidRDefault="00755036" w:rsidP="00755036">
                  <w:pPr>
                    <w:pStyle w:val="ListParagraph"/>
                    <w:numPr>
                      <w:ilvl w:val="0"/>
                      <w:numId w:val="18"/>
                    </w:numPr>
                    <w:autoSpaceDE w:val="0"/>
                    <w:autoSpaceDN w:val="0"/>
                    <w:adjustRightInd w:val="0"/>
                    <w:rPr>
                      <w:rFonts w:ascii="Arial" w:eastAsia="Calibri" w:hAnsi="Arial" w:cs="Arial"/>
                      <w:color w:val="000000"/>
                      <w:sz w:val="20"/>
                      <w:szCs w:val="20"/>
                      <w:lang w:eastAsia="en-GB"/>
                    </w:rPr>
                  </w:pPr>
                  <w:r w:rsidRPr="00755036">
                    <w:rPr>
                      <w:rFonts w:ascii="Arial" w:eastAsia="Calibri" w:hAnsi="Arial" w:cs="Arial"/>
                      <w:color w:val="000000"/>
                      <w:sz w:val="20"/>
                      <w:szCs w:val="20"/>
                      <w:lang w:eastAsia="en-GB"/>
                    </w:rPr>
                    <w:t xml:space="preserve">Possess a CCAB/Institute of Internal Audit qualification or equivalent.  </w:t>
                  </w:r>
                </w:p>
                <w:p w14:paraId="2534342B" w14:textId="77777777" w:rsidR="00755036" w:rsidRPr="00755036" w:rsidRDefault="00755036" w:rsidP="00755036">
                  <w:pPr>
                    <w:pStyle w:val="ListParagraph"/>
                    <w:numPr>
                      <w:ilvl w:val="0"/>
                      <w:numId w:val="18"/>
                    </w:numPr>
                    <w:autoSpaceDE w:val="0"/>
                    <w:autoSpaceDN w:val="0"/>
                    <w:adjustRightInd w:val="0"/>
                    <w:rPr>
                      <w:rFonts w:ascii="Arial" w:eastAsia="Calibri" w:hAnsi="Arial" w:cs="Arial"/>
                      <w:color w:val="000000"/>
                      <w:sz w:val="20"/>
                      <w:szCs w:val="20"/>
                      <w:lang w:eastAsia="en-GB"/>
                    </w:rPr>
                  </w:pPr>
                  <w:r w:rsidRPr="00755036">
                    <w:rPr>
                      <w:rFonts w:ascii="Arial" w:eastAsia="Calibri" w:hAnsi="Arial" w:cs="Arial"/>
                      <w:color w:val="000000"/>
                      <w:sz w:val="20"/>
                      <w:szCs w:val="20"/>
                      <w:lang w:eastAsia="en-GB"/>
                    </w:rPr>
                    <w:t>Degree educated and/or significant relevant specialist experience</w:t>
                  </w:r>
                </w:p>
                <w:p w14:paraId="13306500" w14:textId="77DE2C48" w:rsidR="007C3674" w:rsidRPr="007C3674" w:rsidRDefault="00755036" w:rsidP="00755036">
                  <w:pPr>
                    <w:pStyle w:val="ListParagraph"/>
                    <w:numPr>
                      <w:ilvl w:val="0"/>
                      <w:numId w:val="18"/>
                    </w:numPr>
                    <w:autoSpaceDE w:val="0"/>
                    <w:autoSpaceDN w:val="0"/>
                    <w:adjustRightInd w:val="0"/>
                    <w:rPr>
                      <w:rFonts w:ascii="Arial" w:eastAsia="Calibri" w:hAnsi="Arial" w:cs="Arial"/>
                      <w:color w:val="000000"/>
                      <w:sz w:val="20"/>
                      <w:szCs w:val="20"/>
                      <w:lang w:eastAsia="en-GB"/>
                    </w:rPr>
                  </w:pPr>
                  <w:r w:rsidRPr="00755036">
                    <w:rPr>
                      <w:rFonts w:ascii="Arial" w:eastAsia="Calibri" w:hAnsi="Arial" w:cs="Arial"/>
                      <w:color w:val="000000"/>
                      <w:sz w:val="20"/>
                      <w:szCs w:val="20"/>
                      <w:lang w:eastAsia="en-GB"/>
                    </w:rPr>
                    <w:t>Minimum of 5 GCSE to include English Language at Grade C or above.</w:t>
                  </w:r>
                  <w:r w:rsidR="006D4519">
                    <w:rPr>
                      <w:rFonts w:ascii="Arial" w:eastAsia="Calibri" w:hAnsi="Arial" w:cs="Arial"/>
                      <w:color w:val="000000"/>
                      <w:sz w:val="20"/>
                      <w:szCs w:val="20"/>
                      <w:lang w:eastAsia="en-GB"/>
                    </w:rPr>
                    <w:t xml:space="preserve"> </w:t>
                  </w:r>
                </w:p>
              </w:tc>
            </w:tr>
          </w:tbl>
          <w:p w14:paraId="4A5AEE88" w14:textId="7914E006" w:rsidR="00337BB3" w:rsidRPr="0097202A" w:rsidRDefault="007C3674" w:rsidP="007D1EE1">
            <w:pPr>
              <w:tabs>
                <w:tab w:val="left" w:pos="34"/>
              </w:tabs>
              <w:rPr>
                <w:rFonts w:ascii="Arial" w:hAnsi="Arial" w:cs="Arial"/>
                <w:sz w:val="16"/>
                <w:szCs w:val="20"/>
              </w:rPr>
            </w:pPr>
            <w:r w:rsidRPr="0097202A">
              <w:rPr>
                <w:rFonts w:ascii="Arial" w:hAnsi="Arial" w:cs="Arial"/>
                <w:sz w:val="16"/>
                <w:szCs w:val="20"/>
              </w:rPr>
              <w:t xml:space="preserve"> </w:t>
            </w:r>
          </w:p>
        </w:tc>
        <w:tc>
          <w:tcPr>
            <w:tcW w:w="501" w:type="pct"/>
            <w:tcBorders>
              <w:top w:val="single" w:sz="6" w:space="0" w:color="auto"/>
              <w:bottom w:val="single" w:sz="6" w:space="0" w:color="auto"/>
            </w:tcBorders>
          </w:tcPr>
          <w:p w14:paraId="1D7DA363" w14:textId="77777777" w:rsidR="00337BB3" w:rsidRPr="00337BB3" w:rsidRDefault="00337BB3" w:rsidP="001C595B">
            <w:pPr>
              <w:jc w:val="center"/>
              <w:rPr>
                <w:rFonts w:ascii="Arial" w:hAnsi="Arial" w:cs="Arial"/>
                <w:sz w:val="20"/>
                <w:szCs w:val="20"/>
              </w:rPr>
            </w:pPr>
          </w:p>
          <w:p w14:paraId="77F1C77B" w14:textId="5DE482DB" w:rsidR="00337BB3" w:rsidRDefault="00337BB3" w:rsidP="001C595B">
            <w:pPr>
              <w:jc w:val="center"/>
              <w:rPr>
                <w:rFonts w:ascii="Arial" w:hAnsi="Arial" w:cs="Arial"/>
                <w:sz w:val="20"/>
                <w:szCs w:val="20"/>
              </w:rPr>
            </w:pPr>
          </w:p>
          <w:p w14:paraId="117EB492" w14:textId="032C4EF4" w:rsidR="00337BB3" w:rsidRDefault="007C3674" w:rsidP="001C595B">
            <w:pPr>
              <w:jc w:val="center"/>
              <w:rPr>
                <w:rFonts w:ascii="Arial" w:hAnsi="Arial" w:cs="Arial"/>
                <w:sz w:val="20"/>
                <w:szCs w:val="20"/>
              </w:rPr>
            </w:pPr>
            <w:r>
              <w:rPr>
                <w:rFonts w:ascii="Arial" w:hAnsi="Arial" w:cs="Arial"/>
                <w:sz w:val="20"/>
                <w:szCs w:val="20"/>
              </w:rPr>
              <w:t>E</w:t>
            </w:r>
          </w:p>
          <w:p w14:paraId="44E1F452" w14:textId="201E342B" w:rsidR="00337BB3" w:rsidRDefault="006D4519" w:rsidP="001C595B">
            <w:pPr>
              <w:jc w:val="center"/>
              <w:rPr>
                <w:rFonts w:ascii="Arial" w:hAnsi="Arial" w:cs="Arial"/>
                <w:sz w:val="20"/>
                <w:szCs w:val="20"/>
              </w:rPr>
            </w:pPr>
            <w:r>
              <w:rPr>
                <w:rFonts w:ascii="Arial" w:hAnsi="Arial" w:cs="Arial"/>
                <w:sz w:val="20"/>
                <w:szCs w:val="20"/>
              </w:rPr>
              <w:t>E</w:t>
            </w:r>
          </w:p>
          <w:p w14:paraId="1B095C51" w14:textId="18CEE4E5" w:rsidR="007C3674" w:rsidRDefault="007C3674" w:rsidP="001C595B">
            <w:pPr>
              <w:jc w:val="center"/>
              <w:rPr>
                <w:rFonts w:ascii="Arial" w:hAnsi="Arial" w:cs="Arial"/>
                <w:sz w:val="20"/>
                <w:szCs w:val="20"/>
              </w:rPr>
            </w:pPr>
            <w:r>
              <w:rPr>
                <w:rFonts w:ascii="Arial" w:hAnsi="Arial" w:cs="Arial"/>
                <w:sz w:val="20"/>
                <w:szCs w:val="20"/>
              </w:rPr>
              <w:t>E</w:t>
            </w:r>
          </w:p>
          <w:p w14:paraId="6A7AC6DF" w14:textId="77777777" w:rsidR="007C3674" w:rsidRPr="00337BB3" w:rsidRDefault="007C3674" w:rsidP="001C595B">
            <w:pPr>
              <w:jc w:val="center"/>
              <w:rPr>
                <w:rFonts w:ascii="Arial" w:hAnsi="Arial" w:cs="Arial"/>
                <w:sz w:val="20"/>
                <w:szCs w:val="20"/>
              </w:rPr>
            </w:pPr>
          </w:p>
          <w:p w14:paraId="2B66B8DE" w14:textId="77777777" w:rsidR="00337BB3" w:rsidRPr="0097202A" w:rsidRDefault="00337BB3" w:rsidP="001C595B">
            <w:pPr>
              <w:jc w:val="center"/>
              <w:rPr>
                <w:rFonts w:ascii="Arial" w:hAnsi="Arial" w:cs="Arial"/>
                <w:sz w:val="16"/>
                <w:szCs w:val="20"/>
              </w:rPr>
            </w:pPr>
          </w:p>
        </w:tc>
        <w:tc>
          <w:tcPr>
            <w:tcW w:w="461" w:type="pct"/>
            <w:tcBorders>
              <w:top w:val="single" w:sz="6" w:space="0" w:color="auto"/>
              <w:bottom w:val="single" w:sz="6" w:space="0" w:color="auto"/>
              <w:right w:val="single" w:sz="4" w:space="0" w:color="auto"/>
            </w:tcBorders>
          </w:tcPr>
          <w:p w14:paraId="04D8AAD4" w14:textId="4B84C642" w:rsidR="00337BB3" w:rsidRDefault="00337BB3" w:rsidP="001C595B">
            <w:pPr>
              <w:jc w:val="center"/>
              <w:rPr>
                <w:rFonts w:ascii="Arial" w:hAnsi="Arial" w:cs="Arial"/>
                <w:sz w:val="20"/>
                <w:szCs w:val="20"/>
              </w:rPr>
            </w:pPr>
          </w:p>
          <w:p w14:paraId="10F5FC98" w14:textId="77777777" w:rsidR="007C3674" w:rsidRPr="00337BB3" w:rsidRDefault="007C3674" w:rsidP="001C595B">
            <w:pPr>
              <w:jc w:val="center"/>
              <w:rPr>
                <w:rFonts w:ascii="Arial" w:hAnsi="Arial" w:cs="Arial"/>
                <w:sz w:val="20"/>
                <w:szCs w:val="20"/>
              </w:rPr>
            </w:pPr>
          </w:p>
          <w:p w14:paraId="071E31CE" w14:textId="712D7C58" w:rsidR="00337BB3" w:rsidRDefault="00337BB3" w:rsidP="001C595B">
            <w:pPr>
              <w:jc w:val="center"/>
              <w:rPr>
                <w:rFonts w:ascii="Arial" w:hAnsi="Arial" w:cs="Arial"/>
                <w:sz w:val="20"/>
                <w:szCs w:val="20"/>
              </w:rPr>
            </w:pPr>
            <w:r w:rsidRPr="00337BB3">
              <w:rPr>
                <w:rFonts w:ascii="Arial" w:hAnsi="Arial" w:cs="Arial"/>
                <w:sz w:val="20"/>
                <w:szCs w:val="20"/>
              </w:rPr>
              <w:t>E</w:t>
            </w:r>
          </w:p>
          <w:p w14:paraId="5457ECE9" w14:textId="1924EFAE" w:rsidR="00337BB3" w:rsidRDefault="006D4519" w:rsidP="001C595B">
            <w:pPr>
              <w:jc w:val="center"/>
              <w:rPr>
                <w:rFonts w:ascii="Arial" w:hAnsi="Arial" w:cs="Arial"/>
                <w:sz w:val="20"/>
                <w:szCs w:val="20"/>
              </w:rPr>
            </w:pPr>
            <w:r>
              <w:rPr>
                <w:rFonts w:ascii="Arial" w:hAnsi="Arial" w:cs="Arial"/>
                <w:sz w:val="20"/>
                <w:szCs w:val="20"/>
              </w:rPr>
              <w:t>E</w:t>
            </w:r>
          </w:p>
          <w:p w14:paraId="2C695473" w14:textId="4C2895C3" w:rsidR="007C3674" w:rsidRPr="00337BB3" w:rsidRDefault="007C3674" w:rsidP="001C595B">
            <w:pPr>
              <w:jc w:val="center"/>
              <w:rPr>
                <w:rFonts w:ascii="Arial" w:hAnsi="Arial" w:cs="Arial"/>
                <w:sz w:val="20"/>
                <w:szCs w:val="20"/>
              </w:rPr>
            </w:pPr>
            <w:r>
              <w:rPr>
                <w:rFonts w:ascii="Arial" w:hAnsi="Arial" w:cs="Arial"/>
                <w:sz w:val="20"/>
                <w:szCs w:val="20"/>
              </w:rPr>
              <w:t>E</w:t>
            </w:r>
          </w:p>
        </w:tc>
      </w:tr>
      <w:tr w:rsidR="00337BB3" w:rsidRPr="00337BB3" w14:paraId="2D634068" w14:textId="77777777" w:rsidTr="0097202A">
        <w:tc>
          <w:tcPr>
            <w:tcW w:w="4038" w:type="pct"/>
            <w:tcBorders>
              <w:bottom w:val="nil"/>
              <w:right w:val="single" w:sz="6" w:space="0" w:color="auto"/>
            </w:tcBorders>
          </w:tcPr>
          <w:p w14:paraId="36BC788B" w14:textId="77777777" w:rsidR="00337BB3" w:rsidRPr="00337BB3" w:rsidRDefault="00337BB3" w:rsidP="007D1EE1">
            <w:pPr>
              <w:rPr>
                <w:rFonts w:ascii="Arial" w:hAnsi="Arial" w:cs="Arial"/>
                <w:b/>
                <w:sz w:val="20"/>
                <w:szCs w:val="20"/>
                <w:u w:val="single"/>
              </w:rPr>
            </w:pPr>
            <w:r w:rsidRPr="00337BB3">
              <w:rPr>
                <w:rFonts w:ascii="Arial" w:hAnsi="Arial" w:cs="Arial"/>
                <w:b/>
                <w:sz w:val="20"/>
                <w:szCs w:val="20"/>
                <w:u w:val="single"/>
              </w:rPr>
              <w:t>KNOWLEDGE/SKILLS/ABILITIES</w:t>
            </w:r>
          </w:p>
          <w:p w14:paraId="77692AC2" w14:textId="77777777" w:rsidR="00337BB3" w:rsidRPr="0097202A" w:rsidRDefault="00337BB3" w:rsidP="007D1EE1">
            <w:pPr>
              <w:rPr>
                <w:rFonts w:ascii="Arial" w:hAnsi="Arial" w:cs="Arial"/>
                <w:sz w:val="16"/>
                <w:szCs w:val="20"/>
              </w:rPr>
            </w:pPr>
          </w:p>
        </w:tc>
        <w:tc>
          <w:tcPr>
            <w:tcW w:w="501" w:type="pct"/>
            <w:tcBorders>
              <w:left w:val="nil"/>
              <w:bottom w:val="nil"/>
              <w:right w:val="single" w:sz="6" w:space="0" w:color="auto"/>
            </w:tcBorders>
          </w:tcPr>
          <w:p w14:paraId="08EEC69B" w14:textId="77777777" w:rsidR="00337BB3" w:rsidRDefault="00337BB3" w:rsidP="001C595B">
            <w:pPr>
              <w:jc w:val="center"/>
              <w:rPr>
                <w:rFonts w:ascii="Arial" w:hAnsi="Arial" w:cs="Arial"/>
                <w:b/>
                <w:sz w:val="20"/>
                <w:szCs w:val="20"/>
              </w:rPr>
            </w:pPr>
          </w:p>
          <w:p w14:paraId="189A5282" w14:textId="39804549" w:rsidR="001C595B" w:rsidRPr="001C595B" w:rsidRDefault="001C595B" w:rsidP="001C595B">
            <w:pPr>
              <w:jc w:val="center"/>
              <w:rPr>
                <w:rFonts w:ascii="Arial" w:hAnsi="Arial" w:cs="Arial"/>
                <w:b/>
                <w:sz w:val="16"/>
                <w:szCs w:val="20"/>
              </w:rPr>
            </w:pPr>
          </w:p>
        </w:tc>
        <w:tc>
          <w:tcPr>
            <w:tcW w:w="461" w:type="pct"/>
            <w:tcBorders>
              <w:left w:val="nil"/>
              <w:bottom w:val="nil"/>
              <w:right w:val="single" w:sz="4" w:space="0" w:color="auto"/>
            </w:tcBorders>
          </w:tcPr>
          <w:p w14:paraId="54C52065" w14:textId="77777777" w:rsidR="00337BB3" w:rsidRDefault="00337BB3" w:rsidP="001C595B">
            <w:pPr>
              <w:jc w:val="center"/>
              <w:rPr>
                <w:rFonts w:ascii="Arial" w:hAnsi="Arial" w:cs="Arial"/>
                <w:b/>
                <w:sz w:val="20"/>
                <w:szCs w:val="20"/>
              </w:rPr>
            </w:pPr>
          </w:p>
          <w:p w14:paraId="735C0CC8" w14:textId="4B45EDEB" w:rsidR="001C595B" w:rsidRPr="001C595B" w:rsidRDefault="001C595B" w:rsidP="001C595B">
            <w:pPr>
              <w:jc w:val="center"/>
              <w:rPr>
                <w:rFonts w:ascii="Arial" w:hAnsi="Arial" w:cs="Arial"/>
                <w:b/>
                <w:sz w:val="16"/>
                <w:szCs w:val="20"/>
              </w:rPr>
            </w:pPr>
          </w:p>
        </w:tc>
      </w:tr>
      <w:tr w:rsidR="009E4C32" w:rsidRPr="00337BB3" w14:paraId="38621D93" w14:textId="77777777" w:rsidTr="00BF3896">
        <w:trPr>
          <w:trHeight w:val="926"/>
        </w:trPr>
        <w:tc>
          <w:tcPr>
            <w:tcW w:w="4038" w:type="pct"/>
            <w:tcBorders>
              <w:top w:val="nil"/>
              <w:bottom w:val="single" w:sz="4" w:space="0" w:color="auto"/>
              <w:right w:val="single" w:sz="6" w:space="0" w:color="auto"/>
            </w:tcBorders>
          </w:tcPr>
          <w:tbl>
            <w:tblPr>
              <w:tblW w:w="0" w:type="auto"/>
              <w:tblBorders>
                <w:top w:val="nil"/>
                <w:left w:val="nil"/>
                <w:bottom w:val="nil"/>
                <w:right w:val="nil"/>
              </w:tblBorders>
              <w:tblLook w:val="0000" w:firstRow="0" w:lastRow="0" w:firstColumn="0" w:lastColumn="0" w:noHBand="0" w:noVBand="0"/>
            </w:tblPr>
            <w:tblGrid>
              <w:gridCol w:w="11046"/>
            </w:tblGrid>
            <w:tr w:rsidR="00B05580" w:rsidRPr="00B05580" w14:paraId="6DF3F63A" w14:textId="77777777">
              <w:trPr>
                <w:trHeight w:val="1628"/>
              </w:trPr>
              <w:tc>
                <w:tcPr>
                  <w:tcW w:w="0" w:type="auto"/>
                </w:tcPr>
                <w:p w14:paraId="7349C870" w14:textId="77777777" w:rsidR="006D4519" w:rsidRPr="006D4519" w:rsidRDefault="006D4519" w:rsidP="006D4519">
                  <w:pPr>
                    <w:pStyle w:val="ListParagraph"/>
                    <w:numPr>
                      <w:ilvl w:val="0"/>
                      <w:numId w:val="19"/>
                    </w:numPr>
                    <w:rPr>
                      <w:rFonts w:ascii="Arial" w:eastAsia="Calibri" w:hAnsi="Arial" w:cs="Arial"/>
                      <w:color w:val="000000"/>
                      <w:sz w:val="20"/>
                      <w:szCs w:val="20"/>
                      <w:lang w:eastAsia="en-GB"/>
                    </w:rPr>
                  </w:pPr>
                  <w:r w:rsidRPr="006D4519">
                    <w:rPr>
                      <w:rFonts w:ascii="Arial" w:eastAsia="Calibri" w:hAnsi="Arial" w:cs="Arial"/>
                      <w:color w:val="000000"/>
                      <w:sz w:val="20"/>
                      <w:szCs w:val="20"/>
                      <w:lang w:eastAsia="en-GB"/>
                    </w:rPr>
                    <w:t>Detailed, demonstrable and expert specialist knowledge of the NHS and /or the business sector such that post holder is able to act as ASW Assurance lead for this.</w:t>
                  </w:r>
                </w:p>
                <w:p w14:paraId="5F970688" w14:textId="4AFCCCD9" w:rsidR="00B05580" w:rsidRPr="006D4519" w:rsidRDefault="00B05580" w:rsidP="009D48E4">
                  <w:pPr>
                    <w:pStyle w:val="ListParagraph"/>
                    <w:numPr>
                      <w:ilvl w:val="0"/>
                      <w:numId w:val="19"/>
                    </w:numPr>
                    <w:autoSpaceDE w:val="0"/>
                    <w:autoSpaceDN w:val="0"/>
                    <w:adjustRightInd w:val="0"/>
                    <w:rPr>
                      <w:rFonts w:ascii="Arial" w:eastAsia="Calibri" w:hAnsi="Arial" w:cs="Arial"/>
                      <w:color w:val="000000"/>
                      <w:sz w:val="20"/>
                      <w:szCs w:val="20"/>
                      <w:lang w:eastAsia="en-GB"/>
                    </w:rPr>
                  </w:pPr>
                  <w:r w:rsidRPr="006D4519">
                    <w:rPr>
                      <w:rFonts w:ascii="Arial" w:eastAsia="Calibri" w:hAnsi="Arial" w:cs="Arial"/>
                      <w:color w:val="000000"/>
                      <w:sz w:val="20"/>
                      <w:szCs w:val="20"/>
                      <w:lang w:eastAsia="en-GB"/>
                    </w:rPr>
                    <w:t xml:space="preserve">Expertise in governance, risk management and assurance matters, ideally in relation to the NHS. </w:t>
                  </w:r>
                </w:p>
                <w:p w14:paraId="3FE283D8" w14:textId="74CA9A49" w:rsidR="00B05580" w:rsidRPr="00B05580" w:rsidRDefault="00B05580" w:rsidP="007D1EE1">
                  <w:pPr>
                    <w:pStyle w:val="ListParagraph"/>
                    <w:numPr>
                      <w:ilvl w:val="0"/>
                      <w:numId w:val="19"/>
                    </w:numPr>
                    <w:autoSpaceDE w:val="0"/>
                    <w:autoSpaceDN w:val="0"/>
                    <w:adjustRightInd w:val="0"/>
                    <w:rPr>
                      <w:rFonts w:ascii="Arial" w:eastAsia="Calibri" w:hAnsi="Arial" w:cs="Arial"/>
                      <w:color w:val="000000"/>
                      <w:sz w:val="20"/>
                      <w:szCs w:val="20"/>
                      <w:lang w:eastAsia="en-GB"/>
                    </w:rPr>
                  </w:pPr>
                  <w:r w:rsidRPr="00B05580">
                    <w:rPr>
                      <w:rFonts w:ascii="Arial" w:eastAsia="Calibri" w:hAnsi="Arial" w:cs="Arial"/>
                      <w:color w:val="000000"/>
                      <w:sz w:val="20"/>
                      <w:szCs w:val="20"/>
                      <w:lang w:eastAsia="en-GB"/>
                    </w:rPr>
                    <w:t xml:space="preserve">Knowledge and strategic understanding of the NHS organisational structure and client organisations. </w:t>
                  </w:r>
                </w:p>
                <w:p w14:paraId="52F28986" w14:textId="66999E59" w:rsidR="00B05580" w:rsidRPr="00B05580" w:rsidRDefault="00B05580" w:rsidP="007D1EE1">
                  <w:pPr>
                    <w:pStyle w:val="ListParagraph"/>
                    <w:numPr>
                      <w:ilvl w:val="0"/>
                      <w:numId w:val="19"/>
                    </w:numPr>
                    <w:autoSpaceDE w:val="0"/>
                    <w:autoSpaceDN w:val="0"/>
                    <w:adjustRightInd w:val="0"/>
                    <w:rPr>
                      <w:rFonts w:ascii="Arial" w:eastAsia="Calibri" w:hAnsi="Arial" w:cs="Arial"/>
                      <w:color w:val="000000"/>
                      <w:sz w:val="20"/>
                      <w:szCs w:val="20"/>
                      <w:lang w:eastAsia="en-GB"/>
                    </w:rPr>
                  </w:pPr>
                  <w:r w:rsidRPr="00B05580">
                    <w:rPr>
                      <w:rFonts w:ascii="Arial" w:eastAsia="Calibri" w:hAnsi="Arial" w:cs="Arial"/>
                      <w:color w:val="000000"/>
                      <w:sz w:val="20"/>
                      <w:szCs w:val="20"/>
                      <w:lang w:eastAsia="en-GB"/>
                    </w:rPr>
                    <w:t xml:space="preserve">Experience of working in a large organisation. </w:t>
                  </w:r>
                </w:p>
                <w:p w14:paraId="3D92B9D0" w14:textId="31F9BC26" w:rsidR="00B05580" w:rsidRPr="00B05580" w:rsidRDefault="00B05580" w:rsidP="007D1EE1">
                  <w:pPr>
                    <w:pStyle w:val="ListParagraph"/>
                    <w:numPr>
                      <w:ilvl w:val="0"/>
                      <w:numId w:val="19"/>
                    </w:numPr>
                    <w:autoSpaceDE w:val="0"/>
                    <w:autoSpaceDN w:val="0"/>
                    <w:adjustRightInd w:val="0"/>
                    <w:rPr>
                      <w:rFonts w:ascii="Arial" w:eastAsia="Calibri" w:hAnsi="Arial" w:cs="Arial"/>
                      <w:color w:val="000000"/>
                      <w:sz w:val="20"/>
                      <w:szCs w:val="20"/>
                      <w:lang w:eastAsia="en-GB"/>
                    </w:rPr>
                  </w:pPr>
                  <w:r w:rsidRPr="00B05580">
                    <w:rPr>
                      <w:rFonts w:ascii="Arial" w:eastAsia="Calibri" w:hAnsi="Arial" w:cs="Arial"/>
                      <w:color w:val="000000"/>
                      <w:sz w:val="20"/>
                      <w:szCs w:val="20"/>
                      <w:lang w:eastAsia="en-GB"/>
                    </w:rPr>
                    <w:t xml:space="preserve">Previous experience in NHS finance/administration. </w:t>
                  </w:r>
                </w:p>
                <w:p w14:paraId="34E2701E" w14:textId="340F4481" w:rsidR="00B05580" w:rsidRPr="00B05580" w:rsidRDefault="00B05580" w:rsidP="007D1EE1">
                  <w:pPr>
                    <w:pStyle w:val="ListParagraph"/>
                    <w:numPr>
                      <w:ilvl w:val="0"/>
                      <w:numId w:val="19"/>
                    </w:numPr>
                    <w:autoSpaceDE w:val="0"/>
                    <w:autoSpaceDN w:val="0"/>
                    <w:adjustRightInd w:val="0"/>
                    <w:rPr>
                      <w:rFonts w:ascii="Arial" w:eastAsia="Calibri" w:hAnsi="Arial" w:cs="Arial"/>
                      <w:color w:val="000000"/>
                      <w:sz w:val="20"/>
                      <w:szCs w:val="20"/>
                      <w:lang w:eastAsia="en-GB"/>
                    </w:rPr>
                  </w:pPr>
                  <w:r w:rsidRPr="00B05580">
                    <w:rPr>
                      <w:rFonts w:ascii="Arial" w:eastAsia="Calibri" w:hAnsi="Arial" w:cs="Arial"/>
                      <w:color w:val="000000"/>
                      <w:sz w:val="20"/>
                      <w:szCs w:val="20"/>
                      <w:lang w:eastAsia="en-GB"/>
                    </w:rPr>
                    <w:t xml:space="preserve">A full understanding of professional audit standards e.g. the Public Sector Internal Audit Standards. </w:t>
                  </w:r>
                </w:p>
              </w:tc>
            </w:tr>
          </w:tbl>
          <w:p w14:paraId="518B6D33" w14:textId="759192AF" w:rsidR="009E4C32" w:rsidRPr="0097202A" w:rsidRDefault="009E4C32" w:rsidP="007D1EE1">
            <w:pPr>
              <w:ind w:left="318"/>
              <w:rPr>
                <w:rFonts w:ascii="Arial" w:hAnsi="Arial" w:cs="Arial"/>
                <w:sz w:val="16"/>
                <w:szCs w:val="20"/>
              </w:rPr>
            </w:pPr>
          </w:p>
        </w:tc>
        <w:tc>
          <w:tcPr>
            <w:tcW w:w="501" w:type="pct"/>
            <w:tcBorders>
              <w:top w:val="nil"/>
              <w:left w:val="nil"/>
              <w:bottom w:val="single" w:sz="4" w:space="0" w:color="auto"/>
              <w:right w:val="single" w:sz="6" w:space="0" w:color="auto"/>
            </w:tcBorders>
          </w:tcPr>
          <w:p w14:paraId="6CE91052" w14:textId="77777777" w:rsidR="009E4C32" w:rsidRPr="00337BB3" w:rsidRDefault="009E4C32" w:rsidP="001C595B">
            <w:pPr>
              <w:jc w:val="center"/>
              <w:rPr>
                <w:rFonts w:ascii="Arial" w:hAnsi="Arial" w:cs="Arial"/>
                <w:sz w:val="20"/>
                <w:szCs w:val="20"/>
              </w:rPr>
            </w:pPr>
            <w:r w:rsidRPr="00337BB3">
              <w:rPr>
                <w:rFonts w:ascii="Arial" w:hAnsi="Arial" w:cs="Arial"/>
                <w:sz w:val="20"/>
                <w:szCs w:val="20"/>
              </w:rPr>
              <w:t>E</w:t>
            </w:r>
          </w:p>
          <w:p w14:paraId="0570AD61" w14:textId="77777777" w:rsidR="009E4C32" w:rsidRPr="00337BB3" w:rsidRDefault="009E4C32" w:rsidP="001C595B">
            <w:pPr>
              <w:jc w:val="center"/>
              <w:rPr>
                <w:rFonts w:ascii="Arial" w:hAnsi="Arial" w:cs="Arial"/>
                <w:sz w:val="20"/>
                <w:szCs w:val="20"/>
              </w:rPr>
            </w:pPr>
          </w:p>
          <w:p w14:paraId="4EB81FC1" w14:textId="70AD67A0" w:rsidR="009E4C32" w:rsidRPr="00337BB3" w:rsidRDefault="006D4519" w:rsidP="001C595B">
            <w:pPr>
              <w:jc w:val="center"/>
              <w:rPr>
                <w:rFonts w:ascii="Arial" w:hAnsi="Arial" w:cs="Arial"/>
                <w:sz w:val="20"/>
                <w:szCs w:val="20"/>
              </w:rPr>
            </w:pPr>
            <w:r>
              <w:rPr>
                <w:rFonts w:ascii="Arial" w:hAnsi="Arial" w:cs="Arial"/>
                <w:sz w:val="20"/>
                <w:szCs w:val="20"/>
              </w:rPr>
              <w:t>E</w:t>
            </w:r>
          </w:p>
          <w:p w14:paraId="1F328908" w14:textId="77777777" w:rsidR="009E4C32" w:rsidRPr="00337BB3" w:rsidRDefault="009E4C32" w:rsidP="001C595B">
            <w:pPr>
              <w:jc w:val="center"/>
              <w:rPr>
                <w:rFonts w:ascii="Arial" w:hAnsi="Arial" w:cs="Arial"/>
                <w:sz w:val="20"/>
                <w:szCs w:val="20"/>
              </w:rPr>
            </w:pPr>
            <w:r w:rsidRPr="00337BB3">
              <w:rPr>
                <w:rFonts w:ascii="Arial" w:hAnsi="Arial" w:cs="Arial"/>
                <w:sz w:val="20"/>
                <w:szCs w:val="20"/>
              </w:rPr>
              <w:t>D</w:t>
            </w:r>
          </w:p>
          <w:p w14:paraId="3ED60BE6" w14:textId="13E29E43" w:rsidR="009E4C32" w:rsidRDefault="006D4519" w:rsidP="001C595B">
            <w:pPr>
              <w:keepNext/>
              <w:jc w:val="center"/>
              <w:outlineLvl w:val="4"/>
              <w:rPr>
                <w:rFonts w:ascii="Arial" w:hAnsi="Arial" w:cs="Arial"/>
                <w:sz w:val="20"/>
                <w:szCs w:val="20"/>
              </w:rPr>
            </w:pPr>
            <w:r>
              <w:rPr>
                <w:rFonts w:ascii="Arial" w:hAnsi="Arial" w:cs="Arial"/>
                <w:sz w:val="20"/>
                <w:szCs w:val="20"/>
              </w:rPr>
              <w:t>E</w:t>
            </w:r>
          </w:p>
          <w:p w14:paraId="375F83A9" w14:textId="18C049A1" w:rsidR="00B05580" w:rsidRDefault="00B05580" w:rsidP="001C595B">
            <w:pPr>
              <w:keepNext/>
              <w:jc w:val="center"/>
              <w:outlineLvl w:val="4"/>
              <w:rPr>
                <w:rFonts w:ascii="Arial" w:hAnsi="Arial" w:cs="Arial"/>
                <w:sz w:val="20"/>
                <w:szCs w:val="20"/>
              </w:rPr>
            </w:pPr>
            <w:r>
              <w:rPr>
                <w:rFonts w:ascii="Arial" w:hAnsi="Arial" w:cs="Arial"/>
                <w:sz w:val="20"/>
                <w:szCs w:val="20"/>
              </w:rPr>
              <w:t>D</w:t>
            </w:r>
          </w:p>
          <w:p w14:paraId="4A077081" w14:textId="77777777" w:rsidR="00B05580" w:rsidRDefault="00B05580" w:rsidP="001C595B">
            <w:pPr>
              <w:keepNext/>
              <w:jc w:val="center"/>
              <w:outlineLvl w:val="4"/>
              <w:rPr>
                <w:rFonts w:ascii="Arial" w:hAnsi="Arial" w:cs="Arial"/>
                <w:sz w:val="20"/>
                <w:szCs w:val="20"/>
              </w:rPr>
            </w:pPr>
            <w:r>
              <w:rPr>
                <w:rFonts w:ascii="Arial" w:hAnsi="Arial" w:cs="Arial"/>
                <w:sz w:val="20"/>
                <w:szCs w:val="20"/>
              </w:rPr>
              <w:t>E</w:t>
            </w:r>
          </w:p>
          <w:p w14:paraId="08A70DD4" w14:textId="519486E2" w:rsidR="007D1EE1" w:rsidRPr="00337BB3" w:rsidRDefault="007D1EE1" w:rsidP="001C595B">
            <w:pPr>
              <w:keepNext/>
              <w:jc w:val="center"/>
              <w:outlineLvl w:val="4"/>
              <w:rPr>
                <w:rFonts w:ascii="Arial" w:hAnsi="Arial" w:cs="Arial"/>
                <w:sz w:val="20"/>
                <w:szCs w:val="20"/>
              </w:rPr>
            </w:pPr>
          </w:p>
        </w:tc>
        <w:tc>
          <w:tcPr>
            <w:tcW w:w="461" w:type="pct"/>
            <w:tcBorders>
              <w:top w:val="nil"/>
              <w:left w:val="nil"/>
              <w:bottom w:val="single" w:sz="4" w:space="0" w:color="auto"/>
              <w:right w:val="single" w:sz="4" w:space="0" w:color="auto"/>
            </w:tcBorders>
          </w:tcPr>
          <w:p w14:paraId="0BCA21E9" w14:textId="77777777" w:rsidR="009E4C32" w:rsidRPr="00337BB3" w:rsidRDefault="009E4C32" w:rsidP="001C595B">
            <w:pPr>
              <w:jc w:val="center"/>
              <w:rPr>
                <w:rFonts w:ascii="Arial" w:hAnsi="Arial" w:cs="Arial"/>
                <w:sz w:val="20"/>
                <w:szCs w:val="20"/>
              </w:rPr>
            </w:pPr>
            <w:r w:rsidRPr="00337BB3">
              <w:rPr>
                <w:rFonts w:ascii="Arial" w:hAnsi="Arial" w:cs="Arial"/>
                <w:sz w:val="20"/>
                <w:szCs w:val="20"/>
              </w:rPr>
              <w:t>E</w:t>
            </w:r>
          </w:p>
          <w:p w14:paraId="64839B58" w14:textId="77777777" w:rsidR="009E4C32" w:rsidRPr="00337BB3" w:rsidRDefault="009E4C32" w:rsidP="001C595B">
            <w:pPr>
              <w:jc w:val="center"/>
              <w:rPr>
                <w:rFonts w:ascii="Arial" w:hAnsi="Arial" w:cs="Arial"/>
                <w:sz w:val="20"/>
                <w:szCs w:val="20"/>
              </w:rPr>
            </w:pPr>
          </w:p>
          <w:p w14:paraId="27EB658C" w14:textId="0FCFA914" w:rsidR="009E4C32" w:rsidRPr="00337BB3" w:rsidRDefault="00B05580" w:rsidP="001C595B">
            <w:pPr>
              <w:jc w:val="center"/>
              <w:rPr>
                <w:rFonts w:ascii="Arial" w:hAnsi="Arial" w:cs="Arial"/>
                <w:sz w:val="20"/>
                <w:szCs w:val="20"/>
              </w:rPr>
            </w:pPr>
            <w:r>
              <w:rPr>
                <w:rFonts w:ascii="Arial" w:hAnsi="Arial" w:cs="Arial"/>
                <w:sz w:val="20"/>
                <w:szCs w:val="20"/>
              </w:rPr>
              <w:t>E</w:t>
            </w:r>
          </w:p>
          <w:p w14:paraId="5B130000" w14:textId="77777777" w:rsidR="009E4C32" w:rsidRPr="00337BB3" w:rsidRDefault="009E4C32" w:rsidP="001C595B">
            <w:pPr>
              <w:jc w:val="center"/>
              <w:rPr>
                <w:rFonts w:ascii="Arial" w:hAnsi="Arial" w:cs="Arial"/>
                <w:sz w:val="20"/>
                <w:szCs w:val="20"/>
              </w:rPr>
            </w:pPr>
            <w:r w:rsidRPr="00337BB3">
              <w:rPr>
                <w:rFonts w:ascii="Arial" w:hAnsi="Arial" w:cs="Arial"/>
                <w:sz w:val="20"/>
                <w:szCs w:val="20"/>
              </w:rPr>
              <w:t>E</w:t>
            </w:r>
          </w:p>
          <w:p w14:paraId="57976145" w14:textId="77777777" w:rsidR="009E4C32" w:rsidRDefault="009E4C32" w:rsidP="001C595B">
            <w:pPr>
              <w:jc w:val="center"/>
              <w:rPr>
                <w:rFonts w:ascii="Arial" w:hAnsi="Arial" w:cs="Arial"/>
                <w:sz w:val="20"/>
                <w:szCs w:val="20"/>
              </w:rPr>
            </w:pPr>
            <w:r w:rsidRPr="00337BB3">
              <w:rPr>
                <w:rFonts w:ascii="Arial" w:hAnsi="Arial" w:cs="Arial"/>
                <w:sz w:val="20"/>
                <w:szCs w:val="20"/>
              </w:rPr>
              <w:t>E</w:t>
            </w:r>
          </w:p>
          <w:p w14:paraId="678AB61B" w14:textId="77777777" w:rsidR="00B05580" w:rsidRDefault="00B05580" w:rsidP="001C595B">
            <w:pPr>
              <w:jc w:val="center"/>
              <w:rPr>
                <w:rFonts w:ascii="Arial" w:hAnsi="Arial" w:cs="Arial"/>
                <w:sz w:val="20"/>
                <w:szCs w:val="20"/>
              </w:rPr>
            </w:pPr>
            <w:r>
              <w:rPr>
                <w:rFonts w:ascii="Arial" w:hAnsi="Arial" w:cs="Arial"/>
                <w:sz w:val="20"/>
                <w:szCs w:val="20"/>
              </w:rPr>
              <w:t>E</w:t>
            </w:r>
          </w:p>
          <w:p w14:paraId="1271F21E" w14:textId="4F7920A5" w:rsidR="00B05580" w:rsidRPr="00337BB3" w:rsidRDefault="00B05580" w:rsidP="001C595B">
            <w:pPr>
              <w:jc w:val="center"/>
              <w:rPr>
                <w:rFonts w:ascii="Arial" w:hAnsi="Arial" w:cs="Arial"/>
                <w:sz w:val="20"/>
                <w:szCs w:val="20"/>
              </w:rPr>
            </w:pPr>
            <w:r>
              <w:rPr>
                <w:rFonts w:ascii="Arial" w:hAnsi="Arial" w:cs="Arial"/>
                <w:sz w:val="20"/>
                <w:szCs w:val="20"/>
              </w:rPr>
              <w:t>E</w:t>
            </w:r>
          </w:p>
        </w:tc>
      </w:tr>
      <w:tr w:rsidR="00B05580" w:rsidRPr="00337BB3" w14:paraId="494E3D96" w14:textId="77777777" w:rsidTr="001C595B">
        <w:tc>
          <w:tcPr>
            <w:tcW w:w="4038" w:type="pct"/>
            <w:tcBorders>
              <w:bottom w:val="single" w:sz="4" w:space="0" w:color="auto"/>
            </w:tcBorders>
          </w:tcPr>
          <w:p w14:paraId="062B6FF5" w14:textId="77777777" w:rsidR="001C595B" w:rsidRPr="00337BB3" w:rsidRDefault="001C595B" w:rsidP="001C595B">
            <w:pPr>
              <w:rPr>
                <w:rFonts w:ascii="Arial" w:hAnsi="Arial" w:cs="Arial"/>
                <w:b/>
                <w:sz w:val="20"/>
                <w:szCs w:val="20"/>
                <w:u w:val="single"/>
              </w:rPr>
            </w:pPr>
            <w:r w:rsidRPr="00337BB3">
              <w:rPr>
                <w:rFonts w:ascii="Arial" w:hAnsi="Arial" w:cs="Arial"/>
                <w:b/>
                <w:sz w:val="20"/>
                <w:szCs w:val="20"/>
                <w:u w:val="single"/>
              </w:rPr>
              <w:t>EXPERIENCE</w:t>
            </w:r>
          </w:p>
          <w:p w14:paraId="1E589ADD" w14:textId="77777777" w:rsidR="00B05580" w:rsidRPr="001C595B" w:rsidRDefault="00B05580" w:rsidP="007D1EE1">
            <w:pPr>
              <w:pStyle w:val="Default"/>
              <w:rPr>
                <w:color w:val="auto"/>
                <w:sz w:val="16"/>
              </w:rPr>
            </w:pPr>
          </w:p>
          <w:p w14:paraId="038DBEF1" w14:textId="77777777" w:rsidR="00176331" w:rsidRPr="00176331" w:rsidRDefault="00176331" w:rsidP="00176331">
            <w:pPr>
              <w:pStyle w:val="Default"/>
              <w:numPr>
                <w:ilvl w:val="0"/>
                <w:numId w:val="20"/>
              </w:numPr>
              <w:rPr>
                <w:sz w:val="20"/>
                <w:szCs w:val="20"/>
              </w:rPr>
            </w:pPr>
            <w:r w:rsidRPr="00176331">
              <w:rPr>
                <w:sz w:val="20"/>
                <w:szCs w:val="20"/>
              </w:rPr>
              <w:t>Specific experience of highly complex and highly visible audit and or consultancy work.</w:t>
            </w:r>
          </w:p>
          <w:p w14:paraId="6FE2CCD5" w14:textId="77777777" w:rsidR="00176331" w:rsidRPr="00176331" w:rsidRDefault="00176331" w:rsidP="00176331">
            <w:pPr>
              <w:pStyle w:val="Default"/>
              <w:numPr>
                <w:ilvl w:val="0"/>
                <w:numId w:val="20"/>
              </w:numPr>
              <w:rPr>
                <w:sz w:val="20"/>
                <w:szCs w:val="20"/>
              </w:rPr>
            </w:pPr>
            <w:r w:rsidRPr="00176331">
              <w:rPr>
                <w:sz w:val="20"/>
                <w:szCs w:val="20"/>
              </w:rPr>
              <w:t>Specific experience of managing and or supervising staff.</w:t>
            </w:r>
          </w:p>
          <w:p w14:paraId="6AD90ACD" w14:textId="77777777" w:rsidR="00176331" w:rsidRPr="00176331" w:rsidRDefault="00176331" w:rsidP="00176331">
            <w:pPr>
              <w:pStyle w:val="Default"/>
              <w:numPr>
                <w:ilvl w:val="0"/>
                <w:numId w:val="20"/>
              </w:numPr>
              <w:rPr>
                <w:sz w:val="20"/>
                <w:szCs w:val="20"/>
              </w:rPr>
            </w:pPr>
            <w:r w:rsidRPr="00176331">
              <w:rPr>
                <w:sz w:val="20"/>
                <w:szCs w:val="20"/>
              </w:rPr>
              <w:t>Significant experience of preparing complex reports for Board and Audit Committees to a high standard.</w:t>
            </w:r>
          </w:p>
          <w:p w14:paraId="23804B64" w14:textId="77777777" w:rsidR="00176331" w:rsidRPr="00176331" w:rsidRDefault="00176331" w:rsidP="00176331">
            <w:pPr>
              <w:pStyle w:val="Default"/>
              <w:numPr>
                <w:ilvl w:val="0"/>
                <w:numId w:val="20"/>
              </w:numPr>
              <w:rPr>
                <w:sz w:val="20"/>
                <w:szCs w:val="20"/>
              </w:rPr>
            </w:pPr>
            <w:r w:rsidRPr="00176331">
              <w:rPr>
                <w:sz w:val="20"/>
                <w:szCs w:val="20"/>
              </w:rPr>
              <w:t>Significant experience of dealing with Senior Management, and or Board members and Audit Committees.</w:t>
            </w:r>
          </w:p>
          <w:p w14:paraId="2CA75415" w14:textId="18C6968A" w:rsidR="00B05580" w:rsidRDefault="00176331" w:rsidP="00176331">
            <w:pPr>
              <w:pStyle w:val="Default"/>
              <w:numPr>
                <w:ilvl w:val="0"/>
                <w:numId w:val="20"/>
              </w:numPr>
              <w:rPr>
                <w:sz w:val="20"/>
                <w:szCs w:val="20"/>
              </w:rPr>
            </w:pPr>
            <w:r w:rsidRPr="00176331">
              <w:rPr>
                <w:sz w:val="20"/>
                <w:szCs w:val="20"/>
              </w:rPr>
              <w:t>Significant experience of dealing with sensitive internal audit issues.</w:t>
            </w:r>
          </w:p>
          <w:p w14:paraId="23458C93" w14:textId="00F0B047" w:rsidR="00B05580" w:rsidRPr="00337BB3" w:rsidRDefault="00B05580" w:rsidP="007D1EE1">
            <w:pPr>
              <w:ind w:left="318"/>
              <w:rPr>
                <w:rFonts w:ascii="Arial" w:hAnsi="Arial" w:cs="Arial"/>
                <w:sz w:val="20"/>
                <w:szCs w:val="20"/>
              </w:rPr>
            </w:pPr>
          </w:p>
        </w:tc>
        <w:tc>
          <w:tcPr>
            <w:tcW w:w="501" w:type="pct"/>
            <w:tcBorders>
              <w:top w:val="single" w:sz="4" w:space="0" w:color="auto"/>
              <w:left w:val="single" w:sz="6" w:space="0" w:color="auto"/>
              <w:bottom w:val="single" w:sz="4" w:space="0" w:color="auto"/>
              <w:right w:val="single" w:sz="6" w:space="0" w:color="auto"/>
            </w:tcBorders>
          </w:tcPr>
          <w:p w14:paraId="6ECF8635" w14:textId="3603101F" w:rsidR="00B05580" w:rsidRDefault="00B05580" w:rsidP="001C595B">
            <w:pPr>
              <w:jc w:val="center"/>
              <w:rPr>
                <w:rFonts w:ascii="Arial" w:hAnsi="Arial" w:cs="Arial"/>
                <w:sz w:val="20"/>
                <w:szCs w:val="20"/>
              </w:rPr>
            </w:pPr>
          </w:p>
          <w:p w14:paraId="2E8E4E6E" w14:textId="77777777" w:rsidR="001C595B" w:rsidRPr="001C595B" w:rsidRDefault="001C595B" w:rsidP="001C595B">
            <w:pPr>
              <w:jc w:val="center"/>
              <w:rPr>
                <w:rFonts w:ascii="Arial" w:hAnsi="Arial" w:cs="Arial"/>
                <w:sz w:val="16"/>
                <w:szCs w:val="20"/>
              </w:rPr>
            </w:pPr>
          </w:p>
          <w:p w14:paraId="664973A9" w14:textId="77777777" w:rsidR="00B05580" w:rsidRDefault="00B05580" w:rsidP="001C595B">
            <w:pPr>
              <w:jc w:val="center"/>
              <w:rPr>
                <w:rFonts w:ascii="Arial" w:hAnsi="Arial" w:cs="Arial"/>
                <w:sz w:val="20"/>
                <w:szCs w:val="20"/>
              </w:rPr>
            </w:pPr>
            <w:r w:rsidRPr="00337BB3">
              <w:rPr>
                <w:rFonts w:ascii="Arial" w:hAnsi="Arial" w:cs="Arial"/>
                <w:sz w:val="20"/>
                <w:szCs w:val="20"/>
              </w:rPr>
              <w:t>E</w:t>
            </w:r>
          </w:p>
          <w:p w14:paraId="79D28C5A" w14:textId="48C0BF28" w:rsidR="00B05580" w:rsidRDefault="008B5B4C" w:rsidP="001C595B">
            <w:pPr>
              <w:jc w:val="center"/>
              <w:rPr>
                <w:rFonts w:ascii="Arial" w:hAnsi="Arial" w:cs="Arial"/>
                <w:sz w:val="20"/>
                <w:szCs w:val="20"/>
              </w:rPr>
            </w:pPr>
            <w:r>
              <w:rPr>
                <w:rFonts w:ascii="Arial" w:hAnsi="Arial" w:cs="Arial"/>
                <w:sz w:val="20"/>
                <w:szCs w:val="20"/>
              </w:rPr>
              <w:t>E</w:t>
            </w:r>
          </w:p>
          <w:p w14:paraId="6782A6A3" w14:textId="7C34C0AA" w:rsidR="00B05580" w:rsidRDefault="008B5B4C" w:rsidP="001C595B">
            <w:pPr>
              <w:jc w:val="center"/>
              <w:rPr>
                <w:rFonts w:ascii="Arial" w:hAnsi="Arial" w:cs="Arial"/>
                <w:sz w:val="20"/>
                <w:szCs w:val="20"/>
              </w:rPr>
            </w:pPr>
            <w:r>
              <w:rPr>
                <w:rFonts w:ascii="Arial" w:hAnsi="Arial" w:cs="Arial"/>
                <w:sz w:val="20"/>
                <w:szCs w:val="20"/>
              </w:rPr>
              <w:t>E</w:t>
            </w:r>
          </w:p>
          <w:p w14:paraId="0ED02A3A" w14:textId="24283842" w:rsidR="008B5B4C" w:rsidRDefault="008B5B4C" w:rsidP="001C595B">
            <w:pPr>
              <w:jc w:val="center"/>
              <w:rPr>
                <w:rFonts w:ascii="Arial" w:hAnsi="Arial" w:cs="Arial"/>
                <w:sz w:val="20"/>
                <w:szCs w:val="20"/>
              </w:rPr>
            </w:pPr>
            <w:r>
              <w:rPr>
                <w:rFonts w:ascii="Arial" w:hAnsi="Arial" w:cs="Arial"/>
                <w:sz w:val="20"/>
                <w:szCs w:val="20"/>
              </w:rPr>
              <w:t>E</w:t>
            </w:r>
          </w:p>
          <w:p w14:paraId="0AD63416" w14:textId="5698F081" w:rsidR="00B05580" w:rsidRDefault="00B05580" w:rsidP="001C595B">
            <w:pPr>
              <w:jc w:val="center"/>
              <w:rPr>
                <w:rFonts w:ascii="Arial" w:hAnsi="Arial" w:cs="Arial"/>
                <w:sz w:val="20"/>
                <w:szCs w:val="20"/>
              </w:rPr>
            </w:pPr>
            <w:r>
              <w:rPr>
                <w:rFonts w:ascii="Arial" w:hAnsi="Arial" w:cs="Arial"/>
                <w:sz w:val="20"/>
                <w:szCs w:val="20"/>
              </w:rPr>
              <w:t>E</w:t>
            </w:r>
          </w:p>
          <w:p w14:paraId="3E2EA27E" w14:textId="2AE6F85B" w:rsidR="00B05580" w:rsidRPr="00337BB3" w:rsidRDefault="00B05580" w:rsidP="001C595B">
            <w:pPr>
              <w:jc w:val="center"/>
              <w:rPr>
                <w:rFonts w:ascii="Arial" w:hAnsi="Arial" w:cs="Arial"/>
                <w:sz w:val="20"/>
                <w:szCs w:val="20"/>
              </w:rPr>
            </w:pPr>
          </w:p>
        </w:tc>
        <w:tc>
          <w:tcPr>
            <w:tcW w:w="461" w:type="pct"/>
            <w:tcBorders>
              <w:top w:val="single" w:sz="4" w:space="0" w:color="auto"/>
              <w:left w:val="nil"/>
              <w:bottom w:val="single" w:sz="4" w:space="0" w:color="auto"/>
              <w:right w:val="single" w:sz="4" w:space="0" w:color="auto"/>
            </w:tcBorders>
          </w:tcPr>
          <w:p w14:paraId="3632B712" w14:textId="24638B48" w:rsidR="00B05580" w:rsidRDefault="00B05580" w:rsidP="001C595B">
            <w:pPr>
              <w:jc w:val="center"/>
              <w:rPr>
                <w:rFonts w:ascii="Arial" w:hAnsi="Arial" w:cs="Arial"/>
                <w:sz w:val="20"/>
                <w:szCs w:val="20"/>
              </w:rPr>
            </w:pPr>
          </w:p>
          <w:p w14:paraId="19E32146" w14:textId="77777777" w:rsidR="001C595B" w:rsidRPr="001C595B" w:rsidRDefault="001C595B" w:rsidP="001C595B">
            <w:pPr>
              <w:jc w:val="center"/>
              <w:rPr>
                <w:rFonts w:ascii="Arial" w:hAnsi="Arial" w:cs="Arial"/>
                <w:sz w:val="16"/>
                <w:szCs w:val="20"/>
              </w:rPr>
            </w:pPr>
          </w:p>
          <w:p w14:paraId="42FDADDF" w14:textId="77777777" w:rsidR="00B05580" w:rsidRDefault="00B05580" w:rsidP="001C595B">
            <w:pPr>
              <w:jc w:val="center"/>
              <w:rPr>
                <w:rFonts w:ascii="Arial" w:hAnsi="Arial" w:cs="Arial"/>
                <w:sz w:val="20"/>
                <w:szCs w:val="20"/>
              </w:rPr>
            </w:pPr>
            <w:r w:rsidRPr="00337BB3">
              <w:rPr>
                <w:rFonts w:ascii="Arial" w:hAnsi="Arial" w:cs="Arial"/>
                <w:sz w:val="20"/>
                <w:szCs w:val="20"/>
              </w:rPr>
              <w:t>E</w:t>
            </w:r>
          </w:p>
          <w:p w14:paraId="1B5466DF" w14:textId="77777777" w:rsidR="00B05580" w:rsidRDefault="00B05580" w:rsidP="001C595B">
            <w:pPr>
              <w:jc w:val="center"/>
              <w:rPr>
                <w:rFonts w:ascii="Arial" w:hAnsi="Arial" w:cs="Arial"/>
                <w:sz w:val="20"/>
                <w:szCs w:val="20"/>
              </w:rPr>
            </w:pPr>
            <w:r>
              <w:rPr>
                <w:rFonts w:ascii="Arial" w:hAnsi="Arial" w:cs="Arial"/>
                <w:sz w:val="20"/>
                <w:szCs w:val="20"/>
              </w:rPr>
              <w:t>E</w:t>
            </w:r>
          </w:p>
          <w:p w14:paraId="482EB849" w14:textId="77777777" w:rsidR="00B05580" w:rsidRDefault="00B05580" w:rsidP="001C595B">
            <w:pPr>
              <w:jc w:val="center"/>
              <w:rPr>
                <w:rFonts w:ascii="Arial" w:hAnsi="Arial" w:cs="Arial"/>
                <w:sz w:val="20"/>
                <w:szCs w:val="20"/>
              </w:rPr>
            </w:pPr>
            <w:r>
              <w:rPr>
                <w:rFonts w:ascii="Arial" w:hAnsi="Arial" w:cs="Arial"/>
                <w:sz w:val="20"/>
                <w:szCs w:val="20"/>
              </w:rPr>
              <w:t>E</w:t>
            </w:r>
          </w:p>
          <w:p w14:paraId="5B596D3A" w14:textId="77777777" w:rsidR="00B05580" w:rsidRDefault="00B05580" w:rsidP="001C595B">
            <w:pPr>
              <w:jc w:val="center"/>
              <w:rPr>
                <w:rFonts w:ascii="Arial" w:hAnsi="Arial" w:cs="Arial"/>
                <w:sz w:val="20"/>
                <w:szCs w:val="20"/>
              </w:rPr>
            </w:pPr>
            <w:r>
              <w:rPr>
                <w:rFonts w:ascii="Arial" w:hAnsi="Arial" w:cs="Arial"/>
                <w:sz w:val="20"/>
                <w:szCs w:val="20"/>
              </w:rPr>
              <w:t>E</w:t>
            </w:r>
          </w:p>
          <w:p w14:paraId="1E1C935E" w14:textId="10C02B1B" w:rsidR="00B05580" w:rsidRPr="00337BB3" w:rsidRDefault="00B05580" w:rsidP="001C595B">
            <w:pPr>
              <w:jc w:val="center"/>
              <w:rPr>
                <w:rFonts w:ascii="Arial" w:hAnsi="Arial" w:cs="Arial"/>
                <w:sz w:val="20"/>
                <w:szCs w:val="20"/>
              </w:rPr>
            </w:pPr>
            <w:r>
              <w:rPr>
                <w:rFonts w:ascii="Arial" w:hAnsi="Arial" w:cs="Arial"/>
                <w:sz w:val="20"/>
                <w:szCs w:val="20"/>
              </w:rPr>
              <w:t>E</w:t>
            </w:r>
          </w:p>
        </w:tc>
      </w:tr>
      <w:tr w:rsidR="00337BB3" w:rsidRPr="00337BB3" w14:paraId="1D523A3A" w14:textId="77777777" w:rsidTr="001C595B">
        <w:trPr>
          <w:cantSplit/>
        </w:trPr>
        <w:tc>
          <w:tcPr>
            <w:tcW w:w="4038" w:type="pct"/>
            <w:tcBorders>
              <w:top w:val="single" w:sz="4" w:space="0" w:color="auto"/>
              <w:bottom w:val="single" w:sz="4" w:space="0" w:color="000000"/>
              <w:right w:val="nil"/>
            </w:tcBorders>
          </w:tcPr>
          <w:p w14:paraId="36B94972" w14:textId="34C9D863" w:rsidR="001C595B" w:rsidRDefault="001C595B" w:rsidP="001C595B">
            <w:pPr>
              <w:tabs>
                <w:tab w:val="left" w:pos="-720"/>
              </w:tabs>
              <w:suppressAutoHyphens/>
              <w:rPr>
                <w:rFonts w:ascii="Arial" w:hAnsi="Arial" w:cs="Arial"/>
                <w:b/>
                <w:sz w:val="20"/>
                <w:szCs w:val="20"/>
                <w:u w:val="single"/>
              </w:rPr>
            </w:pPr>
            <w:r w:rsidRPr="00337BB3">
              <w:rPr>
                <w:rFonts w:ascii="Arial" w:hAnsi="Arial" w:cs="Arial"/>
                <w:b/>
                <w:sz w:val="20"/>
                <w:szCs w:val="20"/>
                <w:u w:val="single"/>
              </w:rPr>
              <w:lastRenderedPageBreak/>
              <w:t>PERSONAL ATTRIBUTES</w:t>
            </w:r>
          </w:p>
          <w:p w14:paraId="3E7F0B8E" w14:textId="77777777" w:rsidR="001C595B" w:rsidRPr="00337BB3" w:rsidRDefault="001C595B" w:rsidP="001C595B">
            <w:pPr>
              <w:tabs>
                <w:tab w:val="left" w:pos="-720"/>
              </w:tabs>
              <w:suppressAutoHyphens/>
              <w:rPr>
                <w:rFonts w:ascii="Arial" w:hAnsi="Arial" w:cs="Arial"/>
                <w:b/>
                <w:sz w:val="20"/>
                <w:szCs w:val="20"/>
                <w:u w:val="single"/>
              </w:rPr>
            </w:pPr>
          </w:p>
          <w:p w14:paraId="647FBC0F"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pacing w:val="-2"/>
                <w:sz w:val="20"/>
                <w:szCs w:val="20"/>
              </w:rPr>
              <w:t>Well-developed verbal and written communication skills including report writing, negotiating, questioning and presentational skills.</w:t>
            </w:r>
          </w:p>
          <w:p w14:paraId="02A76ECB" w14:textId="77777777" w:rsidR="001C595B" w:rsidRPr="001C595B" w:rsidRDefault="00BA50F1" w:rsidP="001C595B">
            <w:pPr>
              <w:pStyle w:val="ListParagraph"/>
              <w:numPr>
                <w:ilvl w:val="0"/>
                <w:numId w:val="29"/>
              </w:numPr>
              <w:rPr>
                <w:rFonts w:ascii="Arial" w:hAnsi="Arial" w:cs="Arial"/>
                <w:b/>
                <w:sz w:val="20"/>
                <w:szCs w:val="20"/>
              </w:rPr>
            </w:pPr>
            <w:r w:rsidRPr="001C595B">
              <w:rPr>
                <w:rFonts w:ascii="Arial" w:hAnsi="Arial" w:cs="Arial"/>
                <w:sz w:val="20"/>
                <w:szCs w:val="20"/>
              </w:rPr>
              <w:t>Ability to supervise and coach staff</w:t>
            </w:r>
          </w:p>
          <w:p w14:paraId="32973C14"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Ability to use PCs and work with spreadsheets and word processing software.</w:t>
            </w:r>
          </w:p>
          <w:p w14:paraId="31F8BD8C"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Ability to prioritise work and work to tight deadlines.</w:t>
            </w:r>
          </w:p>
          <w:p w14:paraId="59DA7DC7"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 xml:space="preserve">Inputting and manipulation of various data both financial and non-financial into a range of </w:t>
            </w:r>
            <w:r w:rsidR="00C272E2" w:rsidRPr="001C595B">
              <w:rPr>
                <w:rFonts w:ascii="Arial" w:hAnsi="Arial" w:cs="Arial"/>
                <w:sz w:val="20"/>
                <w:szCs w:val="20"/>
              </w:rPr>
              <w:t>IT</w:t>
            </w:r>
            <w:r w:rsidRPr="001C595B">
              <w:rPr>
                <w:rFonts w:ascii="Arial" w:hAnsi="Arial" w:cs="Arial"/>
                <w:sz w:val="20"/>
                <w:szCs w:val="20"/>
              </w:rPr>
              <w:t xml:space="preserve"> packages, where speed and accuracy are necessary.</w:t>
            </w:r>
          </w:p>
          <w:p w14:paraId="497DDFCB"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 xml:space="preserve">Concentration required for periods of up to two hours on a daily basis when inputting test data, checking and reconciling results and writing up audit working papers and audit reports. Regularly required, on a daily basis, to switch tasks to answer client queries/undertake urgent, complex reviews etc. Frequent requirement to concentrate for long periods, over two hours up to three times a week, when analysing complex data/preparing or reviewing complex reports such as audit committee papers and </w:t>
            </w:r>
            <w:proofErr w:type="gramStart"/>
            <w:r w:rsidRPr="001C595B">
              <w:rPr>
                <w:rFonts w:ascii="Arial" w:hAnsi="Arial" w:cs="Arial"/>
                <w:sz w:val="20"/>
                <w:szCs w:val="20"/>
              </w:rPr>
              <w:t>high level</w:t>
            </w:r>
            <w:proofErr w:type="gramEnd"/>
            <w:r w:rsidRPr="001C595B">
              <w:rPr>
                <w:rFonts w:ascii="Arial" w:hAnsi="Arial" w:cs="Arial"/>
                <w:sz w:val="20"/>
                <w:szCs w:val="20"/>
              </w:rPr>
              <w:t xml:space="preserve"> audit assignments.</w:t>
            </w:r>
          </w:p>
          <w:p w14:paraId="794557D9"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Ability to multi task as need to switch tasks to answer client queries/clear reviews etc.</w:t>
            </w:r>
          </w:p>
          <w:p w14:paraId="53C7C6F8"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 xml:space="preserve">Ability to work autonomously to deliver </w:t>
            </w:r>
            <w:r w:rsidR="00BA50F1" w:rsidRPr="001C595B">
              <w:rPr>
                <w:rFonts w:ascii="Arial" w:hAnsi="Arial" w:cs="Arial"/>
                <w:sz w:val="20"/>
                <w:szCs w:val="20"/>
              </w:rPr>
              <w:t xml:space="preserve">elements of </w:t>
            </w:r>
            <w:r w:rsidRPr="001C595B">
              <w:rPr>
                <w:rFonts w:ascii="Arial" w:hAnsi="Arial" w:cs="Arial"/>
                <w:sz w:val="20"/>
                <w:szCs w:val="20"/>
              </w:rPr>
              <w:t>operational audit plans to the designated audit clients, and interpret available standards e.g. DOH policy.</w:t>
            </w:r>
          </w:p>
          <w:p w14:paraId="7CE2C45C" w14:textId="77777777" w:rsidR="001C595B" w:rsidRPr="001C595B" w:rsidRDefault="00BA50F1" w:rsidP="001C595B">
            <w:pPr>
              <w:pStyle w:val="ListParagraph"/>
              <w:numPr>
                <w:ilvl w:val="0"/>
                <w:numId w:val="29"/>
              </w:numPr>
              <w:rPr>
                <w:rFonts w:ascii="Arial" w:hAnsi="Arial" w:cs="Arial"/>
                <w:b/>
                <w:sz w:val="20"/>
                <w:szCs w:val="20"/>
              </w:rPr>
            </w:pPr>
            <w:r w:rsidRPr="001C595B">
              <w:rPr>
                <w:rFonts w:ascii="Arial" w:hAnsi="Arial" w:cs="Arial"/>
                <w:sz w:val="20"/>
                <w:szCs w:val="20"/>
              </w:rPr>
              <w:t>Light physical effort/required to sit at a keyboard for a significant proportion of the working day. Carry heavy files from site to site.</w:t>
            </w:r>
          </w:p>
          <w:p w14:paraId="06484026" w14:textId="77777777" w:rsidR="001C595B" w:rsidRPr="001C595B" w:rsidRDefault="00BA50F1" w:rsidP="001C595B">
            <w:pPr>
              <w:pStyle w:val="ListParagraph"/>
              <w:numPr>
                <w:ilvl w:val="0"/>
                <w:numId w:val="29"/>
              </w:numPr>
              <w:rPr>
                <w:rFonts w:ascii="Arial" w:hAnsi="Arial" w:cs="Arial"/>
                <w:b/>
                <w:sz w:val="20"/>
                <w:szCs w:val="20"/>
              </w:rPr>
            </w:pPr>
            <w:r w:rsidRPr="001C595B">
              <w:rPr>
                <w:rFonts w:ascii="Arial" w:hAnsi="Arial" w:cs="Arial"/>
                <w:sz w:val="20"/>
                <w:szCs w:val="20"/>
              </w:rPr>
              <w:t>Can review results of incident reporting systems, deals with and reports on elements of client staff performance during every audit assignment (sometimes this may be sensitive, confidential or contentious in nature).</w:t>
            </w:r>
          </w:p>
          <w:p w14:paraId="37D5DF65" w14:textId="77777777" w:rsidR="001C595B"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Ability to cope with occasional verbal aggression.</w:t>
            </w:r>
          </w:p>
          <w:p w14:paraId="1B03A3A9" w14:textId="56814235" w:rsidR="00337BB3" w:rsidRPr="001C595B" w:rsidRDefault="00337BB3" w:rsidP="001C595B">
            <w:pPr>
              <w:pStyle w:val="ListParagraph"/>
              <w:numPr>
                <w:ilvl w:val="0"/>
                <w:numId w:val="29"/>
              </w:numPr>
              <w:rPr>
                <w:rFonts w:ascii="Arial" w:hAnsi="Arial" w:cs="Arial"/>
                <w:b/>
                <w:sz w:val="20"/>
                <w:szCs w:val="20"/>
              </w:rPr>
            </w:pPr>
            <w:r w:rsidRPr="001C595B">
              <w:rPr>
                <w:rFonts w:ascii="Arial" w:hAnsi="Arial" w:cs="Arial"/>
                <w:sz w:val="20"/>
                <w:szCs w:val="20"/>
              </w:rPr>
              <w:t>The ability to work remotely within lone working situations at client bases and using initiative to conduct audit work with minimal supervision.</w:t>
            </w:r>
          </w:p>
          <w:p w14:paraId="75AA3DF1" w14:textId="77777777" w:rsidR="00337BB3" w:rsidRPr="00BF3896" w:rsidRDefault="00337BB3" w:rsidP="007D1EE1">
            <w:pPr>
              <w:ind w:left="426"/>
              <w:rPr>
                <w:rFonts w:ascii="Arial" w:hAnsi="Arial" w:cs="Arial"/>
                <w:b/>
                <w:sz w:val="16"/>
                <w:szCs w:val="20"/>
              </w:rPr>
            </w:pPr>
          </w:p>
        </w:tc>
        <w:tc>
          <w:tcPr>
            <w:tcW w:w="501" w:type="pct"/>
            <w:tcBorders>
              <w:top w:val="single" w:sz="4" w:space="0" w:color="auto"/>
              <w:left w:val="single" w:sz="6" w:space="0" w:color="auto"/>
              <w:bottom w:val="single" w:sz="4" w:space="0" w:color="000000"/>
              <w:right w:val="single" w:sz="6" w:space="0" w:color="auto"/>
            </w:tcBorders>
          </w:tcPr>
          <w:p w14:paraId="36A23457" w14:textId="77777777" w:rsidR="001C595B" w:rsidRDefault="001C595B" w:rsidP="001C595B">
            <w:pPr>
              <w:jc w:val="center"/>
              <w:rPr>
                <w:rFonts w:ascii="Arial" w:hAnsi="Arial" w:cs="Arial"/>
                <w:sz w:val="20"/>
                <w:szCs w:val="20"/>
              </w:rPr>
            </w:pPr>
          </w:p>
          <w:p w14:paraId="3DAE29CF" w14:textId="77777777" w:rsidR="001C595B" w:rsidRDefault="001C595B" w:rsidP="001C595B">
            <w:pPr>
              <w:jc w:val="center"/>
              <w:rPr>
                <w:rFonts w:ascii="Arial" w:hAnsi="Arial" w:cs="Arial"/>
                <w:sz w:val="20"/>
                <w:szCs w:val="20"/>
              </w:rPr>
            </w:pPr>
          </w:p>
          <w:p w14:paraId="1F17458E" w14:textId="07BECC3E"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5AD42DEE" w14:textId="77777777" w:rsidR="00337BB3" w:rsidRPr="00BF3896" w:rsidRDefault="00337BB3" w:rsidP="001C595B">
            <w:pPr>
              <w:jc w:val="center"/>
              <w:rPr>
                <w:rFonts w:ascii="Arial" w:hAnsi="Arial" w:cs="Arial"/>
                <w:sz w:val="20"/>
                <w:szCs w:val="20"/>
              </w:rPr>
            </w:pPr>
          </w:p>
          <w:p w14:paraId="18F2D908"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49AB9390"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5648DA8C" w14:textId="6051CCB0"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5CBB6BF6" w14:textId="151F09CD"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37AA1E54" w14:textId="77777777" w:rsidR="009E4C32" w:rsidRPr="001C595B" w:rsidRDefault="009E4C32" w:rsidP="001C595B">
            <w:pPr>
              <w:jc w:val="center"/>
              <w:rPr>
                <w:rFonts w:ascii="Arial" w:hAnsi="Arial" w:cs="Arial"/>
                <w:szCs w:val="20"/>
              </w:rPr>
            </w:pPr>
          </w:p>
          <w:p w14:paraId="67BB5DB9" w14:textId="1199C239" w:rsidR="009E4C32" w:rsidRPr="00BF3896" w:rsidRDefault="00BA50F1" w:rsidP="001C595B">
            <w:pPr>
              <w:jc w:val="center"/>
              <w:rPr>
                <w:rFonts w:ascii="Arial" w:hAnsi="Arial" w:cs="Arial"/>
                <w:sz w:val="20"/>
                <w:szCs w:val="20"/>
              </w:rPr>
            </w:pPr>
            <w:r w:rsidRPr="00BF3896">
              <w:rPr>
                <w:rFonts w:ascii="Arial" w:hAnsi="Arial" w:cs="Arial"/>
                <w:sz w:val="20"/>
                <w:szCs w:val="20"/>
              </w:rPr>
              <w:t>E</w:t>
            </w:r>
          </w:p>
          <w:p w14:paraId="28126225" w14:textId="77777777" w:rsidR="009E4C32" w:rsidRPr="00BF3896" w:rsidRDefault="009E4C32" w:rsidP="001C595B">
            <w:pPr>
              <w:jc w:val="center"/>
              <w:rPr>
                <w:rFonts w:ascii="Arial" w:hAnsi="Arial" w:cs="Arial"/>
                <w:sz w:val="20"/>
                <w:szCs w:val="20"/>
              </w:rPr>
            </w:pPr>
          </w:p>
          <w:p w14:paraId="4F4E8434" w14:textId="770D451E" w:rsidR="009E4C32" w:rsidRPr="00BF3896" w:rsidRDefault="009E4C32" w:rsidP="001C595B">
            <w:pPr>
              <w:jc w:val="center"/>
              <w:rPr>
                <w:rFonts w:ascii="Arial" w:hAnsi="Arial" w:cs="Arial"/>
                <w:sz w:val="20"/>
                <w:szCs w:val="20"/>
              </w:rPr>
            </w:pPr>
          </w:p>
          <w:p w14:paraId="2A737E61" w14:textId="77777777" w:rsidR="00EB64DC" w:rsidRPr="00BF3896" w:rsidRDefault="00EB64DC" w:rsidP="001C595B">
            <w:pPr>
              <w:jc w:val="center"/>
              <w:rPr>
                <w:rFonts w:ascii="Arial" w:hAnsi="Arial" w:cs="Arial"/>
                <w:sz w:val="20"/>
                <w:szCs w:val="20"/>
              </w:rPr>
            </w:pPr>
          </w:p>
          <w:p w14:paraId="34FA4DA3" w14:textId="5D86C862" w:rsidR="00BA50F1" w:rsidRPr="001C595B" w:rsidRDefault="00BA50F1" w:rsidP="001C595B">
            <w:pPr>
              <w:jc w:val="center"/>
              <w:rPr>
                <w:rFonts w:ascii="Arial" w:hAnsi="Arial" w:cs="Arial"/>
                <w:szCs w:val="20"/>
              </w:rPr>
            </w:pPr>
          </w:p>
          <w:p w14:paraId="23B6B955" w14:textId="644BE9A0"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352661A6"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1C7CF7D2" w14:textId="2BC41154" w:rsidR="00337BB3" w:rsidRDefault="00337BB3" w:rsidP="001C595B">
            <w:pPr>
              <w:jc w:val="center"/>
              <w:rPr>
                <w:rFonts w:ascii="Arial" w:hAnsi="Arial" w:cs="Arial"/>
                <w:sz w:val="20"/>
                <w:szCs w:val="20"/>
              </w:rPr>
            </w:pPr>
          </w:p>
          <w:p w14:paraId="747DA2F0" w14:textId="1DD9EC16" w:rsidR="00337BB3" w:rsidRPr="00BF3896" w:rsidRDefault="00BA50F1" w:rsidP="001C595B">
            <w:pPr>
              <w:jc w:val="center"/>
              <w:rPr>
                <w:rFonts w:ascii="Arial" w:hAnsi="Arial" w:cs="Arial"/>
                <w:sz w:val="20"/>
                <w:szCs w:val="20"/>
              </w:rPr>
            </w:pPr>
            <w:r w:rsidRPr="00BF3896">
              <w:rPr>
                <w:rFonts w:ascii="Arial" w:hAnsi="Arial" w:cs="Arial"/>
                <w:sz w:val="20"/>
                <w:szCs w:val="20"/>
              </w:rPr>
              <w:t>E</w:t>
            </w:r>
          </w:p>
          <w:p w14:paraId="0EAFC504" w14:textId="22220EE3" w:rsidR="00337BB3" w:rsidRPr="001C595B" w:rsidRDefault="00337BB3" w:rsidP="001C595B">
            <w:pPr>
              <w:jc w:val="center"/>
              <w:rPr>
                <w:rFonts w:ascii="Arial" w:hAnsi="Arial" w:cs="Arial"/>
                <w:sz w:val="22"/>
                <w:szCs w:val="20"/>
              </w:rPr>
            </w:pPr>
          </w:p>
          <w:p w14:paraId="0FA1D211" w14:textId="4C42C475" w:rsidR="00BA50F1" w:rsidRPr="00BF3896" w:rsidRDefault="00BA50F1" w:rsidP="001C595B">
            <w:pPr>
              <w:jc w:val="center"/>
              <w:rPr>
                <w:rFonts w:ascii="Arial" w:hAnsi="Arial" w:cs="Arial"/>
                <w:sz w:val="20"/>
                <w:szCs w:val="20"/>
              </w:rPr>
            </w:pPr>
            <w:r w:rsidRPr="00BF3896">
              <w:rPr>
                <w:rFonts w:ascii="Arial" w:hAnsi="Arial" w:cs="Arial"/>
                <w:sz w:val="20"/>
                <w:szCs w:val="20"/>
              </w:rPr>
              <w:t>E</w:t>
            </w:r>
          </w:p>
          <w:p w14:paraId="3A4AED68" w14:textId="77777777" w:rsidR="009E4C32" w:rsidRPr="001C595B" w:rsidRDefault="009E4C32" w:rsidP="001C595B">
            <w:pPr>
              <w:jc w:val="center"/>
              <w:rPr>
                <w:rFonts w:ascii="Arial" w:hAnsi="Arial" w:cs="Arial"/>
                <w:sz w:val="22"/>
                <w:szCs w:val="20"/>
              </w:rPr>
            </w:pPr>
          </w:p>
          <w:p w14:paraId="0825F649" w14:textId="3877ACBF"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3365FB1A" w14:textId="569CA505"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6A5EF134" w14:textId="77777777" w:rsidR="00337BB3" w:rsidRPr="00BF3896" w:rsidRDefault="00337BB3" w:rsidP="001C595B">
            <w:pPr>
              <w:jc w:val="center"/>
              <w:rPr>
                <w:rFonts w:ascii="Arial" w:hAnsi="Arial" w:cs="Arial"/>
                <w:sz w:val="20"/>
                <w:szCs w:val="20"/>
              </w:rPr>
            </w:pPr>
          </w:p>
        </w:tc>
        <w:tc>
          <w:tcPr>
            <w:tcW w:w="461" w:type="pct"/>
            <w:tcBorders>
              <w:top w:val="single" w:sz="4" w:space="0" w:color="auto"/>
              <w:left w:val="nil"/>
              <w:bottom w:val="single" w:sz="4" w:space="0" w:color="000000"/>
              <w:right w:val="single" w:sz="4" w:space="0" w:color="auto"/>
            </w:tcBorders>
          </w:tcPr>
          <w:p w14:paraId="3D0A85C4" w14:textId="77777777" w:rsidR="001C595B" w:rsidRDefault="001C595B" w:rsidP="001C595B">
            <w:pPr>
              <w:jc w:val="center"/>
              <w:rPr>
                <w:rFonts w:ascii="Arial" w:hAnsi="Arial" w:cs="Arial"/>
                <w:sz w:val="20"/>
                <w:szCs w:val="20"/>
              </w:rPr>
            </w:pPr>
          </w:p>
          <w:p w14:paraId="2B0C5C99" w14:textId="77777777" w:rsidR="001C595B" w:rsidRPr="001C595B" w:rsidRDefault="001C595B" w:rsidP="001C595B">
            <w:pPr>
              <w:jc w:val="center"/>
              <w:rPr>
                <w:rFonts w:ascii="Arial" w:hAnsi="Arial" w:cs="Arial"/>
                <w:sz w:val="16"/>
                <w:szCs w:val="20"/>
              </w:rPr>
            </w:pPr>
          </w:p>
          <w:p w14:paraId="57585326" w14:textId="57BA8EFD"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727AAAEC" w14:textId="77777777" w:rsidR="00337BB3" w:rsidRPr="00BF3896" w:rsidRDefault="00337BB3" w:rsidP="001C595B">
            <w:pPr>
              <w:jc w:val="center"/>
              <w:rPr>
                <w:rFonts w:ascii="Arial" w:hAnsi="Arial" w:cs="Arial"/>
                <w:sz w:val="20"/>
                <w:szCs w:val="20"/>
              </w:rPr>
            </w:pPr>
          </w:p>
          <w:p w14:paraId="66FC22EF"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14713BD0"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57104D70"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7652102C"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45434FE9" w14:textId="77777777" w:rsidR="00337BB3" w:rsidRPr="001C595B" w:rsidRDefault="00337BB3" w:rsidP="001C595B">
            <w:pPr>
              <w:jc w:val="center"/>
              <w:rPr>
                <w:rFonts w:ascii="Arial" w:hAnsi="Arial" w:cs="Arial"/>
                <w:sz w:val="28"/>
                <w:szCs w:val="20"/>
              </w:rPr>
            </w:pPr>
          </w:p>
          <w:p w14:paraId="425D7516" w14:textId="52BCBBB4" w:rsidR="00337BB3" w:rsidRPr="00BF3896" w:rsidRDefault="00BA50F1" w:rsidP="001C595B">
            <w:pPr>
              <w:jc w:val="center"/>
              <w:rPr>
                <w:rFonts w:ascii="Arial" w:hAnsi="Arial" w:cs="Arial"/>
                <w:sz w:val="20"/>
                <w:szCs w:val="20"/>
              </w:rPr>
            </w:pPr>
            <w:r w:rsidRPr="00BF3896">
              <w:rPr>
                <w:rFonts w:ascii="Arial" w:hAnsi="Arial" w:cs="Arial"/>
                <w:sz w:val="20"/>
                <w:szCs w:val="20"/>
              </w:rPr>
              <w:t>E</w:t>
            </w:r>
          </w:p>
          <w:p w14:paraId="1661A5DC" w14:textId="77777777" w:rsidR="00337BB3" w:rsidRPr="00BF3896" w:rsidRDefault="00337BB3" w:rsidP="001C595B">
            <w:pPr>
              <w:jc w:val="center"/>
              <w:rPr>
                <w:rFonts w:ascii="Arial" w:hAnsi="Arial" w:cs="Arial"/>
                <w:sz w:val="20"/>
                <w:szCs w:val="20"/>
              </w:rPr>
            </w:pPr>
          </w:p>
          <w:p w14:paraId="18DC6E6A" w14:textId="485A55EF" w:rsidR="00337BB3" w:rsidRPr="00BF3896" w:rsidRDefault="00337BB3" w:rsidP="001C595B">
            <w:pPr>
              <w:jc w:val="center"/>
              <w:rPr>
                <w:rFonts w:ascii="Arial" w:hAnsi="Arial" w:cs="Arial"/>
                <w:sz w:val="20"/>
                <w:szCs w:val="20"/>
              </w:rPr>
            </w:pPr>
          </w:p>
          <w:p w14:paraId="4C9F9B9F" w14:textId="77777777" w:rsidR="00BA50F1" w:rsidRPr="00BF3896" w:rsidRDefault="00BA50F1" w:rsidP="001C595B">
            <w:pPr>
              <w:jc w:val="center"/>
              <w:rPr>
                <w:rFonts w:ascii="Arial" w:hAnsi="Arial" w:cs="Arial"/>
                <w:sz w:val="20"/>
                <w:szCs w:val="20"/>
              </w:rPr>
            </w:pPr>
          </w:p>
          <w:p w14:paraId="57692069" w14:textId="77777777" w:rsidR="00BA50F1" w:rsidRPr="00BF3896" w:rsidRDefault="00BA50F1" w:rsidP="001C595B">
            <w:pPr>
              <w:jc w:val="center"/>
              <w:rPr>
                <w:rFonts w:ascii="Arial" w:hAnsi="Arial" w:cs="Arial"/>
                <w:sz w:val="20"/>
                <w:szCs w:val="20"/>
              </w:rPr>
            </w:pPr>
          </w:p>
          <w:p w14:paraId="5B84A109"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748DBD02"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6A7D3AB6" w14:textId="01E7723E" w:rsidR="00337BB3" w:rsidRPr="001C595B" w:rsidRDefault="00337BB3" w:rsidP="001C595B">
            <w:pPr>
              <w:jc w:val="center"/>
              <w:rPr>
                <w:rFonts w:ascii="Arial" w:hAnsi="Arial" w:cs="Arial"/>
                <w:sz w:val="6"/>
                <w:szCs w:val="20"/>
              </w:rPr>
            </w:pPr>
          </w:p>
          <w:p w14:paraId="271658B7" w14:textId="77777777" w:rsidR="00EB64DC" w:rsidRPr="00BF3896" w:rsidRDefault="00EB64DC" w:rsidP="001C595B">
            <w:pPr>
              <w:jc w:val="center"/>
              <w:rPr>
                <w:rFonts w:ascii="Arial" w:hAnsi="Arial" w:cs="Arial"/>
                <w:sz w:val="20"/>
                <w:szCs w:val="20"/>
              </w:rPr>
            </w:pPr>
          </w:p>
          <w:p w14:paraId="0768EDF6" w14:textId="77777777"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1664C5C9" w14:textId="77777777" w:rsidR="00337BB3" w:rsidRPr="00BF3896" w:rsidRDefault="00337BB3" w:rsidP="001C595B">
            <w:pPr>
              <w:jc w:val="center"/>
              <w:rPr>
                <w:rFonts w:ascii="Arial" w:hAnsi="Arial" w:cs="Arial"/>
                <w:sz w:val="20"/>
                <w:szCs w:val="20"/>
              </w:rPr>
            </w:pPr>
          </w:p>
          <w:p w14:paraId="33047D0C" w14:textId="1F7F4FEF"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722A54AB" w14:textId="5CFF23F3" w:rsidR="00BA50F1" w:rsidRPr="00BF3896" w:rsidRDefault="00BA50F1" w:rsidP="001C595B">
            <w:pPr>
              <w:jc w:val="center"/>
              <w:rPr>
                <w:rFonts w:ascii="Arial" w:hAnsi="Arial" w:cs="Arial"/>
                <w:sz w:val="20"/>
                <w:szCs w:val="20"/>
              </w:rPr>
            </w:pPr>
          </w:p>
          <w:p w14:paraId="4E3E04B5" w14:textId="498C0754" w:rsidR="00337BB3" w:rsidRPr="00BF3896" w:rsidRDefault="00337BB3" w:rsidP="001C595B">
            <w:pPr>
              <w:jc w:val="center"/>
              <w:rPr>
                <w:rFonts w:ascii="Arial" w:hAnsi="Arial" w:cs="Arial"/>
                <w:sz w:val="20"/>
                <w:szCs w:val="20"/>
              </w:rPr>
            </w:pPr>
            <w:r w:rsidRPr="00BF3896">
              <w:rPr>
                <w:rFonts w:ascii="Arial" w:hAnsi="Arial" w:cs="Arial"/>
                <w:sz w:val="20"/>
                <w:szCs w:val="20"/>
              </w:rPr>
              <w:t>E</w:t>
            </w:r>
          </w:p>
          <w:p w14:paraId="5A84266C" w14:textId="3F93C7A5" w:rsidR="00BA50F1" w:rsidRPr="00BF3896" w:rsidRDefault="00BA50F1" w:rsidP="001C595B">
            <w:pPr>
              <w:jc w:val="center"/>
              <w:rPr>
                <w:rFonts w:ascii="Arial" w:hAnsi="Arial" w:cs="Arial"/>
                <w:sz w:val="20"/>
                <w:szCs w:val="20"/>
              </w:rPr>
            </w:pPr>
            <w:r w:rsidRPr="00BF3896">
              <w:rPr>
                <w:rFonts w:ascii="Arial" w:hAnsi="Arial" w:cs="Arial"/>
                <w:sz w:val="20"/>
                <w:szCs w:val="20"/>
              </w:rPr>
              <w:t>E</w:t>
            </w:r>
          </w:p>
          <w:p w14:paraId="3C477B4E" w14:textId="77777777" w:rsidR="00337BB3" w:rsidRPr="00337BB3" w:rsidRDefault="00337BB3" w:rsidP="001C595B">
            <w:pPr>
              <w:jc w:val="center"/>
              <w:rPr>
                <w:rFonts w:ascii="Arial" w:hAnsi="Arial" w:cs="Arial"/>
                <w:sz w:val="20"/>
                <w:szCs w:val="20"/>
              </w:rPr>
            </w:pPr>
          </w:p>
        </w:tc>
      </w:tr>
      <w:tr w:rsidR="00337BB3" w:rsidRPr="00337BB3" w14:paraId="343929BE" w14:textId="77777777" w:rsidTr="009E4C32">
        <w:tc>
          <w:tcPr>
            <w:tcW w:w="4038" w:type="pct"/>
            <w:tcBorders>
              <w:top w:val="single" w:sz="4" w:space="0" w:color="000000"/>
              <w:bottom w:val="nil"/>
              <w:right w:val="nil"/>
            </w:tcBorders>
          </w:tcPr>
          <w:p w14:paraId="1D4591EB" w14:textId="77777777" w:rsidR="00337BB3" w:rsidRPr="00BA50F1" w:rsidRDefault="00337BB3" w:rsidP="007D1EE1">
            <w:pPr>
              <w:tabs>
                <w:tab w:val="num" w:pos="360"/>
              </w:tabs>
              <w:ind w:left="459" w:hanging="425"/>
              <w:rPr>
                <w:rFonts w:ascii="Arial" w:hAnsi="Arial" w:cs="Arial"/>
                <w:b/>
                <w:sz w:val="20"/>
                <w:szCs w:val="20"/>
                <w:u w:val="single"/>
              </w:rPr>
            </w:pPr>
            <w:r w:rsidRPr="00BA50F1">
              <w:rPr>
                <w:rFonts w:ascii="Arial" w:hAnsi="Arial" w:cs="Arial"/>
                <w:b/>
                <w:sz w:val="20"/>
                <w:szCs w:val="20"/>
                <w:u w:val="single"/>
              </w:rPr>
              <w:t>OTHER REQUIREMENTS</w:t>
            </w:r>
          </w:p>
          <w:p w14:paraId="10FB9CDF" w14:textId="77777777" w:rsidR="00337BB3" w:rsidRPr="00BA50F1" w:rsidRDefault="00337BB3" w:rsidP="007D1EE1">
            <w:pPr>
              <w:tabs>
                <w:tab w:val="num" w:pos="360"/>
              </w:tabs>
              <w:ind w:left="459" w:hanging="425"/>
              <w:rPr>
                <w:rFonts w:ascii="Arial" w:hAnsi="Arial" w:cs="Arial"/>
                <w:b/>
                <w:sz w:val="16"/>
                <w:szCs w:val="20"/>
                <w:u w:val="single"/>
              </w:rPr>
            </w:pPr>
          </w:p>
          <w:p w14:paraId="3C184F5F" w14:textId="77777777" w:rsidR="001C595B" w:rsidRPr="001C595B" w:rsidRDefault="00337BB3" w:rsidP="001C595B">
            <w:pPr>
              <w:pStyle w:val="ListParagraph"/>
              <w:numPr>
                <w:ilvl w:val="0"/>
                <w:numId w:val="30"/>
              </w:numPr>
              <w:rPr>
                <w:rFonts w:ascii="Arial" w:hAnsi="Arial" w:cs="Arial"/>
                <w:sz w:val="20"/>
                <w:szCs w:val="20"/>
              </w:rPr>
            </w:pPr>
            <w:r w:rsidRPr="001C595B">
              <w:rPr>
                <w:rFonts w:ascii="Arial" w:hAnsi="Arial" w:cs="Arial"/>
                <w:color w:val="000000"/>
                <w:sz w:val="20"/>
                <w:szCs w:val="20"/>
              </w:rPr>
              <w:t xml:space="preserve">Valid and current driving licence and reliable access to car as frequent requirement to travel to a range of sites relating to agreed workplans.  This may include travel to sites throughout Devon, Cornwall and Avon.  Where the agreed workplans include nationally based clients </w:t>
            </w:r>
            <w:r w:rsidR="00BA50F1" w:rsidRPr="001C595B">
              <w:rPr>
                <w:rFonts w:ascii="Arial" w:hAnsi="Arial" w:cs="Arial"/>
                <w:color w:val="000000"/>
                <w:sz w:val="20"/>
                <w:szCs w:val="20"/>
              </w:rPr>
              <w:t>there may be a</w:t>
            </w:r>
            <w:r w:rsidRPr="001C595B">
              <w:rPr>
                <w:rFonts w:ascii="Arial" w:hAnsi="Arial" w:cs="Arial"/>
                <w:color w:val="000000"/>
                <w:sz w:val="20"/>
                <w:szCs w:val="20"/>
              </w:rPr>
              <w:t xml:space="preserve"> requirement for national travel.</w:t>
            </w:r>
          </w:p>
          <w:p w14:paraId="4ECEB1ED" w14:textId="14592CCC" w:rsidR="00337BB3" w:rsidRPr="001C595B" w:rsidRDefault="00BA50F1" w:rsidP="001C595B">
            <w:pPr>
              <w:pStyle w:val="ListParagraph"/>
              <w:numPr>
                <w:ilvl w:val="0"/>
                <w:numId w:val="30"/>
              </w:numPr>
              <w:rPr>
                <w:rFonts w:ascii="Arial" w:hAnsi="Arial" w:cs="Arial"/>
                <w:sz w:val="20"/>
                <w:szCs w:val="20"/>
              </w:rPr>
            </w:pPr>
            <w:r w:rsidRPr="001C595B">
              <w:rPr>
                <w:rFonts w:ascii="Arial" w:hAnsi="Arial" w:cs="Arial"/>
                <w:sz w:val="20"/>
                <w:szCs w:val="20"/>
              </w:rPr>
              <w:t xml:space="preserve">Flexible office / home based. </w:t>
            </w:r>
            <w:r w:rsidR="00337BB3" w:rsidRPr="001C595B">
              <w:rPr>
                <w:rFonts w:ascii="Arial" w:hAnsi="Arial" w:cs="Arial"/>
                <w:sz w:val="20"/>
                <w:szCs w:val="20"/>
              </w:rPr>
              <w:t xml:space="preserve">The post holder will be required to work in a range of environments, occasionally challenging and of a less than conducive nature for fulfilment of the job requirements. </w:t>
            </w:r>
          </w:p>
        </w:tc>
        <w:tc>
          <w:tcPr>
            <w:tcW w:w="501" w:type="pct"/>
            <w:tcBorders>
              <w:top w:val="single" w:sz="4" w:space="0" w:color="000000"/>
              <w:left w:val="single" w:sz="6" w:space="0" w:color="auto"/>
              <w:bottom w:val="nil"/>
              <w:right w:val="single" w:sz="6" w:space="0" w:color="auto"/>
            </w:tcBorders>
          </w:tcPr>
          <w:p w14:paraId="6A8CB86C" w14:textId="77777777" w:rsidR="00337BB3" w:rsidRPr="00337BB3" w:rsidRDefault="00337BB3" w:rsidP="001C595B">
            <w:pPr>
              <w:jc w:val="center"/>
              <w:rPr>
                <w:rFonts w:ascii="Arial" w:hAnsi="Arial" w:cs="Arial"/>
                <w:sz w:val="20"/>
                <w:szCs w:val="20"/>
              </w:rPr>
            </w:pPr>
          </w:p>
          <w:p w14:paraId="338BF395" w14:textId="77777777" w:rsidR="00337BB3" w:rsidRPr="00337BB3" w:rsidRDefault="00337BB3" w:rsidP="001C595B">
            <w:pPr>
              <w:jc w:val="center"/>
              <w:rPr>
                <w:rFonts w:ascii="Arial" w:hAnsi="Arial" w:cs="Arial"/>
                <w:sz w:val="20"/>
                <w:szCs w:val="20"/>
              </w:rPr>
            </w:pPr>
          </w:p>
          <w:p w14:paraId="1B0C67A2" w14:textId="77777777" w:rsidR="00337BB3" w:rsidRPr="00337BB3" w:rsidRDefault="00337BB3" w:rsidP="001C595B">
            <w:pPr>
              <w:jc w:val="center"/>
              <w:rPr>
                <w:rFonts w:ascii="Arial" w:hAnsi="Arial" w:cs="Arial"/>
                <w:sz w:val="20"/>
                <w:szCs w:val="20"/>
              </w:rPr>
            </w:pPr>
            <w:r w:rsidRPr="00337BB3">
              <w:rPr>
                <w:rFonts w:ascii="Arial" w:hAnsi="Arial" w:cs="Arial"/>
                <w:sz w:val="20"/>
                <w:szCs w:val="20"/>
              </w:rPr>
              <w:t>E</w:t>
            </w:r>
          </w:p>
          <w:p w14:paraId="45F076C9" w14:textId="77777777" w:rsidR="00337BB3" w:rsidRPr="00337BB3" w:rsidRDefault="00337BB3" w:rsidP="001C595B">
            <w:pPr>
              <w:jc w:val="center"/>
              <w:rPr>
                <w:rFonts w:ascii="Arial" w:hAnsi="Arial" w:cs="Arial"/>
                <w:sz w:val="20"/>
                <w:szCs w:val="20"/>
              </w:rPr>
            </w:pPr>
          </w:p>
          <w:p w14:paraId="2F3FD941" w14:textId="77777777" w:rsidR="00337BB3" w:rsidRPr="00337BB3" w:rsidRDefault="00337BB3" w:rsidP="001C595B">
            <w:pPr>
              <w:jc w:val="center"/>
              <w:rPr>
                <w:rFonts w:ascii="Arial" w:hAnsi="Arial" w:cs="Arial"/>
                <w:sz w:val="20"/>
                <w:szCs w:val="20"/>
              </w:rPr>
            </w:pPr>
          </w:p>
          <w:p w14:paraId="3F7E58F9" w14:textId="77777777" w:rsidR="00337BB3" w:rsidRPr="00337BB3" w:rsidRDefault="00337BB3" w:rsidP="001C595B">
            <w:pPr>
              <w:jc w:val="center"/>
              <w:rPr>
                <w:rFonts w:ascii="Arial" w:hAnsi="Arial" w:cs="Arial"/>
                <w:sz w:val="20"/>
                <w:szCs w:val="20"/>
              </w:rPr>
            </w:pPr>
            <w:r w:rsidRPr="00337BB3">
              <w:rPr>
                <w:rFonts w:ascii="Arial" w:hAnsi="Arial" w:cs="Arial"/>
                <w:sz w:val="20"/>
                <w:szCs w:val="20"/>
              </w:rPr>
              <w:t>E</w:t>
            </w:r>
          </w:p>
        </w:tc>
        <w:tc>
          <w:tcPr>
            <w:tcW w:w="461" w:type="pct"/>
            <w:tcBorders>
              <w:top w:val="single" w:sz="4" w:space="0" w:color="000000"/>
              <w:left w:val="nil"/>
              <w:bottom w:val="nil"/>
              <w:right w:val="single" w:sz="4" w:space="0" w:color="auto"/>
            </w:tcBorders>
          </w:tcPr>
          <w:p w14:paraId="6D28116F" w14:textId="77777777" w:rsidR="00337BB3" w:rsidRPr="00337BB3" w:rsidRDefault="00337BB3" w:rsidP="001C595B">
            <w:pPr>
              <w:jc w:val="center"/>
              <w:rPr>
                <w:rFonts w:ascii="Arial" w:hAnsi="Arial" w:cs="Arial"/>
                <w:sz w:val="20"/>
                <w:szCs w:val="20"/>
              </w:rPr>
            </w:pPr>
          </w:p>
          <w:p w14:paraId="3531CC61" w14:textId="77777777" w:rsidR="00337BB3" w:rsidRPr="00337BB3" w:rsidRDefault="00337BB3" w:rsidP="001C595B">
            <w:pPr>
              <w:jc w:val="center"/>
              <w:rPr>
                <w:rFonts w:ascii="Arial" w:hAnsi="Arial" w:cs="Arial"/>
                <w:sz w:val="20"/>
                <w:szCs w:val="20"/>
              </w:rPr>
            </w:pPr>
          </w:p>
          <w:p w14:paraId="527A8538" w14:textId="77777777" w:rsidR="00337BB3" w:rsidRPr="00337BB3" w:rsidRDefault="00337BB3" w:rsidP="001C595B">
            <w:pPr>
              <w:jc w:val="center"/>
              <w:rPr>
                <w:rFonts w:ascii="Arial" w:hAnsi="Arial" w:cs="Arial"/>
                <w:sz w:val="20"/>
                <w:szCs w:val="20"/>
              </w:rPr>
            </w:pPr>
            <w:r w:rsidRPr="00337BB3">
              <w:rPr>
                <w:rFonts w:ascii="Arial" w:hAnsi="Arial" w:cs="Arial"/>
                <w:sz w:val="20"/>
                <w:szCs w:val="20"/>
              </w:rPr>
              <w:t>E</w:t>
            </w:r>
          </w:p>
          <w:p w14:paraId="4155A955" w14:textId="77777777" w:rsidR="00337BB3" w:rsidRPr="00337BB3" w:rsidRDefault="00337BB3" w:rsidP="001C595B">
            <w:pPr>
              <w:jc w:val="center"/>
              <w:rPr>
                <w:rFonts w:ascii="Arial" w:hAnsi="Arial" w:cs="Arial"/>
                <w:sz w:val="20"/>
                <w:szCs w:val="20"/>
              </w:rPr>
            </w:pPr>
          </w:p>
          <w:p w14:paraId="526FB8D9" w14:textId="77777777" w:rsidR="00337BB3" w:rsidRPr="00337BB3" w:rsidRDefault="00337BB3" w:rsidP="001C595B">
            <w:pPr>
              <w:jc w:val="center"/>
              <w:rPr>
                <w:rFonts w:ascii="Arial" w:hAnsi="Arial" w:cs="Arial"/>
                <w:sz w:val="20"/>
                <w:szCs w:val="20"/>
              </w:rPr>
            </w:pPr>
          </w:p>
          <w:p w14:paraId="23133DDE" w14:textId="77777777" w:rsidR="00337BB3" w:rsidRPr="00337BB3" w:rsidRDefault="00337BB3" w:rsidP="001C595B">
            <w:pPr>
              <w:jc w:val="center"/>
              <w:rPr>
                <w:rFonts w:ascii="Arial" w:hAnsi="Arial" w:cs="Arial"/>
                <w:sz w:val="20"/>
                <w:szCs w:val="20"/>
              </w:rPr>
            </w:pPr>
            <w:r w:rsidRPr="00337BB3">
              <w:rPr>
                <w:rFonts w:ascii="Arial" w:hAnsi="Arial" w:cs="Arial"/>
                <w:sz w:val="20"/>
                <w:szCs w:val="20"/>
              </w:rPr>
              <w:t>E</w:t>
            </w:r>
          </w:p>
        </w:tc>
      </w:tr>
      <w:tr w:rsidR="00337BB3" w:rsidRPr="00337BB3" w14:paraId="6D8CF941" w14:textId="77777777" w:rsidTr="009E4C32">
        <w:trPr>
          <w:trHeight w:val="87"/>
        </w:trPr>
        <w:tc>
          <w:tcPr>
            <w:tcW w:w="4038" w:type="pct"/>
            <w:tcBorders>
              <w:top w:val="nil"/>
              <w:bottom w:val="single" w:sz="4" w:space="0" w:color="auto"/>
              <w:right w:val="nil"/>
            </w:tcBorders>
          </w:tcPr>
          <w:p w14:paraId="10032B6D" w14:textId="77777777" w:rsidR="00337BB3" w:rsidRPr="00BA50F1" w:rsidRDefault="00337BB3" w:rsidP="007D1EE1">
            <w:pPr>
              <w:rPr>
                <w:rFonts w:ascii="Arial" w:hAnsi="Arial" w:cs="Arial"/>
                <w:sz w:val="20"/>
                <w:szCs w:val="20"/>
              </w:rPr>
            </w:pPr>
          </w:p>
        </w:tc>
        <w:tc>
          <w:tcPr>
            <w:tcW w:w="501" w:type="pct"/>
            <w:tcBorders>
              <w:top w:val="nil"/>
              <w:left w:val="single" w:sz="6" w:space="0" w:color="auto"/>
              <w:bottom w:val="single" w:sz="4" w:space="0" w:color="auto"/>
              <w:right w:val="single" w:sz="6" w:space="0" w:color="auto"/>
            </w:tcBorders>
          </w:tcPr>
          <w:p w14:paraId="64A5C06C" w14:textId="77777777" w:rsidR="00337BB3" w:rsidRPr="00337BB3" w:rsidRDefault="00337BB3" w:rsidP="001C595B">
            <w:pPr>
              <w:rPr>
                <w:rFonts w:ascii="Arial" w:hAnsi="Arial" w:cs="Arial"/>
                <w:b/>
                <w:sz w:val="20"/>
                <w:szCs w:val="20"/>
              </w:rPr>
            </w:pPr>
          </w:p>
        </w:tc>
        <w:tc>
          <w:tcPr>
            <w:tcW w:w="461" w:type="pct"/>
            <w:tcBorders>
              <w:top w:val="nil"/>
              <w:left w:val="nil"/>
              <w:bottom w:val="single" w:sz="4" w:space="0" w:color="auto"/>
              <w:right w:val="single" w:sz="4" w:space="0" w:color="auto"/>
            </w:tcBorders>
          </w:tcPr>
          <w:p w14:paraId="45D3E88B" w14:textId="77777777" w:rsidR="00337BB3" w:rsidRPr="00337BB3" w:rsidRDefault="00337BB3" w:rsidP="001C595B">
            <w:pPr>
              <w:rPr>
                <w:rFonts w:ascii="Arial" w:hAnsi="Arial" w:cs="Arial"/>
                <w:b/>
                <w:sz w:val="20"/>
                <w:szCs w:val="20"/>
              </w:rPr>
            </w:pPr>
          </w:p>
        </w:tc>
      </w:tr>
    </w:tbl>
    <w:p w14:paraId="54432DDF" w14:textId="5BCF8B54" w:rsidR="00337BB3" w:rsidRDefault="00337BB3" w:rsidP="007D1EE1">
      <w:pPr>
        <w:rPr>
          <w:rFonts w:ascii="Arial" w:hAnsi="Arial"/>
          <w:sz w:val="20"/>
          <w:szCs w:val="20"/>
        </w:rPr>
      </w:pPr>
      <w:r w:rsidRPr="00337BB3">
        <w:rPr>
          <w:rFonts w:ascii="Arial" w:hAnsi="Arial"/>
          <w:b/>
          <w:sz w:val="20"/>
          <w:szCs w:val="20"/>
        </w:rPr>
        <w:t>* E</w:t>
      </w:r>
      <w:r w:rsidRPr="00337BB3">
        <w:rPr>
          <w:rFonts w:ascii="Arial" w:hAnsi="Arial"/>
          <w:sz w:val="20"/>
          <w:szCs w:val="20"/>
        </w:rPr>
        <w:t>ssential/</w:t>
      </w:r>
      <w:r w:rsidRPr="00337BB3">
        <w:rPr>
          <w:rFonts w:ascii="Arial" w:hAnsi="Arial"/>
          <w:b/>
          <w:sz w:val="20"/>
          <w:szCs w:val="20"/>
        </w:rPr>
        <w:t>D</w:t>
      </w:r>
      <w:r w:rsidRPr="00337BB3">
        <w:rPr>
          <w:rFonts w:ascii="Arial" w:hAnsi="Arial"/>
          <w:sz w:val="20"/>
          <w:szCs w:val="20"/>
        </w:rPr>
        <w:t>esirable</w:t>
      </w:r>
    </w:p>
    <w:p w14:paraId="44210742" w14:textId="42203E7A" w:rsidR="0097202A" w:rsidRDefault="0097202A" w:rsidP="007D1EE1">
      <w:pPr>
        <w:rPr>
          <w:rFonts w:ascii="Arial" w:hAnsi="Arial"/>
          <w:sz w:val="20"/>
          <w:szCs w:val="20"/>
        </w:rPr>
      </w:pPr>
    </w:p>
    <w:p w14:paraId="6A099D71" w14:textId="77777777" w:rsidR="0097202A" w:rsidRPr="00337BB3" w:rsidRDefault="0097202A" w:rsidP="007D1EE1">
      <w:pPr>
        <w:rPr>
          <w:rFonts w:ascii="Arial" w:hAnsi="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665"/>
        <w:gridCol w:w="978"/>
        <w:gridCol w:w="3666"/>
        <w:gridCol w:w="978"/>
        <w:gridCol w:w="3666"/>
        <w:gridCol w:w="975"/>
      </w:tblGrid>
      <w:tr w:rsidR="00337BB3" w:rsidRPr="00337BB3" w14:paraId="1D17AC2E" w14:textId="77777777" w:rsidTr="0097202A">
        <w:tc>
          <w:tcPr>
            <w:tcW w:w="5000" w:type="pct"/>
            <w:gridSpan w:val="6"/>
          </w:tcPr>
          <w:p w14:paraId="3E0D3E31" w14:textId="77777777" w:rsidR="00337BB3" w:rsidRPr="00337BB3" w:rsidRDefault="00337BB3" w:rsidP="007D1EE1">
            <w:pPr>
              <w:rPr>
                <w:rFonts w:ascii="Arial" w:hAnsi="Arial" w:cs="Arial"/>
                <w:sz w:val="20"/>
                <w:szCs w:val="20"/>
              </w:rPr>
            </w:pPr>
            <w:r w:rsidRPr="00337BB3">
              <w:rPr>
                <w:rFonts w:ascii="Arial" w:hAnsi="Arial" w:cs="Arial"/>
                <w:b/>
                <w:sz w:val="20"/>
                <w:szCs w:val="20"/>
              </w:rPr>
              <w:t>HAZARDS IDENTIFIED (</w:t>
            </w:r>
            <w:r w:rsidRPr="00337BB3">
              <w:rPr>
                <w:rFonts w:ascii="Arial" w:hAnsi="Arial" w:cs="Arial"/>
                <w:b/>
                <w:i/>
                <w:sz w:val="20"/>
                <w:szCs w:val="20"/>
              </w:rPr>
              <w:t>tick as appropriate)</w:t>
            </w:r>
            <w:r w:rsidRPr="00337BB3">
              <w:rPr>
                <w:rFonts w:ascii="Arial" w:hAnsi="Arial" w:cs="Arial"/>
                <w:b/>
                <w:sz w:val="20"/>
                <w:szCs w:val="20"/>
              </w:rPr>
              <w:t>:</w:t>
            </w:r>
          </w:p>
        </w:tc>
      </w:tr>
      <w:tr w:rsidR="00337BB3" w:rsidRPr="00337BB3" w14:paraId="14551D9A" w14:textId="77777777" w:rsidTr="0097202A">
        <w:tc>
          <w:tcPr>
            <w:tcW w:w="1316" w:type="pct"/>
          </w:tcPr>
          <w:p w14:paraId="3035140A" w14:textId="77777777" w:rsidR="00337BB3" w:rsidRPr="00337BB3" w:rsidRDefault="00337BB3" w:rsidP="007D1EE1">
            <w:pPr>
              <w:rPr>
                <w:rFonts w:ascii="Arial" w:hAnsi="Arial" w:cs="Arial"/>
                <w:sz w:val="20"/>
                <w:szCs w:val="20"/>
              </w:rPr>
            </w:pPr>
            <w:r w:rsidRPr="00337BB3">
              <w:rPr>
                <w:rFonts w:ascii="Arial" w:hAnsi="Arial" w:cs="Arial"/>
                <w:sz w:val="20"/>
                <w:szCs w:val="20"/>
              </w:rPr>
              <w:t>Laboratory specimens</w:t>
            </w:r>
          </w:p>
          <w:p w14:paraId="7F4E875D" w14:textId="20D204CF" w:rsidR="00337BB3" w:rsidRPr="00337BB3" w:rsidRDefault="007D1EE1" w:rsidP="007D1EE1">
            <w:pPr>
              <w:rPr>
                <w:rFonts w:ascii="Arial" w:hAnsi="Arial" w:cs="Arial"/>
                <w:sz w:val="20"/>
                <w:szCs w:val="20"/>
              </w:rPr>
            </w:pPr>
            <w:r w:rsidRPr="00337BB3">
              <w:rPr>
                <w:rFonts w:ascii="Arial" w:hAnsi="Arial" w:cs="Arial"/>
                <w:sz w:val="20"/>
                <w:szCs w:val="20"/>
              </w:rPr>
              <w:t>Proteinaceous</w:t>
            </w:r>
            <w:r w:rsidR="00337BB3" w:rsidRPr="00337BB3">
              <w:rPr>
                <w:rFonts w:ascii="Arial" w:hAnsi="Arial" w:cs="Arial"/>
                <w:sz w:val="20"/>
                <w:szCs w:val="20"/>
              </w:rPr>
              <w:t xml:space="preserve"> Dusts</w:t>
            </w:r>
          </w:p>
        </w:tc>
        <w:tc>
          <w:tcPr>
            <w:tcW w:w="351" w:type="pct"/>
          </w:tcPr>
          <w:p w14:paraId="02AC02C9" w14:textId="77777777" w:rsidR="00337BB3" w:rsidRPr="00337BB3" w:rsidRDefault="00337BB3" w:rsidP="007D1EE1">
            <w:pPr>
              <w:rPr>
                <w:rFonts w:ascii="Arial" w:hAnsi="Arial" w:cs="Arial"/>
                <w:sz w:val="20"/>
                <w:szCs w:val="20"/>
              </w:rPr>
            </w:pPr>
          </w:p>
        </w:tc>
        <w:tc>
          <w:tcPr>
            <w:tcW w:w="1316" w:type="pct"/>
          </w:tcPr>
          <w:p w14:paraId="678A4B05" w14:textId="0DE9F110" w:rsidR="00337BB3" w:rsidRPr="00337BB3" w:rsidRDefault="00337BB3" w:rsidP="007D1EE1">
            <w:pPr>
              <w:rPr>
                <w:rFonts w:ascii="Arial" w:hAnsi="Arial" w:cs="Arial"/>
                <w:sz w:val="20"/>
                <w:szCs w:val="20"/>
              </w:rPr>
            </w:pPr>
            <w:r w:rsidRPr="00337BB3">
              <w:rPr>
                <w:rFonts w:ascii="Arial" w:hAnsi="Arial" w:cs="Arial"/>
                <w:sz w:val="20"/>
                <w:szCs w:val="20"/>
              </w:rPr>
              <w:t>Clinical contact with patients</w:t>
            </w:r>
          </w:p>
        </w:tc>
        <w:tc>
          <w:tcPr>
            <w:tcW w:w="351" w:type="pct"/>
          </w:tcPr>
          <w:p w14:paraId="3F6CE086" w14:textId="77777777" w:rsidR="00337BB3" w:rsidRPr="00337BB3" w:rsidRDefault="00337BB3" w:rsidP="007D1EE1">
            <w:pPr>
              <w:rPr>
                <w:rFonts w:ascii="Arial" w:hAnsi="Arial" w:cs="Arial"/>
                <w:sz w:val="20"/>
                <w:szCs w:val="20"/>
              </w:rPr>
            </w:pPr>
          </w:p>
        </w:tc>
        <w:tc>
          <w:tcPr>
            <w:tcW w:w="1316" w:type="pct"/>
          </w:tcPr>
          <w:p w14:paraId="4EEE4920" w14:textId="77777777" w:rsidR="00337BB3" w:rsidRPr="00337BB3" w:rsidRDefault="00337BB3" w:rsidP="007D1EE1">
            <w:pPr>
              <w:rPr>
                <w:rFonts w:ascii="Arial" w:hAnsi="Arial" w:cs="Arial"/>
                <w:sz w:val="20"/>
                <w:szCs w:val="20"/>
              </w:rPr>
            </w:pPr>
            <w:r w:rsidRPr="00337BB3">
              <w:rPr>
                <w:rFonts w:ascii="Arial" w:hAnsi="Arial" w:cs="Arial"/>
                <w:sz w:val="20"/>
                <w:szCs w:val="20"/>
              </w:rPr>
              <w:t>Performing Exposure</w:t>
            </w:r>
          </w:p>
          <w:p w14:paraId="26781F4D" w14:textId="77777777" w:rsidR="00337BB3" w:rsidRPr="00337BB3" w:rsidRDefault="00337BB3" w:rsidP="007D1EE1">
            <w:pPr>
              <w:rPr>
                <w:rFonts w:ascii="Arial" w:hAnsi="Arial" w:cs="Arial"/>
                <w:sz w:val="20"/>
                <w:szCs w:val="20"/>
              </w:rPr>
            </w:pPr>
            <w:r w:rsidRPr="00337BB3">
              <w:rPr>
                <w:rFonts w:ascii="Arial" w:hAnsi="Arial" w:cs="Arial"/>
                <w:sz w:val="20"/>
                <w:szCs w:val="20"/>
              </w:rPr>
              <w:t>Prone Invasive Procedures</w:t>
            </w:r>
          </w:p>
        </w:tc>
        <w:tc>
          <w:tcPr>
            <w:tcW w:w="351" w:type="pct"/>
          </w:tcPr>
          <w:p w14:paraId="69559C2B" w14:textId="77777777" w:rsidR="00337BB3" w:rsidRPr="00337BB3" w:rsidRDefault="00337BB3" w:rsidP="007D1EE1">
            <w:pPr>
              <w:rPr>
                <w:rFonts w:ascii="Arial" w:hAnsi="Arial" w:cs="Arial"/>
                <w:sz w:val="20"/>
                <w:szCs w:val="20"/>
              </w:rPr>
            </w:pPr>
          </w:p>
        </w:tc>
      </w:tr>
      <w:tr w:rsidR="00337BB3" w:rsidRPr="00337BB3" w14:paraId="1C70B5F3" w14:textId="77777777" w:rsidTr="0097202A">
        <w:tc>
          <w:tcPr>
            <w:tcW w:w="1316" w:type="pct"/>
          </w:tcPr>
          <w:p w14:paraId="205D59B7" w14:textId="77777777" w:rsidR="00337BB3" w:rsidRPr="00337BB3" w:rsidRDefault="00337BB3" w:rsidP="007D1EE1">
            <w:pPr>
              <w:rPr>
                <w:rFonts w:ascii="Arial" w:hAnsi="Arial" w:cs="Arial"/>
                <w:sz w:val="20"/>
                <w:szCs w:val="20"/>
              </w:rPr>
            </w:pPr>
            <w:r w:rsidRPr="00337BB3">
              <w:rPr>
                <w:rFonts w:ascii="Arial" w:hAnsi="Arial" w:cs="Arial"/>
                <w:sz w:val="20"/>
                <w:szCs w:val="20"/>
              </w:rPr>
              <w:t>Blood / Body Fluids</w:t>
            </w:r>
          </w:p>
        </w:tc>
        <w:tc>
          <w:tcPr>
            <w:tcW w:w="351" w:type="pct"/>
          </w:tcPr>
          <w:p w14:paraId="384780DF" w14:textId="77777777" w:rsidR="00337BB3" w:rsidRPr="00337BB3" w:rsidRDefault="00337BB3" w:rsidP="007D1EE1">
            <w:pPr>
              <w:rPr>
                <w:rFonts w:ascii="Arial" w:hAnsi="Arial" w:cs="Arial"/>
                <w:sz w:val="20"/>
                <w:szCs w:val="20"/>
              </w:rPr>
            </w:pPr>
          </w:p>
        </w:tc>
        <w:tc>
          <w:tcPr>
            <w:tcW w:w="1316" w:type="pct"/>
          </w:tcPr>
          <w:p w14:paraId="2A27B81D" w14:textId="77777777" w:rsidR="00337BB3" w:rsidRPr="00337BB3" w:rsidRDefault="00337BB3" w:rsidP="007D1EE1">
            <w:pPr>
              <w:rPr>
                <w:rFonts w:ascii="Arial" w:hAnsi="Arial" w:cs="Arial"/>
                <w:sz w:val="20"/>
                <w:szCs w:val="20"/>
              </w:rPr>
            </w:pPr>
            <w:r w:rsidRPr="00337BB3">
              <w:rPr>
                <w:rFonts w:ascii="Arial" w:hAnsi="Arial" w:cs="Arial"/>
                <w:sz w:val="20"/>
                <w:szCs w:val="20"/>
              </w:rPr>
              <w:t>Dusty environment</w:t>
            </w:r>
          </w:p>
        </w:tc>
        <w:tc>
          <w:tcPr>
            <w:tcW w:w="351" w:type="pct"/>
          </w:tcPr>
          <w:p w14:paraId="50CF06DA" w14:textId="77777777" w:rsidR="00337BB3" w:rsidRPr="00337BB3" w:rsidRDefault="00337BB3" w:rsidP="007D1EE1">
            <w:pPr>
              <w:rPr>
                <w:rFonts w:ascii="Arial" w:hAnsi="Arial" w:cs="Arial"/>
                <w:sz w:val="20"/>
                <w:szCs w:val="20"/>
              </w:rPr>
            </w:pPr>
          </w:p>
        </w:tc>
        <w:tc>
          <w:tcPr>
            <w:tcW w:w="1316" w:type="pct"/>
          </w:tcPr>
          <w:p w14:paraId="3146BCA0" w14:textId="77777777" w:rsidR="00337BB3" w:rsidRPr="00337BB3" w:rsidRDefault="00337BB3" w:rsidP="007D1EE1">
            <w:pPr>
              <w:rPr>
                <w:rFonts w:ascii="Arial" w:hAnsi="Arial" w:cs="Arial"/>
                <w:sz w:val="20"/>
                <w:szCs w:val="20"/>
              </w:rPr>
            </w:pPr>
            <w:r w:rsidRPr="00337BB3">
              <w:rPr>
                <w:rFonts w:ascii="Arial" w:hAnsi="Arial" w:cs="Arial"/>
                <w:sz w:val="20"/>
                <w:szCs w:val="20"/>
              </w:rPr>
              <w:t>VDU use</w:t>
            </w:r>
          </w:p>
        </w:tc>
        <w:tc>
          <w:tcPr>
            <w:tcW w:w="351" w:type="pct"/>
          </w:tcPr>
          <w:p w14:paraId="01BF2164" w14:textId="77777777" w:rsidR="00337BB3" w:rsidRPr="00337BB3" w:rsidRDefault="00337BB3" w:rsidP="007D1EE1">
            <w:pPr>
              <w:rPr>
                <w:rFonts w:ascii="Arial" w:hAnsi="Arial" w:cs="Arial"/>
                <w:sz w:val="20"/>
                <w:szCs w:val="20"/>
              </w:rPr>
            </w:pPr>
            <w:r w:rsidRPr="00337BB3">
              <w:rPr>
                <w:rFonts w:ascii="Arial" w:hAnsi="Arial" w:cs="Arial"/>
                <w:sz w:val="20"/>
                <w:szCs w:val="20"/>
              </w:rPr>
              <w:t>x</w:t>
            </w:r>
          </w:p>
        </w:tc>
      </w:tr>
      <w:tr w:rsidR="00337BB3" w:rsidRPr="00337BB3" w14:paraId="719C9133" w14:textId="77777777" w:rsidTr="0097202A">
        <w:tc>
          <w:tcPr>
            <w:tcW w:w="1316" w:type="pct"/>
          </w:tcPr>
          <w:p w14:paraId="2B00DCBC" w14:textId="77777777" w:rsidR="00337BB3" w:rsidRPr="00337BB3" w:rsidRDefault="00337BB3" w:rsidP="007D1EE1">
            <w:pPr>
              <w:rPr>
                <w:rFonts w:ascii="Arial" w:hAnsi="Arial" w:cs="Arial"/>
                <w:sz w:val="20"/>
                <w:szCs w:val="20"/>
              </w:rPr>
            </w:pPr>
            <w:r w:rsidRPr="00337BB3">
              <w:rPr>
                <w:rFonts w:ascii="Arial" w:hAnsi="Arial" w:cs="Arial"/>
                <w:sz w:val="20"/>
                <w:szCs w:val="20"/>
              </w:rPr>
              <w:t>Radiation</w:t>
            </w:r>
          </w:p>
        </w:tc>
        <w:tc>
          <w:tcPr>
            <w:tcW w:w="351" w:type="pct"/>
          </w:tcPr>
          <w:p w14:paraId="5B20DE47" w14:textId="77777777" w:rsidR="00337BB3" w:rsidRPr="00337BB3" w:rsidRDefault="00337BB3" w:rsidP="007D1EE1">
            <w:pPr>
              <w:rPr>
                <w:rFonts w:ascii="Arial" w:hAnsi="Arial" w:cs="Arial"/>
                <w:sz w:val="20"/>
                <w:szCs w:val="20"/>
              </w:rPr>
            </w:pPr>
          </w:p>
        </w:tc>
        <w:tc>
          <w:tcPr>
            <w:tcW w:w="1316" w:type="pct"/>
          </w:tcPr>
          <w:p w14:paraId="16FC3CA9" w14:textId="77777777" w:rsidR="00337BB3" w:rsidRPr="00337BB3" w:rsidRDefault="00337BB3" w:rsidP="007D1EE1">
            <w:pPr>
              <w:rPr>
                <w:rFonts w:ascii="Arial" w:hAnsi="Arial" w:cs="Arial"/>
                <w:sz w:val="20"/>
                <w:szCs w:val="20"/>
              </w:rPr>
            </w:pPr>
            <w:r w:rsidRPr="00337BB3">
              <w:rPr>
                <w:rFonts w:ascii="Arial" w:hAnsi="Arial" w:cs="Arial"/>
                <w:sz w:val="20"/>
                <w:szCs w:val="20"/>
              </w:rPr>
              <w:t>Challenging Behaviour</w:t>
            </w:r>
          </w:p>
        </w:tc>
        <w:tc>
          <w:tcPr>
            <w:tcW w:w="351" w:type="pct"/>
          </w:tcPr>
          <w:p w14:paraId="65AFE454" w14:textId="77777777" w:rsidR="00337BB3" w:rsidRPr="00337BB3" w:rsidRDefault="00337BB3" w:rsidP="007D1EE1">
            <w:pPr>
              <w:rPr>
                <w:rFonts w:ascii="Arial" w:hAnsi="Arial" w:cs="Arial"/>
                <w:sz w:val="20"/>
                <w:szCs w:val="20"/>
              </w:rPr>
            </w:pPr>
            <w:r w:rsidRPr="00337BB3">
              <w:rPr>
                <w:rFonts w:ascii="Arial" w:hAnsi="Arial" w:cs="Arial"/>
                <w:sz w:val="20"/>
                <w:szCs w:val="20"/>
              </w:rPr>
              <w:t>x*</w:t>
            </w:r>
          </w:p>
        </w:tc>
        <w:tc>
          <w:tcPr>
            <w:tcW w:w="1316" w:type="pct"/>
          </w:tcPr>
          <w:p w14:paraId="27D7488D" w14:textId="77777777" w:rsidR="00337BB3" w:rsidRPr="00337BB3" w:rsidRDefault="00337BB3" w:rsidP="007D1EE1">
            <w:pPr>
              <w:rPr>
                <w:rFonts w:ascii="Arial" w:hAnsi="Arial" w:cs="Arial"/>
                <w:sz w:val="20"/>
                <w:szCs w:val="20"/>
              </w:rPr>
            </w:pPr>
            <w:r w:rsidRPr="00337BB3">
              <w:rPr>
                <w:rFonts w:ascii="Arial" w:hAnsi="Arial" w:cs="Arial"/>
                <w:sz w:val="20"/>
                <w:szCs w:val="20"/>
              </w:rPr>
              <w:t>Manual handling</w:t>
            </w:r>
          </w:p>
        </w:tc>
        <w:tc>
          <w:tcPr>
            <w:tcW w:w="351" w:type="pct"/>
          </w:tcPr>
          <w:p w14:paraId="0907217E" w14:textId="77777777" w:rsidR="00337BB3" w:rsidRPr="00337BB3" w:rsidRDefault="00337BB3" w:rsidP="007D1EE1">
            <w:pPr>
              <w:rPr>
                <w:rFonts w:ascii="Arial" w:hAnsi="Arial" w:cs="Arial"/>
                <w:sz w:val="20"/>
                <w:szCs w:val="20"/>
              </w:rPr>
            </w:pPr>
            <w:r w:rsidRPr="00337BB3">
              <w:rPr>
                <w:rFonts w:ascii="Arial" w:hAnsi="Arial" w:cs="Arial"/>
                <w:sz w:val="20"/>
                <w:szCs w:val="20"/>
              </w:rPr>
              <w:t>x*</w:t>
            </w:r>
          </w:p>
        </w:tc>
      </w:tr>
      <w:tr w:rsidR="00337BB3" w:rsidRPr="00337BB3" w14:paraId="48ACD7E1" w14:textId="77777777" w:rsidTr="0097202A">
        <w:tc>
          <w:tcPr>
            <w:tcW w:w="1316" w:type="pct"/>
          </w:tcPr>
          <w:p w14:paraId="1E7B34BC" w14:textId="77777777" w:rsidR="00337BB3" w:rsidRPr="00337BB3" w:rsidRDefault="00337BB3" w:rsidP="007D1EE1">
            <w:pPr>
              <w:rPr>
                <w:rFonts w:ascii="Arial" w:hAnsi="Arial" w:cs="Arial"/>
                <w:sz w:val="20"/>
                <w:szCs w:val="20"/>
              </w:rPr>
            </w:pPr>
            <w:r w:rsidRPr="00337BB3">
              <w:rPr>
                <w:rFonts w:ascii="Arial" w:hAnsi="Arial" w:cs="Arial"/>
                <w:sz w:val="20"/>
                <w:szCs w:val="20"/>
              </w:rPr>
              <w:t>Solvents</w:t>
            </w:r>
          </w:p>
        </w:tc>
        <w:tc>
          <w:tcPr>
            <w:tcW w:w="351" w:type="pct"/>
          </w:tcPr>
          <w:p w14:paraId="77A2D6A7" w14:textId="77777777" w:rsidR="00337BB3" w:rsidRPr="00337BB3" w:rsidRDefault="00337BB3" w:rsidP="007D1EE1">
            <w:pPr>
              <w:rPr>
                <w:rFonts w:ascii="Arial" w:hAnsi="Arial" w:cs="Arial"/>
                <w:sz w:val="20"/>
                <w:szCs w:val="20"/>
              </w:rPr>
            </w:pPr>
          </w:p>
        </w:tc>
        <w:tc>
          <w:tcPr>
            <w:tcW w:w="1316" w:type="pct"/>
          </w:tcPr>
          <w:p w14:paraId="3D11B403" w14:textId="77777777" w:rsidR="00337BB3" w:rsidRPr="00337BB3" w:rsidRDefault="00337BB3" w:rsidP="007D1EE1">
            <w:pPr>
              <w:rPr>
                <w:rFonts w:ascii="Arial" w:hAnsi="Arial" w:cs="Arial"/>
                <w:sz w:val="20"/>
                <w:szCs w:val="20"/>
              </w:rPr>
            </w:pPr>
            <w:r w:rsidRPr="00337BB3">
              <w:rPr>
                <w:rFonts w:ascii="Arial" w:hAnsi="Arial" w:cs="Arial"/>
                <w:sz w:val="20"/>
                <w:szCs w:val="20"/>
              </w:rPr>
              <w:t>Driving</w:t>
            </w:r>
          </w:p>
        </w:tc>
        <w:tc>
          <w:tcPr>
            <w:tcW w:w="351" w:type="pct"/>
          </w:tcPr>
          <w:p w14:paraId="6B33ADEE" w14:textId="77777777" w:rsidR="00337BB3" w:rsidRPr="00337BB3" w:rsidRDefault="00337BB3" w:rsidP="007D1EE1">
            <w:pPr>
              <w:rPr>
                <w:rFonts w:ascii="Arial" w:hAnsi="Arial" w:cs="Arial"/>
                <w:sz w:val="20"/>
                <w:szCs w:val="20"/>
              </w:rPr>
            </w:pPr>
            <w:r w:rsidRPr="00337BB3">
              <w:rPr>
                <w:rFonts w:ascii="Arial" w:hAnsi="Arial" w:cs="Arial"/>
                <w:sz w:val="20"/>
                <w:szCs w:val="20"/>
              </w:rPr>
              <w:t>x</w:t>
            </w:r>
          </w:p>
        </w:tc>
        <w:tc>
          <w:tcPr>
            <w:tcW w:w="1316" w:type="pct"/>
          </w:tcPr>
          <w:p w14:paraId="38A4714E" w14:textId="77777777" w:rsidR="00337BB3" w:rsidRPr="00337BB3" w:rsidRDefault="00337BB3" w:rsidP="007D1EE1">
            <w:pPr>
              <w:rPr>
                <w:rFonts w:ascii="Arial" w:hAnsi="Arial" w:cs="Arial"/>
                <w:sz w:val="20"/>
                <w:szCs w:val="20"/>
              </w:rPr>
            </w:pPr>
            <w:r w:rsidRPr="00337BB3">
              <w:rPr>
                <w:rFonts w:ascii="Arial" w:hAnsi="Arial" w:cs="Arial"/>
                <w:sz w:val="20"/>
                <w:szCs w:val="20"/>
              </w:rPr>
              <w:t>Noise</w:t>
            </w:r>
          </w:p>
        </w:tc>
        <w:tc>
          <w:tcPr>
            <w:tcW w:w="351" w:type="pct"/>
          </w:tcPr>
          <w:p w14:paraId="179BA244" w14:textId="77777777" w:rsidR="00337BB3" w:rsidRPr="00337BB3" w:rsidRDefault="00337BB3" w:rsidP="007D1EE1">
            <w:pPr>
              <w:rPr>
                <w:rFonts w:ascii="Arial" w:hAnsi="Arial" w:cs="Arial"/>
                <w:sz w:val="20"/>
                <w:szCs w:val="20"/>
              </w:rPr>
            </w:pPr>
          </w:p>
        </w:tc>
      </w:tr>
      <w:tr w:rsidR="00337BB3" w:rsidRPr="00337BB3" w14:paraId="2918FA15" w14:textId="77777777" w:rsidTr="0097202A">
        <w:tc>
          <w:tcPr>
            <w:tcW w:w="1316" w:type="pct"/>
          </w:tcPr>
          <w:p w14:paraId="29E2B007" w14:textId="77777777" w:rsidR="00337BB3" w:rsidRPr="00337BB3" w:rsidRDefault="00337BB3" w:rsidP="007D1EE1">
            <w:pPr>
              <w:rPr>
                <w:rFonts w:ascii="Arial" w:hAnsi="Arial" w:cs="Arial"/>
                <w:sz w:val="20"/>
                <w:szCs w:val="20"/>
              </w:rPr>
            </w:pPr>
            <w:r w:rsidRPr="00337BB3">
              <w:rPr>
                <w:rFonts w:ascii="Arial" w:hAnsi="Arial" w:cs="Arial"/>
                <w:sz w:val="20"/>
                <w:szCs w:val="20"/>
              </w:rPr>
              <w:t>Respiratory Sensitisers</w:t>
            </w:r>
          </w:p>
        </w:tc>
        <w:tc>
          <w:tcPr>
            <w:tcW w:w="351" w:type="pct"/>
          </w:tcPr>
          <w:p w14:paraId="7887B57C" w14:textId="77777777" w:rsidR="00337BB3" w:rsidRPr="00337BB3" w:rsidRDefault="00337BB3" w:rsidP="007D1EE1">
            <w:pPr>
              <w:rPr>
                <w:rFonts w:ascii="Arial" w:hAnsi="Arial" w:cs="Arial"/>
                <w:sz w:val="20"/>
                <w:szCs w:val="20"/>
              </w:rPr>
            </w:pPr>
          </w:p>
        </w:tc>
        <w:tc>
          <w:tcPr>
            <w:tcW w:w="1316" w:type="pct"/>
          </w:tcPr>
          <w:p w14:paraId="094A580D" w14:textId="77777777" w:rsidR="00337BB3" w:rsidRPr="00337BB3" w:rsidRDefault="00337BB3" w:rsidP="007D1EE1">
            <w:pPr>
              <w:rPr>
                <w:rFonts w:ascii="Arial" w:hAnsi="Arial" w:cs="Arial"/>
                <w:sz w:val="20"/>
                <w:szCs w:val="20"/>
              </w:rPr>
            </w:pPr>
            <w:r w:rsidRPr="00337BB3">
              <w:rPr>
                <w:rFonts w:ascii="Arial" w:hAnsi="Arial" w:cs="Arial"/>
                <w:sz w:val="20"/>
                <w:szCs w:val="20"/>
              </w:rPr>
              <w:t>Food handling</w:t>
            </w:r>
          </w:p>
        </w:tc>
        <w:tc>
          <w:tcPr>
            <w:tcW w:w="351" w:type="pct"/>
          </w:tcPr>
          <w:p w14:paraId="0420A3E6" w14:textId="77777777" w:rsidR="00337BB3" w:rsidRPr="00337BB3" w:rsidRDefault="00337BB3" w:rsidP="007D1EE1">
            <w:pPr>
              <w:rPr>
                <w:rFonts w:ascii="Arial" w:hAnsi="Arial" w:cs="Arial"/>
                <w:sz w:val="20"/>
                <w:szCs w:val="20"/>
              </w:rPr>
            </w:pPr>
          </w:p>
        </w:tc>
        <w:tc>
          <w:tcPr>
            <w:tcW w:w="1316" w:type="pct"/>
          </w:tcPr>
          <w:p w14:paraId="733C525E" w14:textId="77777777" w:rsidR="00337BB3" w:rsidRPr="00337BB3" w:rsidRDefault="00337BB3" w:rsidP="007D1EE1">
            <w:pPr>
              <w:rPr>
                <w:rFonts w:ascii="Arial" w:hAnsi="Arial" w:cs="Arial"/>
                <w:sz w:val="20"/>
                <w:szCs w:val="20"/>
              </w:rPr>
            </w:pPr>
            <w:r w:rsidRPr="00337BB3">
              <w:rPr>
                <w:rFonts w:ascii="Arial" w:hAnsi="Arial" w:cs="Arial"/>
                <w:sz w:val="20"/>
                <w:szCs w:val="20"/>
              </w:rPr>
              <w:t>Working in isolation</w:t>
            </w:r>
          </w:p>
        </w:tc>
        <w:tc>
          <w:tcPr>
            <w:tcW w:w="351" w:type="pct"/>
          </w:tcPr>
          <w:p w14:paraId="6C30D99B" w14:textId="77777777" w:rsidR="00337BB3" w:rsidRPr="00337BB3" w:rsidRDefault="00337BB3" w:rsidP="007D1EE1">
            <w:pPr>
              <w:rPr>
                <w:rFonts w:ascii="Arial" w:hAnsi="Arial" w:cs="Arial"/>
                <w:sz w:val="20"/>
                <w:szCs w:val="20"/>
              </w:rPr>
            </w:pPr>
            <w:r w:rsidRPr="00337BB3">
              <w:rPr>
                <w:rFonts w:ascii="Arial" w:hAnsi="Arial" w:cs="Arial"/>
                <w:sz w:val="20"/>
                <w:szCs w:val="20"/>
              </w:rPr>
              <w:t>x</w:t>
            </w:r>
          </w:p>
        </w:tc>
      </w:tr>
    </w:tbl>
    <w:p w14:paraId="3E3ECB53" w14:textId="77777777" w:rsidR="00337BB3" w:rsidRPr="00337BB3" w:rsidRDefault="00337BB3" w:rsidP="007D1EE1">
      <w:pPr>
        <w:rPr>
          <w:rFonts w:ascii="Arial" w:hAnsi="Arial" w:cs="Arial"/>
          <w:b/>
          <w:bCs/>
          <w:sz w:val="20"/>
          <w:szCs w:val="20"/>
        </w:rPr>
      </w:pPr>
    </w:p>
    <w:p w14:paraId="0A0B04E0" w14:textId="77777777" w:rsidR="00337BB3" w:rsidRPr="00337BB3" w:rsidRDefault="00337BB3" w:rsidP="007D1EE1">
      <w:pPr>
        <w:rPr>
          <w:rFonts w:ascii="Arial" w:hAnsi="Arial"/>
          <w:sz w:val="20"/>
          <w:szCs w:val="20"/>
        </w:rPr>
      </w:pPr>
      <w:r w:rsidRPr="00337BB3">
        <w:rPr>
          <w:rFonts w:ascii="Arial" w:hAnsi="Arial"/>
          <w:sz w:val="20"/>
          <w:szCs w:val="20"/>
        </w:rPr>
        <w:t>* - on an occasional basis.</w:t>
      </w:r>
    </w:p>
    <w:p w14:paraId="23DC3C34" w14:textId="77777777" w:rsidR="001C524E" w:rsidRPr="00830CB2" w:rsidRDefault="001C524E" w:rsidP="007D1EE1">
      <w:pPr>
        <w:rPr>
          <w:rFonts w:ascii="Arial" w:hAnsi="Arial" w:cs="Arial"/>
          <w:b/>
          <w:sz w:val="22"/>
          <w:szCs w:val="22"/>
          <w:u w:val="single"/>
        </w:rPr>
      </w:pPr>
      <w:bookmarkStart w:id="1" w:name="_GoBack"/>
      <w:bookmarkEnd w:id="1"/>
    </w:p>
    <w:sectPr w:rsidR="001C524E" w:rsidRPr="00830CB2" w:rsidSect="00090A32">
      <w:headerReference w:type="default" r:id="rId13"/>
      <w:pgSz w:w="16838" w:h="11906" w:orient="landscape" w:code="9"/>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2696C" w14:textId="77777777" w:rsidR="00830785" w:rsidRDefault="00830785" w:rsidP="00127D67">
      <w:r>
        <w:separator/>
      </w:r>
    </w:p>
  </w:endnote>
  <w:endnote w:type="continuationSeparator" w:id="0">
    <w:p w14:paraId="45E9FA17" w14:textId="77777777" w:rsidR="00830785" w:rsidRDefault="00830785" w:rsidP="0012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B40F" w14:textId="4A40CFA3" w:rsidR="004E5BFE" w:rsidRPr="00502F35" w:rsidRDefault="00502F35" w:rsidP="00502F35">
    <w:pPr>
      <w:pStyle w:val="Footer"/>
      <w:pBdr>
        <w:top w:val="single" w:sz="4" w:space="1" w:color="auto"/>
      </w:pBdr>
      <w:rPr>
        <w:rFonts w:ascii="Segoe UI" w:hAnsi="Segoe UI" w:cs="Segoe UI"/>
        <w:sz w:val="18"/>
        <w:szCs w:val="18"/>
      </w:rPr>
    </w:pPr>
    <w:r>
      <w:rPr>
        <w:rFonts w:ascii="Segoe UI" w:hAnsi="Segoe UI" w:cs="Segoe UI"/>
        <w:sz w:val="18"/>
        <w:szCs w:val="18"/>
      </w:rPr>
      <w:t>J</w:t>
    </w:r>
    <w:r w:rsidRPr="00502F35">
      <w:rPr>
        <w:rFonts w:ascii="Segoe UI" w:hAnsi="Segoe UI" w:cs="Segoe UI"/>
        <w:sz w:val="18"/>
        <w:szCs w:val="18"/>
      </w:rPr>
      <w:t>une 202</w:t>
    </w:r>
    <w:r w:rsidR="00936138">
      <w:rPr>
        <w:rFonts w:ascii="Segoe UI" w:hAnsi="Segoe UI" w:cs="Segoe U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612C" w14:textId="77777777" w:rsidR="00830785" w:rsidRDefault="00830785" w:rsidP="00127D67">
      <w:r>
        <w:separator/>
      </w:r>
    </w:p>
  </w:footnote>
  <w:footnote w:type="continuationSeparator" w:id="0">
    <w:p w14:paraId="11DD1D7A" w14:textId="77777777" w:rsidR="00830785" w:rsidRDefault="00830785" w:rsidP="0012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B40A" w14:textId="03270FF1" w:rsidR="004E5BFE" w:rsidRPr="008C0DBC" w:rsidRDefault="004E5BFE" w:rsidP="00001FFB">
    <w:pPr>
      <w:tabs>
        <w:tab w:val="left" w:pos="405"/>
        <w:tab w:val="right" w:pos="9026"/>
      </w:tabs>
      <w:rPr>
        <w:rFonts w:ascii="Arial" w:hAnsi="Arial" w:cs="Arial"/>
        <w:color w:val="000000"/>
        <w:lang w:eastAsia="en-GB"/>
      </w:rPr>
    </w:pPr>
    <w:r w:rsidRPr="00001FFB">
      <w:rPr>
        <w:rFonts w:ascii="Segoe UI" w:hAnsi="Segoe UI" w:cs="Segoe UI"/>
        <w:noProof/>
        <w:lang w:eastAsia="en-GB"/>
      </w:rPr>
      <w:drawing>
        <wp:anchor distT="0" distB="0" distL="114300" distR="114300" simplePos="0" relativeHeight="251662336" behindDoc="1" locked="0" layoutInCell="1" allowOverlap="1" wp14:anchorId="46195F58" wp14:editId="0F31938D">
          <wp:simplePos x="0" y="0"/>
          <wp:positionH relativeFrom="column">
            <wp:posOffset>-13970</wp:posOffset>
          </wp:positionH>
          <wp:positionV relativeFrom="paragraph">
            <wp:posOffset>43815</wp:posOffset>
          </wp:positionV>
          <wp:extent cx="2400300" cy="428625"/>
          <wp:effectExtent l="0" t="0" r="0" b="9525"/>
          <wp:wrapThrough wrapText="bothSides">
            <wp:wrapPolygon edited="0">
              <wp:start x="1543" y="0"/>
              <wp:lineTo x="0" y="960"/>
              <wp:lineTo x="0" y="17280"/>
              <wp:lineTo x="686" y="21120"/>
              <wp:lineTo x="16114" y="21120"/>
              <wp:lineTo x="21429" y="21120"/>
              <wp:lineTo x="21429" y="2880"/>
              <wp:lineTo x="2229" y="0"/>
              <wp:lineTo x="1543"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4286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lang w:eastAsia="en-GB"/>
      </w:rPr>
      <w:tab/>
    </w:r>
    <w:r w:rsidR="00936138">
      <w:rPr>
        <w:rFonts w:ascii="Arial" w:hAnsi="Arial" w:cs="Arial"/>
        <w:noProof/>
        <w:color w:val="000000"/>
        <w:lang w:eastAsia="en-GB"/>
      </w:rPr>
      <w:drawing>
        <wp:inline distT="0" distB="0" distL="0" distR="0" wp14:anchorId="6B9321FF" wp14:editId="7A648330">
          <wp:extent cx="1605423"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868" cy="720358"/>
                  </a:xfrm>
                  <a:prstGeom prst="rect">
                    <a:avLst/>
                  </a:prstGeom>
                  <a:noFill/>
                </pic:spPr>
              </pic:pic>
            </a:graphicData>
          </a:graphic>
        </wp:inline>
      </w:drawing>
    </w:r>
    <w:r>
      <w:rPr>
        <w:rFonts w:ascii="Arial" w:hAnsi="Arial" w:cs="Arial"/>
        <w:color w:val="000000"/>
        <w:lang w:eastAsia="en-GB"/>
      </w:rPr>
      <w:tab/>
    </w:r>
  </w:p>
  <w:p w14:paraId="21E9B40C" w14:textId="77777777" w:rsidR="004E5BFE" w:rsidRDefault="004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24B4" w14:textId="54DEA5F8" w:rsidR="004E5BFE" w:rsidRPr="00BF1DE7" w:rsidRDefault="004E5BFE" w:rsidP="00936138">
    <w:pPr>
      <w:tabs>
        <w:tab w:val="left" w:pos="405"/>
        <w:tab w:val="right" w:pos="9026"/>
      </w:tabs>
      <w:ind w:left="9360"/>
      <w:jc w:val="right"/>
      <w:rPr>
        <w:rFonts w:ascii="Arial" w:hAnsi="Arial" w:cs="Arial"/>
        <w:color w:val="000000"/>
        <w:lang w:eastAsia="en-GB"/>
      </w:rPr>
    </w:pPr>
    <w:r w:rsidRPr="00001FFB">
      <w:rPr>
        <w:rFonts w:ascii="Segoe UI" w:hAnsi="Segoe UI" w:cs="Segoe UI"/>
        <w:noProof/>
        <w:lang w:eastAsia="en-GB"/>
      </w:rPr>
      <w:drawing>
        <wp:anchor distT="0" distB="0" distL="114300" distR="114300" simplePos="0" relativeHeight="251664384" behindDoc="1" locked="0" layoutInCell="1" allowOverlap="1" wp14:anchorId="53071FF2" wp14:editId="3E784F66">
          <wp:simplePos x="0" y="0"/>
          <wp:positionH relativeFrom="column">
            <wp:posOffset>-13970</wp:posOffset>
          </wp:positionH>
          <wp:positionV relativeFrom="paragraph">
            <wp:posOffset>43815</wp:posOffset>
          </wp:positionV>
          <wp:extent cx="2400300" cy="428625"/>
          <wp:effectExtent l="0" t="0" r="0" b="9525"/>
          <wp:wrapThrough wrapText="bothSides">
            <wp:wrapPolygon edited="0">
              <wp:start x="1543" y="0"/>
              <wp:lineTo x="0" y="960"/>
              <wp:lineTo x="0" y="17280"/>
              <wp:lineTo x="686" y="21120"/>
              <wp:lineTo x="16114" y="21120"/>
              <wp:lineTo x="21429" y="21120"/>
              <wp:lineTo x="21429" y="2880"/>
              <wp:lineTo x="2229" y="0"/>
              <wp:lineTo x="1543"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428625"/>
                  </a:xfrm>
                  <a:prstGeom prst="rect">
                    <a:avLst/>
                  </a:prstGeom>
                </pic:spPr>
              </pic:pic>
            </a:graphicData>
          </a:graphic>
          <wp14:sizeRelH relativeFrom="page">
            <wp14:pctWidth>0</wp14:pctWidth>
          </wp14:sizeRelH>
          <wp14:sizeRelV relativeFrom="page">
            <wp14:pctHeight>0</wp14:pctHeight>
          </wp14:sizeRelV>
        </wp:anchor>
      </w:drawing>
    </w:r>
    <w:r w:rsidR="00936138">
      <w:rPr>
        <w:rFonts w:ascii="Arial" w:hAnsi="Arial" w:cs="Arial"/>
        <w:noProof/>
        <w:color w:val="000000"/>
        <w:lang w:eastAsia="en-GB"/>
      </w:rPr>
      <w:drawing>
        <wp:inline distT="0" distB="0" distL="0" distR="0" wp14:anchorId="304D8B8A" wp14:editId="4F2E7E7E">
          <wp:extent cx="1691046" cy="75247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744" cy="757235"/>
                  </a:xfrm>
                  <a:prstGeom prst="rect">
                    <a:avLst/>
                  </a:prstGeom>
                  <a:noFill/>
                </pic:spPr>
              </pic:pic>
            </a:graphicData>
          </a:graphic>
        </wp:inline>
      </w:drawing>
    </w:r>
  </w:p>
  <w:p w14:paraId="678ACDD4" w14:textId="77777777" w:rsidR="004E5BFE" w:rsidRPr="00090A32" w:rsidRDefault="004E5BFE">
    <w:pPr>
      <w:pStyle w:val="Header"/>
      <w:rPr>
        <w:sz w:val="8"/>
      </w:rPr>
    </w:pPr>
  </w:p>
  <w:p w14:paraId="6B96256F" w14:textId="77777777" w:rsidR="004E5BFE" w:rsidRPr="00357AE8" w:rsidRDefault="004E5BFE">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0D0"/>
    <w:multiLevelType w:val="hybridMultilevel"/>
    <w:tmpl w:val="97E6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67941"/>
    <w:multiLevelType w:val="hybridMultilevel"/>
    <w:tmpl w:val="2A20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B3A60"/>
    <w:multiLevelType w:val="hybridMultilevel"/>
    <w:tmpl w:val="72BE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474FD"/>
    <w:multiLevelType w:val="hybridMultilevel"/>
    <w:tmpl w:val="A7ECA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F0CF6"/>
    <w:multiLevelType w:val="hybridMultilevel"/>
    <w:tmpl w:val="B8F4F9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2160" w:hanging="72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48557C"/>
    <w:multiLevelType w:val="hybridMultilevel"/>
    <w:tmpl w:val="9438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B4236"/>
    <w:multiLevelType w:val="hybridMultilevel"/>
    <w:tmpl w:val="A6BABB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82E82"/>
    <w:multiLevelType w:val="hybridMultilevel"/>
    <w:tmpl w:val="2E864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C2E89"/>
    <w:multiLevelType w:val="hybridMultilevel"/>
    <w:tmpl w:val="F08A72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D573D1F"/>
    <w:multiLevelType w:val="hybridMultilevel"/>
    <w:tmpl w:val="3D0A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82857"/>
    <w:multiLevelType w:val="hybridMultilevel"/>
    <w:tmpl w:val="4DD0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C5DF7"/>
    <w:multiLevelType w:val="hybridMultilevel"/>
    <w:tmpl w:val="AB10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3378D"/>
    <w:multiLevelType w:val="hybridMultilevel"/>
    <w:tmpl w:val="CFAE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B4563"/>
    <w:multiLevelType w:val="hybridMultilevel"/>
    <w:tmpl w:val="6F464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10972"/>
    <w:multiLevelType w:val="hybridMultilevel"/>
    <w:tmpl w:val="0F4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B63AC"/>
    <w:multiLevelType w:val="hybridMultilevel"/>
    <w:tmpl w:val="8DD82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73D3A"/>
    <w:multiLevelType w:val="hybridMultilevel"/>
    <w:tmpl w:val="2DF0B28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64307F"/>
    <w:multiLevelType w:val="hybridMultilevel"/>
    <w:tmpl w:val="E07A2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552F98"/>
    <w:multiLevelType w:val="hybridMultilevel"/>
    <w:tmpl w:val="AFE43BA0"/>
    <w:lvl w:ilvl="0" w:tplc="08090001">
      <w:start w:val="1"/>
      <w:numFmt w:val="bullet"/>
      <w:lvlText w:val=""/>
      <w:lvlJc w:val="left"/>
      <w:pPr>
        <w:ind w:left="720" w:hanging="360"/>
      </w:pPr>
      <w:rPr>
        <w:rFonts w:ascii="Symbol" w:hAnsi="Symbol" w:hint="default"/>
      </w:rPr>
    </w:lvl>
    <w:lvl w:ilvl="1" w:tplc="DEE451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B403E"/>
    <w:multiLevelType w:val="hybridMultilevel"/>
    <w:tmpl w:val="7516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47C38"/>
    <w:multiLevelType w:val="hybridMultilevel"/>
    <w:tmpl w:val="960A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D5CF4"/>
    <w:multiLevelType w:val="hybridMultilevel"/>
    <w:tmpl w:val="5058A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42328"/>
    <w:multiLevelType w:val="hybridMultilevel"/>
    <w:tmpl w:val="F8A09E48"/>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23" w15:restartNumberingAfterBreak="0">
    <w:nsid w:val="6473535D"/>
    <w:multiLevelType w:val="hybridMultilevel"/>
    <w:tmpl w:val="C50E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8384D"/>
    <w:multiLevelType w:val="hybridMultilevel"/>
    <w:tmpl w:val="51209D6A"/>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5" w15:restartNumberingAfterBreak="0">
    <w:nsid w:val="6B060470"/>
    <w:multiLevelType w:val="hybridMultilevel"/>
    <w:tmpl w:val="E0B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50801"/>
    <w:multiLevelType w:val="hybridMultilevel"/>
    <w:tmpl w:val="957AE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691190"/>
    <w:multiLevelType w:val="hybridMultilevel"/>
    <w:tmpl w:val="1354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C58E9"/>
    <w:multiLevelType w:val="hybridMultilevel"/>
    <w:tmpl w:val="4AB0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6"/>
  </w:num>
  <w:num w:numId="4">
    <w:abstractNumId w:val="13"/>
  </w:num>
  <w:num w:numId="5">
    <w:abstractNumId w:val="22"/>
  </w:num>
  <w:num w:numId="6">
    <w:abstractNumId w:val="10"/>
  </w:num>
  <w:num w:numId="7">
    <w:abstractNumId w:val="17"/>
  </w:num>
  <w:num w:numId="8">
    <w:abstractNumId w:val="24"/>
  </w:num>
  <w:num w:numId="9">
    <w:abstractNumId w:val="9"/>
  </w:num>
  <w:num w:numId="10">
    <w:abstractNumId w:val="11"/>
  </w:num>
  <w:num w:numId="11">
    <w:abstractNumId w:val="20"/>
  </w:num>
  <w:num w:numId="12">
    <w:abstractNumId w:val="7"/>
  </w:num>
  <w:num w:numId="13">
    <w:abstractNumId w:val="21"/>
  </w:num>
  <w:num w:numId="14">
    <w:abstractNumId w:val="15"/>
  </w:num>
  <w:num w:numId="15">
    <w:abstractNumId w:val="27"/>
  </w:num>
  <w:num w:numId="16">
    <w:abstractNumId w:val="9"/>
  </w:num>
  <w:num w:numId="17">
    <w:abstractNumId w:val="8"/>
  </w:num>
  <w:num w:numId="18">
    <w:abstractNumId w:val="1"/>
  </w:num>
  <w:num w:numId="19">
    <w:abstractNumId w:val="0"/>
  </w:num>
  <w:num w:numId="20">
    <w:abstractNumId w:val="14"/>
  </w:num>
  <w:num w:numId="21">
    <w:abstractNumId w:val="12"/>
  </w:num>
  <w:num w:numId="22">
    <w:abstractNumId w:val="18"/>
  </w:num>
  <w:num w:numId="23">
    <w:abstractNumId w:val="16"/>
  </w:num>
  <w:num w:numId="24">
    <w:abstractNumId w:val="25"/>
  </w:num>
  <w:num w:numId="25">
    <w:abstractNumId w:val="4"/>
  </w:num>
  <w:num w:numId="26">
    <w:abstractNumId w:val="23"/>
  </w:num>
  <w:num w:numId="27">
    <w:abstractNumId w:val="6"/>
  </w:num>
  <w:num w:numId="28">
    <w:abstractNumId w:val="2"/>
  </w:num>
  <w:num w:numId="29">
    <w:abstractNumId w:val="28"/>
  </w:num>
  <w:num w:numId="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FD"/>
    <w:rsid w:val="000001AB"/>
    <w:rsid w:val="00001FFB"/>
    <w:rsid w:val="00004923"/>
    <w:rsid w:val="000052AD"/>
    <w:rsid w:val="000161B5"/>
    <w:rsid w:val="0003004C"/>
    <w:rsid w:val="000355FD"/>
    <w:rsid w:val="00037EBF"/>
    <w:rsid w:val="0005727F"/>
    <w:rsid w:val="0006768B"/>
    <w:rsid w:val="00070AAF"/>
    <w:rsid w:val="00072634"/>
    <w:rsid w:val="00080413"/>
    <w:rsid w:val="00090A32"/>
    <w:rsid w:val="000A010F"/>
    <w:rsid w:val="000A1492"/>
    <w:rsid w:val="000A725D"/>
    <w:rsid w:val="000B1C64"/>
    <w:rsid w:val="000C001E"/>
    <w:rsid w:val="000D0FDD"/>
    <w:rsid w:val="000D6D45"/>
    <w:rsid w:val="000E3BB2"/>
    <w:rsid w:val="000E5469"/>
    <w:rsid w:val="00127D67"/>
    <w:rsid w:val="0013247D"/>
    <w:rsid w:val="001377C9"/>
    <w:rsid w:val="00137BF1"/>
    <w:rsid w:val="00152F17"/>
    <w:rsid w:val="00154A28"/>
    <w:rsid w:val="00160EF2"/>
    <w:rsid w:val="0016225C"/>
    <w:rsid w:val="00166B3F"/>
    <w:rsid w:val="00176331"/>
    <w:rsid w:val="001A6312"/>
    <w:rsid w:val="001B3CF9"/>
    <w:rsid w:val="001C524E"/>
    <w:rsid w:val="001C595B"/>
    <w:rsid w:val="002217E3"/>
    <w:rsid w:val="00224681"/>
    <w:rsid w:val="002262D3"/>
    <w:rsid w:val="002267B9"/>
    <w:rsid w:val="0025508B"/>
    <w:rsid w:val="00260845"/>
    <w:rsid w:val="00274D05"/>
    <w:rsid w:val="002777F0"/>
    <w:rsid w:val="002A2FC1"/>
    <w:rsid w:val="002B220F"/>
    <w:rsid w:val="002E297C"/>
    <w:rsid w:val="00301B0A"/>
    <w:rsid w:val="00321D5A"/>
    <w:rsid w:val="0033238F"/>
    <w:rsid w:val="00337BB3"/>
    <w:rsid w:val="003462B9"/>
    <w:rsid w:val="00351A9A"/>
    <w:rsid w:val="00357AE8"/>
    <w:rsid w:val="0036050C"/>
    <w:rsid w:val="00363F7B"/>
    <w:rsid w:val="00372C51"/>
    <w:rsid w:val="00382388"/>
    <w:rsid w:val="00386A2E"/>
    <w:rsid w:val="003A1E61"/>
    <w:rsid w:val="003B27BA"/>
    <w:rsid w:val="003B7B99"/>
    <w:rsid w:val="003C3A98"/>
    <w:rsid w:val="003D0039"/>
    <w:rsid w:val="003E57E7"/>
    <w:rsid w:val="003E72EA"/>
    <w:rsid w:val="003F2AFE"/>
    <w:rsid w:val="003F50AA"/>
    <w:rsid w:val="003F732B"/>
    <w:rsid w:val="004075FC"/>
    <w:rsid w:val="0041699A"/>
    <w:rsid w:val="00422A86"/>
    <w:rsid w:val="00457722"/>
    <w:rsid w:val="00473F28"/>
    <w:rsid w:val="004940A4"/>
    <w:rsid w:val="00495967"/>
    <w:rsid w:val="004B7EF6"/>
    <w:rsid w:val="004D4AB4"/>
    <w:rsid w:val="004E00F5"/>
    <w:rsid w:val="004E49C2"/>
    <w:rsid w:val="004E5BFE"/>
    <w:rsid w:val="004F1AAF"/>
    <w:rsid w:val="004F4C59"/>
    <w:rsid w:val="005023ED"/>
    <w:rsid w:val="00502F35"/>
    <w:rsid w:val="00507623"/>
    <w:rsid w:val="00523EFD"/>
    <w:rsid w:val="00540EA0"/>
    <w:rsid w:val="00542884"/>
    <w:rsid w:val="00543413"/>
    <w:rsid w:val="00550343"/>
    <w:rsid w:val="00551733"/>
    <w:rsid w:val="00561526"/>
    <w:rsid w:val="00562AE7"/>
    <w:rsid w:val="00573E0D"/>
    <w:rsid w:val="005C1976"/>
    <w:rsid w:val="005D3CFE"/>
    <w:rsid w:val="005E3E62"/>
    <w:rsid w:val="005E5089"/>
    <w:rsid w:val="005E5CBA"/>
    <w:rsid w:val="005F32DC"/>
    <w:rsid w:val="006146C9"/>
    <w:rsid w:val="00631693"/>
    <w:rsid w:val="00650C2D"/>
    <w:rsid w:val="006630E4"/>
    <w:rsid w:val="006647F9"/>
    <w:rsid w:val="006775E9"/>
    <w:rsid w:val="00685F78"/>
    <w:rsid w:val="00686C38"/>
    <w:rsid w:val="006A35E0"/>
    <w:rsid w:val="006B4CA6"/>
    <w:rsid w:val="006C6A04"/>
    <w:rsid w:val="006C7F16"/>
    <w:rsid w:val="006D4519"/>
    <w:rsid w:val="006E1DF5"/>
    <w:rsid w:val="006E658C"/>
    <w:rsid w:val="00701397"/>
    <w:rsid w:val="00705B7A"/>
    <w:rsid w:val="00720737"/>
    <w:rsid w:val="007245EA"/>
    <w:rsid w:val="0072798E"/>
    <w:rsid w:val="0074448C"/>
    <w:rsid w:val="00755036"/>
    <w:rsid w:val="00774277"/>
    <w:rsid w:val="00783935"/>
    <w:rsid w:val="00784C53"/>
    <w:rsid w:val="007A0020"/>
    <w:rsid w:val="007A062B"/>
    <w:rsid w:val="007B1704"/>
    <w:rsid w:val="007C3674"/>
    <w:rsid w:val="007D1EE1"/>
    <w:rsid w:val="008023FF"/>
    <w:rsid w:val="008026EC"/>
    <w:rsid w:val="00805B80"/>
    <w:rsid w:val="0082567E"/>
    <w:rsid w:val="0083022A"/>
    <w:rsid w:val="00830785"/>
    <w:rsid w:val="00830CB2"/>
    <w:rsid w:val="008426CD"/>
    <w:rsid w:val="00855445"/>
    <w:rsid w:val="00864D5B"/>
    <w:rsid w:val="008744B2"/>
    <w:rsid w:val="008B5B4C"/>
    <w:rsid w:val="008C0DBC"/>
    <w:rsid w:val="00912E6B"/>
    <w:rsid w:val="0092577C"/>
    <w:rsid w:val="00936138"/>
    <w:rsid w:val="00943166"/>
    <w:rsid w:val="0094410C"/>
    <w:rsid w:val="00961305"/>
    <w:rsid w:val="00963ADC"/>
    <w:rsid w:val="00966B89"/>
    <w:rsid w:val="0096788A"/>
    <w:rsid w:val="0097202A"/>
    <w:rsid w:val="00993A44"/>
    <w:rsid w:val="00994DAF"/>
    <w:rsid w:val="009A67AC"/>
    <w:rsid w:val="009A7BE5"/>
    <w:rsid w:val="009D1B39"/>
    <w:rsid w:val="009D5C7A"/>
    <w:rsid w:val="009E3EC9"/>
    <w:rsid w:val="009E4C32"/>
    <w:rsid w:val="009F40FA"/>
    <w:rsid w:val="00A00307"/>
    <w:rsid w:val="00A05192"/>
    <w:rsid w:val="00A151E4"/>
    <w:rsid w:val="00A20D62"/>
    <w:rsid w:val="00A22BCC"/>
    <w:rsid w:val="00A3537A"/>
    <w:rsid w:val="00A52A34"/>
    <w:rsid w:val="00A80712"/>
    <w:rsid w:val="00AA1789"/>
    <w:rsid w:val="00AB3546"/>
    <w:rsid w:val="00AC579F"/>
    <w:rsid w:val="00AC5BC2"/>
    <w:rsid w:val="00AC727F"/>
    <w:rsid w:val="00AE248D"/>
    <w:rsid w:val="00AE2F04"/>
    <w:rsid w:val="00B04560"/>
    <w:rsid w:val="00B05580"/>
    <w:rsid w:val="00B05B12"/>
    <w:rsid w:val="00B73080"/>
    <w:rsid w:val="00B9017B"/>
    <w:rsid w:val="00BA50F1"/>
    <w:rsid w:val="00BA78C9"/>
    <w:rsid w:val="00BA79A0"/>
    <w:rsid w:val="00BB2FF4"/>
    <w:rsid w:val="00BC611A"/>
    <w:rsid w:val="00BD455E"/>
    <w:rsid w:val="00BF1DE7"/>
    <w:rsid w:val="00BF3896"/>
    <w:rsid w:val="00BF7530"/>
    <w:rsid w:val="00C1412B"/>
    <w:rsid w:val="00C14D84"/>
    <w:rsid w:val="00C16472"/>
    <w:rsid w:val="00C22AF7"/>
    <w:rsid w:val="00C272E2"/>
    <w:rsid w:val="00C40093"/>
    <w:rsid w:val="00C55BE0"/>
    <w:rsid w:val="00C606BA"/>
    <w:rsid w:val="00C6173D"/>
    <w:rsid w:val="00C623C7"/>
    <w:rsid w:val="00C67040"/>
    <w:rsid w:val="00C75ACD"/>
    <w:rsid w:val="00C76D4B"/>
    <w:rsid w:val="00C80E92"/>
    <w:rsid w:val="00C87EF7"/>
    <w:rsid w:val="00CA65FD"/>
    <w:rsid w:val="00CB0157"/>
    <w:rsid w:val="00CB7E38"/>
    <w:rsid w:val="00CD4C97"/>
    <w:rsid w:val="00CF3008"/>
    <w:rsid w:val="00D015DE"/>
    <w:rsid w:val="00D06107"/>
    <w:rsid w:val="00D27658"/>
    <w:rsid w:val="00D43E44"/>
    <w:rsid w:val="00DA27E5"/>
    <w:rsid w:val="00DA3290"/>
    <w:rsid w:val="00DA535B"/>
    <w:rsid w:val="00DE1710"/>
    <w:rsid w:val="00DE6032"/>
    <w:rsid w:val="00DF4479"/>
    <w:rsid w:val="00E72563"/>
    <w:rsid w:val="00E84E39"/>
    <w:rsid w:val="00E961F9"/>
    <w:rsid w:val="00E96E48"/>
    <w:rsid w:val="00EB64DC"/>
    <w:rsid w:val="00EB7002"/>
    <w:rsid w:val="00EC4989"/>
    <w:rsid w:val="00F06537"/>
    <w:rsid w:val="00F4129A"/>
    <w:rsid w:val="00F41D96"/>
    <w:rsid w:val="00F4248A"/>
    <w:rsid w:val="00F604DA"/>
    <w:rsid w:val="00F64D81"/>
    <w:rsid w:val="00F70057"/>
    <w:rsid w:val="00F7700E"/>
    <w:rsid w:val="00F91CF6"/>
    <w:rsid w:val="00F94A21"/>
    <w:rsid w:val="00FB2C23"/>
    <w:rsid w:val="00FB69E9"/>
    <w:rsid w:val="00FC081F"/>
    <w:rsid w:val="00FC4052"/>
    <w:rsid w:val="00FD30F8"/>
    <w:rsid w:val="00FD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9B22A"/>
  <w15:docId w15:val="{C7306E94-E85E-47AE-BFF0-47D7FEE5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5FD"/>
    <w:rPr>
      <w:rFonts w:ascii="Times New Roman" w:eastAsia="Times New Roman" w:hAnsi="Times New Roman"/>
      <w:sz w:val="24"/>
      <w:szCs w:val="24"/>
      <w:lang w:eastAsia="en-US"/>
    </w:rPr>
  </w:style>
  <w:style w:type="paragraph" w:styleId="Heading1">
    <w:name w:val="heading 1"/>
    <w:basedOn w:val="Normal"/>
    <w:next w:val="Normal"/>
    <w:qFormat/>
    <w:rsid w:val="00BC61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1A"/>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CA65FD"/>
    <w:pPr>
      <w:keepNext/>
      <w:ind w:left="1260" w:hanging="1260"/>
      <w:jc w:val="both"/>
      <w:outlineLvl w:val="4"/>
    </w:pPr>
    <w:rPr>
      <w:rFonts w:ascii="Arial" w:hAnsi="Arial" w:cs="Arial"/>
      <w:b/>
      <w:bCs/>
      <w:i/>
      <w:iCs/>
    </w:rPr>
  </w:style>
  <w:style w:type="paragraph" w:styleId="Heading6">
    <w:name w:val="heading 6"/>
    <w:basedOn w:val="Normal"/>
    <w:next w:val="Normal"/>
    <w:link w:val="Heading6Char"/>
    <w:qFormat/>
    <w:rsid w:val="00CA65FD"/>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A65FD"/>
    <w:rPr>
      <w:rFonts w:ascii="Arial" w:eastAsia="Times New Roman" w:hAnsi="Arial" w:cs="Arial"/>
      <w:b/>
      <w:bCs/>
      <w:i/>
      <w:iCs/>
      <w:sz w:val="24"/>
      <w:szCs w:val="24"/>
    </w:rPr>
  </w:style>
  <w:style w:type="character" w:customStyle="1" w:styleId="Heading6Char">
    <w:name w:val="Heading 6 Char"/>
    <w:basedOn w:val="DefaultParagraphFont"/>
    <w:link w:val="Heading6"/>
    <w:rsid w:val="00CA65FD"/>
    <w:rPr>
      <w:rFonts w:ascii="Arial" w:eastAsia="Times New Roman" w:hAnsi="Arial" w:cs="Arial"/>
      <w:b/>
      <w:bCs/>
      <w:sz w:val="24"/>
      <w:szCs w:val="24"/>
    </w:rPr>
  </w:style>
  <w:style w:type="paragraph" w:styleId="ListParagraph">
    <w:name w:val="List Paragraph"/>
    <w:basedOn w:val="Normal"/>
    <w:uiPriority w:val="34"/>
    <w:qFormat/>
    <w:rsid w:val="000B1C64"/>
    <w:pPr>
      <w:ind w:left="720"/>
      <w:contextualSpacing/>
    </w:pPr>
  </w:style>
  <w:style w:type="paragraph" w:styleId="Header">
    <w:name w:val="header"/>
    <w:basedOn w:val="Normal"/>
    <w:link w:val="HeaderChar"/>
    <w:uiPriority w:val="99"/>
    <w:unhideWhenUsed/>
    <w:rsid w:val="00127D67"/>
    <w:pPr>
      <w:tabs>
        <w:tab w:val="center" w:pos="4513"/>
        <w:tab w:val="right" w:pos="9026"/>
      </w:tabs>
    </w:pPr>
  </w:style>
  <w:style w:type="character" w:customStyle="1" w:styleId="HeaderChar">
    <w:name w:val="Header Char"/>
    <w:basedOn w:val="DefaultParagraphFont"/>
    <w:link w:val="Header"/>
    <w:uiPriority w:val="99"/>
    <w:rsid w:val="00127D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7D67"/>
    <w:pPr>
      <w:tabs>
        <w:tab w:val="center" w:pos="4513"/>
        <w:tab w:val="right" w:pos="9026"/>
      </w:tabs>
    </w:pPr>
  </w:style>
  <w:style w:type="character" w:customStyle="1" w:styleId="FooterChar">
    <w:name w:val="Footer Char"/>
    <w:basedOn w:val="DefaultParagraphFont"/>
    <w:link w:val="Footer"/>
    <w:uiPriority w:val="99"/>
    <w:rsid w:val="00127D67"/>
    <w:rPr>
      <w:rFonts w:ascii="Times New Roman" w:eastAsia="Times New Roman" w:hAnsi="Times New Roman" w:cs="Times New Roman"/>
      <w:sz w:val="24"/>
      <w:szCs w:val="24"/>
    </w:rPr>
  </w:style>
  <w:style w:type="paragraph" w:styleId="BodyText">
    <w:name w:val="Body Text"/>
    <w:basedOn w:val="Normal"/>
    <w:rsid w:val="00BC611A"/>
    <w:pPr>
      <w:jc w:val="center"/>
    </w:pPr>
    <w:rPr>
      <w:b/>
      <w:sz w:val="48"/>
      <w:szCs w:val="20"/>
      <w:u w:val="single"/>
      <w:lang w:eastAsia="en-GB"/>
    </w:rPr>
  </w:style>
  <w:style w:type="table" w:styleId="TableGrid">
    <w:name w:val="Table Grid"/>
    <w:basedOn w:val="TableNormal"/>
    <w:rsid w:val="00F604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4D84"/>
    <w:rPr>
      <w:rFonts w:ascii="Tahoma" w:hAnsi="Tahoma" w:cs="Tahoma"/>
      <w:sz w:val="16"/>
      <w:szCs w:val="16"/>
    </w:rPr>
  </w:style>
  <w:style w:type="character" w:customStyle="1" w:styleId="BalloonTextChar">
    <w:name w:val="Balloon Text Char"/>
    <w:basedOn w:val="DefaultParagraphFont"/>
    <w:link w:val="BalloonText"/>
    <w:uiPriority w:val="99"/>
    <w:semiHidden/>
    <w:rsid w:val="00C14D84"/>
    <w:rPr>
      <w:rFonts w:ascii="Tahoma" w:eastAsia="Times New Roman" w:hAnsi="Tahoma" w:cs="Tahoma"/>
      <w:sz w:val="16"/>
      <w:szCs w:val="16"/>
      <w:lang w:eastAsia="en-US"/>
    </w:rPr>
  </w:style>
  <w:style w:type="paragraph" w:customStyle="1" w:styleId="Default">
    <w:name w:val="Default"/>
    <w:rsid w:val="00F64D81"/>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8C0DBC"/>
    <w:rPr>
      <w:sz w:val="20"/>
      <w:szCs w:val="20"/>
    </w:rPr>
  </w:style>
  <w:style w:type="character" w:customStyle="1" w:styleId="EndnoteTextChar">
    <w:name w:val="Endnote Text Char"/>
    <w:basedOn w:val="DefaultParagraphFont"/>
    <w:link w:val="EndnoteText"/>
    <w:uiPriority w:val="99"/>
    <w:semiHidden/>
    <w:rsid w:val="008C0DBC"/>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8C0DBC"/>
    <w:rPr>
      <w:vertAlign w:val="superscript"/>
    </w:rPr>
  </w:style>
  <w:style w:type="character" w:styleId="CommentReference">
    <w:name w:val="annotation reference"/>
    <w:basedOn w:val="DefaultParagraphFont"/>
    <w:uiPriority w:val="99"/>
    <w:semiHidden/>
    <w:unhideWhenUsed/>
    <w:rsid w:val="00080413"/>
    <w:rPr>
      <w:sz w:val="16"/>
      <w:szCs w:val="16"/>
    </w:rPr>
  </w:style>
  <w:style w:type="paragraph" w:styleId="CommentText">
    <w:name w:val="annotation text"/>
    <w:basedOn w:val="Normal"/>
    <w:link w:val="CommentTextChar"/>
    <w:uiPriority w:val="99"/>
    <w:semiHidden/>
    <w:unhideWhenUsed/>
    <w:rsid w:val="00080413"/>
    <w:rPr>
      <w:sz w:val="20"/>
      <w:szCs w:val="20"/>
    </w:rPr>
  </w:style>
  <w:style w:type="character" w:customStyle="1" w:styleId="CommentTextChar">
    <w:name w:val="Comment Text Char"/>
    <w:basedOn w:val="DefaultParagraphFont"/>
    <w:link w:val="CommentText"/>
    <w:uiPriority w:val="99"/>
    <w:semiHidden/>
    <w:rsid w:val="0008041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80413"/>
    <w:rPr>
      <w:b/>
      <w:bCs/>
    </w:rPr>
  </w:style>
  <w:style w:type="character" w:customStyle="1" w:styleId="CommentSubjectChar">
    <w:name w:val="Comment Subject Char"/>
    <w:basedOn w:val="CommentTextChar"/>
    <w:link w:val="CommentSubject"/>
    <w:uiPriority w:val="99"/>
    <w:semiHidden/>
    <w:rsid w:val="00080413"/>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44728">
      <w:bodyDiv w:val="1"/>
      <w:marLeft w:val="0"/>
      <w:marRight w:val="0"/>
      <w:marTop w:val="0"/>
      <w:marBottom w:val="0"/>
      <w:divBdr>
        <w:top w:val="none" w:sz="0" w:space="0" w:color="auto"/>
        <w:left w:val="none" w:sz="0" w:space="0" w:color="auto"/>
        <w:bottom w:val="none" w:sz="0" w:space="0" w:color="auto"/>
        <w:right w:val="none" w:sz="0" w:space="0" w:color="auto"/>
      </w:divBdr>
    </w:div>
    <w:div w:id="11483990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461">
          <w:marLeft w:val="0"/>
          <w:marRight w:val="0"/>
          <w:marTop w:val="0"/>
          <w:marBottom w:val="0"/>
          <w:divBdr>
            <w:top w:val="none" w:sz="0" w:space="0" w:color="auto"/>
            <w:left w:val="none" w:sz="0" w:space="0" w:color="auto"/>
            <w:bottom w:val="none" w:sz="0" w:space="0" w:color="auto"/>
            <w:right w:val="none" w:sz="0" w:space="0" w:color="auto"/>
          </w:divBdr>
        </w:div>
      </w:divsChild>
    </w:div>
    <w:div w:id="1401715689">
      <w:bodyDiv w:val="1"/>
      <w:marLeft w:val="0"/>
      <w:marRight w:val="0"/>
      <w:marTop w:val="0"/>
      <w:marBottom w:val="0"/>
      <w:divBdr>
        <w:top w:val="none" w:sz="0" w:space="0" w:color="auto"/>
        <w:left w:val="none" w:sz="0" w:space="0" w:color="auto"/>
        <w:bottom w:val="none" w:sz="0" w:space="0" w:color="auto"/>
        <w:right w:val="none" w:sz="0" w:space="0" w:color="auto"/>
      </w:divBdr>
    </w:div>
    <w:div w:id="1493258648">
      <w:bodyDiv w:val="1"/>
      <w:marLeft w:val="0"/>
      <w:marRight w:val="0"/>
      <w:marTop w:val="0"/>
      <w:marBottom w:val="0"/>
      <w:divBdr>
        <w:top w:val="none" w:sz="0" w:space="0" w:color="auto"/>
        <w:left w:val="none" w:sz="0" w:space="0" w:color="auto"/>
        <w:bottom w:val="none" w:sz="0" w:space="0" w:color="auto"/>
        <w:right w:val="none" w:sz="0" w:space="0" w:color="auto"/>
      </w:divBdr>
    </w:div>
    <w:div w:id="1779400569">
      <w:bodyDiv w:val="1"/>
      <w:marLeft w:val="0"/>
      <w:marRight w:val="0"/>
      <w:marTop w:val="0"/>
      <w:marBottom w:val="0"/>
      <w:divBdr>
        <w:top w:val="none" w:sz="0" w:space="0" w:color="auto"/>
        <w:left w:val="none" w:sz="0" w:space="0" w:color="auto"/>
        <w:bottom w:val="none" w:sz="0" w:space="0" w:color="auto"/>
        <w:right w:val="none" w:sz="0" w:space="0" w:color="auto"/>
      </w:divBdr>
    </w:div>
    <w:div w:id="198535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 xmlns="87c703fd-ccc4-498f-970e-b4f42309a74f" xsi:nil="true"/>
    <Type_x0020_of_x0020_Content xmlns="87c703fd-ccc4-498f-970e-b4f42309a74f" xsi:nil="true"/>
    <HR_x0020_Team xmlns="87c703fd-ccc4-498f-970e-b4f42309a74f">
      <Value>5</Value>
      <Value>1</Value>
    </HR_x0020_Team>
    <HR_x0020_Content xmlns="87c703fd-ccc4-498f-970e-b4f42309a74f">4</HR_x0020_Content>
    <Sub_x0020_Category xmlns="87c703fd-ccc4-498f-970e-b4f42309a74f">
      <Value>124</Value>
      <Value>192</Value>
    </Sub_x0020_Category>
    <HR_x0020_Category xmlns="87c703fd-ccc4-498f-970e-b4f42309a74f">
      <Value>9</Value>
      <Value>7</Value>
    </HR_x0020_Category>
    <Staff_x0020_Group xmlns="87c703fd-ccc4-498f-970e-b4f42309a74f">
      <Value>1</Value>
    </Staff_x0020_Group>
  </documentManagement>
</p:properties>
</file>

<file path=customXml/item2.xml><?xml version="1.0" encoding="utf-8"?>
<ct:contentTypeSchema xmlns:ct="http://schemas.microsoft.com/office/2006/metadata/contentType" xmlns:ma="http://schemas.microsoft.com/office/2006/metadata/properties/metaAttributes" ct:_="" ma:_="" ma:contentTypeName="HRWeb Document" ma:contentTypeID="0x010100E446052F8A8C054F8DA596BC7396061B00F80B23B205A15848ABE45E5575D41729" ma:contentTypeVersion="8" ma:contentTypeDescription="" ma:contentTypeScope="" ma:versionID="8b6e1b03bcc0eb53ba80216b475278ea">
  <xsd:schema xmlns:xsd="http://www.w3.org/2001/XMLSchema" xmlns:p="http://schemas.microsoft.com/office/2006/metadata/properties" xmlns:ns2="87c703fd-ccc4-498f-970e-b4f42309a74f" targetNamespace="http://schemas.microsoft.com/office/2006/metadata/properties" ma:root="true" ma:fieldsID="29807a9cc4718be0e51aceab2732559d" ns2:_="">
    <xsd:import namespace="87c703fd-ccc4-498f-970e-b4f42309a74f"/>
    <xsd:element name="properties">
      <xsd:complexType>
        <xsd:sequence>
          <xsd:element name="documentManagement">
            <xsd:complexType>
              <xsd:all>
                <xsd:element ref="ns2:Description" minOccurs="0"/>
                <xsd:element ref="ns2:HR_x0020_Category" minOccurs="0"/>
                <xsd:element ref="ns2:Sub_x0020_Category" minOccurs="0"/>
                <xsd:element ref="ns2:Type_x0020_of_x0020_Content" minOccurs="0"/>
                <xsd:element ref="ns2:Staff_x0020_Group" minOccurs="0"/>
                <xsd:element ref="ns2:HR_x0020_Content" minOccurs="0"/>
                <xsd:element ref="ns2:HR_x0020_Team" minOccurs="0"/>
              </xsd:all>
            </xsd:complexType>
          </xsd:element>
        </xsd:sequence>
      </xsd:complexType>
    </xsd:element>
  </xsd:schema>
  <xsd:schema xmlns:xsd="http://www.w3.org/2001/XMLSchema" xmlns:dms="http://schemas.microsoft.com/office/2006/documentManagement/types" targetNamespace="87c703fd-ccc4-498f-970e-b4f42309a74f" elementFormDefault="qualified">
    <xsd:import namespace="http://schemas.microsoft.com/office/2006/documentManagement/types"/>
    <xsd:element name="Description" ma:index="2" nillable="true" ma:displayName="Description" ma:internalName="Description">
      <xsd:simpleType>
        <xsd:restriction base="dms:Text">
          <xsd:maxLength value="150"/>
        </xsd:restriction>
      </xsd:simpleType>
    </xsd:element>
    <xsd:element name="HR_x0020_Category" ma:index="3" nillable="true" ma:displayName="HR Category" ma:description="The main area from within HR that this piece of information relates to." ma:list="27b83124-7a32-4c8e-808c-dad73d41a48a" ma:internalName="HR_x0020_Category" ma:showField="Title" ma:web="240f00ec-26bc-4260-8ab4-0c5f921253c2">
      <xsd:complexType>
        <xsd:complexContent>
          <xsd:extension base="dms:MultiChoiceLookup">
            <xsd:sequence>
              <xsd:element name="Value" type="dms:Lookup" maxOccurs="unbounded" minOccurs="0" nillable="true"/>
            </xsd:sequence>
          </xsd:extension>
        </xsd:complexContent>
      </xsd:complexType>
    </xsd:element>
    <xsd:element name="Sub_x0020_Category" ma:index="4" nillable="true" ma:displayName="Sub Category" ma:description="The Topic this piece of informsation is relevant to." ma:list="017995e8-33f3-4e0a-983b-df422e22ec84" ma:internalName="Sub_x0020_Category" ma:showField="Title" ma:web="240f00ec-26bc-4260-8ab4-0c5f921253c2">
      <xsd:complexType>
        <xsd:complexContent>
          <xsd:extension base="dms:MultiChoiceLookup">
            <xsd:sequence>
              <xsd:element name="Value" type="dms:Lookup" maxOccurs="unbounded" minOccurs="0" nillable="true"/>
            </xsd:sequence>
          </xsd:extension>
        </xsd:complexContent>
      </xsd:complexType>
    </xsd:element>
    <xsd:element name="Type_x0020_of_x0020_Content" ma:index="5" nillable="true" ma:displayName="Type of Content" ma:description="The type of content this piece of information is." ma:list="843d77c0-bb3f-4140-9ba9-81431657e33e" ma:internalName="Type_x0020_of_x0020_Content" ma:showField="Title" ma:web="240f00ec-26bc-4260-8ab4-0c5f921253c2">
      <xsd:simpleType>
        <xsd:restriction base="dms:Lookup"/>
      </xsd:simpleType>
    </xsd:element>
    <xsd:element name="Staff_x0020_Group" ma:index="6" nillable="true" ma:displayName="Audience" ma:description="The type of person that this piece of information is relevant to." ma:list="4de97aff-cbb4-444f-a606-351e4563cc27" ma:internalName="Staff_x0020_Group" ma:showField="Title" ma:web="240f00ec-26bc-4260-8ab4-0c5f921253c2">
      <xsd:complexType>
        <xsd:complexContent>
          <xsd:extension base="dms:MultiChoiceLookup">
            <xsd:sequence>
              <xsd:element name="Value" type="dms:Lookup" maxOccurs="unbounded" minOccurs="0" nillable="true"/>
            </xsd:sequence>
          </xsd:extension>
        </xsd:complexContent>
      </xsd:complexType>
    </xsd:element>
    <xsd:element name="HR_x0020_Content" ma:index="8" nillable="true" ma:displayName="HR Content" ma:list="6ddc337d-a010-463a-9339-b1776b011d65" ma:internalName="HR_x0020_Content" ma:showField="Title" ma:web="240f00ec-26bc-4260-8ab4-0c5f921253c2">
      <xsd:simpleType>
        <xsd:restriction base="dms:Lookup"/>
      </xsd:simpleType>
    </xsd:element>
    <xsd:element name="HR_x0020_Team" ma:index="15" nillable="true" ma:displayName="HR Team" ma:list="30cc417d-e097-4c14-9cde-996467e6c208" ma:internalName="HR_x0020_Team" ma:showField="Title" ma:web="240f00ec-26bc-4260-8ab4-0c5f9212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5247-9687-436F-AF88-E90045CFFE9E}">
  <ds:schemaRefs>
    <ds:schemaRef ds:uri="http://schemas.microsoft.com/office/2006/metadata/properties"/>
    <ds:schemaRef ds:uri="87c703fd-ccc4-498f-970e-b4f42309a74f"/>
  </ds:schemaRefs>
</ds:datastoreItem>
</file>

<file path=customXml/itemProps2.xml><?xml version="1.0" encoding="utf-8"?>
<ds:datastoreItem xmlns:ds="http://schemas.openxmlformats.org/officeDocument/2006/customXml" ds:itemID="{E50FC370-3B73-454A-828B-9092D731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703fd-ccc4-498f-970e-b4f42309a74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3BC8B1-BBFF-423B-803D-F2078B72B458}">
  <ds:schemaRefs>
    <ds:schemaRef ds:uri="http://schemas.microsoft.com/sharepoint/v3/contenttype/forms"/>
  </ds:schemaRefs>
</ds:datastoreItem>
</file>

<file path=customXml/itemProps4.xml><?xml version="1.0" encoding="utf-8"?>
<ds:datastoreItem xmlns:ds="http://schemas.openxmlformats.org/officeDocument/2006/customXml" ds:itemID="{520612C7-A243-4B61-BCE0-45AA6082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AfC - Recruitment Job Description Template standard April 2017</vt:lpstr>
    </vt:vector>
  </TitlesOfParts>
  <Company>United Bristol Healthcare Trust</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AfC - Recruitment Job Description Template standard April 2017</dc:title>
  <dc:creator>NewtonD</dc:creator>
  <cp:lastModifiedBy>POPPLE, Vikki (TORBAY AND SOUTH DEVON NHS FOUNDATION TRUST)</cp:lastModifiedBy>
  <cp:revision>4</cp:revision>
  <cp:lastPrinted>2020-03-03T11:20:00Z</cp:lastPrinted>
  <dcterms:created xsi:type="dcterms:W3CDTF">2023-06-07T06:15:00Z</dcterms:created>
  <dcterms:modified xsi:type="dcterms:W3CDTF">2023-06-07T06:25:00Z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0x010100E446052F8A8C054F8DA596BC7396061B00F80B23B205A15848ABE45E5575D41729</vt:lpwstr>
  </property>
</Properties>
</file>