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4AFAA1AD" w:rsidR="00213541" w:rsidRPr="005F2050" w:rsidRDefault="00B65661" w:rsidP="00F607B2">
            <w:pPr>
              <w:jc w:val="both"/>
              <w:rPr>
                <w:rFonts w:ascii="Arial" w:hAnsi="Arial" w:cs="Arial"/>
              </w:rPr>
            </w:pPr>
            <w:r w:rsidRPr="00B65661">
              <w:rPr>
                <w:rFonts w:ascii="Arial" w:hAnsi="Arial" w:cs="Arial"/>
              </w:rPr>
              <w:t>Study Support Service Manager</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4C1931AD" w:rsidR="00213541" w:rsidRPr="005F2050" w:rsidRDefault="00B65661" w:rsidP="00B65661">
            <w:pPr>
              <w:jc w:val="both"/>
              <w:rPr>
                <w:rFonts w:ascii="Arial" w:hAnsi="Arial" w:cs="Arial"/>
              </w:rPr>
            </w:pPr>
            <w:r w:rsidRPr="00B65661">
              <w:rPr>
                <w:rFonts w:ascii="Arial" w:hAnsi="Arial" w:cs="Arial"/>
              </w:rPr>
              <w:t>Study Support Service Senior Manager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599D0E09" w:rsidR="00213541" w:rsidRPr="005F2050" w:rsidRDefault="00B65661" w:rsidP="00F607B2">
            <w:pPr>
              <w:jc w:val="both"/>
              <w:rPr>
                <w:rFonts w:ascii="Arial" w:hAnsi="Arial" w:cs="Arial"/>
              </w:rPr>
            </w:pPr>
            <w:r>
              <w:rPr>
                <w:rFonts w:ascii="Arial" w:hAnsi="Arial" w:cs="Arial"/>
              </w:rPr>
              <w:t>7</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29AFF40F" w:rsidR="00213541" w:rsidRPr="005F2050" w:rsidRDefault="005F2050" w:rsidP="00F607B2">
            <w:pPr>
              <w:jc w:val="both"/>
              <w:rPr>
                <w:rFonts w:ascii="Arial" w:hAnsi="Arial" w:cs="Arial"/>
              </w:rPr>
            </w:pPr>
            <w:r>
              <w:rPr>
                <w:rFonts w:ascii="Arial" w:hAnsi="Arial" w:cs="Arial"/>
              </w:rPr>
              <w:t>Research &amp; Development</w:t>
            </w:r>
          </w:p>
        </w:tc>
      </w:tr>
      <w:tr w:rsidR="008D508F" w:rsidRPr="00F607B2" w14:paraId="53D5C30B" w14:textId="77777777" w:rsidTr="00884334">
        <w:tc>
          <w:tcPr>
            <w:tcW w:w="5500" w:type="dxa"/>
          </w:tcPr>
          <w:p w14:paraId="4209908C" w14:textId="556DD0EA" w:rsidR="008D508F" w:rsidRPr="00F607B2" w:rsidRDefault="008D508F" w:rsidP="008D508F">
            <w:pPr>
              <w:jc w:val="both"/>
              <w:rPr>
                <w:rFonts w:ascii="Arial" w:hAnsi="Arial" w:cs="Arial"/>
                <w:b/>
              </w:rPr>
            </w:pPr>
            <w:r>
              <w:rPr>
                <w:rFonts w:ascii="Arial" w:hAnsi="Arial" w:cs="Arial"/>
                <w:b/>
              </w:rPr>
              <w:t>Base</w:t>
            </w:r>
          </w:p>
        </w:tc>
        <w:tc>
          <w:tcPr>
            <w:tcW w:w="4706" w:type="dxa"/>
          </w:tcPr>
          <w:p w14:paraId="03FB1EB5" w14:textId="70F4864F" w:rsidR="008D508F" w:rsidRDefault="008D508F" w:rsidP="008D508F">
            <w:pPr>
              <w:jc w:val="both"/>
              <w:rPr>
                <w:rFonts w:ascii="Arial" w:hAnsi="Arial" w:cs="Arial"/>
              </w:rPr>
            </w:pPr>
            <w:r w:rsidRPr="00760D0C">
              <w:rPr>
                <w:rStyle w:val="ui-provider"/>
                <w:rFonts w:ascii="Arial" w:hAnsi="Arial" w:cs="Arial"/>
              </w:rPr>
              <w:t>The contractual base can be either Truro, Plymouth, Exeter or Taunton, with regular travel to local and regional offices required</w:t>
            </w:r>
          </w:p>
        </w:tc>
      </w:tr>
      <w:tr w:rsidR="008D508F" w:rsidRPr="00F607B2" w14:paraId="4917C2D4" w14:textId="77777777" w:rsidTr="00884334">
        <w:tc>
          <w:tcPr>
            <w:tcW w:w="5500" w:type="dxa"/>
          </w:tcPr>
          <w:p w14:paraId="7066F8CE" w14:textId="625FEAFF" w:rsidR="008D508F" w:rsidRDefault="008D508F" w:rsidP="008D508F">
            <w:pPr>
              <w:jc w:val="both"/>
              <w:rPr>
                <w:rFonts w:ascii="Arial" w:hAnsi="Arial" w:cs="Arial"/>
                <w:b/>
              </w:rPr>
            </w:pPr>
            <w:r>
              <w:rPr>
                <w:rFonts w:ascii="Arial" w:hAnsi="Arial" w:cs="Arial"/>
                <w:b/>
              </w:rPr>
              <w:t>Accountable for</w:t>
            </w:r>
          </w:p>
        </w:tc>
        <w:tc>
          <w:tcPr>
            <w:tcW w:w="4706" w:type="dxa"/>
          </w:tcPr>
          <w:p w14:paraId="3963EA14" w14:textId="5CDBAB43" w:rsidR="008D508F" w:rsidRPr="00760D0C" w:rsidRDefault="008D508F" w:rsidP="008D508F">
            <w:pPr>
              <w:jc w:val="both"/>
              <w:rPr>
                <w:rStyle w:val="ui-provider"/>
                <w:rFonts w:ascii="Arial" w:hAnsi="Arial" w:cs="Arial"/>
              </w:rPr>
            </w:pPr>
            <w:r>
              <w:rPr>
                <w:rStyle w:val="ui-provider"/>
                <w:rFonts w:ascii="Arial" w:hAnsi="Arial" w:cs="Arial"/>
              </w:rPr>
              <w:t>Study Support Service Facilitator</w:t>
            </w:r>
            <w:r w:rsidR="00581FBE">
              <w:rPr>
                <w:rStyle w:val="ui-provider"/>
                <w:rFonts w:ascii="Arial" w:hAnsi="Arial" w:cs="Arial"/>
              </w:rPr>
              <w:t>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7B2D879B" w14:textId="77777777" w:rsidR="00B65661" w:rsidRPr="00B65661" w:rsidRDefault="00B65661" w:rsidP="00B65661">
            <w:pPr>
              <w:jc w:val="both"/>
              <w:rPr>
                <w:rFonts w:ascii="Arial" w:hAnsi="Arial" w:cs="Arial"/>
                <w:bCs/>
              </w:rPr>
            </w:pPr>
            <w:r w:rsidRPr="00B65661">
              <w:rPr>
                <w:rFonts w:ascii="Arial" w:hAnsi="Arial" w:cs="Arial"/>
                <w:bCs/>
              </w:rPr>
              <w:t xml:space="preserve">The Study Support Service Manager will assume a key leadership position in the Regional RDN (RRDN) Study Support Service, which will be seamlessly integrated within the collective national Study Support Service, which serves as the cornerstone of the NIHR Research Delivery Network (RDN), facilitating the effective delivery of studies throughout the system while enhancing strategic capacity and capability. </w:t>
            </w:r>
          </w:p>
          <w:p w14:paraId="60C62413" w14:textId="77777777" w:rsidR="00B65661" w:rsidRPr="00B65661" w:rsidRDefault="00B65661" w:rsidP="00B65661">
            <w:pPr>
              <w:jc w:val="both"/>
              <w:rPr>
                <w:rFonts w:ascii="Arial" w:hAnsi="Arial" w:cs="Arial"/>
                <w:bCs/>
              </w:rPr>
            </w:pPr>
            <w:r w:rsidRPr="00B65661">
              <w:rPr>
                <w:rFonts w:ascii="Arial" w:hAnsi="Arial" w:cs="Arial"/>
                <w:bCs/>
              </w:rPr>
              <w:t>The role will be entrusted with the delivery of critical services across a defined portfolio of specialties and settings. These encompass pre-approval services such as Planning and Placement Service/national cost and attribution tools, as well as post-approval services including portfolio oversight and on-request services. Central to the role is the cultivation of a robust knowledge base within the assigned portfolio area, achieved through the establishment of communities of practice with relevant study and site delivery teams. By facilitating the exchange of best practices, the post-holder will ensure optimal study performance as required. The role will also work in collaboration with Regional Specialty and Setting Leads, actively engaging in regional and national improvement projects, aligning efforts with strategic objectives, and fostering continuous improvement (CI) across the network.</w:t>
            </w:r>
          </w:p>
          <w:p w14:paraId="31F12AA2" w14:textId="77777777" w:rsidR="00213541" w:rsidRDefault="00B65661" w:rsidP="00B65661">
            <w:pPr>
              <w:jc w:val="both"/>
              <w:rPr>
                <w:rFonts w:ascii="Arial" w:hAnsi="Arial" w:cs="Arial"/>
                <w:bCs/>
              </w:rPr>
            </w:pPr>
            <w:r w:rsidRPr="00B65661">
              <w:rPr>
                <w:rFonts w:ascii="Arial" w:hAnsi="Arial" w:cs="Arial"/>
                <w:bCs/>
              </w:rPr>
              <w:t xml:space="preserve">The role will line manage a team of </w:t>
            </w:r>
            <w:r w:rsidRPr="008D508F">
              <w:rPr>
                <w:rFonts w:ascii="Arial" w:hAnsi="Arial" w:cs="Arial"/>
                <w:bCs/>
              </w:rPr>
              <w:t>Study Support Service Facilitators</w:t>
            </w:r>
            <w:r w:rsidRPr="00B65661">
              <w:rPr>
                <w:rFonts w:ascii="Arial" w:hAnsi="Arial" w:cs="Arial"/>
                <w:bCs/>
              </w:rPr>
              <w:t>. Line management of staff members will include undertaking staff reviews to identify training and development needs, and establishing how those needs will be met, and managing performance against agreed objectives. The postholder will ensure the same review processes take place for all staff with the defined function via appropriate line management arrangements and that skills and capabilities exist to meet current and future business needs.</w:t>
            </w:r>
          </w:p>
          <w:p w14:paraId="285875A5" w14:textId="11F65395" w:rsidR="008D508F" w:rsidRPr="003D7B93" w:rsidRDefault="008D508F" w:rsidP="00B65661">
            <w:pPr>
              <w:jc w:val="both"/>
              <w:rPr>
                <w:rFonts w:ascii="Arial" w:hAnsi="Arial" w:cs="Arial"/>
                <w:bCs/>
              </w:rPr>
            </w:pPr>
          </w:p>
        </w:tc>
      </w:tr>
      <w:tr w:rsidR="00884334" w:rsidRPr="00F607B2" w14:paraId="0979D453" w14:textId="77777777" w:rsidTr="00492F20">
        <w:tc>
          <w:tcPr>
            <w:tcW w:w="10206" w:type="dxa"/>
            <w:shd w:val="clear" w:color="auto" w:fill="002060"/>
          </w:tcPr>
          <w:p w14:paraId="7AE6F60A" w14:textId="20C50DE6" w:rsidR="00884334" w:rsidRPr="00B65661" w:rsidRDefault="00884334" w:rsidP="00F607B2">
            <w:pPr>
              <w:jc w:val="both"/>
              <w:rPr>
                <w:rFonts w:ascii="Arial" w:hAnsi="Arial" w:cs="Arial"/>
                <w:b/>
              </w:rPr>
            </w:pPr>
            <w:r w:rsidRPr="00B65661">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13ABA75F" w14:textId="77777777" w:rsidR="008D508F" w:rsidRDefault="008D508F" w:rsidP="000D625A">
            <w:pPr>
              <w:jc w:val="both"/>
              <w:rPr>
                <w:rFonts w:ascii="Arial" w:hAnsi="Arial" w:cs="Arial"/>
                <w:b/>
              </w:rPr>
            </w:pPr>
          </w:p>
          <w:p w14:paraId="680ADB3E" w14:textId="0BFD68D7" w:rsidR="000D625A" w:rsidRPr="000D625A" w:rsidRDefault="000D625A" w:rsidP="000D625A">
            <w:pPr>
              <w:jc w:val="both"/>
              <w:rPr>
                <w:rFonts w:ascii="Arial" w:hAnsi="Arial" w:cs="Arial"/>
                <w:b/>
              </w:rPr>
            </w:pPr>
            <w:r w:rsidRPr="000D625A">
              <w:rPr>
                <w:rFonts w:ascii="Arial" w:hAnsi="Arial" w:cs="Arial"/>
                <w:b/>
              </w:rPr>
              <w:t>STRATEGIC LEADERSHIP</w:t>
            </w:r>
          </w:p>
          <w:p w14:paraId="0389B8FC" w14:textId="77777777" w:rsidR="000D625A" w:rsidRPr="000D625A" w:rsidRDefault="000D625A" w:rsidP="000D625A">
            <w:pPr>
              <w:numPr>
                <w:ilvl w:val="0"/>
                <w:numId w:val="10"/>
              </w:numPr>
              <w:jc w:val="both"/>
              <w:rPr>
                <w:rFonts w:ascii="Arial" w:hAnsi="Arial" w:cs="Arial"/>
              </w:rPr>
            </w:pPr>
            <w:r w:rsidRPr="000D625A">
              <w:rPr>
                <w:rFonts w:ascii="Arial" w:hAnsi="Arial" w:cs="Arial"/>
              </w:rPr>
              <w:t>Act as a liaison between various stakeholders to ensure effective collaboration, communication and alignment of objectives</w:t>
            </w:r>
          </w:p>
          <w:p w14:paraId="558A5EC2" w14:textId="77777777" w:rsidR="000D625A" w:rsidRPr="000D625A" w:rsidRDefault="000D625A" w:rsidP="000D625A">
            <w:pPr>
              <w:numPr>
                <w:ilvl w:val="0"/>
                <w:numId w:val="10"/>
              </w:numPr>
              <w:jc w:val="both"/>
              <w:rPr>
                <w:rFonts w:ascii="Arial" w:hAnsi="Arial" w:cs="Arial"/>
              </w:rPr>
            </w:pPr>
            <w:r w:rsidRPr="000D625A">
              <w:rPr>
                <w:rFonts w:ascii="Arial" w:hAnsi="Arial" w:cs="Arial"/>
              </w:rPr>
              <w:t>Work as part of a community of specialty and settings leaders across the national network, promoting the consistency of experience across a nationally-harmonised Study Support Service</w:t>
            </w:r>
          </w:p>
          <w:p w14:paraId="38620FB2" w14:textId="77777777" w:rsidR="000D625A" w:rsidRPr="000D625A" w:rsidRDefault="000D625A" w:rsidP="000D625A">
            <w:pPr>
              <w:numPr>
                <w:ilvl w:val="0"/>
                <w:numId w:val="10"/>
              </w:numPr>
              <w:jc w:val="both"/>
              <w:rPr>
                <w:rFonts w:ascii="Arial" w:hAnsi="Arial" w:cs="Arial"/>
              </w:rPr>
            </w:pPr>
            <w:r w:rsidRPr="000D625A">
              <w:rPr>
                <w:rFonts w:ascii="Arial" w:hAnsi="Arial" w:cs="Arial"/>
              </w:rPr>
              <w:t>Collaborate with designated Local Specialty and Settings Leadership to align operational activities with strategic objectives</w:t>
            </w:r>
          </w:p>
          <w:p w14:paraId="2500E3A0" w14:textId="77777777" w:rsidR="000D625A" w:rsidRPr="000D625A" w:rsidRDefault="000D625A" w:rsidP="000D625A">
            <w:pPr>
              <w:numPr>
                <w:ilvl w:val="0"/>
                <w:numId w:val="10"/>
              </w:numPr>
              <w:jc w:val="both"/>
              <w:rPr>
                <w:rFonts w:ascii="Arial" w:hAnsi="Arial" w:cs="Arial"/>
              </w:rPr>
            </w:pPr>
            <w:r w:rsidRPr="000D625A">
              <w:rPr>
                <w:rFonts w:ascii="Arial" w:hAnsi="Arial" w:cs="Arial"/>
              </w:rPr>
              <w:t>Provide strategic support to designated research delivery sites, drawing on and contributing to national network intelligence</w:t>
            </w:r>
          </w:p>
          <w:p w14:paraId="2E29414D" w14:textId="3B40A1E2" w:rsidR="000D625A" w:rsidRDefault="000D625A" w:rsidP="000D625A">
            <w:pPr>
              <w:numPr>
                <w:ilvl w:val="0"/>
                <w:numId w:val="10"/>
              </w:numPr>
              <w:jc w:val="both"/>
              <w:rPr>
                <w:rFonts w:ascii="Arial" w:hAnsi="Arial" w:cs="Arial"/>
              </w:rPr>
            </w:pPr>
            <w:r w:rsidRPr="000D625A">
              <w:rPr>
                <w:rFonts w:ascii="Arial" w:hAnsi="Arial" w:cs="Arial"/>
              </w:rPr>
              <w:t>Support the implementation and cascade of national strategic direction within the region and the local RRDN</w:t>
            </w:r>
          </w:p>
          <w:p w14:paraId="398F21AF" w14:textId="77777777" w:rsidR="008D508F" w:rsidRDefault="008D508F" w:rsidP="008D508F">
            <w:pPr>
              <w:ind w:left="720"/>
              <w:jc w:val="both"/>
              <w:rPr>
                <w:rFonts w:ascii="Arial" w:hAnsi="Arial" w:cs="Arial"/>
              </w:rPr>
            </w:pPr>
          </w:p>
          <w:p w14:paraId="471A2DBF" w14:textId="77777777" w:rsidR="000D625A" w:rsidRPr="000D625A" w:rsidRDefault="000D625A" w:rsidP="000D625A">
            <w:pPr>
              <w:jc w:val="both"/>
              <w:rPr>
                <w:rFonts w:ascii="Arial" w:hAnsi="Arial" w:cs="Arial"/>
                <w:b/>
              </w:rPr>
            </w:pPr>
            <w:r w:rsidRPr="000D625A">
              <w:rPr>
                <w:rFonts w:ascii="Arial" w:hAnsi="Arial" w:cs="Arial"/>
                <w:b/>
              </w:rPr>
              <w:t>PERFORMANCE MANAGEMENT</w:t>
            </w:r>
          </w:p>
          <w:p w14:paraId="5259C6D6" w14:textId="77777777" w:rsidR="000D625A" w:rsidRPr="000D625A" w:rsidRDefault="000D625A" w:rsidP="000D625A">
            <w:pPr>
              <w:numPr>
                <w:ilvl w:val="0"/>
                <w:numId w:val="10"/>
              </w:numPr>
              <w:jc w:val="both"/>
              <w:rPr>
                <w:rFonts w:ascii="Arial" w:hAnsi="Arial" w:cs="Arial"/>
              </w:rPr>
            </w:pPr>
            <w:r w:rsidRPr="000D625A">
              <w:rPr>
                <w:rFonts w:ascii="Arial" w:hAnsi="Arial" w:cs="Arial"/>
              </w:rPr>
              <w:t>Monitor and evaluate performance metrics relating to portfolio to identify areas for improvement</w:t>
            </w:r>
          </w:p>
          <w:p w14:paraId="592DE066" w14:textId="77777777" w:rsidR="000D625A" w:rsidRPr="000D625A" w:rsidRDefault="000D625A" w:rsidP="000D625A">
            <w:pPr>
              <w:numPr>
                <w:ilvl w:val="0"/>
                <w:numId w:val="10"/>
              </w:numPr>
              <w:jc w:val="both"/>
              <w:rPr>
                <w:rFonts w:ascii="Arial" w:hAnsi="Arial" w:cs="Arial"/>
              </w:rPr>
            </w:pPr>
            <w:r w:rsidRPr="000D625A">
              <w:rPr>
                <w:rFonts w:ascii="Arial" w:hAnsi="Arial" w:cs="Arial"/>
              </w:rPr>
              <w:t>Facilitate the exchange of best practices among stakeholders to optimise study performance and outcomes</w:t>
            </w:r>
          </w:p>
          <w:p w14:paraId="50068F08" w14:textId="430C1476" w:rsidR="000D625A" w:rsidRDefault="000D625A" w:rsidP="000D625A">
            <w:pPr>
              <w:numPr>
                <w:ilvl w:val="0"/>
                <w:numId w:val="10"/>
              </w:numPr>
              <w:jc w:val="both"/>
              <w:rPr>
                <w:rFonts w:ascii="Arial" w:hAnsi="Arial" w:cs="Arial"/>
              </w:rPr>
            </w:pPr>
            <w:r w:rsidRPr="000D625A">
              <w:rPr>
                <w:rFonts w:ascii="Arial" w:hAnsi="Arial" w:cs="Arial"/>
              </w:rPr>
              <w:lastRenderedPageBreak/>
              <w:t>Ensure seamless coordination with other services and functions within the RRDN and across the national network, working with other teams to provide a consistent experience and work as one organisation</w:t>
            </w:r>
          </w:p>
          <w:p w14:paraId="4179BD32" w14:textId="77777777" w:rsidR="008D508F" w:rsidRPr="000D625A" w:rsidRDefault="008D508F" w:rsidP="008D508F">
            <w:pPr>
              <w:ind w:left="720"/>
              <w:jc w:val="both"/>
              <w:rPr>
                <w:rFonts w:ascii="Arial" w:hAnsi="Arial" w:cs="Arial"/>
              </w:rPr>
            </w:pPr>
          </w:p>
          <w:p w14:paraId="58AA27CC" w14:textId="77777777" w:rsidR="000D625A" w:rsidRPr="00C25DA6" w:rsidRDefault="000D625A" w:rsidP="00C25DA6">
            <w:pPr>
              <w:rPr>
                <w:rFonts w:ascii="Arial" w:hAnsi="Arial" w:cs="Arial"/>
              </w:rPr>
            </w:pPr>
            <w:r w:rsidRPr="00C25DA6">
              <w:rPr>
                <w:rFonts w:ascii="Arial" w:hAnsi="Arial" w:cs="Arial"/>
                <w:b/>
              </w:rPr>
              <w:t>CONTINUOUS IMPROVEMENT</w:t>
            </w:r>
          </w:p>
          <w:p w14:paraId="12C598AD" w14:textId="77777777" w:rsidR="000D625A" w:rsidRPr="00C25DA6" w:rsidRDefault="000D625A" w:rsidP="000D625A">
            <w:pPr>
              <w:numPr>
                <w:ilvl w:val="0"/>
                <w:numId w:val="21"/>
              </w:numPr>
              <w:ind w:left="708"/>
              <w:rPr>
                <w:rFonts w:ascii="Arial" w:hAnsi="Arial" w:cs="Arial"/>
              </w:rPr>
            </w:pPr>
            <w:r w:rsidRPr="00C25DA6">
              <w:rPr>
                <w:rFonts w:ascii="Arial" w:hAnsi="Arial" w:cs="Arial"/>
              </w:rPr>
              <w:t>Foster a culture of continuous improvement, encouraging team members to seek out opportunities for innovation</w:t>
            </w:r>
          </w:p>
          <w:p w14:paraId="417ED6FA" w14:textId="77777777" w:rsidR="000D625A" w:rsidRPr="00C25DA6" w:rsidRDefault="000D625A" w:rsidP="000D625A">
            <w:pPr>
              <w:numPr>
                <w:ilvl w:val="0"/>
                <w:numId w:val="21"/>
              </w:numPr>
              <w:ind w:left="708"/>
              <w:rPr>
                <w:rFonts w:ascii="Arial" w:hAnsi="Arial" w:cs="Arial"/>
              </w:rPr>
            </w:pPr>
            <w:r w:rsidRPr="00C25DA6">
              <w:rPr>
                <w:rFonts w:ascii="Arial" w:hAnsi="Arial" w:cs="Arial"/>
              </w:rPr>
              <w:t>Jointly consider new improvements for national adoption, escalating local challenges and sharing all innovations</w:t>
            </w:r>
          </w:p>
          <w:p w14:paraId="3A09FC27" w14:textId="765C0831" w:rsidR="000D625A" w:rsidRDefault="000D625A" w:rsidP="000D625A">
            <w:pPr>
              <w:numPr>
                <w:ilvl w:val="0"/>
                <w:numId w:val="21"/>
              </w:numPr>
              <w:ind w:left="708"/>
              <w:rPr>
                <w:rFonts w:ascii="Arial" w:hAnsi="Arial" w:cs="Arial"/>
              </w:rPr>
            </w:pPr>
            <w:r w:rsidRPr="00C25DA6">
              <w:rPr>
                <w:rFonts w:ascii="Arial" w:hAnsi="Arial" w:cs="Arial"/>
              </w:rPr>
              <w:t>Implement cross-specialty, cross-setting and Study Support Service collaborative innovations for improved research delivery</w:t>
            </w:r>
          </w:p>
          <w:p w14:paraId="43B3489F" w14:textId="77777777" w:rsidR="008D508F" w:rsidRPr="00C25DA6" w:rsidRDefault="008D508F" w:rsidP="008D508F">
            <w:pPr>
              <w:ind w:left="708"/>
              <w:rPr>
                <w:rFonts w:ascii="Arial" w:hAnsi="Arial" w:cs="Arial"/>
              </w:rPr>
            </w:pPr>
          </w:p>
          <w:p w14:paraId="5F417662" w14:textId="77777777" w:rsidR="000D625A" w:rsidRPr="000D625A" w:rsidRDefault="000D625A" w:rsidP="000D625A">
            <w:pPr>
              <w:jc w:val="both"/>
              <w:rPr>
                <w:rFonts w:ascii="Arial" w:hAnsi="Arial" w:cs="Arial"/>
                <w:b/>
              </w:rPr>
            </w:pPr>
            <w:r w:rsidRPr="000D625A">
              <w:rPr>
                <w:rFonts w:ascii="Arial" w:hAnsi="Arial" w:cs="Arial"/>
                <w:b/>
              </w:rPr>
              <w:t>KEY RESULT AREAS</w:t>
            </w:r>
          </w:p>
          <w:p w14:paraId="2338DBD4" w14:textId="77777777" w:rsidR="00884334" w:rsidRDefault="000D625A" w:rsidP="00C25DA6">
            <w:pPr>
              <w:pStyle w:val="ListParagraph"/>
              <w:numPr>
                <w:ilvl w:val="0"/>
                <w:numId w:val="22"/>
              </w:numPr>
              <w:spacing w:before="0"/>
              <w:ind w:left="714" w:hanging="357"/>
              <w:rPr>
                <w:rFonts w:cs="Arial"/>
              </w:rPr>
            </w:pPr>
            <w:r w:rsidRPr="000D625A">
              <w:rPr>
                <w:rFonts w:cs="Arial"/>
              </w:rPr>
              <w:t>Deliver the Study Support Services across designated specialties and settings, in accordance with nationally defined standards and processes. This will include pre-approval services (planning and placement; national cost attribution services) and post-approval services (portfolio oversight; on-request services)</w:t>
            </w:r>
          </w:p>
          <w:p w14:paraId="5108AC8C" w14:textId="4FF5C950" w:rsidR="008D508F" w:rsidRPr="003D7B93" w:rsidRDefault="008D508F" w:rsidP="00C25DA6">
            <w:pPr>
              <w:pStyle w:val="ListParagraph"/>
              <w:numPr>
                <w:ilvl w:val="0"/>
                <w:numId w:val="22"/>
              </w:numPr>
              <w:spacing w:before="0"/>
              <w:ind w:left="714" w:hanging="357"/>
              <w:rPr>
                <w:rFonts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576E7DDC" w14:textId="3521E0AE"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B65661" w:rsidRPr="00B65661">
              <w:rPr>
                <w:rFonts w:ascii="Arial" w:hAnsi="Arial" w:cs="Arial"/>
                <w:sz w:val="22"/>
                <w:szCs w:val="22"/>
              </w:rPr>
              <w:t>Study Support Service Facilitator</w:t>
            </w:r>
            <w:r w:rsidR="00B65661">
              <w:rPr>
                <w:rFonts w:ascii="Arial" w:hAnsi="Arial" w:cs="Arial"/>
                <w:sz w:val="22"/>
                <w:szCs w:val="22"/>
              </w:rPr>
              <w:t>(s)</w:t>
            </w:r>
          </w:p>
          <w:p w14:paraId="22EEE502" w14:textId="4738B92E" w:rsidR="00ED356C" w:rsidRPr="00E8416D" w:rsidRDefault="001D629F" w:rsidP="008F7F1E">
            <w:pPr>
              <w:pStyle w:val="paragraph"/>
              <w:spacing w:before="0" w:beforeAutospacing="0" w:after="0" w:afterAutospacing="0"/>
              <w:jc w:val="both"/>
              <w:textAlignment w:val="baseline"/>
              <w:rPr>
                <w:rStyle w:val="normaltextrun"/>
                <w:rFonts w:ascii="Arial" w:hAnsi="Arial"/>
                <w:sz w:val="22"/>
              </w:rPr>
            </w:pPr>
            <w:r w:rsidRPr="00E8416D">
              <w:rPr>
                <w:rStyle w:val="normaltextrun"/>
                <w:rFonts w:ascii="Arial" w:hAnsi="Arial"/>
                <w:sz w:val="22"/>
              </w:rPr>
              <w:t>The post holder is required to deal effectively with staff of all levels throughout the Trust</w:t>
            </w:r>
            <w:r w:rsidR="00ED356C" w:rsidRPr="00E8416D">
              <w:rPr>
                <w:rStyle w:val="normaltextrun"/>
                <w:rFonts w:ascii="Arial" w:hAnsi="Arial"/>
                <w:sz w:val="22"/>
              </w:rPr>
              <w:t xml:space="preserve"> as and when they encounter on a day to day basis </w:t>
            </w:r>
          </w:p>
          <w:p w14:paraId="7D488EFA" w14:textId="6B05CE6B" w:rsidR="00ED356C" w:rsidRPr="00E8416D" w:rsidRDefault="00ED356C" w:rsidP="008F7F1E">
            <w:pPr>
              <w:pStyle w:val="paragraph"/>
              <w:spacing w:before="0" w:beforeAutospacing="0" w:after="0" w:afterAutospacing="0"/>
              <w:jc w:val="both"/>
              <w:textAlignment w:val="baseline"/>
              <w:rPr>
                <w:rStyle w:val="normaltextrun"/>
                <w:rFonts w:ascii="Arial" w:hAnsi="Arial"/>
                <w:sz w:val="22"/>
              </w:rPr>
            </w:pPr>
            <w:r w:rsidRPr="00E8416D">
              <w:rPr>
                <w:rStyle w:val="normaltextrun"/>
                <w:rFonts w:ascii="Arial" w:hAnsi="Arial"/>
                <w:sz w:val="22"/>
              </w:rPr>
              <w:t xml:space="preserve">In </w:t>
            </w:r>
            <w:r w:rsidR="00590AD6" w:rsidRPr="00E8416D">
              <w:rPr>
                <w:rStyle w:val="normaltextrun"/>
                <w:rFonts w:ascii="Arial" w:hAnsi="Arial"/>
                <w:sz w:val="22"/>
              </w:rPr>
              <w:t>addition,</w:t>
            </w:r>
            <w:r w:rsidRPr="00E8416D">
              <w:rPr>
                <w:rStyle w:val="normaltextrun"/>
                <w:rFonts w:ascii="Arial" w:hAnsi="Arial"/>
                <w:sz w:val="22"/>
              </w:rPr>
              <w:t xml:space="preserve"> the post holder will deal with </w:t>
            </w:r>
            <w:r w:rsidR="001D629F" w:rsidRPr="00E8416D">
              <w:rPr>
                <w:rStyle w:val="normaltextrun"/>
                <w:rFonts w:ascii="Arial" w:hAnsi="Arial"/>
                <w:sz w:val="22"/>
              </w:rPr>
              <w:t xml:space="preserve">the wider </w:t>
            </w:r>
            <w:r w:rsidR="00831738" w:rsidRPr="00E8416D">
              <w:rPr>
                <w:rStyle w:val="normaltextrun"/>
                <w:rFonts w:ascii="Arial" w:hAnsi="Arial"/>
                <w:sz w:val="22"/>
              </w:rPr>
              <w:t>h</w:t>
            </w:r>
            <w:r w:rsidR="001D629F" w:rsidRPr="00E8416D">
              <w:rPr>
                <w:rStyle w:val="normaltextrun"/>
                <w:rFonts w:ascii="Arial" w:hAnsi="Arial"/>
                <w:sz w:val="22"/>
              </w:rPr>
              <w:t>ealthcare community, external organisations and the public.</w:t>
            </w:r>
          </w:p>
          <w:p w14:paraId="437675A8" w14:textId="165F693A" w:rsidR="003A5DEC" w:rsidRPr="00E8416D" w:rsidRDefault="001D629F" w:rsidP="008F7F1E">
            <w:pPr>
              <w:pStyle w:val="paragraph"/>
              <w:spacing w:before="0" w:beforeAutospacing="0" w:after="0" w:afterAutospacing="0"/>
              <w:jc w:val="both"/>
              <w:textAlignment w:val="baseline"/>
              <w:rPr>
                <w:rStyle w:val="normaltextrun"/>
                <w:rFonts w:ascii="Arial" w:hAnsi="Arial"/>
                <w:sz w:val="22"/>
              </w:rPr>
            </w:pPr>
            <w:r w:rsidRPr="00E8416D">
              <w:rPr>
                <w:rStyle w:val="normaltextrun"/>
                <w:rFonts w:ascii="Arial" w:hAnsi="Arial"/>
                <w:sz w:val="22"/>
              </w:rPr>
              <w:t>This will include verbal, written and electronic media.</w:t>
            </w:r>
            <w:r w:rsidR="00ED356C" w:rsidRPr="00E8416D">
              <w:rPr>
                <w:rStyle w:val="normaltextrun"/>
                <w:rFonts w:ascii="Arial" w:hAnsi="Arial"/>
                <w:sz w:val="22"/>
              </w:rPr>
              <w:t xml:space="preserve"> </w:t>
            </w:r>
          </w:p>
          <w:p w14:paraId="2FF0FFC5" w14:textId="73896070" w:rsidR="00E8416D" w:rsidRDefault="0026716D" w:rsidP="00E8416D">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p>
          <w:p w14:paraId="6ABD562E" w14:textId="77777777" w:rsidR="00B65661" w:rsidRPr="00B65661" w:rsidRDefault="00B65661" w:rsidP="00B65661">
            <w:pPr>
              <w:pStyle w:val="paragraph"/>
              <w:numPr>
                <w:ilvl w:val="0"/>
                <w:numId w:val="10"/>
              </w:numPr>
              <w:jc w:val="both"/>
              <w:textAlignment w:val="baseline"/>
              <w:rPr>
                <w:rFonts w:ascii="Arial" w:hAnsi="Arial" w:cs="Arial"/>
                <w:sz w:val="22"/>
                <w:szCs w:val="22"/>
              </w:rPr>
            </w:pPr>
            <w:r w:rsidRPr="00B65661">
              <w:rPr>
                <w:rFonts w:ascii="Arial" w:hAnsi="Arial" w:cs="Arial"/>
                <w:sz w:val="22"/>
                <w:szCs w:val="22"/>
              </w:rPr>
              <w:t>Directors in the RRDN</w:t>
            </w:r>
          </w:p>
          <w:p w14:paraId="7CA01FD6" w14:textId="77777777" w:rsidR="00B65661" w:rsidRPr="00B65661" w:rsidRDefault="00B65661" w:rsidP="00B65661">
            <w:pPr>
              <w:pStyle w:val="paragraph"/>
              <w:numPr>
                <w:ilvl w:val="0"/>
                <w:numId w:val="10"/>
              </w:numPr>
              <w:jc w:val="both"/>
              <w:textAlignment w:val="baseline"/>
              <w:rPr>
                <w:rFonts w:ascii="Arial" w:hAnsi="Arial" w:cs="Arial"/>
                <w:sz w:val="22"/>
                <w:szCs w:val="22"/>
              </w:rPr>
            </w:pPr>
            <w:r w:rsidRPr="00B65661">
              <w:rPr>
                <w:rFonts w:ascii="Arial" w:hAnsi="Arial" w:cs="Arial"/>
                <w:sz w:val="22"/>
                <w:szCs w:val="22"/>
              </w:rPr>
              <w:t>RDN Heads of Service</w:t>
            </w:r>
          </w:p>
          <w:p w14:paraId="25F261FC" w14:textId="77777777" w:rsidR="00B65661" w:rsidRPr="00B65661" w:rsidRDefault="00B65661" w:rsidP="00B65661">
            <w:pPr>
              <w:pStyle w:val="paragraph"/>
              <w:numPr>
                <w:ilvl w:val="0"/>
                <w:numId w:val="10"/>
              </w:numPr>
              <w:jc w:val="both"/>
              <w:textAlignment w:val="baseline"/>
              <w:rPr>
                <w:rFonts w:ascii="Arial" w:hAnsi="Arial" w:cs="Arial"/>
                <w:sz w:val="22"/>
                <w:szCs w:val="22"/>
              </w:rPr>
            </w:pPr>
            <w:r w:rsidRPr="00B65661">
              <w:rPr>
                <w:rFonts w:ascii="Arial" w:hAnsi="Arial" w:cs="Arial"/>
                <w:sz w:val="22"/>
                <w:szCs w:val="22"/>
              </w:rPr>
              <w:t>RDNCC Heads of Service</w:t>
            </w:r>
          </w:p>
          <w:p w14:paraId="5EA5C328" w14:textId="77777777" w:rsidR="00B65661" w:rsidRPr="00B65661" w:rsidRDefault="00B65661" w:rsidP="00B65661">
            <w:pPr>
              <w:pStyle w:val="paragraph"/>
              <w:numPr>
                <w:ilvl w:val="0"/>
                <w:numId w:val="10"/>
              </w:numPr>
              <w:jc w:val="both"/>
              <w:textAlignment w:val="baseline"/>
              <w:rPr>
                <w:rFonts w:ascii="Arial" w:hAnsi="Arial" w:cs="Arial"/>
                <w:sz w:val="22"/>
                <w:szCs w:val="22"/>
              </w:rPr>
            </w:pPr>
            <w:r w:rsidRPr="00B65661">
              <w:rPr>
                <w:rFonts w:ascii="Arial" w:hAnsi="Arial" w:cs="Arial"/>
                <w:sz w:val="22"/>
                <w:szCs w:val="22"/>
              </w:rPr>
              <w:t>National/RRDN Specialty and Settings Leads</w:t>
            </w:r>
          </w:p>
          <w:p w14:paraId="183CC1BB" w14:textId="77777777" w:rsidR="00B65661" w:rsidRPr="00B65661" w:rsidRDefault="00B65661" w:rsidP="00B65661">
            <w:pPr>
              <w:pStyle w:val="paragraph"/>
              <w:numPr>
                <w:ilvl w:val="0"/>
                <w:numId w:val="10"/>
              </w:numPr>
              <w:jc w:val="both"/>
              <w:textAlignment w:val="baseline"/>
              <w:rPr>
                <w:rFonts w:ascii="Arial" w:hAnsi="Arial" w:cs="Arial"/>
                <w:sz w:val="22"/>
                <w:szCs w:val="22"/>
              </w:rPr>
            </w:pPr>
            <w:r w:rsidRPr="00B65661">
              <w:rPr>
                <w:rFonts w:ascii="Arial" w:hAnsi="Arial" w:cs="Arial"/>
                <w:sz w:val="22"/>
                <w:szCs w:val="22"/>
              </w:rPr>
              <w:t>Other NIHR regional infrastructure (e.g. Clinical Research Facilities, Experimental Cancer Medicine Centres)</w:t>
            </w:r>
          </w:p>
          <w:p w14:paraId="6DE0E17F" w14:textId="77777777" w:rsidR="00B65661" w:rsidRPr="00B65661" w:rsidRDefault="00B65661" w:rsidP="00B65661">
            <w:pPr>
              <w:pStyle w:val="paragraph"/>
              <w:numPr>
                <w:ilvl w:val="0"/>
                <w:numId w:val="10"/>
              </w:numPr>
              <w:jc w:val="both"/>
              <w:textAlignment w:val="baseline"/>
              <w:rPr>
                <w:rFonts w:ascii="Arial" w:hAnsi="Arial" w:cs="Arial"/>
                <w:sz w:val="22"/>
                <w:szCs w:val="22"/>
              </w:rPr>
            </w:pPr>
            <w:r w:rsidRPr="00B65661">
              <w:rPr>
                <w:rFonts w:ascii="Arial" w:hAnsi="Arial" w:cs="Arial"/>
                <w:sz w:val="22"/>
                <w:szCs w:val="22"/>
              </w:rPr>
              <w:t>Commercial and non-commercial sponsors and their delegates (e.g. Chief Investigators, Study Teams, Contract Research Organisations and Clinical Trials Units)</w:t>
            </w:r>
          </w:p>
          <w:p w14:paraId="6737B8AD" w14:textId="77777777" w:rsidR="00B65661" w:rsidRPr="00B65661" w:rsidRDefault="00B65661" w:rsidP="00B65661">
            <w:pPr>
              <w:pStyle w:val="paragraph"/>
              <w:numPr>
                <w:ilvl w:val="0"/>
                <w:numId w:val="10"/>
              </w:numPr>
              <w:jc w:val="both"/>
              <w:textAlignment w:val="baseline"/>
              <w:rPr>
                <w:rFonts w:ascii="Arial" w:hAnsi="Arial" w:cs="Arial"/>
                <w:sz w:val="22"/>
                <w:szCs w:val="22"/>
              </w:rPr>
            </w:pPr>
            <w:r w:rsidRPr="00B65661">
              <w:rPr>
                <w:rFonts w:ascii="Arial" w:hAnsi="Arial" w:cs="Arial"/>
                <w:sz w:val="22"/>
                <w:szCs w:val="22"/>
              </w:rPr>
              <w:t>Senior leadership at research site organisations participating in RDN portfolio studies</w:t>
            </w:r>
          </w:p>
          <w:p w14:paraId="5FB4A248" w14:textId="77777777" w:rsidR="00B65661" w:rsidRPr="00B65661" w:rsidRDefault="00B65661" w:rsidP="00B65661">
            <w:pPr>
              <w:pStyle w:val="paragraph"/>
              <w:numPr>
                <w:ilvl w:val="0"/>
                <w:numId w:val="10"/>
              </w:numPr>
              <w:jc w:val="both"/>
              <w:textAlignment w:val="baseline"/>
              <w:rPr>
                <w:rFonts w:ascii="Arial" w:hAnsi="Arial" w:cs="Arial"/>
                <w:sz w:val="22"/>
                <w:szCs w:val="22"/>
              </w:rPr>
            </w:pPr>
            <w:r w:rsidRPr="00B65661">
              <w:rPr>
                <w:rFonts w:ascii="Arial" w:hAnsi="Arial" w:cs="Arial"/>
                <w:sz w:val="22"/>
                <w:szCs w:val="22"/>
              </w:rPr>
              <w:t>Regional research delivery leaders and staff (e.g. Principal Investigators, R&amp;D Offices, RRDN Management Team and Site Research Delivery staff)</w:t>
            </w:r>
          </w:p>
          <w:p w14:paraId="7845A6DD" w14:textId="76FF629D" w:rsidR="00B65661" w:rsidRDefault="00B65661" w:rsidP="008C2B54">
            <w:pPr>
              <w:pStyle w:val="paragraph"/>
              <w:numPr>
                <w:ilvl w:val="0"/>
                <w:numId w:val="10"/>
              </w:numPr>
              <w:spacing w:before="0" w:beforeAutospacing="0" w:after="0" w:afterAutospacing="0"/>
              <w:jc w:val="both"/>
              <w:textAlignment w:val="baseline"/>
              <w:rPr>
                <w:rStyle w:val="normaltextrun"/>
              </w:rPr>
            </w:pPr>
            <w:r w:rsidRPr="00B65661">
              <w:rPr>
                <w:rFonts w:ascii="Arial" w:hAnsi="Arial" w:cs="Arial"/>
                <w:sz w:val="22"/>
                <w:szCs w:val="22"/>
              </w:rPr>
              <w:t>Research funders</w:t>
            </w:r>
          </w:p>
          <w:p w14:paraId="66255F16" w14:textId="1217A3BB" w:rsidR="008E0D89" w:rsidRPr="00F607B2" w:rsidRDefault="00E8416D" w:rsidP="00E8416D">
            <w:pPr>
              <w:pStyle w:val="paragraph"/>
              <w:spacing w:before="0" w:beforeAutospacing="0" w:after="0" w:afterAutospacing="0"/>
              <w:jc w:val="both"/>
              <w:textAlignment w:val="baseline"/>
              <w:rPr>
                <w:rFonts w:ascii="Arial" w:hAnsi="Arial" w:cs="Arial"/>
                <w:color w:val="FF0000"/>
              </w:rPr>
            </w:pPr>
            <w:r w:rsidRPr="00F607B2">
              <w:rPr>
                <w:rFonts w:ascii="Arial" w:hAnsi="Arial" w:cs="Arial"/>
                <w:color w:val="FF0000"/>
              </w:rPr>
              <w:t xml:space="preserve"> </w:t>
            </w: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5E32B199"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4C42BAA9" w14:textId="77777777" w:rsidR="00590AD6" w:rsidRPr="00590AD6" w:rsidRDefault="00590AD6" w:rsidP="00590AD6">
            <w:pPr>
              <w:numPr>
                <w:ilvl w:val="0"/>
                <w:numId w:val="7"/>
              </w:numPr>
              <w:rPr>
                <w:rFonts w:ascii="Arial" w:hAnsi="Arial" w:cs="Arial"/>
              </w:rPr>
            </w:pPr>
            <w:r w:rsidRPr="00590AD6">
              <w:rPr>
                <w:rFonts w:ascii="Arial" w:hAnsi="Arial" w:cs="Arial"/>
              </w:rPr>
              <w:t>The post holder will work autonomously within general policies and procedures guided by national policy and regulations and the Trust’s own policies in relation to ensuring the delivery of the RRDN.</w:t>
            </w:r>
          </w:p>
          <w:p w14:paraId="36FFB75E" w14:textId="77777777" w:rsidR="00590AD6" w:rsidRPr="00590AD6" w:rsidRDefault="00590AD6" w:rsidP="00590AD6">
            <w:pPr>
              <w:numPr>
                <w:ilvl w:val="0"/>
                <w:numId w:val="7"/>
              </w:numPr>
              <w:rPr>
                <w:rFonts w:ascii="Arial" w:hAnsi="Arial" w:cs="Arial"/>
              </w:rPr>
            </w:pPr>
            <w:r w:rsidRPr="00590AD6">
              <w:rPr>
                <w:rFonts w:ascii="Arial" w:hAnsi="Arial" w:cs="Arial"/>
              </w:rPr>
              <w:t>The post holder will ensure national policy is reflected in the RRDN business processes.</w:t>
            </w:r>
          </w:p>
          <w:p w14:paraId="27F6767C" w14:textId="3CCCC49B" w:rsidR="00EB350B" w:rsidRPr="005F2050" w:rsidRDefault="00590AD6" w:rsidP="00590AD6">
            <w:pPr>
              <w:numPr>
                <w:ilvl w:val="0"/>
                <w:numId w:val="7"/>
              </w:numPr>
              <w:rPr>
                <w:rFonts w:ascii="Arial" w:hAnsi="Arial" w:cs="Arial"/>
              </w:rPr>
            </w:pPr>
            <w:r w:rsidRPr="00590AD6">
              <w:rPr>
                <w:rFonts w:ascii="Arial" w:hAnsi="Arial" w:cs="Arial"/>
              </w:rPr>
              <w:t>Through values and behaviours, embed a consistent approach to engagement, Research Inclusion and PPIE throughout RDN functions and services</w:t>
            </w:r>
          </w:p>
        </w:tc>
      </w:tr>
      <w:tr w:rsidR="00590AD6" w:rsidRPr="00F607B2" w14:paraId="63FDD177" w14:textId="77777777" w:rsidTr="00460A69">
        <w:tc>
          <w:tcPr>
            <w:tcW w:w="10206" w:type="dxa"/>
            <w:shd w:val="clear" w:color="auto" w:fill="002060"/>
          </w:tcPr>
          <w:p w14:paraId="56610B5D" w14:textId="4C5A5E68" w:rsidR="00590AD6" w:rsidRPr="00F607B2" w:rsidRDefault="00381666" w:rsidP="00381666">
            <w:pPr>
              <w:jc w:val="both"/>
              <w:rPr>
                <w:rFonts w:ascii="Arial" w:hAnsi="Arial" w:cs="Arial"/>
              </w:rPr>
            </w:pPr>
            <w:bookmarkStart w:id="1" w:name="_Hlk179375915"/>
            <w:r w:rsidRPr="00381666">
              <w:rPr>
                <w:rFonts w:ascii="Arial" w:hAnsi="Arial" w:cs="Arial"/>
                <w:b/>
              </w:rPr>
              <w:t>ROLE OF THE NIHR RESEARCH DELIVERY NETWORK</w:t>
            </w:r>
          </w:p>
        </w:tc>
      </w:tr>
      <w:tr w:rsidR="00590AD6" w:rsidRPr="00F607B2" w14:paraId="590A0199" w14:textId="77777777" w:rsidTr="00460A69">
        <w:tc>
          <w:tcPr>
            <w:tcW w:w="10206" w:type="dxa"/>
            <w:tcBorders>
              <w:bottom w:val="single" w:sz="4" w:space="0" w:color="auto"/>
            </w:tcBorders>
          </w:tcPr>
          <w:p w14:paraId="0D55A0BD" w14:textId="77777777" w:rsidR="00381666" w:rsidRDefault="00590AD6" w:rsidP="00590AD6">
            <w:pPr>
              <w:jc w:val="both"/>
              <w:rPr>
                <w:rFonts w:ascii="Arial" w:hAnsi="Arial" w:cs="Arial"/>
              </w:rPr>
            </w:pPr>
            <w:r w:rsidRPr="00590AD6">
              <w:rPr>
                <w:rFonts w:ascii="Arial" w:hAnsi="Arial" w:cs="Arial"/>
              </w:rPr>
              <w:t>From October 2024, the current NIHR Clinical Research Network will be changing to become the NIHR Research Delivery Network (RDN). The RDN will build on the successes of the CRN in supporting the effective and efficient initiation and delivery of funded research across the health and care system in England for the benefit of patients, the health and care system and the economy. The RDN will support:</w:t>
            </w:r>
          </w:p>
          <w:p w14:paraId="6BC74626" w14:textId="08D0F588" w:rsidR="00590AD6" w:rsidRPr="00381666" w:rsidRDefault="00590AD6" w:rsidP="00381666">
            <w:pPr>
              <w:pStyle w:val="ListParagraph"/>
              <w:numPr>
                <w:ilvl w:val="0"/>
                <w:numId w:val="8"/>
              </w:numPr>
              <w:spacing w:before="0"/>
              <w:ind w:left="714" w:hanging="357"/>
              <w:rPr>
                <w:rFonts w:cs="Arial"/>
              </w:rPr>
            </w:pPr>
            <w:r w:rsidRPr="00381666">
              <w:rPr>
                <w:rFonts w:cs="Arial"/>
              </w:rPr>
              <w:t>Clinical trials and other well-designed health and social care research studies (including studies that are delivered outside of an NHS setting);</w:t>
            </w:r>
          </w:p>
          <w:p w14:paraId="56DB2301" w14:textId="37C2ED18" w:rsidR="00590AD6" w:rsidRPr="00381666" w:rsidRDefault="00590AD6" w:rsidP="00381666">
            <w:pPr>
              <w:pStyle w:val="ListParagraph"/>
              <w:numPr>
                <w:ilvl w:val="0"/>
                <w:numId w:val="8"/>
              </w:numPr>
              <w:spacing w:before="0"/>
              <w:ind w:left="714" w:hanging="357"/>
              <w:rPr>
                <w:rFonts w:cs="Arial"/>
              </w:rPr>
            </w:pPr>
            <w:r w:rsidRPr="00381666">
              <w:rPr>
                <w:rFonts w:cs="Arial"/>
              </w:rPr>
              <w:t>Public health studies that require the recruitment of individuals within an NHS setting (that is, acute, ambulance, mental health, community or primary care) or an episode of care which involves contact with the NHS.</w:t>
            </w:r>
          </w:p>
          <w:p w14:paraId="2FDAB94D" w14:textId="3978175D" w:rsidR="00590AD6" w:rsidRPr="00590AD6" w:rsidRDefault="00590AD6" w:rsidP="00590AD6">
            <w:pPr>
              <w:jc w:val="both"/>
              <w:rPr>
                <w:rFonts w:ascii="Arial" w:hAnsi="Arial" w:cs="Arial"/>
              </w:rPr>
            </w:pPr>
            <w:r w:rsidRPr="00590AD6">
              <w:rPr>
                <w:rFonts w:ascii="Arial" w:hAnsi="Arial" w:cs="Arial"/>
              </w:rPr>
              <w:t>The RDN is a new organisation with new structures, governance and ways of working. Study delivery in England will be supported through 12 NIHR Regional Research Delivery Networks (RRDNs). These will work with the national Coordinating Centre (RDNCC) and the Department of Health and Care to provide a joint RDN leadership function via the RDN Board, so that the NIHR RDN as a whole</w:t>
            </w:r>
            <w:r w:rsidR="00381666">
              <w:rPr>
                <w:rFonts w:ascii="Arial" w:hAnsi="Arial" w:cs="Arial"/>
              </w:rPr>
              <w:t>,</w:t>
            </w:r>
            <w:r w:rsidRPr="00590AD6">
              <w:rPr>
                <w:rFonts w:ascii="Arial" w:hAnsi="Arial" w:cs="Arial"/>
              </w:rPr>
              <w:t xml:space="preserve"> functions as a single, transparent organisation with a shared vision and purpose. </w:t>
            </w:r>
            <w:r w:rsidR="00381666" w:rsidRPr="00381666">
              <w:rPr>
                <w:rFonts w:ascii="Arial" w:hAnsi="Arial" w:cs="Arial"/>
              </w:rPr>
              <w:t xml:space="preserve"> Royal Devon University Healthcare NHS Foundation Trust </w:t>
            </w:r>
            <w:r w:rsidR="00381666">
              <w:rPr>
                <w:rFonts w:ascii="Arial" w:hAnsi="Arial" w:cs="Arial"/>
              </w:rPr>
              <w:t>w</w:t>
            </w:r>
            <w:r w:rsidRPr="00590AD6">
              <w:rPr>
                <w:rFonts w:ascii="Arial" w:hAnsi="Arial" w:cs="Arial"/>
              </w:rPr>
              <w:t xml:space="preserve">ill be the Host Organisation for the </w:t>
            </w:r>
            <w:r w:rsidR="00381666" w:rsidRPr="00381666">
              <w:rPr>
                <w:rFonts w:ascii="Arial" w:hAnsi="Arial" w:cs="Arial"/>
              </w:rPr>
              <w:t xml:space="preserve">South West Peninsula (SWP) </w:t>
            </w:r>
            <w:r w:rsidRPr="00590AD6">
              <w:rPr>
                <w:rFonts w:ascii="Arial" w:hAnsi="Arial" w:cs="Arial"/>
              </w:rPr>
              <w:t>RRDN region.</w:t>
            </w:r>
          </w:p>
          <w:p w14:paraId="0F11A542" w14:textId="77777777" w:rsidR="00381666" w:rsidRDefault="00590AD6" w:rsidP="00590AD6">
            <w:pPr>
              <w:jc w:val="both"/>
              <w:rPr>
                <w:rFonts w:ascii="Arial" w:hAnsi="Arial" w:cs="Arial"/>
              </w:rPr>
            </w:pPr>
            <w:r w:rsidRPr="00590AD6">
              <w:rPr>
                <w:rFonts w:ascii="Arial" w:hAnsi="Arial" w:cs="Arial"/>
              </w:rPr>
              <w:t>The NIHR RRDNs will have three key roles which it will fulfil via new models of service delivery and functions, to:</w:t>
            </w:r>
          </w:p>
          <w:p w14:paraId="254F5DA4" w14:textId="3D9DAEEB" w:rsidR="00590AD6" w:rsidRPr="00381666" w:rsidRDefault="00590AD6" w:rsidP="00381666">
            <w:pPr>
              <w:pStyle w:val="ListParagraph"/>
              <w:numPr>
                <w:ilvl w:val="0"/>
                <w:numId w:val="9"/>
              </w:numPr>
              <w:spacing w:before="0"/>
              <w:ind w:left="714" w:hanging="357"/>
              <w:rPr>
                <w:rFonts w:cs="Arial"/>
              </w:rPr>
            </w:pPr>
            <w:r w:rsidRPr="00381666">
              <w:rPr>
                <w:rFonts w:cs="Arial"/>
              </w:rPr>
              <w:t>provide support to research sites to enable the effective and efficient initiation and delivery of funded research across the health and care system in England;</w:t>
            </w:r>
          </w:p>
          <w:p w14:paraId="70C8355E" w14:textId="654C4ABB" w:rsidR="00590AD6" w:rsidRPr="00381666" w:rsidRDefault="00590AD6" w:rsidP="00381666">
            <w:pPr>
              <w:pStyle w:val="ListParagraph"/>
              <w:numPr>
                <w:ilvl w:val="0"/>
                <w:numId w:val="9"/>
              </w:numPr>
              <w:spacing w:before="0"/>
              <w:ind w:left="714" w:hanging="357"/>
              <w:rPr>
                <w:rFonts w:cs="Arial"/>
              </w:rPr>
            </w:pPr>
            <w:r w:rsidRPr="00381666">
              <w:rPr>
                <w:rFonts w:cs="Arial"/>
              </w:rPr>
              <w:t>enable the strategic development of new and more effective research delivery capability and capacity. This will include bringing research to under-served regions and communities with major health and care needs;</w:t>
            </w:r>
          </w:p>
          <w:p w14:paraId="4BB43A5A" w14:textId="3ADBCE36" w:rsidR="00590AD6" w:rsidRPr="00381666" w:rsidRDefault="00590AD6" w:rsidP="00381666">
            <w:pPr>
              <w:pStyle w:val="ListParagraph"/>
              <w:numPr>
                <w:ilvl w:val="0"/>
                <w:numId w:val="9"/>
              </w:numPr>
              <w:spacing w:before="0"/>
              <w:ind w:left="714" w:hanging="357"/>
              <w:rPr>
                <w:rFonts w:cs="Arial"/>
              </w:rPr>
            </w:pPr>
            <w:r w:rsidRPr="00381666">
              <w:rPr>
                <w:rFonts w:cs="Arial"/>
              </w:rPr>
              <w:t>work jointly with the Coordinating Centre in the strategic oversight of the NIHR RDN.  This will ensure that the Portfolio is maintained as a cohort of high-quality, fully-funded, viable and deliverable studies. It will also ensure that the NIHR RDN as a whole serves the research delivery needs of investigators and R&amp;D teams and is responsive to the changing domestic and global environment for health and care, life sciences and health research.</w:t>
            </w:r>
          </w:p>
          <w:p w14:paraId="1DE5565B" w14:textId="77777777" w:rsidR="00590AD6" w:rsidRDefault="00590AD6" w:rsidP="000D625A">
            <w:pPr>
              <w:jc w:val="both"/>
              <w:rPr>
                <w:rFonts w:ascii="Arial" w:hAnsi="Arial" w:cs="Arial"/>
              </w:rPr>
            </w:pPr>
            <w:r w:rsidRPr="00590AD6">
              <w:rPr>
                <w:rFonts w:ascii="Arial" w:hAnsi="Arial" w:cs="Arial"/>
              </w:rPr>
              <w:t xml:space="preserve">The NIHR RRDNs will need to develop excellent relationships with the organisations commissioning and providing health and social care across their regions, which are mapped onto NHS regions and </w:t>
            </w:r>
            <w:r w:rsidRPr="00590AD6">
              <w:rPr>
                <w:rFonts w:ascii="Arial" w:hAnsi="Arial" w:cs="Arial"/>
              </w:rPr>
              <w:lastRenderedPageBreak/>
              <w:t>Integrated Care Systems. They will help support research undertaken by those providers and at sites across the region, and promote research meeting the needs of local populations. NIHR RRDNs will work together with an RDN Coordinating Centre to support health and care research delivery for the benefit of patients, the health and care system and the economy as a whole.</w:t>
            </w:r>
          </w:p>
          <w:p w14:paraId="1B59A48A" w14:textId="57561EB8" w:rsidR="008D508F" w:rsidRPr="00F607B2" w:rsidRDefault="008D508F" w:rsidP="000D625A">
            <w:pPr>
              <w:jc w:val="both"/>
              <w:rPr>
                <w:rFonts w:ascii="Arial" w:hAnsi="Arial" w:cs="Arial"/>
              </w:rPr>
            </w:pPr>
          </w:p>
        </w:tc>
      </w:tr>
      <w:tr w:rsidR="0087013E" w:rsidRPr="00F607B2" w14:paraId="5BFB30B1" w14:textId="77777777" w:rsidTr="00884334">
        <w:tc>
          <w:tcPr>
            <w:tcW w:w="10206" w:type="dxa"/>
            <w:shd w:val="clear" w:color="auto" w:fill="002060"/>
          </w:tcPr>
          <w:p w14:paraId="7DA5C81E" w14:textId="4FFC739E" w:rsidR="0087013E" w:rsidRPr="00F607B2" w:rsidRDefault="00C6500C" w:rsidP="00C6500C">
            <w:pPr>
              <w:jc w:val="both"/>
              <w:rPr>
                <w:rFonts w:ascii="Arial" w:hAnsi="Arial" w:cs="Arial"/>
              </w:rPr>
            </w:pPr>
            <w:r w:rsidRPr="00C6500C">
              <w:rPr>
                <w:rFonts w:ascii="Arial" w:hAnsi="Arial" w:cs="Arial"/>
                <w:b/>
              </w:rPr>
              <w:lastRenderedPageBreak/>
              <w:t>COMMUNICATION &amp; STAKEHOLDER MANAGEMENT (NHS AND NON-NHS)</w:t>
            </w:r>
          </w:p>
        </w:tc>
      </w:tr>
      <w:tr w:rsidR="0087013E" w:rsidRPr="00F607B2" w14:paraId="4B82442A" w14:textId="7C6FAA18" w:rsidTr="00884334">
        <w:tc>
          <w:tcPr>
            <w:tcW w:w="10206" w:type="dxa"/>
            <w:tcBorders>
              <w:bottom w:val="single" w:sz="4" w:space="0" w:color="auto"/>
            </w:tcBorders>
          </w:tcPr>
          <w:p w14:paraId="54E4E9BC" w14:textId="77777777" w:rsidR="00C6500C" w:rsidRPr="00C6500C" w:rsidRDefault="00C6500C" w:rsidP="00C6500C">
            <w:pPr>
              <w:numPr>
                <w:ilvl w:val="0"/>
                <w:numId w:val="17"/>
              </w:numPr>
              <w:ind w:left="771"/>
              <w:jc w:val="both"/>
              <w:rPr>
                <w:rFonts w:ascii="Arial" w:hAnsi="Arial" w:cs="Arial"/>
              </w:rPr>
            </w:pPr>
            <w:r w:rsidRPr="00C6500C">
              <w:rPr>
                <w:rFonts w:ascii="Arial" w:hAnsi="Arial" w:cs="Arial"/>
              </w:rPr>
              <w:t>Maintain effective communication and coordination with stakeholders across the Research Delivery Network</w:t>
            </w:r>
          </w:p>
          <w:p w14:paraId="6CE7BCBE" w14:textId="77777777" w:rsidR="00C6500C" w:rsidRPr="00C6500C" w:rsidRDefault="00C6500C" w:rsidP="00C6500C">
            <w:pPr>
              <w:numPr>
                <w:ilvl w:val="0"/>
                <w:numId w:val="17"/>
              </w:numPr>
              <w:ind w:left="771"/>
              <w:jc w:val="both"/>
              <w:rPr>
                <w:rFonts w:ascii="Arial" w:hAnsi="Arial" w:cs="Arial"/>
              </w:rPr>
            </w:pPr>
            <w:r w:rsidRPr="00C6500C">
              <w:rPr>
                <w:rFonts w:ascii="Arial" w:hAnsi="Arial" w:cs="Arial"/>
              </w:rPr>
              <w:t>Communication of complex and difficult information both orally and in writing, both internally to colleagues and externally to a range of audiences. This may include delivering presentations and writing reports, and can involve communication where there may be barriers to acceptance</w:t>
            </w:r>
          </w:p>
          <w:p w14:paraId="1140B100" w14:textId="77777777" w:rsidR="00C6500C" w:rsidRPr="00C6500C" w:rsidRDefault="00C6500C" w:rsidP="00C6500C">
            <w:pPr>
              <w:numPr>
                <w:ilvl w:val="0"/>
                <w:numId w:val="17"/>
              </w:numPr>
              <w:ind w:left="771"/>
              <w:jc w:val="both"/>
              <w:rPr>
                <w:rFonts w:ascii="Arial" w:hAnsi="Arial" w:cs="Arial"/>
              </w:rPr>
            </w:pPr>
            <w:r w:rsidRPr="00C6500C">
              <w:rPr>
                <w:rFonts w:ascii="Arial" w:hAnsi="Arial" w:cs="Arial"/>
              </w:rPr>
              <w:t>Act as a main point of contact for sponsors and research delivery sites, providing a consistent and coordinated experience, and proactively supporting in identifying opportunities for capacity and capability development</w:t>
            </w:r>
          </w:p>
          <w:p w14:paraId="4E87D1A3" w14:textId="6E294F2B" w:rsidR="0087013E" w:rsidRPr="00F607B2" w:rsidRDefault="00C6500C" w:rsidP="00C6500C">
            <w:pPr>
              <w:numPr>
                <w:ilvl w:val="0"/>
                <w:numId w:val="17"/>
              </w:numPr>
              <w:ind w:left="771"/>
              <w:jc w:val="both"/>
              <w:rPr>
                <w:rFonts w:ascii="Arial" w:hAnsi="Arial" w:cs="Arial"/>
              </w:rPr>
            </w:pPr>
            <w:r w:rsidRPr="00C6500C">
              <w:rPr>
                <w:rFonts w:ascii="Arial" w:hAnsi="Arial" w:cs="Arial"/>
              </w:rPr>
              <w:t>Work within designated health and care specialties and settings to identify and develop further opportunities to embed research into the NHS, non-NHS and wider health and care environment</w:t>
            </w:r>
          </w:p>
        </w:tc>
      </w:tr>
      <w:bookmarkEnd w:id="1"/>
      <w:tr w:rsidR="0087013E" w:rsidRPr="00F607B2" w14:paraId="7912B05B" w14:textId="77777777" w:rsidTr="00884334">
        <w:tc>
          <w:tcPr>
            <w:tcW w:w="10206" w:type="dxa"/>
            <w:shd w:val="clear" w:color="auto" w:fill="002060"/>
          </w:tcPr>
          <w:p w14:paraId="5F7DD2F3" w14:textId="40011926" w:rsidR="0087013E" w:rsidRPr="000D625A" w:rsidRDefault="000D625A" w:rsidP="000D625A">
            <w:pPr>
              <w:rPr>
                <w:rFonts w:ascii="Arial" w:hAnsi="Arial" w:cs="Arial"/>
              </w:rPr>
            </w:pPr>
            <w:r w:rsidRPr="000D625A">
              <w:rPr>
                <w:rFonts w:ascii="Arial" w:hAnsi="Arial" w:cs="Arial"/>
                <w:b/>
              </w:rPr>
              <w:t xml:space="preserve">OPERATIONAL MANAGEMENT </w:t>
            </w:r>
          </w:p>
        </w:tc>
      </w:tr>
      <w:tr w:rsidR="0087013E" w:rsidRPr="00F607B2" w14:paraId="1267508A" w14:textId="77777777" w:rsidTr="00884334">
        <w:tc>
          <w:tcPr>
            <w:tcW w:w="10206" w:type="dxa"/>
            <w:tcBorders>
              <w:bottom w:val="single" w:sz="4" w:space="0" w:color="auto"/>
            </w:tcBorders>
          </w:tcPr>
          <w:p w14:paraId="4A32E985" w14:textId="77777777" w:rsidR="000D625A" w:rsidRPr="000D625A" w:rsidRDefault="000D625A" w:rsidP="000D625A">
            <w:pPr>
              <w:numPr>
                <w:ilvl w:val="0"/>
                <w:numId w:val="10"/>
              </w:numPr>
              <w:jc w:val="both"/>
              <w:rPr>
                <w:rFonts w:ascii="Arial" w:hAnsi="Arial" w:cs="Arial"/>
              </w:rPr>
            </w:pPr>
            <w:r w:rsidRPr="000D625A">
              <w:rPr>
                <w:rFonts w:ascii="Arial" w:hAnsi="Arial" w:cs="Arial"/>
              </w:rPr>
              <w:t>Deliver the Study Support Services across designated specialties and settings, in accordance with nationally defined standards and processes. This will include pre-approval services (planning and placement; national cost attribution services) and post-approval services (portfolio oversight; on-request services)</w:t>
            </w:r>
          </w:p>
          <w:p w14:paraId="1E35740D" w14:textId="77777777" w:rsidR="000D625A" w:rsidRPr="000D625A" w:rsidRDefault="000D625A" w:rsidP="000D625A">
            <w:pPr>
              <w:numPr>
                <w:ilvl w:val="0"/>
                <w:numId w:val="10"/>
              </w:numPr>
              <w:jc w:val="both"/>
              <w:rPr>
                <w:rFonts w:ascii="Arial" w:hAnsi="Arial" w:cs="Arial"/>
              </w:rPr>
            </w:pPr>
            <w:r w:rsidRPr="000D625A">
              <w:rPr>
                <w:rFonts w:ascii="Arial" w:hAnsi="Arial" w:cs="Arial"/>
              </w:rPr>
              <w:t xml:space="preserve">Act as regional champions and specialists as required, such as for </w:t>
            </w:r>
            <w:proofErr w:type="spellStart"/>
            <w:r w:rsidRPr="000D625A">
              <w:rPr>
                <w:rFonts w:ascii="Arial" w:hAnsi="Arial" w:cs="Arial"/>
              </w:rPr>
              <w:t>AcoRD</w:t>
            </w:r>
            <w:proofErr w:type="spellEnd"/>
            <w:r w:rsidRPr="000D625A">
              <w:rPr>
                <w:rFonts w:ascii="Arial" w:hAnsi="Arial" w:cs="Arial"/>
              </w:rPr>
              <w:t>, Digital Recruitment, Be Part of Research, Join Dementia and for NHS and Primary Care based National Contract Value Review</w:t>
            </w:r>
          </w:p>
          <w:p w14:paraId="03B1DD4F" w14:textId="77777777" w:rsidR="000D625A" w:rsidRPr="000D625A" w:rsidRDefault="000D625A" w:rsidP="000D625A">
            <w:pPr>
              <w:numPr>
                <w:ilvl w:val="0"/>
                <w:numId w:val="10"/>
              </w:numPr>
              <w:jc w:val="both"/>
              <w:rPr>
                <w:rFonts w:ascii="Arial" w:hAnsi="Arial" w:cs="Arial"/>
              </w:rPr>
            </w:pPr>
            <w:r w:rsidRPr="000D625A">
              <w:rPr>
                <w:rFonts w:ascii="Arial" w:hAnsi="Arial" w:cs="Arial"/>
              </w:rPr>
              <w:t>Supervise the alignment and coordination of the NS&amp;SL support for funders and sponsors in study design, deliverability and participant access to bring compatibility with the advice and guidance provided by the Study Support Service to further ensure optimal planning, placement and 'on request' performance monitoring of studies</w:t>
            </w:r>
          </w:p>
          <w:p w14:paraId="5983D738" w14:textId="77777777" w:rsidR="000D625A" w:rsidRPr="000D625A" w:rsidRDefault="000D625A" w:rsidP="000D625A">
            <w:pPr>
              <w:numPr>
                <w:ilvl w:val="0"/>
                <w:numId w:val="10"/>
              </w:numPr>
              <w:jc w:val="both"/>
              <w:rPr>
                <w:rFonts w:ascii="Arial" w:hAnsi="Arial" w:cs="Arial"/>
              </w:rPr>
            </w:pPr>
            <w:r w:rsidRPr="000D625A">
              <w:rPr>
                <w:rFonts w:ascii="Arial" w:hAnsi="Arial" w:cs="Arial"/>
              </w:rPr>
              <w:t>Project manage specialty and setting initiatives at regional, and occasionally national, levels</w:t>
            </w:r>
          </w:p>
          <w:p w14:paraId="31E47009" w14:textId="77777777" w:rsidR="000D625A" w:rsidRPr="000D625A" w:rsidRDefault="000D625A" w:rsidP="000D625A">
            <w:pPr>
              <w:numPr>
                <w:ilvl w:val="0"/>
                <w:numId w:val="10"/>
              </w:numPr>
              <w:jc w:val="both"/>
              <w:rPr>
                <w:rFonts w:ascii="Arial" w:hAnsi="Arial" w:cs="Arial"/>
              </w:rPr>
            </w:pPr>
            <w:r w:rsidRPr="000D625A">
              <w:rPr>
                <w:rFonts w:ascii="Arial" w:hAnsi="Arial" w:cs="Arial"/>
              </w:rPr>
              <w:t xml:space="preserve">Facilitate communities of practice and events, encouraging system-level collaboration and learning to solve operational challenges and pursue opportunities for strategic development </w:t>
            </w:r>
          </w:p>
          <w:p w14:paraId="5D048B78" w14:textId="398C22D7" w:rsidR="0087013E" w:rsidRPr="005F2050" w:rsidRDefault="000D625A" w:rsidP="000D625A">
            <w:pPr>
              <w:numPr>
                <w:ilvl w:val="0"/>
                <w:numId w:val="10"/>
              </w:numPr>
              <w:jc w:val="both"/>
              <w:rPr>
                <w:rFonts w:ascii="Arial" w:hAnsi="Arial" w:cs="Arial"/>
              </w:rPr>
            </w:pPr>
            <w:r w:rsidRPr="000D625A">
              <w:rPr>
                <w:rFonts w:ascii="Arial" w:hAnsi="Arial" w:cs="Arial"/>
              </w:rPr>
              <w:t>Workload allocation and supervision (with Potential for line management) of B6 Study Support Service Facilitators</w:t>
            </w:r>
          </w:p>
        </w:tc>
      </w:tr>
      <w:tr w:rsidR="0087013E" w:rsidRPr="00F607B2" w14:paraId="55CF48B6" w14:textId="77777777" w:rsidTr="00884334">
        <w:tc>
          <w:tcPr>
            <w:tcW w:w="10206" w:type="dxa"/>
            <w:shd w:val="clear" w:color="auto" w:fill="002060"/>
          </w:tcPr>
          <w:p w14:paraId="20897EB9" w14:textId="371AF8F5" w:rsidR="0087013E" w:rsidRPr="00F607B2" w:rsidRDefault="00C6500C" w:rsidP="00C6500C">
            <w:pPr>
              <w:jc w:val="both"/>
              <w:rPr>
                <w:rFonts w:ascii="Arial" w:hAnsi="Arial" w:cs="Arial"/>
              </w:rPr>
            </w:pPr>
            <w:r w:rsidRPr="00C6500C">
              <w:rPr>
                <w:rFonts w:ascii="Arial" w:hAnsi="Arial" w:cs="Arial"/>
                <w:b/>
              </w:rPr>
              <w:t>BUSINESS PLANNING</w:t>
            </w:r>
          </w:p>
        </w:tc>
      </w:tr>
      <w:tr w:rsidR="0087013E" w:rsidRPr="00F607B2" w14:paraId="0E5D2722" w14:textId="77777777" w:rsidTr="00884334">
        <w:tc>
          <w:tcPr>
            <w:tcW w:w="10206" w:type="dxa"/>
            <w:tcBorders>
              <w:bottom w:val="single" w:sz="4" w:space="0" w:color="auto"/>
            </w:tcBorders>
          </w:tcPr>
          <w:p w14:paraId="16020959" w14:textId="77777777" w:rsidR="00C6500C" w:rsidRPr="00C6500C" w:rsidRDefault="00C6500C" w:rsidP="00C6500C">
            <w:pPr>
              <w:numPr>
                <w:ilvl w:val="0"/>
                <w:numId w:val="20"/>
              </w:numPr>
              <w:ind w:left="912" w:hanging="567"/>
              <w:jc w:val="both"/>
              <w:rPr>
                <w:rFonts w:ascii="Arial" w:hAnsi="Arial" w:cs="Arial"/>
              </w:rPr>
            </w:pPr>
            <w:r w:rsidRPr="00C6500C">
              <w:rPr>
                <w:rFonts w:ascii="Arial" w:hAnsi="Arial" w:cs="Arial"/>
              </w:rPr>
              <w:t>Develop and undertake activities which contribute to the annual business planning cycle</w:t>
            </w:r>
          </w:p>
          <w:p w14:paraId="0C254F3A" w14:textId="039CD63A" w:rsidR="0087013E" w:rsidRPr="005F2050" w:rsidRDefault="00C6500C" w:rsidP="00C6500C">
            <w:pPr>
              <w:numPr>
                <w:ilvl w:val="0"/>
                <w:numId w:val="20"/>
              </w:numPr>
              <w:ind w:left="912" w:hanging="567"/>
              <w:jc w:val="both"/>
              <w:rPr>
                <w:rFonts w:ascii="Arial" w:hAnsi="Arial" w:cs="Arial"/>
              </w:rPr>
            </w:pPr>
            <w:r w:rsidRPr="00C6500C">
              <w:rPr>
                <w:rFonts w:ascii="Arial" w:hAnsi="Arial" w:cs="Arial"/>
              </w:rPr>
              <w:t>Support with reviewing, evaluating and approving research site delivery plans, and have delegated responsibility for periodically performance monitoring against those plans to ensure that RDN funding is being used appropriately and effectively within specific specialties and settings</w:t>
            </w:r>
          </w:p>
        </w:tc>
      </w:tr>
      <w:tr w:rsidR="00D44AB0" w:rsidRPr="00F607B2" w14:paraId="3DF86F0E" w14:textId="77777777" w:rsidTr="00884334">
        <w:tc>
          <w:tcPr>
            <w:tcW w:w="10206" w:type="dxa"/>
            <w:shd w:val="clear" w:color="auto" w:fill="002060"/>
          </w:tcPr>
          <w:p w14:paraId="26B30CA2" w14:textId="2371E3BD" w:rsidR="00D44AB0" w:rsidRPr="00F607B2" w:rsidRDefault="00C6500C" w:rsidP="00C6500C">
            <w:pPr>
              <w:jc w:val="both"/>
              <w:rPr>
                <w:rFonts w:ascii="Arial" w:hAnsi="Arial" w:cs="Arial"/>
              </w:rPr>
            </w:pPr>
            <w:r w:rsidRPr="00C6500C">
              <w:rPr>
                <w:rFonts w:ascii="Arial" w:hAnsi="Arial" w:cs="Arial"/>
                <w:b/>
              </w:rPr>
              <w:t>ENSURING PATIENT, CARER AND PUBLIC INFORM AND INFLUENCE DELIVERY OF RDN STRATEGY</w:t>
            </w:r>
          </w:p>
        </w:tc>
      </w:tr>
      <w:tr w:rsidR="0087013E" w:rsidRPr="00F607B2" w14:paraId="08FCD8C0" w14:textId="77777777" w:rsidTr="00884334">
        <w:tc>
          <w:tcPr>
            <w:tcW w:w="10206" w:type="dxa"/>
            <w:tcBorders>
              <w:bottom w:val="single" w:sz="4" w:space="0" w:color="auto"/>
            </w:tcBorders>
          </w:tcPr>
          <w:p w14:paraId="016FB754" w14:textId="77777777" w:rsidR="00C6500C" w:rsidRPr="00C6500C" w:rsidRDefault="00C6500C" w:rsidP="00C6500C">
            <w:pPr>
              <w:numPr>
                <w:ilvl w:val="0"/>
                <w:numId w:val="18"/>
              </w:numPr>
              <w:ind w:left="771"/>
              <w:jc w:val="both"/>
              <w:rPr>
                <w:rFonts w:ascii="Arial" w:hAnsi="Arial" w:cs="Arial"/>
              </w:rPr>
            </w:pPr>
            <w:r w:rsidRPr="00C6500C">
              <w:rPr>
                <w:rFonts w:ascii="Arial" w:hAnsi="Arial" w:cs="Arial"/>
              </w:rPr>
              <w:t>Act as a champion for patients, carers and the public, ensuring that their interests are meaningfully incorporated into the delivery of the RDN and RRDN</w:t>
            </w:r>
          </w:p>
          <w:p w14:paraId="7EC93B82" w14:textId="69335E94" w:rsidR="0087013E" w:rsidRPr="00F607B2" w:rsidRDefault="00C6500C" w:rsidP="00C6500C">
            <w:pPr>
              <w:numPr>
                <w:ilvl w:val="0"/>
                <w:numId w:val="18"/>
              </w:numPr>
              <w:ind w:left="771"/>
              <w:jc w:val="both"/>
              <w:rPr>
                <w:rFonts w:ascii="Arial" w:hAnsi="Arial" w:cs="Arial"/>
              </w:rPr>
            </w:pPr>
            <w:r w:rsidRPr="00C6500C">
              <w:rPr>
                <w:rFonts w:ascii="Arial" w:hAnsi="Arial" w:cs="Arial"/>
              </w:rPr>
              <w:t xml:space="preserve">Actively promote equality of opportunity, inclusivity and diversity in the RDN, for research participation and RDN staff, supporting sponsors and sites with research inclusion and providing constructive challenge where appropriate </w:t>
            </w:r>
          </w:p>
        </w:tc>
      </w:tr>
      <w:tr w:rsidR="00D44AB0" w:rsidRPr="00F607B2" w14:paraId="02A714EB" w14:textId="77777777" w:rsidTr="00884334">
        <w:tc>
          <w:tcPr>
            <w:tcW w:w="10206" w:type="dxa"/>
            <w:shd w:val="clear" w:color="auto" w:fill="002060"/>
          </w:tcPr>
          <w:p w14:paraId="6713EE3A" w14:textId="68E752BC" w:rsidR="00D44AB0" w:rsidRPr="00C6500C" w:rsidRDefault="00C6500C" w:rsidP="00C6500C">
            <w:pPr>
              <w:rPr>
                <w:rFonts w:ascii="Arial" w:hAnsi="Arial" w:cs="Arial"/>
              </w:rPr>
            </w:pPr>
            <w:r w:rsidRPr="00C6500C">
              <w:rPr>
                <w:rFonts w:ascii="Arial" w:hAnsi="Arial" w:cs="Arial"/>
                <w:b/>
              </w:rPr>
              <w:t>SERVICE IMPROVEMENT &amp; DEVELOPMENT</w:t>
            </w:r>
          </w:p>
        </w:tc>
      </w:tr>
      <w:tr w:rsidR="00D44AB0" w:rsidRPr="00F607B2" w14:paraId="74E7B99F" w14:textId="77777777" w:rsidTr="00884334">
        <w:tc>
          <w:tcPr>
            <w:tcW w:w="10206" w:type="dxa"/>
            <w:tcBorders>
              <w:bottom w:val="single" w:sz="4" w:space="0" w:color="auto"/>
            </w:tcBorders>
          </w:tcPr>
          <w:p w14:paraId="58E80E98" w14:textId="77777777" w:rsidR="00C6500C" w:rsidRPr="00C6500C" w:rsidRDefault="00C6500C" w:rsidP="00C6500C">
            <w:pPr>
              <w:numPr>
                <w:ilvl w:val="0"/>
                <w:numId w:val="10"/>
              </w:numPr>
              <w:jc w:val="both"/>
              <w:rPr>
                <w:rFonts w:ascii="Arial" w:hAnsi="Arial" w:cs="Arial"/>
              </w:rPr>
            </w:pPr>
            <w:r w:rsidRPr="00C6500C">
              <w:rPr>
                <w:rFonts w:ascii="Arial" w:hAnsi="Arial" w:cs="Arial"/>
              </w:rPr>
              <w:t>Ensure a customer-centric approach to service delivery, ensuring that the needs and expectations of stakeholders are met or exceeded</w:t>
            </w:r>
          </w:p>
          <w:p w14:paraId="5984C465" w14:textId="77777777" w:rsidR="00C6500C" w:rsidRPr="00C6500C" w:rsidRDefault="00C6500C" w:rsidP="00C6500C">
            <w:pPr>
              <w:numPr>
                <w:ilvl w:val="0"/>
                <w:numId w:val="10"/>
              </w:numPr>
              <w:jc w:val="both"/>
              <w:rPr>
                <w:rFonts w:ascii="Arial" w:hAnsi="Arial" w:cs="Arial"/>
              </w:rPr>
            </w:pPr>
            <w:r w:rsidRPr="00C6500C">
              <w:rPr>
                <w:rFonts w:ascii="Arial" w:hAnsi="Arial" w:cs="Arial"/>
              </w:rPr>
              <w:t>Collaborate closely with Specialty and Setting leadership to contribute to regional and national improvement projects</w:t>
            </w:r>
          </w:p>
          <w:p w14:paraId="556F351A" w14:textId="77777777" w:rsidR="00C6500C" w:rsidRPr="00C6500C" w:rsidRDefault="00C6500C" w:rsidP="00C6500C">
            <w:pPr>
              <w:numPr>
                <w:ilvl w:val="0"/>
                <w:numId w:val="10"/>
              </w:numPr>
              <w:jc w:val="both"/>
              <w:rPr>
                <w:rFonts w:ascii="Arial" w:hAnsi="Arial" w:cs="Arial"/>
              </w:rPr>
            </w:pPr>
            <w:r w:rsidRPr="00C6500C">
              <w:rPr>
                <w:rFonts w:ascii="Arial" w:hAnsi="Arial" w:cs="Arial"/>
              </w:rPr>
              <w:t>Cultivate a robust knowledge base within the assigned portfolio by establishing communities of practice with relevant study and site delivery teams, and by making effective use of data</w:t>
            </w:r>
          </w:p>
          <w:p w14:paraId="2654FB31" w14:textId="77777777" w:rsidR="00C6500C" w:rsidRPr="00C6500C" w:rsidRDefault="00C6500C" w:rsidP="00C6500C">
            <w:pPr>
              <w:numPr>
                <w:ilvl w:val="0"/>
                <w:numId w:val="10"/>
              </w:numPr>
              <w:jc w:val="both"/>
              <w:rPr>
                <w:rFonts w:ascii="Arial" w:hAnsi="Arial" w:cs="Arial"/>
              </w:rPr>
            </w:pPr>
            <w:r w:rsidRPr="00C6500C">
              <w:rPr>
                <w:rFonts w:ascii="Arial" w:hAnsi="Arial" w:cs="Arial"/>
              </w:rPr>
              <w:t>Actively seek and share feedback from customers and partners, so as to provide a responsive service and identify opportunities for improvement</w:t>
            </w:r>
          </w:p>
          <w:p w14:paraId="25354AFD" w14:textId="77777777" w:rsidR="00C6500C" w:rsidRPr="00C6500C" w:rsidRDefault="00C6500C" w:rsidP="00C6500C">
            <w:pPr>
              <w:numPr>
                <w:ilvl w:val="0"/>
                <w:numId w:val="10"/>
              </w:numPr>
              <w:jc w:val="both"/>
              <w:rPr>
                <w:rFonts w:ascii="Arial" w:hAnsi="Arial" w:cs="Arial"/>
              </w:rPr>
            </w:pPr>
            <w:r w:rsidRPr="00C6500C">
              <w:rPr>
                <w:rFonts w:ascii="Arial" w:hAnsi="Arial" w:cs="Arial"/>
              </w:rPr>
              <w:lastRenderedPageBreak/>
              <w:t>Identify and implement strategies to enhance the efficiency and effectiveness of Study Support Service operations regionally and nationally, including piloting and evaluating ideas as part of national working</w:t>
            </w:r>
          </w:p>
          <w:p w14:paraId="5EDA39C9" w14:textId="524B7FFE" w:rsidR="008F7D36" w:rsidRPr="00F607B2" w:rsidRDefault="00C6500C" w:rsidP="00C6500C">
            <w:pPr>
              <w:numPr>
                <w:ilvl w:val="0"/>
                <w:numId w:val="10"/>
              </w:numPr>
              <w:jc w:val="both"/>
              <w:rPr>
                <w:rFonts w:ascii="Arial" w:hAnsi="Arial" w:cs="Arial"/>
              </w:rPr>
            </w:pPr>
            <w:r w:rsidRPr="00C6500C">
              <w:rPr>
                <w:rFonts w:ascii="Arial" w:hAnsi="Arial" w:cs="Arial"/>
              </w:rPr>
              <w:t xml:space="preserve">Problem-solving, on request, to support RDN customers with identified challenges in study delivery </w:t>
            </w:r>
          </w:p>
        </w:tc>
      </w:tr>
      <w:tr w:rsidR="00D44AB0" w:rsidRPr="00F607B2" w14:paraId="52DCE3E3" w14:textId="77777777" w:rsidTr="00884334">
        <w:tc>
          <w:tcPr>
            <w:tcW w:w="10206" w:type="dxa"/>
            <w:shd w:val="clear" w:color="auto" w:fill="002060"/>
          </w:tcPr>
          <w:p w14:paraId="78C9054A" w14:textId="6655777A" w:rsidR="00D44AB0" w:rsidRPr="00F607B2" w:rsidRDefault="00C6500C" w:rsidP="00C6500C">
            <w:pPr>
              <w:jc w:val="both"/>
              <w:rPr>
                <w:rFonts w:ascii="Arial" w:hAnsi="Arial" w:cs="Arial"/>
              </w:rPr>
            </w:pPr>
            <w:r w:rsidRPr="00C6500C">
              <w:rPr>
                <w:rFonts w:ascii="Arial" w:hAnsi="Arial" w:cs="Arial"/>
                <w:b/>
              </w:rPr>
              <w:lastRenderedPageBreak/>
              <w:t xml:space="preserve">FINANCIAL MANAGEMENT RESPONSIBILITIES </w:t>
            </w:r>
          </w:p>
        </w:tc>
      </w:tr>
      <w:tr w:rsidR="00D44AB0" w:rsidRPr="00F607B2" w14:paraId="73A4BA23" w14:textId="77777777" w:rsidTr="00884334">
        <w:tc>
          <w:tcPr>
            <w:tcW w:w="10206" w:type="dxa"/>
            <w:tcBorders>
              <w:bottom w:val="single" w:sz="4" w:space="0" w:color="auto"/>
            </w:tcBorders>
          </w:tcPr>
          <w:p w14:paraId="1D1C0AE4" w14:textId="77777777" w:rsidR="00C6500C" w:rsidRPr="00C6500C" w:rsidRDefault="00C6500C" w:rsidP="00C6500C">
            <w:pPr>
              <w:numPr>
                <w:ilvl w:val="0"/>
                <w:numId w:val="19"/>
              </w:numPr>
              <w:jc w:val="both"/>
              <w:rPr>
                <w:rFonts w:ascii="Arial" w:hAnsi="Arial" w:cs="Arial"/>
              </w:rPr>
            </w:pPr>
            <w:r w:rsidRPr="00C6500C">
              <w:rPr>
                <w:rFonts w:ascii="Arial" w:hAnsi="Arial" w:cs="Arial"/>
              </w:rPr>
              <w:t>Provide comments to inform decisions of funding allocations, including strategic development funding relevant to designated specialities and settings</w:t>
            </w:r>
          </w:p>
          <w:p w14:paraId="7F1F6CFA" w14:textId="153822AD" w:rsidR="00D44AB0" w:rsidRPr="00F607B2" w:rsidRDefault="00C6500C" w:rsidP="00C6500C">
            <w:pPr>
              <w:numPr>
                <w:ilvl w:val="0"/>
                <w:numId w:val="19"/>
              </w:numPr>
              <w:jc w:val="both"/>
              <w:rPr>
                <w:rFonts w:ascii="Arial" w:hAnsi="Arial" w:cs="Arial"/>
              </w:rPr>
            </w:pPr>
            <w:r w:rsidRPr="00C6500C">
              <w:rPr>
                <w:rFonts w:ascii="Arial" w:hAnsi="Arial" w:cs="Arial"/>
              </w:rPr>
              <w:t>Have an overview of the resource allocated to their areas of work, and proactively support the management of this allocation and report on its use as required</w:t>
            </w:r>
          </w:p>
        </w:tc>
      </w:tr>
      <w:tr w:rsidR="00D44AB0" w:rsidRPr="00F607B2" w14:paraId="55F19603" w14:textId="77777777" w:rsidTr="00884334">
        <w:tc>
          <w:tcPr>
            <w:tcW w:w="10206" w:type="dxa"/>
            <w:shd w:val="clear" w:color="auto" w:fill="002060"/>
          </w:tcPr>
          <w:p w14:paraId="1185D2B8" w14:textId="0C35A730" w:rsidR="00D44AB0" w:rsidRPr="000D625A" w:rsidRDefault="000D625A" w:rsidP="000D625A">
            <w:pPr>
              <w:rPr>
                <w:rFonts w:ascii="Arial" w:hAnsi="Arial" w:cs="Arial"/>
              </w:rPr>
            </w:pPr>
            <w:r w:rsidRPr="000D625A">
              <w:rPr>
                <w:rFonts w:ascii="Arial" w:hAnsi="Arial" w:cs="Arial"/>
                <w:b/>
              </w:rPr>
              <w:t>CORPORATE GOVERNANCE</w:t>
            </w:r>
          </w:p>
        </w:tc>
      </w:tr>
      <w:tr w:rsidR="00D44AB0" w:rsidRPr="00F607B2" w14:paraId="2C20D6F3" w14:textId="77777777" w:rsidTr="00884334">
        <w:tc>
          <w:tcPr>
            <w:tcW w:w="10206" w:type="dxa"/>
            <w:tcBorders>
              <w:bottom w:val="single" w:sz="4" w:space="0" w:color="auto"/>
            </w:tcBorders>
          </w:tcPr>
          <w:p w14:paraId="1E958782" w14:textId="77777777" w:rsidR="000D625A" w:rsidRPr="000D625A" w:rsidRDefault="000D625A" w:rsidP="000D625A">
            <w:pPr>
              <w:numPr>
                <w:ilvl w:val="0"/>
                <w:numId w:val="10"/>
              </w:numPr>
              <w:jc w:val="both"/>
              <w:rPr>
                <w:rFonts w:ascii="Arial" w:hAnsi="Arial" w:cs="Arial"/>
              </w:rPr>
            </w:pPr>
            <w:r w:rsidRPr="000D625A">
              <w:rPr>
                <w:rFonts w:ascii="Arial" w:hAnsi="Arial" w:cs="Arial"/>
              </w:rPr>
              <w:t>Support the management of compliance with RRDN contractual requirements (e.g. the Performance and Operating Framework) and with Host-related policies and procedures</w:t>
            </w:r>
          </w:p>
          <w:p w14:paraId="697C4A69" w14:textId="77777777" w:rsidR="000D625A" w:rsidRPr="000D625A" w:rsidRDefault="000D625A" w:rsidP="000D625A">
            <w:pPr>
              <w:numPr>
                <w:ilvl w:val="0"/>
                <w:numId w:val="10"/>
              </w:numPr>
              <w:jc w:val="both"/>
              <w:rPr>
                <w:rFonts w:ascii="Arial" w:hAnsi="Arial" w:cs="Arial"/>
              </w:rPr>
            </w:pPr>
            <w:r w:rsidRPr="000D625A">
              <w:rPr>
                <w:rFonts w:ascii="Arial" w:hAnsi="Arial" w:cs="Arial"/>
              </w:rPr>
              <w:t>Maintain working knowledge of, and act in accordance with current legislation, including Good Clinical Practice, research governance legislation, and the Data Protection Act</w:t>
            </w:r>
          </w:p>
          <w:p w14:paraId="603F8339" w14:textId="77777777" w:rsidR="000D625A" w:rsidRPr="000D625A" w:rsidRDefault="000D625A" w:rsidP="000D625A">
            <w:pPr>
              <w:numPr>
                <w:ilvl w:val="0"/>
                <w:numId w:val="10"/>
              </w:numPr>
              <w:jc w:val="both"/>
              <w:rPr>
                <w:rFonts w:ascii="Arial" w:hAnsi="Arial" w:cs="Arial"/>
              </w:rPr>
            </w:pPr>
            <w:r w:rsidRPr="000D625A">
              <w:rPr>
                <w:rFonts w:ascii="Arial" w:hAnsi="Arial" w:cs="Arial"/>
              </w:rPr>
              <w:t>Escalate risks that may need to be considered for the corporate risk register</w:t>
            </w:r>
          </w:p>
          <w:p w14:paraId="3014E1A2" w14:textId="6AE926F7" w:rsidR="00D44AB0" w:rsidRPr="00F607B2" w:rsidRDefault="000D625A" w:rsidP="000D625A">
            <w:pPr>
              <w:numPr>
                <w:ilvl w:val="0"/>
                <w:numId w:val="10"/>
              </w:numPr>
              <w:jc w:val="both"/>
              <w:rPr>
                <w:rFonts w:ascii="Arial" w:hAnsi="Arial" w:cs="Arial"/>
              </w:rPr>
            </w:pPr>
            <w:r w:rsidRPr="000D625A">
              <w:rPr>
                <w:rFonts w:ascii="Arial" w:hAnsi="Arial" w:cs="Arial"/>
              </w:rPr>
              <w:t>Implement and make suggestions to Standard Operating Procedures, ensuring national consistency</w:t>
            </w:r>
          </w:p>
        </w:tc>
      </w:tr>
      <w:tr w:rsidR="00D44AB0" w:rsidRPr="00F607B2" w14:paraId="569C0FB0" w14:textId="77777777" w:rsidTr="00884334">
        <w:tc>
          <w:tcPr>
            <w:tcW w:w="10206" w:type="dxa"/>
            <w:shd w:val="clear" w:color="auto" w:fill="002060"/>
          </w:tcPr>
          <w:p w14:paraId="02E2EC9E" w14:textId="4A2C5010" w:rsidR="00D44AB0" w:rsidRPr="00F607B2" w:rsidRDefault="00D44AB0" w:rsidP="00F607B2">
            <w:pPr>
              <w:jc w:val="both"/>
              <w:rPr>
                <w:rFonts w:ascii="Arial" w:hAnsi="Arial" w:cs="Arial"/>
              </w:rPr>
            </w:pPr>
            <w:r w:rsidRPr="00F607B2">
              <w:rPr>
                <w:rFonts w:ascii="Arial" w:hAnsi="Arial" w:cs="Arial"/>
                <w:b/>
              </w:rPr>
              <w:t xml:space="preserve">INFORMATION </w:t>
            </w:r>
            <w:r w:rsidR="00C6500C">
              <w:rPr>
                <w:rFonts w:ascii="Arial" w:hAnsi="Arial" w:cs="Arial"/>
                <w:b/>
              </w:rPr>
              <w:t>&amp; ADMINISTRATION</w:t>
            </w:r>
          </w:p>
        </w:tc>
      </w:tr>
      <w:tr w:rsidR="00D44AB0" w:rsidRPr="00F607B2" w14:paraId="326FE2FF" w14:textId="77777777" w:rsidTr="00884334">
        <w:tc>
          <w:tcPr>
            <w:tcW w:w="10206" w:type="dxa"/>
            <w:tcBorders>
              <w:bottom w:val="single" w:sz="4" w:space="0" w:color="auto"/>
            </w:tcBorders>
          </w:tcPr>
          <w:p w14:paraId="78E8424F" w14:textId="77777777" w:rsidR="00C6500C" w:rsidRPr="00C6500C" w:rsidRDefault="00C6500C" w:rsidP="00C6500C">
            <w:pPr>
              <w:numPr>
                <w:ilvl w:val="0"/>
                <w:numId w:val="10"/>
              </w:numPr>
              <w:jc w:val="both"/>
              <w:rPr>
                <w:rFonts w:ascii="Arial" w:hAnsi="Arial" w:cs="Arial"/>
              </w:rPr>
            </w:pPr>
            <w:r w:rsidRPr="00C6500C">
              <w:rPr>
                <w:rFonts w:ascii="Arial" w:hAnsi="Arial" w:cs="Arial"/>
              </w:rPr>
              <w:t>Understand and interpret highly complex information, data and situations to inform plans and make decisions within designated specialities and settings. This may include communicating and presenting to a variety of audiences and the facilitation of collaborative discussions</w:t>
            </w:r>
          </w:p>
          <w:p w14:paraId="0144D4BA" w14:textId="77777777" w:rsidR="00C6500C" w:rsidRPr="00C6500C" w:rsidRDefault="00C6500C" w:rsidP="00C6500C">
            <w:pPr>
              <w:numPr>
                <w:ilvl w:val="0"/>
                <w:numId w:val="10"/>
              </w:numPr>
              <w:jc w:val="both"/>
              <w:rPr>
                <w:rFonts w:ascii="Arial" w:hAnsi="Arial" w:cs="Arial"/>
              </w:rPr>
            </w:pPr>
            <w:r w:rsidRPr="00C6500C">
              <w:rPr>
                <w:rFonts w:ascii="Arial" w:hAnsi="Arial" w:cs="Arial"/>
              </w:rPr>
              <w:t>Facilitate the implementation of Information Governance best practice within the Study Support Service</w:t>
            </w:r>
          </w:p>
          <w:p w14:paraId="48A19925" w14:textId="77777777" w:rsidR="00C6500C" w:rsidRPr="00C6500C" w:rsidRDefault="00C6500C" w:rsidP="00C6500C">
            <w:pPr>
              <w:numPr>
                <w:ilvl w:val="0"/>
                <w:numId w:val="10"/>
              </w:numPr>
              <w:jc w:val="both"/>
              <w:rPr>
                <w:rFonts w:ascii="Arial" w:hAnsi="Arial" w:cs="Arial"/>
              </w:rPr>
            </w:pPr>
            <w:r w:rsidRPr="00C6500C">
              <w:rPr>
                <w:rFonts w:ascii="Arial" w:hAnsi="Arial" w:cs="Arial"/>
              </w:rPr>
              <w:t>Support the implementation and management of the Study Support Service processes that ensure data integrity within relevant RDN systems, enabling the identification of potential concerns and patterns and supporting RDN customers and partners in resolving issues</w:t>
            </w:r>
          </w:p>
          <w:p w14:paraId="7A7CF568" w14:textId="77777777" w:rsidR="00C6500C" w:rsidRPr="00C6500C" w:rsidRDefault="00C6500C" w:rsidP="00C6500C">
            <w:pPr>
              <w:numPr>
                <w:ilvl w:val="0"/>
                <w:numId w:val="10"/>
              </w:numPr>
              <w:jc w:val="both"/>
              <w:rPr>
                <w:rFonts w:ascii="Arial" w:hAnsi="Arial" w:cs="Arial"/>
              </w:rPr>
            </w:pPr>
            <w:r w:rsidRPr="00C6500C">
              <w:rPr>
                <w:rFonts w:ascii="Arial" w:hAnsi="Arial" w:cs="Arial"/>
              </w:rPr>
              <w:t>Promote the use of digital innovations including data visualisation tools/dashboards to inform study and process decision making</w:t>
            </w:r>
          </w:p>
          <w:p w14:paraId="26DFA1B3" w14:textId="77777777" w:rsidR="00C6500C" w:rsidRPr="00C6500C" w:rsidRDefault="00C6500C" w:rsidP="00C6500C">
            <w:pPr>
              <w:numPr>
                <w:ilvl w:val="0"/>
                <w:numId w:val="10"/>
              </w:numPr>
              <w:jc w:val="both"/>
              <w:rPr>
                <w:rFonts w:ascii="Arial" w:hAnsi="Arial" w:cs="Arial"/>
              </w:rPr>
            </w:pPr>
            <w:r w:rsidRPr="00C6500C">
              <w:rPr>
                <w:rFonts w:ascii="Arial" w:hAnsi="Arial" w:cs="Arial"/>
              </w:rPr>
              <w:t>Manage the activities that support study sponsors, funders and investigators to access data to enable them to effectively manage the delivery of their studies (and enable them to request support from the RDN as required)</w:t>
            </w:r>
          </w:p>
          <w:p w14:paraId="6C4B20DF" w14:textId="77777777" w:rsidR="00C6500C" w:rsidRPr="00C6500C" w:rsidRDefault="00C6500C" w:rsidP="00C6500C">
            <w:pPr>
              <w:numPr>
                <w:ilvl w:val="0"/>
                <w:numId w:val="10"/>
              </w:numPr>
              <w:jc w:val="both"/>
              <w:rPr>
                <w:rFonts w:ascii="Arial" w:hAnsi="Arial" w:cs="Arial"/>
              </w:rPr>
            </w:pPr>
            <w:r w:rsidRPr="00C6500C">
              <w:rPr>
                <w:rFonts w:ascii="Arial" w:hAnsi="Arial" w:cs="Arial"/>
              </w:rPr>
              <w:t>Maintain and support general understanding of costing and attribution tools, process and policy that ensure studies in the region meet national requirements</w:t>
            </w:r>
          </w:p>
          <w:p w14:paraId="19390AD8" w14:textId="77777777" w:rsidR="00C6500C" w:rsidRPr="00C6500C" w:rsidRDefault="00C6500C" w:rsidP="00C6500C">
            <w:pPr>
              <w:numPr>
                <w:ilvl w:val="0"/>
                <w:numId w:val="10"/>
              </w:numPr>
              <w:jc w:val="both"/>
              <w:rPr>
                <w:rFonts w:ascii="Arial" w:hAnsi="Arial" w:cs="Arial"/>
              </w:rPr>
            </w:pPr>
            <w:r w:rsidRPr="00C6500C">
              <w:rPr>
                <w:rFonts w:ascii="Arial" w:hAnsi="Arial" w:cs="Arial"/>
              </w:rPr>
              <w:t>Implement compliance with the DHSC RDN Portfolio Policy to ensure that the process, procedure and monitoring of studies enables sponsors / delegates, research delivery sites and funders to understand and adhere to their roles and responsibilities. For example, this may include satisfying the Eligibility Criteria for NIHR support before they are included on the portfolio and subsequently adhering to the expected actions and requirements set out in the NIHR RDN Portfolio Terms and Conditions</w:t>
            </w:r>
          </w:p>
          <w:p w14:paraId="3C61AF73" w14:textId="77777777" w:rsidR="00C6500C" w:rsidRPr="00C6500C" w:rsidRDefault="00C6500C" w:rsidP="00C6500C">
            <w:pPr>
              <w:numPr>
                <w:ilvl w:val="0"/>
                <w:numId w:val="10"/>
              </w:numPr>
              <w:jc w:val="both"/>
              <w:rPr>
                <w:rFonts w:ascii="Arial" w:hAnsi="Arial" w:cs="Arial"/>
              </w:rPr>
            </w:pPr>
            <w:r w:rsidRPr="00C6500C">
              <w:rPr>
                <w:rFonts w:ascii="Arial" w:hAnsi="Arial" w:cs="Arial"/>
              </w:rPr>
              <w:t>Maintain oversight of the RDN portfolio within designated specialties and settings to proactively identify potential issues and opportunities, working as an active partner to resolve and action follow-up activity</w:t>
            </w:r>
          </w:p>
          <w:p w14:paraId="3C12A5D0" w14:textId="25115C09" w:rsidR="00D44AB0" w:rsidRPr="00F607B2" w:rsidRDefault="00C6500C" w:rsidP="00C6500C">
            <w:pPr>
              <w:numPr>
                <w:ilvl w:val="0"/>
                <w:numId w:val="10"/>
              </w:numPr>
              <w:jc w:val="both"/>
              <w:rPr>
                <w:rFonts w:ascii="Arial" w:hAnsi="Arial" w:cs="Arial"/>
              </w:rPr>
            </w:pPr>
            <w:r w:rsidRPr="00C6500C">
              <w:rPr>
                <w:rFonts w:ascii="Arial" w:hAnsi="Arial" w:cs="Arial"/>
              </w:rPr>
              <w:t>Lead the coordination of the National Specialty and Setting Groups (e.g. organise national meetings and support the general activities of the National Specialty and Setting Leads)</w:t>
            </w:r>
          </w:p>
        </w:tc>
      </w:tr>
      <w:tr w:rsidR="00D44AB0" w:rsidRPr="00F607B2" w14:paraId="6142ED10" w14:textId="77777777" w:rsidTr="00884334">
        <w:tc>
          <w:tcPr>
            <w:tcW w:w="10206" w:type="dxa"/>
            <w:shd w:val="clear" w:color="auto" w:fill="002060"/>
          </w:tcPr>
          <w:p w14:paraId="09642097" w14:textId="330A7C64" w:rsidR="00D44AB0" w:rsidRPr="00F607B2" w:rsidRDefault="00B65661" w:rsidP="00B65661">
            <w:pPr>
              <w:jc w:val="both"/>
              <w:rPr>
                <w:rFonts w:ascii="Arial" w:hAnsi="Arial" w:cs="Arial"/>
              </w:rPr>
            </w:pPr>
            <w:r w:rsidRPr="00B65661">
              <w:rPr>
                <w:rFonts w:ascii="Arial" w:hAnsi="Arial" w:cs="Arial"/>
                <w:b/>
              </w:rPr>
              <w:t>LIFE SCIENCES INDUSTRY</w:t>
            </w:r>
          </w:p>
        </w:tc>
      </w:tr>
      <w:tr w:rsidR="00D44AB0" w:rsidRPr="00F607B2" w14:paraId="4D860538" w14:textId="77777777" w:rsidTr="00884334">
        <w:tc>
          <w:tcPr>
            <w:tcW w:w="10206" w:type="dxa"/>
            <w:tcBorders>
              <w:bottom w:val="single" w:sz="4" w:space="0" w:color="auto"/>
            </w:tcBorders>
          </w:tcPr>
          <w:p w14:paraId="43478A95" w14:textId="77777777" w:rsidR="00B65661" w:rsidRPr="00B65661" w:rsidRDefault="00B65661" w:rsidP="00C6500C">
            <w:pPr>
              <w:numPr>
                <w:ilvl w:val="0"/>
                <w:numId w:val="16"/>
              </w:numPr>
              <w:ind w:left="629" w:hanging="284"/>
              <w:jc w:val="both"/>
              <w:rPr>
                <w:rFonts w:ascii="Arial" w:hAnsi="Arial" w:cs="Arial"/>
              </w:rPr>
            </w:pPr>
            <w:r w:rsidRPr="00B65661">
              <w:rPr>
                <w:rFonts w:ascii="Arial" w:hAnsi="Arial" w:cs="Arial"/>
              </w:rPr>
              <w:t>Champion the RDN’s capacity and capability to support Life Sciences Industry research and the contribution of the Life Sciences Industry to the NHS</w:t>
            </w:r>
          </w:p>
          <w:p w14:paraId="2A9C55AA" w14:textId="77777777" w:rsidR="00B65661" w:rsidRPr="00B65661" w:rsidRDefault="00B65661" w:rsidP="00C6500C">
            <w:pPr>
              <w:numPr>
                <w:ilvl w:val="0"/>
                <w:numId w:val="16"/>
              </w:numPr>
              <w:ind w:left="629" w:hanging="284"/>
              <w:jc w:val="both"/>
              <w:rPr>
                <w:rFonts w:ascii="Arial" w:hAnsi="Arial" w:cs="Arial"/>
              </w:rPr>
            </w:pPr>
            <w:r w:rsidRPr="00B65661">
              <w:rPr>
                <w:rFonts w:ascii="Arial" w:hAnsi="Arial" w:cs="Arial"/>
              </w:rPr>
              <w:t xml:space="preserve">Ensure that RRDN Study Support Services provided to the Life Sciences Industry, within designated specialities and settings, are provided consistently, within the required timeframes and to a </w:t>
            </w:r>
            <w:proofErr w:type="gramStart"/>
            <w:r w:rsidRPr="00B65661">
              <w:rPr>
                <w:rFonts w:ascii="Arial" w:hAnsi="Arial" w:cs="Arial"/>
              </w:rPr>
              <w:t>high quality</w:t>
            </w:r>
            <w:proofErr w:type="gramEnd"/>
            <w:r w:rsidRPr="00B65661">
              <w:rPr>
                <w:rFonts w:ascii="Arial" w:hAnsi="Arial" w:cs="Arial"/>
              </w:rPr>
              <w:t xml:space="preserve"> standard and in line with identified national RDN requirements</w:t>
            </w:r>
          </w:p>
          <w:p w14:paraId="5F8D5F18" w14:textId="2777D14B" w:rsidR="00D44AB0" w:rsidRPr="005F2050" w:rsidRDefault="00B65661" w:rsidP="00C6500C">
            <w:pPr>
              <w:numPr>
                <w:ilvl w:val="0"/>
                <w:numId w:val="16"/>
              </w:numPr>
              <w:ind w:left="629" w:hanging="284"/>
              <w:jc w:val="both"/>
              <w:rPr>
                <w:rFonts w:ascii="Arial" w:hAnsi="Arial" w:cs="Arial"/>
              </w:rPr>
            </w:pPr>
            <w:r w:rsidRPr="00B65661">
              <w:rPr>
                <w:rFonts w:ascii="Arial" w:hAnsi="Arial" w:cs="Arial"/>
              </w:rPr>
              <w:t>Engage in, and support, business development activities, including: Providing clinical research expertise and knowledge to support optimal research delivery in discussions with commercial organisations; and attending meetings and presenting at events, webinars etc</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1B2E2591" w14:textId="09ABE852" w:rsidR="007D3A41" w:rsidRPr="00B65661" w:rsidRDefault="00B65661" w:rsidP="00B65661">
            <w:pPr>
              <w:pStyle w:val="ListParagraph"/>
              <w:numPr>
                <w:ilvl w:val="0"/>
                <w:numId w:val="15"/>
              </w:numPr>
              <w:spacing w:before="0"/>
              <w:rPr>
                <w:rFonts w:cs="Arial"/>
              </w:rPr>
            </w:pPr>
            <w:r w:rsidRPr="00B65661">
              <w:rPr>
                <w:rFonts w:cs="Arial"/>
              </w:rPr>
              <w:lastRenderedPageBreak/>
              <w:t>Excellent IT skills, particularly in the use of web applications, Google Workspace and Microsoft Office</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B65661">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43907E9E" w14:textId="77777777" w:rsidR="00B65661" w:rsidRPr="00B65661" w:rsidRDefault="00B65661" w:rsidP="00B65661">
            <w:pPr>
              <w:pStyle w:val="ListParagraph"/>
              <w:numPr>
                <w:ilvl w:val="0"/>
                <w:numId w:val="14"/>
              </w:numPr>
              <w:spacing w:before="0"/>
              <w:rPr>
                <w:rFonts w:cs="Arial"/>
              </w:rPr>
            </w:pPr>
            <w:r w:rsidRPr="00B65661">
              <w:rPr>
                <w:rFonts w:cs="Arial"/>
              </w:rPr>
              <w:t xml:space="preserve">A combination of sitting, standing and walking with little requirement for physical effort. </w:t>
            </w:r>
          </w:p>
          <w:p w14:paraId="4A09771B" w14:textId="19563A5C" w:rsidR="00C91114" w:rsidRPr="00B65661" w:rsidRDefault="00B65661" w:rsidP="00B65661">
            <w:pPr>
              <w:pStyle w:val="ListParagraph"/>
              <w:numPr>
                <w:ilvl w:val="0"/>
                <w:numId w:val="14"/>
              </w:numPr>
              <w:spacing w:before="0"/>
              <w:rPr>
                <w:rFonts w:cs="Arial"/>
              </w:rPr>
            </w:pPr>
            <w:r w:rsidRPr="00B65661">
              <w:rPr>
                <w:rFonts w:cs="Arial"/>
              </w:rPr>
              <w:t>There may be a requirement to exert light physical effort for short periods</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B65661">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4973917D" w14:textId="0C3AD1D1" w:rsidR="0084654F" w:rsidRPr="00B65661" w:rsidRDefault="00B65661" w:rsidP="00B65661">
            <w:pPr>
              <w:pStyle w:val="ListParagraph"/>
              <w:numPr>
                <w:ilvl w:val="0"/>
                <w:numId w:val="13"/>
              </w:numPr>
              <w:spacing w:before="0"/>
              <w:rPr>
                <w:rFonts w:cs="Arial"/>
              </w:rPr>
            </w:pPr>
            <w:r w:rsidRPr="00B65661">
              <w:rPr>
                <w:rFonts w:cs="Arial"/>
              </w:rPr>
              <w:t>There is an occasional requirement for prolonged concentration</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B65661">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137B11B3" w14:textId="3A9528BE" w:rsidR="0084654F" w:rsidRPr="00B65661" w:rsidRDefault="00B65661" w:rsidP="00B65661">
            <w:pPr>
              <w:pStyle w:val="ListParagraph"/>
              <w:numPr>
                <w:ilvl w:val="0"/>
                <w:numId w:val="12"/>
              </w:numPr>
              <w:spacing w:before="0"/>
              <w:rPr>
                <w:rFonts w:cs="Arial"/>
              </w:rPr>
            </w:pPr>
            <w:r w:rsidRPr="00B65661">
              <w:rPr>
                <w:rFonts w:cs="Arial"/>
              </w:rPr>
              <w:t>Occasional exposure to distressing or emotional circumstances</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B65661">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3997C89C" w14:textId="77777777" w:rsidR="00B65661" w:rsidRPr="00B65661" w:rsidRDefault="00B65661" w:rsidP="00B65661">
            <w:pPr>
              <w:pStyle w:val="ListParagraph"/>
              <w:numPr>
                <w:ilvl w:val="0"/>
                <w:numId w:val="11"/>
              </w:numPr>
              <w:spacing w:before="0"/>
              <w:rPr>
                <w:rFonts w:cs="Arial"/>
              </w:rPr>
            </w:pPr>
            <w:r w:rsidRPr="00B65661">
              <w:rPr>
                <w:rFonts w:cs="Arial"/>
              </w:rPr>
              <w:t xml:space="preserve">Exposure to unpleasant working conditions or hazards is rare. </w:t>
            </w:r>
          </w:p>
          <w:p w14:paraId="4C44760A" w14:textId="21E3C20A" w:rsidR="0084654F" w:rsidRPr="00B65661" w:rsidRDefault="00B65661" w:rsidP="00B65661">
            <w:pPr>
              <w:pStyle w:val="ListParagraph"/>
              <w:numPr>
                <w:ilvl w:val="0"/>
                <w:numId w:val="11"/>
              </w:numPr>
              <w:spacing w:before="0"/>
              <w:rPr>
                <w:rFonts w:cs="Arial"/>
              </w:rPr>
            </w:pPr>
            <w:r w:rsidRPr="00B65661">
              <w:rPr>
                <w:rFonts w:cs="Arial"/>
              </w:rPr>
              <w:t>Requirement to use Visual Display Unit equipment more or less continuously on most days</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0B873635" w:rsidR="003B43F4" w:rsidRPr="00F607B2" w:rsidRDefault="003B43F4" w:rsidP="00F607B2">
            <w:pPr>
              <w:jc w:val="both"/>
              <w:rPr>
                <w:rFonts w:ascii="Arial" w:hAnsi="Arial" w:cs="Arial"/>
              </w:rPr>
            </w:pPr>
            <w:r w:rsidRPr="00F607B2">
              <w:rPr>
                <w:rFonts w:ascii="Arial" w:hAnsi="Arial" w:cs="Arial"/>
                <w:b/>
              </w:rPr>
              <w:t>APPLICABLE TO MANAGERS ONLY</w:t>
            </w:r>
            <w:r w:rsidR="00B735BB">
              <w:rPr>
                <w:rFonts w:ascii="Arial" w:hAnsi="Arial" w:cs="Arial"/>
                <w:b/>
              </w:rPr>
              <w:t xml:space="preserve"> </w:t>
            </w:r>
          </w:p>
        </w:tc>
      </w:tr>
      <w:tr w:rsidR="003B43F4" w:rsidRPr="00F607B2" w14:paraId="1E4442C5" w14:textId="77777777" w:rsidTr="00884334">
        <w:tc>
          <w:tcPr>
            <w:tcW w:w="10206" w:type="dxa"/>
            <w:tcBorders>
              <w:bottom w:val="single" w:sz="4" w:space="0" w:color="auto"/>
            </w:tcBorders>
          </w:tcPr>
          <w:p w14:paraId="23C50520" w14:textId="2C88FE23" w:rsidR="003B43F4" w:rsidRPr="00B65661"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B65661">
              <w:rPr>
                <w:rFonts w:ascii="Arial" w:hAnsi="Arial" w:cs="Arial"/>
              </w:rPr>
              <w:t>Leading the team effectively and supporting their wellbeing by</w:t>
            </w:r>
            <w:r w:rsidR="00C4469F" w:rsidRPr="00B65661">
              <w:rPr>
                <w:rFonts w:ascii="Arial" w:hAnsi="Arial" w:cs="Arial"/>
              </w:rPr>
              <w:t>:</w:t>
            </w:r>
          </w:p>
          <w:p w14:paraId="58626C7F" w14:textId="77777777" w:rsidR="00864555" w:rsidRPr="00B65661" w:rsidRDefault="00864555" w:rsidP="00864555">
            <w:pPr>
              <w:pStyle w:val="ListParagraph"/>
              <w:numPr>
                <w:ilvl w:val="0"/>
                <w:numId w:val="6"/>
              </w:numPr>
              <w:spacing w:before="0"/>
              <w:jc w:val="left"/>
            </w:pPr>
            <w:r w:rsidRPr="00B65661">
              <w:t>Champion</w:t>
            </w:r>
            <w:r w:rsidR="00C4469F" w:rsidRPr="00B65661">
              <w:t>ing</w:t>
            </w:r>
            <w:r w:rsidRPr="00B65661">
              <w:t xml:space="preserve"> health and wellbeing.</w:t>
            </w:r>
          </w:p>
          <w:p w14:paraId="52E9361A" w14:textId="77777777" w:rsidR="00864555" w:rsidRPr="00B65661" w:rsidRDefault="00864555" w:rsidP="00864555">
            <w:pPr>
              <w:pStyle w:val="ListParagraph"/>
              <w:numPr>
                <w:ilvl w:val="0"/>
                <w:numId w:val="6"/>
              </w:numPr>
              <w:spacing w:before="0"/>
              <w:jc w:val="left"/>
            </w:pPr>
            <w:r w:rsidRPr="00B65661">
              <w:t>Encourag</w:t>
            </w:r>
            <w:r w:rsidR="00C4469F" w:rsidRPr="00B65661">
              <w:t>ing</w:t>
            </w:r>
            <w:r w:rsidRPr="00B65661">
              <w:t xml:space="preserve"> and support staff engagement in delivery of the service.</w:t>
            </w:r>
          </w:p>
          <w:p w14:paraId="57CD67D9" w14:textId="77777777" w:rsidR="00864555" w:rsidRPr="00B65661" w:rsidRDefault="00864555" w:rsidP="00864555">
            <w:pPr>
              <w:pStyle w:val="ListParagraph"/>
              <w:numPr>
                <w:ilvl w:val="0"/>
                <w:numId w:val="6"/>
              </w:numPr>
              <w:spacing w:before="0"/>
              <w:jc w:val="left"/>
            </w:pPr>
            <w:r w:rsidRPr="00B65661">
              <w:t>Encourag</w:t>
            </w:r>
            <w:r w:rsidR="00C4469F" w:rsidRPr="00B65661">
              <w:t xml:space="preserve">ing </w:t>
            </w:r>
            <w:r w:rsidRPr="00B65661">
              <w:t>staff to comment on development and delivery of the service.</w:t>
            </w:r>
          </w:p>
          <w:p w14:paraId="273102C7" w14:textId="2D811BD7" w:rsidR="003B43F4" w:rsidRPr="000C32E3" w:rsidRDefault="00864555" w:rsidP="000C32E3">
            <w:pPr>
              <w:pStyle w:val="ListParagraph"/>
              <w:numPr>
                <w:ilvl w:val="0"/>
                <w:numId w:val="6"/>
              </w:numPr>
              <w:spacing w:before="0"/>
              <w:jc w:val="left"/>
              <w:rPr>
                <w:color w:val="FF0000"/>
              </w:rPr>
            </w:pPr>
            <w:r w:rsidRPr="00B65661">
              <w:t>Ensur</w:t>
            </w:r>
            <w:r w:rsidR="00C4469F" w:rsidRPr="00B65661">
              <w:t>ing</w:t>
            </w:r>
            <w:r w:rsidRPr="00B65661">
              <w:t xml:space="preserve"> during 1:1’s / supervision with employees you always check how they are.</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2FE4334E" w:rsidR="002B7A29" w:rsidRPr="00F607B2" w:rsidRDefault="002B7A29" w:rsidP="00124CE6">
            <w:pPr>
              <w:rPr>
                <w:rFonts w:ascii="Arial" w:hAnsi="Arial" w:cs="Arial"/>
              </w:rPr>
            </w:pPr>
          </w:p>
        </w:tc>
      </w:tr>
    </w:tbl>
    <w:p w14:paraId="7070DF06" w14:textId="77777777" w:rsidR="003B43F4" w:rsidRDefault="003B43F4"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26A6E4A6" w:rsidR="008F7D36" w:rsidRPr="00F607B2" w:rsidRDefault="00C25DA6" w:rsidP="00AE0EC0">
            <w:pPr>
              <w:jc w:val="both"/>
              <w:rPr>
                <w:rFonts w:ascii="Arial" w:hAnsi="Arial" w:cs="Arial"/>
              </w:rPr>
            </w:pPr>
            <w:r>
              <w:rPr>
                <w:rFonts w:ascii="Arial" w:hAnsi="Arial" w:cs="Arial"/>
              </w:rPr>
              <w:t>Study Support Service Manager</w:t>
            </w:r>
          </w:p>
        </w:tc>
      </w:tr>
    </w:tbl>
    <w:p w14:paraId="1071F580" w14:textId="77777777" w:rsidR="008F7D36" w:rsidRDefault="008F7D36" w:rsidP="00F607B2">
      <w:pPr>
        <w:spacing w:after="0" w:line="240" w:lineRule="auto"/>
        <w:jc w:val="both"/>
        <w:rPr>
          <w:rFonts w:ascii="Arial" w:hAnsi="Arial" w:cs="Arial"/>
        </w:rPr>
      </w:pPr>
    </w:p>
    <w:p w14:paraId="52F37878" w14:textId="145F4CC3"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536A57">
            <w:pPr>
              <w:jc w:val="center"/>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536A57">
            <w:pPr>
              <w:jc w:val="center"/>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50E6BEA2" w14:textId="77777777" w:rsidR="00C25DA6" w:rsidRPr="00C25DA6" w:rsidRDefault="00C25DA6" w:rsidP="00C25DA6">
            <w:pPr>
              <w:jc w:val="both"/>
              <w:rPr>
                <w:rFonts w:ascii="Arial" w:hAnsi="Arial" w:cs="Arial"/>
              </w:rPr>
            </w:pPr>
            <w:r w:rsidRPr="00C25DA6">
              <w:rPr>
                <w:rFonts w:ascii="Arial" w:hAnsi="Arial" w:cs="Arial"/>
              </w:rPr>
              <w:t>Postgraduate qualification (</w:t>
            </w:r>
            <w:proofErr w:type="spellStart"/>
            <w:r w:rsidRPr="00C25DA6">
              <w:rPr>
                <w:rFonts w:ascii="Arial" w:hAnsi="Arial" w:cs="Arial"/>
              </w:rPr>
              <w:t>eg.</w:t>
            </w:r>
            <w:proofErr w:type="spellEnd"/>
            <w:r w:rsidRPr="00C25DA6">
              <w:rPr>
                <w:rFonts w:ascii="Arial" w:hAnsi="Arial" w:cs="Arial"/>
              </w:rPr>
              <w:t xml:space="preserve"> Postgraduate Diploma) in a relevant subject or equivalent level of experience.</w:t>
            </w:r>
          </w:p>
          <w:p w14:paraId="3F2C23FE" w14:textId="72F01F57" w:rsidR="00C25DA6" w:rsidRPr="00C25DA6" w:rsidRDefault="00C25DA6" w:rsidP="00C25DA6">
            <w:pPr>
              <w:jc w:val="both"/>
              <w:rPr>
                <w:rFonts w:ascii="Arial" w:hAnsi="Arial" w:cs="Arial"/>
              </w:rPr>
            </w:pPr>
            <w:r w:rsidRPr="00C25DA6">
              <w:rPr>
                <w:rFonts w:ascii="Arial" w:hAnsi="Arial" w:cs="Arial"/>
              </w:rPr>
              <w:t>Degre</w:t>
            </w:r>
            <w:r w:rsidR="008D508F">
              <w:rPr>
                <w:rFonts w:ascii="Arial" w:hAnsi="Arial" w:cs="Arial"/>
              </w:rPr>
              <w:t xml:space="preserve">e or equivalent level of experience </w:t>
            </w:r>
          </w:p>
          <w:p w14:paraId="1B6DAAA2" w14:textId="693E18C4" w:rsidR="00C25DA6" w:rsidRPr="00C25DA6" w:rsidRDefault="00C25DA6" w:rsidP="00C25DA6">
            <w:pPr>
              <w:jc w:val="both"/>
              <w:rPr>
                <w:rFonts w:ascii="Arial" w:hAnsi="Arial" w:cs="Arial"/>
              </w:rPr>
            </w:pPr>
            <w:r w:rsidRPr="00C25DA6">
              <w:rPr>
                <w:rFonts w:ascii="Arial" w:hAnsi="Arial" w:cs="Arial"/>
              </w:rPr>
              <w:t>Degree in health or science discipline</w:t>
            </w:r>
            <w:r w:rsidR="008D508F">
              <w:rPr>
                <w:rFonts w:ascii="Arial" w:hAnsi="Arial" w:cs="Arial"/>
              </w:rPr>
              <w:t xml:space="preserve"> or equivalent level of experience </w:t>
            </w:r>
          </w:p>
          <w:p w14:paraId="5937B6C8" w14:textId="77777777" w:rsidR="00C25DA6" w:rsidRPr="00C25DA6" w:rsidRDefault="00C25DA6" w:rsidP="00C25DA6">
            <w:pPr>
              <w:jc w:val="both"/>
              <w:rPr>
                <w:rFonts w:ascii="Arial" w:hAnsi="Arial" w:cs="Arial"/>
              </w:rPr>
            </w:pPr>
            <w:r w:rsidRPr="00C25DA6">
              <w:rPr>
                <w:rFonts w:ascii="Arial" w:hAnsi="Arial" w:cs="Arial"/>
              </w:rPr>
              <w:t xml:space="preserve">Training in project management </w:t>
            </w:r>
          </w:p>
          <w:p w14:paraId="15885A2B" w14:textId="496BFDC2" w:rsidR="001D2D93" w:rsidRPr="005F2050" w:rsidRDefault="00C25DA6" w:rsidP="00C25DA6">
            <w:pPr>
              <w:jc w:val="both"/>
              <w:rPr>
                <w:rFonts w:ascii="Arial" w:hAnsi="Arial" w:cs="Arial"/>
              </w:rPr>
            </w:pPr>
            <w:r w:rsidRPr="00C25DA6">
              <w:rPr>
                <w:rFonts w:ascii="Arial" w:hAnsi="Arial" w:cs="Arial"/>
              </w:rPr>
              <w:t>Evidence of continual professional development</w:t>
            </w:r>
          </w:p>
        </w:tc>
        <w:tc>
          <w:tcPr>
            <w:tcW w:w="1398" w:type="dxa"/>
          </w:tcPr>
          <w:p w14:paraId="7C1B76A4" w14:textId="4EF2D2EB" w:rsidR="001D2D93" w:rsidRDefault="001D2D93" w:rsidP="00536A57">
            <w:pPr>
              <w:jc w:val="center"/>
              <w:rPr>
                <w:rFonts w:ascii="Arial" w:hAnsi="Arial" w:cs="Arial"/>
              </w:rPr>
            </w:pPr>
          </w:p>
          <w:p w14:paraId="54925A3C" w14:textId="2B58A837" w:rsidR="00C25DA6" w:rsidRDefault="00C25DA6" w:rsidP="00536A57">
            <w:pPr>
              <w:jc w:val="center"/>
              <w:rPr>
                <w:rFonts w:ascii="Arial" w:hAnsi="Arial" w:cs="Arial"/>
              </w:rPr>
            </w:pPr>
            <w:r>
              <w:rPr>
                <w:rFonts w:ascii="Arial" w:hAnsi="Arial" w:cs="Arial"/>
              </w:rPr>
              <w:t>E</w:t>
            </w:r>
          </w:p>
          <w:p w14:paraId="5EED2104" w14:textId="033A0E84" w:rsidR="00C25DA6" w:rsidRDefault="00C25DA6" w:rsidP="00536A57">
            <w:pPr>
              <w:jc w:val="center"/>
              <w:rPr>
                <w:rFonts w:ascii="Arial" w:hAnsi="Arial" w:cs="Arial"/>
              </w:rPr>
            </w:pPr>
          </w:p>
          <w:p w14:paraId="654B8AD5" w14:textId="66703F76" w:rsidR="00C25DA6" w:rsidRDefault="00C25DA6" w:rsidP="00536A57">
            <w:pPr>
              <w:jc w:val="center"/>
              <w:rPr>
                <w:rFonts w:ascii="Arial" w:hAnsi="Arial" w:cs="Arial"/>
              </w:rPr>
            </w:pPr>
            <w:r>
              <w:rPr>
                <w:rFonts w:ascii="Arial" w:hAnsi="Arial" w:cs="Arial"/>
              </w:rPr>
              <w:t>E</w:t>
            </w:r>
          </w:p>
          <w:p w14:paraId="7B3F8E52" w14:textId="5043D4AD" w:rsidR="00C25DA6" w:rsidRDefault="00C25DA6" w:rsidP="00536A57">
            <w:pPr>
              <w:jc w:val="center"/>
              <w:rPr>
                <w:rFonts w:ascii="Arial" w:hAnsi="Arial" w:cs="Arial"/>
              </w:rPr>
            </w:pPr>
          </w:p>
          <w:p w14:paraId="5542D879" w14:textId="00777BD1" w:rsidR="00C25DA6" w:rsidRDefault="00C25DA6" w:rsidP="00536A57">
            <w:pPr>
              <w:jc w:val="center"/>
              <w:rPr>
                <w:rFonts w:ascii="Arial" w:hAnsi="Arial" w:cs="Arial"/>
              </w:rPr>
            </w:pPr>
          </w:p>
          <w:p w14:paraId="2AF7E629" w14:textId="0D036FC8" w:rsidR="000C32E3" w:rsidRPr="00F607B2" w:rsidRDefault="00C25DA6" w:rsidP="00536A57">
            <w:pPr>
              <w:jc w:val="center"/>
              <w:rPr>
                <w:rFonts w:ascii="Arial" w:hAnsi="Arial" w:cs="Arial"/>
              </w:rPr>
            </w:pPr>
            <w:r>
              <w:rPr>
                <w:rFonts w:ascii="Arial" w:hAnsi="Arial" w:cs="Arial"/>
              </w:rPr>
              <w:t>E</w:t>
            </w:r>
          </w:p>
        </w:tc>
        <w:tc>
          <w:tcPr>
            <w:tcW w:w="1275" w:type="dxa"/>
          </w:tcPr>
          <w:p w14:paraId="642965B5" w14:textId="77777777" w:rsidR="001D2D93" w:rsidRDefault="001D2D93" w:rsidP="00536A57">
            <w:pPr>
              <w:jc w:val="center"/>
              <w:rPr>
                <w:rFonts w:ascii="Arial" w:hAnsi="Arial" w:cs="Arial"/>
              </w:rPr>
            </w:pPr>
          </w:p>
          <w:p w14:paraId="789904E7" w14:textId="77777777" w:rsidR="00C25DA6" w:rsidRDefault="00C25DA6" w:rsidP="00536A57">
            <w:pPr>
              <w:jc w:val="center"/>
              <w:rPr>
                <w:rFonts w:ascii="Arial" w:hAnsi="Arial" w:cs="Arial"/>
              </w:rPr>
            </w:pPr>
          </w:p>
          <w:p w14:paraId="2F57931E" w14:textId="77777777" w:rsidR="00C25DA6" w:rsidRDefault="00C25DA6" w:rsidP="00536A57">
            <w:pPr>
              <w:jc w:val="center"/>
              <w:rPr>
                <w:rFonts w:ascii="Arial" w:hAnsi="Arial" w:cs="Arial"/>
              </w:rPr>
            </w:pPr>
          </w:p>
          <w:p w14:paraId="7F435BB5" w14:textId="77777777" w:rsidR="00C25DA6" w:rsidRDefault="00C25DA6" w:rsidP="00536A57">
            <w:pPr>
              <w:jc w:val="center"/>
              <w:rPr>
                <w:rFonts w:ascii="Arial" w:hAnsi="Arial" w:cs="Arial"/>
              </w:rPr>
            </w:pPr>
          </w:p>
          <w:p w14:paraId="73E42A8D" w14:textId="77777777" w:rsidR="00C25DA6" w:rsidRDefault="00C25DA6" w:rsidP="00536A57">
            <w:pPr>
              <w:jc w:val="center"/>
              <w:rPr>
                <w:rFonts w:ascii="Arial" w:hAnsi="Arial" w:cs="Arial"/>
              </w:rPr>
            </w:pPr>
            <w:r>
              <w:rPr>
                <w:rFonts w:ascii="Arial" w:hAnsi="Arial" w:cs="Arial"/>
              </w:rPr>
              <w:t>D</w:t>
            </w:r>
          </w:p>
          <w:p w14:paraId="034571C3" w14:textId="13416A06" w:rsidR="00C25DA6" w:rsidRPr="00F607B2" w:rsidRDefault="00C25DA6" w:rsidP="00536A57">
            <w:pPr>
              <w:jc w:val="center"/>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17740667" w14:textId="77777777" w:rsidR="00536A57" w:rsidRPr="00536A57" w:rsidRDefault="00536A57" w:rsidP="00536A57">
            <w:pPr>
              <w:jc w:val="both"/>
              <w:rPr>
                <w:rFonts w:ascii="Arial" w:hAnsi="Arial" w:cs="Arial"/>
              </w:rPr>
            </w:pPr>
            <w:r w:rsidRPr="00536A57">
              <w:rPr>
                <w:rFonts w:ascii="Arial" w:hAnsi="Arial" w:cs="Arial"/>
              </w:rPr>
              <w:t>Comprehensive understanding of research, the NHS and the wider health and care system including associated responsibilities to the public and patients</w:t>
            </w:r>
          </w:p>
          <w:p w14:paraId="59265F0E" w14:textId="77777777" w:rsidR="00536A57" w:rsidRPr="00536A57" w:rsidRDefault="00536A57" w:rsidP="00536A57">
            <w:pPr>
              <w:jc w:val="both"/>
              <w:rPr>
                <w:rFonts w:ascii="Arial" w:hAnsi="Arial" w:cs="Arial"/>
              </w:rPr>
            </w:pPr>
            <w:r w:rsidRPr="00536A57">
              <w:rPr>
                <w:rFonts w:ascii="Arial" w:hAnsi="Arial" w:cs="Arial"/>
              </w:rPr>
              <w:t>Comprehensive understanding of life science industry’s needs and requirements with regard to health and care research</w:t>
            </w:r>
          </w:p>
          <w:p w14:paraId="30197A6C" w14:textId="77777777" w:rsidR="00536A57" w:rsidRPr="00536A57" w:rsidRDefault="00536A57" w:rsidP="00536A57">
            <w:pPr>
              <w:jc w:val="both"/>
              <w:rPr>
                <w:rFonts w:ascii="Arial" w:hAnsi="Arial" w:cs="Arial"/>
              </w:rPr>
            </w:pPr>
            <w:r w:rsidRPr="00536A57">
              <w:rPr>
                <w:rFonts w:ascii="Arial" w:hAnsi="Arial" w:cs="Arial"/>
              </w:rPr>
              <w:t>High level of understanding of governance and legislative framework for clinical research in the NHS</w:t>
            </w:r>
          </w:p>
          <w:p w14:paraId="5C7A4F02" w14:textId="77777777" w:rsidR="00536A57" w:rsidRPr="00536A57" w:rsidRDefault="00536A57" w:rsidP="00536A57">
            <w:pPr>
              <w:jc w:val="both"/>
              <w:rPr>
                <w:rFonts w:ascii="Arial" w:hAnsi="Arial" w:cs="Arial"/>
              </w:rPr>
            </w:pPr>
            <w:r w:rsidRPr="00536A57">
              <w:rPr>
                <w:rFonts w:ascii="Arial" w:hAnsi="Arial" w:cs="Arial"/>
              </w:rPr>
              <w:t>Understanding of the UK research pathway and funding</w:t>
            </w:r>
          </w:p>
          <w:p w14:paraId="5B35EE65" w14:textId="77777777" w:rsidR="00536A57" w:rsidRPr="00536A57" w:rsidRDefault="00536A57" w:rsidP="00536A57">
            <w:pPr>
              <w:jc w:val="both"/>
              <w:rPr>
                <w:rFonts w:ascii="Arial" w:hAnsi="Arial" w:cs="Arial"/>
              </w:rPr>
            </w:pPr>
            <w:r w:rsidRPr="00536A57">
              <w:rPr>
                <w:rFonts w:ascii="Arial" w:hAnsi="Arial" w:cs="Arial"/>
              </w:rPr>
              <w:t>Specialist knowledge of RDN Portfolio eligibility (including terms and conditions) and of cost attribution (</w:t>
            </w:r>
            <w:proofErr w:type="spellStart"/>
            <w:r w:rsidRPr="00536A57">
              <w:rPr>
                <w:rFonts w:ascii="Arial" w:hAnsi="Arial" w:cs="Arial"/>
              </w:rPr>
              <w:t>ACoRD</w:t>
            </w:r>
            <w:proofErr w:type="spellEnd"/>
            <w:r w:rsidRPr="00536A57">
              <w:rPr>
                <w:rFonts w:ascii="Arial" w:hAnsi="Arial" w:cs="Arial"/>
              </w:rPr>
              <w:t xml:space="preserve">, </w:t>
            </w:r>
            <w:proofErr w:type="spellStart"/>
            <w:r w:rsidRPr="00536A57">
              <w:rPr>
                <w:rFonts w:ascii="Arial" w:hAnsi="Arial" w:cs="Arial"/>
              </w:rPr>
              <w:t>SoECATs</w:t>
            </w:r>
            <w:proofErr w:type="spellEnd"/>
            <w:r w:rsidRPr="00536A57">
              <w:rPr>
                <w:rFonts w:ascii="Arial" w:hAnsi="Arial" w:cs="Arial"/>
              </w:rPr>
              <w:t>, NCVR)</w:t>
            </w:r>
          </w:p>
          <w:p w14:paraId="3F077D65" w14:textId="77777777" w:rsidR="00536A57" w:rsidRPr="00536A57" w:rsidRDefault="00536A57" w:rsidP="00536A57">
            <w:pPr>
              <w:jc w:val="both"/>
              <w:rPr>
                <w:rFonts w:ascii="Arial" w:hAnsi="Arial" w:cs="Arial"/>
              </w:rPr>
            </w:pPr>
            <w:r w:rsidRPr="00536A57">
              <w:rPr>
                <w:rFonts w:ascii="Arial" w:hAnsi="Arial" w:cs="Arial"/>
              </w:rPr>
              <w:t>Knowledge of national systems, structures and processes for supporting clinical research in NHS and non-NHS settings</w:t>
            </w:r>
          </w:p>
          <w:p w14:paraId="1D626A54" w14:textId="77777777" w:rsidR="00536A57" w:rsidRPr="00536A57" w:rsidRDefault="00536A57" w:rsidP="00536A57">
            <w:pPr>
              <w:jc w:val="both"/>
              <w:rPr>
                <w:rFonts w:ascii="Arial" w:hAnsi="Arial" w:cs="Arial"/>
              </w:rPr>
            </w:pPr>
            <w:r w:rsidRPr="00536A57">
              <w:rPr>
                <w:rFonts w:ascii="Arial" w:hAnsi="Arial" w:cs="Arial"/>
              </w:rPr>
              <w:t>Knowledge of utilising Business Intelligence solutions to work within a performance management framework</w:t>
            </w:r>
          </w:p>
          <w:p w14:paraId="64FE8B0F" w14:textId="6395DBCD" w:rsidR="00536A57" w:rsidRDefault="00536A57" w:rsidP="00536A57">
            <w:pPr>
              <w:jc w:val="both"/>
              <w:rPr>
                <w:rFonts w:ascii="Arial" w:hAnsi="Arial" w:cs="Arial"/>
              </w:rPr>
            </w:pPr>
            <w:r w:rsidRPr="00536A57">
              <w:rPr>
                <w:rFonts w:ascii="Arial" w:hAnsi="Arial" w:cs="Arial"/>
              </w:rPr>
              <w:t>Knowledge of methods, tools and techniques for problem-solving and continuous improvement</w:t>
            </w:r>
          </w:p>
          <w:p w14:paraId="5FFDDA6D" w14:textId="56F3E0A9" w:rsidR="00C25DA6" w:rsidRPr="00C25DA6" w:rsidRDefault="00C25DA6" w:rsidP="00C25DA6">
            <w:pPr>
              <w:jc w:val="both"/>
              <w:rPr>
                <w:rFonts w:ascii="Arial" w:hAnsi="Arial" w:cs="Arial"/>
              </w:rPr>
            </w:pPr>
            <w:r w:rsidRPr="00C25DA6">
              <w:rPr>
                <w:rFonts w:ascii="Arial" w:hAnsi="Arial" w:cs="Arial"/>
              </w:rPr>
              <w:t>Demonstrable leadership, strategic thinking and planning skills</w:t>
            </w:r>
          </w:p>
          <w:p w14:paraId="28B17991" w14:textId="77777777" w:rsidR="00C25DA6" w:rsidRPr="00C25DA6" w:rsidRDefault="00C25DA6" w:rsidP="00C25DA6">
            <w:pPr>
              <w:jc w:val="both"/>
              <w:rPr>
                <w:rFonts w:ascii="Arial" w:hAnsi="Arial" w:cs="Arial"/>
              </w:rPr>
            </w:pPr>
            <w:r w:rsidRPr="00C25DA6">
              <w:rPr>
                <w:rFonts w:ascii="Arial" w:hAnsi="Arial" w:cs="Arial"/>
              </w:rPr>
              <w:t>Proven interpersonal skills to work with clinical and management colleagues at all levels across a range of organisations</w:t>
            </w:r>
          </w:p>
          <w:p w14:paraId="3B916DB8" w14:textId="77777777" w:rsidR="00C25DA6" w:rsidRPr="00C25DA6" w:rsidRDefault="00C25DA6" w:rsidP="00C25DA6">
            <w:pPr>
              <w:jc w:val="both"/>
              <w:rPr>
                <w:rFonts w:ascii="Arial" w:hAnsi="Arial" w:cs="Arial"/>
              </w:rPr>
            </w:pPr>
            <w:r w:rsidRPr="00C25DA6">
              <w:rPr>
                <w:rFonts w:ascii="Arial" w:hAnsi="Arial" w:cs="Arial"/>
              </w:rPr>
              <w:t>Able to adapt to any arising projects/tasks that may be required within the remit of the post to promote research and improve processes as set down in approved SOPs</w:t>
            </w:r>
          </w:p>
          <w:p w14:paraId="552AEE9B" w14:textId="77777777" w:rsidR="00C25DA6" w:rsidRPr="00C25DA6" w:rsidRDefault="00C25DA6" w:rsidP="00C25DA6">
            <w:pPr>
              <w:jc w:val="both"/>
              <w:rPr>
                <w:rFonts w:ascii="Arial" w:hAnsi="Arial" w:cs="Arial"/>
              </w:rPr>
            </w:pPr>
            <w:r w:rsidRPr="00C25DA6">
              <w:rPr>
                <w:rFonts w:ascii="Arial" w:hAnsi="Arial" w:cs="Arial"/>
              </w:rPr>
              <w:t>Strong problem-solving skills, including a proactive approach to identifying and addressing potential future issues</w:t>
            </w:r>
          </w:p>
          <w:p w14:paraId="6B108413" w14:textId="77777777" w:rsidR="00C25DA6" w:rsidRPr="00C25DA6" w:rsidRDefault="00C25DA6" w:rsidP="00C25DA6">
            <w:pPr>
              <w:jc w:val="both"/>
              <w:rPr>
                <w:rFonts w:ascii="Arial" w:hAnsi="Arial" w:cs="Arial"/>
              </w:rPr>
            </w:pPr>
            <w:r w:rsidRPr="00C25DA6">
              <w:rPr>
                <w:rFonts w:ascii="Arial" w:hAnsi="Arial" w:cs="Arial"/>
              </w:rPr>
              <w:t>Ability to communicate difficult information both orally and in writing, both internally to colleagues and externally to a range of audiences</w:t>
            </w:r>
          </w:p>
          <w:p w14:paraId="73A7CFF3" w14:textId="77777777" w:rsidR="00C25DA6" w:rsidRPr="00C25DA6" w:rsidRDefault="00C25DA6" w:rsidP="00C25DA6">
            <w:pPr>
              <w:jc w:val="both"/>
              <w:rPr>
                <w:rFonts w:ascii="Arial" w:hAnsi="Arial" w:cs="Arial"/>
              </w:rPr>
            </w:pPr>
            <w:r w:rsidRPr="00C25DA6">
              <w:rPr>
                <w:rFonts w:ascii="Arial" w:hAnsi="Arial" w:cs="Arial"/>
              </w:rPr>
              <w:t>Ability to analyse, interpret and present highly complex information</w:t>
            </w:r>
          </w:p>
          <w:p w14:paraId="07E191A5" w14:textId="77777777" w:rsidR="00C25DA6" w:rsidRPr="00C25DA6" w:rsidRDefault="00C25DA6" w:rsidP="00C25DA6">
            <w:pPr>
              <w:jc w:val="both"/>
              <w:rPr>
                <w:rFonts w:ascii="Arial" w:hAnsi="Arial" w:cs="Arial"/>
              </w:rPr>
            </w:pPr>
            <w:r w:rsidRPr="00C25DA6">
              <w:rPr>
                <w:rFonts w:ascii="Arial" w:hAnsi="Arial" w:cs="Arial"/>
              </w:rPr>
              <w:t>Ability to deliver complex projects involving multiple agencies and individuals</w:t>
            </w:r>
          </w:p>
          <w:p w14:paraId="739D1DDC" w14:textId="77777777" w:rsidR="00C25DA6" w:rsidRPr="00C25DA6" w:rsidRDefault="00C25DA6" w:rsidP="00C25DA6">
            <w:pPr>
              <w:jc w:val="both"/>
              <w:rPr>
                <w:rFonts w:ascii="Arial" w:hAnsi="Arial" w:cs="Arial"/>
              </w:rPr>
            </w:pPr>
            <w:r w:rsidRPr="00C25DA6">
              <w:rPr>
                <w:rFonts w:ascii="Arial" w:hAnsi="Arial" w:cs="Arial"/>
              </w:rPr>
              <w:t>Excellent IT skills, particularly in the use of web applications, Google Workspace and Microsoft Office</w:t>
            </w:r>
          </w:p>
          <w:p w14:paraId="73E9D6CA" w14:textId="6D8F8697" w:rsidR="000E5016" w:rsidRPr="005F2050" w:rsidRDefault="00C25DA6" w:rsidP="00C25DA6">
            <w:pPr>
              <w:jc w:val="both"/>
              <w:rPr>
                <w:rFonts w:ascii="Arial" w:hAnsi="Arial" w:cs="Arial"/>
              </w:rPr>
            </w:pPr>
            <w:r w:rsidRPr="00C25DA6">
              <w:rPr>
                <w:rFonts w:ascii="Arial" w:hAnsi="Arial" w:cs="Arial"/>
              </w:rPr>
              <w:t>Empathetic approach to resolving conflict, with the ability to work with sensitivity and tact</w:t>
            </w:r>
          </w:p>
        </w:tc>
        <w:tc>
          <w:tcPr>
            <w:tcW w:w="1398" w:type="dxa"/>
          </w:tcPr>
          <w:p w14:paraId="2A97843C" w14:textId="77777777" w:rsidR="001D2D93" w:rsidRDefault="001D2D93" w:rsidP="00536A57">
            <w:pPr>
              <w:jc w:val="center"/>
              <w:rPr>
                <w:rFonts w:ascii="Arial" w:hAnsi="Arial" w:cs="Arial"/>
              </w:rPr>
            </w:pPr>
          </w:p>
          <w:p w14:paraId="61C57C69" w14:textId="77777777" w:rsidR="00536A57" w:rsidRDefault="00536A57" w:rsidP="00536A57">
            <w:pPr>
              <w:jc w:val="center"/>
              <w:rPr>
                <w:rFonts w:ascii="Arial" w:hAnsi="Arial" w:cs="Arial"/>
              </w:rPr>
            </w:pPr>
            <w:r>
              <w:rPr>
                <w:rFonts w:ascii="Arial" w:hAnsi="Arial" w:cs="Arial"/>
              </w:rPr>
              <w:t>E</w:t>
            </w:r>
          </w:p>
          <w:p w14:paraId="4A1BB1E3" w14:textId="77777777" w:rsidR="00536A57" w:rsidRDefault="00536A57" w:rsidP="00536A57">
            <w:pPr>
              <w:jc w:val="center"/>
              <w:rPr>
                <w:rFonts w:ascii="Arial" w:hAnsi="Arial" w:cs="Arial"/>
              </w:rPr>
            </w:pPr>
          </w:p>
          <w:p w14:paraId="21419837" w14:textId="77777777" w:rsidR="00536A57" w:rsidRDefault="00536A57" w:rsidP="00536A57">
            <w:pPr>
              <w:jc w:val="center"/>
              <w:rPr>
                <w:rFonts w:ascii="Arial" w:hAnsi="Arial" w:cs="Arial"/>
              </w:rPr>
            </w:pPr>
          </w:p>
          <w:p w14:paraId="70214077" w14:textId="77777777" w:rsidR="00536A57" w:rsidRDefault="00536A57" w:rsidP="00536A57">
            <w:pPr>
              <w:jc w:val="center"/>
              <w:rPr>
                <w:rFonts w:ascii="Arial" w:hAnsi="Arial" w:cs="Arial"/>
              </w:rPr>
            </w:pPr>
            <w:r>
              <w:rPr>
                <w:rFonts w:ascii="Arial" w:hAnsi="Arial" w:cs="Arial"/>
              </w:rPr>
              <w:t>E</w:t>
            </w:r>
          </w:p>
          <w:p w14:paraId="5FF3C471" w14:textId="77777777" w:rsidR="00536A57" w:rsidRDefault="00536A57" w:rsidP="00536A57">
            <w:pPr>
              <w:jc w:val="center"/>
              <w:rPr>
                <w:rFonts w:ascii="Arial" w:hAnsi="Arial" w:cs="Arial"/>
              </w:rPr>
            </w:pPr>
          </w:p>
          <w:p w14:paraId="326A988B" w14:textId="77777777" w:rsidR="00536A57" w:rsidRDefault="00536A57" w:rsidP="00536A57">
            <w:pPr>
              <w:jc w:val="center"/>
              <w:rPr>
                <w:rFonts w:ascii="Arial" w:hAnsi="Arial" w:cs="Arial"/>
              </w:rPr>
            </w:pPr>
            <w:r>
              <w:rPr>
                <w:rFonts w:ascii="Arial" w:hAnsi="Arial" w:cs="Arial"/>
              </w:rPr>
              <w:t>E</w:t>
            </w:r>
          </w:p>
          <w:p w14:paraId="243BD820" w14:textId="77777777" w:rsidR="00536A57" w:rsidRDefault="00536A57" w:rsidP="00536A57">
            <w:pPr>
              <w:jc w:val="center"/>
              <w:rPr>
                <w:rFonts w:ascii="Arial" w:hAnsi="Arial" w:cs="Arial"/>
              </w:rPr>
            </w:pPr>
          </w:p>
          <w:p w14:paraId="5EFCFC64" w14:textId="77777777" w:rsidR="00536A57" w:rsidRDefault="00536A57" w:rsidP="00536A57">
            <w:pPr>
              <w:jc w:val="center"/>
              <w:rPr>
                <w:rFonts w:ascii="Arial" w:hAnsi="Arial" w:cs="Arial"/>
              </w:rPr>
            </w:pPr>
            <w:r>
              <w:rPr>
                <w:rFonts w:ascii="Arial" w:hAnsi="Arial" w:cs="Arial"/>
              </w:rPr>
              <w:t>E</w:t>
            </w:r>
          </w:p>
          <w:p w14:paraId="50BED512" w14:textId="77777777" w:rsidR="00536A57" w:rsidRDefault="00536A57" w:rsidP="00536A57">
            <w:pPr>
              <w:jc w:val="center"/>
              <w:rPr>
                <w:rFonts w:ascii="Arial" w:hAnsi="Arial" w:cs="Arial"/>
              </w:rPr>
            </w:pPr>
            <w:r>
              <w:rPr>
                <w:rFonts w:ascii="Arial" w:hAnsi="Arial" w:cs="Arial"/>
              </w:rPr>
              <w:t>E</w:t>
            </w:r>
          </w:p>
          <w:p w14:paraId="7476DEB3" w14:textId="77777777" w:rsidR="00536A57" w:rsidRDefault="00536A57" w:rsidP="00536A57">
            <w:pPr>
              <w:jc w:val="center"/>
              <w:rPr>
                <w:rFonts w:ascii="Arial" w:hAnsi="Arial" w:cs="Arial"/>
              </w:rPr>
            </w:pPr>
          </w:p>
          <w:p w14:paraId="3844FA47" w14:textId="77777777" w:rsidR="00536A57" w:rsidRDefault="00536A57" w:rsidP="00536A57">
            <w:pPr>
              <w:jc w:val="center"/>
              <w:rPr>
                <w:rFonts w:ascii="Arial" w:hAnsi="Arial" w:cs="Arial"/>
              </w:rPr>
            </w:pPr>
            <w:r>
              <w:rPr>
                <w:rFonts w:ascii="Arial" w:hAnsi="Arial" w:cs="Arial"/>
              </w:rPr>
              <w:t>E</w:t>
            </w:r>
          </w:p>
          <w:p w14:paraId="0CC57041" w14:textId="77777777" w:rsidR="00536A57" w:rsidRDefault="00536A57" w:rsidP="00536A57">
            <w:pPr>
              <w:jc w:val="center"/>
              <w:rPr>
                <w:rFonts w:ascii="Arial" w:hAnsi="Arial" w:cs="Arial"/>
              </w:rPr>
            </w:pPr>
          </w:p>
          <w:p w14:paraId="38529329" w14:textId="77777777" w:rsidR="00536A57" w:rsidRDefault="00536A57" w:rsidP="00536A57">
            <w:pPr>
              <w:jc w:val="center"/>
              <w:rPr>
                <w:rFonts w:ascii="Arial" w:hAnsi="Arial" w:cs="Arial"/>
              </w:rPr>
            </w:pPr>
            <w:r>
              <w:rPr>
                <w:rFonts w:ascii="Arial" w:hAnsi="Arial" w:cs="Arial"/>
              </w:rPr>
              <w:t>E</w:t>
            </w:r>
          </w:p>
          <w:p w14:paraId="20254334" w14:textId="77777777" w:rsidR="00536A57" w:rsidRDefault="00536A57" w:rsidP="00536A57">
            <w:pPr>
              <w:jc w:val="center"/>
              <w:rPr>
                <w:rFonts w:ascii="Arial" w:hAnsi="Arial" w:cs="Arial"/>
              </w:rPr>
            </w:pPr>
          </w:p>
          <w:p w14:paraId="42668FC3" w14:textId="77777777" w:rsidR="00536A57" w:rsidRDefault="00536A57" w:rsidP="00536A57">
            <w:pPr>
              <w:jc w:val="center"/>
              <w:rPr>
                <w:rFonts w:ascii="Arial" w:hAnsi="Arial" w:cs="Arial"/>
              </w:rPr>
            </w:pPr>
            <w:r>
              <w:rPr>
                <w:rFonts w:ascii="Arial" w:hAnsi="Arial" w:cs="Arial"/>
              </w:rPr>
              <w:t>E</w:t>
            </w:r>
          </w:p>
          <w:p w14:paraId="41D605A9" w14:textId="77777777" w:rsidR="00536A57" w:rsidRDefault="00536A57" w:rsidP="00536A57">
            <w:pPr>
              <w:jc w:val="center"/>
              <w:rPr>
                <w:rFonts w:ascii="Arial" w:hAnsi="Arial" w:cs="Arial"/>
              </w:rPr>
            </w:pPr>
          </w:p>
          <w:p w14:paraId="0B4150BD" w14:textId="77777777" w:rsidR="00536A57" w:rsidRDefault="00536A57" w:rsidP="00536A57">
            <w:pPr>
              <w:jc w:val="center"/>
              <w:rPr>
                <w:rFonts w:ascii="Arial" w:hAnsi="Arial" w:cs="Arial"/>
              </w:rPr>
            </w:pPr>
            <w:r>
              <w:rPr>
                <w:rFonts w:ascii="Arial" w:hAnsi="Arial" w:cs="Arial"/>
              </w:rPr>
              <w:t>E</w:t>
            </w:r>
          </w:p>
          <w:p w14:paraId="01D6EE11" w14:textId="77777777" w:rsidR="00536A57" w:rsidRDefault="00536A57" w:rsidP="00536A57">
            <w:pPr>
              <w:jc w:val="center"/>
              <w:rPr>
                <w:rFonts w:ascii="Arial" w:hAnsi="Arial" w:cs="Arial"/>
              </w:rPr>
            </w:pPr>
            <w:r>
              <w:rPr>
                <w:rFonts w:ascii="Arial" w:hAnsi="Arial" w:cs="Arial"/>
              </w:rPr>
              <w:t>E</w:t>
            </w:r>
          </w:p>
          <w:p w14:paraId="61C8F8A3" w14:textId="77777777" w:rsidR="00536A57" w:rsidRDefault="00536A57" w:rsidP="00536A57">
            <w:pPr>
              <w:jc w:val="center"/>
              <w:rPr>
                <w:rFonts w:ascii="Arial" w:hAnsi="Arial" w:cs="Arial"/>
              </w:rPr>
            </w:pPr>
          </w:p>
          <w:p w14:paraId="13EB3241" w14:textId="77777777" w:rsidR="00536A57" w:rsidRDefault="00536A57" w:rsidP="00536A57">
            <w:pPr>
              <w:jc w:val="center"/>
              <w:rPr>
                <w:rFonts w:ascii="Arial" w:hAnsi="Arial" w:cs="Arial"/>
              </w:rPr>
            </w:pPr>
            <w:r>
              <w:rPr>
                <w:rFonts w:ascii="Arial" w:hAnsi="Arial" w:cs="Arial"/>
              </w:rPr>
              <w:t>E</w:t>
            </w:r>
          </w:p>
          <w:p w14:paraId="5B698059" w14:textId="77777777" w:rsidR="00536A57" w:rsidRDefault="00536A57" w:rsidP="00536A57">
            <w:pPr>
              <w:jc w:val="center"/>
              <w:rPr>
                <w:rFonts w:ascii="Arial" w:hAnsi="Arial" w:cs="Arial"/>
              </w:rPr>
            </w:pPr>
          </w:p>
          <w:p w14:paraId="0059F62B" w14:textId="77777777" w:rsidR="00536A57" w:rsidRDefault="00536A57" w:rsidP="00536A57">
            <w:pPr>
              <w:jc w:val="center"/>
              <w:rPr>
                <w:rFonts w:ascii="Arial" w:hAnsi="Arial" w:cs="Arial"/>
              </w:rPr>
            </w:pPr>
          </w:p>
          <w:p w14:paraId="418005D7" w14:textId="77777777" w:rsidR="00536A57" w:rsidRDefault="00536A57" w:rsidP="00536A57">
            <w:pPr>
              <w:jc w:val="center"/>
              <w:rPr>
                <w:rFonts w:ascii="Arial" w:hAnsi="Arial" w:cs="Arial"/>
              </w:rPr>
            </w:pPr>
            <w:r>
              <w:rPr>
                <w:rFonts w:ascii="Arial" w:hAnsi="Arial" w:cs="Arial"/>
              </w:rPr>
              <w:t>E</w:t>
            </w:r>
          </w:p>
          <w:p w14:paraId="5897E8A2" w14:textId="77777777" w:rsidR="00536A57" w:rsidRDefault="00536A57" w:rsidP="00536A57">
            <w:pPr>
              <w:jc w:val="center"/>
              <w:rPr>
                <w:rFonts w:ascii="Arial" w:hAnsi="Arial" w:cs="Arial"/>
              </w:rPr>
            </w:pPr>
          </w:p>
          <w:p w14:paraId="46D56948" w14:textId="77777777" w:rsidR="00536A57" w:rsidRDefault="00536A57" w:rsidP="00536A57">
            <w:pPr>
              <w:jc w:val="center"/>
              <w:rPr>
                <w:rFonts w:ascii="Arial" w:hAnsi="Arial" w:cs="Arial"/>
              </w:rPr>
            </w:pPr>
            <w:r>
              <w:rPr>
                <w:rFonts w:ascii="Arial" w:hAnsi="Arial" w:cs="Arial"/>
              </w:rPr>
              <w:t>E</w:t>
            </w:r>
          </w:p>
          <w:p w14:paraId="764F447B" w14:textId="77777777" w:rsidR="00536A57" w:rsidRDefault="00536A57" w:rsidP="00536A57">
            <w:pPr>
              <w:jc w:val="center"/>
              <w:rPr>
                <w:rFonts w:ascii="Arial" w:hAnsi="Arial" w:cs="Arial"/>
              </w:rPr>
            </w:pPr>
          </w:p>
          <w:p w14:paraId="49AAA230" w14:textId="77777777" w:rsidR="00536A57" w:rsidRDefault="00536A57" w:rsidP="00536A57">
            <w:pPr>
              <w:jc w:val="center"/>
              <w:rPr>
                <w:rFonts w:ascii="Arial" w:hAnsi="Arial" w:cs="Arial"/>
              </w:rPr>
            </w:pPr>
            <w:r>
              <w:rPr>
                <w:rFonts w:ascii="Arial" w:hAnsi="Arial" w:cs="Arial"/>
              </w:rPr>
              <w:t>E</w:t>
            </w:r>
          </w:p>
          <w:p w14:paraId="1BDED2B1" w14:textId="77777777" w:rsidR="00536A57" w:rsidRDefault="00536A57" w:rsidP="00536A57">
            <w:pPr>
              <w:jc w:val="center"/>
              <w:rPr>
                <w:rFonts w:ascii="Arial" w:hAnsi="Arial" w:cs="Arial"/>
              </w:rPr>
            </w:pPr>
            <w:r>
              <w:rPr>
                <w:rFonts w:ascii="Arial" w:hAnsi="Arial" w:cs="Arial"/>
              </w:rPr>
              <w:t>E</w:t>
            </w:r>
          </w:p>
          <w:p w14:paraId="39413864" w14:textId="77777777" w:rsidR="00536A57" w:rsidRDefault="00536A57" w:rsidP="00536A57">
            <w:pPr>
              <w:jc w:val="center"/>
              <w:rPr>
                <w:rFonts w:ascii="Arial" w:hAnsi="Arial" w:cs="Arial"/>
              </w:rPr>
            </w:pPr>
            <w:r>
              <w:rPr>
                <w:rFonts w:ascii="Arial" w:hAnsi="Arial" w:cs="Arial"/>
              </w:rPr>
              <w:t>E</w:t>
            </w:r>
          </w:p>
          <w:p w14:paraId="799AAC9E" w14:textId="77777777" w:rsidR="00536A57" w:rsidRDefault="00536A57" w:rsidP="00536A57">
            <w:pPr>
              <w:jc w:val="center"/>
              <w:rPr>
                <w:rFonts w:ascii="Arial" w:hAnsi="Arial" w:cs="Arial"/>
              </w:rPr>
            </w:pPr>
          </w:p>
          <w:p w14:paraId="582F9ED6" w14:textId="77777777" w:rsidR="00536A57" w:rsidRDefault="00536A57" w:rsidP="00536A57">
            <w:pPr>
              <w:jc w:val="center"/>
              <w:rPr>
                <w:rFonts w:ascii="Arial" w:hAnsi="Arial" w:cs="Arial"/>
              </w:rPr>
            </w:pPr>
            <w:r>
              <w:rPr>
                <w:rFonts w:ascii="Arial" w:hAnsi="Arial" w:cs="Arial"/>
              </w:rPr>
              <w:t>E</w:t>
            </w:r>
          </w:p>
          <w:p w14:paraId="6CE1FBB7" w14:textId="65786E62" w:rsidR="00536A57" w:rsidRPr="00F607B2" w:rsidRDefault="00536A57" w:rsidP="00536A57">
            <w:pPr>
              <w:jc w:val="center"/>
              <w:rPr>
                <w:rFonts w:ascii="Arial" w:hAnsi="Arial" w:cs="Arial"/>
              </w:rPr>
            </w:pPr>
          </w:p>
        </w:tc>
        <w:tc>
          <w:tcPr>
            <w:tcW w:w="1275" w:type="dxa"/>
          </w:tcPr>
          <w:p w14:paraId="348290E5" w14:textId="77777777" w:rsidR="001D2D93" w:rsidRPr="00F607B2" w:rsidRDefault="001D2D93" w:rsidP="00536A57">
            <w:pPr>
              <w:jc w:val="center"/>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0529F548" w14:textId="77777777" w:rsidR="00C25DA6" w:rsidRPr="00C25DA6" w:rsidRDefault="00C25DA6" w:rsidP="00C25DA6">
            <w:pPr>
              <w:jc w:val="both"/>
              <w:rPr>
                <w:rFonts w:ascii="Arial" w:hAnsi="Arial" w:cs="Arial"/>
              </w:rPr>
            </w:pPr>
            <w:r w:rsidRPr="00C25DA6">
              <w:rPr>
                <w:rFonts w:ascii="Arial" w:hAnsi="Arial" w:cs="Arial"/>
              </w:rPr>
              <w:t>Experience of delivering health and care research support services</w:t>
            </w:r>
          </w:p>
          <w:p w14:paraId="35B379FD" w14:textId="77777777" w:rsidR="00C25DA6" w:rsidRPr="00C25DA6" w:rsidRDefault="00C25DA6" w:rsidP="00C25DA6">
            <w:pPr>
              <w:jc w:val="both"/>
              <w:rPr>
                <w:rFonts w:ascii="Arial" w:hAnsi="Arial" w:cs="Arial"/>
              </w:rPr>
            </w:pPr>
            <w:r w:rsidRPr="00C25DA6">
              <w:rPr>
                <w:rFonts w:ascii="Arial" w:hAnsi="Arial" w:cs="Arial"/>
              </w:rPr>
              <w:t>Experience of managing high quality customer centric services for commercial and non-commercial customers</w:t>
            </w:r>
          </w:p>
          <w:p w14:paraId="4728A2DF" w14:textId="77777777" w:rsidR="000E5016" w:rsidRDefault="00C25DA6" w:rsidP="00C25DA6">
            <w:pPr>
              <w:jc w:val="both"/>
              <w:rPr>
                <w:rFonts w:ascii="Arial" w:hAnsi="Arial" w:cs="Arial"/>
              </w:rPr>
            </w:pPr>
            <w:r w:rsidRPr="00C25DA6">
              <w:rPr>
                <w:rFonts w:ascii="Arial" w:hAnsi="Arial" w:cs="Arial"/>
              </w:rPr>
              <w:t>Experience of managing effective collaborations and partnerships</w:t>
            </w:r>
          </w:p>
          <w:p w14:paraId="48AC320C" w14:textId="77777777" w:rsidR="00C25DA6" w:rsidRPr="00C25DA6" w:rsidRDefault="00C25DA6" w:rsidP="00C25DA6">
            <w:pPr>
              <w:jc w:val="both"/>
              <w:rPr>
                <w:rFonts w:ascii="Arial" w:hAnsi="Arial" w:cs="Arial"/>
              </w:rPr>
            </w:pPr>
            <w:r w:rsidRPr="00C25DA6">
              <w:rPr>
                <w:rFonts w:ascii="Arial" w:hAnsi="Arial" w:cs="Arial"/>
              </w:rPr>
              <w:t>Experience of direct line management and managing colleagues to deliver clear objectives and performance targets</w:t>
            </w:r>
          </w:p>
          <w:p w14:paraId="1108C5C9" w14:textId="77777777" w:rsidR="00C25DA6" w:rsidRPr="00C25DA6" w:rsidRDefault="00C25DA6" w:rsidP="00C25DA6">
            <w:pPr>
              <w:jc w:val="both"/>
              <w:rPr>
                <w:rFonts w:ascii="Arial" w:hAnsi="Arial" w:cs="Arial"/>
              </w:rPr>
            </w:pPr>
            <w:r w:rsidRPr="00C25DA6">
              <w:rPr>
                <w:rFonts w:ascii="Arial" w:hAnsi="Arial" w:cs="Arial"/>
              </w:rPr>
              <w:t>Experience of supporting the implementation of business plans</w:t>
            </w:r>
          </w:p>
          <w:p w14:paraId="1898782E" w14:textId="77777777" w:rsidR="00C25DA6" w:rsidRPr="00C25DA6" w:rsidRDefault="00C25DA6" w:rsidP="00C25DA6">
            <w:pPr>
              <w:jc w:val="both"/>
              <w:rPr>
                <w:rFonts w:ascii="Arial" w:hAnsi="Arial" w:cs="Arial"/>
              </w:rPr>
            </w:pPr>
            <w:r w:rsidRPr="00C25DA6">
              <w:rPr>
                <w:rFonts w:ascii="Arial" w:hAnsi="Arial" w:cs="Arial"/>
              </w:rPr>
              <w:lastRenderedPageBreak/>
              <w:t>Experience of facilitating continuous improvement projects</w:t>
            </w:r>
          </w:p>
          <w:p w14:paraId="6BC459C8" w14:textId="77777777" w:rsidR="00C25DA6" w:rsidRDefault="00C25DA6" w:rsidP="00C25DA6">
            <w:pPr>
              <w:jc w:val="both"/>
              <w:rPr>
                <w:rFonts w:ascii="Arial" w:hAnsi="Arial" w:cs="Arial"/>
              </w:rPr>
            </w:pPr>
            <w:r w:rsidRPr="00C25DA6">
              <w:rPr>
                <w:rFonts w:ascii="Arial" w:hAnsi="Arial" w:cs="Arial"/>
              </w:rPr>
              <w:t>Project management experience, working as part of a team to deliver complex projects involving multiple agencies and individuals to tight deadlines</w:t>
            </w:r>
          </w:p>
          <w:p w14:paraId="683693A9" w14:textId="77777777" w:rsidR="00536A57" w:rsidRPr="00536A57" w:rsidRDefault="00536A57" w:rsidP="00536A57">
            <w:pPr>
              <w:jc w:val="both"/>
              <w:rPr>
                <w:rFonts w:ascii="Arial" w:hAnsi="Arial" w:cs="Arial"/>
              </w:rPr>
            </w:pPr>
            <w:r w:rsidRPr="00536A57">
              <w:rPr>
                <w:rFonts w:ascii="Arial" w:hAnsi="Arial" w:cs="Arial"/>
              </w:rPr>
              <w:t>Experience of health and care research management, including the support of studies pre-approval and post-approval</w:t>
            </w:r>
          </w:p>
          <w:p w14:paraId="0F357F43" w14:textId="10CBAE3D" w:rsidR="00536A57" w:rsidRPr="005F2050" w:rsidRDefault="00536A57" w:rsidP="00536A57">
            <w:pPr>
              <w:jc w:val="both"/>
              <w:rPr>
                <w:rFonts w:ascii="Arial" w:hAnsi="Arial" w:cs="Arial"/>
              </w:rPr>
            </w:pPr>
            <w:r w:rsidRPr="00536A57">
              <w:rPr>
                <w:rFonts w:ascii="Arial" w:hAnsi="Arial" w:cs="Arial"/>
              </w:rPr>
              <w:t>Experience of facilitating meetings</w:t>
            </w:r>
          </w:p>
        </w:tc>
        <w:tc>
          <w:tcPr>
            <w:tcW w:w="1398" w:type="dxa"/>
          </w:tcPr>
          <w:p w14:paraId="48A7D831" w14:textId="77777777" w:rsidR="001D2D93" w:rsidRDefault="001D2D93" w:rsidP="00536A57">
            <w:pPr>
              <w:jc w:val="center"/>
              <w:rPr>
                <w:rFonts w:ascii="Arial" w:hAnsi="Arial" w:cs="Arial"/>
              </w:rPr>
            </w:pPr>
          </w:p>
          <w:p w14:paraId="30EE5046" w14:textId="77777777" w:rsidR="00C25DA6" w:rsidRDefault="00C25DA6" w:rsidP="00536A57">
            <w:pPr>
              <w:jc w:val="center"/>
              <w:rPr>
                <w:rFonts w:ascii="Arial" w:hAnsi="Arial" w:cs="Arial"/>
              </w:rPr>
            </w:pPr>
            <w:r>
              <w:rPr>
                <w:rFonts w:ascii="Arial" w:hAnsi="Arial" w:cs="Arial"/>
              </w:rPr>
              <w:t>E</w:t>
            </w:r>
          </w:p>
          <w:p w14:paraId="57FA5A1D" w14:textId="77777777" w:rsidR="00C25DA6" w:rsidRDefault="00C25DA6" w:rsidP="00536A57">
            <w:pPr>
              <w:jc w:val="center"/>
              <w:rPr>
                <w:rFonts w:ascii="Arial" w:hAnsi="Arial" w:cs="Arial"/>
              </w:rPr>
            </w:pPr>
            <w:r>
              <w:rPr>
                <w:rFonts w:ascii="Arial" w:hAnsi="Arial" w:cs="Arial"/>
              </w:rPr>
              <w:t>E</w:t>
            </w:r>
          </w:p>
          <w:p w14:paraId="0E07EEAF" w14:textId="77777777" w:rsidR="00C25DA6" w:rsidRDefault="00C25DA6" w:rsidP="00536A57">
            <w:pPr>
              <w:jc w:val="center"/>
              <w:rPr>
                <w:rFonts w:ascii="Arial" w:hAnsi="Arial" w:cs="Arial"/>
              </w:rPr>
            </w:pPr>
          </w:p>
          <w:p w14:paraId="1B935A61" w14:textId="77777777" w:rsidR="00C25DA6" w:rsidRDefault="00C25DA6" w:rsidP="00536A57">
            <w:pPr>
              <w:jc w:val="center"/>
              <w:rPr>
                <w:rFonts w:ascii="Arial" w:hAnsi="Arial" w:cs="Arial"/>
              </w:rPr>
            </w:pPr>
            <w:r>
              <w:rPr>
                <w:rFonts w:ascii="Arial" w:hAnsi="Arial" w:cs="Arial"/>
              </w:rPr>
              <w:t>E</w:t>
            </w:r>
          </w:p>
          <w:p w14:paraId="18600E64" w14:textId="77777777" w:rsidR="00C25DA6" w:rsidRDefault="00C25DA6" w:rsidP="00536A57">
            <w:pPr>
              <w:jc w:val="center"/>
              <w:rPr>
                <w:rFonts w:ascii="Arial" w:hAnsi="Arial" w:cs="Arial"/>
              </w:rPr>
            </w:pPr>
          </w:p>
          <w:p w14:paraId="138D1820" w14:textId="77777777" w:rsidR="00C25DA6" w:rsidRDefault="00C25DA6" w:rsidP="00536A57">
            <w:pPr>
              <w:jc w:val="center"/>
              <w:rPr>
                <w:rFonts w:ascii="Arial" w:hAnsi="Arial" w:cs="Arial"/>
              </w:rPr>
            </w:pPr>
          </w:p>
          <w:p w14:paraId="7EACE3F4" w14:textId="77777777" w:rsidR="00C25DA6" w:rsidRDefault="00C25DA6" w:rsidP="00536A57">
            <w:pPr>
              <w:jc w:val="center"/>
              <w:rPr>
                <w:rFonts w:ascii="Arial" w:hAnsi="Arial" w:cs="Arial"/>
              </w:rPr>
            </w:pPr>
            <w:r>
              <w:rPr>
                <w:rFonts w:ascii="Arial" w:hAnsi="Arial" w:cs="Arial"/>
              </w:rPr>
              <w:t>E</w:t>
            </w:r>
          </w:p>
          <w:p w14:paraId="03906A76" w14:textId="77777777" w:rsidR="00C25DA6" w:rsidRDefault="00C25DA6" w:rsidP="00536A57">
            <w:pPr>
              <w:jc w:val="center"/>
              <w:rPr>
                <w:rFonts w:ascii="Arial" w:hAnsi="Arial" w:cs="Arial"/>
              </w:rPr>
            </w:pPr>
            <w:r>
              <w:rPr>
                <w:rFonts w:ascii="Arial" w:hAnsi="Arial" w:cs="Arial"/>
              </w:rPr>
              <w:lastRenderedPageBreak/>
              <w:t>E</w:t>
            </w:r>
          </w:p>
          <w:p w14:paraId="1051C40C" w14:textId="77777777" w:rsidR="00C25DA6" w:rsidRDefault="00C25DA6" w:rsidP="00536A57">
            <w:pPr>
              <w:jc w:val="center"/>
              <w:rPr>
                <w:rFonts w:ascii="Arial" w:hAnsi="Arial" w:cs="Arial"/>
              </w:rPr>
            </w:pPr>
            <w:r>
              <w:rPr>
                <w:rFonts w:ascii="Arial" w:hAnsi="Arial" w:cs="Arial"/>
              </w:rPr>
              <w:t>E</w:t>
            </w:r>
          </w:p>
          <w:p w14:paraId="00B064BA" w14:textId="77777777" w:rsidR="00536A57" w:rsidRDefault="00536A57" w:rsidP="00536A57">
            <w:pPr>
              <w:jc w:val="center"/>
              <w:rPr>
                <w:rFonts w:ascii="Arial" w:hAnsi="Arial" w:cs="Arial"/>
              </w:rPr>
            </w:pPr>
          </w:p>
          <w:p w14:paraId="6071B7B3" w14:textId="77777777" w:rsidR="00536A57" w:rsidRDefault="00536A57" w:rsidP="00536A57">
            <w:pPr>
              <w:jc w:val="center"/>
              <w:rPr>
                <w:rFonts w:ascii="Arial" w:hAnsi="Arial" w:cs="Arial"/>
              </w:rPr>
            </w:pPr>
          </w:p>
          <w:p w14:paraId="63456D17" w14:textId="77777777" w:rsidR="00536A57" w:rsidRDefault="00536A57" w:rsidP="00536A57">
            <w:pPr>
              <w:jc w:val="center"/>
              <w:rPr>
                <w:rFonts w:ascii="Arial" w:hAnsi="Arial" w:cs="Arial"/>
              </w:rPr>
            </w:pPr>
            <w:r>
              <w:rPr>
                <w:rFonts w:ascii="Arial" w:hAnsi="Arial" w:cs="Arial"/>
              </w:rPr>
              <w:t>E</w:t>
            </w:r>
          </w:p>
          <w:p w14:paraId="64C7385B" w14:textId="77777777" w:rsidR="00536A57" w:rsidRDefault="00536A57" w:rsidP="00536A57">
            <w:pPr>
              <w:jc w:val="center"/>
              <w:rPr>
                <w:rFonts w:ascii="Arial" w:hAnsi="Arial" w:cs="Arial"/>
              </w:rPr>
            </w:pPr>
          </w:p>
          <w:p w14:paraId="125FF640" w14:textId="49C9E2FC" w:rsidR="00536A57" w:rsidRPr="00F607B2" w:rsidRDefault="00536A57" w:rsidP="00536A57">
            <w:pPr>
              <w:jc w:val="center"/>
              <w:rPr>
                <w:rFonts w:ascii="Arial" w:hAnsi="Arial" w:cs="Arial"/>
              </w:rPr>
            </w:pPr>
            <w:r>
              <w:rPr>
                <w:rFonts w:ascii="Arial" w:hAnsi="Arial" w:cs="Arial"/>
              </w:rPr>
              <w:t>E</w:t>
            </w:r>
          </w:p>
        </w:tc>
        <w:tc>
          <w:tcPr>
            <w:tcW w:w="1275" w:type="dxa"/>
          </w:tcPr>
          <w:p w14:paraId="62D5DD0B" w14:textId="77777777" w:rsidR="001D2D93" w:rsidRDefault="001D2D93" w:rsidP="00536A57">
            <w:pPr>
              <w:jc w:val="center"/>
              <w:rPr>
                <w:rFonts w:ascii="Arial" w:hAnsi="Arial" w:cs="Arial"/>
              </w:rPr>
            </w:pPr>
          </w:p>
          <w:p w14:paraId="791377C1" w14:textId="77777777" w:rsidR="00C25DA6" w:rsidRDefault="00C25DA6" w:rsidP="00536A57">
            <w:pPr>
              <w:jc w:val="center"/>
              <w:rPr>
                <w:rFonts w:ascii="Arial" w:hAnsi="Arial" w:cs="Arial"/>
              </w:rPr>
            </w:pPr>
          </w:p>
          <w:p w14:paraId="688AF6AC" w14:textId="77777777" w:rsidR="00C25DA6" w:rsidRDefault="00C25DA6" w:rsidP="00536A57">
            <w:pPr>
              <w:jc w:val="center"/>
              <w:rPr>
                <w:rFonts w:ascii="Arial" w:hAnsi="Arial" w:cs="Arial"/>
              </w:rPr>
            </w:pPr>
          </w:p>
          <w:p w14:paraId="6F910EA9" w14:textId="77777777" w:rsidR="00C25DA6" w:rsidRDefault="00C25DA6" w:rsidP="00536A57">
            <w:pPr>
              <w:jc w:val="center"/>
              <w:rPr>
                <w:rFonts w:ascii="Arial" w:hAnsi="Arial" w:cs="Arial"/>
              </w:rPr>
            </w:pPr>
          </w:p>
          <w:p w14:paraId="47C784EB" w14:textId="77777777" w:rsidR="00C25DA6" w:rsidRDefault="00C25DA6" w:rsidP="00536A57">
            <w:pPr>
              <w:jc w:val="center"/>
              <w:rPr>
                <w:rFonts w:ascii="Arial" w:hAnsi="Arial" w:cs="Arial"/>
              </w:rPr>
            </w:pPr>
          </w:p>
          <w:p w14:paraId="1E6B62D4" w14:textId="77777777" w:rsidR="00C25DA6" w:rsidRDefault="00C25DA6" w:rsidP="00536A57">
            <w:pPr>
              <w:jc w:val="center"/>
              <w:rPr>
                <w:rFonts w:ascii="Arial" w:hAnsi="Arial" w:cs="Arial"/>
              </w:rPr>
            </w:pPr>
            <w:r>
              <w:rPr>
                <w:rFonts w:ascii="Arial" w:hAnsi="Arial" w:cs="Arial"/>
              </w:rPr>
              <w:t>D</w:t>
            </w:r>
          </w:p>
          <w:p w14:paraId="5B2BC42B" w14:textId="77777777" w:rsidR="00C25DA6" w:rsidRDefault="00C25DA6" w:rsidP="00536A57">
            <w:pPr>
              <w:jc w:val="center"/>
              <w:rPr>
                <w:rFonts w:ascii="Arial" w:hAnsi="Arial" w:cs="Arial"/>
              </w:rPr>
            </w:pPr>
          </w:p>
          <w:p w14:paraId="06769E9D" w14:textId="7ABBF9F6" w:rsidR="00C25DA6" w:rsidRPr="00F607B2" w:rsidRDefault="00C25DA6" w:rsidP="00536A57">
            <w:pPr>
              <w:jc w:val="center"/>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25EF87F0" w14:textId="77777777" w:rsidR="00C25DA6" w:rsidRPr="00C25DA6" w:rsidRDefault="00C25DA6" w:rsidP="00C25DA6">
            <w:pPr>
              <w:jc w:val="both"/>
              <w:rPr>
                <w:rFonts w:ascii="Arial" w:hAnsi="Arial" w:cs="Arial"/>
              </w:rPr>
            </w:pPr>
            <w:r w:rsidRPr="00C25DA6">
              <w:rPr>
                <w:rFonts w:ascii="Arial" w:hAnsi="Arial" w:cs="Arial"/>
              </w:rPr>
              <w:t>Flexible approach to working and enthusiastic attitude towards challenges</w:t>
            </w:r>
          </w:p>
          <w:p w14:paraId="713EC133" w14:textId="77777777" w:rsidR="00C25DA6" w:rsidRPr="00C25DA6" w:rsidRDefault="00C25DA6" w:rsidP="00C25DA6">
            <w:pPr>
              <w:jc w:val="both"/>
              <w:rPr>
                <w:rFonts w:ascii="Arial" w:hAnsi="Arial" w:cs="Arial"/>
              </w:rPr>
            </w:pPr>
            <w:r w:rsidRPr="00C25DA6">
              <w:rPr>
                <w:rFonts w:ascii="Arial" w:hAnsi="Arial" w:cs="Arial"/>
              </w:rPr>
              <w:t>Meticulous attention to detail, exhibiting thoroughness and efficiency</w:t>
            </w:r>
          </w:p>
          <w:p w14:paraId="0F86B884" w14:textId="77777777" w:rsidR="00C25DA6" w:rsidRPr="00C25DA6" w:rsidRDefault="00C25DA6" w:rsidP="00C25DA6">
            <w:pPr>
              <w:jc w:val="both"/>
              <w:rPr>
                <w:rFonts w:ascii="Arial" w:hAnsi="Arial" w:cs="Arial"/>
              </w:rPr>
            </w:pPr>
            <w:r w:rsidRPr="00C25DA6">
              <w:rPr>
                <w:rFonts w:ascii="Arial" w:hAnsi="Arial" w:cs="Arial"/>
              </w:rPr>
              <w:t>Acts as a champion for patients, carers, the public and their interests, ensuring the public voice has an impact on RDN activities</w:t>
            </w:r>
          </w:p>
          <w:p w14:paraId="3E616483" w14:textId="77777777" w:rsidR="00C25DA6" w:rsidRPr="00C25DA6" w:rsidRDefault="00C25DA6" w:rsidP="00C25DA6">
            <w:pPr>
              <w:jc w:val="both"/>
              <w:rPr>
                <w:rFonts w:ascii="Arial" w:hAnsi="Arial" w:cs="Arial"/>
              </w:rPr>
            </w:pPr>
            <w:r w:rsidRPr="00C25DA6">
              <w:rPr>
                <w:rFonts w:ascii="Arial" w:hAnsi="Arial" w:cs="Arial"/>
              </w:rPr>
              <w:t>Constantly strives for improvement, bringing a 'can do' attitude and seeking out innovation</w:t>
            </w:r>
          </w:p>
          <w:p w14:paraId="3959D726" w14:textId="77777777" w:rsidR="00C25DA6" w:rsidRPr="00C25DA6" w:rsidRDefault="00C25DA6" w:rsidP="00C25DA6">
            <w:pPr>
              <w:jc w:val="both"/>
              <w:rPr>
                <w:rFonts w:ascii="Arial" w:hAnsi="Arial" w:cs="Arial"/>
              </w:rPr>
            </w:pPr>
            <w:r w:rsidRPr="00C25DA6">
              <w:rPr>
                <w:rFonts w:ascii="Arial" w:hAnsi="Arial" w:cs="Arial"/>
              </w:rPr>
              <w:t>Goal-oriented, with a focus on tangible results that are aligned with organisational objectives</w:t>
            </w:r>
          </w:p>
          <w:p w14:paraId="469F9350" w14:textId="77777777" w:rsidR="00C25DA6" w:rsidRPr="00C25DA6" w:rsidRDefault="00C25DA6" w:rsidP="00C25DA6">
            <w:pPr>
              <w:jc w:val="both"/>
              <w:rPr>
                <w:rFonts w:ascii="Arial" w:hAnsi="Arial" w:cs="Arial"/>
              </w:rPr>
            </w:pPr>
            <w:r w:rsidRPr="00C25DA6">
              <w:rPr>
                <w:rFonts w:ascii="Arial" w:hAnsi="Arial" w:cs="Arial"/>
              </w:rPr>
              <w:t>Committed to ongoing learning and development, proactively seeking opportunities for personal and team growth</w:t>
            </w:r>
          </w:p>
          <w:p w14:paraId="72E33AFA" w14:textId="77777777" w:rsidR="00C25DA6" w:rsidRPr="00C25DA6" w:rsidRDefault="00C25DA6" w:rsidP="00C25DA6">
            <w:pPr>
              <w:jc w:val="both"/>
              <w:rPr>
                <w:rFonts w:ascii="Arial" w:hAnsi="Arial" w:cs="Arial"/>
              </w:rPr>
            </w:pPr>
            <w:r w:rsidRPr="00C25DA6">
              <w:rPr>
                <w:rFonts w:ascii="Arial" w:hAnsi="Arial" w:cs="Arial"/>
              </w:rPr>
              <w:t>Takes a professional approach to all interactions, remaining diplomatic under pressure and fostering a solution-focused environment</w:t>
            </w:r>
          </w:p>
          <w:p w14:paraId="125A7DA3" w14:textId="77777777" w:rsidR="00C25DA6" w:rsidRPr="00C25DA6" w:rsidRDefault="00C25DA6" w:rsidP="00C25DA6">
            <w:pPr>
              <w:jc w:val="both"/>
              <w:rPr>
                <w:rFonts w:ascii="Arial" w:hAnsi="Arial" w:cs="Arial"/>
              </w:rPr>
            </w:pPr>
            <w:r w:rsidRPr="00C25DA6">
              <w:rPr>
                <w:rFonts w:ascii="Arial" w:hAnsi="Arial" w:cs="Arial"/>
              </w:rPr>
              <w:t>Prepared and able to travel to different locations across the region and nationally to attend meetings and conferences</w:t>
            </w:r>
          </w:p>
          <w:p w14:paraId="34929096" w14:textId="77777777" w:rsidR="00C25DA6" w:rsidRPr="00C25DA6" w:rsidRDefault="00C25DA6" w:rsidP="00C25DA6">
            <w:pPr>
              <w:jc w:val="both"/>
              <w:rPr>
                <w:rFonts w:ascii="Arial" w:hAnsi="Arial" w:cs="Arial"/>
              </w:rPr>
            </w:pPr>
            <w:r w:rsidRPr="00C25DA6">
              <w:rPr>
                <w:rFonts w:ascii="Arial" w:hAnsi="Arial" w:cs="Arial"/>
              </w:rPr>
              <w:t>Highly motivated with the ability to lead and inspire others, internally and externally to the organisation</w:t>
            </w:r>
          </w:p>
          <w:p w14:paraId="75C19112" w14:textId="77777777" w:rsidR="00C25DA6" w:rsidRPr="00C25DA6" w:rsidRDefault="00C25DA6" w:rsidP="00C25DA6">
            <w:pPr>
              <w:jc w:val="both"/>
              <w:rPr>
                <w:rFonts w:ascii="Arial" w:hAnsi="Arial" w:cs="Arial"/>
              </w:rPr>
            </w:pPr>
            <w:r w:rsidRPr="00C25DA6">
              <w:rPr>
                <w:rFonts w:ascii="Arial" w:hAnsi="Arial" w:cs="Arial"/>
              </w:rPr>
              <w:t>Promotes inclusion within and beyond the organisation, listening to, involving, respecting and learning from the contribution of others</w:t>
            </w:r>
          </w:p>
          <w:p w14:paraId="2F314D8F" w14:textId="1DE763CA" w:rsidR="000E5016" w:rsidRPr="005F2050" w:rsidRDefault="00C25DA6" w:rsidP="00C25DA6">
            <w:pPr>
              <w:jc w:val="both"/>
              <w:rPr>
                <w:rFonts w:ascii="Arial" w:hAnsi="Arial" w:cs="Arial"/>
              </w:rPr>
            </w:pPr>
            <w:r w:rsidRPr="00C25DA6">
              <w:rPr>
                <w:rFonts w:ascii="Arial" w:hAnsi="Arial" w:cs="Arial"/>
              </w:rPr>
              <w:t>Works in accordance with the values of the RDN and the employing NHS Trust</w:t>
            </w:r>
          </w:p>
        </w:tc>
        <w:tc>
          <w:tcPr>
            <w:tcW w:w="1398" w:type="dxa"/>
          </w:tcPr>
          <w:p w14:paraId="09CD3506" w14:textId="77777777" w:rsidR="001D2D93" w:rsidRDefault="001D2D93" w:rsidP="00536A57">
            <w:pPr>
              <w:jc w:val="center"/>
              <w:rPr>
                <w:rFonts w:ascii="Arial" w:hAnsi="Arial" w:cs="Arial"/>
              </w:rPr>
            </w:pPr>
          </w:p>
          <w:p w14:paraId="14361439" w14:textId="77777777" w:rsidR="00C25DA6" w:rsidRDefault="00C25DA6" w:rsidP="00536A57">
            <w:pPr>
              <w:jc w:val="center"/>
              <w:rPr>
                <w:rFonts w:ascii="Arial" w:hAnsi="Arial" w:cs="Arial"/>
              </w:rPr>
            </w:pPr>
            <w:r>
              <w:rPr>
                <w:rFonts w:ascii="Arial" w:hAnsi="Arial" w:cs="Arial"/>
              </w:rPr>
              <w:t>E</w:t>
            </w:r>
          </w:p>
          <w:p w14:paraId="2F0C7100" w14:textId="77777777" w:rsidR="00C25DA6" w:rsidRDefault="00C25DA6" w:rsidP="00536A57">
            <w:pPr>
              <w:jc w:val="center"/>
              <w:rPr>
                <w:rFonts w:ascii="Arial" w:hAnsi="Arial" w:cs="Arial"/>
              </w:rPr>
            </w:pPr>
            <w:r>
              <w:rPr>
                <w:rFonts w:ascii="Arial" w:hAnsi="Arial" w:cs="Arial"/>
              </w:rPr>
              <w:t>E</w:t>
            </w:r>
          </w:p>
          <w:p w14:paraId="0F633428" w14:textId="77777777" w:rsidR="00C25DA6" w:rsidRDefault="00C25DA6" w:rsidP="00536A57">
            <w:pPr>
              <w:jc w:val="center"/>
              <w:rPr>
                <w:rFonts w:ascii="Arial" w:hAnsi="Arial" w:cs="Arial"/>
              </w:rPr>
            </w:pPr>
            <w:r>
              <w:rPr>
                <w:rFonts w:ascii="Arial" w:hAnsi="Arial" w:cs="Arial"/>
              </w:rPr>
              <w:t>E</w:t>
            </w:r>
          </w:p>
          <w:p w14:paraId="56889104" w14:textId="77777777" w:rsidR="00C25DA6" w:rsidRDefault="00C25DA6" w:rsidP="00536A57">
            <w:pPr>
              <w:jc w:val="center"/>
              <w:rPr>
                <w:rFonts w:ascii="Arial" w:hAnsi="Arial" w:cs="Arial"/>
              </w:rPr>
            </w:pPr>
          </w:p>
          <w:p w14:paraId="46547095" w14:textId="77777777" w:rsidR="00C25DA6" w:rsidRDefault="00C25DA6" w:rsidP="00536A57">
            <w:pPr>
              <w:jc w:val="center"/>
              <w:rPr>
                <w:rFonts w:ascii="Arial" w:hAnsi="Arial" w:cs="Arial"/>
              </w:rPr>
            </w:pPr>
            <w:r>
              <w:rPr>
                <w:rFonts w:ascii="Arial" w:hAnsi="Arial" w:cs="Arial"/>
              </w:rPr>
              <w:t>E</w:t>
            </w:r>
          </w:p>
          <w:p w14:paraId="50E50AC5" w14:textId="77777777" w:rsidR="00C25DA6" w:rsidRDefault="00C25DA6" w:rsidP="00536A57">
            <w:pPr>
              <w:jc w:val="center"/>
              <w:rPr>
                <w:rFonts w:ascii="Arial" w:hAnsi="Arial" w:cs="Arial"/>
              </w:rPr>
            </w:pPr>
          </w:p>
          <w:p w14:paraId="5D406768" w14:textId="77777777" w:rsidR="00C25DA6" w:rsidRDefault="00C25DA6" w:rsidP="00536A57">
            <w:pPr>
              <w:jc w:val="center"/>
              <w:rPr>
                <w:rFonts w:ascii="Arial" w:hAnsi="Arial" w:cs="Arial"/>
              </w:rPr>
            </w:pPr>
            <w:r>
              <w:rPr>
                <w:rFonts w:ascii="Arial" w:hAnsi="Arial" w:cs="Arial"/>
              </w:rPr>
              <w:t>E</w:t>
            </w:r>
          </w:p>
          <w:p w14:paraId="4E827E66" w14:textId="77777777" w:rsidR="00C25DA6" w:rsidRDefault="00C25DA6" w:rsidP="00536A57">
            <w:pPr>
              <w:jc w:val="center"/>
              <w:rPr>
                <w:rFonts w:ascii="Arial" w:hAnsi="Arial" w:cs="Arial"/>
              </w:rPr>
            </w:pPr>
          </w:p>
          <w:p w14:paraId="6C2AC54E" w14:textId="77777777" w:rsidR="00C25DA6" w:rsidRDefault="00C25DA6" w:rsidP="00536A57">
            <w:pPr>
              <w:jc w:val="center"/>
              <w:rPr>
                <w:rFonts w:ascii="Arial" w:hAnsi="Arial" w:cs="Arial"/>
              </w:rPr>
            </w:pPr>
            <w:r>
              <w:rPr>
                <w:rFonts w:ascii="Arial" w:hAnsi="Arial" w:cs="Arial"/>
              </w:rPr>
              <w:t>E</w:t>
            </w:r>
          </w:p>
          <w:p w14:paraId="18FCFFC8" w14:textId="77777777" w:rsidR="00C25DA6" w:rsidRDefault="00C25DA6" w:rsidP="00536A57">
            <w:pPr>
              <w:jc w:val="center"/>
              <w:rPr>
                <w:rFonts w:ascii="Arial" w:hAnsi="Arial" w:cs="Arial"/>
              </w:rPr>
            </w:pPr>
          </w:p>
          <w:p w14:paraId="4E94FCE0" w14:textId="77777777" w:rsidR="00C25DA6" w:rsidRDefault="00C25DA6" w:rsidP="00536A57">
            <w:pPr>
              <w:jc w:val="center"/>
              <w:rPr>
                <w:rFonts w:ascii="Arial" w:hAnsi="Arial" w:cs="Arial"/>
              </w:rPr>
            </w:pPr>
            <w:r>
              <w:rPr>
                <w:rFonts w:ascii="Arial" w:hAnsi="Arial" w:cs="Arial"/>
              </w:rPr>
              <w:t>E</w:t>
            </w:r>
          </w:p>
          <w:p w14:paraId="13CE4B2C" w14:textId="77777777" w:rsidR="00C25DA6" w:rsidRDefault="00C25DA6" w:rsidP="00536A57">
            <w:pPr>
              <w:jc w:val="center"/>
              <w:rPr>
                <w:rFonts w:ascii="Arial" w:hAnsi="Arial" w:cs="Arial"/>
              </w:rPr>
            </w:pPr>
          </w:p>
          <w:p w14:paraId="7F36E61F" w14:textId="77777777" w:rsidR="00C25DA6" w:rsidRDefault="00C25DA6" w:rsidP="00536A57">
            <w:pPr>
              <w:jc w:val="center"/>
              <w:rPr>
                <w:rFonts w:ascii="Arial" w:hAnsi="Arial" w:cs="Arial"/>
              </w:rPr>
            </w:pPr>
            <w:r>
              <w:rPr>
                <w:rFonts w:ascii="Arial" w:hAnsi="Arial" w:cs="Arial"/>
              </w:rPr>
              <w:t>E</w:t>
            </w:r>
          </w:p>
          <w:p w14:paraId="11B4DC27" w14:textId="77777777" w:rsidR="00C25DA6" w:rsidRDefault="00C25DA6" w:rsidP="00536A57">
            <w:pPr>
              <w:jc w:val="center"/>
              <w:rPr>
                <w:rFonts w:ascii="Arial" w:hAnsi="Arial" w:cs="Arial"/>
              </w:rPr>
            </w:pPr>
          </w:p>
          <w:p w14:paraId="72CD8AEC" w14:textId="77777777" w:rsidR="00C25DA6" w:rsidRDefault="00C25DA6" w:rsidP="00536A57">
            <w:pPr>
              <w:jc w:val="center"/>
              <w:rPr>
                <w:rFonts w:ascii="Arial" w:hAnsi="Arial" w:cs="Arial"/>
              </w:rPr>
            </w:pPr>
            <w:r>
              <w:rPr>
                <w:rFonts w:ascii="Arial" w:hAnsi="Arial" w:cs="Arial"/>
              </w:rPr>
              <w:t>E</w:t>
            </w:r>
          </w:p>
          <w:p w14:paraId="01E24B38" w14:textId="77777777" w:rsidR="00C25DA6" w:rsidRDefault="00C25DA6" w:rsidP="00536A57">
            <w:pPr>
              <w:jc w:val="center"/>
              <w:rPr>
                <w:rFonts w:ascii="Arial" w:hAnsi="Arial" w:cs="Arial"/>
              </w:rPr>
            </w:pPr>
          </w:p>
          <w:p w14:paraId="25619D7C" w14:textId="77777777" w:rsidR="00C25DA6" w:rsidRDefault="00C25DA6" w:rsidP="00536A57">
            <w:pPr>
              <w:jc w:val="center"/>
              <w:rPr>
                <w:rFonts w:ascii="Arial" w:hAnsi="Arial" w:cs="Arial"/>
              </w:rPr>
            </w:pPr>
            <w:r>
              <w:rPr>
                <w:rFonts w:ascii="Arial" w:hAnsi="Arial" w:cs="Arial"/>
              </w:rPr>
              <w:t>E</w:t>
            </w:r>
          </w:p>
          <w:p w14:paraId="2BDA43E4" w14:textId="77777777" w:rsidR="00C25DA6" w:rsidRDefault="00C25DA6" w:rsidP="00536A57">
            <w:pPr>
              <w:jc w:val="center"/>
              <w:rPr>
                <w:rFonts w:ascii="Arial" w:hAnsi="Arial" w:cs="Arial"/>
              </w:rPr>
            </w:pPr>
          </w:p>
          <w:p w14:paraId="11793A0C" w14:textId="6F6B4AF5" w:rsidR="00C25DA6" w:rsidRPr="00F607B2" w:rsidRDefault="00C25DA6" w:rsidP="00536A57">
            <w:pPr>
              <w:jc w:val="center"/>
              <w:rPr>
                <w:rFonts w:ascii="Arial" w:hAnsi="Arial" w:cs="Arial"/>
              </w:rPr>
            </w:pPr>
            <w:r>
              <w:rPr>
                <w:rFonts w:ascii="Arial" w:hAnsi="Arial" w:cs="Arial"/>
              </w:rPr>
              <w:t>E</w:t>
            </w:r>
          </w:p>
        </w:tc>
        <w:tc>
          <w:tcPr>
            <w:tcW w:w="1275" w:type="dxa"/>
          </w:tcPr>
          <w:p w14:paraId="72B4A2B1" w14:textId="77777777" w:rsidR="001D2D93" w:rsidRPr="00F607B2" w:rsidRDefault="001D2D93" w:rsidP="00536A57">
            <w:pPr>
              <w:jc w:val="center"/>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833486F" w14:textId="77777777" w:rsidR="00C25DA6" w:rsidRPr="00C25DA6" w:rsidRDefault="00C25DA6" w:rsidP="00C25DA6">
            <w:pPr>
              <w:jc w:val="both"/>
              <w:rPr>
                <w:rFonts w:ascii="Arial" w:hAnsi="Arial" w:cs="Arial"/>
              </w:rPr>
            </w:pPr>
            <w:r w:rsidRPr="00C25DA6">
              <w:rPr>
                <w:rFonts w:ascii="Arial" w:hAnsi="Arial" w:cs="Arial"/>
              </w:rPr>
              <w:t>Professional operational research leadership within the organisation</w:t>
            </w:r>
          </w:p>
          <w:p w14:paraId="15FEE045" w14:textId="126ECB94" w:rsidR="003A310F" w:rsidRPr="00F607B2" w:rsidRDefault="00C25DA6" w:rsidP="00C25DA6">
            <w:pPr>
              <w:jc w:val="both"/>
              <w:rPr>
                <w:rFonts w:ascii="Arial" w:hAnsi="Arial" w:cs="Arial"/>
              </w:rPr>
            </w:pPr>
            <w:r w:rsidRPr="00C25DA6">
              <w:rPr>
                <w:rFonts w:ascii="Arial" w:hAnsi="Arial" w:cs="Arial"/>
              </w:rPr>
              <w:t>Professional operational research leadership at system level</w:t>
            </w:r>
          </w:p>
        </w:tc>
        <w:tc>
          <w:tcPr>
            <w:tcW w:w="1398" w:type="dxa"/>
          </w:tcPr>
          <w:p w14:paraId="6DEE6C90" w14:textId="77777777" w:rsidR="001D2D93" w:rsidRPr="00F607B2" w:rsidRDefault="001D2D93" w:rsidP="00536A57">
            <w:pPr>
              <w:jc w:val="center"/>
              <w:rPr>
                <w:rFonts w:ascii="Arial" w:hAnsi="Arial" w:cs="Arial"/>
              </w:rPr>
            </w:pPr>
          </w:p>
        </w:tc>
        <w:tc>
          <w:tcPr>
            <w:tcW w:w="1275" w:type="dxa"/>
          </w:tcPr>
          <w:p w14:paraId="5FEA0656" w14:textId="77777777" w:rsidR="001D2D93" w:rsidRDefault="001D2D93" w:rsidP="00536A57">
            <w:pPr>
              <w:jc w:val="center"/>
              <w:rPr>
                <w:rFonts w:ascii="Arial" w:hAnsi="Arial" w:cs="Arial"/>
              </w:rPr>
            </w:pPr>
          </w:p>
          <w:p w14:paraId="2F0240AD" w14:textId="77777777" w:rsidR="00C25DA6" w:rsidRDefault="00C25DA6" w:rsidP="00536A57">
            <w:pPr>
              <w:jc w:val="center"/>
              <w:rPr>
                <w:rFonts w:ascii="Arial" w:hAnsi="Arial" w:cs="Arial"/>
              </w:rPr>
            </w:pPr>
            <w:r>
              <w:rPr>
                <w:rFonts w:ascii="Arial" w:hAnsi="Arial" w:cs="Arial"/>
              </w:rPr>
              <w:t>D</w:t>
            </w:r>
          </w:p>
          <w:p w14:paraId="6EC7C4AC" w14:textId="04780198" w:rsidR="00C25DA6" w:rsidRPr="00F607B2" w:rsidRDefault="00C25DA6" w:rsidP="00536A57">
            <w:pPr>
              <w:jc w:val="center"/>
              <w:rPr>
                <w:rFonts w:ascii="Arial" w:hAnsi="Arial" w:cs="Arial"/>
              </w:rPr>
            </w:pPr>
            <w:r>
              <w:rPr>
                <w:rFonts w:ascii="Arial" w:hAnsi="Arial" w:cs="Arial"/>
              </w:rPr>
              <w:t>D</w:t>
            </w: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7300B3A9"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69E0025B" w:rsidR="00536A57" w:rsidRPr="00F607B2" w:rsidRDefault="00536A57" w:rsidP="000C32E3">
            <w:pPr>
              <w:jc w:val="both"/>
              <w:rPr>
                <w:rFonts w:ascii="Arial" w:hAnsi="Arial" w:cs="Arial"/>
              </w:rPr>
            </w:pPr>
            <w:r>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51C74C54" w:rsidR="00F607B2" w:rsidRPr="00F607B2" w:rsidRDefault="00536A57" w:rsidP="000C32E3">
            <w:pPr>
              <w:jc w:val="both"/>
              <w:rPr>
                <w:rFonts w:ascii="Arial" w:hAnsi="Arial" w:cs="Arial"/>
              </w:rPr>
            </w:pPr>
            <w:r>
              <w:rPr>
                <w:rFonts w:ascii="Arial" w:hAnsi="Arial" w:cs="Arial"/>
              </w:rPr>
              <w:t>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65C8023D" w:rsidR="00F607B2" w:rsidRPr="00F607B2" w:rsidRDefault="00536A57" w:rsidP="000C32E3">
            <w:pPr>
              <w:jc w:val="both"/>
              <w:rPr>
                <w:rFonts w:ascii="Arial" w:hAnsi="Arial" w:cs="Arial"/>
              </w:rPr>
            </w:pPr>
            <w:r>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450AC230" w:rsidR="00F607B2" w:rsidRPr="00F607B2" w:rsidRDefault="00536A57" w:rsidP="000C32E3">
            <w:pPr>
              <w:jc w:val="both"/>
              <w:rPr>
                <w:rFonts w:ascii="Arial" w:hAnsi="Arial" w:cs="Arial"/>
              </w:rPr>
            </w:pPr>
            <w:r>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48C89815" w:rsidR="00F607B2" w:rsidRPr="00F607B2" w:rsidRDefault="00536A57" w:rsidP="000C32E3">
            <w:pPr>
              <w:jc w:val="both"/>
              <w:rPr>
                <w:rFonts w:ascii="Arial" w:hAnsi="Arial" w:cs="Arial"/>
              </w:rPr>
            </w:pPr>
            <w:r>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21338CD7" w:rsidR="00F607B2" w:rsidRPr="00F607B2" w:rsidRDefault="00536A57" w:rsidP="000C32E3">
            <w:pPr>
              <w:jc w:val="both"/>
              <w:rPr>
                <w:rFonts w:ascii="Arial" w:hAnsi="Arial" w:cs="Arial"/>
              </w:rPr>
            </w:pPr>
            <w:r>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51AEE122" w:rsidR="00F607B2" w:rsidRPr="00F607B2" w:rsidRDefault="00536A57" w:rsidP="000C32E3">
            <w:pPr>
              <w:jc w:val="both"/>
              <w:rPr>
                <w:rFonts w:ascii="Arial" w:hAnsi="Arial" w:cs="Arial"/>
              </w:rPr>
            </w:pPr>
            <w:r>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3CFFA4B3" w:rsidR="00F607B2" w:rsidRPr="00F607B2" w:rsidRDefault="00536A57" w:rsidP="000C32E3">
            <w:pPr>
              <w:jc w:val="both"/>
              <w:rPr>
                <w:rFonts w:ascii="Arial" w:hAnsi="Arial" w:cs="Arial"/>
              </w:rPr>
            </w:pPr>
            <w:r>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365E4E94" w:rsidR="00F607B2" w:rsidRPr="00F607B2" w:rsidRDefault="00536A57" w:rsidP="000C32E3">
            <w:pPr>
              <w:jc w:val="both"/>
              <w:rPr>
                <w:rFonts w:ascii="Arial" w:hAnsi="Arial" w:cs="Arial"/>
              </w:rPr>
            </w:pPr>
            <w:r>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5AF95EA7" w:rsidR="00F607B2" w:rsidRPr="00F607B2" w:rsidRDefault="00536A57" w:rsidP="000C32E3">
            <w:pPr>
              <w:jc w:val="both"/>
              <w:rPr>
                <w:rFonts w:ascii="Arial" w:hAnsi="Arial" w:cs="Arial"/>
              </w:rPr>
            </w:pPr>
            <w:r>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0AE49E8C" w:rsidR="00F607B2" w:rsidRPr="00F607B2" w:rsidRDefault="00536A57" w:rsidP="000C32E3">
            <w:pPr>
              <w:jc w:val="both"/>
              <w:rPr>
                <w:rFonts w:ascii="Arial" w:hAnsi="Arial" w:cs="Arial"/>
              </w:rPr>
            </w:pPr>
            <w:r>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FA3250A" w:rsidR="00F607B2" w:rsidRPr="00F607B2" w:rsidRDefault="00536A57" w:rsidP="000C32E3">
            <w:pPr>
              <w:jc w:val="both"/>
              <w:rPr>
                <w:rFonts w:ascii="Arial" w:hAnsi="Arial" w:cs="Arial"/>
              </w:rPr>
            </w:pPr>
            <w:r>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30D0FC13" w:rsidR="00F607B2" w:rsidRPr="00F607B2" w:rsidRDefault="00536A57" w:rsidP="000C32E3">
            <w:pPr>
              <w:jc w:val="both"/>
              <w:rPr>
                <w:rFonts w:ascii="Arial" w:hAnsi="Arial" w:cs="Arial"/>
              </w:rPr>
            </w:pPr>
            <w:r>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5C634017" w:rsidR="00F607B2" w:rsidRPr="00F607B2" w:rsidRDefault="00536A57" w:rsidP="000C32E3">
            <w:pPr>
              <w:jc w:val="both"/>
              <w:rPr>
                <w:rFonts w:ascii="Arial" w:hAnsi="Arial" w:cs="Arial"/>
              </w:rPr>
            </w:pPr>
            <w:r>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669E8E5E" w:rsidR="00F607B2" w:rsidRPr="00F607B2" w:rsidRDefault="00536A57" w:rsidP="000C32E3">
            <w:pPr>
              <w:jc w:val="both"/>
              <w:rPr>
                <w:rFonts w:ascii="Arial" w:hAnsi="Arial" w:cs="Arial"/>
              </w:rPr>
            </w:pPr>
            <w:r>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37CA34CC" w:rsidR="00F607B2" w:rsidRPr="00F607B2" w:rsidRDefault="00536A57" w:rsidP="000C32E3">
            <w:pPr>
              <w:jc w:val="both"/>
              <w:rPr>
                <w:rFonts w:ascii="Arial" w:hAnsi="Arial" w:cs="Arial"/>
              </w:rPr>
            </w:pPr>
            <w:r>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48CACFAE" w:rsidR="00F607B2" w:rsidRPr="00F607B2" w:rsidRDefault="00536A57"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63584E39" w:rsidR="00F607B2" w:rsidRPr="00F607B2" w:rsidRDefault="00536A57" w:rsidP="000C32E3">
            <w:pPr>
              <w:jc w:val="both"/>
              <w:rPr>
                <w:rFonts w:ascii="Arial" w:hAnsi="Arial" w:cs="Arial"/>
              </w:rPr>
            </w:pPr>
            <w:r>
              <w:rPr>
                <w:rFonts w:ascii="Arial" w:hAnsi="Arial" w:cs="Arial"/>
              </w:rPr>
              <w:t>Y</w:t>
            </w:r>
          </w:p>
        </w:tc>
        <w:tc>
          <w:tcPr>
            <w:tcW w:w="770" w:type="dxa"/>
          </w:tcPr>
          <w:p w14:paraId="3D19B57F" w14:textId="7320B4F3" w:rsidR="00F607B2" w:rsidRPr="00F607B2" w:rsidRDefault="00536A57" w:rsidP="000C32E3">
            <w:pPr>
              <w:jc w:val="both"/>
              <w:rPr>
                <w:rFonts w:ascii="Arial" w:hAnsi="Arial" w:cs="Arial"/>
              </w:rPr>
            </w:pPr>
            <w:r>
              <w:rPr>
                <w:rFonts w:ascii="Arial" w:hAnsi="Arial" w:cs="Arial"/>
              </w:rPr>
              <w:t>X</w:t>
            </w: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4DBDD1EC" w:rsidR="00F607B2" w:rsidRPr="00F607B2" w:rsidRDefault="00536A57" w:rsidP="000C32E3">
            <w:pPr>
              <w:jc w:val="both"/>
              <w:rPr>
                <w:rFonts w:ascii="Arial" w:hAnsi="Arial" w:cs="Arial"/>
              </w:rPr>
            </w:pPr>
            <w:r>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278E145D" w:rsidR="00F607B2" w:rsidRPr="00F607B2" w:rsidRDefault="00536A57" w:rsidP="000C32E3">
            <w:pPr>
              <w:jc w:val="both"/>
              <w:rPr>
                <w:rFonts w:ascii="Arial" w:hAnsi="Arial" w:cs="Arial"/>
              </w:rPr>
            </w:pPr>
            <w:r>
              <w:rPr>
                <w:rFonts w:ascii="Arial" w:hAnsi="Arial" w:cs="Arial"/>
              </w:rPr>
              <w:t>X</w:t>
            </w: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062B362F" w:rsidR="00F607B2" w:rsidRPr="00F607B2" w:rsidRDefault="00536A57" w:rsidP="000C32E3">
            <w:pPr>
              <w:jc w:val="both"/>
              <w:rPr>
                <w:rFonts w:ascii="Arial" w:hAnsi="Arial" w:cs="Arial"/>
              </w:rPr>
            </w:pPr>
            <w:r>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42CA6EAF" w:rsidR="00F607B2" w:rsidRPr="00F607B2" w:rsidRDefault="00536A57" w:rsidP="000C32E3">
            <w:pPr>
              <w:jc w:val="both"/>
              <w:rPr>
                <w:rFonts w:ascii="Arial" w:hAnsi="Arial" w:cs="Arial"/>
              </w:rPr>
            </w:pPr>
            <w:r>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6B04FF98" w:rsidR="00F607B2" w:rsidRPr="00F607B2" w:rsidRDefault="00536A57" w:rsidP="000C32E3">
            <w:pPr>
              <w:jc w:val="both"/>
              <w:rPr>
                <w:rFonts w:ascii="Arial" w:hAnsi="Arial" w:cs="Arial"/>
              </w:rPr>
            </w:pPr>
            <w:r>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3ECA0380"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10AFF893" w:rsidR="00615705" w:rsidRPr="00F607B2" w:rsidRDefault="00536A57" w:rsidP="000C32E3">
            <w:pPr>
              <w:jc w:val="both"/>
              <w:rPr>
                <w:rFonts w:ascii="Arial" w:hAnsi="Arial" w:cs="Arial"/>
              </w:rPr>
            </w:pPr>
            <w:r>
              <w:rPr>
                <w:rFonts w:ascii="Arial" w:hAnsi="Arial" w:cs="Arial"/>
              </w:rPr>
              <w:t>X</w:t>
            </w: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6272D8CA"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49DFC923" w:rsidR="00615705" w:rsidRPr="00F607B2" w:rsidRDefault="00536A57"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1E0B96BC" w:rsidR="00615705" w:rsidRDefault="00615705" w:rsidP="000C32E3">
            <w:r w:rsidRPr="00A52C35">
              <w:rPr>
                <w:rFonts w:ascii="Arial" w:hAnsi="Arial" w:cs="Arial"/>
              </w:rPr>
              <w:t>Y</w:t>
            </w:r>
          </w:p>
        </w:tc>
        <w:tc>
          <w:tcPr>
            <w:tcW w:w="770" w:type="dxa"/>
          </w:tcPr>
          <w:p w14:paraId="4A9A4D0E" w14:textId="29342439" w:rsidR="00615705" w:rsidRPr="00F607B2" w:rsidRDefault="00536A57" w:rsidP="000C32E3">
            <w:pPr>
              <w:jc w:val="both"/>
              <w:rPr>
                <w:rFonts w:ascii="Arial" w:hAnsi="Arial" w:cs="Arial"/>
              </w:rPr>
            </w:pPr>
            <w:r>
              <w:rPr>
                <w:rFonts w:ascii="Arial" w:hAnsi="Arial" w:cs="Arial"/>
              </w:rPr>
              <w:t>X</w:t>
            </w: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1B8F289A"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505E76BF" w:rsidR="00F607B2" w:rsidRPr="00F607B2" w:rsidRDefault="00536A57" w:rsidP="000C32E3">
            <w:pPr>
              <w:jc w:val="both"/>
              <w:rPr>
                <w:rFonts w:ascii="Arial" w:hAnsi="Arial" w:cs="Arial"/>
              </w:rPr>
            </w:pPr>
            <w:r>
              <w:rPr>
                <w:rFonts w:ascii="Arial" w:hAnsi="Arial" w:cs="Arial"/>
              </w:rPr>
              <w:t>X</w:t>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2F66F82"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52FE67A2" w:rsidR="00F607B2" w:rsidRPr="00F607B2" w:rsidRDefault="00536A57" w:rsidP="000C32E3">
            <w:pPr>
              <w:jc w:val="both"/>
              <w:rPr>
                <w:rFonts w:ascii="Arial" w:hAnsi="Arial" w:cs="Arial"/>
              </w:rPr>
            </w:pPr>
            <w:r>
              <w:rPr>
                <w:rFonts w:ascii="Arial" w:hAnsi="Arial" w:cs="Arial"/>
              </w:rPr>
              <w:t>X</w:t>
            </w: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10EC2" w14:textId="77777777" w:rsidR="0021601A" w:rsidRDefault="0021601A" w:rsidP="008D6EE5">
      <w:pPr>
        <w:spacing w:after="0" w:line="240" w:lineRule="auto"/>
      </w:pPr>
      <w:r>
        <w:separator/>
      </w:r>
    </w:p>
  </w:endnote>
  <w:endnote w:type="continuationSeparator" w:id="0">
    <w:p w14:paraId="2884FCCF" w14:textId="77777777" w:rsidR="0021601A" w:rsidRDefault="0021601A"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369FA" w14:textId="77777777" w:rsidR="0021601A" w:rsidRDefault="0021601A" w:rsidP="008D6EE5">
      <w:pPr>
        <w:spacing w:after="0" w:line="240" w:lineRule="auto"/>
      </w:pPr>
      <w:r>
        <w:separator/>
      </w:r>
    </w:p>
  </w:footnote>
  <w:footnote w:type="continuationSeparator" w:id="0">
    <w:p w14:paraId="66F7CF73" w14:textId="77777777" w:rsidR="0021601A" w:rsidRDefault="0021601A"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77F6C595" w:rsidR="000C32E3" w:rsidRDefault="008D508F">
    <w:pPr>
      <w:pStyle w:val="Header"/>
    </w:pPr>
    <w:r>
      <w:rPr>
        <w:noProof/>
      </w:rPr>
      <w:drawing>
        <wp:inline distT="0" distB="0" distL="0" distR="0" wp14:anchorId="5106E794" wp14:editId="783109A9">
          <wp:extent cx="2133600" cy="3778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0593" cy="382605"/>
                  </a:xfrm>
                  <a:prstGeom prst="rect">
                    <a:avLst/>
                  </a:prstGeom>
                  <a:noFill/>
                  <a:ln>
                    <a:noFill/>
                  </a:ln>
                </pic:spPr>
              </pic:pic>
            </a:graphicData>
          </a:graphic>
        </wp:inline>
      </w:drawing>
    </w: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632E1"/>
    <w:multiLevelType w:val="multilevel"/>
    <w:tmpl w:val="380A50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C4F10"/>
    <w:multiLevelType w:val="multilevel"/>
    <w:tmpl w:val="A09629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C3337"/>
    <w:multiLevelType w:val="hybridMultilevel"/>
    <w:tmpl w:val="16784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823CD1"/>
    <w:multiLevelType w:val="hybridMultilevel"/>
    <w:tmpl w:val="9B102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D44183"/>
    <w:multiLevelType w:val="hybridMultilevel"/>
    <w:tmpl w:val="F07EA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2F1626"/>
    <w:multiLevelType w:val="multilevel"/>
    <w:tmpl w:val="C8C4AB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3346349F"/>
    <w:multiLevelType w:val="multilevel"/>
    <w:tmpl w:val="CA42C51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3C096CAB"/>
    <w:multiLevelType w:val="multilevel"/>
    <w:tmpl w:val="550889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3C136F23"/>
    <w:multiLevelType w:val="multilevel"/>
    <w:tmpl w:val="CA526A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1B90D36"/>
    <w:multiLevelType w:val="hybridMultilevel"/>
    <w:tmpl w:val="0A3CE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0D6296"/>
    <w:multiLevelType w:val="hybridMultilevel"/>
    <w:tmpl w:val="BD783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9C6E56"/>
    <w:multiLevelType w:val="multilevel"/>
    <w:tmpl w:val="677EB8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0F156F5"/>
    <w:multiLevelType w:val="hybridMultilevel"/>
    <w:tmpl w:val="9208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D96707"/>
    <w:multiLevelType w:val="hybridMultilevel"/>
    <w:tmpl w:val="67A81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6F68C9"/>
    <w:multiLevelType w:val="hybridMultilevel"/>
    <w:tmpl w:val="7640E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5D4111A"/>
    <w:multiLevelType w:val="hybridMultilevel"/>
    <w:tmpl w:val="9F700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3"/>
  </w:num>
  <w:num w:numId="4">
    <w:abstractNumId w:val="20"/>
  </w:num>
  <w:num w:numId="5">
    <w:abstractNumId w:val="16"/>
  </w:num>
  <w:num w:numId="6">
    <w:abstractNumId w:val="11"/>
  </w:num>
  <w:num w:numId="7">
    <w:abstractNumId w:val="18"/>
  </w:num>
  <w:num w:numId="8">
    <w:abstractNumId w:val="13"/>
  </w:num>
  <w:num w:numId="9">
    <w:abstractNumId w:val="5"/>
  </w:num>
  <w:num w:numId="10">
    <w:abstractNumId w:val="10"/>
  </w:num>
  <w:num w:numId="11">
    <w:abstractNumId w:val="4"/>
  </w:num>
  <w:num w:numId="12">
    <w:abstractNumId w:val="12"/>
  </w:num>
  <w:num w:numId="13">
    <w:abstractNumId w:val="6"/>
  </w:num>
  <w:num w:numId="14">
    <w:abstractNumId w:val="21"/>
  </w:num>
  <w:num w:numId="15">
    <w:abstractNumId w:val="19"/>
  </w:num>
  <w:num w:numId="16">
    <w:abstractNumId w:val="9"/>
  </w:num>
  <w:num w:numId="17">
    <w:abstractNumId w:val="0"/>
  </w:num>
  <w:num w:numId="18">
    <w:abstractNumId w:val="15"/>
  </w:num>
  <w:num w:numId="19">
    <w:abstractNumId w:val="2"/>
  </w:num>
  <w:num w:numId="20">
    <w:abstractNumId w:val="8"/>
  </w:num>
  <w:num w:numId="21">
    <w:abstractNumId w:val="7"/>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23BD"/>
    <w:rsid w:val="000C32E3"/>
    <w:rsid w:val="000D39EE"/>
    <w:rsid w:val="000D625A"/>
    <w:rsid w:val="000E5016"/>
    <w:rsid w:val="000F4B28"/>
    <w:rsid w:val="00120D94"/>
    <w:rsid w:val="00124CE6"/>
    <w:rsid w:val="001568A8"/>
    <w:rsid w:val="00172534"/>
    <w:rsid w:val="001B750B"/>
    <w:rsid w:val="001D2D93"/>
    <w:rsid w:val="001D629F"/>
    <w:rsid w:val="00213541"/>
    <w:rsid w:val="0021601A"/>
    <w:rsid w:val="00244F91"/>
    <w:rsid w:val="00257597"/>
    <w:rsid w:val="00263927"/>
    <w:rsid w:val="0026428B"/>
    <w:rsid w:val="0026716D"/>
    <w:rsid w:val="00273101"/>
    <w:rsid w:val="002B7A29"/>
    <w:rsid w:val="002C2146"/>
    <w:rsid w:val="002D75B4"/>
    <w:rsid w:val="002E3B93"/>
    <w:rsid w:val="0033014F"/>
    <w:rsid w:val="0033046E"/>
    <w:rsid w:val="00381666"/>
    <w:rsid w:val="00384D9D"/>
    <w:rsid w:val="003A1F4C"/>
    <w:rsid w:val="003A310F"/>
    <w:rsid w:val="003A5DEC"/>
    <w:rsid w:val="003A67E9"/>
    <w:rsid w:val="003B04AD"/>
    <w:rsid w:val="003B0EE4"/>
    <w:rsid w:val="003B43F4"/>
    <w:rsid w:val="003C5A3F"/>
    <w:rsid w:val="003D7B93"/>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36A57"/>
    <w:rsid w:val="005776BB"/>
    <w:rsid w:val="00581759"/>
    <w:rsid w:val="00581FBE"/>
    <w:rsid w:val="00582311"/>
    <w:rsid w:val="00590AD6"/>
    <w:rsid w:val="005F2050"/>
    <w:rsid w:val="005F2B85"/>
    <w:rsid w:val="005F796C"/>
    <w:rsid w:val="006048C9"/>
    <w:rsid w:val="00615705"/>
    <w:rsid w:val="00655528"/>
    <w:rsid w:val="00690102"/>
    <w:rsid w:val="006B1B6A"/>
    <w:rsid w:val="006B2B80"/>
    <w:rsid w:val="006C38CB"/>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508F"/>
    <w:rsid w:val="008D6EE5"/>
    <w:rsid w:val="008E0D89"/>
    <w:rsid w:val="008E27FD"/>
    <w:rsid w:val="008F42C4"/>
    <w:rsid w:val="008F7D36"/>
    <w:rsid w:val="008F7F1E"/>
    <w:rsid w:val="00903405"/>
    <w:rsid w:val="00942EF3"/>
    <w:rsid w:val="00955DBC"/>
    <w:rsid w:val="00987B17"/>
    <w:rsid w:val="009A2853"/>
    <w:rsid w:val="009D0DEA"/>
    <w:rsid w:val="009E1D09"/>
    <w:rsid w:val="009E7256"/>
    <w:rsid w:val="009F37F8"/>
    <w:rsid w:val="00A1395C"/>
    <w:rsid w:val="00A14A3C"/>
    <w:rsid w:val="00A37038"/>
    <w:rsid w:val="00A400B0"/>
    <w:rsid w:val="00A430A2"/>
    <w:rsid w:val="00A95BA6"/>
    <w:rsid w:val="00AC177C"/>
    <w:rsid w:val="00AE43BA"/>
    <w:rsid w:val="00B35774"/>
    <w:rsid w:val="00B41A6D"/>
    <w:rsid w:val="00B62B9F"/>
    <w:rsid w:val="00B65661"/>
    <w:rsid w:val="00B735BB"/>
    <w:rsid w:val="00B95A94"/>
    <w:rsid w:val="00BA280B"/>
    <w:rsid w:val="00BB0F99"/>
    <w:rsid w:val="00BB3FE0"/>
    <w:rsid w:val="00BD7483"/>
    <w:rsid w:val="00BE60E7"/>
    <w:rsid w:val="00BF126B"/>
    <w:rsid w:val="00C25DA6"/>
    <w:rsid w:val="00C277DE"/>
    <w:rsid w:val="00C34542"/>
    <w:rsid w:val="00C4469F"/>
    <w:rsid w:val="00C6500C"/>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16D"/>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ui-provider">
    <w:name w:val="ui-provider"/>
    <w:basedOn w:val="DefaultParagraphFont"/>
    <w:rsid w:val="008D5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11AFE1-25DB-4A5E-9C15-1D4B4465F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3720</Words>
  <Characters>21207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Taylor Joanne (Royal Devon and Exeter Foundation Trust)</cp:lastModifiedBy>
  <cp:revision>2</cp:revision>
  <cp:lastPrinted>2019-07-04T08:11:00Z</cp:lastPrinted>
  <dcterms:created xsi:type="dcterms:W3CDTF">2024-11-20T15:05:00Z</dcterms:created>
  <dcterms:modified xsi:type="dcterms:W3CDTF">2024-11-20T15:05:00Z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