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04E90663" w:rsidR="00213541" w:rsidRPr="002E7124" w:rsidRDefault="002E7124" w:rsidP="00F607B2">
            <w:pPr>
              <w:jc w:val="both"/>
              <w:rPr>
                <w:rFonts w:ascii="Arial" w:hAnsi="Arial" w:cs="Arial"/>
              </w:rPr>
            </w:pPr>
            <w:r w:rsidRPr="002E7124">
              <w:rPr>
                <w:rFonts w:ascii="Arial" w:hAnsi="Arial" w:cs="Arial"/>
              </w:rPr>
              <w:t xml:space="preserve">Trainee Advanced </w:t>
            </w:r>
            <w:r w:rsidR="00117321">
              <w:rPr>
                <w:rFonts w:ascii="Arial" w:hAnsi="Arial" w:cs="Arial"/>
              </w:rPr>
              <w:t>P</w:t>
            </w:r>
            <w:r w:rsidRPr="002E7124">
              <w:rPr>
                <w:rFonts w:ascii="Arial" w:hAnsi="Arial" w:cs="Arial"/>
              </w:rPr>
              <w:t xml:space="preserve">ractitioner </w:t>
            </w:r>
            <w:r w:rsidR="005C7645">
              <w:rPr>
                <w:rFonts w:ascii="Arial" w:hAnsi="Arial" w:cs="Arial"/>
              </w:rPr>
              <w:t>(</w:t>
            </w:r>
            <w:r w:rsidR="005C6C24">
              <w:rPr>
                <w:rFonts w:ascii="Arial" w:hAnsi="Arial" w:cs="Arial"/>
              </w:rPr>
              <w:t>oncology</w:t>
            </w:r>
            <w:r w:rsidR="005C7645" w:rsidRPr="004B3751">
              <w:rPr>
                <w:rFonts w:ascii="Arial" w:hAnsi="Arial" w:cs="Arial"/>
              </w:rPr>
              <w:t>)</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3559A695" w:rsidR="00213541" w:rsidRPr="002E7124" w:rsidRDefault="005C6C24" w:rsidP="00F607B2">
            <w:pPr>
              <w:jc w:val="both"/>
              <w:rPr>
                <w:rFonts w:ascii="Arial" w:hAnsi="Arial" w:cs="Arial"/>
              </w:rPr>
            </w:pPr>
            <w:r>
              <w:rPr>
                <w:rFonts w:ascii="Arial" w:hAnsi="Arial" w:cs="Arial"/>
              </w:rPr>
              <w:t>Lead AO ANP / Lead Cancer Nurse</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250B50B5" w:rsidR="00213541" w:rsidRPr="002E7124" w:rsidRDefault="006A1824" w:rsidP="00F607B2">
            <w:pPr>
              <w:jc w:val="both"/>
              <w:rPr>
                <w:rFonts w:ascii="Arial" w:hAnsi="Arial" w:cs="Arial"/>
              </w:rPr>
            </w:pPr>
            <w:r>
              <w:rPr>
                <w:rFonts w:ascii="Arial" w:hAnsi="Arial" w:cs="Arial"/>
              </w:rPr>
              <w:t>Band 7</w:t>
            </w:r>
            <w:r w:rsidR="005C6C24">
              <w:rPr>
                <w:rFonts w:ascii="Arial" w:hAnsi="Arial" w:cs="Arial"/>
              </w:rPr>
              <w:t xml:space="preserve"> / 8A </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2A433A78" w:rsidR="00213541" w:rsidRPr="004B3751" w:rsidRDefault="005C6C24" w:rsidP="00F607B2">
            <w:pPr>
              <w:jc w:val="both"/>
              <w:rPr>
                <w:rFonts w:ascii="Arial" w:hAnsi="Arial" w:cs="Arial"/>
              </w:rPr>
            </w:pPr>
            <w:r>
              <w:rPr>
                <w:rFonts w:ascii="Arial" w:hAnsi="Arial" w:cs="Arial"/>
              </w:rPr>
              <w:t xml:space="preserve">Oncology </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383C525" w14:textId="3E769B50" w:rsidR="004B3751" w:rsidRDefault="0035479C" w:rsidP="0035479C">
            <w:pPr>
              <w:jc w:val="both"/>
              <w:rPr>
                <w:rFonts w:ascii="Arial" w:hAnsi="Arial" w:cs="Arial"/>
                <w:bCs/>
                <w:color w:val="FF0000"/>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 practitioner</w:t>
            </w:r>
            <w:r w:rsidR="00117321">
              <w:rPr>
                <w:rFonts w:ascii="Arial" w:hAnsi="Arial" w:cs="Arial"/>
                <w:bCs/>
              </w:rPr>
              <w:t xml:space="preserve"> (</w:t>
            </w:r>
            <w:proofErr w:type="gramStart"/>
            <w:r w:rsidR="005C6C24">
              <w:rPr>
                <w:rFonts w:ascii="Arial" w:hAnsi="Arial" w:cs="Arial"/>
                <w:bCs/>
              </w:rPr>
              <w:t xml:space="preserve">TAP </w:t>
            </w:r>
            <w:r w:rsidR="00117321">
              <w:rPr>
                <w:rFonts w:ascii="Arial" w:hAnsi="Arial" w:cs="Arial"/>
                <w:bCs/>
              </w:rPr>
              <w:t>)</w:t>
            </w:r>
            <w:proofErr w:type="gramEnd"/>
            <w:r w:rsidR="005C6C24">
              <w:rPr>
                <w:rFonts w:ascii="Arial" w:hAnsi="Arial" w:cs="Arial"/>
                <w:bCs/>
              </w:rPr>
              <w:t xml:space="preserve"> or as an Advanced Care Practitioner </w:t>
            </w:r>
            <w:r w:rsidRPr="0043065D">
              <w:rPr>
                <w:rFonts w:ascii="Arial" w:hAnsi="Arial" w:cs="Arial"/>
                <w:bCs/>
              </w:rPr>
              <w:t xml:space="preserve">within the </w:t>
            </w:r>
            <w:r w:rsidR="005C6C24">
              <w:rPr>
                <w:rFonts w:ascii="Arial" w:hAnsi="Arial" w:cs="Arial"/>
                <w:bCs/>
              </w:rPr>
              <w:t xml:space="preserve">Acute Oncology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throughout </w:t>
            </w:r>
            <w:r w:rsidR="005C6C24">
              <w:rPr>
                <w:rFonts w:ascii="Arial" w:hAnsi="Arial" w:cs="Arial"/>
                <w:bCs/>
              </w:rPr>
              <w:t xml:space="preserve">the acute oncology service. </w:t>
            </w:r>
            <w:r w:rsidRPr="0043065D">
              <w:rPr>
                <w:rFonts w:ascii="Arial" w:hAnsi="Arial" w:cs="Arial"/>
                <w:bCs/>
              </w:rPr>
              <w:t xml:space="preserve"> The post holder will assist under supervision in the safe referral and discharge of patients with undifferentiated and undiag</w:t>
            </w:r>
            <w:r>
              <w:rPr>
                <w:rFonts w:ascii="Arial" w:hAnsi="Arial" w:cs="Arial"/>
                <w:bCs/>
              </w:rPr>
              <w:t xml:space="preserve">nosed presentations in any </w:t>
            </w:r>
            <w:r w:rsidRPr="0043065D">
              <w:rPr>
                <w:rFonts w:ascii="Arial" w:hAnsi="Arial" w:cs="Arial"/>
                <w:bCs/>
              </w:rPr>
              <w:t>areas of working i.e.</w:t>
            </w:r>
          </w:p>
          <w:p w14:paraId="63B5DE85" w14:textId="77777777" w:rsidR="005C6C24" w:rsidRDefault="005C6C24" w:rsidP="0035479C">
            <w:pPr>
              <w:jc w:val="both"/>
              <w:rPr>
                <w:rFonts w:ascii="Arial" w:hAnsi="Arial" w:cs="Arial"/>
                <w:bCs/>
                <w:color w:val="000000" w:themeColor="text1"/>
              </w:rPr>
            </w:pPr>
          </w:p>
          <w:p w14:paraId="65F533EA" w14:textId="67312719"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p>
          <w:p w14:paraId="7F9D2989" w14:textId="1A602F0B"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(AP) Degree Apprenticeship MSc (Level 7) programme</w:t>
            </w:r>
            <w:r w:rsidR="00D72DC9" w:rsidRPr="00CD4EA3">
              <w:rPr>
                <w:rFonts w:cs="Arial"/>
                <w:color w:val="0070C0"/>
              </w:rPr>
              <w:t xml:space="preserve"> or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AP role at band 8a.</w:t>
            </w:r>
          </w:p>
          <w:p w14:paraId="6236BE38" w14:textId="3DC20678"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14:paraId="783CC4E0" w14:textId="77777777"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1D30B7F5" w14:textId="77777777"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14:paraId="5A39BBE3" w14:textId="77777777" w:rsidR="00DC5A92" w:rsidRPr="00CD4EA3" w:rsidRDefault="00DC5A92" w:rsidP="00ED3234">
            <w:pPr>
              <w:ind w:left="1080"/>
              <w:rPr>
                <w:rFonts w:cs="Arial"/>
                <w:bCs/>
              </w:rPr>
            </w:pPr>
          </w:p>
          <w:p w14:paraId="0623145B" w14:textId="77777777"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45C71597" w:rsidR="002E7124" w:rsidRP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 xml:space="preserve">AP will be based in the </w:t>
            </w:r>
            <w:r w:rsidR="005C6C24">
              <w:rPr>
                <w:rFonts w:ascii="Arial" w:eastAsia="Times New Roman" w:hAnsi="Arial" w:cs="Arial"/>
                <w:lang w:eastAsia="en-GB"/>
              </w:rPr>
              <w:t>Acute Oncology / CUP / MUP team</w:t>
            </w:r>
            <w:r w:rsidRPr="00EF3D87">
              <w:rPr>
                <w:rFonts w:ascii="Arial" w:eastAsia="Times New Roman" w:hAnsi="Arial" w:cs="Arial"/>
                <w:color w:val="FF0000"/>
                <w:lang w:eastAsia="en-GB"/>
              </w:rPr>
              <w:t xml:space="preserve"> </w:t>
            </w:r>
            <w:r w:rsidRPr="002E7124">
              <w:rPr>
                <w:rFonts w:ascii="Arial" w:eastAsia="Times New Roman" w:hAnsi="Arial" w:cs="Arial"/>
                <w:lang w:eastAsia="en-GB"/>
              </w:rPr>
              <w:t>and works within other related working areas such as the</w:t>
            </w:r>
            <w:r w:rsidR="00940D01">
              <w:rPr>
                <w:rFonts w:ascii="Arial" w:eastAsia="Times New Roman" w:hAnsi="Arial" w:cs="Arial"/>
                <w:lang w:eastAsia="en-GB"/>
              </w:rPr>
              <w:t xml:space="preserve"> </w:t>
            </w:r>
            <w:r w:rsidR="005C6C24">
              <w:rPr>
                <w:rFonts w:ascii="Arial" w:eastAsia="Times New Roman" w:hAnsi="Arial" w:cs="Arial"/>
                <w:lang w:eastAsia="en-GB"/>
              </w:rPr>
              <w:t xml:space="preserve">oncology service </w:t>
            </w:r>
            <w:r w:rsidR="00EF3D87" w:rsidRPr="00EF3D87">
              <w:rPr>
                <w:rFonts w:ascii="Arial" w:eastAsia="Times New Roman" w:hAnsi="Arial" w:cs="Arial"/>
                <w:lang w:eastAsia="en-GB"/>
              </w:rPr>
              <w:t>under supervision</w:t>
            </w:r>
            <w:r w:rsidR="00940D01">
              <w:rPr>
                <w:rFonts w:ascii="Arial" w:eastAsia="Times New Roman" w:hAnsi="Arial" w:cs="Arial"/>
                <w:lang w:eastAsia="en-GB"/>
              </w:rPr>
              <w:t>.</w:t>
            </w:r>
          </w:p>
          <w:p w14:paraId="754C3AE9" w14:textId="77777777" w:rsidR="00D72DC9"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41C8F396" w14:textId="77777777" w:rsidR="00D72DC9" w:rsidRPr="00D72DC9" w:rsidRDefault="00D72DC9" w:rsidP="00D72DC9">
            <w:pPr>
              <w:rPr>
                <w:rFonts w:ascii="Arial" w:eastAsia="Times New Roman" w:hAnsi="Arial" w:cs="Times New Roman"/>
                <w:szCs w:val="24"/>
                <w:lang w:eastAsia="en-GB"/>
              </w:rPr>
            </w:pPr>
          </w:p>
          <w:p w14:paraId="72A3D3EC" w14:textId="77777777" w:rsidR="00D72DC9" w:rsidRDefault="00D72DC9" w:rsidP="00D72DC9">
            <w:pPr>
              <w:rPr>
                <w:rFonts w:ascii="Arial" w:eastAsia="Times New Roman" w:hAnsi="Arial" w:cs="Times New Roman"/>
                <w:szCs w:val="24"/>
                <w:lang w:eastAsia="en-GB"/>
              </w:rPr>
            </w:pPr>
          </w:p>
          <w:p w14:paraId="0D0B940D" w14:textId="77777777" w:rsidR="002E7124" w:rsidRPr="00D72DC9" w:rsidRDefault="00D72DC9" w:rsidP="00D72DC9">
            <w:pPr>
              <w:tabs>
                <w:tab w:val="left" w:pos="1020"/>
              </w:tabs>
              <w:rPr>
                <w:rFonts w:ascii="Arial" w:eastAsia="Times New Roman" w:hAnsi="Arial" w:cs="Times New Roman"/>
                <w:szCs w:val="24"/>
                <w:lang w:eastAsia="en-GB"/>
              </w:rPr>
            </w:pPr>
            <w:r>
              <w:rPr>
                <w:rFonts w:ascii="Arial" w:eastAsia="Times New Roman" w:hAnsi="Arial" w:cs="Times New Roman"/>
                <w:szCs w:val="24"/>
                <w:lang w:eastAsia="en-GB"/>
              </w:rPr>
              <w:tab/>
            </w:r>
          </w:p>
          <w:p w14:paraId="402138A8" w14:textId="1804093F" w:rsidR="00D72DC9"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t xml:space="preserve">Proactively support the development of the AP role within the </w:t>
            </w:r>
            <w:r w:rsidR="005C6C24">
              <w:rPr>
                <w:rFonts w:ascii="Arial" w:eastAsia="Times New Roman" w:hAnsi="Arial" w:cs="Arial"/>
                <w:lang w:eastAsia="en-GB"/>
              </w:rPr>
              <w:t>acute oncology service CUP / MUP</w:t>
            </w:r>
            <w:r w:rsidRPr="002E7124">
              <w:rPr>
                <w:rFonts w:ascii="Arial" w:eastAsia="Times New Roman" w:hAnsi="Arial" w:cs="Arial"/>
                <w:lang w:eastAsia="en-GB"/>
              </w:rPr>
              <w:t xml:space="preserve"> primarily focusing on emergency </w:t>
            </w:r>
            <w:r w:rsidR="005C6C24">
              <w:rPr>
                <w:rFonts w:ascii="Arial" w:eastAsia="Times New Roman" w:hAnsi="Arial" w:cs="Arial"/>
                <w:lang w:eastAsia="en-GB"/>
              </w:rPr>
              <w:t xml:space="preserve">acute oncology </w:t>
            </w:r>
            <w:r w:rsidRPr="002E7124">
              <w:rPr>
                <w:rFonts w:ascii="Arial" w:eastAsia="Times New Roman" w:hAnsi="Arial" w:cs="Arial"/>
                <w:lang w:eastAsia="en-GB"/>
              </w:rPr>
              <w:t>take from admission to discharge positively impacting on length of stay and the quality patient care.</w:t>
            </w:r>
          </w:p>
          <w:p w14:paraId="0E27B00A" w14:textId="77777777" w:rsidR="002E7124" w:rsidRPr="00D72DC9" w:rsidRDefault="002E7124" w:rsidP="00D72DC9">
            <w:pPr>
              <w:ind w:firstLine="720"/>
              <w:rPr>
                <w:rFonts w:ascii="Arial" w:eastAsia="Times New Roman" w:hAnsi="Arial" w:cs="Arial"/>
                <w:lang w:eastAsia="en-GB"/>
              </w:rPr>
            </w:pPr>
          </w:p>
          <w:p w14:paraId="30A40D8E"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625B9763"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0401ADCC"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2625226"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7777777" w:rsidR="000C32E3" w:rsidRDefault="000C32E3"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68E61844"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5C6C24">
              <w:rPr>
                <w:rFonts w:ascii="Arial" w:hAnsi="Arial" w:cs="Arial"/>
              </w:rPr>
              <w:t xml:space="preserve">acute </w:t>
            </w:r>
            <w:proofErr w:type="gramStart"/>
            <w:r w:rsidR="005C6C24">
              <w:rPr>
                <w:rFonts w:ascii="Arial" w:hAnsi="Arial" w:cs="Arial"/>
              </w:rPr>
              <w:t xml:space="preserve">oncology, </w:t>
            </w:r>
            <w:r w:rsidRPr="00B45004">
              <w:rPr>
                <w:rFonts w:ascii="Arial" w:hAnsi="Arial" w:cs="Arial"/>
                <w:color w:val="FF0000"/>
              </w:rPr>
              <w:t xml:space="preserve"> </w:t>
            </w:r>
            <w:r w:rsidRPr="00B45004">
              <w:rPr>
                <w:rFonts w:ascii="Arial" w:hAnsi="Arial" w:cs="Arial"/>
              </w:rPr>
              <w:t>various</w:t>
            </w:r>
            <w:proofErr w:type="gramEnd"/>
            <w:r w:rsidRPr="00B45004">
              <w:rPr>
                <w:rFonts w:ascii="Arial" w:hAnsi="Arial" w:cs="Arial"/>
              </w:rPr>
              <w:t xml:space="preserve"> 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22F94B0A" w14:textId="77777777"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2A91A5D5" w14:textId="77777777"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14:paraId="63656C79" w14:textId="77777777"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lastRenderedPageBreak/>
              <w:t>Assimilating risk/ benefits and rationalise decision making based on extensive knowledge skills and experience, recognising and acting on potential gaps in knowledge.</w:t>
            </w:r>
          </w:p>
          <w:p w14:paraId="35854238" w14:textId="77777777" w:rsidR="00EA6605" w:rsidRPr="00CD4EA3" w:rsidRDefault="00B45004" w:rsidP="009F6537">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14:paraId="45594B94" w14:textId="7BCDAE94" w:rsidR="001F36F5" w:rsidRPr="00CD4EA3" w:rsidRDefault="00EA6605" w:rsidP="009F6537">
            <w:pPr>
              <w:pStyle w:val="ListParagraph"/>
              <w:numPr>
                <w:ilvl w:val="0"/>
                <w:numId w:val="22"/>
              </w:numPr>
              <w:rPr>
                <w:rFonts w:cs="Arial"/>
              </w:rPr>
            </w:pPr>
            <w:r w:rsidRPr="00CD4EA3">
              <w:rPr>
                <w:rFonts w:cs="Arial"/>
              </w:rPr>
              <w:t>S</w:t>
            </w:r>
            <w:r w:rsidR="0035479C" w:rsidRPr="00CD4EA3">
              <w:rPr>
                <w:rFonts w:cs="Arial"/>
              </w:rPr>
              <w:t>upport</w:t>
            </w:r>
            <w:r w:rsidRPr="00CD4EA3">
              <w:rPr>
                <w:rFonts w:cs="Arial"/>
              </w:rPr>
              <w:t xml:space="preserve">ing </w:t>
            </w:r>
            <w:r w:rsidR="0035479C" w:rsidRPr="00CD4EA3">
              <w:rPr>
                <w:rFonts w:cs="Arial"/>
              </w:rPr>
              <w:t xml:space="preserve">the writing of polices and maintaining standards with </w:t>
            </w:r>
            <w:r w:rsidR="005C6C24">
              <w:rPr>
                <w:rFonts w:cs="Arial"/>
              </w:rPr>
              <w:t>acute oncology CUP / MUP</w:t>
            </w:r>
            <w:r w:rsidR="0035479C" w:rsidRPr="00CD4EA3">
              <w:rPr>
                <w:rFonts w:cs="Arial"/>
                <w:color w:val="FF0000"/>
              </w:rPr>
              <w:t xml:space="preserve"> </w:t>
            </w:r>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1AF350E" w14:textId="77777777"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31DA459E"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AABD845" w14:textId="77777777"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14:paraId="24E73D1B" w14:textId="77777777"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14:paraId="66C2A036" w14:textId="673356F9"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implementation and evaluation of care for patients referred. This Includes managing episodes </w:t>
            </w:r>
            <w:r w:rsidRPr="00CD4EA3">
              <w:rPr>
                <w:rFonts w:cs="Arial"/>
              </w:rPr>
              <w:lastRenderedPageBreak/>
              <w:t xml:space="preserve">of patient care </w:t>
            </w:r>
            <w:r w:rsidR="00080C1C" w:rsidRPr="00CD4EA3">
              <w:rPr>
                <w:rFonts w:cs="Arial"/>
              </w:rPr>
              <w:t>requesting and</w:t>
            </w:r>
            <w:r w:rsidRPr="00CD4EA3">
              <w:rPr>
                <w:rFonts w:cs="Arial"/>
              </w:rPr>
              <w:t xml:space="preserve"> interpreting appropriate investigations within the scope of practice </w:t>
            </w:r>
          </w:p>
          <w:p w14:paraId="5EE4A02E" w14:textId="77777777"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14:paraId="3883F8B5" w14:textId="73D1CB01" w:rsidR="00D72DC9" w:rsidRPr="00117321" w:rsidRDefault="00D72DC9" w:rsidP="009D7E0E">
            <w:pPr>
              <w:pStyle w:val="ListParagraph"/>
              <w:numPr>
                <w:ilvl w:val="0"/>
                <w:numId w:val="13"/>
              </w:numPr>
              <w:spacing w:before="0"/>
              <w:contextualSpacing/>
              <w:rPr>
                <w:rFonts w:cs="Arial"/>
                <w:color w:val="000000" w:themeColor="text1"/>
              </w:rPr>
            </w:pPr>
            <w:r w:rsidRPr="6EADFEBA">
              <w:rPr>
                <w:rFonts w:cs="Arial"/>
                <w:color w:val="000000" w:themeColor="text1"/>
              </w:rPr>
              <w:t xml:space="preserve">When deemed appropriate by their manager and clinical supervisor undertake the </w:t>
            </w:r>
            <w:proofErr w:type="spellStart"/>
            <w:r w:rsidRPr="6EADFEBA">
              <w:rPr>
                <w:rFonts w:cs="Arial"/>
                <w:color w:val="000000" w:themeColor="text1"/>
              </w:rPr>
              <w:t>ELfH</w:t>
            </w:r>
            <w:proofErr w:type="spellEnd"/>
            <w:r w:rsidRPr="6EADFEBA">
              <w:rPr>
                <w:rFonts w:cs="Arial"/>
                <w:color w:val="000000" w:themeColor="text1"/>
              </w:rPr>
              <w:t xml:space="preserve"> training on assessment and issuing of ‘Fit Notes; as part of their </w:t>
            </w:r>
            <w:proofErr w:type="spellStart"/>
            <w:r w:rsidRPr="6EADFEBA">
              <w:rPr>
                <w:rFonts w:cs="Arial"/>
                <w:color w:val="000000" w:themeColor="text1"/>
              </w:rPr>
              <w:t>tAP</w:t>
            </w:r>
            <w:proofErr w:type="spellEnd"/>
            <w:r w:rsidRPr="6EADFEBA">
              <w:rPr>
                <w:rFonts w:cs="Arial"/>
                <w:color w:val="000000" w:themeColor="text1"/>
              </w:rPr>
              <w:t xml:space="preserve"> role (delete or include as appropriate)</w:t>
            </w:r>
          </w:p>
          <w:p w14:paraId="3794E390" w14:textId="77777777"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0C287A79" w:rsidR="009D7E0E" w:rsidRPr="0025049F" w:rsidRDefault="009D7E0E" w:rsidP="009D7E0E">
            <w:pPr>
              <w:pStyle w:val="ListParagraph"/>
              <w:numPr>
                <w:ilvl w:val="0"/>
                <w:numId w:val="13"/>
              </w:numPr>
              <w:spacing w:before="0"/>
              <w:contextualSpacing/>
              <w:jc w:val="left"/>
              <w:rPr>
                <w:rFonts w:cs="Arial"/>
              </w:rPr>
            </w:pPr>
            <w:r w:rsidRPr="00F14615">
              <w:rPr>
                <w:rFonts w:cs="Arial"/>
              </w:rPr>
              <w:t xml:space="preserve">Act as an expert </w:t>
            </w:r>
            <w:r w:rsidRPr="005C6C24">
              <w:rPr>
                <w:rFonts w:cs="Arial"/>
                <w:color w:val="000000" w:themeColor="text1"/>
              </w:rPr>
              <w:t xml:space="preserve">nursing </w:t>
            </w:r>
            <w:r w:rsidRPr="00F14615">
              <w:rPr>
                <w:rFonts w:cs="Arial"/>
              </w:rPr>
              <w:t>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02352194" w:rsidR="009D7E0E" w:rsidRPr="00CD4EA3" w:rsidRDefault="009D7E0E" w:rsidP="009D7E0E">
            <w:pPr>
              <w:pStyle w:val="ListParagraph"/>
              <w:numPr>
                <w:ilvl w:val="0"/>
                <w:numId w:val="14"/>
              </w:numPr>
              <w:spacing w:before="0"/>
              <w:contextualSpacing/>
              <w:rPr>
                <w:rFonts w:cs="Arial"/>
              </w:rPr>
            </w:pPr>
            <w:r w:rsidRPr="00CD4EA3">
              <w:rPr>
                <w:rFonts w:cs="Arial"/>
              </w:rPr>
              <w:t>Conduct clinical risk assessments, commence secondary prevention, provide health promotion advice and plan post-hospital interventions for patients</w:t>
            </w:r>
            <w:r w:rsidR="005C6C24">
              <w:rPr>
                <w:rFonts w:cs="Arial"/>
              </w:rPr>
              <w:t xml:space="preserve"> in oncology </w:t>
            </w:r>
            <w:r w:rsidRPr="00CD4EA3">
              <w:rPr>
                <w:rFonts w:cs="Arial"/>
              </w:rPr>
              <w:t>if appropriate in accordance with service protocols and Trust policies.</w:t>
            </w:r>
          </w:p>
          <w:p w14:paraId="15E4A603" w14:textId="7F4C2590" w:rsidR="009D7E0E" w:rsidRPr="00CD4EA3" w:rsidRDefault="009D7E0E" w:rsidP="009D7E0E">
            <w:pPr>
              <w:pStyle w:val="ListParagraph"/>
              <w:numPr>
                <w:ilvl w:val="0"/>
                <w:numId w:val="14"/>
              </w:numPr>
              <w:spacing w:before="0"/>
              <w:contextualSpacing/>
              <w:rPr>
                <w:rFonts w:cs="Arial"/>
              </w:rPr>
            </w:pPr>
            <w:r w:rsidRPr="00CD4EA3">
              <w:rPr>
                <w:rFonts w:cs="Arial"/>
              </w:rPr>
              <w:t xml:space="preserve">Act as a resource for health care professionals working within the Trust and primary care, providing specialist advice and support concerning the assessment and management of patients with </w:t>
            </w:r>
            <w:r w:rsidR="005C6C24">
              <w:rPr>
                <w:rFonts w:cs="Arial"/>
              </w:rPr>
              <w:t>oncology associated issues</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55F9CC32"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77777777"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77777777"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48AD3C4D"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lastRenderedPageBreak/>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3120FE0C"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t>Initially under supervision:</w:t>
            </w:r>
          </w:p>
          <w:p w14:paraId="260B5752" w14:textId="10641E59" w:rsidR="000013D3" w:rsidRPr="000013D3" w:rsidRDefault="000013D3" w:rsidP="000013D3">
            <w:pPr>
              <w:pStyle w:val="ListParagraph"/>
              <w:numPr>
                <w:ilvl w:val="0"/>
                <w:numId w:val="12"/>
              </w:numPr>
              <w:rPr>
                <w:rFonts w:cs="Arial"/>
              </w:rPr>
            </w:pPr>
            <w:r w:rsidRPr="000013D3">
              <w:rPr>
                <w:rFonts w:cs="Arial"/>
              </w:rPr>
              <w:t>Advanced clinical examination skills (equivalent to a junior doctor, depending on speciality, may include cannulation, venepuncture, lumber puncture, minor surgery)</w:t>
            </w:r>
          </w:p>
          <w:p w14:paraId="78EF105C" w14:textId="44CA7585"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proofErr w:type="gramStart"/>
            <w:r w:rsidRPr="00CD4EA3">
              <w:rPr>
                <w:rFonts w:cs="Arial"/>
              </w:rPr>
              <w:t>evidence based</w:t>
            </w:r>
            <w:proofErr w:type="gramEnd"/>
            <w:r w:rsidRPr="00CD4EA3">
              <w:rPr>
                <w:rFonts w:cs="Arial"/>
              </w:rPr>
              <w:t xml:space="preserve"> practice and local protocols, to consider differential diagnosis in order to ensure the delivery of appropriate care</w:t>
            </w:r>
          </w:p>
          <w:p w14:paraId="66BAFA16" w14:textId="106BB1B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lastRenderedPageBreak/>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F92443B"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4C48253A" w:rsidR="008F7D36" w:rsidRPr="00F607B2" w:rsidRDefault="002B727E" w:rsidP="00940D01">
            <w:pPr>
              <w:jc w:val="both"/>
              <w:rPr>
                <w:rFonts w:ascii="Arial" w:hAnsi="Arial" w:cs="Arial"/>
              </w:rPr>
            </w:pPr>
            <w:r>
              <w:rPr>
                <w:rFonts w:ascii="Arial" w:hAnsi="Arial" w:cs="Arial"/>
              </w:rPr>
              <w:t>Trainee Advanced Clinical Practitioner</w:t>
            </w:r>
            <w:r w:rsidR="001F36F5" w:rsidRPr="00AD5B96">
              <w:rPr>
                <w:rFonts w:ascii="Arial" w:hAnsi="Arial" w:cs="Arial"/>
              </w:rPr>
              <w:t xml:space="preserve">: </w:t>
            </w:r>
            <w:r w:rsidR="005C6C24">
              <w:rPr>
                <w:rFonts w:ascii="Arial" w:hAnsi="Arial" w:cs="Arial"/>
              </w:rPr>
              <w:t>Acute Oncology CUP / MUP</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4A72A79C" w14:textId="77777777"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r w:rsidR="003F1717">
              <w:rPr>
                <w:rFonts w:ascii="Arial" w:eastAsia="Times New Roman" w:hAnsi="Arial" w:cs="Arial"/>
                <w:lang w:eastAsia="en-GB"/>
              </w:rPr>
              <w:t xml:space="preserve"> / Pharmacist</w:t>
            </w:r>
          </w:p>
          <w:p w14:paraId="19D26CEB" w14:textId="0B798C22"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5C951046" w14:textId="543FB540"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3DA76EDF" w14:textId="6B815D62" w:rsidR="00B36DE7" w:rsidRPr="00C970F9" w:rsidRDefault="6CEE03D2" w:rsidP="6EADFEBA">
            <w:pPr>
              <w:spacing w:before="200"/>
              <w:jc w:val="both"/>
              <w:rPr>
                <w:rFonts w:ascii="Arial" w:eastAsia="Times New Roman" w:hAnsi="Arial" w:cs="Arial"/>
                <w:lang w:eastAsia="en-GB"/>
              </w:rPr>
            </w:pPr>
            <w:bookmarkStart w:id="0"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0"/>
          <w:p w14:paraId="47112695" w14:textId="67F49720"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11E5B350"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w:t>
            </w:r>
            <w:proofErr w:type="gramStart"/>
            <w:r w:rsidR="000013D3" w:rsidRPr="000013D3">
              <w:rPr>
                <w:rFonts w:ascii="Arial" w:eastAsia="Times New Roman" w:hAnsi="Arial" w:cs="Arial"/>
                <w:szCs w:val="24"/>
                <w:lang w:eastAsia="en-GB"/>
              </w:rPr>
              <w:t xml:space="preserve">role </w:t>
            </w:r>
            <w:r>
              <w:rPr>
                <w:rFonts w:ascii="Arial" w:eastAsia="Times New Roman" w:hAnsi="Arial" w:cs="Arial"/>
                <w:szCs w:val="24"/>
                <w:lang w:eastAsia="en-GB"/>
              </w:rPr>
              <w:t>.</w:t>
            </w:r>
            <w:proofErr w:type="gramEnd"/>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23DE523C" w14:textId="77777777" w:rsidR="003F1717" w:rsidRDefault="003F1717" w:rsidP="00884334">
            <w:pPr>
              <w:jc w:val="both"/>
              <w:rPr>
                <w:rFonts w:ascii="Arial" w:hAnsi="Arial" w:cs="Arial"/>
              </w:rPr>
            </w:pPr>
          </w:p>
          <w:p w14:paraId="65AEDD99" w14:textId="77777777"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07547A01" w14:textId="77777777" w:rsidR="002B727E" w:rsidRDefault="002B727E" w:rsidP="00884334">
            <w:pPr>
              <w:jc w:val="both"/>
              <w:rPr>
                <w:rFonts w:ascii="Arial" w:hAnsi="Arial" w:cs="Arial"/>
              </w:rPr>
            </w:pPr>
          </w:p>
          <w:p w14:paraId="5043CB0F" w14:textId="77777777" w:rsidR="002B727E" w:rsidRDefault="002B727E" w:rsidP="00884334">
            <w:pPr>
              <w:jc w:val="both"/>
              <w:rPr>
                <w:rFonts w:ascii="Arial" w:hAnsi="Arial" w:cs="Arial"/>
              </w:rPr>
            </w:pPr>
          </w:p>
          <w:p w14:paraId="07459315" w14:textId="77777777" w:rsidR="002B727E" w:rsidRDefault="002B727E" w:rsidP="00884334">
            <w:pPr>
              <w:jc w:val="both"/>
              <w:rPr>
                <w:rFonts w:ascii="Arial" w:hAnsi="Arial" w:cs="Arial"/>
              </w:rPr>
            </w:pP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7777777" w:rsidR="000013D3" w:rsidRDefault="000013D3" w:rsidP="00884334">
            <w:pPr>
              <w:jc w:val="both"/>
              <w:rPr>
                <w:rFonts w:ascii="Arial" w:hAnsi="Arial" w:cs="Arial"/>
              </w:rPr>
            </w:pP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0DF9E56" w14:textId="7D2A6D4E"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77777777" w:rsidR="002B727E" w:rsidRDefault="002B727E" w:rsidP="00884334">
            <w:pPr>
              <w:jc w:val="both"/>
              <w:rPr>
                <w:rFonts w:ascii="Arial" w:hAnsi="Arial" w:cs="Arial"/>
              </w:rPr>
            </w:pPr>
            <w:r>
              <w:rPr>
                <w:rFonts w:ascii="Arial" w:hAnsi="Arial" w:cs="Arial"/>
              </w:rPr>
              <w:t>D</w:t>
            </w:r>
          </w:p>
          <w:p w14:paraId="3B7B4B86" w14:textId="77777777" w:rsidR="002B727E" w:rsidRDefault="002B727E" w:rsidP="00884334">
            <w:pPr>
              <w:jc w:val="both"/>
              <w:rPr>
                <w:rFonts w:ascii="Arial" w:hAnsi="Arial" w:cs="Arial"/>
              </w:rPr>
            </w:pPr>
          </w:p>
          <w:p w14:paraId="4BF7EC95" w14:textId="77777777" w:rsidR="002B727E" w:rsidRDefault="002B727E" w:rsidP="00884334">
            <w:pPr>
              <w:jc w:val="both"/>
              <w:rPr>
                <w:rFonts w:ascii="Arial" w:hAnsi="Arial" w:cs="Arial"/>
              </w:rPr>
            </w:pPr>
            <w:r>
              <w:rPr>
                <w:rFonts w:ascii="Arial" w:hAnsi="Arial" w:cs="Arial"/>
              </w:rPr>
              <w:t>D</w:t>
            </w:r>
          </w:p>
          <w:p w14:paraId="3A0FF5F2" w14:textId="77777777" w:rsidR="002B727E" w:rsidRDefault="002B727E" w:rsidP="00884334">
            <w:pPr>
              <w:jc w:val="both"/>
              <w:rPr>
                <w:rFonts w:ascii="Arial" w:hAnsi="Arial" w:cs="Arial"/>
              </w:rPr>
            </w:pPr>
          </w:p>
          <w:p w14:paraId="38B201AB" w14:textId="77777777" w:rsidR="002B727E" w:rsidRDefault="00B36DE7" w:rsidP="00884334">
            <w:pPr>
              <w:jc w:val="both"/>
              <w:rPr>
                <w:rFonts w:ascii="Arial" w:hAnsi="Arial" w:cs="Arial"/>
              </w:rPr>
            </w:pPr>
            <w:r>
              <w:rPr>
                <w:rFonts w:ascii="Arial" w:hAnsi="Arial" w:cs="Arial"/>
              </w:rPr>
              <w:t>D</w:t>
            </w:r>
          </w:p>
          <w:p w14:paraId="5630AD66" w14:textId="77777777" w:rsidR="002B0642" w:rsidRDefault="002B0642" w:rsidP="00884334">
            <w:pPr>
              <w:jc w:val="both"/>
              <w:rPr>
                <w:rFonts w:ascii="Arial" w:hAnsi="Arial" w:cs="Arial"/>
              </w:rPr>
            </w:pPr>
          </w:p>
          <w:p w14:paraId="61829076" w14:textId="77777777" w:rsidR="002B0642" w:rsidRDefault="002B0642" w:rsidP="00884334">
            <w:pPr>
              <w:jc w:val="both"/>
              <w:rPr>
                <w:rFonts w:ascii="Arial" w:hAnsi="Arial" w:cs="Arial"/>
              </w:rPr>
            </w:pPr>
          </w:p>
          <w:p w14:paraId="7002D539"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3F69ADDC"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 xml:space="preserve">Understanding of the Advanced Practitioner role, and responsibilities as well as appropriate legal frameworks and the </w:t>
            </w:r>
            <w:proofErr w:type="spellStart"/>
            <w:r w:rsidRPr="00117321">
              <w:rPr>
                <w:rFonts w:ascii="Arial" w:eastAsia="Times New Roman" w:hAnsi="Arial" w:cs="Arial"/>
                <w:color w:val="000000" w:themeColor="text1"/>
                <w:szCs w:val="24"/>
                <w:lang w:eastAsia="en-GB"/>
              </w:rPr>
              <w:t>Mutiprofessional</w:t>
            </w:r>
            <w:proofErr w:type="spellEnd"/>
            <w:r w:rsidRPr="00117321">
              <w:rPr>
                <w:rFonts w:ascii="Arial" w:eastAsia="Times New Roman" w:hAnsi="Arial" w:cs="Arial"/>
                <w:color w:val="000000" w:themeColor="text1"/>
                <w:szCs w:val="24"/>
                <w:lang w:eastAsia="en-GB"/>
              </w:rPr>
              <w:t xml:space="preserve"> Advanced Practice Framework</w:t>
            </w:r>
          </w:p>
        </w:tc>
        <w:tc>
          <w:tcPr>
            <w:tcW w:w="1398" w:type="dxa"/>
          </w:tcPr>
          <w:p w14:paraId="2BA226A1" w14:textId="77777777" w:rsidR="001D2D93" w:rsidRDefault="001D2D93" w:rsidP="00884334">
            <w:pPr>
              <w:jc w:val="both"/>
              <w:rPr>
                <w:rFonts w:ascii="Arial" w:hAnsi="Arial" w:cs="Arial"/>
              </w:rPr>
            </w:pPr>
          </w:p>
          <w:p w14:paraId="17AD93B2" w14:textId="77777777" w:rsidR="00DB2913" w:rsidRDefault="00DB2913" w:rsidP="00884334">
            <w:pPr>
              <w:jc w:val="both"/>
              <w:rPr>
                <w:rFonts w:ascii="Arial" w:hAnsi="Arial" w:cs="Arial"/>
              </w:rPr>
            </w:pPr>
          </w:p>
          <w:p w14:paraId="0DE4B5B7" w14:textId="77777777" w:rsidR="002B0642" w:rsidRDefault="002B0642" w:rsidP="00884334">
            <w:pPr>
              <w:jc w:val="both"/>
              <w:rPr>
                <w:rFonts w:ascii="Arial" w:hAnsi="Arial" w:cs="Arial"/>
              </w:rPr>
            </w:pPr>
          </w:p>
          <w:p w14:paraId="061D6CA7" w14:textId="77777777"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77777777" w:rsidR="00DB2913" w:rsidRDefault="002B0642" w:rsidP="00884334">
            <w:pPr>
              <w:jc w:val="both"/>
              <w:rPr>
                <w:rFonts w:ascii="Arial" w:hAnsi="Arial" w:cs="Arial"/>
              </w:rPr>
            </w:pPr>
            <w:r>
              <w:rPr>
                <w:rFonts w:ascii="Arial" w:hAnsi="Arial" w:cs="Arial"/>
              </w:rPr>
              <w:t>D</w:t>
            </w:r>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1839CE51" w14:textId="77777777" w:rsidR="00DB2913" w:rsidRDefault="00B36DE7" w:rsidP="00884334">
            <w:pPr>
              <w:jc w:val="both"/>
              <w:rPr>
                <w:rFonts w:ascii="Arial" w:hAnsi="Arial" w:cs="Arial"/>
              </w:rPr>
            </w:pPr>
            <w:r>
              <w:rPr>
                <w:rFonts w:ascii="Arial" w:hAnsi="Arial" w:cs="Arial"/>
              </w:rPr>
              <w:t>D</w:t>
            </w:r>
          </w:p>
          <w:p w14:paraId="56F65601" w14:textId="77777777"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2F0E185F" w14:textId="77777777" w:rsidR="00DB2913" w:rsidRDefault="00B36DE7" w:rsidP="00884334">
            <w:pPr>
              <w:jc w:val="both"/>
              <w:rPr>
                <w:rFonts w:ascii="Arial" w:hAnsi="Arial" w:cs="Arial"/>
              </w:rPr>
            </w:pPr>
            <w:r>
              <w:rPr>
                <w:rFonts w:ascii="Arial" w:hAnsi="Arial" w:cs="Arial"/>
              </w:rPr>
              <w:t>E</w:t>
            </w: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77777777" w:rsidR="00DB2913" w:rsidRDefault="00DB2913" w:rsidP="00884334">
            <w:pPr>
              <w:jc w:val="both"/>
              <w:rPr>
                <w:rFonts w:ascii="Arial" w:hAnsi="Arial" w:cs="Arial"/>
              </w:rPr>
            </w:pP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lastRenderedPageBreak/>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77777777" w:rsidR="00DB2913" w:rsidRDefault="00DB2913" w:rsidP="00884334">
            <w:pPr>
              <w:jc w:val="both"/>
              <w:rPr>
                <w:rFonts w:ascii="Arial" w:hAnsi="Arial" w:cs="Arial"/>
              </w:rPr>
            </w:pP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701BF3AE"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5C6C24" w:rsidRDefault="00F607B2" w:rsidP="000C32E3">
            <w:pPr>
              <w:jc w:val="both"/>
              <w:rPr>
                <w:rFonts w:ascii="Arial" w:hAnsi="Arial" w:cs="Arial"/>
                <w:color w:val="000000" w:themeColor="text1"/>
              </w:rPr>
            </w:pPr>
            <w:bookmarkStart w:id="1" w:name="_GoBack" w:colFirst="0" w:colLast="1"/>
            <w:r w:rsidRPr="005C6C24">
              <w:rPr>
                <w:rFonts w:ascii="Arial" w:hAnsi="Arial" w:cs="Arial"/>
                <w:color w:val="000000" w:themeColor="text1"/>
              </w:rPr>
              <w:t xml:space="preserve">Respiratory </w:t>
            </w:r>
            <w:proofErr w:type="spellStart"/>
            <w:r w:rsidRPr="005C6C24">
              <w:rPr>
                <w:rFonts w:ascii="Arial" w:hAnsi="Arial" w:cs="Arial"/>
                <w:color w:val="000000" w:themeColor="text1"/>
              </w:rPr>
              <w:t>sensitisers</w:t>
            </w:r>
            <w:proofErr w:type="spellEnd"/>
            <w:r w:rsidRPr="005C6C24">
              <w:rPr>
                <w:rFonts w:ascii="Arial" w:hAnsi="Arial" w:cs="Arial"/>
                <w:color w:val="000000" w:themeColor="text1"/>
              </w:rPr>
              <w:t xml:space="preserve"> (</w:t>
            </w:r>
            <w:proofErr w:type="spellStart"/>
            <w:r w:rsidRPr="005C6C24">
              <w:rPr>
                <w:rFonts w:ascii="Arial" w:hAnsi="Arial" w:cs="Arial"/>
                <w:color w:val="000000" w:themeColor="text1"/>
              </w:rPr>
              <w:t>e.g</w:t>
            </w:r>
            <w:proofErr w:type="spellEnd"/>
            <w:r w:rsidRPr="005C6C24">
              <w:rPr>
                <w:rFonts w:ascii="Arial" w:hAnsi="Arial" w:cs="Arial"/>
                <w:color w:val="000000" w:themeColor="text1"/>
              </w:rPr>
              <w:t xml:space="preserve"> isocyanates)</w:t>
            </w:r>
          </w:p>
        </w:tc>
        <w:tc>
          <w:tcPr>
            <w:tcW w:w="709" w:type="dxa"/>
          </w:tcPr>
          <w:p w14:paraId="3CC4F181" w14:textId="615AAF11"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shd w:val="clear" w:color="auto" w:fill="FFFFFF" w:themeFill="background1"/>
          </w:tcPr>
          <w:p w14:paraId="5C71F136" w14:textId="77777777" w:rsidR="00F607B2" w:rsidRPr="00AD5B96"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bookmarkEnd w:id="1"/>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CA9263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5C27A0D9"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505FAAA4" w:rsidR="00F607B2" w:rsidRPr="001A3FFC" w:rsidRDefault="00F607B2" w:rsidP="000C32E3">
            <w:pPr>
              <w:jc w:val="both"/>
              <w:rPr>
                <w:rFonts w:ascii="Arial" w:hAnsi="Arial" w:cs="Arial"/>
                <w:color w:val="FF0000"/>
              </w:rPr>
            </w:pPr>
            <w:r w:rsidRPr="005C6C24">
              <w:rPr>
                <w:rFonts w:ascii="Arial" w:hAnsi="Arial" w:cs="Arial"/>
                <w:color w:val="000000" w:themeColor="text1"/>
              </w:rPr>
              <w:t>N</w:t>
            </w:r>
          </w:p>
        </w:tc>
        <w:tc>
          <w:tcPr>
            <w:tcW w:w="770" w:type="dxa"/>
            <w:shd w:val="clear" w:color="auto" w:fill="FFFFFF" w:themeFill="background1"/>
          </w:tcPr>
          <w:p w14:paraId="41004F19" w14:textId="77777777" w:rsidR="00F607B2" w:rsidRPr="00AD5B96" w:rsidRDefault="00F607B2" w:rsidP="000C32E3">
            <w:pPr>
              <w:jc w:val="both"/>
              <w:rPr>
                <w:rFonts w:ascii="Arial" w:hAnsi="Arial" w:cs="Arial"/>
              </w:rPr>
            </w:pP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Cytotoxic drugs</w:t>
            </w:r>
          </w:p>
        </w:tc>
        <w:tc>
          <w:tcPr>
            <w:tcW w:w="709" w:type="dxa"/>
            <w:tcBorders>
              <w:bottom w:val="single" w:sz="4" w:space="0" w:color="auto"/>
            </w:tcBorders>
          </w:tcPr>
          <w:p w14:paraId="49193F2B" w14:textId="1970574D"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Y</w:t>
            </w:r>
          </w:p>
        </w:tc>
        <w:tc>
          <w:tcPr>
            <w:tcW w:w="770" w:type="dxa"/>
            <w:tcBorders>
              <w:bottom w:val="single" w:sz="4" w:space="0" w:color="auto"/>
            </w:tcBorders>
            <w:shd w:val="clear" w:color="auto" w:fill="FFFFFF" w:themeFill="background1"/>
          </w:tcPr>
          <w:p w14:paraId="7B04FA47"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AF6883" w14:textId="77777777" w:rsidR="00615705" w:rsidRPr="00AD5B96"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26770CE" w14:textId="77777777" w:rsidR="00F607B2" w:rsidRPr="00AD5B96"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0E24D13A"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tcPr>
          <w:p w14:paraId="135E58C4" w14:textId="77777777" w:rsidR="00F607B2" w:rsidRPr="00AD5B96" w:rsidRDefault="00F607B2" w:rsidP="000C32E3">
            <w:pPr>
              <w:jc w:val="both"/>
              <w:rPr>
                <w:rFonts w:ascii="Arial" w:hAnsi="Arial" w:cs="Arial"/>
              </w:rPr>
            </w:pP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5A8EF004"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tcPr>
          <w:p w14:paraId="508C98E9" w14:textId="77777777" w:rsidR="00F607B2" w:rsidRPr="00AD5B96"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225FC46D"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tcPr>
          <w:p w14:paraId="5F07D11E" w14:textId="77777777" w:rsidR="00F607B2" w:rsidRPr="00AD5B96"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31CB2895"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tcPr>
          <w:p w14:paraId="6F8BD81B" w14:textId="77777777" w:rsidR="00F607B2" w:rsidRPr="00AD5B96"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1BDFE635"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tcBorders>
              <w:bottom w:val="single" w:sz="4" w:space="0" w:color="auto"/>
            </w:tcBorders>
          </w:tcPr>
          <w:p w14:paraId="5B2F9378" w14:textId="77777777" w:rsidR="00F607B2" w:rsidRPr="00AD5B96"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AD5B96"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D142F6F" w14:textId="77777777" w:rsidR="00F607B2" w:rsidRPr="00AD5B96"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71CA723" w14:textId="77777777" w:rsidR="00F607B2" w:rsidRPr="00AD5B96" w:rsidRDefault="00F607B2" w:rsidP="000C32E3">
            <w:pPr>
              <w:jc w:val="both"/>
              <w:rPr>
                <w:rFonts w:ascii="Arial" w:hAnsi="Arial" w:cs="Arial"/>
              </w:rPr>
            </w:pPr>
          </w:p>
        </w:tc>
        <w:tc>
          <w:tcPr>
            <w:tcW w:w="789" w:type="dxa"/>
          </w:tcPr>
          <w:p w14:paraId="5A7E1C5B"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75FBE423" w14:textId="77777777" w:rsidR="00F607B2" w:rsidRPr="00AD5B96" w:rsidRDefault="00F607B2" w:rsidP="000C32E3">
            <w:pPr>
              <w:jc w:val="both"/>
              <w:rPr>
                <w:rFonts w:ascii="Arial" w:hAnsi="Arial" w:cs="Arial"/>
              </w:rPr>
            </w:pP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5CF4315" w14:textId="77777777" w:rsidR="00F607B2" w:rsidRPr="00AD5B96"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1F28B8D9" w:rsidR="00F607B2" w:rsidRPr="005C6C24" w:rsidRDefault="005C6C24" w:rsidP="000C32E3">
            <w:pPr>
              <w:jc w:val="both"/>
              <w:rPr>
                <w:rFonts w:ascii="Arial" w:hAnsi="Arial" w:cs="Arial"/>
                <w:color w:val="000000" w:themeColor="text1"/>
              </w:rPr>
            </w:pPr>
            <w:r w:rsidRPr="005C6C24">
              <w:rPr>
                <w:rFonts w:ascii="Arial" w:hAnsi="Arial" w:cs="Arial"/>
                <w:color w:val="000000" w:themeColor="text1"/>
              </w:rPr>
              <w:t>Y</w:t>
            </w:r>
          </w:p>
        </w:tc>
        <w:tc>
          <w:tcPr>
            <w:tcW w:w="770" w:type="dxa"/>
          </w:tcPr>
          <w:p w14:paraId="3C0395D3" w14:textId="77777777" w:rsidR="00F607B2" w:rsidRPr="00AD5B96" w:rsidRDefault="00F607B2" w:rsidP="000C32E3">
            <w:pPr>
              <w:jc w:val="both"/>
              <w:rPr>
                <w:rFonts w:ascii="Arial" w:hAnsi="Arial" w:cs="Arial"/>
              </w:rPr>
            </w:pP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77777777" w:rsidR="00F607B2" w:rsidRPr="00AD5B96" w:rsidRDefault="00F607B2" w:rsidP="000C32E3">
            <w:pPr>
              <w:jc w:val="both"/>
              <w:rPr>
                <w:rFonts w:ascii="Arial" w:hAnsi="Arial" w:cs="Arial"/>
              </w:rPr>
            </w:pP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03D98802"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tcPr>
          <w:p w14:paraId="47341341" w14:textId="77777777" w:rsidR="00F607B2" w:rsidRPr="00AD5B96" w:rsidRDefault="00F607B2" w:rsidP="000C32E3">
            <w:pPr>
              <w:jc w:val="both"/>
              <w:rPr>
                <w:rFonts w:ascii="Arial" w:hAnsi="Arial" w:cs="Arial"/>
              </w:rPr>
            </w:pPr>
          </w:p>
        </w:tc>
        <w:tc>
          <w:tcPr>
            <w:tcW w:w="789" w:type="dxa"/>
          </w:tcPr>
          <w:p w14:paraId="42EF2083" w14:textId="77777777" w:rsidR="00F607B2" w:rsidRPr="00AD5B96" w:rsidRDefault="00F607B2" w:rsidP="000C32E3">
            <w:pPr>
              <w:jc w:val="both"/>
              <w:rPr>
                <w:rFonts w:ascii="Arial" w:hAnsi="Arial" w:cs="Arial"/>
              </w:rPr>
            </w:pP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77777777"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72ED70FA" w:rsidR="00F607B2" w:rsidRPr="005C6C24" w:rsidRDefault="00F607B2" w:rsidP="000C32E3">
            <w:pPr>
              <w:jc w:val="both"/>
              <w:rPr>
                <w:rFonts w:ascii="Arial" w:hAnsi="Arial" w:cs="Arial"/>
                <w:color w:val="000000" w:themeColor="text1"/>
              </w:rPr>
            </w:pPr>
            <w:r w:rsidRPr="005C6C24">
              <w:rPr>
                <w:rFonts w:ascii="Arial" w:hAnsi="Arial" w:cs="Arial"/>
                <w:color w:val="000000" w:themeColor="text1"/>
              </w:rPr>
              <w:t>N</w:t>
            </w:r>
          </w:p>
        </w:tc>
        <w:tc>
          <w:tcPr>
            <w:tcW w:w="770" w:type="dxa"/>
          </w:tcPr>
          <w:p w14:paraId="2093CA67" w14:textId="77777777" w:rsidR="00F607B2" w:rsidRPr="00AD5B96" w:rsidRDefault="00F607B2" w:rsidP="000C32E3">
            <w:pPr>
              <w:jc w:val="both"/>
              <w:rPr>
                <w:rFonts w:ascii="Arial" w:hAnsi="Arial" w:cs="Arial"/>
              </w:rPr>
            </w:pPr>
          </w:p>
        </w:tc>
        <w:tc>
          <w:tcPr>
            <w:tcW w:w="789" w:type="dxa"/>
          </w:tcPr>
          <w:p w14:paraId="2503B197" w14:textId="77777777" w:rsidR="00F607B2" w:rsidRPr="00AD5B96" w:rsidRDefault="00F607B2" w:rsidP="000C32E3">
            <w:pPr>
              <w:jc w:val="both"/>
              <w:rPr>
                <w:rFonts w:ascii="Arial" w:hAnsi="Arial" w:cs="Arial"/>
              </w:rPr>
            </w:pP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7777777" w:rsidR="00F607B2" w:rsidRPr="00AD5B96"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136CF1" w14:textId="77777777" w:rsidR="00F607B2" w:rsidRPr="00AD5B96"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Default="00615705" w:rsidP="000C32E3">
            <w:r w:rsidRPr="00A52C35">
              <w:rPr>
                <w:rFonts w:ascii="Arial" w:hAnsi="Arial" w:cs="Arial"/>
              </w:rPr>
              <w:t>Y</w:t>
            </w:r>
          </w:p>
        </w:tc>
        <w:tc>
          <w:tcPr>
            <w:tcW w:w="770" w:type="dxa"/>
          </w:tcPr>
          <w:p w14:paraId="13C326F3" w14:textId="77777777" w:rsidR="00615705" w:rsidRPr="00AD5B96"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Default="00615705" w:rsidP="000C32E3">
            <w:r w:rsidRPr="00A52C35">
              <w:rPr>
                <w:rFonts w:ascii="Arial" w:hAnsi="Arial" w:cs="Arial"/>
              </w:rPr>
              <w:t>Y</w:t>
            </w:r>
          </w:p>
        </w:tc>
        <w:tc>
          <w:tcPr>
            <w:tcW w:w="770" w:type="dxa"/>
          </w:tcPr>
          <w:p w14:paraId="5A25747A" w14:textId="77777777" w:rsidR="00615705" w:rsidRPr="00AD5B96"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9A31" w14:textId="77777777" w:rsidR="00BA1993" w:rsidRDefault="00BA1993" w:rsidP="008D6EE5">
      <w:pPr>
        <w:spacing w:after="0" w:line="240" w:lineRule="auto"/>
      </w:pPr>
      <w:r>
        <w:separator/>
      </w:r>
    </w:p>
  </w:endnote>
  <w:endnote w:type="continuationSeparator" w:id="0">
    <w:p w14:paraId="6EE27124" w14:textId="77777777" w:rsidR="00BA1993" w:rsidRDefault="00BA19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1EE03098"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9BD4" w14:textId="77777777" w:rsidR="00BA1993" w:rsidRDefault="00BA1993" w:rsidP="008D6EE5">
      <w:pPr>
        <w:spacing w:after="0" w:line="240" w:lineRule="auto"/>
      </w:pPr>
      <w:r>
        <w:separator/>
      </w:r>
    </w:p>
  </w:footnote>
  <w:footnote w:type="continuationSeparator" w:id="0">
    <w:p w14:paraId="7666BA1A" w14:textId="77777777" w:rsidR="00BA1993" w:rsidRDefault="00BA199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0C32E3" w:rsidRDefault="000C32E3">
    <w:pPr>
      <w:pStyle w:val="Header"/>
    </w:pPr>
  </w:p>
  <w:p w14:paraId="6BF89D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22A2"/>
    <w:rsid w:val="002E3B93"/>
    <w:rsid w:val="002E7124"/>
    <w:rsid w:val="003215D0"/>
    <w:rsid w:val="0033014F"/>
    <w:rsid w:val="0033046E"/>
    <w:rsid w:val="0035479C"/>
    <w:rsid w:val="00384D9D"/>
    <w:rsid w:val="003A1F4C"/>
    <w:rsid w:val="003A310F"/>
    <w:rsid w:val="003A5DEC"/>
    <w:rsid w:val="003A67E9"/>
    <w:rsid w:val="003B04AD"/>
    <w:rsid w:val="003B0EE4"/>
    <w:rsid w:val="003B43F4"/>
    <w:rsid w:val="003C3688"/>
    <w:rsid w:val="003C5A3F"/>
    <w:rsid w:val="003E26C9"/>
    <w:rsid w:val="003F1717"/>
    <w:rsid w:val="004025D4"/>
    <w:rsid w:val="00403964"/>
    <w:rsid w:val="00405817"/>
    <w:rsid w:val="004225E0"/>
    <w:rsid w:val="00426AC6"/>
    <w:rsid w:val="00431F44"/>
    <w:rsid w:val="004733A7"/>
    <w:rsid w:val="004913D6"/>
    <w:rsid w:val="004928A4"/>
    <w:rsid w:val="00495863"/>
    <w:rsid w:val="004B3751"/>
    <w:rsid w:val="004C2851"/>
    <w:rsid w:val="004E5CAD"/>
    <w:rsid w:val="004F7CE0"/>
    <w:rsid w:val="00500502"/>
    <w:rsid w:val="005033D7"/>
    <w:rsid w:val="00531696"/>
    <w:rsid w:val="005776BB"/>
    <w:rsid w:val="00581759"/>
    <w:rsid w:val="00582311"/>
    <w:rsid w:val="005B424B"/>
    <w:rsid w:val="005C6C24"/>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D3A41"/>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27783"/>
    <w:rsid w:val="00F341B6"/>
    <w:rsid w:val="00F4711E"/>
    <w:rsid w:val="00F51A59"/>
    <w:rsid w:val="00F607B2"/>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28A409-7EA4-42AD-B71D-2DDD3DB1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GROSE, Tina (ROYAL DEVON UNIVERSITY HEALTHCARE NHS FOUNDATION TRUST)</cp:lastModifiedBy>
  <cp:revision>2</cp:revision>
  <cp:lastPrinted>2019-07-04T08:11:00Z</cp:lastPrinted>
  <dcterms:created xsi:type="dcterms:W3CDTF">2024-03-05T08:47:00Z</dcterms:created>
  <dcterms:modified xsi:type="dcterms:W3CDTF">2024-03-05T08:47:00Z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