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86"/>
        <w:tblW w:w="10462" w:type="dxa"/>
        <w:tblLayout w:type="fixed"/>
        <w:tblLook w:val="0000" w:firstRow="0" w:lastRow="0" w:firstColumn="0" w:lastColumn="0" w:noHBand="0" w:noVBand="0"/>
      </w:tblPr>
      <w:tblGrid>
        <w:gridCol w:w="3706"/>
        <w:gridCol w:w="6756"/>
      </w:tblGrid>
      <w:tr w:rsidR="00292758" w:rsidRPr="00450224" w:rsidTr="00292758">
        <w:trPr>
          <w:trHeight w:val="241"/>
        </w:trPr>
        <w:tc>
          <w:tcPr>
            <w:tcW w:w="3706" w:type="dxa"/>
          </w:tcPr>
          <w:p w:rsidR="00292758" w:rsidRPr="00450224" w:rsidRDefault="00292758" w:rsidP="00292758">
            <w:pPr>
              <w:rPr>
                <w:rFonts w:cs="Arial"/>
                <w:b/>
                <w:szCs w:val="22"/>
              </w:rPr>
            </w:pPr>
            <w:r w:rsidRPr="00450224">
              <w:rPr>
                <w:rFonts w:cs="Arial"/>
                <w:b/>
                <w:szCs w:val="22"/>
              </w:rPr>
              <w:t>JOB DESCRIPTION</w:t>
            </w:r>
          </w:p>
        </w:tc>
        <w:tc>
          <w:tcPr>
            <w:tcW w:w="6756" w:type="dxa"/>
          </w:tcPr>
          <w:p w:rsidR="00292758" w:rsidRPr="00450224" w:rsidRDefault="00292758" w:rsidP="00292758">
            <w:pPr>
              <w:rPr>
                <w:rFonts w:cs="Arial"/>
                <w:b/>
                <w:szCs w:val="22"/>
              </w:rPr>
            </w:pPr>
          </w:p>
        </w:tc>
      </w:tr>
      <w:tr w:rsidR="00292758" w:rsidRPr="00450224" w:rsidTr="00292758">
        <w:trPr>
          <w:trHeight w:val="226"/>
        </w:trPr>
        <w:tc>
          <w:tcPr>
            <w:tcW w:w="3706" w:type="dxa"/>
          </w:tcPr>
          <w:p w:rsidR="00292758" w:rsidRPr="00450224" w:rsidRDefault="00292758" w:rsidP="00292758">
            <w:pPr>
              <w:rPr>
                <w:rFonts w:cs="Arial"/>
                <w:b/>
                <w:szCs w:val="22"/>
              </w:rPr>
            </w:pPr>
            <w:r w:rsidRPr="00450224">
              <w:rPr>
                <w:rFonts w:cs="Arial"/>
                <w:b/>
                <w:szCs w:val="22"/>
              </w:rPr>
              <w:t>Job Title:</w:t>
            </w:r>
          </w:p>
        </w:tc>
        <w:tc>
          <w:tcPr>
            <w:tcW w:w="6756" w:type="dxa"/>
          </w:tcPr>
          <w:p w:rsidR="00292758" w:rsidRPr="00450224" w:rsidRDefault="00292758" w:rsidP="00292758">
            <w:pPr>
              <w:rPr>
                <w:rFonts w:cs="Arial"/>
                <w:b/>
                <w:szCs w:val="22"/>
              </w:rPr>
            </w:pPr>
            <w:r>
              <w:rPr>
                <w:rFonts w:cs="Arial"/>
                <w:b/>
                <w:szCs w:val="22"/>
              </w:rPr>
              <w:t xml:space="preserve">Histopathology Laboratory Manager </w:t>
            </w:r>
            <w:r w:rsidR="006C13D5">
              <w:rPr>
                <w:rFonts w:cs="Arial"/>
                <w:b/>
                <w:szCs w:val="22"/>
              </w:rPr>
              <w:t>– Northern Services</w:t>
            </w:r>
          </w:p>
        </w:tc>
      </w:tr>
      <w:tr w:rsidR="00292758" w:rsidRPr="00450224" w:rsidTr="00292758">
        <w:trPr>
          <w:trHeight w:val="241"/>
        </w:trPr>
        <w:tc>
          <w:tcPr>
            <w:tcW w:w="3706" w:type="dxa"/>
          </w:tcPr>
          <w:p w:rsidR="00292758" w:rsidRPr="00496476" w:rsidRDefault="00292758" w:rsidP="00292758">
            <w:pPr>
              <w:rPr>
                <w:rFonts w:cs="Arial"/>
                <w:b/>
                <w:szCs w:val="22"/>
              </w:rPr>
            </w:pPr>
            <w:r w:rsidRPr="00496476">
              <w:rPr>
                <w:rFonts w:cs="Arial"/>
                <w:b/>
                <w:szCs w:val="22"/>
              </w:rPr>
              <w:t>Band:</w:t>
            </w:r>
          </w:p>
        </w:tc>
        <w:tc>
          <w:tcPr>
            <w:tcW w:w="6756" w:type="dxa"/>
          </w:tcPr>
          <w:p w:rsidR="00292758" w:rsidRPr="00496476" w:rsidRDefault="00292758" w:rsidP="00292758">
            <w:pPr>
              <w:rPr>
                <w:rFonts w:cs="Arial"/>
                <w:b/>
                <w:szCs w:val="22"/>
              </w:rPr>
            </w:pPr>
            <w:r w:rsidRPr="00496476">
              <w:rPr>
                <w:rFonts w:cs="Arial"/>
                <w:b/>
                <w:szCs w:val="22"/>
              </w:rPr>
              <w:t xml:space="preserve">8a </w:t>
            </w:r>
          </w:p>
        </w:tc>
      </w:tr>
      <w:tr w:rsidR="00292758" w:rsidRPr="00450224" w:rsidTr="00292758">
        <w:trPr>
          <w:trHeight w:val="482"/>
        </w:trPr>
        <w:tc>
          <w:tcPr>
            <w:tcW w:w="3706" w:type="dxa"/>
          </w:tcPr>
          <w:p w:rsidR="00292758" w:rsidRPr="00450224" w:rsidRDefault="00292758" w:rsidP="00292758">
            <w:pPr>
              <w:rPr>
                <w:rFonts w:cs="Arial"/>
                <w:b/>
                <w:szCs w:val="22"/>
              </w:rPr>
            </w:pPr>
            <w:r w:rsidRPr="00450224">
              <w:rPr>
                <w:rFonts w:cs="Arial"/>
                <w:b/>
                <w:szCs w:val="22"/>
              </w:rPr>
              <w:t>Responsible To:</w:t>
            </w:r>
          </w:p>
        </w:tc>
        <w:tc>
          <w:tcPr>
            <w:tcW w:w="6756" w:type="dxa"/>
          </w:tcPr>
          <w:p w:rsidR="00292758" w:rsidRPr="00450224" w:rsidRDefault="00292758" w:rsidP="00292758">
            <w:pPr>
              <w:rPr>
                <w:rFonts w:cs="Arial"/>
                <w:b/>
                <w:color w:val="FF0000"/>
                <w:szCs w:val="22"/>
              </w:rPr>
            </w:pPr>
            <w:r>
              <w:rPr>
                <w:rFonts w:cs="Arial"/>
                <w:b/>
                <w:szCs w:val="22"/>
              </w:rPr>
              <w:t xml:space="preserve">Joint </w:t>
            </w:r>
            <w:r w:rsidR="005C5414">
              <w:rPr>
                <w:rFonts w:cs="Arial"/>
                <w:b/>
                <w:szCs w:val="22"/>
              </w:rPr>
              <w:t>Cellular Pathology</w:t>
            </w:r>
            <w:r>
              <w:rPr>
                <w:rFonts w:cs="Arial"/>
                <w:b/>
                <w:szCs w:val="22"/>
              </w:rPr>
              <w:t xml:space="preserve"> Lab Manager</w:t>
            </w:r>
          </w:p>
        </w:tc>
      </w:tr>
      <w:tr w:rsidR="00292758" w:rsidRPr="00450224" w:rsidTr="00292758">
        <w:trPr>
          <w:trHeight w:val="467"/>
        </w:trPr>
        <w:tc>
          <w:tcPr>
            <w:tcW w:w="3706" w:type="dxa"/>
          </w:tcPr>
          <w:p w:rsidR="00292758" w:rsidRPr="00450224" w:rsidRDefault="00292758" w:rsidP="00292758">
            <w:pPr>
              <w:rPr>
                <w:rFonts w:cs="Arial"/>
                <w:b/>
                <w:szCs w:val="22"/>
              </w:rPr>
            </w:pPr>
            <w:r w:rsidRPr="00450224">
              <w:rPr>
                <w:rFonts w:cs="Arial"/>
                <w:b/>
                <w:szCs w:val="22"/>
              </w:rPr>
              <w:t>Accountable To:</w:t>
            </w:r>
          </w:p>
        </w:tc>
        <w:tc>
          <w:tcPr>
            <w:tcW w:w="6756" w:type="dxa"/>
          </w:tcPr>
          <w:p w:rsidR="00292758" w:rsidRPr="00450224" w:rsidRDefault="00292758" w:rsidP="00292758">
            <w:pPr>
              <w:rPr>
                <w:rFonts w:cs="Arial"/>
                <w:b/>
                <w:color w:val="FF0000"/>
                <w:szCs w:val="22"/>
              </w:rPr>
            </w:pPr>
            <w:r>
              <w:rPr>
                <w:rFonts w:cs="Arial"/>
                <w:b/>
                <w:szCs w:val="22"/>
              </w:rPr>
              <w:t>Pathology Service</w:t>
            </w:r>
            <w:r w:rsidRPr="00C6450F">
              <w:rPr>
                <w:rFonts w:cs="Arial"/>
                <w:b/>
                <w:szCs w:val="22"/>
              </w:rPr>
              <w:t xml:space="preserve"> Manager</w:t>
            </w:r>
          </w:p>
        </w:tc>
      </w:tr>
      <w:tr w:rsidR="00292758" w:rsidRPr="00450224" w:rsidTr="00292758">
        <w:trPr>
          <w:trHeight w:val="642"/>
        </w:trPr>
        <w:tc>
          <w:tcPr>
            <w:tcW w:w="3706" w:type="dxa"/>
          </w:tcPr>
          <w:p w:rsidR="00292758" w:rsidRPr="00450224" w:rsidRDefault="00292758" w:rsidP="00292758">
            <w:pPr>
              <w:rPr>
                <w:rFonts w:cs="Arial"/>
                <w:b/>
                <w:szCs w:val="22"/>
              </w:rPr>
            </w:pPr>
            <w:r w:rsidRPr="00450224">
              <w:rPr>
                <w:rFonts w:cs="Arial"/>
                <w:b/>
                <w:szCs w:val="22"/>
              </w:rPr>
              <w:t>Section/Department/Directorate:</w:t>
            </w:r>
          </w:p>
        </w:tc>
        <w:tc>
          <w:tcPr>
            <w:tcW w:w="6756" w:type="dxa"/>
          </w:tcPr>
          <w:p w:rsidR="00292758" w:rsidRPr="00450224" w:rsidRDefault="00292758" w:rsidP="00292758">
            <w:pPr>
              <w:rPr>
                <w:rFonts w:cs="Arial"/>
                <w:b/>
                <w:color w:val="FF0000"/>
                <w:szCs w:val="22"/>
              </w:rPr>
            </w:pPr>
            <w:r>
              <w:rPr>
                <w:rFonts w:cs="Arial"/>
                <w:b/>
                <w:szCs w:val="22"/>
              </w:rPr>
              <w:t>Histopathology, Pathology, Clinical Support and Specialist Services</w:t>
            </w:r>
          </w:p>
        </w:tc>
      </w:tr>
    </w:tbl>
    <w:tbl>
      <w:tblPr>
        <w:tblW w:w="10661" w:type="dxa"/>
        <w:tblInd w:w="-743" w:type="dxa"/>
        <w:tblLayout w:type="fixed"/>
        <w:tblLook w:val="0000" w:firstRow="0" w:lastRow="0" w:firstColumn="0" w:lastColumn="0" w:noHBand="0" w:noVBand="0"/>
      </w:tblPr>
      <w:tblGrid>
        <w:gridCol w:w="9815"/>
        <w:gridCol w:w="142"/>
        <w:gridCol w:w="704"/>
      </w:tblGrid>
      <w:tr w:rsidR="004B7126" w:rsidRPr="00450224" w:rsidTr="00EA62C3">
        <w:trPr>
          <w:gridAfter w:val="1"/>
          <w:wAfter w:w="704" w:type="dxa"/>
          <w:trHeight w:val="238"/>
        </w:trPr>
        <w:tc>
          <w:tcPr>
            <w:tcW w:w="9957" w:type="dxa"/>
            <w:gridSpan w:val="2"/>
          </w:tcPr>
          <w:p w:rsidR="00A476B1" w:rsidRDefault="00A476B1" w:rsidP="00EA62C3">
            <w:pPr>
              <w:rPr>
                <w:rFonts w:cs="Arial"/>
                <w:b/>
                <w:szCs w:val="22"/>
              </w:rPr>
            </w:pPr>
            <w:r w:rsidRPr="00450224">
              <w:rPr>
                <w:rFonts w:cs="Arial"/>
                <w:b/>
                <w:szCs w:val="22"/>
              </w:rPr>
              <w:t>Job Purpose:</w:t>
            </w:r>
          </w:p>
          <w:p w:rsidR="004B7126" w:rsidRDefault="00800834" w:rsidP="00EA62C3">
            <w:pPr>
              <w:rPr>
                <w:rFonts w:cs="Arial"/>
                <w:szCs w:val="22"/>
              </w:rPr>
            </w:pPr>
            <w:r>
              <w:rPr>
                <w:rFonts w:cs="Arial"/>
                <w:szCs w:val="22"/>
              </w:rPr>
              <w:t>Management of</w:t>
            </w:r>
            <w:r w:rsidR="00321460">
              <w:rPr>
                <w:rFonts w:cs="Arial"/>
                <w:szCs w:val="22"/>
              </w:rPr>
              <w:t xml:space="preserve"> a </w:t>
            </w:r>
            <w:r w:rsidR="00D25820">
              <w:rPr>
                <w:rFonts w:cs="Arial"/>
                <w:szCs w:val="22"/>
              </w:rPr>
              <w:t>high-quality</w:t>
            </w:r>
            <w:r w:rsidR="00EA62C3">
              <w:rPr>
                <w:rFonts w:cs="Arial"/>
                <w:szCs w:val="22"/>
              </w:rPr>
              <w:t xml:space="preserve"> histology, cytology </w:t>
            </w:r>
            <w:r w:rsidR="00596920">
              <w:rPr>
                <w:rFonts w:cs="Arial"/>
                <w:szCs w:val="22"/>
              </w:rPr>
              <w:t xml:space="preserve">and Mortuary service </w:t>
            </w:r>
            <w:r w:rsidRPr="004115FB">
              <w:rPr>
                <w:rFonts w:cs="Arial"/>
                <w:szCs w:val="22"/>
              </w:rPr>
              <w:t>a</w:t>
            </w:r>
            <w:r w:rsidR="00B73D81">
              <w:rPr>
                <w:rFonts w:cs="Arial"/>
                <w:szCs w:val="22"/>
              </w:rPr>
              <w:t>s directed by</w:t>
            </w:r>
            <w:r w:rsidR="00596920">
              <w:rPr>
                <w:rFonts w:cs="Arial"/>
                <w:szCs w:val="22"/>
              </w:rPr>
              <w:t xml:space="preserve"> the</w:t>
            </w:r>
            <w:r w:rsidR="00B73D81">
              <w:rPr>
                <w:rFonts w:cs="Arial"/>
                <w:szCs w:val="22"/>
              </w:rPr>
              <w:t xml:space="preserve"> Pathology Service</w:t>
            </w:r>
            <w:r w:rsidRPr="004115FB">
              <w:rPr>
                <w:rFonts w:cs="Arial"/>
                <w:szCs w:val="22"/>
              </w:rPr>
              <w:t xml:space="preserve"> Ma</w:t>
            </w:r>
            <w:r w:rsidR="00596920">
              <w:rPr>
                <w:rFonts w:cs="Arial"/>
                <w:szCs w:val="22"/>
              </w:rPr>
              <w:t xml:space="preserve">nager and Consultant </w:t>
            </w:r>
            <w:r w:rsidR="006C13D5">
              <w:rPr>
                <w:rFonts w:cs="Arial"/>
                <w:szCs w:val="22"/>
              </w:rPr>
              <w:t>Cellular Pathologists</w:t>
            </w:r>
            <w:r w:rsidR="00596920">
              <w:rPr>
                <w:rFonts w:cs="Arial"/>
                <w:szCs w:val="22"/>
              </w:rPr>
              <w:t>.</w:t>
            </w:r>
          </w:p>
          <w:p w:rsidR="00596920" w:rsidRPr="00596920" w:rsidRDefault="00ED284B" w:rsidP="00EA62C3">
            <w:pPr>
              <w:rPr>
                <w:rFonts w:cs="Arial"/>
              </w:rPr>
            </w:pPr>
            <w:r>
              <w:rPr>
                <w:rFonts w:cs="Arial"/>
              </w:rPr>
              <w:t>Have delegated</w:t>
            </w:r>
            <w:r w:rsidR="00596920" w:rsidRPr="00596920">
              <w:rPr>
                <w:rFonts w:cs="Arial"/>
              </w:rPr>
              <w:t xml:space="preserve"> budget responsibility for Histopathology, Cytology and Mortuary to meet the needs of the service.</w:t>
            </w:r>
          </w:p>
          <w:p w:rsidR="00596920" w:rsidRDefault="00596920" w:rsidP="00EA62C3">
            <w:pPr>
              <w:rPr>
                <w:rFonts w:cs="Arial"/>
              </w:rPr>
            </w:pPr>
            <w:r w:rsidRPr="00596920">
              <w:rPr>
                <w:rFonts w:cs="Arial"/>
              </w:rPr>
              <w:t xml:space="preserve">In conjunction with the </w:t>
            </w:r>
            <w:r w:rsidR="00496476">
              <w:rPr>
                <w:rFonts w:cs="Arial"/>
              </w:rPr>
              <w:t xml:space="preserve">Joint </w:t>
            </w:r>
            <w:r w:rsidRPr="00596920">
              <w:rPr>
                <w:rFonts w:cs="Arial"/>
              </w:rPr>
              <w:t>Pathology Services Manager</w:t>
            </w:r>
            <w:r w:rsidR="00496476">
              <w:rPr>
                <w:rFonts w:cs="Arial"/>
              </w:rPr>
              <w:t xml:space="preserve">, Joint </w:t>
            </w:r>
            <w:r w:rsidR="005C5414">
              <w:rPr>
                <w:rFonts w:cs="Arial"/>
              </w:rPr>
              <w:t>Cellular P</w:t>
            </w:r>
            <w:r w:rsidR="00496476">
              <w:rPr>
                <w:rFonts w:cs="Arial"/>
              </w:rPr>
              <w:t xml:space="preserve">athology Lab Manager, </w:t>
            </w:r>
            <w:r w:rsidRPr="00596920">
              <w:rPr>
                <w:rFonts w:cs="Arial"/>
              </w:rPr>
              <w:t>and Consultant Head of Department, to identify and i</w:t>
            </w:r>
            <w:r w:rsidR="00321460">
              <w:rPr>
                <w:rFonts w:cs="Arial"/>
              </w:rPr>
              <w:t xml:space="preserve">mplement service and </w:t>
            </w:r>
            <w:r w:rsidR="00292758">
              <w:rPr>
                <w:rFonts w:cs="Arial"/>
              </w:rPr>
              <w:t>evidence-based</w:t>
            </w:r>
            <w:r w:rsidRPr="00596920">
              <w:rPr>
                <w:rFonts w:cs="Arial"/>
              </w:rPr>
              <w:t xml:space="preserve"> practice development</w:t>
            </w:r>
            <w:r>
              <w:rPr>
                <w:rFonts w:cs="Arial"/>
              </w:rPr>
              <w:t xml:space="preserve">s within resources available.  </w:t>
            </w:r>
          </w:p>
          <w:p w:rsidR="00340234" w:rsidRPr="00596920" w:rsidRDefault="00340234" w:rsidP="00EA62C3">
            <w:pPr>
              <w:rPr>
                <w:rFonts w:cs="Arial"/>
              </w:rPr>
            </w:pPr>
            <w:r w:rsidRPr="00340234">
              <w:rPr>
                <w:rFonts w:cs="Arial"/>
              </w:rPr>
              <w:t xml:space="preserve">To provide professional leadership to </w:t>
            </w:r>
            <w:r w:rsidR="00BC40AF">
              <w:rPr>
                <w:rFonts w:cs="Arial"/>
              </w:rPr>
              <w:t>Histopathology</w:t>
            </w:r>
            <w:r w:rsidRPr="00340234">
              <w:rPr>
                <w:rFonts w:cs="Arial"/>
              </w:rPr>
              <w:t xml:space="preserve"> BMS staff and supervise their training and development.</w:t>
            </w:r>
          </w:p>
        </w:tc>
      </w:tr>
      <w:tr w:rsidR="004B7126" w:rsidRPr="00450224" w:rsidTr="00EA62C3">
        <w:trPr>
          <w:gridAfter w:val="2"/>
          <w:wAfter w:w="846" w:type="dxa"/>
          <w:trHeight w:val="593"/>
        </w:trPr>
        <w:tc>
          <w:tcPr>
            <w:tcW w:w="9815" w:type="dxa"/>
          </w:tcPr>
          <w:p w:rsidR="004B7126" w:rsidRDefault="004B7126" w:rsidP="003643B3">
            <w:pPr>
              <w:rPr>
                <w:rFonts w:cs="Arial"/>
                <w:b/>
                <w:szCs w:val="22"/>
              </w:rPr>
            </w:pPr>
            <w:r w:rsidRPr="00450224">
              <w:rPr>
                <w:rFonts w:cs="Arial"/>
                <w:b/>
                <w:szCs w:val="22"/>
              </w:rPr>
              <w:t>Context:</w:t>
            </w:r>
          </w:p>
          <w:p w:rsidR="00622B18" w:rsidRPr="009D455D" w:rsidRDefault="00622B18" w:rsidP="00622B18">
            <w:pPr>
              <w:spacing w:before="0" w:after="0"/>
              <w:rPr>
                <w:rFonts w:cs="Arial"/>
                <w:szCs w:val="22"/>
              </w:rPr>
            </w:pPr>
            <w:r w:rsidRPr="009D455D">
              <w:rPr>
                <w:rFonts w:cs="Arial"/>
                <w:szCs w:val="22"/>
              </w:rPr>
              <w:t>To provide professio</w:t>
            </w:r>
            <w:r>
              <w:rPr>
                <w:rFonts w:cs="Arial"/>
                <w:szCs w:val="22"/>
              </w:rPr>
              <w:t>nal leadershi</w:t>
            </w:r>
            <w:r w:rsidR="00321460">
              <w:rPr>
                <w:rFonts w:cs="Arial"/>
                <w:szCs w:val="22"/>
              </w:rPr>
              <w:t xml:space="preserve">p to </w:t>
            </w:r>
            <w:r w:rsidR="00ED284B">
              <w:rPr>
                <w:rFonts w:cs="Arial"/>
                <w:szCs w:val="22"/>
              </w:rPr>
              <w:t>Histopathology</w:t>
            </w:r>
            <w:r w:rsidR="00321460">
              <w:rPr>
                <w:rFonts w:cs="Arial"/>
                <w:szCs w:val="22"/>
              </w:rPr>
              <w:t xml:space="preserve"> and Mortuary staff and</w:t>
            </w:r>
            <w:r w:rsidRPr="009D455D">
              <w:rPr>
                <w:rFonts w:cs="Arial"/>
                <w:szCs w:val="22"/>
              </w:rPr>
              <w:t xml:space="preserve"> supervise their training and development.</w:t>
            </w:r>
          </w:p>
          <w:p w:rsidR="00622B18" w:rsidRDefault="00622B18" w:rsidP="00622B18">
            <w:pPr>
              <w:spacing w:before="0" w:after="0"/>
              <w:rPr>
                <w:rFonts w:cs="Arial"/>
                <w:szCs w:val="22"/>
              </w:rPr>
            </w:pPr>
          </w:p>
          <w:p w:rsidR="00622B18" w:rsidRDefault="00622B18" w:rsidP="00622B18">
            <w:pPr>
              <w:spacing w:before="0" w:after="0"/>
              <w:rPr>
                <w:rFonts w:cs="Arial"/>
                <w:szCs w:val="22"/>
              </w:rPr>
            </w:pPr>
            <w:r w:rsidRPr="009D455D">
              <w:rPr>
                <w:rFonts w:cs="Arial"/>
                <w:szCs w:val="22"/>
              </w:rPr>
              <w:t>To ensure appropriate governance arrangements are in place, including health and safety, quality management systems and risk management.</w:t>
            </w:r>
          </w:p>
          <w:p w:rsidR="00622B18" w:rsidRPr="009D455D" w:rsidRDefault="00622B18" w:rsidP="00622B18">
            <w:pPr>
              <w:spacing w:before="0" w:after="0"/>
              <w:jc w:val="left"/>
              <w:rPr>
                <w:rFonts w:cs="Arial"/>
                <w:szCs w:val="22"/>
              </w:rPr>
            </w:pPr>
          </w:p>
          <w:p w:rsidR="00622B18" w:rsidRDefault="00622B18" w:rsidP="00622B18">
            <w:pPr>
              <w:spacing w:before="0" w:after="0"/>
              <w:rPr>
                <w:rFonts w:cs="Arial"/>
                <w:szCs w:val="22"/>
              </w:rPr>
            </w:pPr>
            <w:r w:rsidRPr="00C81401">
              <w:rPr>
                <w:rFonts w:cs="Arial"/>
                <w:szCs w:val="22"/>
              </w:rPr>
              <w:t xml:space="preserve">To be actively involved in the development of </w:t>
            </w:r>
            <w:r w:rsidR="00321460">
              <w:rPr>
                <w:rFonts w:cs="Arial"/>
                <w:szCs w:val="22"/>
              </w:rPr>
              <w:t xml:space="preserve">the </w:t>
            </w:r>
            <w:r w:rsidR="00ED284B">
              <w:rPr>
                <w:rFonts w:cs="Arial"/>
                <w:szCs w:val="22"/>
              </w:rPr>
              <w:t>Histopathology</w:t>
            </w:r>
            <w:r w:rsidR="00321460">
              <w:rPr>
                <w:rFonts w:cs="Arial"/>
                <w:szCs w:val="22"/>
              </w:rPr>
              <w:t xml:space="preserve"> and Mortuary service.</w:t>
            </w:r>
          </w:p>
          <w:p w:rsidR="00321460" w:rsidRPr="00321460" w:rsidRDefault="00834A87" w:rsidP="00321460">
            <w:pPr>
              <w:rPr>
                <w:rFonts w:cs="Arial"/>
              </w:rPr>
            </w:pPr>
            <w:r>
              <w:rPr>
                <w:rFonts w:cs="Arial"/>
              </w:rPr>
              <w:t xml:space="preserve">Histopathology processes </w:t>
            </w:r>
            <w:r w:rsidR="006C13D5">
              <w:rPr>
                <w:rFonts w:cs="Arial"/>
              </w:rPr>
              <w:t xml:space="preserve">around </w:t>
            </w:r>
            <w:r>
              <w:rPr>
                <w:rFonts w:cs="Arial"/>
              </w:rPr>
              <w:t>13</w:t>
            </w:r>
            <w:r w:rsidR="006C13D5">
              <w:rPr>
                <w:rFonts w:cs="Arial"/>
              </w:rPr>
              <w:t>000</w:t>
            </w:r>
            <w:r w:rsidR="00321460">
              <w:rPr>
                <w:rFonts w:cs="Arial"/>
              </w:rPr>
              <w:t xml:space="preserve"> surgical requests </w:t>
            </w:r>
            <w:r w:rsidR="00BC40AF">
              <w:rPr>
                <w:rFonts w:cs="Arial"/>
              </w:rPr>
              <w:t xml:space="preserve">and </w:t>
            </w:r>
            <w:r w:rsidR="006C13D5">
              <w:rPr>
                <w:rFonts w:cs="Arial"/>
              </w:rPr>
              <w:t>around 700</w:t>
            </w:r>
            <w:r w:rsidR="00BC40AF">
              <w:rPr>
                <w:rFonts w:cs="Arial"/>
              </w:rPr>
              <w:t xml:space="preserve"> diagnostic cytology</w:t>
            </w:r>
            <w:r w:rsidR="00321460">
              <w:rPr>
                <w:rFonts w:cs="Arial"/>
              </w:rPr>
              <w:t xml:space="preserve"> requests per annum.</w:t>
            </w:r>
            <w:r w:rsidR="007A6ADA">
              <w:rPr>
                <w:rFonts w:cs="Arial"/>
              </w:rPr>
              <w:t xml:space="preserve">  The </w:t>
            </w:r>
            <w:r w:rsidR="00BC40AF">
              <w:rPr>
                <w:rFonts w:cs="Arial"/>
              </w:rPr>
              <w:t xml:space="preserve">Histopathology team </w:t>
            </w:r>
            <w:r w:rsidR="00ED284B">
              <w:rPr>
                <w:rFonts w:cs="Arial"/>
              </w:rPr>
              <w:t xml:space="preserve">consists of </w:t>
            </w:r>
            <w:r w:rsidR="00716181">
              <w:rPr>
                <w:rFonts w:cs="Arial"/>
              </w:rPr>
              <w:t>4</w:t>
            </w:r>
            <w:r w:rsidR="00ED284B">
              <w:rPr>
                <w:rFonts w:cs="Arial"/>
              </w:rPr>
              <w:t xml:space="preserve"> Consultant </w:t>
            </w:r>
            <w:r w:rsidR="006C13D5">
              <w:rPr>
                <w:rFonts w:cs="Arial"/>
              </w:rPr>
              <w:t xml:space="preserve">Cellular Pathologists, </w:t>
            </w:r>
            <w:r w:rsidR="007A6ADA">
              <w:rPr>
                <w:rFonts w:cs="Arial"/>
              </w:rPr>
              <w:t>1 Honorary Pathologist,</w:t>
            </w:r>
            <w:r w:rsidR="006C13D5">
              <w:rPr>
                <w:rFonts w:cs="Arial"/>
              </w:rPr>
              <w:t xml:space="preserve"> 2 Trainee/</w:t>
            </w:r>
            <w:r w:rsidR="006C13D5">
              <w:t xml:space="preserve"> Specialty Doctors,</w:t>
            </w:r>
            <w:r w:rsidR="006C13D5">
              <w:rPr>
                <w:rFonts w:cs="Arial"/>
              </w:rPr>
              <w:t xml:space="preserve"> 2</w:t>
            </w:r>
            <w:r w:rsidR="007A6ADA">
              <w:rPr>
                <w:rFonts w:cs="Arial"/>
              </w:rPr>
              <w:t xml:space="preserve"> Senior BMS, </w:t>
            </w:r>
            <w:r w:rsidR="006C13D5">
              <w:rPr>
                <w:rFonts w:cs="Arial"/>
              </w:rPr>
              <w:t>2</w:t>
            </w:r>
            <w:r w:rsidR="007A6ADA">
              <w:rPr>
                <w:rFonts w:cs="Arial"/>
              </w:rPr>
              <w:t xml:space="preserve"> Specialist BMS, 2 BMS, </w:t>
            </w:r>
            <w:r w:rsidR="000725B2">
              <w:rPr>
                <w:rFonts w:cs="Arial"/>
              </w:rPr>
              <w:t>1 Apprentice BMS,</w:t>
            </w:r>
            <w:r w:rsidR="006C13D5">
              <w:rPr>
                <w:rFonts w:cs="Arial"/>
              </w:rPr>
              <w:t xml:space="preserve"> 1 Histopathology STP </w:t>
            </w:r>
            <w:r w:rsidR="00BC40AF">
              <w:rPr>
                <w:rFonts w:cs="Arial"/>
              </w:rPr>
              <w:t>student, 2</w:t>
            </w:r>
            <w:r w:rsidR="007A6ADA">
              <w:rPr>
                <w:rFonts w:cs="Arial"/>
              </w:rPr>
              <w:t xml:space="preserve"> </w:t>
            </w:r>
            <w:r w:rsidR="00ED284B">
              <w:rPr>
                <w:rFonts w:cs="Arial"/>
              </w:rPr>
              <w:t xml:space="preserve">Biomedical Support workers, 1 </w:t>
            </w:r>
            <w:r w:rsidR="000725B2">
              <w:rPr>
                <w:rFonts w:cs="Arial"/>
              </w:rPr>
              <w:t xml:space="preserve">Lead </w:t>
            </w:r>
            <w:r w:rsidR="007A6ADA">
              <w:rPr>
                <w:rFonts w:cs="Arial"/>
              </w:rPr>
              <w:t xml:space="preserve">Secretary and 2 Support Secretaries.   </w:t>
            </w:r>
            <w:r w:rsidR="00321460">
              <w:rPr>
                <w:rFonts w:cs="Arial"/>
              </w:rPr>
              <w:t xml:space="preserve"> </w:t>
            </w:r>
          </w:p>
          <w:p w:rsidR="00622B18" w:rsidRPr="007A6ADA" w:rsidRDefault="00321460" w:rsidP="007A6ADA">
            <w:pPr>
              <w:rPr>
                <w:rFonts w:cs="Arial"/>
              </w:rPr>
            </w:pPr>
            <w:r>
              <w:rPr>
                <w:rFonts w:cs="Arial"/>
              </w:rPr>
              <w:t xml:space="preserve">The Mortuary currently performs </w:t>
            </w:r>
            <w:r w:rsidR="00ED284B" w:rsidRPr="00ED284B">
              <w:rPr>
                <w:rFonts w:cs="Arial"/>
              </w:rPr>
              <w:t>350</w:t>
            </w:r>
            <w:r w:rsidR="007A6ADA" w:rsidRPr="00ED284B">
              <w:rPr>
                <w:rFonts w:cs="Arial"/>
              </w:rPr>
              <w:t xml:space="preserve"> mortems </w:t>
            </w:r>
            <w:r w:rsidR="007A6ADA">
              <w:rPr>
                <w:rFonts w:cs="Arial"/>
              </w:rPr>
              <w:t xml:space="preserve">per year and has </w:t>
            </w:r>
            <w:r w:rsidR="000725B2">
              <w:rPr>
                <w:rFonts w:cs="Arial"/>
              </w:rPr>
              <w:t>1</w:t>
            </w:r>
            <w:r w:rsidR="007A6ADA">
              <w:rPr>
                <w:rFonts w:cs="Arial"/>
              </w:rPr>
              <w:t xml:space="preserve"> WTE Mortuary Technician</w:t>
            </w:r>
            <w:r w:rsidR="000725B2">
              <w:rPr>
                <w:rFonts w:cs="Arial"/>
              </w:rPr>
              <w:t xml:space="preserve"> and 1 in training. This also includes 2 Bereavement Support Officers and 1 Mortuary + Bereavement Assistant.</w:t>
            </w:r>
          </w:p>
          <w:p w:rsidR="005C5930" w:rsidRPr="00450224" w:rsidRDefault="005C5930" w:rsidP="005C5930">
            <w:pPr>
              <w:rPr>
                <w:rFonts w:cs="Arial"/>
                <w:szCs w:val="22"/>
              </w:rPr>
            </w:pPr>
            <w:r w:rsidRPr="00450224">
              <w:rPr>
                <w:rFonts w:cs="Arial"/>
                <w:szCs w:val="22"/>
              </w:rPr>
              <w:t xml:space="preserve">The </w:t>
            </w:r>
            <w:r w:rsidR="007A6ADA">
              <w:rPr>
                <w:rFonts w:cs="Arial"/>
                <w:szCs w:val="22"/>
              </w:rPr>
              <w:t xml:space="preserve">Histopathology </w:t>
            </w:r>
            <w:r w:rsidRPr="008B5D37">
              <w:rPr>
                <w:rFonts w:cs="Arial"/>
                <w:szCs w:val="22"/>
              </w:rPr>
              <w:t>Laboratory Manager</w:t>
            </w:r>
            <w:r w:rsidRPr="008B5D37">
              <w:rPr>
                <w:rFonts w:cs="Arial"/>
                <w:b/>
                <w:szCs w:val="22"/>
              </w:rPr>
              <w:t xml:space="preserve"> </w:t>
            </w:r>
            <w:r w:rsidRPr="00450224">
              <w:rPr>
                <w:rFonts w:cs="Arial"/>
                <w:szCs w:val="22"/>
              </w:rPr>
              <w:t xml:space="preserve">will be based </w:t>
            </w:r>
            <w:r w:rsidR="00ED284B">
              <w:rPr>
                <w:rFonts w:cs="Arial"/>
                <w:szCs w:val="22"/>
              </w:rPr>
              <w:t xml:space="preserve">at North Devon District Hospital but there </w:t>
            </w:r>
            <w:r w:rsidR="00052535">
              <w:rPr>
                <w:rFonts w:cs="Arial"/>
                <w:szCs w:val="22"/>
              </w:rPr>
              <w:t>will</w:t>
            </w:r>
            <w:r w:rsidR="00ED284B">
              <w:rPr>
                <w:rFonts w:cs="Arial"/>
                <w:szCs w:val="22"/>
              </w:rPr>
              <w:t xml:space="preserve"> be the occasional requirement to work</w:t>
            </w:r>
            <w:r w:rsidR="000725B2">
              <w:rPr>
                <w:rFonts w:cs="Arial"/>
                <w:szCs w:val="22"/>
              </w:rPr>
              <w:t xml:space="preserve"> at Exeter.</w:t>
            </w:r>
          </w:p>
          <w:p w:rsidR="005C5930" w:rsidRPr="00450224" w:rsidRDefault="005C5930" w:rsidP="00290FE2">
            <w:pPr>
              <w:rPr>
                <w:rFonts w:cs="Arial"/>
                <w:b/>
                <w:szCs w:val="22"/>
              </w:rPr>
            </w:pPr>
            <w:r w:rsidRPr="00450224">
              <w:rPr>
                <w:rFonts w:cs="Arial"/>
                <w:szCs w:val="22"/>
              </w:rPr>
              <w:lastRenderedPageBreak/>
              <w:t>The post holder will fulfil all tasks and work as part of a team.</w:t>
            </w:r>
            <w:r>
              <w:rPr>
                <w:rFonts w:cs="Arial"/>
                <w:szCs w:val="22"/>
              </w:rPr>
              <w:t xml:space="preserve"> </w:t>
            </w:r>
            <w:r w:rsidRPr="00450224">
              <w:rPr>
                <w:rFonts w:cs="Arial"/>
                <w:szCs w:val="22"/>
              </w:rPr>
              <w:t>To meet the needs of t</w:t>
            </w:r>
            <w:r w:rsidR="00290FE2">
              <w:rPr>
                <w:rFonts w:cs="Arial"/>
                <w:szCs w:val="22"/>
              </w:rPr>
              <w:t xml:space="preserve">he service, the post holder will </w:t>
            </w:r>
            <w:r w:rsidRPr="00450224">
              <w:rPr>
                <w:rFonts w:cs="Arial"/>
                <w:szCs w:val="22"/>
              </w:rPr>
              <w:t>be required to</w:t>
            </w:r>
            <w:r w:rsidR="00862B50">
              <w:rPr>
                <w:rFonts w:cs="Arial"/>
                <w:szCs w:val="22"/>
              </w:rPr>
              <w:t xml:space="preserve"> represent the service at T</w:t>
            </w:r>
            <w:r w:rsidR="00290FE2">
              <w:rPr>
                <w:rFonts w:cs="Arial"/>
                <w:szCs w:val="22"/>
              </w:rPr>
              <w:t>rust wide and regional groups/meetings, actively contributing to the work of the group or meeting.</w:t>
            </w:r>
          </w:p>
        </w:tc>
      </w:tr>
      <w:tr w:rsidR="004B7126" w:rsidRPr="00450224" w:rsidTr="00EA62C3">
        <w:trPr>
          <w:trHeight w:val="1701"/>
        </w:trPr>
        <w:tc>
          <w:tcPr>
            <w:tcW w:w="10661" w:type="dxa"/>
            <w:gridSpan w:val="3"/>
          </w:tcPr>
          <w:tbl>
            <w:tblPr>
              <w:tblpPr w:leftFromText="180" w:rightFromText="180" w:vertAnchor="text" w:horzAnchor="margin" w:tblpY="-261"/>
              <w:tblOverlap w:val="never"/>
              <w:tblW w:w="9639" w:type="dxa"/>
              <w:tblLayout w:type="fixed"/>
              <w:tblLook w:val="0000" w:firstRow="0" w:lastRow="0" w:firstColumn="0" w:lastColumn="0" w:noHBand="0" w:noVBand="0"/>
            </w:tblPr>
            <w:tblGrid>
              <w:gridCol w:w="9639"/>
            </w:tblGrid>
            <w:tr w:rsidR="005C5930" w:rsidRPr="00450224" w:rsidTr="00EA62C3">
              <w:tc>
                <w:tcPr>
                  <w:tcW w:w="9639" w:type="dxa"/>
                </w:tcPr>
                <w:p w:rsidR="005C5930" w:rsidRPr="00450224" w:rsidRDefault="005C5930" w:rsidP="005C5930">
                  <w:pPr>
                    <w:rPr>
                      <w:rFonts w:cs="Arial"/>
                      <w:b/>
                      <w:szCs w:val="22"/>
                    </w:rPr>
                  </w:pPr>
                  <w:r w:rsidRPr="00450224">
                    <w:rPr>
                      <w:rFonts w:cs="Arial"/>
                      <w:b/>
                      <w:szCs w:val="22"/>
                    </w:rPr>
                    <w:lastRenderedPageBreak/>
                    <w:t>Key Working Relationships:</w:t>
                  </w:r>
                </w:p>
                <w:p w:rsidR="005C5930" w:rsidRDefault="005C5930" w:rsidP="005C5930">
                  <w:pPr>
                    <w:rPr>
                      <w:rFonts w:cs="Arial"/>
                      <w:szCs w:val="22"/>
                    </w:rPr>
                  </w:pPr>
                  <w:r>
                    <w:rPr>
                      <w:rFonts w:cs="Arial"/>
                      <w:szCs w:val="22"/>
                    </w:rPr>
                    <w:t>The post holder will provide, prepare and receive complex and sensitive information verbally, in writing and electronically which is required by work colleagues, users of the service, eg,</w:t>
                  </w:r>
                </w:p>
                <w:p w:rsidR="004115FB" w:rsidRPr="00CF2C49" w:rsidRDefault="004115FB" w:rsidP="00CF2C49">
                  <w:pPr>
                    <w:pStyle w:val="ListParagraph"/>
                    <w:numPr>
                      <w:ilvl w:val="0"/>
                      <w:numId w:val="2"/>
                    </w:numPr>
                    <w:spacing w:before="0" w:after="0"/>
                    <w:rPr>
                      <w:rFonts w:cs="Arial"/>
                      <w:szCs w:val="22"/>
                    </w:rPr>
                  </w:pPr>
                  <w:r w:rsidRPr="004115FB">
                    <w:rPr>
                      <w:rFonts w:cs="Arial"/>
                      <w:szCs w:val="22"/>
                    </w:rPr>
                    <w:t>Co</w:t>
                  </w:r>
                  <w:r w:rsidR="00CF2C49">
                    <w:rPr>
                      <w:rFonts w:cs="Arial"/>
                      <w:szCs w:val="22"/>
                    </w:rPr>
                    <w:t>nsultant Pathologists</w:t>
                  </w:r>
                </w:p>
                <w:p w:rsidR="004115FB" w:rsidRDefault="00ED284B" w:rsidP="00CF2C49">
                  <w:pPr>
                    <w:pStyle w:val="ListParagraph"/>
                    <w:numPr>
                      <w:ilvl w:val="0"/>
                      <w:numId w:val="2"/>
                    </w:numPr>
                    <w:spacing w:before="0" w:after="0"/>
                    <w:rPr>
                      <w:rFonts w:cs="Arial"/>
                      <w:szCs w:val="22"/>
                    </w:rPr>
                  </w:pPr>
                  <w:r>
                    <w:rPr>
                      <w:rFonts w:cs="Arial"/>
                      <w:szCs w:val="22"/>
                    </w:rPr>
                    <w:t>Pathology Service</w:t>
                  </w:r>
                  <w:r w:rsidR="004115FB" w:rsidRPr="004115FB">
                    <w:rPr>
                      <w:rFonts w:cs="Arial"/>
                      <w:szCs w:val="22"/>
                    </w:rPr>
                    <w:t xml:space="preserve"> Manager </w:t>
                  </w:r>
                </w:p>
                <w:p w:rsidR="00D6426F" w:rsidRDefault="00D6426F" w:rsidP="00CF2C49">
                  <w:pPr>
                    <w:pStyle w:val="ListParagraph"/>
                    <w:numPr>
                      <w:ilvl w:val="0"/>
                      <w:numId w:val="2"/>
                    </w:numPr>
                    <w:spacing w:before="0" w:after="0"/>
                    <w:rPr>
                      <w:rFonts w:cs="Arial"/>
                      <w:szCs w:val="22"/>
                    </w:rPr>
                  </w:pPr>
                  <w:r>
                    <w:rPr>
                      <w:rFonts w:cs="Arial"/>
                    </w:rPr>
                    <w:t xml:space="preserve">Joint </w:t>
                  </w:r>
                  <w:r w:rsidR="002A013D">
                    <w:rPr>
                      <w:rFonts w:cs="Arial"/>
                    </w:rPr>
                    <w:t>Cellular Pathology</w:t>
                  </w:r>
                  <w:r>
                    <w:rPr>
                      <w:rFonts w:cs="Arial"/>
                    </w:rPr>
                    <w:t xml:space="preserve"> Lab Manager</w:t>
                  </w:r>
                  <w:r w:rsidRPr="004115FB">
                    <w:rPr>
                      <w:rFonts w:cs="Arial"/>
                      <w:szCs w:val="22"/>
                    </w:rPr>
                    <w:t xml:space="preserve"> </w:t>
                  </w:r>
                </w:p>
                <w:p w:rsidR="00D6426F" w:rsidRDefault="00D6426F" w:rsidP="00CF2C49">
                  <w:pPr>
                    <w:pStyle w:val="ListParagraph"/>
                    <w:numPr>
                      <w:ilvl w:val="0"/>
                      <w:numId w:val="2"/>
                    </w:numPr>
                    <w:spacing w:before="0" w:after="0"/>
                    <w:rPr>
                      <w:rFonts w:cs="Arial"/>
                      <w:szCs w:val="22"/>
                    </w:rPr>
                  </w:pPr>
                  <w:r>
                    <w:rPr>
                      <w:rFonts w:cs="Arial"/>
                      <w:szCs w:val="22"/>
                    </w:rPr>
                    <w:t>Designated Individual (DI) for HTA</w:t>
                  </w:r>
                </w:p>
                <w:p w:rsidR="004115FB" w:rsidRPr="004115FB" w:rsidRDefault="004115FB" w:rsidP="00CF2C49">
                  <w:pPr>
                    <w:pStyle w:val="ListParagraph"/>
                    <w:numPr>
                      <w:ilvl w:val="0"/>
                      <w:numId w:val="2"/>
                    </w:numPr>
                    <w:spacing w:before="0" w:after="0"/>
                    <w:rPr>
                      <w:rFonts w:cs="Arial"/>
                      <w:szCs w:val="22"/>
                    </w:rPr>
                  </w:pPr>
                  <w:r w:rsidRPr="004115FB">
                    <w:rPr>
                      <w:rFonts w:cs="Arial"/>
                      <w:szCs w:val="22"/>
                    </w:rPr>
                    <w:t>Pathology Quality Manager</w:t>
                  </w:r>
                </w:p>
                <w:p w:rsidR="004115FB" w:rsidRPr="004115FB" w:rsidRDefault="004115FB" w:rsidP="00CF2C49">
                  <w:pPr>
                    <w:pStyle w:val="ListParagraph"/>
                    <w:numPr>
                      <w:ilvl w:val="0"/>
                      <w:numId w:val="2"/>
                    </w:numPr>
                    <w:spacing w:before="0" w:after="0"/>
                    <w:rPr>
                      <w:rFonts w:cs="Arial"/>
                      <w:szCs w:val="22"/>
                    </w:rPr>
                  </w:pPr>
                  <w:r w:rsidRPr="004115FB">
                    <w:rPr>
                      <w:rFonts w:cs="Arial"/>
                      <w:szCs w:val="22"/>
                    </w:rPr>
                    <w:t xml:space="preserve">Pathology staff at all levels </w:t>
                  </w:r>
                </w:p>
                <w:p w:rsidR="004115FB" w:rsidRPr="00CF2C49" w:rsidRDefault="004115FB" w:rsidP="00CF2C49">
                  <w:pPr>
                    <w:pStyle w:val="ListParagraph"/>
                    <w:numPr>
                      <w:ilvl w:val="0"/>
                      <w:numId w:val="2"/>
                    </w:numPr>
                    <w:spacing w:before="0" w:after="0"/>
                    <w:rPr>
                      <w:rFonts w:cs="Arial"/>
                      <w:szCs w:val="22"/>
                    </w:rPr>
                  </w:pPr>
                  <w:r w:rsidRPr="004115FB">
                    <w:rPr>
                      <w:rFonts w:cs="Arial"/>
                      <w:szCs w:val="22"/>
                    </w:rPr>
                    <w:t>Hospital and Primary Care Clinicians</w:t>
                  </w:r>
                </w:p>
                <w:p w:rsidR="004115FB" w:rsidRPr="004115FB" w:rsidRDefault="004115FB" w:rsidP="00CF2C49">
                  <w:pPr>
                    <w:pStyle w:val="ListParagraph"/>
                    <w:numPr>
                      <w:ilvl w:val="0"/>
                      <w:numId w:val="2"/>
                    </w:numPr>
                    <w:spacing w:before="0" w:after="0"/>
                    <w:rPr>
                      <w:rFonts w:cs="Arial"/>
                      <w:szCs w:val="22"/>
                    </w:rPr>
                  </w:pPr>
                  <w:r w:rsidRPr="004115FB">
                    <w:rPr>
                      <w:rFonts w:cs="Arial"/>
                      <w:szCs w:val="22"/>
                    </w:rPr>
                    <w:t xml:space="preserve">Pathology service users </w:t>
                  </w:r>
                </w:p>
                <w:p w:rsidR="004115FB" w:rsidRPr="00CF2C49" w:rsidRDefault="004115FB" w:rsidP="00CF2C49">
                  <w:pPr>
                    <w:pStyle w:val="ListParagraph"/>
                    <w:numPr>
                      <w:ilvl w:val="0"/>
                      <w:numId w:val="2"/>
                    </w:numPr>
                    <w:spacing w:before="0" w:after="0"/>
                    <w:rPr>
                      <w:rFonts w:cs="Arial"/>
                      <w:szCs w:val="22"/>
                    </w:rPr>
                  </w:pPr>
                  <w:r w:rsidRPr="004115FB">
                    <w:rPr>
                      <w:rFonts w:cs="Arial"/>
                      <w:szCs w:val="22"/>
                    </w:rPr>
                    <w:t xml:space="preserve">Trust HR Advisor and Directorate Finance manager </w:t>
                  </w:r>
                </w:p>
                <w:p w:rsidR="004115FB" w:rsidRDefault="004115FB" w:rsidP="00CF2C49">
                  <w:pPr>
                    <w:pStyle w:val="ListParagraph"/>
                    <w:numPr>
                      <w:ilvl w:val="0"/>
                      <w:numId w:val="2"/>
                    </w:numPr>
                    <w:spacing w:before="0" w:after="0"/>
                    <w:rPr>
                      <w:rFonts w:cs="Arial"/>
                      <w:szCs w:val="22"/>
                    </w:rPr>
                  </w:pPr>
                  <w:r w:rsidRPr="004115FB">
                    <w:rPr>
                      <w:rFonts w:cs="Arial"/>
                      <w:szCs w:val="22"/>
                    </w:rPr>
                    <w:t>Pathology Training Manager</w:t>
                  </w:r>
                </w:p>
                <w:p w:rsidR="00CF2C49" w:rsidRDefault="00CF2C49" w:rsidP="00CF2C49">
                  <w:pPr>
                    <w:numPr>
                      <w:ilvl w:val="0"/>
                      <w:numId w:val="2"/>
                    </w:numPr>
                    <w:spacing w:before="0" w:after="0"/>
                    <w:jc w:val="left"/>
                    <w:rPr>
                      <w:rFonts w:cs="Arial"/>
                      <w:szCs w:val="22"/>
                    </w:rPr>
                  </w:pPr>
                  <w:r>
                    <w:rPr>
                      <w:rFonts w:cs="Arial"/>
                      <w:szCs w:val="22"/>
                    </w:rPr>
                    <w:t>Education and training providers</w:t>
                  </w:r>
                </w:p>
                <w:p w:rsidR="00CF2C49" w:rsidRDefault="00CF2C49" w:rsidP="00CF2C49">
                  <w:pPr>
                    <w:numPr>
                      <w:ilvl w:val="0"/>
                      <w:numId w:val="2"/>
                    </w:numPr>
                    <w:spacing w:before="0" w:after="0"/>
                    <w:jc w:val="left"/>
                    <w:rPr>
                      <w:rFonts w:cs="Arial"/>
                      <w:szCs w:val="22"/>
                    </w:rPr>
                  </w:pPr>
                  <w:r>
                    <w:rPr>
                      <w:rFonts w:cs="Arial"/>
                      <w:szCs w:val="22"/>
                    </w:rPr>
                    <w:t>External agencies related to accreditation and service requirements</w:t>
                  </w:r>
                </w:p>
                <w:p w:rsidR="00CF2C49" w:rsidRDefault="00CF2C49" w:rsidP="00CF2C49">
                  <w:pPr>
                    <w:numPr>
                      <w:ilvl w:val="0"/>
                      <w:numId w:val="2"/>
                    </w:numPr>
                    <w:spacing w:before="0" w:after="0"/>
                    <w:jc w:val="left"/>
                    <w:rPr>
                      <w:rFonts w:cs="Arial"/>
                      <w:szCs w:val="22"/>
                    </w:rPr>
                  </w:pPr>
                  <w:r>
                    <w:rPr>
                      <w:rFonts w:cs="Arial"/>
                      <w:szCs w:val="22"/>
                    </w:rPr>
                    <w:t>Trust Health and Safety Advisor</w:t>
                  </w:r>
                </w:p>
                <w:p w:rsidR="00CF2C49" w:rsidRDefault="00CF2C49" w:rsidP="00CF2C49">
                  <w:pPr>
                    <w:numPr>
                      <w:ilvl w:val="0"/>
                      <w:numId w:val="2"/>
                    </w:numPr>
                    <w:spacing w:before="0" w:after="0"/>
                    <w:jc w:val="left"/>
                    <w:rPr>
                      <w:rFonts w:cs="Arial"/>
                      <w:szCs w:val="22"/>
                    </w:rPr>
                  </w:pPr>
                  <w:r>
                    <w:rPr>
                      <w:rFonts w:cs="Arial"/>
                      <w:szCs w:val="22"/>
                    </w:rPr>
                    <w:t xml:space="preserve">Trust Fire Safety Advisor </w:t>
                  </w:r>
                </w:p>
                <w:p w:rsidR="00CF2C49" w:rsidRDefault="00CF2C49" w:rsidP="00CF2C49">
                  <w:pPr>
                    <w:numPr>
                      <w:ilvl w:val="0"/>
                      <w:numId w:val="2"/>
                    </w:numPr>
                    <w:spacing w:before="0" w:after="0"/>
                    <w:jc w:val="left"/>
                    <w:rPr>
                      <w:rFonts w:cs="Arial"/>
                      <w:szCs w:val="22"/>
                    </w:rPr>
                  </w:pPr>
                  <w:r>
                    <w:rPr>
                      <w:rFonts w:cs="Arial"/>
                      <w:szCs w:val="22"/>
                    </w:rPr>
                    <w:t>Occupational Health</w:t>
                  </w:r>
                </w:p>
                <w:p w:rsidR="00C779DF" w:rsidRDefault="00862B50" w:rsidP="00CF2C49">
                  <w:pPr>
                    <w:numPr>
                      <w:ilvl w:val="0"/>
                      <w:numId w:val="2"/>
                    </w:numPr>
                    <w:spacing w:before="0" w:after="0"/>
                    <w:jc w:val="left"/>
                    <w:rPr>
                      <w:rFonts w:cs="Arial"/>
                      <w:szCs w:val="22"/>
                    </w:rPr>
                  </w:pPr>
                  <w:r>
                    <w:rPr>
                      <w:rFonts w:cs="Arial"/>
                      <w:szCs w:val="22"/>
                    </w:rPr>
                    <w:t>External services - C</w:t>
                  </w:r>
                  <w:r w:rsidR="00C779DF">
                    <w:rPr>
                      <w:rFonts w:cs="Arial"/>
                      <w:szCs w:val="22"/>
                    </w:rPr>
                    <w:t>oroner’s officers, Funeral Directors, Devon and Cornwall Police</w:t>
                  </w:r>
                </w:p>
                <w:p w:rsidR="00CF2C49" w:rsidRPr="00CF2C49" w:rsidRDefault="00CF2C49" w:rsidP="00CF2C49">
                  <w:pPr>
                    <w:spacing w:before="0" w:after="0"/>
                    <w:ind w:left="360"/>
                    <w:rPr>
                      <w:rFonts w:cs="Arial"/>
                      <w:szCs w:val="22"/>
                    </w:rPr>
                  </w:pPr>
                </w:p>
                <w:p w:rsidR="005C5930" w:rsidRPr="00450224" w:rsidRDefault="005C5930" w:rsidP="005C5930">
                  <w:pPr>
                    <w:rPr>
                      <w:rFonts w:cs="Arial"/>
                      <w:color w:val="FF0000"/>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450224" w:rsidRDefault="004B7126" w:rsidP="003643B3">
            <w:pPr>
              <w:rPr>
                <w:rFonts w:cs="Arial"/>
                <w:b/>
                <w:szCs w:val="22"/>
              </w:rPr>
            </w:pPr>
          </w:p>
        </w:tc>
      </w:tr>
      <w:tr w:rsidR="004B7126" w:rsidRPr="00450224" w:rsidTr="00EA62C3">
        <w:trPr>
          <w:cantSplit/>
          <w:trHeight w:val="65"/>
        </w:trPr>
        <w:tc>
          <w:tcPr>
            <w:tcW w:w="10661" w:type="dxa"/>
            <w:gridSpan w:val="3"/>
          </w:tcPr>
          <w:p w:rsidR="004B7126" w:rsidRDefault="000725B2" w:rsidP="003643B3">
            <w:pPr>
              <w:rPr>
                <w:b/>
              </w:rPr>
            </w:pPr>
            <w:bookmarkStart w:id="0" w:name="_Toc351624522"/>
            <w:r>
              <w:rPr>
                <w:rFonts w:cs="Arial"/>
                <w:noProof/>
                <w:color w:val="FF0000"/>
                <w:szCs w:val="22"/>
              </w:rPr>
              <w:lastRenderedPageBreak/>
              <w:drawing>
                <wp:anchor distT="0" distB="0" distL="114300" distR="114300" simplePos="0" relativeHeight="251658240" behindDoc="0" locked="0" layoutInCell="1" allowOverlap="1" wp14:anchorId="4A0A25A3">
                  <wp:simplePos x="0" y="0"/>
                  <wp:positionH relativeFrom="column">
                    <wp:posOffset>615315</wp:posOffset>
                  </wp:positionH>
                  <wp:positionV relativeFrom="paragraph">
                    <wp:posOffset>532765</wp:posOffset>
                  </wp:positionV>
                  <wp:extent cx="5762625" cy="5800725"/>
                  <wp:effectExtent l="19050" t="0" r="66675" b="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4B7126" w:rsidRPr="001B37FE">
              <w:rPr>
                <w:b/>
              </w:rPr>
              <w:t>Organisational Chart:</w:t>
            </w:r>
            <w:bookmarkEnd w:id="0"/>
          </w:p>
          <w:p w:rsidR="00A476B1" w:rsidRDefault="00A476B1" w:rsidP="003643B3">
            <w:pPr>
              <w:rPr>
                <w:b/>
              </w:rPr>
            </w:pPr>
          </w:p>
          <w:p w:rsidR="00541793" w:rsidRDefault="00541793" w:rsidP="003643B3">
            <w:pPr>
              <w:rPr>
                <w:b/>
              </w:rPr>
            </w:pPr>
          </w:p>
          <w:p w:rsidR="00A476B1" w:rsidRDefault="00A476B1" w:rsidP="003643B3">
            <w:pPr>
              <w:rPr>
                <w:b/>
              </w:rPr>
            </w:pPr>
          </w:p>
          <w:p w:rsidR="00A476B1" w:rsidRDefault="00A476B1" w:rsidP="003643B3">
            <w:pPr>
              <w:rPr>
                <w:b/>
              </w:rPr>
            </w:pPr>
          </w:p>
          <w:p w:rsidR="00A476B1" w:rsidRDefault="00A476B1" w:rsidP="003643B3">
            <w:pPr>
              <w:rPr>
                <w:b/>
              </w:rPr>
            </w:pPr>
          </w:p>
          <w:p w:rsidR="00A476B1" w:rsidRDefault="00A476B1" w:rsidP="003643B3">
            <w:pPr>
              <w:rPr>
                <w:b/>
              </w:rPr>
            </w:pPr>
          </w:p>
          <w:p w:rsidR="009A699C" w:rsidRDefault="009A699C" w:rsidP="003643B3">
            <w:pPr>
              <w:rPr>
                <w:b/>
              </w:rPr>
            </w:pPr>
          </w:p>
          <w:p w:rsidR="00A906B3" w:rsidRPr="001B37FE" w:rsidRDefault="00A906B3" w:rsidP="003643B3">
            <w:pPr>
              <w:rPr>
                <w:b/>
              </w:rPr>
            </w:pPr>
          </w:p>
        </w:tc>
      </w:tr>
      <w:tr w:rsidR="004B7126" w:rsidRPr="00450224" w:rsidTr="00EA62C3">
        <w:trPr>
          <w:gridAfter w:val="2"/>
          <w:wAfter w:w="846" w:type="dxa"/>
          <w:trHeight w:val="80"/>
        </w:trPr>
        <w:tc>
          <w:tcPr>
            <w:tcW w:w="9815" w:type="dxa"/>
          </w:tcPr>
          <w:p w:rsidR="004B7126" w:rsidRPr="006979CC" w:rsidRDefault="004B7126" w:rsidP="00EA62C3">
            <w:pPr>
              <w:spacing w:before="0"/>
              <w:rPr>
                <w:rFonts w:cs="Arial"/>
                <w:b/>
                <w:szCs w:val="22"/>
              </w:rPr>
            </w:pPr>
            <w:r w:rsidRPr="00450224">
              <w:rPr>
                <w:rFonts w:cs="Arial"/>
                <w:b/>
                <w:szCs w:val="22"/>
              </w:rPr>
              <w:lastRenderedPageBreak/>
              <w:t>Key Result Areas/Princi</w:t>
            </w:r>
            <w:r w:rsidR="006979CC">
              <w:rPr>
                <w:rFonts w:cs="Arial"/>
                <w:b/>
                <w:szCs w:val="22"/>
              </w:rPr>
              <w:t>pal Duties and Responsibilities</w:t>
            </w:r>
          </w:p>
        </w:tc>
      </w:tr>
      <w:tr w:rsidR="004B7126" w:rsidRPr="00450224" w:rsidTr="00EA62C3">
        <w:trPr>
          <w:gridAfter w:val="2"/>
          <w:wAfter w:w="846" w:type="dxa"/>
          <w:trHeight w:val="2557"/>
        </w:trPr>
        <w:tc>
          <w:tcPr>
            <w:tcW w:w="9815" w:type="dxa"/>
          </w:tcPr>
          <w:p w:rsidR="00BC08C3" w:rsidRDefault="00A476B1" w:rsidP="00EA62C3">
            <w:pPr>
              <w:ind w:right="-46"/>
              <w:rPr>
                <w:rFonts w:cs="Arial"/>
                <w:b/>
                <w:szCs w:val="22"/>
              </w:rPr>
            </w:pPr>
            <w:r>
              <w:rPr>
                <w:rFonts w:cs="Arial"/>
                <w:b/>
                <w:szCs w:val="22"/>
              </w:rPr>
              <w:t>C</w:t>
            </w:r>
            <w:r w:rsidR="004B7126" w:rsidRPr="00450224">
              <w:rPr>
                <w:rFonts w:cs="Arial"/>
                <w:b/>
                <w:szCs w:val="22"/>
              </w:rPr>
              <w:t>ommunication and Relationship Skills</w:t>
            </w:r>
          </w:p>
          <w:p w:rsidR="006979CC" w:rsidRDefault="006979CC" w:rsidP="00EA62C3">
            <w:pPr>
              <w:ind w:right="-46"/>
            </w:pPr>
            <w:r w:rsidRPr="006979CC">
              <w:t xml:space="preserve">Reports to and is managed by the </w:t>
            </w:r>
            <w:r w:rsidR="004D2AD4">
              <w:t xml:space="preserve">Joint </w:t>
            </w:r>
            <w:r w:rsidR="005C5414">
              <w:t>Cellular Pathology</w:t>
            </w:r>
            <w:r w:rsidR="004D2AD4">
              <w:t xml:space="preserve"> Manager</w:t>
            </w:r>
            <w:r w:rsidR="00A906B3">
              <w:t>.</w:t>
            </w:r>
          </w:p>
          <w:p w:rsidR="00ED284B" w:rsidRPr="00BC08C3" w:rsidRDefault="00ED284B" w:rsidP="00EA62C3">
            <w:pPr>
              <w:ind w:right="-46"/>
              <w:rPr>
                <w:rFonts w:cs="Arial"/>
                <w:b/>
                <w:szCs w:val="22"/>
              </w:rPr>
            </w:pPr>
            <w:r>
              <w:t xml:space="preserve">Member of the Pathology Operations Group (POG), representing </w:t>
            </w:r>
            <w:r w:rsidR="00EA62C3">
              <w:t>h</w:t>
            </w:r>
            <w:r>
              <w:t>isto</w:t>
            </w:r>
            <w:r w:rsidR="00EA62C3">
              <w:t>logy</w:t>
            </w:r>
            <w:r>
              <w:t xml:space="preserve"> &amp; </w:t>
            </w:r>
            <w:r w:rsidR="00EA62C3">
              <w:t>m</w:t>
            </w:r>
            <w:r>
              <w:t>ortuary at meetings.</w:t>
            </w:r>
          </w:p>
          <w:p w:rsidR="007309C4" w:rsidRPr="007309C4" w:rsidRDefault="00360869" w:rsidP="00EA62C3">
            <w:pPr>
              <w:ind w:right="-46"/>
            </w:pPr>
            <w:r>
              <w:t>To line manage</w:t>
            </w:r>
            <w:r w:rsidR="007309C4">
              <w:t>, supervise and ensure processes a</w:t>
            </w:r>
            <w:r w:rsidR="00ED284B">
              <w:t>re in place to train BMS and BSW</w:t>
            </w:r>
            <w:r w:rsidR="007309C4">
              <w:t xml:space="preserve"> staff </w:t>
            </w:r>
            <w:r w:rsidR="00867E9A">
              <w:t>and liaise with the Consultant BMS in cytology at Exeter for the training BMS in cytology.</w:t>
            </w:r>
          </w:p>
          <w:p w:rsidR="006979CC" w:rsidRDefault="006979CC" w:rsidP="00EA62C3">
            <w:pPr>
              <w:ind w:right="-46"/>
            </w:pPr>
            <w:r w:rsidRPr="006979CC">
              <w:t>Uses all available methods of communication effectively, clearly and politely</w:t>
            </w:r>
            <w:r w:rsidR="00A906B3">
              <w:t>.</w:t>
            </w:r>
          </w:p>
          <w:p w:rsidR="00C459AF" w:rsidRPr="00C459AF" w:rsidRDefault="00C459AF" w:rsidP="00EA62C3">
            <w:pPr>
              <w:spacing w:before="0" w:after="0"/>
              <w:ind w:right="-46"/>
              <w:rPr>
                <w:rFonts w:cs="Arial"/>
                <w:szCs w:val="22"/>
              </w:rPr>
            </w:pPr>
            <w:r w:rsidRPr="00C459AF">
              <w:rPr>
                <w:rFonts w:cs="Arial"/>
                <w:szCs w:val="22"/>
              </w:rPr>
              <w:t>Contribute towards the integrity and reputation of the Pathology Department by maintaining effective and harmonious attitudes to patients, colleagues and other hospital personnel</w:t>
            </w:r>
            <w:r w:rsidR="00A906B3">
              <w:rPr>
                <w:rFonts w:cs="Arial"/>
                <w:szCs w:val="22"/>
              </w:rPr>
              <w:t>.</w:t>
            </w:r>
          </w:p>
          <w:p w:rsidR="006979CC" w:rsidRPr="006979CC" w:rsidRDefault="006979CC" w:rsidP="00EA62C3">
            <w:pPr>
              <w:ind w:right="-46"/>
            </w:pPr>
            <w:r w:rsidRPr="006979CC">
              <w:t xml:space="preserve">Deals with enquiries from </w:t>
            </w:r>
            <w:r w:rsidR="00EA62C3">
              <w:t>Northern services</w:t>
            </w:r>
            <w:r w:rsidRPr="006979CC">
              <w:t xml:space="preserve"> clinical and non-clinical staff, GP’s, patients and others, and gives results to laboratory users and other advice as appropriate</w:t>
            </w:r>
            <w:r w:rsidR="00A906B3">
              <w:t>.</w:t>
            </w:r>
          </w:p>
          <w:p w:rsidR="006979CC" w:rsidRPr="006979CC" w:rsidRDefault="006979CC" w:rsidP="00EA62C3">
            <w:pPr>
              <w:ind w:right="-46"/>
            </w:pPr>
            <w:r w:rsidRPr="006979CC">
              <w:t xml:space="preserve">Works with </w:t>
            </w:r>
            <w:r w:rsidR="00C72409">
              <w:t>the joint cellular pathology</w:t>
            </w:r>
            <w:r w:rsidR="00A906B3">
              <w:t>, joint service m</w:t>
            </w:r>
            <w:r w:rsidR="00360869">
              <w:t xml:space="preserve">anager </w:t>
            </w:r>
            <w:r w:rsidRPr="006979CC">
              <w:t>and consultants to plan and maintain an up to date, high quality service that meets the needs of all its users and patients</w:t>
            </w:r>
            <w:r w:rsidR="00A906B3">
              <w:t>.</w:t>
            </w:r>
          </w:p>
          <w:p w:rsidR="006979CC" w:rsidRPr="006979CC" w:rsidRDefault="006979CC" w:rsidP="00EA62C3">
            <w:pPr>
              <w:ind w:right="-46"/>
            </w:pPr>
            <w:r w:rsidRPr="006979CC">
              <w:t>Deals with queries, complaints and incidents relating to the department or its staff</w:t>
            </w:r>
            <w:r w:rsidR="00A906B3">
              <w:t>.</w:t>
            </w:r>
          </w:p>
          <w:p w:rsidR="006979CC" w:rsidRPr="006979CC" w:rsidRDefault="006979CC" w:rsidP="00EA62C3">
            <w:pPr>
              <w:ind w:right="-46"/>
            </w:pPr>
            <w:r w:rsidRPr="006979CC">
              <w:t xml:space="preserve">Has a significant input and provides direction with senior </w:t>
            </w:r>
            <w:r w:rsidR="00A906B3">
              <w:t>m</w:t>
            </w:r>
            <w:r w:rsidRPr="006979CC">
              <w:t xml:space="preserve">anagers and Consultants in strategic planning and service </w:t>
            </w:r>
            <w:proofErr w:type="gramStart"/>
            <w:r w:rsidRPr="006979CC">
              <w:t>direction</w:t>
            </w:r>
            <w:r w:rsidR="00A906B3">
              <w:t>.</w:t>
            </w:r>
            <w:proofErr w:type="gramEnd"/>
          </w:p>
          <w:p w:rsidR="006979CC" w:rsidRPr="006979CC" w:rsidRDefault="006979CC" w:rsidP="00EA62C3">
            <w:pPr>
              <w:ind w:right="-46"/>
            </w:pPr>
            <w:r w:rsidRPr="006979CC">
              <w:t>Chairs and leads local laboratory meetings with colleagues, consultants and users</w:t>
            </w:r>
            <w:r w:rsidR="00A906B3">
              <w:t>.</w:t>
            </w:r>
          </w:p>
          <w:p w:rsidR="006979CC" w:rsidRPr="006979CC" w:rsidRDefault="006979CC" w:rsidP="00EA62C3">
            <w:pPr>
              <w:ind w:right="-46"/>
            </w:pPr>
            <w:r w:rsidRPr="006979CC">
              <w:t xml:space="preserve">Represents </w:t>
            </w:r>
            <w:r w:rsidR="00C970DE">
              <w:t>d</w:t>
            </w:r>
            <w:r w:rsidRPr="006979CC">
              <w:t>epartment on local and national committees and networks with colleagues</w:t>
            </w:r>
            <w:r w:rsidR="00A906B3">
              <w:t>.</w:t>
            </w:r>
          </w:p>
          <w:p w:rsidR="006979CC" w:rsidRPr="006979CC" w:rsidRDefault="00A906B3" w:rsidP="00EA62C3">
            <w:pPr>
              <w:ind w:right="-46"/>
            </w:pPr>
            <w:r>
              <w:t>Communicates</w:t>
            </w:r>
            <w:r w:rsidR="006979CC" w:rsidRPr="006979CC">
              <w:t xml:space="preserve"> with commercial representatives</w:t>
            </w:r>
            <w:r>
              <w:t>.</w:t>
            </w:r>
          </w:p>
          <w:p w:rsidR="006979CC" w:rsidRPr="006979CC" w:rsidRDefault="006979CC" w:rsidP="00EA62C3">
            <w:pPr>
              <w:ind w:right="-46"/>
            </w:pPr>
            <w:r w:rsidRPr="006979CC">
              <w:t>Takes part in an annual joint review (appraisal) with de</w:t>
            </w:r>
            <w:r w:rsidR="00360869">
              <w:t>signated senior member of staff</w:t>
            </w:r>
            <w:r w:rsidR="00A906B3">
              <w:t>.</w:t>
            </w:r>
          </w:p>
          <w:p w:rsidR="006979CC" w:rsidRPr="006979CC" w:rsidRDefault="006979CC" w:rsidP="00EA62C3">
            <w:pPr>
              <w:ind w:right="-46"/>
            </w:pPr>
            <w:r w:rsidRPr="006979CC">
              <w:t>Works within the responsibilities given by the Health and Safety at Work act (1974) to ensure that agreed safety procedures are carried out to maintain a safe environment for self, colleagues and visitors</w:t>
            </w:r>
            <w:r w:rsidR="00A906B3">
              <w:t>.</w:t>
            </w:r>
          </w:p>
          <w:p w:rsidR="006979CC" w:rsidRPr="006979CC" w:rsidRDefault="006979CC" w:rsidP="00EA62C3">
            <w:pPr>
              <w:autoSpaceDE w:val="0"/>
              <w:autoSpaceDN w:val="0"/>
              <w:adjustRightInd w:val="0"/>
              <w:ind w:right="-46"/>
              <w:rPr>
                <w:rFonts w:cs="Arial"/>
                <w:szCs w:val="22"/>
                <w:lang w:val="en-US"/>
              </w:rPr>
            </w:pPr>
            <w:r w:rsidRPr="006979CC">
              <w:rPr>
                <w:rFonts w:cs="Arial"/>
                <w:szCs w:val="22"/>
                <w:lang w:val="en-US"/>
              </w:rPr>
              <w:t xml:space="preserve">Ensures safe practice to </w:t>
            </w:r>
            <w:r w:rsidRPr="006979CC">
              <w:rPr>
                <w:rFonts w:cs="Arial"/>
                <w:szCs w:val="22"/>
              </w:rPr>
              <w:t>minimise</w:t>
            </w:r>
            <w:r w:rsidRPr="006979CC">
              <w:rPr>
                <w:rFonts w:cs="Arial"/>
                <w:szCs w:val="22"/>
                <w:lang w:val="en-US"/>
              </w:rPr>
              <w:t xml:space="preserve"> the risks of infection to patients and staff in accordance with national and Trust policy, in particular to be aware of their responsibilities as listed in the Infection Control Operational Policy</w:t>
            </w:r>
            <w:r w:rsidR="00A906B3">
              <w:rPr>
                <w:rFonts w:cs="Arial"/>
                <w:szCs w:val="22"/>
                <w:lang w:val="en-US"/>
              </w:rPr>
              <w:t>.</w:t>
            </w:r>
          </w:p>
          <w:p w:rsidR="004B7126" w:rsidRPr="00450224" w:rsidRDefault="004B7126" w:rsidP="00EA62C3">
            <w:pPr>
              <w:ind w:right="-46"/>
              <w:rPr>
                <w:rFonts w:cs="Arial"/>
                <w:b/>
                <w:szCs w:val="22"/>
              </w:rPr>
            </w:pPr>
            <w:r w:rsidRPr="00450224">
              <w:rPr>
                <w:rFonts w:cs="Arial"/>
                <w:b/>
                <w:szCs w:val="22"/>
              </w:rPr>
              <w:t>Analytical and Judgement Skills</w:t>
            </w:r>
          </w:p>
          <w:p w:rsidR="00817F05" w:rsidRDefault="00817F05" w:rsidP="00EA62C3">
            <w:pPr>
              <w:ind w:right="-46"/>
            </w:pPr>
            <w:r w:rsidRPr="00817F05">
              <w:t>Following set laboratory procedures and applying mandatory professional and accreditation standards at all times and for all tasks.</w:t>
            </w:r>
          </w:p>
          <w:p w:rsidR="00360869" w:rsidRDefault="00360869" w:rsidP="00EA62C3">
            <w:pPr>
              <w:spacing w:before="0" w:after="0"/>
              <w:ind w:right="-46"/>
              <w:rPr>
                <w:szCs w:val="22"/>
              </w:rPr>
            </w:pPr>
            <w:r w:rsidRPr="00EF07C1">
              <w:rPr>
                <w:szCs w:val="22"/>
              </w:rPr>
              <w:t>Maintain highly developed skills in all areas of Histopathology technique and specialist expertise in immunocytochemical and immunofluorescence procedures for tumour diagnosis.</w:t>
            </w:r>
          </w:p>
          <w:p w:rsidR="00E63980" w:rsidRDefault="00E63980" w:rsidP="00EA62C3">
            <w:pPr>
              <w:spacing w:before="0" w:after="0"/>
              <w:ind w:right="-46"/>
              <w:rPr>
                <w:szCs w:val="22"/>
              </w:rPr>
            </w:pPr>
          </w:p>
          <w:p w:rsidR="00EB0773" w:rsidRPr="00EB0773" w:rsidRDefault="00E63980" w:rsidP="00EB0773">
            <w:pPr>
              <w:spacing w:before="0" w:after="0"/>
              <w:rPr>
                <w:rFonts w:cs="Arial"/>
                <w:i/>
                <w:sz w:val="18"/>
                <w:szCs w:val="18"/>
              </w:rPr>
            </w:pPr>
            <w:r>
              <w:rPr>
                <w:szCs w:val="22"/>
              </w:rPr>
              <w:t xml:space="preserve">Maintain highly developed technical skills and experience in dissection and examination of a wide range of surgical specimens, (categories 1-3) as necessary, under the direction of the Consultant </w:t>
            </w:r>
            <w:r w:rsidR="00932126">
              <w:rPr>
                <w:szCs w:val="22"/>
              </w:rPr>
              <w:t xml:space="preserve">Cellular Pathologists.  </w:t>
            </w:r>
            <w:r w:rsidR="00EB0773" w:rsidRPr="00EB0773">
              <w:rPr>
                <w:rFonts w:cs="Arial"/>
                <w:i/>
                <w:sz w:val="18"/>
                <w:szCs w:val="18"/>
                <w:u w:val="single"/>
              </w:rPr>
              <w:t>Note</w:t>
            </w:r>
            <w:r w:rsidR="00EB0773">
              <w:rPr>
                <w:rFonts w:cs="Arial"/>
                <w:i/>
                <w:sz w:val="18"/>
                <w:szCs w:val="18"/>
                <w:u w:val="single"/>
              </w:rPr>
              <w:t xml:space="preserve">: </w:t>
            </w:r>
            <w:r w:rsidR="00EB0773" w:rsidRPr="00EB0773">
              <w:rPr>
                <w:rFonts w:cs="Arial"/>
                <w:i/>
                <w:sz w:val="18"/>
                <w:szCs w:val="18"/>
              </w:rPr>
              <w:t xml:space="preserve">The Royal College of Pathologists has issued guidelines, which categorise specimens for dissection by BMS staff.  Category 1 refers to small samples, which require no dissection.  Categories 2 and 3 refer to larger more complex cases, which require dissection, more skill and experience.  </w:t>
            </w:r>
          </w:p>
          <w:p w:rsidR="00E63980" w:rsidRDefault="00E63980" w:rsidP="00EA62C3">
            <w:pPr>
              <w:spacing w:before="0" w:after="0"/>
              <w:ind w:right="-46"/>
              <w:rPr>
                <w:szCs w:val="22"/>
              </w:rPr>
            </w:pPr>
          </w:p>
          <w:p w:rsidR="009A699C" w:rsidRDefault="009A699C" w:rsidP="00EA62C3">
            <w:pPr>
              <w:spacing w:before="0" w:after="0"/>
              <w:ind w:right="-46"/>
              <w:rPr>
                <w:szCs w:val="22"/>
              </w:rPr>
            </w:pPr>
          </w:p>
          <w:p w:rsidR="003F05FC" w:rsidRPr="008333B0" w:rsidRDefault="003F05FC" w:rsidP="00EA62C3">
            <w:pPr>
              <w:spacing w:before="0" w:after="0"/>
              <w:ind w:right="-46"/>
              <w:rPr>
                <w:rFonts w:cs="Arial"/>
                <w:szCs w:val="22"/>
              </w:rPr>
            </w:pPr>
            <w:r>
              <w:rPr>
                <w:rFonts w:cs="Arial"/>
                <w:szCs w:val="22"/>
              </w:rPr>
              <w:lastRenderedPageBreak/>
              <w:t xml:space="preserve">Implement departmental policies for improvements in the service as agreed with the Consultant </w:t>
            </w:r>
            <w:r w:rsidR="00DC59BA">
              <w:rPr>
                <w:rFonts w:cs="Arial"/>
                <w:szCs w:val="22"/>
              </w:rPr>
              <w:t>Cellular Pathologists</w:t>
            </w:r>
            <w:r w:rsidR="00601854">
              <w:rPr>
                <w:rFonts w:cs="Arial"/>
                <w:szCs w:val="22"/>
              </w:rPr>
              <w:t xml:space="preserve">, </w:t>
            </w:r>
            <w:r w:rsidR="00601854">
              <w:t>Joint Cellular Pathology Manager</w:t>
            </w:r>
            <w:r>
              <w:rPr>
                <w:rFonts w:cs="Arial"/>
                <w:szCs w:val="22"/>
              </w:rPr>
              <w:t xml:space="preserve"> and Pathology Service Manager.</w:t>
            </w:r>
          </w:p>
          <w:p w:rsidR="004B7126" w:rsidRPr="00450224" w:rsidRDefault="004B7126" w:rsidP="00EA62C3">
            <w:pPr>
              <w:ind w:right="-46"/>
              <w:rPr>
                <w:rFonts w:cs="Arial"/>
                <w:b/>
                <w:szCs w:val="22"/>
              </w:rPr>
            </w:pPr>
            <w:r w:rsidRPr="00450224">
              <w:rPr>
                <w:rFonts w:cs="Arial"/>
                <w:b/>
                <w:szCs w:val="22"/>
              </w:rPr>
              <w:t>Planning and Organisational Skills</w:t>
            </w:r>
          </w:p>
          <w:p w:rsidR="00E63980" w:rsidRDefault="00E63980" w:rsidP="00EA62C3">
            <w:pPr>
              <w:spacing w:before="0" w:after="0"/>
              <w:ind w:right="-46"/>
              <w:rPr>
                <w:rFonts w:cs="Arial"/>
                <w:szCs w:val="22"/>
              </w:rPr>
            </w:pPr>
            <w:r w:rsidRPr="000C2E8B">
              <w:rPr>
                <w:rFonts w:cs="Arial"/>
                <w:szCs w:val="22"/>
              </w:rPr>
              <w:t xml:space="preserve">Participate </w:t>
            </w:r>
            <w:r>
              <w:rPr>
                <w:rFonts w:cs="Arial"/>
                <w:szCs w:val="22"/>
              </w:rPr>
              <w:t>in Quality Control schemes as agreed with the Consultant Histopathologists and communicate feedback to all department staff.</w:t>
            </w:r>
          </w:p>
          <w:p w:rsidR="00E63980" w:rsidRDefault="00E63980" w:rsidP="00EA62C3">
            <w:pPr>
              <w:spacing w:before="0" w:after="0"/>
              <w:ind w:right="-46"/>
              <w:rPr>
                <w:rFonts w:cs="Arial"/>
                <w:szCs w:val="22"/>
              </w:rPr>
            </w:pPr>
          </w:p>
          <w:p w:rsidR="00E63980" w:rsidRDefault="00E63980" w:rsidP="00EA62C3">
            <w:pPr>
              <w:spacing w:before="0" w:after="0"/>
              <w:ind w:right="-46"/>
              <w:rPr>
                <w:rFonts w:cs="Arial"/>
                <w:szCs w:val="22"/>
              </w:rPr>
            </w:pPr>
            <w:r>
              <w:rPr>
                <w:rFonts w:cs="Arial"/>
                <w:szCs w:val="22"/>
              </w:rPr>
              <w:t xml:space="preserve">Co-ordinate stock controls of reagents and consumables and participates in budgetary control in collaboration with the </w:t>
            </w:r>
            <w:r w:rsidR="00601854">
              <w:t xml:space="preserve">Joint Cellular Pathology </w:t>
            </w:r>
            <w:r w:rsidR="00601854">
              <w:t>Manager</w:t>
            </w:r>
            <w:r w:rsidR="00601854">
              <w:rPr>
                <w:rFonts w:cs="Arial"/>
                <w:szCs w:val="22"/>
              </w:rPr>
              <w:t xml:space="preserve"> and </w:t>
            </w:r>
            <w:r>
              <w:rPr>
                <w:rFonts w:cs="Arial"/>
                <w:szCs w:val="22"/>
              </w:rPr>
              <w:t xml:space="preserve">Pathology Services Manager.  Authorised to requisition consumables up </w:t>
            </w:r>
            <w:r w:rsidRPr="008333B0">
              <w:rPr>
                <w:rFonts w:cs="Arial"/>
                <w:szCs w:val="22"/>
              </w:rPr>
              <w:t xml:space="preserve">to £5000 for </w:t>
            </w:r>
            <w:r>
              <w:rPr>
                <w:rFonts w:cs="Arial"/>
                <w:szCs w:val="22"/>
              </w:rPr>
              <w:t xml:space="preserve">Histopathology </w:t>
            </w:r>
            <w:r w:rsidR="00B70451">
              <w:rPr>
                <w:rFonts w:cs="Arial"/>
                <w:szCs w:val="22"/>
              </w:rPr>
              <w:t>&amp; Mortuary</w:t>
            </w:r>
            <w:r>
              <w:rPr>
                <w:rFonts w:cs="Arial"/>
                <w:szCs w:val="22"/>
              </w:rPr>
              <w:t xml:space="preserve">. </w:t>
            </w:r>
          </w:p>
          <w:p w:rsidR="00E63980" w:rsidRDefault="00E63980" w:rsidP="00EA62C3">
            <w:pPr>
              <w:spacing w:before="0" w:after="0"/>
              <w:ind w:right="-46"/>
              <w:rPr>
                <w:rFonts w:cs="Arial"/>
                <w:szCs w:val="22"/>
              </w:rPr>
            </w:pPr>
          </w:p>
          <w:p w:rsidR="003D0BB5" w:rsidRDefault="00BC08C3" w:rsidP="00EA62C3">
            <w:pPr>
              <w:spacing w:before="0" w:after="0"/>
              <w:ind w:right="-46"/>
              <w:rPr>
                <w:rFonts w:cs="Arial"/>
                <w:szCs w:val="22"/>
              </w:rPr>
            </w:pPr>
            <w:r>
              <w:rPr>
                <w:rFonts w:cs="Arial"/>
                <w:szCs w:val="22"/>
              </w:rPr>
              <w:t xml:space="preserve">To maintain and improve professional, managerial and technical skills by attending appropriate courses, meetings and conferences as part of continuing professional development as agreed through the </w:t>
            </w:r>
            <w:r w:rsidR="009D26A7">
              <w:rPr>
                <w:rFonts w:cs="Arial"/>
                <w:szCs w:val="22"/>
              </w:rPr>
              <w:t>PDR</w:t>
            </w:r>
            <w:r>
              <w:rPr>
                <w:rFonts w:cs="Arial"/>
                <w:szCs w:val="22"/>
              </w:rPr>
              <w:t xml:space="preserve"> process.</w:t>
            </w:r>
          </w:p>
          <w:p w:rsidR="004B7126" w:rsidRPr="00450224" w:rsidRDefault="004B7126" w:rsidP="00EA62C3">
            <w:pPr>
              <w:ind w:right="-46"/>
              <w:rPr>
                <w:rFonts w:cs="Arial"/>
                <w:b/>
                <w:szCs w:val="22"/>
              </w:rPr>
            </w:pPr>
            <w:r w:rsidRPr="00450224">
              <w:rPr>
                <w:rFonts w:cs="Arial"/>
                <w:b/>
                <w:szCs w:val="22"/>
              </w:rPr>
              <w:t xml:space="preserve">Physical Skills </w:t>
            </w:r>
          </w:p>
          <w:p w:rsidR="00262A22" w:rsidRPr="00487030" w:rsidRDefault="00262A22" w:rsidP="00EA62C3">
            <w:pPr>
              <w:ind w:right="-46"/>
            </w:pPr>
            <w:r w:rsidRPr="00487030">
              <w:t>Level of physical fitness to allow manual dexterity, low risk manual handling and good hand/eye co-ordination.</w:t>
            </w:r>
          </w:p>
          <w:p w:rsidR="00D25F9E" w:rsidRPr="00487030" w:rsidRDefault="00262A22" w:rsidP="00EA62C3">
            <w:pPr>
              <w:ind w:right="-46"/>
            </w:pPr>
            <w:r w:rsidRPr="00487030">
              <w:t>Working rapidly at busy times.</w:t>
            </w:r>
          </w:p>
          <w:p w:rsidR="004B7126" w:rsidRPr="00450224" w:rsidRDefault="004B7126" w:rsidP="00EA62C3">
            <w:pPr>
              <w:ind w:right="-46"/>
              <w:rPr>
                <w:rFonts w:cs="Arial"/>
                <w:color w:val="FF0000"/>
                <w:szCs w:val="22"/>
              </w:rPr>
            </w:pPr>
            <w:r w:rsidRPr="00450224">
              <w:rPr>
                <w:rFonts w:cs="Arial"/>
                <w:b/>
                <w:szCs w:val="22"/>
              </w:rPr>
              <w:t xml:space="preserve">Responsibility for Patient and Client Care  </w:t>
            </w:r>
          </w:p>
          <w:p w:rsidR="00D4168D" w:rsidRDefault="00002CC8" w:rsidP="00EA62C3">
            <w:pPr>
              <w:ind w:right="-46"/>
              <w:rPr>
                <w:rFonts w:cs="Arial"/>
                <w:szCs w:val="22"/>
              </w:rPr>
            </w:pPr>
            <w:r w:rsidRPr="00002CC8">
              <w:rPr>
                <w:rFonts w:cs="Arial"/>
                <w:szCs w:val="22"/>
              </w:rPr>
              <w:t>Represents the department at Trust and external meetings as dire</w:t>
            </w:r>
            <w:r w:rsidR="00FA21F0">
              <w:rPr>
                <w:rFonts w:cs="Arial"/>
                <w:szCs w:val="22"/>
              </w:rPr>
              <w:t xml:space="preserve">cted by the </w:t>
            </w:r>
            <w:r w:rsidR="009D26A7">
              <w:t>Joint Cellular Pathology Manager</w:t>
            </w:r>
            <w:r w:rsidR="009D26A7">
              <w:rPr>
                <w:rFonts w:cs="Arial"/>
                <w:szCs w:val="22"/>
              </w:rPr>
              <w:t xml:space="preserve"> and </w:t>
            </w:r>
            <w:r w:rsidR="00FA21F0">
              <w:rPr>
                <w:rFonts w:cs="Arial"/>
                <w:szCs w:val="22"/>
              </w:rPr>
              <w:t>Pathology Service</w:t>
            </w:r>
            <w:r>
              <w:rPr>
                <w:rFonts w:cs="Arial"/>
                <w:szCs w:val="22"/>
              </w:rPr>
              <w:t xml:space="preserve"> M</w:t>
            </w:r>
            <w:r w:rsidRPr="00002CC8">
              <w:rPr>
                <w:rFonts w:cs="Arial"/>
                <w:szCs w:val="22"/>
              </w:rPr>
              <w:t>a</w:t>
            </w:r>
            <w:r w:rsidR="00D4168D">
              <w:rPr>
                <w:rFonts w:cs="Arial"/>
                <w:szCs w:val="22"/>
              </w:rPr>
              <w:t>nager.</w:t>
            </w:r>
          </w:p>
          <w:p w:rsidR="004B7126" w:rsidRPr="00D4168D" w:rsidRDefault="00D4168D" w:rsidP="00EA62C3">
            <w:pPr>
              <w:ind w:right="-46"/>
            </w:pPr>
            <w:r w:rsidRPr="003D256E">
              <w:t>Management and assurance that all send away tests are accounted for and reported within the current diagnostic waiting times.</w:t>
            </w:r>
            <w:r>
              <w:rPr>
                <w:rFonts w:cs="Arial"/>
                <w:szCs w:val="22"/>
              </w:rPr>
              <w:t xml:space="preserve"> </w:t>
            </w:r>
          </w:p>
          <w:p w:rsidR="004B7126" w:rsidRPr="00450224" w:rsidRDefault="004B7126" w:rsidP="00EA62C3">
            <w:pPr>
              <w:ind w:right="-46"/>
              <w:rPr>
                <w:rFonts w:cs="Arial"/>
                <w:b/>
                <w:szCs w:val="22"/>
              </w:rPr>
            </w:pPr>
            <w:r w:rsidRPr="00450224">
              <w:rPr>
                <w:rFonts w:cs="Arial"/>
                <w:b/>
                <w:szCs w:val="22"/>
              </w:rPr>
              <w:t>Responsibility for Policy and Service Development</w:t>
            </w:r>
          </w:p>
          <w:p w:rsidR="00FA21F0" w:rsidRDefault="007A4F45" w:rsidP="00EA62C3">
            <w:pPr>
              <w:ind w:right="-46"/>
            </w:pPr>
            <w:r w:rsidRPr="007A4F45">
              <w:t xml:space="preserve">Ensuring a high </w:t>
            </w:r>
            <w:r w:rsidR="00FA21F0">
              <w:t>quality, cost effective service.</w:t>
            </w:r>
          </w:p>
          <w:p w:rsidR="007A4F45" w:rsidRPr="007A4F45" w:rsidRDefault="00FA21F0" w:rsidP="00EA62C3">
            <w:pPr>
              <w:ind w:right="-46"/>
            </w:pPr>
            <w:r>
              <w:t>Analysis of working practices and procedures so that the department functions as an integrated single entity that is lean and efficient offering best value to Northern Devon Healthcare Trust and other service users.</w:t>
            </w:r>
          </w:p>
          <w:p w:rsidR="007A4F45" w:rsidRDefault="007A4F45" w:rsidP="00EA62C3">
            <w:pPr>
              <w:ind w:right="-46"/>
            </w:pPr>
            <w:r w:rsidRPr="007A4F45">
              <w:t>Production and implementation of laboratory policies and procedures.</w:t>
            </w:r>
          </w:p>
          <w:p w:rsidR="00AA15DA" w:rsidRDefault="00AA15DA" w:rsidP="00EA62C3">
            <w:pPr>
              <w:ind w:right="-46"/>
            </w:pPr>
            <w:r>
              <w:t>Using the Q pulse document management system appropriately.</w:t>
            </w:r>
          </w:p>
          <w:p w:rsidR="005D1952" w:rsidRDefault="005D1952" w:rsidP="00EA62C3">
            <w:pPr>
              <w:ind w:right="-46"/>
            </w:pPr>
            <w:r w:rsidRPr="005D1952">
              <w:t>Preparation and maintenance of laboratory documentation, e.g. Standard Operating Procedures (SOP), maintenance records, quality assurance logs as required by</w:t>
            </w:r>
            <w:r w:rsidR="0058125F">
              <w:t xml:space="preserve"> UKAS to meet ISO 15189.</w:t>
            </w:r>
          </w:p>
          <w:p w:rsidR="00671AC4" w:rsidRDefault="00671AC4" w:rsidP="00EA62C3">
            <w:pPr>
              <w:ind w:right="-46"/>
            </w:pPr>
            <w:r w:rsidRPr="00671AC4">
              <w:t xml:space="preserve">Arranging satisfactory maintenance cover, troubleshooting and repair, calibration and checking of laboratory analysers and a wide range of other equipment. </w:t>
            </w:r>
            <w:r w:rsidR="00002CC8">
              <w:t xml:space="preserve">Working with the </w:t>
            </w:r>
            <w:r w:rsidR="0001157B">
              <w:t>Joint Cellular Pathology Manager</w:t>
            </w:r>
            <w:r w:rsidR="0001157B">
              <w:t xml:space="preserve"> and </w:t>
            </w:r>
            <w:r w:rsidR="0058125F">
              <w:t>Pathology Service</w:t>
            </w:r>
            <w:r w:rsidR="00AF730E">
              <w:t xml:space="preserve"> </w:t>
            </w:r>
            <w:r w:rsidR="0058125F">
              <w:t>M</w:t>
            </w:r>
            <w:r w:rsidR="00B30DE3">
              <w:t xml:space="preserve">anager </w:t>
            </w:r>
            <w:r w:rsidR="00002CC8">
              <w:t>to manag</w:t>
            </w:r>
            <w:r w:rsidR="00BC7772">
              <w:t>e complex contracts and systems.</w:t>
            </w:r>
          </w:p>
          <w:p w:rsidR="004B7126" w:rsidRPr="00450224" w:rsidRDefault="004B7126" w:rsidP="00EA62C3">
            <w:pPr>
              <w:ind w:right="-46"/>
              <w:rPr>
                <w:rFonts w:cs="Arial"/>
                <w:b/>
                <w:szCs w:val="22"/>
              </w:rPr>
            </w:pPr>
            <w:r w:rsidRPr="00450224">
              <w:rPr>
                <w:rFonts w:cs="Arial"/>
                <w:b/>
                <w:szCs w:val="22"/>
              </w:rPr>
              <w:t>Responsibility for Financial and Physical Resources</w:t>
            </w:r>
          </w:p>
          <w:p w:rsidR="009C0600" w:rsidRDefault="009C0600" w:rsidP="00EA62C3">
            <w:pPr>
              <w:pStyle w:val="Heading1"/>
              <w:ind w:right="-46"/>
              <w:jc w:val="both"/>
              <w:rPr>
                <w:i w:val="0"/>
              </w:rPr>
            </w:pPr>
            <w:r w:rsidRPr="009C0600">
              <w:rPr>
                <w:i w:val="0"/>
              </w:rPr>
              <w:t xml:space="preserve">Authorising extra payment, </w:t>
            </w:r>
            <w:r w:rsidR="00B73D81">
              <w:rPr>
                <w:i w:val="0"/>
              </w:rPr>
              <w:t>standby</w:t>
            </w:r>
            <w:r w:rsidR="00FB6AC2">
              <w:rPr>
                <w:i w:val="0"/>
              </w:rPr>
              <w:t xml:space="preserve"> and</w:t>
            </w:r>
            <w:r w:rsidRPr="009C0600">
              <w:rPr>
                <w:i w:val="0"/>
              </w:rPr>
              <w:t xml:space="preserve"> travel </w:t>
            </w:r>
            <w:r w:rsidR="00FB6AC2" w:rsidRPr="009C0600">
              <w:rPr>
                <w:i w:val="0"/>
              </w:rPr>
              <w:t>claim forms</w:t>
            </w:r>
            <w:r w:rsidR="00FB6AC2">
              <w:rPr>
                <w:i w:val="0"/>
              </w:rPr>
              <w:t xml:space="preserve"> as appropriate.</w:t>
            </w:r>
          </w:p>
          <w:p w:rsidR="00CB71D3" w:rsidRPr="00F3289E" w:rsidRDefault="00F3289E" w:rsidP="00EA62C3">
            <w:pPr>
              <w:ind w:right="-46"/>
            </w:pPr>
            <w:r w:rsidRPr="00F3289E">
              <w:t xml:space="preserve">Requisition of stocks of consumables and testing materials with </w:t>
            </w:r>
            <w:r w:rsidR="00B73D81">
              <w:t xml:space="preserve">signatory authority up </w:t>
            </w:r>
            <w:r w:rsidR="00B73D81" w:rsidRPr="004572D0">
              <w:t>to £5000</w:t>
            </w:r>
            <w:r w:rsidRPr="004572D0">
              <w:t xml:space="preserve"> </w:t>
            </w:r>
            <w:r w:rsidR="00BC7772" w:rsidRPr="004572D0">
              <w:t xml:space="preserve">for </w:t>
            </w:r>
            <w:r w:rsidR="00BC7772">
              <w:t xml:space="preserve">the </w:t>
            </w:r>
            <w:r w:rsidRPr="00F3289E">
              <w:t>labor</w:t>
            </w:r>
            <w:r w:rsidR="00002CC8">
              <w:t>atory budget</w:t>
            </w:r>
            <w:r w:rsidRPr="00F3289E">
              <w:t>.</w:t>
            </w:r>
            <w:r w:rsidR="00B73D81">
              <w:t xml:space="preserve">  Deputise for an</w:t>
            </w:r>
            <w:r w:rsidR="0058125F">
              <w:t>d support</w:t>
            </w:r>
            <w:r w:rsidR="00B73D81">
              <w:t xml:space="preserve"> the </w:t>
            </w:r>
            <w:r w:rsidR="0001157B">
              <w:t>Joint Cellular Pathology Manager</w:t>
            </w:r>
            <w:r w:rsidR="0001157B">
              <w:t xml:space="preserve"> and </w:t>
            </w:r>
            <w:r w:rsidR="00B73D81">
              <w:t>Pathology Service Manager</w:t>
            </w:r>
            <w:r w:rsidR="0058125F">
              <w:t xml:space="preserve"> (Budget Holder) with man</w:t>
            </w:r>
            <w:r w:rsidR="00BC7772">
              <w:t>aging the Department.</w:t>
            </w:r>
          </w:p>
          <w:p w:rsidR="004B7126" w:rsidRPr="00450224" w:rsidRDefault="004B7126" w:rsidP="00EA62C3">
            <w:pPr>
              <w:ind w:right="-46"/>
              <w:rPr>
                <w:rFonts w:cs="Arial"/>
                <w:b/>
                <w:szCs w:val="22"/>
              </w:rPr>
            </w:pPr>
            <w:r w:rsidRPr="00450224">
              <w:rPr>
                <w:rFonts w:cs="Arial"/>
                <w:b/>
                <w:szCs w:val="22"/>
              </w:rPr>
              <w:lastRenderedPageBreak/>
              <w:t>Responsibility for Human Resources</w:t>
            </w:r>
          </w:p>
          <w:p w:rsidR="006147ED" w:rsidRDefault="006147ED" w:rsidP="00EA62C3">
            <w:pPr>
              <w:ind w:right="-46"/>
            </w:pPr>
            <w:r w:rsidRPr="006147ED">
              <w:t>Recruitment and induction of all staff grades</w:t>
            </w:r>
            <w:r>
              <w:t>.</w:t>
            </w:r>
          </w:p>
          <w:p w:rsidR="00367E28" w:rsidRPr="00367E28" w:rsidRDefault="00367E28" w:rsidP="00EA62C3">
            <w:pPr>
              <w:ind w:right="-46"/>
            </w:pPr>
            <w:r w:rsidRPr="00367E28">
              <w:t xml:space="preserve">Attendance of training/meetings/symposia as required or as identified at yearly </w:t>
            </w:r>
            <w:r w:rsidR="003B5EF8">
              <w:t>personal development review</w:t>
            </w:r>
            <w:r w:rsidR="00E72EA1">
              <w:t xml:space="preserve"> (PDR) </w:t>
            </w:r>
            <w:r w:rsidRPr="00367E28">
              <w:t>interviews</w:t>
            </w:r>
            <w:r>
              <w:t>.</w:t>
            </w:r>
          </w:p>
          <w:p w:rsidR="009C0600" w:rsidRPr="009C0600" w:rsidRDefault="009A699C" w:rsidP="00EA62C3">
            <w:pPr>
              <w:ind w:right="-46"/>
            </w:pPr>
            <w:r>
              <w:t xml:space="preserve">Conduct staff annual </w:t>
            </w:r>
            <w:r w:rsidR="00E72EA1">
              <w:t>PDRs</w:t>
            </w:r>
            <w:r>
              <w:t xml:space="preserve"> in line with Trust guidance.</w:t>
            </w:r>
          </w:p>
          <w:p w:rsidR="009C0600" w:rsidRPr="008E45A8" w:rsidRDefault="009C0600" w:rsidP="00EA62C3">
            <w:pPr>
              <w:pStyle w:val="Heading1"/>
              <w:ind w:right="-46"/>
              <w:jc w:val="both"/>
              <w:rPr>
                <w:i w:val="0"/>
              </w:rPr>
            </w:pPr>
            <w:r w:rsidRPr="008E45A8">
              <w:rPr>
                <w:i w:val="0"/>
              </w:rPr>
              <w:t>Monitoring and recording a</w:t>
            </w:r>
            <w:r w:rsidR="0058125F">
              <w:rPr>
                <w:i w:val="0"/>
              </w:rPr>
              <w:t>nnual, sickness and other leave on health roster.</w:t>
            </w:r>
            <w:r w:rsidRPr="008E45A8">
              <w:rPr>
                <w:i w:val="0"/>
              </w:rPr>
              <w:t xml:space="preserve"> </w:t>
            </w:r>
            <w:r w:rsidR="0058125F">
              <w:rPr>
                <w:i w:val="0"/>
              </w:rPr>
              <w:t xml:space="preserve"> </w:t>
            </w:r>
            <w:r w:rsidRPr="008E45A8">
              <w:rPr>
                <w:i w:val="0"/>
              </w:rPr>
              <w:t>Conducting staff sickness reviews and managing staff where appropriate</w:t>
            </w:r>
            <w:r w:rsidR="0058125F">
              <w:rPr>
                <w:i w:val="0"/>
              </w:rPr>
              <w:t xml:space="preserve"> in line with policy</w:t>
            </w:r>
            <w:r w:rsidRPr="008E45A8">
              <w:rPr>
                <w:i w:val="0"/>
              </w:rPr>
              <w:t>.</w:t>
            </w:r>
          </w:p>
          <w:p w:rsidR="009C0600" w:rsidRPr="008E45A8" w:rsidRDefault="009C0600" w:rsidP="00EA62C3">
            <w:pPr>
              <w:spacing w:before="0" w:after="0"/>
              <w:ind w:right="-46"/>
            </w:pPr>
          </w:p>
          <w:p w:rsidR="009C0600" w:rsidRPr="008E45A8" w:rsidRDefault="009C0600" w:rsidP="00EA62C3">
            <w:pPr>
              <w:spacing w:before="0" w:after="0"/>
              <w:ind w:right="-46"/>
            </w:pPr>
            <w:r w:rsidRPr="008E45A8">
              <w:t xml:space="preserve">Dealing with disciplinary matters as appropriate. </w:t>
            </w:r>
          </w:p>
          <w:p w:rsidR="008E45A8" w:rsidRPr="008E45A8" w:rsidRDefault="008E45A8" w:rsidP="00EA62C3">
            <w:pPr>
              <w:spacing w:before="0" w:after="0"/>
              <w:ind w:right="-46"/>
            </w:pPr>
          </w:p>
          <w:p w:rsidR="003D256E" w:rsidRDefault="009C0600" w:rsidP="00EA62C3">
            <w:pPr>
              <w:spacing w:before="0" w:after="0"/>
              <w:ind w:right="-46"/>
            </w:pPr>
            <w:r w:rsidRPr="008E45A8">
              <w:t xml:space="preserve">Supporting and encouraging Senior </w:t>
            </w:r>
            <w:r w:rsidR="0058125F">
              <w:t xml:space="preserve">and Specialist Biomedical Scientists </w:t>
            </w:r>
            <w:r w:rsidRPr="008E45A8">
              <w:t>in their specialised tasks.</w:t>
            </w:r>
          </w:p>
          <w:p w:rsidR="003D256E" w:rsidRPr="003D256E" w:rsidRDefault="00867E9A" w:rsidP="00EA62C3">
            <w:pPr>
              <w:ind w:right="-46"/>
            </w:pPr>
            <w:r>
              <w:t xml:space="preserve">Oversee </w:t>
            </w:r>
            <w:r w:rsidR="00002CC8">
              <w:t>t</w:t>
            </w:r>
            <w:r w:rsidR="003D256E" w:rsidRPr="003D256E">
              <w:t xml:space="preserve">raining </w:t>
            </w:r>
            <w:r w:rsidR="0058125F">
              <w:t xml:space="preserve">provided by Specialist &amp; Senior BMS </w:t>
            </w:r>
            <w:r w:rsidR="003D256E" w:rsidRPr="003D256E">
              <w:t xml:space="preserve">of all staff including trainee BMSs. </w:t>
            </w:r>
          </w:p>
          <w:p w:rsidR="003D256E" w:rsidRDefault="003D256E" w:rsidP="00EA62C3">
            <w:pPr>
              <w:ind w:right="-46"/>
            </w:pPr>
            <w:r w:rsidRPr="003D256E">
              <w:t xml:space="preserve">Day to day management and supervision of all staff. </w:t>
            </w:r>
            <w:r w:rsidR="008C6C0C" w:rsidRPr="008333B0">
              <w:t>Senior BMS</w:t>
            </w:r>
            <w:r w:rsidR="008333B0">
              <w:t>(s)</w:t>
            </w:r>
            <w:r w:rsidRPr="008333B0">
              <w:t xml:space="preserve"> </w:t>
            </w:r>
            <w:r w:rsidR="00FB6AC2">
              <w:t xml:space="preserve">will cover this duty </w:t>
            </w:r>
            <w:r w:rsidR="008C6C0C">
              <w:t xml:space="preserve">during the absence of the </w:t>
            </w:r>
            <w:r w:rsidR="008333B0">
              <w:t>Histop</w:t>
            </w:r>
            <w:r w:rsidR="008C6C0C">
              <w:t>athology Manager</w:t>
            </w:r>
            <w:r w:rsidRPr="003D256E">
              <w:t>.</w:t>
            </w:r>
          </w:p>
          <w:p w:rsidR="00BC7772" w:rsidRDefault="00BC7772" w:rsidP="00EA62C3">
            <w:pPr>
              <w:spacing w:before="0" w:after="0"/>
              <w:ind w:right="-46"/>
              <w:rPr>
                <w:rFonts w:cs="Arial"/>
                <w:szCs w:val="22"/>
              </w:rPr>
            </w:pPr>
            <w:r>
              <w:rPr>
                <w:rFonts w:cs="Arial"/>
                <w:szCs w:val="22"/>
              </w:rPr>
              <w:t>Performing risk assessments for Histopathology, Cytology and Mortuary.</w:t>
            </w:r>
          </w:p>
          <w:p w:rsidR="008C6C0C" w:rsidRPr="008C6C0C" w:rsidRDefault="00FB6AC2" w:rsidP="00EA62C3">
            <w:pPr>
              <w:ind w:right="-46"/>
            </w:pPr>
            <w:r>
              <w:t>Comply with</w:t>
            </w:r>
            <w:r w:rsidR="008C6C0C" w:rsidRPr="00367E28">
              <w:t xml:space="preserve"> statutory fire/health and safety/manual handling</w:t>
            </w:r>
            <w:r>
              <w:t xml:space="preserve"> and IG</w:t>
            </w:r>
            <w:r w:rsidR="008C6C0C" w:rsidRPr="00367E28">
              <w:t xml:space="preserve"> training</w:t>
            </w:r>
            <w:r>
              <w:t xml:space="preserve"> requirements</w:t>
            </w:r>
            <w:r w:rsidR="008C6C0C" w:rsidRPr="00367E28">
              <w:t xml:space="preserve">. Ensuring the staff attend statutory fire/health and safety manual handling </w:t>
            </w:r>
            <w:r w:rsidRPr="00367E28">
              <w:t>and</w:t>
            </w:r>
            <w:r>
              <w:t xml:space="preserve"> IG</w:t>
            </w:r>
            <w:r w:rsidRPr="00367E28">
              <w:t xml:space="preserve"> </w:t>
            </w:r>
            <w:r w:rsidR="008C6C0C" w:rsidRPr="00367E28">
              <w:t>training.</w:t>
            </w:r>
          </w:p>
          <w:p w:rsidR="00BC7772" w:rsidRPr="001E783A" w:rsidRDefault="00BC7772" w:rsidP="00EA62C3">
            <w:pPr>
              <w:spacing w:before="0" w:after="0"/>
              <w:ind w:right="-46"/>
              <w:rPr>
                <w:rFonts w:cs="Arial"/>
                <w:szCs w:val="22"/>
              </w:rPr>
            </w:pPr>
            <w:r>
              <w:rPr>
                <w:rFonts w:cs="Arial"/>
                <w:szCs w:val="22"/>
              </w:rPr>
              <w:t>Work within the responsibilities given by Health and Safety at Work Act (1974) to ensure that agreed safety procedures are carried out to maintain a safe environment for</w:t>
            </w:r>
            <w:r w:rsidR="001E783A">
              <w:rPr>
                <w:rFonts w:cs="Arial"/>
                <w:szCs w:val="22"/>
              </w:rPr>
              <w:t xml:space="preserve"> self, colleagues and visitors.</w:t>
            </w:r>
          </w:p>
          <w:p w:rsidR="004B7126" w:rsidRPr="00450224" w:rsidRDefault="004B7126" w:rsidP="00EA62C3">
            <w:pPr>
              <w:ind w:right="-46"/>
              <w:rPr>
                <w:rFonts w:cs="Arial"/>
                <w:b/>
                <w:szCs w:val="22"/>
              </w:rPr>
            </w:pPr>
            <w:r w:rsidRPr="00450224">
              <w:rPr>
                <w:rFonts w:cs="Arial"/>
                <w:b/>
                <w:szCs w:val="22"/>
              </w:rPr>
              <w:t>Responsibility for Information Resources</w:t>
            </w:r>
            <w:r w:rsidR="00C72409">
              <w:rPr>
                <w:rFonts w:cs="Arial"/>
                <w:b/>
                <w:szCs w:val="22"/>
              </w:rPr>
              <w:t>, Quality and Governance</w:t>
            </w:r>
          </w:p>
          <w:p w:rsidR="008333B0" w:rsidRDefault="008333B0" w:rsidP="00C72409">
            <w:pPr>
              <w:spacing w:before="0" w:after="0"/>
              <w:ind w:right="-46"/>
              <w:rPr>
                <w:rFonts w:cs="Arial"/>
                <w:szCs w:val="22"/>
              </w:rPr>
            </w:pPr>
            <w:r w:rsidRPr="00567415">
              <w:rPr>
                <w:rFonts w:cs="Arial"/>
                <w:szCs w:val="22"/>
              </w:rPr>
              <w:t>To act as departmental Quality Manager and be responsible for ensuring on-going compliance with all regulatory requirements and the development, implementation and maintenance of the quality management system</w:t>
            </w:r>
            <w:r>
              <w:rPr>
                <w:rFonts w:cs="Arial"/>
                <w:szCs w:val="22"/>
              </w:rPr>
              <w:t>.</w:t>
            </w:r>
            <w:r w:rsidRPr="00567415">
              <w:rPr>
                <w:rFonts w:cs="Arial"/>
                <w:szCs w:val="22"/>
              </w:rPr>
              <w:t xml:space="preserve">  </w:t>
            </w:r>
          </w:p>
          <w:p w:rsidR="00C72409" w:rsidRDefault="00C72409" w:rsidP="00C72409">
            <w:pPr>
              <w:spacing w:before="0" w:after="0"/>
              <w:ind w:right="-46"/>
              <w:rPr>
                <w:rFonts w:cs="Arial"/>
                <w:szCs w:val="22"/>
              </w:rPr>
            </w:pPr>
          </w:p>
          <w:p w:rsidR="00C72409" w:rsidRDefault="00C72409" w:rsidP="00C72409">
            <w:pPr>
              <w:spacing w:before="0" w:after="0"/>
              <w:rPr>
                <w:rFonts w:cs="Arial"/>
                <w:szCs w:val="22"/>
                <w:lang w:eastAsia="en-US"/>
              </w:rPr>
            </w:pPr>
            <w:r w:rsidRPr="00C72409">
              <w:rPr>
                <w:rFonts w:cs="Arial"/>
                <w:szCs w:val="22"/>
                <w:lang w:eastAsia="en-US"/>
              </w:rPr>
              <w:t>To liaise with other pathology departments with regard to quality, health and safety and training</w:t>
            </w:r>
            <w:r w:rsidR="00FB6AC2">
              <w:rPr>
                <w:rFonts w:cs="Arial"/>
                <w:szCs w:val="22"/>
                <w:lang w:eastAsia="en-US"/>
              </w:rPr>
              <w:t>.</w:t>
            </w:r>
          </w:p>
          <w:p w:rsidR="00FB6AC2" w:rsidRPr="00C72409" w:rsidRDefault="00FB6AC2" w:rsidP="00C72409">
            <w:pPr>
              <w:spacing w:before="0" w:after="0"/>
              <w:rPr>
                <w:rFonts w:cs="Arial"/>
                <w:szCs w:val="22"/>
                <w:lang w:eastAsia="en-US"/>
              </w:rPr>
            </w:pPr>
          </w:p>
          <w:p w:rsidR="00C72409" w:rsidRDefault="00C72409" w:rsidP="00C72409">
            <w:pPr>
              <w:spacing w:before="0" w:after="0"/>
              <w:rPr>
                <w:rFonts w:cs="Arial"/>
                <w:szCs w:val="22"/>
                <w:lang w:eastAsia="en-US"/>
              </w:rPr>
            </w:pPr>
            <w:r w:rsidRPr="00C72409">
              <w:rPr>
                <w:rFonts w:cs="Arial"/>
                <w:szCs w:val="22"/>
                <w:lang w:eastAsia="en-US"/>
              </w:rPr>
              <w:t>To attend Pathology Operational Group, report audit progress and present department leads with non-compliances raised.</w:t>
            </w:r>
          </w:p>
          <w:p w:rsidR="00C72409" w:rsidRPr="00C72409" w:rsidRDefault="00C72409" w:rsidP="00C72409">
            <w:pPr>
              <w:spacing w:before="0" w:after="0"/>
              <w:rPr>
                <w:rFonts w:cs="Arial"/>
                <w:szCs w:val="22"/>
                <w:lang w:eastAsia="en-US"/>
              </w:rPr>
            </w:pPr>
          </w:p>
          <w:p w:rsidR="00C72409" w:rsidRDefault="00C72409" w:rsidP="00C72409">
            <w:pPr>
              <w:spacing w:before="0" w:after="0"/>
              <w:rPr>
                <w:rFonts w:cs="Arial"/>
                <w:szCs w:val="22"/>
                <w:lang w:eastAsia="en-US"/>
              </w:rPr>
            </w:pPr>
            <w:r w:rsidRPr="00C72409">
              <w:rPr>
                <w:rFonts w:cs="Arial"/>
                <w:szCs w:val="22"/>
                <w:lang w:eastAsia="en-US"/>
              </w:rPr>
              <w:t>With joint cellular pathology manager investigate result and service complaints and incidents and ensure that effective immediate and follow up actions are taken and be responsible for error logging within the Department.</w:t>
            </w:r>
          </w:p>
          <w:p w:rsidR="00C72409" w:rsidRPr="00C72409" w:rsidRDefault="00C72409" w:rsidP="00C72409">
            <w:pPr>
              <w:spacing w:before="0" w:after="0"/>
              <w:rPr>
                <w:rFonts w:cs="Arial"/>
                <w:szCs w:val="22"/>
                <w:lang w:eastAsia="en-US"/>
              </w:rPr>
            </w:pPr>
          </w:p>
          <w:p w:rsidR="00C72409" w:rsidRDefault="00C72409" w:rsidP="00C72409">
            <w:pPr>
              <w:spacing w:before="0" w:after="0"/>
              <w:rPr>
                <w:rFonts w:cs="Arial"/>
                <w:szCs w:val="22"/>
                <w:lang w:eastAsia="en-US"/>
              </w:rPr>
            </w:pPr>
            <w:r w:rsidRPr="00C72409">
              <w:rPr>
                <w:rFonts w:cs="Arial"/>
                <w:szCs w:val="22"/>
                <w:lang w:eastAsia="en-US"/>
              </w:rPr>
              <w:t xml:space="preserve">To supervise and take part in a program of internal audits against defined quality performance measures and ensures that effective immediate and follow up actions are taken. </w:t>
            </w:r>
          </w:p>
          <w:p w:rsidR="00C72409" w:rsidRDefault="00C72409" w:rsidP="00C72409">
            <w:pPr>
              <w:spacing w:before="0" w:after="0"/>
              <w:rPr>
                <w:rFonts w:cs="Arial"/>
                <w:szCs w:val="22"/>
                <w:lang w:eastAsia="en-US"/>
              </w:rPr>
            </w:pPr>
          </w:p>
          <w:p w:rsidR="00C72409" w:rsidRDefault="00C72409" w:rsidP="00C72409">
            <w:pPr>
              <w:spacing w:before="0" w:after="0"/>
              <w:rPr>
                <w:rFonts w:cs="Arial"/>
                <w:szCs w:val="22"/>
                <w:lang w:eastAsia="en-US"/>
              </w:rPr>
            </w:pPr>
            <w:r w:rsidRPr="00C72409">
              <w:rPr>
                <w:rFonts w:cs="Arial"/>
                <w:szCs w:val="22"/>
                <w:lang w:eastAsia="en-US"/>
              </w:rPr>
              <w:t xml:space="preserve">To monitor the requirements of the Laboratory's users and ensure that they are reflected within defined quality performance measures. </w:t>
            </w:r>
          </w:p>
          <w:p w:rsidR="00FB6AC2" w:rsidRPr="00C72409" w:rsidRDefault="00FB6AC2" w:rsidP="00C72409">
            <w:pPr>
              <w:spacing w:before="0" w:after="0"/>
              <w:rPr>
                <w:rFonts w:cs="Arial"/>
                <w:szCs w:val="22"/>
                <w:lang w:eastAsia="en-US"/>
              </w:rPr>
            </w:pPr>
          </w:p>
          <w:p w:rsidR="00C72409" w:rsidRDefault="00C72409" w:rsidP="00C72409">
            <w:pPr>
              <w:spacing w:before="0" w:after="0"/>
              <w:rPr>
                <w:rFonts w:cs="Arial"/>
                <w:szCs w:val="22"/>
                <w:lang w:eastAsia="en-US"/>
              </w:rPr>
            </w:pPr>
            <w:r w:rsidRPr="00C72409">
              <w:rPr>
                <w:rFonts w:cs="Arial"/>
                <w:szCs w:val="22"/>
                <w:lang w:eastAsia="en-US"/>
              </w:rPr>
              <w:t xml:space="preserve">To feedback the needs of users of the histology service to the </w:t>
            </w:r>
            <w:r>
              <w:rPr>
                <w:rFonts w:cs="Arial"/>
                <w:szCs w:val="22"/>
                <w:lang w:eastAsia="en-US"/>
              </w:rPr>
              <w:t xml:space="preserve">head of department and </w:t>
            </w:r>
            <w:r w:rsidRPr="00C72409">
              <w:rPr>
                <w:rFonts w:cs="Arial"/>
                <w:szCs w:val="22"/>
                <w:lang w:eastAsia="en-US"/>
              </w:rPr>
              <w:t>joint laboratory leads.</w:t>
            </w:r>
          </w:p>
          <w:p w:rsidR="00C72409" w:rsidRPr="00C72409" w:rsidRDefault="00C72409" w:rsidP="00C72409">
            <w:pPr>
              <w:spacing w:before="0" w:after="0"/>
              <w:rPr>
                <w:rFonts w:cs="Arial"/>
                <w:szCs w:val="22"/>
                <w:lang w:eastAsia="en-US"/>
              </w:rPr>
            </w:pPr>
          </w:p>
          <w:p w:rsidR="00C72409" w:rsidRDefault="00C72409" w:rsidP="00C72409">
            <w:pPr>
              <w:spacing w:before="0" w:after="0"/>
              <w:rPr>
                <w:rFonts w:cs="Arial"/>
                <w:szCs w:val="22"/>
                <w:lang w:eastAsia="en-US"/>
              </w:rPr>
            </w:pPr>
            <w:r w:rsidRPr="00C72409">
              <w:rPr>
                <w:rFonts w:cs="Arial"/>
                <w:szCs w:val="22"/>
                <w:lang w:eastAsia="en-US"/>
              </w:rPr>
              <w:t>To identify areas and particular projects where there is the potential for improvement of quality to the benefit of the service provided by the Laboratory.</w:t>
            </w:r>
          </w:p>
          <w:p w:rsidR="00C72409" w:rsidRPr="00C72409" w:rsidRDefault="00C72409" w:rsidP="00C72409">
            <w:pPr>
              <w:spacing w:before="0" w:after="0"/>
              <w:rPr>
                <w:rFonts w:cs="Arial"/>
                <w:szCs w:val="22"/>
                <w:lang w:eastAsia="en-US"/>
              </w:rPr>
            </w:pPr>
          </w:p>
          <w:p w:rsidR="00C72409" w:rsidRDefault="00C72409" w:rsidP="00C72409">
            <w:pPr>
              <w:spacing w:before="0" w:after="0"/>
              <w:rPr>
                <w:rFonts w:cs="Arial"/>
                <w:szCs w:val="22"/>
                <w:lang w:eastAsia="en-US"/>
              </w:rPr>
            </w:pPr>
            <w:r w:rsidRPr="00C72409">
              <w:rPr>
                <w:rFonts w:cs="Arial"/>
                <w:szCs w:val="22"/>
                <w:lang w:eastAsia="en-US"/>
              </w:rPr>
              <w:lastRenderedPageBreak/>
              <w:t>To maintain status as a lead auditor and arrange the training of other internal auditors.</w:t>
            </w:r>
          </w:p>
          <w:p w:rsidR="00C72409" w:rsidRPr="00C72409" w:rsidRDefault="00C72409" w:rsidP="00C72409">
            <w:pPr>
              <w:spacing w:before="0" w:after="0"/>
              <w:rPr>
                <w:rFonts w:cs="Arial"/>
                <w:szCs w:val="22"/>
                <w:lang w:eastAsia="en-US"/>
              </w:rPr>
            </w:pPr>
          </w:p>
          <w:p w:rsidR="00C72409" w:rsidRPr="00C72409" w:rsidRDefault="00C72409" w:rsidP="00C72409">
            <w:pPr>
              <w:spacing w:before="0" w:after="0"/>
              <w:rPr>
                <w:rFonts w:cs="Arial"/>
                <w:szCs w:val="22"/>
                <w:lang w:eastAsia="en-US"/>
              </w:rPr>
            </w:pPr>
            <w:r w:rsidRPr="00C72409">
              <w:rPr>
                <w:rFonts w:cs="Arial"/>
                <w:szCs w:val="22"/>
                <w:lang w:eastAsia="en-US"/>
              </w:rPr>
              <w:t xml:space="preserve">To be responsible for closing the corrective and preventative actions raised in a timely manner. </w:t>
            </w:r>
          </w:p>
          <w:p w:rsidR="00C72409" w:rsidRDefault="00C72409" w:rsidP="00C72409">
            <w:pPr>
              <w:spacing w:before="0" w:after="0"/>
              <w:rPr>
                <w:rFonts w:cs="Arial"/>
                <w:szCs w:val="22"/>
                <w:lang w:eastAsia="en-US"/>
              </w:rPr>
            </w:pPr>
            <w:r w:rsidRPr="00C72409">
              <w:rPr>
                <w:rFonts w:cs="Arial"/>
                <w:szCs w:val="22"/>
                <w:lang w:eastAsia="en-US"/>
              </w:rPr>
              <w:t>To provide timely audit reports to support the annual quality review</w:t>
            </w:r>
            <w:r>
              <w:rPr>
                <w:rFonts w:cs="Arial"/>
                <w:szCs w:val="22"/>
                <w:lang w:eastAsia="en-US"/>
              </w:rPr>
              <w:t>.</w:t>
            </w:r>
          </w:p>
          <w:p w:rsidR="00C72409" w:rsidRDefault="00C72409" w:rsidP="00C72409">
            <w:pPr>
              <w:spacing w:before="0" w:after="0"/>
              <w:rPr>
                <w:rFonts w:cs="Arial"/>
                <w:szCs w:val="22"/>
                <w:lang w:eastAsia="en-US"/>
              </w:rPr>
            </w:pPr>
          </w:p>
          <w:p w:rsidR="00C72409" w:rsidRDefault="00C72409" w:rsidP="00C72409">
            <w:pPr>
              <w:spacing w:before="0" w:after="0"/>
              <w:ind w:right="-46"/>
              <w:rPr>
                <w:rFonts w:cs="Arial"/>
                <w:szCs w:val="22"/>
                <w:lang w:eastAsia="en-US"/>
              </w:rPr>
            </w:pPr>
            <w:r w:rsidRPr="00C72409">
              <w:rPr>
                <w:rFonts w:cs="Arial"/>
                <w:szCs w:val="22"/>
                <w:lang w:eastAsia="en-US"/>
              </w:rPr>
              <w:t>To maintain an up-to-date knowledge of quality schemes and report any changes and the implications for service provision to the cellular pathology laboratory manage.</w:t>
            </w:r>
          </w:p>
          <w:p w:rsidR="00C72409" w:rsidRDefault="00C72409" w:rsidP="00C72409">
            <w:pPr>
              <w:spacing w:before="0" w:after="0"/>
              <w:ind w:right="-46"/>
              <w:rPr>
                <w:rFonts w:cs="Arial"/>
                <w:szCs w:val="22"/>
              </w:rPr>
            </w:pPr>
          </w:p>
          <w:p w:rsidR="008333B0" w:rsidRDefault="00C72409" w:rsidP="00C72409">
            <w:pPr>
              <w:spacing w:before="0" w:after="0"/>
              <w:ind w:right="-46"/>
              <w:rPr>
                <w:rFonts w:cs="Arial"/>
                <w:szCs w:val="22"/>
              </w:rPr>
            </w:pPr>
            <w:r w:rsidRPr="00C72409">
              <w:rPr>
                <w:rFonts w:cs="Arial"/>
                <w:szCs w:val="22"/>
                <w:lang w:eastAsia="en-US"/>
              </w:rPr>
              <w:t>To ensure compliance with UKAS ISO 15189:2012 standards.</w:t>
            </w:r>
          </w:p>
          <w:p w:rsidR="008333B0" w:rsidRPr="00567415" w:rsidRDefault="008333B0" w:rsidP="00C72409">
            <w:pPr>
              <w:spacing w:before="0" w:after="0"/>
              <w:ind w:right="-46"/>
              <w:rPr>
                <w:rFonts w:cs="Arial"/>
                <w:szCs w:val="22"/>
              </w:rPr>
            </w:pPr>
          </w:p>
          <w:p w:rsidR="008333B0" w:rsidRDefault="008333B0" w:rsidP="00C72409">
            <w:pPr>
              <w:spacing w:before="0" w:after="0"/>
              <w:ind w:right="-46"/>
              <w:rPr>
                <w:rFonts w:cs="Arial"/>
                <w:szCs w:val="22"/>
              </w:rPr>
            </w:pPr>
            <w:r w:rsidRPr="00567415">
              <w:rPr>
                <w:rFonts w:cs="Arial"/>
                <w:szCs w:val="22"/>
              </w:rPr>
              <w:t xml:space="preserve">To chair the </w:t>
            </w:r>
            <w:r>
              <w:rPr>
                <w:rFonts w:cs="Arial"/>
                <w:szCs w:val="22"/>
              </w:rPr>
              <w:t xml:space="preserve">Histopathology Lab Meeting </w:t>
            </w:r>
            <w:r w:rsidR="00D00AC5">
              <w:rPr>
                <w:rFonts w:cs="Arial"/>
                <w:szCs w:val="22"/>
              </w:rPr>
              <w:t xml:space="preserve">with </w:t>
            </w:r>
            <w:r w:rsidR="00FB6AC2">
              <w:rPr>
                <w:rFonts w:cs="Arial"/>
                <w:szCs w:val="22"/>
              </w:rPr>
              <w:t>s</w:t>
            </w:r>
            <w:r w:rsidR="00D00AC5">
              <w:rPr>
                <w:rFonts w:cs="Arial"/>
                <w:szCs w:val="22"/>
              </w:rPr>
              <w:t>enior BMS being available to deputise on occasion.</w:t>
            </w:r>
          </w:p>
          <w:p w:rsidR="004B7126" w:rsidRPr="00450224" w:rsidRDefault="004B7126" w:rsidP="00EA62C3">
            <w:pPr>
              <w:ind w:right="-46"/>
              <w:rPr>
                <w:rFonts w:cs="Arial"/>
                <w:b/>
                <w:szCs w:val="22"/>
              </w:rPr>
            </w:pPr>
            <w:r w:rsidRPr="00450224">
              <w:rPr>
                <w:rFonts w:cs="Arial"/>
                <w:b/>
                <w:szCs w:val="22"/>
              </w:rPr>
              <w:t xml:space="preserve">Responsibility for Research and Development </w:t>
            </w:r>
          </w:p>
          <w:p w:rsidR="003D256E" w:rsidRDefault="003D256E" w:rsidP="00EA62C3">
            <w:pPr>
              <w:ind w:right="-46"/>
            </w:pPr>
            <w:r w:rsidRPr="003D256E">
              <w:t xml:space="preserve">Ensuring participation </w:t>
            </w:r>
            <w:r w:rsidR="00AA15DA">
              <w:t xml:space="preserve">(own or delegated) </w:t>
            </w:r>
            <w:r w:rsidRPr="003D256E">
              <w:t>in External Quality Control schemes and monitoring internal quality control procedures.</w:t>
            </w:r>
          </w:p>
          <w:p w:rsidR="00746352" w:rsidRDefault="00746352" w:rsidP="00EA62C3">
            <w:pPr>
              <w:ind w:right="-46"/>
            </w:pPr>
            <w:r w:rsidRPr="00746352">
              <w:t>Research, evaluation and implementation of new or alternative methodologies.</w:t>
            </w:r>
          </w:p>
          <w:p w:rsidR="001B314D" w:rsidRPr="001B314D" w:rsidRDefault="001B314D" w:rsidP="00EA62C3">
            <w:pPr>
              <w:ind w:right="-46"/>
            </w:pPr>
            <w:r w:rsidRPr="001B314D">
              <w:t>Repre</w:t>
            </w:r>
            <w:r w:rsidR="001E783A">
              <w:t>senting department locally and n</w:t>
            </w:r>
            <w:r w:rsidRPr="001B314D">
              <w:t>ationally at meetings, user groups etc.</w:t>
            </w:r>
            <w:r w:rsidR="001E783A">
              <w:t xml:space="preserve"> and ensuring best practice by n</w:t>
            </w:r>
            <w:r w:rsidRPr="001B314D">
              <w:t>etworking with colleagues.</w:t>
            </w:r>
          </w:p>
          <w:p w:rsidR="004B7126" w:rsidRPr="00450224" w:rsidRDefault="004B7126" w:rsidP="00EA62C3">
            <w:pPr>
              <w:ind w:right="-46"/>
              <w:rPr>
                <w:rFonts w:cs="Arial"/>
                <w:b/>
                <w:szCs w:val="22"/>
              </w:rPr>
            </w:pPr>
            <w:r w:rsidRPr="00450224">
              <w:rPr>
                <w:rFonts w:cs="Arial"/>
                <w:b/>
                <w:szCs w:val="22"/>
              </w:rPr>
              <w:t>Decision Making</w:t>
            </w:r>
          </w:p>
          <w:p w:rsidR="002809BD" w:rsidRPr="002809BD" w:rsidRDefault="00C72409" w:rsidP="00EA62C3">
            <w:pPr>
              <w:ind w:right="-46"/>
            </w:pPr>
            <w:r>
              <w:t>Support long term strategic management</w:t>
            </w:r>
            <w:r w:rsidR="001E783A">
              <w:t xml:space="preserve"> of the </w:t>
            </w:r>
            <w:r>
              <w:t>histology, cytology and mortuary</w:t>
            </w:r>
            <w:r w:rsidR="002809BD" w:rsidRPr="002809BD">
              <w:t xml:space="preserve"> in conjunction with the </w:t>
            </w:r>
            <w:bookmarkStart w:id="1" w:name="_GoBack"/>
            <w:bookmarkEnd w:id="1"/>
            <w:r w:rsidR="0058125F">
              <w:t>Pathology Service</w:t>
            </w:r>
            <w:r w:rsidR="00AA15DA">
              <w:t xml:space="preserve"> M</w:t>
            </w:r>
            <w:r w:rsidR="002809BD" w:rsidRPr="002809BD">
              <w:t xml:space="preserve">anager, </w:t>
            </w:r>
            <w:r w:rsidR="00D00AC5">
              <w:t xml:space="preserve">Joint </w:t>
            </w:r>
            <w:r w:rsidR="0024192F">
              <w:t>Cellular Pathology</w:t>
            </w:r>
            <w:r w:rsidR="00D00AC5">
              <w:t xml:space="preserve"> Lab Manager</w:t>
            </w:r>
            <w:r w:rsidR="001E783A">
              <w:t xml:space="preserve"> and Lead Cellular Pathology Consultant.</w:t>
            </w:r>
          </w:p>
          <w:p w:rsidR="004B7126" w:rsidRPr="00450224" w:rsidRDefault="004B7126" w:rsidP="00EA62C3">
            <w:pPr>
              <w:ind w:right="-46"/>
              <w:rPr>
                <w:rFonts w:cs="Arial"/>
                <w:b/>
                <w:szCs w:val="22"/>
              </w:rPr>
            </w:pPr>
            <w:r w:rsidRPr="00450224">
              <w:rPr>
                <w:rFonts w:cs="Arial"/>
                <w:b/>
                <w:szCs w:val="22"/>
              </w:rPr>
              <w:t>Physical Effort</w:t>
            </w:r>
          </w:p>
          <w:p w:rsidR="00487030" w:rsidRPr="00487030" w:rsidRDefault="00487030" w:rsidP="00EA62C3">
            <w:pPr>
              <w:ind w:right="-46"/>
            </w:pPr>
            <w:r w:rsidRPr="00487030">
              <w:t>Level of physical fitness to allow manual dexterity, low risk manual handling and good hand/eye co-ordination.</w:t>
            </w:r>
          </w:p>
          <w:p w:rsidR="00487030" w:rsidRPr="00487030" w:rsidRDefault="00487030" w:rsidP="00EA62C3">
            <w:pPr>
              <w:ind w:right="-46"/>
            </w:pPr>
            <w:r w:rsidRPr="00487030">
              <w:t>Working rapidly at busy times.</w:t>
            </w:r>
          </w:p>
          <w:p w:rsidR="004B7126" w:rsidRDefault="004B7126" w:rsidP="00EA62C3">
            <w:pPr>
              <w:ind w:right="-46"/>
              <w:rPr>
                <w:rFonts w:cs="Arial"/>
                <w:b/>
                <w:szCs w:val="22"/>
              </w:rPr>
            </w:pPr>
            <w:r w:rsidRPr="00450224">
              <w:rPr>
                <w:rFonts w:cs="Arial"/>
                <w:b/>
                <w:szCs w:val="22"/>
              </w:rPr>
              <w:t>Mental Effort</w:t>
            </w:r>
          </w:p>
          <w:p w:rsidR="00E002A7" w:rsidRDefault="00E002A7" w:rsidP="00EA62C3">
            <w:pPr>
              <w:ind w:right="-46"/>
            </w:pPr>
            <w:r w:rsidRPr="00E002A7">
              <w:t>Ability to take responsibility for the department’s staff, its work and its output.</w:t>
            </w:r>
          </w:p>
          <w:p w:rsidR="00E002A7" w:rsidRPr="00E002A7" w:rsidRDefault="00E002A7" w:rsidP="00EA62C3">
            <w:pPr>
              <w:ind w:right="-46"/>
            </w:pPr>
            <w:r w:rsidRPr="00E002A7">
              <w:t>Ability to cope with exposure to a variety of managerial and clinical situations, dealing with patients, relatives, colleagues and other NHS staff.</w:t>
            </w:r>
          </w:p>
          <w:p w:rsidR="00E002A7" w:rsidRPr="00E002A7" w:rsidRDefault="00E002A7" w:rsidP="00EA62C3">
            <w:pPr>
              <w:ind w:right="-46"/>
            </w:pPr>
            <w:r w:rsidRPr="00E002A7">
              <w:t>Awareness of necessity for absolute confidentiality.</w:t>
            </w:r>
          </w:p>
          <w:p w:rsidR="00E002A7" w:rsidRPr="00E002A7" w:rsidRDefault="00E002A7" w:rsidP="00EA62C3">
            <w:pPr>
              <w:ind w:right="-46"/>
            </w:pPr>
            <w:r w:rsidRPr="00E002A7">
              <w:t>Clear communication of detailed and sensitive information with users, patients and colleagues.</w:t>
            </w:r>
          </w:p>
          <w:p w:rsidR="004B7126" w:rsidRPr="00450224" w:rsidRDefault="004B7126" w:rsidP="00EA62C3">
            <w:pPr>
              <w:ind w:right="-46"/>
              <w:rPr>
                <w:rFonts w:cs="Arial"/>
                <w:b/>
                <w:szCs w:val="22"/>
              </w:rPr>
            </w:pPr>
            <w:r w:rsidRPr="00450224">
              <w:rPr>
                <w:rFonts w:cs="Arial"/>
                <w:b/>
                <w:szCs w:val="22"/>
              </w:rPr>
              <w:t>Emotional Effort</w:t>
            </w:r>
          </w:p>
          <w:p w:rsidR="00E002A7" w:rsidRPr="00E002A7" w:rsidRDefault="00E002A7" w:rsidP="00EA62C3">
            <w:pPr>
              <w:ind w:right="-46"/>
            </w:pPr>
            <w:r w:rsidRPr="00E002A7">
              <w:t>Ability to take responsibility for the department’s staff, its work and its output.</w:t>
            </w:r>
          </w:p>
          <w:p w:rsidR="00E002A7" w:rsidRPr="00E002A7" w:rsidRDefault="00E002A7" w:rsidP="00EA62C3">
            <w:pPr>
              <w:ind w:right="-46"/>
            </w:pPr>
            <w:r w:rsidRPr="00E002A7">
              <w:t>Ability to cope with exposure to a variety of managerial and clinical situations, dealing with patients, relatives, colleagues and other NHS staff.</w:t>
            </w:r>
          </w:p>
          <w:p w:rsidR="00E002A7" w:rsidRPr="00E002A7" w:rsidRDefault="00E002A7" w:rsidP="00EA62C3">
            <w:pPr>
              <w:ind w:right="-46"/>
            </w:pPr>
            <w:r w:rsidRPr="00E002A7">
              <w:t>Awareness of necessity for absolute confidentiality.</w:t>
            </w:r>
          </w:p>
          <w:p w:rsidR="00E002A7" w:rsidRPr="00E002A7" w:rsidRDefault="00E002A7" w:rsidP="00EA62C3">
            <w:pPr>
              <w:ind w:right="-46"/>
            </w:pPr>
            <w:r w:rsidRPr="00E002A7">
              <w:t>Clear communication of detailed and sensitive information with users, patients and colleagues.</w:t>
            </w:r>
          </w:p>
          <w:p w:rsidR="004B7126" w:rsidRPr="00631612" w:rsidRDefault="004B7126" w:rsidP="00EA62C3">
            <w:pPr>
              <w:pStyle w:val="BodyText3"/>
              <w:ind w:right="-46"/>
              <w:rPr>
                <w:rFonts w:cs="Arial"/>
                <w:b/>
                <w:sz w:val="22"/>
                <w:szCs w:val="22"/>
              </w:rPr>
            </w:pPr>
            <w:r w:rsidRPr="00631612">
              <w:rPr>
                <w:rFonts w:cs="Arial"/>
                <w:b/>
                <w:sz w:val="22"/>
                <w:szCs w:val="22"/>
              </w:rPr>
              <w:t>Working Conditions</w:t>
            </w:r>
          </w:p>
          <w:p w:rsidR="00A91EFD" w:rsidRPr="00A91EFD" w:rsidRDefault="00A91EFD" w:rsidP="00EA62C3">
            <w:pPr>
              <w:ind w:right="-46"/>
            </w:pPr>
            <w:r w:rsidRPr="00A91EFD">
              <w:lastRenderedPageBreak/>
              <w:t xml:space="preserve">Daily exposure to bodily fluids </w:t>
            </w:r>
            <w:r w:rsidR="001E783A">
              <w:t>and chemicals of varying hazard.</w:t>
            </w:r>
          </w:p>
          <w:p w:rsidR="00A91EFD" w:rsidRPr="00A91EFD" w:rsidRDefault="00A91EFD" w:rsidP="00EA62C3">
            <w:pPr>
              <w:ind w:right="-46"/>
            </w:pPr>
            <w:r w:rsidRPr="00A91EFD">
              <w:t>Daily use of Display Screens (VDU), occasionally for prolonged periods.</w:t>
            </w:r>
          </w:p>
          <w:p w:rsidR="004B7126" w:rsidRPr="00631612" w:rsidRDefault="00A91EFD" w:rsidP="00EA62C3">
            <w:pPr>
              <w:pStyle w:val="BodyText3"/>
              <w:ind w:right="-46"/>
              <w:rPr>
                <w:rFonts w:cs="Arial"/>
                <w:color w:val="FF0000"/>
                <w:sz w:val="22"/>
                <w:szCs w:val="22"/>
              </w:rPr>
            </w:pPr>
            <w:r w:rsidRPr="00A91EFD">
              <w:rPr>
                <w:sz w:val="22"/>
              </w:rPr>
              <w:t>Use of Personal Protective Equipment as required.</w:t>
            </w:r>
          </w:p>
        </w:tc>
      </w:tr>
    </w:tbl>
    <w:p w:rsidR="004B7126" w:rsidRPr="00450224" w:rsidRDefault="004B7126" w:rsidP="00EA62C3">
      <w:pPr>
        <w:ind w:left="-709" w:right="-46"/>
        <w:rPr>
          <w:rFonts w:cs="Arial"/>
          <w:szCs w:val="22"/>
        </w:rPr>
      </w:pPr>
      <w:r w:rsidRPr="00450224">
        <w:rPr>
          <w:rFonts w:cs="Arial"/>
          <w:b/>
          <w:szCs w:val="22"/>
        </w:rPr>
        <w:lastRenderedPageBreak/>
        <w:t>GENERAL</w:t>
      </w:r>
    </w:p>
    <w:p w:rsidR="004B7126" w:rsidRPr="00450224" w:rsidRDefault="004B7126" w:rsidP="00EA62C3">
      <w:pPr>
        <w:ind w:left="-709" w:right="-46"/>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EA62C3">
      <w:pPr>
        <w:ind w:left="-709" w:right="-46"/>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EA62C3">
      <w:pPr>
        <w:ind w:left="-709" w:right="-46"/>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EA62C3">
      <w:pPr>
        <w:ind w:left="-709" w:right="-46"/>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EA62C3">
      <w:pPr>
        <w:ind w:left="-709" w:right="-46"/>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4B7126" w:rsidRPr="00450224" w:rsidRDefault="004B7126" w:rsidP="00EA62C3">
      <w:pPr>
        <w:ind w:left="-709" w:right="-46"/>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D4190" w:rsidRPr="00450224" w:rsidRDefault="004B7126" w:rsidP="00EA62C3">
      <w:pPr>
        <w:ind w:left="-709" w:right="-46"/>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EA62C3">
      <w:pPr>
        <w:ind w:left="-709" w:right="-46"/>
        <w:rPr>
          <w:rFonts w:cs="Arial"/>
          <w:b/>
          <w:szCs w:val="22"/>
        </w:rPr>
      </w:pPr>
      <w:r w:rsidRPr="00450224">
        <w:rPr>
          <w:rFonts w:cs="Arial"/>
          <w:b/>
          <w:szCs w:val="22"/>
        </w:rPr>
        <w:t>SAFEGUARDING</w:t>
      </w:r>
    </w:p>
    <w:p w:rsidR="004B7126" w:rsidRPr="00450224" w:rsidRDefault="004B7126" w:rsidP="00EA62C3">
      <w:pPr>
        <w:ind w:left="-709" w:right="-46"/>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EA62C3">
      <w:pPr>
        <w:pStyle w:val="ListParagraph"/>
        <w:ind w:left="-709" w:right="-46"/>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EA62C3">
      <w:pPr>
        <w:pStyle w:val="ListParagraph"/>
        <w:ind w:left="-709" w:right="-46"/>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w:t>
      </w:r>
      <w:r w:rsidRPr="00450224">
        <w:rPr>
          <w:rFonts w:cs="Arial"/>
          <w:szCs w:val="22"/>
          <w:lang w:val="en-US"/>
        </w:rPr>
        <w:lastRenderedPageBreak/>
        <w:t xml:space="preserve">from harm, ensuring that the Trusts Child Protection and Safeguarding Adult policies and procedures are promoted and adhered to by all members of staff. </w:t>
      </w:r>
    </w:p>
    <w:p w:rsidR="004B7126" w:rsidRPr="00450224" w:rsidRDefault="004B7126" w:rsidP="00EA62C3">
      <w:pPr>
        <w:ind w:left="-709" w:right="-46"/>
        <w:rPr>
          <w:rFonts w:cs="Arial"/>
          <w:b/>
          <w:szCs w:val="22"/>
        </w:rPr>
      </w:pPr>
      <w:r w:rsidRPr="00450224">
        <w:rPr>
          <w:rFonts w:cs="Arial"/>
          <w:b/>
          <w:szCs w:val="22"/>
        </w:rPr>
        <w:t>HEALTH AND SAFETY AT WORK</w:t>
      </w:r>
    </w:p>
    <w:p w:rsidR="004B7126" w:rsidRPr="00450224" w:rsidRDefault="004B7126" w:rsidP="00EA62C3">
      <w:pPr>
        <w:ind w:left="-709" w:right="-46"/>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4B7126" w:rsidRDefault="004B7126" w:rsidP="00EA62C3">
      <w:pPr>
        <w:ind w:left="-709" w:right="-46"/>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EA62C3">
      <w:pPr>
        <w:ind w:left="-709" w:right="-46"/>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EA62C3">
      <w:pPr>
        <w:ind w:left="-709" w:right="-46"/>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EA62C3">
      <w:pPr>
        <w:numPr>
          <w:ilvl w:val="0"/>
          <w:numId w:val="1"/>
        </w:numPr>
        <w:tabs>
          <w:tab w:val="clear" w:pos="360"/>
          <w:tab w:val="num" w:pos="-284"/>
        </w:tabs>
        <w:spacing w:before="0" w:after="0"/>
        <w:ind w:right="-46"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EA62C3">
      <w:pPr>
        <w:numPr>
          <w:ilvl w:val="0"/>
          <w:numId w:val="1"/>
        </w:numPr>
        <w:tabs>
          <w:tab w:val="clear" w:pos="360"/>
          <w:tab w:val="num" w:pos="-284"/>
        </w:tabs>
        <w:spacing w:before="0" w:after="0"/>
        <w:ind w:right="-46"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EA62C3">
      <w:pPr>
        <w:numPr>
          <w:ilvl w:val="0"/>
          <w:numId w:val="1"/>
        </w:numPr>
        <w:tabs>
          <w:tab w:val="clear" w:pos="360"/>
          <w:tab w:val="num" w:pos="-284"/>
        </w:tabs>
        <w:spacing w:before="0" w:after="0"/>
        <w:ind w:left="-284" w:right="-46"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EA62C3">
      <w:pPr>
        <w:ind w:left="-709" w:right="-46"/>
        <w:rPr>
          <w:rFonts w:cs="Arial"/>
          <w:b/>
          <w:szCs w:val="22"/>
        </w:rPr>
      </w:pPr>
      <w:r w:rsidRPr="00450224">
        <w:rPr>
          <w:rFonts w:cs="Arial"/>
          <w:b/>
          <w:szCs w:val="22"/>
        </w:rPr>
        <w:t>CONFIDENTIALITY</w:t>
      </w:r>
    </w:p>
    <w:p w:rsidR="004B7126" w:rsidRPr="00450224" w:rsidRDefault="004B7126" w:rsidP="00EA62C3">
      <w:pPr>
        <w:ind w:left="-709" w:right="-46"/>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450224" w:rsidRDefault="004B7126" w:rsidP="00EA62C3">
      <w:pPr>
        <w:ind w:left="-709" w:right="-46"/>
        <w:rPr>
          <w:rFonts w:cs="Arial"/>
          <w:b/>
          <w:szCs w:val="22"/>
        </w:rPr>
      </w:pPr>
      <w:r w:rsidRPr="00450224">
        <w:rPr>
          <w:rFonts w:cs="Arial"/>
          <w:b/>
          <w:szCs w:val="22"/>
        </w:rPr>
        <w:t>JOB DESCRIPTION AGREEMENT</w:t>
      </w:r>
    </w:p>
    <w:p w:rsidR="004B7126" w:rsidRPr="00450224" w:rsidRDefault="004B7126" w:rsidP="00EA62C3">
      <w:pPr>
        <w:ind w:left="-709" w:right="-46"/>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EA62C3">
      <w:pPr>
        <w:ind w:left="-709" w:right="-46"/>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EA62C3">
      <w:pPr>
        <w:ind w:left="-709" w:right="-46"/>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EA62C3">
      <w:pPr>
        <w:ind w:left="-709" w:right="-46"/>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EA62C3">
      <w:pPr>
        <w:tabs>
          <w:tab w:val="left" w:pos="-709"/>
        </w:tabs>
        <w:ind w:left="-709" w:right="-46"/>
        <w:rPr>
          <w:rFonts w:cs="Arial"/>
          <w:b/>
          <w:szCs w:val="22"/>
        </w:rPr>
      </w:pPr>
      <w:r w:rsidRPr="00450224">
        <w:rPr>
          <w:rFonts w:cs="Arial"/>
          <w:b/>
          <w:szCs w:val="22"/>
        </w:rPr>
        <w:br w:type="page"/>
      </w:r>
      <w:r w:rsidRPr="00450224">
        <w:rPr>
          <w:rFonts w:cs="Arial"/>
          <w:b/>
          <w:szCs w:val="22"/>
        </w:rPr>
        <w:lastRenderedPageBreak/>
        <w:t>PERSON SPECIFICATION</w:t>
      </w:r>
    </w:p>
    <w:p w:rsidR="004B7126" w:rsidRPr="00450224" w:rsidRDefault="004B7126" w:rsidP="004B7126">
      <w:pPr>
        <w:tabs>
          <w:tab w:val="left" w:pos="720"/>
        </w:tabs>
        <w:ind w:left="-709"/>
        <w:rPr>
          <w:rFonts w:cs="Arial"/>
          <w:b/>
          <w:color w:val="FF0000"/>
          <w:szCs w:val="22"/>
        </w:rPr>
      </w:pPr>
      <w:r w:rsidRPr="00450224">
        <w:rPr>
          <w:rFonts w:cs="Arial"/>
          <w:b/>
          <w:szCs w:val="22"/>
        </w:rPr>
        <w:t>POST:</w:t>
      </w:r>
      <w:r w:rsidRPr="00450224">
        <w:rPr>
          <w:rFonts w:cs="Arial"/>
          <w:b/>
          <w:color w:val="FF0000"/>
          <w:szCs w:val="22"/>
        </w:rPr>
        <w:t xml:space="preserve"> </w:t>
      </w:r>
      <w:r w:rsidR="00FB6AC2" w:rsidRPr="00FB6AC2">
        <w:rPr>
          <w:rFonts w:cs="Arial"/>
          <w:szCs w:val="22"/>
        </w:rPr>
        <w:t>Histopathology Laboratory Manager</w:t>
      </w:r>
    </w:p>
    <w:tbl>
      <w:tblPr>
        <w:tblpPr w:leftFromText="180" w:rightFromText="180" w:vertAnchor="text" w:horzAnchor="margin" w:tblpXSpec="right" w:tblpY="25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03"/>
        <w:gridCol w:w="567"/>
        <w:gridCol w:w="1709"/>
        <w:gridCol w:w="1984"/>
        <w:gridCol w:w="1268"/>
      </w:tblGrid>
      <w:tr w:rsidR="004B7126" w:rsidRPr="00450224" w:rsidTr="00A476B1">
        <w:trPr>
          <w:trHeight w:val="1539"/>
        </w:trPr>
        <w:tc>
          <w:tcPr>
            <w:tcW w:w="4103" w:type="dxa"/>
          </w:tcPr>
          <w:p w:rsidR="004B7126" w:rsidRPr="00450224" w:rsidRDefault="004B7126" w:rsidP="003643B3">
            <w:pPr>
              <w:tabs>
                <w:tab w:val="left" w:pos="-142"/>
              </w:tabs>
              <w:ind w:left="142"/>
              <w:jc w:val="center"/>
              <w:rPr>
                <w:rFonts w:cs="Arial"/>
                <w:szCs w:val="22"/>
              </w:rPr>
            </w:pPr>
          </w:p>
        </w:tc>
        <w:tc>
          <w:tcPr>
            <w:tcW w:w="567" w:type="dxa"/>
          </w:tcPr>
          <w:p w:rsidR="004B7126" w:rsidRPr="00450224" w:rsidRDefault="004B7126" w:rsidP="003643B3">
            <w:pPr>
              <w:tabs>
                <w:tab w:val="left" w:pos="720"/>
              </w:tabs>
              <w:ind w:left="142"/>
              <w:jc w:val="center"/>
              <w:rPr>
                <w:rFonts w:cs="Arial"/>
                <w:szCs w:val="22"/>
              </w:rPr>
            </w:pPr>
            <w:r w:rsidRPr="00450224">
              <w:rPr>
                <w:rFonts w:cs="Arial"/>
                <w:szCs w:val="22"/>
              </w:rPr>
              <w:t>E/D*</w:t>
            </w:r>
          </w:p>
        </w:tc>
        <w:tc>
          <w:tcPr>
            <w:tcW w:w="1709" w:type="dxa"/>
          </w:tcPr>
          <w:p w:rsidR="004B7126" w:rsidRPr="00450224" w:rsidRDefault="004B7126" w:rsidP="003643B3">
            <w:pPr>
              <w:tabs>
                <w:tab w:val="left" w:pos="720"/>
              </w:tabs>
              <w:ind w:left="142"/>
              <w:jc w:val="center"/>
              <w:rPr>
                <w:rFonts w:cs="Arial"/>
                <w:szCs w:val="22"/>
              </w:rPr>
            </w:pPr>
            <w:r w:rsidRPr="00450224">
              <w:rPr>
                <w:rFonts w:cs="Arial"/>
                <w:szCs w:val="22"/>
              </w:rPr>
              <w:t>HOW TESTED?</w:t>
            </w:r>
          </w:p>
          <w:p w:rsidR="004B7126" w:rsidRPr="00450224" w:rsidRDefault="004B7126" w:rsidP="003643B3">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3643B3">
            <w:pPr>
              <w:tabs>
                <w:tab w:val="left" w:pos="720"/>
              </w:tabs>
              <w:ind w:left="142"/>
              <w:jc w:val="center"/>
              <w:rPr>
                <w:rFonts w:cs="Arial"/>
                <w:szCs w:val="22"/>
              </w:rPr>
            </w:pPr>
            <w:r w:rsidRPr="00450224">
              <w:rPr>
                <w:rFonts w:cs="Arial"/>
                <w:szCs w:val="22"/>
              </w:rPr>
              <w:t>INTERVIEW COMMENTS</w:t>
            </w:r>
          </w:p>
        </w:tc>
        <w:tc>
          <w:tcPr>
            <w:tcW w:w="1268" w:type="dxa"/>
          </w:tcPr>
          <w:p w:rsidR="004B7126" w:rsidRPr="00450224" w:rsidRDefault="004B7126" w:rsidP="003643B3">
            <w:pPr>
              <w:tabs>
                <w:tab w:val="left" w:pos="720"/>
              </w:tabs>
              <w:ind w:left="142"/>
              <w:jc w:val="center"/>
              <w:rPr>
                <w:rFonts w:cs="Arial"/>
                <w:szCs w:val="22"/>
              </w:rPr>
            </w:pPr>
            <w:r w:rsidRPr="00450224">
              <w:rPr>
                <w:rFonts w:cs="Arial"/>
                <w:szCs w:val="22"/>
              </w:rPr>
              <w:t>SCORE</w:t>
            </w:r>
          </w:p>
          <w:p w:rsidR="004B7126" w:rsidRPr="00450224" w:rsidRDefault="00EC018F" w:rsidP="00EC018F">
            <w:pPr>
              <w:tabs>
                <w:tab w:val="left" w:pos="720"/>
              </w:tabs>
              <w:ind w:left="142"/>
              <w:jc w:val="left"/>
              <w:rPr>
                <w:rFonts w:cs="Arial"/>
                <w:szCs w:val="22"/>
              </w:rPr>
            </w:pPr>
            <w:r>
              <w:rPr>
                <w:rFonts w:cs="Arial"/>
                <w:szCs w:val="22"/>
              </w:rPr>
              <w:t>(1 Low – 10 High</w:t>
            </w:r>
            <w:r w:rsidR="00A476B1">
              <w:rPr>
                <w:rFonts w:cs="Arial"/>
                <w:szCs w:val="22"/>
              </w:rPr>
              <w:t>)</w:t>
            </w:r>
          </w:p>
        </w:tc>
      </w:tr>
      <w:tr w:rsidR="004B7126" w:rsidRPr="00450224" w:rsidTr="00A476B1">
        <w:tc>
          <w:tcPr>
            <w:tcW w:w="4103" w:type="dxa"/>
          </w:tcPr>
          <w:p w:rsidR="004B7126" w:rsidRDefault="004B7126" w:rsidP="003643B3">
            <w:pPr>
              <w:tabs>
                <w:tab w:val="left" w:pos="720"/>
              </w:tabs>
              <w:spacing w:before="0" w:after="0"/>
              <w:rPr>
                <w:rFonts w:cs="Arial"/>
                <w:szCs w:val="22"/>
                <w:u w:val="single"/>
              </w:rPr>
            </w:pPr>
            <w:r w:rsidRPr="00450224">
              <w:rPr>
                <w:rFonts w:cs="Arial"/>
                <w:szCs w:val="22"/>
                <w:u w:val="single"/>
              </w:rPr>
              <w:t xml:space="preserve">QUALIFICATIONS/SPECIAL </w:t>
            </w:r>
            <w:proofErr w:type="gramStart"/>
            <w:r w:rsidRPr="00450224">
              <w:rPr>
                <w:rFonts w:cs="Arial"/>
                <w:szCs w:val="22"/>
                <w:u w:val="single"/>
              </w:rPr>
              <w:t>TRAINING :</w:t>
            </w:r>
            <w:proofErr w:type="gramEnd"/>
          </w:p>
          <w:p w:rsidR="003643B3" w:rsidRPr="00450224" w:rsidRDefault="003643B3" w:rsidP="003643B3">
            <w:pPr>
              <w:tabs>
                <w:tab w:val="left" w:pos="720"/>
              </w:tabs>
              <w:spacing w:before="0" w:after="0"/>
              <w:rPr>
                <w:rFonts w:cs="Arial"/>
                <w:szCs w:val="22"/>
                <w:u w:val="single"/>
              </w:rPr>
            </w:pPr>
          </w:p>
          <w:p w:rsidR="003643B3" w:rsidRPr="00FA21F0" w:rsidRDefault="003643B3" w:rsidP="003643B3">
            <w:pPr>
              <w:pStyle w:val="Heading7"/>
              <w:spacing w:before="0"/>
              <w:rPr>
                <w:rFonts w:ascii="Arial" w:hAnsi="Arial" w:cs="Arial"/>
                <w:i w:val="0"/>
                <w:color w:val="auto"/>
              </w:rPr>
            </w:pPr>
            <w:r w:rsidRPr="00FA21F0">
              <w:rPr>
                <w:rFonts w:ascii="Arial" w:hAnsi="Arial" w:cs="Arial"/>
                <w:i w:val="0"/>
                <w:color w:val="auto"/>
              </w:rPr>
              <w:t xml:space="preserve">Health </w:t>
            </w:r>
            <w:r w:rsidR="00FA21F0" w:rsidRPr="00FA21F0">
              <w:rPr>
                <w:rFonts w:ascii="Arial" w:hAnsi="Arial" w:cs="Arial"/>
                <w:i w:val="0"/>
                <w:color w:val="auto"/>
              </w:rPr>
              <w:t xml:space="preserve">&amp; Care </w:t>
            </w:r>
            <w:r w:rsidRPr="00FA21F0">
              <w:rPr>
                <w:rFonts w:ascii="Arial" w:hAnsi="Arial" w:cs="Arial"/>
                <w:i w:val="0"/>
                <w:color w:val="auto"/>
              </w:rPr>
              <w:t>Professions Council (H</w:t>
            </w:r>
            <w:r w:rsidR="00FA21F0" w:rsidRPr="00FA21F0">
              <w:rPr>
                <w:rFonts w:ascii="Arial" w:hAnsi="Arial" w:cs="Arial"/>
                <w:i w:val="0"/>
                <w:color w:val="auto"/>
              </w:rPr>
              <w:t>C</w:t>
            </w:r>
            <w:r w:rsidRPr="00FA21F0">
              <w:rPr>
                <w:rFonts w:ascii="Arial" w:hAnsi="Arial" w:cs="Arial"/>
                <w:i w:val="0"/>
                <w:color w:val="auto"/>
              </w:rPr>
              <w:t>PC) State Registration</w:t>
            </w:r>
          </w:p>
          <w:p w:rsidR="003643B3" w:rsidRPr="003643B3" w:rsidRDefault="003643B3" w:rsidP="003643B3">
            <w:pPr>
              <w:spacing w:before="0" w:after="0"/>
            </w:pPr>
          </w:p>
          <w:p w:rsidR="003643B3" w:rsidRPr="003643B3" w:rsidRDefault="003643B3" w:rsidP="003643B3">
            <w:pPr>
              <w:spacing w:before="0" w:after="0"/>
              <w:rPr>
                <w:rFonts w:cs="Arial"/>
              </w:rPr>
            </w:pPr>
            <w:r w:rsidRPr="003643B3">
              <w:rPr>
                <w:rFonts w:cs="Arial"/>
              </w:rPr>
              <w:t xml:space="preserve">BMS degree (or equivalent) </w:t>
            </w:r>
          </w:p>
          <w:p w:rsidR="003643B3" w:rsidRDefault="003643B3" w:rsidP="003643B3">
            <w:pPr>
              <w:spacing w:before="0" w:after="0"/>
              <w:rPr>
                <w:rFonts w:cs="Arial"/>
              </w:rPr>
            </w:pPr>
            <w:r w:rsidRPr="003643B3">
              <w:rPr>
                <w:rFonts w:cs="Arial"/>
              </w:rPr>
              <w:t>Institute of Biomedical Science fellowship or equivalent</w:t>
            </w:r>
          </w:p>
          <w:p w:rsidR="003643B3" w:rsidRDefault="003643B3" w:rsidP="003643B3">
            <w:pPr>
              <w:spacing w:before="0" w:after="0"/>
              <w:rPr>
                <w:rFonts w:cs="Arial"/>
              </w:rPr>
            </w:pPr>
          </w:p>
          <w:p w:rsidR="007B4FF7" w:rsidRDefault="007B4FF7" w:rsidP="003643B3">
            <w:pPr>
              <w:spacing w:before="0" w:after="0"/>
              <w:rPr>
                <w:rFonts w:cs="Arial"/>
              </w:rPr>
            </w:pPr>
            <w:r>
              <w:rPr>
                <w:rFonts w:cs="Arial"/>
              </w:rPr>
              <w:t>Masters Level degree in Biomedical Science or Similar</w:t>
            </w:r>
          </w:p>
          <w:p w:rsidR="007B4FF7" w:rsidRPr="003643B3" w:rsidRDefault="007B4FF7" w:rsidP="003643B3">
            <w:pPr>
              <w:spacing w:before="0" w:after="0"/>
              <w:rPr>
                <w:rFonts w:cs="Arial"/>
              </w:rPr>
            </w:pPr>
          </w:p>
          <w:p w:rsidR="003643B3" w:rsidRDefault="003643B3" w:rsidP="003643B3">
            <w:pPr>
              <w:spacing w:before="0" w:after="0"/>
              <w:rPr>
                <w:rFonts w:cs="Arial"/>
              </w:rPr>
            </w:pPr>
            <w:r w:rsidRPr="003643B3">
              <w:rPr>
                <w:rFonts w:cs="Arial"/>
              </w:rPr>
              <w:t xml:space="preserve">At least </w:t>
            </w:r>
            <w:r w:rsidR="00EE6707">
              <w:rPr>
                <w:rFonts w:cs="Arial"/>
              </w:rPr>
              <w:t>10</w:t>
            </w:r>
            <w:r w:rsidRPr="003643B3">
              <w:rPr>
                <w:rFonts w:cs="Arial"/>
              </w:rPr>
              <w:t xml:space="preserve"> years laboratory experience post H</w:t>
            </w:r>
            <w:r w:rsidR="00FA21F0">
              <w:rPr>
                <w:rFonts w:cs="Arial"/>
              </w:rPr>
              <w:t>C</w:t>
            </w:r>
            <w:r w:rsidRPr="003643B3">
              <w:rPr>
                <w:rFonts w:cs="Arial"/>
              </w:rPr>
              <w:t>PC registration</w:t>
            </w:r>
          </w:p>
          <w:p w:rsidR="003643B3" w:rsidRPr="003643B3" w:rsidRDefault="003643B3" w:rsidP="003643B3">
            <w:pPr>
              <w:spacing w:before="0" w:after="0"/>
              <w:rPr>
                <w:rFonts w:cs="Arial"/>
              </w:rPr>
            </w:pPr>
          </w:p>
          <w:p w:rsidR="004B7126" w:rsidRDefault="00FA21F0" w:rsidP="003643B3">
            <w:pPr>
              <w:tabs>
                <w:tab w:val="left" w:pos="720"/>
              </w:tabs>
              <w:spacing w:before="0" w:after="0"/>
              <w:jc w:val="left"/>
              <w:rPr>
                <w:rFonts w:cs="Arial"/>
              </w:rPr>
            </w:pPr>
            <w:r w:rsidRPr="00EE6707">
              <w:rPr>
                <w:rFonts w:cs="Arial"/>
              </w:rPr>
              <w:t xml:space="preserve">Healthcare Management </w:t>
            </w:r>
            <w:r w:rsidR="00EE6707" w:rsidRPr="00EE6707">
              <w:rPr>
                <w:rFonts w:cs="Arial"/>
              </w:rPr>
              <w:t xml:space="preserve">or Leadership </w:t>
            </w:r>
            <w:r w:rsidRPr="00EE6707">
              <w:rPr>
                <w:rFonts w:cs="Arial"/>
              </w:rPr>
              <w:t xml:space="preserve">qualification </w:t>
            </w:r>
            <w:proofErr w:type="spellStart"/>
            <w:r w:rsidRPr="00EE6707">
              <w:rPr>
                <w:rFonts w:cs="Arial"/>
              </w:rPr>
              <w:t>e</w:t>
            </w:r>
            <w:r w:rsidR="003643B3" w:rsidRPr="00EE6707">
              <w:rPr>
                <w:rFonts w:cs="Arial"/>
              </w:rPr>
              <w:t>g.</w:t>
            </w:r>
            <w:proofErr w:type="spellEnd"/>
            <w:r w:rsidR="003643B3" w:rsidRPr="00EE6707">
              <w:rPr>
                <w:rFonts w:cs="Arial"/>
              </w:rPr>
              <w:t xml:space="preserve"> VRQ 2 or 3</w:t>
            </w:r>
          </w:p>
          <w:p w:rsidR="00EE6707" w:rsidRPr="00EE6707" w:rsidRDefault="00EE6707" w:rsidP="003643B3">
            <w:pPr>
              <w:tabs>
                <w:tab w:val="left" w:pos="720"/>
              </w:tabs>
              <w:spacing w:before="0" w:after="0"/>
              <w:jc w:val="left"/>
              <w:rPr>
                <w:rFonts w:cs="Arial"/>
              </w:rPr>
            </w:pPr>
          </w:p>
          <w:p w:rsidR="00EE6707" w:rsidRDefault="00EE6707" w:rsidP="003643B3">
            <w:pPr>
              <w:tabs>
                <w:tab w:val="left" w:pos="720"/>
              </w:tabs>
              <w:spacing w:before="0" w:after="0"/>
              <w:jc w:val="left"/>
              <w:rPr>
                <w:rFonts w:cs="Arial"/>
              </w:rPr>
            </w:pPr>
            <w:r w:rsidRPr="00EE6707">
              <w:rPr>
                <w:rFonts w:cs="Arial"/>
              </w:rPr>
              <w:t xml:space="preserve">Chartered Scientist or evidence of continuous CPD </w:t>
            </w:r>
          </w:p>
          <w:p w:rsidR="00715635" w:rsidRDefault="00715635" w:rsidP="003643B3">
            <w:pPr>
              <w:tabs>
                <w:tab w:val="left" w:pos="720"/>
              </w:tabs>
              <w:spacing w:before="0" w:after="0"/>
              <w:jc w:val="left"/>
              <w:rPr>
                <w:rFonts w:cs="Arial"/>
              </w:rPr>
            </w:pPr>
          </w:p>
          <w:p w:rsidR="00715635" w:rsidRPr="00715635" w:rsidRDefault="00715635" w:rsidP="00715635">
            <w:pPr>
              <w:tabs>
                <w:tab w:val="left" w:pos="720"/>
              </w:tabs>
              <w:spacing w:before="0" w:after="0"/>
              <w:jc w:val="left"/>
              <w:rPr>
                <w:rFonts w:cs="Arial"/>
                <w:szCs w:val="22"/>
              </w:rPr>
            </w:pPr>
            <w:r w:rsidRPr="00715635">
              <w:rPr>
                <w:rFonts w:cs="Arial"/>
                <w:szCs w:val="22"/>
              </w:rPr>
              <w:t>IBMS Qualification in Quality management or equivalent</w:t>
            </w:r>
          </w:p>
          <w:p w:rsidR="00715635" w:rsidRPr="00EE6707" w:rsidRDefault="00715635" w:rsidP="003643B3">
            <w:pPr>
              <w:tabs>
                <w:tab w:val="left" w:pos="720"/>
              </w:tabs>
              <w:spacing w:before="0" w:after="0"/>
              <w:jc w:val="left"/>
              <w:rPr>
                <w:rFonts w:cs="Arial"/>
              </w:rPr>
            </w:pPr>
          </w:p>
          <w:p w:rsidR="003643B3" w:rsidRPr="00450224" w:rsidRDefault="003643B3" w:rsidP="003643B3">
            <w:pPr>
              <w:tabs>
                <w:tab w:val="left" w:pos="720"/>
              </w:tabs>
              <w:spacing w:before="0" w:after="0"/>
              <w:jc w:val="left"/>
              <w:rPr>
                <w:rFonts w:cs="Arial"/>
                <w:color w:val="FF0000"/>
                <w:szCs w:val="22"/>
              </w:rPr>
            </w:pPr>
          </w:p>
        </w:tc>
        <w:tc>
          <w:tcPr>
            <w:tcW w:w="567" w:type="dxa"/>
          </w:tcPr>
          <w:p w:rsidR="004B7126" w:rsidRPr="00450224" w:rsidRDefault="004B7126" w:rsidP="008D22B9">
            <w:pPr>
              <w:tabs>
                <w:tab w:val="left" w:pos="720"/>
              </w:tabs>
              <w:spacing w:before="0" w:after="0"/>
              <w:ind w:left="142"/>
              <w:rPr>
                <w:rFonts w:cs="Arial"/>
                <w:szCs w:val="22"/>
              </w:rPr>
            </w:pPr>
          </w:p>
          <w:p w:rsidR="004B7126" w:rsidRPr="00450224" w:rsidRDefault="004B7126" w:rsidP="008D22B9">
            <w:pPr>
              <w:tabs>
                <w:tab w:val="left" w:pos="720"/>
              </w:tabs>
              <w:spacing w:before="0" w:after="0"/>
              <w:ind w:left="142"/>
              <w:rPr>
                <w:rFonts w:cs="Arial"/>
                <w:szCs w:val="22"/>
              </w:rPr>
            </w:pPr>
          </w:p>
          <w:p w:rsidR="004B7126" w:rsidRDefault="003643B3" w:rsidP="008D22B9">
            <w:pPr>
              <w:tabs>
                <w:tab w:val="left" w:pos="720"/>
              </w:tabs>
              <w:spacing w:before="0" w:after="0"/>
              <w:ind w:left="142"/>
              <w:rPr>
                <w:rFonts w:cs="Arial"/>
                <w:szCs w:val="22"/>
              </w:rPr>
            </w:pPr>
            <w:r>
              <w:rPr>
                <w:rFonts w:cs="Arial"/>
                <w:szCs w:val="22"/>
              </w:rPr>
              <w:t>E</w:t>
            </w:r>
          </w:p>
          <w:p w:rsidR="003643B3" w:rsidRPr="00450224" w:rsidRDefault="003643B3" w:rsidP="008D22B9">
            <w:pPr>
              <w:tabs>
                <w:tab w:val="left" w:pos="720"/>
              </w:tabs>
              <w:spacing w:before="0" w:after="0"/>
              <w:ind w:left="142"/>
              <w:rPr>
                <w:rFonts w:cs="Arial"/>
                <w:szCs w:val="22"/>
              </w:rPr>
            </w:pPr>
          </w:p>
          <w:p w:rsidR="004B7126" w:rsidRDefault="004B7126" w:rsidP="003643B3">
            <w:pPr>
              <w:tabs>
                <w:tab w:val="left" w:pos="720"/>
              </w:tabs>
              <w:ind w:left="142"/>
              <w:rPr>
                <w:rFonts w:cs="Arial"/>
                <w:szCs w:val="22"/>
              </w:rPr>
            </w:pPr>
          </w:p>
          <w:p w:rsidR="003643B3" w:rsidRDefault="003643B3" w:rsidP="003643B3">
            <w:pPr>
              <w:tabs>
                <w:tab w:val="left" w:pos="720"/>
              </w:tabs>
              <w:ind w:left="142"/>
              <w:rPr>
                <w:rFonts w:cs="Arial"/>
                <w:szCs w:val="22"/>
              </w:rPr>
            </w:pPr>
            <w:r>
              <w:rPr>
                <w:rFonts w:cs="Arial"/>
                <w:szCs w:val="22"/>
              </w:rPr>
              <w:t>E</w:t>
            </w:r>
          </w:p>
          <w:p w:rsidR="003643B3" w:rsidRDefault="003643B3" w:rsidP="003643B3">
            <w:pPr>
              <w:tabs>
                <w:tab w:val="left" w:pos="720"/>
              </w:tabs>
              <w:spacing w:before="0" w:after="0"/>
              <w:rPr>
                <w:rFonts w:cs="Arial"/>
                <w:szCs w:val="22"/>
              </w:rPr>
            </w:pPr>
          </w:p>
          <w:p w:rsidR="007B4FF7" w:rsidRDefault="00FA21F0" w:rsidP="003643B3">
            <w:pPr>
              <w:tabs>
                <w:tab w:val="left" w:pos="720"/>
              </w:tabs>
              <w:spacing w:before="0" w:after="0"/>
              <w:jc w:val="center"/>
              <w:rPr>
                <w:rFonts w:cs="Arial"/>
                <w:szCs w:val="22"/>
              </w:rPr>
            </w:pPr>
            <w:r>
              <w:rPr>
                <w:rFonts w:cs="Arial"/>
                <w:szCs w:val="22"/>
              </w:rPr>
              <w:t>E</w:t>
            </w:r>
          </w:p>
          <w:p w:rsidR="007B4FF7" w:rsidRDefault="007B4FF7" w:rsidP="003643B3">
            <w:pPr>
              <w:tabs>
                <w:tab w:val="left" w:pos="720"/>
              </w:tabs>
              <w:spacing w:before="0" w:after="0"/>
              <w:jc w:val="center"/>
              <w:rPr>
                <w:rFonts w:cs="Arial"/>
                <w:szCs w:val="22"/>
              </w:rPr>
            </w:pPr>
          </w:p>
          <w:p w:rsidR="007B4FF7" w:rsidRDefault="007B4FF7" w:rsidP="003643B3">
            <w:pPr>
              <w:tabs>
                <w:tab w:val="left" w:pos="720"/>
              </w:tabs>
              <w:spacing w:before="0" w:after="0"/>
              <w:jc w:val="center"/>
              <w:rPr>
                <w:rFonts w:cs="Arial"/>
                <w:szCs w:val="22"/>
              </w:rPr>
            </w:pPr>
          </w:p>
          <w:p w:rsidR="003643B3" w:rsidRDefault="003643B3" w:rsidP="003643B3">
            <w:pPr>
              <w:tabs>
                <w:tab w:val="left" w:pos="720"/>
              </w:tabs>
              <w:spacing w:before="0" w:after="0"/>
              <w:jc w:val="center"/>
              <w:rPr>
                <w:rFonts w:cs="Arial"/>
                <w:szCs w:val="22"/>
              </w:rPr>
            </w:pPr>
            <w:r>
              <w:rPr>
                <w:rFonts w:cs="Arial"/>
                <w:szCs w:val="22"/>
              </w:rPr>
              <w:t>E</w:t>
            </w:r>
          </w:p>
          <w:p w:rsidR="003643B3" w:rsidRDefault="003643B3" w:rsidP="003643B3">
            <w:pPr>
              <w:tabs>
                <w:tab w:val="left" w:pos="720"/>
              </w:tabs>
              <w:spacing w:before="0" w:after="0"/>
              <w:jc w:val="center"/>
              <w:rPr>
                <w:rFonts w:cs="Arial"/>
                <w:szCs w:val="22"/>
              </w:rPr>
            </w:pPr>
          </w:p>
          <w:p w:rsidR="003643B3" w:rsidRDefault="003643B3" w:rsidP="003643B3">
            <w:pPr>
              <w:tabs>
                <w:tab w:val="left" w:pos="720"/>
              </w:tabs>
              <w:spacing w:before="0" w:after="0"/>
              <w:jc w:val="center"/>
              <w:rPr>
                <w:rFonts w:cs="Arial"/>
                <w:szCs w:val="22"/>
              </w:rPr>
            </w:pPr>
          </w:p>
          <w:p w:rsidR="003643B3" w:rsidRDefault="00EE6707" w:rsidP="003643B3">
            <w:pPr>
              <w:tabs>
                <w:tab w:val="left" w:pos="720"/>
              </w:tabs>
              <w:spacing w:before="0" w:after="0"/>
              <w:jc w:val="center"/>
              <w:rPr>
                <w:rFonts w:cs="Arial"/>
                <w:szCs w:val="22"/>
              </w:rPr>
            </w:pPr>
            <w:r>
              <w:rPr>
                <w:rFonts w:cs="Arial"/>
                <w:szCs w:val="22"/>
              </w:rPr>
              <w:t>E</w:t>
            </w:r>
          </w:p>
          <w:p w:rsidR="00EE6707" w:rsidRDefault="00EE6707" w:rsidP="003643B3">
            <w:pPr>
              <w:tabs>
                <w:tab w:val="left" w:pos="720"/>
              </w:tabs>
              <w:spacing w:before="0" w:after="0"/>
              <w:jc w:val="center"/>
              <w:rPr>
                <w:rFonts w:cs="Arial"/>
                <w:szCs w:val="22"/>
              </w:rPr>
            </w:pPr>
          </w:p>
          <w:p w:rsidR="00EE6707" w:rsidRDefault="00EE6707" w:rsidP="003643B3">
            <w:pPr>
              <w:tabs>
                <w:tab w:val="left" w:pos="720"/>
              </w:tabs>
              <w:spacing w:before="0" w:after="0"/>
              <w:jc w:val="center"/>
              <w:rPr>
                <w:rFonts w:cs="Arial"/>
                <w:szCs w:val="22"/>
              </w:rPr>
            </w:pPr>
          </w:p>
          <w:p w:rsidR="00EE6707" w:rsidRDefault="00EE6707" w:rsidP="003643B3">
            <w:pPr>
              <w:tabs>
                <w:tab w:val="left" w:pos="720"/>
              </w:tabs>
              <w:spacing w:before="0" w:after="0"/>
              <w:jc w:val="center"/>
              <w:rPr>
                <w:rFonts w:cs="Arial"/>
                <w:szCs w:val="22"/>
              </w:rPr>
            </w:pPr>
          </w:p>
          <w:p w:rsidR="00EE6707" w:rsidRDefault="00EE6707" w:rsidP="003643B3">
            <w:pPr>
              <w:tabs>
                <w:tab w:val="left" w:pos="720"/>
              </w:tabs>
              <w:spacing w:before="0" w:after="0"/>
              <w:jc w:val="center"/>
              <w:rPr>
                <w:rFonts w:cs="Arial"/>
                <w:szCs w:val="22"/>
              </w:rPr>
            </w:pPr>
            <w:r>
              <w:rPr>
                <w:rFonts w:cs="Arial"/>
                <w:szCs w:val="22"/>
              </w:rPr>
              <w:t>E</w:t>
            </w:r>
          </w:p>
          <w:p w:rsidR="00715635" w:rsidRDefault="00715635" w:rsidP="003643B3">
            <w:pPr>
              <w:tabs>
                <w:tab w:val="left" w:pos="720"/>
              </w:tabs>
              <w:spacing w:before="0" w:after="0"/>
              <w:jc w:val="center"/>
              <w:rPr>
                <w:rFonts w:cs="Arial"/>
                <w:szCs w:val="22"/>
              </w:rPr>
            </w:pPr>
          </w:p>
          <w:p w:rsidR="00715635" w:rsidRDefault="00715635" w:rsidP="003643B3">
            <w:pPr>
              <w:tabs>
                <w:tab w:val="left" w:pos="720"/>
              </w:tabs>
              <w:spacing w:before="0" w:after="0"/>
              <w:jc w:val="center"/>
              <w:rPr>
                <w:rFonts w:cs="Arial"/>
                <w:szCs w:val="22"/>
              </w:rPr>
            </w:pPr>
          </w:p>
          <w:p w:rsidR="00715635" w:rsidRDefault="00715635" w:rsidP="003643B3">
            <w:pPr>
              <w:tabs>
                <w:tab w:val="left" w:pos="720"/>
              </w:tabs>
              <w:spacing w:before="0" w:after="0"/>
              <w:jc w:val="center"/>
              <w:rPr>
                <w:rFonts w:cs="Arial"/>
                <w:szCs w:val="22"/>
              </w:rPr>
            </w:pPr>
          </w:p>
          <w:p w:rsidR="00715635" w:rsidRPr="00450224" w:rsidRDefault="00C56286" w:rsidP="00715635">
            <w:pPr>
              <w:tabs>
                <w:tab w:val="left" w:pos="720"/>
              </w:tabs>
              <w:spacing w:before="0" w:after="0"/>
              <w:rPr>
                <w:rFonts w:cs="Arial"/>
                <w:szCs w:val="22"/>
              </w:rPr>
            </w:pPr>
            <w:r>
              <w:rPr>
                <w:rFonts w:cs="Arial"/>
                <w:szCs w:val="22"/>
              </w:rPr>
              <w:t>D</w:t>
            </w:r>
          </w:p>
        </w:tc>
        <w:tc>
          <w:tcPr>
            <w:tcW w:w="1709" w:type="dxa"/>
          </w:tcPr>
          <w:p w:rsidR="004B7126" w:rsidRPr="00450224" w:rsidRDefault="004B7126" w:rsidP="008D22B9">
            <w:pPr>
              <w:tabs>
                <w:tab w:val="left" w:pos="720"/>
              </w:tabs>
              <w:spacing w:before="0" w:after="0"/>
              <w:ind w:left="142"/>
              <w:rPr>
                <w:rFonts w:cs="Arial"/>
                <w:szCs w:val="22"/>
              </w:rPr>
            </w:pPr>
          </w:p>
          <w:p w:rsidR="004B7126" w:rsidRPr="00450224" w:rsidRDefault="004B7126" w:rsidP="008D22B9">
            <w:pPr>
              <w:tabs>
                <w:tab w:val="left" w:pos="720"/>
              </w:tabs>
              <w:spacing w:before="0" w:after="0"/>
              <w:ind w:left="142"/>
              <w:rPr>
                <w:rFonts w:cs="Arial"/>
                <w:szCs w:val="22"/>
              </w:rPr>
            </w:pPr>
          </w:p>
          <w:p w:rsidR="004B7126" w:rsidRPr="00450224" w:rsidRDefault="003643B3" w:rsidP="007B4FF7">
            <w:pPr>
              <w:tabs>
                <w:tab w:val="left" w:pos="720"/>
              </w:tabs>
              <w:spacing w:before="0" w:after="0"/>
              <w:ind w:left="142"/>
              <w:jc w:val="left"/>
              <w:rPr>
                <w:rFonts w:cs="Arial"/>
                <w:szCs w:val="22"/>
              </w:rPr>
            </w:pPr>
            <w:r>
              <w:rPr>
                <w:rFonts w:cs="Arial"/>
                <w:szCs w:val="22"/>
              </w:rPr>
              <w:t>Application form</w:t>
            </w:r>
          </w:p>
          <w:p w:rsidR="004B7126" w:rsidRDefault="004B7126" w:rsidP="007B4FF7">
            <w:pPr>
              <w:tabs>
                <w:tab w:val="left" w:pos="720"/>
              </w:tabs>
              <w:ind w:left="142"/>
              <w:jc w:val="left"/>
              <w:rPr>
                <w:rFonts w:cs="Arial"/>
                <w:szCs w:val="22"/>
              </w:rPr>
            </w:pPr>
          </w:p>
          <w:p w:rsidR="003643B3" w:rsidRPr="00450224" w:rsidRDefault="003643B3" w:rsidP="007B4FF7">
            <w:pPr>
              <w:tabs>
                <w:tab w:val="left" w:pos="720"/>
              </w:tabs>
              <w:spacing w:before="0" w:after="0"/>
              <w:ind w:left="142"/>
              <w:jc w:val="left"/>
              <w:rPr>
                <w:rFonts w:cs="Arial"/>
                <w:szCs w:val="22"/>
              </w:rPr>
            </w:pPr>
            <w:r>
              <w:rPr>
                <w:rFonts w:cs="Arial"/>
                <w:szCs w:val="22"/>
              </w:rPr>
              <w:t>Application form</w:t>
            </w:r>
          </w:p>
          <w:p w:rsidR="003643B3" w:rsidRDefault="003643B3" w:rsidP="007B4FF7">
            <w:pPr>
              <w:tabs>
                <w:tab w:val="left" w:pos="720"/>
              </w:tabs>
              <w:spacing w:before="0" w:after="0"/>
              <w:jc w:val="left"/>
              <w:rPr>
                <w:rFonts w:cs="Arial"/>
                <w:szCs w:val="22"/>
              </w:rPr>
            </w:pPr>
          </w:p>
          <w:p w:rsidR="007B4FF7" w:rsidRDefault="00EE6707" w:rsidP="007B4FF7">
            <w:pPr>
              <w:tabs>
                <w:tab w:val="left" w:pos="720"/>
              </w:tabs>
              <w:spacing w:before="0" w:after="0"/>
              <w:jc w:val="left"/>
              <w:rPr>
                <w:rFonts w:cs="Arial"/>
                <w:szCs w:val="22"/>
              </w:rPr>
            </w:pPr>
            <w:r>
              <w:rPr>
                <w:rFonts w:cs="Arial"/>
                <w:szCs w:val="22"/>
              </w:rPr>
              <w:t xml:space="preserve"> </w:t>
            </w:r>
            <w:r w:rsidR="007B4FF7">
              <w:rPr>
                <w:rFonts w:cs="Arial"/>
                <w:szCs w:val="22"/>
              </w:rPr>
              <w:t>Application form</w:t>
            </w:r>
          </w:p>
          <w:p w:rsidR="007B4FF7" w:rsidRDefault="007B4FF7" w:rsidP="007B4FF7">
            <w:pPr>
              <w:tabs>
                <w:tab w:val="left" w:pos="720"/>
              </w:tabs>
              <w:spacing w:before="0" w:after="0"/>
              <w:ind w:left="142"/>
              <w:jc w:val="left"/>
              <w:rPr>
                <w:rFonts w:cs="Arial"/>
                <w:szCs w:val="22"/>
              </w:rPr>
            </w:pPr>
          </w:p>
          <w:p w:rsidR="003643B3" w:rsidRPr="00450224" w:rsidRDefault="00EE6707" w:rsidP="00EE6707">
            <w:pPr>
              <w:tabs>
                <w:tab w:val="left" w:pos="720"/>
              </w:tabs>
              <w:spacing w:before="0" w:after="0"/>
              <w:jc w:val="left"/>
              <w:rPr>
                <w:rFonts w:cs="Arial"/>
                <w:szCs w:val="22"/>
              </w:rPr>
            </w:pPr>
            <w:r>
              <w:rPr>
                <w:rFonts w:cs="Arial"/>
                <w:szCs w:val="22"/>
              </w:rPr>
              <w:t xml:space="preserve"> </w:t>
            </w:r>
            <w:r w:rsidR="003643B3">
              <w:rPr>
                <w:rFonts w:cs="Arial"/>
                <w:szCs w:val="22"/>
              </w:rPr>
              <w:t>Application for</w:t>
            </w:r>
            <w:r>
              <w:rPr>
                <w:rFonts w:cs="Arial"/>
                <w:szCs w:val="22"/>
              </w:rPr>
              <w:t>m</w:t>
            </w:r>
          </w:p>
          <w:p w:rsidR="003643B3" w:rsidRDefault="003643B3" w:rsidP="003643B3">
            <w:pPr>
              <w:tabs>
                <w:tab w:val="left" w:pos="720"/>
              </w:tabs>
              <w:spacing w:before="0" w:after="0"/>
              <w:jc w:val="center"/>
              <w:rPr>
                <w:rFonts w:cs="Arial"/>
                <w:szCs w:val="22"/>
              </w:rPr>
            </w:pPr>
          </w:p>
          <w:p w:rsidR="00EE6707" w:rsidRDefault="00715635" w:rsidP="00EE6707">
            <w:pPr>
              <w:tabs>
                <w:tab w:val="left" w:pos="0"/>
              </w:tabs>
              <w:spacing w:before="0" w:after="0"/>
              <w:ind w:hanging="106"/>
              <w:rPr>
                <w:rFonts w:cs="Arial"/>
                <w:szCs w:val="22"/>
              </w:rPr>
            </w:pPr>
            <w:r>
              <w:rPr>
                <w:rFonts w:cs="Arial"/>
                <w:szCs w:val="22"/>
              </w:rPr>
              <w:t xml:space="preserve"> </w:t>
            </w:r>
            <w:r w:rsidR="00EE6707">
              <w:rPr>
                <w:rFonts w:cs="Arial"/>
                <w:szCs w:val="22"/>
              </w:rPr>
              <w:t xml:space="preserve"> Application form</w:t>
            </w:r>
          </w:p>
          <w:p w:rsidR="00EE6707" w:rsidRDefault="00EE6707" w:rsidP="00EE6707">
            <w:pPr>
              <w:tabs>
                <w:tab w:val="left" w:pos="0"/>
              </w:tabs>
              <w:spacing w:before="0" w:after="0"/>
              <w:ind w:hanging="106"/>
              <w:rPr>
                <w:rFonts w:cs="Arial"/>
                <w:szCs w:val="22"/>
              </w:rPr>
            </w:pPr>
          </w:p>
          <w:p w:rsidR="00EE6707" w:rsidRPr="00EE6707" w:rsidRDefault="00EE6707" w:rsidP="00EE6707">
            <w:pPr>
              <w:tabs>
                <w:tab w:val="left" w:pos="0"/>
              </w:tabs>
              <w:spacing w:before="0" w:after="0"/>
              <w:ind w:hanging="106"/>
              <w:rPr>
                <w:rFonts w:cs="Arial"/>
                <w:szCs w:val="22"/>
              </w:rPr>
            </w:pPr>
            <w:r>
              <w:rPr>
                <w:rFonts w:cs="Arial"/>
                <w:szCs w:val="22"/>
              </w:rPr>
              <w:t xml:space="preserve"> </w:t>
            </w:r>
            <w:r w:rsidR="00715635">
              <w:rPr>
                <w:rFonts w:cs="Arial"/>
                <w:szCs w:val="22"/>
              </w:rPr>
              <w:t xml:space="preserve"> </w:t>
            </w:r>
            <w:r w:rsidRPr="00EE6707">
              <w:rPr>
                <w:rFonts w:cs="Arial"/>
                <w:szCs w:val="22"/>
              </w:rPr>
              <w:t>Application form</w:t>
            </w:r>
          </w:p>
          <w:p w:rsidR="00EE6707" w:rsidRDefault="00EE6707" w:rsidP="00EE6707">
            <w:pPr>
              <w:tabs>
                <w:tab w:val="left" w:pos="0"/>
              </w:tabs>
              <w:spacing w:before="0" w:after="0"/>
              <w:ind w:hanging="106"/>
              <w:rPr>
                <w:rFonts w:cs="Arial"/>
                <w:szCs w:val="22"/>
              </w:rPr>
            </w:pPr>
          </w:p>
          <w:p w:rsidR="00EE6707" w:rsidRDefault="00EE6707" w:rsidP="00EE6707">
            <w:pPr>
              <w:tabs>
                <w:tab w:val="left" w:pos="0"/>
              </w:tabs>
              <w:spacing w:before="0" w:after="0"/>
              <w:ind w:hanging="106"/>
              <w:rPr>
                <w:rFonts w:cs="Arial"/>
                <w:szCs w:val="22"/>
              </w:rPr>
            </w:pPr>
          </w:p>
          <w:p w:rsidR="00715635" w:rsidRPr="00450224" w:rsidRDefault="00715635" w:rsidP="00EE6707">
            <w:pPr>
              <w:tabs>
                <w:tab w:val="left" w:pos="0"/>
              </w:tabs>
              <w:spacing w:before="0" w:after="0"/>
              <w:ind w:hanging="106"/>
              <w:rPr>
                <w:rFonts w:cs="Arial"/>
                <w:szCs w:val="22"/>
              </w:rPr>
            </w:pPr>
            <w:r>
              <w:rPr>
                <w:rFonts w:cs="Arial"/>
                <w:szCs w:val="22"/>
              </w:rPr>
              <w:t xml:space="preserve">  Application form</w:t>
            </w:r>
          </w:p>
        </w:tc>
        <w:tc>
          <w:tcPr>
            <w:tcW w:w="1984" w:type="dxa"/>
          </w:tcPr>
          <w:p w:rsidR="004B7126" w:rsidRPr="00450224" w:rsidRDefault="004B7126" w:rsidP="003643B3">
            <w:pPr>
              <w:tabs>
                <w:tab w:val="left" w:pos="720"/>
              </w:tabs>
              <w:ind w:left="142"/>
              <w:rPr>
                <w:rFonts w:cs="Arial"/>
                <w:szCs w:val="22"/>
              </w:rPr>
            </w:pPr>
          </w:p>
        </w:tc>
        <w:tc>
          <w:tcPr>
            <w:tcW w:w="1268" w:type="dxa"/>
          </w:tcPr>
          <w:p w:rsidR="004B7126" w:rsidRPr="00450224" w:rsidRDefault="004B7126" w:rsidP="003643B3">
            <w:pPr>
              <w:tabs>
                <w:tab w:val="left" w:pos="720"/>
              </w:tabs>
              <w:ind w:left="142"/>
              <w:rPr>
                <w:rFonts w:cs="Arial"/>
                <w:szCs w:val="22"/>
              </w:rPr>
            </w:pPr>
          </w:p>
        </w:tc>
      </w:tr>
      <w:tr w:rsidR="004B7126" w:rsidRPr="00450224" w:rsidTr="00A476B1">
        <w:tc>
          <w:tcPr>
            <w:tcW w:w="4103" w:type="dxa"/>
          </w:tcPr>
          <w:p w:rsidR="004B7126" w:rsidRPr="00450224" w:rsidRDefault="004B7126" w:rsidP="003643B3">
            <w:pPr>
              <w:tabs>
                <w:tab w:val="left" w:pos="720"/>
              </w:tabs>
              <w:rPr>
                <w:rFonts w:cs="Arial"/>
                <w:szCs w:val="22"/>
                <w:u w:val="single"/>
              </w:rPr>
            </w:pPr>
            <w:r w:rsidRPr="00450224">
              <w:rPr>
                <w:rFonts w:cs="Arial"/>
                <w:szCs w:val="22"/>
                <w:u w:val="single"/>
              </w:rPr>
              <w:t>KNOWLEDGE/SKILLS:</w:t>
            </w:r>
          </w:p>
          <w:p w:rsidR="003643B3" w:rsidRPr="003643B3" w:rsidRDefault="00A476B1" w:rsidP="003643B3">
            <w:r>
              <w:t xml:space="preserve">Significant </w:t>
            </w:r>
            <w:r w:rsidRPr="003643B3">
              <w:t>Management</w:t>
            </w:r>
            <w:r w:rsidR="003643B3" w:rsidRPr="003643B3">
              <w:t xml:space="preserve"> </w:t>
            </w:r>
            <w:r w:rsidR="00FA21F0">
              <w:t xml:space="preserve">&amp; Organisational </w:t>
            </w:r>
            <w:r w:rsidR="003643B3" w:rsidRPr="003643B3">
              <w:t>skills</w:t>
            </w:r>
          </w:p>
          <w:p w:rsidR="003643B3" w:rsidRPr="003643B3" w:rsidRDefault="003643B3" w:rsidP="003643B3">
            <w:r w:rsidRPr="003643B3">
              <w:t xml:space="preserve">Ability to forecast and plan workload for self and department as a whole </w:t>
            </w:r>
          </w:p>
          <w:p w:rsidR="003643B3" w:rsidRPr="003643B3" w:rsidRDefault="003643B3" w:rsidP="003643B3">
            <w:r w:rsidRPr="003643B3">
              <w:t>Highly specialist knowledge of analytical instrumentation selection, operation, troubleshooting and repair</w:t>
            </w:r>
          </w:p>
          <w:p w:rsidR="003643B3" w:rsidRPr="003643B3" w:rsidRDefault="003643B3" w:rsidP="003643B3">
            <w:r w:rsidRPr="003643B3">
              <w:t xml:space="preserve">Specialist knowledge of IT systems, both PC and </w:t>
            </w:r>
            <w:r w:rsidR="00FA21F0">
              <w:t>LIMS</w:t>
            </w:r>
            <w:r w:rsidRPr="003643B3">
              <w:t xml:space="preserve"> as currently used</w:t>
            </w:r>
          </w:p>
          <w:p w:rsidR="003643B3" w:rsidRPr="003643B3" w:rsidRDefault="003643B3" w:rsidP="003643B3">
            <w:r w:rsidRPr="003643B3">
              <w:lastRenderedPageBreak/>
              <w:t>Specialist knowledge of Health and safety and COSHH requirements and their application in the workplace</w:t>
            </w:r>
          </w:p>
          <w:p w:rsidR="003643B3" w:rsidRDefault="003643B3" w:rsidP="003643B3">
            <w:r w:rsidRPr="003643B3">
              <w:t>Highly specialist knowledge of quality assurance procedures and their application</w:t>
            </w:r>
          </w:p>
          <w:p w:rsidR="00FA21F0" w:rsidRPr="003643B3" w:rsidRDefault="00FA21F0" w:rsidP="003643B3">
            <w:r>
              <w:t>Significant experience and knowledge of pathology accreditation to ISO 15189</w:t>
            </w:r>
          </w:p>
          <w:p w:rsidR="003643B3" w:rsidRPr="003643B3" w:rsidRDefault="003643B3" w:rsidP="003643B3">
            <w:r w:rsidRPr="003643B3">
              <w:t>Good communication skills using a range of media</w:t>
            </w:r>
          </w:p>
          <w:p w:rsidR="003643B3" w:rsidRPr="003643B3" w:rsidRDefault="003643B3" w:rsidP="003643B3">
            <w:r w:rsidRPr="003643B3">
              <w:t>Ability to manage and work both in a team and under own initiative</w:t>
            </w:r>
          </w:p>
          <w:p w:rsidR="003643B3" w:rsidRPr="003643B3" w:rsidRDefault="003643B3" w:rsidP="003643B3">
            <w:r w:rsidRPr="003643B3">
              <w:t>Ability to produce consistently high standards of work</w:t>
            </w:r>
          </w:p>
          <w:p w:rsidR="003643B3" w:rsidRPr="003643B3" w:rsidRDefault="003643B3" w:rsidP="003643B3">
            <w:r w:rsidRPr="003643B3">
              <w:t>Ability to implement changes in methodologies and technology</w:t>
            </w:r>
          </w:p>
          <w:p w:rsidR="000E3F64" w:rsidRPr="00450224" w:rsidRDefault="000E3F64" w:rsidP="00EE6707">
            <w:pPr>
              <w:tabs>
                <w:tab w:val="left" w:pos="720"/>
              </w:tabs>
              <w:spacing w:before="0" w:after="0"/>
              <w:jc w:val="left"/>
              <w:rPr>
                <w:rFonts w:cs="Arial"/>
                <w:color w:val="FF0000"/>
                <w:szCs w:val="22"/>
              </w:rPr>
            </w:pPr>
          </w:p>
        </w:tc>
        <w:tc>
          <w:tcPr>
            <w:tcW w:w="567" w:type="dxa"/>
          </w:tcPr>
          <w:p w:rsidR="004B7126" w:rsidRPr="00450224" w:rsidRDefault="004B7126" w:rsidP="008D22B9">
            <w:pPr>
              <w:tabs>
                <w:tab w:val="left" w:pos="720"/>
              </w:tabs>
              <w:spacing w:before="0" w:after="0"/>
              <w:ind w:left="142"/>
              <w:rPr>
                <w:rFonts w:cs="Arial"/>
                <w:szCs w:val="22"/>
              </w:rPr>
            </w:pPr>
          </w:p>
          <w:p w:rsidR="004B7126" w:rsidRPr="00450224" w:rsidRDefault="004B7126" w:rsidP="008D22B9">
            <w:pPr>
              <w:tabs>
                <w:tab w:val="left" w:pos="720"/>
              </w:tabs>
              <w:spacing w:before="0" w:after="0"/>
              <w:ind w:left="142"/>
              <w:rPr>
                <w:rFonts w:cs="Arial"/>
                <w:szCs w:val="22"/>
              </w:rPr>
            </w:pPr>
          </w:p>
          <w:p w:rsidR="00763C02" w:rsidRDefault="00763C02" w:rsidP="00763C02">
            <w:pPr>
              <w:tabs>
                <w:tab w:val="left" w:pos="720"/>
              </w:tabs>
              <w:spacing w:before="0" w:after="0"/>
              <w:ind w:left="142"/>
              <w:rPr>
                <w:rFonts w:cs="Arial"/>
                <w:szCs w:val="22"/>
              </w:rPr>
            </w:pPr>
            <w:r>
              <w:rPr>
                <w:rFonts w:cs="Arial"/>
                <w:szCs w:val="22"/>
              </w:rPr>
              <w:t>E</w:t>
            </w:r>
          </w:p>
          <w:p w:rsidR="00763C02" w:rsidRDefault="00763C02" w:rsidP="00763C02">
            <w:pPr>
              <w:tabs>
                <w:tab w:val="left" w:pos="720"/>
              </w:tabs>
              <w:spacing w:before="0" w:after="0"/>
              <w:ind w:left="142"/>
              <w:rPr>
                <w:rFonts w:cs="Arial"/>
                <w:szCs w:val="22"/>
              </w:rPr>
            </w:pPr>
          </w:p>
          <w:p w:rsidR="00763C02" w:rsidRDefault="00763C02" w:rsidP="00763C02">
            <w:pPr>
              <w:tabs>
                <w:tab w:val="left" w:pos="720"/>
              </w:tabs>
              <w:spacing w:before="0" w:after="0"/>
              <w:ind w:left="142"/>
              <w:rPr>
                <w:rFonts w:cs="Arial"/>
                <w:szCs w:val="22"/>
              </w:rPr>
            </w:pPr>
          </w:p>
          <w:p w:rsidR="00763C02" w:rsidRDefault="00763C02" w:rsidP="00763C02">
            <w:pPr>
              <w:tabs>
                <w:tab w:val="left" w:pos="720"/>
              </w:tabs>
              <w:spacing w:before="0" w:after="0"/>
              <w:ind w:left="142"/>
              <w:rPr>
                <w:rFonts w:cs="Arial"/>
                <w:szCs w:val="22"/>
              </w:rPr>
            </w:pPr>
            <w:r>
              <w:rPr>
                <w:rFonts w:cs="Arial"/>
                <w:szCs w:val="22"/>
              </w:rPr>
              <w:t>E</w:t>
            </w:r>
          </w:p>
          <w:p w:rsidR="00763C02" w:rsidRDefault="00763C02" w:rsidP="00763C02">
            <w:pPr>
              <w:tabs>
                <w:tab w:val="left" w:pos="720"/>
              </w:tabs>
              <w:spacing w:before="0" w:after="0"/>
              <w:ind w:left="142"/>
              <w:rPr>
                <w:rFonts w:cs="Arial"/>
                <w:szCs w:val="22"/>
              </w:rPr>
            </w:pPr>
          </w:p>
          <w:p w:rsidR="00763C02" w:rsidRDefault="00763C02" w:rsidP="00763C02">
            <w:pPr>
              <w:tabs>
                <w:tab w:val="left" w:pos="720"/>
              </w:tabs>
              <w:spacing w:before="0" w:after="0"/>
              <w:ind w:left="142"/>
              <w:rPr>
                <w:rFonts w:cs="Arial"/>
                <w:szCs w:val="22"/>
              </w:rPr>
            </w:pPr>
          </w:p>
          <w:p w:rsidR="00763C02" w:rsidRDefault="00763C02" w:rsidP="00763C02">
            <w:pPr>
              <w:tabs>
                <w:tab w:val="left" w:pos="720"/>
              </w:tabs>
              <w:spacing w:before="0" w:after="0"/>
              <w:ind w:left="142"/>
              <w:rPr>
                <w:rFonts w:cs="Arial"/>
                <w:szCs w:val="22"/>
              </w:rPr>
            </w:pPr>
          </w:p>
          <w:p w:rsidR="00763C02" w:rsidRDefault="00763C02" w:rsidP="00763C02">
            <w:pPr>
              <w:tabs>
                <w:tab w:val="left" w:pos="720"/>
              </w:tabs>
              <w:spacing w:before="0" w:after="0"/>
              <w:ind w:left="142"/>
              <w:rPr>
                <w:rFonts w:cs="Arial"/>
                <w:szCs w:val="22"/>
              </w:rPr>
            </w:pPr>
            <w:r>
              <w:rPr>
                <w:rFonts w:cs="Arial"/>
                <w:szCs w:val="22"/>
              </w:rPr>
              <w:t>E</w:t>
            </w:r>
          </w:p>
          <w:p w:rsidR="00763C02" w:rsidRDefault="00763C02" w:rsidP="00763C02">
            <w:pPr>
              <w:tabs>
                <w:tab w:val="left" w:pos="720"/>
              </w:tabs>
              <w:spacing w:before="0" w:after="0"/>
              <w:ind w:left="142"/>
              <w:rPr>
                <w:rFonts w:cs="Arial"/>
                <w:szCs w:val="22"/>
              </w:rPr>
            </w:pPr>
          </w:p>
          <w:p w:rsidR="00763C02" w:rsidRDefault="00763C02" w:rsidP="00763C02">
            <w:pPr>
              <w:tabs>
                <w:tab w:val="left" w:pos="720"/>
              </w:tabs>
              <w:spacing w:before="0" w:after="0"/>
              <w:ind w:left="142"/>
              <w:rPr>
                <w:rFonts w:cs="Arial"/>
                <w:szCs w:val="22"/>
              </w:rPr>
            </w:pPr>
          </w:p>
          <w:p w:rsidR="00763C02" w:rsidRDefault="00763C02" w:rsidP="00763C02">
            <w:pPr>
              <w:tabs>
                <w:tab w:val="left" w:pos="720"/>
              </w:tabs>
              <w:spacing w:before="0" w:after="0"/>
              <w:ind w:left="142"/>
              <w:rPr>
                <w:rFonts w:cs="Arial"/>
                <w:szCs w:val="22"/>
              </w:rPr>
            </w:pPr>
            <w:r>
              <w:rPr>
                <w:rFonts w:cs="Arial"/>
                <w:szCs w:val="22"/>
              </w:rPr>
              <w:t>E</w:t>
            </w:r>
          </w:p>
          <w:p w:rsidR="00763C02" w:rsidRDefault="00763C02" w:rsidP="00763C02">
            <w:pPr>
              <w:tabs>
                <w:tab w:val="left" w:pos="720"/>
              </w:tabs>
              <w:spacing w:before="0" w:after="0"/>
              <w:ind w:left="142"/>
              <w:rPr>
                <w:rFonts w:cs="Arial"/>
                <w:szCs w:val="22"/>
              </w:rPr>
            </w:pPr>
          </w:p>
          <w:p w:rsidR="00763C02" w:rsidRDefault="00763C02" w:rsidP="00763C02">
            <w:pPr>
              <w:tabs>
                <w:tab w:val="left" w:pos="720"/>
              </w:tabs>
              <w:spacing w:before="0" w:after="0"/>
              <w:ind w:left="142"/>
              <w:rPr>
                <w:rFonts w:cs="Arial"/>
                <w:szCs w:val="22"/>
              </w:rPr>
            </w:pPr>
          </w:p>
          <w:p w:rsidR="00EE6707" w:rsidRDefault="00EE6707" w:rsidP="00763C02">
            <w:pPr>
              <w:tabs>
                <w:tab w:val="left" w:pos="720"/>
              </w:tabs>
              <w:spacing w:before="0" w:after="0"/>
              <w:ind w:left="142"/>
              <w:rPr>
                <w:rFonts w:cs="Arial"/>
                <w:szCs w:val="22"/>
              </w:rPr>
            </w:pPr>
          </w:p>
          <w:p w:rsidR="00763C02" w:rsidRDefault="00763C02" w:rsidP="00763C02">
            <w:pPr>
              <w:tabs>
                <w:tab w:val="left" w:pos="720"/>
              </w:tabs>
              <w:spacing w:before="0" w:after="0"/>
              <w:ind w:left="142"/>
              <w:rPr>
                <w:rFonts w:cs="Arial"/>
                <w:szCs w:val="22"/>
              </w:rPr>
            </w:pPr>
            <w:r>
              <w:rPr>
                <w:rFonts w:cs="Arial"/>
                <w:szCs w:val="22"/>
              </w:rPr>
              <w:t>E</w:t>
            </w:r>
          </w:p>
          <w:p w:rsidR="00763C02" w:rsidRDefault="00763C02" w:rsidP="00763C02">
            <w:pPr>
              <w:tabs>
                <w:tab w:val="left" w:pos="720"/>
              </w:tabs>
              <w:spacing w:before="0" w:after="0"/>
              <w:ind w:left="142"/>
              <w:rPr>
                <w:rFonts w:cs="Arial"/>
                <w:szCs w:val="22"/>
              </w:rPr>
            </w:pPr>
          </w:p>
          <w:p w:rsidR="00EE6707" w:rsidRDefault="00EE6707" w:rsidP="00763C02">
            <w:pPr>
              <w:tabs>
                <w:tab w:val="left" w:pos="720"/>
              </w:tabs>
              <w:spacing w:before="0" w:after="0"/>
              <w:ind w:left="142"/>
              <w:rPr>
                <w:rFonts w:cs="Arial"/>
                <w:szCs w:val="22"/>
              </w:rPr>
            </w:pPr>
          </w:p>
          <w:p w:rsidR="00763C02" w:rsidRDefault="00763C02" w:rsidP="00763C02">
            <w:pPr>
              <w:tabs>
                <w:tab w:val="left" w:pos="720"/>
              </w:tabs>
              <w:spacing w:before="0" w:after="0"/>
              <w:ind w:left="142"/>
              <w:rPr>
                <w:rFonts w:cs="Arial"/>
                <w:szCs w:val="22"/>
              </w:rPr>
            </w:pPr>
          </w:p>
          <w:p w:rsidR="00763C02" w:rsidRDefault="00763C02" w:rsidP="00763C02">
            <w:pPr>
              <w:tabs>
                <w:tab w:val="left" w:pos="720"/>
              </w:tabs>
              <w:spacing w:before="0" w:after="0"/>
              <w:ind w:left="142"/>
              <w:rPr>
                <w:rFonts w:cs="Arial"/>
                <w:szCs w:val="22"/>
              </w:rPr>
            </w:pPr>
            <w:r>
              <w:rPr>
                <w:rFonts w:cs="Arial"/>
                <w:szCs w:val="22"/>
              </w:rPr>
              <w:t>E</w:t>
            </w:r>
          </w:p>
          <w:p w:rsidR="00763C02" w:rsidRDefault="00763C02" w:rsidP="00763C02">
            <w:pPr>
              <w:tabs>
                <w:tab w:val="left" w:pos="720"/>
              </w:tabs>
              <w:spacing w:before="0" w:after="0"/>
              <w:ind w:left="142"/>
              <w:rPr>
                <w:rFonts w:cs="Arial"/>
                <w:szCs w:val="22"/>
              </w:rPr>
            </w:pPr>
          </w:p>
          <w:p w:rsidR="00763C02" w:rsidRDefault="00763C02" w:rsidP="00763C02">
            <w:pPr>
              <w:tabs>
                <w:tab w:val="left" w:pos="720"/>
              </w:tabs>
              <w:spacing w:before="0" w:after="0"/>
              <w:ind w:left="142"/>
              <w:rPr>
                <w:rFonts w:cs="Arial"/>
                <w:szCs w:val="22"/>
              </w:rPr>
            </w:pPr>
          </w:p>
          <w:p w:rsidR="00EE6707" w:rsidRDefault="00EE6707" w:rsidP="00763C02">
            <w:pPr>
              <w:tabs>
                <w:tab w:val="left" w:pos="720"/>
              </w:tabs>
              <w:spacing w:before="0" w:after="0"/>
              <w:ind w:left="142"/>
              <w:rPr>
                <w:rFonts w:cs="Arial"/>
                <w:szCs w:val="22"/>
              </w:rPr>
            </w:pPr>
          </w:p>
          <w:p w:rsidR="00763C02" w:rsidRDefault="00763C02" w:rsidP="00763C02">
            <w:pPr>
              <w:tabs>
                <w:tab w:val="left" w:pos="720"/>
              </w:tabs>
              <w:spacing w:before="0" w:after="0"/>
              <w:ind w:left="142"/>
              <w:rPr>
                <w:rFonts w:cs="Arial"/>
                <w:szCs w:val="22"/>
              </w:rPr>
            </w:pPr>
            <w:r>
              <w:rPr>
                <w:rFonts w:cs="Arial"/>
                <w:szCs w:val="22"/>
              </w:rPr>
              <w:t>E</w:t>
            </w:r>
          </w:p>
          <w:p w:rsidR="000E3F64" w:rsidRDefault="000E3F64" w:rsidP="00763C02">
            <w:pPr>
              <w:tabs>
                <w:tab w:val="left" w:pos="720"/>
              </w:tabs>
              <w:spacing w:before="0" w:after="0"/>
              <w:ind w:left="142"/>
              <w:rPr>
                <w:rFonts w:cs="Arial"/>
                <w:szCs w:val="22"/>
              </w:rPr>
            </w:pPr>
          </w:p>
          <w:p w:rsidR="00EE6707" w:rsidRDefault="00EE6707" w:rsidP="00763C02">
            <w:pPr>
              <w:tabs>
                <w:tab w:val="left" w:pos="720"/>
              </w:tabs>
              <w:spacing w:before="0" w:after="0"/>
              <w:ind w:left="142"/>
              <w:rPr>
                <w:rFonts w:cs="Arial"/>
                <w:szCs w:val="22"/>
              </w:rPr>
            </w:pPr>
          </w:p>
          <w:p w:rsidR="000E3F64" w:rsidRDefault="000E3F64" w:rsidP="00763C02">
            <w:pPr>
              <w:tabs>
                <w:tab w:val="left" w:pos="720"/>
              </w:tabs>
              <w:spacing w:before="0" w:after="0"/>
              <w:ind w:left="142"/>
              <w:rPr>
                <w:rFonts w:cs="Arial"/>
                <w:szCs w:val="22"/>
              </w:rPr>
            </w:pPr>
            <w:r>
              <w:rPr>
                <w:rFonts w:cs="Arial"/>
                <w:szCs w:val="22"/>
              </w:rPr>
              <w:t>E</w:t>
            </w:r>
          </w:p>
          <w:p w:rsidR="000E3F64" w:rsidRDefault="000E3F64" w:rsidP="00763C02">
            <w:pPr>
              <w:tabs>
                <w:tab w:val="left" w:pos="720"/>
              </w:tabs>
              <w:spacing w:before="0" w:after="0"/>
              <w:ind w:left="142"/>
              <w:rPr>
                <w:rFonts w:cs="Arial"/>
                <w:szCs w:val="22"/>
              </w:rPr>
            </w:pPr>
          </w:p>
          <w:p w:rsidR="000E3F64" w:rsidRDefault="000E3F64" w:rsidP="00763C02">
            <w:pPr>
              <w:tabs>
                <w:tab w:val="left" w:pos="720"/>
              </w:tabs>
              <w:spacing w:before="0" w:after="0"/>
              <w:ind w:left="142"/>
              <w:rPr>
                <w:rFonts w:cs="Arial"/>
                <w:szCs w:val="22"/>
              </w:rPr>
            </w:pPr>
          </w:p>
          <w:p w:rsidR="000E3F64" w:rsidRDefault="000E3F64" w:rsidP="00763C02">
            <w:pPr>
              <w:tabs>
                <w:tab w:val="left" w:pos="720"/>
              </w:tabs>
              <w:spacing w:before="0" w:after="0"/>
              <w:ind w:left="142"/>
              <w:rPr>
                <w:rFonts w:cs="Arial"/>
                <w:szCs w:val="22"/>
              </w:rPr>
            </w:pPr>
            <w:r>
              <w:rPr>
                <w:rFonts w:cs="Arial"/>
                <w:szCs w:val="22"/>
              </w:rPr>
              <w:t>E</w:t>
            </w:r>
          </w:p>
          <w:p w:rsidR="000E3F64" w:rsidRDefault="000E3F64" w:rsidP="00763C02">
            <w:pPr>
              <w:tabs>
                <w:tab w:val="left" w:pos="720"/>
              </w:tabs>
              <w:spacing w:before="0" w:after="0"/>
              <w:ind w:left="142"/>
              <w:rPr>
                <w:rFonts w:cs="Arial"/>
                <w:szCs w:val="22"/>
              </w:rPr>
            </w:pPr>
          </w:p>
          <w:p w:rsidR="000E3F64" w:rsidRDefault="000E3F64" w:rsidP="00763C02">
            <w:pPr>
              <w:tabs>
                <w:tab w:val="left" w:pos="720"/>
              </w:tabs>
              <w:spacing w:before="0" w:after="0"/>
              <w:ind w:left="142"/>
              <w:rPr>
                <w:rFonts w:cs="Arial"/>
                <w:szCs w:val="22"/>
              </w:rPr>
            </w:pPr>
          </w:p>
          <w:p w:rsidR="000E3F64" w:rsidRDefault="000E3F64" w:rsidP="00763C02">
            <w:pPr>
              <w:tabs>
                <w:tab w:val="left" w:pos="720"/>
              </w:tabs>
              <w:spacing w:before="0" w:after="0"/>
              <w:ind w:left="142"/>
              <w:rPr>
                <w:rFonts w:cs="Arial"/>
                <w:szCs w:val="22"/>
              </w:rPr>
            </w:pPr>
            <w:r>
              <w:rPr>
                <w:rFonts w:cs="Arial"/>
                <w:szCs w:val="22"/>
              </w:rPr>
              <w:t>E</w:t>
            </w:r>
          </w:p>
          <w:p w:rsidR="000E3F64" w:rsidRDefault="000E3F64" w:rsidP="00763C02">
            <w:pPr>
              <w:tabs>
                <w:tab w:val="left" w:pos="720"/>
              </w:tabs>
              <w:spacing w:before="0" w:after="0"/>
              <w:ind w:left="142"/>
              <w:rPr>
                <w:rFonts w:cs="Arial"/>
                <w:szCs w:val="22"/>
              </w:rPr>
            </w:pPr>
          </w:p>
          <w:p w:rsidR="000E3F64" w:rsidRDefault="000E3F64" w:rsidP="00763C02">
            <w:pPr>
              <w:tabs>
                <w:tab w:val="left" w:pos="720"/>
              </w:tabs>
              <w:spacing w:before="0" w:after="0"/>
              <w:ind w:left="142"/>
              <w:rPr>
                <w:rFonts w:cs="Arial"/>
                <w:szCs w:val="22"/>
              </w:rPr>
            </w:pPr>
          </w:p>
          <w:p w:rsidR="000E3F64" w:rsidRPr="00450224" w:rsidRDefault="000E3F64" w:rsidP="00763C02">
            <w:pPr>
              <w:tabs>
                <w:tab w:val="left" w:pos="720"/>
              </w:tabs>
              <w:spacing w:before="0" w:after="0"/>
              <w:ind w:left="142"/>
              <w:rPr>
                <w:rFonts w:cs="Arial"/>
                <w:szCs w:val="22"/>
              </w:rPr>
            </w:pPr>
            <w:r>
              <w:rPr>
                <w:rFonts w:cs="Arial"/>
                <w:szCs w:val="22"/>
              </w:rPr>
              <w:t>E</w:t>
            </w:r>
          </w:p>
        </w:tc>
        <w:tc>
          <w:tcPr>
            <w:tcW w:w="1709" w:type="dxa"/>
          </w:tcPr>
          <w:p w:rsidR="004B7126" w:rsidRPr="00450224" w:rsidRDefault="004B7126" w:rsidP="008D22B9">
            <w:pPr>
              <w:tabs>
                <w:tab w:val="left" w:pos="720"/>
              </w:tabs>
              <w:spacing w:before="0" w:after="0"/>
              <w:ind w:left="142"/>
              <w:rPr>
                <w:rFonts w:cs="Arial"/>
                <w:szCs w:val="22"/>
                <w:u w:val="single"/>
              </w:rPr>
            </w:pPr>
          </w:p>
          <w:p w:rsidR="004B7126" w:rsidRPr="00450224" w:rsidRDefault="004B7126" w:rsidP="008D22B9">
            <w:pPr>
              <w:tabs>
                <w:tab w:val="left" w:pos="720"/>
              </w:tabs>
              <w:spacing w:before="0" w:after="0"/>
              <w:ind w:left="142"/>
              <w:rPr>
                <w:rFonts w:cs="Arial"/>
                <w:szCs w:val="22"/>
                <w:u w:val="single"/>
              </w:rPr>
            </w:pPr>
          </w:p>
          <w:p w:rsidR="00763C02" w:rsidRPr="00450224" w:rsidRDefault="00763C02" w:rsidP="00763C02">
            <w:pPr>
              <w:tabs>
                <w:tab w:val="left" w:pos="720"/>
              </w:tabs>
              <w:spacing w:before="0" w:after="0"/>
              <w:ind w:left="142"/>
              <w:rPr>
                <w:rFonts w:cs="Arial"/>
                <w:szCs w:val="22"/>
              </w:rPr>
            </w:pPr>
            <w:r>
              <w:rPr>
                <w:rFonts w:cs="Arial"/>
                <w:szCs w:val="22"/>
              </w:rPr>
              <w:t>Application form</w:t>
            </w:r>
          </w:p>
          <w:p w:rsidR="004B7126" w:rsidRDefault="004B7126" w:rsidP="008D22B9">
            <w:pPr>
              <w:tabs>
                <w:tab w:val="left" w:pos="720"/>
              </w:tabs>
              <w:spacing w:before="0" w:after="0"/>
              <w:ind w:left="142"/>
              <w:rPr>
                <w:rFonts w:cs="Arial"/>
                <w:szCs w:val="22"/>
              </w:rPr>
            </w:pPr>
          </w:p>
          <w:p w:rsidR="00763C02" w:rsidRDefault="00763C02" w:rsidP="008D22B9">
            <w:pPr>
              <w:tabs>
                <w:tab w:val="left" w:pos="720"/>
              </w:tabs>
              <w:spacing w:before="0" w:after="0"/>
              <w:ind w:left="142"/>
              <w:rPr>
                <w:rFonts w:cs="Arial"/>
                <w:szCs w:val="22"/>
              </w:rPr>
            </w:pPr>
          </w:p>
          <w:p w:rsidR="00763C02" w:rsidRPr="00450224" w:rsidRDefault="00763C02" w:rsidP="00763C02">
            <w:pPr>
              <w:tabs>
                <w:tab w:val="left" w:pos="720"/>
              </w:tabs>
              <w:spacing w:before="0" w:after="0"/>
              <w:ind w:left="142"/>
              <w:rPr>
                <w:rFonts w:cs="Arial"/>
                <w:szCs w:val="22"/>
              </w:rPr>
            </w:pPr>
            <w:r>
              <w:rPr>
                <w:rFonts w:cs="Arial"/>
                <w:szCs w:val="22"/>
              </w:rPr>
              <w:t>Application form</w:t>
            </w:r>
          </w:p>
          <w:p w:rsidR="00763C02" w:rsidRDefault="00763C02" w:rsidP="008D22B9">
            <w:pPr>
              <w:tabs>
                <w:tab w:val="left" w:pos="720"/>
              </w:tabs>
              <w:spacing w:before="0" w:after="0"/>
              <w:ind w:left="142"/>
              <w:rPr>
                <w:rFonts w:cs="Arial"/>
                <w:szCs w:val="22"/>
              </w:rPr>
            </w:pPr>
          </w:p>
          <w:p w:rsidR="00763C02" w:rsidRPr="00450224" w:rsidRDefault="00763C02" w:rsidP="00763C02">
            <w:pPr>
              <w:tabs>
                <w:tab w:val="left" w:pos="720"/>
              </w:tabs>
              <w:spacing w:before="0" w:after="0"/>
              <w:ind w:left="142"/>
              <w:rPr>
                <w:rFonts w:cs="Arial"/>
                <w:szCs w:val="22"/>
              </w:rPr>
            </w:pPr>
            <w:r>
              <w:rPr>
                <w:rFonts w:cs="Arial"/>
                <w:szCs w:val="22"/>
              </w:rPr>
              <w:t>Application form</w:t>
            </w:r>
          </w:p>
          <w:p w:rsidR="00763C02" w:rsidRDefault="00763C02" w:rsidP="008D22B9">
            <w:pPr>
              <w:tabs>
                <w:tab w:val="left" w:pos="720"/>
              </w:tabs>
              <w:spacing w:before="0" w:after="0"/>
              <w:ind w:left="142"/>
              <w:rPr>
                <w:rFonts w:cs="Arial"/>
                <w:szCs w:val="22"/>
              </w:rPr>
            </w:pPr>
          </w:p>
          <w:p w:rsidR="00763C02" w:rsidRPr="00450224" w:rsidRDefault="00763C02" w:rsidP="00763C02">
            <w:pPr>
              <w:tabs>
                <w:tab w:val="left" w:pos="720"/>
              </w:tabs>
              <w:spacing w:before="0" w:after="0"/>
              <w:ind w:left="142"/>
              <w:rPr>
                <w:rFonts w:cs="Arial"/>
                <w:szCs w:val="22"/>
              </w:rPr>
            </w:pPr>
            <w:r>
              <w:rPr>
                <w:rFonts w:cs="Arial"/>
                <w:szCs w:val="22"/>
              </w:rPr>
              <w:t>Application form</w:t>
            </w:r>
          </w:p>
          <w:p w:rsidR="00763C02" w:rsidRDefault="00763C02" w:rsidP="008D22B9">
            <w:pPr>
              <w:tabs>
                <w:tab w:val="left" w:pos="720"/>
              </w:tabs>
              <w:spacing w:before="0" w:after="0"/>
              <w:ind w:left="142"/>
              <w:rPr>
                <w:rFonts w:cs="Arial"/>
                <w:szCs w:val="22"/>
              </w:rPr>
            </w:pPr>
          </w:p>
          <w:p w:rsidR="00763C02" w:rsidRDefault="00763C02" w:rsidP="008D22B9">
            <w:pPr>
              <w:tabs>
                <w:tab w:val="left" w:pos="720"/>
              </w:tabs>
              <w:spacing w:before="0" w:after="0"/>
              <w:ind w:left="142"/>
              <w:rPr>
                <w:rFonts w:cs="Arial"/>
                <w:szCs w:val="22"/>
              </w:rPr>
            </w:pPr>
          </w:p>
          <w:p w:rsidR="00763C02" w:rsidRPr="00450224" w:rsidRDefault="00763C02" w:rsidP="00763C02">
            <w:pPr>
              <w:tabs>
                <w:tab w:val="left" w:pos="720"/>
              </w:tabs>
              <w:spacing w:before="0" w:after="0"/>
              <w:ind w:left="142"/>
              <w:rPr>
                <w:rFonts w:cs="Arial"/>
                <w:szCs w:val="22"/>
              </w:rPr>
            </w:pPr>
            <w:r>
              <w:rPr>
                <w:rFonts w:cs="Arial"/>
                <w:szCs w:val="22"/>
              </w:rPr>
              <w:t>Application form</w:t>
            </w:r>
          </w:p>
          <w:p w:rsidR="00763C02" w:rsidRDefault="00763C02" w:rsidP="008D22B9">
            <w:pPr>
              <w:tabs>
                <w:tab w:val="left" w:pos="720"/>
              </w:tabs>
              <w:spacing w:before="0" w:after="0"/>
              <w:ind w:left="142"/>
              <w:rPr>
                <w:rFonts w:cs="Arial"/>
                <w:szCs w:val="22"/>
              </w:rPr>
            </w:pPr>
          </w:p>
          <w:p w:rsidR="00EE6707" w:rsidRDefault="00EE6707" w:rsidP="008D22B9">
            <w:pPr>
              <w:tabs>
                <w:tab w:val="left" w:pos="720"/>
              </w:tabs>
              <w:spacing w:before="0" w:after="0"/>
              <w:ind w:left="142"/>
              <w:rPr>
                <w:rFonts w:cs="Arial"/>
                <w:szCs w:val="22"/>
              </w:rPr>
            </w:pPr>
          </w:p>
          <w:p w:rsidR="00763C02" w:rsidRPr="00450224" w:rsidRDefault="00763C02" w:rsidP="00763C02">
            <w:pPr>
              <w:tabs>
                <w:tab w:val="left" w:pos="720"/>
              </w:tabs>
              <w:spacing w:before="0" w:after="0"/>
              <w:ind w:left="142"/>
              <w:rPr>
                <w:rFonts w:cs="Arial"/>
                <w:szCs w:val="22"/>
              </w:rPr>
            </w:pPr>
            <w:r>
              <w:rPr>
                <w:rFonts w:cs="Arial"/>
                <w:szCs w:val="22"/>
              </w:rPr>
              <w:t>Application form</w:t>
            </w:r>
          </w:p>
          <w:p w:rsidR="00763C02" w:rsidRDefault="00763C02" w:rsidP="008D22B9">
            <w:pPr>
              <w:tabs>
                <w:tab w:val="left" w:pos="720"/>
              </w:tabs>
              <w:spacing w:before="0" w:after="0"/>
              <w:ind w:left="142"/>
              <w:rPr>
                <w:rFonts w:cs="Arial"/>
                <w:szCs w:val="22"/>
              </w:rPr>
            </w:pPr>
          </w:p>
          <w:p w:rsidR="00763C02" w:rsidRDefault="00763C02" w:rsidP="008D22B9">
            <w:pPr>
              <w:tabs>
                <w:tab w:val="left" w:pos="720"/>
              </w:tabs>
              <w:spacing w:before="0" w:after="0"/>
              <w:ind w:left="142"/>
              <w:rPr>
                <w:rFonts w:cs="Arial"/>
                <w:szCs w:val="22"/>
              </w:rPr>
            </w:pPr>
          </w:p>
          <w:p w:rsidR="00763C02" w:rsidRPr="00450224" w:rsidRDefault="00763C02" w:rsidP="00763C02">
            <w:pPr>
              <w:tabs>
                <w:tab w:val="left" w:pos="720"/>
              </w:tabs>
              <w:spacing w:before="0" w:after="0"/>
              <w:ind w:left="142"/>
              <w:rPr>
                <w:rFonts w:cs="Arial"/>
                <w:szCs w:val="22"/>
              </w:rPr>
            </w:pPr>
            <w:r>
              <w:rPr>
                <w:rFonts w:cs="Arial"/>
                <w:szCs w:val="22"/>
              </w:rPr>
              <w:t>Application form</w:t>
            </w:r>
          </w:p>
          <w:p w:rsidR="00763C02" w:rsidRDefault="00763C02" w:rsidP="008D22B9">
            <w:pPr>
              <w:tabs>
                <w:tab w:val="left" w:pos="720"/>
              </w:tabs>
              <w:spacing w:before="0" w:after="0"/>
              <w:ind w:left="142"/>
              <w:rPr>
                <w:rFonts w:cs="Arial"/>
                <w:szCs w:val="22"/>
              </w:rPr>
            </w:pPr>
          </w:p>
          <w:p w:rsidR="000E3F64" w:rsidRPr="00450224" w:rsidRDefault="000E3F64" w:rsidP="000E3F64">
            <w:pPr>
              <w:tabs>
                <w:tab w:val="left" w:pos="720"/>
              </w:tabs>
              <w:spacing w:before="0" w:after="0"/>
              <w:ind w:left="142"/>
              <w:rPr>
                <w:rFonts w:cs="Arial"/>
                <w:szCs w:val="22"/>
              </w:rPr>
            </w:pPr>
            <w:r>
              <w:rPr>
                <w:rFonts w:cs="Arial"/>
                <w:szCs w:val="22"/>
              </w:rPr>
              <w:t>Application form</w:t>
            </w:r>
          </w:p>
          <w:p w:rsidR="00763C02" w:rsidRDefault="00763C02" w:rsidP="008D22B9">
            <w:pPr>
              <w:tabs>
                <w:tab w:val="left" w:pos="720"/>
              </w:tabs>
              <w:spacing w:before="0" w:after="0"/>
              <w:ind w:left="142"/>
              <w:rPr>
                <w:rFonts w:cs="Arial"/>
                <w:szCs w:val="22"/>
              </w:rPr>
            </w:pPr>
          </w:p>
          <w:p w:rsidR="000E3F64" w:rsidRPr="00450224" w:rsidRDefault="000E3F64" w:rsidP="000E3F64">
            <w:pPr>
              <w:tabs>
                <w:tab w:val="left" w:pos="720"/>
              </w:tabs>
              <w:spacing w:before="0" w:after="0"/>
              <w:ind w:left="142"/>
              <w:rPr>
                <w:rFonts w:cs="Arial"/>
                <w:szCs w:val="22"/>
              </w:rPr>
            </w:pPr>
            <w:r>
              <w:rPr>
                <w:rFonts w:cs="Arial"/>
                <w:szCs w:val="22"/>
              </w:rPr>
              <w:t>Application form</w:t>
            </w:r>
          </w:p>
          <w:p w:rsidR="000E3F64" w:rsidRDefault="000E3F64" w:rsidP="008D22B9">
            <w:pPr>
              <w:tabs>
                <w:tab w:val="left" w:pos="720"/>
              </w:tabs>
              <w:spacing w:before="0" w:after="0"/>
              <w:ind w:left="142"/>
              <w:rPr>
                <w:rFonts w:cs="Arial"/>
                <w:szCs w:val="22"/>
              </w:rPr>
            </w:pPr>
          </w:p>
          <w:p w:rsidR="000E3F64" w:rsidRPr="00450224" w:rsidRDefault="000E3F64" w:rsidP="000E3F64">
            <w:pPr>
              <w:tabs>
                <w:tab w:val="left" w:pos="720"/>
              </w:tabs>
              <w:spacing w:before="0" w:after="0"/>
              <w:ind w:left="142"/>
              <w:rPr>
                <w:rFonts w:cs="Arial"/>
                <w:szCs w:val="22"/>
              </w:rPr>
            </w:pPr>
            <w:r>
              <w:rPr>
                <w:rFonts w:cs="Arial"/>
                <w:szCs w:val="22"/>
              </w:rPr>
              <w:t>Application form</w:t>
            </w:r>
          </w:p>
          <w:p w:rsidR="000E3F64" w:rsidRDefault="000E3F64" w:rsidP="008D22B9">
            <w:pPr>
              <w:tabs>
                <w:tab w:val="left" w:pos="720"/>
              </w:tabs>
              <w:spacing w:before="0" w:after="0"/>
              <w:ind w:left="142"/>
              <w:rPr>
                <w:rFonts w:cs="Arial"/>
                <w:szCs w:val="22"/>
              </w:rPr>
            </w:pPr>
          </w:p>
          <w:p w:rsidR="000E3F64" w:rsidRPr="00450224" w:rsidRDefault="00EE6707" w:rsidP="00EE6707">
            <w:pPr>
              <w:tabs>
                <w:tab w:val="left" w:pos="720"/>
              </w:tabs>
              <w:spacing w:before="0" w:after="0"/>
              <w:ind w:left="142"/>
              <w:rPr>
                <w:rFonts w:cs="Arial"/>
                <w:szCs w:val="22"/>
              </w:rPr>
            </w:pPr>
            <w:r>
              <w:rPr>
                <w:rFonts w:cs="Arial"/>
                <w:szCs w:val="22"/>
              </w:rPr>
              <w:t>Application form</w:t>
            </w:r>
          </w:p>
          <w:p w:rsidR="004B7126" w:rsidRPr="00450224" w:rsidRDefault="004B7126" w:rsidP="000E3F64">
            <w:pPr>
              <w:tabs>
                <w:tab w:val="left" w:pos="720"/>
              </w:tabs>
              <w:spacing w:before="0" w:after="0"/>
              <w:ind w:left="142"/>
              <w:rPr>
                <w:rFonts w:cs="Arial"/>
                <w:szCs w:val="22"/>
              </w:rPr>
            </w:pPr>
          </w:p>
        </w:tc>
        <w:tc>
          <w:tcPr>
            <w:tcW w:w="1984" w:type="dxa"/>
          </w:tcPr>
          <w:p w:rsidR="004B7126" w:rsidRPr="00450224" w:rsidRDefault="004B7126" w:rsidP="003643B3">
            <w:pPr>
              <w:tabs>
                <w:tab w:val="left" w:pos="720"/>
              </w:tabs>
              <w:ind w:left="142"/>
              <w:rPr>
                <w:rFonts w:cs="Arial"/>
                <w:szCs w:val="22"/>
                <w:u w:val="single"/>
              </w:rPr>
            </w:pPr>
          </w:p>
        </w:tc>
        <w:tc>
          <w:tcPr>
            <w:tcW w:w="1268" w:type="dxa"/>
          </w:tcPr>
          <w:p w:rsidR="004B7126" w:rsidRPr="00450224" w:rsidRDefault="004B7126" w:rsidP="003643B3">
            <w:pPr>
              <w:tabs>
                <w:tab w:val="left" w:pos="720"/>
              </w:tabs>
              <w:ind w:left="142"/>
              <w:rPr>
                <w:rFonts w:cs="Arial"/>
                <w:szCs w:val="22"/>
                <w:u w:val="single"/>
              </w:rPr>
            </w:pPr>
          </w:p>
        </w:tc>
      </w:tr>
      <w:tr w:rsidR="004B7126" w:rsidRPr="00450224" w:rsidTr="00A476B1">
        <w:tc>
          <w:tcPr>
            <w:tcW w:w="4103" w:type="dxa"/>
          </w:tcPr>
          <w:p w:rsidR="004B7126" w:rsidRPr="00450224" w:rsidRDefault="004B7126" w:rsidP="003643B3">
            <w:pPr>
              <w:tabs>
                <w:tab w:val="left" w:pos="720"/>
              </w:tabs>
              <w:rPr>
                <w:rFonts w:cs="Arial"/>
                <w:szCs w:val="22"/>
                <w:u w:val="single"/>
              </w:rPr>
            </w:pPr>
            <w:r w:rsidRPr="00450224">
              <w:rPr>
                <w:rFonts w:cs="Arial"/>
                <w:szCs w:val="22"/>
                <w:u w:val="single"/>
              </w:rPr>
              <w:t>EXPERIENCE:</w:t>
            </w:r>
          </w:p>
          <w:p w:rsidR="003643B3" w:rsidRPr="003643B3" w:rsidRDefault="00C56286" w:rsidP="003643B3">
            <w:r>
              <w:t>Highly specialist k</w:t>
            </w:r>
            <w:r w:rsidR="003643B3" w:rsidRPr="003643B3">
              <w:t>nowledge</w:t>
            </w:r>
            <w:r>
              <w:t xml:space="preserve"> and experience </w:t>
            </w:r>
            <w:r w:rsidR="003643B3" w:rsidRPr="003643B3">
              <w:t xml:space="preserve">of </w:t>
            </w:r>
            <w:r>
              <w:t>all aspects of histopathology.</w:t>
            </w:r>
          </w:p>
          <w:p w:rsidR="004B7126" w:rsidRDefault="003643B3" w:rsidP="00FA21F0">
            <w:pPr>
              <w:tabs>
                <w:tab w:val="left" w:pos="720"/>
              </w:tabs>
              <w:jc w:val="left"/>
            </w:pPr>
            <w:r w:rsidRPr="003643B3">
              <w:t xml:space="preserve">Experience </w:t>
            </w:r>
            <w:r w:rsidR="00134442">
              <w:t>of</w:t>
            </w:r>
            <w:r w:rsidRPr="003643B3">
              <w:t xml:space="preserve"> laboratory management</w:t>
            </w:r>
            <w:r w:rsidR="00134442">
              <w:t xml:space="preserve"> at band </w:t>
            </w:r>
            <w:r w:rsidR="00FA21F0">
              <w:t>7 or above</w:t>
            </w:r>
          </w:p>
          <w:p w:rsidR="004D4190" w:rsidRPr="00EC018F" w:rsidRDefault="00EC018F" w:rsidP="00FA21F0">
            <w:pPr>
              <w:tabs>
                <w:tab w:val="left" w:pos="720"/>
              </w:tabs>
              <w:jc w:val="left"/>
            </w:pPr>
            <w:r>
              <w:t xml:space="preserve">Experience of managing significant organisational, operational, equipment and or </w:t>
            </w:r>
            <w:r w:rsidR="00A476B1">
              <w:t>process change</w:t>
            </w:r>
            <w:r>
              <w:t xml:space="preserve"> </w:t>
            </w:r>
            <w:r w:rsidR="00EE6707">
              <w:t>in a</w:t>
            </w:r>
            <w:r>
              <w:t xml:space="preserve"> laboratory.  This could include a HR management of change proces</w:t>
            </w:r>
            <w:r w:rsidR="00EE6707">
              <w:t>s</w:t>
            </w:r>
          </w:p>
        </w:tc>
        <w:tc>
          <w:tcPr>
            <w:tcW w:w="567" w:type="dxa"/>
          </w:tcPr>
          <w:p w:rsidR="004B7126" w:rsidRPr="00450224" w:rsidRDefault="004B7126" w:rsidP="008D22B9">
            <w:pPr>
              <w:tabs>
                <w:tab w:val="left" w:pos="720"/>
              </w:tabs>
              <w:spacing w:before="0" w:after="0"/>
              <w:ind w:left="142"/>
              <w:rPr>
                <w:rFonts w:cs="Arial"/>
                <w:szCs w:val="22"/>
              </w:rPr>
            </w:pPr>
          </w:p>
          <w:p w:rsidR="004B7126" w:rsidRDefault="004B7126" w:rsidP="008D22B9">
            <w:pPr>
              <w:tabs>
                <w:tab w:val="left" w:pos="720"/>
              </w:tabs>
              <w:spacing w:before="0" w:after="0"/>
              <w:ind w:left="142"/>
              <w:rPr>
                <w:rFonts w:cs="Arial"/>
                <w:szCs w:val="22"/>
              </w:rPr>
            </w:pPr>
          </w:p>
          <w:p w:rsidR="00393943" w:rsidRDefault="00393943" w:rsidP="008D22B9">
            <w:pPr>
              <w:tabs>
                <w:tab w:val="left" w:pos="720"/>
              </w:tabs>
              <w:spacing w:before="0" w:after="0"/>
              <w:ind w:left="142"/>
              <w:rPr>
                <w:rFonts w:cs="Arial"/>
                <w:szCs w:val="22"/>
              </w:rPr>
            </w:pPr>
          </w:p>
          <w:p w:rsidR="00393943" w:rsidRDefault="00393943" w:rsidP="008D22B9">
            <w:pPr>
              <w:tabs>
                <w:tab w:val="left" w:pos="720"/>
              </w:tabs>
              <w:spacing w:before="0" w:after="0"/>
              <w:ind w:left="142"/>
              <w:rPr>
                <w:rFonts w:cs="Arial"/>
                <w:szCs w:val="22"/>
              </w:rPr>
            </w:pPr>
          </w:p>
          <w:p w:rsidR="00393943" w:rsidRDefault="00393943" w:rsidP="008D22B9">
            <w:pPr>
              <w:tabs>
                <w:tab w:val="left" w:pos="720"/>
              </w:tabs>
              <w:spacing w:before="0" w:after="0"/>
              <w:ind w:left="142"/>
              <w:rPr>
                <w:rFonts w:cs="Arial"/>
                <w:szCs w:val="22"/>
              </w:rPr>
            </w:pPr>
            <w:r>
              <w:rPr>
                <w:rFonts w:cs="Arial"/>
                <w:szCs w:val="22"/>
              </w:rPr>
              <w:t>E</w:t>
            </w:r>
          </w:p>
          <w:p w:rsidR="00393943" w:rsidRDefault="00393943" w:rsidP="008D22B9">
            <w:pPr>
              <w:tabs>
                <w:tab w:val="left" w:pos="720"/>
              </w:tabs>
              <w:spacing w:before="0" w:after="0"/>
              <w:ind w:left="142"/>
              <w:rPr>
                <w:rFonts w:cs="Arial"/>
                <w:szCs w:val="22"/>
              </w:rPr>
            </w:pPr>
          </w:p>
          <w:p w:rsidR="00393943" w:rsidRDefault="00393943" w:rsidP="008D22B9">
            <w:pPr>
              <w:tabs>
                <w:tab w:val="left" w:pos="720"/>
              </w:tabs>
              <w:spacing w:before="0" w:after="0"/>
              <w:ind w:left="142"/>
              <w:rPr>
                <w:rFonts w:cs="Arial"/>
                <w:szCs w:val="22"/>
              </w:rPr>
            </w:pPr>
          </w:p>
          <w:p w:rsidR="004B7126" w:rsidRDefault="00393943" w:rsidP="00393943">
            <w:pPr>
              <w:tabs>
                <w:tab w:val="left" w:pos="720"/>
              </w:tabs>
              <w:spacing w:before="0" w:after="0"/>
              <w:ind w:left="142"/>
              <w:rPr>
                <w:rFonts w:cs="Arial"/>
                <w:szCs w:val="22"/>
              </w:rPr>
            </w:pPr>
            <w:r>
              <w:rPr>
                <w:rFonts w:cs="Arial"/>
                <w:szCs w:val="22"/>
              </w:rPr>
              <w:t>E</w:t>
            </w:r>
          </w:p>
          <w:p w:rsidR="00EC018F" w:rsidRDefault="00EC018F" w:rsidP="00393943">
            <w:pPr>
              <w:tabs>
                <w:tab w:val="left" w:pos="720"/>
              </w:tabs>
              <w:spacing w:before="0" w:after="0"/>
              <w:ind w:left="142"/>
              <w:rPr>
                <w:rFonts w:cs="Arial"/>
                <w:szCs w:val="22"/>
              </w:rPr>
            </w:pPr>
          </w:p>
          <w:p w:rsidR="00EC018F" w:rsidRDefault="00EC018F" w:rsidP="00393943">
            <w:pPr>
              <w:tabs>
                <w:tab w:val="left" w:pos="720"/>
              </w:tabs>
              <w:spacing w:before="0" w:after="0"/>
              <w:ind w:left="142"/>
              <w:rPr>
                <w:rFonts w:cs="Arial"/>
                <w:szCs w:val="22"/>
              </w:rPr>
            </w:pPr>
          </w:p>
          <w:p w:rsidR="00EC018F" w:rsidRDefault="00EC018F" w:rsidP="00393943">
            <w:pPr>
              <w:tabs>
                <w:tab w:val="left" w:pos="720"/>
              </w:tabs>
              <w:spacing w:before="0" w:after="0"/>
              <w:ind w:left="142"/>
              <w:rPr>
                <w:rFonts w:cs="Arial"/>
                <w:szCs w:val="22"/>
              </w:rPr>
            </w:pPr>
          </w:p>
          <w:p w:rsidR="00EC018F" w:rsidRDefault="00EE6707" w:rsidP="00393943">
            <w:pPr>
              <w:tabs>
                <w:tab w:val="left" w:pos="720"/>
              </w:tabs>
              <w:spacing w:before="0" w:after="0"/>
              <w:ind w:left="142"/>
              <w:rPr>
                <w:rFonts w:cs="Arial"/>
                <w:szCs w:val="22"/>
              </w:rPr>
            </w:pPr>
            <w:r>
              <w:rPr>
                <w:rFonts w:cs="Arial"/>
                <w:szCs w:val="22"/>
              </w:rPr>
              <w:t>E</w:t>
            </w:r>
          </w:p>
          <w:p w:rsidR="00EC018F" w:rsidRDefault="00EC018F" w:rsidP="00393943">
            <w:pPr>
              <w:tabs>
                <w:tab w:val="left" w:pos="720"/>
              </w:tabs>
              <w:spacing w:before="0" w:after="0"/>
              <w:ind w:left="142"/>
              <w:rPr>
                <w:rFonts w:cs="Arial"/>
                <w:szCs w:val="22"/>
              </w:rPr>
            </w:pPr>
          </w:p>
          <w:p w:rsidR="00EC018F" w:rsidRDefault="00EC018F" w:rsidP="00393943">
            <w:pPr>
              <w:tabs>
                <w:tab w:val="left" w:pos="720"/>
              </w:tabs>
              <w:spacing w:before="0" w:after="0"/>
              <w:ind w:left="142"/>
              <w:rPr>
                <w:rFonts w:cs="Arial"/>
                <w:szCs w:val="22"/>
              </w:rPr>
            </w:pPr>
          </w:p>
          <w:p w:rsidR="00EC018F" w:rsidRPr="00450224" w:rsidRDefault="00EC018F" w:rsidP="00EC018F">
            <w:pPr>
              <w:tabs>
                <w:tab w:val="left" w:pos="720"/>
              </w:tabs>
              <w:spacing w:before="0" w:after="0"/>
              <w:rPr>
                <w:rFonts w:cs="Arial"/>
                <w:szCs w:val="22"/>
              </w:rPr>
            </w:pPr>
          </w:p>
        </w:tc>
        <w:tc>
          <w:tcPr>
            <w:tcW w:w="1709" w:type="dxa"/>
          </w:tcPr>
          <w:p w:rsidR="004B7126" w:rsidRPr="00450224" w:rsidRDefault="004B7126" w:rsidP="008D22B9">
            <w:pPr>
              <w:tabs>
                <w:tab w:val="left" w:pos="720"/>
              </w:tabs>
              <w:spacing w:before="0" w:after="0"/>
              <w:ind w:left="142"/>
              <w:rPr>
                <w:rFonts w:cs="Arial"/>
                <w:szCs w:val="22"/>
                <w:u w:val="single"/>
              </w:rPr>
            </w:pPr>
          </w:p>
          <w:p w:rsidR="004B7126" w:rsidRPr="00450224" w:rsidRDefault="004B7126" w:rsidP="008D22B9">
            <w:pPr>
              <w:tabs>
                <w:tab w:val="left" w:pos="720"/>
              </w:tabs>
              <w:spacing w:before="0" w:after="0"/>
              <w:ind w:left="142"/>
              <w:rPr>
                <w:rFonts w:cs="Arial"/>
                <w:szCs w:val="22"/>
                <w:u w:val="single"/>
              </w:rPr>
            </w:pPr>
          </w:p>
          <w:p w:rsidR="004B7126" w:rsidRDefault="004B7126" w:rsidP="00393943">
            <w:pPr>
              <w:tabs>
                <w:tab w:val="left" w:pos="720"/>
              </w:tabs>
              <w:spacing w:before="0" w:after="0"/>
              <w:ind w:left="142"/>
              <w:rPr>
                <w:rFonts w:cs="Arial"/>
                <w:szCs w:val="22"/>
              </w:rPr>
            </w:pPr>
          </w:p>
          <w:p w:rsidR="00393943" w:rsidRDefault="00393943" w:rsidP="00393943">
            <w:pPr>
              <w:tabs>
                <w:tab w:val="left" w:pos="720"/>
              </w:tabs>
              <w:spacing w:before="0" w:after="0"/>
              <w:ind w:left="142"/>
              <w:rPr>
                <w:rFonts w:cs="Arial"/>
                <w:szCs w:val="22"/>
              </w:rPr>
            </w:pPr>
          </w:p>
          <w:p w:rsidR="00393943" w:rsidRDefault="00393943" w:rsidP="00393943">
            <w:pPr>
              <w:tabs>
                <w:tab w:val="left" w:pos="720"/>
              </w:tabs>
              <w:spacing w:before="0" w:after="0"/>
              <w:ind w:left="142"/>
              <w:rPr>
                <w:rFonts w:cs="Arial"/>
                <w:szCs w:val="22"/>
              </w:rPr>
            </w:pPr>
            <w:r>
              <w:rPr>
                <w:rFonts w:cs="Arial"/>
                <w:szCs w:val="22"/>
              </w:rPr>
              <w:t>Application form</w:t>
            </w:r>
          </w:p>
          <w:p w:rsidR="00393943" w:rsidRDefault="00393943" w:rsidP="00393943">
            <w:pPr>
              <w:tabs>
                <w:tab w:val="left" w:pos="720"/>
              </w:tabs>
              <w:spacing w:before="0" w:after="0"/>
              <w:ind w:left="142"/>
              <w:rPr>
                <w:rFonts w:cs="Arial"/>
                <w:szCs w:val="22"/>
              </w:rPr>
            </w:pPr>
          </w:p>
          <w:p w:rsidR="00393943" w:rsidRDefault="00393943" w:rsidP="00393943">
            <w:pPr>
              <w:tabs>
                <w:tab w:val="left" w:pos="720"/>
              </w:tabs>
              <w:spacing w:before="0" w:after="0"/>
              <w:ind w:left="142"/>
              <w:rPr>
                <w:rFonts w:cs="Arial"/>
                <w:szCs w:val="22"/>
              </w:rPr>
            </w:pPr>
            <w:r>
              <w:rPr>
                <w:rFonts w:cs="Arial"/>
                <w:szCs w:val="22"/>
              </w:rPr>
              <w:t>Application form</w:t>
            </w:r>
          </w:p>
          <w:p w:rsidR="00EC018F" w:rsidRDefault="00EC018F" w:rsidP="00393943">
            <w:pPr>
              <w:tabs>
                <w:tab w:val="left" w:pos="720"/>
              </w:tabs>
              <w:spacing w:before="0" w:after="0"/>
              <w:ind w:left="142"/>
              <w:rPr>
                <w:rFonts w:cs="Arial"/>
                <w:szCs w:val="22"/>
              </w:rPr>
            </w:pPr>
          </w:p>
          <w:p w:rsidR="00C56286" w:rsidRDefault="00C56286" w:rsidP="00393943">
            <w:pPr>
              <w:tabs>
                <w:tab w:val="left" w:pos="720"/>
              </w:tabs>
              <w:spacing w:before="0" w:after="0"/>
              <w:ind w:left="142"/>
              <w:rPr>
                <w:rFonts w:cs="Arial"/>
                <w:szCs w:val="22"/>
              </w:rPr>
            </w:pPr>
          </w:p>
          <w:p w:rsidR="00EC018F" w:rsidRPr="00450224" w:rsidRDefault="00EC018F" w:rsidP="00393943">
            <w:pPr>
              <w:tabs>
                <w:tab w:val="left" w:pos="720"/>
              </w:tabs>
              <w:spacing w:before="0" w:after="0"/>
              <w:ind w:left="142"/>
              <w:rPr>
                <w:rFonts w:cs="Arial"/>
                <w:szCs w:val="22"/>
              </w:rPr>
            </w:pPr>
            <w:r>
              <w:rPr>
                <w:rFonts w:cs="Arial"/>
                <w:szCs w:val="22"/>
              </w:rPr>
              <w:t>Interview</w:t>
            </w:r>
          </w:p>
        </w:tc>
        <w:tc>
          <w:tcPr>
            <w:tcW w:w="1984" w:type="dxa"/>
          </w:tcPr>
          <w:p w:rsidR="004B7126" w:rsidRPr="00450224" w:rsidRDefault="004B7126" w:rsidP="003643B3">
            <w:pPr>
              <w:tabs>
                <w:tab w:val="left" w:pos="720"/>
              </w:tabs>
              <w:ind w:left="142"/>
              <w:rPr>
                <w:rFonts w:cs="Arial"/>
                <w:szCs w:val="22"/>
                <w:u w:val="single"/>
              </w:rPr>
            </w:pPr>
          </w:p>
        </w:tc>
        <w:tc>
          <w:tcPr>
            <w:tcW w:w="1268" w:type="dxa"/>
          </w:tcPr>
          <w:p w:rsidR="004B7126" w:rsidRPr="00450224" w:rsidRDefault="004B7126" w:rsidP="003643B3">
            <w:pPr>
              <w:tabs>
                <w:tab w:val="left" w:pos="720"/>
              </w:tabs>
              <w:ind w:left="142"/>
              <w:rPr>
                <w:rFonts w:cs="Arial"/>
                <w:szCs w:val="22"/>
                <w:u w:val="single"/>
              </w:rPr>
            </w:pPr>
          </w:p>
        </w:tc>
      </w:tr>
      <w:tr w:rsidR="004B7126" w:rsidRPr="00450224" w:rsidTr="00A476B1">
        <w:tc>
          <w:tcPr>
            <w:tcW w:w="4103" w:type="dxa"/>
          </w:tcPr>
          <w:p w:rsidR="004B7126" w:rsidRPr="00450224" w:rsidRDefault="004B7126" w:rsidP="003643B3">
            <w:pPr>
              <w:tabs>
                <w:tab w:val="left" w:pos="720"/>
              </w:tabs>
              <w:rPr>
                <w:rFonts w:cs="Arial"/>
                <w:szCs w:val="22"/>
                <w:u w:val="single"/>
              </w:rPr>
            </w:pPr>
            <w:r w:rsidRPr="00450224">
              <w:rPr>
                <w:rFonts w:cs="Arial"/>
                <w:szCs w:val="22"/>
                <w:u w:val="single"/>
              </w:rPr>
              <w:t>PERSONAL REQUIREMENTS:</w:t>
            </w:r>
          </w:p>
          <w:p w:rsidR="004B7126" w:rsidRPr="00FA21F0" w:rsidRDefault="00FA21F0" w:rsidP="008D22B9">
            <w:pPr>
              <w:tabs>
                <w:tab w:val="left" w:pos="720"/>
              </w:tabs>
              <w:spacing w:before="0" w:after="0"/>
              <w:jc w:val="left"/>
              <w:rPr>
                <w:rFonts w:cs="Arial"/>
                <w:szCs w:val="22"/>
              </w:rPr>
            </w:pPr>
            <w:r w:rsidRPr="00FA21F0">
              <w:rPr>
                <w:rFonts w:cs="Arial"/>
                <w:szCs w:val="22"/>
              </w:rPr>
              <w:t>Evidence of leading a  team</w:t>
            </w:r>
            <w:r w:rsidR="004B7126" w:rsidRPr="00FA21F0">
              <w:rPr>
                <w:rFonts w:cs="Arial"/>
                <w:szCs w:val="22"/>
              </w:rPr>
              <w:t xml:space="preserve">, being a </w:t>
            </w:r>
            <w:r w:rsidRPr="00FA21F0">
              <w:rPr>
                <w:rFonts w:cs="Arial"/>
                <w:szCs w:val="22"/>
              </w:rPr>
              <w:t>self-manager</w:t>
            </w:r>
            <w:r w:rsidR="004B7126" w:rsidRPr="00FA21F0">
              <w:rPr>
                <w:rFonts w:cs="Arial"/>
                <w:szCs w:val="22"/>
              </w:rPr>
              <w:t>, good interpersonal skills, good communication skills, ability to be empathetic, handle difficult or emotional situations</w:t>
            </w:r>
            <w:r w:rsidRPr="00FA21F0">
              <w:rPr>
                <w:rFonts w:cs="Arial"/>
                <w:szCs w:val="22"/>
              </w:rPr>
              <w:t>, good organisational skills</w:t>
            </w:r>
            <w:r w:rsidR="004B7126" w:rsidRPr="00FA21F0">
              <w:rPr>
                <w:rFonts w:cs="Arial"/>
                <w:szCs w:val="22"/>
              </w:rPr>
              <w:t>.</w:t>
            </w:r>
          </w:p>
          <w:p w:rsidR="00FA21F0" w:rsidRPr="00FA21F0" w:rsidRDefault="00FA21F0" w:rsidP="008D22B9">
            <w:pPr>
              <w:tabs>
                <w:tab w:val="left" w:pos="720"/>
              </w:tabs>
              <w:spacing w:before="0" w:after="0"/>
              <w:jc w:val="left"/>
              <w:rPr>
                <w:rFonts w:cs="Arial"/>
                <w:szCs w:val="22"/>
              </w:rPr>
            </w:pPr>
          </w:p>
          <w:p w:rsidR="004B7126" w:rsidRPr="00FA21F0" w:rsidRDefault="004B7126" w:rsidP="008D22B9">
            <w:pPr>
              <w:tabs>
                <w:tab w:val="left" w:pos="720"/>
              </w:tabs>
              <w:spacing w:before="0" w:after="0"/>
              <w:jc w:val="left"/>
              <w:rPr>
                <w:rFonts w:cs="Arial"/>
                <w:szCs w:val="22"/>
              </w:rPr>
            </w:pPr>
            <w:r w:rsidRPr="00FA21F0">
              <w:rPr>
                <w:rFonts w:cs="Arial"/>
                <w:szCs w:val="22"/>
              </w:rPr>
              <w:t>Able to work as a team member</w:t>
            </w:r>
          </w:p>
          <w:p w:rsidR="00FA21F0" w:rsidRDefault="00FA21F0" w:rsidP="008D22B9">
            <w:pPr>
              <w:tabs>
                <w:tab w:val="left" w:pos="720"/>
              </w:tabs>
              <w:spacing w:before="0" w:after="0"/>
              <w:jc w:val="left"/>
              <w:rPr>
                <w:rFonts w:cs="Arial"/>
                <w:color w:val="FF0000"/>
                <w:szCs w:val="22"/>
              </w:rPr>
            </w:pPr>
          </w:p>
          <w:p w:rsidR="00301A0B" w:rsidRPr="00301A0B" w:rsidRDefault="00301A0B" w:rsidP="00FA21F0">
            <w:pPr>
              <w:tabs>
                <w:tab w:val="left" w:pos="720"/>
              </w:tabs>
              <w:spacing w:before="0" w:after="0"/>
              <w:jc w:val="left"/>
              <w:rPr>
                <w:rFonts w:cs="Arial"/>
                <w:szCs w:val="22"/>
              </w:rPr>
            </w:pPr>
            <w:r>
              <w:rPr>
                <w:rFonts w:cs="Arial"/>
                <w:szCs w:val="22"/>
              </w:rPr>
              <w:t xml:space="preserve">Taking part in the out-of-hours </w:t>
            </w:r>
            <w:r w:rsidR="00FA21F0">
              <w:rPr>
                <w:rFonts w:cs="Arial"/>
                <w:szCs w:val="22"/>
              </w:rPr>
              <w:t xml:space="preserve">standby </w:t>
            </w:r>
            <w:r>
              <w:rPr>
                <w:rFonts w:cs="Arial"/>
                <w:szCs w:val="22"/>
              </w:rPr>
              <w:t xml:space="preserve"> syst</w:t>
            </w:r>
            <w:r w:rsidR="00FA21F0">
              <w:rPr>
                <w:rFonts w:cs="Arial"/>
                <w:szCs w:val="22"/>
              </w:rPr>
              <w:t>em in exceptional circumstances</w:t>
            </w:r>
          </w:p>
        </w:tc>
        <w:tc>
          <w:tcPr>
            <w:tcW w:w="567" w:type="dxa"/>
          </w:tcPr>
          <w:p w:rsidR="004B7126" w:rsidRPr="00450224" w:rsidRDefault="004B7126" w:rsidP="008D22B9">
            <w:pPr>
              <w:tabs>
                <w:tab w:val="left" w:pos="720"/>
              </w:tabs>
              <w:spacing w:before="0" w:after="0"/>
              <w:ind w:left="142"/>
              <w:rPr>
                <w:rFonts w:cs="Arial"/>
                <w:szCs w:val="22"/>
              </w:rPr>
            </w:pPr>
          </w:p>
          <w:p w:rsidR="004B7126" w:rsidRPr="00450224" w:rsidRDefault="004B7126" w:rsidP="008D22B9">
            <w:pPr>
              <w:tabs>
                <w:tab w:val="left" w:pos="720"/>
              </w:tabs>
              <w:spacing w:before="0" w:after="0"/>
              <w:ind w:left="142"/>
              <w:rPr>
                <w:rFonts w:cs="Arial"/>
                <w:szCs w:val="22"/>
              </w:rPr>
            </w:pPr>
          </w:p>
          <w:p w:rsidR="004B7126" w:rsidRPr="00450224" w:rsidRDefault="004B7126" w:rsidP="008D22B9">
            <w:pPr>
              <w:tabs>
                <w:tab w:val="left" w:pos="720"/>
              </w:tabs>
              <w:spacing w:before="0" w:after="0"/>
              <w:ind w:left="142"/>
              <w:rPr>
                <w:rFonts w:cs="Arial"/>
                <w:szCs w:val="22"/>
              </w:rPr>
            </w:pPr>
          </w:p>
          <w:p w:rsidR="004B7126" w:rsidRPr="00450224" w:rsidRDefault="004B7126" w:rsidP="008D22B9">
            <w:pPr>
              <w:spacing w:before="0" w:after="0"/>
              <w:ind w:left="142"/>
              <w:rPr>
                <w:rFonts w:cs="Arial"/>
                <w:szCs w:val="22"/>
              </w:rPr>
            </w:pPr>
          </w:p>
          <w:p w:rsidR="004B7126" w:rsidRDefault="00FA21F0" w:rsidP="003643B3">
            <w:pPr>
              <w:ind w:left="142"/>
              <w:rPr>
                <w:rFonts w:cs="Arial"/>
                <w:szCs w:val="22"/>
              </w:rPr>
            </w:pPr>
            <w:r>
              <w:rPr>
                <w:rFonts w:cs="Arial"/>
                <w:szCs w:val="22"/>
              </w:rPr>
              <w:t>E</w:t>
            </w:r>
          </w:p>
          <w:p w:rsidR="00301A0B" w:rsidRDefault="00301A0B" w:rsidP="003643B3">
            <w:pPr>
              <w:ind w:left="142"/>
              <w:rPr>
                <w:rFonts w:cs="Arial"/>
                <w:szCs w:val="22"/>
              </w:rPr>
            </w:pPr>
          </w:p>
          <w:p w:rsidR="00301A0B" w:rsidRDefault="00FA21F0" w:rsidP="00301A0B">
            <w:pPr>
              <w:spacing w:before="0" w:after="0"/>
              <w:ind w:left="142"/>
              <w:rPr>
                <w:rFonts w:cs="Arial"/>
                <w:szCs w:val="22"/>
              </w:rPr>
            </w:pPr>
            <w:r>
              <w:rPr>
                <w:rFonts w:cs="Arial"/>
                <w:szCs w:val="22"/>
              </w:rPr>
              <w:t>E</w:t>
            </w:r>
          </w:p>
          <w:p w:rsidR="00FA21F0" w:rsidRDefault="00FA21F0" w:rsidP="00301A0B">
            <w:pPr>
              <w:spacing w:before="0" w:after="0"/>
              <w:ind w:left="142"/>
              <w:rPr>
                <w:rFonts w:cs="Arial"/>
                <w:szCs w:val="22"/>
              </w:rPr>
            </w:pPr>
          </w:p>
          <w:p w:rsidR="00FA21F0" w:rsidRDefault="00FA21F0" w:rsidP="00301A0B">
            <w:pPr>
              <w:spacing w:before="0" w:after="0"/>
              <w:ind w:left="142"/>
              <w:rPr>
                <w:rFonts w:cs="Arial"/>
                <w:szCs w:val="22"/>
              </w:rPr>
            </w:pPr>
          </w:p>
          <w:p w:rsidR="00301A0B" w:rsidRDefault="00301A0B" w:rsidP="00301A0B">
            <w:pPr>
              <w:spacing w:before="0" w:after="0"/>
              <w:ind w:left="142"/>
              <w:rPr>
                <w:rFonts w:cs="Arial"/>
                <w:szCs w:val="22"/>
              </w:rPr>
            </w:pPr>
            <w:r>
              <w:rPr>
                <w:rFonts w:cs="Arial"/>
                <w:szCs w:val="22"/>
              </w:rPr>
              <w:t>E</w:t>
            </w:r>
          </w:p>
          <w:p w:rsidR="00301A0B" w:rsidRPr="00450224" w:rsidRDefault="00301A0B" w:rsidP="00301A0B">
            <w:pPr>
              <w:spacing w:before="0" w:after="0"/>
              <w:rPr>
                <w:rFonts w:cs="Arial"/>
                <w:szCs w:val="22"/>
              </w:rPr>
            </w:pPr>
          </w:p>
        </w:tc>
        <w:tc>
          <w:tcPr>
            <w:tcW w:w="1709" w:type="dxa"/>
          </w:tcPr>
          <w:p w:rsidR="004B7126" w:rsidRPr="00450224" w:rsidRDefault="004B7126" w:rsidP="008D22B9">
            <w:pPr>
              <w:tabs>
                <w:tab w:val="left" w:pos="720"/>
              </w:tabs>
              <w:spacing w:before="0" w:after="0"/>
              <w:ind w:left="142"/>
              <w:rPr>
                <w:rFonts w:cs="Arial"/>
                <w:szCs w:val="22"/>
                <w:u w:val="single"/>
              </w:rPr>
            </w:pPr>
          </w:p>
          <w:p w:rsidR="004B7126" w:rsidRPr="00450224" w:rsidRDefault="004B7126" w:rsidP="008D22B9">
            <w:pPr>
              <w:tabs>
                <w:tab w:val="left" w:pos="720"/>
              </w:tabs>
              <w:spacing w:before="0" w:after="0"/>
              <w:ind w:left="142"/>
              <w:rPr>
                <w:rFonts w:cs="Arial"/>
                <w:szCs w:val="22"/>
                <w:u w:val="single"/>
              </w:rPr>
            </w:pPr>
          </w:p>
          <w:p w:rsidR="004B7126" w:rsidRDefault="004B7126" w:rsidP="00301A0B">
            <w:pPr>
              <w:tabs>
                <w:tab w:val="left" w:pos="720"/>
              </w:tabs>
              <w:spacing w:before="0" w:after="0"/>
              <w:ind w:left="142"/>
              <w:rPr>
                <w:rFonts w:cs="Arial"/>
                <w:szCs w:val="22"/>
              </w:rPr>
            </w:pPr>
          </w:p>
          <w:p w:rsidR="00301A0B" w:rsidRDefault="00301A0B" w:rsidP="00301A0B">
            <w:pPr>
              <w:tabs>
                <w:tab w:val="left" w:pos="720"/>
              </w:tabs>
              <w:spacing w:before="0" w:after="0"/>
              <w:ind w:left="142"/>
              <w:rPr>
                <w:rFonts w:cs="Arial"/>
                <w:szCs w:val="22"/>
              </w:rPr>
            </w:pPr>
          </w:p>
          <w:p w:rsidR="00301A0B" w:rsidRDefault="00301A0B" w:rsidP="00301A0B">
            <w:pPr>
              <w:tabs>
                <w:tab w:val="left" w:pos="720"/>
              </w:tabs>
              <w:spacing w:before="0" w:after="0"/>
              <w:ind w:left="142"/>
              <w:rPr>
                <w:rFonts w:cs="Arial"/>
                <w:szCs w:val="22"/>
              </w:rPr>
            </w:pPr>
          </w:p>
          <w:p w:rsidR="00EE6707" w:rsidRDefault="00EE6707" w:rsidP="00301A0B">
            <w:pPr>
              <w:tabs>
                <w:tab w:val="left" w:pos="720"/>
              </w:tabs>
              <w:spacing w:before="0" w:after="0"/>
              <w:ind w:left="142"/>
              <w:rPr>
                <w:rFonts w:cs="Arial"/>
                <w:szCs w:val="22"/>
              </w:rPr>
            </w:pPr>
            <w:r>
              <w:rPr>
                <w:rFonts w:cs="Arial"/>
                <w:szCs w:val="22"/>
              </w:rPr>
              <w:t>Interview</w:t>
            </w:r>
          </w:p>
          <w:p w:rsidR="00301A0B" w:rsidRDefault="00301A0B" w:rsidP="00301A0B">
            <w:pPr>
              <w:tabs>
                <w:tab w:val="left" w:pos="720"/>
              </w:tabs>
              <w:spacing w:before="0" w:after="0"/>
              <w:ind w:left="142"/>
              <w:rPr>
                <w:rFonts w:cs="Arial"/>
                <w:szCs w:val="22"/>
              </w:rPr>
            </w:pPr>
          </w:p>
          <w:p w:rsidR="00301A0B" w:rsidRDefault="00301A0B" w:rsidP="00301A0B">
            <w:pPr>
              <w:tabs>
                <w:tab w:val="left" w:pos="720"/>
              </w:tabs>
              <w:spacing w:before="0" w:after="0"/>
              <w:ind w:left="142"/>
              <w:rPr>
                <w:rFonts w:cs="Arial"/>
                <w:szCs w:val="22"/>
              </w:rPr>
            </w:pPr>
          </w:p>
          <w:p w:rsidR="00301A0B" w:rsidRPr="00450224" w:rsidRDefault="00301A0B" w:rsidP="00301A0B">
            <w:pPr>
              <w:tabs>
                <w:tab w:val="left" w:pos="720"/>
              </w:tabs>
              <w:spacing w:before="0" w:after="0"/>
              <w:ind w:left="142"/>
              <w:rPr>
                <w:rFonts w:cs="Arial"/>
                <w:szCs w:val="22"/>
              </w:rPr>
            </w:pPr>
            <w:r>
              <w:rPr>
                <w:rFonts w:cs="Arial"/>
                <w:szCs w:val="22"/>
              </w:rPr>
              <w:t>Interview</w:t>
            </w:r>
          </w:p>
        </w:tc>
        <w:tc>
          <w:tcPr>
            <w:tcW w:w="1984" w:type="dxa"/>
          </w:tcPr>
          <w:p w:rsidR="004B7126" w:rsidRPr="00450224" w:rsidRDefault="004B7126" w:rsidP="003643B3">
            <w:pPr>
              <w:tabs>
                <w:tab w:val="left" w:pos="720"/>
              </w:tabs>
              <w:ind w:left="142"/>
              <w:rPr>
                <w:rFonts w:cs="Arial"/>
                <w:szCs w:val="22"/>
                <w:u w:val="single"/>
              </w:rPr>
            </w:pPr>
          </w:p>
        </w:tc>
        <w:tc>
          <w:tcPr>
            <w:tcW w:w="1268" w:type="dxa"/>
          </w:tcPr>
          <w:p w:rsidR="004B7126" w:rsidRPr="00450224" w:rsidRDefault="004B7126" w:rsidP="003643B3">
            <w:pPr>
              <w:tabs>
                <w:tab w:val="left" w:pos="720"/>
              </w:tabs>
              <w:ind w:left="142"/>
              <w:rPr>
                <w:rFonts w:cs="Arial"/>
                <w:szCs w:val="22"/>
                <w:u w:val="single"/>
              </w:rPr>
            </w:pPr>
          </w:p>
        </w:tc>
      </w:tr>
      <w:tr w:rsidR="004B7126" w:rsidRPr="00450224" w:rsidTr="00A476B1">
        <w:tc>
          <w:tcPr>
            <w:tcW w:w="4103" w:type="dxa"/>
          </w:tcPr>
          <w:p w:rsidR="004B7126" w:rsidRPr="00450224" w:rsidRDefault="004B7126" w:rsidP="003643B3">
            <w:pPr>
              <w:tabs>
                <w:tab w:val="left" w:pos="720"/>
              </w:tabs>
              <w:rPr>
                <w:rFonts w:cs="Arial"/>
                <w:szCs w:val="22"/>
                <w:u w:val="single"/>
              </w:rPr>
            </w:pPr>
            <w:r w:rsidRPr="00450224">
              <w:rPr>
                <w:rFonts w:cs="Arial"/>
                <w:szCs w:val="22"/>
                <w:u w:val="single"/>
              </w:rPr>
              <w:lastRenderedPageBreak/>
              <w:t>OTHER REQUIREMENTS:</w:t>
            </w:r>
          </w:p>
          <w:p w:rsidR="004B7126" w:rsidRPr="00450224" w:rsidRDefault="004B7126" w:rsidP="003643B3">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4B7126" w:rsidRPr="00450224" w:rsidRDefault="004B7126" w:rsidP="003643B3">
            <w:pPr>
              <w:tabs>
                <w:tab w:val="left" w:pos="720"/>
              </w:tabs>
              <w:jc w:val="left"/>
              <w:rPr>
                <w:rFonts w:cs="Arial"/>
                <w:szCs w:val="22"/>
              </w:rPr>
            </w:pPr>
            <w:r w:rsidRPr="00450224">
              <w:rPr>
                <w:rFonts w:cs="Arial"/>
                <w:szCs w:val="22"/>
              </w:rPr>
              <w:t>Ability to travel to other locations as required</w:t>
            </w:r>
          </w:p>
        </w:tc>
        <w:tc>
          <w:tcPr>
            <w:tcW w:w="567" w:type="dxa"/>
          </w:tcPr>
          <w:p w:rsidR="004B7126" w:rsidRPr="00450224" w:rsidRDefault="004B7126" w:rsidP="003643B3">
            <w:pPr>
              <w:tabs>
                <w:tab w:val="left" w:pos="720"/>
              </w:tabs>
              <w:ind w:left="142"/>
              <w:rPr>
                <w:rFonts w:cs="Arial"/>
                <w:szCs w:val="22"/>
              </w:rPr>
            </w:pPr>
          </w:p>
          <w:p w:rsidR="004B7126" w:rsidRPr="00450224" w:rsidRDefault="004B7126" w:rsidP="003643B3">
            <w:pPr>
              <w:tabs>
                <w:tab w:val="left" w:pos="720"/>
              </w:tabs>
              <w:rPr>
                <w:rFonts w:cs="Arial"/>
                <w:szCs w:val="22"/>
              </w:rPr>
            </w:pPr>
            <w:r w:rsidRPr="00450224">
              <w:rPr>
                <w:rFonts w:cs="Arial"/>
                <w:szCs w:val="22"/>
              </w:rPr>
              <w:t>E</w:t>
            </w:r>
          </w:p>
          <w:p w:rsidR="004B7126" w:rsidRPr="00450224" w:rsidRDefault="004B7126" w:rsidP="003643B3">
            <w:pPr>
              <w:tabs>
                <w:tab w:val="left" w:pos="720"/>
              </w:tabs>
              <w:ind w:left="142"/>
              <w:rPr>
                <w:rFonts w:cs="Arial"/>
                <w:szCs w:val="22"/>
              </w:rPr>
            </w:pPr>
          </w:p>
          <w:p w:rsidR="004B7126" w:rsidRPr="00450224" w:rsidRDefault="004B7126" w:rsidP="003643B3">
            <w:pPr>
              <w:tabs>
                <w:tab w:val="left" w:pos="720"/>
              </w:tabs>
              <w:rPr>
                <w:rFonts w:cs="Arial"/>
                <w:szCs w:val="22"/>
              </w:rPr>
            </w:pPr>
            <w:r w:rsidRPr="00450224">
              <w:rPr>
                <w:rFonts w:cs="Arial"/>
                <w:szCs w:val="22"/>
              </w:rPr>
              <w:t>E</w:t>
            </w:r>
          </w:p>
        </w:tc>
        <w:tc>
          <w:tcPr>
            <w:tcW w:w="1709" w:type="dxa"/>
          </w:tcPr>
          <w:p w:rsidR="004B7126" w:rsidRPr="00450224" w:rsidRDefault="004B7126" w:rsidP="003643B3">
            <w:pPr>
              <w:tabs>
                <w:tab w:val="left" w:pos="720"/>
              </w:tabs>
              <w:ind w:left="142"/>
              <w:rPr>
                <w:rFonts w:cs="Arial"/>
                <w:szCs w:val="22"/>
                <w:u w:val="single"/>
              </w:rPr>
            </w:pPr>
          </w:p>
          <w:p w:rsidR="004B7126" w:rsidRPr="00450224" w:rsidRDefault="004B7126" w:rsidP="003643B3">
            <w:pPr>
              <w:tabs>
                <w:tab w:val="left" w:pos="720"/>
              </w:tabs>
              <w:rPr>
                <w:rFonts w:cs="Arial"/>
                <w:szCs w:val="22"/>
              </w:rPr>
            </w:pPr>
            <w:r w:rsidRPr="00450224">
              <w:rPr>
                <w:rFonts w:cs="Arial"/>
                <w:szCs w:val="22"/>
              </w:rPr>
              <w:t>Interview</w:t>
            </w:r>
          </w:p>
          <w:p w:rsidR="004B7126" w:rsidRPr="00450224" w:rsidRDefault="004B7126" w:rsidP="003643B3">
            <w:pPr>
              <w:tabs>
                <w:tab w:val="left" w:pos="720"/>
              </w:tabs>
              <w:ind w:left="142"/>
              <w:rPr>
                <w:rFonts w:cs="Arial"/>
                <w:szCs w:val="22"/>
              </w:rPr>
            </w:pPr>
          </w:p>
          <w:p w:rsidR="004B7126" w:rsidRPr="00450224" w:rsidRDefault="004B7126" w:rsidP="003643B3">
            <w:pPr>
              <w:tabs>
                <w:tab w:val="left" w:pos="720"/>
              </w:tabs>
              <w:rPr>
                <w:rFonts w:cs="Arial"/>
                <w:szCs w:val="22"/>
              </w:rPr>
            </w:pPr>
            <w:r w:rsidRPr="00450224">
              <w:rPr>
                <w:rFonts w:cs="Arial"/>
                <w:szCs w:val="22"/>
              </w:rPr>
              <w:t>Interview</w:t>
            </w:r>
          </w:p>
        </w:tc>
        <w:tc>
          <w:tcPr>
            <w:tcW w:w="1984" w:type="dxa"/>
          </w:tcPr>
          <w:p w:rsidR="004B7126" w:rsidRPr="00450224" w:rsidRDefault="004B7126" w:rsidP="003643B3">
            <w:pPr>
              <w:tabs>
                <w:tab w:val="left" w:pos="720"/>
              </w:tabs>
              <w:ind w:left="142"/>
              <w:rPr>
                <w:rFonts w:cs="Arial"/>
                <w:szCs w:val="22"/>
                <w:u w:val="single"/>
              </w:rPr>
            </w:pPr>
          </w:p>
        </w:tc>
        <w:tc>
          <w:tcPr>
            <w:tcW w:w="1268" w:type="dxa"/>
          </w:tcPr>
          <w:p w:rsidR="004B7126" w:rsidRPr="00450224" w:rsidRDefault="004B7126" w:rsidP="003643B3">
            <w:pPr>
              <w:tabs>
                <w:tab w:val="left" w:pos="720"/>
              </w:tabs>
              <w:ind w:left="142"/>
              <w:rPr>
                <w:rFonts w:cs="Arial"/>
                <w:szCs w:val="22"/>
                <w:u w:val="single"/>
              </w:rPr>
            </w:pPr>
          </w:p>
        </w:tc>
      </w:tr>
    </w:tbl>
    <w:p w:rsidR="00FA21F0" w:rsidRDefault="00EC018F" w:rsidP="004B7126">
      <w:pPr>
        <w:tabs>
          <w:tab w:val="left" w:pos="720"/>
        </w:tabs>
        <w:rPr>
          <w:rFonts w:cs="Arial"/>
          <w:szCs w:val="22"/>
        </w:rPr>
      </w:pPr>
      <w:r>
        <w:rPr>
          <w:rFonts w:cs="Arial"/>
          <w:szCs w:val="22"/>
        </w:rPr>
        <w:t>*Essential/Desirable</w:t>
      </w:r>
    </w:p>
    <w:p w:rsidR="00A476B1" w:rsidRDefault="00A476B1" w:rsidP="004B7126">
      <w:pPr>
        <w:tabs>
          <w:tab w:val="left" w:pos="720"/>
        </w:tabs>
        <w:rPr>
          <w:rFonts w:cs="Arial"/>
          <w:szCs w:val="22"/>
        </w:rPr>
      </w:pPr>
    </w:p>
    <w:p w:rsidR="00A476B1" w:rsidRPr="00450224" w:rsidRDefault="00A476B1" w:rsidP="004B7126">
      <w:pPr>
        <w:tabs>
          <w:tab w:val="left" w:pos="720"/>
        </w:tabs>
        <w:rPr>
          <w:rFonts w:cs="Arial"/>
          <w:szCs w:val="22"/>
        </w:rPr>
      </w:pPr>
    </w:p>
    <w:p w:rsidR="004B7126" w:rsidRPr="00FA21F0" w:rsidRDefault="004B7126" w:rsidP="004B7126">
      <w:pPr>
        <w:tabs>
          <w:tab w:val="left" w:pos="720"/>
        </w:tabs>
        <w:ind w:left="-567"/>
        <w:rPr>
          <w:rFonts w:cs="Arial"/>
          <w:szCs w:val="22"/>
        </w:rPr>
      </w:pPr>
      <w:r w:rsidRPr="00FA21F0">
        <w:rPr>
          <w:rFonts w:cs="Arial"/>
          <w:szCs w:val="22"/>
        </w:rPr>
        <w:t>Complete the table below as appropriate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25"/>
        <w:gridCol w:w="2577"/>
        <w:gridCol w:w="967"/>
        <w:gridCol w:w="2577"/>
        <w:gridCol w:w="966"/>
      </w:tblGrid>
      <w:tr w:rsidR="004B7126" w:rsidRPr="00450224" w:rsidTr="003643B3">
        <w:tc>
          <w:tcPr>
            <w:tcW w:w="10348" w:type="dxa"/>
            <w:gridSpan w:val="6"/>
          </w:tcPr>
          <w:p w:rsidR="004B7126" w:rsidRPr="00450224" w:rsidRDefault="004B7126" w:rsidP="003643B3">
            <w:pPr>
              <w:tabs>
                <w:tab w:val="left" w:pos="720"/>
              </w:tabs>
              <w:ind w:left="459"/>
              <w:jc w:val="center"/>
              <w:rPr>
                <w:rFonts w:cs="Arial"/>
                <w:b/>
                <w:szCs w:val="22"/>
              </w:rPr>
            </w:pPr>
            <w:r w:rsidRPr="00450224">
              <w:rPr>
                <w:rFonts w:cs="Arial"/>
                <w:b/>
                <w:szCs w:val="22"/>
              </w:rPr>
              <w:t>HAZARDS :</w:t>
            </w:r>
          </w:p>
        </w:tc>
      </w:tr>
      <w:tr w:rsidR="004B7126" w:rsidRPr="00450224" w:rsidTr="00160980">
        <w:tc>
          <w:tcPr>
            <w:tcW w:w="2436" w:type="dxa"/>
          </w:tcPr>
          <w:p w:rsidR="004B7126" w:rsidRPr="00450224" w:rsidRDefault="004B7126" w:rsidP="003643B3">
            <w:pPr>
              <w:tabs>
                <w:tab w:val="left" w:pos="720"/>
              </w:tabs>
              <w:ind w:left="142"/>
              <w:jc w:val="left"/>
              <w:rPr>
                <w:rFonts w:cs="Arial"/>
                <w:szCs w:val="22"/>
              </w:rPr>
            </w:pPr>
            <w:r w:rsidRPr="00450224">
              <w:rPr>
                <w:rFonts w:cs="Arial"/>
                <w:szCs w:val="22"/>
              </w:rPr>
              <w:t>Laboratory Specimens</w:t>
            </w:r>
          </w:p>
          <w:p w:rsidR="004B7126" w:rsidRPr="00450224" w:rsidRDefault="00160980" w:rsidP="003643B3">
            <w:pPr>
              <w:tabs>
                <w:tab w:val="left" w:pos="720"/>
              </w:tabs>
              <w:ind w:left="142"/>
              <w:jc w:val="left"/>
              <w:rPr>
                <w:rFonts w:cs="Arial"/>
                <w:szCs w:val="22"/>
              </w:rPr>
            </w:pPr>
            <w:r w:rsidRPr="00450224">
              <w:rPr>
                <w:rFonts w:cs="Arial"/>
                <w:szCs w:val="22"/>
              </w:rPr>
              <w:t>Proteinaceous</w:t>
            </w:r>
            <w:r w:rsidR="004B7126" w:rsidRPr="00450224">
              <w:rPr>
                <w:rFonts w:cs="Arial"/>
                <w:szCs w:val="22"/>
              </w:rPr>
              <w:t xml:space="preserve"> Dusts</w:t>
            </w:r>
          </w:p>
        </w:tc>
        <w:tc>
          <w:tcPr>
            <w:tcW w:w="825" w:type="dxa"/>
          </w:tcPr>
          <w:p w:rsidR="004B7126" w:rsidRPr="00450224" w:rsidRDefault="008E4648" w:rsidP="003643B3">
            <w:pPr>
              <w:tabs>
                <w:tab w:val="left" w:pos="720"/>
              </w:tabs>
              <w:ind w:left="142"/>
              <w:jc w:val="left"/>
              <w:rPr>
                <w:rFonts w:cs="Arial"/>
                <w:szCs w:val="22"/>
              </w:rPr>
            </w:pPr>
            <w:r>
              <w:rPr>
                <w:rFonts w:cs="Arial"/>
                <w:szCs w:val="22"/>
              </w:rPr>
              <w:t>X</w:t>
            </w:r>
          </w:p>
        </w:tc>
        <w:tc>
          <w:tcPr>
            <w:tcW w:w="2577" w:type="dxa"/>
          </w:tcPr>
          <w:p w:rsidR="004B7126" w:rsidRPr="00450224" w:rsidRDefault="004B7126" w:rsidP="003643B3">
            <w:pPr>
              <w:tabs>
                <w:tab w:val="left" w:pos="720"/>
              </w:tabs>
              <w:ind w:left="142"/>
              <w:jc w:val="left"/>
              <w:rPr>
                <w:rFonts w:cs="Arial"/>
                <w:szCs w:val="22"/>
              </w:rPr>
            </w:pPr>
            <w:r w:rsidRPr="00450224">
              <w:rPr>
                <w:rFonts w:cs="Arial"/>
                <w:szCs w:val="22"/>
              </w:rPr>
              <w:t>Clinical contact with patients</w:t>
            </w:r>
          </w:p>
        </w:tc>
        <w:tc>
          <w:tcPr>
            <w:tcW w:w="967" w:type="dxa"/>
          </w:tcPr>
          <w:p w:rsidR="004B7126" w:rsidRPr="00450224" w:rsidRDefault="004B7126" w:rsidP="003643B3">
            <w:pPr>
              <w:tabs>
                <w:tab w:val="left" w:pos="720"/>
              </w:tabs>
              <w:ind w:left="142"/>
              <w:jc w:val="left"/>
              <w:rPr>
                <w:rFonts w:cs="Arial"/>
                <w:szCs w:val="22"/>
              </w:rPr>
            </w:pPr>
          </w:p>
        </w:tc>
        <w:tc>
          <w:tcPr>
            <w:tcW w:w="2577" w:type="dxa"/>
          </w:tcPr>
          <w:p w:rsidR="004B7126" w:rsidRPr="00450224" w:rsidRDefault="004B7126" w:rsidP="003643B3">
            <w:pPr>
              <w:tabs>
                <w:tab w:val="left" w:pos="720"/>
              </w:tabs>
              <w:ind w:left="142"/>
              <w:jc w:val="left"/>
              <w:rPr>
                <w:rFonts w:cs="Arial"/>
                <w:szCs w:val="22"/>
              </w:rPr>
            </w:pPr>
            <w:r w:rsidRPr="00450224">
              <w:rPr>
                <w:rFonts w:cs="Arial"/>
                <w:szCs w:val="22"/>
              </w:rPr>
              <w:t>Performing Exposure</w:t>
            </w:r>
          </w:p>
          <w:p w:rsidR="004B7126" w:rsidRPr="00450224" w:rsidRDefault="004B7126" w:rsidP="003643B3">
            <w:pPr>
              <w:tabs>
                <w:tab w:val="left" w:pos="720"/>
              </w:tabs>
              <w:ind w:left="142"/>
              <w:jc w:val="left"/>
              <w:rPr>
                <w:rFonts w:cs="Arial"/>
                <w:szCs w:val="22"/>
              </w:rPr>
            </w:pPr>
            <w:r w:rsidRPr="00450224">
              <w:rPr>
                <w:rFonts w:cs="Arial"/>
                <w:szCs w:val="22"/>
              </w:rPr>
              <w:t>Prone Invasive Procedures</w:t>
            </w:r>
          </w:p>
        </w:tc>
        <w:tc>
          <w:tcPr>
            <w:tcW w:w="966" w:type="dxa"/>
          </w:tcPr>
          <w:p w:rsidR="004B7126" w:rsidRPr="00450224" w:rsidRDefault="004B7126" w:rsidP="003643B3">
            <w:pPr>
              <w:tabs>
                <w:tab w:val="left" w:pos="720"/>
              </w:tabs>
              <w:ind w:left="142"/>
              <w:rPr>
                <w:rFonts w:cs="Arial"/>
                <w:szCs w:val="22"/>
              </w:rPr>
            </w:pPr>
          </w:p>
        </w:tc>
      </w:tr>
      <w:tr w:rsidR="004B7126" w:rsidRPr="00450224" w:rsidTr="00160980">
        <w:tc>
          <w:tcPr>
            <w:tcW w:w="2436" w:type="dxa"/>
          </w:tcPr>
          <w:p w:rsidR="004B7126" w:rsidRPr="00450224" w:rsidRDefault="004B7126" w:rsidP="003643B3">
            <w:pPr>
              <w:tabs>
                <w:tab w:val="left" w:pos="720"/>
              </w:tabs>
              <w:ind w:left="142"/>
              <w:jc w:val="left"/>
              <w:rPr>
                <w:rFonts w:cs="Arial"/>
                <w:szCs w:val="22"/>
              </w:rPr>
            </w:pPr>
            <w:r w:rsidRPr="00450224">
              <w:rPr>
                <w:rFonts w:cs="Arial"/>
                <w:szCs w:val="22"/>
              </w:rPr>
              <w:t>Blood/Body Fluids</w:t>
            </w:r>
          </w:p>
        </w:tc>
        <w:tc>
          <w:tcPr>
            <w:tcW w:w="825" w:type="dxa"/>
          </w:tcPr>
          <w:p w:rsidR="004B7126" w:rsidRPr="00450224" w:rsidRDefault="008E4648" w:rsidP="003643B3">
            <w:pPr>
              <w:tabs>
                <w:tab w:val="left" w:pos="720"/>
              </w:tabs>
              <w:ind w:left="142"/>
              <w:jc w:val="left"/>
              <w:rPr>
                <w:rFonts w:cs="Arial"/>
                <w:szCs w:val="22"/>
              </w:rPr>
            </w:pPr>
            <w:r>
              <w:rPr>
                <w:rFonts w:cs="Arial"/>
                <w:szCs w:val="22"/>
              </w:rPr>
              <w:t>X</w:t>
            </w:r>
          </w:p>
        </w:tc>
        <w:tc>
          <w:tcPr>
            <w:tcW w:w="2577" w:type="dxa"/>
          </w:tcPr>
          <w:p w:rsidR="004B7126" w:rsidRPr="00450224" w:rsidRDefault="004B7126" w:rsidP="003643B3">
            <w:pPr>
              <w:tabs>
                <w:tab w:val="left" w:pos="720"/>
              </w:tabs>
              <w:ind w:left="142"/>
              <w:jc w:val="left"/>
              <w:rPr>
                <w:rFonts w:cs="Arial"/>
                <w:szCs w:val="22"/>
              </w:rPr>
            </w:pPr>
            <w:r w:rsidRPr="00450224">
              <w:rPr>
                <w:rFonts w:cs="Arial"/>
                <w:szCs w:val="22"/>
              </w:rPr>
              <w:t>Dusty Environment</w:t>
            </w:r>
          </w:p>
        </w:tc>
        <w:tc>
          <w:tcPr>
            <w:tcW w:w="967" w:type="dxa"/>
          </w:tcPr>
          <w:p w:rsidR="004B7126" w:rsidRPr="00450224" w:rsidRDefault="004B7126" w:rsidP="003643B3">
            <w:pPr>
              <w:tabs>
                <w:tab w:val="left" w:pos="720"/>
              </w:tabs>
              <w:ind w:left="142"/>
              <w:jc w:val="left"/>
              <w:rPr>
                <w:rFonts w:cs="Arial"/>
                <w:szCs w:val="22"/>
              </w:rPr>
            </w:pPr>
          </w:p>
        </w:tc>
        <w:tc>
          <w:tcPr>
            <w:tcW w:w="2577" w:type="dxa"/>
          </w:tcPr>
          <w:p w:rsidR="004B7126" w:rsidRPr="00450224" w:rsidRDefault="004B7126" w:rsidP="003643B3">
            <w:pPr>
              <w:tabs>
                <w:tab w:val="left" w:pos="720"/>
              </w:tabs>
              <w:ind w:left="142"/>
              <w:jc w:val="left"/>
              <w:rPr>
                <w:rFonts w:cs="Arial"/>
                <w:szCs w:val="22"/>
              </w:rPr>
            </w:pPr>
            <w:r w:rsidRPr="00450224">
              <w:rPr>
                <w:rFonts w:cs="Arial"/>
                <w:szCs w:val="22"/>
              </w:rPr>
              <w:t>VDU Use</w:t>
            </w:r>
          </w:p>
        </w:tc>
        <w:tc>
          <w:tcPr>
            <w:tcW w:w="966" w:type="dxa"/>
          </w:tcPr>
          <w:p w:rsidR="004B7126" w:rsidRPr="00450224" w:rsidRDefault="008E4648" w:rsidP="003643B3">
            <w:pPr>
              <w:tabs>
                <w:tab w:val="left" w:pos="720"/>
              </w:tabs>
              <w:ind w:left="142"/>
              <w:rPr>
                <w:rFonts w:cs="Arial"/>
                <w:szCs w:val="22"/>
              </w:rPr>
            </w:pPr>
            <w:r>
              <w:rPr>
                <w:rFonts w:cs="Arial"/>
                <w:szCs w:val="22"/>
              </w:rPr>
              <w:t>X</w:t>
            </w:r>
          </w:p>
        </w:tc>
      </w:tr>
      <w:tr w:rsidR="004B7126" w:rsidRPr="00450224" w:rsidTr="00160980">
        <w:tc>
          <w:tcPr>
            <w:tcW w:w="2436" w:type="dxa"/>
          </w:tcPr>
          <w:p w:rsidR="004B7126" w:rsidRPr="00450224" w:rsidRDefault="004B7126" w:rsidP="003643B3">
            <w:pPr>
              <w:tabs>
                <w:tab w:val="left" w:pos="720"/>
              </w:tabs>
              <w:ind w:left="142"/>
              <w:jc w:val="left"/>
              <w:rPr>
                <w:rFonts w:cs="Arial"/>
                <w:szCs w:val="22"/>
              </w:rPr>
            </w:pPr>
            <w:r w:rsidRPr="00450224">
              <w:rPr>
                <w:rFonts w:cs="Arial"/>
                <w:szCs w:val="22"/>
              </w:rPr>
              <w:t>Radiation</w:t>
            </w:r>
          </w:p>
        </w:tc>
        <w:tc>
          <w:tcPr>
            <w:tcW w:w="825" w:type="dxa"/>
          </w:tcPr>
          <w:p w:rsidR="004B7126" w:rsidRPr="00450224" w:rsidRDefault="004B7126" w:rsidP="003643B3">
            <w:pPr>
              <w:tabs>
                <w:tab w:val="left" w:pos="720"/>
              </w:tabs>
              <w:ind w:left="142"/>
              <w:jc w:val="left"/>
              <w:rPr>
                <w:rFonts w:cs="Arial"/>
                <w:szCs w:val="22"/>
              </w:rPr>
            </w:pPr>
          </w:p>
        </w:tc>
        <w:tc>
          <w:tcPr>
            <w:tcW w:w="2577" w:type="dxa"/>
          </w:tcPr>
          <w:p w:rsidR="004B7126" w:rsidRPr="00450224" w:rsidRDefault="004B7126" w:rsidP="003643B3">
            <w:pPr>
              <w:tabs>
                <w:tab w:val="left" w:pos="720"/>
              </w:tabs>
              <w:ind w:left="142"/>
              <w:jc w:val="left"/>
              <w:rPr>
                <w:rFonts w:cs="Arial"/>
                <w:szCs w:val="22"/>
              </w:rPr>
            </w:pPr>
            <w:r w:rsidRPr="00450224">
              <w:rPr>
                <w:rFonts w:cs="Arial"/>
                <w:szCs w:val="22"/>
              </w:rPr>
              <w:t>Challenging Behaviour</w:t>
            </w:r>
          </w:p>
        </w:tc>
        <w:tc>
          <w:tcPr>
            <w:tcW w:w="967" w:type="dxa"/>
          </w:tcPr>
          <w:p w:rsidR="004B7126" w:rsidRPr="00450224" w:rsidRDefault="004B7126" w:rsidP="003643B3">
            <w:pPr>
              <w:tabs>
                <w:tab w:val="left" w:pos="720"/>
              </w:tabs>
              <w:ind w:left="142"/>
              <w:jc w:val="left"/>
              <w:rPr>
                <w:rFonts w:cs="Arial"/>
                <w:szCs w:val="22"/>
              </w:rPr>
            </w:pPr>
          </w:p>
        </w:tc>
        <w:tc>
          <w:tcPr>
            <w:tcW w:w="2577" w:type="dxa"/>
          </w:tcPr>
          <w:p w:rsidR="004B7126" w:rsidRPr="00450224" w:rsidRDefault="004B7126" w:rsidP="003643B3">
            <w:pPr>
              <w:tabs>
                <w:tab w:val="left" w:pos="720"/>
              </w:tabs>
              <w:ind w:left="142"/>
              <w:jc w:val="left"/>
              <w:rPr>
                <w:rFonts w:cs="Arial"/>
                <w:szCs w:val="22"/>
              </w:rPr>
            </w:pPr>
            <w:r w:rsidRPr="00450224">
              <w:rPr>
                <w:rFonts w:cs="Arial"/>
                <w:szCs w:val="22"/>
              </w:rPr>
              <w:t>Manual Handling</w:t>
            </w:r>
          </w:p>
        </w:tc>
        <w:tc>
          <w:tcPr>
            <w:tcW w:w="966" w:type="dxa"/>
          </w:tcPr>
          <w:p w:rsidR="004B7126" w:rsidRPr="00450224" w:rsidRDefault="004B7126" w:rsidP="003643B3">
            <w:pPr>
              <w:tabs>
                <w:tab w:val="left" w:pos="720"/>
              </w:tabs>
              <w:ind w:left="142"/>
              <w:rPr>
                <w:rFonts w:cs="Arial"/>
                <w:szCs w:val="22"/>
              </w:rPr>
            </w:pPr>
          </w:p>
        </w:tc>
      </w:tr>
      <w:tr w:rsidR="004B7126" w:rsidRPr="00450224" w:rsidTr="00160980">
        <w:tc>
          <w:tcPr>
            <w:tcW w:w="2436" w:type="dxa"/>
          </w:tcPr>
          <w:p w:rsidR="004B7126" w:rsidRPr="00450224" w:rsidRDefault="004B7126" w:rsidP="003643B3">
            <w:pPr>
              <w:tabs>
                <w:tab w:val="left" w:pos="720"/>
              </w:tabs>
              <w:ind w:left="142"/>
              <w:jc w:val="left"/>
              <w:rPr>
                <w:rFonts w:cs="Arial"/>
                <w:szCs w:val="22"/>
              </w:rPr>
            </w:pPr>
            <w:r w:rsidRPr="00450224">
              <w:rPr>
                <w:rFonts w:cs="Arial"/>
                <w:szCs w:val="22"/>
              </w:rPr>
              <w:t>Solvents</w:t>
            </w:r>
          </w:p>
        </w:tc>
        <w:tc>
          <w:tcPr>
            <w:tcW w:w="825" w:type="dxa"/>
          </w:tcPr>
          <w:p w:rsidR="004B7126" w:rsidRPr="00450224" w:rsidRDefault="008E4648" w:rsidP="003643B3">
            <w:pPr>
              <w:tabs>
                <w:tab w:val="left" w:pos="720"/>
              </w:tabs>
              <w:ind w:left="142"/>
              <w:jc w:val="left"/>
              <w:rPr>
                <w:rFonts w:cs="Arial"/>
                <w:szCs w:val="22"/>
              </w:rPr>
            </w:pPr>
            <w:r>
              <w:rPr>
                <w:rFonts w:cs="Arial"/>
                <w:szCs w:val="22"/>
              </w:rPr>
              <w:t>X</w:t>
            </w:r>
          </w:p>
        </w:tc>
        <w:tc>
          <w:tcPr>
            <w:tcW w:w="2577" w:type="dxa"/>
          </w:tcPr>
          <w:p w:rsidR="004B7126" w:rsidRPr="00450224" w:rsidRDefault="004B7126" w:rsidP="003643B3">
            <w:pPr>
              <w:tabs>
                <w:tab w:val="left" w:pos="720"/>
              </w:tabs>
              <w:ind w:left="142"/>
              <w:jc w:val="left"/>
              <w:rPr>
                <w:rFonts w:cs="Arial"/>
                <w:szCs w:val="22"/>
              </w:rPr>
            </w:pPr>
            <w:r w:rsidRPr="00450224">
              <w:rPr>
                <w:rFonts w:cs="Arial"/>
                <w:szCs w:val="22"/>
              </w:rPr>
              <w:t>Driving</w:t>
            </w:r>
          </w:p>
        </w:tc>
        <w:tc>
          <w:tcPr>
            <w:tcW w:w="967" w:type="dxa"/>
          </w:tcPr>
          <w:p w:rsidR="004B7126" w:rsidRPr="00450224" w:rsidRDefault="004B7126" w:rsidP="003643B3">
            <w:pPr>
              <w:tabs>
                <w:tab w:val="left" w:pos="720"/>
              </w:tabs>
              <w:ind w:left="142"/>
              <w:jc w:val="left"/>
              <w:rPr>
                <w:rFonts w:cs="Arial"/>
                <w:szCs w:val="22"/>
              </w:rPr>
            </w:pPr>
          </w:p>
        </w:tc>
        <w:tc>
          <w:tcPr>
            <w:tcW w:w="2577" w:type="dxa"/>
          </w:tcPr>
          <w:p w:rsidR="004B7126" w:rsidRPr="00450224" w:rsidRDefault="004B7126" w:rsidP="003643B3">
            <w:pPr>
              <w:tabs>
                <w:tab w:val="left" w:pos="720"/>
              </w:tabs>
              <w:ind w:left="142"/>
              <w:jc w:val="left"/>
              <w:rPr>
                <w:rFonts w:cs="Arial"/>
                <w:szCs w:val="22"/>
              </w:rPr>
            </w:pPr>
            <w:r w:rsidRPr="00450224">
              <w:rPr>
                <w:rFonts w:cs="Arial"/>
                <w:szCs w:val="22"/>
              </w:rPr>
              <w:t>Noise</w:t>
            </w:r>
          </w:p>
        </w:tc>
        <w:tc>
          <w:tcPr>
            <w:tcW w:w="966" w:type="dxa"/>
          </w:tcPr>
          <w:p w:rsidR="004B7126" w:rsidRPr="00450224" w:rsidRDefault="008E4648" w:rsidP="003643B3">
            <w:pPr>
              <w:tabs>
                <w:tab w:val="left" w:pos="720"/>
              </w:tabs>
              <w:ind w:left="142"/>
              <w:rPr>
                <w:rFonts w:cs="Arial"/>
                <w:szCs w:val="22"/>
              </w:rPr>
            </w:pPr>
            <w:r>
              <w:rPr>
                <w:rFonts w:cs="Arial"/>
                <w:szCs w:val="22"/>
              </w:rPr>
              <w:t>X</w:t>
            </w:r>
          </w:p>
        </w:tc>
      </w:tr>
      <w:tr w:rsidR="004B7126" w:rsidRPr="00450224" w:rsidTr="00160980">
        <w:tc>
          <w:tcPr>
            <w:tcW w:w="2436" w:type="dxa"/>
          </w:tcPr>
          <w:p w:rsidR="004B7126" w:rsidRPr="00450224" w:rsidRDefault="004B7126" w:rsidP="003643B3">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825" w:type="dxa"/>
          </w:tcPr>
          <w:p w:rsidR="004B7126" w:rsidRPr="00450224" w:rsidRDefault="004B7126" w:rsidP="003643B3">
            <w:pPr>
              <w:tabs>
                <w:tab w:val="left" w:pos="720"/>
              </w:tabs>
              <w:ind w:left="142"/>
              <w:jc w:val="left"/>
              <w:rPr>
                <w:rFonts w:cs="Arial"/>
                <w:szCs w:val="22"/>
              </w:rPr>
            </w:pPr>
          </w:p>
        </w:tc>
        <w:tc>
          <w:tcPr>
            <w:tcW w:w="2577" w:type="dxa"/>
          </w:tcPr>
          <w:p w:rsidR="004B7126" w:rsidRPr="00450224" w:rsidRDefault="004B7126" w:rsidP="003643B3">
            <w:pPr>
              <w:tabs>
                <w:tab w:val="left" w:pos="720"/>
              </w:tabs>
              <w:ind w:left="142"/>
              <w:jc w:val="left"/>
              <w:rPr>
                <w:rFonts w:cs="Arial"/>
                <w:szCs w:val="22"/>
              </w:rPr>
            </w:pPr>
            <w:r w:rsidRPr="00450224">
              <w:rPr>
                <w:rFonts w:cs="Arial"/>
                <w:szCs w:val="22"/>
              </w:rPr>
              <w:t>Food Handling</w:t>
            </w:r>
          </w:p>
        </w:tc>
        <w:tc>
          <w:tcPr>
            <w:tcW w:w="967" w:type="dxa"/>
          </w:tcPr>
          <w:p w:rsidR="004B7126" w:rsidRPr="00450224" w:rsidRDefault="004B7126" w:rsidP="003643B3">
            <w:pPr>
              <w:tabs>
                <w:tab w:val="left" w:pos="720"/>
              </w:tabs>
              <w:ind w:left="142"/>
              <w:jc w:val="left"/>
              <w:rPr>
                <w:rFonts w:cs="Arial"/>
                <w:szCs w:val="22"/>
              </w:rPr>
            </w:pPr>
          </w:p>
        </w:tc>
        <w:tc>
          <w:tcPr>
            <w:tcW w:w="2577" w:type="dxa"/>
          </w:tcPr>
          <w:p w:rsidR="004B7126" w:rsidRPr="00450224" w:rsidRDefault="004B7126" w:rsidP="003643B3">
            <w:pPr>
              <w:tabs>
                <w:tab w:val="left" w:pos="720"/>
              </w:tabs>
              <w:ind w:left="142"/>
              <w:jc w:val="left"/>
              <w:rPr>
                <w:rFonts w:cs="Arial"/>
                <w:szCs w:val="22"/>
              </w:rPr>
            </w:pPr>
            <w:r w:rsidRPr="00450224">
              <w:rPr>
                <w:rFonts w:cs="Arial"/>
                <w:szCs w:val="22"/>
              </w:rPr>
              <w:t>Working in Isolation</w:t>
            </w:r>
          </w:p>
        </w:tc>
        <w:tc>
          <w:tcPr>
            <w:tcW w:w="966" w:type="dxa"/>
          </w:tcPr>
          <w:p w:rsidR="004B7126" w:rsidRPr="00450224" w:rsidRDefault="008E4648" w:rsidP="003643B3">
            <w:pPr>
              <w:tabs>
                <w:tab w:val="left" w:pos="720"/>
              </w:tabs>
              <w:ind w:left="142"/>
              <w:rPr>
                <w:rFonts w:cs="Arial"/>
                <w:szCs w:val="22"/>
              </w:rPr>
            </w:pPr>
            <w:r>
              <w:rPr>
                <w:rFonts w:cs="Arial"/>
                <w:szCs w:val="22"/>
              </w:rPr>
              <w:t>X</w:t>
            </w:r>
          </w:p>
        </w:tc>
      </w:tr>
      <w:tr w:rsidR="004B7126" w:rsidRPr="00450224" w:rsidTr="00160980">
        <w:tc>
          <w:tcPr>
            <w:tcW w:w="2436" w:type="dxa"/>
          </w:tcPr>
          <w:p w:rsidR="004B7126" w:rsidRPr="00450224" w:rsidRDefault="004B7126" w:rsidP="003643B3">
            <w:pPr>
              <w:tabs>
                <w:tab w:val="left" w:pos="720"/>
              </w:tabs>
              <w:ind w:left="142"/>
              <w:jc w:val="left"/>
              <w:rPr>
                <w:rFonts w:cs="Arial"/>
              </w:rPr>
            </w:pPr>
            <w:r w:rsidRPr="00C8272D">
              <w:t>Cytotoxic drugs</w:t>
            </w:r>
          </w:p>
        </w:tc>
        <w:tc>
          <w:tcPr>
            <w:tcW w:w="825" w:type="dxa"/>
          </w:tcPr>
          <w:p w:rsidR="004B7126" w:rsidRPr="00450224" w:rsidRDefault="004B7126" w:rsidP="003643B3">
            <w:pPr>
              <w:tabs>
                <w:tab w:val="left" w:pos="720"/>
              </w:tabs>
              <w:ind w:left="142"/>
              <w:jc w:val="left"/>
              <w:rPr>
                <w:rFonts w:cs="Arial"/>
              </w:rPr>
            </w:pPr>
          </w:p>
        </w:tc>
        <w:tc>
          <w:tcPr>
            <w:tcW w:w="2577" w:type="dxa"/>
          </w:tcPr>
          <w:p w:rsidR="004B7126" w:rsidRPr="00450224" w:rsidRDefault="004B7126" w:rsidP="003643B3">
            <w:pPr>
              <w:tabs>
                <w:tab w:val="left" w:pos="720"/>
              </w:tabs>
              <w:ind w:left="142"/>
              <w:jc w:val="left"/>
              <w:rPr>
                <w:rFonts w:cs="Arial"/>
              </w:rPr>
            </w:pPr>
            <w:r>
              <w:rPr>
                <w:rFonts w:cs="Arial"/>
                <w:szCs w:val="22"/>
              </w:rPr>
              <w:t>Night working</w:t>
            </w:r>
          </w:p>
        </w:tc>
        <w:tc>
          <w:tcPr>
            <w:tcW w:w="967" w:type="dxa"/>
          </w:tcPr>
          <w:p w:rsidR="004B7126" w:rsidRPr="00450224" w:rsidRDefault="008E4648" w:rsidP="003643B3">
            <w:pPr>
              <w:tabs>
                <w:tab w:val="left" w:pos="720"/>
              </w:tabs>
              <w:ind w:left="142"/>
              <w:jc w:val="left"/>
              <w:rPr>
                <w:rFonts w:cs="Arial"/>
              </w:rPr>
            </w:pPr>
            <w:r>
              <w:rPr>
                <w:rFonts w:cs="Arial"/>
              </w:rPr>
              <w:t>X</w:t>
            </w:r>
          </w:p>
        </w:tc>
        <w:tc>
          <w:tcPr>
            <w:tcW w:w="2577" w:type="dxa"/>
          </w:tcPr>
          <w:p w:rsidR="004B7126" w:rsidRPr="00450224" w:rsidRDefault="004B7126" w:rsidP="003643B3">
            <w:pPr>
              <w:tabs>
                <w:tab w:val="left" w:pos="720"/>
              </w:tabs>
              <w:ind w:left="142"/>
              <w:jc w:val="left"/>
              <w:rPr>
                <w:rFonts w:cs="Arial"/>
              </w:rPr>
            </w:pPr>
          </w:p>
        </w:tc>
        <w:tc>
          <w:tcPr>
            <w:tcW w:w="966" w:type="dxa"/>
          </w:tcPr>
          <w:p w:rsidR="004B7126" w:rsidRPr="00450224" w:rsidRDefault="004B7126" w:rsidP="003643B3">
            <w:pPr>
              <w:tabs>
                <w:tab w:val="left" w:pos="720"/>
              </w:tabs>
              <w:ind w:left="142"/>
              <w:rPr>
                <w:rFonts w:cs="Arial"/>
              </w:rPr>
            </w:pPr>
          </w:p>
        </w:tc>
      </w:tr>
    </w:tbl>
    <w:p w:rsidR="004E1C29" w:rsidRDefault="004E1C29" w:rsidP="004B7126"/>
    <w:sectPr w:rsidR="004E1C29" w:rsidSect="00867E9A">
      <w:headerReference w:type="default" r:id="rId13"/>
      <w:footerReference w:type="default" r:id="rId14"/>
      <w:pgSz w:w="11906" w:h="16838"/>
      <w:pgMar w:top="995" w:right="1440" w:bottom="426"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97E" w:rsidRDefault="0083297E" w:rsidP="004B7126">
      <w:pPr>
        <w:spacing w:before="0" w:after="0"/>
      </w:pPr>
      <w:r>
        <w:separator/>
      </w:r>
    </w:p>
  </w:endnote>
  <w:endnote w:type="continuationSeparator" w:id="0">
    <w:p w:rsidR="0083297E" w:rsidRDefault="0083297E"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48" w:rsidRPr="006D1F48" w:rsidRDefault="006D1F48" w:rsidP="006D1F48">
    <w:pPr>
      <w:spacing w:before="0" w:after="0"/>
      <w:rPr>
        <w:rFonts w:cs="Arial"/>
        <w:i/>
        <w:sz w:val="18"/>
        <w:szCs w:val="18"/>
      </w:rPr>
    </w:pPr>
  </w:p>
  <w:p w:rsidR="004F373D" w:rsidRDefault="004F373D" w:rsidP="003643B3">
    <w:pPr>
      <w:pStyle w:val="Footer"/>
      <w:jc w:val="right"/>
      <w:rPr>
        <w:i/>
        <w:noProo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97E" w:rsidRDefault="0083297E" w:rsidP="004B7126">
      <w:pPr>
        <w:spacing w:before="0" w:after="0"/>
      </w:pPr>
      <w:r>
        <w:separator/>
      </w:r>
    </w:p>
  </w:footnote>
  <w:footnote w:type="continuationSeparator" w:id="0">
    <w:p w:rsidR="0083297E" w:rsidRDefault="0083297E"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73D" w:rsidRPr="00A906B3" w:rsidRDefault="002158A5" w:rsidP="00A906B3">
    <w:pPr>
      <w:pStyle w:val="Header"/>
      <w:jc w:val="right"/>
    </w:pPr>
    <w:r>
      <w:rPr>
        <w:noProof/>
      </w:rPr>
      <w:fldChar w:fldCharType="begin"/>
    </w:r>
    <w:r>
      <w:rPr>
        <w:noProof/>
      </w:rPr>
      <w:instrText xml:space="preserve"> INCLUDEPICTURE  "cid:image001.jpg@01D83865.B32B95A0" \* MERGEFORMATINET </w:instrText>
    </w:r>
    <w:r>
      <w:rPr>
        <w:noProof/>
      </w:rPr>
      <w:fldChar w:fldCharType="separate"/>
    </w:r>
    <w:r w:rsidR="00C56286">
      <w:rPr>
        <w:noProof/>
      </w:rPr>
      <w:fldChar w:fldCharType="begin"/>
    </w:r>
    <w:r w:rsidR="00C56286">
      <w:rPr>
        <w:noProof/>
      </w:rPr>
      <w:instrText xml:space="preserve"> INCLUDEPICTURE  "cid:image001.jpg@01D83865.B32B95A0" \* MERGEFORMATINET </w:instrText>
    </w:r>
    <w:r w:rsidR="00C56286">
      <w:rPr>
        <w:noProof/>
      </w:rPr>
      <w:fldChar w:fldCharType="separate"/>
    </w:r>
    <w:r w:rsidR="0083297E">
      <w:rPr>
        <w:noProof/>
      </w:rPr>
      <w:fldChar w:fldCharType="begin"/>
    </w:r>
    <w:r w:rsidR="0083297E">
      <w:rPr>
        <w:noProof/>
      </w:rPr>
      <w:instrText xml:space="preserve"> INCLUDEPICTURE  "cid:image001.jpg@01D83865.B32B95A0" \* MERGEFORMATINET </w:instrText>
    </w:r>
    <w:r w:rsidR="0083297E">
      <w:rPr>
        <w:noProof/>
      </w:rPr>
      <w:fldChar w:fldCharType="separate"/>
    </w:r>
    <w:r w:rsidR="00DC59BA">
      <w:rPr>
        <w:noProof/>
      </w:rPr>
      <w:fldChar w:fldCharType="begin"/>
    </w:r>
    <w:r w:rsidR="00DC59BA">
      <w:rPr>
        <w:noProof/>
      </w:rPr>
      <w:instrText xml:space="preserve"> INCLUDEPICTURE  "cid:image001.jpg@01D83865.B32B95A0" \* MERGEFORMATINET </w:instrText>
    </w:r>
    <w:r w:rsidR="00DC59BA">
      <w:rPr>
        <w:noProof/>
      </w:rPr>
      <w:fldChar w:fldCharType="separate"/>
    </w:r>
    <w:r w:rsidR="00E72EA1">
      <w:rPr>
        <w:noProof/>
      </w:rPr>
      <w:fldChar w:fldCharType="begin"/>
    </w:r>
    <w:r w:rsidR="00E72EA1">
      <w:rPr>
        <w:noProof/>
      </w:rPr>
      <w:instrText xml:space="preserve"> </w:instrText>
    </w:r>
    <w:r w:rsidR="00E72EA1">
      <w:rPr>
        <w:noProof/>
      </w:rPr>
      <w:instrText>INCLUDEPICTURE  "cid:image001.jpg@01</w:instrText>
    </w:r>
    <w:r w:rsidR="00E72EA1">
      <w:rPr>
        <w:noProof/>
      </w:rPr>
      <w:instrText>D83865.B32B95A0" \* MERGEFORMATINET</w:instrText>
    </w:r>
    <w:r w:rsidR="00E72EA1">
      <w:rPr>
        <w:noProof/>
      </w:rPr>
      <w:instrText xml:space="preserve"> </w:instrText>
    </w:r>
    <w:r w:rsidR="00E72EA1">
      <w:rPr>
        <w:noProof/>
      </w:rPr>
      <w:fldChar w:fldCharType="separate"/>
    </w:r>
    <w:r w:rsidR="00E72E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64.5pt;visibility:visible">
          <v:imagedata r:id="rId1" r:href="rId2"/>
        </v:shape>
      </w:pict>
    </w:r>
    <w:r w:rsidR="00E72EA1">
      <w:rPr>
        <w:noProof/>
      </w:rPr>
      <w:fldChar w:fldCharType="end"/>
    </w:r>
    <w:r w:rsidR="00DC59BA">
      <w:rPr>
        <w:noProof/>
      </w:rPr>
      <w:fldChar w:fldCharType="end"/>
    </w:r>
    <w:r w:rsidR="0083297E">
      <w:rPr>
        <w:noProof/>
      </w:rPr>
      <w:fldChar w:fldCharType="end"/>
    </w:r>
    <w:r w:rsidR="00C56286">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335C"/>
    <w:multiLevelType w:val="hybridMultilevel"/>
    <w:tmpl w:val="3934DC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08A01F3"/>
    <w:multiLevelType w:val="hybridMultilevel"/>
    <w:tmpl w:val="D0BC7B02"/>
    <w:lvl w:ilvl="0" w:tplc="B03A37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AB0F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5E63FBE"/>
    <w:multiLevelType w:val="hybridMultilevel"/>
    <w:tmpl w:val="5B844B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6E508C8"/>
    <w:multiLevelType w:val="hybridMultilevel"/>
    <w:tmpl w:val="EEFE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4A0233"/>
    <w:multiLevelType w:val="hybridMultilevel"/>
    <w:tmpl w:val="24D8E4F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2CC8"/>
    <w:rsid w:val="0001157B"/>
    <w:rsid w:val="00014001"/>
    <w:rsid w:val="00037EF6"/>
    <w:rsid w:val="00052535"/>
    <w:rsid w:val="00067A7C"/>
    <w:rsid w:val="000725B2"/>
    <w:rsid w:val="000B01EE"/>
    <w:rsid w:val="000E3F64"/>
    <w:rsid w:val="000E7763"/>
    <w:rsid w:val="001053C1"/>
    <w:rsid w:val="00107A8B"/>
    <w:rsid w:val="00134442"/>
    <w:rsid w:val="0013487E"/>
    <w:rsid w:val="00160980"/>
    <w:rsid w:val="001B314D"/>
    <w:rsid w:val="001E783A"/>
    <w:rsid w:val="002158A5"/>
    <w:rsid w:val="0024192F"/>
    <w:rsid w:val="00262A22"/>
    <w:rsid w:val="002809BD"/>
    <w:rsid w:val="00290FE2"/>
    <w:rsid w:val="00292758"/>
    <w:rsid w:val="002A013D"/>
    <w:rsid w:val="003000FF"/>
    <w:rsid w:val="00301A0B"/>
    <w:rsid w:val="003164CF"/>
    <w:rsid w:val="00321460"/>
    <w:rsid w:val="00340234"/>
    <w:rsid w:val="00356F33"/>
    <w:rsid w:val="00360869"/>
    <w:rsid w:val="003643B3"/>
    <w:rsid w:val="00367E28"/>
    <w:rsid w:val="00393943"/>
    <w:rsid w:val="003B2A06"/>
    <w:rsid w:val="003B5EF8"/>
    <w:rsid w:val="003D0BB5"/>
    <w:rsid w:val="003D256E"/>
    <w:rsid w:val="003F05FC"/>
    <w:rsid w:val="003F36E9"/>
    <w:rsid w:val="004110CE"/>
    <w:rsid w:val="004115FB"/>
    <w:rsid w:val="004572D0"/>
    <w:rsid w:val="00487030"/>
    <w:rsid w:val="00496476"/>
    <w:rsid w:val="004B7126"/>
    <w:rsid w:val="004D2AD4"/>
    <w:rsid w:val="004D4190"/>
    <w:rsid w:val="004E1C29"/>
    <w:rsid w:val="004F373D"/>
    <w:rsid w:val="00501680"/>
    <w:rsid w:val="00503DDA"/>
    <w:rsid w:val="00530A1B"/>
    <w:rsid w:val="00541793"/>
    <w:rsid w:val="005474A0"/>
    <w:rsid w:val="005723F5"/>
    <w:rsid w:val="00580007"/>
    <w:rsid w:val="0058125F"/>
    <w:rsid w:val="00583F7E"/>
    <w:rsid w:val="00586A5D"/>
    <w:rsid w:val="00596920"/>
    <w:rsid w:val="005C5414"/>
    <w:rsid w:val="005C5930"/>
    <w:rsid w:val="005D1952"/>
    <w:rsid w:val="00601854"/>
    <w:rsid w:val="006147ED"/>
    <w:rsid w:val="00615AF9"/>
    <w:rsid w:val="00622B18"/>
    <w:rsid w:val="0062393B"/>
    <w:rsid w:val="00625E13"/>
    <w:rsid w:val="00665913"/>
    <w:rsid w:val="00671AC4"/>
    <w:rsid w:val="00676D52"/>
    <w:rsid w:val="006979CC"/>
    <w:rsid w:val="006C13D5"/>
    <w:rsid w:val="006D1F48"/>
    <w:rsid w:val="006E0DBD"/>
    <w:rsid w:val="00704051"/>
    <w:rsid w:val="00715635"/>
    <w:rsid w:val="00716181"/>
    <w:rsid w:val="007309C4"/>
    <w:rsid w:val="00746352"/>
    <w:rsid w:val="00763C02"/>
    <w:rsid w:val="00770067"/>
    <w:rsid w:val="007862A4"/>
    <w:rsid w:val="007A4A2A"/>
    <w:rsid w:val="007A4F45"/>
    <w:rsid w:val="007A6ADA"/>
    <w:rsid w:val="007B4FF7"/>
    <w:rsid w:val="00800834"/>
    <w:rsid w:val="00817F05"/>
    <w:rsid w:val="0083297E"/>
    <w:rsid w:val="008333B0"/>
    <w:rsid w:val="00834A87"/>
    <w:rsid w:val="00853D0D"/>
    <w:rsid w:val="00862B50"/>
    <w:rsid w:val="00867E9A"/>
    <w:rsid w:val="008B5D37"/>
    <w:rsid w:val="008C6C0C"/>
    <w:rsid w:val="008D22B9"/>
    <w:rsid w:val="008E45A8"/>
    <w:rsid w:val="008E4648"/>
    <w:rsid w:val="0091730C"/>
    <w:rsid w:val="00932126"/>
    <w:rsid w:val="00936E8B"/>
    <w:rsid w:val="0095451B"/>
    <w:rsid w:val="00962F93"/>
    <w:rsid w:val="009761C1"/>
    <w:rsid w:val="009A3BB1"/>
    <w:rsid w:val="009A699C"/>
    <w:rsid w:val="009C0600"/>
    <w:rsid w:val="009D26A7"/>
    <w:rsid w:val="00A37FF0"/>
    <w:rsid w:val="00A403FE"/>
    <w:rsid w:val="00A476B1"/>
    <w:rsid w:val="00A47794"/>
    <w:rsid w:val="00A906B3"/>
    <w:rsid w:val="00A91EFD"/>
    <w:rsid w:val="00AA15DA"/>
    <w:rsid w:val="00AA2CB5"/>
    <w:rsid w:val="00AA3EE5"/>
    <w:rsid w:val="00AE63D4"/>
    <w:rsid w:val="00AF730E"/>
    <w:rsid w:val="00B30DE3"/>
    <w:rsid w:val="00B343D8"/>
    <w:rsid w:val="00B465ED"/>
    <w:rsid w:val="00B70451"/>
    <w:rsid w:val="00B73D81"/>
    <w:rsid w:val="00BC08C3"/>
    <w:rsid w:val="00BC40AF"/>
    <w:rsid w:val="00BC7772"/>
    <w:rsid w:val="00C459AF"/>
    <w:rsid w:val="00C56286"/>
    <w:rsid w:val="00C6450F"/>
    <w:rsid w:val="00C72409"/>
    <w:rsid w:val="00C76C16"/>
    <w:rsid w:val="00C779DF"/>
    <w:rsid w:val="00C970DE"/>
    <w:rsid w:val="00CB71D3"/>
    <w:rsid w:val="00CF2C49"/>
    <w:rsid w:val="00D00AC5"/>
    <w:rsid w:val="00D25820"/>
    <w:rsid w:val="00D25F9E"/>
    <w:rsid w:val="00D27867"/>
    <w:rsid w:val="00D4168D"/>
    <w:rsid w:val="00D6426F"/>
    <w:rsid w:val="00D75F42"/>
    <w:rsid w:val="00DC59BA"/>
    <w:rsid w:val="00DD203F"/>
    <w:rsid w:val="00DD2AAE"/>
    <w:rsid w:val="00DD5FB4"/>
    <w:rsid w:val="00E002A7"/>
    <w:rsid w:val="00E309F5"/>
    <w:rsid w:val="00E63980"/>
    <w:rsid w:val="00E72EA1"/>
    <w:rsid w:val="00E83AB7"/>
    <w:rsid w:val="00E971D2"/>
    <w:rsid w:val="00EA62C3"/>
    <w:rsid w:val="00EB0773"/>
    <w:rsid w:val="00EC018F"/>
    <w:rsid w:val="00EC7043"/>
    <w:rsid w:val="00ED284B"/>
    <w:rsid w:val="00EE6707"/>
    <w:rsid w:val="00F2310B"/>
    <w:rsid w:val="00F3289E"/>
    <w:rsid w:val="00FA21F0"/>
    <w:rsid w:val="00FB52C4"/>
    <w:rsid w:val="00FB6AC2"/>
    <w:rsid w:val="00FD64DB"/>
    <w:rsid w:val="00FE4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8325065"/>
  <w15:docId w15:val="{304E7261-8245-4D0B-B34F-BCC8BB78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707"/>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8B5D37"/>
    <w:pPr>
      <w:keepNext/>
      <w:spacing w:before="0" w:after="0"/>
      <w:jc w:val="left"/>
      <w:outlineLvl w:val="0"/>
    </w:pPr>
    <w:rPr>
      <w:i/>
      <w:szCs w:val="20"/>
    </w:rPr>
  </w:style>
  <w:style w:type="paragraph" w:styleId="Heading2">
    <w:name w:val="heading 2"/>
    <w:basedOn w:val="Normal"/>
    <w:next w:val="Normal"/>
    <w:link w:val="Heading2Char"/>
    <w:uiPriority w:val="9"/>
    <w:unhideWhenUsed/>
    <w:qFormat/>
    <w:rsid w:val="00367E28"/>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7E28"/>
    <w:pPr>
      <w:keepNext/>
      <w:keepLines/>
      <w:spacing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643B3"/>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uiPriority w:val="99"/>
    <w:rsid w:val="004B7126"/>
    <w:pPr>
      <w:tabs>
        <w:tab w:val="center" w:pos="4153"/>
        <w:tab w:val="right" w:pos="8306"/>
      </w:tabs>
    </w:pPr>
  </w:style>
  <w:style w:type="character" w:customStyle="1" w:styleId="FooterChar">
    <w:name w:val="Footer Char"/>
    <w:basedOn w:val="DefaultParagraphFont"/>
    <w:link w:val="Footer"/>
    <w:uiPriority w:val="99"/>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customStyle="1" w:styleId="Heading1Char">
    <w:name w:val="Heading 1 Char"/>
    <w:basedOn w:val="DefaultParagraphFont"/>
    <w:link w:val="Heading1"/>
    <w:rsid w:val="008B5D37"/>
    <w:rPr>
      <w:rFonts w:ascii="Arial" w:eastAsia="Times New Roman" w:hAnsi="Arial" w:cs="Times New Roman"/>
      <w:i/>
      <w:szCs w:val="20"/>
      <w:lang w:eastAsia="en-GB"/>
    </w:rPr>
  </w:style>
  <w:style w:type="character" w:customStyle="1" w:styleId="Heading7Char">
    <w:name w:val="Heading 7 Char"/>
    <w:basedOn w:val="DefaultParagraphFont"/>
    <w:link w:val="Heading7"/>
    <w:uiPriority w:val="9"/>
    <w:rsid w:val="003643B3"/>
    <w:rPr>
      <w:rFonts w:asciiTheme="majorHAnsi" w:eastAsiaTheme="majorEastAsia" w:hAnsiTheme="majorHAnsi" w:cstheme="majorBidi"/>
      <w:i/>
      <w:iCs/>
      <w:color w:val="404040" w:themeColor="text1" w:themeTint="BF"/>
      <w:szCs w:val="24"/>
      <w:lang w:eastAsia="en-GB"/>
    </w:rPr>
  </w:style>
  <w:style w:type="paragraph" w:styleId="BodyText">
    <w:name w:val="Body Text"/>
    <w:basedOn w:val="Normal"/>
    <w:link w:val="BodyTextChar"/>
    <w:uiPriority w:val="99"/>
    <w:unhideWhenUsed/>
    <w:rsid w:val="006979CC"/>
    <w:pPr>
      <w:spacing w:after="120"/>
    </w:pPr>
  </w:style>
  <w:style w:type="character" w:customStyle="1" w:styleId="BodyTextChar">
    <w:name w:val="Body Text Char"/>
    <w:basedOn w:val="DefaultParagraphFont"/>
    <w:link w:val="BodyText"/>
    <w:uiPriority w:val="99"/>
    <w:rsid w:val="006979CC"/>
    <w:rPr>
      <w:rFonts w:ascii="Arial" w:eastAsia="Times New Roman" w:hAnsi="Arial" w:cs="Times New Roman"/>
      <w:szCs w:val="24"/>
      <w:lang w:eastAsia="en-GB"/>
    </w:rPr>
  </w:style>
  <w:style w:type="character" w:customStyle="1" w:styleId="Heading2Char">
    <w:name w:val="Heading 2 Char"/>
    <w:basedOn w:val="DefaultParagraphFont"/>
    <w:link w:val="Heading2"/>
    <w:uiPriority w:val="9"/>
    <w:rsid w:val="00367E28"/>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367E28"/>
    <w:rPr>
      <w:rFonts w:asciiTheme="majorHAnsi" w:eastAsiaTheme="majorEastAsia" w:hAnsiTheme="majorHAnsi" w:cstheme="majorBidi"/>
      <w:b/>
      <w:bCs/>
      <w:color w:val="4F81BD" w:themeColor="accent1"/>
      <w:szCs w:val="24"/>
      <w:lang w:eastAsia="en-GB"/>
    </w:rPr>
  </w:style>
  <w:style w:type="paragraph" w:styleId="EndnoteText">
    <w:name w:val="endnote text"/>
    <w:basedOn w:val="Normal"/>
    <w:link w:val="EndnoteTextChar"/>
    <w:uiPriority w:val="99"/>
    <w:semiHidden/>
    <w:unhideWhenUsed/>
    <w:rsid w:val="00FB6AC2"/>
    <w:pPr>
      <w:spacing w:before="0" w:after="0"/>
    </w:pPr>
    <w:rPr>
      <w:sz w:val="20"/>
      <w:szCs w:val="20"/>
    </w:rPr>
  </w:style>
  <w:style w:type="character" w:customStyle="1" w:styleId="EndnoteTextChar">
    <w:name w:val="Endnote Text Char"/>
    <w:basedOn w:val="DefaultParagraphFont"/>
    <w:link w:val="EndnoteText"/>
    <w:uiPriority w:val="99"/>
    <w:semiHidden/>
    <w:rsid w:val="00FB6AC2"/>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FB6AC2"/>
    <w:rPr>
      <w:vertAlign w:val="superscript"/>
    </w:rPr>
  </w:style>
  <w:style w:type="paragraph" w:styleId="FootnoteText">
    <w:name w:val="footnote text"/>
    <w:basedOn w:val="Normal"/>
    <w:link w:val="FootnoteTextChar"/>
    <w:uiPriority w:val="99"/>
    <w:semiHidden/>
    <w:unhideWhenUsed/>
    <w:rsid w:val="00FB6AC2"/>
    <w:pPr>
      <w:spacing w:before="0" w:after="0"/>
    </w:pPr>
    <w:rPr>
      <w:sz w:val="20"/>
      <w:szCs w:val="20"/>
    </w:rPr>
  </w:style>
  <w:style w:type="character" w:customStyle="1" w:styleId="FootnoteTextChar">
    <w:name w:val="Footnote Text Char"/>
    <w:basedOn w:val="DefaultParagraphFont"/>
    <w:link w:val="FootnoteText"/>
    <w:uiPriority w:val="99"/>
    <w:semiHidden/>
    <w:rsid w:val="00FB6AC2"/>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FB6A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8400">
      <w:bodyDiv w:val="1"/>
      <w:marLeft w:val="0"/>
      <w:marRight w:val="0"/>
      <w:marTop w:val="0"/>
      <w:marBottom w:val="0"/>
      <w:divBdr>
        <w:top w:val="none" w:sz="0" w:space="0" w:color="auto"/>
        <w:left w:val="none" w:sz="0" w:space="0" w:color="auto"/>
        <w:bottom w:val="none" w:sz="0" w:space="0" w:color="auto"/>
        <w:right w:val="none" w:sz="0" w:space="0" w:color="auto"/>
      </w:divBdr>
    </w:div>
    <w:div w:id="144662017">
      <w:bodyDiv w:val="1"/>
      <w:marLeft w:val="0"/>
      <w:marRight w:val="0"/>
      <w:marTop w:val="0"/>
      <w:marBottom w:val="0"/>
      <w:divBdr>
        <w:top w:val="none" w:sz="0" w:space="0" w:color="auto"/>
        <w:left w:val="none" w:sz="0" w:space="0" w:color="auto"/>
        <w:bottom w:val="none" w:sz="0" w:space="0" w:color="auto"/>
        <w:right w:val="none" w:sz="0" w:space="0" w:color="auto"/>
      </w:divBdr>
    </w:div>
    <w:div w:id="221329540">
      <w:bodyDiv w:val="1"/>
      <w:marLeft w:val="0"/>
      <w:marRight w:val="0"/>
      <w:marTop w:val="0"/>
      <w:marBottom w:val="0"/>
      <w:divBdr>
        <w:top w:val="none" w:sz="0" w:space="0" w:color="auto"/>
        <w:left w:val="none" w:sz="0" w:space="0" w:color="auto"/>
        <w:bottom w:val="none" w:sz="0" w:space="0" w:color="auto"/>
        <w:right w:val="none" w:sz="0" w:space="0" w:color="auto"/>
      </w:divBdr>
    </w:div>
    <w:div w:id="234779812">
      <w:bodyDiv w:val="1"/>
      <w:marLeft w:val="0"/>
      <w:marRight w:val="0"/>
      <w:marTop w:val="0"/>
      <w:marBottom w:val="0"/>
      <w:divBdr>
        <w:top w:val="none" w:sz="0" w:space="0" w:color="auto"/>
        <w:left w:val="none" w:sz="0" w:space="0" w:color="auto"/>
        <w:bottom w:val="none" w:sz="0" w:space="0" w:color="auto"/>
        <w:right w:val="none" w:sz="0" w:space="0" w:color="auto"/>
      </w:divBdr>
    </w:div>
    <w:div w:id="247691393">
      <w:bodyDiv w:val="1"/>
      <w:marLeft w:val="0"/>
      <w:marRight w:val="0"/>
      <w:marTop w:val="0"/>
      <w:marBottom w:val="0"/>
      <w:divBdr>
        <w:top w:val="none" w:sz="0" w:space="0" w:color="auto"/>
        <w:left w:val="none" w:sz="0" w:space="0" w:color="auto"/>
        <w:bottom w:val="none" w:sz="0" w:space="0" w:color="auto"/>
        <w:right w:val="none" w:sz="0" w:space="0" w:color="auto"/>
      </w:divBdr>
    </w:div>
    <w:div w:id="390815502">
      <w:bodyDiv w:val="1"/>
      <w:marLeft w:val="0"/>
      <w:marRight w:val="0"/>
      <w:marTop w:val="0"/>
      <w:marBottom w:val="0"/>
      <w:divBdr>
        <w:top w:val="none" w:sz="0" w:space="0" w:color="auto"/>
        <w:left w:val="none" w:sz="0" w:space="0" w:color="auto"/>
        <w:bottom w:val="none" w:sz="0" w:space="0" w:color="auto"/>
        <w:right w:val="none" w:sz="0" w:space="0" w:color="auto"/>
      </w:divBdr>
    </w:div>
    <w:div w:id="403839787">
      <w:bodyDiv w:val="1"/>
      <w:marLeft w:val="0"/>
      <w:marRight w:val="0"/>
      <w:marTop w:val="0"/>
      <w:marBottom w:val="0"/>
      <w:divBdr>
        <w:top w:val="none" w:sz="0" w:space="0" w:color="auto"/>
        <w:left w:val="none" w:sz="0" w:space="0" w:color="auto"/>
        <w:bottom w:val="none" w:sz="0" w:space="0" w:color="auto"/>
        <w:right w:val="none" w:sz="0" w:space="0" w:color="auto"/>
      </w:divBdr>
    </w:div>
    <w:div w:id="492113099">
      <w:bodyDiv w:val="1"/>
      <w:marLeft w:val="0"/>
      <w:marRight w:val="0"/>
      <w:marTop w:val="0"/>
      <w:marBottom w:val="0"/>
      <w:divBdr>
        <w:top w:val="none" w:sz="0" w:space="0" w:color="auto"/>
        <w:left w:val="none" w:sz="0" w:space="0" w:color="auto"/>
        <w:bottom w:val="none" w:sz="0" w:space="0" w:color="auto"/>
        <w:right w:val="none" w:sz="0" w:space="0" w:color="auto"/>
      </w:divBdr>
    </w:div>
    <w:div w:id="581766299">
      <w:bodyDiv w:val="1"/>
      <w:marLeft w:val="0"/>
      <w:marRight w:val="0"/>
      <w:marTop w:val="0"/>
      <w:marBottom w:val="0"/>
      <w:divBdr>
        <w:top w:val="none" w:sz="0" w:space="0" w:color="auto"/>
        <w:left w:val="none" w:sz="0" w:space="0" w:color="auto"/>
        <w:bottom w:val="none" w:sz="0" w:space="0" w:color="auto"/>
        <w:right w:val="none" w:sz="0" w:space="0" w:color="auto"/>
      </w:divBdr>
    </w:div>
    <w:div w:id="680012608">
      <w:bodyDiv w:val="1"/>
      <w:marLeft w:val="0"/>
      <w:marRight w:val="0"/>
      <w:marTop w:val="0"/>
      <w:marBottom w:val="0"/>
      <w:divBdr>
        <w:top w:val="none" w:sz="0" w:space="0" w:color="auto"/>
        <w:left w:val="none" w:sz="0" w:space="0" w:color="auto"/>
        <w:bottom w:val="none" w:sz="0" w:space="0" w:color="auto"/>
        <w:right w:val="none" w:sz="0" w:space="0" w:color="auto"/>
      </w:divBdr>
    </w:div>
    <w:div w:id="783771748">
      <w:bodyDiv w:val="1"/>
      <w:marLeft w:val="0"/>
      <w:marRight w:val="0"/>
      <w:marTop w:val="0"/>
      <w:marBottom w:val="0"/>
      <w:divBdr>
        <w:top w:val="none" w:sz="0" w:space="0" w:color="auto"/>
        <w:left w:val="none" w:sz="0" w:space="0" w:color="auto"/>
        <w:bottom w:val="none" w:sz="0" w:space="0" w:color="auto"/>
        <w:right w:val="none" w:sz="0" w:space="0" w:color="auto"/>
      </w:divBdr>
    </w:div>
    <w:div w:id="796218223">
      <w:bodyDiv w:val="1"/>
      <w:marLeft w:val="0"/>
      <w:marRight w:val="0"/>
      <w:marTop w:val="0"/>
      <w:marBottom w:val="0"/>
      <w:divBdr>
        <w:top w:val="none" w:sz="0" w:space="0" w:color="auto"/>
        <w:left w:val="none" w:sz="0" w:space="0" w:color="auto"/>
        <w:bottom w:val="none" w:sz="0" w:space="0" w:color="auto"/>
        <w:right w:val="none" w:sz="0" w:space="0" w:color="auto"/>
      </w:divBdr>
    </w:div>
    <w:div w:id="828863714">
      <w:bodyDiv w:val="1"/>
      <w:marLeft w:val="0"/>
      <w:marRight w:val="0"/>
      <w:marTop w:val="0"/>
      <w:marBottom w:val="0"/>
      <w:divBdr>
        <w:top w:val="none" w:sz="0" w:space="0" w:color="auto"/>
        <w:left w:val="none" w:sz="0" w:space="0" w:color="auto"/>
        <w:bottom w:val="none" w:sz="0" w:space="0" w:color="auto"/>
        <w:right w:val="none" w:sz="0" w:space="0" w:color="auto"/>
      </w:divBdr>
    </w:div>
    <w:div w:id="916792204">
      <w:bodyDiv w:val="1"/>
      <w:marLeft w:val="0"/>
      <w:marRight w:val="0"/>
      <w:marTop w:val="0"/>
      <w:marBottom w:val="0"/>
      <w:divBdr>
        <w:top w:val="none" w:sz="0" w:space="0" w:color="auto"/>
        <w:left w:val="none" w:sz="0" w:space="0" w:color="auto"/>
        <w:bottom w:val="none" w:sz="0" w:space="0" w:color="auto"/>
        <w:right w:val="none" w:sz="0" w:space="0" w:color="auto"/>
      </w:divBdr>
    </w:div>
    <w:div w:id="972055235">
      <w:bodyDiv w:val="1"/>
      <w:marLeft w:val="0"/>
      <w:marRight w:val="0"/>
      <w:marTop w:val="0"/>
      <w:marBottom w:val="0"/>
      <w:divBdr>
        <w:top w:val="none" w:sz="0" w:space="0" w:color="auto"/>
        <w:left w:val="none" w:sz="0" w:space="0" w:color="auto"/>
        <w:bottom w:val="none" w:sz="0" w:space="0" w:color="auto"/>
        <w:right w:val="none" w:sz="0" w:space="0" w:color="auto"/>
      </w:divBdr>
    </w:div>
    <w:div w:id="1007443526">
      <w:bodyDiv w:val="1"/>
      <w:marLeft w:val="0"/>
      <w:marRight w:val="0"/>
      <w:marTop w:val="0"/>
      <w:marBottom w:val="0"/>
      <w:divBdr>
        <w:top w:val="none" w:sz="0" w:space="0" w:color="auto"/>
        <w:left w:val="none" w:sz="0" w:space="0" w:color="auto"/>
        <w:bottom w:val="none" w:sz="0" w:space="0" w:color="auto"/>
        <w:right w:val="none" w:sz="0" w:space="0" w:color="auto"/>
      </w:divBdr>
    </w:div>
    <w:div w:id="1084298216">
      <w:bodyDiv w:val="1"/>
      <w:marLeft w:val="0"/>
      <w:marRight w:val="0"/>
      <w:marTop w:val="0"/>
      <w:marBottom w:val="0"/>
      <w:divBdr>
        <w:top w:val="none" w:sz="0" w:space="0" w:color="auto"/>
        <w:left w:val="none" w:sz="0" w:space="0" w:color="auto"/>
        <w:bottom w:val="none" w:sz="0" w:space="0" w:color="auto"/>
        <w:right w:val="none" w:sz="0" w:space="0" w:color="auto"/>
      </w:divBdr>
    </w:div>
    <w:div w:id="1199049122">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342583613">
      <w:bodyDiv w:val="1"/>
      <w:marLeft w:val="0"/>
      <w:marRight w:val="0"/>
      <w:marTop w:val="0"/>
      <w:marBottom w:val="0"/>
      <w:divBdr>
        <w:top w:val="none" w:sz="0" w:space="0" w:color="auto"/>
        <w:left w:val="none" w:sz="0" w:space="0" w:color="auto"/>
        <w:bottom w:val="none" w:sz="0" w:space="0" w:color="auto"/>
        <w:right w:val="none" w:sz="0" w:space="0" w:color="auto"/>
      </w:divBdr>
    </w:div>
    <w:div w:id="1381517473">
      <w:bodyDiv w:val="1"/>
      <w:marLeft w:val="0"/>
      <w:marRight w:val="0"/>
      <w:marTop w:val="0"/>
      <w:marBottom w:val="0"/>
      <w:divBdr>
        <w:top w:val="none" w:sz="0" w:space="0" w:color="auto"/>
        <w:left w:val="none" w:sz="0" w:space="0" w:color="auto"/>
        <w:bottom w:val="none" w:sz="0" w:space="0" w:color="auto"/>
        <w:right w:val="none" w:sz="0" w:space="0" w:color="auto"/>
      </w:divBdr>
    </w:div>
    <w:div w:id="1426530934">
      <w:bodyDiv w:val="1"/>
      <w:marLeft w:val="0"/>
      <w:marRight w:val="0"/>
      <w:marTop w:val="0"/>
      <w:marBottom w:val="0"/>
      <w:divBdr>
        <w:top w:val="none" w:sz="0" w:space="0" w:color="auto"/>
        <w:left w:val="none" w:sz="0" w:space="0" w:color="auto"/>
        <w:bottom w:val="none" w:sz="0" w:space="0" w:color="auto"/>
        <w:right w:val="none" w:sz="0" w:space="0" w:color="auto"/>
      </w:divBdr>
    </w:div>
    <w:div w:id="1463883384">
      <w:bodyDiv w:val="1"/>
      <w:marLeft w:val="0"/>
      <w:marRight w:val="0"/>
      <w:marTop w:val="0"/>
      <w:marBottom w:val="0"/>
      <w:divBdr>
        <w:top w:val="none" w:sz="0" w:space="0" w:color="auto"/>
        <w:left w:val="none" w:sz="0" w:space="0" w:color="auto"/>
        <w:bottom w:val="none" w:sz="0" w:space="0" w:color="auto"/>
        <w:right w:val="none" w:sz="0" w:space="0" w:color="auto"/>
      </w:divBdr>
    </w:div>
    <w:div w:id="1594975983">
      <w:bodyDiv w:val="1"/>
      <w:marLeft w:val="0"/>
      <w:marRight w:val="0"/>
      <w:marTop w:val="0"/>
      <w:marBottom w:val="0"/>
      <w:divBdr>
        <w:top w:val="none" w:sz="0" w:space="0" w:color="auto"/>
        <w:left w:val="none" w:sz="0" w:space="0" w:color="auto"/>
        <w:bottom w:val="none" w:sz="0" w:space="0" w:color="auto"/>
        <w:right w:val="none" w:sz="0" w:space="0" w:color="auto"/>
      </w:divBdr>
    </w:div>
    <w:div w:id="1596282221">
      <w:bodyDiv w:val="1"/>
      <w:marLeft w:val="0"/>
      <w:marRight w:val="0"/>
      <w:marTop w:val="0"/>
      <w:marBottom w:val="0"/>
      <w:divBdr>
        <w:top w:val="none" w:sz="0" w:space="0" w:color="auto"/>
        <w:left w:val="none" w:sz="0" w:space="0" w:color="auto"/>
        <w:bottom w:val="none" w:sz="0" w:space="0" w:color="auto"/>
        <w:right w:val="none" w:sz="0" w:space="0" w:color="auto"/>
      </w:divBdr>
    </w:div>
    <w:div w:id="1604190325">
      <w:bodyDiv w:val="1"/>
      <w:marLeft w:val="0"/>
      <w:marRight w:val="0"/>
      <w:marTop w:val="0"/>
      <w:marBottom w:val="0"/>
      <w:divBdr>
        <w:top w:val="none" w:sz="0" w:space="0" w:color="auto"/>
        <w:left w:val="none" w:sz="0" w:space="0" w:color="auto"/>
        <w:bottom w:val="none" w:sz="0" w:space="0" w:color="auto"/>
        <w:right w:val="none" w:sz="0" w:space="0" w:color="auto"/>
      </w:divBdr>
    </w:div>
    <w:div w:id="1626155526">
      <w:bodyDiv w:val="1"/>
      <w:marLeft w:val="0"/>
      <w:marRight w:val="0"/>
      <w:marTop w:val="0"/>
      <w:marBottom w:val="0"/>
      <w:divBdr>
        <w:top w:val="none" w:sz="0" w:space="0" w:color="auto"/>
        <w:left w:val="none" w:sz="0" w:space="0" w:color="auto"/>
        <w:bottom w:val="none" w:sz="0" w:space="0" w:color="auto"/>
        <w:right w:val="none" w:sz="0" w:space="0" w:color="auto"/>
      </w:divBdr>
    </w:div>
    <w:div w:id="1639997282">
      <w:bodyDiv w:val="1"/>
      <w:marLeft w:val="0"/>
      <w:marRight w:val="0"/>
      <w:marTop w:val="0"/>
      <w:marBottom w:val="0"/>
      <w:divBdr>
        <w:top w:val="none" w:sz="0" w:space="0" w:color="auto"/>
        <w:left w:val="none" w:sz="0" w:space="0" w:color="auto"/>
        <w:bottom w:val="none" w:sz="0" w:space="0" w:color="auto"/>
        <w:right w:val="none" w:sz="0" w:space="0" w:color="auto"/>
      </w:divBdr>
    </w:div>
    <w:div w:id="1649675928">
      <w:bodyDiv w:val="1"/>
      <w:marLeft w:val="0"/>
      <w:marRight w:val="0"/>
      <w:marTop w:val="0"/>
      <w:marBottom w:val="0"/>
      <w:divBdr>
        <w:top w:val="none" w:sz="0" w:space="0" w:color="auto"/>
        <w:left w:val="none" w:sz="0" w:space="0" w:color="auto"/>
        <w:bottom w:val="none" w:sz="0" w:space="0" w:color="auto"/>
        <w:right w:val="none" w:sz="0" w:space="0" w:color="auto"/>
      </w:divBdr>
    </w:div>
    <w:div w:id="1712226275">
      <w:bodyDiv w:val="1"/>
      <w:marLeft w:val="0"/>
      <w:marRight w:val="0"/>
      <w:marTop w:val="0"/>
      <w:marBottom w:val="0"/>
      <w:divBdr>
        <w:top w:val="none" w:sz="0" w:space="0" w:color="auto"/>
        <w:left w:val="none" w:sz="0" w:space="0" w:color="auto"/>
        <w:bottom w:val="none" w:sz="0" w:space="0" w:color="auto"/>
        <w:right w:val="none" w:sz="0" w:space="0" w:color="auto"/>
      </w:divBdr>
    </w:div>
    <w:div w:id="1724016623">
      <w:bodyDiv w:val="1"/>
      <w:marLeft w:val="0"/>
      <w:marRight w:val="0"/>
      <w:marTop w:val="0"/>
      <w:marBottom w:val="0"/>
      <w:divBdr>
        <w:top w:val="none" w:sz="0" w:space="0" w:color="auto"/>
        <w:left w:val="none" w:sz="0" w:space="0" w:color="auto"/>
        <w:bottom w:val="none" w:sz="0" w:space="0" w:color="auto"/>
        <w:right w:val="none" w:sz="0" w:space="0" w:color="auto"/>
      </w:divBdr>
    </w:div>
    <w:div w:id="1841460872">
      <w:bodyDiv w:val="1"/>
      <w:marLeft w:val="0"/>
      <w:marRight w:val="0"/>
      <w:marTop w:val="0"/>
      <w:marBottom w:val="0"/>
      <w:divBdr>
        <w:top w:val="none" w:sz="0" w:space="0" w:color="auto"/>
        <w:left w:val="none" w:sz="0" w:space="0" w:color="auto"/>
        <w:bottom w:val="none" w:sz="0" w:space="0" w:color="auto"/>
        <w:right w:val="none" w:sz="0" w:space="0" w:color="auto"/>
      </w:divBdr>
    </w:div>
    <w:div w:id="1908421176">
      <w:bodyDiv w:val="1"/>
      <w:marLeft w:val="0"/>
      <w:marRight w:val="0"/>
      <w:marTop w:val="0"/>
      <w:marBottom w:val="0"/>
      <w:divBdr>
        <w:top w:val="none" w:sz="0" w:space="0" w:color="auto"/>
        <w:left w:val="none" w:sz="0" w:space="0" w:color="auto"/>
        <w:bottom w:val="none" w:sz="0" w:space="0" w:color="auto"/>
        <w:right w:val="none" w:sz="0" w:space="0" w:color="auto"/>
      </w:divBdr>
    </w:div>
    <w:div w:id="21096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3865.B32B95A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13CC13-F4C4-4849-88D2-5788DF94C6E6}"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8975DEDE-46EA-4CFD-B376-0B5F11BE0BDD}">
      <dgm:prSet phldrT="[Text]" custT="1"/>
      <dgm:spPr/>
      <dgm:t>
        <a:bodyPr/>
        <a:lstStyle/>
        <a:p>
          <a:r>
            <a:rPr lang="en-GB" sz="1100">
              <a:latin typeface="Arial" pitchFamily="34" charset="0"/>
              <a:cs typeface="Arial" pitchFamily="34" charset="0"/>
            </a:rPr>
            <a:t>Consultant Cellualr Pathologists </a:t>
          </a:r>
        </a:p>
      </dgm:t>
    </dgm:pt>
    <dgm:pt modelId="{742A97DC-74AC-4185-8F9F-7E5C8AB00818}" type="parTrans" cxnId="{FC715F5B-0D80-4C4B-9D42-112945BAD98C}">
      <dgm:prSet/>
      <dgm:spPr/>
      <dgm:t>
        <a:bodyPr/>
        <a:lstStyle/>
        <a:p>
          <a:endParaRPr lang="en-GB" sz="1100"/>
        </a:p>
      </dgm:t>
    </dgm:pt>
    <dgm:pt modelId="{0D9089B3-A9C3-45A4-BCE4-81BE5CCB2ECF}" type="sibTrans" cxnId="{FC715F5B-0D80-4C4B-9D42-112945BAD98C}">
      <dgm:prSet/>
      <dgm:spPr/>
      <dgm:t>
        <a:bodyPr/>
        <a:lstStyle/>
        <a:p>
          <a:endParaRPr lang="en-GB" sz="1100"/>
        </a:p>
      </dgm:t>
    </dgm:pt>
    <dgm:pt modelId="{104C4B04-7DBF-44B9-9A2D-F9864114637F}">
      <dgm:prSet phldrT="[Text]" custT="1"/>
      <dgm:spPr/>
      <dgm:t>
        <a:bodyPr/>
        <a:lstStyle/>
        <a:p>
          <a:r>
            <a:rPr lang="en-GB" sz="1100">
              <a:latin typeface="Arial" pitchFamily="34" charset="0"/>
              <a:cs typeface="Arial" pitchFamily="34" charset="0"/>
            </a:rPr>
            <a:t> Pathology Service Mananger </a:t>
          </a:r>
        </a:p>
      </dgm:t>
    </dgm:pt>
    <dgm:pt modelId="{E66F971A-1B8F-4CB6-8B01-1070F9A4378E}" type="parTrans" cxnId="{55F5657C-A2D8-4935-AD2B-99E712328470}">
      <dgm:prSet/>
      <dgm:spPr/>
      <dgm:t>
        <a:bodyPr/>
        <a:lstStyle/>
        <a:p>
          <a:endParaRPr lang="en-GB" sz="1100"/>
        </a:p>
      </dgm:t>
    </dgm:pt>
    <dgm:pt modelId="{9BEB09D0-843A-4470-B714-DB1E78CF2A14}" type="sibTrans" cxnId="{55F5657C-A2D8-4935-AD2B-99E712328470}">
      <dgm:prSet/>
      <dgm:spPr/>
      <dgm:t>
        <a:bodyPr/>
        <a:lstStyle/>
        <a:p>
          <a:endParaRPr lang="en-GB" sz="1100"/>
        </a:p>
      </dgm:t>
    </dgm:pt>
    <dgm:pt modelId="{8347E566-184B-406E-AF3E-08A1BD132943}">
      <dgm:prSet custT="1"/>
      <dgm:spPr/>
      <dgm:t>
        <a:bodyPr/>
        <a:lstStyle/>
        <a:p>
          <a:r>
            <a:rPr lang="en-GB" sz="1100" b="1">
              <a:latin typeface="Arial" panose="020B0604020202020204" pitchFamily="34" charset="0"/>
              <a:cs typeface="Arial" panose="020B0604020202020204" pitchFamily="34" charset="0"/>
            </a:rPr>
            <a:t>Histopathology Manager </a:t>
          </a:r>
        </a:p>
      </dgm:t>
    </dgm:pt>
    <dgm:pt modelId="{58331EB3-5F09-4A8C-B41A-3C80EFD09071}" type="parTrans" cxnId="{9AE03649-3ED7-459B-829A-26E70DB42D0D}">
      <dgm:prSet/>
      <dgm:spPr/>
      <dgm:t>
        <a:bodyPr/>
        <a:lstStyle/>
        <a:p>
          <a:endParaRPr lang="en-GB" sz="1100"/>
        </a:p>
      </dgm:t>
    </dgm:pt>
    <dgm:pt modelId="{E5C47C46-DD7A-448D-A992-58BCD1973567}" type="sibTrans" cxnId="{9AE03649-3ED7-459B-829A-26E70DB42D0D}">
      <dgm:prSet/>
      <dgm:spPr/>
      <dgm:t>
        <a:bodyPr/>
        <a:lstStyle/>
        <a:p>
          <a:endParaRPr lang="en-GB" sz="1100"/>
        </a:p>
      </dgm:t>
    </dgm:pt>
    <dgm:pt modelId="{A2577310-AEE2-4FDE-8D4C-D9F4BF46F73F}">
      <dgm:prSet custT="1"/>
      <dgm:spPr/>
      <dgm:t>
        <a:bodyPr/>
        <a:lstStyle/>
        <a:p>
          <a:r>
            <a:rPr lang="en-GB" sz="1100">
              <a:latin typeface="Arial" panose="020B0604020202020204" pitchFamily="34" charset="0"/>
              <a:cs typeface="Arial" panose="020B0604020202020204" pitchFamily="34" charset="0"/>
            </a:rPr>
            <a:t>Mortuary Technicians</a:t>
          </a:r>
        </a:p>
      </dgm:t>
    </dgm:pt>
    <dgm:pt modelId="{4B0BA39A-AA28-40E1-8B8B-3DCEC28AD9DF}" type="parTrans" cxnId="{C5282CAD-C13F-4360-84B1-34EA0DBDCB8F}">
      <dgm:prSet/>
      <dgm:spPr/>
      <dgm:t>
        <a:bodyPr/>
        <a:lstStyle/>
        <a:p>
          <a:endParaRPr lang="en-GB" sz="1100"/>
        </a:p>
      </dgm:t>
    </dgm:pt>
    <dgm:pt modelId="{0C27C6AA-2BB9-42DD-B1B1-8575C87BF896}" type="sibTrans" cxnId="{C5282CAD-C13F-4360-84B1-34EA0DBDCB8F}">
      <dgm:prSet/>
      <dgm:spPr/>
      <dgm:t>
        <a:bodyPr/>
        <a:lstStyle/>
        <a:p>
          <a:endParaRPr lang="en-GB" sz="1100"/>
        </a:p>
      </dgm:t>
    </dgm:pt>
    <dgm:pt modelId="{064C1912-E3FC-4282-A07E-79DD64168D54}">
      <dgm:prSet custT="1"/>
      <dgm:spPr/>
      <dgm:t>
        <a:bodyPr/>
        <a:lstStyle/>
        <a:p>
          <a:r>
            <a:rPr lang="en-GB" sz="1100">
              <a:latin typeface="Arial" panose="020B0604020202020204" pitchFamily="34" charset="0"/>
              <a:cs typeface="Arial" panose="020B0604020202020204" pitchFamily="34" charset="0"/>
            </a:rPr>
            <a:t>Senior BMS</a:t>
          </a:r>
        </a:p>
      </dgm:t>
    </dgm:pt>
    <dgm:pt modelId="{22AF01EA-8A62-4C12-AEC7-14B7F3A6AD73}" type="parTrans" cxnId="{6607672F-0506-4E3B-9B4D-60026BA49B2D}">
      <dgm:prSet/>
      <dgm:spPr/>
      <dgm:t>
        <a:bodyPr/>
        <a:lstStyle/>
        <a:p>
          <a:endParaRPr lang="en-GB" sz="1100"/>
        </a:p>
      </dgm:t>
    </dgm:pt>
    <dgm:pt modelId="{6B2039C2-F694-4998-8652-301B6B0BF193}" type="sibTrans" cxnId="{6607672F-0506-4E3B-9B4D-60026BA49B2D}">
      <dgm:prSet/>
      <dgm:spPr/>
      <dgm:t>
        <a:bodyPr/>
        <a:lstStyle/>
        <a:p>
          <a:endParaRPr lang="en-GB" sz="1100"/>
        </a:p>
      </dgm:t>
    </dgm:pt>
    <dgm:pt modelId="{4F429E41-E93B-4E79-B646-346A2016E5E0}">
      <dgm:prSet custT="1"/>
      <dgm:spPr/>
      <dgm:t>
        <a:bodyPr/>
        <a:lstStyle/>
        <a:p>
          <a:r>
            <a:rPr lang="en-GB" sz="1100">
              <a:latin typeface="Arial" panose="020B0604020202020204" pitchFamily="34" charset="0"/>
              <a:cs typeface="Arial" panose="020B0604020202020204" pitchFamily="34" charset="0"/>
            </a:rPr>
            <a:t>Histopathology Secretary </a:t>
          </a:r>
        </a:p>
      </dgm:t>
    </dgm:pt>
    <dgm:pt modelId="{4AD6C60E-76BD-4F67-99C6-277E3A40862B}" type="parTrans" cxnId="{A80ED153-A123-4257-A1E1-EA7AAF44C6B7}">
      <dgm:prSet/>
      <dgm:spPr/>
      <dgm:t>
        <a:bodyPr/>
        <a:lstStyle/>
        <a:p>
          <a:endParaRPr lang="en-GB" sz="1100"/>
        </a:p>
      </dgm:t>
    </dgm:pt>
    <dgm:pt modelId="{A36163AF-AAC1-4111-9AD9-99C211B5591B}" type="sibTrans" cxnId="{A80ED153-A123-4257-A1E1-EA7AAF44C6B7}">
      <dgm:prSet/>
      <dgm:spPr/>
      <dgm:t>
        <a:bodyPr/>
        <a:lstStyle/>
        <a:p>
          <a:endParaRPr lang="en-GB" sz="1100"/>
        </a:p>
      </dgm:t>
    </dgm:pt>
    <dgm:pt modelId="{DC0135B1-8275-4C3D-9CC0-CFEF71E37008}">
      <dgm:prSet custT="1"/>
      <dgm:spPr/>
      <dgm:t>
        <a:bodyPr/>
        <a:lstStyle/>
        <a:p>
          <a:r>
            <a:rPr lang="en-GB" sz="1100">
              <a:latin typeface="Arial" panose="020B0604020202020204" pitchFamily="34" charset="0"/>
              <a:cs typeface="Arial" panose="020B0604020202020204" pitchFamily="34" charset="0"/>
            </a:rPr>
            <a:t>Histopathology Support Secretaries </a:t>
          </a:r>
        </a:p>
      </dgm:t>
    </dgm:pt>
    <dgm:pt modelId="{2A81F87D-5A75-41F1-98E1-2E4B17A5AE4B}" type="parTrans" cxnId="{21B765F1-6081-4B49-9F27-70AAC8EB86AD}">
      <dgm:prSet/>
      <dgm:spPr/>
      <dgm:t>
        <a:bodyPr/>
        <a:lstStyle/>
        <a:p>
          <a:endParaRPr lang="en-GB" sz="1100"/>
        </a:p>
      </dgm:t>
    </dgm:pt>
    <dgm:pt modelId="{0F762AE0-5121-415D-AC46-57B39CF223AE}" type="sibTrans" cxnId="{21B765F1-6081-4B49-9F27-70AAC8EB86AD}">
      <dgm:prSet/>
      <dgm:spPr/>
      <dgm:t>
        <a:bodyPr/>
        <a:lstStyle/>
        <a:p>
          <a:endParaRPr lang="en-GB" sz="1100"/>
        </a:p>
      </dgm:t>
    </dgm:pt>
    <dgm:pt modelId="{23B3ED7B-9AA4-44A3-964D-95E9D9B51E82}">
      <dgm:prSet custT="1"/>
      <dgm:spPr/>
      <dgm:t>
        <a:bodyPr/>
        <a:lstStyle/>
        <a:p>
          <a:r>
            <a:rPr lang="en-GB" sz="1100">
              <a:latin typeface="Arial" panose="020B0604020202020204" pitchFamily="34" charset="0"/>
              <a:cs typeface="Arial" panose="020B0604020202020204" pitchFamily="34" charset="0"/>
            </a:rPr>
            <a:t>Specialist BMS</a:t>
          </a:r>
        </a:p>
      </dgm:t>
    </dgm:pt>
    <dgm:pt modelId="{E56C6287-FC5E-4B58-93A9-6DFCFFCEB601}" type="parTrans" cxnId="{AA4B0428-6342-4C38-B3A4-B48962B4776A}">
      <dgm:prSet/>
      <dgm:spPr/>
      <dgm:t>
        <a:bodyPr/>
        <a:lstStyle/>
        <a:p>
          <a:endParaRPr lang="en-GB" sz="1100"/>
        </a:p>
      </dgm:t>
    </dgm:pt>
    <dgm:pt modelId="{D3E09EA0-6D86-466F-B878-F22ED24669C2}" type="sibTrans" cxnId="{AA4B0428-6342-4C38-B3A4-B48962B4776A}">
      <dgm:prSet/>
      <dgm:spPr/>
      <dgm:t>
        <a:bodyPr/>
        <a:lstStyle/>
        <a:p>
          <a:endParaRPr lang="en-GB" sz="1100"/>
        </a:p>
      </dgm:t>
    </dgm:pt>
    <dgm:pt modelId="{E2ED4396-F5CA-40F8-8E98-AFA2EF83E94A}">
      <dgm:prSet custT="1"/>
      <dgm:spPr/>
      <dgm:t>
        <a:bodyPr/>
        <a:lstStyle/>
        <a:p>
          <a:r>
            <a:rPr lang="en-GB" sz="1100">
              <a:latin typeface="Arial" panose="020B0604020202020204" pitchFamily="34" charset="0"/>
              <a:cs typeface="Arial" panose="020B0604020202020204" pitchFamily="34" charset="0"/>
            </a:rPr>
            <a:t>BMS &amp; Biomedcial Support Workers</a:t>
          </a:r>
        </a:p>
      </dgm:t>
    </dgm:pt>
    <dgm:pt modelId="{8C038FC9-4F54-40D9-AA99-A0FFC99917AD}" type="parTrans" cxnId="{29743E75-8EA1-47FF-A3FB-FD554FC51018}">
      <dgm:prSet/>
      <dgm:spPr/>
      <dgm:t>
        <a:bodyPr/>
        <a:lstStyle/>
        <a:p>
          <a:endParaRPr lang="en-GB" sz="1100"/>
        </a:p>
      </dgm:t>
    </dgm:pt>
    <dgm:pt modelId="{EA93C072-78B2-42AE-A013-EA19E70114B1}" type="sibTrans" cxnId="{29743E75-8EA1-47FF-A3FB-FD554FC51018}">
      <dgm:prSet/>
      <dgm:spPr/>
      <dgm:t>
        <a:bodyPr/>
        <a:lstStyle/>
        <a:p>
          <a:endParaRPr lang="en-GB" sz="1100"/>
        </a:p>
      </dgm:t>
    </dgm:pt>
    <dgm:pt modelId="{51AEF952-693A-4B8E-86BF-B41499E27DB8}">
      <dgm:prSet phldrT="[Text]" custT="1"/>
      <dgm:spPr/>
      <dgm:t>
        <a:bodyPr/>
        <a:lstStyle/>
        <a:p>
          <a:r>
            <a:rPr lang="en-GB" sz="1100">
              <a:latin typeface="Arial" pitchFamily="34" charset="0"/>
              <a:cs typeface="Arial" pitchFamily="34" charset="0"/>
            </a:rPr>
            <a:t>Joint Cellular Pathology Manager</a:t>
          </a:r>
        </a:p>
      </dgm:t>
    </dgm:pt>
    <dgm:pt modelId="{F9FDBD83-FE72-4336-9CEB-D4E7B7201CD1}" type="parTrans" cxnId="{4F4413B0-6286-47FC-85CB-D4005B33A469}">
      <dgm:prSet/>
      <dgm:spPr/>
      <dgm:t>
        <a:bodyPr/>
        <a:lstStyle/>
        <a:p>
          <a:endParaRPr lang="en-GB"/>
        </a:p>
      </dgm:t>
    </dgm:pt>
    <dgm:pt modelId="{426A1474-B1CD-42D7-860E-0E406E200924}" type="sibTrans" cxnId="{4F4413B0-6286-47FC-85CB-D4005B33A469}">
      <dgm:prSet/>
      <dgm:spPr/>
      <dgm:t>
        <a:bodyPr/>
        <a:lstStyle/>
        <a:p>
          <a:endParaRPr lang="en-GB"/>
        </a:p>
      </dgm:t>
    </dgm:pt>
    <dgm:pt modelId="{6FEACB92-A57A-4661-9894-D688F1376A1B}" type="pres">
      <dgm:prSet presAssocID="{1F13CC13-F4C4-4849-88D2-5788DF94C6E6}" presName="hierChild1" presStyleCnt="0">
        <dgm:presLayoutVars>
          <dgm:orgChart val="1"/>
          <dgm:chPref val="1"/>
          <dgm:dir/>
          <dgm:animOne val="branch"/>
          <dgm:animLvl val="lvl"/>
          <dgm:resizeHandles/>
        </dgm:presLayoutVars>
      </dgm:prSet>
      <dgm:spPr/>
    </dgm:pt>
    <dgm:pt modelId="{B0A46F13-8192-4500-A0C0-930426D1073A}" type="pres">
      <dgm:prSet presAssocID="{8975DEDE-46EA-4CFD-B376-0B5F11BE0BDD}" presName="hierRoot1" presStyleCnt="0">
        <dgm:presLayoutVars>
          <dgm:hierBranch val="init"/>
        </dgm:presLayoutVars>
      </dgm:prSet>
      <dgm:spPr/>
    </dgm:pt>
    <dgm:pt modelId="{B330B891-2685-46F1-9472-164E4395E343}" type="pres">
      <dgm:prSet presAssocID="{8975DEDE-46EA-4CFD-B376-0B5F11BE0BDD}" presName="rootComposite1" presStyleCnt="0"/>
      <dgm:spPr/>
    </dgm:pt>
    <dgm:pt modelId="{BE2E1165-1685-4DD0-B74A-CC22467E513E}" type="pres">
      <dgm:prSet presAssocID="{8975DEDE-46EA-4CFD-B376-0B5F11BE0BDD}" presName="rootText1" presStyleLbl="node0" presStyleIdx="0" presStyleCnt="2" custScaleX="135167" custLinFactNeighborX="2219">
        <dgm:presLayoutVars>
          <dgm:chPref val="3"/>
        </dgm:presLayoutVars>
      </dgm:prSet>
      <dgm:spPr/>
    </dgm:pt>
    <dgm:pt modelId="{530957CB-A142-40FF-AC6A-B396BC5C9CB9}" type="pres">
      <dgm:prSet presAssocID="{8975DEDE-46EA-4CFD-B376-0B5F11BE0BDD}" presName="rootConnector1" presStyleLbl="node1" presStyleIdx="0" presStyleCnt="0"/>
      <dgm:spPr/>
    </dgm:pt>
    <dgm:pt modelId="{7FC3C134-8E7C-4CDA-98F4-05284CA36FAD}" type="pres">
      <dgm:prSet presAssocID="{8975DEDE-46EA-4CFD-B376-0B5F11BE0BDD}" presName="hierChild2" presStyleCnt="0"/>
      <dgm:spPr/>
    </dgm:pt>
    <dgm:pt modelId="{F498E916-04E1-47C4-BB4C-56194B2B837D}" type="pres">
      <dgm:prSet presAssocID="{8975DEDE-46EA-4CFD-B376-0B5F11BE0BDD}" presName="hierChild3" presStyleCnt="0"/>
      <dgm:spPr/>
    </dgm:pt>
    <dgm:pt modelId="{FB4586A6-2A15-4F98-985D-60B15B2691C3}" type="pres">
      <dgm:prSet presAssocID="{104C4B04-7DBF-44B9-9A2D-F9864114637F}" presName="hierRoot1" presStyleCnt="0">
        <dgm:presLayoutVars>
          <dgm:hierBranch val="init"/>
        </dgm:presLayoutVars>
      </dgm:prSet>
      <dgm:spPr/>
    </dgm:pt>
    <dgm:pt modelId="{1B869976-EEEE-471B-9FE2-51B1DBD0FD51}" type="pres">
      <dgm:prSet presAssocID="{104C4B04-7DBF-44B9-9A2D-F9864114637F}" presName="rootComposite1" presStyleCnt="0"/>
      <dgm:spPr/>
    </dgm:pt>
    <dgm:pt modelId="{04F806AC-1C9E-463E-84F6-016AB86E2005}" type="pres">
      <dgm:prSet presAssocID="{104C4B04-7DBF-44B9-9A2D-F9864114637F}" presName="rootText1" presStyleLbl="node0" presStyleIdx="1" presStyleCnt="2" custScaleX="110341">
        <dgm:presLayoutVars>
          <dgm:chPref val="3"/>
        </dgm:presLayoutVars>
      </dgm:prSet>
      <dgm:spPr/>
    </dgm:pt>
    <dgm:pt modelId="{23A5385C-CC4B-489C-8A63-19145A2577C0}" type="pres">
      <dgm:prSet presAssocID="{104C4B04-7DBF-44B9-9A2D-F9864114637F}" presName="rootConnector1" presStyleLbl="node1" presStyleIdx="0" presStyleCnt="0"/>
      <dgm:spPr/>
    </dgm:pt>
    <dgm:pt modelId="{AFE3951D-CAAC-4BA8-B280-988536B3FD7F}" type="pres">
      <dgm:prSet presAssocID="{104C4B04-7DBF-44B9-9A2D-F9864114637F}" presName="hierChild2" presStyleCnt="0"/>
      <dgm:spPr/>
    </dgm:pt>
    <dgm:pt modelId="{DE12D7EF-A9EC-4EAF-8BB4-821FB7A26FE2}" type="pres">
      <dgm:prSet presAssocID="{F9FDBD83-FE72-4336-9CEB-D4E7B7201CD1}" presName="Name37" presStyleLbl="parChTrans1D2" presStyleIdx="0" presStyleCnt="1"/>
      <dgm:spPr/>
    </dgm:pt>
    <dgm:pt modelId="{A347CB63-E123-4A4D-A7BE-CDCCC9972E9C}" type="pres">
      <dgm:prSet presAssocID="{51AEF952-693A-4B8E-86BF-B41499E27DB8}" presName="hierRoot2" presStyleCnt="0">
        <dgm:presLayoutVars>
          <dgm:hierBranch val="init"/>
        </dgm:presLayoutVars>
      </dgm:prSet>
      <dgm:spPr/>
    </dgm:pt>
    <dgm:pt modelId="{C5006B9F-5105-4667-B0AC-498750B3091B}" type="pres">
      <dgm:prSet presAssocID="{51AEF952-693A-4B8E-86BF-B41499E27DB8}" presName="rootComposite" presStyleCnt="0"/>
      <dgm:spPr/>
    </dgm:pt>
    <dgm:pt modelId="{E4FB0ADC-0642-4AEC-B070-9993E0B1C67F}" type="pres">
      <dgm:prSet presAssocID="{51AEF952-693A-4B8E-86BF-B41499E27DB8}" presName="rootText" presStyleLbl="node2" presStyleIdx="0" presStyleCnt="1">
        <dgm:presLayoutVars>
          <dgm:chPref val="3"/>
        </dgm:presLayoutVars>
      </dgm:prSet>
      <dgm:spPr/>
    </dgm:pt>
    <dgm:pt modelId="{96C2F18D-E997-4A40-A4D5-9C1CCED224A0}" type="pres">
      <dgm:prSet presAssocID="{51AEF952-693A-4B8E-86BF-B41499E27DB8}" presName="rootConnector" presStyleLbl="node2" presStyleIdx="0" presStyleCnt="1"/>
      <dgm:spPr/>
    </dgm:pt>
    <dgm:pt modelId="{A1461861-C054-4A41-A8A2-3FD9D83088F4}" type="pres">
      <dgm:prSet presAssocID="{51AEF952-693A-4B8E-86BF-B41499E27DB8}" presName="hierChild4" presStyleCnt="0"/>
      <dgm:spPr/>
    </dgm:pt>
    <dgm:pt modelId="{2B796F94-01CC-4C00-9C0E-619C36F91016}" type="pres">
      <dgm:prSet presAssocID="{58331EB3-5F09-4A8C-B41A-3C80EFD09071}" presName="Name37" presStyleLbl="parChTrans1D3" presStyleIdx="0" presStyleCnt="1"/>
      <dgm:spPr/>
    </dgm:pt>
    <dgm:pt modelId="{7AECB762-BB47-46A3-9EC3-5297AA41D026}" type="pres">
      <dgm:prSet presAssocID="{8347E566-184B-406E-AF3E-08A1BD132943}" presName="hierRoot2" presStyleCnt="0">
        <dgm:presLayoutVars>
          <dgm:hierBranch/>
        </dgm:presLayoutVars>
      </dgm:prSet>
      <dgm:spPr/>
    </dgm:pt>
    <dgm:pt modelId="{8E93B108-EE3C-443F-9F6C-E45A4D6C8F5D}" type="pres">
      <dgm:prSet presAssocID="{8347E566-184B-406E-AF3E-08A1BD132943}" presName="rootComposite" presStyleCnt="0"/>
      <dgm:spPr/>
    </dgm:pt>
    <dgm:pt modelId="{1BA4B6CD-D00E-4E2E-9E78-16A3999FCA43}" type="pres">
      <dgm:prSet presAssocID="{8347E566-184B-406E-AF3E-08A1BD132943}" presName="rootText" presStyleLbl="node3" presStyleIdx="0" presStyleCnt="1" custScaleX="111977">
        <dgm:presLayoutVars>
          <dgm:chPref val="3"/>
        </dgm:presLayoutVars>
      </dgm:prSet>
      <dgm:spPr/>
    </dgm:pt>
    <dgm:pt modelId="{79D8DB53-1061-4A22-92FE-698D1133E7CC}" type="pres">
      <dgm:prSet presAssocID="{8347E566-184B-406E-AF3E-08A1BD132943}" presName="rootConnector" presStyleLbl="node3" presStyleIdx="0" presStyleCnt="1"/>
      <dgm:spPr/>
    </dgm:pt>
    <dgm:pt modelId="{9FACAF8F-8BA0-4C96-87B9-D44E8DA1929F}" type="pres">
      <dgm:prSet presAssocID="{8347E566-184B-406E-AF3E-08A1BD132943}" presName="hierChild4" presStyleCnt="0"/>
      <dgm:spPr/>
    </dgm:pt>
    <dgm:pt modelId="{21E06BA9-15B6-405A-B9D7-8E973F2D8065}" type="pres">
      <dgm:prSet presAssocID="{4B0BA39A-AA28-40E1-8B8B-3DCEC28AD9DF}" presName="Name35" presStyleLbl="parChTrans1D4" presStyleIdx="0" presStyleCnt="6"/>
      <dgm:spPr/>
    </dgm:pt>
    <dgm:pt modelId="{2F4FDC1D-1597-4AA3-B102-8C778A5362C4}" type="pres">
      <dgm:prSet presAssocID="{A2577310-AEE2-4FDE-8D4C-D9F4BF46F73F}" presName="hierRoot2" presStyleCnt="0">
        <dgm:presLayoutVars>
          <dgm:hierBranch val="init"/>
        </dgm:presLayoutVars>
      </dgm:prSet>
      <dgm:spPr/>
    </dgm:pt>
    <dgm:pt modelId="{A0E995ED-9066-45E4-B018-3C0719E09302}" type="pres">
      <dgm:prSet presAssocID="{A2577310-AEE2-4FDE-8D4C-D9F4BF46F73F}" presName="rootComposite" presStyleCnt="0"/>
      <dgm:spPr/>
    </dgm:pt>
    <dgm:pt modelId="{5BD0380B-692C-486B-B5E3-7C3E0839EC56}" type="pres">
      <dgm:prSet presAssocID="{A2577310-AEE2-4FDE-8D4C-D9F4BF46F73F}" presName="rootText" presStyleLbl="node4" presStyleIdx="0" presStyleCnt="6">
        <dgm:presLayoutVars>
          <dgm:chPref val="3"/>
        </dgm:presLayoutVars>
      </dgm:prSet>
      <dgm:spPr/>
    </dgm:pt>
    <dgm:pt modelId="{C4E624C6-E989-4234-A0FE-94650914804C}" type="pres">
      <dgm:prSet presAssocID="{A2577310-AEE2-4FDE-8D4C-D9F4BF46F73F}" presName="rootConnector" presStyleLbl="node4" presStyleIdx="0" presStyleCnt="6"/>
      <dgm:spPr/>
    </dgm:pt>
    <dgm:pt modelId="{24087D34-8442-4C8A-9A93-85733DECAFF3}" type="pres">
      <dgm:prSet presAssocID="{A2577310-AEE2-4FDE-8D4C-D9F4BF46F73F}" presName="hierChild4" presStyleCnt="0"/>
      <dgm:spPr/>
    </dgm:pt>
    <dgm:pt modelId="{CE8D9DCD-6F43-49B5-9F1A-371FB822BC68}" type="pres">
      <dgm:prSet presAssocID="{A2577310-AEE2-4FDE-8D4C-D9F4BF46F73F}" presName="hierChild5" presStyleCnt="0"/>
      <dgm:spPr/>
    </dgm:pt>
    <dgm:pt modelId="{E626C80B-F17C-4C1D-A6D6-288596AA5654}" type="pres">
      <dgm:prSet presAssocID="{22AF01EA-8A62-4C12-AEC7-14B7F3A6AD73}" presName="Name35" presStyleLbl="parChTrans1D4" presStyleIdx="1" presStyleCnt="6"/>
      <dgm:spPr/>
    </dgm:pt>
    <dgm:pt modelId="{B39ED341-6A3B-4F87-9944-0CE76BA29390}" type="pres">
      <dgm:prSet presAssocID="{064C1912-E3FC-4282-A07E-79DD64168D54}" presName="hierRoot2" presStyleCnt="0">
        <dgm:presLayoutVars>
          <dgm:hierBranch val="init"/>
        </dgm:presLayoutVars>
      </dgm:prSet>
      <dgm:spPr/>
    </dgm:pt>
    <dgm:pt modelId="{1B6457E2-3084-4117-97ED-8DA4B8E12202}" type="pres">
      <dgm:prSet presAssocID="{064C1912-E3FC-4282-A07E-79DD64168D54}" presName="rootComposite" presStyleCnt="0"/>
      <dgm:spPr/>
    </dgm:pt>
    <dgm:pt modelId="{B9CA3BB2-066B-48CA-8776-1F13B0DC5451}" type="pres">
      <dgm:prSet presAssocID="{064C1912-E3FC-4282-A07E-79DD64168D54}" presName="rootText" presStyleLbl="node4" presStyleIdx="1" presStyleCnt="6">
        <dgm:presLayoutVars>
          <dgm:chPref val="3"/>
        </dgm:presLayoutVars>
      </dgm:prSet>
      <dgm:spPr/>
    </dgm:pt>
    <dgm:pt modelId="{997148E5-A3B6-4A68-A714-B9040C708414}" type="pres">
      <dgm:prSet presAssocID="{064C1912-E3FC-4282-A07E-79DD64168D54}" presName="rootConnector" presStyleLbl="node4" presStyleIdx="1" presStyleCnt="6"/>
      <dgm:spPr/>
    </dgm:pt>
    <dgm:pt modelId="{7458219E-2131-4B7A-B553-076D67EAE318}" type="pres">
      <dgm:prSet presAssocID="{064C1912-E3FC-4282-A07E-79DD64168D54}" presName="hierChild4" presStyleCnt="0"/>
      <dgm:spPr/>
    </dgm:pt>
    <dgm:pt modelId="{A247DE72-CF39-46C4-B999-DD428666203E}" type="pres">
      <dgm:prSet presAssocID="{E56C6287-FC5E-4B58-93A9-6DFCFFCEB601}" presName="Name37" presStyleLbl="parChTrans1D4" presStyleIdx="2" presStyleCnt="6"/>
      <dgm:spPr/>
    </dgm:pt>
    <dgm:pt modelId="{9C666776-9A7E-4908-AD64-BF26C2D293F7}" type="pres">
      <dgm:prSet presAssocID="{23B3ED7B-9AA4-44A3-964D-95E9D9B51E82}" presName="hierRoot2" presStyleCnt="0">
        <dgm:presLayoutVars>
          <dgm:hierBranch val="init"/>
        </dgm:presLayoutVars>
      </dgm:prSet>
      <dgm:spPr/>
    </dgm:pt>
    <dgm:pt modelId="{826A0DBA-D80F-4A57-87AA-B07EBAEB924E}" type="pres">
      <dgm:prSet presAssocID="{23B3ED7B-9AA4-44A3-964D-95E9D9B51E82}" presName="rootComposite" presStyleCnt="0"/>
      <dgm:spPr/>
    </dgm:pt>
    <dgm:pt modelId="{12085A0D-37AE-400E-A3F8-99735BA1613E}" type="pres">
      <dgm:prSet presAssocID="{23B3ED7B-9AA4-44A3-964D-95E9D9B51E82}" presName="rootText" presStyleLbl="node4" presStyleIdx="2" presStyleCnt="6">
        <dgm:presLayoutVars>
          <dgm:chPref val="3"/>
        </dgm:presLayoutVars>
      </dgm:prSet>
      <dgm:spPr/>
    </dgm:pt>
    <dgm:pt modelId="{C78B8E43-8E49-463F-8824-F4E3D32B68CE}" type="pres">
      <dgm:prSet presAssocID="{23B3ED7B-9AA4-44A3-964D-95E9D9B51E82}" presName="rootConnector" presStyleLbl="node4" presStyleIdx="2" presStyleCnt="6"/>
      <dgm:spPr/>
    </dgm:pt>
    <dgm:pt modelId="{6516E909-E523-4B19-A8B8-F4BE7447B02C}" type="pres">
      <dgm:prSet presAssocID="{23B3ED7B-9AA4-44A3-964D-95E9D9B51E82}" presName="hierChild4" presStyleCnt="0"/>
      <dgm:spPr/>
    </dgm:pt>
    <dgm:pt modelId="{58BA1BF7-ABC6-4DFF-8774-847C3313AF04}" type="pres">
      <dgm:prSet presAssocID="{23B3ED7B-9AA4-44A3-964D-95E9D9B51E82}" presName="hierChild5" presStyleCnt="0"/>
      <dgm:spPr/>
    </dgm:pt>
    <dgm:pt modelId="{D33484A1-FD40-4BE7-903D-1FB81B41ED97}" type="pres">
      <dgm:prSet presAssocID="{8C038FC9-4F54-40D9-AA99-A0FFC99917AD}" presName="Name37" presStyleLbl="parChTrans1D4" presStyleIdx="3" presStyleCnt="6"/>
      <dgm:spPr/>
    </dgm:pt>
    <dgm:pt modelId="{2E501ECC-AD07-418F-BD2B-E890BE506155}" type="pres">
      <dgm:prSet presAssocID="{E2ED4396-F5CA-40F8-8E98-AFA2EF83E94A}" presName="hierRoot2" presStyleCnt="0">
        <dgm:presLayoutVars>
          <dgm:hierBranch/>
        </dgm:presLayoutVars>
      </dgm:prSet>
      <dgm:spPr/>
    </dgm:pt>
    <dgm:pt modelId="{B171723B-4243-4970-92FC-9A6F3DDCE323}" type="pres">
      <dgm:prSet presAssocID="{E2ED4396-F5CA-40F8-8E98-AFA2EF83E94A}" presName="rootComposite" presStyleCnt="0"/>
      <dgm:spPr/>
    </dgm:pt>
    <dgm:pt modelId="{7F6B1A33-9064-4245-836E-0E5359654F4A}" type="pres">
      <dgm:prSet presAssocID="{E2ED4396-F5CA-40F8-8E98-AFA2EF83E94A}" presName="rootText" presStyleLbl="node4" presStyleIdx="3" presStyleCnt="6" custScaleX="120586">
        <dgm:presLayoutVars>
          <dgm:chPref val="3"/>
        </dgm:presLayoutVars>
      </dgm:prSet>
      <dgm:spPr/>
    </dgm:pt>
    <dgm:pt modelId="{6E84E123-2485-4F6A-B24D-6DE210A446DF}" type="pres">
      <dgm:prSet presAssocID="{E2ED4396-F5CA-40F8-8E98-AFA2EF83E94A}" presName="rootConnector" presStyleLbl="node4" presStyleIdx="3" presStyleCnt="6"/>
      <dgm:spPr/>
    </dgm:pt>
    <dgm:pt modelId="{462BD0A6-A1C0-4093-843B-78AB248AF9DA}" type="pres">
      <dgm:prSet presAssocID="{E2ED4396-F5CA-40F8-8E98-AFA2EF83E94A}" presName="hierChild4" presStyleCnt="0"/>
      <dgm:spPr/>
    </dgm:pt>
    <dgm:pt modelId="{13B70305-9E51-4FDC-A918-F66151D052B6}" type="pres">
      <dgm:prSet presAssocID="{E2ED4396-F5CA-40F8-8E98-AFA2EF83E94A}" presName="hierChild5" presStyleCnt="0"/>
      <dgm:spPr/>
    </dgm:pt>
    <dgm:pt modelId="{82D705E9-91DE-4D74-A690-9ADE98CA2132}" type="pres">
      <dgm:prSet presAssocID="{064C1912-E3FC-4282-A07E-79DD64168D54}" presName="hierChild5" presStyleCnt="0"/>
      <dgm:spPr/>
    </dgm:pt>
    <dgm:pt modelId="{CE88FBE1-8564-44ED-953C-E930DC7770FF}" type="pres">
      <dgm:prSet presAssocID="{4AD6C60E-76BD-4F67-99C6-277E3A40862B}" presName="Name35" presStyleLbl="parChTrans1D4" presStyleIdx="4" presStyleCnt="6"/>
      <dgm:spPr/>
    </dgm:pt>
    <dgm:pt modelId="{AB356B57-3F6F-46F3-A251-D417A6F67B2C}" type="pres">
      <dgm:prSet presAssocID="{4F429E41-E93B-4E79-B646-346A2016E5E0}" presName="hierRoot2" presStyleCnt="0">
        <dgm:presLayoutVars>
          <dgm:hierBranch val="init"/>
        </dgm:presLayoutVars>
      </dgm:prSet>
      <dgm:spPr/>
    </dgm:pt>
    <dgm:pt modelId="{6DA5E9E4-245D-4D99-BA96-7B87A7C77C63}" type="pres">
      <dgm:prSet presAssocID="{4F429E41-E93B-4E79-B646-346A2016E5E0}" presName="rootComposite" presStyleCnt="0"/>
      <dgm:spPr/>
    </dgm:pt>
    <dgm:pt modelId="{64C814AC-2ACE-42A6-8DC1-2FA87B1F5C7B}" type="pres">
      <dgm:prSet presAssocID="{4F429E41-E93B-4E79-B646-346A2016E5E0}" presName="rootText" presStyleLbl="node4" presStyleIdx="4" presStyleCnt="6" custScaleX="114963">
        <dgm:presLayoutVars>
          <dgm:chPref val="3"/>
        </dgm:presLayoutVars>
      </dgm:prSet>
      <dgm:spPr/>
    </dgm:pt>
    <dgm:pt modelId="{3249C217-EC15-4513-B726-6BFB8A52B564}" type="pres">
      <dgm:prSet presAssocID="{4F429E41-E93B-4E79-B646-346A2016E5E0}" presName="rootConnector" presStyleLbl="node4" presStyleIdx="4" presStyleCnt="6"/>
      <dgm:spPr/>
    </dgm:pt>
    <dgm:pt modelId="{C77F22BC-5513-4042-BEA3-97C06852BE40}" type="pres">
      <dgm:prSet presAssocID="{4F429E41-E93B-4E79-B646-346A2016E5E0}" presName="hierChild4" presStyleCnt="0"/>
      <dgm:spPr/>
    </dgm:pt>
    <dgm:pt modelId="{49C0920C-C75B-41B1-9E40-74E77BB5EB38}" type="pres">
      <dgm:prSet presAssocID="{2A81F87D-5A75-41F1-98E1-2E4B17A5AE4B}" presName="Name37" presStyleLbl="parChTrans1D4" presStyleIdx="5" presStyleCnt="6"/>
      <dgm:spPr/>
    </dgm:pt>
    <dgm:pt modelId="{D56258C5-7316-455C-8425-891864CAE020}" type="pres">
      <dgm:prSet presAssocID="{DC0135B1-8275-4C3D-9CC0-CFEF71E37008}" presName="hierRoot2" presStyleCnt="0">
        <dgm:presLayoutVars>
          <dgm:hierBranch val="l"/>
        </dgm:presLayoutVars>
      </dgm:prSet>
      <dgm:spPr/>
    </dgm:pt>
    <dgm:pt modelId="{15C6C089-905F-4F08-BE79-481380F8D6E8}" type="pres">
      <dgm:prSet presAssocID="{DC0135B1-8275-4C3D-9CC0-CFEF71E37008}" presName="rootComposite" presStyleCnt="0"/>
      <dgm:spPr/>
    </dgm:pt>
    <dgm:pt modelId="{6E9D2FB1-B98E-4EDA-8563-9B8260EA3915}" type="pres">
      <dgm:prSet presAssocID="{DC0135B1-8275-4C3D-9CC0-CFEF71E37008}" presName="rootText" presStyleLbl="node4" presStyleIdx="5" presStyleCnt="6" custScaleX="117664">
        <dgm:presLayoutVars>
          <dgm:chPref val="3"/>
        </dgm:presLayoutVars>
      </dgm:prSet>
      <dgm:spPr/>
    </dgm:pt>
    <dgm:pt modelId="{67C453C8-1E01-40E0-A19A-8EFE48110AEB}" type="pres">
      <dgm:prSet presAssocID="{DC0135B1-8275-4C3D-9CC0-CFEF71E37008}" presName="rootConnector" presStyleLbl="node4" presStyleIdx="5" presStyleCnt="6"/>
      <dgm:spPr/>
    </dgm:pt>
    <dgm:pt modelId="{84F67069-F7E6-4760-A973-A70F7DA92A86}" type="pres">
      <dgm:prSet presAssocID="{DC0135B1-8275-4C3D-9CC0-CFEF71E37008}" presName="hierChild4" presStyleCnt="0"/>
      <dgm:spPr/>
    </dgm:pt>
    <dgm:pt modelId="{3602D2F6-D606-4E43-A158-6A9D5CF8BC34}" type="pres">
      <dgm:prSet presAssocID="{DC0135B1-8275-4C3D-9CC0-CFEF71E37008}" presName="hierChild5" presStyleCnt="0"/>
      <dgm:spPr/>
    </dgm:pt>
    <dgm:pt modelId="{10CEC6FA-C0B5-4002-B842-8F8FC33A60C2}" type="pres">
      <dgm:prSet presAssocID="{4F429E41-E93B-4E79-B646-346A2016E5E0}" presName="hierChild5" presStyleCnt="0"/>
      <dgm:spPr/>
    </dgm:pt>
    <dgm:pt modelId="{5A232392-4332-449A-B66F-EDA754AC2ED4}" type="pres">
      <dgm:prSet presAssocID="{8347E566-184B-406E-AF3E-08A1BD132943}" presName="hierChild5" presStyleCnt="0"/>
      <dgm:spPr/>
    </dgm:pt>
    <dgm:pt modelId="{AFBDB4BE-E98D-44C9-9923-E3AC24CB4750}" type="pres">
      <dgm:prSet presAssocID="{51AEF952-693A-4B8E-86BF-B41499E27DB8}" presName="hierChild5" presStyleCnt="0"/>
      <dgm:spPr/>
    </dgm:pt>
    <dgm:pt modelId="{81EB2DD5-3ED6-46A5-BD57-E0E6733512F6}" type="pres">
      <dgm:prSet presAssocID="{104C4B04-7DBF-44B9-9A2D-F9864114637F}" presName="hierChild3" presStyleCnt="0"/>
      <dgm:spPr/>
    </dgm:pt>
  </dgm:ptLst>
  <dgm:cxnLst>
    <dgm:cxn modelId="{E5031701-F062-4360-B211-C4A814CF88A6}" type="presOf" srcId="{A2577310-AEE2-4FDE-8D4C-D9F4BF46F73F}" destId="{C4E624C6-E989-4234-A0FE-94650914804C}" srcOrd="1" destOrd="0" presId="urn:microsoft.com/office/officeart/2005/8/layout/orgChart1"/>
    <dgm:cxn modelId="{3E04BB0D-5F3F-4C2E-97F6-94FDF252F53C}" type="presOf" srcId="{4AD6C60E-76BD-4F67-99C6-277E3A40862B}" destId="{CE88FBE1-8564-44ED-953C-E930DC7770FF}" srcOrd="0" destOrd="0" presId="urn:microsoft.com/office/officeart/2005/8/layout/orgChart1"/>
    <dgm:cxn modelId="{67B1BC14-6218-42EE-B070-5FA5BD5F1AA0}" type="presOf" srcId="{4F429E41-E93B-4E79-B646-346A2016E5E0}" destId="{3249C217-EC15-4513-B726-6BFB8A52B564}" srcOrd="1" destOrd="0" presId="urn:microsoft.com/office/officeart/2005/8/layout/orgChart1"/>
    <dgm:cxn modelId="{9D145917-CC14-485A-907C-AE654F8DF5E7}" type="presOf" srcId="{E56C6287-FC5E-4B58-93A9-6DFCFFCEB601}" destId="{A247DE72-CF39-46C4-B999-DD428666203E}" srcOrd="0" destOrd="0" presId="urn:microsoft.com/office/officeart/2005/8/layout/orgChart1"/>
    <dgm:cxn modelId="{44F5031B-7FCE-4F85-A2E7-47BB96753797}" type="presOf" srcId="{F9FDBD83-FE72-4336-9CEB-D4E7B7201CD1}" destId="{DE12D7EF-A9EC-4EAF-8BB4-821FB7A26FE2}" srcOrd="0" destOrd="0" presId="urn:microsoft.com/office/officeart/2005/8/layout/orgChart1"/>
    <dgm:cxn modelId="{AA4B0428-6342-4C38-B3A4-B48962B4776A}" srcId="{064C1912-E3FC-4282-A07E-79DD64168D54}" destId="{23B3ED7B-9AA4-44A3-964D-95E9D9B51E82}" srcOrd="0" destOrd="0" parTransId="{E56C6287-FC5E-4B58-93A9-6DFCFFCEB601}" sibTransId="{D3E09EA0-6D86-466F-B878-F22ED24669C2}"/>
    <dgm:cxn modelId="{48644628-2D50-4983-BC43-F09B4A9A8591}" type="presOf" srcId="{064C1912-E3FC-4282-A07E-79DD64168D54}" destId="{B9CA3BB2-066B-48CA-8776-1F13B0DC5451}" srcOrd="0" destOrd="0" presId="urn:microsoft.com/office/officeart/2005/8/layout/orgChart1"/>
    <dgm:cxn modelId="{6607672F-0506-4E3B-9B4D-60026BA49B2D}" srcId="{8347E566-184B-406E-AF3E-08A1BD132943}" destId="{064C1912-E3FC-4282-A07E-79DD64168D54}" srcOrd="1" destOrd="0" parTransId="{22AF01EA-8A62-4C12-AEC7-14B7F3A6AD73}" sibTransId="{6B2039C2-F694-4998-8652-301B6B0BF193}"/>
    <dgm:cxn modelId="{586AB235-5F61-4AAB-ADD0-E9BEAD5AE640}" type="presOf" srcId="{4F429E41-E93B-4E79-B646-346A2016E5E0}" destId="{64C814AC-2ACE-42A6-8DC1-2FA87B1F5C7B}" srcOrd="0" destOrd="0" presId="urn:microsoft.com/office/officeart/2005/8/layout/orgChart1"/>
    <dgm:cxn modelId="{7409A139-F57E-4DC9-85D5-C7662EC74379}" type="presOf" srcId="{8C038FC9-4F54-40D9-AA99-A0FFC99917AD}" destId="{D33484A1-FD40-4BE7-903D-1FB81B41ED97}" srcOrd="0" destOrd="0" presId="urn:microsoft.com/office/officeart/2005/8/layout/orgChart1"/>
    <dgm:cxn modelId="{FC715F5B-0D80-4C4B-9D42-112945BAD98C}" srcId="{1F13CC13-F4C4-4849-88D2-5788DF94C6E6}" destId="{8975DEDE-46EA-4CFD-B376-0B5F11BE0BDD}" srcOrd="0" destOrd="0" parTransId="{742A97DC-74AC-4185-8F9F-7E5C8AB00818}" sibTransId="{0D9089B3-A9C3-45A4-BCE4-81BE5CCB2ECF}"/>
    <dgm:cxn modelId="{30895568-25FA-46A9-AB93-2D9467389D96}" type="presOf" srcId="{51AEF952-693A-4B8E-86BF-B41499E27DB8}" destId="{96C2F18D-E997-4A40-A4D5-9C1CCED224A0}" srcOrd="1" destOrd="0" presId="urn:microsoft.com/office/officeart/2005/8/layout/orgChart1"/>
    <dgm:cxn modelId="{9AE03649-3ED7-459B-829A-26E70DB42D0D}" srcId="{51AEF952-693A-4B8E-86BF-B41499E27DB8}" destId="{8347E566-184B-406E-AF3E-08A1BD132943}" srcOrd="0" destOrd="0" parTransId="{58331EB3-5F09-4A8C-B41A-3C80EFD09071}" sibTransId="{E5C47C46-DD7A-448D-A992-58BCD1973567}"/>
    <dgm:cxn modelId="{5BA76F6B-C9B8-48FA-A302-AE46C4174556}" type="presOf" srcId="{58331EB3-5F09-4A8C-B41A-3C80EFD09071}" destId="{2B796F94-01CC-4C00-9C0E-619C36F91016}" srcOrd="0" destOrd="0" presId="urn:microsoft.com/office/officeart/2005/8/layout/orgChart1"/>
    <dgm:cxn modelId="{EB357271-5039-40F3-AE91-57DE0A2276A7}" type="presOf" srcId="{DC0135B1-8275-4C3D-9CC0-CFEF71E37008}" destId="{6E9D2FB1-B98E-4EDA-8563-9B8260EA3915}" srcOrd="0" destOrd="0" presId="urn:microsoft.com/office/officeart/2005/8/layout/orgChart1"/>
    <dgm:cxn modelId="{A80ED153-A123-4257-A1E1-EA7AAF44C6B7}" srcId="{8347E566-184B-406E-AF3E-08A1BD132943}" destId="{4F429E41-E93B-4E79-B646-346A2016E5E0}" srcOrd="2" destOrd="0" parTransId="{4AD6C60E-76BD-4F67-99C6-277E3A40862B}" sibTransId="{A36163AF-AAC1-4111-9AD9-99C211B5591B}"/>
    <dgm:cxn modelId="{29743E75-8EA1-47FF-A3FB-FD554FC51018}" srcId="{064C1912-E3FC-4282-A07E-79DD64168D54}" destId="{E2ED4396-F5CA-40F8-8E98-AFA2EF83E94A}" srcOrd="1" destOrd="0" parTransId="{8C038FC9-4F54-40D9-AA99-A0FFC99917AD}" sibTransId="{EA93C072-78B2-42AE-A013-EA19E70114B1}"/>
    <dgm:cxn modelId="{F2873378-DCDE-4A8B-A25E-8AEB0A3929FF}" type="presOf" srcId="{2A81F87D-5A75-41F1-98E1-2E4B17A5AE4B}" destId="{49C0920C-C75B-41B1-9E40-74E77BB5EB38}" srcOrd="0" destOrd="0" presId="urn:microsoft.com/office/officeart/2005/8/layout/orgChart1"/>
    <dgm:cxn modelId="{55F5657C-A2D8-4935-AD2B-99E712328470}" srcId="{1F13CC13-F4C4-4849-88D2-5788DF94C6E6}" destId="{104C4B04-7DBF-44B9-9A2D-F9864114637F}" srcOrd="1" destOrd="0" parTransId="{E66F971A-1B8F-4CB6-8B01-1070F9A4378E}" sibTransId="{9BEB09D0-843A-4470-B714-DB1E78CF2A14}"/>
    <dgm:cxn modelId="{CA9A8B8D-C590-46EE-9946-9A2497B762E3}" type="presOf" srcId="{8975DEDE-46EA-4CFD-B376-0B5F11BE0BDD}" destId="{BE2E1165-1685-4DD0-B74A-CC22467E513E}" srcOrd="0" destOrd="0" presId="urn:microsoft.com/office/officeart/2005/8/layout/orgChart1"/>
    <dgm:cxn modelId="{AA1DA3AC-8A6B-4835-9E39-CB3FB617676B}" type="presOf" srcId="{22AF01EA-8A62-4C12-AEC7-14B7F3A6AD73}" destId="{E626C80B-F17C-4C1D-A6D6-288596AA5654}" srcOrd="0" destOrd="0" presId="urn:microsoft.com/office/officeart/2005/8/layout/orgChart1"/>
    <dgm:cxn modelId="{C5282CAD-C13F-4360-84B1-34EA0DBDCB8F}" srcId="{8347E566-184B-406E-AF3E-08A1BD132943}" destId="{A2577310-AEE2-4FDE-8D4C-D9F4BF46F73F}" srcOrd="0" destOrd="0" parTransId="{4B0BA39A-AA28-40E1-8B8B-3DCEC28AD9DF}" sibTransId="{0C27C6AA-2BB9-42DD-B1B1-8575C87BF896}"/>
    <dgm:cxn modelId="{9F9686AF-0DFB-4F6C-9D60-6A95856F9725}" type="presOf" srcId="{A2577310-AEE2-4FDE-8D4C-D9F4BF46F73F}" destId="{5BD0380B-692C-486B-B5E3-7C3E0839EC56}" srcOrd="0" destOrd="0" presId="urn:microsoft.com/office/officeart/2005/8/layout/orgChart1"/>
    <dgm:cxn modelId="{4F4413B0-6286-47FC-85CB-D4005B33A469}" srcId="{104C4B04-7DBF-44B9-9A2D-F9864114637F}" destId="{51AEF952-693A-4B8E-86BF-B41499E27DB8}" srcOrd="0" destOrd="0" parTransId="{F9FDBD83-FE72-4336-9CEB-D4E7B7201CD1}" sibTransId="{426A1474-B1CD-42D7-860E-0E406E200924}"/>
    <dgm:cxn modelId="{9A8518B0-74F8-4309-85BE-4BC379ACF9B9}" type="presOf" srcId="{4B0BA39A-AA28-40E1-8B8B-3DCEC28AD9DF}" destId="{21E06BA9-15B6-405A-B9D7-8E973F2D8065}" srcOrd="0" destOrd="0" presId="urn:microsoft.com/office/officeart/2005/8/layout/orgChart1"/>
    <dgm:cxn modelId="{3FD676B1-AA1B-40ED-B82B-365724C36613}" type="presOf" srcId="{104C4B04-7DBF-44B9-9A2D-F9864114637F}" destId="{04F806AC-1C9E-463E-84F6-016AB86E2005}" srcOrd="0" destOrd="0" presId="urn:microsoft.com/office/officeart/2005/8/layout/orgChart1"/>
    <dgm:cxn modelId="{1D7027BA-9D87-474B-B783-3B453AA0501C}" type="presOf" srcId="{DC0135B1-8275-4C3D-9CC0-CFEF71E37008}" destId="{67C453C8-1E01-40E0-A19A-8EFE48110AEB}" srcOrd="1" destOrd="0" presId="urn:microsoft.com/office/officeart/2005/8/layout/orgChart1"/>
    <dgm:cxn modelId="{25E2A0BC-E8A1-4F49-AB83-55BDA52F1CFA}" type="presOf" srcId="{8975DEDE-46EA-4CFD-B376-0B5F11BE0BDD}" destId="{530957CB-A142-40FF-AC6A-B396BC5C9CB9}" srcOrd="1" destOrd="0" presId="urn:microsoft.com/office/officeart/2005/8/layout/orgChart1"/>
    <dgm:cxn modelId="{1496FFBC-D15D-4DDF-BE80-796AEFDE82E2}" type="presOf" srcId="{23B3ED7B-9AA4-44A3-964D-95E9D9B51E82}" destId="{C78B8E43-8E49-463F-8824-F4E3D32B68CE}" srcOrd="1" destOrd="0" presId="urn:microsoft.com/office/officeart/2005/8/layout/orgChart1"/>
    <dgm:cxn modelId="{57185DBE-2BC9-4E08-A5F5-7AE82F57BC1B}" type="presOf" srcId="{8347E566-184B-406E-AF3E-08A1BD132943}" destId="{1BA4B6CD-D00E-4E2E-9E78-16A3999FCA43}" srcOrd="0" destOrd="0" presId="urn:microsoft.com/office/officeart/2005/8/layout/orgChart1"/>
    <dgm:cxn modelId="{F83958C1-1441-4BE3-9A0D-F1C85486F4A0}" type="presOf" srcId="{23B3ED7B-9AA4-44A3-964D-95E9D9B51E82}" destId="{12085A0D-37AE-400E-A3F8-99735BA1613E}" srcOrd="0" destOrd="0" presId="urn:microsoft.com/office/officeart/2005/8/layout/orgChart1"/>
    <dgm:cxn modelId="{EAF74AC7-10EC-4AF3-8E64-25A1288BABEF}" type="presOf" srcId="{064C1912-E3FC-4282-A07E-79DD64168D54}" destId="{997148E5-A3B6-4A68-A714-B9040C708414}" srcOrd="1" destOrd="0" presId="urn:microsoft.com/office/officeart/2005/8/layout/orgChart1"/>
    <dgm:cxn modelId="{6AD4CDC7-94B5-4904-806E-000D15B342D7}" type="presOf" srcId="{E2ED4396-F5CA-40F8-8E98-AFA2EF83E94A}" destId="{7F6B1A33-9064-4245-836E-0E5359654F4A}" srcOrd="0" destOrd="0" presId="urn:microsoft.com/office/officeart/2005/8/layout/orgChart1"/>
    <dgm:cxn modelId="{23FD02D9-C62B-41F2-AB6B-7C83ADFEFF97}" type="presOf" srcId="{8347E566-184B-406E-AF3E-08A1BD132943}" destId="{79D8DB53-1061-4A22-92FE-698D1133E7CC}" srcOrd="1" destOrd="0" presId="urn:microsoft.com/office/officeart/2005/8/layout/orgChart1"/>
    <dgm:cxn modelId="{C14A11D9-757C-4ACA-8E27-BBDB6D0DDEF9}" type="presOf" srcId="{51AEF952-693A-4B8E-86BF-B41499E27DB8}" destId="{E4FB0ADC-0642-4AEC-B070-9993E0B1C67F}" srcOrd="0" destOrd="0" presId="urn:microsoft.com/office/officeart/2005/8/layout/orgChart1"/>
    <dgm:cxn modelId="{E410C8DF-9C73-47ED-A372-44AB5B5E198C}" type="presOf" srcId="{1F13CC13-F4C4-4849-88D2-5788DF94C6E6}" destId="{6FEACB92-A57A-4661-9894-D688F1376A1B}" srcOrd="0" destOrd="0" presId="urn:microsoft.com/office/officeart/2005/8/layout/orgChart1"/>
    <dgm:cxn modelId="{B49909F1-F0CF-4976-88D2-CA8C674143A8}" type="presOf" srcId="{E2ED4396-F5CA-40F8-8E98-AFA2EF83E94A}" destId="{6E84E123-2485-4F6A-B24D-6DE210A446DF}" srcOrd="1" destOrd="0" presId="urn:microsoft.com/office/officeart/2005/8/layout/orgChart1"/>
    <dgm:cxn modelId="{21B765F1-6081-4B49-9F27-70AAC8EB86AD}" srcId="{4F429E41-E93B-4E79-B646-346A2016E5E0}" destId="{DC0135B1-8275-4C3D-9CC0-CFEF71E37008}" srcOrd="0" destOrd="0" parTransId="{2A81F87D-5A75-41F1-98E1-2E4B17A5AE4B}" sibTransId="{0F762AE0-5121-415D-AC46-57B39CF223AE}"/>
    <dgm:cxn modelId="{6C512DFD-9740-4B4C-8AF1-001EBCD731D9}" type="presOf" srcId="{104C4B04-7DBF-44B9-9A2D-F9864114637F}" destId="{23A5385C-CC4B-489C-8A63-19145A2577C0}" srcOrd="1" destOrd="0" presId="urn:microsoft.com/office/officeart/2005/8/layout/orgChart1"/>
    <dgm:cxn modelId="{6337E844-B265-468D-85BD-5866700796FC}" type="presParOf" srcId="{6FEACB92-A57A-4661-9894-D688F1376A1B}" destId="{B0A46F13-8192-4500-A0C0-930426D1073A}" srcOrd="0" destOrd="0" presId="urn:microsoft.com/office/officeart/2005/8/layout/orgChart1"/>
    <dgm:cxn modelId="{0AD85279-B34D-432C-9423-126E6130ADEE}" type="presParOf" srcId="{B0A46F13-8192-4500-A0C0-930426D1073A}" destId="{B330B891-2685-46F1-9472-164E4395E343}" srcOrd="0" destOrd="0" presId="urn:microsoft.com/office/officeart/2005/8/layout/orgChart1"/>
    <dgm:cxn modelId="{3E94B2EA-C596-4845-9006-39299DB11633}" type="presParOf" srcId="{B330B891-2685-46F1-9472-164E4395E343}" destId="{BE2E1165-1685-4DD0-B74A-CC22467E513E}" srcOrd="0" destOrd="0" presId="urn:microsoft.com/office/officeart/2005/8/layout/orgChart1"/>
    <dgm:cxn modelId="{BA7FC909-C87E-43EB-B2D7-1A692FC02462}" type="presParOf" srcId="{B330B891-2685-46F1-9472-164E4395E343}" destId="{530957CB-A142-40FF-AC6A-B396BC5C9CB9}" srcOrd="1" destOrd="0" presId="urn:microsoft.com/office/officeart/2005/8/layout/orgChart1"/>
    <dgm:cxn modelId="{B362D05A-D91B-489C-BDFE-DFEAEA7703FB}" type="presParOf" srcId="{B0A46F13-8192-4500-A0C0-930426D1073A}" destId="{7FC3C134-8E7C-4CDA-98F4-05284CA36FAD}" srcOrd="1" destOrd="0" presId="urn:microsoft.com/office/officeart/2005/8/layout/orgChart1"/>
    <dgm:cxn modelId="{DB24242E-0735-4A68-ADB4-13455AA6C08F}" type="presParOf" srcId="{B0A46F13-8192-4500-A0C0-930426D1073A}" destId="{F498E916-04E1-47C4-BB4C-56194B2B837D}" srcOrd="2" destOrd="0" presId="urn:microsoft.com/office/officeart/2005/8/layout/orgChart1"/>
    <dgm:cxn modelId="{C93BA6FB-8AF6-445F-9071-4DE7DA3687CD}" type="presParOf" srcId="{6FEACB92-A57A-4661-9894-D688F1376A1B}" destId="{FB4586A6-2A15-4F98-985D-60B15B2691C3}" srcOrd="1" destOrd="0" presId="urn:microsoft.com/office/officeart/2005/8/layout/orgChart1"/>
    <dgm:cxn modelId="{C1274108-E239-456E-88FF-24258D20667F}" type="presParOf" srcId="{FB4586A6-2A15-4F98-985D-60B15B2691C3}" destId="{1B869976-EEEE-471B-9FE2-51B1DBD0FD51}" srcOrd="0" destOrd="0" presId="urn:microsoft.com/office/officeart/2005/8/layout/orgChart1"/>
    <dgm:cxn modelId="{21569D9E-7AD3-46B0-A63E-D2FB6255F056}" type="presParOf" srcId="{1B869976-EEEE-471B-9FE2-51B1DBD0FD51}" destId="{04F806AC-1C9E-463E-84F6-016AB86E2005}" srcOrd="0" destOrd="0" presId="urn:microsoft.com/office/officeart/2005/8/layout/orgChart1"/>
    <dgm:cxn modelId="{1205DF13-9342-4550-B077-7E5A41067794}" type="presParOf" srcId="{1B869976-EEEE-471B-9FE2-51B1DBD0FD51}" destId="{23A5385C-CC4B-489C-8A63-19145A2577C0}" srcOrd="1" destOrd="0" presId="urn:microsoft.com/office/officeart/2005/8/layout/orgChart1"/>
    <dgm:cxn modelId="{E8F72919-8BF6-403D-B4CA-0B0B46DD19E4}" type="presParOf" srcId="{FB4586A6-2A15-4F98-985D-60B15B2691C3}" destId="{AFE3951D-CAAC-4BA8-B280-988536B3FD7F}" srcOrd="1" destOrd="0" presId="urn:microsoft.com/office/officeart/2005/8/layout/orgChart1"/>
    <dgm:cxn modelId="{2F577149-E6A2-4F69-9999-625FA2EA3368}" type="presParOf" srcId="{AFE3951D-CAAC-4BA8-B280-988536B3FD7F}" destId="{DE12D7EF-A9EC-4EAF-8BB4-821FB7A26FE2}" srcOrd="0" destOrd="0" presId="urn:microsoft.com/office/officeart/2005/8/layout/orgChart1"/>
    <dgm:cxn modelId="{87CE6B1F-9891-4A66-8244-3DCB15C10149}" type="presParOf" srcId="{AFE3951D-CAAC-4BA8-B280-988536B3FD7F}" destId="{A347CB63-E123-4A4D-A7BE-CDCCC9972E9C}" srcOrd="1" destOrd="0" presId="urn:microsoft.com/office/officeart/2005/8/layout/orgChart1"/>
    <dgm:cxn modelId="{855577DA-A0D7-4ADB-AE84-9F9081FF9913}" type="presParOf" srcId="{A347CB63-E123-4A4D-A7BE-CDCCC9972E9C}" destId="{C5006B9F-5105-4667-B0AC-498750B3091B}" srcOrd="0" destOrd="0" presId="urn:microsoft.com/office/officeart/2005/8/layout/orgChart1"/>
    <dgm:cxn modelId="{52EB14F7-ADD9-45FF-BF94-8EF4C28BDC9E}" type="presParOf" srcId="{C5006B9F-5105-4667-B0AC-498750B3091B}" destId="{E4FB0ADC-0642-4AEC-B070-9993E0B1C67F}" srcOrd="0" destOrd="0" presId="urn:microsoft.com/office/officeart/2005/8/layout/orgChart1"/>
    <dgm:cxn modelId="{A55F6057-3643-4156-80A0-B053EB75E611}" type="presParOf" srcId="{C5006B9F-5105-4667-B0AC-498750B3091B}" destId="{96C2F18D-E997-4A40-A4D5-9C1CCED224A0}" srcOrd="1" destOrd="0" presId="urn:microsoft.com/office/officeart/2005/8/layout/orgChart1"/>
    <dgm:cxn modelId="{9DBA698A-2952-4D7C-9F7A-2A336BFC0B03}" type="presParOf" srcId="{A347CB63-E123-4A4D-A7BE-CDCCC9972E9C}" destId="{A1461861-C054-4A41-A8A2-3FD9D83088F4}" srcOrd="1" destOrd="0" presId="urn:microsoft.com/office/officeart/2005/8/layout/orgChart1"/>
    <dgm:cxn modelId="{169D7384-3D46-4CFE-9083-419CD008B326}" type="presParOf" srcId="{A1461861-C054-4A41-A8A2-3FD9D83088F4}" destId="{2B796F94-01CC-4C00-9C0E-619C36F91016}" srcOrd="0" destOrd="0" presId="urn:microsoft.com/office/officeart/2005/8/layout/orgChart1"/>
    <dgm:cxn modelId="{7A703BD2-8AFA-497B-9566-333A9B4E5412}" type="presParOf" srcId="{A1461861-C054-4A41-A8A2-3FD9D83088F4}" destId="{7AECB762-BB47-46A3-9EC3-5297AA41D026}" srcOrd="1" destOrd="0" presId="urn:microsoft.com/office/officeart/2005/8/layout/orgChart1"/>
    <dgm:cxn modelId="{6AF29E9F-966C-4031-8AFC-A00AAF15658A}" type="presParOf" srcId="{7AECB762-BB47-46A3-9EC3-5297AA41D026}" destId="{8E93B108-EE3C-443F-9F6C-E45A4D6C8F5D}" srcOrd="0" destOrd="0" presId="urn:microsoft.com/office/officeart/2005/8/layout/orgChart1"/>
    <dgm:cxn modelId="{AF7DE7EE-4895-4A82-B8A2-7841766DA754}" type="presParOf" srcId="{8E93B108-EE3C-443F-9F6C-E45A4D6C8F5D}" destId="{1BA4B6CD-D00E-4E2E-9E78-16A3999FCA43}" srcOrd="0" destOrd="0" presId="urn:microsoft.com/office/officeart/2005/8/layout/orgChart1"/>
    <dgm:cxn modelId="{C7B93F7C-1122-4C44-AFE7-24EAE5EDCF53}" type="presParOf" srcId="{8E93B108-EE3C-443F-9F6C-E45A4D6C8F5D}" destId="{79D8DB53-1061-4A22-92FE-698D1133E7CC}" srcOrd="1" destOrd="0" presId="urn:microsoft.com/office/officeart/2005/8/layout/orgChart1"/>
    <dgm:cxn modelId="{33CF2658-A2B7-4E95-B024-918586108DE3}" type="presParOf" srcId="{7AECB762-BB47-46A3-9EC3-5297AA41D026}" destId="{9FACAF8F-8BA0-4C96-87B9-D44E8DA1929F}" srcOrd="1" destOrd="0" presId="urn:microsoft.com/office/officeart/2005/8/layout/orgChart1"/>
    <dgm:cxn modelId="{74A4CA74-CB73-40E9-9899-139CFBD35DBA}" type="presParOf" srcId="{9FACAF8F-8BA0-4C96-87B9-D44E8DA1929F}" destId="{21E06BA9-15B6-405A-B9D7-8E973F2D8065}" srcOrd="0" destOrd="0" presId="urn:microsoft.com/office/officeart/2005/8/layout/orgChart1"/>
    <dgm:cxn modelId="{BC0B6EFB-9B02-497A-8BCA-6898078F2151}" type="presParOf" srcId="{9FACAF8F-8BA0-4C96-87B9-D44E8DA1929F}" destId="{2F4FDC1D-1597-4AA3-B102-8C778A5362C4}" srcOrd="1" destOrd="0" presId="urn:microsoft.com/office/officeart/2005/8/layout/orgChart1"/>
    <dgm:cxn modelId="{517E3F61-4460-4A2A-A022-3B53DF544E03}" type="presParOf" srcId="{2F4FDC1D-1597-4AA3-B102-8C778A5362C4}" destId="{A0E995ED-9066-45E4-B018-3C0719E09302}" srcOrd="0" destOrd="0" presId="urn:microsoft.com/office/officeart/2005/8/layout/orgChart1"/>
    <dgm:cxn modelId="{3109E7E6-0FE3-4305-8F72-34F013D76B4F}" type="presParOf" srcId="{A0E995ED-9066-45E4-B018-3C0719E09302}" destId="{5BD0380B-692C-486B-B5E3-7C3E0839EC56}" srcOrd="0" destOrd="0" presId="urn:microsoft.com/office/officeart/2005/8/layout/orgChart1"/>
    <dgm:cxn modelId="{C804F9D5-33A6-431D-8204-7AE7691FC7A6}" type="presParOf" srcId="{A0E995ED-9066-45E4-B018-3C0719E09302}" destId="{C4E624C6-E989-4234-A0FE-94650914804C}" srcOrd="1" destOrd="0" presId="urn:microsoft.com/office/officeart/2005/8/layout/orgChart1"/>
    <dgm:cxn modelId="{986B869F-EFD2-4367-806B-1C3350CAE6C0}" type="presParOf" srcId="{2F4FDC1D-1597-4AA3-B102-8C778A5362C4}" destId="{24087D34-8442-4C8A-9A93-85733DECAFF3}" srcOrd="1" destOrd="0" presId="urn:microsoft.com/office/officeart/2005/8/layout/orgChart1"/>
    <dgm:cxn modelId="{5C433DD6-C4A4-40A7-BBA0-A25488B5AB1B}" type="presParOf" srcId="{2F4FDC1D-1597-4AA3-B102-8C778A5362C4}" destId="{CE8D9DCD-6F43-49B5-9F1A-371FB822BC68}" srcOrd="2" destOrd="0" presId="urn:microsoft.com/office/officeart/2005/8/layout/orgChart1"/>
    <dgm:cxn modelId="{21F2A381-ACD7-48FD-8CA9-6807CE3B7B5F}" type="presParOf" srcId="{9FACAF8F-8BA0-4C96-87B9-D44E8DA1929F}" destId="{E626C80B-F17C-4C1D-A6D6-288596AA5654}" srcOrd="2" destOrd="0" presId="urn:microsoft.com/office/officeart/2005/8/layout/orgChart1"/>
    <dgm:cxn modelId="{5CCD6CF6-42CE-43E8-95FF-E532C6EBD7BB}" type="presParOf" srcId="{9FACAF8F-8BA0-4C96-87B9-D44E8DA1929F}" destId="{B39ED341-6A3B-4F87-9944-0CE76BA29390}" srcOrd="3" destOrd="0" presId="urn:microsoft.com/office/officeart/2005/8/layout/orgChart1"/>
    <dgm:cxn modelId="{30751FB4-CEDC-4BD2-802C-8C20C51B3FEF}" type="presParOf" srcId="{B39ED341-6A3B-4F87-9944-0CE76BA29390}" destId="{1B6457E2-3084-4117-97ED-8DA4B8E12202}" srcOrd="0" destOrd="0" presId="urn:microsoft.com/office/officeart/2005/8/layout/orgChart1"/>
    <dgm:cxn modelId="{067673F1-D40F-4380-8762-886CCFF56579}" type="presParOf" srcId="{1B6457E2-3084-4117-97ED-8DA4B8E12202}" destId="{B9CA3BB2-066B-48CA-8776-1F13B0DC5451}" srcOrd="0" destOrd="0" presId="urn:microsoft.com/office/officeart/2005/8/layout/orgChart1"/>
    <dgm:cxn modelId="{BBEBD10C-1B70-44FC-80B5-8775A70677D2}" type="presParOf" srcId="{1B6457E2-3084-4117-97ED-8DA4B8E12202}" destId="{997148E5-A3B6-4A68-A714-B9040C708414}" srcOrd="1" destOrd="0" presId="urn:microsoft.com/office/officeart/2005/8/layout/orgChart1"/>
    <dgm:cxn modelId="{1B7B59CF-2220-4B83-914D-B4A7E894FE7B}" type="presParOf" srcId="{B39ED341-6A3B-4F87-9944-0CE76BA29390}" destId="{7458219E-2131-4B7A-B553-076D67EAE318}" srcOrd="1" destOrd="0" presId="urn:microsoft.com/office/officeart/2005/8/layout/orgChart1"/>
    <dgm:cxn modelId="{EA213148-0841-46C7-97FB-65095AF10C8F}" type="presParOf" srcId="{7458219E-2131-4B7A-B553-076D67EAE318}" destId="{A247DE72-CF39-46C4-B999-DD428666203E}" srcOrd="0" destOrd="0" presId="urn:microsoft.com/office/officeart/2005/8/layout/orgChart1"/>
    <dgm:cxn modelId="{B1783C7D-EFDD-4B32-8AC3-5D11D10B9967}" type="presParOf" srcId="{7458219E-2131-4B7A-B553-076D67EAE318}" destId="{9C666776-9A7E-4908-AD64-BF26C2D293F7}" srcOrd="1" destOrd="0" presId="urn:microsoft.com/office/officeart/2005/8/layout/orgChart1"/>
    <dgm:cxn modelId="{1F7CE8B8-BC93-4549-942A-2749A487E115}" type="presParOf" srcId="{9C666776-9A7E-4908-AD64-BF26C2D293F7}" destId="{826A0DBA-D80F-4A57-87AA-B07EBAEB924E}" srcOrd="0" destOrd="0" presId="urn:microsoft.com/office/officeart/2005/8/layout/orgChart1"/>
    <dgm:cxn modelId="{C4D9B389-6869-41DD-B50C-9CEBF5F51969}" type="presParOf" srcId="{826A0DBA-D80F-4A57-87AA-B07EBAEB924E}" destId="{12085A0D-37AE-400E-A3F8-99735BA1613E}" srcOrd="0" destOrd="0" presId="urn:microsoft.com/office/officeart/2005/8/layout/orgChart1"/>
    <dgm:cxn modelId="{1260EE2A-B5A5-4C4A-95F6-DC14394D0B3A}" type="presParOf" srcId="{826A0DBA-D80F-4A57-87AA-B07EBAEB924E}" destId="{C78B8E43-8E49-463F-8824-F4E3D32B68CE}" srcOrd="1" destOrd="0" presId="urn:microsoft.com/office/officeart/2005/8/layout/orgChart1"/>
    <dgm:cxn modelId="{F61DA958-29E4-48FF-9004-7C04BD21015B}" type="presParOf" srcId="{9C666776-9A7E-4908-AD64-BF26C2D293F7}" destId="{6516E909-E523-4B19-A8B8-F4BE7447B02C}" srcOrd="1" destOrd="0" presId="urn:microsoft.com/office/officeart/2005/8/layout/orgChart1"/>
    <dgm:cxn modelId="{D6DD2061-07AF-4D3C-A3D4-EEB7024C6716}" type="presParOf" srcId="{9C666776-9A7E-4908-AD64-BF26C2D293F7}" destId="{58BA1BF7-ABC6-4DFF-8774-847C3313AF04}" srcOrd="2" destOrd="0" presId="urn:microsoft.com/office/officeart/2005/8/layout/orgChart1"/>
    <dgm:cxn modelId="{324E7176-3F2E-48A1-9C1F-575CAAF9DC7A}" type="presParOf" srcId="{7458219E-2131-4B7A-B553-076D67EAE318}" destId="{D33484A1-FD40-4BE7-903D-1FB81B41ED97}" srcOrd="2" destOrd="0" presId="urn:microsoft.com/office/officeart/2005/8/layout/orgChart1"/>
    <dgm:cxn modelId="{AF54EFFB-85A3-4637-BDF5-E1323A9BAE4C}" type="presParOf" srcId="{7458219E-2131-4B7A-B553-076D67EAE318}" destId="{2E501ECC-AD07-418F-BD2B-E890BE506155}" srcOrd="3" destOrd="0" presId="urn:microsoft.com/office/officeart/2005/8/layout/orgChart1"/>
    <dgm:cxn modelId="{A8A21A7C-44A1-4719-B1DB-5A69020B16D4}" type="presParOf" srcId="{2E501ECC-AD07-418F-BD2B-E890BE506155}" destId="{B171723B-4243-4970-92FC-9A6F3DDCE323}" srcOrd="0" destOrd="0" presId="urn:microsoft.com/office/officeart/2005/8/layout/orgChart1"/>
    <dgm:cxn modelId="{0D7B1C41-48BB-4F04-B1D4-BDAA720F12EC}" type="presParOf" srcId="{B171723B-4243-4970-92FC-9A6F3DDCE323}" destId="{7F6B1A33-9064-4245-836E-0E5359654F4A}" srcOrd="0" destOrd="0" presId="urn:microsoft.com/office/officeart/2005/8/layout/orgChart1"/>
    <dgm:cxn modelId="{CB7B0050-D7E8-4D5E-ACCB-42B5492B1501}" type="presParOf" srcId="{B171723B-4243-4970-92FC-9A6F3DDCE323}" destId="{6E84E123-2485-4F6A-B24D-6DE210A446DF}" srcOrd="1" destOrd="0" presId="urn:microsoft.com/office/officeart/2005/8/layout/orgChart1"/>
    <dgm:cxn modelId="{C66B23D9-8419-4797-B4C0-79E151943CBD}" type="presParOf" srcId="{2E501ECC-AD07-418F-BD2B-E890BE506155}" destId="{462BD0A6-A1C0-4093-843B-78AB248AF9DA}" srcOrd="1" destOrd="0" presId="urn:microsoft.com/office/officeart/2005/8/layout/orgChart1"/>
    <dgm:cxn modelId="{36B0ED51-A738-4795-B74E-569A679B9B5D}" type="presParOf" srcId="{2E501ECC-AD07-418F-BD2B-E890BE506155}" destId="{13B70305-9E51-4FDC-A918-F66151D052B6}" srcOrd="2" destOrd="0" presId="urn:microsoft.com/office/officeart/2005/8/layout/orgChart1"/>
    <dgm:cxn modelId="{44A8CF15-9DA0-43AA-A2AC-0763E023D822}" type="presParOf" srcId="{B39ED341-6A3B-4F87-9944-0CE76BA29390}" destId="{82D705E9-91DE-4D74-A690-9ADE98CA2132}" srcOrd="2" destOrd="0" presId="urn:microsoft.com/office/officeart/2005/8/layout/orgChart1"/>
    <dgm:cxn modelId="{2182A369-D81F-4131-BCDF-2616E84BBDDF}" type="presParOf" srcId="{9FACAF8F-8BA0-4C96-87B9-D44E8DA1929F}" destId="{CE88FBE1-8564-44ED-953C-E930DC7770FF}" srcOrd="4" destOrd="0" presId="urn:microsoft.com/office/officeart/2005/8/layout/orgChart1"/>
    <dgm:cxn modelId="{A22D2EEA-BC71-4CE0-9382-3C7A3E0B529E}" type="presParOf" srcId="{9FACAF8F-8BA0-4C96-87B9-D44E8DA1929F}" destId="{AB356B57-3F6F-46F3-A251-D417A6F67B2C}" srcOrd="5" destOrd="0" presId="urn:microsoft.com/office/officeart/2005/8/layout/orgChart1"/>
    <dgm:cxn modelId="{BB047525-6FEB-47AD-88BF-263E1B99A5C6}" type="presParOf" srcId="{AB356B57-3F6F-46F3-A251-D417A6F67B2C}" destId="{6DA5E9E4-245D-4D99-BA96-7B87A7C77C63}" srcOrd="0" destOrd="0" presId="urn:microsoft.com/office/officeart/2005/8/layout/orgChart1"/>
    <dgm:cxn modelId="{7B05D759-53F9-4012-A906-1BBC5F7740B5}" type="presParOf" srcId="{6DA5E9E4-245D-4D99-BA96-7B87A7C77C63}" destId="{64C814AC-2ACE-42A6-8DC1-2FA87B1F5C7B}" srcOrd="0" destOrd="0" presId="urn:microsoft.com/office/officeart/2005/8/layout/orgChart1"/>
    <dgm:cxn modelId="{0FAAC91D-807D-4A9F-A73C-67408EF73A7B}" type="presParOf" srcId="{6DA5E9E4-245D-4D99-BA96-7B87A7C77C63}" destId="{3249C217-EC15-4513-B726-6BFB8A52B564}" srcOrd="1" destOrd="0" presId="urn:microsoft.com/office/officeart/2005/8/layout/orgChart1"/>
    <dgm:cxn modelId="{7636F9F3-B232-4D08-9B40-F86E5315667D}" type="presParOf" srcId="{AB356B57-3F6F-46F3-A251-D417A6F67B2C}" destId="{C77F22BC-5513-4042-BEA3-97C06852BE40}" srcOrd="1" destOrd="0" presId="urn:microsoft.com/office/officeart/2005/8/layout/orgChart1"/>
    <dgm:cxn modelId="{22D78CBA-C5BC-499B-8143-C2F711560428}" type="presParOf" srcId="{C77F22BC-5513-4042-BEA3-97C06852BE40}" destId="{49C0920C-C75B-41B1-9E40-74E77BB5EB38}" srcOrd="0" destOrd="0" presId="urn:microsoft.com/office/officeart/2005/8/layout/orgChart1"/>
    <dgm:cxn modelId="{3B28CDA9-D472-45F3-8C62-A767582B028D}" type="presParOf" srcId="{C77F22BC-5513-4042-BEA3-97C06852BE40}" destId="{D56258C5-7316-455C-8425-891864CAE020}" srcOrd="1" destOrd="0" presId="urn:microsoft.com/office/officeart/2005/8/layout/orgChart1"/>
    <dgm:cxn modelId="{E62F2E43-3256-4477-BB7D-7DDBE1F87918}" type="presParOf" srcId="{D56258C5-7316-455C-8425-891864CAE020}" destId="{15C6C089-905F-4F08-BE79-481380F8D6E8}" srcOrd="0" destOrd="0" presId="urn:microsoft.com/office/officeart/2005/8/layout/orgChart1"/>
    <dgm:cxn modelId="{B1DACA46-45F3-46B1-B5FA-B88959329F9B}" type="presParOf" srcId="{15C6C089-905F-4F08-BE79-481380F8D6E8}" destId="{6E9D2FB1-B98E-4EDA-8563-9B8260EA3915}" srcOrd="0" destOrd="0" presId="urn:microsoft.com/office/officeart/2005/8/layout/orgChart1"/>
    <dgm:cxn modelId="{D757AB6E-519A-4FB1-900D-A76B848CD89C}" type="presParOf" srcId="{15C6C089-905F-4F08-BE79-481380F8D6E8}" destId="{67C453C8-1E01-40E0-A19A-8EFE48110AEB}" srcOrd="1" destOrd="0" presId="urn:microsoft.com/office/officeart/2005/8/layout/orgChart1"/>
    <dgm:cxn modelId="{AFCDDC6C-B40C-42E1-86A7-FD7D21606D2C}" type="presParOf" srcId="{D56258C5-7316-455C-8425-891864CAE020}" destId="{84F67069-F7E6-4760-A973-A70F7DA92A86}" srcOrd="1" destOrd="0" presId="urn:microsoft.com/office/officeart/2005/8/layout/orgChart1"/>
    <dgm:cxn modelId="{8BC2928E-0FF0-42A4-9707-A485ADB7C30B}" type="presParOf" srcId="{D56258C5-7316-455C-8425-891864CAE020}" destId="{3602D2F6-D606-4E43-A158-6A9D5CF8BC34}" srcOrd="2" destOrd="0" presId="urn:microsoft.com/office/officeart/2005/8/layout/orgChart1"/>
    <dgm:cxn modelId="{40B127C5-D4E7-4175-A5DE-93B1992CBD8F}" type="presParOf" srcId="{AB356B57-3F6F-46F3-A251-D417A6F67B2C}" destId="{10CEC6FA-C0B5-4002-B842-8F8FC33A60C2}" srcOrd="2" destOrd="0" presId="urn:microsoft.com/office/officeart/2005/8/layout/orgChart1"/>
    <dgm:cxn modelId="{DD3B546C-0A44-4FCB-9F1C-A59BA5447209}" type="presParOf" srcId="{7AECB762-BB47-46A3-9EC3-5297AA41D026}" destId="{5A232392-4332-449A-B66F-EDA754AC2ED4}" srcOrd="2" destOrd="0" presId="urn:microsoft.com/office/officeart/2005/8/layout/orgChart1"/>
    <dgm:cxn modelId="{2947790E-C247-4EF7-961A-750E4063DE3E}" type="presParOf" srcId="{A347CB63-E123-4A4D-A7BE-CDCCC9972E9C}" destId="{AFBDB4BE-E98D-44C9-9923-E3AC24CB4750}" srcOrd="2" destOrd="0" presId="urn:microsoft.com/office/officeart/2005/8/layout/orgChart1"/>
    <dgm:cxn modelId="{976BFCA1-6285-43A6-AD07-A23877905EB0}" type="presParOf" srcId="{FB4586A6-2A15-4F98-985D-60B15B2691C3}" destId="{81EB2DD5-3ED6-46A5-BD57-E0E6733512F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C0920C-C75B-41B1-9E40-74E77BB5EB38}">
      <dsp:nvSpPr>
        <dsp:cNvPr id="0" name=""/>
        <dsp:cNvSpPr/>
      </dsp:nvSpPr>
      <dsp:spPr>
        <a:xfrm>
          <a:off x="3916009" y="3727060"/>
          <a:ext cx="235635" cy="628563"/>
        </a:xfrm>
        <a:custGeom>
          <a:avLst/>
          <a:gdLst/>
          <a:ahLst/>
          <a:cxnLst/>
          <a:rect l="0" t="0" r="0" b="0"/>
          <a:pathLst>
            <a:path>
              <a:moveTo>
                <a:pt x="0" y="0"/>
              </a:moveTo>
              <a:lnTo>
                <a:pt x="0" y="628563"/>
              </a:lnTo>
              <a:lnTo>
                <a:pt x="235635" y="62856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E88FBE1-8564-44ED-953C-E930DC7770FF}">
      <dsp:nvSpPr>
        <dsp:cNvPr id="0" name=""/>
        <dsp:cNvSpPr/>
      </dsp:nvSpPr>
      <dsp:spPr>
        <a:xfrm>
          <a:off x="2890974" y="2756886"/>
          <a:ext cx="1653395" cy="286952"/>
        </a:xfrm>
        <a:custGeom>
          <a:avLst/>
          <a:gdLst/>
          <a:ahLst/>
          <a:cxnLst/>
          <a:rect l="0" t="0" r="0" b="0"/>
          <a:pathLst>
            <a:path>
              <a:moveTo>
                <a:pt x="0" y="0"/>
              </a:moveTo>
              <a:lnTo>
                <a:pt x="0" y="143476"/>
              </a:lnTo>
              <a:lnTo>
                <a:pt x="1653395" y="143476"/>
              </a:lnTo>
              <a:lnTo>
                <a:pt x="1653395" y="28695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33484A1-FD40-4BE7-903D-1FB81B41ED97}">
      <dsp:nvSpPr>
        <dsp:cNvPr id="0" name=""/>
        <dsp:cNvSpPr/>
      </dsp:nvSpPr>
      <dsp:spPr>
        <a:xfrm>
          <a:off x="2242167" y="3727060"/>
          <a:ext cx="204966" cy="1598738"/>
        </a:xfrm>
        <a:custGeom>
          <a:avLst/>
          <a:gdLst/>
          <a:ahLst/>
          <a:cxnLst/>
          <a:rect l="0" t="0" r="0" b="0"/>
          <a:pathLst>
            <a:path>
              <a:moveTo>
                <a:pt x="0" y="0"/>
              </a:moveTo>
              <a:lnTo>
                <a:pt x="0" y="1598738"/>
              </a:lnTo>
              <a:lnTo>
                <a:pt x="204966" y="159873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247DE72-CF39-46C4-B999-DD428666203E}">
      <dsp:nvSpPr>
        <dsp:cNvPr id="0" name=""/>
        <dsp:cNvSpPr/>
      </dsp:nvSpPr>
      <dsp:spPr>
        <a:xfrm>
          <a:off x="2242167" y="3727060"/>
          <a:ext cx="204966" cy="628563"/>
        </a:xfrm>
        <a:custGeom>
          <a:avLst/>
          <a:gdLst/>
          <a:ahLst/>
          <a:cxnLst/>
          <a:rect l="0" t="0" r="0" b="0"/>
          <a:pathLst>
            <a:path>
              <a:moveTo>
                <a:pt x="0" y="0"/>
              </a:moveTo>
              <a:lnTo>
                <a:pt x="0" y="628563"/>
              </a:lnTo>
              <a:lnTo>
                <a:pt x="204966" y="62856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626C80B-F17C-4C1D-A6D6-288596AA5654}">
      <dsp:nvSpPr>
        <dsp:cNvPr id="0" name=""/>
        <dsp:cNvSpPr/>
      </dsp:nvSpPr>
      <dsp:spPr>
        <a:xfrm>
          <a:off x="2788744" y="2756886"/>
          <a:ext cx="102230" cy="286952"/>
        </a:xfrm>
        <a:custGeom>
          <a:avLst/>
          <a:gdLst/>
          <a:ahLst/>
          <a:cxnLst/>
          <a:rect l="0" t="0" r="0" b="0"/>
          <a:pathLst>
            <a:path>
              <a:moveTo>
                <a:pt x="102230" y="0"/>
              </a:moveTo>
              <a:lnTo>
                <a:pt x="102230" y="143476"/>
              </a:lnTo>
              <a:lnTo>
                <a:pt x="0" y="143476"/>
              </a:lnTo>
              <a:lnTo>
                <a:pt x="0" y="28695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1E06BA9-15B6-405A-B9D7-8E973F2D8065}">
      <dsp:nvSpPr>
        <dsp:cNvPr id="0" name=""/>
        <dsp:cNvSpPr/>
      </dsp:nvSpPr>
      <dsp:spPr>
        <a:xfrm>
          <a:off x="1135348" y="2756886"/>
          <a:ext cx="1755626" cy="286952"/>
        </a:xfrm>
        <a:custGeom>
          <a:avLst/>
          <a:gdLst/>
          <a:ahLst/>
          <a:cxnLst/>
          <a:rect l="0" t="0" r="0" b="0"/>
          <a:pathLst>
            <a:path>
              <a:moveTo>
                <a:pt x="1755626" y="0"/>
              </a:moveTo>
              <a:lnTo>
                <a:pt x="1755626" y="143476"/>
              </a:lnTo>
              <a:lnTo>
                <a:pt x="0" y="143476"/>
              </a:lnTo>
              <a:lnTo>
                <a:pt x="0" y="28695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B796F94-01CC-4C00-9C0E-619C36F91016}">
      <dsp:nvSpPr>
        <dsp:cNvPr id="0" name=""/>
        <dsp:cNvSpPr/>
      </dsp:nvSpPr>
      <dsp:spPr>
        <a:xfrm>
          <a:off x="2845254" y="1786711"/>
          <a:ext cx="91440" cy="286952"/>
        </a:xfrm>
        <a:custGeom>
          <a:avLst/>
          <a:gdLst/>
          <a:ahLst/>
          <a:cxnLst/>
          <a:rect l="0" t="0" r="0" b="0"/>
          <a:pathLst>
            <a:path>
              <a:moveTo>
                <a:pt x="45720" y="0"/>
              </a:moveTo>
              <a:lnTo>
                <a:pt x="45720" y="28695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E12D7EF-A9EC-4EAF-8BB4-821FB7A26FE2}">
      <dsp:nvSpPr>
        <dsp:cNvPr id="0" name=""/>
        <dsp:cNvSpPr/>
      </dsp:nvSpPr>
      <dsp:spPr>
        <a:xfrm>
          <a:off x="2845254" y="816537"/>
          <a:ext cx="91440" cy="286952"/>
        </a:xfrm>
        <a:custGeom>
          <a:avLst/>
          <a:gdLst/>
          <a:ahLst/>
          <a:cxnLst/>
          <a:rect l="0" t="0" r="0" b="0"/>
          <a:pathLst>
            <a:path>
              <a:moveTo>
                <a:pt x="45720" y="0"/>
              </a:moveTo>
              <a:lnTo>
                <a:pt x="45720" y="28695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E2E1165-1685-4DD0-B74A-CC22467E513E}">
      <dsp:nvSpPr>
        <dsp:cNvPr id="0" name=""/>
        <dsp:cNvSpPr/>
      </dsp:nvSpPr>
      <dsp:spPr>
        <a:xfrm>
          <a:off x="33490" y="133315"/>
          <a:ext cx="1846979"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itchFamily="34" charset="0"/>
              <a:cs typeface="Arial" pitchFamily="34" charset="0"/>
            </a:rPr>
            <a:t>Consultant Cellualr Pathologists </a:t>
          </a:r>
        </a:p>
      </dsp:txBody>
      <dsp:txXfrm>
        <a:off x="33490" y="133315"/>
        <a:ext cx="1846979" cy="683221"/>
      </dsp:txXfrm>
    </dsp:sp>
    <dsp:sp modelId="{04F806AC-1C9E-463E-84F6-016AB86E2005}">
      <dsp:nvSpPr>
        <dsp:cNvPr id="0" name=""/>
        <dsp:cNvSpPr/>
      </dsp:nvSpPr>
      <dsp:spPr>
        <a:xfrm>
          <a:off x="2137101" y="133315"/>
          <a:ext cx="1507746"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itchFamily="34" charset="0"/>
              <a:cs typeface="Arial" pitchFamily="34" charset="0"/>
            </a:rPr>
            <a:t> Pathology Service Mananger </a:t>
          </a:r>
        </a:p>
      </dsp:txBody>
      <dsp:txXfrm>
        <a:off x="2137101" y="133315"/>
        <a:ext cx="1507746" cy="683221"/>
      </dsp:txXfrm>
    </dsp:sp>
    <dsp:sp modelId="{E4FB0ADC-0642-4AEC-B070-9993E0B1C67F}">
      <dsp:nvSpPr>
        <dsp:cNvPr id="0" name=""/>
        <dsp:cNvSpPr/>
      </dsp:nvSpPr>
      <dsp:spPr>
        <a:xfrm>
          <a:off x="2207753" y="1103490"/>
          <a:ext cx="1366442"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itchFamily="34" charset="0"/>
              <a:cs typeface="Arial" pitchFamily="34" charset="0"/>
            </a:rPr>
            <a:t>Joint Cellular Pathology Manager</a:t>
          </a:r>
        </a:p>
      </dsp:txBody>
      <dsp:txXfrm>
        <a:off x="2207753" y="1103490"/>
        <a:ext cx="1366442" cy="683221"/>
      </dsp:txXfrm>
    </dsp:sp>
    <dsp:sp modelId="{1BA4B6CD-D00E-4E2E-9E78-16A3999FCA43}">
      <dsp:nvSpPr>
        <dsp:cNvPr id="0" name=""/>
        <dsp:cNvSpPr/>
      </dsp:nvSpPr>
      <dsp:spPr>
        <a:xfrm>
          <a:off x="2125924" y="2073664"/>
          <a:ext cx="1530101"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Histopathology Manager </a:t>
          </a:r>
        </a:p>
      </dsp:txBody>
      <dsp:txXfrm>
        <a:off x="2125924" y="2073664"/>
        <a:ext cx="1530101" cy="683221"/>
      </dsp:txXfrm>
    </dsp:sp>
    <dsp:sp modelId="{5BD0380B-692C-486B-B5E3-7C3E0839EC56}">
      <dsp:nvSpPr>
        <dsp:cNvPr id="0" name=""/>
        <dsp:cNvSpPr/>
      </dsp:nvSpPr>
      <dsp:spPr>
        <a:xfrm>
          <a:off x="452127" y="3043838"/>
          <a:ext cx="1366442"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Mortuary Technicians</a:t>
          </a:r>
        </a:p>
      </dsp:txBody>
      <dsp:txXfrm>
        <a:off x="452127" y="3043838"/>
        <a:ext cx="1366442" cy="683221"/>
      </dsp:txXfrm>
    </dsp:sp>
    <dsp:sp modelId="{B9CA3BB2-066B-48CA-8776-1F13B0DC5451}">
      <dsp:nvSpPr>
        <dsp:cNvPr id="0" name=""/>
        <dsp:cNvSpPr/>
      </dsp:nvSpPr>
      <dsp:spPr>
        <a:xfrm>
          <a:off x="2105523" y="3043838"/>
          <a:ext cx="1366442"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Senior BMS</a:t>
          </a:r>
        </a:p>
      </dsp:txBody>
      <dsp:txXfrm>
        <a:off x="2105523" y="3043838"/>
        <a:ext cx="1366442" cy="683221"/>
      </dsp:txXfrm>
    </dsp:sp>
    <dsp:sp modelId="{12085A0D-37AE-400E-A3F8-99735BA1613E}">
      <dsp:nvSpPr>
        <dsp:cNvPr id="0" name=""/>
        <dsp:cNvSpPr/>
      </dsp:nvSpPr>
      <dsp:spPr>
        <a:xfrm>
          <a:off x="2447133" y="4014013"/>
          <a:ext cx="1366442"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Specialist BMS</a:t>
          </a:r>
        </a:p>
      </dsp:txBody>
      <dsp:txXfrm>
        <a:off x="2447133" y="4014013"/>
        <a:ext cx="1366442" cy="683221"/>
      </dsp:txXfrm>
    </dsp:sp>
    <dsp:sp modelId="{7F6B1A33-9064-4245-836E-0E5359654F4A}">
      <dsp:nvSpPr>
        <dsp:cNvPr id="0" name=""/>
        <dsp:cNvSpPr/>
      </dsp:nvSpPr>
      <dsp:spPr>
        <a:xfrm>
          <a:off x="2447133" y="4984187"/>
          <a:ext cx="1647738"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BMS &amp; Biomedcial Support Workers</a:t>
          </a:r>
        </a:p>
      </dsp:txBody>
      <dsp:txXfrm>
        <a:off x="2447133" y="4984187"/>
        <a:ext cx="1647738" cy="683221"/>
      </dsp:txXfrm>
    </dsp:sp>
    <dsp:sp modelId="{64C814AC-2ACE-42A6-8DC1-2FA87B1F5C7B}">
      <dsp:nvSpPr>
        <dsp:cNvPr id="0" name=""/>
        <dsp:cNvSpPr/>
      </dsp:nvSpPr>
      <dsp:spPr>
        <a:xfrm>
          <a:off x="3758918" y="3043838"/>
          <a:ext cx="1570903"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Histopathology Secretary </a:t>
          </a:r>
        </a:p>
      </dsp:txBody>
      <dsp:txXfrm>
        <a:off x="3758918" y="3043838"/>
        <a:ext cx="1570903" cy="683221"/>
      </dsp:txXfrm>
    </dsp:sp>
    <dsp:sp modelId="{6E9D2FB1-B98E-4EDA-8563-9B8260EA3915}">
      <dsp:nvSpPr>
        <dsp:cNvPr id="0" name=""/>
        <dsp:cNvSpPr/>
      </dsp:nvSpPr>
      <dsp:spPr>
        <a:xfrm>
          <a:off x="4151644" y="4014013"/>
          <a:ext cx="1607811" cy="6832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Histopathology Support Secretaries </a:t>
          </a:r>
        </a:p>
      </dsp:txBody>
      <dsp:txXfrm>
        <a:off x="4151644" y="4014013"/>
        <a:ext cx="1607811" cy="6832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0D20-89E9-4CD1-8015-3CA824ED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Luscombe, Lee</cp:lastModifiedBy>
  <cp:revision>25</cp:revision>
  <dcterms:created xsi:type="dcterms:W3CDTF">2022-09-13T16:37:00Z</dcterms:created>
  <dcterms:modified xsi:type="dcterms:W3CDTF">2022-09-21T14:34:00Z</dcterms:modified>
</cp:coreProperties>
</file>