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62" w:rsidRDefault="00CA2362" w:rsidP="00CA2362">
      <w:pPr>
        <w:tabs>
          <w:tab w:val="left" w:pos="4962"/>
          <w:tab w:val="left" w:pos="8647"/>
        </w:tabs>
        <w:jc w:val="right"/>
        <w:rPr>
          <w:noProof/>
          <w:lang w:eastAsia="en-GB"/>
        </w:rPr>
      </w:pPr>
      <w:r>
        <w:rPr>
          <w:noProof/>
        </w:rPr>
        <w:drawing>
          <wp:inline distT="0" distB="0" distL="0" distR="0" wp14:anchorId="5D2D3CBE" wp14:editId="2B802DED">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p>
    <w:p w:rsidR="00213541" w:rsidRDefault="00431F44" w:rsidP="00CA2362">
      <w:pPr>
        <w:tabs>
          <w:tab w:val="left" w:pos="4962"/>
          <w:tab w:val="left" w:pos="8647"/>
        </w:tabs>
      </w:pPr>
      <w:r>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13970</wp:posOffset>
                </wp:positionV>
                <wp:extent cx="5943600" cy="1171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1575"/>
                        </a:xfrm>
                        <a:prstGeom prst="rect">
                          <a:avLst/>
                        </a:prstGeom>
                        <a:noFill/>
                        <a:ln w="9525">
                          <a:noFill/>
                          <a:miter lim="800000"/>
                          <a:headEnd/>
                          <a:tailEnd/>
                        </a:ln>
                      </wps:spPr>
                      <wps:txb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margin-left:17.25pt;margin-top:1.1pt;width:468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gtDQIAAPoDAAAOAAAAZHJzL2Uyb0RvYy54bWysU21v2yAQ/j5p/wHxfbGdxU1jxam6dp0m&#10;dS9Sux9AMI7RgGNAYme/vgd206j9No0PCLi75+557lhfDVqRg3BegqlpMcspEYZDI82upr8e7z5c&#10;UuIDMw1TYERNj8LTq837d+veVmIOHahGOIIgxle9rWkXgq2yzPNOaOZnYIVBYwtOs4BXt8sax3pE&#10;1yqb5/lF1oNrrAMuvMfX29FINwm/bQUPP9rWi0BUTbG2kHaX9m3cs82aVTvHbCf5VAb7hyo0kwaT&#10;nqBuWWBk7+QbKC25Aw9tmHHQGbSt5CJxQDZF/orNQ8esSFxQHG9PMvn/B8u/H346IhvsHSWGaWzR&#10;oxgC+QQDmUd1eusrdHqw6BYGfI6ekam398B/e2LgpmNmJ66dg74TrMHqihiZnYWOOD6CbPtv0GAa&#10;tg+QgIbW6QiIYhBExy4dT52JpXB8LFeLjxc5mjjaimJZlMsy5WDVc7h1PnwRoEk81NRh6xM8O9z7&#10;EMth1bNLzGbgTiqV2q8M6Wu6KudlCjizaBlwOpXUNb3M4xrnJbL8bJoUHJhU4xkTKDPRjkxHzmHY&#10;DpO+6B8l2UJzRB0cjMOInwcPHbi/lPQ4iDX1f/bMCUrUV4NarorFIk5uuizK5Rwv7tyyPbcwwxGq&#10;poGS8XgT0rSPlK9R81YmNV4qmUrGAUsiTZ8hTvD5PXm9fNnNEwAAAP//AwBQSwMEFAAGAAgAAAAh&#10;ANEz7sfbAAAACAEAAA8AAABkcnMvZG93bnJldi54bWxMj8tOwzAQRfdI/IM1SOyoTegzxKkQiC2I&#10;8pDYTeNpEhGPo9htwt8zrGB5dY/unCm2k+/UiYbYBrZwPTOgiKvgWq4tvL0+Xq1BxYTssAtMFr4p&#10;wrY8Pyswd2HkFzrtUq1khGOOFpqU+lzrWDXkMc5CTyzdIQwek8Sh1m7AUcZ9pzNjltpjy3KhwZ7u&#10;G6q+dkdv4f3p8PkxN8/1g1/0Y5iMZr/R1l5eTHe3oBJN6Q+GX31Rh1Kc9uHILqrOws18IaSFLAMl&#10;9WZlJO+FWy9XoMtC/3+g/AEAAP//AwBQSwECLQAUAAYACAAAACEAtoM4kv4AAADhAQAAEwAAAAAA&#10;AAAAAAAAAAAAAAAAW0NvbnRlbnRfVHlwZXNdLnhtbFBLAQItABQABgAIAAAAIQA4/SH/1gAAAJQB&#10;AAALAAAAAAAAAAAAAAAAAC8BAABfcmVscy8ucmVsc1BLAQItABQABgAIAAAAIQDC9OgtDQIAAPoD&#10;AAAOAAAAAAAAAAAAAAAAAC4CAABkcnMvZTJvRG9jLnhtbFBLAQItABQABgAIAAAAIQDRM+7H2wAA&#10;AAgBAAAPAAAAAAAAAAAAAAAAAGcEAABkcnMvZG93bnJldi54bWxQSwUGAAAAAAQABADzAAAAbwUA&#10;AAAA&#10;" filled="f" stroked="f">
                <v:textbox>
                  <w:txbxContent>
                    <w:p w:rsidR="00615705" w:rsidRPr="00E350CE" w:rsidRDefault="00615705" w:rsidP="00615705">
                      <w:pPr>
                        <w:jc w:val="both"/>
                        <w:rPr>
                          <w:i/>
                          <w:color w:val="002060"/>
                          <w:sz w:val="34"/>
                          <w:szCs w:val="34"/>
                        </w:rPr>
                      </w:pPr>
                      <w:r w:rsidRPr="00E350CE">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615705" w:rsidRDefault="00615705"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969"/>
        <w:gridCol w:w="5159"/>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59" w:type="dxa"/>
          </w:tcPr>
          <w:p w:rsidR="00213541" w:rsidRPr="00F607B2" w:rsidRDefault="0018390E" w:rsidP="002519DE">
            <w:pPr>
              <w:jc w:val="both"/>
              <w:rPr>
                <w:rFonts w:ascii="Arial" w:hAnsi="Arial" w:cs="Arial"/>
                <w:color w:val="FF0000"/>
              </w:rPr>
            </w:pPr>
            <w:r>
              <w:rPr>
                <w:rFonts w:ascii="Arial" w:hAnsi="Arial" w:cs="Arial"/>
              </w:rPr>
              <w:t>Specialist Physiotherapist - Pain Management Rehabilitation</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59" w:type="dxa"/>
          </w:tcPr>
          <w:p w:rsidR="00213541" w:rsidRPr="00BB356E" w:rsidRDefault="00BB356E" w:rsidP="00FC58D9">
            <w:pPr>
              <w:jc w:val="both"/>
              <w:rPr>
                <w:rFonts w:ascii="Arial" w:hAnsi="Arial" w:cs="Arial"/>
                <w:color w:val="000000" w:themeColor="text1"/>
              </w:rPr>
            </w:pPr>
            <w:r w:rsidRPr="00BB356E">
              <w:rPr>
                <w:rFonts w:ascii="Arial" w:hAnsi="Arial" w:cs="Arial"/>
                <w:color w:val="000000" w:themeColor="text1"/>
              </w:rPr>
              <w:t xml:space="preserve">Clinical Lead </w:t>
            </w:r>
            <w:r w:rsidR="0018390E">
              <w:rPr>
                <w:rFonts w:ascii="Arial" w:hAnsi="Arial" w:cs="Arial"/>
                <w:color w:val="000000" w:themeColor="text1"/>
              </w:rPr>
              <w:t>Physiotherapist</w:t>
            </w:r>
          </w:p>
        </w:tc>
      </w:tr>
      <w:tr w:rsidR="00213541" w:rsidRPr="00F607B2" w:rsidTr="000E03C0">
        <w:tc>
          <w:tcPr>
            <w:tcW w:w="3969"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59"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0E03C0">
        <w:tc>
          <w:tcPr>
            <w:tcW w:w="3969" w:type="dxa"/>
          </w:tcPr>
          <w:p w:rsidR="00213541" w:rsidRPr="00F607B2" w:rsidRDefault="00FC58D9" w:rsidP="00F607B2">
            <w:pPr>
              <w:jc w:val="both"/>
              <w:rPr>
                <w:rFonts w:ascii="Arial" w:hAnsi="Arial" w:cs="Arial"/>
                <w:b/>
              </w:rPr>
            </w:pPr>
            <w:r>
              <w:rPr>
                <w:rFonts w:ascii="Arial" w:hAnsi="Arial" w:cs="Arial"/>
                <w:b/>
              </w:rPr>
              <w:t>Accountable to</w:t>
            </w:r>
          </w:p>
        </w:tc>
        <w:tc>
          <w:tcPr>
            <w:tcW w:w="5159" w:type="dxa"/>
          </w:tcPr>
          <w:p w:rsidR="00213541" w:rsidRPr="00F607B2" w:rsidRDefault="001D4945" w:rsidP="00F607B2">
            <w:pPr>
              <w:jc w:val="both"/>
              <w:rPr>
                <w:rFonts w:ascii="Arial" w:hAnsi="Arial" w:cs="Arial"/>
                <w:color w:val="FF0000"/>
              </w:rPr>
            </w:pPr>
            <w:r>
              <w:rPr>
                <w:rFonts w:ascii="Arial" w:hAnsi="Arial" w:cs="Arial"/>
              </w:rPr>
              <w:t>Head of Acute Physiotherapy &amp; Occupational Therapy,</w:t>
            </w:r>
            <w:r w:rsidR="00FC58D9">
              <w:rPr>
                <w:rFonts w:ascii="Arial" w:hAnsi="Arial" w:cs="Arial"/>
              </w:rPr>
              <w:t xml:space="preserve">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8D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post holder will be a member of the Pain Management Rehabilitation Team (PMRT) working closely with the occupational therapists, consultant and psychologists. </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caseload will be variable to include </w:t>
            </w:r>
            <w:proofErr w:type="spellStart"/>
            <w:r w:rsidRPr="0018390E">
              <w:rPr>
                <w:rFonts w:ascii="Arial" w:eastAsia="Times New Roman" w:hAnsi="Arial" w:cs="Arial"/>
                <w:lang w:val="en-US"/>
              </w:rPr>
              <w:t>specialised</w:t>
            </w:r>
            <w:proofErr w:type="spellEnd"/>
            <w:r w:rsidRPr="0018390E">
              <w:rPr>
                <w:rFonts w:ascii="Arial" w:eastAsia="Times New Roman" w:hAnsi="Arial" w:cs="Arial"/>
                <w:lang w:val="en-US"/>
              </w:rPr>
              <w:t xml:space="preserve"> assessment and treatment of pain management patients referred by the Pain Clinic, consultants in </w:t>
            </w:r>
            <w:proofErr w:type="spellStart"/>
            <w:r w:rsidR="009A0657">
              <w:rPr>
                <w:rFonts w:ascii="Arial" w:eastAsia="Times New Roman" w:hAnsi="Arial" w:cs="Arial"/>
                <w:lang w:val="en-US"/>
              </w:rPr>
              <w:t>O</w:t>
            </w:r>
            <w:r w:rsidRPr="0018390E">
              <w:rPr>
                <w:rFonts w:ascii="Arial" w:eastAsia="Times New Roman" w:hAnsi="Arial" w:cs="Arial"/>
                <w:lang w:val="en-US"/>
              </w:rPr>
              <w:t>rthopaedics</w:t>
            </w:r>
            <w:proofErr w:type="spellEnd"/>
            <w:r w:rsidRPr="0018390E">
              <w:rPr>
                <w:rFonts w:ascii="Arial" w:eastAsia="Times New Roman" w:hAnsi="Arial" w:cs="Arial"/>
                <w:lang w:val="en-US"/>
              </w:rPr>
              <w:t xml:space="preserve"> and </w:t>
            </w:r>
            <w:r w:rsidR="009A0657">
              <w:rPr>
                <w:rFonts w:ascii="Arial" w:eastAsia="Times New Roman" w:hAnsi="Arial" w:cs="Arial"/>
                <w:lang w:val="en-US"/>
              </w:rPr>
              <w:t>P</w:t>
            </w:r>
            <w:r w:rsidRPr="0018390E">
              <w:rPr>
                <w:rFonts w:ascii="Arial" w:eastAsia="Times New Roman" w:hAnsi="Arial" w:cs="Arial"/>
                <w:lang w:val="en-US"/>
              </w:rPr>
              <w:t xml:space="preserve">lastics, other departments and by GPs and supporting the delivery of pain management rehabilitation </w:t>
            </w:r>
            <w:proofErr w:type="spellStart"/>
            <w:r w:rsidRPr="0018390E">
              <w:rPr>
                <w:rFonts w:ascii="Arial" w:eastAsia="Times New Roman" w:hAnsi="Arial" w:cs="Arial"/>
                <w:lang w:val="en-US"/>
              </w:rPr>
              <w:t>programmes</w:t>
            </w:r>
            <w:proofErr w:type="spellEnd"/>
            <w:r w:rsidRPr="0018390E">
              <w:rPr>
                <w:rFonts w:ascii="Arial" w:eastAsia="Times New Roman" w:hAnsi="Arial" w:cs="Arial"/>
                <w:lang w:val="en-US"/>
              </w:rPr>
              <w:t>.</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post holder will be responsible for </w:t>
            </w:r>
            <w:r>
              <w:rPr>
                <w:rFonts w:ascii="Arial" w:eastAsia="Times New Roman" w:hAnsi="Arial" w:cs="Arial"/>
                <w:lang w:val="en-US"/>
              </w:rPr>
              <w:t>their</w:t>
            </w:r>
            <w:r w:rsidRPr="0018390E">
              <w:rPr>
                <w:rFonts w:ascii="Arial" w:eastAsia="Times New Roman" w:hAnsi="Arial" w:cs="Arial"/>
                <w:lang w:val="en-US"/>
              </w:rPr>
              <w:t xml:space="preserve"> own workload within the designated clinical area and will work closely with the Clinical lead to assist in the training and development of less experienced physiotherapy staff, undergraduates and other professionals in the role of pain management and carry out clinical audits as required.  The nature of the workload within PMRT will require the post-holder to be flexible regarding working across professional boundaries (with Occupational Therapy and Clinical Psychology).  </w:t>
            </w:r>
          </w:p>
          <w:p w:rsidR="0018390E" w:rsidRPr="0018390E" w:rsidRDefault="0018390E" w:rsidP="0018390E">
            <w:pPr>
              <w:rPr>
                <w:rFonts w:ascii="Arial" w:eastAsia="Times New Roman" w:hAnsi="Arial" w:cs="Arial"/>
                <w:lang w:val="en-US"/>
              </w:rPr>
            </w:pPr>
          </w:p>
          <w:p w:rsidR="0018390E" w:rsidRPr="0018390E" w:rsidRDefault="0018390E" w:rsidP="0018390E">
            <w:pPr>
              <w:rPr>
                <w:rFonts w:ascii="Arial" w:eastAsia="Times New Roman" w:hAnsi="Arial" w:cs="Arial"/>
                <w:lang w:val="en-US"/>
              </w:rPr>
            </w:pPr>
            <w:r w:rsidRPr="0018390E">
              <w:rPr>
                <w:rFonts w:ascii="Arial" w:eastAsia="Times New Roman" w:hAnsi="Arial" w:cs="Arial"/>
                <w:lang w:val="en-US"/>
              </w:rPr>
              <w:t xml:space="preserve">The position is based at the </w:t>
            </w:r>
            <w:proofErr w:type="spellStart"/>
            <w:r w:rsidRPr="0018390E">
              <w:rPr>
                <w:rFonts w:ascii="Arial" w:eastAsia="Times New Roman" w:hAnsi="Arial" w:cs="Arial"/>
                <w:lang w:val="en-US"/>
              </w:rPr>
              <w:t>Heavitree</w:t>
            </w:r>
            <w:proofErr w:type="spellEnd"/>
            <w:r w:rsidRPr="0018390E">
              <w:rPr>
                <w:rFonts w:ascii="Arial" w:eastAsia="Times New Roman" w:hAnsi="Arial" w:cs="Arial"/>
                <w:lang w:val="en-US"/>
              </w:rPr>
              <w:t xml:space="preserve"> site of the Royal Devon and Exeter Hospital. </w:t>
            </w:r>
            <w:proofErr w:type="gramStart"/>
            <w:r w:rsidRPr="0018390E">
              <w:rPr>
                <w:rFonts w:ascii="Arial" w:eastAsia="Times New Roman" w:hAnsi="Arial" w:cs="Arial"/>
                <w:lang w:val="en-US"/>
              </w:rPr>
              <w:t>However</w:t>
            </w:r>
            <w:proofErr w:type="gramEnd"/>
            <w:r w:rsidRPr="0018390E">
              <w:rPr>
                <w:rFonts w:ascii="Arial" w:eastAsia="Times New Roman" w:hAnsi="Arial" w:cs="Arial"/>
                <w:lang w:val="en-US"/>
              </w:rPr>
              <w:t xml:space="preserve"> caseloads will be flexible and at times will involve the provision of service to other areas of the Trust. </w:t>
            </w:r>
            <w:bookmarkStart w:id="0" w:name="_GoBack"/>
            <w:bookmarkEnd w:id="0"/>
          </w:p>
          <w:p w:rsidR="00FC58D9" w:rsidRDefault="00FC58D9" w:rsidP="00FC58D9">
            <w:pPr>
              <w:rPr>
                <w:rFonts w:ascii="Arial" w:eastAsia="Times New Roman" w:hAnsi="Arial" w:cs="Arial"/>
                <w:lang w:val="en-US"/>
              </w:rPr>
            </w:pPr>
          </w:p>
          <w:p w:rsidR="00FC58D9" w:rsidRPr="00BB356E" w:rsidRDefault="00FC58D9" w:rsidP="00FC58D9">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8390E" w:rsidRPr="0018390E" w:rsidRDefault="0018390E" w:rsidP="0018390E">
            <w:pPr>
              <w:ind w:left="284"/>
              <w:rPr>
                <w:rFonts w:ascii="Arial" w:eastAsia="Times New Roman" w:hAnsi="Arial" w:cs="Arial"/>
              </w:rPr>
            </w:pP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Clinical Leads</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Head of Physiotherapy &amp; OT</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 xml:space="preserve">Consultants, Medical Staff, nursing teams as necessary </w:t>
            </w:r>
          </w:p>
          <w:p w:rsidR="0018390E" w:rsidRPr="0018390E" w:rsidRDefault="0018390E" w:rsidP="0018390E">
            <w:pPr>
              <w:numPr>
                <w:ilvl w:val="0"/>
                <w:numId w:val="1"/>
              </w:numPr>
              <w:rPr>
                <w:rFonts w:ascii="Arial" w:eastAsia="Times New Roman" w:hAnsi="Arial" w:cs="Arial"/>
              </w:rPr>
            </w:pPr>
            <w:proofErr w:type="gramStart"/>
            <w:r w:rsidRPr="0018390E">
              <w:rPr>
                <w:rFonts w:ascii="Arial" w:eastAsia="Times New Roman" w:hAnsi="Arial" w:cs="Arial"/>
              </w:rPr>
              <w:t>G.Ps</w:t>
            </w:r>
            <w:proofErr w:type="gramEnd"/>
            <w:r w:rsidRPr="0018390E">
              <w:rPr>
                <w:rFonts w:ascii="Arial" w:eastAsia="Times New Roman" w:hAnsi="Arial" w:cs="Arial"/>
              </w:rPr>
              <w:t xml:space="preserve"> and other community practitioners</w:t>
            </w:r>
          </w:p>
          <w:p w:rsidR="0018390E" w:rsidRPr="0018390E" w:rsidRDefault="0018390E" w:rsidP="0018390E">
            <w:pPr>
              <w:numPr>
                <w:ilvl w:val="0"/>
                <w:numId w:val="1"/>
              </w:numPr>
              <w:rPr>
                <w:rFonts w:ascii="Arial" w:eastAsia="Times New Roman" w:hAnsi="Arial" w:cs="Arial"/>
              </w:rPr>
            </w:pPr>
            <w:r w:rsidRPr="0018390E">
              <w:rPr>
                <w:rFonts w:ascii="Arial" w:eastAsia="Times New Roman" w:hAnsi="Arial" w:cs="Arial"/>
              </w:rPr>
              <w:t>Admin team</w:t>
            </w:r>
          </w:p>
          <w:p w:rsidR="00213541" w:rsidRDefault="00213541" w:rsidP="00F607B2">
            <w:pPr>
              <w:jc w:val="both"/>
              <w:rPr>
                <w:rFonts w:ascii="Arial" w:hAnsi="Arial" w:cs="Arial"/>
                <w:color w:val="FF0000"/>
              </w:rPr>
            </w:pPr>
          </w:p>
          <w:p w:rsidR="00DB002C" w:rsidRDefault="00DB002C" w:rsidP="00F607B2">
            <w:pPr>
              <w:jc w:val="both"/>
              <w:rPr>
                <w:rFonts w:ascii="Arial" w:hAnsi="Arial" w:cs="Arial"/>
                <w:color w:val="FF0000"/>
              </w:rPr>
            </w:pPr>
          </w:p>
          <w:p w:rsidR="00DB002C" w:rsidRDefault="00DB002C" w:rsidP="00F607B2">
            <w:pPr>
              <w:jc w:val="both"/>
              <w:rPr>
                <w:rFonts w:ascii="Arial" w:hAnsi="Arial" w:cs="Arial"/>
                <w:color w:val="FF0000"/>
              </w:rPr>
            </w:pPr>
          </w:p>
          <w:p w:rsidR="00DB002C" w:rsidRPr="00F607B2" w:rsidRDefault="00DB002C" w:rsidP="00F607B2">
            <w:pPr>
              <w:jc w:val="both"/>
              <w:rPr>
                <w:rFonts w:ascii="Arial" w:hAnsi="Arial" w:cs="Arial"/>
                <w:color w:val="FF0000"/>
              </w:rPr>
            </w:pPr>
          </w:p>
        </w:tc>
      </w:tr>
      <w:tr w:rsidR="0087013E" w:rsidRPr="00F607B2" w:rsidTr="005254D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4F0DD2">
        <w:tc>
          <w:tcPr>
            <w:tcW w:w="9128" w:type="dxa"/>
            <w:gridSpan w:val="2"/>
            <w:tcBorders>
              <w:bottom w:val="single" w:sz="4" w:space="0" w:color="auto"/>
            </w:tcBorders>
          </w:tcPr>
          <w:p w:rsidR="00E350CE" w:rsidRDefault="00DB002C" w:rsidP="00FC58D9">
            <w:pPr>
              <w:jc w:val="both"/>
              <w:rPr>
                <w:rFonts w:ascii="Arial" w:hAnsi="Arial" w:cs="Arial"/>
                <w:noProof/>
                <w:color w:val="0070C0"/>
                <w:lang w:eastAsia="en-GB"/>
              </w:rPr>
            </w:pPr>
            <w:r w:rsidRPr="00F607B2">
              <w:rPr>
                <w:rFonts w:ascii="Arial" w:hAnsi="Arial" w:cs="Arial"/>
                <w:noProof/>
                <w:color w:val="0070C0"/>
                <w:lang w:eastAsia="en-GB"/>
              </w:rPr>
              <w:lastRenderedPageBreak/>
              <w:drawing>
                <wp:anchor distT="0" distB="0" distL="114300" distR="114300" simplePos="0" relativeHeight="251668480" behindDoc="1" locked="0" layoutInCell="1" allowOverlap="1" wp14:anchorId="31B0F060" wp14:editId="6C02684A">
                  <wp:simplePos x="0" y="0"/>
                  <wp:positionH relativeFrom="column">
                    <wp:posOffset>45085</wp:posOffset>
                  </wp:positionH>
                  <wp:positionV relativeFrom="paragraph">
                    <wp:posOffset>106045</wp:posOffset>
                  </wp:positionV>
                  <wp:extent cx="5499100" cy="3657600"/>
                  <wp:effectExtent l="0" t="0" r="6350" b="0"/>
                  <wp:wrapTight wrapText="bothSides">
                    <wp:wrapPolygon edited="0">
                      <wp:start x="673" y="0"/>
                      <wp:lineTo x="599" y="3263"/>
                      <wp:lineTo x="1571" y="3600"/>
                      <wp:lineTo x="5238" y="3825"/>
                      <wp:lineTo x="5163" y="8775"/>
                      <wp:lineTo x="6285" y="9000"/>
                      <wp:lineTo x="14367" y="9000"/>
                      <wp:lineTo x="973" y="9788"/>
                      <wp:lineTo x="224" y="9788"/>
                      <wp:lineTo x="224" y="20925"/>
                      <wp:lineTo x="7183" y="21375"/>
                      <wp:lineTo x="9054" y="21375"/>
                      <wp:lineTo x="15863" y="21150"/>
                      <wp:lineTo x="21475" y="20588"/>
                      <wp:lineTo x="21550" y="10013"/>
                      <wp:lineTo x="21101" y="9788"/>
                      <wp:lineTo x="16986" y="9000"/>
                      <wp:lineTo x="17135" y="3825"/>
                      <wp:lineTo x="19605" y="3600"/>
                      <wp:lineTo x="21101" y="3263"/>
                      <wp:lineTo x="20877" y="0"/>
                      <wp:lineTo x="673"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DB002C" w:rsidRDefault="00DB002C" w:rsidP="00FC58D9">
            <w:pPr>
              <w:jc w:val="both"/>
              <w:rPr>
                <w:rFonts w:ascii="Arial" w:hAnsi="Arial" w:cs="Arial"/>
              </w:rPr>
            </w:pPr>
          </w:p>
          <w:p w:rsidR="00A04243" w:rsidRDefault="00A04243" w:rsidP="00FC58D9">
            <w:pPr>
              <w:jc w:val="both"/>
              <w:rPr>
                <w:rFonts w:ascii="Arial" w:hAnsi="Arial" w:cs="Arial"/>
              </w:rPr>
            </w:pPr>
          </w:p>
          <w:p w:rsidR="00A04243" w:rsidRPr="00F607B2" w:rsidRDefault="00A04243" w:rsidP="00FC58D9">
            <w:pPr>
              <w:jc w:val="both"/>
              <w:rPr>
                <w:rFonts w:ascii="Arial" w:hAnsi="Arial" w:cs="Arial"/>
              </w:rPr>
            </w:pPr>
          </w:p>
        </w:tc>
      </w:tr>
      <w:tr w:rsidR="0087013E" w:rsidRPr="00F607B2" w:rsidTr="008B5682">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32EF0">
        <w:tc>
          <w:tcPr>
            <w:tcW w:w="9128" w:type="dxa"/>
            <w:gridSpan w:val="2"/>
            <w:tcBorders>
              <w:bottom w:val="single" w:sz="4" w:space="0" w:color="auto"/>
            </w:tcBorders>
          </w:tcPr>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undertake a high standard of physiotherapy assessment, diagnosis and treatment, which will mainly consist of complex cases, as an autonomous practitioner and to support the delivery of the MDT pain management </w:t>
            </w:r>
            <w:proofErr w:type="spellStart"/>
            <w:r w:rsidRPr="002A19AF">
              <w:rPr>
                <w:rFonts w:ascii="Arial" w:eastAsia="Times New Roman" w:hAnsi="Arial" w:cs="Arial"/>
                <w:lang w:val="en-US"/>
              </w:rPr>
              <w:t>programme</w:t>
            </w:r>
            <w:proofErr w:type="spellEnd"/>
            <w:r w:rsidRPr="002A19AF">
              <w:rPr>
                <w:rFonts w:ascii="Arial" w:eastAsia="Times New Roman" w:hAnsi="Arial" w:cs="Arial"/>
                <w:lang w:val="en-US"/>
              </w:rPr>
              <w:t>.</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develop, implement and evaluate </w:t>
            </w:r>
            <w:proofErr w:type="spellStart"/>
            <w:r w:rsidRPr="002A19AF">
              <w:rPr>
                <w:rFonts w:ascii="Arial" w:eastAsia="Times New Roman" w:hAnsi="Arial" w:cs="Arial"/>
                <w:lang w:val="en-US"/>
              </w:rPr>
              <w:t>specialised</w:t>
            </w:r>
            <w:proofErr w:type="spellEnd"/>
            <w:r w:rsidRPr="002A19AF">
              <w:rPr>
                <w:rFonts w:ascii="Arial" w:eastAsia="Times New Roman" w:hAnsi="Arial" w:cs="Arial"/>
                <w:lang w:val="en-US"/>
              </w:rPr>
              <w:t xml:space="preserve"> therapeutic treatment plans on a case-by-case basis.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be responsible for reassessing patient status as treatment progresses and alter treatment </w:t>
            </w:r>
            <w:proofErr w:type="spellStart"/>
            <w:r w:rsidRPr="002A19AF">
              <w:rPr>
                <w:rFonts w:ascii="Arial" w:eastAsia="Times New Roman" w:hAnsi="Arial" w:cs="Arial"/>
                <w:lang w:val="en-US"/>
              </w:rPr>
              <w:t>programmes</w:t>
            </w:r>
            <w:proofErr w:type="spellEnd"/>
            <w:r w:rsidRPr="002A19AF">
              <w:rPr>
                <w:rFonts w:ascii="Arial" w:eastAsia="Times New Roman" w:hAnsi="Arial" w:cs="Arial"/>
                <w:lang w:val="en-US"/>
              </w:rPr>
              <w:t xml:space="preserve"> as appropriate using clinical reasoning.</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set realistic and attainable treatment goals for patients with regular re-evaluation using appropriate outcome measures.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ensure patient and staff safety during treatment.</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work in conjunction with the Clinical Lead for staff development within the physiotherapy outpatient team.</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contribute to service development within the physiotherapy outpatient department, including care guidelines and standards.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contribute to supervision of </w:t>
            </w:r>
            <w:r>
              <w:rPr>
                <w:rFonts w:ascii="Arial" w:eastAsia="Times New Roman" w:hAnsi="Arial" w:cs="Arial"/>
                <w:lang w:val="en-US"/>
              </w:rPr>
              <w:t>u</w:t>
            </w:r>
            <w:r w:rsidRPr="002A19AF">
              <w:rPr>
                <w:rFonts w:ascii="Arial" w:eastAsia="Times New Roman" w:hAnsi="Arial" w:cs="Arial"/>
                <w:lang w:val="en-US"/>
              </w:rPr>
              <w:t xml:space="preserve">ndergraduate </w:t>
            </w:r>
            <w:r>
              <w:rPr>
                <w:rFonts w:ascii="Arial" w:eastAsia="Times New Roman" w:hAnsi="Arial" w:cs="Arial"/>
                <w:lang w:val="en-US"/>
              </w:rPr>
              <w:t>s</w:t>
            </w:r>
            <w:r w:rsidRPr="002A19AF">
              <w:rPr>
                <w:rFonts w:ascii="Arial" w:eastAsia="Times New Roman" w:hAnsi="Arial" w:cs="Arial"/>
                <w:lang w:val="en-US"/>
              </w:rPr>
              <w:t>tudents.</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 xml:space="preserve">To undertake the keeping of accurate and timely records of patient treatments and interventions.  </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be responsible for the safe use of equipment and to report any necessary repairs which need to be undertaken.</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ensure that all Trust Policies &amp; Procedures and Statutory Acts &amp; Regulations are known and implemented/adhered to as necessary/appropriate.</w:t>
            </w:r>
          </w:p>
          <w:p w:rsidR="002A19AF" w:rsidRPr="002A19AF" w:rsidRDefault="002A19AF" w:rsidP="002A19AF">
            <w:pPr>
              <w:pStyle w:val="ListParagraph"/>
              <w:numPr>
                <w:ilvl w:val="0"/>
                <w:numId w:val="17"/>
              </w:numPr>
              <w:rPr>
                <w:rFonts w:ascii="Arial" w:eastAsia="Times New Roman" w:hAnsi="Arial" w:cs="Arial"/>
                <w:lang w:val="en-US"/>
              </w:rPr>
            </w:pPr>
            <w:r w:rsidRPr="002A19AF">
              <w:rPr>
                <w:rFonts w:ascii="Arial" w:eastAsia="Times New Roman" w:hAnsi="Arial" w:cs="Arial"/>
                <w:lang w:val="en-US"/>
              </w:rPr>
              <w:t>To participate in team and department audit activity and peer review to ensure best practice.</w:t>
            </w:r>
          </w:p>
          <w:p w:rsidR="00DB002C" w:rsidRPr="00DB002C" w:rsidRDefault="00A70804" w:rsidP="00C41373">
            <w:pPr>
              <w:pStyle w:val="ListParagraph"/>
              <w:numPr>
                <w:ilvl w:val="0"/>
                <w:numId w:val="17"/>
              </w:numPr>
              <w:rPr>
                <w:rFonts w:ascii="Arial" w:eastAsia="Times New Roman" w:hAnsi="Arial" w:cs="Arial"/>
                <w:b/>
              </w:rPr>
            </w:pPr>
            <w:r w:rsidRPr="00DB002C">
              <w:rPr>
                <w:rFonts w:ascii="Arial" w:eastAsia="Times New Roman" w:hAnsi="Arial" w:cs="Arial"/>
              </w:rPr>
              <w:t>To actively assist in the smooth running of the service</w:t>
            </w:r>
            <w:r w:rsidR="00DB002C">
              <w:rPr>
                <w:rFonts w:ascii="Arial" w:eastAsia="Times New Roman" w:hAnsi="Arial" w:cs="Arial"/>
              </w:rPr>
              <w:t>.</w:t>
            </w:r>
          </w:p>
          <w:p w:rsidR="00C41373" w:rsidRDefault="00C41373" w:rsidP="002A19AF">
            <w:pPr>
              <w:rPr>
                <w:rFonts w:ascii="Arial" w:eastAsia="Times New Roman" w:hAnsi="Arial" w:cs="Arial"/>
                <w:b/>
              </w:rPr>
            </w:pPr>
          </w:p>
          <w:p w:rsidR="009A0657" w:rsidRDefault="009A0657" w:rsidP="002A19AF">
            <w:pPr>
              <w:rPr>
                <w:rFonts w:ascii="Arial" w:eastAsia="Times New Roman" w:hAnsi="Arial" w:cs="Arial"/>
                <w:b/>
              </w:rPr>
            </w:pPr>
          </w:p>
          <w:p w:rsidR="009A0657" w:rsidRDefault="009A0657" w:rsidP="002A19AF">
            <w:pPr>
              <w:rPr>
                <w:rFonts w:ascii="Arial" w:eastAsia="Times New Roman" w:hAnsi="Arial" w:cs="Arial"/>
                <w:b/>
              </w:rPr>
            </w:pPr>
          </w:p>
          <w:p w:rsidR="009A0657" w:rsidRDefault="009A0657" w:rsidP="002A19AF">
            <w:pPr>
              <w:rPr>
                <w:rFonts w:ascii="Arial" w:eastAsia="Times New Roman" w:hAnsi="Arial" w:cs="Arial"/>
                <w:b/>
              </w:rPr>
            </w:pPr>
          </w:p>
          <w:p w:rsidR="009A0657" w:rsidRPr="002A19AF" w:rsidRDefault="009A0657" w:rsidP="002A19AF">
            <w:pPr>
              <w:rPr>
                <w:rFonts w:ascii="Arial" w:eastAsia="Times New Roman" w:hAnsi="Arial" w:cs="Arial"/>
                <w:b/>
              </w:rPr>
            </w:pPr>
          </w:p>
        </w:tc>
      </w:tr>
      <w:tr w:rsidR="0087013E" w:rsidRPr="00F607B2" w:rsidTr="00FB6BA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3252C5">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lastRenderedPageBreak/>
              <w:t>To maintain a close liaison with other members of the multidisciplinary team through effective communication regarding patient treatment aims</w:t>
            </w:r>
            <w:r w:rsidR="0018390E">
              <w:rPr>
                <w:rFonts w:ascii="Arial" w:eastAsia="Times New Roman" w:hAnsi="Arial" w:cs="Arial"/>
              </w:rPr>
              <w:t xml:space="preserve"> and</w:t>
            </w:r>
            <w:r w:rsidRPr="00BB356E">
              <w:rPr>
                <w:rFonts w:ascii="Arial" w:eastAsia="Times New Roman" w:hAnsi="Arial" w:cs="Arial"/>
              </w:rPr>
              <w:t xml:space="preserve"> progress (providing written reports and referrals as appropriate).</w:t>
            </w:r>
          </w:p>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provide appropriate and timely information to all relevant members of the healthcare team regarding patients’ physiotherapeutic and rehabilitative requirements and changes in progress.</w:t>
            </w:r>
          </w:p>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communicate effectively with patients and carers to maximise rehabilitation potential and outcomes and to ensure understanding of their condition.</w:t>
            </w:r>
          </w:p>
          <w:p w:rsidR="00DB002C"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liaise and co-ordinate with other professionals to ensure that physiotherapy interventions are an integral component of the patients’ pathway.</w:t>
            </w:r>
          </w:p>
          <w:p w:rsidR="00DB002C" w:rsidRPr="006676D4" w:rsidRDefault="00DB002C" w:rsidP="00A22C3A">
            <w:pPr>
              <w:ind w:left="284"/>
              <w:rPr>
                <w:rFonts w:ascii="Arial" w:eastAsia="Times New Roman" w:hAnsi="Arial" w:cs="Arial"/>
              </w:rPr>
            </w:pPr>
          </w:p>
        </w:tc>
      </w:tr>
      <w:tr w:rsidR="0087013E" w:rsidRPr="00F607B2" w:rsidTr="005D0E0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7A7A6F">
        <w:tc>
          <w:tcPr>
            <w:tcW w:w="9128" w:type="dxa"/>
            <w:gridSpan w:val="2"/>
            <w:tcBorders>
              <w:bottom w:val="single" w:sz="4" w:space="0" w:color="auto"/>
            </w:tcBorders>
          </w:tcPr>
          <w:p w:rsidR="002A19AF" w:rsidRPr="002A19AF" w:rsidRDefault="002A19AF" w:rsidP="002A19AF">
            <w:pPr>
              <w:pStyle w:val="ListParagraph"/>
              <w:numPr>
                <w:ilvl w:val="0"/>
                <w:numId w:val="2"/>
              </w:numPr>
              <w:rPr>
                <w:rFonts w:ascii="Arial" w:eastAsia="Times New Roman" w:hAnsi="Arial" w:cs="Arial"/>
              </w:rPr>
            </w:pPr>
            <w:r w:rsidRPr="002A19AF">
              <w:rPr>
                <w:rFonts w:ascii="Arial" w:eastAsia="Times New Roman" w:hAnsi="Arial" w:cs="Arial"/>
              </w:rPr>
              <w:t>To be responsible for the timely submission of performance data about activity levels, outcome and patient/user feedback as required.</w:t>
            </w:r>
          </w:p>
          <w:p w:rsidR="0087013E" w:rsidRPr="00CE600F" w:rsidRDefault="0087013E" w:rsidP="0018390E">
            <w:pPr>
              <w:numPr>
                <w:ilvl w:val="0"/>
                <w:numId w:val="2"/>
              </w:numPr>
              <w:rPr>
                <w:rFonts w:ascii="Arial" w:eastAsia="Times New Roman" w:hAnsi="Arial" w:cs="Arial"/>
              </w:rPr>
            </w:pPr>
          </w:p>
        </w:tc>
      </w:tr>
      <w:tr w:rsidR="0087013E" w:rsidRPr="00F607B2" w:rsidTr="00AA44CD">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2A19AF" w:rsidRPr="002A19AF" w:rsidRDefault="002A19AF" w:rsidP="009A0657">
            <w:pPr>
              <w:pStyle w:val="ListParagraph"/>
              <w:numPr>
                <w:ilvl w:val="0"/>
                <w:numId w:val="22"/>
              </w:numPr>
              <w:rPr>
                <w:rFonts w:ascii="Arial" w:eastAsia="Times New Roman" w:hAnsi="Arial" w:cs="Arial"/>
                <w:lang w:val="en-US"/>
              </w:rPr>
            </w:pPr>
            <w:r w:rsidRPr="002A19AF">
              <w:rPr>
                <w:rFonts w:ascii="Arial" w:eastAsia="Times New Roman" w:hAnsi="Arial" w:cs="Arial"/>
                <w:lang w:val="en-US"/>
              </w:rPr>
              <w:t xml:space="preserve">To </w:t>
            </w:r>
            <w:proofErr w:type="spellStart"/>
            <w:r w:rsidRPr="002A19AF">
              <w:rPr>
                <w:rFonts w:ascii="Arial" w:eastAsia="Times New Roman" w:hAnsi="Arial" w:cs="Arial"/>
                <w:lang w:val="en-US"/>
              </w:rPr>
              <w:t>organise</w:t>
            </w:r>
            <w:proofErr w:type="spellEnd"/>
            <w:r w:rsidRPr="002A19AF">
              <w:rPr>
                <w:rFonts w:ascii="Arial" w:eastAsia="Times New Roman" w:hAnsi="Arial" w:cs="Arial"/>
                <w:lang w:val="en-US"/>
              </w:rPr>
              <w:t xml:space="preserve"> own workload providing </w:t>
            </w:r>
            <w:proofErr w:type="spellStart"/>
            <w:r w:rsidRPr="002A19AF">
              <w:rPr>
                <w:rFonts w:ascii="Arial" w:eastAsia="Times New Roman" w:hAnsi="Arial" w:cs="Arial"/>
                <w:lang w:val="en-US"/>
              </w:rPr>
              <w:t>specialised</w:t>
            </w:r>
            <w:proofErr w:type="spellEnd"/>
            <w:r w:rsidRPr="002A19AF">
              <w:rPr>
                <w:rFonts w:ascii="Arial" w:eastAsia="Times New Roman" w:hAnsi="Arial" w:cs="Arial"/>
                <w:lang w:val="en-US"/>
              </w:rPr>
              <w:t xml:space="preserve"> assessment and treatment as required, ensuring treatment and requests for treatment are </w:t>
            </w:r>
            <w:proofErr w:type="spellStart"/>
            <w:r w:rsidRPr="002A19AF">
              <w:rPr>
                <w:rFonts w:ascii="Arial" w:eastAsia="Times New Roman" w:hAnsi="Arial" w:cs="Arial"/>
                <w:lang w:val="en-US"/>
              </w:rPr>
              <w:t>prioritised</w:t>
            </w:r>
            <w:proofErr w:type="spellEnd"/>
            <w:r w:rsidRPr="002A19AF">
              <w:rPr>
                <w:rFonts w:ascii="Arial" w:eastAsia="Times New Roman" w:hAnsi="Arial" w:cs="Arial"/>
                <w:lang w:val="en-US"/>
              </w:rPr>
              <w:t xml:space="preserve"> and dealt with promptly and efficiently.</w:t>
            </w:r>
          </w:p>
          <w:p w:rsidR="0087013E" w:rsidRPr="00F607B2" w:rsidRDefault="0087013E" w:rsidP="002A19AF">
            <w:pPr>
              <w:rPr>
                <w:rFonts w:ascii="Arial" w:hAnsi="Arial" w:cs="Arial"/>
                <w:color w:val="FF0000"/>
              </w:rPr>
            </w:pPr>
          </w:p>
        </w:tc>
      </w:tr>
      <w:tr w:rsidR="0087013E" w:rsidRPr="00F607B2" w:rsidTr="006B1E90">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r w:rsidR="0018390E">
              <w:rPr>
                <w:rFonts w:ascii="Arial" w:eastAsia="Times New Roman" w:hAnsi="Arial" w:cs="Arial"/>
              </w:rPr>
              <w:t>EPIC</w:t>
            </w:r>
          </w:p>
          <w:p w:rsidR="00D74F67" w:rsidRPr="00D74F67" w:rsidRDefault="00D74F67" w:rsidP="00D74F67">
            <w:pPr>
              <w:numPr>
                <w:ilvl w:val="0"/>
                <w:numId w:val="8"/>
              </w:numPr>
              <w:spacing w:line="280" w:lineRule="exact"/>
              <w:rPr>
                <w:rFonts w:ascii="Arial" w:eastAsia="Times New Roman" w:hAnsi="Arial" w:cs="Arial"/>
              </w:rPr>
            </w:pPr>
            <w:r>
              <w:rPr>
                <w:rFonts w:ascii="Arial" w:eastAsia="Times New Roman" w:hAnsi="Arial" w:cs="Arial"/>
              </w:rPr>
              <w:t>Understand the opportunities for technology and Apps to support rehabilitation</w:t>
            </w:r>
          </w:p>
          <w:p w:rsidR="00E1093C" w:rsidRPr="00A22C3A" w:rsidRDefault="00E1093C" w:rsidP="0018390E">
            <w:pPr>
              <w:spacing w:line="280" w:lineRule="exact"/>
              <w:rPr>
                <w:rFonts w:ascii="Arial" w:eastAsia="Times New Roman" w:hAnsi="Arial" w:cs="Arial"/>
              </w:rPr>
            </w:pPr>
          </w:p>
        </w:tc>
      </w:tr>
      <w:tr w:rsidR="00D44AB0" w:rsidRPr="00F607B2" w:rsidTr="00DD5175">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2A19AF" w:rsidRPr="002A19AF" w:rsidRDefault="006676D4" w:rsidP="002A19AF">
            <w:pPr>
              <w:numPr>
                <w:ilvl w:val="0"/>
                <w:numId w:val="2"/>
              </w:numPr>
              <w:rPr>
                <w:rFonts w:ascii="Arial" w:eastAsia="Times New Roman" w:hAnsi="Arial" w:cs="Arial"/>
              </w:rPr>
            </w:pPr>
            <w:r w:rsidRPr="00BB356E">
              <w:rPr>
                <w:rFonts w:ascii="Arial" w:eastAsia="Times New Roman" w:hAnsi="Arial" w:cs="Arial"/>
              </w:rPr>
              <w:t xml:space="preserve"> </w:t>
            </w:r>
            <w:r w:rsidR="002A19AF" w:rsidRPr="002A19AF">
              <w:rPr>
                <w:rFonts w:ascii="Arial" w:eastAsia="Times New Roman" w:hAnsi="Arial" w:cs="Arial"/>
              </w:rPr>
              <w:t>To develop, implement and evaluate specialised therapeutic treatment plans on a case-by-case basis.</w:t>
            </w:r>
          </w:p>
          <w:p w:rsidR="002A19AF" w:rsidRPr="002A19AF" w:rsidRDefault="002A19AF" w:rsidP="002A19AF">
            <w:pPr>
              <w:numPr>
                <w:ilvl w:val="0"/>
                <w:numId w:val="2"/>
              </w:numPr>
              <w:rPr>
                <w:rFonts w:ascii="Arial" w:eastAsia="Times New Roman" w:hAnsi="Arial" w:cs="Arial"/>
              </w:rPr>
            </w:pPr>
            <w:r w:rsidRPr="002A19AF">
              <w:rPr>
                <w:rFonts w:ascii="Arial" w:eastAsia="Times New Roman" w:hAnsi="Arial" w:cs="Arial"/>
              </w:rPr>
              <w:t>To be responsible for reassessing patient status as treatment progresses and alter treatment programmes as appropriate using clinical reasoning.</w:t>
            </w:r>
          </w:p>
          <w:p w:rsidR="0087013E" w:rsidRPr="00F607B2" w:rsidRDefault="0087013E" w:rsidP="002A19AF">
            <w:pPr>
              <w:ind w:left="284"/>
              <w:rPr>
                <w:rFonts w:ascii="Arial" w:hAnsi="Arial" w:cs="Arial"/>
              </w:rPr>
            </w:pPr>
          </w:p>
        </w:tc>
      </w:tr>
      <w:tr w:rsidR="00D44AB0" w:rsidRPr="00F607B2" w:rsidTr="00F91F9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7160BE">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To keep updated of changes in care guidelines, protocols and evidence-base so as to inform practice</w:t>
            </w:r>
            <w:r w:rsidR="00A22C3A">
              <w:rPr>
                <w:rFonts w:ascii="Arial" w:eastAsia="Times New Roman" w:hAnsi="Arial" w:cs="Arial"/>
              </w:rPr>
              <w:t xml:space="preserve"> particularly in relation </w:t>
            </w:r>
            <w:r w:rsidR="00D74F67">
              <w:rPr>
                <w:rFonts w:ascii="Arial" w:eastAsia="Times New Roman" w:hAnsi="Arial" w:cs="Arial"/>
              </w:rPr>
              <w:t xml:space="preserve">to the </w:t>
            </w:r>
            <w:r w:rsidR="0018390E">
              <w:rPr>
                <w:rFonts w:ascii="Arial" w:eastAsia="Times New Roman" w:hAnsi="Arial" w:cs="Arial"/>
              </w:rPr>
              <w:t>outpatient clinical pathway</w:t>
            </w:r>
            <w:r w:rsidRPr="00BB356E">
              <w:rPr>
                <w:rFonts w:ascii="Arial" w:eastAsia="Times New Roman" w:hAnsi="Arial" w:cs="Arial"/>
              </w:rPr>
              <w:t xml:space="preserv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877093">
              <w:rPr>
                <w:rFonts w:ascii="Arial" w:eastAsia="Times New Roman" w:hAnsi="Arial" w:cs="Arial"/>
              </w:rPr>
              <w:t>Chartered Society of Physiotherapy</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w:t>
            </w:r>
          </w:p>
          <w:p w:rsidR="00CE600F" w:rsidRPr="008D473D" w:rsidRDefault="00CE600F" w:rsidP="008D473D">
            <w:pPr>
              <w:ind w:left="360"/>
              <w:rPr>
                <w:rFonts w:ascii="Arial" w:eastAsia="Times New Roman" w:hAnsi="Arial" w:cs="Arial"/>
              </w:rPr>
            </w:pPr>
          </w:p>
        </w:tc>
      </w:tr>
      <w:tr w:rsidR="00D44AB0" w:rsidRPr="00F607B2" w:rsidTr="00F43C34">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C74C9">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25173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7A434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w:t>
            </w:r>
            <w:r w:rsidR="00D74F67">
              <w:rPr>
                <w:rFonts w:ascii="Arial" w:eastAsia="Times New Roman" w:hAnsi="Arial" w:cs="Arial"/>
              </w:rPr>
              <w:t xml:space="preserve">other </w:t>
            </w:r>
            <w:r w:rsidR="00547A7D">
              <w:rPr>
                <w:rFonts w:ascii="Arial" w:eastAsia="Times New Roman" w:hAnsi="Arial" w:cs="Arial"/>
              </w:rPr>
              <w:t>staff</w:t>
            </w:r>
            <w:r w:rsidR="0018390E">
              <w:rPr>
                <w:rFonts w:ascii="Arial" w:eastAsia="Times New Roman" w:hAnsi="Arial" w:cs="Arial"/>
              </w:rPr>
              <w:t xml:space="preserve"> as appropriate.</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w:t>
            </w:r>
            <w:r w:rsidR="005B3E0F" w:rsidRPr="00BB356E">
              <w:rPr>
                <w:rFonts w:ascii="Arial" w:eastAsia="Times New Roman" w:hAnsi="Arial" w:cs="Arial"/>
              </w:rPr>
              <w:t>the therapy</w:t>
            </w:r>
            <w:r w:rsidRPr="00BB356E">
              <w:rPr>
                <w:rFonts w:ascii="Arial" w:eastAsia="Times New Roman" w:hAnsi="Arial" w:cs="Arial"/>
              </w:rPr>
              <w:t xml:space="preserve"> team, teaching formal in-service and 'on the job' training sessions as appropriate. </w:t>
            </w:r>
          </w:p>
          <w:p w:rsidR="002A19AF" w:rsidRPr="002A19AF" w:rsidRDefault="002A19AF" w:rsidP="002A19AF">
            <w:pPr>
              <w:pStyle w:val="ListParagraph"/>
              <w:numPr>
                <w:ilvl w:val="0"/>
                <w:numId w:val="3"/>
              </w:numPr>
              <w:rPr>
                <w:rFonts w:ascii="Arial" w:eastAsia="Times New Roman" w:hAnsi="Arial" w:cs="Arial"/>
              </w:rPr>
            </w:pPr>
            <w:r w:rsidRPr="002A19AF">
              <w:rPr>
                <w:rFonts w:ascii="Arial" w:eastAsia="Times New Roman" w:hAnsi="Arial" w:cs="Arial"/>
              </w:rPr>
              <w:t>To support and deputise in absence of Clinical Lead.</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lastRenderedPageBreak/>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w:t>
            </w:r>
            <w:r w:rsidR="005B3E0F">
              <w:rPr>
                <w:rFonts w:ascii="Arial" w:eastAsia="Times New Roman" w:hAnsi="Arial" w:cs="Arial"/>
              </w:rPr>
              <w:t>Head of acute Therapy</w:t>
            </w:r>
            <w:r w:rsidRPr="00BB356E">
              <w:rPr>
                <w:rFonts w:ascii="Arial" w:eastAsia="Times New Roman" w:hAnsi="Arial" w:cs="Arial"/>
              </w:rPr>
              <w:t xml:space="preserve"> informed of any matters that could have relation to the effectiveness and efficiency of the servic</w:t>
            </w:r>
            <w:r w:rsidR="002A19AF">
              <w:rPr>
                <w:rFonts w:ascii="Arial" w:eastAsia="Times New Roman" w:hAnsi="Arial" w:cs="Arial"/>
              </w:rPr>
              <w:t>e.</w:t>
            </w:r>
          </w:p>
          <w:p w:rsidR="002A19AF" w:rsidRPr="002A19AF" w:rsidRDefault="002A19AF" w:rsidP="002A19AF">
            <w:pPr>
              <w:pStyle w:val="ListParagraph"/>
              <w:numPr>
                <w:ilvl w:val="0"/>
                <w:numId w:val="3"/>
              </w:numPr>
              <w:rPr>
                <w:rFonts w:ascii="Arial" w:eastAsia="Times New Roman" w:hAnsi="Arial" w:cs="Arial"/>
              </w:rPr>
            </w:pPr>
            <w:r w:rsidRPr="002A19AF">
              <w:rPr>
                <w:rFonts w:ascii="Arial" w:eastAsia="Times New Roman" w:hAnsi="Arial" w:cs="Arial"/>
              </w:rPr>
              <w:t>To show understanding of Governance and risk assessments</w:t>
            </w:r>
          </w:p>
          <w:p w:rsidR="00D44AB0" w:rsidRPr="00085868" w:rsidRDefault="00D44AB0" w:rsidP="00A22C3A">
            <w:pPr>
              <w:rPr>
                <w:rFonts w:ascii="Arial" w:eastAsia="Times New Roman" w:hAnsi="Arial" w:cs="Arial"/>
              </w:rPr>
            </w:pPr>
          </w:p>
        </w:tc>
      </w:tr>
      <w:tr w:rsidR="00D44AB0" w:rsidRPr="00F607B2" w:rsidTr="002B3F7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4418A2">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A04243" w:rsidRPr="00085868" w:rsidRDefault="00A04243" w:rsidP="00A22C3A">
            <w:pPr>
              <w:ind w:left="284"/>
              <w:rPr>
                <w:rFonts w:ascii="Arial" w:eastAsia="Times New Roman" w:hAnsi="Arial" w:cs="Arial"/>
              </w:rPr>
            </w:pPr>
          </w:p>
        </w:tc>
      </w:tr>
      <w:tr w:rsidR="00D44AB0" w:rsidRPr="00F607B2" w:rsidTr="00DC1191">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B0219">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48608D">
              <w:rPr>
                <w:rFonts w:ascii="Arial" w:eastAsia="Times New Roman" w:hAnsi="Arial" w:cs="Arial"/>
              </w:rPr>
              <w:t>service</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0B185F" w:rsidRPr="00085868" w:rsidRDefault="000B185F" w:rsidP="00085868">
            <w:pPr>
              <w:ind w:left="284"/>
              <w:rPr>
                <w:rFonts w:ascii="Arial" w:eastAsia="Times New Roman" w:hAnsi="Arial" w:cs="Arial"/>
              </w:rPr>
            </w:pPr>
          </w:p>
        </w:tc>
      </w:tr>
      <w:tr w:rsidR="00D44AB0" w:rsidRPr="00F607B2" w:rsidTr="00F7221B">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A04243"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w:t>
            </w:r>
            <w:r w:rsidR="005B3E0F">
              <w:rPr>
                <w:rFonts w:ascii="Arial" w:eastAsia="Times New Roman" w:hAnsi="Arial" w:cs="Arial"/>
                <w:lang w:val="en-US"/>
              </w:rPr>
              <w:t>therapy team</w:t>
            </w:r>
            <w:r w:rsidR="008D473D" w:rsidRPr="00A70804">
              <w:rPr>
                <w:rFonts w:ascii="Arial" w:eastAsia="Times New Roman" w:hAnsi="Arial" w:cs="Arial"/>
                <w:lang w:val="en-US"/>
              </w:rPr>
              <w:t>, liaising with the Clinical Leads at all times.</w:t>
            </w:r>
          </w:p>
          <w:p w:rsidR="00604E2D" w:rsidRDefault="00A04243"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t>
            </w:r>
            <w:r w:rsidR="005B3E0F">
              <w:rPr>
                <w:rFonts w:ascii="Arial" w:eastAsia="Times New Roman" w:hAnsi="Arial" w:cs="Arial"/>
                <w:lang w:val="en-US"/>
              </w:rPr>
              <w:t>teams across the SW</w:t>
            </w:r>
            <w:r w:rsidR="008D473D" w:rsidRPr="008D473D">
              <w:rPr>
                <w:rFonts w:ascii="Arial" w:eastAsia="Times New Roman" w:hAnsi="Arial" w:cs="Arial"/>
                <w:lang w:val="en-US"/>
              </w:rPr>
              <w:t xml:space="preserve"> as necessary.</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D4424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0E49CE">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F3C7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8608D" w:rsidRPr="00F607B2" w:rsidRDefault="0048608D" w:rsidP="00F607B2">
            <w:pPr>
              <w:jc w:val="both"/>
              <w:rPr>
                <w:rFonts w:ascii="Arial" w:hAnsi="Arial" w:cs="Arial"/>
              </w:rPr>
            </w:pPr>
          </w:p>
        </w:tc>
      </w:tr>
      <w:tr w:rsidR="003B43F4" w:rsidRPr="00F607B2" w:rsidTr="00294B80">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F8392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9A0657"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FD7E5B">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BF3E6D" w:rsidP="00F607B2">
            <w:pPr>
              <w:jc w:val="both"/>
              <w:rPr>
                <w:rFonts w:ascii="Arial" w:hAnsi="Arial" w:cs="Arial"/>
              </w:rPr>
            </w:pPr>
            <w:r>
              <w:rPr>
                <w:rFonts w:ascii="Arial" w:hAnsi="Arial" w:cs="Arial"/>
              </w:rPr>
              <w:t>Inclusion</w:t>
            </w:r>
          </w:p>
          <w:p w:rsidR="00BF3E6D" w:rsidRDefault="00BF3E6D" w:rsidP="00F607B2">
            <w:pPr>
              <w:jc w:val="both"/>
              <w:rPr>
                <w:rFonts w:ascii="Arial" w:hAnsi="Arial" w:cs="Arial"/>
              </w:rPr>
            </w:pPr>
            <w:r>
              <w:rPr>
                <w:rFonts w:ascii="Arial" w:hAnsi="Arial" w:cs="Arial"/>
              </w:rPr>
              <w:t>Empowerment</w:t>
            </w:r>
          </w:p>
          <w:p w:rsidR="00BF3E6D" w:rsidRDefault="00BF3E6D" w:rsidP="00F607B2">
            <w:pPr>
              <w:jc w:val="both"/>
              <w:rPr>
                <w:rFonts w:ascii="Arial" w:hAnsi="Arial" w:cs="Arial"/>
              </w:rPr>
            </w:pPr>
            <w:r>
              <w:rPr>
                <w:rFonts w:ascii="Arial" w:hAnsi="Arial" w:cs="Arial"/>
              </w:rPr>
              <w:t>Integrity</w:t>
            </w:r>
          </w:p>
          <w:p w:rsidR="00BF3E6D" w:rsidRDefault="00BF3E6D" w:rsidP="00F607B2">
            <w:pPr>
              <w:jc w:val="both"/>
              <w:rPr>
                <w:rFonts w:ascii="Arial" w:hAnsi="Arial" w:cs="Arial"/>
              </w:rPr>
            </w:pPr>
            <w:r>
              <w:rPr>
                <w:rFonts w:ascii="Arial" w:hAnsi="Arial" w:cs="Arial"/>
              </w:rPr>
              <w:t>Compassion</w:t>
            </w:r>
          </w:p>
          <w:p w:rsidR="00BF3E6D" w:rsidRPr="00F607B2" w:rsidRDefault="00BF3E6D" w:rsidP="00F607B2">
            <w:pPr>
              <w:jc w:val="both"/>
              <w:rPr>
                <w:rFonts w:ascii="Arial" w:hAnsi="Arial" w:cs="Arial"/>
              </w:rPr>
            </w:pP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A22C3A"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A22C3A" w:rsidRDefault="00A22C3A" w:rsidP="00F607B2">
            <w:pPr>
              <w:jc w:val="both"/>
              <w:rPr>
                <w:rFonts w:ascii="Arial" w:hAnsi="Arial" w:cs="Arial"/>
                <w:lang w:eastAsia="en-GB"/>
              </w:rPr>
            </w:pPr>
          </w:p>
          <w:p w:rsidR="008B7F46"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FD5AE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E2B10">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9A0657" w:rsidRDefault="009A0657"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2A19AF" w:rsidRDefault="002A19AF"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838"/>
        <w:gridCol w:w="7178"/>
      </w:tblGrid>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lastRenderedPageBreak/>
              <w:t>Post</w:t>
            </w:r>
          </w:p>
        </w:tc>
        <w:tc>
          <w:tcPr>
            <w:tcW w:w="7178" w:type="dxa"/>
          </w:tcPr>
          <w:p w:rsidR="00A04243" w:rsidRPr="00A04243" w:rsidRDefault="00605BFD" w:rsidP="00B15373">
            <w:pPr>
              <w:jc w:val="both"/>
              <w:rPr>
                <w:rFonts w:ascii="Arial" w:hAnsi="Arial" w:cs="Arial"/>
                <w:b/>
              </w:rPr>
            </w:pPr>
            <w:r>
              <w:rPr>
                <w:rFonts w:ascii="Arial" w:hAnsi="Arial" w:cs="Arial"/>
                <w:b/>
              </w:rPr>
              <w:t>Specialist</w:t>
            </w:r>
            <w:r w:rsidR="00A04243" w:rsidRPr="00A04243">
              <w:rPr>
                <w:rFonts w:ascii="Arial" w:hAnsi="Arial" w:cs="Arial"/>
                <w:b/>
              </w:rPr>
              <w:t xml:space="preserve"> Physiotherapist</w:t>
            </w:r>
            <w:r>
              <w:rPr>
                <w:rFonts w:ascii="Arial" w:hAnsi="Arial" w:cs="Arial"/>
                <w:b/>
              </w:rPr>
              <w:t>:</w:t>
            </w:r>
            <w:r w:rsidR="00A04243" w:rsidRPr="00A04243">
              <w:rPr>
                <w:rFonts w:ascii="Arial" w:hAnsi="Arial" w:cs="Arial"/>
                <w:b/>
              </w:rPr>
              <w:t xml:space="preserve"> </w:t>
            </w:r>
            <w:r>
              <w:rPr>
                <w:rFonts w:ascii="Arial" w:hAnsi="Arial" w:cs="Arial"/>
                <w:b/>
              </w:rPr>
              <w:t>Pain Management Rehabilitation</w:t>
            </w:r>
            <w:r w:rsidR="00A04243" w:rsidRPr="00A04243">
              <w:rPr>
                <w:rFonts w:ascii="Arial" w:hAnsi="Arial" w:cs="Arial"/>
                <w:b/>
              </w:rPr>
              <w:t xml:space="preserve"> </w:t>
            </w:r>
          </w:p>
        </w:tc>
      </w:tr>
      <w:tr w:rsidR="00A04243" w:rsidTr="00A04243">
        <w:tc>
          <w:tcPr>
            <w:tcW w:w="1838" w:type="dxa"/>
          </w:tcPr>
          <w:p w:rsidR="00A04243" w:rsidRPr="00A04243" w:rsidRDefault="00A04243" w:rsidP="00B15373">
            <w:pPr>
              <w:jc w:val="both"/>
              <w:rPr>
                <w:rFonts w:ascii="Arial" w:hAnsi="Arial" w:cs="Arial"/>
                <w:b/>
              </w:rPr>
            </w:pPr>
            <w:r w:rsidRPr="00A04243">
              <w:rPr>
                <w:rFonts w:ascii="Arial" w:hAnsi="Arial" w:cs="Arial"/>
                <w:b/>
              </w:rPr>
              <w:t>Band</w:t>
            </w:r>
          </w:p>
        </w:tc>
        <w:tc>
          <w:tcPr>
            <w:tcW w:w="7178" w:type="dxa"/>
          </w:tcPr>
          <w:p w:rsidR="00A04243" w:rsidRPr="00A04243" w:rsidRDefault="00A04243" w:rsidP="00B15373">
            <w:pPr>
              <w:jc w:val="both"/>
              <w:rPr>
                <w:rFonts w:ascii="Arial" w:hAnsi="Arial" w:cs="Arial"/>
                <w:b/>
              </w:rPr>
            </w:pPr>
            <w:r w:rsidRPr="00A04243">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E1093C" w:rsidRDefault="00B15373" w:rsidP="00B15373">
            <w:pPr>
              <w:jc w:val="both"/>
              <w:rPr>
                <w:rFonts w:ascii="Arial" w:hAnsi="Arial" w:cs="Arial"/>
                <w:b/>
                <w:u w:val="single"/>
              </w:rPr>
            </w:pPr>
            <w:r w:rsidRPr="00E1093C">
              <w:rPr>
                <w:rFonts w:ascii="Arial" w:hAnsi="Arial" w:cs="Arial"/>
                <w:b/>
                <w:u w:val="single"/>
              </w:rPr>
              <w:t>QUALIFICATION/ SPECIAL TRAINING</w:t>
            </w:r>
          </w:p>
          <w:p w:rsidR="00B15373" w:rsidRPr="00F607B2" w:rsidRDefault="00B15373" w:rsidP="00B15373">
            <w:pPr>
              <w:jc w:val="both"/>
              <w:rPr>
                <w:rFonts w:ascii="Arial" w:hAnsi="Arial" w:cs="Arial"/>
                <w:b/>
              </w:rPr>
            </w:pPr>
          </w:p>
          <w:p w:rsidR="00E1093C" w:rsidRDefault="00B15373" w:rsidP="00874F84">
            <w:pPr>
              <w:rPr>
                <w:rFonts w:ascii="Arial" w:hAnsi="Arial" w:cs="Arial"/>
              </w:rPr>
            </w:pPr>
            <w:r w:rsidRPr="003F2B03">
              <w:rPr>
                <w:rFonts w:ascii="Arial" w:hAnsi="Arial" w:cs="Arial"/>
              </w:rPr>
              <w:t xml:space="preserve">B.Sc. / B.Sc (Hons) / MSc </w:t>
            </w:r>
            <w:r w:rsidR="000B185F">
              <w:rPr>
                <w:rFonts w:ascii="Arial" w:hAnsi="Arial" w:cs="Arial"/>
              </w:rPr>
              <w:t>Physio</w:t>
            </w:r>
            <w:r>
              <w:rPr>
                <w:rFonts w:ascii="Arial" w:hAnsi="Arial" w:cs="Arial"/>
              </w:rPr>
              <w:t>therapy</w:t>
            </w:r>
          </w:p>
          <w:p w:rsidR="00B15373" w:rsidRPr="003F2B03" w:rsidRDefault="00B15373" w:rsidP="00874F84">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874F84">
            <w:pPr>
              <w:rPr>
                <w:rFonts w:ascii="Arial" w:hAnsi="Arial" w:cs="Arial"/>
              </w:rPr>
            </w:pPr>
            <w:r>
              <w:rPr>
                <w:rFonts w:ascii="Arial" w:hAnsi="Arial" w:cs="Arial"/>
              </w:rPr>
              <w:t xml:space="preserve">Relevant post graduate courses </w:t>
            </w:r>
          </w:p>
          <w:p w:rsidR="00B15373" w:rsidRDefault="00B15373" w:rsidP="00874F84">
            <w:pPr>
              <w:rPr>
                <w:rFonts w:ascii="Arial" w:hAnsi="Arial" w:cs="Arial"/>
              </w:rPr>
            </w:pPr>
            <w:r>
              <w:rPr>
                <w:rFonts w:ascii="Arial" w:hAnsi="Arial" w:cs="Arial"/>
              </w:rPr>
              <w:t>Clinical supervision training</w:t>
            </w:r>
          </w:p>
          <w:p w:rsidR="001A1818" w:rsidRPr="003F2B03" w:rsidRDefault="001A1818" w:rsidP="00874F84">
            <w:pPr>
              <w:rPr>
                <w:rFonts w:ascii="Arial" w:hAnsi="Arial" w:cs="Arial"/>
              </w:rPr>
            </w:pPr>
            <w:r>
              <w:rPr>
                <w:rFonts w:ascii="Arial" w:hAnsi="Arial" w:cs="Arial"/>
              </w:rPr>
              <w:t>Member CSP</w:t>
            </w:r>
          </w:p>
        </w:tc>
        <w:tc>
          <w:tcPr>
            <w:tcW w:w="1183" w:type="dxa"/>
          </w:tcPr>
          <w:p w:rsidR="00B15373" w:rsidRPr="003F2B03" w:rsidRDefault="00B15373" w:rsidP="00874F84">
            <w:pPr>
              <w:jc w:val="center"/>
              <w:rPr>
                <w:rFonts w:ascii="Arial" w:hAnsi="Arial" w:cs="Arial"/>
                <w:b/>
              </w:rPr>
            </w:pP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B15373" w:rsidRPr="003F2B03" w:rsidRDefault="00B15373" w:rsidP="00B15373">
            <w:pPr>
              <w:jc w:val="center"/>
              <w:rPr>
                <w:rFonts w:ascii="Arial" w:hAnsi="Arial" w:cs="Arial"/>
                <w:b/>
              </w:rPr>
            </w:pPr>
          </w:p>
        </w:tc>
        <w:tc>
          <w:tcPr>
            <w:tcW w:w="1276" w:type="dxa"/>
          </w:tcPr>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874F84">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1A1818" w:rsidRDefault="001A1818" w:rsidP="002A19AF">
            <w:pPr>
              <w:rPr>
                <w:rFonts w:ascii="Arial" w:hAnsi="Arial" w:cs="Arial"/>
                <w:b/>
              </w:rPr>
            </w:pPr>
          </w:p>
          <w:p w:rsidR="00B15373" w:rsidRPr="003F2B03" w:rsidRDefault="00B15373" w:rsidP="00874F84">
            <w:pPr>
              <w:rPr>
                <w:rFonts w:ascii="Arial" w:hAnsi="Arial" w:cs="Arial"/>
              </w:rPr>
            </w:pPr>
          </w:p>
        </w:tc>
      </w:tr>
      <w:tr w:rsidR="000659C6" w:rsidRPr="00F607B2" w:rsidTr="00F607B2">
        <w:tc>
          <w:tcPr>
            <w:tcW w:w="6580" w:type="dxa"/>
          </w:tcPr>
          <w:p w:rsidR="000659C6" w:rsidRDefault="000659C6" w:rsidP="000659C6">
            <w:pPr>
              <w:rPr>
                <w:rFonts w:ascii="Arial" w:hAnsi="Arial" w:cs="Arial"/>
                <w:b/>
                <w:u w:val="single"/>
              </w:rPr>
            </w:pPr>
            <w:r>
              <w:rPr>
                <w:rFonts w:ascii="Arial" w:hAnsi="Arial" w:cs="Arial"/>
                <w:b/>
                <w:u w:val="single"/>
              </w:rPr>
              <w:t>KNOWLEDGE &amp; SKILLS</w:t>
            </w:r>
          </w:p>
          <w:p w:rsidR="000659C6" w:rsidRPr="00890360" w:rsidRDefault="000659C6" w:rsidP="000659C6">
            <w:pPr>
              <w:rPr>
                <w:rFonts w:ascii="Arial" w:hAnsi="Arial" w:cs="Arial"/>
              </w:rPr>
            </w:pPr>
            <w:r w:rsidRPr="00890360">
              <w:rPr>
                <w:rFonts w:ascii="Arial" w:hAnsi="Arial" w:cs="Arial"/>
              </w:rPr>
              <w:t>Organisational skills: prioritisation, time mgt.</w:t>
            </w:r>
          </w:p>
          <w:p w:rsidR="000659C6" w:rsidRPr="00890360" w:rsidRDefault="000659C6" w:rsidP="000659C6">
            <w:pPr>
              <w:rPr>
                <w:rFonts w:ascii="Arial" w:hAnsi="Arial" w:cs="Arial"/>
              </w:rPr>
            </w:pPr>
            <w:r w:rsidRPr="00890360">
              <w:rPr>
                <w:rFonts w:ascii="Arial" w:hAnsi="Arial" w:cs="Arial"/>
              </w:rPr>
              <w:t>Evidence of Interpersonal skills, verbal &amp; written communication</w:t>
            </w:r>
          </w:p>
          <w:p w:rsidR="000659C6" w:rsidRPr="00890360" w:rsidRDefault="000659C6" w:rsidP="000659C6">
            <w:pPr>
              <w:rPr>
                <w:rFonts w:ascii="Arial" w:hAnsi="Arial" w:cs="Arial"/>
              </w:rPr>
            </w:pPr>
            <w:r w:rsidRPr="00890360">
              <w:rPr>
                <w:rFonts w:ascii="Arial" w:hAnsi="Arial" w:cs="Arial"/>
              </w:rPr>
              <w:t xml:space="preserve">Evidence of complex clinical reasoning skills and goal setting in </w:t>
            </w:r>
            <w:r w:rsidR="00605BFD">
              <w:rPr>
                <w:rFonts w:ascii="Arial" w:hAnsi="Arial" w:cs="Arial"/>
              </w:rPr>
              <w:t>outpatient Physiotherapy.</w:t>
            </w:r>
            <w:r w:rsidRPr="00890360">
              <w:rPr>
                <w:rFonts w:ascii="Arial" w:hAnsi="Arial" w:cs="Arial"/>
              </w:rPr>
              <w:t xml:space="preserve"> </w:t>
            </w:r>
          </w:p>
          <w:p w:rsidR="000659C6" w:rsidRPr="00890360" w:rsidRDefault="000659C6" w:rsidP="000659C6">
            <w:pPr>
              <w:rPr>
                <w:rFonts w:ascii="Arial" w:hAnsi="Arial" w:cs="Arial"/>
              </w:rPr>
            </w:pPr>
            <w:r w:rsidRPr="00890360">
              <w:rPr>
                <w:rFonts w:ascii="Arial" w:hAnsi="Arial" w:cs="Arial"/>
              </w:rPr>
              <w:t>Evidence of use of outcome measures</w:t>
            </w:r>
          </w:p>
          <w:p w:rsidR="000659C6" w:rsidRPr="00890360" w:rsidRDefault="000659C6" w:rsidP="000659C6">
            <w:pPr>
              <w:tabs>
                <w:tab w:val="left" w:pos="720"/>
              </w:tabs>
              <w:rPr>
                <w:rFonts w:ascii="Arial" w:hAnsi="Arial" w:cs="Arial"/>
              </w:rPr>
            </w:pPr>
            <w:r w:rsidRPr="00890360">
              <w:rPr>
                <w:rFonts w:ascii="Arial" w:hAnsi="Arial" w:cs="Arial"/>
              </w:rPr>
              <w:t>Evidence of  team leadership &amp; team working skills</w:t>
            </w:r>
          </w:p>
          <w:p w:rsidR="000659C6" w:rsidRPr="00890360" w:rsidRDefault="000659C6" w:rsidP="000659C6">
            <w:pPr>
              <w:tabs>
                <w:tab w:val="left" w:pos="720"/>
              </w:tabs>
              <w:rPr>
                <w:rFonts w:ascii="Arial" w:hAnsi="Arial" w:cs="Arial"/>
              </w:rPr>
            </w:pPr>
            <w:r w:rsidRPr="00890360">
              <w:rPr>
                <w:rFonts w:ascii="Arial" w:hAnsi="Arial" w:cs="Arial"/>
              </w:rPr>
              <w:t xml:space="preserve">Knowledge &amp; experience in management of </w:t>
            </w:r>
            <w:r w:rsidR="00605BFD">
              <w:rPr>
                <w:rFonts w:ascii="Arial" w:hAnsi="Arial" w:cs="Arial"/>
              </w:rPr>
              <w:t>long</w:t>
            </w:r>
            <w:r w:rsidR="00010CD5">
              <w:rPr>
                <w:rFonts w:ascii="Arial" w:hAnsi="Arial" w:cs="Arial"/>
              </w:rPr>
              <w:t>-</w:t>
            </w:r>
            <w:r w:rsidR="00605BFD">
              <w:rPr>
                <w:rFonts w:ascii="Arial" w:hAnsi="Arial" w:cs="Arial"/>
              </w:rPr>
              <w:t>term pain</w:t>
            </w:r>
            <w:r w:rsidRPr="00890360">
              <w:rPr>
                <w:rFonts w:ascii="Arial" w:hAnsi="Arial" w:cs="Arial"/>
              </w:rPr>
              <w:t xml:space="preserve"> conditions </w:t>
            </w:r>
          </w:p>
          <w:p w:rsidR="00605BFD" w:rsidRDefault="00605BFD" w:rsidP="000659C6">
            <w:pPr>
              <w:rPr>
                <w:rFonts w:ascii="Arial" w:hAnsi="Arial" w:cs="Arial"/>
              </w:rPr>
            </w:pPr>
            <w:r>
              <w:rPr>
                <w:rFonts w:ascii="Arial" w:hAnsi="Arial" w:cs="Arial"/>
              </w:rPr>
              <w:t>Evidence of group ed</w:t>
            </w:r>
            <w:r w:rsidR="00C01C58">
              <w:rPr>
                <w:rFonts w:ascii="Arial" w:hAnsi="Arial" w:cs="Arial"/>
              </w:rPr>
              <w:t>u</w:t>
            </w:r>
            <w:r>
              <w:rPr>
                <w:rFonts w:ascii="Arial" w:hAnsi="Arial" w:cs="Arial"/>
              </w:rPr>
              <w:t>cation / rehabilitation</w:t>
            </w:r>
          </w:p>
          <w:p w:rsidR="000659C6" w:rsidRPr="00890360" w:rsidRDefault="000659C6" w:rsidP="000659C6">
            <w:pPr>
              <w:rPr>
                <w:rFonts w:ascii="Arial" w:hAnsi="Arial" w:cs="Arial"/>
              </w:rPr>
            </w:pPr>
            <w:r w:rsidRPr="00890360">
              <w:rPr>
                <w:rFonts w:ascii="Arial" w:hAnsi="Arial" w:cs="Arial"/>
              </w:rPr>
              <w:t>Evidence of clinical and teaching skills</w:t>
            </w:r>
          </w:p>
          <w:p w:rsidR="000659C6" w:rsidRDefault="000659C6" w:rsidP="000659C6">
            <w:pPr>
              <w:rPr>
                <w:rFonts w:ascii="Arial" w:hAnsi="Arial" w:cs="Arial"/>
              </w:rPr>
            </w:pPr>
            <w:r w:rsidRPr="00890360">
              <w:rPr>
                <w:rFonts w:ascii="Arial" w:hAnsi="Arial" w:cs="Arial"/>
              </w:rPr>
              <w:t>Understanding of community services</w:t>
            </w:r>
          </w:p>
          <w:p w:rsidR="000659C6" w:rsidRPr="003F2B03" w:rsidRDefault="005B3E0F" w:rsidP="000659C6">
            <w:pPr>
              <w:rPr>
                <w:rFonts w:ascii="Arial" w:hAnsi="Arial" w:cs="Arial"/>
                <w:b/>
                <w:u w:val="single"/>
              </w:rPr>
            </w:pPr>
            <w:r>
              <w:rPr>
                <w:rFonts w:ascii="Arial" w:hAnsi="Arial" w:cs="Arial"/>
              </w:rPr>
              <w:t>Understanding of technology and Apps to support rehab</w:t>
            </w:r>
          </w:p>
        </w:tc>
        <w:tc>
          <w:tcPr>
            <w:tcW w:w="1183" w:type="dxa"/>
          </w:tcPr>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5B3E0F" w:rsidRDefault="000659C6" w:rsidP="00010CD5">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r>
              <w:rPr>
                <w:rFonts w:ascii="Arial" w:hAnsi="Arial" w:cs="Arial"/>
                <w:b/>
              </w:rPr>
              <w:t>E</w:t>
            </w:r>
          </w:p>
          <w:p w:rsidR="000659C6" w:rsidRDefault="000659C6" w:rsidP="000659C6">
            <w:pPr>
              <w:jc w:val="center"/>
              <w:rPr>
                <w:rFonts w:ascii="Arial" w:hAnsi="Arial" w:cs="Arial"/>
                <w:b/>
              </w:rPr>
            </w:pPr>
          </w:p>
          <w:p w:rsidR="000659C6" w:rsidRPr="003F2B03" w:rsidRDefault="000659C6" w:rsidP="000659C6">
            <w:pPr>
              <w:jc w:val="center"/>
              <w:rPr>
                <w:rFonts w:ascii="Arial" w:hAnsi="Arial" w:cs="Arial"/>
                <w:b/>
              </w:rPr>
            </w:pPr>
          </w:p>
        </w:tc>
        <w:tc>
          <w:tcPr>
            <w:tcW w:w="1276" w:type="dxa"/>
          </w:tcPr>
          <w:p w:rsidR="000659C6" w:rsidRDefault="000659C6"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4A014F">
            <w:pPr>
              <w:jc w:val="center"/>
              <w:rPr>
                <w:rFonts w:ascii="Arial" w:hAnsi="Arial" w:cs="Arial"/>
                <w:b/>
              </w:rPr>
            </w:pPr>
          </w:p>
          <w:p w:rsidR="005B3E0F" w:rsidRDefault="005B3E0F" w:rsidP="00010CD5">
            <w:pPr>
              <w:rPr>
                <w:rFonts w:ascii="Arial" w:hAnsi="Arial" w:cs="Arial"/>
                <w:b/>
              </w:rPr>
            </w:pPr>
          </w:p>
          <w:p w:rsidR="005B3E0F" w:rsidRDefault="005B3E0F" w:rsidP="004A014F">
            <w:pPr>
              <w:jc w:val="center"/>
              <w:rPr>
                <w:rFonts w:ascii="Arial" w:hAnsi="Arial" w:cs="Arial"/>
                <w:b/>
              </w:rPr>
            </w:pPr>
            <w:r>
              <w:rPr>
                <w:rFonts w:ascii="Arial" w:hAnsi="Arial" w:cs="Arial"/>
                <w:b/>
              </w:rPr>
              <w:t>D</w:t>
            </w:r>
          </w:p>
        </w:tc>
      </w:tr>
      <w:tr w:rsidR="00B15373" w:rsidRPr="00F607B2" w:rsidTr="00F607B2">
        <w:tc>
          <w:tcPr>
            <w:tcW w:w="6580" w:type="dxa"/>
          </w:tcPr>
          <w:p w:rsidR="00B15373" w:rsidRPr="003F2B03" w:rsidRDefault="00B15373" w:rsidP="00874F84">
            <w:pPr>
              <w:rPr>
                <w:rFonts w:ascii="Arial" w:hAnsi="Arial" w:cs="Arial"/>
                <w:b/>
                <w:u w:val="single"/>
              </w:rPr>
            </w:pPr>
            <w:r w:rsidRPr="003F2B03">
              <w:rPr>
                <w:rFonts w:ascii="Arial" w:hAnsi="Arial" w:cs="Arial"/>
                <w:b/>
                <w:u w:val="single"/>
              </w:rPr>
              <w:t>EXPERIENCE:</w:t>
            </w:r>
          </w:p>
          <w:p w:rsidR="000659C6" w:rsidRPr="00890360" w:rsidRDefault="000659C6" w:rsidP="000659C6">
            <w:pPr>
              <w:tabs>
                <w:tab w:val="left" w:pos="720"/>
              </w:tabs>
              <w:rPr>
                <w:rFonts w:ascii="Arial" w:hAnsi="Arial" w:cs="Arial"/>
              </w:rPr>
            </w:pPr>
            <w:r w:rsidRPr="00890360">
              <w:rPr>
                <w:rFonts w:ascii="Arial" w:hAnsi="Arial" w:cs="Arial"/>
              </w:rPr>
              <w:t xml:space="preserve">Post graduate NHS experience in core areas </w:t>
            </w:r>
            <w:r w:rsidR="005B3E0F">
              <w:rPr>
                <w:rFonts w:ascii="Arial" w:hAnsi="Arial" w:cs="Arial"/>
              </w:rPr>
              <w:t xml:space="preserve">including </w:t>
            </w:r>
            <w:r w:rsidR="00010CD5">
              <w:rPr>
                <w:rFonts w:ascii="Arial" w:hAnsi="Arial" w:cs="Arial"/>
              </w:rPr>
              <w:t>outpatients</w:t>
            </w:r>
          </w:p>
          <w:p w:rsidR="000659C6" w:rsidRPr="00890360" w:rsidRDefault="000659C6" w:rsidP="000659C6">
            <w:pPr>
              <w:tabs>
                <w:tab w:val="left" w:pos="720"/>
              </w:tabs>
              <w:rPr>
                <w:rFonts w:ascii="Arial" w:hAnsi="Arial" w:cs="Arial"/>
              </w:rPr>
            </w:pPr>
            <w:r w:rsidRPr="00890360">
              <w:rPr>
                <w:rFonts w:ascii="Arial" w:hAnsi="Arial" w:cs="Arial"/>
              </w:rPr>
              <w:t>Evidence of supervision of students/junior staff</w:t>
            </w:r>
          </w:p>
          <w:p w:rsidR="000659C6" w:rsidRPr="00890360" w:rsidRDefault="000659C6" w:rsidP="000659C6">
            <w:pPr>
              <w:tabs>
                <w:tab w:val="left" w:pos="720"/>
              </w:tabs>
              <w:rPr>
                <w:rFonts w:ascii="Arial" w:hAnsi="Arial" w:cs="Arial"/>
              </w:rPr>
            </w:pPr>
            <w:r w:rsidRPr="00890360">
              <w:rPr>
                <w:rFonts w:ascii="Arial" w:hAnsi="Arial" w:cs="Arial"/>
              </w:rPr>
              <w:t>Evidence of staff appraisal &amp; performance review</w:t>
            </w:r>
          </w:p>
          <w:p w:rsidR="000659C6" w:rsidRPr="00890360" w:rsidRDefault="000659C6" w:rsidP="000659C6">
            <w:pPr>
              <w:tabs>
                <w:tab w:val="left" w:pos="720"/>
              </w:tabs>
              <w:rPr>
                <w:rFonts w:ascii="Arial" w:hAnsi="Arial" w:cs="Arial"/>
              </w:rPr>
            </w:pPr>
            <w:r w:rsidRPr="00890360">
              <w:rPr>
                <w:rFonts w:ascii="Arial" w:hAnsi="Arial" w:cs="Arial"/>
              </w:rPr>
              <w:t>Evidence of standard setting and competencies</w:t>
            </w:r>
          </w:p>
          <w:p w:rsidR="000659C6" w:rsidRPr="00890360" w:rsidRDefault="000659C6" w:rsidP="000659C6">
            <w:pPr>
              <w:tabs>
                <w:tab w:val="left" w:pos="720"/>
              </w:tabs>
              <w:rPr>
                <w:rFonts w:ascii="Arial" w:hAnsi="Arial" w:cs="Arial"/>
              </w:rPr>
            </w:pPr>
            <w:r w:rsidRPr="00890360">
              <w:rPr>
                <w:rFonts w:ascii="Arial" w:hAnsi="Arial" w:cs="Arial"/>
              </w:rPr>
              <w:t xml:space="preserve">Evidence of </w:t>
            </w:r>
            <w:r w:rsidR="00010CD5">
              <w:rPr>
                <w:rFonts w:ascii="Arial" w:hAnsi="Arial" w:cs="Arial"/>
              </w:rPr>
              <w:t>managing complex patients</w:t>
            </w:r>
          </w:p>
          <w:p w:rsidR="000659C6" w:rsidRPr="00890360" w:rsidRDefault="000659C6" w:rsidP="000659C6">
            <w:pPr>
              <w:tabs>
                <w:tab w:val="left" w:pos="720"/>
              </w:tabs>
              <w:rPr>
                <w:rFonts w:ascii="Arial" w:hAnsi="Arial" w:cs="Arial"/>
              </w:rPr>
            </w:pPr>
            <w:r w:rsidRPr="00890360">
              <w:rPr>
                <w:rFonts w:ascii="Arial" w:hAnsi="Arial" w:cs="Arial"/>
              </w:rPr>
              <w:t>Evidence of previous clinical innovative approaches</w:t>
            </w:r>
          </w:p>
          <w:p w:rsidR="00B15373" w:rsidRPr="005E0EB9" w:rsidRDefault="000659C6" w:rsidP="000659C6">
            <w:pPr>
              <w:tabs>
                <w:tab w:val="left" w:pos="720"/>
              </w:tabs>
            </w:pPr>
            <w:r w:rsidRPr="00890360">
              <w:rPr>
                <w:rFonts w:ascii="Arial" w:hAnsi="Arial" w:cs="Arial"/>
              </w:rPr>
              <w:t>Evidence of previous involvement in audit/research</w:t>
            </w:r>
          </w:p>
        </w:tc>
        <w:tc>
          <w:tcPr>
            <w:tcW w:w="1183" w:type="dxa"/>
          </w:tcPr>
          <w:p w:rsidR="00B15373" w:rsidRPr="003F2B03" w:rsidRDefault="00B15373" w:rsidP="00874F84">
            <w:pPr>
              <w:jc w:val="center"/>
              <w:rPr>
                <w:rFonts w:ascii="Arial" w:hAnsi="Arial" w:cs="Arial"/>
                <w:b/>
              </w:rPr>
            </w:pPr>
          </w:p>
          <w:p w:rsidR="005B3E0F" w:rsidRDefault="005B3E0F" w:rsidP="00874F84">
            <w:pPr>
              <w:jc w:val="center"/>
              <w:rPr>
                <w:rFonts w:ascii="Arial" w:hAnsi="Arial" w:cs="Arial"/>
                <w:b/>
              </w:rPr>
            </w:pPr>
          </w:p>
          <w:p w:rsidR="00B15373" w:rsidRDefault="000659C6" w:rsidP="00874F84">
            <w:pPr>
              <w:jc w:val="center"/>
              <w:rPr>
                <w:rFonts w:ascii="Arial" w:hAnsi="Arial" w:cs="Arial"/>
                <w:b/>
              </w:rPr>
            </w:pPr>
            <w:r>
              <w:rPr>
                <w:rFonts w:ascii="Arial" w:hAnsi="Arial" w:cs="Arial"/>
                <w:b/>
              </w:rPr>
              <w:t>E</w:t>
            </w:r>
          </w:p>
          <w:p w:rsidR="00B15373" w:rsidRPr="003F2B03" w:rsidRDefault="00B15373" w:rsidP="00874F84">
            <w:pPr>
              <w:jc w:val="center"/>
              <w:rPr>
                <w:rFonts w:ascii="Arial" w:hAnsi="Arial" w:cs="Arial"/>
                <w:b/>
              </w:rPr>
            </w:pPr>
            <w:r w:rsidRPr="003F2B03">
              <w:rPr>
                <w:rFonts w:ascii="Arial" w:hAnsi="Arial" w:cs="Arial"/>
                <w:b/>
              </w:rPr>
              <w:t>E</w:t>
            </w:r>
          </w:p>
          <w:p w:rsidR="00035830" w:rsidRDefault="00035830" w:rsidP="00874F84">
            <w:pPr>
              <w:jc w:val="center"/>
              <w:rPr>
                <w:rFonts w:ascii="Arial" w:hAnsi="Arial" w:cs="Arial"/>
                <w:b/>
              </w:rPr>
            </w:pPr>
          </w:p>
          <w:p w:rsidR="00B15373" w:rsidRPr="003F2B03" w:rsidRDefault="00B15373" w:rsidP="00874F84">
            <w:pPr>
              <w:jc w:val="center"/>
              <w:rPr>
                <w:rFonts w:ascii="Arial" w:hAnsi="Arial" w:cs="Arial"/>
                <w:b/>
              </w:rPr>
            </w:pPr>
          </w:p>
          <w:p w:rsidR="00B15373" w:rsidRDefault="00035830" w:rsidP="00035830">
            <w:pPr>
              <w:jc w:val="center"/>
              <w:rPr>
                <w:rFonts w:ascii="Arial" w:hAnsi="Arial" w:cs="Arial"/>
                <w:b/>
              </w:rPr>
            </w:pPr>
            <w:r>
              <w:rPr>
                <w:rFonts w:ascii="Arial" w:hAnsi="Arial" w:cs="Arial"/>
                <w:b/>
              </w:rPr>
              <w:t>E</w:t>
            </w:r>
          </w:p>
          <w:p w:rsidR="00B15373" w:rsidRDefault="00B15373" w:rsidP="00874F84">
            <w:pPr>
              <w:jc w:val="center"/>
              <w:rPr>
                <w:rFonts w:ascii="Arial" w:hAnsi="Arial" w:cs="Arial"/>
                <w:b/>
              </w:rPr>
            </w:pPr>
          </w:p>
          <w:p w:rsidR="00B15373" w:rsidRPr="003F2B03" w:rsidRDefault="00B15373" w:rsidP="00874F84">
            <w:pPr>
              <w:jc w:val="center"/>
              <w:rPr>
                <w:rFonts w:ascii="Arial" w:hAnsi="Arial" w:cs="Arial"/>
                <w:b/>
              </w:rPr>
            </w:pP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3E0F" w:rsidRDefault="005B3E0F" w:rsidP="004A014F">
            <w:pPr>
              <w:jc w:val="center"/>
              <w:rPr>
                <w:rFonts w:ascii="Arial" w:hAnsi="Arial" w:cs="Arial"/>
                <w:b/>
              </w:rPr>
            </w:pPr>
          </w:p>
          <w:p w:rsidR="00B15373" w:rsidRDefault="000659C6" w:rsidP="004A014F">
            <w:pPr>
              <w:jc w:val="center"/>
              <w:rPr>
                <w:rFonts w:ascii="Arial" w:hAnsi="Arial" w:cs="Arial"/>
                <w:b/>
              </w:rPr>
            </w:pPr>
            <w:r>
              <w:rPr>
                <w:rFonts w:ascii="Arial" w:hAnsi="Arial" w:cs="Arial"/>
                <w:b/>
              </w:rPr>
              <w:t>D</w:t>
            </w:r>
          </w:p>
          <w:p w:rsidR="000659C6" w:rsidRDefault="000659C6" w:rsidP="004A014F">
            <w:pPr>
              <w:jc w:val="center"/>
              <w:rPr>
                <w:rFonts w:ascii="Arial" w:hAnsi="Arial" w:cs="Arial"/>
                <w:b/>
              </w:rPr>
            </w:pPr>
            <w:r>
              <w:rPr>
                <w:rFonts w:ascii="Arial" w:hAnsi="Arial" w:cs="Arial"/>
                <w:b/>
              </w:rPr>
              <w:t>D</w:t>
            </w:r>
          </w:p>
          <w:p w:rsidR="00B15373" w:rsidRDefault="00B15373" w:rsidP="00010CD5">
            <w:pP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0659C6" w:rsidRPr="004A014F" w:rsidRDefault="000659C6" w:rsidP="000659C6">
            <w:pPr>
              <w:rPr>
                <w:rFonts w:ascii="Arial" w:hAnsi="Arial" w:cs="Arial"/>
              </w:rPr>
            </w:pPr>
            <w:r w:rsidRPr="004A014F">
              <w:rPr>
                <w:rFonts w:ascii="Arial" w:hAnsi="Arial" w:cs="Arial"/>
              </w:rPr>
              <w:t>Evidence of ability to work as Team member</w:t>
            </w:r>
          </w:p>
          <w:p w:rsidR="000659C6" w:rsidRPr="004A014F" w:rsidRDefault="000659C6" w:rsidP="000659C6">
            <w:pPr>
              <w:rPr>
                <w:rFonts w:ascii="Arial" w:hAnsi="Arial" w:cs="Arial"/>
              </w:rPr>
            </w:pPr>
            <w:r w:rsidRPr="004A014F">
              <w:rPr>
                <w:rFonts w:ascii="Arial" w:hAnsi="Arial" w:cs="Arial"/>
              </w:rPr>
              <w:t>Motivated towards development of others</w:t>
            </w:r>
          </w:p>
          <w:p w:rsidR="000659C6" w:rsidRPr="004A014F" w:rsidRDefault="000659C6" w:rsidP="000659C6">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C92CB0">
            <w:pPr>
              <w:rPr>
                <w:rFonts w:ascii="Arial" w:hAnsi="Arial" w:cs="Arial"/>
                <w:u w:val="single"/>
              </w:rPr>
            </w:pPr>
          </w:p>
        </w:tc>
        <w:tc>
          <w:tcPr>
            <w:tcW w:w="1183" w:type="dxa"/>
          </w:tcPr>
          <w:p w:rsidR="004A014F" w:rsidRDefault="004A014F" w:rsidP="00D166FF">
            <w:pP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Pr="003F2B03" w:rsidRDefault="000659C6" w:rsidP="00874F84">
            <w:pPr>
              <w:jc w:val="center"/>
              <w:rPr>
                <w:rFonts w:ascii="Arial" w:hAnsi="Arial" w:cs="Arial"/>
                <w:b/>
              </w:rPr>
            </w:pPr>
            <w:r>
              <w:rPr>
                <w:rFonts w:ascii="Arial" w:hAnsi="Arial" w:cs="Arial"/>
                <w:b/>
              </w:rPr>
              <w:t>E</w:t>
            </w:r>
          </w:p>
          <w:p w:rsidR="004A014F" w:rsidRDefault="004A014F" w:rsidP="00874F84">
            <w:pPr>
              <w:jc w:val="center"/>
              <w:rPr>
                <w:rFonts w:ascii="Arial" w:hAnsi="Arial" w:cs="Arial"/>
                <w:b/>
              </w:rPr>
            </w:pPr>
            <w:r w:rsidRPr="003F2B03">
              <w:rPr>
                <w:rFonts w:ascii="Arial" w:hAnsi="Arial" w:cs="Arial"/>
                <w:b/>
              </w:rPr>
              <w:t>E</w:t>
            </w:r>
          </w:p>
          <w:p w:rsidR="004A014F" w:rsidRPr="003F2B03" w:rsidRDefault="004A014F" w:rsidP="00C92CB0">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0659C6">
            <w:pPr>
              <w:rPr>
                <w:rFonts w:ascii="Arial" w:hAnsi="Arial" w:cs="Arial"/>
                <w:b/>
              </w:rPr>
            </w:pPr>
          </w:p>
          <w:p w:rsidR="004A014F" w:rsidRPr="004A014F" w:rsidRDefault="004A014F" w:rsidP="000659C6">
            <w:pPr>
              <w:rPr>
                <w:rFonts w:ascii="Arial" w:hAnsi="Arial" w:cs="Arial"/>
              </w:rPr>
            </w:pPr>
          </w:p>
        </w:tc>
      </w:tr>
      <w:tr w:rsidR="004A014F" w:rsidRPr="00F607B2" w:rsidTr="00F607B2">
        <w:tc>
          <w:tcPr>
            <w:tcW w:w="6580" w:type="dxa"/>
          </w:tcPr>
          <w:p w:rsidR="004A014F" w:rsidRPr="003F2B03" w:rsidRDefault="004A014F" w:rsidP="00874F84">
            <w:pPr>
              <w:rPr>
                <w:rFonts w:ascii="Arial" w:hAnsi="Arial" w:cs="Arial"/>
                <w:b/>
                <w:u w:val="single"/>
              </w:rPr>
            </w:pPr>
            <w:r w:rsidRPr="003F2B03">
              <w:rPr>
                <w:rFonts w:ascii="Arial" w:hAnsi="Arial" w:cs="Arial"/>
                <w:b/>
                <w:u w:val="single"/>
              </w:rPr>
              <w:t>OTHER REQUIREMENTS:</w:t>
            </w:r>
          </w:p>
          <w:p w:rsidR="004A014F" w:rsidRDefault="004A014F" w:rsidP="00874F84">
            <w:pPr>
              <w:rPr>
                <w:rFonts w:ascii="Arial" w:hAnsi="Arial" w:cs="Arial"/>
              </w:rPr>
            </w:pPr>
            <w:r w:rsidRPr="003F2B03">
              <w:rPr>
                <w:rFonts w:ascii="Arial" w:hAnsi="Arial" w:cs="Arial"/>
              </w:rPr>
              <w:t>Enthusiastic towards post</w:t>
            </w:r>
          </w:p>
          <w:p w:rsidR="004A014F" w:rsidRDefault="004A014F" w:rsidP="00874F84">
            <w:pPr>
              <w:rPr>
                <w:rFonts w:ascii="Arial" w:hAnsi="Arial" w:cs="Arial"/>
              </w:rPr>
            </w:pPr>
            <w:r w:rsidRPr="003F2B03">
              <w:rPr>
                <w:rFonts w:ascii="Arial" w:hAnsi="Arial" w:cs="Arial"/>
              </w:rPr>
              <w:t>Ability to work flexibly over 7 days</w:t>
            </w:r>
          </w:p>
          <w:p w:rsidR="004A014F" w:rsidRDefault="004A014F" w:rsidP="00874F84">
            <w:pPr>
              <w:rPr>
                <w:rFonts w:ascii="Arial" w:hAnsi="Arial" w:cs="Arial"/>
              </w:rPr>
            </w:pPr>
            <w:r>
              <w:rPr>
                <w:rFonts w:ascii="Arial" w:hAnsi="Arial" w:cs="Arial"/>
              </w:rPr>
              <w:t>Computer literate</w:t>
            </w:r>
            <w:r w:rsidR="00D166FF">
              <w:rPr>
                <w:rFonts w:ascii="Arial" w:hAnsi="Arial" w:cs="Arial"/>
              </w:rPr>
              <w:t xml:space="preserve"> – ability to work with </w:t>
            </w:r>
            <w:r w:rsidR="00010CD5">
              <w:rPr>
                <w:rFonts w:ascii="Arial" w:hAnsi="Arial" w:cs="Arial"/>
              </w:rPr>
              <w:t>EPIC</w:t>
            </w:r>
            <w:r w:rsidR="00D166FF">
              <w:rPr>
                <w:rFonts w:ascii="Arial" w:hAnsi="Arial" w:cs="Arial"/>
              </w:rPr>
              <w:t xml:space="preserve"> system</w:t>
            </w:r>
          </w:p>
          <w:p w:rsidR="005B3E0F" w:rsidRPr="005E0EB9" w:rsidRDefault="005B3E0F" w:rsidP="00874F84">
            <w:pPr>
              <w:rPr>
                <w:rFonts w:ascii="Arial" w:hAnsi="Arial" w:cs="Arial"/>
              </w:rPr>
            </w:pPr>
          </w:p>
        </w:tc>
        <w:tc>
          <w:tcPr>
            <w:tcW w:w="1183" w:type="dxa"/>
          </w:tcPr>
          <w:p w:rsidR="004A014F" w:rsidRPr="003F2B03" w:rsidRDefault="004A014F" w:rsidP="00874F84">
            <w:pPr>
              <w:jc w:val="center"/>
              <w:rPr>
                <w:rFonts w:ascii="Arial" w:hAnsi="Arial" w:cs="Arial"/>
                <w:b/>
              </w:rPr>
            </w:pPr>
          </w:p>
          <w:p w:rsidR="00D166FF" w:rsidRDefault="004A014F" w:rsidP="00010CD5">
            <w:pPr>
              <w:jc w:val="center"/>
              <w:rPr>
                <w:rFonts w:ascii="Arial" w:hAnsi="Arial" w:cs="Arial"/>
                <w:b/>
              </w:rPr>
            </w:pPr>
            <w:r w:rsidRPr="003F2B03">
              <w:rPr>
                <w:rFonts w:ascii="Arial" w:hAnsi="Arial" w:cs="Arial"/>
                <w:b/>
              </w:rPr>
              <w:t>E</w:t>
            </w:r>
          </w:p>
          <w:p w:rsidR="004A014F" w:rsidRPr="003F2B03" w:rsidRDefault="004A014F" w:rsidP="00874F84">
            <w:pPr>
              <w:jc w:val="center"/>
              <w:rPr>
                <w:rFonts w:ascii="Arial" w:hAnsi="Arial" w:cs="Arial"/>
                <w:b/>
              </w:rPr>
            </w:pPr>
          </w:p>
          <w:p w:rsidR="004A014F" w:rsidRPr="003F2B03" w:rsidRDefault="004A014F" w:rsidP="00874F84">
            <w:pPr>
              <w:jc w:val="center"/>
              <w:rPr>
                <w:rFonts w:ascii="Arial" w:hAnsi="Arial" w:cs="Arial"/>
                <w:b/>
              </w:rPr>
            </w:pPr>
            <w:r w:rsidRPr="003F2B03">
              <w:rPr>
                <w:rFonts w:ascii="Arial" w:hAnsi="Arial" w:cs="Arial"/>
                <w:b/>
              </w:rPr>
              <w:t>E</w:t>
            </w:r>
          </w:p>
          <w:p w:rsidR="004A014F" w:rsidRDefault="004A014F" w:rsidP="00874F84">
            <w:pPr>
              <w:jc w:val="center"/>
              <w:rPr>
                <w:rFonts w:ascii="Arial" w:hAnsi="Arial" w:cs="Arial"/>
                <w:b/>
              </w:rPr>
            </w:pPr>
          </w:p>
          <w:p w:rsidR="00D179E6" w:rsidRPr="003F2B03" w:rsidRDefault="00D179E6" w:rsidP="00874F84">
            <w:pPr>
              <w:jc w:val="center"/>
              <w:rPr>
                <w:rFonts w:ascii="Arial" w:hAnsi="Arial" w:cs="Arial"/>
                <w:b/>
              </w:rPr>
            </w:pP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Pr="000936D2" w:rsidRDefault="000936D2" w:rsidP="000936D2">
            <w:pPr>
              <w:jc w:val="center"/>
              <w:rPr>
                <w:rFonts w:ascii="Arial" w:hAnsi="Arial" w:cs="Arial"/>
                <w:b/>
              </w:rPr>
            </w:pPr>
            <w:r w:rsidRPr="000936D2">
              <w:rPr>
                <w:rFonts w:ascii="Arial" w:hAnsi="Arial" w:cs="Arial"/>
                <w:b/>
              </w:rPr>
              <w:t>D</w:t>
            </w: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D166FF">
            <w:pPr>
              <w:jc w:val="center"/>
              <w:rPr>
                <w:rFonts w:ascii="Arial" w:hAnsi="Arial" w:cs="Arial"/>
              </w:rPr>
            </w:pPr>
          </w:p>
          <w:p w:rsidR="005B3E0F" w:rsidRPr="004A014F" w:rsidRDefault="005B3E0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35F1B" w:rsidRDefault="00D35F1B"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Default="00A04243" w:rsidP="00471294">
      <w:pPr>
        <w:tabs>
          <w:tab w:val="left" w:pos="2340"/>
        </w:tabs>
        <w:spacing w:after="0" w:line="240" w:lineRule="auto"/>
        <w:rPr>
          <w:rFonts w:ascii="Arial" w:hAnsi="Arial" w:cs="Arial"/>
          <w:color w:val="FF0000"/>
        </w:rPr>
      </w:pPr>
    </w:p>
    <w:p w:rsidR="00A04243" w:rsidRPr="00F607B2" w:rsidRDefault="00A0424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B01AD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82C5E">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7A70BF">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4F7DC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F7D" w:rsidRDefault="004E3F7D" w:rsidP="008D6EE5">
      <w:pPr>
        <w:spacing w:after="0" w:line="240" w:lineRule="auto"/>
      </w:pPr>
      <w:r>
        <w:separator/>
      </w:r>
    </w:p>
  </w:endnote>
  <w:endnote w:type="continuationSeparator" w:id="0">
    <w:p w:rsidR="004E3F7D" w:rsidRDefault="004E3F7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F7D" w:rsidRDefault="004E3F7D" w:rsidP="008D6EE5">
      <w:pPr>
        <w:spacing w:after="0" w:line="240" w:lineRule="auto"/>
      </w:pPr>
      <w:r>
        <w:separator/>
      </w:r>
    </w:p>
  </w:footnote>
  <w:footnote w:type="continuationSeparator" w:id="0">
    <w:p w:rsidR="004E3F7D" w:rsidRDefault="004E3F7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Header"/>
    </w:pP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7EF02FF"/>
    <w:multiLevelType w:val="hybridMultilevel"/>
    <w:tmpl w:val="5F7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1844"/>
    <w:multiLevelType w:val="hybridMultilevel"/>
    <w:tmpl w:val="5656BC46"/>
    <w:lvl w:ilvl="0" w:tplc="29DA018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2"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72604F"/>
    <w:multiLevelType w:val="hybridMultilevel"/>
    <w:tmpl w:val="E77041AE"/>
    <w:lvl w:ilvl="0" w:tplc="B3E26434">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9"/>
  </w:num>
  <w:num w:numId="5">
    <w:abstractNumId w:val="16"/>
  </w:num>
  <w:num w:numId="6">
    <w:abstractNumId w:val="20"/>
  </w:num>
  <w:num w:numId="7">
    <w:abstractNumId w:val="11"/>
  </w:num>
  <w:num w:numId="8">
    <w:abstractNumId w:val="1"/>
  </w:num>
  <w:num w:numId="9">
    <w:abstractNumId w:val="8"/>
  </w:num>
  <w:num w:numId="10">
    <w:abstractNumId w:val="10"/>
  </w:num>
  <w:num w:numId="11">
    <w:abstractNumId w:val="21"/>
  </w:num>
  <w:num w:numId="12">
    <w:abstractNumId w:val="13"/>
  </w:num>
  <w:num w:numId="13">
    <w:abstractNumId w:val="12"/>
  </w:num>
  <w:num w:numId="14">
    <w:abstractNumId w:val="0"/>
  </w:num>
  <w:num w:numId="15">
    <w:abstractNumId w:val="5"/>
  </w:num>
  <w:num w:numId="16">
    <w:abstractNumId w:val="14"/>
  </w:num>
  <w:num w:numId="17">
    <w:abstractNumId w:val="19"/>
  </w:num>
  <w:num w:numId="18">
    <w:abstractNumId w:val="7"/>
  </w:num>
  <w:num w:numId="19">
    <w:abstractNumId w:val="6"/>
  </w:num>
  <w:num w:numId="20">
    <w:abstractNumId w:val="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CD5"/>
    <w:rsid w:val="00035830"/>
    <w:rsid w:val="00050F76"/>
    <w:rsid w:val="0005796B"/>
    <w:rsid w:val="000659C6"/>
    <w:rsid w:val="00085868"/>
    <w:rsid w:val="000936D2"/>
    <w:rsid w:val="000B185F"/>
    <w:rsid w:val="000C157D"/>
    <w:rsid w:val="000E03C0"/>
    <w:rsid w:val="000E5016"/>
    <w:rsid w:val="000F4B28"/>
    <w:rsid w:val="001131EF"/>
    <w:rsid w:val="00114521"/>
    <w:rsid w:val="00120D94"/>
    <w:rsid w:val="0014193D"/>
    <w:rsid w:val="00144009"/>
    <w:rsid w:val="00172534"/>
    <w:rsid w:val="0018390E"/>
    <w:rsid w:val="001909A3"/>
    <w:rsid w:val="00197951"/>
    <w:rsid w:val="001A1818"/>
    <w:rsid w:val="001B750B"/>
    <w:rsid w:val="001D2D93"/>
    <w:rsid w:val="001D4945"/>
    <w:rsid w:val="00213541"/>
    <w:rsid w:val="00217BBB"/>
    <w:rsid w:val="0023343D"/>
    <w:rsid w:val="002519DE"/>
    <w:rsid w:val="00253E36"/>
    <w:rsid w:val="002A19AF"/>
    <w:rsid w:val="002C2146"/>
    <w:rsid w:val="002E2363"/>
    <w:rsid w:val="00306FE4"/>
    <w:rsid w:val="00333892"/>
    <w:rsid w:val="003974C0"/>
    <w:rsid w:val="003B04AD"/>
    <w:rsid w:val="003B43F4"/>
    <w:rsid w:val="0040706B"/>
    <w:rsid w:val="00431F44"/>
    <w:rsid w:val="004554A1"/>
    <w:rsid w:val="00471294"/>
    <w:rsid w:val="004733A7"/>
    <w:rsid w:val="0048608D"/>
    <w:rsid w:val="00495863"/>
    <w:rsid w:val="004A014F"/>
    <w:rsid w:val="004E3F7D"/>
    <w:rsid w:val="004F7CE0"/>
    <w:rsid w:val="005033D7"/>
    <w:rsid w:val="005101CE"/>
    <w:rsid w:val="00531696"/>
    <w:rsid w:val="00545556"/>
    <w:rsid w:val="00547A7D"/>
    <w:rsid w:val="00551659"/>
    <w:rsid w:val="005776BB"/>
    <w:rsid w:val="005A4177"/>
    <w:rsid w:val="005B3E0F"/>
    <w:rsid w:val="00604E2D"/>
    <w:rsid w:val="00605BFD"/>
    <w:rsid w:val="00615705"/>
    <w:rsid w:val="006212D4"/>
    <w:rsid w:val="006471BC"/>
    <w:rsid w:val="006637B4"/>
    <w:rsid w:val="006676D4"/>
    <w:rsid w:val="006B6DD6"/>
    <w:rsid w:val="006C38CB"/>
    <w:rsid w:val="006F4F61"/>
    <w:rsid w:val="006F5D1E"/>
    <w:rsid w:val="00721C1F"/>
    <w:rsid w:val="00722BF9"/>
    <w:rsid w:val="007618E6"/>
    <w:rsid w:val="0079132F"/>
    <w:rsid w:val="007B039A"/>
    <w:rsid w:val="007B2EBB"/>
    <w:rsid w:val="007B321A"/>
    <w:rsid w:val="007D364C"/>
    <w:rsid w:val="00814ED7"/>
    <w:rsid w:val="00863ED6"/>
    <w:rsid w:val="0087013E"/>
    <w:rsid w:val="00877093"/>
    <w:rsid w:val="008B7F46"/>
    <w:rsid w:val="008D28A2"/>
    <w:rsid w:val="008D473D"/>
    <w:rsid w:val="008D6EE5"/>
    <w:rsid w:val="00900640"/>
    <w:rsid w:val="00910F0E"/>
    <w:rsid w:val="0092750D"/>
    <w:rsid w:val="009A0657"/>
    <w:rsid w:val="009A2853"/>
    <w:rsid w:val="009B0D97"/>
    <w:rsid w:val="009D0DEA"/>
    <w:rsid w:val="00A04243"/>
    <w:rsid w:val="00A1395C"/>
    <w:rsid w:val="00A22C3A"/>
    <w:rsid w:val="00A2542A"/>
    <w:rsid w:val="00A400B0"/>
    <w:rsid w:val="00A70804"/>
    <w:rsid w:val="00A7113D"/>
    <w:rsid w:val="00A741D9"/>
    <w:rsid w:val="00A85CAE"/>
    <w:rsid w:val="00AB2197"/>
    <w:rsid w:val="00AC177C"/>
    <w:rsid w:val="00B15373"/>
    <w:rsid w:val="00B17813"/>
    <w:rsid w:val="00B42318"/>
    <w:rsid w:val="00B6239C"/>
    <w:rsid w:val="00B85AB7"/>
    <w:rsid w:val="00B937E9"/>
    <w:rsid w:val="00BB356E"/>
    <w:rsid w:val="00BB6A69"/>
    <w:rsid w:val="00BE5E22"/>
    <w:rsid w:val="00BF126B"/>
    <w:rsid w:val="00BF3E6D"/>
    <w:rsid w:val="00C01C58"/>
    <w:rsid w:val="00C076C1"/>
    <w:rsid w:val="00C354B9"/>
    <w:rsid w:val="00C41373"/>
    <w:rsid w:val="00C92CB0"/>
    <w:rsid w:val="00CA2362"/>
    <w:rsid w:val="00CA6066"/>
    <w:rsid w:val="00CB31BF"/>
    <w:rsid w:val="00CC2F2B"/>
    <w:rsid w:val="00CC2F4E"/>
    <w:rsid w:val="00CE5F30"/>
    <w:rsid w:val="00CE600F"/>
    <w:rsid w:val="00D166FF"/>
    <w:rsid w:val="00D179E6"/>
    <w:rsid w:val="00D244DD"/>
    <w:rsid w:val="00D35F1B"/>
    <w:rsid w:val="00D44247"/>
    <w:rsid w:val="00D44AB0"/>
    <w:rsid w:val="00D74F67"/>
    <w:rsid w:val="00D85E27"/>
    <w:rsid w:val="00D9699A"/>
    <w:rsid w:val="00DA6EF1"/>
    <w:rsid w:val="00DB002C"/>
    <w:rsid w:val="00DF6D65"/>
    <w:rsid w:val="00E06039"/>
    <w:rsid w:val="00E1093C"/>
    <w:rsid w:val="00E350CE"/>
    <w:rsid w:val="00E35E30"/>
    <w:rsid w:val="00EB13C7"/>
    <w:rsid w:val="00EB540A"/>
    <w:rsid w:val="00ED231D"/>
    <w:rsid w:val="00F00B19"/>
    <w:rsid w:val="00F2487B"/>
    <w:rsid w:val="00F40054"/>
    <w:rsid w:val="00F607B2"/>
    <w:rsid w:val="00F739CD"/>
    <w:rsid w:val="00FB72F6"/>
    <w:rsid w:val="00FC58D9"/>
    <w:rsid w:val="00FC68CD"/>
    <w:rsid w:val="00FE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88FB97"/>
  <w15:docId w15:val="{340BDBCC-C9D4-4914-A836-B41C62F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custT="1"/>
      <dgm: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gm:spPr>
      <dgm:t>
        <a:bodyPr/>
        <a:lstStyle/>
        <a:p>
          <a:pPr>
            <a:buNone/>
          </a:pPr>
          <a:r>
            <a:rPr lang="en-GB" sz="800">
              <a:solidFill>
                <a:sysClr val="window" lastClr="FFFFFF"/>
              </a:solidFill>
              <a:latin typeface="Calibri"/>
              <a:ea typeface="+mn-ea"/>
              <a:cs typeface="+mn-cs"/>
            </a:rPr>
            <a:t>Acute Medical, General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35316" y="1667938"/>
          <a:ext cx="577260" cy="1804764"/>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and Cardiac rehab</a:t>
          </a:r>
        </a:p>
        <a:p>
          <a:pPr>
            <a:buNone/>
          </a:pPr>
          <a:r>
            <a:rPr lang="en-GB" sz="800">
              <a:solidFill>
                <a:sysClr val="window" lastClr="FFFFFF"/>
              </a:solidFill>
              <a:latin typeface="Calibri"/>
              <a:ea typeface="+mn-ea"/>
              <a:cs typeface="+mn-cs"/>
            </a:rPr>
            <a:t>PMRT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 # clinic, Aftercare</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527409" y="1657908"/>
          <a:ext cx="577260" cy="1806793"/>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2753" custScaleY="2977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702" custScaleY="47440"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0" presStyleCnt="9" custScaleX="2000000" custScaleY="100049"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1" presStyleCnt="9" custScaleX="2000000" custScaleY="99851" custLinFactX="195302" custLinFactNeighborX="200000" custLinFactNeighborY="-3411">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2" presStyleCnt="9" custScaleX="1761786" custScaleY="100636"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3" presStyleCnt="9" custScaleX="1416276" custScaleY="102149"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4" presStyleCnt="9" custScaleX="1751059" custScaleY="101098"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5" presStyleCnt="9" custScaleX="2000000" custScaleY="99892"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6" presStyleCnt="9" custScaleX="2000000" custScaleY="97090"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7" presStyleCnt="9" custScaleX="2000000" custScaleY="96645"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8" presStyleCnt="9" custScaleX="2000000" custScaleY="96981"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50125"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0"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1" destOrd="0" parTransId="{FA4EC93B-24C4-4064-ADB2-09679B5D3EDD}" sibTransId="{9655E577-D4F7-481D-BDBB-46615A544D34}"/>
    <dgm:cxn modelId="{C9A8BD27-A3A2-45E1-8A51-3FA1093E5178}" srcId="{85826691-EDCA-4190-87F7-07C78A54B73F}" destId="{CAF00C74-A8D2-4DC8-B333-A7B25C96D298}" srcOrd="5" destOrd="0" parTransId="{32153E42-9AB7-4273-AE22-95D9146713CF}" sibTransId="{1478D707-C402-4600-BE76-14106DEB89AF}"/>
    <dgm:cxn modelId="{238ABA2D-E122-44EB-A972-7CAE3377E411}" srcId="{85826691-EDCA-4190-87F7-07C78A54B73F}" destId="{C549EF1C-EFEA-4000-802E-5BEC70105194}" srcOrd="4" destOrd="0" parTransId="{52515FE3-5211-46A1-BB4A-3AAD6769AAFF}" sibTransId="{69551C1F-1C3D-4441-A7E4-5E1C695EEEB3}"/>
    <dgm:cxn modelId="{450C8768-090C-451D-A037-94B2340AE67A}" srcId="{85826691-EDCA-4190-87F7-07C78A54B73F}" destId="{5BB89212-1541-4BC5-B0BC-5359396D0783}" srcOrd="6"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2" destOrd="0" parTransId="{51E83329-38EA-4425-832F-A5F8DE4829E2}" sibTransId="{23BE90D1-DC1B-4F3A-8C5B-9CFB6CE0C498}"/>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3" destOrd="0" parTransId="{5E7A31BD-B30C-4DE3-91C4-CCADEA02D9E2}" sibTransId="{CAA98695-2786-4652-9F94-76F736085809}"/>
    <dgm:cxn modelId="{764BA8F9-8FA2-4DBB-A0D9-027F4D9EA6A7}" srcId="{85826691-EDCA-4190-87F7-07C78A54B73F}" destId="{9348F24D-5DBC-43A7-9055-3771A9DC9B04}" srcOrd="8" destOrd="0" parTransId="{E2614F9F-B158-4A3E-829F-32ACD2048DF1}" sibTransId="{4062FA3E-3A36-4B92-845C-F2D1B1CCC7CA}"/>
    <dgm:cxn modelId="{D45CBAFE-49A9-4DC1-9EEB-BC0D1EA37B72}" srcId="{85826691-EDCA-4190-87F7-07C78A54B73F}" destId="{303DEE74-F46C-4668-B6FF-64C97B9A78CB}" srcOrd="7"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DBC32B44-1E93-4187-9045-802C108DF010}" type="presParOf" srcId="{35C195F9-F48F-43A5-9512-578430E341BD}" destId="{25A46C25-837C-49A8-966D-2A2F297CE20E}" srcOrd="0"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1" destOrd="0" presId="urn:microsoft.com/office/officeart/2005/8/layout/hierarchy4"/>
    <dgm:cxn modelId="{1716C4C3-ABC9-415B-9899-4F56C5DFC7D7}" type="presParOf" srcId="{35C195F9-F48F-43A5-9512-578430E341BD}" destId="{852C5C52-A776-46A7-AB83-70A5A7D114AD}" srcOrd="2"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3" destOrd="0" presId="urn:microsoft.com/office/officeart/2005/8/layout/hierarchy4"/>
    <dgm:cxn modelId="{70AC94A9-1307-4CC0-9D70-FE4FBDCF14E5}" type="presParOf" srcId="{35C195F9-F48F-43A5-9512-578430E341BD}" destId="{455E52E2-FA8F-4D38-BA25-38CAEABDA38E}" srcOrd="4"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5" destOrd="0" presId="urn:microsoft.com/office/officeart/2005/8/layout/hierarchy4"/>
    <dgm:cxn modelId="{A6F635F7-67C5-4C2C-8474-AFFD4E2E5D9D}" type="presParOf" srcId="{35C195F9-F48F-43A5-9512-578430E341BD}" destId="{600FDE62-FAE2-4B1F-833C-219B0C3FEC1C}" srcOrd="6"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7" destOrd="0" presId="urn:microsoft.com/office/officeart/2005/8/layout/hierarchy4"/>
    <dgm:cxn modelId="{3BA188D6-CE4F-41D1-A0C0-42331B7F3017}" type="presParOf" srcId="{35C195F9-F48F-43A5-9512-578430E341BD}" destId="{36F4FA10-D22E-412F-A66A-638D478D11CF}" srcOrd="8"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9" destOrd="0" presId="urn:microsoft.com/office/officeart/2005/8/layout/hierarchy4"/>
    <dgm:cxn modelId="{CFCC7BFB-E1CA-4630-8E14-7B42BC85F1DE}" type="presParOf" srcId="{35C195F9-F48F-43A5-9512-578430E341BD}" destId="{C8605663-F250-4CA2-964E-DFFB459C6EC5}" srcOrd="10"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1" destOrd="0" presId="urn:microsoft.com/office/officeart/2005/8/layout/hierarchy4"/>
    <dgm:cxn modelId="{4EFC079F-433D-42C4-BFAB-C50EC5E075D9}" type="presParOf" srcId="{35C195F9-F48F-43A5-9512-578430E341BD}" destId="{1CF24448-263C-4641-8B1E-1EF37436DD1A}" srcOrd="12"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3" destOrd="0" presId="urn:microsoft.com/office/officeart/2005/8/layout/hierarchy4"/>
    <dgm:cxn modelId="{1F36AABF-A2F4-4E23-B5F1-022AA46C40B9}" type="presParOf" srcId="{35C195F9-F48F-43A5-9512-578430E341BD}" destId="{094A32AD-CC5B-44E1-AF27-1CC0830AD854}" srcOrd="14"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5" destOrd="0" presId="urn:microsoft.com/office/officeart/2005/8/layout/hierarchy4"/>
    <dgm:cxn modelId="{240DA4BC-3A05-47C4-B367-1C7684D16318}" type="presParOf" srcId="{35C195F9-F48F-43A5-9512-578430E341BD}" destId="{CFE127F0-6C19-403D-9BB9-4D4F363B8A4E}" srcOrd="16"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197441" y="3156"/>
          <a:ext cx="5104217" cy="5541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13672" y="19387"/>
        <a:ext cx="5071755" cy="521690"/>
      </dsp:txXfrm>
    </dsp:sp>
    <dsp:sp modelId="{89686759-9B95-49F8-AA9D-443DF7C8D044}">
      <dsp:nvSpPr>
        <dsp:cNvPr id="0" name=""/>
        <dsp:cNvSpPr/>
      </dsp:nvSpPr>
      <dsp:spPr>
        <a:xfrm>
          <a:off x="1360485" y="601582"/>
          <a:ext cx="2246310" cy="8828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dsp:txBody>
      <dsp:txXfrm>
        <a:off x="1386342" y="627439"/>
        <a:ext cx="2194596" cy="831119"/>
      </dsp:txXfrm>
    </dsp:sp>
    <dsp:sp modelId="{9F4FC0BE-4BB5-410A-9B0F-ADA8D1FB3A50}">
      <dsp:nvSpPr>
        <dsp:cNvPr id="0" name=""/>
        <dsp:cNvSpPr/>
      </dsp:nvSpPr>
      <dsp:spPr>
        <a:xfrm>
          <a:off x="86406" y="1671753"/>
          <a:ext cx="577260" cy="1861858"/>
        </a:xfrm>
        <a:prstGeom prst="roundRect">
          <a:avLst>
            <a:gd name="adj" fmla="val 10000"/>
          </a:avLst>
        </a:prstGeom>
        <a:solidFill>
          <a:srgbClr val="1F497D">
            <a:lumMod val="60000"/>
            <a:lumOff val="4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General Medical and Respiratory HDU Team</a:t>
          </a:r>
        </a:p>
      </dsp:txBody>
      <dsp:txXfrm>
        <a:off x="103313" y="1688660"/>
        <a:ext cx="543446" cy="1828044"/>
      </dsp:txXfrm>
    </dsp:sp>
    <dsp:sp modelId="{AC3B0AC8-D723-40AF-BA9C-C2D54D7A55F3}">
      <dsp:nvSpPr>
        <dsp:cNvPr id="0" name=""/>
        <dsp:cNvSpPr/>
      </dsp:nvSpPr>
      <dsp:spPr>
        <a:xfrm>
          <a:off x="703165" y="1690028"/>
          <a:ext cx="577260" cy="1858174"/>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720072" y="1706935"/>
        <a:ext cx="543446" cy="1824360"/>
      </dsp:txXfrm>
    </dsp:sp>
    <dsp:sp modelId="{6FD63CD0-1400-4772-89B4-A78B108F33A5}">
      <dsp:nvSpPr>
        <dsp:cNvPr id="0" name=""/>
        <dsp:cNvSpPr/>
      </dsp:nvSpPr>
      <dsp:spPr>
        <a:xfrm>
          <a:off x="1305044" y="1686566"/>
          <a:ext cx="508504" cy="187278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319938" y="1701460"/>
        <a:ext cx="478716" cy="1842994"/>
      </dsp:txXfrm>
    </dsp:sp>
    <dsp:sp modelId="{3BDD64ED-6C42-4AFF-9AFF-923B9A7383A7}">
      <dsp:nvSpPr>
        <dsp:cNvPr id="0" name=""/>
        <dsp:cNvSpPr/>
      </dsp:nvSpPr>
      <dsp:spPr>
        <a:xfrm>
          <a:off x="1863764" y="1679141"/>
          <a:ext cx="408780" cy="1900938"/>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1875737" y="1691114"/>
        <a:ext cx="384834" cy="1876992"/>
      </dsp:txXfrm>
    </dsp:sp>
    <dsp:sp modelId="{9A16FA3B-EEE1-43BA-9221-B4E1962A59DC}">
      <dsp:nvSpPr>
        <dsp:cNvPr id="0" name=""/>
        <dsp:cNvSpPr/>
      </dsp:nvSpPr>
      <dsp:spPr>
        <a:xfrm>
          <a:off x="2321667" y="1658708"/>
          <a:ext cx="505408" cy="1881380"/>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336470" y="1673511"/>
        <a:ext cx="475802" cy="1851774"/>
      </dsp:txXfrm>
    </dsp:sp>
    <dsp:sp modelId="{33BE6968-D945-4555-B311-8382210B6CF9}">
      <dsp:nvSpPr>
        <dsp:cNvPr id="0" name=""/>
        <dsp:cNvSpPr/>
      </dsp:nvSpPr>
      <dsp:spPr>
        <a:xfrm>
          <a:off x="2877384" y="1671753"/>
          <a:ext cx="577260" cy="1858937"/>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 # clinic, Aftercare</a:t>
          </a:r>
        </a:p>
      </dsp:txBody>
      <dsp:txXfrm>
        <a:off x="2894291" y="1688660"/>
        <a:ext cx="543446" cy="1825123"/>
      </dsp:txXfrm>
    </dsp:sp>
    <dsp:sp modelId="{38D8BAD3-2E6D-43CF-88BE-878F9C58D7DA}">
      <dsp:nvSpPr>
        <dsp:cNvPr id="0" name=""/>
        <dsp:cNvSpPr/>
      </dsp:nvSpPr>
      <dsp:spPr>
        <a:xfrm>
          <a:off x="3527409" y="1657908"/>
          <a:ext cx="577260" cy="1806793"/>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544316" y="1674815"/>
        <a:ext cx="543446" cy="1772979"/>
      </dsp:txXfrm>
    </dsp:sp>
    <dsp:sp modelId="{194DD9EF-5F0C-446B-8227-784369316349}">
      <dsp:nvSpPr>
        <dsp:cNvPr id="0" name=""/>
        <dsp:cNvSpPr/>
      </dsp:nvSpPr>
      <dsp:spPr>
        <a:xfrm>
          <a:off x="4142652" y="1658894"/>
          <a:ext cx="577260" cy="1798512"/>
        </a:xfrm>
        <a:prstGeom prst="roundRect">
          <a:avLst>
            <a:gd name="adj" fmla="val 10000"/>
          </a:avLst>
        </a:prstGeom>
        <a:solidFill>
          <a:srgbClr val="1F497D">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159559" y="1675801"/>
        <a:ext cx="543446" cy="1764698"/>
      </dsp:txXfrm>
    </dsp:sp>
    <dsp:sp modelId="{348E1BFD-1A88-49E2-9170-809185FD5390}">
      <dsp:nvSpPr>
        <dsp:cNvPr id="0" name=""/>
        <dsp:cNvSpPr/>
      </dsp:nvSpPr>
      <dsp:spPr>
        <a:xfrm>
          <a:off x="4835316" y="1667938"/>
          <a:ext cx="577260" cy="1804764"/>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and Cardiac rehab</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PMRT</a:t>
          </a:r>
        </a:p>
      </dsp:txBody>
      <dsp:txXfrm>
        <a:off x="4852223" y="1684845"/>
        <a:ext cx="543446" cy="1770950"/>
      </dsp:txXfrm>
    </dsp:sp>
    <dsp:sp modelId="{AD43BE8F-EBF2-4743-B7B7-9A565241345A}">
      <dsp:nvSpPr>
        <dsp:cNvPr id="0" name=""/>
        <dsp:cNvSpPr/>
      </dsp:nvSpPr>
      <dsp:spPr>
        <a:xfrm>
          <a:off x="3697751" y="629019"/>
          <a:ext cx="579520" cy="9327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Cluster Manager</a:t>
          </a:r>
        </a:p>
      </dsp:txBody>
      <dsp:txXfrm>
        <a:off x="3714725" y="645993"/>
        <a:ext cx="545572" cy="898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B26F-081E-4FE6-8970-85A10A8E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2</cp:revision>
  <cp:lastPrinted>2019-07-04T08:11:00Z</cp:lastPrinted>
  <dcterms:created xsi:type="dcterms:W3CDTF">2024-07-25T17:42:00Z</dcterms:created>
  <dcterms:modified xsi:type="dcterms:W3CDTF">2024-07-25T17:42:00Z</dcterms:modified>
</cp:coreProperties>
</file>