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C53" w:rsidRPr="00D23499" w:rsidRDefault="00E75C53" w:rsidP="00E75C53">
      <w:pPr>
        <w:pStyle w:val="Heading1"/>
        <w:rPr>
          <w:sz w:val="22"/>
          <w:szCs w:val="22"/>
        </w:rPr>
      </w:pPr>
      <w:bookmarkStart w:id="0" w:name="_GoBack"/>
      <w:bookmarkEnd w:id="0"/>
    </w:p>
    <w:p w:rsidR="00B65289" w:rsidRPr="00671DEE" w:rsidRDefault="000F62CB" w:rsidP="000F62CB">
      <w:pPr>
        <w:jc w:val="right"/>
        <w:rPr>
          <w:rFonts w:ascii="Arial" w:hAnsi="Arial" w:cs="Arial"/>
          <w:b/>
          <w:sz w:val="22"/>
          <w:szCs w:val="22"/>
        </w:rPr>
      </w:pPr>
      <w:r>
        <w:rPr>
          <w:rFonts w:ascii="Arial" w:hAnsi="Arial" w:cs="Arial"/>
          <w:b/>
          <w:noProof/>
          <w:sz w:val="22"/>
          <w:szCs w:val="22"/>
        </w:rPr>
        <w:drawing>
          <wp:inline distT="0" distB="0" distL="0" distR="0" wp14:anchorId="42FE0B4E">
            <wp:extent cx="2314575" cy="8616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861695"/>
                    </a:xfrm>
                    <a:prstGeom prst="rect">
                      <a:avLst/>
                    </a:prstGeom>
                    <a:noFill/>
                  </pic:spPr>
                </pic:pic>
              </a:graphicData>
            </a:graphic>
          </wp:inline>
        </w:drawing>
      </w:r>
    </w:p>
    <w:p w:rsidR="00B65289" w:rsidRPr="00671DEE" w:rsidRDefault="00B65289" w:rsidP="00B65289">
      <w:pPr>
        <w:jc w:val="both"/>
        <w:rPr>
          <w:rFonts w:ascii="Arial" w:hAnsi="Arial" w:cs="Arial"/>
          <w:b/>
          <w:sz w:val="22"/>
          <w:szCs w:val="22"/>
        </w:rPr>
      </w:pPr>
    </w:p>
    <w:p w:rsidR="000F62CB" w:rsidRPr="00585A9C" w:rsidRDefault="000F62CB" w:rsidP="000F62CB">
      <w:pPr>
        <w:pStyle w:val="Heading4"/>
        <w:rPr>
          <w:rFonts w:ascii="Arial" w:hAnsi="Arial" w:cs="Arial"/>
          <w:sz w:val="22"/>
          <w:szCs w:val="22"/>
        </w:rPr>
      </w:pPr>
      <w:r>
        <w:rPr>
          <w:rFonts w:ascii="Arial" w:hAnsi="Arial" w:cs="Arial"/>
          <w:b w:val="0"/>
          <w:sz w:val="22"/>
          <w:szCs w:val="22"/>
        </w:rPr>
        <w:t xml:space="preserve">                                                                  </w:t>
      </w:r>
      <w:r w:rsidRPr="00585A9C">
        <w:rPr>
          <w:rFonts w:ascii="Arial" w:hAnsi="Arial" w:cs="Arial"/>
          <w:sz w:val="22"/>
          <w:szCs w:val="22"/>
        </w:rPr>
        <w:t>JOB DESCRIPTION</w:t>
      </w:r>
    </w:p>
    <w:p w:rsidR="00585A9C" w:rsidRPr="00585A9C" w:rsidRDefault="00585A9C" w:rsidP="00585A9C">
      <w:pPr>
        <w:jc w:val="both"/>
        <w:rPr>
          <w:rFonts w:ascii="Arial" w:hAnsi="Arial" w:cs="Arial"/>
          <w:b/>
          <w:sz w:val="22"/>
          <w:szCs w:val="22"/>
        </w:rPr>
      </w:pPr>
    </w:p>
    <w:p w:rsidR="000F62CB" w:rsidRDefault="000F62CB" w:rsidP="00585A9C">
      <w:pPr>
        <w:ind w:left="284"/>
        <w:rPr>
          <w:rFonts w:ascii="Arial" w:hAnsi="Arial" w:cs="Arial"/>
          <w:b/>
          <w:sz w:val="22"/>
          <w:szCs w:val="22"/>
        </w:rPr>
      </w:pPr>
    </w:p>
    <w:p w:rsidR="00585A9C" w:rsidRPr="00585A9C" w:rsidRDefault="00585A9C" w:rsidP="00585A9C">
      <w:pPr>
        <w:ind w:left="284"/>
        <w:rPr>
          <w:rFonts w:ascii="Arial" w:hAnsi="Arial" w:cs="Arial"/>
          <w:b/>
          <w:sz w:val="22"/>
          <w:szCs w:val="22"/>
        </w:rPr>
      </w:pPr>
      <w:r w:rsidRPr="00585A9C">
        <w:rPr>
          <w:rFonts w:ascii="Arial" w:hAnsi="Arial" w:cs="Arial"/>
          <w:b/>
          <w:sz w:val="22"/>
          <w:szCs w:val="22"/>
        </w:rPr>
        <w:t>1.</w:t>
      </w:r>
      <w:r w:rsidRPr="00585A9C">
        <w:rPr>
          <w:rFonts w:ascii="Arial" w:hAnsi="Arial" w:cs="Arial"/>
          <w:b/>
          <w:sz w:val="22"/>
          <w:szCs w:val="22"/>
        </w:rPr>
        <w:tab/>
        <w:t>JOB DETAILS</w:t>
      </w:r>
    </w:p>
    <w:p w:rsidR="00585A9C" w:rsidRPr="00585A9C" w:rsidRDefault="00585A9C" w:rsidP="00585A9C">
      <w:pPr>
        <w:rPr>
          <w:rFonts w:ascii="Arial" w:hAnsi="Arial" w:cs="Arial"/>
          <w:b/>
          <w:sz w:val="22"/>
          <w:szCs w:val="22"/>
        </w:rPr>
      </w:pPr>
    </w:p>
    <w:p w:rsidR="00585A9C" w:rsidRPr="00585A9C" w:rsidRDefault="00585A9C" w:rsidP="00585A9C">
      <w:pPr>
        <w:rPr>
          <w:rFonts w:ascii="Arial" w:hAnsi="Arial" w:cs="Arial"/>
          <w:b/>
          <w:sz w:val="22"/>
          <w:szCs w:val="22"/>
        </w:rPr>
      </w:pPr>
    </w:p>
    <w:p w:rsidR="00585A9C" w:rsidRPr="00585A9C" w:rsidRDefault="00585A9C" w:rsidP="00585A9C">
      <w:pPr>
        <w:ind w:left="1604" w:hanging="1320"/>
        <w:rPr>
          <w:rFonts w:ascii="Arial" w:hAnsi="Arial" w:cs="Arial"/>
          <w:b/>
          <w:sz w:val="22"/>
          <w:szCs w:val="22"/>
        </w:rPr>
      </w:pPr>
      <w:r w:rsidRPr="00585A9C">
        <w:rPr>
          <w:rFonts w:ascii="Arial" w:hAnsi="Arial" w:cs="Arial"/>
          <w:b/>
          <w:sz w:val="22"/>
          <w:szCs w:val="22"/>
        </w:rPr>
        <w:t xml:space="preserve">Job </w:t>
      </w:r>
      <w:r w:rsidR="00AB6922">
        <w:rPr>
          <w:rFonts w:ascii="Arial" w:hAnsi="Arial" w:cs="Arial"/>
          <w:b/>
          <w:sz w:val="22"/>
          <w:szCs w:val="22"/>
        </w:rPr>
        <w:t>Title:</w:t>
      </w:r>
      <w:r w:rsidR="000F62CB">
        <w:rPr>
          <w:rFonts w:ascii="Arial" w:hAnsi="Arial" w:cs="Arial"/>
          <w:b/>
          <w:sz w:val="22"/>
          <w:szCs w:val="22"/>
        </w:rPr>
        <w:t xml:space="preserve">                                </w:t>
      </w:r>
      <w:r w:rsidR="00AB6922">
        <w:rPr>
          <w:rFonts w:ascii="Arial" w:hAnsi="Arial" w:cs="Arial"/>
          <w:b/>
          <w:sz w:val="22"/>
          <w:szCs w:val="22"/>
        </w:rPr>
        <w:t xml:space="preserve"> </w:t>
      </w:r>
      <w:r w:rsidR="000F62CB">
        <w:rPr>
          <w:rFonts w:ascii="Arial" w:hAnsi="Arial" w:cs="Arial"/>
          <w:b/>
          <w:sz w:val="22"/>
          <w:szCs w:val="22"/>
        </w:rPr>
        <w:t xml:space="preserve">Dialysis Access </w:t>
      </w:r>
      <w:r w:rsidR="00AB6922">
        <w:rPr>
          <w:rFonts w:ascii="Arial" w:hAnsi="Arial" w:cs="Arial"/>
          <w:b/>
          <w:sz w:val="22"/>
          <w:szCs w:val="22"/>
        </w:rPr>
        <w:t>- Associate</w:t>
      </w:r>
      <w:r w:rsidRPr="00585A9C">
        <w:rPr>
          <w:rFonts w:ascii="Arial" w:hAnsi="Arial" w:cs="Arial"/>
          <w:b/>
          <w:sz w:val="22"/>
          <w:szCs w:val="22"/>
        </w:rPr>
        <w:t xml:space="preserve"> Practitioner</w:t>
      </w:r>
      <w:r w:rsidRPr="00585A9C">
        <w:rPr>
          <w:rFonts w:ascii="Arial" w:hAnsi="Arial" w:cs="Arial"/>
          <w:b/>
          <w:sz w:val="22"/>
          <w:szCs w:val="22"/>
        </w:rPr>
        <w:tab/>
      </w:r>
    </w:p>
    <w:p w:rsidR="00585A9C" w:rsidRPr="00585A9C" w:rsidRDefault="00585A9C" w:rsidP="00585A9C">
      <w:pPr>
        <w:ind w:left="1604" w:hanging="1320"/>
        <w:rPr>
          <w:rFonts w:ascii="Arial" w:hAnsi="Arial" w:cs="Arial"/>
          <w:b/>
          <w:sz w:val="22"/>
          <w:szCs w:val="22"/>
        </w:rPr>
      </w:pPr>
    </w:p>
    <w:p w:rsidR="00585A9C" w:rsidRPr="00585A9C" w:rsidRDefault="00585A9C" w:rsidP="00585A9C">
      <w:pPr>
        <w:ind w:left="1604" w:hanging="1320"/>
        <w:rPr>
          <w:rFonts w:ascii="Arial" w:hAnsi="Arial" w:cs="Arial"/>
          <w:b/>
          <w:sz w:val="22"/>
          <w:szCs w:val="22"/>
        </w:rPr>
      </w:pPr>
      <w:r w:rsidRPr="00585A9C">
        <w:rPr>
          <w:rFonts w:ascii="Arial" w:hAnsi="Arial" w:cs="Arial"/>
          <w:b/>
          <w:sz w:val="22"/>
          <w:szCs w:val="22"/>
        </w:rPr>
        <w:t xml:space="preserve">Band: </w:t>
      </w:r>
      <w:r w:rsidR="000F62CB">
        <w:rPr>
          <w:rFonts w:ascii="Arial" w:hAnsi="Arial" w:cs="Arial"/>
          <w:b/>
          <w:sz w:val="22"/>
          <w:szCs w:val="22"/>
        </w:rPr>
        <w:t xml:space="preserve">                                      </w:t>
      </w:r>
      <w:r w:rsidRPr="00585A9C">
        <w:rPr>
          <w:rFonts w:ascii="Arial" w:hAnsi="Arial" w:cs="Arial"/>
          <w:b/>
          <w:sz w:val="22"/>
          <w:szCs w:val="22"/>
        </w:rPr>
        <w:t>4</w:t>
      </w:r>
      <w:r w:rsidRPr="00585A9C">
        <w:rPr>
          <w:rFonts w:ascii="Arial" w:hAnsi="Arial" w:cs="Arial"/>
          <w:b/>
          <w:sz w:val="22"/>
          <w:szCs w:val="22"/>
        </w:rPr>
        <w:tab/>
      </w:r>
      <w:r w:rsidRPr="00585A9C">
        <w:rPr>
          <w:rFonts w:ascii="Arial" w:hAnsi="Arial" w:cs="Arial"/>
          <w:b/>
          <w:sz w:val="22"/>
          <w:szCs w:val="22"/>
        </w:rPr>
        <w:tab/>
      </w:r>
      <w:r w:rsidRPr="00585A9C">
        <w:rPr>
          <w:rFonts w:ascii="Arial" w:hAnsi="Arial" w:cs="Arial"/>
          <w:b/>
          <w:sz w:val="22"/>
          <w:szCs w:val="22"/>
        </w:rPr>
        <w:tab/>
        <w:t xml:space="preserve"> </w:t>
      </w:r>
      <w:r w:rsidRPr="00585A9C">
        <w:rPr>
          <w:rFonts w:ascii="Arial" w:hAnsi="Arial" w:cs="Arial"/>
          <w:b/>
          <w:sz w:val="22"/>
          <w:szCs w:val="22"/>
        </w:rPr>
        <w:tab/>
        <w:t xml:space="preserve"> </w:t>
      </w:r>
      <w:r w:rsidRPr="00585A9C">
        <w:rPr>
          <w:rFonts w:ascii="Arial" w:hAnsi="Arial" w:cs="Arial"/>
          <w:b/>
          <w:sz w:val="22"/>
          <w:szCs w:val="22"/>
        </w:rPr>
        <w:tab/>
      </w:r>
    </w:p>
    <w:p w:rsidR="00585A9C" w:rsidRPr="00585A9C" w:rsidRDefault="00585A9C" w:rsidP="00585A9C">
      <w:pPr>
        <w:ind w:left="1604" w:hanging="1320"/>
        <w:rPr>
          <w:rFonts w:ascii="Arial" w:hAnsi="Arial" w:cs="Arial"/>
          <w:b/>
          <w:sz w:val="22"/>
          <w:szCs w:val="22"/>
        </w:rPr>
      </w:pPr>
    </w:p>
    <w:p w:rsidR="00585A9C" w:rsidRDefault="00585A9C" w:rsidP="00585A9C">
      <w:pPr>
        <w:ind w:left="1604" w:hanging="1320"/>
        <w:rPr>
          <w:rFonts w:ascii="Arial" w:hAnsi="Arial" w:cs="Arial"/>
          <w:b/>
          <w:sz w:val="22"/>
          <w:szCs w:val="22"/>
        </w:rPr>
      </w:pPr>
      <w:r w:rsidRPr="00585A9C">
        <w:rPr>
          <w:rFonts w:ascii="Arial" w:hAnsi="Arial" w:cs="Arial"/>
          <w:b/>
          <w:sz w:val="22"/>
          <w:szCs w:val="22"/>
        </w:rPr>
        <w:t xml:space="preserve">Reports to:  </w:t>
      </w:r>
      <w:r w:rsidR="000F62CB">
        <w:rPr>
          <w:rFonts w:ascii="Arial" w:hAnsi="Arial" w:cs="Arial"/>
          <w:b/>
          <w:sz w:val="22"/>
          <w:szCs w:val="22"/>
        </w:rPr>
        <w:t xml:space="preserve">                            </w:t>
      </w:r>
      <w:r w:rsidRPr="00585A9C">
        <w:rPr>
          <w:rFonts w:ascii="Arial" w:hAnsi="Arial" w:cs="Arial"/>
          <w:b/>
          <w:sz w:val="22"/>
          <w:szCs w:val="22"/>
        </w:rPr>
        <w:t>Clinical Nurse Specialists</w:t>
      </w:r>
      <w:r w:rsidR="001231E1">
        <w:rPr>
          <w:rFonts w:ascii="Arial" w:hAnsi="Arial" w:cs="Arial"/>
          <w:b/>
          <w:sz w:val="22"/>
          <w:szCs w:val="22"/>
        </w:rPr>
        <w:t xml:space="preserve"> </w:t>
      </w:r>
      <w:r w:rsidRPr="00585A9C">
        <w:rPr>
          <w:rFonts w:ascii="Arial" w:hAnsi="Arial" w:cs="Arial"/>
          <w:b/>
          <w:sz w:val="22"/>
          <w:szCs w:val="22"/>
        </w:rPr>
        <w:t>- Dialysis Access – (CNS- DA)</w:t>
      </w:r>
    </w:p>
    <w:p w:rsidR="000F62CB" w:rsidRDefault="000F62CB" w:rsidP="00585A9C">
      <w:pPr>
        <w:ind w:left="1604" w:hanging="1320"/>
        <w:rPr>
          <w:rFonts w:ascii="Arial" w:hAnsi="Arial" w:cs="Arial"/>
          <w:b/>
          <w:sz w:val="22"/>
          <w:szCs w:val="22"/>
        </w:rPr>
      </w:pPr>
    </w:p>
    <w:p w:rsidR="000F62CB" w:rsidRPr="00585A9C" w:rsidRDefault="000F62CB" w:rsidP="00585A9C">
      <w:pPr>
        <w:ind w:left="1604" w:hanging="1320"/>
        <w:rPr>
          <w:rFonts w:ascii="Arial" w:hAnsi="Arial" w:cs="Arial"/>
          <w:b/>
          <w:sz w:val="22"/>
          <w:szCs w:val="22"/>
        </w:rPr>
      </w:pPr>
      <w:r>
        <w:rPr>
          <w:rFonts w:ascii="Arial" w:hAnsi="Arial" w:cs="Arial"/>
          <w:b/>
          <w:sz w:val="22"/>
          <w:szCs w:val="22"/>
        </w:rPr>
        <w:t xml:space="preserve">Accountable to:                      </w:t>
      </w:r>
      <w:r w:rsidRPr="000F62CB">
        <w:rPr>
          <w:rFonts w:ascii="Arial" w:hAnsi="Arial" w:cs="Arial"/>
          <w:b/>
          <w:sz w:val="22"/>
          <w:szCs w:val="22"/>
        </w:rPr>
        <w:t>Clinical Matron for Renal and Dermatology</w:t>
      </w:r>
      <w:r>
        <w:rPr>
          <w:rFonts w:ascii="Arial" w:hAnsi="Arial" w:cs="Arial"/>
          <w:b/>
          <w:sz w:val="22"/>
          <w:szCs w:val="22"/>
        </w:rPr>
        <w:t xml:space="preserve"> </w:t>
      </w:r>
    </w:p>
    <w:p w:rsidR="00585A9C" w:rsidRPr="00585A9C" w:rsidRDefault="00585A9C" w:rsidP="00585A9C">
      <w:pPr>
        <w:ind w:left="1604" w:hanging="1320"/>
        <w:rPr>
          <w:rFonts w:ascii="Arial" w:hAnsi="Arial" w:cs="Arial"/>
          <w:b/>
          <w:sz w:val="22"/>
          <w:szCs w:val="22"/>
        </w:rPr>
      </w:pPr>
    </w:p>
    <w:p w:rsidR="00585A9C" w:rsidRPr="00585A9C" w:rsidRDefault="00585A9C" w:rsidP="00585A9C">
      <w:pPr>
        <w:ind w:left="1604" w:hanging="1320"/>
        <w:rPr>
          <w:rFonts w:ascii="Arial" w:hAnsi="Arial" w:cs="Arial"/>
          <w:b/>
          <w:sz w:val="22"/>
          <w:szCs w:val="22"/>
        </w:rPr>
      </w:pPr>
      <w:r w:rsidRPr="00585A9C">
        <w:rPr>
          <w:rFonts w:ascii="Arial" w:hAnsi="Arial" w:cs="Arial"/>
          <w:b/>
          <w:sz w:val="22"/>
          <w:szCs w:val="22"/>
        </w:rPr>
        <w:t xml:space="preserve">Department / Directorate: </w:t>
      </w:r>
      <w:r w:rsidR="000F62CB">
        <w:rPr>
          <w:rFonts w:ascii="Arial" w:hAnsi="Arial" w:cs="Arial"/>
          <w:b/>
          <w:sz w:val="22"/>
          <w:szCs w:val="22"/>
        </w:rPr>
        <w:t xml:space="preserve">     Kidney Unit / </w:t>
      </w:r>
      <w:r w:rsidRPr="00585A9C">
        <w:rPr>
          <w:rFonts w:ascii="Arial" w:hAnsi="Arial" w:cs="Arial"/>
          <w:b/>
          <w:sz w:val="22"/>
          <w:szCs w:val="22"/>
        </w:rPr>
        <w:t>Medicine</w:t>
      </w:r>
      <w:r w:rsidRPr="00585A9C">
        <w:rPr>
          <w:rFonts w:ascii="Arial" w:hAnsi="Arial" w:cs="Arial"/>
          <w:b/>
          <w:sz w:val="22"/>
          <w:szCs w:val="22"/>
        </w:rPr>
        <w:tab/>
      </w:r>
      <w:r w:rsidRPr="00585A9C">
        <w:rPr>
          <w:rFonts w:ascii="Arial" w:hAnsi="Arial" w:cs="Arial"/>
          <w:sz w:val="22"/>
          <w:szCs w:val="22"/>
        </w:rPr>
        <w:t xml:space="preserve"> </w:t>
      </w:r>
      <w:r w:rsidRPr="00585A9C">
        <w:rPr>
          <w:rFonts w:ascii="Arial" w:hAnsi="Arial" w:cs="Arial"/>
          <w:sz w:val="22"/>
          <w:szCs w:val="22"/>
        </w:rPr>
        <w:tab/>
      </w:r>
    </w:p>
    <w:p w:rsidR="00585A9C" w:rsidRPr="00585A9C" w:rsidRDefault="00585A9C" w:rsidP="00585A9C">
      <w:pPr>
        <w:ind w:left="1604" w:hanging="1320"/>
        <w:rPr>
          <w:rFonts w:ascii="Arial" w:hAnsi="Arial" w:cs="Arial"/>
          <w:b/>
          <w:sz w:val="22"/>
          <w:szCs w:val="22"/>
        </w:rPr>
      </w:pPr>
    </w:p>
    <w:p w:rsidR="00585A9C" w:rsidRPr="00585A9C" w:rsidRDefault="00585A9C" w:rsidP="00585A9C">
      <w:pPr>
        <w:jc w:val="both"/>
        <w:rPr>
          <w:rFonts w:ascii="Arial" w:hAnsi="Arial" w:cs="Arial"/>
          <w:b/>
          <w:sz w:val="22"/>
          <w:szCs w:val="22"/>
        </w:rPr>
      </w:pPr>
    </w:p>
    <w:p w:rsidR="00585A9C" w:rsidRPr="00585A9C" w:rsidRDefault="00585A9C" w:rsidP="00585A9C">
      <w:pPr>
        <w:numPr>
          <w:ilvl w:val="0"/>
          <w:numId w:val="21"/>
        </w:numPr>
        <w:tabs>
          <w:tab w:val="num" w:pos="851"/>
        </w:tabs>
        <w:ind w:left="709" w:hanging="436"/>
        <w:jc w:val="both"/>
        <w:rPr>
          <w:rFonts w:ascii="Arial" w:hAnsi="Arial" w:cs="Arial"/>
          <w:b/>
          <w:sz w:val="22"/>
          <w:szCs w:val="22"/>
        </w:rPr>
      </w:pPr>
      <w:r w:rsidRPr="00585A9C">
        <w:rPr>
          <w:rFonts w:ascii="Arial" w:hAnsi="Arial" w:cs="Arial"/>
          <w:b/>
          <w:sz w:val="22"/>
          <w:szCs w:val="22"/>
        </w:rPr>
        <w:t>JOB PURPOSE</w:t>
      </w:r>
    </w:p>
    <w:p w:rsidR="000F62CB" w:rsidRDefault="000F62CB" w:rsidP="00D4753F">
      <w:pPr>
        <w:jc w:val="both"/>
        <w:rPr>
          <w:rFonts w:ascii="Arial" w:hAnsi="Arial" w:cs="Arial"/>
          <w:sz w:val="22"/>
          <w:szCs w:val="22"/>
        </w:rPr>
      </w:pPr>
      <w:r>
        <w:rPr>
          <w:rFonts w:ascii="Arial" w:hAnsi="Arial" w:cs="Arial"/>
          <w:sz w:val="22"/>
          <w:szCs w:val="22"/>
        </w:rPr>
        <w:t xml:space="preserve"> The role of the Associate Practitioner is to support the Dialysis Access Nurses by undertaking delegated aspects of their role for which they will be trained and deemed competent </w:t>
      </w:r>
    </w:p>
    <w:p w:rsidR="000F62CB" w:rsidRDefault="000F62CB" w:rsidP="00D4753F">
      <w:pPr>
        <w:jc w:val="both"/>
        <w:rPr>
          <w:rFonts w:ascii="Arial" w:hAnsi="Arial" w:cs="Arial"/>
          <w:sz w:val="22"/>
          <w:szCs w:val="22"/>
        </w:rPr>
      </w:pPr>
      <w:r>
        <w:rPr>
          <w:rFonts w:ascii="Arial" w:hAnsi="Arial" w:cs="Arial"/>
          <w:sz w:val="22"/>
          <w:szCs w:val="22"/>
        </w:rPr>
        <w:t xml:space="preserve">The Assistant Practitioner on completion of their training always continues to act under the guidance of the registered practitioner </w:t>
      </w:r>
    </w:p>
    <w:p w:rsidR="000F62CB" w:rsidRDefault="000F62CB" w:rsidP="00D4753F">
      <w:pPr>
        <w:jc w:val="both"/>
        <w:rPr>
          <w:rFonts w:ascii="Arial" w:hAnsi="Arial" w:cs="Arial"/>
          <w:sz w:val="22"/>
          <w:szCs w:val="22"/>
        </w:rPr>
      </w:pPr>
    </w:p>
    <w:p w:rsidR="000F62CB" w:rsidRDefault="000F62CB" w:rsidP="00D4753F">
      <w:pPr>
        <w:jc w:val="both"/>
        <w:rPr>
          <w:rFonts w:ascii="Arial" w:hAnsi="Arial" w:cs="Arial"/>
          <w:b/>
          <w:sz w:val="22"/>
          <w:szCs w:val="22"/>
        </w:rPr>
      </w:pPr>
      <w:r w:rsidRPr="000F62CB">
        <w:rPr>
          <w:rFonts w:ascii="Arial" w:hAnsi="Arial" w:cs="Arial"/>
          <w:b/>
          <w:sz w:val="22"/>
          <w:szCs w:val="22"/>
        </w:rPr>
        <w:t xml:space="preserve">Context </w:t>
      </w:r>
    </w:p>
    <w:p w:rsidR="000F62CB" w:rsidRDefault="000F62CB" w:rsidP="00D4753F">
      <w:pPr>
        <w:jc w:val="both"/>
        <w:rPr>
          <w:rFonts w:ascii="Arial" w:hAnsi="Arial" w:cs="Arial"/>
          <w:b/>
          <w:sz w:val="22"/>
          <w:szCs w:val="22"/>
        </w:rPr>
      </w:pPr>
    </w:p>
    <w:p w:rsidR="00585A9C" w:rsidRDefault="000F62CB" w:rsidP="00D4753F">
      <w:pPr>
        <w:rPr>
          <w:rFonts w:ascii="Arial" w:hAnsi="Arial" w:cs="Arial"/>
          <w:sz w:val="22"/>
          <w:szCs w:val="22"/>
        </w:rPr>
      </w:pPr>
      <w:r w:rsidRPr="000F62CB">
        <w:rPr>
          <w:rFonts w:ascii="Arial" w:hAnsi="Arial" w:cs="Arial"/>
          <w:sz w:val="22"/>
          <w:szCs w:val="22"/>
        </w:rPr>
        <w:t>The post holder will work as part of the Dialysis Access Team contributing to</w:t>
      </w:r>
      <w:r w:rsidR="00585A9C" w:rsidRPr="000F62CB">
        <w:rPr>
          <w:rFonts w:ascii="Arial" w:hAnsi="Arial" w:cs="Arial"/>
          <w:sz w:val="22"/>
          <w:szCs w:val="22"/>
        </w:rPr>
        <w:t xml:space="preserve"> the delivery of </w:t>
      </w:r>
      <w:r w:rsidRPr="000F62CB">
        <w:rPr>
          <w:rFonts w:ascii="Arial" w:hAnsi="Arial" w:cs="Arial"/>
          <w:sz w:val="22"/>
          <w:szCs w:val="22"/>
        </w:rPr>
        <w:t>patient’s</w:t>
      </w:r>
      <w:r w:rsidR="00585A9C" w:rsidRPr="000F62CB">
        <w:rPr>
          <w:rFonts w:ascii="Arial" w:hAnsi="Arial" w:cs="Arial"/>
          <w:sz w:val="22"/>
          <w:szCs w:val="22"/>
        </w:rPr>
        <w:t xml:space="preserve"> individual care under the direction and supervision of </w:t>
      </w:r>
      <w:r>
        <w:rPr>
          <w:rFonts w:ascii="Arial" w:hAnsi="Arial" w:cs="Arial"/>
          <w:sz w:val="22"/>
          <w:szCs w:val="22"/>
        </w:rPr>
        <w:t xml:space="preserve">the </w:t>
      </w:r>
      <w:r w:rsidRPr="000F62CB">
        <w:rPr>
          <w:rFonts w:ascii="Arial" w:hAnsi="Arial" w:cs="Arial"/>
          <w:sz w:val="22"/>
          <w:szCs w:val="22"/>
        </w:rPr>
        <w:t>Dialysis</w:t>
      </w:r>
      <w:r w:rsidR="00585A9C" w:rsidRPr="000F62CB">
        <w:rPr>
          <w:rFonts w:ascii="Arial" w:hAnsi="Arial" w:cs="Arial"/>
          <w:sz w:val="22"/>
          <w:szCs w:val="22"/>
        </w:rPr>
        <w:t xml:space="preserve"> Access Nurse Specialist (CNS- DA) will act as an expert resource in the provision of</w:t>
      </w:r>
      <w:r>
        <w:rPr>
          <w:rFonts w:ascii="Arial" w:hAnsi="Arial" w:cs="Arial"/>
          <w:sz w:val="22"/>
          <w:szCs w:val="22"/>
        </w:rPr>
        <w:t xml:space="preserve"> dialysis </w:t>
      </w:r>
      <w:r w:rsidRPr="000F62CB">
        <w:rPr>
          <w:rFonts w:ascii="Arial" w:hAnsi="Arial" w:cs="Arial"/>
          <w:sz w:val="22"/>
          <w:szCs w:val="22"/>
        </w:rPr>
        <w:t>access</w:t>
      </w:r>
      <w:r w:rsidR="00585A9C" w:rsidRPr="000F62CB">
        <w:rPr>
          <w:rFonts w:ascii="Arial" w:hAnsi="Arial" w:cs="Arial"/>
          <w:sz w:val="22"/>
          <w:szCs w:val="22"/>
        </w:rPr>
        <w:t xml:space="preserve"> care </w:t>
      </w:r>
    </w:p>
    <w:p w:rsidR="000F62CB" w:rsidRPr="000F62CB" w:rsidRDefault="000F62CB" w:rsidP="00D4753F">
      <w:pPr>
        <w:rPr>
          <w:rFonts w:ascii="Arial" w:hAnsi="Arial" w:cs="Arial"/>
          <w:sz w:val="22"/>
          <w:szCs w:val="22"/>
        </w:rPr>
      </w:pPr>
    </w:p>
    <w:p w:rsidR="00585A9C" w:rsidRDefault="00585A9C" w:rsidP="00D4753F">
      <w:pPr>
        <w:rPr>
          <w:rFonts w:ascii="Arial" w:hAnsi="Arial" w:cs="Arial"/>
          <w:sz w:val="22"/>
          <w:szCs w:val="22"/>
        </w:rPr>
      </w:pPr>
      <w:r w:rsidRPr="00585A9C">
        <w:rPr>
          <w:rFonts w:ascii="Arial" w:hAnsi="Arial" w:cs="Arial"/>
          <w:sz w:val="22"/>
          <w:szCs w:val="22"/>
        </w:rPr>
        <w:t xml:space="preserve">To oversee programmes of assessment for haemodialysis </w:t>
      </w:r>
      <w:proofErr w:type="gramStart"/>
      <w:r w:rsidRPr="00585A9C">
        <w:rPr>
          <w:rFonts w:ascii="Arial" w:hAnsi="Arial" w:cs="Arial"/>
          <w:sz w:val="22"/>
          <w:szCs w:val="22"/>
        </w:rPr>
        <w:t>unit</w:t>
      </w:r>
      <w:r w:rsidR="000F62CB">
        <w:rPr>
          <w:rFonts w:ascii="Arial" w:hAnsi="Arial" w:cs="Arial"/>
          <w:sz w:val="22"/>
          <w:szCs w:val="22"/>
        </w:rPr>
        <w:t>s</w:t>
      </w:r>
      <w:proofErr w:type="gramEnd"/>
      <w:r w:rsidRPr="00585A9C">
        <w:rPr>
          <w:rFonts w:ascii="Arial" w:hAnsi="Arial" w:cs="Arial"/>
          <w:sz w:val="22"/>
          <w:szCs w:val="22"/>
        </w:rPr>
        <w:t xml:space="preserve"> staff with regards to local vascular access care bundles and staff competencies</w:t>
      </w:r>
    </w:p>
    <w:p w:rsidR="000F62CB" w:rsidRDefault="000F62CB" w:rsidP="00D4753F">
      <w:pPr>
        <w:rPr>
          <w:rFonts w:ascii="Arial" w:hAnsi="Arial" w:cs="Arial"/>
          <w:sz w:val="22"/>
          <w:szCs w:val="22"/>
        </w:rPr>
      </w:pPr>
    </w:p>
    <w:p w:rsidR="000F62CB" w:rsidRDefault="000F62CB" w:rsidP="00D4753F">
      <w:pPr>
        <w:rPr>
          <w:rFonts w:ascii="Arial" w:hAnsi="Arial" w:cs="Arial"/>
          <w:sz w:val="22"/>
          <w:szCs w:val="22"/>
        </w:rPr>
      </w:pPr>
      <w:r w:rsidRPr="000F62CB">
        <w:rPr>
          <w:rFonts w:ascii="Arial" w:hAnsi="Arial" w:cs="Arial"/>
          <w:sz w:val="22"/>
          <w:szCs w:val="22"/>
        </w:rPr>
        <w:t>The post holder will work autonomously within the clearly defined boundaries of their assistant practitioner competencies and carry out specific delegated clinical tasks and responsibilities that may cross professional demarcations of care.</w:t>
      </w:r>
    </w:p>
    <w:p w:rsidR="000F62CB" w:rsidRPr="00585A9C" w:rsidRDefault="000F62CB" w:rsidP="00D4753F">
      <w:pPr>
        <w:rPr>
          <w:rFonts w:ascii="Arial" w:hAnsi="Arial" w:cs="Arial"/>
          <w:sz w:val="22"/>
          <w:szCs w:val="22"/>
        </w:rPr>
      </w:pPr>
    </w:p>
    <w:p w:rsidR="00585A9C" w:rsidRDefault="000F62CB" w:rsidP="00D4753F">
      <w:pPr>
        <w:rPr>
          <w:rFonts w:ascii="Arial" w:hAnsi="Arial" w:cs="Arial"/>
          <w:sz w:val="22"/>
          <w:szCs w:val="22"/>
        </w:rPr>
      </w:pPr>
      <w:r>
        <w:rPr>
          <w:rFonts w:ascii="Arial" w:hAnsi="Arial" w:cs="Arial"/>
          <w:sz w:val="22"/>
          <w:szCs w:val="22"/>
        </w:rPr>
        <w:t xml:space="preserve">To </w:t>
      </w:r>
      <w:r w:rsidR="00585A9C" w:rsidRPr="00585A9C">
        <w:rPr>
          <w:rFonts w:ascii="Arial" w:hAnsi="Arial" w:cs="Arial"/>
          <w:sz w:val="22"/>
          <w:szCs w:val="22"/>
        </w:rPr>
        <w:t xml:space="preserve">practice in accordance with Trust standards and statutory requirements and to </w:t>
      </w:r>
      <w:r>
        <w:rPr>
          <w:rFonts w:ascii="Arial" w:hAnsi="Arial" w:cs="Arial"/>
          <w:sz w:val="22"/>
          <w:szCs w:val="22"/>
        </w:rPr>
        <w:t xml:space="preserve">work </w:t>
      </w:r>
      <w:r w:rsidRPr="00585A9C">
        <w:rPr>
          <w:rFonts w:ascii="Arial" w:hAnsi="Arial" w:cs="Arial"/>
          <w:sz w:val="22"/>
          <w:szCs w:val="22"/>
        </w:rPr>
        <w:t>within</w:t>
      </w:r>
      <w:r w:rsidR="00585A9C" w:rsidRPr="00585A9C">
        <w:rPr>
          <w:rFonts w:ascii="Arial" w:hAnsi="Arial" w:cs="Arial"/>
          <w:sz w:val="22"/>
          <w:szCs w:val="22"/>
        </w:rPr>
        <w:t xml:space="preserve"> the</w:t>
      </w:r>
      <w:r>
        <w:rPr>
          <w:rFonts w:ascii="Arial" w:hAnsi="Arial" w:cs="Arial"/>
          <w:sz w:val="22"/>
          <w:szCs w:val="22"/>
        </w:rPr>
        <w:t xml:space="preserve"> </w:t>
      </w:r>
      <w:r w:rsidR="00585A9C" w:rsidRPr="00585A9C">
        <w:rPr>
          <w:rFonts w:ascii="Arial" w:hAnsi="Arial" w:cs="Arial"/>
          <w:sz w:val="22"/>
          <w:szCs w:val="22"/>
        </w:rPr>
        <w:t>boundaries of the role and assessed competencies.</w:t>
      </w:r>
    </w:p>
    <w:p w:rsidR="00585A9C" w:rsidRPr="00585A9C" w:rsidRDefault="00585A9C" w:rsidP="00D4753F">
      <w:pPr>
        <w:jc w:val="both"/>
        <w:rPr>
          <w:rFonts w:ascii="Arial" w:hAnsi="Arial" w:cs="Arial"/>
          <w:b/>
          <w:sz w:val="22"/>
          <w:szCs w:val="22"/>
        </w:rPr>
      </w:pPr>
    </w:p>
    <w:p w:rsidR="00585A9C" w:rsidRPr="00585A9C" w:rsidRDefault="00585A9C" w:rsidP="00D4753F">
      <w:pPr>
        <w:jc w:val="both"/>
        <w:rPr>
          <w:rFonts w:ascii="Arial" w:hAnsi="Arial" w:cs="Arial"/>
          <w:b/>
          <w:sz w:val="22"/>
          <w:szCs w:val="22"/>
        </w:rPr>
      </w:pPr>
    </w:p>
    <w:p w:rsidR="00585A9C" w:rsidRPr="00585A9C" w:rsidRDefault="00585A9C" w:rsidP="00D4753F">
      <w:pPr>
        <w:numPr>
          <w:ilvl w:val="0"/>
          <w:numId w:val="21"/>
        </w:numPr>
        <w:tabs>
          <w:tab w:val="num" w:pos="851"/>
        </w:tabs>
        <w:ind w:left="0"/>
        <w:jc w:val="both"/>
        <w:rPr>
          <w:rFonts w:ascii="Arial" w:hAnsi="Arial" w:cs="Arial"/>
          <w:b/>
          <w:sz w:val="22"/>
          <w:szCs w:val="22"/>
        </w:rPr>
      </w:pPr>
      <w:r w:rsidRPr="00585A9C">
        <w:rPr>
          <w:rFonts w:ascii="Arial" w:hAnsi="Arial" w:cs="Arial"/>
          <w:b/>
          <w:sz w:val="22"/>
          <w:szCs w:val="22"/>
        </w:rPr>
        <w:t>DIMENSIONS/ KEY WORKING RELATIONS</w:t>
      </w:r>
    </w:p>
    <w:p w:rsidR="00585A9C" w:rsidRPr="00585A9C" w:rsidRDefault="00585A9C" w:rsidP="00D4753F">
      <w:pPr>
        <w:jc w:val="both"/>
        <w:rPr>
          <w:rFonts w:ascii="Arial" w:hAnsi="Arial" w:cs="Arial"/>
          <w:sz w:val="22"/>
          <w:szCs w:val="22"/>
        </w:rPr>
      </w:pPr>
      <w:r w:rsidRPr="00585A9C">
        <w:rPr>
          <w:rFonts w:ascii="Arial" w:hAnsi="Arial" w:cs="Arial"/>
          <w:sz w:val="22"/>
          <w:szCs w:val="22"/>
        </w:rPr>
        <w:t xml:space="preserve">Member of the renal multidisciplinary team, with responsibility to deliver nursing care to patients with chronic kidney disease </w:t>
      </w:r>
    </w:p>
    <w:p w:rsidR="00585A9C" w:rsidRPr="00585A9C" w:rsidRDefault="00585A9C" w:rsidP="00D4753F">
      <w:pPr>
        <w:jc w:val="both"/>
        <w:rPr>
          <w:rFonts w:ascii="Arial" w:hAnsi="Arial" w:cs="Arial"/>
          <w:sz w:val="22"/>
          <w:szCs w:val="22"/>
        </w:rPr>
      </w:pPr>
      <w:r w:rsidRPr="00585A9C">
        <w:rPr>
          <w:rFonts w:ascii="Arial" w:hAnsi="Arial" w:cs="Arial"/>
          <w:sz w:val="22"/>
          <w:szCs w:val="22"/>
        </w:rPr>
        <w:t>Practice will follow established protocols and policies</w:t>
      </w:r>
    </w:p>
    <w:p w:rsidR="00585A9C" w:rsidRPr="00585A9C" w:rsidRDefault="00585A9C" w:rsidP="003C65FA">
      <w:pPr>
        <w:keepNext/>
        <w:outlineLvl w:val="2"/>
        <w:rPr>
          <w:rFonts w:ascii="Arial" w:hAnsi="Arial" w:cs="Arial"/>
          <w:bCs/>
          <w:sz w:val="22"/>
          <w:szCs w:val="22"/>
        </w:rPr>
      </w:pPr>
      <w:r w:rsidRPr="00585A9C">
        <w:rPr>
          <w:rFonts w:ascii="Arial" w:hAnsi="Arial" w:cs="Arial"/>
          <w:bCs/>
          <w:sz w:val="22"/>
          <w:szCs w:val="22"/>
        </w:rPr>
        <w:t>Patients</w:t>
      </w:r>
      <w:r w:rsidR="003C65FA">
        <w:rPr>
          <w:rFonts w:ascii="Arial" w:hAnsi="Arial" w:cs="Arial"/>
          <w:bCs/>
          <w:sz w:val="22"/>
          <w:szCs w:val="22"/>
        </w:rPr>
        <w:t xml:space="preserve"> </w:t>
      </w:r>
      <w:r w:rsidRPr="00585A9C">
        <w:rPr>
          <w:rFonts w:ascii="Arial" w:hAnsi="Arial" w:cs="Arial"/>
          <w:bCs/>
          <w:sz w:val="22"/>
          <w:szCs w:val="22"/>
        </w:rPr>
        <w:t>General Practitioners</w:t>
      </w:r>
    </w:p>
    <w:p w:rsidR="00585A9C" w:rsidRDefault="00585A9C" w:rsidP="00D4753F">
      <w:pPr>
        <w:rPr>
          <w:rFonts w:ascii="Arial" w:hAnsi="Arial" w:cs="Arial"/>
          <w:sz w:val="22"/>
          <w:szCs w:val="22"/>
        </w:rPr>
      </w:pPr>
      <w:r w:rsidRPr="00585A9C">
        <w:rPr>
          <w:rFonts w:ascii="Arial" w:hAnsi="Arial" w:cs="Arial"/>
          <w:sz w:val="22"/>
          <w:szCs w:val="22"/>
        </w:rPr>
        <w:t>Consultant Nephrologists/</w:t>
      </w:r>
      <w:r w:rsidR="000F62CB">
        <w:rPr>
          <w:rFonts w:ascii="Arial" w:hAnsi="Arial" w:cs="Arial"/>
          <w:sz w:val="22"/>
          <w:szCs w:val="22"/>
        </w:rPr>
        <w:t xml:space="preserve">Registrars </w:t>
      </w:r>
    </w:p>
    <w:p w:rsidR="000F62CB" w:rsidRPr="000F62CB" w:rsidRDefault="000F62CB" w:rsidP="00D4753F">
      <w:pPr>
        <w:rPr>
          <w:rFonts w:ascii="Arial" w:hAnsi="Arial" w:cs="Arial"/>
          <w:sz w:val="22"/>
          <w:szCs w:val="22"/>
        </w:rPr>
      </w:pPr>
      <w:r>
        <w:rPr>
          <w:rFonts w:ascii="Arial" w:hAnsi="Arial" w:cs="Arial"/>
          <w:sz w:val="22"/>
          <w:szCs w:val="22"/>
        </w:rPr>
        <w:t xml:space="preserve">Consultant Vascular Surgeons </w:t>
      </w:r>
      <w:r w:rsidRPr="000F62CB">
        <w:rPr>
          <w:rFonts w:ascii="Arial" w:hAnsi="Arial" w:cs="Arial"/>
          <w:sz w:val="22"/>
          <w:szCs w:val="22"/>
        </w:rPr>
        <w:t xml:space="preserve"> </w:t>
      </w:r>
    </w:p>
    <w:p w:rsidR="000F62CB" w:rsidRPr="00585A9C" w:rsidRDefault="000F62CB" w:rsidP="00D4753F">
      <w:pPr>
        <w:rPr>
          <w:rFonts w:ascii="Arial" w:hAnsi="Arial" w:cs="Arial"/>
          <w:sz w:val="22"/>
          <w:szCs w:val="22"/>
        </w:rPr>
      </w:pPr>
      <w:r>
        <w:rPr>
          <w:rFonts w:ascii="Arial" w:hAnsi="Arial" w:cs="Arial"/>
          <w:sz w:val="22"/>
          <w:szCs w:val="22"/>
        </w:rPr>
        <w:t xml:space="preserve">Interventional Radiologists/Radiographers </w:t>
      </w:r>
    </w:p>
    <w:p w:rsidR="00585A9C" w:rsidRPr="00585A9C" w:rsidRDefault="00585A9C" w:rsidP="00D4753F">
      <w:pPr>
        <w:rPr>
          <w:rFonts w:ascii="Arial" w:hAnsi="Arial" w:cs="Arial"/>
          <w:sz w:val="22"/>
          <w:szCs w:val="22"/>
        </w:rPr>
      </w:pPr>
      <w:r w:rsidRPr="00585A9C">
        <w:rPr>
          <w:rFonts w:ascii="Arial" w:hAnsi="Arial" w:cs="Arial"/>
          <w:sz w:val="22"/>
          <w:szCs w:val="22"/>
        </w:rPr>
        <w:t xml:space="preserve">Clinical Nurse Specialists - Dialysis Access </w:t>
      </w:r>
    </w:p>
    <w:p w:rsidR="00585A9C" w:rsidRPr="00585A9C" w:rsidRDefault="00585A9C" w:rsidP="00D4753F">
      <w:pPr>
        <w:rPr>
          <w:rFonts w:ascii="Arial" w:hAnsi="Arial" w:cs="Arial"/>
          <w:sz w:val="22"/>
          <w:szCs w:val="22"/>
        </w:rPr>
      </w:pPr>
      <w:r w:rsidRPr="00585A9C">
        <w:rPr>
          <w:rFonts w:ascii="Arial" w:hAnsi="Arial" w:cs="Arial"/>
          <w:sz w:val="22"/>
          <w:szCs w:val="22"/>
        </w:rPr>
        <w:lastRenderedPageBreak/>
        <w:t>Senior Matron – Renal and diabetes services</w:t>
      </w:r>
    </w:p>
    <w:p w:rsidR="00585A9C" w:rsidRPr="00585A9C" w:rsidRDefault="00585A9C" w:rsidP="00D4753F">
      <w:pPr>
        <w:rPr>
          <w:rFonts w:ascii="Arial" w:hAnsi="Arial" w:cs="Arial"/>
          <w:sz w:val="22"/>
          <w:szCs w:val="22"/>
        </w:rPr>
      </w:pPr>
      <w:r w:rsidRPr="00585A9C">
        <w:rPr>
          <w:rFonts w:ascii="Arial" w:hAnsi="Arial" w:cs="Arial"/>
          <w:sz w:val="22"/>
          <w:szCs w:val="22"/>
        </w:rPr>
        <w:t>Matron</w:t>
      </w:r>
      <w:r w:rsidR="000F62CB">
        <w:rPr>
          <w:rFonts w:ascii="Arial" w:hAnsi="Arial" w:cs="Arial"/>
          <w:sz w:val="22"/>
          <w:szCs w:val="22"/>
        </w:rPr>
        <w:t xml:space="preserve">s in the </w:t>
      </w:r>
      <w:r w:rsidR="000F62CB" w:rsidRPr="00585A9C">
        <w:rPr>
          <w:rFonts w:ascii="Arial" w:hAnsi="Arial" w:cs="Arial"/>
          <w:sz w:val="22"/>
          <w:szCs w:val="22"/>
        </w:rPr>
        <w:t>haemodialysis</w:t>
      </w:r>
      <w:r w:rsidRPr="00585A9C">
        <w:rPr>
          <w:rFonts w:ascii="Arial" w:hAnsi="Arial" w:cs="Arial"/>
          <w:sz w:val="22"/>
          <w:szCs w:val="22"/>
        </w:rPr>
        <w:t xml:space="preserve"> service</w:t>
      </w:r>
      <w:r w:rsidR="000F62CB">
        <w:rPr>
          <w:rFonts w:ascii="Arial" w:hAnsi="Arial" w:cs="Arial"/>
          <w:sz w:val="22"/>
          <w:szCs w:val="22"/>
        </w:rPr>
        <w:t>s</w:t>
      </w:r>
    </w:p>
    <w:p w:rsidR="00585A9C" w:rsidRPr="00585A9C" w:rsidRDefault="00585A9C" w:rsidP="00D4753F">
      <w:pPr>
        <w:rPr>
          <w:rFonts w:ascii="Arial" w:hAnsi="Arial" w:cs="Arial"/>
          <w:sz w:val="22"/>
          <w:szCs w:val="22"/>
        </w:rPr>
      </w:pPr>
      <w:r w:rsidRPr="00585A9C">
        <w:rPr>
          <w:rFonts w:ascii="Arial" w:hAnsi="Arial" w:cs="Arial"/>
          <w:sz w:val="22"/>
          <w:szCs w:val="22"/>
        </w:rPr>
        <w:t>Haemodialysis nursing care team</w:t>
      </w:r>
      <w:r w:rsidR="000F62CB">
        <w:rPr>
          <w:rFonts w:ascii="Arial" w:hAnsi="Arial" w:cs="Arial"/>
          <w:sz w:val="22"/>
          <w:szCs w:val="22"/>
        </w:rPr>
        <w:t>s</w:t>
      </w:r>
    </w:p>
    <w:p w:rsidR="00585A9C" w:rsidRPr="00585A9C" w:rsidRDefault="00585A9C" w:rsidP="00D4753F">
      <w:pPr>
        <w:rPr>
          <w:rFonts w:ascii="Arial" w:hAnsi="Arial" w:cs="Arial"/>
          <w:sz w:val="22"/>
          <w:szCs w:val="22"/>
        </w:rPr>
      </w:pPr>
      <w:r w:rsidRPr="00585A9C">
        <w:rPr>
          <w:rFonts w:ascii="Arial" w:hAnsi="Arial" w:cs="Arial"/>
          <w:sz w:val="22"/>
          <w:szCs w:val="22"/>
        </w:rPr>
        <w:t>Renal clinical practice facilitators</w:t>
      </w:r>
    </w:p>
    <w:p w:rsidR="00585A9C" w:rsidRPr="00585A9C" w:rsidRDefault="00585A9C" w:rsidP="00D4753F">
      <w:pPr>
        <w:rPr>
          <w:rFonts w:ascii="Arial" w:hAnsi="Arial" w:cs="Arial"/>
          <w:sz w:val="22"/>
          <w:szCs w:val="22"/>
        </w:rPr>
      </w:pPr>
      <w:r w:rsidRPr="00585A9C">
        <w:rPr>
          <w:rFonts w:ascii="Arial" w:hAnsi="Arial" w:cs="Arial"/>
          <w:sz w:val="22"/>
          <w:szCs w:val="22"/>
        </w:rPr>
        <w:t>Renal secondary care multi-professional team</w:t>
      </w:r>
    </w:p>
    <w:p w:rsidR="00585A9C" w:rsidRPr="00585A9C" w:rsidRDefault="00585A9C" w:rsidP="00D4753F">
      <w:pPr>
        <w:rPr>
          <w:rFonts w:ascii="Arial" w:hAnsi="Arial" w:cs="Arial"/>
          <w:sz w:val="22"/>
          <w:szCs w:val="22"/>
        </w:rPr>
      </w:pPr>
      <w:r w:rsidRPr="00585A9C">
        <w:rPr>
          <w:rFonts w:ascii="Arial" w:hAnsi="Arial" w:cs="Arial"/>
          <w:sz w:val="22"/>
          <w:szCs w:val="22"/>
        </w:rPr>
        <w:t>Administrative team</w:t>
      </w:r>
    </w:p>
    <w:p w:rsidR="00585A9C" w:rsidRPr="00585A9C" w:rsidRDefault="00585A9C" w:rsidP="004D1A51">
      <w:r w:rsidRPr="00585A9C">
        <w:rPr>
          <w:rFonts w:ascii="Arial" w:hAnsi="Arial" w:cs="Arial"/>
          <w:sz w:val="22"/>
          <w:szCs w:val="22"/>
        </w:rPr>
        <w:t>Clinical psychology</w:t>
      </w:r>
    </w:p>
    <w:p w:rsidR="00585A9C" w:rsidRPr="00585A9C" w:rsidRDefault="00585A9C" w:rsidP="00585A9C">
      <w:pPr>
        <w:ind w:left="360"/>
        <w:jc w:val="both"/>
        <w:rPr>
          <w:rFonts w:ascii="Arial" w:hAnsi="Arial" w:cs="Arial"/>
          <w:b/>
          <w:sz w:val="22"/>
          <w:szCs w:val="22"/>
        </w:rPr>
      </w:pPr>
    </w:p>
    <w:p w:rsidR="00585A9C" w:rsidRPr="00585A9C" w:rsidRDefault="00585A9C" w:rsidP="00585A9C">
      <w:pPr>
        <w:numPr>
          <w:ilvl w:val="0"/>
          <w:numId w:val="16"/>
        </w:numPr>
        <w:ind w:hanging="720"/>
        <w:rPr>
          <w:rFonts w:ascii="Arial" w:hAnsi="Arial" w:cs="Arial"/>
          <w:sz w:val="22"/>
          <w:szCs w:val="22"/>
        </w:rPr>
      </w:pPr>
      <w:r w:rsidRPr="00585A9C">
        <w:rPr>
          <w:rFonts w:ascii="Arial" w:hAnsi="Arial" w:cs="Arial"/>
          <w:b/>
          <w:sz w:val="22"/>
          <w:szCs w:val="22"/>
        </w:rPr>
        <w:t>ORGANISATIONAL CHART:</w:t>
      </w:r>
    </w:p>
    <w:p w:rsidR="00585A9C" w:rsidRPr="00585A9C" w:rsidRDefault="00585A9C" w:rsidP="00585A9C">
      <w:pPr>
        <w:ind w:left="360"/>
        <w:rPr>
          <w:rFonts w:ascii="Arial" w:hAnsi="Arial" w:cs="Arial"/>
          <w:sz w:val="22"/>
          <w:szCs w:val="22"/>
        </w:rPr>
      </w:pPr>
    </w:p>
    <w:p w:rsidR="000F62CB" w:rsidRDefault="00585A9C" w:rsidP="00585A9C">
      <w:pPr>
        <w:rPr>
          <w:rFonts w:ascii="Arial" w:hAnsi="Arial" w:cs="Arial"/>
          <w:sz w:val="22"/>
          <w:szCs w:val="22"/>
        </w:rPr>
      </w:pPr>
      <w:r w:rsidRPr="00585A9C">
        <w:rPr>
          <w:rFonts w:ascii="Arial" w:hAnsi="Arial" w:cs="Arial"/>
          <w:sz w:val="22"/>
          <w:szCs w:val="22"/>
        </w:rPr>
        <w:t xml:space="preserve">                                                       </w:t>
      </w:r>
    </w:p>
    <w:p w:rsidR="000F62CB" w:rsidRDefault="00D4753F" w:rsidP="00585A9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896" behindDoc="0" locked="0" layoutInCell="1" allowOverlap="1">
                <wp:simplePos x="0" y="0"/>
                <wp:positionH relativeFrom="column">
                  <wp:posOffset>3832860</wp:posOffset>
                </wp:positionH>
                <wp:positionV relativeFrom="paragraph">
                  <wp:posOffset>8255</wp:posOffset>
                </wp:positionV>
                <wp:extent cx="1257300" cy="681355"/>
                <wp:effectExtent l="0" t="0" r="0" b="444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1355"/>
                        </a:xfrm>
                        <a:prstGeom prst="rect">
                          <a:avLst/>
                        </a:prstGeom>
                        <a:solidFill>
                          <a:srgbClr val="CCFFFF"/>
                        </a:solidFill>
                        <a:ln w="9525">
                          <a:solidFill>
                            <a:srgbClr val="000000"/>
                          </a:solidFill>
                          <a:miter lim="800000"/>
                          <a:headEnd/>
                          <a:tailEnd/>
                        </a:ln>
                      </wps:spPr>
                      <wps:txbx>
                        <w:txbxContent>
                          <w:p w:rsidR="000F62CB" w:rsidRPr="00283765" w:rsidRDefault="000F62CB" w:rsidP="000F62CB">
                            <w:pPr>
                              <w:rPr>
                                <w:sz w:val="22"/>
                                <w:szCs w:val="22"/>
                              </w:rPr>
                            </w:pPr>
                            <w:r w:rsidRPr="000F62CB">
                              <w:rPr>
                                <w:sz w:val="22"/>
                                <w:szCs w:val="22"/>
                              </w:rPr>
                              <w:t>Clinical Services Manager – Renal and Diabetes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1.8pt;margin-top:.65pt;width:99pt;height:5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" fillcolor="#cff">
                <v:textbox>
                  <w:txbxContent>
                    <w:p w:rsidR="000F62CB" w:rsidRPr="00283765" w:rsidRDefault="000F62CB" w:rsidP="000F62CB">
                      <w:pPr>
                        <w:rPr>
                          <w:sz w:val="22"/>
                          <w:szCs w:val="22"/>
                        </w:rPr>
                      </w:pPr>
                      <w:r w:rsidRPr="000F62CB">
                        <w:rPr>
                          <w:sz w:val="22"/>
                          <w:szCs w:val="22"/>
                        </w:rPr>
                        <w:t>Clinical Services Manager – Renal and Diabetes</w:t>
                      </w:r>
                    </w:p>
                  </w:txbxContent>
                </v:textbox>
              </v:shape>
            </w:pict>
          </mc:Fallback>
        </mc:AlternateContent>
      </w:r>
      <w:r w:rsidR="000F62CB">
        <w:rPr>
          <w:rFonts w:ascii="Arial" w:hAnsi="Arial" w:cs="Arial"/>
          <w:noProof/>
          <w:sz w:val="22"/>
          <w:szCs w:val="22"/>
        </w:rPr>
        <mc:AlternateContent>
          <mc:Choice Requires="wps">
            <w:drawing>
              <wp:anchor distT="0" distB="0" distL="114300" distR="114300" simplePos="0" relativeHeight="251663872" behindDoc="0" locked="0" layoutInCell="1" allowOverlap="1">
                <wp:simplePos x="0" y="0"/>
                <wp:positionH relativeFrom="column">
                  <wp:posOffset>1261110</wp:posOffset>
                </wp:positionH>
                <wp:positionV relativeFrom="paragraph">
                  <wp:posOffset>27305</wp:posOffset>
                </wp:positionV>
                <wp:extent cx="1257300" cy="681355"/>
                <wp:effectExtent l="0" t="0" r="0" b="444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1355"/>
                        </a:xfrm>
                        <a:prstGeom prst="rect">
                          <a:avLst/>
                        </a:prstGeom>
                        <a:solidFill>
                          <a:srgbClr val="CCFFFF"/>
                        </a:solidFill>
                        <a:ln w="9525">
                          <a:solidFill>
                            <a:srgbClr val="000000"/>
                          </a:solidFill>
                          <a:miter lim="800000"/>
                          <a:headEnd/>
                          <a:tailEnd/>
                        </a:ln>
                      </wps:spPr>
                      <wps:txbx>
                        <w:txbxContent>
                          <w:p w:rsidR="000F62CB" w:rsidRPr="00283765" w:rsidRDefault="000F62CB" w:rsidP="000F62CB">
                            <w:pPr>
                              <w:rPr>
                                <w:sz w:val="22"/>
                                <w:szCs w:val="22"/>
                              </w:rPr>
                            </w:pPr>
                            <w:r w:rsidRPr="000F62CB">
                              <w:rPr>
                                <w:sz w:val="22"/>
                                <w:szCs w:val="22"/>
                              </w:rPr>
                              <w:t>Clinical Matron for Renal and Dermatology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99.3pt;margin-top:2.15pt;width:99pt;height:5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" fillcolor="#cff">
                <v:textbox>
                  <w:txbxContent>
                    <w:p w:rsidR="000F62CB" w:rsidRPr="00283765" w:rsidRDefault="000F62CB" w:rsidP="000F62CB">
                      <w:pPr>
                        <w:rPr>
                          <w:sz w:val="22"/>
                          <w:szCs w:val="22"/>
                        </w:rPr>
                      </w:pPr>
                      <w:r w:rsidRPr="000F62CB">
                        <w:rPr>
                          <w:sz w:val="22"/>
                          <w:szCs w:val="22"/>
                        </w:rPr>
                        <w:t>Clinical Matron for Renal and Dermatology</w:t>
                      </w:r>
                    </w:p>
                  </w:txbxContent>
                </v:textbox>
              </v:shape>
            </w:pict>
          </mc:Fallback>
        </mc:AlternateContent>
      </w:r>
    </w:p>
    <w:p w:rsidR="00585A9C" w:rsidRPr="00585A9C" w:rsidRDefault="00585A9C" w:rsidP="00585A9C">
      <w:pPr>
        <w:rPr>
          <w:rFonts w:ascii="Arial" w:hAnsi="Arial" w:cs="Arial"/>
          <w:sz w:val="22"/>
          <w:szCs w:val="22"/>
        </w:rPr>
      </w:pPr>
    </w:p>
    <w:p w:rsidR="00585A9C" w:rsidRPr="00585A9C" w:rsidRDefault="00585A9C" w:rsidP="00585A9C">
      <w:pPr>
        <w:rPr>
          <w:rFonts w:ascii="Arial" w:hAnsi="Arial" w:cs="Arial"/>
          <w:sz w:val="22"/>
          <w:szCs w:val="22"/>
        </w:rPr>
      </w:pPr>
    </w:p>
    <w:p w:rsidR="00585A9C" w:rsidRPr="00585A9C" w:rsidRDefault="00585A9C" w:rsidP="00585A9C">
      <w:pPr>
        <w:rPr>
          <w:rFonts w:ascii="Arial" w:hAnsi="Arial" w:cs="Arial"/>
          <w:sz w:val="22"/>
          <w:szCs w:val="22"/>
        </w:rPr>
      </w:pPr>
    </w:p>
    <w:p w:rsidR="00585A9C" w:rsidRPr="00585A9C" w:rsidRDefault="00585A9C" w:rsidP="00585A9C">
      <w:pPr>
        <w:rPr>
          <w:rFonts w:ascii="Arial" w:hAnsi="Arial" w:cs="Arial"/>
          <w:sz w:val="22"/>
          <w:szCs w:val="22"/>
        </w:rPr>
      </w:pPr>
    </w:p>
    <w:p w:rsidR="00585A9C" w:rsidRPr="00585A9C" w:rsidRDefault="000F62CB" w:rsidP="00585A9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920" behindDoc="0" locked="0" layoutInCell="1" allowOverlap="1">
                <wp:simplePos x="0" y="0"/>
                <wp:positionH relativeFrom="column">
                  <wp:posOffset>2566035</wp:posOffset>
                </wp:positionH>
                <wp:positionV relativeFrom="paragraph">
                  <wp:posOffset>14605</wp:posOffset>
                </wp:positionV>
                <wp:extent cx="1257300" cy="681355"/>
                <wp:effectExtent l="0" t="0" r="0" b="444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1355"/>
                        </a:xfrm>
                        <a:prstGeom prst="rect">
                          <a:avLst/>
                        </a:prstGeom>
                        <a:solidFill>
                          <a:srgbClr val="CCFFFF"/>
                        </a:solidFill>
                        <a:ln w="9525">
                          <a:solidFill>
                            <a:srgbClr val="000000"/>
                          </a:solidFill>
                          <a:miter lim="800000"/>
                          <a:headEnd/>
                          <a:tailEnd/>
                        </a:ln>
                      </wps:spPr>
                      <wps:txbx>
                        <w:txbxContent>
                          <w:p w:rsidR="000F62CB" w:rsidRPr="00283765" w:rsidRDefault="000F62CB" w:rsidP="000F62CB">
                            <w:pPr>
                              <w:rPr>
                                <w:sz w:val="22"/>
                                <w:szCs w:val="22"/>
                              </w:rPr>
                            </w:pPr>
                            <w:r>
                              <w:rPr>
                                <w:sz w:val="22"/>
                                <w:szCs w:val="22"/>
                              </w:rPr>
                              <w:t xml:space="preserve">Senior Clinical Nurse Specialist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02.05pt;margin-top:1.15pt;width:99pt;height:53.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" fillcolor="#cff">
                <v:textbox>
                  <w:txbxContent>
                    <w:p w:rsidR="000F62CB" w:rsidRPr="00283765" w:rsidRDefault="000F62CB" w:rsidP="000F62CB">
                      <w:pPr>
                        <w:rPr>
                          <w:sz w:val="22"/>
                          <w:szCs w:val="22"/>
                        </w:rPr>
                      </w:pPr>
                      <w:r>
                        <w:rPr>
                          <w:sz w:val="22"/>
                          <w:szCs w:val="22"/>
                        </w:rPr>
                        <w:t xml:space="preserve">Senior Clinical Nurse Specialist </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7968" behindDoc="0" locked="0" layoutInCell="1" allowOverlap="1">
                <wp:simplePos x="0" y="0"/>
                <wp:positionH relativeFrom="column">
                  <wp:posOffset>1680210</wp:posOffset>
                </wp:positionH>
                <wp:positionV relativeFrom="paragraph">
                  <wp:posOffset>133985</wp:posOffset>
                </wp:positionV>
                <wp:extent cx="514350" cy="209550"/>
                <wp:effectExtent l="0" t="0" r="0" b="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2095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3E1E8" id="_x0000_t32" coordsize="21600,21600" o:spt="32" o:oned="t" path="m,l21600,21600e" filled="f">
                <v:path arrowok="t" fillok="f" o:connecttype="none"/>
                <o:lock v:ext="edit" shapetype="t"/>
              </v:shapetype>
              <v:shape id="AutoShape 25" o:spid="_x0000_s1026" type="#_x0000_t32" style="position:absolute;margin-left:132.3pt;margin-top:10.55pt;width:40.5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">
                <v:stroke endarrow="block"/>
              </v:shape>
            </w:pict>
          </mc:Fallback>
        </mc:AlternateContent>
      </w:r>
    </w:p>
    <w:p w:rsidR="000F62CB" w:rsidRDefault="00D4753F" w:rsidP="000F62CB">
      <w:pPr>
        <w:tabs>
          <w:tab w:val="left" w:pos="720"/>
          <w:tab w:val="left" w:pos="1440"/>
          <w:tab w:val="left" w:pos="2160"/>
          <w:tab w:val="left" w:pos="6795"/>
          <w:tab w:val="left" w:pos="7230"/>
        </w:tabs>
        <w:rPr>
          <w:rFonts w:ascii="Arial" w:hAnsi="Arial" w:cs="Arial"/>
          <w:sz w:val="22"/>
          <w:szCs w:val="22"/>
        </w:rPr>
      </w:pPr>
      <w:r>
        <w:rPr>
          <w:rFonts w:ascii="Arial" w:hAnsi="Arial" w:cs="Arial"/>
          <w:noProof/>
          <w:sz w:val="22"/>
          <w:szCs w:val="22"/>
        </w:rPr>
        <w:drawing>
          <wp:anchor distT="0" distB="0" distL="114300" distR="114300" simplePos="0" relativeHeight="251677184" behindDoc="0" locked="0" layoutInCell="1" allowOverlap="1" wp14:anchorId="55A7E2E1">
            <wp:simplePos x="0" y="0"/>
            <wp:positionH relativeFrom="column">
              <wp:posOffset>4128135</wp:posOffset>
            </wp:positionH>
            <wp:positionV relativeFrom="paragraph">
              <wp:posOffset>12700</wp:posOffset>
            </wp:positionV>
            <wp:extent cx="649129" cy="331470"/>
            <wp:effectExtent l="0" t="95250" r="0" b="87630"/>
            <wp:wrapThrough wrapText="bothSides">
              <wp:wrapPolygon edited="0">
                <wp:start x="19789" y="-2039"/>
                <wp:lineTo x="8610" y="-6704"/>
                <wp:lineTo x="6280" y="10066"/>
                <wp:lineTo x="441" y="9531"/>
                <wp:lineTo x="-1056" y="20312"/>
                <wp:lineTo x="3227" y="22592"/>
                <wp:lineTo x="21904" y="1660"/>
                <wp:lineTo x="22236" y="-736"/>
                <wp:lineTo x="19789" y="-2039"/>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687292">
                      <a:off x="0" y="0"/>
                      <a:ext cx="649129" cy="331470"/>
                    </a:xfrm>
                    <a:prstGeom prst="rect">
                      <a:avLst/>
                    </a:prstGeom>
                    <a:noFill/>
                  </pic:spPr>
                </pic:pic>
              </a:graphicData>
            </a:graphic>
          </wp:anchor>
        </w:drawing>
      </w:r>
      <w:r w:rsidR="00585A9C" w:rsidRPr="00585A9C">
        <w:rPr>
          <w:rFonts w:ascii="Arial" w:hAnsi="Arial" w:cs="Arial"/>
          <w:sz w:val="22"/>
          <w:szCs w:val="22"/>
        </w:rPr>
        <w:tab/>
      </w:r>
      <w:r w:rsidR="00585A9C" w:rsidRPr="00585A9C">
        <w:rPr>
          <w:rFonts w:ascii="Arial" w:hAnsi="Arial" w:cs="Arial"/>
          <w:sz w:val="22"/>
          <w:szCs w:val="22"/>
        </w:rPr>
        <w:tab/>
      </w:r>
      <w:r w:rsidR="00585A9C" w:rsidRPr="00585A9C">
        <w:rPr>
          <w:rFonts w:ascii="Arial" w:hAnsi="Arial" w:cs="Arial"/>
          <w:sz w:val="22"/>
          <w:szCs w:val="22"/>
        </w:rPr>
        <w:tab/>
        <w:t xml:space="preserve"> </w:t>
      </w:r>
      <w:r w:rsidR="000F62CB">
        <w:rPr>
          <w:rFonts w:ascii="Arial" w:hAnsi="Arial" w:cs="Arial"/>
          <w:sz w:val="22"/>
          <w:szCs w:val="22"/>
        </w:rPr>
        <w:tab/>
      </w:r>
      <w:r w:rsidR="000F62CB">
        <w:rPr>
          <w:rFonts w:ascii="Arial" w:hAnsi="Arial" w:cs="Arial"/>
          <w:sz w:val="22"/>
          <w:szCs w:val="22"/>
        </w:rPr>
        <w:tab/>
      </w: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585A9C" w:rsidRDefault="00585A9C" w:rsidP="00585A9C">
      <w:pPr>
        <w:rPr>
          <w:rFonts w:ascii="Arial" w:hAnsi="Arial" w:cs="Arial"/>
          <w:sz w:val="22"/>
          <w:szCs w:val="22"/>
        </w:rPr>
      </w:pPr>
    </w:p>
    <w:p w:rsidR="000F62CB" w:rsidRDefault="000F62CB" w:rsidP="00585A9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1040" behindDoc="0" locked="0" layoutInCell="1" allowOverlap="1">
                <wp:simplePos x="0" y="0"/>
                <wp:positionH relativeFrom="column">
                  <wp:posOffset>3175635</wp:posOffset>
                </wp:positionH>
                <wp:positionV relativeFrom="paragraph">
                  <wp:posOffset>10160</wp:posOffset>
                </wp:positionV>
                <wp:extent cx="45719" cy="657225"/>
                <wp:effectExtent l="38100" t="0" r="69215" b="4762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572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B12A1" id="AutoShape 33" o:spid="_x0000_s1026" type="#_x0000_t32" style="position:absolute;margin-left:250.05pt;margin-top:.8pt;width:3.6pt;height:5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">
                <v:stroke endarrow="block"/>
              </v:shape>
            </w:pict>
          </mc:Fallback>
        </mc:AlternateContent>
      </w:r>
    </w:p>
    <w:p w:rsidR="000F62CB" w:rsidRPr="00585A9C" w:rsidRDefault="000F62CB" w:rsidP="00585A9C">
      <w:pPr>
        <w:rPr>
          <w:rFonts w:ascii="Arial" w:hAnsi="Arial" w:cs="Arial"/>
          <w:sz w:val="22"/>
          <w:szCs w:val="22"/>
        </w:rPr>
      </w:pPr>
    </w:p>
    <w:p w:rsidR="00585A9C" w:rsidRPr="00585A9C" w:rsidRDefault="00585A9C" w:rsidP="00585A9C">
      <w:pPr>
        <w:rPr>
          <w:rFonts w:ascii="Arial" w:hAnsi="Arial" w:cs="Arial"/>
          <w:sz w:val="22"/>
          <w:szCs w:val="22"/>
        </w:rPr>
      </w:pPr>
      <w:r w:rsidRPr="00585A9C">
        <w:rPr>
          <w:rFonts w:ascii="Arial" w:hAnsi="Arial" w:cs="Arial"/>
          <w:sz w:val="22"/>
          <w:szCs w:val="22"/>
        </w:rPr>
        <w:t xml:space="preserve">                                                                                           </w:t>
      </w:r>
    </w:p>
    <w:p w:rsidR="000F62CB" w:rsidRDefault="00585A9C" w:rsidP="00585A9C">
      <w:pPr>
        <w:rPr>
          <w:rFonts w:ascii="Arial" w:hAnsi="Arial" w:cs="Arial"/>
          <w:sz w:val="22"/>
          <w:szCs w:val="22"/>
        </w:rPr>
      </w:pPr>
      <w:r w:rsidRPr="00585A9C">
        <w:rPr>
          <w:rFonts w:ascii="Arial" w:hAnsi="Arial" w:cs="Arial"/>
          <w:sz w:val="22"/>
          <w:szCs w:val="22"/>
        </w:rPr>
        <w:tab/>
      </w:r>
      <w:r w:rsidRPr="00585A9C">
        <w:rPr>
          <w:rFonts w:ascii="Arial" w:hAnsi="Arial" w:cs="Arial"/>
          <w:sz w:val="22"/>
          <w:szCs w:val="22"/>
        </w:rPr>
        <w:tab/>
      </w:r>
      <w:r w:rsidRPr="00585A9C">
        <w:rPr>
          <w:rFonts w:ascii="Arial" w:hAnsi="Arial" w:cs="Arial"/>
          <w:sz w:val="22"/>
          <w:szCs w:val="22"/>
        </w:rPr>
        <w:tab/>
        <w:t xml:space="preserve">        </w:t>
      </w:r>
    </w:p>
    <w:p w:rsidR="000F62CB" w:rsidRDefault="000F62CB" w:rsidP="00585A9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944" behindDoc="0" locked="0" layoutInCell="1" allowOverlap="1">
                <wp:simplePos x="0" y="0"/>
                <wp:positionH relativeFrom="column">
                  <wp:posOffset>2555875</wp:posOffset>
                </wp:positionH>
                <wp:positionV relativeFrom="paragraph">
                  <wp:posOffset>85090</wp:posOffset>
                </wp:positionV>
                <wp:extent cx="1257300" cy="681355"/>
                <wp:effectExtent l="0" t="0" r="0" b="44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1355"/>
                        </a:xfrm>
                        <a:prstGeom prst="rect">
                          <a:avLst/>
                        </a:prstGeom>
                        <a:solidFill>
                          <a:srgbClr val="CCFFFF"/>
                        </a:solidFill>
                        <a:ln w="9525">
                          <a:solidFill>
                            <a:srgbClr val="000000"/>
                          </a:solidFill>
                          <a:miter lim="800000"/>
                          <a:headEnd/>
                          <a:tailEnd/>
                        </a:ln>
                      </wps:spPr>
                      <wps:txbx>
                        <w:txbxContent>
                          <w:p w:rsidR="000F62CB" w:rsidRPr="00283765" w:rsidRDefault="000F62CB" w:rsidP="000F62CB">
                            <w:pPr>
                              <w:rPr>
                                <w:sz w:val="22"/>
                                <w:szCs w:val="22"/>
                              </w:rPr>
                            </w:pPr>
                            <w:r w:rsidRPr="000F62CB">
                              <w:rPr>
                                <w:sz w:val="22"/>
                                <w:szCs w:val="22"/>
                              </w:rPr>
                              <w:t>Clinical Nurse Specialist - Dialysis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01.25pt;margin-top:6.7pt;width:99pt;height:53.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" fillcolor="#cff">
                <v:textbox>
                  <w:txbxContent>
                    <w:p w:rsidR="000F62CB" w:rsidRPr="00283765" w:rsidRDefault="000F62CB" w:rsidP="000F62CB">
                      <w:pPr>
                        <w:rPr>
                          <w:sz w:val="22"/>
                          <w:szCs w:val="22"/>
                        </w:rPr>
                      </w:pPr>
                      <w:r w:rsidRPr="000F62CB">
                        <w:rPr>
                          <w:sz w:val="22"/>
                          <w:szCs w:val="22"/>
                        </w:rPr>
                        <w:t>Clinical Nurse Specialist - Dialysis Access</w:t>
                      </w:r>
                    </w:p>
                  </w:txbxContent>
                </v:textbox>
              </v:shape>
            </w:pict>
          </mc:Fallback>
        </mc:AlternateContent>
      </w: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2064" behindDoc="0" locked="0" layoutInCell="1" allowOverlap="1">
                <wp:simplePos x="0" y="0"/>
                <wp:positionH relativeFrom="column">
                  <wp:posOffset>3133725</wp:posOffset>
                </wp:positionH>
                <wp:positionV relativeFrom="paragraph">
                  <wp:posOffset>49530</wp:posOffset>
                </wp:positionV>
                <wp:extent cx="22860" cy="438150"/>
                <wp:effectExtent l="0" t="0" r="0" b="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4381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E81CB" id="AutoShape 34" o:spid="_x0000_s1026" type="#_x0000_t32" style="position:absolute;margin-left:246.75pt;margin-top:3.9pt;width:1.8pt;height: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">
                <v:stroke endarrow="block"/>
              </v:shape>
            </w:pict>
          </mc:Fallback>
        </mc:AlternateContent>
      </w:r>
    </w:p>
    <w:p w:rsidR="000F62CB" w:rsidRDefault="000F62CB" w:rsidP="00585A9C">
      <w:pPr>
        <w:rPr>
          <w:rFonts w:ascii="Arial" w:hAnsi="Arial" w:cs="Arial"/>
          <w:sz w:val="22"/>
          <w:szCs w:val="22"/>
        </w:rPr>
      </w:pPr>
      <w:r>
        <w:rPr>
          <w:rFonts w:ascii="Arial" w:hAnsi="Arial" w:cs="Arial"/>
          <w:sz w:val="22"/>
          <w:szCs w:val="22"/>
        </w:rPr>
        <w:t xml:space="preserve">                                                                                                      </w:t>
      </w:r>
    </w:p>
    <w:p w:rsidR="000F62CB" w:rsidRDefault="000F62CB" w:rsidP="00585A9C">
      <w:pPr>
        <w:rPr>
          <w:rFonts w:ascii="Arial" w:hAnsi="Arial" w:cs="Arial"/>
          <w:sz w:val="22"/>
          <w:szCs w:val="22"/>
        </w:rPr>
      </w:pPr>
      <w:r>
        <w:rPr>
          <w:rFonts w:ascii="Arial" w:hAnsi="Arial" w:cs="Arial"/>
          <w:sz w:val="22"/>
          <w:szCs w:val="22"/>
        </w:rPr>
        <w:t xml:space="preserve">        </w:t>
      </w:r>
    </w:p>
    <w:p w:rsidR="000F62CB" w:rsidRDefault="000F62CB" w:rsidP="00585A9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0016" behindDoc="0" locked="0" layoutInCell="1" allowOverlap="1">
                <wp:simplePos x="0" y="0"/>
                <wp:positionH relativeFrom="column">
                  <wp:posOffset>2417445</wp:posOffset>
                </wp:positionH>
                <wp:positionV relativeFrom="paragraph">
                  <wp:posOffset>96520</wp:posOffset>
                </wp:positionV>
                <wp:extent cx="1714500" cy="681355"/>
                <wp:effectExtent l="0" t="0" r="0"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1355"/>
                        </a:xfrm>
                        <a:prstGeom prst="rect">
                          <a:avLst/>
                        </a:prstGeom>
                        <a:solidFill>
                          <a:srgbClr val="CCFFFF"/>
                        </a:solidFill>
                        <a:ln w="9525">
                          <a:solidFill>
                            <a:srgbClr val="000000"/>
                          </a:solidFill>
                          <a:miter lim="800000"/>
                          <a:headEnd/>
                          <a:tailEnd/>
                        </a:ln>
                      </wps:spPr>
                      <wps:txbx>
                        <w:txbxContent>
                          <w:p w:rsidR="000F62CB" w:rsidRPr="00283765" w:rsidRDefault="000F62CB" w:rsidP="000F62CB">
                            <w:pPr>
                              <w:jc w:val="center"/>
                              <w:rPr>
                                <w:rFonts w:ascii="Arial" w:hAnsi="Arial" w:cs="Arial"/>
                                <w:sz w:val="22"/>
                                <w:szCs w:val="22"/>
                              </w:rPr>
                            </w:pPr>
                            <w:r>
                              <w:rPr>
                                <w:rFonts w:ascii="Arial" w:hAnsi="Arial" w:cs="Arial"/>
                                <w:sz w:val="22"/>
                                <w:szCs w:val="22"/>
                              </w:rPr>
                              <w:t xml:space="preserve">Assistant Practitioner Dialysis Access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90.35pt;margin-top:7.6pt;width:135pt;height:53.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" fillcolor="#cff">
                <v:textbox>
                  <w:txbxContent>
                    <w:p w:rsidR="000F62CB" w:rsidRPr="00283765" w:rsidRDefault="000F62CB" w:rsidP="000F62CB">
                      <w:pPr>
                        <w:jc w:val="center"/>
                        <w:rPr>
                          <w:rFonts w:ascii="Arial" w:hAnsi="Arial" w:cs="Arial"/>
                          <w:sz w:val="22"/>
                          <w:szCs w:val="22"/>
                        </w:rPr>
                      </w:pPr>
                      <w:r>
                        <w:rPr>
                          <w:rFonts w:ascii="Arial" w:hAnsi="Arial" w:cs="Arial"/>
                          <w:sz w:val="22"/>
                          <w:szCs w:val="22"/>
                        </w:rPr>
                        <w:t xml:space="preserve">Assistant Practitioner Dialysis Access </w:t>
                      </w:r>
                    </w:p>
                  </w:txbxContent>
                </v:textbox>
              </v:shape>
            </w:pict>
          </mc:Fallback>
        </mc:AlternateContent>
      </w: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0F62CB" w:rsidRPr="00585A9C"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0F62CB" w:rsidRDefault="000F62CB" w:rsidP="00585A9C">
      <w:pPr>
        <w:rPr>
          <w:rFonts w:ascii="Arial" w:hAnsi="Arial" w:cs="Arial"/>
          <w:sz w:val="22"/>
          <w:szCs w:val="22"/>
        </w:rPr>
      </w:pPr>
    </w:p>
    <w:p w:rsidR="00585A9C" w:rsidRPr="00585A9C" w:rsidRDefault="00585A9C" w:rsidP="00585A9C">
      <w:pPr>
        <w:rPr>
          <w:rFonts w:ascii="Arial" w:hAnsi="Arial" w:cs="Arial"/>
          <w:sz w:val="22"/>
          <w:szCs w:val="22"/>
        </w:rPr>
      </w:pPr>
    </w:p>
    <w:p w:rsidR="00585A9C" w:rsidRDefault="000F62CB" w:rsidP="00585A9C">
      <w:pPr>
        <w:rPr>
          <w:rFonts w:ascii="Arial" w:hAnsi="Arial" w:cs="Arial"/>
          <w:sz w:val="22"/>
          <w:szCs w:val="22"/>
        </w:rPr>
      </w:pPr>
      <w:r w:rsidRPr="00585A9C">
        <w:rPr>
          <w:rFonts w:ascii="Arial" w:hAnsi="Arial" w:cs="Arial"/>
          <w:noProof/>
          <w:sz w:val="22"/>
          <w:szCs w:val="22"/>
          <w:lang w:val="en-US"/>
        </w:rPr>
        <mc:AlternateContent>
          <mc:Choice Requires="wps">
            <w:drawing>
              <wp:anchor distT="0" distB="0" distL="114300" distR="114300" simplePos="0" relativeHeight="251656704" behindDoc="0" locked="0" layoutInCell="1" allowOverlap="1">
                <wp:simplePos x="0" y="0"/>
                <wp:positionH relativeFrom="column">
                  <wp:posOffset>657225</wp:posOffset>
                </wp:positionH>
                <wp:positionV relativeFrom="paragraph">
                  <wp:posOffset>141605</wp:posOffset>
                </wp:positionV>
                <wp:extent cx="4572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30924"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1.15pt" to="87.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13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"/>
            </w:pict>
          </mc:Fallback>
        </mc:AlternateContent>
      </w:r>
      <w:r w:rsidR="00585A9C" w:rsidRPr="00585A9C">
        <w:rPr>
          <w:rFonts w:ascii="Arial" w:hAnsi="Arial" w:cs="Arial"/>
          <w:sz w:val="22"/>
          <w:szCs w:val="22"/>
        </w:rPr>
        <w:t>Key:</w:t>
      </w:r>
      <w:r w:rsidR="00585A9C" w:rsidRPr="00585A9C">
        <w:rPr>
          <w:rFonts w:ascii="Arial" w:hAnsi="Arial" w:cs="Arial"/>
          <w:sz w:val="22"/>
          <w:szCs w:val="22"/>
        </w:rPr>
        <w:tab/>
      </w:r>
      <w:r w:rsidR="00585A9C" w:rsidRPr="00585A9C">
        <w:rPr>
          <w:rFonts w:ascii="Arial" w:hAnsi="Arial" w:cs="Arial"/>
          <w:sz w:val="22"/>
          <w:szCs w:val="22"/>
        </w:rPr>
        <w:tab/>
      </w:r>
      <w:r w:rsidR="00585A9C" w:rsidRPr="00585A9C">
        <w:rPr>
          <w:rFonts w:ascii="Arial" w:hAnsi="Arial" w:cs="Arial"/>
          <w:sz w:val="22"/>
          <w:szCs w:val="22"/>
        </w:rPr>
        <w:tab/>
      </w:r>
      <w:r w:rsidR="00D4753F">
        <w:rPr>
          <w:rFonts w:ascii="Arial" w:hAnsi="Arial" w:cs="Arial"/>
          <w:sz w:val="22"/>
          <w:szCs w:val="22"/>
        </w:rPr>
        <w:t xml:space="preserve">Direct Line </w:t>
      </w:r>
      <w:r w:rsidR="00585A9C" w:rsidRPr="00585A9C">
        <w:rPr>
          <w:rFonts w:ascii="Arial" w:hAnsi="Arial" w:cs="Arial"/>
          <w:sz w:val="22"/>
          <w:szCs w:val="22"/>
        </w:rPr>
        <w:t xml:space="preserve">Management </w:t>
      </w:r>
    </w:p>
    <w:p w:rsidR="00D4753F" w:rsidRPr="00585A9C" w:rsidRDefault="00D4753F" w:rsidP="00585A9C">
      <w:pPr>
        <w:rPr>
          <w:rFonts w:ascii="Arial" w:hAnsi="Arial" w:cs="Arial"/>
          <w:sz w:val="22"/>
          <w:szCs w:val="22"/>
        </w:rPr>
      </w:pPr>
    </w:p>
    <w:p w:rsidR="00585A9C" w:rsidRPr="00D4753F" w:rsidRDefault="000F62CB" w:rsidP="00D4753F">
      <w:pPr>
        <w:rPr>
          <w:rFonts w:ascii="Arial" w:hAnsi="Arial" w:cs="Arial"/>
          <w:b/>
          <w:sz w:val="22"/>
          <w:szCs w:val="22"/>
        </w:rPr>
      </w:pPr>
      <w:r w:rsidRPr="00585A9C">
        <w:rPr>
          <w:rFonts w:ascii="Arial" w:hAnsi="Arial" w:cs="Arial"/>
          <w:noProof/>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651510</wp:posOffset>
                </wp:positionH>
                <wp:positionV relativeFrom="paragraph">
                  <wp:posOffset>130810</wp:posOffset>
                </wp:positionV>
                <wp:extent cx="4572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638B7"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0.3pt" to="87.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5+GwIAAD8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">
                <v:stroke dashstyle="dash"/>
              </v:line>
            </w:pict>
          </mc:Fallback>
        </mc:AlternateContent>
      </w:r>
      <w:r w:rsidR="00585A9C" w:rsidRPr="00585A9C">
        <w:rPr>
          <w:rFonts w:ascii="Arial" w:hAnsi="Arial" w:cs="Arial"/>
          <w:sz w:val="22"/>
          <w:szCs w:val="22"/>
        </w:rPr>
        <w:tab/>
      </w:r>
      <w:r w:rsidR="00585A9C" w:rsidRPr="00585A9C">
        <w:rPr>
          <w:rFonts w:ascii="Arial" w:hAnsi="Arial" w:cs="Arial"/>
          <w:sz w:val="22"/>
          <w:szCs w:val="22"/>
        </w:rPr>
        <w:tab/>
      </w:r>
      <w:r w:rsidR="00585A9C" w:rsidRPr="00585A9C">
        <w:rPr>
          <w:rFonts w:ascii="Arial" w:hAnsi="Arial" w:cs="Arial"/>
          <w:sz w:val="22"/>
          <w:szCs w:val="22"/>
        </w:rPr>
        <w:tab/>
      </w:r>
      <w:r w:rsidR="00D4753F">
        <w:rPr>
          <w:rFonts w:ascii="Arial" w:hAnsi="Arial" w:cs="Arial"/>
          <w:sz w:val="22"/>
          <w:szCs w:val="22"/>
        </w:rPr>
        <w:t xml:space="preserve">Key Working Relationship </w:t>
      </w:r>
      <w:r>
        <w:rPr>
          <w:rFonts w:ascii="Arial" w:hAnsi="Arial" w:cs="Arial"/>
          <w:noProof/>
          <w:sz w:val="22"/>
          <w:szCs w:val="22"/>
        </w:rPr>
        <mc:AlternateContent>
          <mc:Choice Requires="wps">
            <w:drawing>
              <wp:anchor distT="0" distB="0" distL="114300" distR="114300" simplePos="0" relativeHeight="251673088" behindDoc="0" locked="0" layoutInCell="1" allowOverlap="1">
                <wp:simplePos x="0" y="0"/>
                <wp:positionH relativeFrom="column">
                  <wp:posOffset>803910</wp:posOffset>
                </wp:positionH>
                <wp:positionV relativeFrom="paragraph">
                  <wp:posOffset>122555</wp:posOffset>
                </wp:positionV>
                <wp:extent cx="457200" cy="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0492" id="Line 3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9.65pt" to="99.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xxHQIAAEA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">
                <v:stroke dashstyle="dash"/>
              </v:line>
            </w:pict>
          </mc:Fallback>
        </mc:AlternateContent>
      </w:r>
    </w:p>
    <w:p w:rsidR="00585A9C" w:rsidRPr="00585A9C" w:rsidRDefault="00585A9C" w:rsidP="00585A9C">
      <w:pPr>
        <w:rPr>
          <w:rFonts w:ascii="Arial" w:hAnsi="Arial" w:cs="Arial"/>
          <w:b/>
          <w:sz w:val="22"/>
          <w:szCs w:val="22"/>
        </w:rPr>
      </w:pPr>
    </w:p>
    <w:p w:rsidR="00585A9C" w:rsidRPr="00585A9C" w:rsidRDefault="00585A9C" w:rsidP="00D4753F">
      <w:pPr>
        <w:numPr>
          <w:ilvl w:val="0"/>
          <w:numId w:val="16"/>
        </w:numPr>
        <w:ind w:left="0"/>
        <w:rPr>
          <w:rFonts w:ascii="Arial" w:hAnsi="Arial" w:cs="Arial"/>
          <w:b/>
          <w:sz w:val="22"/>
          <w:szCs w:val="22"/>
        </w:rPr>
      </w:pPr>
      <w:r w:rsidRPr="00585A9C">
        <w:rPr>
          <w:rFonts w:ascii="Arial" w:hAnsi="Arial" w:cs="Arial"/>
          <w:b/>
          <w:sz w:val="22"/>
          <w:szCs w:val="22"/>
        </w:rPr>
        <w:t>KEY RESULT AREAS/PRINCIPAL DUTIES AND RESPONSIBILITIES:</w:t>
      </w:r>
    </w:p>
    <w:p w:rsidR="00585A9C" w:rsidRPr="00585A9C" w:rsidRDefault="00585A9C" w:rsidP="00D4753F">
      <w:pPr>
        <w:rPr>
          <w:rFonts w:ascii="Arial" w:hAnsi="Arial" w:cs="Arial"/>
          <w:b/>
          <w:sz w:val="22"/>
          <w:szCs w:val="22"/>
        </w:rPr>
      </w:pPr>
    </w:p>
    <w:p w:rsidR="00585A9C" w:rsidRPr="00585A9C" w:rsidRDefault="00585A9C" w:rsidP="00D4753F">
      <w:pPr>
        <w:rPr>
          <w:rFonts w:ascii="Arial" w:hAnsi="Arial" w:cs="Arial"/>
          <w:b/>
          <w:sz w:val="22"/>
          <w:szCs w:val="22"/>
        </w:rPr>
      </w:pPr>
      <w:r w:rsidRPr="00585A9C">
        <w:rPr>
          <w:rFonts w:ascii="Arial" w:hAnsi="Arial" w:cs="Arial"/>
          <w:b/>
          <w:sz w:val="22"/>
          <w:szCs w:val="22"/>
        </w:rPr>
        <w:t>Care Management</w:t>
      </w:r>
    </w:p>
    <w:p w:rsidR="00D4753F" w:rsidRDefault="00D4753F" w:rsidP="00D4753F">
      <w:pPr>
        <w:jc w:val="both"/>
        <w:rPr>
          <w:rFonts w:ascii="Arial" w:hAnsi="Arial" w:cs="Arial"/>
          <w:sz w:val="22"/>
          <w:szCs w:val="22"/>
        </w:rPr>
      </w:pPr>
      <w:r>
        <w:rPr>
          <w:rFonts w:ascii="Arial" w:hAnsi="Arial" w:cs="Arial"/>
          <w:sz w:val="22"/>
          <w:szCs w:val="22"/>
        </w:rPr>
        <w:t xml:space="preserve"> </w:t>
      </w:r>
      <w:r w:rsidR="00585A9C" w:rsidRPr="00D4753F">
        <w:rPr>
          <w:rFonts w:ascii="Arial" w:hAnsi="Arial" w:cs="Arial"/>
          <w:sz w:val="22"/>
          <w:szCs w:val="22"/>
        </w:rPr>
        <w:t>To contribute to the assessment of patient’s dialysis access care needs</w:t>
      </w:r>
    </w:p>
    <w:p w:rsidR="00D4753F" w:rsidRDefault="00D4753F" w:rsidP="00D4753F">
      <w:pPr>
        <w:jc w:val="both"/>
        <w:rPr>
          <w:rFonts w:ascii="Arial" w:hAnsi="Arial" w:cs="Arial"/>
          <w:sz w:val="22"/>
          <w:szCs w:val="22"/>
        </w:rPr>
      </w:pPr>
    </w:p>
    <w:p w:rsidR="00D4753F" w:rsidRDefault="00D4753F" w:rsidP="00D4753F">
      <w:pPr>
        <w:jc w:val="both"/>
        <w:rPr>
          <w:rFonts w:ascii="Arial" w:hAnsi="Arial" w:cs="Arial"/>
          <w:sz w:val="22"/>
          <w:szCs w:val="22"/>
        </w:rPr>
      </w:pPr>
      <w:r>
        <w:rPr>
          <w:rFonts w:ascii="Arial" w:hAnsi="Arial" w:cs="Arial"/>
          <w:sz w:val="22"/>
          <w:szCs w:val="22"/>
        </w:rPr>
        <w:t>T</w:t>
      </w:r>
      <w:r w:rsidR="00585A9C" w:rsidRPr="00D4753F">
        <w:rPr>
          <w:rFonts w:ascii="Arial" w:hAnsi="Arial" w:cs="Arial"/>
          <w:sz w:val="22"/>
          <w:szCs w:val="22"/>
        </w:rPr>
        <w:t xml:space="preserve">o provide patient care as directed by a </w:t>
      </w:r>
      <w:r w:rsidRPr="00D4753F">
        <w:rPr>
          <w:rFonts w:ascii="Arial" w:hAnsi="Arial" w:cs="Arial"/>
          <w:sz w:val="22"/>
          <w:szCs w:val="22"/>
        </w:rPr>
        <w:t xml:space="preserve">Clinical Nurse Specialist – Dialysis Access </w:t>
      </w:r>
    </w:p>
    <w:p w:rsidR="003C65FA" w:rsidRDefault="003C65FA" w:rsidP="00D4753F">
      <w:pPr>
        <w:jc w:val="both"/>
        <w:rPr>
          <w:rFonts w:ascii="Arial" w:hAnsi="Arial" w:cs="Arial"/>
          <w:sz w:val="22"/>
          <w:szCs w:val="22"/>
        </w:rPr>
      </w:pPr>
    </w:p>
    <w:p w:rsidR="003C65FA" w:rsidRDefault="003C65FA" w:rsidP="003C65FA">
      <w:pPr>
        <w:jc w:val="both"/>
        <w:rPr>
          <w:rFonts w:ascii="Arial" w:hAnsi="Arial" w:cs="Arial"/>
          <w:sz w:val="22"/>
          <w:szCs w:val="22"/>
        </w:rPr>
      </w:pPr>
      <w:r w:rsidRPr="00585A9C">
        <w:rPr>
          <w:rFonts w:ascii="Arial" w:hAnsi="Arial" w:cs="Arial"/>
          <w:sz w:val="22"/>
          <w:szCs w:val="22"/>
        </w:rPr>
        <w:t>To oversee the assessment and reporting of complications associated with vascular access and report those changes to the Clinical Nurse Specialist</w:t>
      </w:r>
      <w:r>
        <w:rPr>
          <w:rFonts w:ascii="Arial" w:hAnsi="Arial" w:cs="Arial"/>
          <w:sz w:val="22"/>
          <w:szCs w:val="22"/>
        </w:rPr>
        <w:t xml:space="preserve">s </w:t>
      </w:r>
      <w:r w:rsidRPr="00585A9C">
        <w:rPr>
          <w:rFonts w:ascii="Arial" w:hAnsi="Arial" w:cs="Arial"/>
          <w:sz w:val="22"/>
          <w:szCs w:val="22"/>
        </w:rPr>
        <w:t>- Dialysis Access so that appropriate action can be taken.</w:t>
      </w:r>
    </w:p>
    <w:p w:rsidR="00D4753F" w:rsidRDefault="00D4753F" w:rsidP="00D4753F">
      <w:pPr>
        <w:jc w:val="both"/>
        <w:rPr>
          <w:rFonts w:ascii="Arial" w:hAnsi="Arial" w:cs="Arial"/>
          <w:sz w:val="22"/>
          <w:szCs w:val="22"/>
        </w:rPr>
      </w:pPr>
    </w:p>
    <w:p w:rsidR="003C65FA" w:rsidRDefault="003C65FA" w:rsidP="00D4753F">
      <w:pPr>
        <w:jc w:val="both"/>
        <w:rPr>
          <w:rFonts w:ascii="Arial" w:hAnsi="Arial" w:cs="Arial"/>
          <w:sz w:val="22"/>
          <w:szCs w:val="22"/>
        </w:rPr>
      </w:pPr>
    </w:p>
    <w:p w:rsidR="00585A9C" w:rsidRDefault="00585A9C" w:rsidP="00D4753F">
      <w:pPr>
        <w:jc w:val="both"/>
        <w:rPr>
          <w:rFonts w:ascii="Arial" w:hAnsi="Arial" w:cs="Arial"/>
          <w:sz w:val="22"/>
          <w:szCs w:val="22"/>
        </w:rPr>
      </w:pPr>
      <w:r w:rsidRPr="00D4753F">
        <w:rPr>
          <w:rFonts w:ascii="Arial" w:hAnsi="Arial" w:cs="Arial"/>
          <w:sz w:val="22"/>
          <w:szCs w:val="22"/>
        </w:rPr>
        <w:lastRenderedPageBreak/>
        <w:t xml:space="preserve">Undertake </w:t>
      </w:r>
      <w:r w:rsidR="00D4753F">
        <w:rPr>
          <w:rFonts w:ascii="Arial" w:hAnsi="Arial" w:cs="Arial"/>
          <w:sz w:val="22"/>
          <w:szCs w:val="22"/>
        </w:rPr>
        <w:t xml:space="preserve">teaching the </w:t>
      </w:r>
      <w:r w:rsidRPr="00D4753F">
        <w:rPr>
          <w:rFonts w:ascii="Arial" w:hAnsi="Arial" w:cs="Arial"/>
          <w:sz w:val="22"/>
          <w:szCs w:val="22"/>
        </w:rPr>
        <w:t xml:space="preserve">skilled </w:t>
      </w:r>
      <w:r w:rsidR="003C65FA" w:rsidRPr="00D4753F">
        <w:rPr>
          <w:rFonts w:ascii="Arial" w:hAnsi="Arial" w:cs="Arial"/>
          <w:sz w:val="22"/>
          <w:szCs w:val="22"/>
        </w:rPr>
        <w:t>procedure</w:t>
      </w:r>
      <w:r w:rsidR="003C65FA">
        <w:rPr>
          <w:rFonts w:ascii="Arial" w:hAnsi="Arial" w:cs="Arial"/>
          <w:sz w:val="22"/>
          <w:szCs w:val="22"/>
        </w:rPr>
        <w:t xml:space="preserve"> of needling</w:t>
      </w:r>
      <w:r w:rsidR="00D4753F">
        <w:rPr>
          <w:rFonts w:ascii="Arial" w:hAnsi="Arial" w:cs="Arial"/>
          <w:sz w:val="22"/>
          <w:szCs w:val="22"/>
        </w:rPr>
        <w:t xml:space="preserve"> using </w:t>
      </w:r>
      <w:r w:rsidR="003C65FA">
        <w:rPr>
          <w:rFonts w:ascii="Arial" w:hAnsi="Arial" w:cs="Arial"/>
          <w:sz w:val="22"/>
          <w:szCs w:val="22"/>
        </w:rPr>
        <w:t xml:space="preserve">ultrasound) </w:t>
      </w:r>
      <w:r w:rsidR="003C65FA" w:rsidRPr="00D4753F">
        <w:rPr>
          <w:rFonts w:ascii="Arial" w:hAnsi="Arial" w:cs="Arial"/>
          <w:sz w:val="22"/>
          <w:szCs w:val="22"/>
        </w:rPr>
        <w:t>relevant</w:t>
      </w:r>
      <w:r w:rsidRPr="00D4753F">
        <w:rPr>
          <w:rFonts w:ascii="Arial" w:hAnsi="Arial" w:cs="Arial"/>
          <w:sz w:val="22"/>
          <w:szCs w:val="22"/>
        </w:rPr>
        <w:t xml:space="preserve"> to dialysis access after receiving relevant training </w:t>
      </w:r>
      <w:r w:rsidR="00D4753F">
        <w:rPr>
          <w:rFonts w:ascii="Arial" w:hAnsi="Arial" w:cs="Arial"/>
          <w:sz w:val="22"/>
          <w:szCs w:val="22"/>
        </w:rPr>
        <w:t xml:space="preserve">and </w:t>
      </w:r>
      <w:r w:rsidRPr="00D4753F">
        <w:rPr>
          <w:rFonts w:ascii="Arial" w:hAnsi="Arial" w:cs="Arial"/>
          <w:sz w:val="22"/>
          <w:szCs w:val="22"/>
        </w:rPr>
        <w:t>competency assessments have been completed.</w:t>
      </w:r>
    </w:p>
    <w:p w:rsidR="00D4753F" w:rsidRPr="00D4753F" w:rsidRDefault="00D4753F" w:rsidP="00D4753F">
      <w:pPr>
        <w:jc w:val="both"/>
        <w:rPr>
          <w:rFonts w:ascii="Arial" w:hAnsi="Arial" w:cs="Arial"/>
          <w:sz w:val="22"/>
          <w:szCs w:val="22"/>
        </w:rPr>
      </w:pPr>
    </w:p>
    <w:p w:rsidR="00D4753F" w:rsidRPr="00585A9C" w:rsidRDefault="00D4753F" w:rsidP="00D4753F">
      <w:pPr>
        <w:jc w:val="both"/>
        <w:rPr>
          <w:rFonts w:ascii="Arial" w:hAnsi="Arial" w:cs="Arial"/>
          <w:sz w:val="22"/>
          <w:szCs w:val="22"/>
        </w:rPr>
      </w:pPr>
    </w:p>
    <w:p w:rsidR="00D4753F" w:rsidRDefault="00D4753F" w:rsidP="00D4753F">
      <w:pPr>
        <w:jc w:val="both"/>
        <w:rPr>
          <w:rFonts w:ascii="Arial" w:hAnsi="Arial" w:cs="Arial"/>
          <w:sz w:val="22"/>
          <w:szCs w:val="22"/>
        </w:rPr>
      </w:pPr>
      <w:r>
        <w:rPr>
          <w:rFonts w:ascii="Arial" w:hAnsi="Arial" w:cs="Arial"/>
          <w:sz w:val="22"/>
          <w:szCs w:val="22"/>
        </w:rPr>
        <w:t>G</w:t>
      </w:r>
      <w:r w:rsidR="00585A9C" w:rsidRPr="00585A9C">
        <w:rPr>
          <w:rFonts w:ascii="Arial" w:hAnsi="Arial" w:cs="Arial"/>
          <w:sz w:val="22"/>
          <w:szCs w:val="22"/>
        </w:rPr>
        <w:t xml:space="preserve">uide and assist other members of the staff team in the delivery of </w:t>
      </w:r>
      <w:r w:rsidR="003C65FA">
        <w:rPr>
          <w:rFonts w:ascii="Arial" w:hAnsi="Arial" w:cs="Arial"/>
          <w:sz w:val="22"/>
          <w:szCs w:val="22"/>
        </w:rPr>
        <w:t xml:space="preserve">dialysis </w:t>
      </w:r>
      <w:r w:rsidR="00585A9C" w:rsidRPr="00585A9C">
        <w:rPr>
          <w:rFonts w:ascii="Arial" w:hAnsi="Arial" w:cs="Arial"/>
          <w:sz w:val="22"/>
          <w:szCs w:val="22"/>
        </w:rPr>
        <w:t xml:space="preserve">access care programmes under the guidance </w:t>
      </w:r>
      <w:r w:rsidRPr="00585A9C">
        <w:rPr>
          <w:rFonts w:ascii="Arial" w:hAnsi="Arial" w:cs="Arial"/>
          <w:sz w:val="22"/>
          <w:szCs w:val="22"/>
        </w:rPr>
        <w:t>of CNS</w:t>
      </w:r>
      <w:r w:rsidR="00585A9C" w:rsidRPr="00585A9C">
        <w:rPr>
          <w:rFonts w:ascii="Arial" w:hAnsi="Arial" w:cs="Arial"/>
          <w:sz w:val="22"/>
          <w:szCs w:val="22"/>
        </w:rPr>
        <w:t xml:space="preserve"> – DA </w:t>
      </w:r>
    </w:p>
    <w:p w:rsidR="00D4753F" w:rsidRDefault="00D4753F" w:rsidP="00D4753F">
      <w:pPr>
        <w:jc w:val="both"/>
        <w:rPr>
          <w:rFonts w:ascii="Arial" w:hAnsi="Arial" w:cs="Arial"/>
          <w:sz w:val="22"/>
          <w:szCs w:val="22"/>
        </w:rPr>
      </w:pPr>
    </w:p>
    <w:p w:rsidR="00D4753F" w:rsidRDefault="00D4753F" w:rsidP="00D4753F">
      <w:pPr>
        <w:jc w:val="both"/>
        <w:rPr>
          <w:rFonts w:ascii="Arial" w:hAnsi="Arial" w:cs="Arial"/>
          <w:sz w:val="22"/>
          <w:szCs w:val="22"/>
        </w:rPr>
      </w:pPr>
      <w:r w:rsidRPr="009A12B3">
        <w:rPr>
          <w:rFonts w:ascii="Arial" w:hAnsi="Arial" w:cs="Arial"/>
          <w:sz w:val="22"/>
          <w:szCs w:val="22"/>
        </w:rPr>
        <w:t>Acts as a role model in terms of health promotion and health education for both staff and patients</w:t>
      </w:r>
    </w:p>
    <w:p w:rsidR="00D4753F" w:rsidRDefault="00D4753F" w:rsidP="00D4753F">
      <w:pPr>
        <w:jc w:val="both"/>
        <w:rPr>
          <w:rFonts w:ascii="Arial" w:hAnsi="Arial" w:cs="Arial"/>
          <w:sz w:val="22"/>
          <w:szCs w:val="22"/>
        </w:rPr>
      </w:pPr>
    </w:p>
    <w:p w:rsidR="00D4753F" w:rsidRDefault="00D4753F" w:rsidP="00D4753F">
      <w:pPr>
        <w:jc w:val="both"/>
        <w:rPr>
          <w:rFonts w:ascii="Arial" w:hAnsi="Arial" w:cs="Arial"/>
          <w:sz w:val="22"/>
          <w:szCs w:val="22"/>
        </w:rPr>
      </w:pPr>
      <w:r>
        <w:rPr>
          <w:rFonts w:ascii="Arial" w:hAnsi="Arial" w:cs="Arial"/>
          <w:sz w:val="22"/>
          <w:szCs w:val="22"/>
        </w:rPr>
        <w:t>O</w:t>
      </w:r>
      <w:r w:rsidR="00585A9C" w:rsidRPr="00585A9C">
        <w:rPr>
          <w:rFonts w:ascii="Arial" w:hAnsi="Arial" w:cs="Arial"/>
          <w:sz w:val="22"/>
          <w:szCs w:val="22"/>
        </w:rPr>
        <w:t xml:space="preserve">btain </w:t>
      </w:r>
      <w:r w:rsidR="003C65FA">
        <w:rPr>
          <w:rFonts w:ascii="Arial" w:hAnsi="Arial" w:cs="Arial"/>
          <w:sz w:val="22"/>
          <w:szCs w:val="22"/>
        </w:rPr>
        <w:t xml:space="preserve">dialysis </w:t>
      </w:r>
      <w:r w:rsidR="00585A9C" w:rsidRPr="00585A9C">
        <w:rPr>
          <w:rFonts w:ascii="Arial" w:hAnsi="Arial" w:cs="Arial"/>
          <w:sz w:val="22"/>
          <w:szCs w:val="22"/>
        </w:rPr>
        <w:t xml:space="preserve">access performance data for patients using </w:t>
      </w:r>
      <w:r w:rsidR="003C65FA">
        <w:rPr>
          <w:rFonts w:ascii="Arial" w:hAnsi="Arial" w:cs="Arial"/>
          <w:sz w:val="22"/>
          <w:szCs w:val="22"/>
        </w:rPr>
        <w:t xml:space="preserve">dialysis </w:t>
      </w:r>
      <w:r w:rsidR="003C65FA" w:rsidRPr="00585A9C">
        <w:rPr>
          <w:rFonts w:ascii="Arial" w:hAnsi="Arial" w:cs="Arial"/>
          <w:sz w:val="22"/>
          <w:szCs w:val="22"/>
        </w:rPr>
        <w:t>access</w:t>
      </w:r>
      <w:r w:rsidR="00585A9C" w:rsidRPr="00585A9C">
        <w:rPr>
          <w:rFonts w:ascii="Arial" w:hAnsi="Arial" w:cs="Arial"/>
          <w:sz w:val="22"/>
          <w:szCs w:val="22"/>
        </w:rPr>
        <w:t xml:space="preserve"> specific performance assessment tools.</w:t>
      </w:r>
    </w:p>
    <w:p w:rsidR="00D4753F" w:rsidRPr="00585A9C" w:rsidRDefault="00D4753F" w:rsidP="00D4753F">
      <w:pPr>
        <w:jc w:val="both"/>
        <w:rPr>
          <w:rFonts w:ascii="Arial" w:hAnsi="Arial" w:cs="Arial"/>
          <w:sz w:val="22"/>
          <w:szCs w:val="22"/>
        </w:rPr>
      </w:pPr>
    </w:p>
    <w:p w:rsidR="00585A9C" w:rsidRDefault="00585A9C" w:rsidP="00D4753F">
      <w:pPr>
        <w:jc w:val="both"/>
        <w:rPr>
          <w:rFonts w:ascii="Arial" w:hAnsi="Arial" w:cs="Arial"/>
          <w:sz w:val="22"/>
          <w:szCs w:val="22"/>
        </w:rPr>
      </w:pPr>
      <w:r w:rsidRPr="00585A9C">
        <w:rPr>
          <w:rFonts w:ascii="Arial" w:hAnsi="Arial" w:cs="Arial"/>
          <w:sz w:val="22"/>
          <w:szCs w:val="22"/>
        </w:rPr>
        <w:t xml:space="preserve">Prioritise own tasks within the care management for </w:t>
      </w:r>
      <w:r w:rsidR="00D4753F">
        <w:rPr>
          <w:rFonts w:ascii="Arial" w:hAnsi="Arial" w:cs="Arial"/>
          <w:sz w:val="22"/>
          <w:szCs w:val="22"/>
        </w:rPr>
        <w:t>CNS DA</w:t>
      </w:r>
    </w:p>
    <w:p w:rsidR="00D4753F" w:rsidRPr="00585A9C" w:rsidRDefault="00D4753F" w:rsidP="00D4753F">
      <w:pPr>
        <w:jc w:val="both"/>
        <w:rPr>
          <w:rFonts w:ascii="Arial" w:hAnsi="Arial" w:cs="Arial"/>
          <w:sz w:val="22"/>
          <w:szCs w:val="22"/>
        </w:rPr>
      </w:pPr>
    </w:p>
    <w:p w:rsidR="00585A9C" w:rsidRDefault="00585A9C" w:rsidP="00D4753F">
      <w:pPr>
        <w:jc w:val="both"/>
        <w:rPr>
          <w:rFonts w:ascii="Arial" w:hAnsi="Arial" w:cs="Arial"/>
          <w:sz w:val="22"/>
          <w:szCs w:val="22"/>
        </w:rPr>
      </w:pPr>
      <w:r w:rsidRPr="00585A9C">
        <w:rPr>
          <w:rFonts w:ascii="Arial" w:hAnsi="Arial" w:cs="Arial"/>
          <w:sz w:val="22"/>
          <w:szCs w:val="22"/>
        </w:rPr>
        <w:t xml:space="preserve">Work without direct supervision of a Registered Nurse. </w:t>
      </w:r>
    </w:p>
    <w:p w:rsidR="00D4753F" w:rsidRPr="00585A9C" w:rsidRDefault="00D4753F" w:rsidP="00D4753F">
      <w:pPr>
        <w:jc w:val="both"/>
        <w:rPr>
          <w:rFonts w:ascii="Arial" w:hAnsi="Arial" w:cs="Arial"/>
          <w:sz w:val="22"/>
          <w:szCs w:val="22"/>
        </w:rPr>
      </w:pPr>
    </w:p>
    <w:p w:rsidR="00D4753F" w:rsidRDefault="00D4753F" w:rsidP="00D4753F">
      <w:pPr>
        <w:jc w:val="both"/>
        <w:rPr>
          <w:rFonts w:ascii="Arial" w:hAnsi="Arial" w:cs="Arial"/>
          <w:sz w:val="22"/>
          <w:szCs w:val="22"/>
        </w:rPr>
      </w:pPr>
      <w:r>
        <w:rPr>
          <w:rFonts w:ascii="Arial" w:hAnsi="Arial" w:cs="Arial"/>
          <w:sz w:val="22"/>
          <w:szCs w:val="22"/>
        </w:rPr>
        <w:t xml:space="preserve"> </w:t>
      </w:r>
      <w:r w:rsidR="00585A9C" w:rsidRPr="00D4753F">
        <w:rPr>
          <w:rFonts w:ascii="Arial" w:hAnsi="Arial" w:cs="Arial"/>
          <w:sz w:val="22"/>
          <w:szCs w:val="22"/>
        </w:rPr>
        <w:t xml:space="preserve">To contribute towards the formulation of </w:t>
      </w:r>
      <w:r w:rsidRPr="00D4753F">
        <w:rPr>
          <w:rFonts w:ascii="Arial" w:hAnsi="Arial" w:cs="Arial"/>
          <w:sz w:val="22"/>
          <w:szCs w:val="22"/>
        </w:rPr>
        <w:t>Dialysis access</w:t>
      </w:r>
      <w:r w:rsidR="00585A9C" w:rsidRPr="00D4753F">
        <w:rPr>
          <w:rFonts w:ascii="Arial" w:hAnsi="Arial" w:cs="Arial"/>
          <w:sz w:val="22"/>
          <w:szCs w:val="22"/>
        </w:rPr>
        <w:t xml:space="preserve"> care pathways    </w:t>
      </w:r>
    </w:p>
    <w:p w:rsidR="00585A9C" w:rsidRPr="00D4753F" w:rsidRDefault="00585A9C" w:rsidP="00D4753F">
      <w:pPr>
        <w:jc w:val="both"/>
        <w:rPr>
          <w:rFonts w:ascii="Arial" w:hAnsi="Arial" w:cs="Arial"/>
          <w:sz w:val="22"/>
          <w:szCs w:val="22"/>
        </w:rPr>
      </w:pPr>
      <w:r w:rsidRPr="00D4753F">
        <w:rPr>
          <w:rFonts w:ascii="Arial" w:hAnsi="Arial" w:cs="Arial"/>
          <w:sz w:val="22"/>
          <w:szCs w:val="22"/>
        </w:rPr>
        <w:t xml:space="preserve">                                                                                                                                                 </w:t>
      </w:r>
    </w:p>
    <w:p w:rsidR="00585A9C" w:rsidRDefault="00D4753F" w:rsidP="00D4753F">
      <w:pPr>
        <w:jc w:val="both"/>
        <w:rPr>
          <w:rFonts w:ascii="Arial" w:hAnsi="Arial" w:cs="Arial"/>
          <w:sz w:val="22"/>
          <w:szCs w:val="22"/>
        </w:rPr>
      </w:pPr>
      <w:r w:rsidRPr="00D4753F">
        <w:rPr>
          <w:rFonts w:ascii="Arial" w:hAnsi="Arial" w:cs="Arial"/>
          <w:sz w:val="22"/>
          <w:szCs w:val="22"/>
        </w:rPr>
        <w:t xml:space="preserve">Assists the Renal Information Analyst in collating data for the Renal Registry and </w:t>
      </w:r>
      <w:r>
        <w:rPr>
          <w:rFonts w:ascii="Arial" w:hAnsi="Arial" w:cs="Arial"/>
          <w:sz w:val="22"/>
          <w:szCs w:val="22"/>
        </w:rPr>
        <w:t>EPIC – Updating EPIC with Dialysis Access Surgeries and Clinics</w:t>
      </w:r>
    </w:p>
    <w:p w:rsidR="003C65FA" w:rsidRDefault="003C65FA" w:rsidP="00D4753F">
      <w:pPr>
        <w:jc w:val="both"/>
        <w:rPr>
          <w:rFonts w:ascii="Arial" w:hAnsi="Arial" w:cs="Arial"/>
          <w:sz w:val="22"/>
          <w:szCs w:val="22"/>
        </w:rPr>
      </w:pPr>
    </w:p>
    <w:p w:rsidR="00D4753F" w:rsidRDefault="00D4753F" w:rsidP="00D4753F">
      <w:pPr>
        <w:rPr>
          <w:rFonts w:ascii="Arial" w:hAnsi="Arial" w:cs="Arial"/>
          <w:color w:val="000000" w:themeColor="text1"/>
          <w:sz w:val="22"/>
        </w:rPr>
      </w:pPr>
      <w:r w:rsidRPr="00D4753F">
        <w:rPr>
          <w:rFonts w:ascii="Arial" w:hAnsi="Arial" w:cs="Arial"/>
          <w:color w:val="000000" w:themeColor="text1"/>
          <w:sz w:val="22"/>
        </w:rPr>
        <w:t>Q</w:t>
      </w:r>
      <w:r w:rsidR="003C65FA">
        <w:rPr>
          <w:rFonts w:ascii="Arial" w:hAnsi="Arial" w:cs="Arial"/>
          <w:color w:val="000000" w:themeColor="text1"/>
          <w:sz w:val="22"/>
        </w:rPr>
        <w:t xml:space="preserve">uality </w:t>
      </w:r>
      <w:r w:rsidRPr="00D4753F">
        <w:rPr>
          <w:rFonts w:ascii="Arial" w:hAnsi="Arial" w:cs="Arial"/>
          <w:color w:val="000000" w:themeColor="text1"/>
          <w:sz w:val="22"/>
        </w:rPr>
        <w:t>A</w:t>
      </w:r>
      <w:r w:rsidR="003C65FA">
        <w:rPr>
          <w:rFonts w:ascii="Arial" w:hAnsi="Arial" w:cs="Arial"/>
          <w:color w:val="000000" w:themeColor="text1"/>
          <w:sz w:val="22"/>
        </w:rPr>
        <w:t xml:space="preserve">ssurance at Wonford dialysis unit </w:t>
      </w:r>
      <w:r w:rsidRPr="00D4753F">
        <w:rPr>
          <w:rFonts w:ascii="Arial" w:hAnsi="Arial" w:cs="Arial"/>
          <w:color w:val="000000" w:themeColor="text1"/>
          <w:sz w:val="22"/>
        </w:rPr>
        <w:t>and at the</w:t>
      </w:r>
      <w:r w:rsidR="003C65FA">
        <w:rPr>
          <w:rFonts w:ascii="Arial" w:hAnsi="Arial" w:cs="Arial"/>
          <w:color w:val="000000" w:themeColor="text1"/>
          <w:sz w:val="22"/>
        </w:rPr>
        <w:t xml:space="preserve"> haemodialysis</w:t>
      </w:r>
      <w:r w:rsidRPr="00D4753F">
        <w:rPr>
          <w:rFonts w:ascii="Arial" w:hAnsi="Arial" w:cs="Arial"/>
          <w:color w:val="000000" w:themeColor="text1"/>
          <w:sz w:val="22"/>
        </w:rPr>
        <w:t xml:space="preserve"> satellite units</w:t>
      </w:r>
      <w:r w:rsidR="003C65FA">
        <w:rPr>
          <w:rFonts w:ascii="Arial" w:hAnsi="Arial" w:cs="Arial"/>
          <w:color w:val="000000" w:themeColor="text1"/>
          <w:sz w:val="22"/>
        </w:rPr>
        <w:t xml:space="preserve">, in person or via MS teams </w:t>
      </w:r>
    </w:p>
    <w:p w:rsidR="003C65FA" w:rsidRPr="00D4753F" w:rsidRDefault="003C65FA" w:rsidP="00D4753F">
      <w:pPr>
        <w:rPr>
          <w:rFonts w:ascii="Arial" w:hAnsi="Arial" w:cs="Arial"/>
          <w:color w:val="000000" w:themeColor="text1"/>
          <w:sz w:val="22"/>
        </w:rPr>
      </w:pPr>
    </w:p>
    <w:p w:rsidR="00D4753F" w:rsidRDefault="00D4753F" w:rsidP="00D4753F">
      <w:pPr>
        <w:rPr>
          <w:rFonts w:ascii="Arial" w:hAnsi="Arial" w:cs="Arial"/>
          <w:color w:val="000000" w:themeColor="text1"/>
          <w:sz w:val="22"/>
        </w:rPr>
      </w:pPr>
      <w:r w:rsidRPr="00D4753F">
        <w:rPr>
          <w:rFonts w:ascii="Arial" w:hAnsi="Arial" w:cs="Arial"/>
          <w:color w:val="000000" w:themeColor="text1"/>
          <w:sz w:val="22"/>
        </w:rPr>
        <w:t xml:space="preserve">Low clearance clinic follow-ups with consultant and </w:t>
      </w:r>
      <w:r w:rsidR="003C65FA">
        <w:rPr>
          <w:rFonts w:ascii="Arial" w:hAnsi="Arial" w:cs="Arial"/>
          <w:color w:val="000000" w:themeColor="text1"/>
          <w:sz w:val="22"/>
        </w:rPr>
        <w:t>Renal community</w:t>
      </w:r>
      <w:r w:rsidRPr="00D4753F">
        <w:rPr>
          <w:rFonts w:ascii="Arial" w:hAnsi="Arial" w:cs="Arial"/>
          <w:color w:val="000000" w:themeColor="text1"/>
          <w:sz w:val="22"/>
        </w:rPr>
        <w:t xml:space="preserve"> team</w:t>
      </w:r>
    </w:p>
    <w:p w:rsidR="003C65FA" w:rsidRPr="00D4753F" w:rsidRDefault="003C65FA" w:rsidP="00D4753F">
      <w:pPr>
        <w:rPr>
          <w:rFonts w:ascii="Arial" w:hAnsi="Arial" w:cs="Arial"/>
          <w:color w:val="000000" w:themeColor="text1"/>
          <w:sz w:val="22"/>
        </w:rPr>
      </w:pPr>
    </w:p>
    <w:p w:rsidR="003C65FA" w:rsidRDefault="00D4753F" w:rsidP="00D4753F">
      <w:pPr>
        <w:rPr>
          <w:rFonts w:ascii="Arial" w:hAnsi="Arial" w:cs="Arial"/>
          <w:color w:val="000000" w:themeColor="text1"/>
          <w:sz w:val="22"/>
        </w:rPr>
      </w:pPr>
      <w:r w:rsidRPr="00D4753F">
        <w:rPr>
          <w:rFonts w:ascii="Arial" w:hAnsi="Arial" w:cs="Arial"/>
          <w:color w:val="000000" w:themeColor="text1"/>
          <w:sz w:val="22"/>
        </w:rPr>
        <w:t xml:space="preserve">Monthly meeting with IT and the flow coordinator </w:t>
      </w:r>
    </w:p>
    <w:p w:rsidR="003C65FA" w:rsidRDefault="003C65FA" w:rsidP="00D4753F">
      <w:pPr>
        <w:rPr>
          <w:rFonts w:ascii="Arial" w:hAnsi="Arial" w:cs="Arial"/>
          <w:color w:val="000000" w:themeColor="text1"/>
          <w:sz w:val="22"/>
        </w:rPr>
      </w:pPr>
    </w:p>
    <w:p w:rsidR="00D4753F" w:rsidRDefault="00D4753F" w:rsidP="00D4753F">
      <w:pPr>
        <w:rPr>
          <w:rFonts w:ascii="Arial" w:hAnsi="Arial" w:cs="Arial"/>
          <w:color w:val="000000" w:themeColor="text1"/>
          <w:sz w:val="22"/>
        </w:rPr>
      </w:pPr>
      <w:r w:rsidRPr="00D4753F">
        <w:rPr>
          <w:rFonts w:ascii="Arial" w:hAnsi="Arial" w:cs="Arial"/>
          <w:color w:val="000000" w:themeColor="text1"/>
          <w:sz w:val="22"/>
        </w:rPr>
        <w:t>Teach</w:t>
      </w:r>
      <w:r w:rsidR="003C65FA">
        <w:rPr>
          <w:rFonts w:ascii="Arial" w:hAnsi="Arial" w:cs="Arial"/>
          <w:color w:val="000000" w:themeColor="text1"/>
          <w:sz w:val="22"/>
        </w:rPr>
        <w:t>ing</w:t>
      </w:r>
      <w:r w:rsidRPr="00D4753F">
        <w:rPr>
          <w:rFonts w:ascii="Arial" w:hAnsi="Arial" w:cs="Arial"/>
          <w:color w:val="000000" w:themeColor="text1"/>
          <w:sz w:val="22"/>
        </w:rPr>
        <w:t xml:space="preserve"> and education in the satellite units with scanning and transonic </w:t>
      </w:r>
      <w:r w:rsidR="003C65FA">
        <w:rPr>
          <w:rFonts w:ascii="Arial" w:hAnsi="Arial" w:cs="Arial"/>
          <w:color w:val="000000" w:themeColor="text1"/>
          <w:sz w:val="22"/>
        </w:rPr>
        <w:t>monitoring alongside the clinical practice facilitator</w:t>
      </w:r>
    </w:p>
    <w:p w:rsidR="003C65FA" w:rsidRPr="00D4753F" w:rsidRDefault="003C65FA" w:rsidP="00D4753F">
      <w:pPr>
        <w:rPr>
          <w:rFonts w:ascii="Arial" w:hAnsi="Arial" w:cs="Arial"/>
          <w:color w:val="000000" w:themeColor="text1"/>
          <w:sz w:val="22"/>
        </w:rPr>
      </w:pPr>
    </w:p>
    <w:p w:rsidR="00D4753F" w:rsidRDefault="00D4753F" w:rsidP="00D4753F">
      <w:pPr>
        <w:rPr>
          <w:rFonts w:ascii="Arial" w:hAnsi="Arial" w:cs="Arial"/>
          <w:color w:val="000000" w:themeColor="text1"/>
          <w:sz w:val="22"/>
        </w:rPr>
      </w:pPr>
      <w:r w:rsidRPr="00D4753F">
        <w:rPr>
          <w:rFonts w:ascii="Arial" w:hAnsi="Arial" w:cs="Arial"/>
          <w:color w:val="000000" w:themeColor="text1"/>
          <w:sz w:val="22"/>
        </w:rPr>
        <w:t xml:space="preserve">Needling and CVC competencies on each member of HD staff </w:t>
      </w:r>
    </w:p>
    <w:p w:rsidR="003C65FA" w:rsidRPr="00D4753F" w:rsidRDefault="003C65FA" w:rsidP="00D4753F">
      <w:pPr>
        <w:rPr>
          <w:rFonts w:ascii="Arial" w:hAnsi="Arial" w:cs="Arial"/>
          <w:color w:val="000000" w:themeColor="text1"/>
          <w:sz w:val="22"/>
        </w:rPr>
      </w:pPr>
    </w:p>
    <w:p w:rsidR="00D4753F" w:rsidRDefault="00D4753F" w:rsidP="00D4753F">
      <w:pPr>
        <w:rPr>
          <w:rFonts w:ascii="Arial" w:hAnsi="Arial" w:cs="Arial"/>
          <w:color w:val="000000" w:themeColor="text1"/>
          <w:sz w:val="22"/>
        </w:rPr>
      </w:pPr>
      <w:r w:rsidRPr="00D4753F">
        <w:rPr>
          <w:rFonts w:ascii="Arial" w:hAnsi="Arial" w:cs="Arial"/>
          <w:color w:val="000000" w:themeColor="text1"/>
          <w:sz w:val="22"/>
        </w:rPr>
        <w:t>Dialysis Access Clinics</w:t>
      </w:r>
      <w:r w:rsidR="003C65FA">
        <w:rPr>
          <w:rFonts w:ascii="Arial" w:hAnsi="Arial" w:cs="Arial"/>
          <w:color w:val="000000" w:themeColor="text1"/>
          <w:sz w:val="22"/>
        </w:rPr>
        <w:t xml:space="preserve"> with vascular surgeons</w:t>
      </w:r>
    </w:p>
    <w:p w:rsidR="003C65FA" w:rsidRPr="00D4753F" w:rsidRDefault="003C65FA" w:rsidP="00D4753F">
      <w:pPr>
        <w:rPr>
          <w:rFonts w:ascii="Arial" w:hAnsi="Arial" w:cs="Arial"/>
          <w:color w:val="000000" w:themeColor="text1"/>
          <w:sz w:val="22"/>
        </w:rPr>
      </w:pPr>
    </w:p>
    <w:p w:rsidR="00D4753F" w:rsidRPr="00D4753F" w:rsidRDefault="00D4753F" w:rsidP="00D4753F">
      <w:pPr>
        <w:rPr>
          <w:rFonts w:ascii="Arial" w:hAnsi="Arial" w:cs="Arial"/>
          <w:color w:val="000000" w:themeColor="text1"/>
          <w:sz w:val="22"/>
        </w:rPr>
      </w:pPr>
      <w:r w:rsidRPr="00D4753F">
        <w:rPr>
          <w:rFonts w:ascii="Arial" w:hAnsi="Arial" w:cs="Arial"/>
          <w:color w:val="000000" w:themeColor="text1"/>
          <w:sz w:val="22"/>
        </w:rPr>
        <w:t>Data Input</w:t>
      </w:r>
      <w:r w:rsidR="003C65FA">
        <w:rPr>
          <w:rFonts w:ascii="Arial" w:hAnsi="Arial" w:cs="Arial"/>
          <w:color w:val="000000" w:themeColor="text1"/>
          <w:sz w:val="22"/>
        </w:rPr>
        <w:t xml:space="preserve"> and documentation</w:t>
      </w:r>
      <w:r w:rsidRPr="00D4753F">
        <w:rPr>
          <w:rFonts w:ascii="Arial" w:hAnsi="Arial" w:cs="Arial"/>
          <w:color w:val="000000" w:themeColor="text1"/>
          <w:sz w:val="22"/>
        </w:rPr>
        <w:t xml:space="preserve"> onto EPIC</w:t>
      </w:r>
    </w:p>
    <w:p w:rsidR="00D4753F" w:rsidRPr="00D4753F" w:rsidRDefault="00D4753F" w:rsidP="00D4753F">
      <w:pPr>
        <w:jc w:val="both"/>
        <w:rPr>
          <w:rFonts w:ascii="Arial" w:hAnsi="Arial" w:cs="Arial"/>
          <w:b/>
          <w:color w:val="000000" w:themeColor="text1"/>
          <w:sz w:val="22"/>
          <w:szCs w:val="22"/>
        </w:rPr>
      </w:pPr>
    </w:p>
    <w:p w:rsidR="00585A9C" w:rsidRDefault="00585A9C" w:rsidP="00D4753F">
      <w:pPr>
        <w:overflowPunct w:val="0"/>
        <w:autoSpaceDE w:val="0"/>
        <w:autoSpaceDN w:val="0"/>
        <w:adjustRightInd w:val="0"/>
        <w:textAlignment w:val="baseline"/>
        <w:rPr>
          <w:rFonts w:ascii="Arial" w:hAnsi="Arial" w:cs="Arial"/>
          <w:b/>
          <w:sz w:val="22"/>
          <w:szCs w:val="22"/>
        </w:rPr>
      </w:pPr>
    </w:p>
    <w:p w:rsidR="00585A9C" w:rsidRDefault="00585A9C" w:rsidP="00D4753F">
      <w:pPr>
        <w:overflowPunct w:val="0"/>
        <w:autoSpaceDE w:val="0"/>
        <w:autoSpaceDN w:val="0"/>
        <w:adjustRightInd w:val="0"/>
        <w:textAlignment w:val="baseline"/>
        <w:rPr>
          <w:rFonts w:ascii="Arial" w:hAnsi="Arial" w:cs="Arial"/>
          <w:b/>
          <w:sz w:val="22"/>
          <w:szCs w:val="22"/>
        </w:rPr>
      </w:pPr>
    </w:p>
    <w:p w:rsidR="00585A9C" w:rsidRPr="00585A9C" w:rsidRDefault="00585A9C" w:rsidP="00D4753F">
      <w:pPr>
        <w:overflowPunct w:val="0"/>
        <w:autoSpaceDE w:val="0"/>
        <w:autoSpaceDN w:val="0"/>
        <w:adjustRightInd w:val="0"/>
        <w:textAlignment w:val="baseline"/>
        <w:rPr>
          <w:rFonts w:ascii="Arial" w:hAnsi="Arial" w:cs="Arial"/>
          <w:b/>
          <w:sz w:val="22"/>
          <w:szCs w:val="22"/>
        </w:rPr>
      </w:pPr>
      <w:r w:rsidRPr="00585A9C">
        <w:rPr>
          <w:rFonts w:ascii="Arial" w:hAnsi="Arial" w:cs="Arial"/>
          <w:b/>
          <w:sz w:val="22"/>
          <w:szCs w:val="22"/>
        </w:rPr>
        <w:t>Quality Management</w:t>
      </w:r>
    </w:p>
    <w:p w:rsidR="00585A9C" w:rsidRDefault="00D4753F" w:rsidP="00D4753F">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To</w:t>
      </w:r>
      <w:r w:rsidR="00585A9C" w:rsidRPr="00585A9C">
        <w:rPr>
          <w:rFonts w:ascii="Arial" w:hAnsi="Arial" w:cs="Arial"/>
          <w:sz w:val="22"/>
          <w:szCs w:val="22"/>
        </w:rPr>
        <w:t xml:space="preserve"> oversee and perform the assessment of staff competencies regarding dialysis access.</w:t>
      </w:r>
    </w:p>
    <w:p w:rsidR="003C65FA" w:rsidRDefault="003C65FA" w:rsidP="00D4753F">
      <w:pPr>
        <w:overflowPunct w:val="0"/>
        <w:autoSpaceDE w:val="0"/>
        <w:autoSpaceDN w:val="0"/>
        <w:adjustRightInd w:val="0"/>
        <w:jc w:val="both"/>
        <w:textAlignment w:val="baseline"/>
        <w:rPr>
          <w:rFonts w:ascii="Arial" w:hAnsi="Arial" w:cs="Arial"/>
          <w:sz w:val="22"/>
          <w:szCs w:val="22"/>
        </w:rPr>
      </w:pPr>
    </w:p>
    <w:p w:rsidR="00D4753F" w:rsidRDefault="00D4753F" w:rsidP="00D4753F">
      <w:pPr>
        <w:overflowPunct w:val="0"/>
        <w:autoSpaceDE w:val="0"/>
        <w:autoSpaceDN w:val="0"/>
        <w:adjustRightInd w:val="0"/>
        <w:jc w:val="both"/>
        <w:textAlignment w:val="baseline"/>
        <w:rPr>
          <w:rFonts w:ascii="Arial" w:hAnsi="Arial" w:cs="Arial"/>
          <w:sz w:val="22"/>
          <w:szCs w:val="22"/>
        </w:rPr>
      </w:pPr>
      <w:r w:rsidRPr="009A12B3">
        <w:rPr>
          <w:rFonts w:ascii="Arial" w:hAnsi="Arial" w:cs="Arial"/>
          <w:sz w:val="22"/>
          <w:szCs w:val="22"/>
        </w:rPr>
        <w:t>A</w:t>
      </w:r>
      <w:r>
        <w:rPr>
          <w:rFonts w:ascii="Arial" w:hAnsi="Arial" w:cs="Arial"/>
          <w:sz w:val="22"/>
          <w:szCs w:val="22"/>
        </w:rPr>
        <w:t>ssist in a</w:t>
      </w:r>
      <w:r w:rsidRPr="009A12B3">
        <w:rPr>
          <w:rFonts w:ascii="Arial" w:hAnsi="Arial" w:cs="Arial"/>
          <w:sz w:val="22"/>
          <w:szCs w:val="22"/>
        </w:rPr>
        <w:t>ctively participat</w:t>
      </w:r>
      <w:r>
        <w:rPr>
          <w:rFonts w:ascii="Arial" w:hAnsi="Arial" w:cs="Arial"/>
          <w:sz w:val="22"/>
          <w:szCs w:val="22"/>
        </w:rPr>
        <w:t>ing</w:t>
      </w:r>
      <w:r w:rsidRPr="009A12B3">
        <w:rPr>
          <w:rFonts w:ascii="Arial" w:hAnsi="Arial" w:cs="Arial"/>
          <w:sz w:val="22"/>
          <w:szCs w:val="22"/>
        </w:rPr>
        <w:t xml:space="preserve"> in clinical audit and quality assurance as a means of monitoring and improving standards of care</w:t>
      </w:r>
    </w:p>
    <w:p w:rsidR="00D4753F" w:rsidRDefault="00D4753F" w:rsidP="00D4753F">
      <w:pPr>
        <w:overflowPunct w:val="0"/>
        <w:autoSpaceDE w:val="0"/>
        <w:autoSpaceDN w:val="0"/>
        <w:adjustRightInd w:val="0"/>
        <w:jc w:val="both"/>
        <w:textAlignment w:val="baseline"/>
        <w:rPr>
          <w:rFonts w:ascii="Arial" w:hAnsi="Arial" w:cs="Arial"/>
          <w:sz w:val="22"/>
          <w:szCs w:val="22"/>
        </w:rPr>
      </w:pPr>
    </w:p>
    <w:p w:rsidR="00585A9C" w:rsidRDefault="00585A9C" w:rsidP="00D4753F">
      <w:pPr>
        <w:overflowPunct w:val="0"/>
        <w:autoSpaceDE w:val="0"/>
        <w:autoSpaceDN w:val="0"/>
        <w:adjustRightInd w:val="0"/>
        <w:jc w:val="both"/>
        <w:textAlignment w:val="baseline"/>
        <w:rPr>
          <w:rFonts w:ascii="Arial" w:hAnsi="Arial" w:cs="Arial"/>
          <w:sz w:val="22"/>
          <w:szCs w:val="22"/>
        </w:rPr>
      </w:pPr>
      <w:r w:rsidRPr="00585A9C">
        <w:rPr>
          <w:rFonts w:ascii="Arial" w:hAnsi="Arial" w:cs="Arial"/>
          <w:sz w:val="22"/>
          <w:szCs w:val="22"/>
        </w:rPr>
        <w:t>To act as an expert resource/advisor in the implementation of dialysis access care</w:t>
      </w:r>
    </w:p>
    <w:p w:rsidR="00D4753F" w:rsidRDefault="00D4753F" w:rsidP="00D4753F">
      <w:pPr>
        <w:overflowPunct w:val="0"/>
        <w:autoSpaceDE w:val="0"/>
        <w:autoSpaceDN w:val="0"/>
        <w:adjustRightInd w:val="0"/>
        <w:jc w:val="both"/>
        <w:textAlignment w:val="baseline"/>
        <w:rPr>
          <w:rFonts w:ascii="Arial" w:hAnsi="Arial" w:cs="Arial"/>
          <w:sz w:val="22"/>
          <w:szCs w:val="22"/>
        </w:rPr>
      </w:pPr>
    </w:p>
    <w:p w:rsidR="00585A9C" w:rsidRDefault="00585A9C" w:rsidP="00D4753F">
      <w:pPr>
        <w:overflowPunct w:val="0"/>
        <w:autoSpaceDE w:val="0"/>
        <w:autoSpaceDN w:val="0"/>
        <w:adjustRightInd w:val="0"/>
        <w:jc w:val="both"/>
        <w:textAlignment w:val="baseline"/>
        <w:rPr>
          <w:rFonts w:ascii="Arial" w:hAnsi="Arial" w:cs="Arial"/>
          <w:sz w:val="22"/>
          <w:szCs w:val="22"/>
        </w:rPr>
      </w:pPr>
      <w:r w:rsidRPr="00585A9C">
        <w:rPr>
          <w:rFonts w:ascii="Arial" w:hAnsi="Arial" w:cs="Arial"/>
          <w:sz w:val="22"/>
          <w:szCs w:val="22"/>
        </w:rPr>
        <w:t>To</w:t>
      </w:r>
      <w:r w:rsidR="00D4753F">
        <w:rPr>
          <w:rFonts w:ascii="Arial" w:hAnsi="Arial" w:cs="Arial"/>
          <w:sz w:val="22"/>
          <w:szCs w:val="22"/>
        </w:rPr>
        <w:t xml:space="preserve"> assist the CNS DA in implementing </w:t>
      </w:r>
      <w:r w:rsidR="00D4753F" w:rsidRPr="00585A9C">
        <w:rPr>
          <w:rFonts w:ascii="Arial" w:hAnsi="Arial" w:cs="Arial"/>
          <w:sz w:val="22"/>
          <w:szCs w:val="22"/>
        </w:rPr>
        <w:t>and</w:t>
      </w:r>
      <w:r w:rsidRPr="00585A9C">
        <w:rPr>
          <w:rFonts w:ascii="Arial" w:hAnsi="Arial" w:cs="Arial"/>
          <w:sz w:val="22"/>
          <w:szCs w:val="22"/>
        </w:rPr>
        <w:t xml:space="preserve"> oversee dialysis access care quality assessment programmes, including infection surveillance programmes, fistula/graft flow performance.</w:t>
      </w:r>
    </w:p>
    <w:p w:rsidR="00D4753F" w:rsidRPr="00585A9C" w:rsidRDefault="00D4753F" w:rsidP="00D4753F">
      <w:pPr>
        <w:overflowPunct w:val="0"/>
        <w:autoSpaceDE w:val="0"/>
        <w:autoSpaceDN w:val="0"/>
        <w:adjustRightInd w:val="0"/>
        <w:jc w:val="both"/>
        <w:textAlignment w:val="baseline"/>
        <w:rPr>
          <w:rFonts w:ascii="Arial" w:hAnsi="Arial" w:cs="Arial"/>
          <w:sz w:val="22"/>
          <w:szCs w:val="22"/>
        </w:rPr>
      </w:pPr>
    </w:p>
    <w:p w:rsidR="00585A9C" w:rsidRDefault="00585A9C" w:rsidP="00D4753F">
      <w:pPr>
        <w:overflowPunct w:val="0"/>
        <w:autoSpaceDE w:val="0"/>
        <w:autoSpaceDN w:val="0"/>
        <w:adjustRightInd w:val="0"/>
        <w:jc w:val="both"/>
        <w:textAlignment w:val="baseline"/>
        <w:rPr>
          <w:rFonts w:ascii="Arial" w:hAnsi="Arial" w:cs="Arial"/>
          <w:sz w:val="22"/>
          <w:szCs w:val="22"/>
        </w:rPr>
      </w:pPr>
      <w:r w:rsidRPr="00585A9C">
        <w:rPr>
          <w:rFonts w:ascii="Arial" w:hAnsi="Arial" w:cs="Arial"/>
          <w:sz w:val="22"/>
          <w:szCs w:val="22"/>
        </w:rPr>
        <w:t>To participate in the implementation of improvements to working methods and practices.</w:t>
      </w:r>
    </w:p>
    <w:p w:rsidR="00D4753F" w:rsidRPr="00585A9C" w:rsidRDefault="00D4753F" w:rsidP="00D4753F">
      <w:pPr>
        <w:overflowPunct w:val="0"/>
        <w:autoSpaceDE w:val="0"/>
        <w:autoSpaceDN w:val="0"/>
        <w:adjustRightInd w:val="0"/>
        <w:jc w:val="both"/>
        <w:textAlignment w:val="baseline"/>
        <w:rPr>
          <w:rFonts w:ascii="Arial" w:hAnsi="Arial" w:cs="Arial"/>
          <w:sz w:val="22"/>
          <w:szCs w:val="22"/>
        </w:rPr>
      </w:pPr>
    </w:p>
    <w:p w:rsidR="00585A9C" w:rsidRDefault="00585A9C" w:rsidP="00D4753F">
      <w:pPr>
        <w:overflowPunct w:val="0"/>
        <w:autoSpaceDE w:val="0"/>
        <w:autoSpaceDN w:val="0"/>
        <w:adjustRightInd w:val="0"/>
        <w:jc w:val="both"/>
        <w:textAlignment w:val="baseline"/>
        <w:rPr>
          <w:rFonts w:ascii="Arial" w:hAnsi="Arial" w:cs="Arial"/>
          <w:sz w:val="22"/>
          <w:szCs w:val="22"/>
        </w:rPr>
      </w:pPr>
      <w:r w:rsidRPr="00585A9C">
        <w:rPr>
          <w:rFonts w:ascii="Arial" w:hAnsi="Arial" w:cs="Arial"/>
          <w:sz w:val="22"/>
          <w:szCs w:val="22"/>
        </w:rPr>
        <w:t>To participate in and contribute to changes and improvements within the Directorate and Trust.</w:t>
      </w:r>
    </w:p>
    <w:p w:rsidR="00D4753F" w:rsidRPr="00585A9C" w:rsidRDefault="00D4753F" w:rsidP="00D4753F">
      <w:pPr>
        <w:overflowPunct w:val="0"/>
        <w:autoSpaceDE w:val="0"/>
        <w:autoSpaceDN w:val="0"/>
        <w:adjustRightInd w:val="0"/>
        <w:jc w:val="both"/>
        <w:textAlignment w:val="baseline"/>
        <w:rPr>
          <w:rFonts w:ascii="Arial" w:hAnsi="Arial" w:cs="Arial"/>
          <w:sz w:val="22"/>
          <w:szCs w:val="22"/>
        </w:rPr>
      </w:pPr>
    </w:p>
    <w:p w:rsidR="00585A9C" w:rsidRDefault="00585A9C" w:rsidP="00D4753F">
      <w:pPr>
        <w:overflowPunct w:val="0"/>
        <w:autoSpaceDE w:val="0"/>
        <w:autoSpaceDN w:val="0"/>
        <w:adjustRightInd w:val="0"/>
        <w:jc w:val="both"/>
        <w:textAlignment w:val="baseline"/>
        <w:rPr>
          <w:rFonts w:ascii="Arial" w:hAnsi="Arial" w:cs="Arial"/>
          <w:sz w:val="22"/>
          <w:szCs w:val="22"/>
        </w:rPr>
      </w:pPr>
      <w:r w:rsidRPr="00585A9C">
        <w:rPr>
          <w:rFonts w:ascii="Arial" w:hAnsi="Arial" w:cs="Arial"/>
          <w:sz w:val="22"/>
          <w:szCs w:val="22"/>
        </w:rPr>
        <w:t>To participate in monthly patient quality assurance sessions together with the multidisciplinary team</w:t>
      </w:r>
    </w:p>
    <w:p w:rsidR="00D4753F" w:rsidRPr="00585A9C" w:rsidRDefault="00D4753F" w:rsidP="00D4753F">
      <w:pPr>
        <w:overflowPunct w:val="0"/>
        <w:autoSpaceDE w:val="0"/>
        <w:autoSpaceDN w:val="0"/>
        <w:adjustRightInd w:val="0"/>
        <w:jc w:val="both"/>
        <w:textAlignment w:val="baseline"/>
        <w:rPr>
          <w:rFonts w:ascii="Arial" w:hAnsi="Arial" w:cs="Arial"/>
          <w:sz w:val="22"/>
          <w:szCs w:val="22"/>
        </w:rPr>
      </w:pPr>
    </w:p>
    <w:p w:rsidR="00585A9C" w:rsidRDefault="00585A9C" w:rsidP="00D4753F">
      <w:pPr>
        <w:overflowPunct w:val="0"/>
        <w:autoSpaceDE w:val="0"/>
        <w:autoSpaceDN w:val="0"/>
        <w:adjustRightInd w:val="0"/>
        <w:jc w:val="both"/>
        <w:textAlignment w:val="baseline"/>
        <w:rPr>
          <w:rFonts w:ascii="Arial" w:hAnsi="Arial" w:cs="Arial"/>
          <w:sz w:val="22"/>
          <w:szCs w:val="22"/>
        </w:rPr>
      </w:pPr>
      <w:r w:rsidRPr="00585A9C">
        <w:rPr>
          <w:rFonts w:ascii="Arial" w:hAnsi="Arial" w:cs="Arial"/>
          <w:sz w:val="22"/>
          <w:szCs w:val="22"/>
        </w:rPr>
        <w:t>Report faulty equipment to relevant department in a timely manner.</w:t>
      </w:r>
    </w:p>
    <w:p w:rsidR="00D4753F" w:rsidRPr="00585A9C" w:rsidRDefault="00D4753F" w:rsidP="00D4753F">
      <w:pPr>
        <w:overflowPunct w:val="0"/>
        <w:autoSpaceDE w:val="0"/>
        <w:autoSpaceDN w:val="0"/>
        <w:adjustRightInd w:val="0"/>
        <w:jc w:val="both"/>
        <w:textAlignment w:val="baseline"/>
        <w:rPr>
          <w:rFonts w:ascii="Arial" w:hAnsi="Arial" w:cs="Arial"/>
          <w:sz w:val="22"/>
          <w:szCs w:val="22"/>
        </w:rPr>
      </w:pPr>
    </w:p>
    <w:p w:rsidR="00585A9C" w:rsidRDefault="00585A9C" w:rsidP="00D4753F">
      <w:pPr>
        <w:overflowPunct w:val="0"/>
        <w:autoSpaceDE w:val="0"/>
        <w:autoSpaceDN w:val="0"/>
        <w:adjustRightInd w:val="0"/>
        <w:jc w:val="both"/>
        <w:textAlignment w:val="baseline"/>
        <w:rPr>
          <w:rFonts w:ascii="Arial" w:hAnsi="Arial" w:cs="Arial"/>
          <w:sz w:val="22"/>
          <w:szCs w:val="22"/>
        </w:rPr>
      </w:pPr>
      <w:r w:rsidRPr="00585A9C">
        <w:rPr>
          <w:rFonts w:ascii="Arial" w:hAnsi="Arial" w:cs="Arial"/>
          <w:sz w:val="22"/>
          <w:szCs w:val="22"/>
        </w:rPr>
        <w:lastRenderedPageBreak/>
        <w:t>Actively participate in team meetings to promote best practice</w:t>
      </w:r>
    </w:p>
    <w:p w:rsidR="00D4753F" w:rsidRPr="00585A9C" w:rsidRDefault="00D4753F" w:rsidP="00D4753F">
      <w:pPr>
        <w:overflowPunct w:val="0"/>
        <w:autoSpaceDE w:val="0"/>
        <w:autoSpaceDN w:val="0"/>
        <w:adjustRightInd w:val="0"/>
        <w:jc w:val="both"/>
        <w:textAlignment w:val="baseline"/>
        <w:rPr>
          <w:rFonts w:ascii="Arial" w:hAnsi="Arial" w:cs="Arial"/>
          <w:sz w:val="22"/>
          <w:szCs w:val="22"/>
        </w:rPr>
      </w:pPr>
    </w:p>
    <w:p w:rsidR="00585A9C" w:rsidRDefault="00585A9C" w:rsidP="00D4753F">
      <w:pPr>
        <w:overflowPunct w:val="0"/>
        <w:autoSpaceDE w:val="0"/>
        <w:autoSpaceDN w:val="0"/>
        <w:adjustRightInd w:val="0"/>
        <w:jc w:val="both"/>
        <w:textAlignment w:val="baseline"/>
        <w:rPr>
          <w:rFonts w:ascii="Arial" w:hAnsi="Arial" w:cs="Arial"/>
          <w:sz w:val="22"/>
          <w:szCs w:val="22"/>
        </w:rPr>
      </w:pPr>
      <w:r w:rsidRPr="00585A9C">
        <w:rPr>
          <w:rFonts w:ascii="Arial" w:hAnsi="Arial" w:cs="Arial"/>
          <w:sz w:val="22"/>
          <w:szCs w:val="22"/>
        </w:rPr>
        <w:t>Participate in the monitoring and ordering of stock</w:t>
      </w:r>
      <w:r w:rsidR="00D4753F">
        <w:rPr>
          <w:rFonts w:ascii="Arial" w:hAnsi="Arial" w:cs="Arial"/>
          <w:sz w:val="22"/>
          <w:szCs w:val="22"/>
        </w:rPr>
        <w:t xml:space="preserve">/leaflets </w:t>
      </w:r>
      <w:r w:rsidRPr="00585A9C">
        <w:rPr>
          <w:rFonts w:ascii="Arial" w:hAnsi="Arial" w:cs="Arial"/>
          <w:sz w:val="22"/>
          <w:szCs w:val="22"/>
        </w:rPr>
        <w:t>relating to vascular access.</w:t>
      </w:r>
    </w:p>
    <w:p w:rsidR="00D4753F" w:rsidRPr="00585A9C" w:rsidRDefault="00D4753F" w:rsidP="00D4753F">
      <w:pPr>
        <w:overflowPunct w:val="0"/>
        <w:autoSpaceDE w:val="0"/>
        <w:autoSpaceDN w:val="0"/>
        <w:adjustRightInd w:val="0"/>
        <w:jc w:val="both"/>
        <w:textAlignment w:val="baseline"/>
        <w:rPr>
          <w:rFonts w:ascii="Arial" w:hAnsi="Arial" w:cs="Arial"/>
          <w:sz w:val="22"/>
          <w:szCs w:val="22"/>
        </w:rPr>
      </w:pPr>
    </w:p>
    <w:p w:rsidR="00585A9C" w:rsidRPr="00585A9C" w:rsidRDefault="00585A9C" w:rsidP="00D4753F">
      <w:pPr>
        <w:overflowPunct w:val="0"/>
        <w:autoSpaceDE w:val="0"/>
        <w:autoSpaceDN w:val="0"/>
        <w:adjustRightInd w:val="0"/>
        <w:jc w:val="both"/>
        <w:textAlignment w:val="baseline"/>
        <w:rPr>
          <w:rFonts w:ascii="Arial" w:hAnsi="Arial" w:cs="Arial"/>
          <w:sz w:val="22"/>
          <w:szCs w:val="22"/>
        </w:rPr>
      </w:pPr>
      <w:r w:rsidRPr="00585A9C">
        <w:rPr>
          <w:rFonts w:ascii="Arial" w:hAnsi="Arial" w:cs="Arial"/>
          <w:sz w:val="22"/>
          <w:szCs w:val="22"/>
        </w:rPr>
        <w:t>Contribute to the efficient use of resources.</w:t>
      </w:r>
    </w:p>
    <w:p w:rsidR="00585A9C" w:rsidRPr="00585A9C" w:rsidRDefault="00585A9C" w:rsidP="00D4753F">
      <w:pPr>
        <w:overflowPunct w:val="0"/>
        <w:autoSpaceDE w:val="0"/>
        <w:autoSpaceDN w:val="0"/>
        <w:adjustRightInd w:val="0"/>
        <w:ind w:left="786"/>
        <w:jc w:val="both"/>
        <w:textAlignment w:val="baseline"/>
        <w:rPr>
          <w:rFonts w:ascii="Arial" w:hAnsi="Arial" w:cs="Arial"/>
          <w:sz w:val="22"/>
          <w:szCs w:val="22"/>
        </w:rPr>
      </w:pPr>
    </w:p>
    <w:p w:rsidR="00585A9C" w:rsidRPr="00585A9C" w:rsidRDefault="00585A9C" w:rsidP="00D4753F">
      <w:pPr>
        <w:overflowPunct w:val="0"/>
        <w:autoSpaceDE w:val="0"/>
        <w:autoSpaceDN w:val="0"/>
        <w:adjustRightInd w:val="0"/>
        <w:textAlignment w:val="baseline"/>
        <w:rPr>
          <w:rFonts w:ascii="Arial" w:hAnsi="Arial" w:cs="Arial"/>
          <w:b/>
          <w:sz w:val="22"/>
          <w:szCs w:val="22"/>
        </w:rPr>
      </w:pPr>
      <w:r w:rsidRPr="00585A9C">
        <w:rPr>
          <w:rFonts w:ascii="Arial" w:hAnsi="Arial" w:cs="Arial"/>
          <w:b/>
          <w:sz w:val="22"/>
          <w:szCs w:val="22"/>
        </w:rPr>
        <w:t>Financial Management</w:t>
      </w:r>
    </w:p>
    <w:p w:rsidR="00585A9C" w:rsidRPr="00585A9C" w:rsidRDefault="00585A9C" w:rsidP="00D4753F">
      <w:pPr>
        <w:overflowPunct w:val="0"/>
        <w:autoSpaceDE w:val="0"/>
        <w:autoSpaceDN w:val="0"/>
        <w:adjustRightInd w:val="0"/>
        <w:textAlignment w:val="baseline"/>
        <w:rPr>
          <w:rFonts w:ascii="Arial" w:hAnsi="Arial" w:cs="Arial"/>
          <w:sz w:val="22"/>
          <w:szCs w:val="22"/>
        </w:rPr>
      </w:pPr>
      <w:r w:rsidRPr="00585A9C">
        <w:rPr>
          <w:rFonts w:ascii="Arial" w:hAnsi="Arial" w:cs="Arial"/>
          <w:sz w:val="22"/>
          <w:szCs w:val="22"/>
        </w:rPr>
        <w:t>To participate in the monitoring and control of the use of resources.</w:t>
      </w:r>
    </w:p>
    <w:p w:rsidR="00585A9C" w:rsidRPr="00585A9C" w:rsidRDefault="00585A9C" w:rsidP="00585A9C">
      <w:pPr>
        <w:ind w:left="426"/>
        <w:jc w:val="both"/>
        <w:rPr>
          <w:rFonts w:ascii="Arial" w:hAnsi="Arial" w:cs="Arial"/>
          <w:b/>
          <w:sz w:val="22"/>
          <w:szCs w:val="22"/>
        </w:rPr>
      </w:pPr>
    </w:p>
    <w:p w:rsidR="00585A9C" w:rsidRPr="00585A9C" w:rsidRDefault="00585A9C" w:rsidP="00D4753F">
      <w:pPr>
        <w:jc w:val="both"/>
        <w:rPr>
          <w:rFonts w:ascii="Arial" w:hAnsi="Arial" w:cs="Arial"/>
          <w:b/>
          <w:sz w:val="22"/>
          <w:szCs w:val="22"/>
        </w:rPr>
      </w:pPr>
      <w:r w:rsidRPr="00585A9C">
        <w:rPr>
          <w:rFonts w:ascii="Arial" w:hAnsi="Arial" w:cs="Arial"/>
          <w:b/>
          <w:sz w:val="22"/>
          <w:szCs w:val="22"/>
        </w:rPr>
        <w:t>Information Management</w:t>
      </w:r>
    </w:p>
    <w:p w:rsidR="00585A9C" w:rsidRPr="00585A9C" w:rsidRDefault="00585A9C" w:rsidP="00D4753F">
      <w:pPr>
        <w:jc w:val="both"/>
        <w:rPr>
          <w:rFonts w:ascii="Arial" w:hAnsi="Arial" w:cs="Arial"/>
          <w:b/>
          <w:sz w:val="22"/>
          <w:szCs w:val="22"/>
        </w:rPr>
      </w:pPr>
      <w:r w:rsidRPr="00585A9C">
        <w:rPr>
          <w:rFonts w:ascii="Arial" w:hAnsi="Arial" w:cs="Arial"/>
          <w:sz w:val="22"/>
          <w:szCs w:val="22"/>
        </w:rPr>
        <w:t xml:space="preserve">To collect, record and submit assessment and audit data using relevant shared drives &amp; renal information storage systems including </w:t>
      </w:r>
      <w:r w:rsidR="00D4753F">
        <w:rPr>
          <w:rFonts w:ascii="Arial" w:hAnsi="Arial" w:cs="Arial"/>
          <w:sz w:val="22"/>
          <w:szCs w:val="22"/>
        </w:rPr>
        <w:t>EPIC</w:t>
      </w:r>
    </w:p>
    <w:p w:rsidR="00585A9C" w:rsidRPr="00585A9C" w:rsidRDefault="00585A9C" w:rsidP="00585A9C">
      <w:pPr>
        <w:ind w:left="786"/>
        <w:jc w:val="both"/>
        <w:rPr>
          <w:rFonts w:ascii="Arial" w:hAnsi="Arial" w:cs="Arial"/>
          <w:b/>
          <w:sz w:val="22"/>
          <w:szCs w:val="22"/>
        </w:rPr>
      </w:pPr>
    </w:p>
    <w:p w:rsidR="00585A9C" w:rsidRPr="00585A9C" w:rsidRDefault="00585A9C" w:rsidP="00D4753F">
      <w:pPr>
        <w:jc w:val="both"/>
        <w:rPr>
          <w:rFonts w:ascii="Arial" w:hAnsi="Arial" w:cs="Arial"/>
          <w:b/>
          <w:sz w:val="22"/>
          <w:szCs w:val="22"/>
        </w:rPr>
      </w:pPr>
      <w:r w:rsidRPr="00585A9C">
        <w:rPr>
          <w:rFonts w:ascii="Arial" w:hAnsi="Arial" w:cs="Arial"/>
          <w:b/>
          <w:sz w:val="22"/>
          <w:szCs w:val="22"/>
        </w:rPr>
        <w:t>Staff Management</w:t>
      </w:r>
    </w:p>
    <w:p w:rsidR="00585A9C" w:rsidRPr="00585A9C" w:rsidRDefault="00585A9C" w:rsidP="00D4753F">
      <w:pPr>
        <w:jc w:val="both"/>
        <w:rPr>
          <w:rFonts w:ascii="Arial" w:hAnsi="Arial" w:cs="Arial"/>
          <w:sz w:val="22"/>
          <w:szCs w:val="22"/>
        </w:rPr>
      </w:pPr>
      <w:r w:rsidRPr="00585A9C">
        <w:rPr>
          <w:rFonts w:ascii="Arial" w:hAnsi="Arial" w:cs="Arial"/>
          <w:sz w:val="22"/>
          <w:szCs w:val="22"/>
        </w:rPr>
        <w:t>To contribute to the development of other members of the haemodialysis team relating to dialysis access care including staff competency training &amp; assessment.</w:t>
      </w:r>
    </w:p>
    <w:p w:rsidR="00585A9C" w:rsidRPr="00585A9C" w:rsidRDefault="00585A9C" w:rsidP="00D4753F">
      <w:pPr>
        <w:jc w:val="both"/>
        <w:rPr>
          <w:rFonts w:ascii="Arial" w:hAnsi="Arial" w:cs="Arial"/>
          <w:sz w:val="22"/>
          <w:szCs w:val="22"/>
        </w:rPr>
      </w:pPr>
      <w:r w:rsidRPr="00585A9C">
        <w:rPr>
          <w:rFonts w:ascii="Arial" w:hAnsi="Arial" w:cs="Arial"/>
          <w:sz w:val="22"/>
          <w:szCs w:val="22"/>
        </w:rPr>
        <w:t>To develop own supervisory skills and maintain competence.</w:t>
      </w:r>
    </w:p>
    <w:p w:rsidR="00585A9C" w:rsidRPr="00585A9C" w:rsidRDefault="00585A9C" w:rsidP="00585A9C">
      <w:pPr>
        <w:ind w:left="786"/>
        <w:jc w:val="both"/>
        <w:rPr>
          <w:rFonts w:ascii="Arial" w:hAnsi="Arial" w:cs="Arial"/>
          <w:sz w:val="22"/>
          <w:szCs w:val="22"/>
        </w:rPr>
      </w:pPr>
    </w:p>
    <w:p w:rsidR="00585A9C" w:rsidRPr="00585A9C" w:rsidRDefault="00585A9C" w:rsidP="00D4753F">
      <w:pPr>
        <w:jc w:val="both"/>
        <w:rPr>
          <w:rFonts w:ascii="Arial" w:hAnsi="Arial" w:cs="Arial"/>
          <w:b/>
          <w:sz w:val="22"/>
          <w:szCs w:val="22"/>
        </w:rPr>
      </w:pPr>
      <w:r w:rsidRPr="00585A9C">
        <w:rPr>
          <w:rFonts w:ascii="Arial" w:hAnsi="Arial" w:cs="Arial"/>
          <w:b/>
          <w:sz w:val="22"/>
          <w:szCs w:val="22"/>
        </w:rPr>
        <w:t>Professional Development</w:t>
      </w:r>
    </w:p>
    <w:p w:rsidR="00585A9C" w:rsidRPr="00585A9C" w:rsidRDefault="00585A9C" w:rsidP="00D4753F">
      <w:pPr>
        <w:jc w:val="both"/>
        <w:rPr>
          <w:rFonts w:ascii="Arial" w:hAnsi="Arial" w:cs="Arial"/>
          <w:sz w:val="22"/>
          <w:szCs w:val="22"/>
        </w:rPr>
      </w:pPr>
      <w:r w:rsidRPr="00585A9C">
        <w:rPr>
          <w:rFonts w:ascii="Arial" w:hAnsi="Arial" w:cs="Arial"/>
          <w:sz w:val="22"/>
          <w:szCs w:val="22"/>
        </w:rPr>
        <w:t>To practice in accordance with standards as laid down by the Trust.</w:t>
      </w:r>
    </w:p>
    <w:p w:rsidR="00585A9C" w:rsidRPr="00585A9C" w:rsidRDefault="00585A9C" w:rsidP="00D4753F">
      <w:pPr>
        <w:jc w:val="both"/>
        <w:rPr>
          <w:rFonts w:ascii="Arial" w:hAnsi="Arial" w:cs="Arial"/>
          <w:sz w:val="22"/>
          <w:szCs w:val="22"/>
        </w:rPr>
      </w:pPr>
      <w:r w:rsidRPr="00585A9C">
        <w:rPr>
          <w:rFonts w:ascii="Arial" w:hAnsi="Arial" w:cs="Arial"/>
          <w:sz w:val="22"/>
          <w:szCs w:val="22"/>
        </w:rPr>
        <w:t>To develop own knowledge and practice.</w:t>
      </w:r>
    </w:p>
    <w:p w:rsidR="00585A9C" w:rsidRPr="00585A9C" w:rsidRDefault="00585A9C" w:rsidP="00D4753F">
      <w:pPr>
        <w:jc w:val="both"/>
        <w:rPr>
          <w:rFonts w:ascii="Arial" w:hAnsi="Arial" w:cs="Arial"/>
          <w:sz w:val="22"/>
          <w:szCs w:val="22"/>
        </w:rPr>
      </w:pPr>
      <w:r w:rsidRPr="00585A9C">
        <w:rPr>
          <w:rFonts w:ascii="Arial" w:hAnsi="Arial" w:cs="Arial"/>
          <w:sz w:val="22"/>
          <w:szCs w:val="22"/>
        </w:rPr>
        <w:t>To undertake and complete trust essential learning and competencies as required for the post.</w:t>
      </w:r>
    </w:p>
    <w:p w:rsidR="00585A9C" w:rsidRPr="00585A9C" w:rsidRDefault="00585A9C" w:rsidP="00585A9C">
      <w:pPr>
        <w:ind w:left="786"/>
        <w:jc w:val="both"/>
        <w:rPr>
          <w:rFonts w:ascii="Arial" w:hAnsi="Arial" w:cs="Arial"/>
          <w:sz w:val="22"/>
          <w:szCs w:val="22"/>
        </w:rPr>
      </w:pPr>
    </w:p>
    <w:p w:rsidR="00585A9C" w:rsidRPr="00585A9C" w:rsidRDefault="00585A9C" w:rsidP="00585A9C">
      <w:pPr>
        <w:rPr>
          <w:rFonts w:ascii="Arial" w:hAnsi="Arial" w:cs="Arial"/>
          <w:b/>
          <w:sz w:val="22"/>
          <w:szCs w:val="22"/>
          <w:u w:val="single"/>
        </w:rPr>
      </w:pPr>
    </w:p>
    <w:p w:rsidR="00B65289" w:rsidRPr="00EF52C9" w:rsidRDefault="00B65289" w:rsidP="00B65289">
      <w:pPr>
        <w:jc w:val="both"/>
        <w:rPr>
          <w:rFonts w:ascii="Arial" w:hAnsi="Arial" w:cs="Arial"/>
          <w:b/>
          <w:sz w:val="22"/>
          <w:szCs w:val="22"/>
        </w:rPr>
      </w:pPr>
      <w:r w:rsidRPr="00EF52C9">
        <w:rPr>
          <w:rFonts w:ascii="Arial" w:hAnsi="Arial" w:cs="Arial"/>
          <w:b/>
          <w:sz w:val="22"/>
          <w:szCs w:val="22"/>
        </w:rPr>
        <w:t>Other Responsibilities:</w:t>
      </w:r>
    </w:p>
    <w:p w:rsidR="00B65289" w:rsidRDefault="00B65289" w:rsidP="00B65289">
      <w:pPr>
        <w:jc w:val="both"/>
        <w:rPr>
          <w:rFonts w:ascii="Arial" w:hAnsi="Arial" w:cs="Arial"/>
          <w:sz w:val="22"/>
          <w:szCs w:val="22"/>
        </w:rPr>
      </w:pPr>
      <w:r w:rsidRPr="00EF52C9">
        <w:rPr>
          <w:rFonts w:ascii="Arial" w:hAnsi="Arial" w:cs="Arial"/>
          <w:sz w:val="22"/>
          <w:szCs w:val="22"/>
        </w:rPr>
        <w:t>To take part in regular performance appraisal</w:t>
      </w:r>
    </w:p>
    <w:p w:rsidR="00D4753F" w:rsidRPr="00EF52C9" w:rsidRDefault="00D4753F" w:rsidP="00B65289">
      <w:pPr>
        <w:jc w:val="both"/>
        <w:rPr>
          <w:rFonts w:ascii="Arial" w:hAnsi="Arial" w:cs="Arial"/>
          <w:sz w:val="22"/>
          <w:szCs w:val="22"/>
        </w:rPr>
      </w:pPr>
    </w:p>
    <w:p w:rsidR="00B65289" w:rsidRDefault="00B65289" w:rsidP="00B65289">
      <w:pPr>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 e.</w:t>
      </w:r>
      <w:r>
        <w:rPr>
          <w:rFonts w:ascii="Arial" w:hAnsi="Arial" w:cs="Arial"/>
          <w:sz w:val="22"/>
          <w:szCs w:val="22"/>
        </w:rPr>
        <w:t>g.</w:t>
      </w:r>
      <w:r w:rsidRPr="00EF52C9">
        <w:rPr>
          <w:rFonts w:ascii="Arial" w:hAnsi="Arial" w:cs="Arial"/>
          <w:sz w:val="22"/>
          <w:szCs w:val="22"/>
        </w:rPr>
        <w:t xml:space="preserve"> Manual Handling</w:t>
      </w:r>
    </w:p>
    <w:p w:rsidR="00D4753F" w:rsidRPr="00EF52C9" w:rsidRDefault="00D4753F" w:rsidP="00B65289">
      <w:pPr>
        <w:jc w:val="both"/>
        <w:rPr>
          <w:rFonts w:ascii="Arial" w:hAnsi="Arial" w:cs="Arial"/>
          <w:sz w:val="22"/>
          <w:szCs w:val="22"/>
        </w:rPr>
      </w:pPr>
    </w:p>
    <w:p w:rsidR="00B65289" w:rsidRDefault="00B65289" w:rsidP="00B65289">
      <w:pPr>
        <w:jc w:val="both"/>
        <w:rPr>
          <w:rFonts w:ascii="Arial" w:hAnsi="Arial" w:cs="Arial"/>
          <w:sz w:val="22"/>
          <w:szCs w:val="22"/>
        </w:rPr>
      </w:pPr>
      <w:r w:rsidRPr="00EF52C9">
        <w:rPr>
          <w:rFonts w:ascii="Arial" w:hAnsi="Arial" w:cs="Arial"/>
          <w:sz w:val="22"/>
          <w:szCs w:val="22"/>
        </w:rPr>
        <w:t xml:space="preserve">To contribute to and work within a safe working environment </w:t>
      </w:r>
    </w:p>
    <w:p w:rsidR="00D4753F" w:rsidRPr="00EF52C9" w:rsidRDefault="00D4753F" w:rsidP="00B65289">
      <w:pPr>
        <w:jc w:val="both"/>
        <w:rPr>
          <w:rFonts w:ascii="Arial" w:hAnsi="Arial" w:cs="Arial"/>
          <w:b/>
          <w:sz w:val="22"/>
          <w:szCs w:val="22"/>
        </w:rPr>
      </w:pPr>
    </w:p>
    <w:p w:rsidR="00B65289" w:rsidRPr="00EF52C9" w:rsidRDefault="00B65289" w:rsidP="00B65289">
      <w:p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B65289" w:rsidRDefault="00B65289" w:rsidP="00B65289">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B65289" w:rsidRPr="00A12733" w:rsidRDefault="00B65289" w:rsidP="00B65289">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65289" w:rsidRDefault="00B65289" w:rsidP="00B65289">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B65289" w:rsidRPr="00A12733" w:rsidRDefault="00B65289" w:rsidP="00B65289">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B65289" w:rsidRDefault="00B65289" w:rsidP="00B65289">
      <w:pPr>
        <w:jc w:val="both"/>
        <w:rPr>
          <w:rFonts w:ascii="Arial" w:hAnsi="Arial" w:cs="Arial"/>
          <w:sz w:val="22"/>
          <w:szCs w:val="22"/>
          <w:lang w:eastAsia="en-GB"/>
        </w:rPr>
      </w:pPr>
    </w:p>
    <w:p w:rsidR="00B65289" w:rsidRPr="00585A9C" w:rsidRDefault="00B65289" w:rsidP="00B65289">
      <w:pPr>
        <w:jc w:val="both"/>
        <w:rPr>
          <w:rFonts w:ascii="Arial" w:hAnsi="Arial" w:cs="Arial"/>
          <w:b/>
          <w:sz w:val="22"/>
          <w:szCs w:val="22"/>
        </w:rPr>
      </w:pPr>
      <w:r w:rsidRPr="00585A9C">
        <w:rPr>
          <w:rFonts w:ascii="Arial" w:hAnsi="Arial" w:cs="Arial"/>
          <w:sz w:val="22"/>
          <w:szCs w:val="22"/>
          <w:lang w:eastAsia="en-GB"/>
        </w:rPr>
        <w:t>This post has been identified as involving access to vulnerable adults and/or children and in line with Trust policy successful applicants will be required to undertake a Disclosure &amp; Barring Service Disclosure Check</w:t>
      </w:r>
    </w:p>
    <w:p w:rsidR="00B65289" w:rsidRPr="00585A9C" w:rsidRDefault="00B65289" w:rsidP="00B65289">
      <w:pPr>
        <w:rPr>
          <w:rFonts w:ascii="Arial" w:hAnsi="Arial" w:cs="Arial"/>
          <w:b/>
          <w:sz w:val="22"/>
          <w:szCs w:val="22"/>
          <w:u w:val="single"/>
        </w:rPr>
      </w:pPr>
    </w:p>
    <w:p w:rsidR="00B65289" w:rsidRPr="00EF52C9" w:rsidRDefault="00B65289" w:rsidP="00B65289">
      <w:pPr>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r>
        <w:rPr>
          <w:rFonts w:ascii="Arial" w:hAnsi="Arial" w:cs="Arial"/>
          <w:b/>
          <w:sz w:val="22"/>
          <w:szCs w:val="22"/>
        </w:rPr>
        <w:t>–</w:t>
      </w:r>
      <w:r w:rsidRPr="00EF52C9">
        <w:rPr>
          <w:rFonts w:ascii="Arial" w:hAnsi="Arial" w:cs="Arial"/>
          <w:b/>
          <w:sz w:val="22"/>
          <w:szCs w:val="22"/>
        </w:rPr>
        <w:t xml:space="preserve"> </w:t>
      </w:r>
      <w:r>
        <w:rPr>
          <w:rFonts w:ascii="Arial" w:hAnsi="Arial" w:cs="Arial"/>
          <w:b/>
          <w:sz w:val="22"/>
          <w:szCs w:val="22"/>
        </w:rPr>
        <w:t>Vision and</w:t>
      </w:r>
      <w:r w:rsidRPr="00EF52C9">
        <w:rPr>
          <w:rFonts w:ascii="Arial" w:hAnsi="Arial" w:cs="Arial"/>
          <w:b/>
          <w:sz w:val="22"/>
          <w:szCs w:val="22"/>
        </w:rPr>
        <w:t xml:space="preserve"> V</w:t>
      </w:r>
      <w:r>
        <w:rPr>
          <w:rFonts w:ascii="Arial" w:hAnsi="Arial" w:cs="Arial"/>
          <w:b/>
          <w:sz w:val="22"/>
          <w:szCs w:val="22"/>
        </w:rPr>
        <w:t>alues</w:t>
      </w:r>
    </w:p>
    <w:p w:rsidR="00B65289" w:rsidRPr="00EF52C9" w:rsidRDefault="00B65289" w:rsidP="00B65289">
      <w:pPr>
        <w:pStyle w:val="BodyText"/>
        <w:rPr>
          <w:rFonts w:ascii="Arial" w:hAnsi="Arial" w:cs="Arial"/>
          <w:sz w:val="22"/>
          <w:szCs w:val="22"/>
        </w:rPr>
      </w:pPr>
    </w:p>
    <w:p w:rsidR="00B65289" w:rsidRDefault="00B65289" w:rsidP="00B65289">
      <w:pPr>
        <w:rPr>
          <w:rFonts w:ascii="Arial" w:hAnsi="Arial" w:cs="Arial"/>
          <w:sz w:val="22"/>
          <w:szCs w:val="22"/>
        </w:rPr>
      </w:pPr>
      <w:r>
        <w:rPr>
          <w:rFonts w:ascii="Arial" w:hAnsi="Arial" w:cs="Arial"/>
          <w:sz w:val="22"/>
          <w:szCs w:val="22"/>
        </w:rPr>
        <w:t xml:space="preserve">Our vision is to provide safe, high quality seamless services delivered with courtesy and respect. To achieve our </w:t>
      </w:r>
      <w:proofErr w:type="gramStart"/>
      <w:r>
        <w:rPr>
          <w:rFonts w:ascii="Arial" w:hAnsi="Arial" w:cs="Arial"/>
          <w:sz w:val="22"/>
          <w:szCs w:val="22"/>
        </w:rPr>
        <w:t>vision</w:t>
      </w:r>
      <w:proofErr w:type="gramEnd"/>
      <w:r>
        <w:rPr>
          <w:rFonts w:ascii="Arial" w:hAnsi="Arial" w:cs="Arial"/>
          <w:sz w:val="22"/>
          <w:szCs w:val="22"/>
        </w:rPr>
        <w:t xml:space="preserve"> we expect all our staff to uphold our Trust values. Our Trust values are:</w:t>
      </w:r>
    </w:p>
    <w:p w:rsidR="00B65289" w:rsidRDefault="00B65289" w:rsidP="00B65289">
      <w:pPr>
        <w:rPr>
          <w:rFonts w:ascii="Arial" w:hAnsi="Arial" w:cs="Arial"/>
          <w:sz w:val="22"/>
          <w:szCs w:val="22"/>
        </w:rPr>
      </w:pPr>
    </w:p>
    <w:p w:rsidR="00B65289" w:rsidRDefault="00B65289" w:rsidP="00B65289">
      <w:pPr>
        <w:rPr>
          <w:rFonts w:ascii="Arial" w:hAnsi="Arial" w:cs="Arial"/>
          <w:sz w:val="22"/>
          <w:szCs w:val="22"/>
        </w:rPr>
      </w:pPr>
      <w:r>
        <w:rPr>
          <w:rFonts w:ascii="Arial" w:hAnsi="Arial" w:cs="Arial"/>
          <w:sz w:val="22"/>
          <w:szCs w:val="22"/>
        </w:rPr>
        <w:t>Honesty, Openness &amp; Integrity</w:t>
      </w:r>
    </w:p>
    <w:p w:rsidR="00B65289" w:rsidRDefault="00B65289" w:rsidP="00B65289">
      <w:pPr>
        <w:rPr>
          <w:rFonts w:ascii="Arial" w:hAnsi="Arial" w:cs="Arial"/>
          <w:sz w:val="22"/>
          <w:szCs w:val="22"/>
        </w:rPr>
      </w:pPr>
      <w:r>
        <w:rPr>
          <w:rFonts w:ascii="Arial" w:hAnsi="Arial" w:cs="Arial"/>
          <w:sz w:val="22"/>
          <w:szCs w:val="22"/>
        </w:rPr>
        <w:t>Fairness,</w:t>
      </w:r>
    </w:p>
    <w:p w:rsidR="00B65289" w:rsidRDefault="00B65289" w:rsidP="00B65289">
      <w:pPr>
        <w:rPr>
          <w:rFonts w:ascii="Arial" w:hAnsi="Arial" w:cs="Arial"/>
          <w:sz w:val="22"/>
          <w:szCs w:val="22"/>
        </w:rPr>
      </w:pPr>
      <w:r>
        <w:rPr>
          <w:rFonts w:ascii="Arial" w:hAnsi="Arial" w:cs="Arial"/>
          <w:sz w:val="22"/>
          <w:szCs w:val="22"/>
        </w:rPr>
        <w:t>Inclusion &amp; Collaboration</w:t>
      </w:r>
    </w:p>
    <w:p w:rsidR="00B65289" w:rsidRDefault="00B65289" w:rsidP="00B65289">
      <w:pPr>
        <w:rPr>
          <w:rFonts w:ascii="Arial" w:hAnsi="Arial" w:cs="Arial"/>
          <w:sz w:val="22"/>
          <w:szCs w:val="22"/>
        </w:rPr>
      </w:pPr>
      <w:r>
        <w:rPr>
          <w:rFonts w:ascii="Arial" w:hAnsi="Arial" w:cs="Arial"/>
          <w:sz w:val="22"/>
          <w:szCs w:val="22"/>
        </w:rPr>
        <w:t>Respect &amp; Dignity</w:t>
      </w:r>
    </w:p>
    <w:p w:rsidR="00B65289" w:rsidRPr="00EF52C9" w:rsidRDefault="00B65289" w:rsidP="00B65289">
      <w:pPr>
        <w:rPr>
          <w:rFonts w:ascii="Arial" w:hAnsi="Arial" w:cs="Arial"/>
          <w:sz w:val="22"/>
          <w:szCs w:val="22"/>
        </w:rPr>
      </w:pPr>
    </w:p>
    <w:p w:rsidR="00B65289" w:rsidRPr="00EF52C9" w:rsidRDefault="00B65289" w:rsidP="00B65289">
      <w:pPr>
        <w:pStyle w:val="BodyText"/>
        <w:rPr>
          <w:rFonts w:ascii="Arial" w:hAnsi="Arial" w:cs="Arial"/>
          <w:sz w:val="22"/>
          <w:szCs w:val="22"/>
        </w:rPr>
      </w:pPr>
      <w:r w:rsidRPr="00EF52C9">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B65289" w:rsidRPr="00EF52C9" w:rsidRDefault="00B65289" w:rsidP="00B65289">
      <w:pPr>
        <w:pStyle w:val="BodyText"/>
        <w:rPr>
          <w:rFonts w:ascii="Arial" w:hAnsi="Arial" w:cs="Arial"/>
          <w:sz w:val="22"/>
          <w:szCs w:val="22"/>
        </w:rPr>
      </w:pPr>
    </w:p>
    <w:p w:rsidR="00B65289" w:rsidRDefault="00B65289" w:rsidP="00B65289">
      <w:pPr>
        <w:jc w:val="both"/>
        <w:rPr>
          <w:rFonts w:ascii="Arial" w:hAnsi="Arial" w:cs="Arial"/>
          <w:sz w:val="22"/>
          <w:szCs w:val="22"/>
        </w:rPr>
      </w:pPr>
      <w:r w:rsidRPr="00EF52C9">
        <w:rPr>
          <w:rFonts w:ascii="Arial" w:hAnsi="Arial" w:cs="Arial"/>
          <w:sz w:val="22"/>
          <w:szCs w:val="22"/>
        </w:rPr>
        <w:lastRenderedPageBreak/>
        <w:t xml:space="preserve">We are committed to equal opportunity for all and encourage flexible working arrangements including job sharing. </w:t>
      </w:r>
    </w:p>
    <w:p w:rsidR="00B65289" w:rsidRDefault="00B65289" w:rsidP="00B65289">
      <w:pPr>
        <w:jc w:val="both"/>
        <w:rPr>
          <w:rFonts w:ascii="Arial" w:hAnsi="Arial" w:cs="Arial"/>
          <w:sz w:val="22"/>
          <w:szCs w:val="22"/>
        </w:rPr>
      </w:pPr>
    </w:p>
    <w:p w:rsidR="00B65289" w:rsidRPr="00671DEE" w:rsidRDefault="00B65289" w:rsidP="00B65289">
      <w:pPr>
        <w:jc w:val="both"/>
        <w:rPr>
          <w:rFonts w:ascii="Arial" w:hAnsi="Arial" w:cs="Arial"/>
          <w:sz w:val="22"/>
          <w:szCs w:val="22"/>
          <w:lang w:eastAsia="en-GB"/>
        </w:rPr>
      </w:pPr>
      <w:r>
        <w:rPr>
          <w:rFonts w:ascii="Arial" w:hAnsi="Arial" w:cs="Arial"/>
          <w:sz w:val="22"/>
          <w:szCs w:val="22"/>
          <w:lang w:eastAsia="en-GB"/>
        </w:rPr>
        <w:t xml:space="preserve">We are </w:t>
      </w:r>
      <w:r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Pr="00671DEE">
        <w:rPr>
          <w:rFonts w:ascii="Arial" w:hAnsi="Arial" w:cs="Arial"/>
          <w:sz w:val="22"/>
          <w:szCs w:val="22"/>
          <w:lang w:eastAsia="en-GB"/>
        </w:rPr>
        <w:t>expect all staff to behave in a way which recognises and respects this diversity, in line with the appropriate standards.</w:t>
      </w:r>
    </w:p>
    <w:p w:rsidR="00B65289" w:rsidRPr="00EF52C9" w:rsidRDefault="00B65289" w:rsidP="00B65289">
      <w:pPr>
        <w:jc w:val="both"/>
        <w:rPr>
          <w:rFonts w:ascii="Arial" w:hAnsi="Arial" w:cs="Arial"/>
          <w:sz w:val="22"/>
          <w:szCs w:val="22"/>
        </w:rPr>
      </w:pPr>
    </w:p>
    <w:p w:rsidR="00B65289" w:rsidRPr="00EF52C9" w:rsidRDefault="00B65289" w:rsidP="00B65289">
      <w:pPr>
        <w:pStyle w:val="BodyText"/>
        <w:rPr>
          <w:rFonts w:ascii="Arial" w:hAnsi="Arial" w:cs="Arial"/>
          <w:sz w:val="22"/>
          <w:szCs w:val="22"/>
        </w:rPr>
      </w:pPr>
    </w:p>
    <w:p w:rsidR="00B65289" w:rsidRPr="00EF52C9" w:rsidRDefault="00B65289" w:rsidP="00B65289">
      <w:pPr>
        <w:pStyle w:val="Heading3"/>
        <w:rPr>
          <w:sz w:val="22"/>
          <w:szCs w:val="22"/>
        </w:rPr>
      </w:pPr>
      <w:r w:rsidRPr="00EF52C9">
        <w:rPr>
          <w:sz w:val="22"/>
          <w:szCs w:val="22"/>
        </w:rPr>
        <w:t>GENERAL</w:t>
      </w:r>
    </w:p>
    <w:p w:rsidR="00B65289" w:rsidRPr="00EF52C9" w:rsidRDefault="00B65289" w:rsidP="00B65289">
      <w:pPr>
        <w:pStyle w:val="BodyText"/>
        <w:rPr>
          <w:rFonts w:ascii="Arial" w:hAnsi="Arial" w:cs="Arial"/>
          <w:sz w:val="22"/>
          <w:szCs w:val="22"/>
        </w:rPr>
      </w:pPr>
    </w:p>
    <w:p w:rsidR="00B65289" w:rsidRPr="00A12733" w:rsidRDefault="00B65289" w:rsidP="00B65289">
      <w:pPr>
        <w:pStyle w:val="BodyText"/>
        <w:rPr>
          <w:rFonts w:ascii="Arial" w:hAnsi="Arial" w:cs="Arial"/>
          <w:sz w:val="22"/>
          <w:szCs w:val="22"/>
        </w:rPr>
      </w:pPr>
      <w:r w:rsidRPr="00EF52C9">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rPr>
        <w:t xml:space="preserve"> is not possible, </w:t>
      </w:r>
      <w:r>
        <w:rPr>
          <w:rFonts w:ascii="Arial" w:hAnsi="Arial" w:cs="Arial"/>
          <w:sz w:val="22"/>
          <w:szCs w:val="22"/>
        </w:rPr>
        <w:t>we</w:t>
      </w:r>
      <w:r w:rsidRPr="00A12733">
        <w:rPr>
          <w:rFonts w:ascii="Arial" w:hAnsi="Arial" w:cs="Arial"/>
          <w:sz w:val="22"/>
          <w:szCs w:val="22"/>
        </w:rPr>
        <w:t xml:space="preserve"> </w:t>
      </w:r>
      <w:proofErr w:type="gramStart"/>
      <w:r w:rsidRPr="00A12733">
        <w:rPr>
          <w:rFonts w:ascii="Arial" w:hAnsi="Arial" w:cs="Arial"/>
          <w:sz w:val="22"/>
          <w:szCs w:val="22"/>
        </w:rPr>
        <w:t>reserves</w:t>
      </w:r>
      <w:proofErr w:type="gramEnd"/>
      <w:r w:rsidRPr="00A12733">
        <w:rPr>
          <w:rFonts w:ascii="Arial" w:hAnsi="Arial" w:cs="Arial"/>
          <w:sz w:val="22"/>
          <w:szCs w:val="22"/>
        </w:rPr>
        <w:t xml:space="preserve"> the right to insist on changes to your job description after consultation with you.</w:t>
      </w:r>
    </w:p>
    <w:p w:rsidR="00B65289" w:rsidRPr="00A12733" w:rsidRDefault="00B65289" w:rsidP="00B65289">
      <w:pPr>
        <w:rPr>
          <w:rFonts w:ascii="Arial" w:hAnsi="Arial" w:cs="Arial"/>
          <w:sz w:val="22"/>
          <w:szCs w:val="22"/>
        </w:rPr>
      </w:pPr>
    </w:p>
    <w:p w:rsidR="00B65289" w:rsidRDefault="00B65289" w:rsidP="00B65289">
      <w:pPr>
        <w:autoSpaceDE w:val="0"/>
        <w:autoSpaceDN w:val="0"/>
        <w:adjustRightInd w:val="0"/>
        <w:rPr>
          <w:rFonts w:ascii="Arial" w:hAnsi="Arial" w:cs="Arial"/>
          <w:color w:val="000000"/>
          <w:sz w:val="22"/>
          <w:szCs w:val="22"/>
          <w:lang w:val="en-US" w:eastAsia="en-GB"/>
        </w:rPr>
      </w:pPr>
      <w:r w:rsidRPr="00A12733">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w:t>
      </w:r>
      <w:r>
        <w:rPr>
          <w:rFonts w:ascii="Arial" w:hAnsi="Arial" w:cs="Arial"/>
          <w:color w:val="000000"/>
          <w:sz w:val="22"/>
          <w:szCs w:val="22"/>
          <w:lang w:val="en-US" w:eastAsia="en-GB"/>
        </w:rPr>
        <w:t>:</w:t>
      </w:r>
      <w:r w:rsidRPr="00A12733">
        <w:rPr>
          <w:rFonts w:ascii="Arial" w:hAnsi="Arial" w:cs="Arial"/>
          <w:color w:val="000000"/>
          <w:sz w:val="22"/>
          <w:szCs w:val="22"/>
          <w:lang w:val="en-US" w:eastAsia="en-GB"/>
        </w:rPr>
        <w:t xml:space="preserve"> 01392 207462.</w:t>
      </w:r>
    </w:p>
    <w:p w:rsidR="00B65289" w:rsidRDefault="00B65289" w:rsidP="00B65289">
      <w:pPr>
        <w:autoSpaceDE w:val="0"/>
        <w:autoSpaceDN w:val="0"/>
        <w:adjustRightInd w:val="0"/>
        <w:rPr>
          <w:rFonts w:ascii="Arial" w:hAnsi="Arial" w:cs="Arial"/>
          <w:color w:val="000000"/>
          <w:sz w:val="22"/>
          <w:szCs w:val="22"/>
          <w:lang w:val="en-US" w:eastAsia="en-GB"/>
        </w:rPr>
      </w:pPr>
    </w:p>
    <w:p w:rsidR="00B65289" w:rsidRDefault="00B65289" w:rsidP="00B65289">
      <w:pPr>
        <w:autoSpaceDE w:val="0"/>
        <w:autoSpaceDN w:val="0"/>
        <w:adjustRightInd w:val="0"/>
        <w:rPr>
          <w:rFonts w:ascii="Arial" w:hAnsi="Arial" w:cs="Arial"/>
          <w:color w:val="000000"/>
          <w:sz w:val="22"/>
          <w:szCs w:val="22"/>
          <w:lang w:val="en-US" w:eastAsia="en-GB"/>
        </w:rPr>
      </w:pPr>
    </w:p>
    <w:p w:rsidR="00B65289" w:rsidRDefault="00B65289" w:rsidP="00B65289">
      <w:pPr>
        <w:autoSpaceDE w:val="0"/>
        <w:autoSpaceDN w:val="0"/>
        <w:adjustRightInd w:val="0"/>
        <w:rPr>
          <w:rFonts w:ascii="Arial" w:hAnsi="Arial" w:cs="Arial"/>
          <w:color w:val="000000"/>
          <w:sz w:val="22"/>
          <w:szCs w:val="22"/>
          <w:lang w:val="en-US" w:eastAsia="en-GB"/>
        </w:rPr>
      </w:pPr>
    </w:p>
    <w:p w:rsidR="00B65289" w:rsidRDefault="00B65289" w:rsidP="00B65289">
      <w:pPr>
        <w:autoSpaceDE w:val="0"/>
        <w:autoSpaceDN w:val="0"/>
        <w:adjustRightInd w:val="0"/>
        <w:rPr>
          <w:rFonts w:ascii="Arial" w:hAnsi="Arial" w:cs="Arial"/>
          <w:color w:val="000000"/>
          <w:sz w:val="22"/>
          <w:szCs w:val="22"/>
          <w:lang w:val="en-US" w:eastAsia="en-GB"/>
        </w:rPr>
      </w:pPr>
    </w:p>
    <w:p w:rsidR="00B65289" w:rsidRPr="0071305B" w:rsidRDefault="00B65289" w:rsidP="00B65289">
      <w:pPr>
        <w:autoSpaceDE w:val="0"/>
        <w:autoSpaceDN w:val="0"/>
        <w:adjustRightInd w:val="0"/>
        <w:rPr>
          <w:rFonts w:ascii="Arial" w:hAnsi="Arial" w:cs="Arial"/>
          <w:color w:val="000000"/>
          <w:sz w:val="22"/>
          <w:szCs w:val="22"/>
          <w:lang w:val="en-US" w:eastAsia="en-GB"/>
        </w:rPr>
      </w:pPr>
    </w:p>
    <w:p w:rsidR="00B65289" w:rsidRPr="008D03EA" w:rsidRDefault="00B65289" w:rsidP="00B65289">
      <w:pPr>
        <w:jc w:val="both"/>
        <w:rPr>
          <w:rFonts w:ascii="Arial" w:hAnsi="Arial" w:cs="Arial"/>
          <w:sz w:val="22"/>
          <w:szCs w:val="22"/>
          <w:lang w:eastAsia="en-GB"/>
        </w:rPr>
      </w:pPr>
      <w:r w:rsidRPr="008D03EA">
        <w:rPr>
          <w:rFonts w:ascii="Arial" w:hAnsi="Arial" w:cs="Arial"/>
          <w:sz w:val="22"/>
          <w:szCs w:val="22"/>
          <w:lang w:eastAsia="en-GB"/>
        </w:rPr>
        <w:t>.</w:t>
      </w:r>
    </w:p>
    <w:p w:rsidR="00B65289" w:rsidRPr="00671DEE" w:rsidRDefault="00B65289" w:rsidP="00B65289">
      <w:pPr>
        <w:jc w:val="both"/>
        <w:rPr>
          <w:rFonts w:ascii="Arial" w:hAnsi="Arial" w:cs="Arial"/>
          <w:b/>
          <w:sz w:val="22"/>
          <w:szCs w:val="22"/>
        </w:rPr>
      </w:pPr>
    </w:p>
    <w:p w:rsidR="00B65289" w:rsidRDefault="00B65289" w:rsidP="00B65289">
      <w:pPr>
        <w:rPr>
          <w:rFonts w:ascii="Arial" w:hAnsi="Arial" w:cs="Arial"/>
          <w:b/>
          <w:sz w:val="22"/>
          <w:szCs w:val="22"/>
        </w:rPr>
      </w:pPr>
    </w:p>
    <w:p w:rsidR="00B65289" w:rsidRDefault="00B65289" w:rsidP="00B65289">
      <w:pPr>
        <w:rPr>
          <w:rFonts w:ascii="Arial" w:hAnsi="Arial" w:cs="Arial"/>
          <w:b/>
          <w:sz w:val="22"/>
          <w:szCs w:val="22"/>
        </w:rPr>
      </w:pPr>
    </w:p>
    <w:p w:rsidR="00B65289" w:rsidRDefault="00B65289" w:rsidP="00B65289">
      <w:pPr>
        <w:rPr>
          <w:rFonts w:ascii="Arial" w:hAnsi="Arial" w:cs="Arial"/>
          <w:b/>
          <w:sz w:val="22"/>
          <w:szCs w:val="22"/>
        </w:rPr>
      </w:pPr>
    </w:p>
    <w:p w:rsidR="00B65289" w:rsidRDefault="00B65289" w:rsidP="00B65289">
      <w:pPr>
        <w:rPr>
          <w:rFonts w:ascii="Arial" w:hAnsi="Arial" w:cs="Arial"/>
          <w:b/>
          <w:sz w:val="22"/>
          <w:szCs w:val="22"/>
        </w:rPr>
      </w:pPr>
    </w:p>
    <w:p w:rsidR="00B65289" w:rsidRDefault="00B65289" w:rsidP="00B65289">
      <w:pPr>
        <w:rPr>
          <w:rFonts w:ascii="Arial" w:hAnsi="Arial" w:cs="Arial"/>
          <w:b/>
          <w:sz w:val="22"/>
          <w:szCs w:val="22"/>
        </w:rPr>
      </w:pPr>
    </w:p>
    <w:p w:rsidR="00B65289" w:rsidRDefault="00B65289" w:rsidP="00B65289">
      <w:pPr>
        <w:rPr>
          <w:rFonts w:ascii="Arial" w:hAnsi="Arial" w:cs="Arial"/>
          <w:b/>
          <w:sz w:val="22"/>
          <w:szCs w:val="22"/>
        </w:rPr>
      </w:pPr>
    </w:p>
    <w:p w:rsidR="00B65289" w:rsidRDefault="00B65289" w:rsidP="00B65289">
      <w:pPr>
        <w:rPr>
          <w:rFonts w:ascii="Arial" w:hAnsi="Arial" w:cs="Arial"/>
          <w:b/>
          <w:sz w:val="22"/>
          <w:szCs w:val="22"/>
        </w:rPr>
      </w:pPr>
    </w:p>
    <w:p w:rsidR="00B65289" w:rsidRDefault="00B65289" w:rsidP="00B65289">
      <w:pPr>
        <w:rPr>
          <w:rFonts w:ascii="Arial" w:hAnsi="Arial" w:cs="Arial"/>
          <w:b/>
          <w:sz w:val="22"/>
          <w:szCs w:val="22"/>
        </w:rPr>
      </w:pPr>
    </w:p>
    <w:p w:rsidR="00B65289" w:rsidRDefault="00B65289" w:rsidP="00B65289">
      <w:pPr>
        <w:rPr>
          <w:rFonts w:ascii="Arial" w:hAnsi="Arial" w:cs="Arial"/>
          <w:b/>
          <w:sz w:val="22"/>
          <w:szCs w:val="22"/>
        </w:rPr>
      </w:pPr>
    </w:p>
    <w:p w:rsidR="00B65289" w:rsidRDefault="00B65289" w:rsidP="00B65289">
      <w:pPr>
        <w:rPr>
          <w:rFonts w:ascii="Arial" w:hAnsi="Arial" w:cs="Arial"/>
          <w:b/>
          <w:sz w:val="22"/>
          <w:szCs w:val="22"/>
        </w:rPr>
      </w:pPr>
    </w:p>
    <w:p w:rsidR="00B65289" w:rsidRPr="00685924" w:rsidRDefault="000F62CB" w:rsidP="00B65289">
      <w:pPr>
        <w:jc w:val="center"/>
        <w:rPr>
          <w:rFonts w:ascii="Arial" w:hAnsi="Arial" w:cs="Arial"/>
          <w:sz w:val="22"/>
          <w:szCs w:val="22"/>
        </w:rPr>
      </w:pPr>
      <w:r w:rsidRPr="00685924">
        <w:rPr>
          <w:rFonts w:ascii="Arial" w:hAnsi="Arial" w:cs="Arial"/>
          <w:b/>
          <w:noProof/>
          <w:sz w:val="22"/>
          <w:szCs w:val="22"/>
          <w:lang w:eastAsia="en-GB"/>
        </w:rPr>
        <w:drawing>
          <wp:anchor distT="0" distB="0" distL="114300" distR="114300" simplePos="0" relativeHeight="251653632" behindDoc="0" locked="0" layoutInCell="1" allowOverlap="1">
            <wp:simplePos x="0" y="0"/>
            <wp:positionH relativeFrom="column">
              <wp:posOffset>3129915</wp:posOffset>
            </wp:positionH>
            <wp:positionV relativeFrom="paragraph">
              <wp:posOffset>-948690</wp:posOffset>
            </wp:positionV>
            <wp:extent cx="3200400" cy="5200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65289" w:rsidRPr="00685924">
        <w:rPr>
          <w:rFonts w:ascii="Arial" w:hAnsi="Arial" w:cs="Arial"/>
          <w:b/>
          <w:sz w:val="22"/>
          <w:szCs w:val="22"/>
        </w:rPr>
        <w:t>PERSON SPECIFICATION</w:t>
      </w:r>
    </w:p>
    <w:p w:rsidR="00585A9C" w:rsidRPr="00585A9C" w:rsidRDefault="00585A9C" w:rsidP="00585A9C">
      <w:pPr>
        <w:ind w:left="1604" w:hanging="1320"/>
        <w:rPr>
          <w:rFonts w:ascii="Arial" w:hAnsi="Arial" w:cs="Arial"/>
          <w:b/>
          <w:sz w:val="22"/>
          <w:szCs w:val="22"/>
        </w:rPr>
      </w:pPr>
      <w:r w:rsidRPr="00585A9C">
        <w:rPr>
          <w:rFonts w:ascii="Arial" w:hAnsi="Arial" w:cs="Arial"/>
          <w:b/>
          <w:sz w:val="22"/>
          <w:szCs w:val="22"/>
        </w:rPr>
        <w:t>POST: Assistant Practitioner (Haemodialysis Outpatient Service)</w:t>
      </w:r>
      <w:r w:rsidRPr="00585A9C">
        <w:rPr>
          <w:rFonts w:ascii="Arial" w:hAnsi="Arial" w:cs="Arial"/>
          <w:b/>
          <w:sz w:val="22"/>
          <w:szCs w:val="22"/>
        </w:rPr>
        <w:tab/>
        <w:t xml:space="preserve"> </w:t>
      </w:r>
      <w:r w:rsidRPr="00585A9C">
        <w:rPr>
          <w:rFonts w:ascii="Arial" w:hAnsi="Arial" w:cs="Arial"/>
          <w:b/>
          <w:sz w:val="22"/>
          <w:szCs w:val="22"/>
        </w:rPr>
        <w:tab/>
      </w:r>
    </w:p>
    <w:p w:rsidR="00585A9C" w:rsidRPr="00585A9C" w:rsidRDefault="00585A9C" w:rsidP="00585A9C">
      <w:pPr>
        <w:ind w:left="1604" w:hanging="1320"/>
        <w:rPr>
          <w:rFonts w:ascii="Arial" w:hAnsi="Arial" w:cs="Arial"/>
          <w:b/>
          <w:sz w:val="22"/>
          <w:szCs w:val="22"/>
        </w:rPr>
      </w:pPr>
    </w:p>
    <w:p w:rsidR="00585A9C" w:rsidRPr="00585A9C" w:rsidRDefault="00585A9C" w:rsidP="00585A9C">
      <w:pPr>
        <w:rPr>
          <w:rFonts w:ascii="Arial" w:hAnsi="Arial" w:cs="Arial"/>
          <w:b/>
          <w:bCs/>
          <w:sz w:val="22"/>
          <w:szCs w:val="22"/>
        </w:rPr>
      </w:pPr>
      <w:r w:rsidRPr="00585A9C">
        <w:rPr>
          <w:rFonts w:ascii="Arial" w:hAnsi="Arial" w:cs="Arial"/>
          <w:b/>
          <w:bCs/>
          <w:sz w:val="22"/>
          <w:szCs w:val="22"/>
        </w:rPr>
        <w:t>BAND: 4</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585A9C" w:rsidRPr="00585A9C" w:rsidTr="00A92306">
        <w:tc>
          <w:tcPr>
            <w:tcW w:w="6771" w:type="dxa"/>
          </w:tcPr>
          <w:p w:rsidR="00585A9C" w:rsidRPr="00585A9C" w:rsidRDefault="00585A9C" w:rsidP="00585A9C">
            <w:pPr>
              <w:jc w:val="center"/>
              <w:rPr>
                <w:rFonts w:ascii="Arial" w:hAnsi="Arial" w:cs="Arial"/>
                <w:b/>
                <w:sz w:val="22"/>
                <w:szCs w:val="22"/>
              </w:rPr>
            </w:pPr>
            <w:r w:rsidRPr="00585A9C">
              <w:rPr>
                <w:rFonts w:ascii="Arial" w:hAnsi="Arial" w:cs="Arial"/>
                <w:b/>
                <w:sz w:val="22"/>
                <w:szCs w:val="22"/>
              </w:rPr>
              <w:t>REQUIREMENTS</w:t>
            </w:r>
          </w:p>
        </w:tc>
        <w:tc>
          <w:tcPr>
            <w:tcW w:w="1559" w:type="dxa"/>
          </w:tcPr>
          <w:p w:rsidR="00585A9C" w:rsidRPr="00585A9C" w:rsidRDefault="00585A9C" w:rsidP="00585A9C">
            <w:pPr>
              <w:jc w:val="center"/>
              <w:rPr>
                <w:rFonts w:ascii="Arial" w:hAnsi="Arial" w:cs="Arial"/>
                <w:b/>
                <w:sz w:val="22"/>
                <w:szCs w:val="22"/>
              </w:rPr>
            </w:pPr>
            <w:r w:rsidRPr="00585A9C">
              <w:rPr>
                <w:rFonts w:ascii="Arial" w:hAnsi="Arial" w:cs="Arial"/>
                <w:b/>
                <w:sz w:val="22"/>
                <w:szCs w:val="22"/>
              </w:rPr>
              <w:t xml:space="preserve">At </w:t>
            </w:r>
          </w:p>
          <w:p w:rsidR="00585A9C" w:rsidRPr="00585A9C" w:rsidRDefault="00585A9C" w:rsidP="00585A9C">
            <w:pPr>
              <w:jc w:val="center"/>
              <w:rPr>
                <w:rFonts w:ascii="Arial" w:hAnsi="Arial" w:cs="Arial"/>
                <w:b/>
                <w:sz w:val="22"/>
                <w:szCs w:val="22"/>
              </w:rPr>
            </w:pPr>
            <w:r w:rsidRPr="00585A9C">
              <w:rPr>
                <w:rFonts w:ascii="Arial" w:hAnsi="Arial" w:cs="Arial"/>
                <w:b/>
                <w:sz w:val="22"/>
                <w:szCs w:val="22"/>
              </w:rPr>
              <w:t>Recruitment</w:t>
            </w:r>
          </w:p>
        </w:tc>
        <w:tc>
          <w:tcPr>
            <w:tcW w:w="1417" w:type="dxa"/>
          </w:tcPr>
          <w:p w:rsidR="00585A9C" w:rsidRPr="00585A9C" w:rsidRDefault="00585A9C" w:rsidP="00585A9C">
            <w:pPr>
              <w:jc w:val="center"/>
              <w:rPr>
                <w:rFonts w:ascii="Arial" w:hAnsi="Arial" w:cs="Arial"/>
                <w:b/>
                <w:sz w:val="22"/>
                <w:szCs w:val="22"/>
              </w:rPr>
            </w:pPr>
            <w:r w:rsidRPr="00585A9C">
              <w:rPr>
                <w:rFonts w:ascii="Arial" w:hAnsi="Arial" w:cs="Arial"/>
                <w:b/>
                <w:sz w:val="22"/>
                <w:szCs w:val="22"/>
              </w:rPr>
              <w:t>At 2</w:t>
            </w:r>
            <w:r w:rsidRPr="00585A9C">
              <w:rPr>
                <w:rFonts w:ascii="Arial" w:hAnsi="Arial" w:cs="Arial"/>
                <w:b/>
                <w:sz w:val="22"/>
                <w:szCs w:val="22"/>
                <w:vertAlign w:val="superscript"/>
              </w:rPr>
              <w:t>nd</w:t>
            </w:r>
            <w:r w:rsidRPr="00585A9C">
              <w:rPr>
                <w:rFonts w:ascii="Arial" w:hAnsi="Arial" w:cs="Arial"/>
                <w:b/>
                <w:sz w:val="22"/>
                <w:szCs w:val="22"/>
              </w:rPr>
              <w:t xml:space="preserve"> KSF </w:t>
            </w:r>
          </w:p>
          <w:p w:rsidR="00585A9C" w:rsidRPr="00585A9C" w:rsidRDefault="00585A9C" w:rsidP="00585A9C">
            <w:pPr>
              <w:jc w:val="center"/>
              <w:rPr>
                <w:rFonts w:ascii="Arial" w:hAnsi="Arial" w:cs="Arial"/>
                <w:b/>
                <w:sz w:val="22"/>
                <w:szCs w:val="22"/>
              </w:rPr>
            </w:pPr>
            <w:r w:rsidRPr="00585A9C">
              <w:rPr>
                <w:rFonts w:ascii="Arial" w:hAnsi="Arial" w:cs="Arial"/>
                <w:b/>
                <w:sz w:val="22"/>
                <w:szCs w:val="22"/>
              </w:rPr>
              <w:t>Gateway</w:t>
            </w:r>
          </w:p>
        </w:tc>
      </w:tr>
      <w:tr w:rsidR="00585A9C" w:rsidRPr="00585A9C" w:rsidTr="00A92306">
        <w:tc>
          <w:tcPr>
            <w:tcW w:w="6771" w:type="dxa"/>
          </w:tcPr>
          <w:p w:rsidR="00585A9C" w:rsidRPr="00585A9C" w:rsidRDefault="00585A9C" w:rsidP="00585A9C">
            <w:pPr>
              <w:jc w:val="both"/>
              <w:rPr>
                <w:rFonts w:ascii="Arial" w:hAnsi="Arial" w:cs="Arial"/>
                <w:b/>
                <w:sz w:val="22"/>
                <w:szCs w:val="22"/>
                <w:u w:val="single"/>
              </w:rPr>
            </w:pPr>
            <w:r w:rsidRPr="00585A9C">
              <w:rPr>
                <w:rFonts w:ascii="Arial" w:hAnsi="Arial" w:cs="Arial"/>
                <w:b/>
                <w:sz w:val="22"/>
                <w:szCs w:val="22"/>
                <w:u w:val="single"/>
              </w:rPr>
              <w:t>QUALIFICATIONS / TRAINING</w:t>
            </w:r>
          </w:p>
          <w:p w:rsidR="00585A9C" w:rsidRPr="00585A9C" w:rsidRDefault="00585A9C" w:rsidP="00585A9C">
            <w:pPr>
              <w:rPr>
                <w:rFonts w:ascii="Arial" w:hAnsi="Arial" w:cs="Arial"/>
                <w:sz w:val="22"/>
                <w:szCs w:val="22"/>
              </w:rPr>
            </w:pPr>
            <w:r w:rsidRPr="00585A9C">
              <w:rPr>
                <w:rFonts w:ascii="Arial" w:hAnsi="Arial" w:cs="Arial"/>
                <w:sz w:val="22"/>
                <w:szCs w:val="22"/>
              </w:rPr>
              <w:t>Diploma in Health and Social Care level 3 (previously NVQ level 3)</w:t>
            </w:r>
          </w:p>
          <w:p w:rsidR="00585A9C" w:rsidRPr="00585A9C" w:rsidRDefault="00585A9C" w:rsidP="00585A9C">
            <w:pPr>
              <w:rPr>
                <w:rFonts w:ascii="Arial" w:hAnsi="Arial" w:cs="Arial"/>
                <w:sz w:val="22"/>
                <w:szCs w:val="22"/>
              </w:rPr>
            </w:pPr>
            <w:r w:rsidRPr="00585A9C">
              <w:rPr>
                <w:rFonts w:ascii="Arial" w:hAnsi="Arial" w:cs="Arial"/>
                <w:sz w:val="22"/>
                <w:szCs w:val="22"/>
              </w:rPr>
              <w:t>Higher Professional Diploma in Health and Wellbeing or City and Guilds Level 5 Diploma for Assistant Practitioners</w:t>
            </w:r>
          </w:p>
        </w:tc>
        <w:tc>
          <w:tcPr>
            <w:tcW w:w="1559"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D</w:t>
            </w:r>
          </w:p>
        </w:tc>
        <w:tc>
          <w:tcPr>
            <w:tcW w:w="1417"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tc>
      </w:tr>
      <w:tr w:rsidR="00585A9C" w:rsidRPr="00585A9C" w:rsidTr="00A92306">
        <w:tc>
          <w:tcPr>
            <w:tcW w:w="6771" w:type="dxa"/>
          </w:tcPr>
          <w:p w:rsidR="00585A9C" w:rsidRPr="00585A9C" w:rsidRDefault="00585A9C" w:rsidP="00585A9C">
            <w:pPr>
              <w:jc w:val="both"/>
              <w:rPr>
                <w:rFonts w:ascii="Arial" w:hAnsi="Arial" w:cs="Arial"/>
                <w:b/>
                <w:sz w:val="22"/>
                <w:szCs w:val="22"/>
                <w:u w:val="single"/>
              </w:rPr>
            </w:pPr>
            <w:r w:rsidRPr="00585A9C">
              <w:rPr>
                <w:rFonts w:ascii="Arial" w:hAnsi="Arial" w:cs="Arial"/>
                <w:b/>
                <w:sz w:val="22"/>
                <w:szCs w:val="22"/>
                <w:u w:val="single"/>
              </w:rPr>
              <w:t>KNOWLEDGE / SKILLS</w:t>
            </w:r>
          </w:p>
          <w:p w:rsidR="00585A9C" w:rsidRPr="00585A9C" w:rsidRDefault="00585A9C" w:rsidP="00585A9C">
            <w:pPr>
              <w:jc w:val="both"/>
              <w:rPr>
                <w:rFonts w:ascii="Arial" w:hAnsi="Arial" w:cs="Arial"/>
                <w:sz w:val="22"/>
                <w:szCs w:val="22"/>
              </w:rPr>
            </w:pPr>
            <w:r w:rsidRPr="00585A9C">
              <w:rPr>
                <w:rFonts w:ascii="Arial" w:hAnsi="Arial" w:cs="Arial"/>
                <w:sz w:val="22"/>
                <w:szCs w:val="22"/>
              </w:rPr>
              <w:t>Full understanding of the role and its limitations as stated in the job description.</w:t>
            </w:r>
          </w:p>
          <w:p w:rsidR="00585A9C" w:rsidRPr="00585A9C" w:rsidRDefault="00585A9C" w:rsidP="00585A9C">
            <w:pPr>
              <w:jc w:val="both"/>
              <w:rPr>
                <w:rFonts w:ascii="Arial" w:hAnsi="Arial" w:cs="Arial"/>
                <w:sz w:val="22"/>
                <w:szCs w:val="22"/>
              </w:rPr>
            </w:pPr>
            <w:r w:rsidRPr="00585A9C">
              <w:rPr>
                <w:rFonts w:ascii="Arial" w:hAnsi="Arial" w:cs="Arial"/>
                <w:sz w:val="22"/>
                <w:szCs w:val="22"/>
              </w:rPr>
              <w:t>Clear understanding of haemodialysis treatment and related dialysis access</w:t>
            </w:r>
          </w:p>
          <w:p w:rsidR="00585A9C" w:rsidRPr="00585A9C" w:rsidRDefault="00585A9C" w:rsidP="00585A9C">
            <w:pPr>
              <w:jc w:val="both"/>
              <w:rPr>
                <w:rFonts w:ascii="Arial" w:hAnsi="Arial" w:cs="Arial"/>
                <w:sz w:val="22"/>
                <w:szCs w:val="22"/>
              </w:rPr>
            </w:pPr>
            <w:r w:rsidRPr="00585A9C">
              <w:rPr>
                <w:rFonts w:ascii="Arial" w:hAnsi="Arial" w:cs="Arial"/>
                <w:sz w:val="22"/>
                <w:szCs w:val="22"/>
              </w:rPr>
              <w:t>Ability to contribute to the development of supporting staff.</w:t>
            </w:r>
          </w:p>
          <w:p w:rsidR="00585A9C" w:rsidRPr="00585A9C" w:rsidRDefault="00585A9C" w:rsidP="00585A9C">
            <w:pPr>
              <w:jc w:val="both"/>
              <w:rPr>
                <w:rFonts w:ascii="Arial" w:hAnsi="Arial" w:cs="Arial"/>
                <w:sz w:val="22"/>
                <w:szCs w:val="22"/>
              </w:rPr>
            </w:pPr>
            <w:r w:rsidRPr="00585A9C">
              <w:rPr>
                <w:rFonts w:ascii="Arial" w:hAnsi="Arial" w:cs="Arial"/>
                <w:sz w:val="22"/>
                <w:szCs w:val="22"/>
              </w:rPr>
              <w:lastRenderedPageBreak/>
              <w:t>Effective verbal and written skills.</w:t>
            </w:r>
          </w:p>
          <w:p w:rsidR="00585A9C" w:rsidRPr="00585A9C" w:rsidRDefault="00585A9C" w:rsidP="00585A9C">
            <w:pPr>
              <w:jc w:val="both"/>
              <w:rPr>
                <w:rFonts w:ascii="Arial" w:hAnsi="Arial" w:cs="Arial"/>
                <w:sz w:val="22"/>
                <w:szCs w:val="22"/>
              </w:rPr>
            </w:pPr>
            <w:r w:rsidRPr="00585A9C">
              <w:rPr>
                <w:rFonts w:ascii="Arial" w:hAnsi="Arial" w:cs="Arial"/>
                <w:sz w:val="22"/>
                <w:szCs w:val="22"/>
              </w:rPr>
              <w:t>Able to assist the registered nurse</w:t>
            </w:r>
            <w:r>
              <w:rPr>
                <w:rFonts w:ascii="Arial" w:hAnsi="Arial" w:cs="Arial"/>
                <w:sz w:val="22"/>
                <w:szCs w:val="22"/>
              </w:rPr>
              <w:t>/healthcare assistant</w:t>
            </w:r>
          </w:p>
        </w:tc>
        <w:tc>
          <w:tcPr>
            <w:tcW w:w="1559" w:type="dxa"/>
          </w:tcPr>
          <w:p w:rsidR="00585A9C" w:rsidRPr="00585A9C" w:rsidRDefault="00585A9C" w:rsidP="00585A9C">
            <w:pP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lastRenderedPageBreak/>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p>
        </w:tc>
        <w:tc>
          <w:tcPr>
            <w:tcW w:w="1417" w:type="dxa"/>
          </w:tcPr>
          <w:p w:rsidR="00585A9C" w:rsidRPr="00585A9C" w:rsidRDefault="00585A9C" w:rsidP="00585A9C">
            <w:pPr>
              <w:jc w:val="both"/>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lastRenderedPageBreak/>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p>
        </w:tc>
      </w:tr>
      <w:tr w:rsidR="00585A9C" w:rsidRPr="00585A9C" w:rsidTr="00A92306">
        <w:tc>
          <w:tcPr>
            <w:tcW w:w="6771" w:type="dxa"/>
          </w:tcPr>
          <w:p w:rsidR="00585A9C" w:rsidRPr="00585A9C" w:rsidRDefault="00585A9C" w:rsidP="00585A9C">
            <w:pPr>
              <w:jc w:val="both"/>
              <w:rPr>
                <w:rFonts w:ascii="Arial" w:hAnsi="Arial" w:cs="Arial"/>
                <w:b/>
                <w:sz w:val="22"/>
                <w:szCs w:val="22"/>
                <w:u w:val="single"/>
              </w:rPr>
            </w:pPr>
            <w:r w:rsidRPr="00585A9C">
              <w:rPr>
                <w:rFonts w:ascii="Arial" w:hAnsi="Arial" w:cs="Arial"/>
                <w:b/>
                <w:sz w:val="22"/>
                <w:szCs w:val="22"/>
                <w:u w:val="single"/>
              </w:rPr>
              <w:lastRenderedPageBreak/>
              <w:t>EXPERIENCE</w:t>
            </w:r>
          </w:p>
          <w:p w:rsidR="00585A9C" w:rsidRPr="00585A9C" w:rsidRDefault="00585A9C" w:rsidP="00585A9C">
            <w:pPr>
              <w:jc w:val="both"/>
              <w:rPr>
                <w:rFonts w:ascii="Arial" w:hAnsi="Arial" w:cs="Arial"/>
                <w:sz w:val="22"/>
                <w:szCs w:val="22"/>
              </w:rPr>
            </w:pPr>
            <w:r w:rsidRPr="00585A9C">
              <w:rPr>
                <w:rFonts w:ascii="Arial" w:hAnsi="Arial" w:cs="Arial"/>
                <w:sz w:val="22"/>
                <w:szCs w:val="22"/>
              </w:rPr>
              <w:t>Experience working within a renal setting</w:t>
            </w:r>
          </w:p>
          <w:p w:rsidR="00585A9C" w:rsidRPr="00585A9C" w:rsidRDefault="00585A9C" w:rsidP="00585A9C">
            <w:pPr>
              <w:jc w:val="both"/>
              <w:rPr>
                <w:rFonts w:ascii="Arial" w:hAnsi="Arial" w:cs="Arial"/>
                <w:sz w:val="22"/>
                <w:szCs w:val="22"/>
              </w:rPr>
            </w:pPr>
            <w:r w:rsidRPr="00585A9C">
              <w:rPr>
                <w:rFonts w:ascii="Arial" w:hAnsi="Arial" w:cs="Arial"/>
                <w:sz w:val="22"/>
                <w:szCs w:val="22"/>
              </w:rPr>
              <w:t>Can demonstrate skills and experience relating to the teaching/ education of staff &amp; patients</w:t>
            </w:r>
          </w:p>
          <w:p w:rsidR="00585A9C" w:rsidRPr="00585A9C" w:rsidRDefault="00585A9C" w:rsidP="00585A9C">
            <w:pPr>
              <w:jc w:val="both"/>
              <w:rPr>
                <w:rFonts w:ascii="Arial" w:hAnsi="Arial" w:cs="Arial"/>
                <w:sz w:val="22"/>
                <w:szCs w:val="22"/>
              </w:rPr>
            </w:pPr>
          </w:p>
        </w:tc>
        <w:tc>
          <w:tcPr>
            <w:tcW w:w="1559"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D</w:t>
            </w:r>
          </w:p>
        </w:tc>
        <w:tc>
          <w:tcPr>
            <w:tcW w:w="1417"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tc>
      </w:tr>
      <w:tr w:rsidR="00585A9C" w:rsidRPr="00585A9C" w:rsidTr="00A92306">
        <w:tc>
          <w:tcPr>
            <w:tcW w:w="6771" w:type="dxa"/>
          </w:tcPr>
          <w:p w:rsidR="00585A9C" w:rsidRPr="00585A9C" w:rsidRDefault="00585A9C" w:rsidP="00585A9C">
            <w:pPr>
              <w:jc w:val="both"/>
              <w:rPr>
                <w:rFonts w:ascii="Arial" w:hAnsi="Arial" w:cs="Arial"/>
                <w:b/>
                <w:sz w:val="22"/>
                <w:szCs w:val="22"/>
                <w:u w:val="single"/>
              </w:rPr>
            </w:pPr>
            <w:r w:rsidRPr="00585A9C">
              <w:rPr>
                <w:rFonts w:ascii="Arial" w:hAnsi="Arial" w:cs="Arial"/>
                <w:b/>
                <w:sz w:val="22"/>
                <w:szCs w:val="22"/>
                <w:u w:val="single"/>
              </w:rPr>
              <w:t>PERSONAL ATTRIBUTES</w:t>
            </w:r>
          </w:p>
          <w:p w:rsidR="00585A9C" w:rsidRPr="00585A9C" w:rsidRDefault="00585A9C" w:rsidP="00585A9C">
            <w:pPr>
              <w:jc w:val="both"/>
              <w:rPr>
                <w:rFonts w:ascii="Arial" w:hAnsi="Arial" w:cs="Arial"/>
                <w:sz w:val="22"/>
                <w:szCs w:val="22"/>
              </w:rPr>
            </w:pPr>
            <w:r w:rsidRPr="00585A9C">
              <w:rPr>
                <w:rFonts w:ascii="Arial" w:hAnsi="Arial" w:cs="Arial"/>
                <w:sz w:val="22"/>
                <w:szCs w:val="22"/>
              </w:rPr>
              <w:t>Communicates well and is able to respond to patients needs with respect and empathy.</w:t>
            </w:r>
          </w:p>
          <w:p w:rsidR="00585A9C" w:rsidRPr="00585A9C" w:rsidRDefault="00585A9C" w:rsidP="00585A9C">
            <w:pPr>
              <w:jc w:val="both"/>
              <w:rPr>
                <w:rFonts w:ascii="Arial" w:hAnsi="Arial" w:cs="Arial"/>
                <w:sz w:val="22"/>
                <w:szCs w:val="22"/>
              </w:rPr>
            </w:pPr>
            <w:r w:rsidRPr="00585A9C">
              <w:rPr>
                <w:rFonts w:ascii="Arial" w:hAnsi="Arial" w:cs="Arial"/>
                <w:sz w:val="22"/>
                <w:szCs w:val="22"/>
              </w:rPr>
              <w:t>Works well within a team and without direct supervision.</w:t>
            </w:r>
          </w:p>
          <w:p w:rsidR="00585A9C" w:rsidRPr="00585A9C" w:rsidRDefault="00585A9C" w:rsidP="00585A9C">
            <w:pPr>
              <w:jc w:val="both"/>
              <w:rPr>
                <w:rFonts w:ascii="Arial" w:hAnsi="Arial" w:cs="Arial"/>
                <w:sz w:val="22"/>
                <w:szCs w:val="22"/>
              </w:rPr>
            </w:pPr>
            <w:r w:rsidRPr="00585A9C">
              <w:rPr>
                <w:rFonts w:ascii="Arial" w:hAnsi="Arial" w:cs="Arial"/>
                <w:sz w:val="22"/>
                <w:szCs w:val="22"/>
              </w:rPr>
              <w:t>Good attendance record.</w:t>
            </w:r>
          </w:p>
          <w:p w:rsidR="00585A9C" w:rsidRPr="00585A9C" w:rsidRDefault="00585A9C" w:rsidP="00585A9C">
            <w:pPr>
              <w:jc w:val="both"/>
              <w:rPr>
                <w:rFonts w:ascii="Arial" w:hAnsi="Arial" w:cs="Arial"/>
                <w:sz w:val="22"/>
                <w:szCs w:val="22"/>
              </w:rPr>
            </w:pPr>
            <w:r w:rsidRPr="00585A9C">
              <w:rPr>
                <w:rFonts w:ascii="Arial" w:hAnsi="Arial" w:cs="Arial"/>
                <w:sz w:val="22"/>
                <w:szCs w:val="22"/>
              </w:rPr>
              <w:t>Able to work flexibly within a busy environment.</w:t>
            </w:r>
          </w:p>
          <w:p w:rsidR="00585A9C" w:rsidRPr="00585A9C" w:rsidRDefault="00585A9C" w:rsidP="00585A9C">
            <w:pPr>
              <w:jc w:val="both"/>
              <w:rPr>
                <w:rFonts w:ascii="Arial" w:hAnsi="Arial" w:cs="Arial"/>
                <w:sz w:val="22"/>
                <w:szCs w:val="22"/>
              </w:rPr>
            </w:pPr>
            <w:r w:rsidRPr="00585A9C">
              <w:rPr>
                <w:rFonts w:ascii="Arial" w:hAnsi="Arial" w:cs="Arial"/>
                <w:sz w:val="22"/>
                <w:szCs w:val="22"/>
              </w:rPr>
              <w:t>Able to work under the direction of the Clinical Nurse Specialist</w:t>
            </w:r>
            <w:r w:rsidR="001231E1">
              <w:rPr>
                <w:rFonts w:ascii="Arial" w:hAnsi="Arial" w:cs="Arial"/>
                <w:sz w:val="22"/>
                <w:szCs w:val="22"/>
              </w:rPr>
              <w:t>s</w:t>
            </w:r>
            <w:r w:rsidRPr="00585A9C">
              <w:rPr>
                <w:rFonts w:ascii="Arial" w:hAnsi="Arial" w:cs="Arial"/>
                <w:sz w:val="22"/>
                <w:szCs w:val="22"/>
              </w:rPr>
              <w:t xml:space="preserve"> - Dialysis Access (CNS- DA)</w:t>
            </w:r>
            <w:r w:rsidR="001231E1">
              <w:rPr>
                <w:rFonts w:ascii="Arial" w:hAnsi="Arial" w:cs="Arial"/>
                <w:sz w:val="22"/>
                <w:szCs w:val="22"/>
              </w:rPr>
              <w:t>.</w:t>
            </w:r>
          </w:p>
          <w:p w:rsidR="00585A9C" w:rsidRPr="00585A9C" w:rsidRDefault="00585A9C" w:rsidP="00585A9C">
            <w:pPr>
              <w:rPr>
                <w:rFonts w:ascii="Arial" w:hAnsi="Arial" w:cs="Arial"/>
                <w:sz w:val="22"/>
                <w:szCs w:val="22"/>
              </w:rPr>
            </w:pPr>
          </w:p>
        </w:tc>
        <w:tc>
          <w:tcPr>
            <w:tcW w:w="1559" w:type="dxa"/>
          </w:tcPr>
          <w:p w:rsidR="00585A9C" w:rsidRPr="00585A9C" w:rsidRDefault="00585A9C" w:rsidP="00585A9C">
            <w:pPr>
              <w:jc w:val="both"/>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p>
        </w:tc>
        <w:tc>
          <w:tcPr>
            <w:tcW w:w="1417"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tc>
      </w:tr>
      <w:tr w:rsidR="00585A9C" w:rsidRPr="00585A9C" w:rsidTr="00A92306">
        <w:tc>
          <w:tcPr>
            <w:tcW w:w="6771" w:type="dxa"/>
          </w:tcPr>
          <w:p w:rsidR="00585A9C" w:rsidRPr="00585A9C" w:rsidRDefault="00585A9C" w:rsidP="00585A9C">
            <w:pPr>
              <w:jc w:val="both"/>
              <w:rPr>
                <w:rFonts w:ascii="Arial" w:hAnsi="Arial" w:cs="Arial"/>
                <w:b/>
                <w:sz w:val="22"/>
                <w:szCs w:val="22"/>
                <w:u w:val="single"/>
              </w:rPr>
            </w:pPr>
            <w:r w:rsidRPr="00585A9C">
              <w:rPr>
                <w:rFonts w:ascii="Arial" w:hAnsi="Arial" w:cs="Arial"/>
                <w:b/>
                <w:sz w:val="22"/>
                <w:szCs w:val="22"/>
                <w:u w:val="single"/>
              </w:rPr>
              <w:t>OTHER REQUIREMENTS</w:t>
            </w:r>
          </w:p>
          <w:p w:rsidR="00585A9C" w:rsidRPr="00585A9C" w:rsidRDefault="00585A9C" w:rsidP="00585A9C">
            <w:pPr>
              <w:jc w:val="both"/>
              <w:rPr>
                <w:rFonts w:ascii="Arial" w:hAnsi="Arial" w:cs="Arial"/>
                <w:sz w:val="22"/>
                <w:szCs w:val="22"/>
              </w:rPr>
            </w:pPr>
            <w:r w:rsidRPr="00585A9C">
              <w:rPr>
                <w:rFonts w:ascii="Arial" w:hAnsi="Arial" w:cs="Arial"/>
                <w:sz w:val="22"/>
                <w:szCs w:val="22"/>
              </w:rPr>
              <w:t>Flexibility in day to day working.</w:t>
            </w:r>
          </w:p>
          <w:p w:rsidR="00585A9C" w:rsidRDefault="00585A9C" w:rsidP="00585A9C">
            <w:pPr>
              <w:jc w:val="both"/>
              <w:rPr>
                <w:rFonts w:ascii="Arial" w:hAnsi="Arial" w:cs="Arial"/>
                <w:sz w:val="22"/>
                <w:szCs w:val="22"/>
              </w:rPr>
            </w:pPr>
            <w:r w:rsidRPr="00585A9C">
              <w:rPr>
                <w:rFonts w:ascii="Arial" w:hAnsi="Arial" w:cs="Arial"/>
                <w:sz w:val="22"/>
                <w:szCs w:val="22"/>
              </w:rPr>
              <w:t>Willingness to undertake further training as required.</w:t>
            </w:r>
          </w:p>
          <w:p w:rsidR="003C65FA" w:rsidRPr="003C65FA" w:rsidRDefault="003C65FA" w:rsidP="00585A9C">
            <w:pPr>
              <w:jc w:val="both"/>
              <w:rPr>
                <w:rFonts w:ascii="Arial" w:hAnsi="Arial" w:cs="Arial"/>
                <w:sz w:val="22"/>
                <w:szCs w:val="22"/>
              </w:rPr>
            </w:pPr>
            <w:r w:rsidRPr="003C65FA">
              <w:rPr>
                <w:rFonts w:ascii="Arial" w:hAnsi="Arial" w:cs="Arial"/>
                <w:sz w:val="22"/>
                <w:szCs w:val="22"/>
              </w:rPr>
              <w:t xml:space="preserve">Full UK driving license with access to vehicle  </w:t>
            </w:r>
          </w:p>
        </w:tc>
        <w:tc>
          <w:tcPr>
            <w:tcW w:w="1559"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rPr>
                <w:rFonts w:ascii="Arial" w:hAnsi="Arial" w:cs="Arial"/>
                <w:sz w:val="22"/>
                <w:szCs w:val="22"/>
              </w:rPr>
            </w:pPr>
            <w:r w:rsidRPr="00585A9C">
              <w:rPr>
                <w:rFonts w:ascii="Arial" w:hAnsi="Arial" w:cs="Arial"/>
                <w:sz w:val="22"/>
                <w:szCs w:val="22"/>
              </w:rPr>
              <w:t xml:space="preserve">          E</w:t>
            </w:r>
          </w:p>
          <w:p w:rsidR="00585A9C" w:rsidRPr="00585A9C" w:rsidRDefault="003C65FA" w:rsidP="00585A9C">
            <w:pPr>
              <w:jc w:val="center"/>
              <w:rPr>
                <w:rFonts w:ascii="Arial" w:hAnsi="Arial" w:cs="Arial"/>
                <w:sz w:val="22"/>
                <w:szCs w:val="22"/>
              </w:rPr>
            </w:pPr>
            <w:r>
              <w:rPr>
                <w:rFonts w:ascii="Arial" w:hAnsi="Arial" w:cs="Arial"/>
                <w:sz w:val="22"/>
                <w:szCs w:val="22"/>
              </w:rPr>
              <w:t>E</w:t>
            </w:r>
          </w:p>
        </w:tc>
        <w:tc>
          <w:tcPr>
            <w:tcW w:w="1417" w:type="dxa"/>
          </w:tcPr>
          <w:p w:rsidR="00585A9C" w:rsidRPr="00585A9C" w:rsidRDefault="00585A9C" w:rsidP="00585A9C">
            <w:pPr>
              <w:jc w:val="center"/>
              <w:rPr>
                <w:rFonts w:ascii="Arial" w:hAnsi="Arial" w:cs="Arial"/>
                <w:sz w:val="22"/>
                <w:szCs w:val="22"/>
              </w:rPr>
            </w:pPr>
          </w:p>
          <w:p w:rsidR="00585A9C" w:rsidRPr="00585A9C" w:rsidRDefault="00585A9C" w:rsidP="00585A9C">
            <w:pPr>
              <w:jc w:val="center"/>
              <w:rPr>
                <w:rFonts w:ascii="Arial" w:hAnsi="Arial" w:cs="Arial"/>
                <w:sz w:val="22"/>
                <w:szCs w:val="22"/>
              </w:rPr>
            </w:pPr>
            <w:r w:rsidRPr="00585A9C">
              <w:rPr>
                <w:rFonts w:ascii="Arial" w:hAnsi="Arial" w:cs="Arial"/>
                <w:sz w:val="22"/>
                <w:szCs w:val="22"/>
              </w:rPr>
              <w:t>E</w:t>
            </w:r>
          </w:p>
          <w:p w:rsidR="00585A9C" w:rsidRPr="00585A9C" w:rsidRDefault="00585A9C" w:rsidP="00585A9C">
            <w:pPr>
              <w:rPr>
                <w:rFonts w:ascii="Arial" w:hAnsi="Arial" w:cs="Arial"/>
                <w:sz w:val="22"/>
                <w:szCs w:val="22"/>
              </w:rPr>
            </w:pPr>
            <w:r w:rsidRPr="00585A9C">
              <w:rPr>
                <w:rFonts w:ascii="Arial" w:hAnsi="Arial" w:cs="Arial"/>
                <w:sz w:val="22"/>
                <w:szCs w:val="22"/>
              </w:rPr>
              <w:t xml:space="preserve">        E</w:t>
            </w:r>
          </w:p>
          <w:p w:rsidR="00585A9C" w:rsidRPr="00585A9C" w:rsidRDefault="003C65FA" w:rsidP="00585A9C">
            <w:pPr>
              <w:jc w:val="both"/>
              <w:rPr>
                <w:rFonts w:ascii="Arial" w:hAnsi="Arial" w:cs="Arial"/>
                <w:sz w:val="22"/>
                <w:szCs w:val="22"/>
              </w:rPr>
            </w:pPr>
            <w:r>
              <w:rPr>
                <w:rFonts w:ascii="Arial" w:hAnsi="Arial" w:cs="Arial"/>
                <w:sz w:val="22"/>
                <w:szCs w:val="22"/>
              </w:rPr>
              <w:t xml:space="preserve">        E</w:t>
            </w:r>
          </w:p>
        </w:tc>
      </w:tr>
    </w:tbl>
    <w:p w:rsidR="00585A9C" w:rsidRPr="00585A9C" w:rsidRDefault="00585A9C" w:rsidP="00585A9C">
      <w:pPr>
        <w:jc w:val="both"/>
        <w:rPr>
          <w:rFonts w:ascii="Arial" w:hAnsi="Arial" w:cs="Arial"/>
          <w:sz w:val="22"/>
          <w:szCs w:val="22"/>
        </w:rPr>
      </w:pPr>
      <w:r w:rsidRPr="00585A9C">
        <w:rPr>
          <w:rFonts w:ascii="Arial" w:hAnsi="Arial" w:cs="Arial"/>
          <w:sz w:val="22"/>
          <w:szCs w:val="22"/>
        </w:rPr>
        <w:t>* Essential/Desirable</w:t>
      </w:r>
    </w:p>
    <w:p w:rsidR="00585A9C" w:rsidRPr="00585A9C" w:rsidRDefault="00585A9C" w:rsidP="00585A9C">
      <w:pPr>
        <w:rPr>
          <w:sz w:val="24"/>
        </w:rPr>
      </w:pPr>
    </w:p>
    <w:p w:rsidR="00585A9C" w:rsidRDefault="00585A9C" w:rsidP="00B65289">
      <w:pPr>
        <w:jc w:val="both"/>
        <w:rPr>
          <w:rFonts w:ascii="Arial" w:hAnsi="Arial" w:cs="Arial"/>
          <w:sz w:val="22"/>
          <w:szCs w:val="22"/>
        </w:rPr>
      </w:pPr>
    </w:p>
    <w:p w:rsidR="00585A9C" w:rsidRDefault="00585A9C" w:rsidP="00B65289">
      <w:pPr>
        <w:jc w:val="both"/>
        <w:rPr>
          <w:rFonts w:ascii="Arial" w:hAnsi="Arial" w:cs="Arial"/>
          <w:sz w:val="22"/>
          <w:szCs w:val="22"/>
        </w:rPr>
      </w:pPr>
    </w:p>
    <w:p w:rsidR="00585A9C" w:rsidRDefault="00585A9C" w:rsidP="00B65289">
      <w:pPr>
        <w:jc w:val="both"/>
        <w:rPr>
          <w:rFonts w:ascii="Arial" w:hAnsi="Arial" w:cs="Arial"/>
          <w:sz w:val="22"/>
          <w:szCs w:val="22"/>
        </w:rPr>
      </w:pPr>
    </w:p>
    <w:tbl>
      <w:tblPr>
        <w:tblpPr w:leftFromText="180" w:rightFromText="180" w:vertAnchor="text" w:horzAnchor="margin" w:tblpY="18"/>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467793" w:rsidRPr="0034535E" w:rsidTr="00467793">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467793" w:rsidRPr="0034535E" w:rsidRDefault="00467793" w:rsidP="00467793">
            <w:pPr>
              <w:jc w:val="center"/>
              <w:rPr>
                <w:rFonts w:ascii="Arial" w:eastAsia="Calibri" w:hAnsi="Arial" w:cs="Arial"/>
                <w:sz w:val="22"/>
                <w:szCs w:val="24"/>
              </w:rPr>
            </w:pPr>
            <w:proofErr w:type="gramStart"/>
            <w:r w:rsidRPr="0034535E">
              <w:rPr>
                <w:rFonts w:ascii="Arial" w:hAnsi="Arial" w:cs="Arial"/>
                <w:sz w:val="22"/>
                <w:szCs w:val="24"/>
              </w:rPr>
              <w:t>HAZARDS:-</w:t>
            </w:r>
            <w:proofErr w:type="gramEnd"/>
            <w:r w:rsidRPr="0034535E">
              <w:rPr>
                <w:rFonts w:ascii="Arial" w:hAnsi="Arial" w:cs="Arial"/>
                <w:sz w:val="22"/>
                <w:szCs w:val="24"/>
              </w:rPr>
              <w:t xml:space="preserve"> Updated 31</w:t>
            </w:r>
            <w:r w:rsidRPr="0034535E">
              <w:rPr>
                <w:rFonts w:ascii="Arial" w:hAnsi="Arial" w:cs="Arial"/>
                <w:sz w:val="22"/>
                <w:szCs w:val="24"/>
                <w:vertAlign w:val="superscript"/>
              </w:rPr>
              <w:t>st</w:t>
            </w:r>
            <w:r w:rsidRPr="0034535E">
              <w:rPr>
                <w:rFonts w:ascii="Arial" w:hAnsi="Arial" w:cs="Arial"/>
                <w:sz w:val="22"/>
                <w:szCs w:val="24"/>
              </w:rPr>
              <w:t xml:space="preserve"> May 2013</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 xml:space="preserve">Respiratory </w:t>
            </w:r>
            <w:proofErr w:type="spellStart"/>
            <w:r w:rsidRPr="0034535E">
              <w:rPr>
                <w:rFonts w:ascii="Arial" w:hAnsi="Arial" w:cs="Arial"/>
                <w:sz w:val="22"/>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Pr>
                <w:rFonts w:ascii="Arial" w:eastAsia="Calibri" w:hAnsi="Arial" w:cs="Arial"/>
                <w:sz w:val="22"/>
                <w:szCs w:val="24"/>
              </w:rPr>
              <w:t>Y</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r>
      <w:tr w:rsidR="00467793" w:rsidRPr="0034535E" w:rsidTr="0046779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467793" w:rsidRPr="0034535E" w:rsidRDefault="00467793" w:rsidP="00467793">
            <w:pPr>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467793" w:rsidRPr="0034535E" w:rsidRDefault="00467793" w:rsidP="00467793">
            <w:pPr>
              <w:rPr>
                <w:rFonts w:ascii="Arial" w:eastAsia="Calibri" w:hAnsi="Arial" w:cs="Arial"/>
                <w:sz w:val="22"/>
                <w:szCs w:val="24"/>
              </w:rPr>
            </w:pPr>
            <w:r>
              <w:rPr>
                <w:rFonts w:ascii="Arial" w:eastAsia="Calibri" w:hAnsi="Arial" w:cs="Arial"/>
                <w:sz w:val="22"/>
                <w:szCs w:val="24"/>
              </w:rPr>
              <w:t>N</w:t>
            </w:r>
          </w:p>
        </w:tc>
      </w:tr>
    </w:tbl>
    <w:p w:rsidR="00585A9C" w:rsidRDefault="00585A9C" w:rsidP="00B65289">
      <w:pPr>
        <w:jc w:val="both"/>
        <w:rPr>
          <w:rFonts w:ascii="Arial" w:hAnsi="Arial" w:cs="Arial"/>
          <w:sz w:val="22"/>
          <w:szCs w:val="22"/>
        </w:rPr>
      </w:pPr>
    </w:p>
    <w:p w:rsidR="00585A9C" w:rsidRDefault="00585A9C" w:rsidP="00B65289">
      <w:pPr>
        <w:rPr>
          <w:rFonts w:ascii="Arial" w:hAnsi="Arial" w:cs="Arial"/>
          <w:b/>
          <w:bCs/>
          <w:sz w:val="22"/>
          <w:szCs w:val="22"/>
        </w:rPr>
      </w:pPr>
    </w:p>
    <w:p w:rsidR="00585A9C" w:rsidRDefault="00585A9C" w:rsidP="00B65289">
      <w:pPr>
        <w:rPr>
          <w:rFonts w:ascii="Arial" w:hAnsi="Arial" w:cs="Arial"/>
          <w:b/>
          <w:bCs/>
          <w:sz w:val="22"/>
          <w:szCs w:val="22"/>
        </w:rPr>
      </w:pPr>
    </w:p>
    <w:p w:rsidR="00585A9C" w:rsidRDefault="00585A9C" w:rsidP="00B65289">
      <w:pPr>
        <w:rPr>
          <w:rFonts w:ascii="Arial" w:hAnsi="Arial" w:cs="Arial"/>
          <w:b/>
          <w:bCs/>
          <w:sz w:val="22"/>
          <w:szCs w:val="22"/>
        </w:rPr>
      </w:pPr>
    </w:p>
    <w:p w:rsidR="00585A9C" w:rsidRDefault="00585A9C" w:rsidP="00B65289">
      <w:pPr>
        <w:rPr>
          <w:rFonts w:ascii="Arial" w:hAnsi="Arial" w:cs="Arial"/>
          <w:b/>
          <w:bCs/>
          <w:sz w:val="22"/>
          <w:szCs w:val="22"/>
        </w:rPr>
      </w:pPr>
    </w:p>
    <w:p w:rsidR="00585A9C" w:rsidRDefault="00585A9C" w:rsidP="00B65289">
      <w:pPr>
        <w:rPr>
          <w:rFonts w:ascii="Arial" w:hAnsi="Arial" w:cs="Arial"/>
          <w:b/>
          <w:bCs/>
          <w:sz w:val="22"/>
          <w:szCs w:val="22"/>
        </w:rPr>
      </w:pPr>
    </w:p>
    <w:p w:rsidR="00B65289" w:rsidRDefault="00B65289" w:rsidP="00B65289">
      <w:pPr>
        <w:rPr>
          <w:rFonts w:ascii="Arial" w:hAnsi="Arial" w:cs="Arial"/>
          <w:b/>
          <w:bCs/>
          <w:sz w:val="22"/>
          <w:szCs w:val="22"/>
        </w:rPr>
      </w:pPr>
    </w:p>
    <w:p w:rsidR="00B65289" w:rsidRPr="00685924" w:rsidRDefault="00B65289" w:rsidP="00B65289">
      <w:pPr>
        <w:rPr>
          <w:rFonts w:ascii="Arial" w:hAnsi="Arial" w:cs="Arial"/>
          <w:b/>
          <w:bCs/>
          <w:sz w:val="22"/>
          <w:szCs w:val="22"/>
        </w:rPr>
      </w:pPr>
    </w:p>
    <w:p w:rsidR="00074D27" w:rsidRDefault="00074D27" w:rsidP="00074D27">
      <w:pPr>
        <w:rPr>
          <w:rFonts w:ascii="Arial" w:hAnsi="Arial" w:cs="Arial"/>
          <w:b/>
          <w:sz w:val="22"/>
          <w:szCs w:val="22"/>
        </w:rPr>
      </w:pPr>
    </w:p>
    <w:p w:rsidR="00074D27" w:rsidRPr="00685924" w:rsidRDefault="00074D27" w:rsidP="00074D27">
      <w:pPr>
        <w:rPr>
          <w:rFonts w:ascii="Arial" w:hAnsi="Arial" w:cs="Arial"/>
          <w:b/>
          <w:bCs/>
          <w:sz w:val="22"/>
          <w:szCs w:val="22"/>
        </w:rPr>
      </w:pPr>
    </w:p>
    <w:p w:rsidR="00E75C53" w:rsidRPr="00685924" w:rsidRDefault="00E75C53" w:rsidP="00E75C53">
      <w:pPr>
        <w:rPr>
          <w:rFonts w:ascii="Arial" w:hAnsi="Arial" w:cs="Arial"/>
          <w:b/>
          <w:bCs/>
          <w:sz w:val="22"/>
          <w:szCs w:val="22"/>
        </w:rPr>
      </w:pPr>
    </w:p>
    <w:p w:rsidR="00E75C53" w:rsidRDefault="00E75C53" w:rsidP="00E75C53">
      <w:pPr>
        <w:pStyle w:val="Title"/>
        <w:rPr>
          <w:sz w:val="24"/>
          <w:szCs w:val="24"/>
        </w:rPr>
      </w:pPr>
      <w:r>
        <w:rPr>
          <w:rFonts w:cs="Arial"/>
          <w:b w:val="0"/>
          <w:szCs w:val="22"/>
        </w:rPr>
        <w:br w:type="page"/>
      </w:r>
      <w:r w:rsidRPr="0097088E">
        <w:rPr>
          <w:sz w:val="24"/>
          <w:szCs w:val="24"/>
        </w:rPr>
        <w:lastRenderedPageBreak/>
        <w:t xml:space="preserve">THE NHS KNOWLEDGE AND SKILLS </w:t>
      </w:r>
    </w:p>
    <w:p w:rsidR="00E75C53" w:rsidRPr="0097088E" w:rsidRDefault="00E75C53" w:rsidP="00E75C53">
      <w:pPr>
        <w:pStyle w:val="Title"/>
        <w:rPr>
          <w:sz w:val="24"/>
          <w:szCs w:val="24"/>
        </w:rPr>
      </w:pPr>
      <w:r w:rsidRPr="0097088E">
        <w:rPr>
          <w:sz w:val="24"/>
          <w:szCs w:val="24"/>
        </w:rPr>
        <w:t>FRAMEWORK AND ITS USE IN CAREER AND PAY PROGRESSION</w:t>
      </w:r>
    </w:p>
    <w:p w:rsidR="00E75C53" w:rsidRDefault="00E75C53" w:rsidP="00E75C53">
      <w:pPr>
        <w:pStyle w:val="Title"/>
        <w:jc w:val="left"/>
      </w:pPr>
    </w:p>
    <w:p w:rsidR="00E75C53" w:rsidRDefault="00E75C53" w:rsidP="00E75C53">
      <w:pPr>
        <w:pStyle w:val="Title"/>
        <w:jc w:val="left"/>
      </w:pPr>
      <w:r>
        <w:t>What is the NHS KSF?</w:t>
      </w:r>
    </w:p>
    <w:p w:rsidR="00E75C53" w:rsidRDefault="00E75C53" w:rsidP="00E75C53">
      <w:pPr>
        <w:pStyle w:val="Title"/>
        <w:jc w:val="left"/>
      </w:pPr>
    </w:p>
    <w:p w:rsidR="00E75C53" w:rsidRDefault="00E75C53" w:rsidP="00E75C53">
      <w:pPr>
        <w:pStyle w:val="Title"/>
        <w:jc w:val="left"/>
        <w:rPr>
          <w:b w:val="0"/>
        </w:rPr>
      </w:pPr>
      <w:r w:rsidRPr="0018744D">
        <w:rPr>
          <w:b w:val="0"/>
        </w:rPr>
        <w:t>The NHS Knowledge and Skills Framework (the NHS KS</w:t>
      </w:r>
      <w:r>
        <w:rPr>
          <w:b w:val="0"/>
        </w:rPr>
        <w:t>F</w:t>
      </w:r>
      <w:r w:rsidRPr="0018744D">
        <w:rPr>
          <w:b w:val="0"/>
        </w:rPr>
        <w:t xml:space="preserve">) defines and describes </w:t>
      </w:r>
      <w:r>
        <w:rPr>
          <w:b w:val="0"/>
        </w:rPr>
        <w:t>the knowledge and skills which NHS staff need to apply in their work in order to deliver quality services.  It provides a single, consistent, comprehensive and explicit framework on which to base review and development for all staff.</w:t>
      </w:r>
    </w:p>
    <w:p w:rsidR="00E75C53" w:rsidRDefault="00E75C53" w:rsidP="00E75C53">
      <w:pPr>
        <w:pStyle w:val="Title"/>
        <w:jc w:val="left"/>
        <w:rPr>
          <w:b w:val="0"/>
        </w:rPr>
      </w:pPr>
    </w:p>
    <w:p w:rsidR="00E75C53" w:rsidRDefault="00E75C53" w:rsidP="00E75C53">
      <w:pPr>
        <w:pStyle w:val="Title"/>
        <w:jc w:val="left"/>
        <w:rPr>
          <w:b w:val="0"/>
        </w:rPr>
      </w:pPr>
      <w:r>
        <w:rPr>
          <w:b w:val="0"/>
        </w:rPr>
        <w:t>The NHS KSF and its associated development review process lie at the heart of the career and pay progression strand of Agenda for Change.  They are designed to apply across the whole of the NHS for all staff groups who come under the Agenda for Change Agreement.  That is, they apply to everyone except doctors, dentists and some board level and other senior managers as there are separate arrangements for their development review.  Throughout this document, the term ‘all staff’ is used to apply to all those staff who come under the Agenda for Change National Agreement.</w:t>
      </w:r>
    </w:p>
    <w:p w:rsidR="00E75C53" w:rsidRDefault="00E75C53" w:rsidP="00E75C53">
      <w:pPr>
        <w:pStyle w:val="Title"/>
        <w:jc w:val="left"/>
        <w:rPr>
          <w:b w:val="0"/>
        </w:rPr>
      </w:pPr>
    </w:p>
    <w:p w:rsidR="00E75C53" w:rsidRDefault="00E75C53" w:rsidP="00E75C53">
      <w:pPr>
        <w:pStyle w:val="Title"/>
        <w:jc w:val="left"/>
        <w:rPr>
          <w:b w:val="0"/>
        </w:rPr>
      </w:pPr>
    </w:p>
    <w:p w:rsidR="00E75C53" w:rsidRDefault="00E75C53" w:rsidP="00E75C53">
      <w:pPr>
        <w:pStyle w:val="Title"/>
        <w:jc w:val="left"/>
      </w:pPr>
      <w:r w:rsidRPr="0018744D">
        <w:t>What is the purpose of the NHS Knowledge and Skills Framework?</w:t>
      </w:r>
    </w:p>
    <w:p w:rsidR="00E75C53" w:rsidRDefault="00E75C53" w:rsidP="00E75C53">
      <w:pPr>
        <w:pStyle w:val="Title"/>
        <w:jc w:val="left"/>
      </w:pPr>
    </w:p>
    <w:p w:rsidR="00E75C53" w:rsidRDefault="00E75C53" w:rsidP="00E75C53">
      <w:pPr>
        <w:pStyle w:val="Title"/>
        <w:jc w:val="left"/>
        <w:rPr>
          <w:b w:val="0"/>
        </w:rPr>
      </w:pPr>
      <w:r>
        <w:rPr>
          <w:b w:val="0"/>
        </w:rPr>
        <w:t>The purpose of the NHS KSF is to:</w:t>
      </w:r>
    </w:p>
    <w:p w:rsidR="00E75C53" w:rsidRDefault="00E75C53" w:rsidP="00E75C53">
      <w:pPr>
        <w:pStyle w:val="Title"/>
        <w:jc w:val="left"/>
        <w:rPr>
          <w:b w:val="0"/>
        </w:rPr>
      </w:pPr>
    </w:p>
    <w:p w:rsidR="00E75C53" w:rsidRPr="00877326" w:rsidRDefault="00E75C53" w:rsidP="00E75C53">
      <w:pPr>
        <w:pStyle w:val="Title"/>
        <w:numPr>
          <w:ilvl w:val="0"/>
          <w:numId w:val="17"/>
        </w:numPr>
        <w:jc w:val="left"/>
        <w:rPr>
          <w:b w:val="0"/>
          <w:szCs w:val="22"/>
        </w:rPr>
      </w:pPr>
      <w:r w:rsidRPr="00877326">
        <w:rPr>
          <w:b w:val="0"/>
          <w:szCs w:val="22"/>
        </w:rPr>
        <w:t>facilitate the development of services so that they better meet the needs of users and the public through investing in the development of all members of staff.  The NHS KSF is based on the principles of good people management – how people like to be treated at work and how organisations can enable people to work effectively;</w:t>
      </w:r>
    </w:p>
    <w:p w:rsidR="00E75C53" w:rsidRPr="00877326" w:rsidRDefault="00E75C53" w:rsidP="00E75C53">
      <w:pPr>
        <w:pStyle w:val="Title"/>
        <w:jc w:val="left"/>
        <w:rPr>
          <w:b w:val="0"/>
          <w:szCs w:val="22"/>
        </w:rPr>
      </w:pPr>
    </w:p>
    <w:p w:rsidR="00E75C53" w:rsidRPr="00877326" w:rsidRDefault="00E75C53" w:rsidP="00E75C53">
      <w:pPr>
        <w:pStyle w:val="Title"/>
        <w:numPr>
          <w:ilvl w:val="0"/>
          <w:numId w:val="17"/>
        </w:numPr>
        <w:jc w:val="left"/>
        <w:rPr>
          <w:b w:val="0"/>
          <w:szCs w:val="22"/>
        </w:rPr>
      </w:pPr>
      <w:r w:rsidRPr="00877326">
        <w:rPr>
          <w:b w:val="0"/>
          <w:szCs w:val="22"/>
        </w:rPr>
        <w:t>support the effective learning and development of individuals and teams – with all members of staff being supported to learn throughout their careers and develop in a variety of ways, and being given the resources to do so;</w:t>
      </w:r>
    </w:p>
    <w:p w:rsidR="00E75C53" w:rsidRPr="00877326" w:rsidRDefault="00E75C53" w:rsidP="00E75C53">
      <w:pPr>
        <w:pStyle w:val="ListParagraph"/>
        <w:rPr>
          <w:b/>
          <w:sz w:val="22"/>
          <w:szCs w:val="22"/>
        </w:rPr>
      </w:pPr>
    </w:p>
    <w:p w:rsidR="00E75C53" w:rsidRPr="00877326" w:rsidRDefault="00E75C53" w:rsidP="00E75C53">
      <w:pPr>
        <w:pStyle w:val="Title"/>
        <w:numPr>
          <w:ilvl w:val="0"/>
          <w:numId w:val="17"/>
        </w:numPr>
        <w:jc w:val="left"/>
        <w:rPr>
          <w:b w:val="0"/>
          <w:szCs w:val="22"/>
        </w:rPr>
      </w:pPr>
      <w:r w:rsidRPr="00877326">
        <w:rPr>
          <w:b w:val="0"/>
          <w:szCs w:val="22"/>
        </w:rPr>
        <w:t>support the development of individuals in the post in which they are employed so that they can be effective at work – with managers and staff being clear about what is required within a post and managers enabling staff to develop within their post;</w:t>
      </w:r>
    </w:p>
    <w:p w:rsidR="00E75C53" w:rsidRPr="00877326" w:rsidRDefault="00E75C53" w:rsidP="00E75C53">
      <w:pPr>
        <w:pStyle w:val="ListParagraph"/>
        <w:rPr>
          <w:b/>
          <w:sz w:val="22"/>
          <w:szCs w:val="22"/>
        </w:rPr>
      </w:pPr>
    </w:p>
    <w:p w:rsidR="00E75C53" w:rsidRPr="00877326" w:rsidRDefault="00E75C53" w:rsidP="00E75C53">
      <w:pPr>
        <w:pStyle w:val="Title"/>
        <w:numPr>
          <w:ilvl w:val="0"/>
          <w:numId w:val="17"/>
        </w:numPr>
        <w:jc w:val="left"/>
        <w:rPr>
          <w:b w:val="0"/>
          <w:szCs w:val="22"/>
        </w:rPr>
      </w:pPr>
      <w:r w:rsidRPr="00877326">
        <w:rPr>
          <w:b w:val="0"/>
          <w:szCs w:val="22"/>
        </w:rPr>
        <w:t>promote quality for and diversity of all staff – with every member of staff using the same framework, having the same opportunities for learning and development open to them and having the same structured approach to learning, development and review.</w:t>
      </w:r>
    </w:p>
    <w:p w:rsidR="00E75C53" w:rsidRDefault="00E75C53" w:rsidP="00E75C53">
      <w:pPr>
        <w:pStyle w:val="ListParagraph"/>
        <w:rPr>
          <w:b/>
          <w:sz w:val="20"/>
        </w:rPr>
      </w:pPr>
    </w:p>
    <w:p w:rsidR="00E75C53" w:rsidRDefault="00E75C53" w:rsidP="00E75C53">
      <w:pPr>
        <w:pStyle w:val="Title"/>
        <w:jc w:val="left"/>
        <w:rPr>
          <w:b w:val="0"/>
        </w:rPr>
      </w:pPr>
    </w:p>
    <w:p w:rsidR="00E75C53" w:rsidRDefault="00E75C53" w:rsidP="00E75C53">
      <w:pPr>
        <w:pStyle w:val="Title"/>
        <w:jc w:val="left"/>
      </w:pPr>
      <w:r w:rsidRPr="002157EB">
        <w:t>What principles i</w:t>
      </w:r>
      <w:r>
        <w:t>s</w:t>
      </w:r>
      <w:r w:rsidRPr="002157EB">
        <w:t xml:space="preserve"> the NHS KSF based on?</w:t>
      </w:r>
    </w:p>
    <w:p w:rsidR="00E75C53" w:rsidRDefault="00E75C53" w:rsidP="00E75C53">
      <w:pPr>
        <w:pStyle w:val="Title"/>
        <w:jc w:val="left"/>
      </w:pPr>
    </w:p>
    <w:p w:rsidR="00E75C53" w:rsidRDefault="00E75C53" w:rsidP="00E75C53">
      <w:pPr>
        <w:pStyle w:val="Title"/>
        <w:jc w:val="left"/>
        <w:rPr>
          <w:b w:val="0"/>
        </w:rPr>
      </w:pPr>
      <w:r>
        <w:rPr>
          <w:b w:val="0"/>
        </w:rPr>
        <w:t>The guiding principles behind the development and implementation of the NHS KSF are that it is:</w:t>
      </w:r>
    </w:p>
    <w:p w:rsidR="00E75C53" w:rsidRDefault="00E75C53" w:rsidP="00E75C53">
      <w:pPr>
        <w:pStyle w:val="Title"/>
        <w:jc w:val="left"/>
        <w:rPr>
          <w:b w:val="0"/>
        </w:rPr>
      </w:pPr>
    </w:p>
    <w:p w:rsidR="00E75C53" w:rsidRPr="00877326" w:rsidRDefault="00E75C53" w:rsidP="00E75C53">
      <w:pPr>
        <w:pStyle w:val="Title"/>
        <w:numPr>
          <w:ilvl w:val="0"/>
          <w:numId w:val="18"/>
        </w:numPr>
        <w:jc w:val="left"/>
        <w:rPr>
          <w:b w:val="0"/>
          <w:szCs w:val="22"/>
        </w:rPr>
      </w:pPr>
      <w:r w:rsidRPr="00877326">
        <w:rPr>
          <w:b w:val="0"/>
          <w:szCs w:val="22"/>
        </w:rPr>
        <w:t>NHS wide – it is applicable to all staff who work in the NHS across the UK, for all the roles that they undertake now and are likely to undertake in the foreseeable future;</w:t>
      </w:r>
    </w:p>
    <w:p w:rsidR="00E75C53" w:rsidRPr="00877326" w:rsidRDefault="00E75C53" w:rsidP="00E75C53">
      <w:pPr>
        <w:pStyle w:val="Title"/>
        <w:jc w:val="left"/>
        <w:rPr>
          <w:b w:val="0"/>
          <w:szCs w:val="22"/>
        </w:rPr>
      </w:pPr>
    </w:p>
    <w:p w:rsidR="00E75C53" w:rsidRPr="00877326" w:rsidRDefault="00E75C53" w:rsidP="00E75C53">
      <w:pPr>
        <w:pStyle w:val="Title"/>
        <w:numPr>
          <w:ilvl w:val="0"/>
          <w:numId w:val="18"/>
        </w:numPr>
        <w:jc w:val="left"/>
        <w:rPr>
          <w:b w:val="0"/>
          <w:szCs w:val="22"/>
        </w:rPr>
      </w:pPr>
      <w:r w:rsidRPr="00877326">
        <w:rPr>
          <w:b w:val="0"/>
          <w:szCs w:val="22"/>
        </w:rPr>
        <w:t>developed and implemented in partnership – the NHS KSF has been developed through partnership working between management and trade unions and professional bodies.  This partnership approach will continue as the NHS KSF is used for individuals’ development in post and throughout their careers;</w:t>
      </w:r>
    </w:p>
    <w:p w:rsidR="00E75C53" w:rsidRPr="00877326" w:rsidRDefault="00E75C53" w:rsidP="00E75C53">
      <w:pPr>
        <w:pStyle w:val="ListParagraph"/>
        <w:rPr>
          <w:b/>
          <w:sz w:val="22"/>
          <w:szCs w:val="22"/>
        </w:rPr>
      </w:pPr>
    </w:p>
    <w:p w:rsidR="00E75C53" w:rsidRPr="00877326" w:rsidRDefault="00E75C53" w:rsidP="00E75C53">
      <w:pPr>
        <w:pStyle w:val="Title"/>
        <w:numPr>
          <w:ilvl w:val="0"/>
          <w:numId w:val="18"/>
        </w:numPr>
        <w:jc w:val="left"/>
        <w:rPr>
          <w:b w:val="0"/>
          <w:szCs w:val="22"/>
        </w:rPr>
      </w:pPr>
      <w:r w:rsidRPr="00877326">
        <w:rPr>
          <w:b w:val="0"/>
          <w:szCs w:val="22"/>
        </w:rPr>
        <w:t>developmental – the NHS KSF has been designed to support the development of individuals in their post and in their careers.  Through supporting staff to develop, the services offered by the NHS to patients and the public will also improve.  The NHS KSF is designed to support policies and plans for the future development of the National Health Service in the four countries of the UK.  Further information on how the NHS KSF links to UK and national policies and guidance will be made available;</w:t>
      </w:r>
    </w:p>
    <w:p w:rsidR="00E75C53" w:rsidRPr="00877326" w:rsidRDefault="00E75C53" w:rsidP="00E75C53">
      <w:pPr>
        <w:pStyle w:val="ListParagraph"/>
        <w:rPr>
          <w:b/>
          <w:sz w:val="22"/>
          <w:szCs w:val="22"/>
        </w:rPr>
      </w:pPr>
    </w:p>
    <w:p w:rsidR="00E75C53" w:rsidRPr="00877326" w:rsidRDefault="00E75C53" w:rsidP="00E75C53">
      <w:pPr>
        <w:pStyle w:val="Title"/>
        <w:numPr>
          <w:ilvl w:val="0"/>
          <w:numId w:val="18"/>
        </w:numPr>
        <w:jc w:val="left"/>
        <w:rPr>
          <w:b w:val="0"/>
          <w:szCs w:val="22"/>
        </w:rPr>
      </w:pPr>
      <w:r w:rsidRPr="00877326">
        <w:rPr>
          <w:b w:val="0"/>
          <w:szCs w:val="22"/>
        </w:rPr>
        <w:t xml:space="preserve">equitable – the NHS KSF is a framework for all staff and one which recognises the contribution that all staff make to the provision of </w:t>
      </w:r>
      <w:proofErr w:type="gramStart"/>
      <w:r w:rsidRPr="00877326">
        <w:rPr>
          <w:b w:val="0"/>
          <w:szCs w:val="22"/>
        </w:rPr>
        <w:t>high quality</w:t>
      </w:r>
      <w:proofErr w:type="gramEnd"/>
      <w:r w:rsidRPr="00877326">
        <w:rPr>
          <w:b w:val="0"/>
          <w:szCs w:val="22"/>
        </w:rPr>
        <w:t xml:space="preserve"> services for the public.  The development review process provides an equitable process for all staff.  There is a commitment that all staff – whatever their post, whether they work full or part-time, in the day, evenings or at night – will be supported to learn and develop throughout their working lives in the NHS;</w:t>
      </w:r>
    </w:p>
    <w:p w:rsidR="00E75C53" w:rsidRPr="00877326" w:rsidRDefault="00E75C53" w:rsidP="00E75C53">
      <w:pPr>
        <w:pStyle w:val="ListParagraph"/>
        <w:rPr>
          <w:b/>
          <w:sz w:val="22"/>
          <w:szCs w:val="22"/>
        </w:rPr>
      </w:pPr>
    </w:p>
    <w:p w:rsidR="00E75C53" w:rsidRDefault="00E75C53" w:rsidP="00E75C53">
      <w:pPr>
        <w:pStyle w:val="Title"/>
        <w:numPr>
          <w:ilvl w:val="0"/>
          <w:numId w:val="18"/>
        </w:numPr>
        <w:jc w:val="left"/>
        <w:rPr>
          <w:b w:val="0"/>
          <w:szCs w:val="22"/>
        </w:rPr>
      </w:pPr>
      <w:r w:rsidRPr="00877326">
        <w:rPr>
          <w:b w:val="0"/>
          <w:szCs w:val="22"/>
        </w:rPr>
        <w:t xml:space="preserve">simple and feasible to implement – the NHS KSF </w:t>
      </w:r>
      <w:r>
        <w:rPr>
          <w:b w:val="0"/>
          <w:szCs w:val="22"/>
        </w:rPr>
        <w:t>w</w:t>
      </w:r>
      <w:r w:rsidRPr="00877326">
        <w:rPr>
          <w:b w:val="0"/>
          <w:szCs w:val="22"/>
        </w:rPr>
        <w:t>as tested with a wide range of staff groups.  The evidence is that after a short introduction, staff find the NHS KSF easy to understand and are able to apply it to their own post and development;</w:t>
      </w:r>
    </w:p>
    <w:p w:rsidR="00E75C53" w:rsidRDefault="00E75C53" w:rsidP="00E75C53">
      <w:pPr>
        <w:pStyle w:val="Title"/>
        <w:jc w:val="left"/>
        <w:rPr>
          <w:b w:val="0"/>
          <w:szCs w:val="22"/>
        </w:rPr>
      </w:pPr>
    </w:p>
    <w:p w:rsidR="00E75C53" w:rsidRPr="00A31776" w:rsidRDefault="00E75C53" w:rsidP="00E75C53">
      <w:pPr>
        <w:pStyle w:val="Title"/>
        <w:jc w:val="left"/>
      </w:pPr>
      <w:r w:rsidRPr="00A31776">
        <w:t>The RDE approach</w:t>
      </w:r>
    </w:p>
    <w:p w:rsidR="00E75C53" w:rsidRDefault="00E75C53" w:rsidP="00E75C53">
      <w:pPr>
        <w:pStyle w:val="Title"/>
        <w:jc w:val="left"/>
        <w:rPr>
          <w:b w:val="0"/>
        </w:rPr>
      </w:pPr>
    </w:p>
    <w:p w:rsidR="00E75C53" w:rsidRDefault="00E75C53" w:rsidP="00E75C53">
      <w:pPr>
        <w:pStyle w:val="Title"/>
        <w:jc w:val="left"/>
        <w:rPr>
          <w:b w:val="0"/>
        </w:rPr>
      </w:pPr>
      <w:r>
        <w:rPr>
          <w:b w:val="0"/>
        </w:rPr>
        <w:t>The KSF Dimensions are used as a competency framework on which to base the Personal Development Review and Personal Development Plan.  All staff require the six core dimensions but the number and range of specific dimensions is dependant on the requirements of the post.  A typical outline has between 2 and 6 specific dimensions.</w:t>
      </w:r>
    </w:p>
    <w:p w:rsidR="00E75C53" w:rsidRDefault="00E75C53" w:rsidP="00E75C53">
      <w:pPr>
        <w:pStyle w:val="Title"/>
        <w:jc w:val="left"/>
        <w:rPr>
          <w:b w:val="0"/>
        </w:rPr>
      </w:pPr>
    </w:p>
    <w:p w:rsidR="00E75C53" w:rsidRDefault="00E75C53" w:rsidP="00E75C53">
      <w:pPr>
        <w:pStyle w:val="Title"/>
        <w:jc w:val="left"/>
        <w:rPr>
          <w:b w:val="0"/>
        </w:rPr>
      </w:pPr>
      <w:r>
        <w:rPr>
          <w:b w:val="0"/>
        </w:rPr>
        <w:t xml:space="preserve">The I@N KSF site: </w:t>
      </w:r>
      <w:hyperlink r:id="rId10" w:history="1">
        <w:r w:rsidRPr="00D57663">
          <w:rPr>
            <w:rStyle w:val="Hyperlink"/>
          </w:rPr>
          <w:t>http://ian.exe.nhs.uk/welcome/directorates/human-resources/knowledge--skills-framework/</w:t>
        </w:r>
      </w:hyperlink>
      <w:r>
        <w:rPr>
          <w:b w:val="0"/>
        </w:rPr>
        <w:t xml:space="preserve"> provides links to the full KSF Framework and PDR / PDP policy, information and documentation </w:t>
      </w:r>
    </w:p>
    <w:p w:rsidR="00E75C53" w:rsidRDefault="00E75C53" w:rsidP="00E75C53">
      <w:pPr>
        <w:pStyle w:val="Title"/>
        <w:jc w:val="left"/>
        <w:rPr>
          <w:b w:val="0"/>
        </w:rPr>
      </w:pPr>
    </w:p>
    <w:p w:rsidR="00E75C53" w:rsidRPr="00A31776" w:rsidRDefault="00E75C53" w:rsidP="00E75C53">
      <w:pPr>
        <w:pStyle w:val="Title"/>
        <w:jc w:val="left"/>
        <w:rPr>
          <w:b w:val="0"/>
        </w:rPr>
      </w:pPr>
      <w:r>
        <w:rPr>
          <w:b w:val="0"/>
        </w:rPr>
        <w:t>PDR/appraisal training is available through the Learning &amp; Development Service</w:t>
      </w:r>
    </w:p>
    <w:p w:rsidR="00E75C53" w:rsidRDefault="00E75C53" w:rsidP="00E75C53">
      <w:pPr>
        <w:pStyle w:val="ListParagraph"/>
        <w:rPr>
          <w:b/>
          <w:sz w:val="20"/>
        </w:rPr>
      </w:pPr>
    </w:p>
    <w:p w:rsidR="00E75C53" w:rsidRDefault="00E75C53" w:rsidP="00E75C53">
      <w:pPr>
        <w:pStyle w:val="Title"/>
        <w:jc w:val="left"/>
        <w:rPr>
          <w:szCs w:val="22"/>
        </w:rPr>
      </w:pPr>
    </w:p>
    <w:p w:rsidR="00E75C53" w:rsidRPr="009E5279" w:rsidRDefault="00E75C53" w:rsidP="00E75C53">
      <w:pPr>
        <w:pStyle w:val="Title"/>
        <w:jc w:val="left"/>
        <w:rPr>
          <w:b w:val="0"/>
        </w:rPr>
      </w:pPr>
    </w:p>
    <w:p w:rsidR="00E75C53" w:rsidRDefault="00E75C53" w:rsidP="00E75C53">
      <w:pPr>
        <w:pStyle w:val="ListParagraph"/>
        <w:ind w:left="0"/>
        <w:rPr>
          <w:b/>
          <w:sz w:val="20"/>
        </w:rPr>
      </w:pPr>
    </w:p>
    <w:p w:rsidR="00E75C53" w:rsidRPr="0018744D" w:rsidRDefault="00E75C53" w:rsidP="00E75C53">
      <w:pPr>
        <w:pStyle w:val="Title"/>
        <w:jc w:val="left"/>
        <w:rPr>
          <w:b w:val="0"/>
          <w:sz w:val="20"/>
        </w:rPr>
      </w:pPr>
    </w:p>
    <w:p w:rsidR="00E75C53" w:rsidRDefault="00E75C53" w:rsidP="00E75C53">
      <w:pPr>
        <w:pStyle w:val="Title"/>
        <w:jc w:val="left"/>
      </w:pPr>
    </w:p>
    <w:p w:rsidR="00E75C53" w:rsidRPr="00D20BC6" w:rsidRDefault="00E75C53" w:rsidP="00E75C53">
      <w:pPr>
        <w:pStyle w:val="Title"/>
        <w:rPr>
          <w:sz w:val="24"/>
          <w:szCs w:val="24"/>
        </w:rPr>
      </w:pPr>
      <w:r>
        <w:br w:type="page"/>
      </w:r>
      <w:r w:rsidRPr="00D20BC6">
        <w:rPr>
          <w:sz w:val="24"/>
          <w:szCs w:val="24"/>
        </w:rPr>
        <w:lastRenderedPageBreak/>
        <w:t>NHS KNOWLEDGE AND SKILLS FRAMEWORK</w:t>
      </w:r>
    </w:p>
    <w:p w:rsidR="00E75C53" w:rsidRPr="00D20BC6" w:rsidRDefault="00E75C53" w:rsidP="00E75C53">
      <w:pPr>
        <w:pStyle w:val="Title"/>
        <w:rPr>
          <w:sz w:val="24"/>
          <w:szCs w:val="24"/>
        </w:rPr>
      </w:pPr>
    </w:p>
    <w:p w:rsidR="00E75C53" w:rsidRPr="00D20BC6" w:rsidRDefault="00E75C53" w:rsidP="00E75C53">
      <w:pPr>
        <w:jc w:val="center"/>
        <w:rPr>
          <w:b/>
        </w:rPr>
      </w:pPr>
      <w:r w:rsidRPr="00D20BC6">
        <w:rPr>
          <w:b/>
        </w:rPr>
        <w:t>FORM FOR DEVELOPING AN NHS OUTLINE FOR A POST</w:t>
      </w:r>
    </w:p>
    <w:p w:rsidR="00E75C53" w:rsidRDefault="00E75C53" w:rsidP="00E75C53">
      <w:pPr>
        <w:jc w:val="center"/>
        <w:rPr>
          <w:b/>
          <w:sz w:val="22"/>
        </w:rPr>
      </w:pPr>
    </w:p>
    <w:tbl>
      <w:tblPr>
        <w:tblW w:w="1002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815"/>
        <w:gridCol w:w="601"/>
        <w:gridCol w:w="2161"/>
        <w:gridCol w:w="699"/>
        <w:gridCol w:w="561"/>
        <w:gridCol w:w="561"/>
        <w:gridCol w:w="561"/>
        <w:gridCol w:w="561"/>
        <w:gridCol w:w="2649"/>
      </w:tblGrid>
      <w:tr w:rsidR="00E75C53" w:rsidTr="003C776D">
        <w:trPr>
          <w:trHeight w:val="569"/>
        </w:trPr>
        <w:tc>
          <w:tcPr>
            <w:tcW w:w="1668" w:type="dxa"/>
            <w:gridSpan w:val="2"/>
            <w:tcBorders>
              <w:top w:val="single" w:sz="4" w:space="0" w:color="auto"/>
              <w:left w:val="single" w:sz="4" w:space="0" w:color="auto"/>
              <w:bottom w:val="single" w:sz="4" w:space="0" w:color="auto"/>
              <w:right w:val="single" w:sz="4" w:space="0" w:color="auto"/>
            </w:tcBorders>
            <w:vAlign w:val="center"/>
          </w:tcPr>
          <w:p w:rsidR="00E75C53" w:rsidRDefault="00E75C53" w:rsidP="003C776D">
            <w:pPr>
              <w:pStyle w:val="Heading1"/>
              <w:rPr>
                <w:bCs w:val="0"/>
              </w:rPr>
            </w:pPr>
            <w:r>
              <w:rPr>
                <w:rFonts w:cs="Times New Roman"/>
                <w:bCs w:val="0"/>
              </w:rPr>
              <w:t>Title of Post</w:t>
            </w:r>
          </w:p>
        </w:tc>
        <w:tc>
          <w:tcPr>
            <w:tcW w:w="8354" w:type="dxa"/>
            <w:gridSpan w:val="8"/>
            <w:tcBorders>
              <w:top w:val="single" w:sz="4" w:space="0" w:color="auto"/>
              <w:left w:val="single" w:sz="4" w:space="0" w:color="auto"/>
              <w:bottom w:val="single" w:sz="4" w:space="0" w:color="auto"/>
              <w:right w:val="single" w:sz="4" w:space="0" w:color="auto"/>
            </w:tcBorders>
            <w:vAlign w:val="center"/>
          </w:tcPr>
          <w:p w:rsidR="00E75C53" w:rsidRPr="0057203C" w:rsidRDefault="0057203C" w:rsidP="003C776D">
            <w:pPr>
              <w:pStyle w:val="Heading1"/>
              <w:rPr>
                <w:bCs w:val="0"/>
                <w:color w:val="FF0000"/>
              </w:rPr>
            </w:pPr>
            <w:r w:rsidRPr="0057203C">
              <w:rPr>
                <w:sz w:val="22"/>
                <w:szCs w:val="22"/>
              </w:rPr>
              <w:t xml:space="preserve">Associate </w:t>
            </w:r>
            <w:proofErr w:type="gramStart"/>
            <w:r w:rsidRPr="0057203C">
              <w:rPr>
                <w:sz w:val="22"/>
                <w:szCs w:val="22"/>
              </w:rPr>
              <w:t>Practitioner</w:t>
            </w:r>
            <w:r w:rsidR="00D4753F">
              <w:rPr>
                <w:sz w:val="22"/>
                <w:szCs w:val="22"/>
              </w:rPr>
              <w:t xml:space="preserve"> </w:t>
            </w:r>
            <w:r w:rsidRPr="0057203C">
              <w:rPr>
                <w:sz w:val="22"/>
                <w:szCs w:val="22"/>
              </w:rPr>
              <w:t xml:space="preserve"> </w:t>
            </w:r>
            <w:r w:rsidR="00D4753F">
              <w:rPr>
                <w:sz w:val="22"/>
                <w:szCs w:val="22"/>
              </w:rPr>
              <w:t>Dialysis</w:t>
            </w:r>
            <w:proofErr w:type="gramEnd"/>
            <w:r w:rsidR="00D4753F">
              <w:rPr>
                <w:sz w:val="22"/>
                <w:szCs w:val="22"/>
              </w:rPr>
              <w:t xml:space="preserve"> Access Service </w:t>
            </w:r>
          </w:p>
        </w:tc>
      </w:tr>
      <w:tr w:rsidR="00E75C53" w:rsidTr="003C776D">
        <w:trPr>
          <w:cantSplit/>
          <w:trHeight w:val="434"/>
        </w:trPr>
        <w:tc>
          <w:tcPr>
            <w:tcW w:w="4430" w:type="dxa"/>
            <w:gridSpan w:val="4"/>
            <w:vMerge w:val="restart"/>
            <w:tcBorders>
              <w:top w:val="single" w:sz="4" w:space="0" w:color="auto"/>
              <w:left w:val="single" w:sz="4" w:space="0" w:color="auto"/>
              <w:bottom w:val="single" w:sz="4" w:space="0" w:color="auto"/>
              <w:right w:val="single" w:sz="12" w:space="0" w:color="auto"/>
            </w:tcBorders>
            <w:shd w:val="pct37" w:color="000000" w:fill="FFFFFF"/>
            <w:vAlign w:val="center"/>
          </w:tcPr>
          <w:p w:rsidR="00E75C53" w:rsidRDefault="00E75C53" w:rsidP="003C776D">
            <w:pPr>
              <w:pStyle w:val="Heading2"/>
            </w:pPr>
            <w:r>
              <w:t>NHS KSF DIMENSIONS</w:t>
            </w:r>
          </w:p>
        </w:tc>
        <w:tc>
          <w:tcPr>
            <w:tcW w:w="699" w:type="dxa"/>
            <w:vMerge w:val="restart"/>
            <w:tcBorders>
              <w:top w:val="single" w:sz="4" w:space="0" w:color="auto"/>
              <w:left w:val="single" w:sz="12" w:space="0" w:color="auto"/>
              <w:bottom w:val="single" w:sz="4" w:space="0" w:color="auto"/>
              <w:right w:val="single" w:sz="12" w:space="0" w:color="auto"/>
            </w:tcBorders>
            <w:shd w:val="pct37" w:color="000000" w:fill="FFFFFF"/>
            <w:vAlign w:val="center"/>
          </w:tcPr>
          <w:p w:rsidR="00E75C53" w:rsidRDefault="00E75C53" w:rsidP="003C776D">
            <w:pPr>
              <w:jc w:val="center"/>
              <w:rPr>
                <w:rFonts w:ascii="Arial Narrow" w:hAnsi="Arial Narrow"/>
                <w:b/>
                <w:sz w:val="16"/>
              </w:rPr>
            </w:pPr>
            <w:r>
              <w:rPr>
                <w:rFonts w:ascii="Arial Narrow" w:hAnsi="Arial Narrow"/>
                <w:b/>
                <w:sz w:val="16"/>
              </w:rPr>
              <w:t>Needed for post?</w:t>
            </w:r>
          </w:p>
        </w:tc>
        <w:tc>
          <w:tcPr>
            <w:tcW w:w="4893" w:type="dxa"/>
            <w:gridSpan w:val="5"/>
            <w:tcBorders>
              <w:top w:val="single" w:sz="4" w:space="0" w:color="auto"/>
              <w:left w:val="single" w:sz="12" w:space="0" w:color="auto"/>
              <w:bottom w:val="single" w:sz="4" w:space="0" w:color="auto"/>
              <w:right w:val="single" w:sz="4" w:space="0" w:color="auto"/>
            </w:tcBorders>
            <w:shd w:val="pct37" w:color="000000" w:fill="FFFFFF"/>
            <w:vAlign w:val="center"/>
          </w:tcPr>
          <w:p w:rsidR="00E75C53" w:rsidRDefault="00E75C53" w:rsidP="003C776D">
            <w:pPr>
              <w:pStyle w:val="Heading1"/>
            </w:pPr>
            <w:r>
              <w:t>Level for post</w:t>
            </w:r>
          </w:p>
        </w:tc>
      </w:tr>
      <w:tr w:rsidR="00E75C53" w:rsidTr="003C776D">
        <w:trPr>
          <w:cantSplit/>
          <w:trHeight w:val="233"/>
        </w:trPr>
        <w:tc>
          <w:tcPr>
            <w:tcW w:w="4430" w:type="dxa"/>
            <w:gridSpan w:val="4"/>
            <w:vMerge/>
            <w:tcBorders>
              <w:top w:val="single" w:sz="4" w:space="0" w:color="auto"/>
              <w:left w:val="single" w:sz="4" w:space="0" w:color="auto"/>
              <w:bottom w:val="single" w:sz="4" w:space="0" w:color="auto"/>
              <w:right w:val="single" w:sz="12" w:space="0" w:color="auto"/>
            </w:tcBorders>
            <w:vAlign w:val="center"/>
          </w:tcPr>
          <w:p w:rsidR="00E75C53" w:rsidRDefault="00E75C53" w:rsidP="003C776D">
            <w:pPr>
              <w:rPr>
                <w:rFonts w:ascii="Arial Narrow" w:eastAsia="Arial Unicode MS" w:hAnsi="Arial Narrow" w:cs="Arial Unicode MS"/>
                <w:b/>
                <w:sz w:val="22"/>
              </w:rPr>
            </w:pPr>
          </w:p>
        </w:tc>
        <w:tc>
          <w:tcPr>
            <w:tcW w:w="699" w:type="dxa"/>
            <w:vMerge/>
            <w:tcBorders>
              <w:top w:val="single" w:sz="4" w:space="0" w:color="auto"/>
              <w:left w:val="single" w:sz="12" w:space="0" w:color="auto"/>
              <w:bottom w:val="single" w:sz="4" w:space="0" w:color="auto"/>
              <w:right w:val="single" w:sz="12" w:space="0" w:color="auto"/>
            </w:tcBorders>
            <w:vAlign w:val="center"/>
          </w:tcPr>
          <w:p w:rsidR="00E75C53" w:rsidRDefault="00E75C53" w:rsidP="003C776D">
            <w:pPr>
              <w:rPr>
                <w:rFonts w:ascii="Arial Narrow" w:hAnsi="Arial Narrow"/>
                <w:b/>
                <w:sz w:val="16"/>
              </w:rPr>
            </w:pPr>
          </w:p>
        </w:tc>
        <w:tc>
          <w:tcPr>
            <w:tcW w:w="561" w:type="dxa"/>
            <w:tcBorders>
              <w:top w:val="single" w:sz="4" w:space="0" w:color="auto"/>
              <w:left w:val="single" w:sz="12"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1</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2</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3</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4</w:t>
            </w:r>
          </w:p>
        </w:tc>
        <w:tc>
          <w:tcPr>
            <w:tcW w:w="2649"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Notes</w:t>
            </w:r>
          </w:p>
        </w:tc>
      </w:tr>
      <w:tr w:rsidR="00E75C53" w:rsidTr="003C776D">
        <w:trPr>
          <w:trHeight w:val="397"/>
        </w:trPr>
        <w:tc>
          <w:tcPr>
            <w:tcW w:w="2269"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rsidR="00E75C53" w:rsidRDefault="00E75C53" w:rsidP="003C776D">
            <w:pPr>
              <w:rPr>
                <w:rFonts w:ascii="Arial Narrow" w:hAnsi="Arial Narrow"/>
                <w:sz w:val="22"/>
              </w:rPr>
            </w:pPr>
            <w:r>
              <w:rPr>
                <w:rFonts w:ascii="Arial Narrow" w:hAnsi="Arial Narrow"/>
                <w:sz w:val="22"/>
              </w:rPr>
              <w:t>CORE DIMENSIONS</w:t>
            </w:r>
          </w:p>
        </w:tc>
        <w:tc>
          <w:tcPr>
            <w:tcW w:w="7753" w:type="dxa"/>
            <w:gridSpan w:val="7"/>
            <w:tcBorders>
              <w:top w:val="single" w:sz="4" w:space="0" w:color="auto"/>
              <w:left w:val="single" w:sz="4" w:space="0" w:color="auto"/>
              <w:bottom w:val="single" w:sz="4" w:space="0" w:color="auto"/>
              <w:right w:val="single" w:sz="4" w:space="0" w:color="auto"/>
            </w:tcBorders>
            <w:shd w:val="pct15" w:color="000000" w:fill="FFFFFF"/>
            <w:vAlign w:val="center"/>
          </w:tcPr>
          <w:p w:rsidR="00E75C53" w:rsidRPr="00877326" w:rsidRDefault="00E75C53" w:rsidP="003C776D">
            <w:pPr>
              <w:rPr>
                <w:rFonts w:ascii="Arial Narrow" w:hAnsi="Arial Narrow"/>
                <w:color w:val="FF0000"/>
                <w:sz w:val="22"/>
              </w:rPr>
            </w:pPr>
            <w:r w:rsidRPr="00877326">
              <w:rPr>
                <w:rFonts w:ascii="Arial Narrow" w:hAnsi="Arial Narrow"/>
                <w:i/>
                <w:color w:val="FF0000"/>
                <w:sz w:val="22"/>
              </w:rPr>
              <w:t xml:space="preserve">Please refer to The NHS Knowledge and Skills Framework (NHS KSF) </w:t>
            </w:r>
            <w:r>
              <w:rPr>
                <w:rFonts w:ascii="Arial Narrow" w:hAnsi="Arial Narrow"/>
                <w:i/>
                <w:color w:val="FF0000"/>
                <w:sz w:val="22"/>
              </w:rPr>
              <w:t xml:space="preserve">which can be found on IaN </w:t>
            </w:r>
            <w:hyperlink r:id="rId11" w:history="1">
              <w:r w:rsidRPr="00536EDF">
                <w:rPr>
                  <w:rStyle w:val="Hyperlink"/>
                  <w:rFonts w:ascii="Arial Narrow" w:hAnsi="Arial Narrow"/>
                  <w:i/>
                  <w:sz w:val="22"/>
                </w:rPr>
                <w:t>http://ian.exe.nhs.uk/welcome/directorates/human-resources/knowledge--skills-framework</w:t>
              </w:r>
            </w:hyperlink>
            <w:r>
              <w:rPr>
                <w:rFonts w:ascii="Arial Narrow" w:hAnsi="Arial Narrow"/>
                <w:i/>
                <w:color w:val="FF0000"/>
                <w:sz w:val="22"/>
              </w:rPr>
              <w:t xml:space="preserve"> </w:t>
            </w:r>
            <w:r w:rsidRPr="00877326">
              <w:rPr>
                <w:rFonts w:ascii="Arial Narrow" w:hAnsi="Arial Narrow"/>
                <w:i/>
                <w:color w:val="FF0000"/>
                <w:sz w:val="22"/>
              </w:rPr>
              <w:t xml:space="preserve">and the Development Review Process. </w:t>
            </w:r>
            <w:r>
              <w:rPr>
                <w:rFonts w:ascii="Arial Narrow" w:hAnsi="Arial Narrow"/>
                <w:i/>
                <w:color w:val="FF0000"/>
                <w:sz w:val="22"/>
              </w:rPr>
              <w:t>All roles will be required to attain these 6 dimensions. I</w:t>
            </w:r>
            <w:r w:rsidRPr="00877326">
              <w:rPr>
                <w:rFonts w:ascii="Arial Narrow" w:hAnsi="Arial Narrow"/>
                <w:i/>
                <w:color w:val="FF0000"/>
                <w:sz w:val="22"/>
              </w:rPr>
              <w:t xml:space="preserve">nput the level </w:t>
            </w:r>
            <w:r>
              <w:rPr>
                <w:rFonts w:ascii="Arial Narrow" w:hAnsi="Arial Narrow"/>
                <w:i/>
                <w:color w:val="FF0000"/>
                <w:sz w:val="22"/>
              </w:rPr>
              <w:t xml:space="preserve">required </w:t>
            </w:r>
            <w:r w:rsidRPr="00877326">
              <w:rPr>
                <w:rFonts w:ascii="Arial Narrow" w:hAnsi="Arial Narrow"/>
                <w:i/>
                <w:color w:val="FF0000"/>
                <w:sz w:val="22"/>
              </w:rPr>
              <w:t xml:space="preserve">by putting </w:t>
            </w:r>
            <w:r w:rsidRPr="00877326">
              <w:rPr>
                <w:rFonts w:ascii="Arial Narrow" w:hAnsi="Arial Narrow"/>
                <w:b/>
                <w:i/>
                <w:color w:val="FF0000"/>
                <w:sz w:val="22"/>
              </w:rPr>
              <w:t>X</w:t>
            </w:r>
            <w:r w:rsidRPr="00877326">
              <w:rPr>
                <w:rFonts w:ascii="Arial Narrow" w:hAnsi="Arial Narrow"/>
                <w:i/>
                <w:color w:val="FF0000"/>
                <w:sz w:val="22"/>
              </w:rPr>
              <w:t xml:space="preserve"> in </w:t>
            </w:r>
            <w:r>
              <w:rPr>
                <w:rFonts w:ascii="Arial Narrow" w:hAnsi="Arial Narrow"/>
                <w:i/>
                <w:color w:val="FF0000"/>
                <w:sz w:val="22"/>
              </w:rPr>
              <w:t xml:space="preserve">the </w:t>
            </w:r>
            <w:r w:rsidRPr="00877326">
              <w:rPr>
                <w:rFonts w:ascii="Arial Narrow" w:hAnsi="Arial Narrow"/>
                <w:i/>
                <w:color w:val="FF0000"/>
                <w:sz w:val="22"/>
              </w:rPr>
              <w:t>appropriate box of all six dimensions</w:t>
            </w:r>
            <w:r w:rsidRPr="00877326">
              <w:rPr>
                <w:rFonts w:ascii="Arial Narrow" w:hAnsi="Arial Narrow"/>
                <w:color w:val="FF0000"/>
                <w:sz w:val="22"/>
              </w:rPr>
              <w:t>.</w:t>
            </w: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1</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Communication</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2</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Personal and people development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rPr>
                <w:rFonts w:ascii="Arial Narrow" w:hAnsi="Arial Narrow"/>
                <w:sz w:val="22"/>
              </w:rPr>
            </w:pPr>
            <w:r>
              <w:rPr>
                <w:rFonts w:ascii="Arial Narrow" w:hAnsi="Arial Narrow"/>
                <w:sz w:val="22"/>
              </w:rPr>
              <w:t xml:space="preserve"> 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3</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 xml:space="preserve">Health, safety and security </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4</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Service Improvement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5</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Quality</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7"/>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6</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60" w:hanging="360"/>
              <w:rPr>
                <w:rFonts w:ascii="Arial Narrow" w:hAnsi="Arial Narrow"/>
              </w:rPr>
            </w:pPr>
            <w:r w:rsidRPr="002F4F5D">
              <w:rPr>
                <w:rFonts w:ascii="Arial Narrow" w:hAnsi="Arial Narrow"/>
              </w:rPr>
              <w:t>Equality and diversity</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E75C53"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D4753F"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397"/>
        </w:trPr>
        <w:tc>
          <w:tcPr>
            <w:tcW w:w="2269"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rsidR="00E75C53" w:rsidRDefault="00E75C53" w:rsidP="003C776D">
            <w:pPr>
              <w:rPr>
                <w:rFonts w:ascii="Arial Narrow" w:hAnsi="Arial Narrow"/>
                <w:sz w:val="22"/>
              </w:rPr>
            </w:pPr>
            <w:r>
              <w:rPr>
                <w:rFonts w:ascii="Arial Narrow" w:hAnsi="Arial Narrow"/>
                <w:sz w:val="22"/>
              </w:rPr>
              <w:t>SPECIFIC DIMENSIONS</w:t>
            </w:r>
          </w:p>
        </w:tc>
        <w:tc>
          <w:tcPr>
            <w:tcW w:w="7753" w:type="dxa"/>
            <w:gridSpan w:val="7"/>
            <w:tcBorders>
              <w:top w:val="single" w:sz="4" w:space="0" w:color="auto"/>
              <w:left w:val="single" w:sz="4" w:space="0" w:color="auto"/>
              <w:bottom w:val="single" w:sz="4" w:space="0" w:color="auto"/>
              <w:right w:val="single" w:sz="4" w:space="0" w:color="auto"/>
            </w:tcBorders>
            <w:shd w:val="pct15" w:color="000000" w:fill="FFFFFF"/>
            <w:vAlign w:val="center"/>
          </w:tcPr>
          <w:p w:rsidR="00E75C53" w:rsidRPr="00877326" w:rsidRDefault="00E75C53" w:rsidP="003C776D">
            <w:pPr>
              <w:rPr>
                <w:rFonts w:ascii="Arial Narrow" w:hAnsi="Arial Narrow"/>
                <w:i/>
                <w:color w:val="FF0000"/>
                <w:sz w:val="22"/>
              </w:rPr>
            </w:pPr>
            <w:r w:rsidRPr="00877326">
              <w:rPr>
                <w:rFonts w:ascii="Arial Narrow" w:hAnsi="Arial Narrow"/>
                <w:i/>
                <w:color w:val="FF0000"/>
                <w:sz w:val="22"/>
              </w:rPr>
              <w:t>Please select</w:t>
            </w:r>
            <w:r>
              <w:rPr>
                <w:rFonts w:ascii="Arial Narrow" w:hAnsi="Arial Narrow"/>
                <w:i/>
                <w:color w:val="FF0000"/>
                <w:sz w:val="22"/>
              </w:rPr>
              <w:t xml:space="preserve"> any </w:t>
            </w:r>
            <w:r w:rsidRPr="00877326">
              <w:rPr>
                <w:rFonts w:ascii="Arial Narrow" w:hAnsi="Arial Narrow"/>
                <w:i/>
                <w:color w:val="FF0000"/>
                <w:sz w:val="22"/>
              </w:rPr>
              <w:t>specific dimensions</w:t>
            </w:r>
            <w:r>
              <w:rPr>
                <w:rFonts w:ascii="Arial Narrow" w:hAnsi="Arial Narrow"/>
                <w:i/>
                <w:color w:val="FF0000"/>
                <w:sz w:val="22"/>
              </w:rPr>
              <w:t xml:space="preserve"> for the role </w:t>
            </w:r>
            <w:r w:rsidRPr="00877326">
              <w:rPr>
                <w:rFonts w:ascii="Arial Narrow" w:hAnsi="Arial Narrow"/>
                <w:i/>
                <w:color w:val="FF0000"/>
                <w:sz w:val="22"/>
              </w:rPr>
              <w:t>using The NHS Knowledge and Skills Framework (NHS KSF)</w:t>
            </w:r>
            <w:r>
              <w:rPr>
                <w:rFonts w:ascii="Arial Narrow" w:hAnsi="Arial Narrow"/>
                <w:i/>
                <w:color w:val="FF0000"/>
                <w:sz w:val="22"/>
              </w:rPr>
              <w:t xml:space="preserve">. </w:t>
            </w:r>
            <w:r w:rsidRPr="00877326">
              <w:rPr>
                <w:rFonts w:ascii="Arial Narrow" w:hAnsi="Arial Narrow"/>
                <w:i/>
                <w:color w:val="FF0000"/>
                <w:sz w:val="22"/>
              </w:rPr>
              <w:t xml:space="preserve"> Input</w:t>
            </w:r>
            <w:r>
              <w:rPr>
                <w:rFonts w:ascii="Arial Narrow" w:hAnsi="Arial Narrow"/>
                <w:i/>
                <w:color w:val="FF0000"/>
                <w:sz w:val="22"/>
              </w:rPr>
              <w:t xml:space="preserve"> Y (yes) or N (no) in the ‘Needed for post’ column against the</w:t>
            </w:r>
            <w:r w:rsidRPr="00877326">
              <w:rPr>
                <w:rFonts w:ascii="Arial Narrow" w:hAnsi="Arial Narrow"/>
                <w:i/>
                <w:color w:val="FF0000"/>
                <w:sz w:val="22"/>
              </w:rPr>
              <w:t xml:space="preserve"> </w:t>
            </w:r>
            <w:r>
              <w:rPr>
                <w:rFonts w:ascii="Arial Narrow" w:hAnsi="Arial Narrow"/>
                <w:i/>
                <w:color w:val="FF0000"/>
                <w:sz w:val="22"/>
              </w:rPr>
              <w:t xml:space="preserve">appropriate </w:t>
            </w:r>
            <w:r w:rsidRPr="00877326">
              <w:rPr>
                <w:rFonts w:ascii="Arial Narrow" w:hAnsi="Arial Narrow"/>
                <w:i/>
                <w:color w:val="FF0000"/>
                <w:sz w:val="22"/>
              </w:rPr>
              <w:t>code of the descriptor</w:t>
            </w:r>
            <w:r>
              <w:rPr>
                <w:rFonts w:ascii="Arial Narrow" w:hAnsi="Arial Narrow"/>
                <w:i/>
                <w:color w:val="FF0000"/>
                <w:sz w:val="22"/>
              </w:rPr>
              <w:t xml:space="preserve">. If Y </w:t>
            </w:r>
            <w:r w:rsidRPr="00877326">
              <w:rPr>
                <w:rFonts w:ascii="Arial Narrow" w:hAnsi="Arial Narrow"/>
                <w:i/>
                <w:color w:val="FF0000"/>
                <w:sz w:val="22"/>
              </w:rPr>
              <w:t>plac</w:t>
            </w:r>
            <w:r>
              <w:rPr>
                <w:rFonts w:ascii="Arial Narrow" w:hAnsi="Arial Narrow"/>
                <w:i/>
                <w:color w:val="FF0000"/>
                <w:sz w:val="22"/>
              </w:rPr>
              <w:t>e</w:t>
            </w:r>
            <w:r w:rsidRPr="00877326">
              <w:rPr>
                <w:rFonts w:ascii="Arial Narrow" w:hAnsi="Arial Narrow"/>
                <w:i/>
                <w:color w:val="FF0000"/>
                <w:sz w:val="22"/>
              </w:rPr>
              <w:t xml:space="preserve"> </w:t>
            </w:r>
            <w:r w:rsidRPr="00877326">
              <w:rPr>
                <w:rFonts w:ascii="Arial Narrow" w:hAnsi="Arial Narrow"/>
                <w:b/>
                <w:i/>
                <w:color w:val="FF0000"/>
                <w:sz w:val="22"/>
              </w:rPr>
              <w:t>X</w:t>
            </w:r>
            <w:r w:rsidRPr="00877326">
              <w:rPr>
                <w:rFonts w:ascii="Arial Narrow" w:hAnsi="Arial Narrow"/>
                <w:i/>
                <w:color w:val="FF0000"/>
                <w:sz w:val="22"/>
              </w:rPr>
              <w:t xml:space="preserve"> in the </w:t>
            </w:r>
            <w:r>
              <w:rPr>
                <w:rFonts w:ascii="Arial Narrow" w:hAnsi="Arial Narrow"/>
                <w:i/>
                <w:color w:val="FF0000"/>
                <w:sz w:val="22"/>
              </w:rPr>
              <w:t xml:space="preserve">appropriate </w:t>
            </w:r>
            <w:r w:rsidRPr="00877326">
              <w:rPr>
                <w:rFonts w:ascii="Arial Narrow" w:hAnsi="Arial Narrow"/>
                <w:i/>
                <w:color w:val="FF0000"/>
                <w:sz w:val="22"/>
              </w:rPr>
              <w:t>level</w:t>
            </w:r>
            <w:r>
              <w:rPr>
                <w:rFonts w:ascii="Arial Narrow" w:hAnsi="Arial Narrow"/>
                <w:i/>
                <w:color w:val="FF0000"/>
                <w:sz w:val="22"/>
              </w:rPr>
              <w:t xml:space="preserve"> column to reflect </w:t>
            </w:r>
            <w:r w:rsidRPr="00877326">
              <w:rPr>
                <w:rFonts w:ascii="Arial Narrow" w:hAnsi="Arial Narrow"/>
                <w:i/>
                <w:color w:val="FF0000"/>
                <w:sz w:val="22"/>
              </w:rPr>
              <w:t xml:space="preserve">the </w:t>
            </w:r>
            <w:r>
              <w:rPr>
                <w:rFonts w:ascii="Arial Narrow" w:hAnsi="Arial Narrow"/>
                <w:i/>
                <w:color w:val="FF0000"/>
                <w:sz w:val="22"/>
              </w:rPr>
              <w:t xml:space="preserve">level the </w:t>
            </w:r>
            <w:r w:rsidRPr="00877326">
              <w:rPr>
                <w:rFonts w:ascii="Arial Narrow" w:hAnsi="Arial Narrow"/>
                <w:i/>
                <w:color w:val="FF0000"/>
                <w:sz w:val="22"/>
              </w:rPr>
              <w:t>job holder needs to attain.</w:t>
            </w:r>
          </w:p>
        </w:tc>
      </w:tr>
      <w:tr w:rsidR="00E75C53" w:rsidTr="003C776D">
        <w:trPr>
          <w:trHeight w:val="419"/>
        </w:trPr>
        <w:tc>
          <w:tcPr>
            <w:tcW w:w="10022" w:type="dxa"/>
            <w:gridSpan w:val="10"/>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r>
              <w:rPr>
                <w:rFonts w:ascii="Arial Narrow" w:hAnsi="Arial Narrow"/>
                <w:sz w:val="22"/>
              </w:rPr>
              <w:t>HEALTH AND WELLBEING</w:t>
            </w: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HWB1</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Promotion of health and wellbeing and prevention of adverse effects to health and wellbeing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HWB2</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Assessment and care planning to meet people’s health and wellbeing needs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HWB3</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Protection of health and wellbeing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HWB4</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Enablement to address health and wellbeing needs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HWB5</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Provision of care to meet health and wellbeing needs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HWB6</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Assessment and treatment planning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HWB7</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Interventions and treatments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HWB8</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Biomedical investigation and intervention</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710925"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HWB9</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Equipment and devices to meet health and wellbeing needs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D4753F"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D4753F"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HWB10</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Products to meet health and wellbeing needs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569"/>
        </w:trPr>
        <w:tc>
          <w:tcPr>
            <w:tcW w:w="1668" w:type="dxa"/>
            <w:gridSpan w:val="2"/>
            <w:tcBorders>
              <w:top w:val="single" w:sz="4" w:space="0" w:color="auto"/>
              <w:left w:val="single" w:sz="4" w:space="0" w:color="auto"/>
              <w:bottom w:val="single" w:sz="4" w:space="0" w:color="auto"/>
              <w:right w:val="single" w:sz="4" w:space="0" w:color="auto"/>
            </w:tcBorders>
            <w:vAlign w:val="center"/>
          </w:tcPr>
          <w:p w:rsidR="00E75C53" w:rsidRDefault="00E75C53" w:rsidP="003C776D">
            <w:pPr>
              <w:pStyle w:val="Heading1"/>
              <w:rPr>
                <w:bCs w:val="0"/>
              </w:rPr>
            </w:pPr>
            <w:r>
              <w:rPr>
                <w:rFonts w:cs="Times New Roman"/>
                <w:bCs w:val="0"/>
              </w:rPr>
              <w:lastRenderedPageBreak/>
              <w:t>Title of Post</w:t>
            </w:r>
          </w:p>
        </w:tc>
        <w:tc>
          <w:tcPr>
            <w:tcW w:w="8354" w:type="dxa"/>
            <w:gridSpan w:val="8"/>
            <w:tcBorders>
              <w:top w:val="single" w:sz="4" w:space="0" w:color="auto"/>
              <w:left w:val="single" w:sz="4" w:space="0" w:color="auto"/>
              <w:bottom w:val="single" w:sz="4" w:space="0" w:color="auto"/>
              <w:right w:val="single" w:sz="4" w:space="0" w:color="auto"/>
            </w:tcBorders>
            <w:vAlign w:val="center"/>
          </w:tcPr>
          <w:p w:rsidR="00E75C53" w:rsidRDefault="00E75C53" w:rsidP="003C776D">
            <w:pPr>
              <w:pStyle w:val="Heading1"/>
              <w:rPr>
                <w:bCs w:val="0"/>
              </w:rPr>
            </w:pPr>
            <w:r>
              <w:rPr>
                <w:bCs w:val="0"/>
              </w:rPr>
              <w:t xml:space="preserve"> </w:t>
            </w:r>
          </w:p>
        </w:tc>
      </w:tr>
      <w:tr w:rsidR="00E75C53" w:rsidTr="003C776D">
        <w:trPr>
          <w:cantSplit/>
          <w:trHeight w:val="434"/>
        </w:trPr>
        <w:tc>
          <w:tcPr>
            <w:tcW w:w="4430" w:type="dxa"/>
            <w:gridSpan w:val="4"/>
            <w:vMerge w:val="restart"/>
            <w:tcBorders>
              <w:top w:val="single" w:sz="4" w:space="0" w:color="auto"/>
              <w:left w:val="single" w:sz="4" w:space="0" w:color="auto"/>
              <w:bottom w:val="single" w:sz="4" w:space="0" w:color="auto"/>
              <w:right w:val="single" w:sz="12" w:space="0" w:color="auto"/>
            </w:tcBorders>
            <w:shd w:val="pct37" w:color="000000" w:fill="FFFFFF"/>
            <w:vAlign w:val="center"/>
          </w:tcPr>
          <w:p w:rsidR="00E75C53" w:rsidRDefault="00E75C53" w:rsidP="003C776D">
            <w:pPr>
              <w:pStyle w:val="Heading2"/>
            </w:pPr>
            <w:r>
              <w:t>NHS KSF DIMENSIONS</w:t>
            </w:r>
          </w:p>
        </w:tc>
        <w:tc>
          <w:tcPr>
            <w:tcW w:w="699" w:type="dxa"/>
            <w:vMerge w:val="restart"/>
            <w:tcBorders>
              <w:top w:val="single" w:sz="4" w:space="0" w:color="auto"/>
              <w:left w:val="single" w:sz="12" w:space="0" w:color="auto"/>
              <w:bottom w:val="single" w:sz="4" w:space="0" w:color="auto"/>
              <w:right w:val="single" w:sz="12" w:space="0" w:color="auto"/>
            </w:tcBorders>
            <w:shd w:val="pct37" w:color="000000" w:fill="FFFFFF"/>
            <w:vAlign w:val="center"/>
          </w:tcPr>
          <w:p w:rsidR="00E75C53" w:rsidRDefault="00E75C53" w:rsidP="003C776D">
            <w:pPr>
              <w:jc w:val="center"/>
              <w:rPr>
                <w:rFonts w:ascii="Arial Narrow" w:hAnsi="Arial Narrow"/>
                <w:b/>
                <w:sz w:val="16"/>
              </w:rPr>
            </w:pPr>
            <w:r>
              <w:rPr>
                <w:rFonts w:ascii="Arial Narrow" w:hAnsi="Arial Narrow"/>
                <w:b/>
                <w:sz w:val="16"/>
              </w:rPr>
              <w:t>Needed for post?</w:t>
            </w:r>
          </w:p>
        </w:tc>
        <w:tc>
          <w:tcPr>
            <w:tcW w:w="4893" w:type="dxa"/>
            <w:gridSpan w:val="5"/>
            <w:tcBorders>
              <w:top w:val="single" w:sz="4" w:space="0" w:color="auto"/>
              <w:left w:val="single" w:sz="12" w:space="0" w:color="auto"/>
              <w:bottom w:val="single" w:sz="4" w:space="0" w:color="auto"/>
              <w:right w:val="single" w:sz="4" w:space="0" w:color="auto"/>
            </w:tcBorders>
            <w:shd w:val="pct37" w:color="000000" w:fill="FFFFFF"/>
            <w:vAlign w:val="center"/>
          </w:tcPr>
          <w:p w:rsidR="00E75C53" w:rsidRDefault="00E75C53" w:rsidP="003C776D">
            <w:pPr>
              <w:pStyle w:val="Heading1"/>
            </w:pPr>
            <w:r>
              <w:t>Level for post</w:t>
            </w:r>
          </w:p>
        </w:tc>
      </w:tr>
      <w:tr w:rsidR="00E75C53" w:rsidTr="003C776D">
        <w:trPr>
          <w:cantSplit/>
          <w:trHeight w:val="233"/>
        </w:trPr>
        <w:tc>
          <w:tcPr>
            <w:tcW w:w="4430" w:type="dxa"/>
            <w:gridSpan w:val="4"/>
            <w:vMerge/>
            <w:tcBorders>
              <w:top w:val="single" w:sz="4" w:space="0" w:color="auto"/>
              <w:left w:val="single" w:sz="4" w:space="0" w:color="auto"/>
              <w:bottom w:val="single" w:sz="4" w:space="0" w:color="auto"/>
              <w:right w:val="single" w:sz="12" w:space="0" w:color="auto"/>
            </w:tcBorders>
            <w:vAlign w:val="center"/>
          </w:tcPr>
          <w:p w:rsidR="00E75C53" w:rsidRDefault="00E75C53" w:rsidP="003C776D">
            <w:pPr>
              <w:rPr>
                <w:rFonts w:ascii="Arial Narrow" w:eastAsia="Arial Unicode MS" w:hAnsi="Arial Narrow" w:cs="Arial Unicode MS"/>
                <w:b/>
                <w:sz w:val="22"/>
              </w:rPr>
            </w:pPr>
          </w:p>
        </w:tc>
        <w:tc>
          <w:tcPr>
            <w:tcW w:w="699" w:type="dxa"/>
            <w:vMerge/>
            <w:tcBorders>
              <w:top w:val="single" w:sz="4" w:space="0" w:color="auto"/>
              <w:left w:val="single" w:sz="12" w:space="0" w:color="auto"/>
              <w:bottom w:val="single" w:sz="4" w:space="0" w:color="auto"/>
              <w:right w:val="single" w:sz="12" w:space="0" w:color="auto"/>
            </w:tcBorders>
            <w:vAlign w:val="center"/>
          </w:tcPr>
          <w:p w:rsidR="00E75C53" w:rsidRDefault="00E75C53" w:rsidP="003C776D">
            <w:pPr>
              <w:rPr>
                <w:rFonts w:ascii="Arial Narrow" w:hAnsi="Arial Narrow"/>
                <w:b/>
                <w:sz w:val="16"/>
              </w:rPr>
            </w:pPr>
          </w:p>
        </w:tc>
        <w:tc>
          <w:tcPr>
            <w:tcW w:w="561" w:type="dxa"/>
            <w:tcBorders>
              <w:top w:val="single" w:sz="4" w:space="0" w:color="auto"/>
              <w:left w:val="single" w:sz="12"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1</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2</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3</w:t>
            </w:r>
          </w:p>
        </w:tc>
        <w:tc>
          <w:tcPr>
            <w:tcW w:w="561"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4</w:t>
            </w:r>
          </w:p>
        </w:tc>
        <w:tc>
          <w:tcPr>
            <w:tcW w:w="2649" w:type="dxa"/>
            <w:tcBorders>
              <w:top w:val="single" w:sz="4" w:space="0" w:color="auto"/>
              <w:left w:val="single" w:sz="4" w:space="0" w:color="auto"/>
              <w:bottom w:val="single" w:sz="4" w:space="0" w:color="auto"/>
              <w:right w:val="single" w:sz="4" w:space="0" w:color="auto"/>
            </w:tcBorders>
            <w:shd w:val="pct37" w:color="000000" w:fill="FFFFFF"/>
            <w:vAlign w:val="center"/>
          </w:tcPr>
          <w:p w:rsidR="00E75C53" w:rsidRDefault="00E75C53" w:rsidP="003C776D">
            <w:pPr>
              <w:jc w:val="center"/>
              <w:rPr>
                <w:rFonts w:ascii="Arial Narrow" w:hAnsi="Arial Narrow"/>
                <w:b/>
                <w:sz w:val="22"/>
              </w:rPr>
            </w:pPr>
            <w:r>
              <w:rPr>
                <w:rFonts w:ascii="Arial Narrow" w:hAnsi="Arial Narrow"/>
                <w:b/>
                <w:sz w:val="22"/>
              </w:rPr>
              <w:t>Notes</w:t>
            </w:r>
          </w:p>
        </w:tc>
      </w:tr>
      <w:tr w:rsidR="00E75C53" w:rsidTr="003C776D">
        <w:trPr>
          <w:trHeight w:val="397"/>
        </w:trPr>
        <w:tc>
          <w:tcPr>
            <w:tcW w:w="10022" w:type="dxa"/>
            <w:gridSpan w:val="10"/>
            <w:tcBorders>
              <w:top w:val="single" w:sz="4" w:space="0" w:color="auto"/>
              <w:left w:val="single" w:sz="4" w:space="0" w:color="auto"/>
              <w:bottom w:val="single" w:sz="4" w:space="0" w:color="auto"/>
              <w:right w:val="single" w:sz="4" w:space="0" w:color="auto"/>
            </w:tcBorders>
            <w:shd w:val="pct15" w:color="000000" w:fill="FFFFFF"/>
            <w:vAlign w:val="center"/>
          </w:tcPr>
          <w:p w:rsidR="00E75C53" w:rsidRDefault="00E75C53" w:rsidP="003C776D">
            <w:pPr>
              <w:rPr>
                <w:rFonts w:ascii="Arial Narrow" w:hAnsi="Arial Narrow"/>
                <w:sz w:val="22"/>
              </w:rPr>
            </w:pPr>
            <w:r>
              <w:rPr>
                <w:rFonts w:ascii="Arial Narrow" w:hAnsi="Arial Narrow"/>
                <w:sz w:val="22"/>
              </w:rPr>
              <w:t>SPECIFIC DIMENSIONS</w:t>
            </w:r>
          </w:p>
        </w:tc>
      </w:tr>
      <w:tr w:rsidR="00E75C53" w:rsidTr="003C776D">
        <w:trPr>
          <w:trHeight w:val="440"/>
        </w:trPr>
        <w:tc>
          <w:tcPr>
            <w:tcW w:w="10022" w:type="dxa"/>
            <w:gridSpan w:val="10"/>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r>
              <w:rPr>
                <w:rFonts w:ascii="Arial Narrow" w:hAnsi="Arial Narrow"/>
                <w:sz w:val="22"/>
              </w:rPr>
              <w:t>ESTATES AND FACILITIES</w:t>
            </w: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EF1</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Systems, vehicles and equipment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EF2</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Environments and buildings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EF3</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Transport and logistics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435"/>
        </w:trPr>
        <w:tc>
          <w:tcPr>
            <w:tcW w:w="10022" w:type="dxa"/>
            <w:gridSpan w:val="10"/>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r>
              <w:rPr>
                <w:rFonts w:ascii="Arial Narrow" w:hAnsi="Arial Narrow"/>
                <w:sz w:val="22"/>
              </w:rPr>
              <w:t>INFORMATION AND KNOWLEDGE</w:t>
            </w: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IK1</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Information processing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IK2</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Information collection and analysis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D4753F"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IK3</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Knowledge and information resources</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444"/>
        </w:trPr>
        <w:tc>
          <w:tcPr>
            <w:tcW w:w="10022" w:type="dxa"/>
            <w:gridSpan w:val="10"/>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r>
              <w:rPr>
                <w:rFonts w:ascii="Arial Narrow" w:hAnsi="Arial Narrow"/>
                <w:sz w:val="22"/>
              </w:rPr>
              <w:t>GENERAL</w:t>
            </w: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G1</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Learning and development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G2</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Development and innovation</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G3</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Procurement and commissioning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G4</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Financial management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G5</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Services and project management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G6</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People management</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57203C"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G7</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Capacity and capability</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D4753F" w:rsidP="003C776D">
            <w:pPr>
              <w:jc w:val="center"/>
              <w:rPr>
                <w:rFonts w:ascii="Arial Narrow" w:hAnsi="Arial Narrow"/>
                <w:sz w:val="22"/>
              </w:rPr>
            </w:pPr>
            <w:r>
              <w:rPr>
                <w:rFonts w:ascii="Arial Narrow" w:hAnsi="Arial Narrow"/>
                <w:sz w:val="22"/>
              </w:rPr>
              <w:t>Y</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D4753F" w:rsidP="003C776D">
            <w:pPr>
              <w:jc w:val="center"/>
              <w:rPr>
                <w:rFonts w:ascii="Arial Narrow" w:hAnsi="Arial Narrow"/>
                <w:sz w:val="22"/>
              </w:rPr>
            </w:pPr>
            <w:r>
              <w:rPr>
                <w:rFonts w:ascii="Arial Narrow" w:hAnsi="Arial Narrow"/>
                <w:sz w:val="22"/>
              </w:rPr>
              <w:t>X</w:t>
            </w: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r w:rsidR="00E75C53" w:rsidTr="003C776D">
        <w:trPr>
          <w:trHeight w:val="624"/>
        </w:trPr>
        <w:tc>
          <w:tcPr>
            <w:tcW w:w="853" w:type="dxa"/>
            <w:tcBorders>
              <w:top w:val="single" w:sz="4" w:space="0" w:color="auto"/>
              <w:left w:val="single" w:sz="4" w:space="0" w:color="auto"/>
              <w:bottom w:val="single" w:sz="4" w:space="0" w:color="auto"/>
              <w:right w:val="single" w:sz="4" w:space="0" w:color="auto"/>
            </w:tcBorders>
            <w:vAlign w:val="center"/>
          </w:tcPr>
          <w:p w:rsidR="00E75C53" w:rsidRPr="002F4F5D" w:rsidRDefault="00E75C53" w:rsidP="003C776D">
            <w:pPr>
              <w:ind w:left="360" w:hanging="360"/>
              <w:jc w:val="center"/>
              <w:rPr>
                <w:rFonts w:ascii="Arial Narrow" w:hAnsi="Arial Narrow"/>
              </w:rPr>
            </w:pPr>
            <w:r w:rsidRPr="002F4F5D">
              <w:rPr>
                <w:rFonts w:ascii="Arial Narrow" w:hAnsi="Arial Narrow"/>
              </w:rPr>
              <w:t>G8</w:t>
            </w:r>
          </w:p>
        </w:tc>
        <w:tc>
          <w:tcPr>
            <w:tcW w:w="3577" w:type="dxa"/>
            <w:gridSpan w:val="3"/>
            <w:tcBorders>
              <w:top w:val="single" w:sz="4" w:space="0" w:color="auto"/>
              <w:left w:val="single" w:sz="4" w:space="0" w:color="auto"/>
              <w:bottom w:val="single" w:sz="4" w:space="0" w:color="auto"/>
              <w:right w:val="single" w:sz="12" w:space="0" w:color="auto"/>
            </w:tcBorders>
            <w:vAlign w:val="center"/>
          </w:tcPr>
          <w:p w:rsidR="00E75C53" w:rsidRPr="002F4F5D" w:rsidRDefault="00E75C53" w:rsidP="003C776D">
            <w:pPr>
              <w:ind w:left="34"/>
              <w:rPr>
                <w:rFonts w:ascii="Arial Narrow" w:hAnsi="Arial Narrow"/>
              </w:rPr>
            </w:pPr>
            <w:r w:rsidRPr="002F4F5D">
              <w:rPr>
                <w:rFonts w:ascii="Arial Narrow" w:hAnsi="Arial Narrow"/>
              </w:rPr>
              <w:t>Public relations and marketing</w:t>
            </w:r>
          </w:p>
        </w:tc>
        <w:tc>
          <w:tcPr>
            <w:tcW w:w="699" w:type="dxa"/>
            <w:tcBorders>
              <w:top w:val="single" w:sz="4" w:space="0" w:color="auto"/>
              <w:left w:val="single" w:sz="12" w:space="0" w:color="auto"/>
              <w:bottom w:val="single" w:sz="4" w:space="0" w:color="auto"/>
              <w:right w:val="single" w:sz="12" w:space="0" w:color="auto"/>
            </w:tcBorders>
            <w:vAlign w:val="center"/>
          </w:tcPr>
          <w:p w:rsidR="00E75C53" w:rsidRDefault="0057203C" w:rsidP="003C776D">
            <w:pPr>
              <w:jc w:val="center"/>
              <w:rPr>
                <w:rFonts w:ascii="Arial Narrow" w:hAnsi="Arial Narrow"/>
                <w:sz w:val="22"/>
              </w:rPr>
            </w:pPr>
            <w:r>
              <w:rPr>
                <w:rFonts w:ascii="Arial Narrow" w:hAnsi="Arial Narrow"/>
                <w:sz w:val="22"/>
              </w:rPr>
              <w:t>N</w:t>
            </w:r>
          </w:p>
        </w:tc>
        <w:tc>
          <w:tcPr>
            <w:tcW w:w="561" w:type="dxa"/>
            <w:tcBorders>
              <w:top w:val="single" w:sz="4" w:space="0" w:color="auto"/>
              <w:left w:val="single" w:sz="12"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561"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jc w:val="center"/>
              <w:rPr>
                <w:rFonts w:ascii="Arial Narrow" w:hAnsi="Arial Narrow"/>
                <w:sz w:val="22"/>
              </w:rPr>
            </w:pPr>
          </w:p>
        </w:tc>
        <w:tc>
          <w:tcPr>
            <w:tcW w:w="2649" w:type="dxa"/>
            <w:tcBorders>
              <w:top w:val="single" w:sz="4" w:space="0" w:color="auto"/>
              <w:left w:val="single" w:sz="4" w:space="0" w:color="auto"/>
              <w:bottom w:val="single" w:sz="4" w:space="0" w:color="auto"/>
              <w:right w:val="single" w:sz="4" w:space="0" w:color="auto"/>
            </w:tcBorders>
            <w:vAlign w:val="center"/>
          </w:tcPr>
          <w:p w:rsidR="00E75C53" w:rsidRDefault="00E75C53" w:rsidP="003C776D">
            <w:pPr>
              <w:rPr>
                <w:rFonts w:ascii="Arial Narrow" w:hAnsi="Arial Narrow"/>
                <w:sz w:val="22"/>
              </w:rPr>
            </w:pPr>
          </w:p>
        </w:tc>
      </w:tr>
    </w:tbl>
    <w:p w:rsidR="003A1E12" w:rsidRDefault="003A1E12" w:rsidP="00E75C53">
      <w:pPr>
        <w:rPr>
          <w:b/>
          <w:sz w:val="22"/>
          <w:szCs w:val="22"/>
        </w:rPr>
        <w:sectPr w:rsidR="003A1E12">
          <w:footerReference w:type="default" r:id="rId12"/>
          <w:pgSz w:w="12240" w:h="15840"/>
          <w:pgMar w:top="432" w:right="864" w:bottom="142" w:left="864" w:header="432" w:footer="432" w:gutter="0"/>
          <w:cols w:space="720"/>
        </w:sectPr>
      </w:pPr>
    </w:p>
    <w:p w:rsidR="003A1E12" w:rsidRPr="008A42F7" w:rsidRDefault="003A1E12" w:rsidP="003A1E12">
      <w:pPr>
        <w:rPr>
          <w:rFonts w:ascii="Arial" w:hAnsi="Arial" w:cs="Arial"/>
          <w:b/>
        </w:rPr>
      </w:pPr>
      <w:r w:rsidRPr="008A42F7">
        <w:rPr>
          <w:rFonts w:ascii="Arial" w:hAnsi="Arial" w:cs="Arial"/>
          <w:b/>
        </w:rPr>
        <w:lastRenderedPageBreak/>
        <w:t>COMPETENCY REQUIREMENTS</w:t>
      </w:r>
      <w:r>
        <w:rPr>
          <w:rFonts w:ascii="Arial" w:hAnsi="Arial" w:cs="Arial"/>
          <w:b/>
        </w:rPr>
        <w:t xml:space="preserve"> </w:t>
      </w:r>
      <w:r w:rsidRPr="008A42F7">
        <w:rPr>
          <w:rFonts w:ascii="Arial" w:hAnsi="Arial" w:cs="Arial"/>
          <w:b/>
        </w:rPr>
        <w:tab/>
      </w:r>
    </w:p>
    <w:p w:rsidR="003A1E12" w:rsidRDefault="003A1E12" w:rsidP="003A1E12">
      <w:pPr>
        <w:rPr>
          <w:rFonts w:ascii="Arial" w:hAnsi="Arial" w:cs="Arial"/>
        </w:rPr>
      </w:pPr>
      <w:r>
        <w:rPr>
          <w:rFonts w:ascii="Arial" w:hAnsi="Arial" w:cs="Arial"/>
        </w:rPr>
        <w:t>To be completed for all new positions</w:t>
      </w:r>
    </w:p>
    <w:p w:rsidR="003A1E12" w:rsidRPr="004206DE" w:rsidRDefault="0052273B" w:rsidP="003A1E12">
      <w:pPr>
        <w:rPr>
          <w:rFonts w:ascii="Arial" w:hAnsi="Arial" w:cs="Arial"/>
        </w:rPr>
      </w:pPr>
      <w:r>
        <w:rPr>
          <w:rFonts w:ascii="Arial" w:hAnsi="Arial" w:cs="Arial"/>
        </w:rPr>
        <w:t xml:space="preserve">It is essential that we keep accurate up to date information on the essential training requirements of the role. </w:t>
      </w:r>
    </w:p>
    <w:p w:rsidR="003A1E12" w:rsidRDefault="003A1E12" w:rsidP="003A1E12">
      <w:pPr>
        <w:rPr>
          <w:rFonts w:ascii="Arial" w:hAnsi="Arial" w:cs="Arial"/>
        </w:rPr>
      </w:pPr>
      <w:r w:rsidRPr="004206DE">
        <w:rPr>
          <w:rFonts w:ascii="Arial" w:hAnsi="Arial" w:cs="Arial"/>
        </w:rPr>
        <w:t>Please tick which of these essential learni</w:t>
      </w:r>
      <w:r w:rsidR="0052273B">
        <w:rPr>
          <w:rFonts w:ascii="Arial" w:hAnsi="Arial" w:cs="Arial"/>
        </w:rPr>
        <w:t>ng s is applicable to this role, this will be required to update ESR.</w:t>
      </w:r>
    </w:p>
    <w:p w:rsidR="003A1E12" w:rsidRPr="004206DE" w:rsidRDefault="003A1E12" w:rsidP="003A1E12">
      <w:pPr>
        <w:rPr>
          <w:rFonts w:ascii="Arial" w:hAnsi="Arial" w:cs="Arial"/>
        </w:rPr>
      </w:pPr>
      <w:r w:rsidRPr="004206DE">
        <w:rPr>
          <w:rFonts w:ascii="Arial" w:hAnsi="Arial" w:cs="Arial"/>
        </w:rPr>
        <w:t>(</w:t>
      </w:r>
      <w:r w:rsidRPr="008A42F7">
        <w:rPr>
          <w:rFonts w:ascii="Arial" w:hAnsi="Arial" w:cs="Arial"/>
          <w:b/>
        </w:rPr>
        <w:t xml:space="preserve">NB </w:t>
      </w:r>
      <w:r w:rsidRPr="004206DE">
        <w:rPr>
          <w:rFonts w:ascii="Arial" w:hAnsi="Arial" w:cs="Arial"/>
        </w:rPr>
        <w:t>those that are mandatory for all staff with no variation on frequency are pre-populated with a tick)</w:t>
      </w:r>
    </w:p>
    <w:p w:rsidR="003A1E12" w:rsidRPr="004206DE" w:rsidRDefault="003A1E12" w:rsidP="003A1E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708"/>
        <w:gridCol w:w="2127"/>
        <w:gridCol w:w="283"/>
        <w:gridCol w:w="2835"/>
        <w:gridCol w:w="709"/>
        <w:gridCol w:w="3544"/>
        <w:gridCol w:w="905"/>
      </w:tblGrid>
      <w:tr w:rsidR="003A1E12" w:rsidRPr="00B368C7" w:rsidTr="003C776D">
        <w:tc>
          <w:tcPr>
            <w:tcW w:w="2518" w:type="dxa"/>
            <w:tcBorders>
              <w:top w:val="single" w:sz="12" w:space="0" w:color="auto"/>
              <w:left w:val="single" w:sz="12" w:space="0" w:color="auto"/>
              <w:bottom w:val="nil"/>
            </w:tcBorders>
            <w:shd w:val="clear" w:color="auto" w:fill="auto"/>
          </w:tcPr>
          <w:p w:rsidR="003A1E12" w:rsidRPr="00B368C7" w:rsidRDefault="003A1E12" w:rsidP="003C776D">
            <w:pPr>
              <w:rPr>
                <w:rFonts w:ascii="Arial" w:hAnsi="Arial" w:cs="Arial"/>
              </w:rPr>
            </w:pPr>
            <w:r w:rsidRPr="00B368C7">
              <w:rPr>
                <w:rFonts w:ascii="Arial" w:hAnsi="Arial" w:cs="Arial"/>
              </w:rPr>
              <w:t>Safeguarding Children</w:t>
            </w:r>
          </w:p>
        </w:tc>
        <w:tc>
          <w:tcPr>
            <w:tcW w:w="1985" w:type="dxa"/>
            <w:tcBorders>
              <w:top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Group 1</w:t>
            </w:r>
          </w:p>
        </w:tc>
        <w:tc>
          <w:tcPr>
            <w:tcW w:w="708" w:type="dxa"/>
            <w:tcBorders>
              <w:top w:val="single" w:sz="12" w:space="0" w:color="auto"/>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tcBorders>
              <w:top w:val="single" w:sz="12" w:space="0" w:color="auto"/>
              <w:left w:val="single" w:sz="12" w:space="0" w:color="auto"/>
              <w:bottom w:val="nil"/>
            </w:tcBorders>
            <w:shd w:val="clear" w:color="auto" w:fill="auto"/>
          </w:tcPr>
          <w:p w:rsidR="003A1E12" w:rsidRPr="00B368C7" w:rsidRDefault="003A1E12" w:rsidP="003C776D">
            <w:pPr>
              <w:rPr>
                <w:rFonts w:ascii="Arial" w:hAnsi="Arial" w:cs="Arial"/>
              </w:rPr>
            </w:pPr>
            <w:r w:rsidRPr="00B368C7">
              <w:rPr>
                <w:rFonts w:ascii="Arial" w:hAnsi="Arial" w:cs="Arial"/>
              </w:rPr>
              <w:t>Blood Transfusion</w:t>
            </w:r>
          </w:p>
        </w:tc>
        <w:tc>
          <w:tcPr>
            <w:tcW w:w="2835" w:type="dxa"/>
            <w:tcBorders>
              <w:top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BDS18 collection</w:t>
            </w:r>
          </w:p>
        </w:tc>
        <w:tc>
          <w:tcPr>
            <w:tcW w:w="709" w:type="dxa"/>
            <w:tcBorders>
              <w:top w:val="single" w:sz="12" w:space="0" w:color="auto"/>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Consent Training</w:t>
            </w:r>
          </w:p>
        </w:tc>
        <w:tc>
          <w:tcPr>
            <w:tcW w:w="905" w:type="dxa"/>
            <w:tcBorders>
              <w:top w:val="single" w:sz="12" w:space="0" w:color="auto"/>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c>
          <w:tcPr>
            <w:tcW w:w="2518" w:type="dxa"/>
            <w:tcBorders>
              <w:top w:val="nil"/>
              <w:left w:val="single" w:sz="12" w:space="0" w:color="auto"/>
              <w:bottom w:val="nil"/>
            </w:tcBorders>
            <w:shd w:val="clear" w:color="auto" w:fill="auto"/>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Group 2</w:t>
            </w:r>
          </w:p>
        </w:tc>
        <w:tc>
          <w:tcPr>
            <w:tcW w:w="708"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2410" w:type="dxa"/>
            <w:gridSpan w:val="2"/>
            <w:tcBorders>
              <w:top w:val="nil"/>
              <w:left w:val="single" w:sz="12" w:space="0" w:color="auto"/>
              <w:bottom w:val="nil"/>
            </w:tcBorders>
            <w:shd w:val="clear" w:color="auto" w:fill="auto"/>
          </w:tcPr>
          <w:p w:rsidR="003A1E12" w:rsidRPr="00B368C7" w:rsidRDefault="003A1E12" w:rsidP="003C776D">
            <w:pPr>
              <w:rPr>
                <w:rFonts w:ascii="Arial" w:hAnsi="Arial" w:cs="Arial"/>
              </w:rPr>
            </w:pPr>
          </w:p>
        </w:tc>
        <w:tc>
          <w:tcPr>
            <w:tcW w:w="2835" w:type="dxa"/>
            <w:shd w:val="clear" w:color="auto" w:fill="auto"/>
            <w:vAlign w:val="center"/>
          </w:tcPr>
          <w:p w:rsidR="003A1E12" w:rsidRPr="00B368C7" w:rsidRDefault="003A1E12" w:rsidP="003C776D">
            <w:pPr>
              <w:rPr>
                <w:rFonts w:ascii="Arial" w:hAnsi="Arial" w:cs="Arial"/>
              </w:rPr>
            </w:pPr>
            <w:r w:rsidRPr="00B368C7">
              <w:rPr>
                <w:rFonts w:ascii="Arial" w:hAnsi="Arial" w:cs="Arial"/>
              </w:rPr>
              <w:t xml:space="preserve">BDS 19 &amp; 20 </w:t>
            </w:r>
          </w:p>
          <w:p w:rsidR="003A1E12" w:rsidRPr="00B368C7" w:rsidRDefault="003A1E12" w:rsidP="003C776D">
            <w:pPr>
              <w:rPr>
                <w:rFonts w:ascii="Arial" w:hAnsi="Arial" w:cs="Arial"/>
              </w:rPr>
            </w:pPr>
            <w:r w:rsidRPr="00B368C7">
              <w:rPr>
                <w:rFonts w:ascii="Arial" w:hAnsi="Arial" w:cs="Arial"/>
              </w:rPr>
              <w:t xml:space="preserve">Preparing &amp; Administering </w:t>
            </w:r>
          </w:p>
        </w:tc>
        <w:tc>
          <w:tcPr>
            <w:tcW w:w="709"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left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VTE Training</w:t>
            </w: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c>
          <w:tcPr>
            <w:tcW w:w="2518" w:type="dxa"/>
            <w:tcBorders>
              <w:top w:val="nil"/>
              <w:left w:val="single" w:sz="12" w:space="0" w:color="auto"/>
              <w:bottom w:val="nil"/>
            </w:tcBorders>
            <w:shd w:val="clear" w:color="auto" w:fill="auto"/>
            <w:vAlign w:val="center"/>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Group 3</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3A1E12" w:rsidRPr="00B368C7" w:rsidRDefault="003A1E12" w:rsidP="003C776D">
            <w:pPr>
              <w:rPr>
                <w:rFonts w:ascii="Arial" w:hAnsi="Arial" w:cs="Arial"/>
              </w:rPr>
            </w:pPr>
          </w:p>
        </w:tc>
        <w:tc>
          <w:tcPr>
            <w:tcW w:w="2835" w:type="dxa"/>
            <w:shd w:val="clear" w:color="auto" w:fill="auto"/>
            <w:vAlign w:val="center"/>
          </w:tcPr>
          <w:p w:rsidR="003A1E12" w:rsidRPr="00B368C7" w:rsidRDefault="003A1E12" w:rsidP="003C776D">
            <w:pPr>
              <w:rPr>
                <w:rFonts w:ascii="Arial" w:hAnsi="Arial" w:cs="Arial"/>
              </w:rPr>
            </w:pPr>
            <w:r w:rsidRPr="00B368C7">
              <w:rPr>
                <w:rFonts w:ascii="Arial" w:hAnsi="Arial" w:cs="Arial"/>
              </w:rPr>
              <w:t>BDS 17 Receipting</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 xml:space="preserve">Record management and the </w:t>
            </w:r>
            <w:proofErr w:type="spellStart"/>
            <w:r w:rsidRPr="00746B8B">
              <w:rPr>
                <w:rFonts w:ascii="Arial" w:hAnsi="Arial" w:cs="Arial"/>
              </w:rPr>
              <w:t>nhs</w:t>
            </w:r>
            <w:proofErr w:type="spellEnd"/>
            <w:r w:rsidRPr="00746B8B">
              <w:rPr>
                <w:rFonts w:ascii="Arial" w:hAnsi="Arial" w:cs="Arial"/>
              </w:rPr>
              <w:t xml:space="preserve"> code of practice</w:t>
            </w: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rPr>
          <w:trHeight w:val="233"/>
        </w:trPr>
        <w:tc>
          <w:tcPr>
            <w:tcW w:w="2518" w:type="dxa"/>
            <w:vMerge w:val="restart"/>
            <w:tcBorders>
              <w:top w:val="nil"/>
              <w:left w:val="single" w:sz="12" w:space="0" w:color="auto"/>
            </w:tcBorders>
            <w:shd w:val="clear" w:color="auto" w:fill="auto"/>
            <w:vAlign w:val="center"/>
          </w:tcPr>
          <w:p w:rsidR="003A1E12" w:rsidRPr="00B368C7" w:rsidRDefault="003A1E12" w:rsidP="003C776D">
            <w:pPr>
              <w:rPr>
                <w:rFonts w:ascii="Arial" w:hAnsi="Arial" w:cs="Arial"/>
              </w:rPr>
            </w:pPr>
          </w:p>
        </w:tc>
        <w:tc>
          <w:tcPr>
            <w:tcW w:w="1985" w:type="dxa"/>
            <w:vMerge w:val="restart"/>
            <w:shd w:val="clear" w:color="auto" w:fill="auto"/>
            <w:vAlign w:val="center"/>
          </w:tcPr>
          <w:p w:rsidR="003A1E12" w:rsidRPr="00B368C7" w:rsidRDefault="003A1E12" w:rsidP="003C776D">
            <w:pPr>
              <w:rPr>
                <w:rFonts w:ascii="Arial" w:hAnsi="Arial" w:cs="Arial"/>
              </w:rPr>
            </w:pPr>
            <w:r>
              <w:rPr>
                <w:rFonts w:ascii="Arial" w:hAnsi="Arial" w:cs="Arial"/>
              </w:rPr>
              <w:t>Group 4</w:t>
            </w:r>
          </w:p>
        </w:tc>
        <w:tc>
          <w:tcPr>
            <w:tcW w:w="708" w:type="dxa"/>
            <w:vMerge w:val="restart"/>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3A1E12" w:rsidRPr="00B368C7" w:rsidRDefault="003A1E12" w:rsidP="003C776D">
            <w:pPr>
              <w:rPr>
                <w:rFonts w:ascii="Arial" w:hAnsi="Arial" w:cs="Arial"/>
              </w:rPr>
            </w:pPr>
          </w:p>
        </w:tc>
        <w:tc>
          <w:tcPr>
            <w:tcW w:w="2835" w:type="dxa"/>
            <w:vMerge w:val="restart"/>
            <w:shd w:val="clear" w:color="auto" w:fill="auto"/>
            <w:vAlign w:val="center"/>
          </w:tcPr>
          <w:p w:rsidR="003A1E12" w:rsidRPr="00B368C7" w:rsidRDefault="003A1E12" w:rsidP="003C776D">
            <w:pPr>
              <w:rPr>
                <w:rFonts w:ascii="Arial" w:hAnsi="Arial" w:cs="Arial"/>
              </w:rPr>
            </w:pPr>
            <w:r w:rsidRPr="00B368C7">
              <w:rPr>
                <w:rFonts w:ascii="Arial" w:hAnsi="Arial" w:cs="Arial"/>
              </w:rPr>
              <w:t>Obtaining a blood sample for transfusion</w:t>
            </w:r>
          </w:p>
        </w:tc>
        <w:tc>
          <w:tcPr>
            <w:tcW w:w="709" w:type="dxa"/>
            <w:vMerge w:val="restart"/>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vMerge w:val="restart"/>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 xml:space="preserve">The importance of good clinical record keeping </w:t>
            </w:r>
          </w:p>
        </w:tc>
        <w:tc>
          <w:tcPr>
            <w:tcW w:w="905" w:type="dxa"/>
            <w:vMerge w:val="restart"/>
            <w:tcBorders>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rPr>
          <w:trHeight w:val="232"/>
        </w:trPr>
        <w:tc>
          <w:tcPr>
            <w:tcW w:w="2518" w:type="dxa"/>
            <w:vMerge/>
            <w:tcBorders>
              <w:left w:val="single" w:sz="12" w:space="0" w:color="auto"/>
              <w:bottom w:val="nil"/>
            </w:tcBorders>
            <w:shd w:val="clear" w:color="auto" w:fill="auto"/>
            <w:vAlign w:val="center"/>
          </w:tcPr>
          <w:p w:rsidR="003A1E12" w:rsidRPr="00B368C7" w:rsidRDefault="003A1E12" w:rsidP="003C776D">
            <w:pPr>
              <w:rPr>
                <w:rFonts w:ascii="Arial" w:hAnsi="Arial" w:cs="Arial"/>
              </w:rPr>
            </w:pPr>
          </w:p>
        </w:tc>
        <w:tc>
          <w:tcPr>
            <w:tcW w:w="1985" w:type="dxa"/>
            <w:vMerge/>
            <w:shd w:val="clear" w:color="auto" w:fill="auto"/>
            <w:vAlign w:val="center"/>
          </w:tcPr>
          <w:p w:rsidR="003A1E12" w:rsidRDefault="003A1E12" w:rsidP="003C776D">
            <w:pPr>
              <w:rPr>
                <w:rFonts w:ascii="Arial" w:hAnsi="Arial" w:cs="Arial"/>
              </w:rPr>
            </w:pPr>
          </w:p>
        </w:tc>
        <w:tc>
          <w:tcPr>
            <w:tcW w:w="708" w:type="dxa"/>
            <w:vMerge/>
            <w:tcBorders>
              <w:right w:val="single" w:sz="12" w:space="0" w:color="auto"/>
            </w:tcBorders>
            <w:shd w:val="clear" w:color="auto" w:fill="auto"/>
          </w:tcPr>
          <w:p w:rsidR="003A1E12" w:rsidRPr="00B368C7" w:rsidRDefault="003A1E12" w:rsidP="003C776D">
            <w:pPr>
              <w:rPr>
                <w:rFonts w:ascii="Arial" w:hAnsi="Arial" w:cs="Arial"/>
                <w:sz w:val="36"/>
                <w:szCs w:val="36"/>
              </w:rPr>
            </w:pPr>
          </w:p>
        </w:tc>
        <w:tc>
          <w:tcPr>
            <w:tcW w:w="2410" w:type="dxa"/>
            <w:gridSpan w:val="2"/>
            <w:tcBorders>
              <w:top w:val="nil"/>
              <w:left w:val="single" w:sz="12" w:space="0" w:color="auto"/>
              <w:bottom w:val="nil"/>
            </w:tcBorders>
            <w:shd w:val="clear" w:color="auto" w:fill="auto"/>
          </w:tcPr>
          <w:p w:rsidR="003A1E12" w:rsidRPr="00B368C7" w:rsidRDefault="003A1E12" w:rsidP="003C776D">
            <w:pPr>
              <w:rPr>
                <w:rFonts w:ascii="Arial" w:hAnsi="Arial" w:cs="Arial"/>
              </w:rPr>
            </w:pPr>
          </w:p>
        </w:tc>
        <w:tc>
          <w:tcPr>
            <w:tcW w:w="2835" w:type="dxa"/>
            <w:vMerge/>
            <w:shd w:val="clear" w:color="auto" w:fill="auto"/>
            <w:vAlign w:val="center"/>
          </w:tcPr>
          <w:p w:rsidR="003A1E12" w:rsidRPr="00B368C7" w:rsidRDefault="003A1E12" w:rsidP="003C776D">
            <w:pPr>
              <w:rPr>
                <w:rFonts w:ascii="Arial" w:hAnsi="Arial" w:cs="Arial"/>
              </w:rPr>
            </w:pPr>
          </w:p>
        </w:tc>
        <w:tc>
          <w:tcPr>
            <w:tcW w:w="709" w:type="dxa"/>
            <w:vMerge/>
            <w:tcBorders>
              <w:right w:val="single" w:sz="12" w:space="0" w:color="auto"/>
            </w:tcBorders>
            <w:shd w:val="clear" w:color="auto" w:fill="auto"/>
          </w:tcPr>
          <w:p w:rsidR="003A1E12" w:rsidRPr="00B368C7" w:rsidRDefault="003A1E12" w:rsidP="003C776D">
            <w:pPr>
              <w:rPr>
                <w:rFonts w:ascii="Arial" w:hAnsi="Arial" w:cs="Arial"/>
                <w:sz w:val="36"/>
                <w:szCs w:val="36"/>
              </w:rPr>
            </w:pPr>
          </w:p>
        </w:tc>
        <w:tc>
          <w:tcPr>
            <w:tcW w:w="3544" w:type="dxa"/>
            <w:vMerge/>
            <w:tcBorders>
              <w:left w:val="single" w:sz="12" w:space="0" w:color="auto"/>
            </w:tcBorders>
            <w:shd w:val="clear" w:color="auto" w:fill="auto"/>
            <w:vAlign w:val="center"/>
          </w:tcPr>
          <w:p w:rsidR="003A1E12" w:rsidRPr="00746B8B" w:rsidRDefault="003A1E12" w:rsidP="003C776D">
            <w:pPr>
              <w:rPr>
                <w:rFonts w:ascii="Arial" w:hAnsi="Arial" w:cs="Arial"/>
              </w:rPr>
            </w:pPr>
          </w:p>
        </w:tc>
        <w:tc>
          <w:tcPr>
            <w:tcW w:w="905" w:type="dxa"/>
            <w:vMerge/>
            <w:tcBorders>
              <w:right w:val="single" w:sz="12" w:space="0" w:color="auto"/>
            </w:tcBorders>
            <w:shd w:val="clear" w:color="auto" w:fill="auto"/>
          </w:tcPr>
          <w:p w:rsidR="003A1E12" w:rsidRPr="00B368C7" w:rsidRDefault="003A1E12" w:rsidP="003C776D">
            <w:pPr>
              <w:rPr>
                <w:rFonts w:ascii="Arial" w:hAnsi="Arial" w:cs="Arial"/>
                <w:sz w:val="36"/>
                <w:szCs w:val="36"/>
              </w:rPr>
            </w:pPr>
          </w:p>
        </w:tc>
      </w:tr>
      <w:tr w:rsidR="003A1E12" w:rsidRPr="00B368C7" w:rsidTr="003C776D">
        <w:tc>
          <w:tcPr>
            <w:tcW w:w="2518" w:type="dxa"/>
            <w:tcBorders>
              <w:top w:val="nil"/>
              <w:left w:val="single" w:sz="12" w:space="0" w:color="auto"/>
              <w:bottom w:val="nil"/>
            </w:tcBorders>
            <w:shd w:val="clear" w:color="auto" w:fill="auto"/>
            <w:vAlign w:val="center"/>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Pr>
                <w:rFonts w:ascii="Arial" w:hAnsi="Arial" w:cs="Arial"/>
              </w:rPr>
              <w:t>Group 5</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3A1E12" w:rsidRPr="00746B8B" w:rsidRDefault="003A1E12" w:rsidP="003C776D">
            <w:pPr>
              <w:rPr>
                <w:rFonts w:ascii="Arial" w:hAnsi="Arial" w:cs="Arial"/>
              </w:rPr>
            </w:pPr>
          </w:p>
        </w:tc>
        <w:tc>
          <w:tcPr>
            <w:tcW w:w="2835" w:type="dxa"/>
            <w:shd w:val="clear" w:color="auto" w:fill="auto"/>
            <w:vAlign w:val="center"/>
          </w:tcPr>
          <w:p w:rsidR="003A1E12" w:rsidRPr="00746B8B" w:rsidRDefault="003A1E12" w:rsidP="003C776D">
            <w:pPr>
              <w:rPr>
                <w:rFonts w:ascii="Arial" w:hAnsi="Arial" w:cs="Arial"/>
              </w:rPr>
            </w:pPr>
            <w:r w:rsidRPr="00746B8B">
              <w:rPr>
                <w:rFonts w:ascii="Arial" w:hAnsi="Arial" w:cs="Arial"/>
              </w:rPr>
              <w:t>Annual Update</w:t>
            </w:r>
          </w:p>
          <w:p w:rsidR="003A1E12" w:rsidRPr="00746B8B" w:rsidRDefault="003A1E12" w:rsidP="003C776D">
            <w:pPr>
              <w:rPr>
                <w:rFonts w:ascii="Arial" w:hAnsi="Arial" w:cs="Arial"/>
              </w:rPr>
            </w:pPr>
          </w:p>
        </w:tc>
        <w:tc>
          <w:tcPr>
            <w:tcW w:w="709" w:type="dxa"/>
            <w:tcBorders>
              <w:right w:val="single" w:sz="12" w:space="0" w:color="auto"/>
            </w:tcBorders>
            <w:shd w:val="clear" w:color="auto" w:fill="auto"/>
          </w:tcPr>
          <w:p w:rsidR="003A1E12" w:rsidRPr="00B368C7" w:rsidRDefault="0057203C" w:rsidP="003C776D">
            <w:pPr>
              <w:rPr>
                <w:rFonts w:ascii="Arial" w:hAnsi="Arial" w:cs="Arial"/>
                <w:b/>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 xml:space="preserve">Antimicrobial Prudent Prescribing </w:t>
            </w: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c>
          <w:tcPr>
            <w:tcW w:w="2518" w:type="dxa"/>
            <w:tcBorders>
              <w:top w:val="nil"/>
              <w:left w:val="single" w:sz="12" w:space="0" w:color="auto"/>
              <w:bottom w:val="nil"/>
            </w:tcBorders>
            <w:shd w:val="clear" w:color="auto" w:fill="auto"/>
            <w:vAlign w:val="center"/>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Group 6</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tcBorders>
              <w:top w:val="nil"/>
              <w:left w:val="single" w:sz="12" w:space="0" w:color="auto"/>
              <w:bottom w:val="single" w:sz="4" w:space="0" w:color="auto"/>
            </w:tcBorders>
            <w:shd w:val="clear" w:color="auto" w:fill="auto"/>
          </w:tcPr>
          <w:p w:rsidR="003A1E12" w:rsidRPr="00746B8B" w:rsidRDefault="003A1E12" w:rsidP="003C776D">
            <w:pPr>
              <w:rPr>
                <w:rFonts w:ascii="Arial" w:hAnsi="Arial" w:cs="Arial"/>
              </w:rPr>
            </w:pPr>
          </w:p>
        </w:tc>
        <w:tc>
          <w:tcPr>
            <w:tcW w:w="2835" w:type="dxa"/>
            <w:shd w:val="clear" w:color="auto" w:fill="auto"/>
            <w:vAlign w:val="center"/>
          </w:tcPr>
          <w:p w:rsidR="003A1E12" w:rsidRPr="00746B8B" w:rsidRDefault="003A1E12" w:rsidP="003C776D">
            <w:pPr>
              <w:rPr>
                <w:rFonts w:ascii="Arial" w:hAnsi="Arial" w:cs="Arial"/>
              </w:rPr>
            </w:pPr>
          </w:p>
        </w:tc>
        <w:tc>
          <w:tcPr>
            <w:tcW w:w="709" w:type="dxa"/>
            <w:tcBorders>
              <w:right w:val="single" w:sz="12" w:space="0" w:color="auto"/>
            </w:tcBorders>
            <w:shd w:val="clear" w:color="auto" w:fill="auto"/>
          </w:tcPr>
          <w:p w:rsidR="003A1E12" w:rsidRPr="00B368C7" w:rsidRDefault="003A1E12" w:rsidP="003C776D">
            <w:pPr>
              <w:rPr>
                <w:rFonts w:ascii="Arial" w:hAnsi="Arial" w:cs="Arial"/>
                <w:sz w:val="36"/>
                <w:szCs w:val="36"/>
              </w:rPr>
            </w:pP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Control &amp; Restraint Annual</w:t>
            </w: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r>
      <w:tr w:rsidR="003A1E12" w:rsidRPr="00B368C7" w:rsidTr="003C776D">
        <w:tc>
          <w:tcPr>
            <w:tcW w:w="2518" w:type="dxa"/>
            <w:tcBorders>
              <w:top w:val="nil"/>
              <w:left w:val="single" w:sz="12" w:space="0" w:color="auto"/>
            </w:tcBorders>
            <w:shd w:val="clear" w:color="auto" w:fill="auto"/>
            <w:vAlign w:val="center"/>
          </w:tcPr>
          <w:p w:rsidR="003A1E12" w:rsidRPr="00B368C7" w:rsidRDefault="003A1E12" w:rsidP="003C776D">
            <w:pPr>
              <w:rPr>
                <w:rFonts w:ascii="Arial" w:hAnsi="Arial" w:cs="Arial"/>
              </w:rPr>
            </w:pPr>
            <w:r>
              <w:rPr>
                <w:rFonts w:ascii="Arial" w:hAnsi="Arial" w:cs="Arial"/>
              </w:rPr>
              <w:t>Not mapped this one</w:t>
            </w:r>
          </w:p>
        </w:tc>
        <w:tc>
          <w:tcPr>
            <w:tcW w:w="1985" w:type="dxa"/>
            <w:shd w:val="clear" w:color="auto" w:fill="auto"/>
            <w:vAlign w:val="center"/>
          </w:tcPr>
          <w:p w:rsidR="003A1E12" w:rsidRPr="00B368C7" w:rsidRDefault="003A1E12" w:rsidP="003C776D">
            <w:pPr>
              <w:rPr>
                <w:rFonts w:ascii="Arial" w:hAnsi="Arial" w:cs="Arial"/>
              </w:rPr>
            </w:pP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2410" w:type="dxa"/>
            <w:gridSpan w:val="2"/>
            <w:vMerge w:val="restart"/>
            <w:tcBorders>
              <w:top w:val="single" w:sz="4" w:space="0" w:color="auto"/>
              <w:left w:val="single" w:sz="12" w:space="0" w:color="auto"/>
            </w:tcBorders>
            <w:shd w:val="clear" w:color="auto" w:fill="auto"/>
          </w:tcPr>
          <w:p w:rsidR="003A1E12" w:rsidRPr="00746B8B" w:rsidRDefault="003A1E12" w:rsidP="003C776D">
            <w:pPr>
              <w:rPr>
                <w:rFonts w:ascii="Arial" w:hAnsi="Arial" w:cs="Arial"/>
              </w:rPr>
            </w:pPr>
            <w:r w:rsidRPr="00746B8B">
              <w:rPr>
                <w:rFonts w:ascii="Arial" w:hAnsi="Arial" w:cs="Arial"/>
              </w:rPr>
              <w:t xml:space="preserve">Safeguarding Adults Awareness </w:t>
            </w:r>
          </w:p>
        </w:tc>
        <w:tc>
          <w:tcPr>
            <w:tcW w:w="2835" w:type="dxa"/>
            <w:shd w:val="clear" w:color="auto" w:fill="auto"/>
          </w:tcPr>
          <w:p w:rsidR="003A1E12" w:rsidRPr="00746B8B" w:rsidRDefault="003A1E12" w:rsidP="003C776D">
            <w:pPr>
              <w:rPr>
                <w:rFonts w:ascii="Arial" w:hAnsi="Arial" w:cs="Arial"/>
              </w:rPr>
            </w:pPr>
            <w:r w:rsidRPr="00746B8B">
              <w:rPr>
                <w:rFonts w:ascii="Arial" w:hAnsi="Arial" w:cs="Arial"/>
              </w:rPr>
              <w:t xml:space="preserve">Clinical Staff  </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Mental Capacity/DOL’s</w:t>
            </w:r>
          </w:p>
        </w:tc>
        <w:tc>
          <w:tcPr>
            <w:tcW w:w="905" w:type="dxa"/>
            <w:tcBorders>
              <w:right w:val="single" w:sz="12" w:space="0" w:color="auto"/>
            </w:tcBorders>
            <w:shd w:val="clear" w:color="auto" w:fill="auto"/>
          </w:tcPr>
          <w:p w:rsidR="003A1E12" w:rsidRPr="00B368C7" w:rsidRDefault="0057203C" w:rsidP="003C776D">
            <w:pPr>
              <w:rPr>
                <w:rFonts w:ascii="Arial" w:hAnsi="Arial" w:cs="Arial"/>
              </w:rPr>
            </w:pPr>
            <w:r w:rsidRPr="0057203C">
              <w:rPr>
                <w:rFonts w:ascii="Arial" w:hAnsi="Arial" w:cs="Arial"/>
                <w:sz w:val="36"/>
                <w:szCs w:val="36"/>
                <w:highlight w:val="yellow"/>
              </w:rPr>
              <w:t>Y</w:t>
            </w:r>
          </w:p>
        </w:tc>
      </w:tr>
      <w:tr w:rsidR="003A1E12" w:rsidRPr="00B368C7" w:rsidTr="003C776D">
        <w:tc>
          <w:tcPr>
            <w:tcW w:w="2518" w:type="dxa"/>
            <w:tcBorders>
              <w:top w:val="nil"/>
              <w:left w:val="single" w:sz="12" w:space="0" w:color="auto"/>
            </w:tcBorders>
            <w:shd w:val="clear" w:color="auto" w:fill="auto"/>
            <w:vAlign w:val="center"/>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 xml:space="preserve">Group 8 </w:t>
            </w:r>
          </w:p>
        </w:tc>
        <w:tc>
          <w:tcPr>
            <w:tcW w:w="708" w:type="dxa"/>
            <w:tcBorders>
              <w:right w:val="single" w:sz="12" w:space="0" w:color="auto"/>
            </w:tcBorders>
            <w:shd w:val="clear" w:color="auto" w:fill="auto"/>
          </w:tcPr>
          <w:p w:rsidR="003A1E12" w:rsidRPr="00B368C7" w:rsidRDefault="003A1E12" w:rsidP="003C776D">
            <w:pPr>
              <w:rPr>
                <w:rFonts w:ascii="Arial" w:hAnsi="Arial" w:cs="Arial"/>
                <w:b/>
                <w:sz w:val="36"/>
                <w:szCs w:val="36"/>
              </w:rPr>
            </w:pPr>
            <w:r w:rsidRPr="00B368C7">
              <w:rPr>
                <w:rFonts w:ascii="Arial" w:hAnsi="Arial" w:cs="Arial"/>
                <w:sz w:val="36"/>
                <w:szCs w:val="36"/>
              </w:rPr>
              <w:sym w:font="Wingdings" w:char="F06F"/>
            </w:r>
          </w:p>
        </w:tc>
        <w:tc>
          <w:tcPr>
            <w:tcW w:w="2410" w:type="dxa"/>
            <w:gridSpan w:val="2"/>
            <w:vMerge/>
            <w:tcBorders>
              <w:left w:val="single" w:sz="12" w:space="0" w:color="auto"/>
              <w:bottom w:val="single" w:sz="4" w:space="0" w:color="auto"/>
            </w:tcBorders>
            <w:shd w:val="clear" w:color="auto" w:fill="auto"/>
          </w:tcPr>
          <w:p w:rsidR="003A1E12" w:rsidRPr="00746B8B" w:rsidRDefault="003A1E12" w:rsidP="003C776D">
            <w:pPr>
              <w:rPr>
                <w:rFonts w:ascii="Arial" w:hAnsi="Arial" w:cs="Arial"/>
              </w:rPr>
            </w:pPr>
          </w:p>
        </w:tc>
        <w:tc>
          <w:tcPr>
            <w:tcW w:w="2835" w:type="dxa"/>
            <w:shd w:val="clear" w:color="auto" w:fill="auto"/>
          </w:tcPr>
          <w:p w:rsidR="003A1E12" w:rsidRPr="00746B8B" w:rsidRDefault="003A1E12" w:rsidP="003C776D">
            <w:pPr>
              <w:rPr>
                <w:rFonts w:ascii="Arial" w:hAnsi="Arial" w:cs="Arial"/>
              </w:rPr>
            </w:pPr>
            <w:proofErr w:type="gramStart"/>
            <w:r w:rsidRPr="00746B8B">
              <w:rPr>
                <w:rFonts w:ascii="Arial" w:hAnsi="Arial" w:cs="Arial"/>
              </w:rPr>
              <w:t>Non Clinical</w:t>
            </w:r>
            <w:proofErr w:type="gramEnd"/>
            <w:r w:rsidRPr="00746B8B">
              <w:rPr>
                <w:rFonts w:ascii="Arial" w:hAnsi="Arial" w:cs="Arial"/>
              </w:rPr>
              <w:t xml:space="preserve"> Staff </w:t>
            </w:r>
          </w:p>
        </w:tc>
        <w:tc>
          <w:tcPr>
            <w:tcW w:w="709"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4503" w:type="dxa"/>
            <w:gridSpan w:val="2"/>
            <w:tcBorders>
              <w:left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Manual Handling – Two Year</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FE"/>
            </w:r>
          </w:p>
        </w:tc>
        <w:tc>
          <w:tcPr>
            <w:tcW w:w="2410" w:type="dxa"/>
            <w:gridSpan w:val="2"/>
            <w:tcBorders>
              <w:left w:val="single" w:sz="12" w:space="0" w:color="auto"/>
              <w:bottom w:val="nil"/>
            </w:tcBorders>
            <w:shd w:val="clear" w:color="auto" w:fill="auto"/>
          </w:tcPr>
          <w:p w:rsidR="003A1E12" w:rsidRPr="00746B8B" w:rsidRDefault="003A1E12" w:rsidP="003C776D">
            <w:pPr>
              <w:rPr>
                <w:rFonts w:ascii="Arial" w:hAnsi="Arial" w:cs="Arial"/>
              </w:rPr>
            </w:pPr>
            <w:r w:rsidRPr="00746B8B">
              <w:rPr>
                <w:rFonts w:ascii="Arial" w:hAnsi="Arial" w:cs="Arial"/>
              </w:rPr>
              <w:t xml:space="preserve">Falls, slips, trips &amp; falls </w:t>
            </w:r>
          </w:p>
        </w:tc>
        <w:tc>
          <w:tcPr>
            <w:tcW w:w="2835" w:type="dxa"/>
            <w:shd w:val="clear" w:color="auto" w:fill="auto"/>
            <w:vAlign w:val="center"/>
          </w:tcPr>
          <w:p w:rsidR="003A1E12" w:rsidRPr="00746B8B" w:rsidRDefault="003A1E12" w:rsidP="003C776D">
            <w:pPr>
              <w:rPr>
                <w:rFonts w:ascii="Arial" w:hAnsi="Arial" w:cs="Arial"/>
              </w:rPr>
            </w:pPr>
            <w:r w:rsidRPr="00746B8B">
              <w:rPr>
                <w:rFonts w:ascii="Arial" w:hAnsi="Arial" w:cs="Arial"/>
              </w:rPr>
              <w:t>Patients</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4503" w:type="dxa"/>
            <w:gridSpan w:val="2"/>
            <w:tcBorders>
              <w:left w:val="single" w:sz="12"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Equality &amp; Diversity – One-Off requirement</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FE"/>
            </w:r>
          </w:p>
        </w:tc>
        <w:tc>
          <w:tcPr>
            <w:tcW w:w="2410" w:type="dxa"/>
            <w:gridSpan w:val="2"/>
            <w:tcBorders>
              <w:top w:val="nil"/>
              <w:left w:val="single" w:sz="12" w:space="0" w:color="auto"/>
            </w:tcBorders>
            <w:shd w:val="clear" w:color="auto" w:fill="auto"/>
          </w:tcPr>
          <w:p w:rsidR="003A1E12" w:rsidRPr="00746B8B" w:rsidRDefault="003A1E12" w:rsidP="003C776D">
            <w:pPr>
              <w:rPr>
                <w:rFonts w:ascii="Arial" w:hAnsi="Arial" w:cs="Arial"/>
              </w:rPr>
            </w:pPr>
          </w:p>
        </w:tc>
        <w:tc>
          <w:tcPr>
            <w:tcW w:w="2835" w:type="dxa"/>
            <w:shd w:val="clear" w:color="auto" w:fill="auto"/>
            <w:vAlign w:val="center"/>
          </w:tcPr>
          <w:p w:rsidR="003A1E12" w:rsidRPr="00746B8B" w:rsidRDefault="003A1E12" w:rsidP="003C776D">
            <w:pPr>
              <w:rPr>
                <w:rFonts w:ascii="Arial" w:hAnsi="Arial" w:cs="Arial"/>
              </w:rPr>
            </w:pPr>
            <w:r w:rsidRPr="00746B8B">
              <w:rPr>
                <w:rFonts w:ascii="Arial" w:hAnsi="Arial" w:cs="Arial"/>
              </w:rPr>
              <w:t>Staff/Others</w:t>
            </w:r>
          </w:p>
        </w:tc>
        <w:tc>
          <w:tcPr>
            <w:tcW w:w="709"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2518" w:type="dxa"/>
            <w:tcBorders>
              <w:left w:val="single" w:sz="12" w:space="0" w:color="auto"/>
              <w:bottom w:val="nil"/>
            </w:tcBorders>
            <w:shd w:val="clear" w:color="auto" w:fill="auto"/>
            <w:vAlign w:val="center"/>
          </w:tcPr>
          <w:p w:rsidR="003A1E12" w:rsidRPr="00B368C7" w:rsidRDefault="003A1E12" w:rsidP="003C776D">
            <w:pPr>
              <w:rPr>
                <w:rFonts w:ascii="Arial" w:hAnsi="Arial" w:cs="Arial"/>
              </w:rPr>
            </w:pPr>
            <w:r w:rsidRPr="00B368C7">
              <w:rPr>
                <w:rFonts w:ascii="Arial" w:hAnsi="Arial" w:cs="Arial"/>
              </w:rPr>
              <w:t>Fire</w:t>
            </w: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Annual</w:t>
            </w:r>
          </w:p>
        </w:tc>
        <w:tc>
          <w:tcPr>
            <w:tcW w:w="708"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5245" w:type="dxa"/>
            <w:gridSpan w:val="3"/>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Investigations of incidents, complaints and claims</w:t>
            </w:r>
          </w:p>
        </w:tc>
        <w:tc>
          <w:tcPr>
            <w:tcW w:w="709"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left w:val="single" w:sz="12" w:space="0" w:color="auto"/>
            </w:tcBorders>
            <w:shd w:val="clear" w:color="auto" w:fill="auto"/>
            <w:vAlign w:val="center"/>
          </w:tcPr>
          <w:p w:rsidR="003A1E12" w:rsidRPr="00746B8B"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2518" w:type="dxa"/>
            <w:tcBorders>
              <w:top w:val="nil"/>
              <w:left w:val="single" w:sz="12" w:space="0" w:color="auto"/>
              <w:bottom w:val="single" w:sz="4" w:space="0" w:color="auto"/>
            </w:tcBorders>
            <w:shd w:val="clear" w:color="auto" w:fill="auto"/>
            <w:vAlign w:val="center"/>
          </w:tcPr>
          <w:p w:rsidR="003A1E12" w:rsidRPr="00B368C7"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Two Yearly</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5245" w:type="dxa"/>
            <w:gridSpan w:val="3"/>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Conflict Resolution – 3 yearly</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DF5B31" w:rsidRDefault="003A1E12" w:rsidP="003C776D">
            <w:pPr>
              <w:rPr>
                <w:rFonts w:ascii="Arial" w:hAnsi="Arial" w:cs="Arial"/>
                <w:highlight w:val="green"/>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2518" w:type="dxa"/>
            <w:tcBorders>
              <w:left w:val="single" w:sz="12" w:space="0" w:color="auto"/>
              <w:bottom w:val="nil"/>
            </w:tcBorders>
            <w:shd w:val="clear" w:color="auto" w:fill="auto"/>
            <w:vAlign w:val="center"/>
          </w:tcPr>
          <w:p w:rsidR="003A1E12" w:rsidRPr="00B368C7" w:rsidRDefault="003A1E12" w:rsidP="003C776D">
            <w:pPr>
              <w:rPr>
                <w:rFonts w:ascii="Arial" w:hAnsi="Arial" w:cs="Arial"/>
              </w:rPr>
            </w:pPr>
            <w:r w:rsidRPr="00B368C7">
              <w:rPr>
                <w:rFonts w:ascii="Arial" w:hAnsi="Arial" w:cs="Arial"/>
              </w:rPr>
              <w:t>Infection Control/Hand Hygiene</w:t>
            </w: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Annual requirement</w:t>
            </w:r>
          </w:p>
        </w:tc>
        <w:tc>
          <w:tcPr>
            <w:tcW w:w="708"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5245" w:type="dxa"/>
            <w:gridSpan w:val="3"/>
            <w:tcBorders>
              <w:left w:val="single" w:sz="12" w:space="0" w:color="auto"/>
            </w:tcBorders>
            <w:shd w:val="clear" w:color="auto" w:fill="auto"/>
            <w:vAlign w:val="center"/>
          </w:tcPr>
          <w:p w:rsidR="003A1E12" w:rsidRPr="00746B8B" w:rsidRDefault="003A1E12" w:rsidP="003C776D">
            <w:pPr>
              <w:rPr>
                <w:rFonts w:ascii="Arial" w:hAnsi="Arial" w:cs="Arial"/>
              </w:rPr>
            </w:pPr>
            <w:proofErr w:type="spellStart"/>
            <w:r w:rsidRPr="00746B8B">
              <w:rPr>
                <w:rFonts w:ascii="Arial" w:hAnsi="Arial" w:cs="Arial"/>
              </w:rPr>
              <w:t>Waterlow</w:t>
            </w:r>
            <w:proofErr w:type="spellEnd"/>
            <w:r w:rsidRPr="00746B8B">
              <w:rPr>
                <w:rFonts w:ascii="Arial" w:hAnsi="Arial" w:cs="Arial"/>
              </w:rPr>
              <w:t xml:space="preserve"> </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B368C7"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rPr>
          <w:trHeight w:val="663"/>
        </w:trPr>
        <w:tc>
          <w:tcPr>
            <w:tcW w:w="2518" w:type="dxa"/>
            <w:tcBorders>
              <w:top w:val="nil"/>
              <w:left w:val="single" w:sz="12" w:space="0" w:color="auto"/>
              <w:bottom w:val="single" w:sz="4" w:space="0" w:color="auto"/>
            </w:tcBorders>
            <w:shd w:val="clear" w:color="auto" w:fill="auto"/>
            <w:vAlign w:val="center"/>
          </w:tcPr>
          <w:p w:rsidR="003A1E12" w:rsidRPr="00746B8B" w:rsidRDefault="003A1E12" w:rsidP="003C776D">
            <w:pPr>
              <w:rPr>
                <w:rFonts w:ascii="Arial" w:hAnsi="Arial" w:cs="Arial"/>
              </w:rPr>
            </w:pPr>
          </w:p>
        </w:tc>
        <w:tc>
          <w:tcPr>
            <w:tcW w:w="1985" w:type="dxa"/>
            <w:shd w:val="clear" w:color="auto" w:fill="auto"/>
            <w:vAlign w:val="center"/>
          </w:tcPr>
          <w:p w:rsidR="003A1E12" w:rsidRPr="00B368C7" w:rsidRDefault="003A1E12" w:rsidP="003C776D">
            <w:pPr>
              <w:rPr>
                <w:rFonts w:ascii="Arial" w:hAnsi="Arial" w:cs="Arial"/>
              </w:rPr>
            </w:pPr>
            <w:r w:rsidRPr="00B368C7">
              <w:rPr>
                <w:rFonts w:ascii="Arial" w:hAnsi="Arial" w:cs="Arial"/>
              </w:rPr>
              <w:t>One-Off requirement</w:t>
            </w: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5245" w:type="dxa"/>
            <w:gridSpan w:val="3"/>
            <w:tcBorders>
              <w:left w:val="single" w:sz="12" w:space="0" w:color="auto"/>
            </w:tcBorders>
            <w:shd w:val="clear" w:color="auto" w:fill="auto"/>
            <w:vAlign w:val="center"/>
          </w:tcPr>
          <w:p w:rsidR="003A1E12" w:rsidRPr="00746B8B" w:rsidRDefault="003A1E12" w:rsidP="003C776D">
            <w:pPr>
              <w:rPr>
                <w:rFonts w:ascii="Arial" w:hAnsi="Arial" w:cs="Arial"/>
              </w:rPr>
            </w:pPr>
            <w:r w:rsidRPr="00746B8B">
              <w:rPr>
                <w:rFonts w:ascii="Arial" w:hAnsi="Arial" w:cs="Arial"/>
              </w:rPr>
              <w:t xml:space="preserve">PUCLAS </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tc>
        <w:tc>
          <w:tcPr>
            <w:tcW w:w="3544" w:type="dxa"/>
            <w:tcBorders>
              <w:left w:val="single" w:sz="12" w:space="0" w:color="auto"/>
            </w:tcBorders>
            <w:shd w:val="clear" w:color="auto" w:fill="auto"/>
            <w:vAlign w:val="center"/>
          </w:tcPr>
          <w:p w:rsidR="003A1E12" w:rsidRPr="00B368C7" w:rsidRDefault="003A1E12" w:rsidP="003C776D">
            <w:pPr>
              <w:rPr>
                <w:rFonts w:ascii="Arial" w:hAnsi="Arial" w:cs="Arial"/>
              </w:rPr>
            </w:pPr>
          </w:p>
        </w:tc>
        <w:tc>
          <w:tcPr>
            <w:tcW w:w="905" w:type="dxa"/>
            <w:tcBorders>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rPr>
          <w:trHeight w:val="682"/>
        </w:trPr>
        <w:tc>
          <w:tcPr>
            <w:tcW w:w="4503" w:type="dxa"/>
            <w:gridSpan w:val="2"/>
            <w:tcBorders>
              <w:left w:val="single" w:sz="12" w:space="0" w:color="auto"/>
            </w:tcBorders>
            <w:shd w:val="clear" w:color="auto" w:fill="auto"/>
          </w:tcPr>
          <w:p w:rsidR="003A1E12" w:rsidRPr="00746B8B" w:rsidRDefault="003A1E12" w:rsidP="003C776D">
            <w:pPr>
              <w:rPr>
                <w:rFonts w:ascii="Arial" w:hAnsi="Arial" w:cs="Arial"/>
              </w:rPr>
            </w:pPr>
            <w:r w:rsidRPr="00746B8B">
              <w:rPr>
                <w:rFonts w:ascii="Arial" w:hAnsi="Arial" w:cs="Arial"/>
              </w:rPr>
              <w:t>Information Governance</w:t>
            </w:r>
          </w:p>
          <w:p w:rsidR="003A1E12" w:rsidRPr="00746B8B" w:rsidRDefault="003A1E12" w:rsidP="003C776D">
            <w:pPr>
              <w:rPr>
                <w:rFonts w:ascii="Arial" w:hAnsi="Arial" w:cs="Arial"/>
              </w:rPr>
            </w:pPr>
          </w:p>
          <w:p w:rsidR="003A1E12" w:rsidRPr="00746B8B" w:rsidRDefault="003A1E12" w:rsidP="003C776D">
            <w:pPr>
              <w:rPr>
                <w:rFonts w:ascii="Arial" w:hAnsi="Arial" w:cs="Arial"/>
              </w:rPr>
            </w:pPr>
          </w:p>
        </w:tc>
        <w:tc>
          <w:tcPr>
            <w:tcW w:w="708" w:type="dxa"/>
            <w:tcBorders>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FE"/>
            </w:r>
          </w:p>
          <w:p w:rsidR="003A1E12" w:rsidRPr="00B368C7" w:rsidRDefault="003A1E12" w:rsidP="003C776D">
            <w:pPr>
              <w:rPr>
                <w:rFonts w:ascii="Arial" w:hAnsi="Arial" w:cs="Arial"/>
                <w:sz w:val="36"/>
                <w:szCs w:val="36"/>
              </w:rPr>
            </w:pPr>
          </w:p>
        </w:tc>
        <w:tc>
          <w:tcPr>
            <w:tcW w:w="2127" w:type="dxa"/>
            <w:vMerge w:val="restart"/>
            <w:tcBorders>
              <w:left w:val="single" w:sz="12" w:space="0" w:color="auto"/>
            </w:tcBorders>
            <w:shd w:val="clear" w:color="auto" w:fill="auto"/>
          </w:tcPr>
          <w:p w:rsidR="003A1E12" w:rsidRPr="00746B8B" w:rsidRDefault="003A1E12" w:rsidP="003C776D">
            <w:pPr>
              <w:rPr>
                <w:rFonts w:ascii="Arial" w:hAnsi="Arial" w:cs="Arial"/>
              </w:rPr>
            </w:pPr>
            <w:r w:rsidRPr="00746B8B">
              <w:rPr>
                <w:rFonts w:ascii="Arial" w:hAnsi="Arial" w:cs="Arial"/>
              </w:rPr>
              <w:t>Clinical Waste Management</w:t>
            </w:r>
          </w:p>
        </w:tc>
        <w:tc>
          <w:tcPr>
            <w:tcW w:w="3118" w:type="dxa"/>
            <w:gridSpan w:val="2"/>
            <w:shd w:val="clear" w:color="auto" w:fill="auto"/>
          </w:tcPr>
          <w:p w:rsidR="003A1E12" w:rsidRPr="00746B8B" w:rsidRDefault="003A1E12" w:rsidP="003C776D">
            <w:pPr>
              <w:rPr>
                <w:rFonts w:ascii="Arial" w:hAnsi="Arial" w:cs="Arial"/>
              </w:rPr>
            </w:pPr>
          </w:p>
          <w:p w:rsidR="003A1E12" w:rsidRPr="00746B8B" w:rsidRDefault="003A1E12" w:rsidP="003C776D">
            <w:pPr>
              <w:rPr>
                <w:rFonts w:ascii="Arial" w:hAnsi="Arial" w:cs="Arial"/>
              </w:rPr>
            </w:pPr>
            <w:r w:rsidRPr="00746B8B">
              <w:rPr>
                <w:rFonts w:ascii="Arial" w:hAnsi="Arial" w:cs="Arial"/>
              </w:rPr>
              <w:t xml:space="preserve">Application principles for clinical staff </w:t>
            </w:r>
          </w:p>
        </w:tc>
        <w:tc>
          <w:tcPr>
            <w:tcW w:w="709" w:type="dxa"/>
            <w:tcBorders>
              <w:right w:val="single" w:sz="12" w:space="0" w:color="auto"/>
            </w:tcBorders>
            <w:shd w:val="clear" w:color="auto" w:fill="auto"/>
          </w:tcPr>
          <w:p w:rsidR="003A1E12" w:rsidRPr="00B368C7" w:rsidRDefault="0057203C" w:rsidP="003C776D">
            <w:pPr>
              <w:rPr>
                <w:rFonts w:ascii="Arial" w:hAnsi="Arial" w:cs="Arial"/>
                <w:sz w:val="36"/>
                <w:szCs w:val="36"/>
              </w:rPr>
            </w:pPr>
            <w:r w:rsidRPr="0057203C">
              <w:rPr>
                <w:rFonts w:ascii="Arial" w:hAnsi="Arial" w:cs="Arial"/>
                <w:sz w:val="36"/>
                <w:szCs w:val="36"/>
                <w:highlight w:val="yellow"/>
              </w:rPr>
              <w:t>Y</w:t>
            </w:r>
          </w:p>
          <w:p w:rsidR="003A1E12" w:rsidRPr="00B368C7" w:rsidRDefault="003A1E12" w:rsidP="003C776D">
            <w:pPr>
              <w:rPr>
                <w:rFonts w:ascii="Arial" w:hAnsi="Arial" w:cs="Arial"/>
                <w:sz w:val="36"/>
                <w:szCs w:val="36"/>
              </w:rPr>
            </w:pPr>
          </w:p>
        </w:tc>
        <w:tc>
          <w:tcPr>
            <w:tcW w:w="4449" w:type="dxa"/>
            <w:gridSpan w:val="2"/>
            <w:tcBorders>
              <w:left w:val="single" w:sz="12" w:space="0" w:color="auto"/>
              <w:right w:val="single" w:sz="12" w:space="0" w:color="auto"/>
            </w:tcBorders>
            <w:shd w:val="clear" w:color="auto" w:fill="auto"/>
            <w:vAlign w:val="center"/>
          </w:tcPr>
          <w:p w:rsidR="003A1E12" w:rsidRPr="00B368C7" w:rsidRDefault="003A1E12" w:rsidP="003C776D">
            <w:pPr>
              <w:rPr>
                <w:rFonts w:ascii="Arial" w:hAnsi="Arial" w:cs="Arial"/>
              </w:rPr>
            </w:pPr>
          </w:p>
        </w:tc>
      </w:tr>
      <w:tr w:rsidR="003A1E12" w:rsidRPr="00B368C7" w:rsidTr="003C776D">
        <w:tc>
          <w:tcPr>
            <w:tcW w:w="4503" w:type="dxa"/>
            <w:gridSpan w:val="2"/>
            <w:tcBorders>
              <w:left w:val="single" w:sz="12" w:space="0" w:color="auto"/>
              <w:bottom w:val="single" w:sz="4" w:space="0" w:color="auto"/>
            </w:tcBorders>
            <w:shd w:val="clear" w:color="auto" w:fill="auto"/>
            <w:vAlign w:val="center"/>
          </w:tcPr>
          <w:p w:rsidR="003A1E12" w:rsidRPr="00B368C7" w:rsidRDefault="003A1E12" w:rsidP="003C776D">
            <w:pPr>
              <w:rPr>
                <w:rFonts w:ascii="Arial" w:hAnsi="Arial" w:cs="Arial"/>
              </w:rPr>
            </w:pPr>
            <w:r w:rsidRPr="00B368C7">
              <w:rPr>
                <w:rFonts w:ascii="Arial" w:hAnsi="Arial" w:cs="Arial"/>
              </w:rPr>
              <w:t>Harassment &amp; Bullying (Self Declaration – One off requirement)</w:t>
            </w:r>
          </w:p>
        </w:tc>
        <w:tc>
          <w:tcPr>
            <w:tcW w:w="708" w:type="dxa"/>
            <w:tcBorders>
              <w:bottom w:val="single" w:sz="4" w:space="0" w:color="auto"/>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FE"/>
            </w:r>
          </w:p>
        </w:tc>
        <w:tc>
          <w:tcPr>
            <w:tcW w:w="2127" w:type="dxa"/>
            <w:vMerge/>
            <w:tcBorders>
              <w:left w:val="single" w:sz="12" w:space="0" w:color="auto"/>
              <w:bottom w:val="single" w:sz="4" w:space="0" w:color="auto"/>
            </w:tcBorders>
            <w:shd w:val="clear" w:color="auto" w:fill="auto"/>
          </w:tcPr>
          <w:p w:rsidR="003A1E12" w:rsidRPr="00746B8B" w:rsidRDefault="003A1E12" w:rsidP="003C776D">
            <w:pPr>
              <w:rPr>
                <w:rFonts w:ascii="Arial" w:hAnsi="Arial" w:cs="Arial"/>
              </w:rPr>
            </w:pPr>
          </w:p>
        </w:tc>
        <w:tc>
          <w:tcPr>
            <w:tcW w:w="3118" w:type="dxa"/>
            <w:gridSpan w:val="2"/>
            <w:tcBorders>
              <w:bottom w:val="single" w:sz="4" w:space="0" w:color="auto"/>
            </w:tcBorders>
            <w:shd w:val="clear" w:color="auto" w:fill="auto"/>
          </w:tcPr>
          <w:p w:rsidR="003A1E12" w:rsidRPr="00746B8B" w:rsidRDefault="003A1E12" w:rsidP="003C776D">
            <w:pPr>
              <w:rPr>
                <w:rFonts w:ascii="Arial" w:hAnsi="Arial" w:cs="Arial"/>
              </w:rPr>
            </w:pPr>
            <w:r w:rsidRPr="00746B8B">
              <w:rPr>
                <w:rFonts w:ascii="Arial" w:hAnsi="Arial" w:cs="Arial"/>
              </w:rPr>
              <w:t xml:space="preserve">Application principles for housekeeping </w:t>
            </w:r>
          </w:p>
        </w:tc>
        <w:tc>
          <w:tcPr>
            <w:tcW w:w="709" w:type="dxa"/>
            <w:tcBorders>
              <w:bottom w:val="single" w:sz="4" w:space="0" w:color="auto"/>
              <w:right w:val="single" w:sz="12" w:space="0" w:color="auto"/>
            </w:tcBorders>
            <w:shd w:val="clear" w:color="auto" w:fill="auto"/>
          </w:tcPr>
          <w:p w:rsidR="003A1E12" w:rsidRPr="00B368C7" w:rsidRDefault="003A1E12" w:rsidP="003C776D">
            <w:pPr>
              <w:rPr>
                <w:rFonts w:ascii="Arial" w:hAnsi="Arial" w:cs="Arial"/>
                <w:sz w:val="36"/>
                <w:szCs w:val="36"/>
              </w:rPr>
            </w:pPr>
            <w:r w:rsidRPr="00B368C7">
              <w:rPr>
                <w:rFonts w:ascii="Arial"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3A1E12" w:rsidRPr="00B368C7" w:rsidRDefault="003A1E12" w:rsidP="003C776D">
            <w:pPr>
              <w:rPr>
                <w:rFonts w:ascii="Arial" w:hAnsi="Arial" w:cs="Arial"/>
              </w:rPr>
            </w:pPr>
          </w:p>
        </w:tc>
        <w:tc>
          <w:tcPr>
            <w:tcW w:w="905" w:type="dxa"/>
            <w:tcBorders>
              <w:bottom w:val="single" w:sz="4" w:space="0" w:color="auto"/>
              <w:right w:val="single" w:sz="12" w:space="0" w:color="auto"/>
            </w:tcBorders>
            <w:shd w:val="clear" w:color="auto" w:fill="auto"/>
          </w:tcPr>
          <w:p w:rsidR="003A1E12" w:rsidRPr="00B368C7" w:rsidRDefault="003A1E12" w:rsidP="003C776D">
            <w:pPr>
              <w:rPr>
                <w:rFonts w:ascii="Arial" w:hAnsi="Arial" w:cs="Arial"/>
              </w:rPr>
            </w:pPr>
          </w:p>
        </w:tc>
      </w:tr>
      <w:tr w:rsidR="003A1E12" w:rsidRPr="00B368C7" w:rsidTr="003C776D">
        <w:tc>
          <w:tcPr>
            <w:tcW w:w="4503" w:type="dxa"/>
            <w:gridSpan w:val="2"/>
            <w:tcBorders>
              <w:left w:val="single" w:sz="12" w:space="0" w:color="auto"/>
              <w:bottom w:val="single" w:sz="12" w:space="0" w:color="auto"/>
            </w:tcBorders>
            <w:shd w:val="clear" w:color="auto" w:fill="auto"/>
            <w:vAlign w:val="center"/>
          </w:tcPr>
          <w:p w:rsidR="003A1E12" w:rsidRPr="00DF5B31" w:rsidRDefault="003A1E12" w:rsidP="003C776D">
            <w:pPr>
              <w:rPr>
                <w:rFonts w:ascii="Arial" w:hAnsi="Arial" w:cs="Arial"/>
                <w:highlight w:val="green"/>
              </w:rPr>
            </w:pPr>
          </w:p>
        </w:tc>
        <w:tc>
          <w:tcPr>
            <w:tcW w:w="708" w:type="dxa"/>
            <w:tcBorders>
              <w:bottom w:val="single" w:sz="12" w:space="0" w:color="auto"/>
              <w:right w:val="single" w:sz="12" w:space="0" w:color="auto"/>
            </w:tcBorders>
            <w:shd w:val="clear" w:color="auto" w:fill="auto"/>
          </w:tcPr>
          <w:p w:rsidR="003A1E12" w:rsidRPr="00B368C7" w:rsidRDefault="003A1E12" w:rsidP="003C776D">
            <w:pPr>
              <w:rPr>
                <w:rFonts w:ascii="Arial" w:hAnsi="Arial" w:cs="Arial"/>
              </w:rPr>
            </w:pPr>
          </w:p>
        </w:tc>
        <w:tc>
          <w:tcPr>
            <w:tcW w:w="2127" w:type="dxa"/>
            <w:vMerge/>
            <w:tcBorders>
              <w:left w:val="single" w:sz="12" w:space="0" w:color="auto"/>
              <w:bottom w:val="single" w:sz="12" w:space="0" w:color="auto"/>
            </w:tcBorders>
            <w:shd w:val="clear" w:color="auto" w:fill="auto"/>
          </w:tcPr>
          <w:p w:rsidR="003A1E12" w:rsidRPr="00746B8B" w:rsidRDefault="003A1E12" w:rsidP="003C776D">
            <w:pPr>
              <w:rPr>
                <w:rFonts w:ascii="Arial" w:hAnsi="Arial" w:cs="Arial"/>
              </w:rPr>
            </w:pPr>
          </w:p>
        </w:tc>
        <w:tc>
          <w:tcPr>
            <w:tcW w:w="3118" w:type="dxa"/>
            <w:gridSpan w:val="2"/>
            <w:tcBorders>
              <w:bottom w:val="single" w:sz="12" w:space="0" w:color="auto"/>
            </w:tcBorders>
            <w:shd w:val="clear" w:color="auto" w:fill="auto"/>
          </w:tcPr>
          <w:p w:rsidR="003A1E12" w:rsidRPr="00746B8B" w:rsidRDefault="003A1E12" w:rsidP="003C776D">
            <w:pPr>
              <w:rPr>
                <w:rFonts w:ascii="Arial" w:hAnsi="Arial" w:cs="Arial"/>
              </w:rPr>
            </w:pPr>
            <w:r w:rsidRPr="00746B8B">
              <w:rPr>
                <w:rFonts w:ascii="Arial" w:hAnsi="Arial" w:cs="Arial"/>
              </w:rPr>
              <w:t xml:space="preserve">Application principles for </w:t>
            </w:r>
            <w:proofErr w:type="spellStart"/>
            <w:r w:rsidRPr="00746B8B">
              <w:rPr>
                <w:rFonts w:ascii="Arial" w:hAnsi="Arial" w:cs="Arial"/>
              </w:rPr>
              <w:t>portering</w:t>
            </w:r>
            <w:proofErr w:type="spellEnd"/>
            <w:r w:rsidRPr="00746B8B">
              <w:rPr>
                <w:rFonts w:ascii="Arial" w:hAnsi="Arial" w:cs="Arial"/>
              </w:rPr>
              <w:t xml:space="preserve"> and waste </w:t>
            </w:r>
          </w:p>
        </w:tc>
        <w:tc>
          <w:tcPr>
            <w:tcW w:w="709" w:type="dxa"/>
            <w:tcBorders>
              <w:bottom w:val="single" w:sz="12" w:space="0" w:color="auto"/>
              <w:right w:val="single" w:sz="12" w:space="0" w:color="auto"/>
            </w:tcBorders>
            <w:shd w:val="clear" w:color="auto" w:fill="auto"/>
          </w:tcPr>
          <w:p w:rsidR="003A1E12" w:rsidRPr="00B368C7" w:rsidRDefault="003A1E12" w:rsidP="003C776D">
            <w:pPr>
              <w:rPr>
                <w:rFonts w:ascii="Arial" w:hAnsi="Arial" w:cs="Arial"/>
              </w:rPr>
            </w:pPr>
            <w:r w:rsidRPr="00B368C7">
              <w:rPr>
                <w:rFonts w:ascii="Arial"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3A1E12" w:rsidRPr="00B368C7" w:rsidRDefault="003A1E12" w:rsidP="003C776D">
            <w:pPr>
              <w:rPr>
                <w:rFonts w:ascii="Arial" w:hAnsi="Arial" w:cs="Arial"/>
              </w:rPr>
            </w:pPr>
          </w:p>
        </w:tc>
        <w:tc>
          <w:tcPr>
            <w:tcW w:w="905" w:type="dxa"/>
            <w:tcBorders>
              <w:bottom w:val="single" w:sz="12" w:space="0" w:color="auto"/>
              <w:right w:val="single" w:sz="12" w:space="0" w:color="auto"/>
            </w:tcBorders>
            <w:shd w:val="clear" w:color="auto" w:fill="auto"/>
          </w:tcPr>
          <w:p w:rsidR="003A1E12" w:rsidRPr="00B368C7" w:rsidRDefault="003A1E12" w:rsidP="003C776D">
            <w:pPr>
              <w:rPr>
                <w:rFonts w:ascii="Arial" w:hAnsi="Arial" w:cs="Arial"/>
              </w:rPr>
            </w:pPr>
          </w:p>
        </w:tc>
      </w:tr>
    </w:tbl>
    <w:p w:rsidR="004E3C5F" w:rsidRDefault="004E3C5F" w:rsidP="00EC4739">
      <w:pPr>
        <w:rPr>
          <w:rFonts w:ascii="Arial" w:hAnsi="Arial" w:cs="Arial"/>
          <w:b/>
          <w:sz w:val="22"/>
          <w:szCs w:val="22"/>
        </w:rPr>
        <w:sectPr w:rsidR="004E3C5F" w:rsidSect="003A1E12">
          <w:pgSz w:w="15840" w:h="12240" w:orient="landscape"/>
          <w:pgMar w:top="864" w:right="142" w:bottom="864" w:left="432" w:header="432" w:footer="432" w:gutter="0"/>
          <w:cols w:space="720"/>
          <w:docGrid w:linePitch="272"/>
        </w:sectPr>
      </w:pPr>
    </w:p>
    <w:p w:rsidR="001B03DD" w:rsidRDefault="001B03DD" w:rsidP="001B03DD">
      <w:pPr>
        <w:pStyle w:val="Heading1"/>
        <w:rPr>
          <w:sz w:val="24"/>
          <w:szCs w:val="24"/>
        </w:rPr>
      </w:pPr>
      <w:bookmarkStart w:id="1" w:name="_Toc343675198"/>
      <w:r w:rsidRPr="0033484D">
        <w:rPr>
          <w:sz w:val="24"/>
          <w:szCs w:val="24"/>
        </w:rPr>
        <w:lastRenderedPageBreak/>
        <w:t xml:space="preserve">Appendix </w:t>
      </w:r>
      <w:r>
        <w:rPr>
          <w:sz w:val="24"/>
          <w:szCs w:val="24"/>
        </w:rPr>
        <w:t>22: Structure Change Justification Form</w:t>
      </w:r>
      <w:bookmarkEnd w:id="1"/>
    </w:p>
    <w:p w:rsidR="001B03DD" w:rsidRPr="001E4879" w:rsidRDefault="001B03DD" w:rsidP="001B03DD">
      <w:pPr>
        <w:jc w:val="right"/>
        <w:rPr>
          <w:rFonts w:ascii="Arial" w:hAnsi="Arial" w:cs="Arial"/>
          <w:b/>
        </w:rPr>
      </w:pPr>
    </w:p>
    <w:p w:rsidR="001B03DD" w:rsidRPr="001E4879" w:rsidRDefault="001B03DD" w:rsidP="001B03DD">
      <w:pPr>
        <w:jc w:val="center"/>
        <w:rPr>
          <w:rFonts w:ascii="Arial" w:hAnsi="Arial" w:cs="Arial"/>
          <w:b/>
          <w:u w:val="single"/>
        </w:rPr>
      </w:pPr>
      <w:r w:rsidRPr="001E4879">
        <w:rPr>
          <w:rFonts w:ascii="Arial" w:hAnsi="Arial" w:cs="Arial"/>
          <w:b/>
          <w:u w:val="single"/>
        </w:rPr>
        <w:t>STRUCTURE CHANGE JUSTIFICATION FORM</w:t>
      </w:r>
    </w:p>
    <w:p w:rsidR="001B03DD" w:rsidRPr="001E4879" w:rsidRDefault="001B03DD" w:rsidP="001B03DD">
      <w:pPr>
        <w:rPr>
          <w:rFonts w:ascii="Arial"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1B03DD" w:rsidRPr="000D0BCB" w:rsidTr="00DF25D7">
        <w:trPr>
          <w:trHeight w:val="516"/>
        </w:trPr>
        <w:tc>
          <w:tcPr>
            <w:tcW w:w="3592" w:type="dxa"/>
            <w:shd w:val="clear" w:color="auto" w:fill="E6E6E6"/>
            <w:vAlign w:val="center"/>
          </w:tcPr>
          <w:p w:rsidR="001B03DD" w:rsidRPr="001E4879" w:rsidRDefault="001B03DD" w:rsidP="00DF25D7">
            <w:pPr>
              <w:rPr>
                <w:rFonts w:ascii="Arial" w:hAnsi="Arial" w:cs="Arial"/>
              </w:rPr>
            </w:pPr>
            <w:r w:rsidRPr="001E4879">
              <w:rPr>
                <w:rFonts w:ascii="Arial" w:hAnsi="Arial" w:cs="Arial"/>
                <w:bCs/>
                <w:color w:val="000000"/>
              </w:rPr>
              <w:t xml:space="preserve">Division/Directorate &amp; Specialty: </w:t>
            </w:r>
          </w:p>
        </w:tc>
        <w:tc>
          <w:tcPr>
            <w:tcW w:w="5588" w:type="dxa"/>
            <w:vAlign w:val="center"/>
          </w:tcPr>
          <w:p w:rsidR="001B03DD" w:rsidRPr="001E4879" w:rsidRDefault="0057203C" w:rsidP="00DF25D7">
            <w:pPr>
              <w:rPr>
                <w:rFonts w:ascii="Arial" w:hAnsi="Arial" w:cs="Arial"/>
              </w:rPr>
            </w:pPr>
            <w:r>
              <w:rPr>
                <w:rFonts w:ascii="Arial" w:hAnsi="Arial" w:cs="Arial"/>
              </w:rPr>
              <w:t>MEDICINE/RENAL</w:t>
            </w:r>
          </w:p>
        </w:tc>
      </w:tr>
      <w:tr w:rsidR="001B03DD" w:rsidRPr="000D0BCB" w:rsidTr="00DF25D7">
        <w:trPr>
          <w:trHeight w:val="516"/>
        </w:trPr>
        <w:tc>
          <w:tcPr>
            <w:tcW w:w="3592" w:type="dxa"/>
            <w:shd w:val="clear" w:color="auto" w:fill="E6E6E6"/>
            <w:vAlign w:val="center"/>
          </w:tcPr>
          <w:p w:rsidR="001B03DD" w:rsidRPr="001E4879" w:rsidRDefault="001B03DD" w:rsidP="00DF25D7">
            <w:pPr>
              <w:rPr>
                <w:rFonts w:ascii="Arial" w:hAnsi="Arial" w:cs="Arial"/>
              </w:rPr>
            </w:pPr>
            <w:r w:rsidRPr="001E4879">
              <w:rPr>
                <w:rFonts w:ascii="Arial" w:hAnsi="Arial" w:cs="Arial"/>
                <w:bCs/>
                <w:color w:val="000000"/>
              </w:rPr>
              <w:t xml:space="preserve">Line Manager's Name: </w:t>
            </w:r>
            <w:r w:rsidRPr="001E4879">
              <w:rPr>
                <w:rFonts w:ascii="Arial" w:hAnsi="Arial" w:cs="Arial"/>
                <w:bCs/>
                <w:color w:val="000000"/>
              </w:rPr>
              <w:tab/>
            </w:r>
          </w:p>
        </w:tc>
        <w:tc>
          <w:tcPr>
            <w:tcW w:w="5588" w:type="dxa"/>
            <w:vAlign w:val="center"/>
          </w:tcPr>
          <w:p w:rsidR="001B03DD" w:rsidRPr="001E4879" w:rsidRDefault="00D4753F" w:rsidP="00DF25D7">
            <w:pPr>
              <w:rPr>
                <w:rFonts w:ascii="Arial" w:hAnsi="Arial" w:cs="Arial"/>
              </w:rPr>
            </w:pPr>
            <w:r>
              <w:rPr>
                <w:rFonts w:ascii="Arial" w:hAnsi="Arial" w:cs="Arial"/>
              </w:rPr>
              <w:t>LOUISE OAKABY</w:t>
            </w:r>
          </w:p>
        </w:tc>
      </w:tr>
      <w:tr w:rsidR="001B03DD" w:rsidRPr="000D0BCB" w:rsidTr="00DF25D7">
        <w:trPr>
          <w:trHeight w:val="516"/>
        </w:trPr>
        <w:tc>
          <w:tcPr>
            <w:tcW w:w="3592" w:type="dxa"/>
            <w:shd w:val="clear" w:color="auto" w:fill="E6E6E6"/>
            <w:vAlign w:val="center"/>
          </w:tcPr>
          <w:p w:rsidR="001B03DD" w:rsidRPr="001E4879" w:rsidRDefault="001B03DD" w:rsidP="00DF25D7">
            <w:pPr>
              <w:rPr>
                <w:rFonts w:ascii="Arial" w:hAnsi="Arial" w:cs="Arial"/>
              </w:rPr>
            </w:pPr>
            <w:r w:rsidRPr="001E4879">
              <w:rPr>
                <w:rFonts w:ascii="Arial" w:hAnsi="Arial" w:cs="Arial"/>
                <w:bCs/>
                <w:color w:val="000000"/>
              </w:rPr>
              <w:t>Approved structure:</w:t>
            </w:r>
          </w:p>
        </w:tc>
        <w:tc>
          <w:tcPr>
            <w:tcW w:w="5588" w:type="dxa"/>
            <w:vAlign w:val="center"/>
          </w:tcPr>
          <w:p w:rsidR="001B03DD" w:rsidRPr="001E4879" w:rsidRDefault="008A741A" w:rsidP="00DF25D7">
            <w:pPr>
              <w:rPr>
                <w:rFonts w:ascii="Arial" w:hAnsi="Arial" w:cs="Arial"/>
              </w:rPr>
            </w:pPr>
            <w:r>
              <w:rPr>
                <w:rFonts w:ascii="Arial" w:hAnsi="Arial" w:cs="Arial"/>
              </w:rPr>
              <w:t>(B7</w:t>
            </w:r>
            <w:r w:rsidR="00D4753F">
              <w:rPr>
                <w:rFonts w:ascii="Arial" w:hAnsi="Arial" w:cs="Arial"/>
              </w:rPr>
              <w:t xml:space="preserve"> 60% B</w:t>
            </w:r>
            <w:r>
              <w:rPr>
                <w:rFonts w:ascii="Arial" w:hAnsi="Arial" w:cs="Arial"/>
              </w:rPr>
              <w:t xml:space="preserve">6 </w:t>
            </w:r>
            <w:r w:rsidR="00D4753F">
              <w:rPr>
                <w:rFonts w:ascii="Arial" w:hAnsi="Arial" w:cs="Arial"/>
              </w:rPr>
              <w:t>120%</w:t>
            </w:r>
          </w:p>
        </w:tc>
      </w:tr>
      <w:tr w:rsidR="001B03DD" w:rsidRPr="000D0BCB" w:rsidTr="00DF25D7">
        <w:trPr>
          <w:trHeight w:val="517"/>
        </w:trPr>
        <w:tc>
          <w:tcPr>
            <w:tcW w:w="3592" w:type="dxa"/>
            <w:shd w:val="clear" w:color="auto" w:fill="E6E6E6"/>
            <w:vAlign w:val="center"/>
          </w:tcPr>
          <w:p w:rsidR="001B03DD" w:rsidRPr="001E4879" w:rsidRDefault="001B03DD" w:rsidP="00DF25D7">
            <w:pPr>
              <w:rPr>
                <w:rFonts w:ascii="Arial" w:hAnsi="Arial" w:cs="Arial"/>
              </w:rPr>
            </w:pPr>
            <w:r w:rsidRPr="001E4879">
              <w:rPr>
                <w:rFonts w:ascii="Arial" w:hAnsi="Arial" w:cs="Arial"/>
                <w:bCs/>
                <w:color w:val="000000"/>
              </w:rPr>
              <w:t>Revision to structure being proposed:</w:t>
            </w:r>
          </w:p>
        </w:tc>
        <w:tc>
          <w:tcPr>
            <w:tcW w:w="5588" w:type="dxa"/>
            <w:vAlign w:val="center"/>
          </w:tcPr>
          <w:p w:rsidR="001B03DD" w:rsidRPr="001E4879" w:rsidRDefault="008A741A" w:rsidP="00DF25D7">
            <w:pPr>
              <w:rPr>
                <w:rFonts w:ascii="Arial" w:hAnsi="Arial" w:cs="Arial"/>
              </w:rPr>
            </w:pPr>
            <w:r>
              <w:rPr>
                <w:rFonts w:ascii="Arial" w:hAnsi="Arial" w:cs="Arial"/>
              </w:rPr>
              <w:t>(B</w:t>
            </w:r>
            <w:r w:rsidR="00D4753F">
              <w:rPr>
                <w:rFonts w:ascii="Arial" w:hAnsi="Arial" w:cs="Arial"/>
              </w:rPr>
              <w:t>7 60% B6 120%</w:t>
            </w:r>
            <w:r>
              <w:rPr>
                <w:rFonts w:ascii="Arial" w:hAnsi="Arial" w:cs="Arial"/>
              </w:rPr>
              <w:t xml:space="preserve"> + B</w:t>
            </w:r>
            <w:r w:rsidR="00D4753F">
              <w:rPr>
                <w:rFonts w:ascii="Arial" w:hAnsi="Arial" w:cs="Arial"/>
              </w:rPr>
              <w:t>4 60%</w:t>
            </w:r>
          </w:p>
        </w:tc>
      </w:tr>
    </w:tbl>
    <w:p w:rsidR="001B03DD" w:rsidRPr="001E4879" w:rsidRDefault="001B03DD" w:rsidP="001B03DD">
      <w:pPr>
        <w:rPr>
          <w:rFonts w:ascii="Arial" w:hAnsi="Arial" w:cs="Arial"/>
        </w:rPr>
      </w:pPr>
    </w:p>
    <w:p w:rsidR="001B03DD" w:rsidRPr="001E4879" w:rsidRDefault="001B03DD" w:rsidP="001B03DD">
      <w:pPr>
        <w:ind w:left="360" w:hanging="360"/>
        <w:rPr>
          <w:rFonts w:ascii="Arial" w:hAnsi="Arial" w:cs="Arial"/>
          <w:b/>
        </w:rPr>
      </w:pPr>
      <w:r w:rsidRPr="001E4879">
        <w:rPr>
          <w:rFonts w:ascii="Arial" w:hAnsi="Arial" w:cs="Arial"/>
          <w:b/>
        </w:rPr>
        <w:t>□</w:t>
      </w:r>
      <w:r w:rsidRPr="001E4879">
        <w:rPr>
          <w:rFonts w:ascii="Arial" w:hAnsi="Arial" w:cs="Arial"/>
          <w:b/>
        </w:rPr>
        <w:tab/>
        <w:t>Please include current and proposed structure charts for this change, including management structure and supporting staff structure below.</w:t>
      </w:r>
    </w:p>
    <w:p w:rsidR="001B03DD" w:rsidRPr="001E4879" w:rsidRDefault="001B03DD" w:rsidP="001B03DD">
      <w:pPr>
        <w:rPr>
          <w:rFonts w:ascii="Arial" w:hAnsi="Arial" w:cs="Arial"/>
        </w:rPr>
      </w:pPr>
    </w:p>
    <w:tbl>
      <w:tblPr>
        <w:tblW w:w="9180" w:type="dxa"/>
        <w:tblInd w:w="-72" w:type="dxa"/>
        <w:tblLook w:val="00A0" w:firstRow="1" w:lastRow="0" w:firstColumn="1" w:lastColumn="0" w:noHBand="0" w:noVBand="0"/>
      </w:tblPr>
      <w:tblGrid>
        <w:gridCol w:w="3866"/>
        <w:gridCol w:w="3874"/>
        <w:gridCol w:w="1440"/>
      </w:tblGrid>
      <w:tr w:rsidR="001B03DD" w:rsidRPr="000D0BCB" w:rsidTr="00DF25D7">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1B03DD" w:rsidRPr="001E4879" w:rsidRDefault="001B03DD" w:rsidP="00DF25D7">
            <w:pPr>
              <w:rPr>
                <w:rFonts w:ascii="Arial" w:hAnsi="Arial" w:cs="Arial"/>
                <w:color w:val="000000"/>
              </w:rPr>
            </w:pPr>
            <w:r w:rsidRPr="001E4879">
              <w:rPr>
                <w:rFonts w:ascii="Arial" w:hAnsi="Arial" w:cs="Arial"/>
                <w:color w:val="000000"/>
              </w:rPr>
              <w:t xml:space="preserve">How does this revised structure compare or contrast with other structures that have been implemented across the Trust, give rationale for any </w:t>
            </w:r>
            <w:proofErr w:type="gramStart"/>
            <w:r w:rsidRPr="001E4879">
              <w:rPr>
                <w:rFonts w:ascii="Arial" w:hAnsi="Arial" w:cs="Arial"/>
                <w:color w:val="000000"/>
              </w:rPr>
              <w:t>changes:</w:t>
            </w:r>
            <w:proofErr w:type="gramEnd"/>
          </w:p>
        </w:tc>
      </w:tr>
      <w:tr w:rsidR="001B03DD" w:rsidRPr="000D0BCB" w:rsidTr="00DF25D7">
        <w:trPr>
          <w:trHeight w:val="809"/>
        </w:trPr>
        <w:tc>
          <w:tcPr>
            <w:tcW w:w="9180" w:type="dxa"/>
            <w:gridSpan w:val="3"/>
            <w:tcBorders>
              <w:top w:val="nil"/>
              <w:left w:val="single" w:sz="4" w:space="0" w:color="auto"/>
              <w:bottom w:val="single" w:sz="4" w:space="0" w:color="auto"/>
              <w:right w:val="single" w:sz="4" w:space="0" w:color="auto"/>
            </w:tcBorders>
            <w:noWrap/>
          </w:tcPr>
          <w:p w:rsidR="001B03DD" w:rsidRPr="0057203C" w:rsidRDefault="0057203C" w:rsidP="00DF25D7">
            <w:pPr>
              <w:rPr>
                <w:rFonts w:ascii="Arial" w:hAnsi="Arial" w:cs="Arial"/>
                <w:color w:val="000000"/>
                <w:sz w:val="22"/>
                <w:szCs w:val="22"/>
              </w:rPr>
            </w:pPr>
            <w:r>
              <w:rPr>
                <w:rFonts w:ascii="Arial" w:hAnsi="Arial" w:cs="Arial"/>
                <w:color w:val="000000"/>
                <w:sz w:val="22"/>
                <w:szCs w:val="22"/>
              </w:rPr>
              <w:t>C</w:t>
            </w:r>
            <w:r w:rsidRPr="0057203C">
              <w:rPr>
                <w:rFonts w:ascii="Arial" w:hAnsi="Arial" w:cs="Arial"/>
                <w:color w:val="000000"/>
                <w:sz w:val="22"/>
                <w:szCs w:val="22"/>
              </w:rPr>
              <w:t xml:space="preserve">omparable to the </w:t>
            </w:r>
            <w:r>
              <w:rPr>
                <w:rFonts w:ascii="Arial" w:hAnsi="Arial" w:cs="Arial"/>
                <w:color w:val="000000"/>
                <w:sz w:val="22"/>
                <w:szCs w:val="22"/>
              </w:rPr>
              <w:t xml:space="preserve">current </w:t>
            </w:r>
            <w:r w:rsidRPr="0057203C">
              <w:rPr>
                <w:rFonts w:ascii="Arial" w:hAnsi="Arial" w:cs="Arial"/>
                <w:color w:val="000000"/>
                <w:sz w:val="22"/>
                <w:szCs w:val="22"/>
              </w:rPr>
              <w:t>assistan</w:t>
            </w:r>
            <w:r>
              <w:rPr>
                <w:rFonts w:ascii="Arial" w:hAnsi="Arial" w:cs="Arial"/>
                <w:color w:val="000000"/>
                <w:sz w:val="22"/>
                <w:szCs w:val="22"/>
              </w:rPr>
              <w:t xml:space="preserve">t practitioner role within </w:t>
            </w:r>
            <w:r w:rsidR="00D4753F">
              <w:rPr>
                <w:rFonts w:ascii="Arial" w:hAnsi="Arial" w:cs="Arial"/>
                <w:color w:val="000000"/>
                <w:sz w:val="22"/>
                <w:szCs w:val="22"/>
              </w:rPr>
              <w:t xml:space="preserve">the haemodialysis access units </w:t>
            </w:r>
          </w:p>
        </w:tc>
      </w:tr>
      <w:tr w:rsidR="001B03DD" w:rsidRPr="000D0BCB" w:rsidTr="00DF25D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1B03DD" w:rsidRPr="001E4879" w:rsidRDefault="001B03DD" w:rsidP="00DF25D7">
            <w:pPr>
              <w:rPr>
                <w:rFonts w:ascii="Arial" w:hAnsi="Arial" w:cs="Arial"/>
                <w:color w:val="000000"/>
              </w:rPr>
            </w:pPr>
            <w:r w:rsidRPr="001E4879">
              <w:rPr>
                <w:rFonts w:ascii="Arial" w:hAnsi="Arial" w:cs="Arial"/>
                <w:color w:val="000000"/>
              </w:rPr>
              <w:t>Explain why this structure change is required, and how this has come about:</w:t>
            </w:r>
          </w:p>
        </w:tc>
      </w:tr>
      <w:tr w:rsidR="001B03DD" w:rsidRPr="000D0BCB" w:rsidTr="00DF25D7">
        <w:trPr>
          <w:trHeight w:val="797"/>
        </w:trPr>
        <w:tc>
          <w:tcPr>
            <w:tcW w:w="9180" w:type="dxa"/>
            <w:gridSpan w:val="3"/>
            <w:tcBorders>
              <w:top w:val="nil"/>
              <w:left w:val="single" w:sz="4" w:space="0" w:color="auto"/>
              <w:bottom w:val="single" w:sz="4" w:space="0" w:color="auto"/>
              <w:right w:val="single" w:sz="4" w:space="0" w:color="auto"/>
            </w:tcBorders>
            <w:noWrap/>
          </w:tcPr>
          <w:p w:rsidR="001B03DD" w:rsidRPr="001E4879" w:rsidRDefault="001B03DD" w:rsidP="00DF25D7">
            <w:pPr>
              <w:rPr>
                <w:rFonts w:ascii="Arial" w:hAnsi="Arial" w:cs="Arial"/>
                <w:color w:val="000000"/>
              </w:rPr>
            </w:pPr>
          </w:p>
        </w:tc>
      </w:tr>
      <w:tr w:rsidR="001B03DD" w:rsidRPr="000D0BCB" w:rsidTr="00DF25D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1B03DD" w:rsidRPr="001E4879" w:rsidRDefault="001B03DD" w:rsidP="00DF25D7">
            <w:pPr>
              <w:rPr>
                <w:rFonts w:ascii="Arial" w:hAnsi="Arial" w:cs="Arial"/>
                <w:color w:val="000000"/>
              </w:rPr>
            </w:pPr>
            <w:r w:rsidRPr="001E4879">
              <w:rPr>
                <w:rFonts w:ascii="Arial" w:hAnsi="Arial" w:cs="Arial"/>
                <w:color w:val="000000"/>
              </w:rPr>
              <w:t>Describe impact if this decision is not supported:</w:t>
            </w:r>
          </w:p>
        </w:tc>
      </w:tr>
      <w:tr w:rsidR="001B03DD" w:rsidRPr="000D0BCB" w:rsidTr="00DF25D7">
        <w:trPr>
          <w:trHeight w:val="797"/>
        </w:trPr>
        <w:tc>
          <w:tcPr>
            <w:tcW w:w="9180" w:type="dxa"/>
            <w:gridSpan w:val="3"/>
            <w:tcBorders>
              <w:top w:val="nil"/>
              <w:left w:val="single" w:sz="4" w:space="0" w:color="auto"/>
              <w:bottom w:val="single" w:sz="4" w:space="0" w:color="auto"/>
              <w:right w:val="single" w:sz="4" w:space="0" w:color="auto"/>
            </w:tcBorders>
            <w:noWrap/>
          </w:tcPr>
          <w:p w:rsidR="0057203C" w:rsidRPr="0057203C" w:rsidRDefault="0057203C" w:rsidP="00DF25D7">
            <w:pPr>
              <w:rPr>
                <w:rFonts w:ascii="Arial" w:hAnsi="Arial" w:cs="Arial"/>
                <w:color w:val="000000"/>
                <w:sz w:val="22"/>
                <w:szCs w:val="22"/>
              </w:rPr>
            </w:pPr>
            <w:r w:rsidRPr="0057203C">
              <w:rPr>
                <w:rFonts w:ascii="Arial" w:hAnsi="Arial" w:cs="Arial"/>
                <w:color w:val="000000"/>
                <w:sz w:val="22"/>
                <w:szCs w:val="22"/>
              </w:rPr>
              <w:t>CARE/COST: Potential for a shortfall in vascular access care with associate</w:t>
            </w:r>
            <w:r>
              <w:rPr>
                <w:rFonts w:ascii="Arial" w:hAnsi="Arial" w:cs="Arial"/>
                <w:color w:val="000000"/>
                <w:sz w:val="22"/>
                <w:szCs w:val="22"/>
              </w:rPr>
              <w:t>d impacts (</w:t>
            </w:r>
            <w:proofErr w:type="gramStart"/>
            <w:r>
              <w:rPr>
                <w:rFonts w:ascii="Arial" w:hAnsi="Arial" w:cs="Arial"/>
                <w:color w:val="000000"/>
                <w:sz w:val="22"/>
                <w:szCs w:val="22"/>
              </w:rPr>
              <w:t>infection ,</w:t>
            </w:r>
            <w:proofErr w:type="gramEnd"/>
            <w:r>
              <w:rPr>
                <w:rFonts w:ascii="Arial" w:hAnsi="Arial" w:cs="Arial"/>
                <w:color w:val="000000"/>
                <w:sz w:val="22"/>
                <w:szCs w:val="22"/>
              </w:rPr>
              <w:t xml:space="preserve"> </w:t>
            </w:r>
            <w:r w:rsidRPr="0057203C">
              <w:rPr>
                <w:rFonts w:ascii="Arial" w:hAnsi="Arial" w:cs="Arial"/>
                <w:color w:val="000000"/>
                <w:sz w:val="22"/>
                <w:szCs w:val="22"/>
              </w:rPr>
              <w:t>surgical intervention)</w:t>
            </w:r>
          </w:p>
          <w:p w:rsidR="0057203C" w:rsidRPr="0057203C" w:rsidRDefault="0057203C" w:rsidP="00DF25D7">
            <w:pPr>
              <w:rPr>
                <w:rFonts w:ascii="Arial" w:hAnsi="Arial" w:cs="Arial"/>
                <w:color w:val="000000"/>
                <w:sz w:val="22"/>
                <w:szCs w:val="22"/>
              </w:rPr>
            </w:pPr>
            <w:r w:rsidRPr="0057203C">
              <w:rPr>
                <w:rFonts w:ascii="Arial" w:hAnsi="Arial" w:cs="Arial"/>
                <w:color w:val="000000"/>
                <w:sz w:val="22"/>
                <w:szCs w:val="22"/>
              </w:rPr>
              <w:t xml:space="preserve">COST: Use of a </w:t>
            </w:r>
            <w:proofErr w:type="gramStart"/>
            <w:r w:rsidRPr="0057203C">
              <w:rPr>
                <w:rFonts w:ascii="Arial" w:hAnsi="Arial" w:cs="Arial"/>
                <w:color w:val="000000"/>
                <w:sz w:val="22"/>
                <w:szCs w:val="22"/>
              </w:rPr>
              <w:t>more costly</w:t>
            </w:r>
            <w:proofErr w:type="gramEnd"/>
            <w:r w:rsidRPr="0057203C">
              <w:rPr>
                <w:rFonts w:ascii="Arial" w:hAnsi="Arial" w:cs="Arial"/>
                <w:color w:val="000000"/>
                <w:sz w:val="22"/>
                <w:szCs w:val="22"/>
              </w:rPr>
              <w:t xml:space="preserve"> staff structure to meet need</w:t>
            </w:r>
          </w:p>
          <w:p w:rsidR="0057203C" w:rsidRPr="0057203C" w:rsidRDefault="0057203C" w:rsidP="00DF25D7">
            <w:pPr>
              <w:rPr>
                <w:rFonts w:ascii="Arial" w:hAnsi="Arial" w:cs="Arial"/>
                <w:color w:val="000000"/>
                <w:sz w:val="22"/>
                <w:szCs w:val="22"/>
              </w:rPr>
            </w:pPr>
            <w:r w:rsidRPr="0057203C">
              <w:rPr>
                <w:rFonts w:ascii="Arial" w:hAnsi="Arial" w:cs="Arial"/>
                <w:color w:val="000000"/>
                <w:sz w:val="22"/>
                <w:szCs w:val="22"/>
              </w:rPr>
              <w:t xml:space="preserve">RESOURCES: </w:t>
            </w:r>
            <w:proofErr w:type="spellStart"/>
            <w:r w:rsidRPr="0057203C">
              <w:rPr>
                <w:rFonts w:ascii="Arial" w:hAnsi="Arial" w:cs="Arial"/>
                <w:color w:val="000000"/>
                <w:sz w:val="22"/>
                <w:szCs w:val="22"/>
              </w:rPr>
              <w:t>Under utilisation</w:t>
            </w:r>
            <w:proofErr w:type="spellEnd"/>
            <w:r w:rsidRPr="0057203C">
              <w:rPr>
                <w:rFonts w:ascii="Arial" w:hAnsi="Arial" w:cs="Arial"/>
                <w:color w:val="000000"/>
                <w:sz w:val="22"/>
                <w:szCs w:val="22"/>
              </w:rPr>
              <w:t xml:space="preserve"> of </w:t>
            </w:r>
            <w:r>
              <w:rPr>
                <w:rFonts w:ascii="Arial" w:hAnsi="Arial" w:cs="Arial"/>
                <w:color w:val="000000"/>
                <w:sz w:val="22"/>
                <w:szCs w:val="22"/>
              </w:rPr>
              <w:t>current</w:t>
            </w:r>
            <w:r w:rsidRPr="0057203C">
              <w:rPr>
                <w:rFonts w:ascii="Arial" w:hAnsi="Arial" w:cs="Arial"/>
                <w:color w:val="000000"/>
                <w:sz w:val="22"/>
                <w:szCs w:val="22"/>
              </w:rPr>
              <w:t xml:space="preserve"> staff resource</w:t>
            </w:r>
          </w:p>
        </w:tc>
      </w:tr>
      <w:tr w:rsidR="001B03DD" w:rsidRPr="000D0BCB" w:rsidTr="00DF25D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1B03DD" w:rsidRPr="001E4879" w:rsidRDefault="001B03DD" w:rsidP="00DF25D7">
            <w:pPr>
              <w:rPr>
                <w:rFonts w:ascii="Arial" w:hAnsi="Arial" w:cs="Arial"/>
                <w:color w:val="000000"/>
              </w:rPr>
            </w:pPr>
            <w:r w:rsidRPr="001E4879">
              <w:rPr>
                <w:rFonts w:ascii="Arial" w:hAnsi="Arial" w:cs="Arial"/>
                <w:color w:val="000000"/>
              </w:rPr>
              <w:t xml:space="preserve">Any other information to support this application: </w:t>
            </w:r>
          </w:p>
        </w:tc>
      </w:tr>
      <w:tr w:rsidR="001B03DD" w:rsidRPr="000D0BCB" w:rsidTr="00DF25D7">
        <w:trPr>
          <w:trHeight w:val="800"/>
        </w:trPr>
        <w:tc>
          <w:tcPr>
            <w:tcW w:w="9180" w:type="dxa"/>
            <w:gridSpan w:val="3"/>
            <w:tcBorders>
              <w:top w:val="nil"/>
              <w:left w:val="single" w:sz="4" w:space="0" w:color="auto"/>
              <w:bottom w:val="single" w:sz="4" w:space="0" w:color="auto"/>
              <w:right w:val="single" w:sz="4" w:space="0" w:color="auto"/>
            </w:tcBorders>
            <w:noWrap/>
          </w:tcPr>
          <w:p w:rsidR="001B03DD" w:rsidRPr="001E4879" w:rsidRDefault="001B03DD" w:rsidP="00DF25D7">
            <w:pPr>
              <w:rPr>
                <w:rFonts w:ascii="Arial" w:hAnsi="Arial" w:cs="Arial"/>
                <w:color w:val="000000"/>
              </w:rPr>
            </w:pP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Manager’s Signature:</w:t>
            </w:r>
          </w:p>
        </w:tc>
        <w:tc>
          <w:tcPr>
            <w:tcW w:w="3874"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Print Name:</w:t>
            </w:r>
          </w:p>
        </w:tc>
        <w:tc>
          <w:tcPr>
            <w:tcW w:w="1440"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Date:</w:t>
            </w: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1B03DD" w:rsidRPr="001E4879" w:rsidRDefault="001B03DD" w:rsidP="00DF25D7">
            <w:pPr>
              <w:spacing w:before="60" w:after="60"/>
              <w:ind w:left="63"/>
              <w:rPr>
                <w:rFonts w:ascii="Arial" w:hAnsi="Arial" w:cs="Arial"/>
              </w:rPr>
            </w:pPr>
          </w:p>
        </w:tc>
        <w:tc>
          <w:tcPr>
            <w:tcW w:w="3874" w:type="dxa"/>
          </w:tcPr>
          <w:p w:rsidR="001B03DD" w:rsidRPr="001E4879" w:rsidRDefault="001B03DD" w:rsidP="00DF25D7">
            <w:pPr>
              <w:spacing w:before="60" w:after="60"/>
              <w:ind w:left="63"/>
              <w:rPr>
                <w:rFonts w:ascii="Arial" w:hAnsi="Arial" w:cs="Arial"/>
              </w:rPr>
            </w:pPr>
          </w:p>
        </w:tc>
        <w:tc>
          <w:tcPr>
            <w:tcW w:w="1440" w:type="dxa"/>
          </w:tcPr>
          <w:p w:rsidR="001B03DD" w:rsidRPr="001E4879" w:rsidRDefault="001B03DD" w:rsidP="00DF25D7">
            <w:pPr>
              <w:spacing w:before="60" w:after="60"/>
              <w:ind w:left="63"/>
              <w:rPr>
                <w:rFonts w:ascii="Arial" w:hAnsi="Arial" w:cs="Arial"/>
              </w:rPr>
            </w:pP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Divisional Manager Signature:</w:t>
            </w:r>
          </w:p>
        </w:tc>
        <w:tc>
          <w:tcPr>
            <w:tcW w:w="3874"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Print Name:</w:t>
            </w:r>
          </w:p>
        </w:tc>
        <w:tc>
          <w:tcPr>
            <w:tcW w:w="1440" w:type="dxa"/>
            <w:shd w:val="clear" w:color="auto" w:fill="E6E6E6"/>
          </w:tcPr>
          <w:p w:rsidR="001B03DD" w:rsidRPr="001E4879" w:rsidRDefault="001B03DD" w:rsidP="00DF25D7">
            <w:pPr>
              <w:spacing w:before="60" w:after="60"/>
              <w:ind w:left="63"/>
              <w:rPr>
                <w:rFonts w:ascii="Arial" w:hAnsi="Arial" w:cs="Arial"/>
              </w:rPr>
            </w:pPr>
            <w:r w:rsidRPr="001E4879">
              <w:rPr>
                <w:rFonts w:ascii="Arial" w:hAnsi="Arial" w:cs="Arial"/>
              </w:rPr>
              <w:t>Date:</w:t>
            </w: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Pr>
          <w:p w:rsidR="001B03DD" w:rsidRPr="001E4879" w:rsidRDefault="001B03DD" w:rsidP="00DF25D7">
            <w:pPr>
              <w:spacing w:before="60" w:after="60"/>
              <w:ind w:left="63"/>
              <w:rPr>
                <w:rFonts w:ascii="Arial" w:hAnsi="Arial" w:cs="Arial"/>
              </w:rPr>
            </w:pPr>
          </w:p>
        </w:tc>
        <w:tc>
          <w:tcPr>
            <w:tcW w:w="3874" w:type="dxa"/>
          </w:tcPr>
          <w:p w:rsidR="001B03DD" w:rsidRPr="001E4879" w:rsidRDefault="001B03DD" w:rsidP="00DF25D7">
            <w:pPr>
              <w:spacing w:before="60" w:after="60"/>
              <w:ind w:left="63"/>
              <w:rPr>
                <w:rFonts w:ascii="Arial" w:hAnsi="Arial" w:cs="Arial"/>
              </w:rPr>
            </w:pPr>
          </w:p>
        </w:tc>
        <w:tc>
          <w:tcPr>
            <w:tcW w:w="1440" w:type="dxa"/>
          </w:tcPr>
          <w:p w:rsidR="001B03DD" w:rsidRPr="001E4879" w:rsidRDefault="001B03DD" w:rsidP="00DF25D7">
            <w:pPr>
              <w:spacing w:before="60" w:after="60"/>
              <w:ind w:left="63"/>
              <w:rPr>
                <w:rFonts w:ascii="Arial" w:hAnsi="Arial" w:cs="Arial"/>
              </w:rPr>
            </w:pP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tcPr>
          <w:p w:rsidR="001B03DD" w:rsidRPr="001E4879" w:rsidRDefault="001B03DD" w:rsidP="00DF25D7">
            <w:pPr>
              <w:spacing w:before="60" w:after="60"/>
              <w:ind w:left="63"/>
              <w:rPr>
                <w:rFonts w:ascii="Arial" w:hAnsi="Arial" w:cs="Arial"/>
              </w:rPr>
            </w:pPr>
            <w:r w:rsidRPr="001E4879">
              <w:rPr>
                <w:rFonts w:ascii="Arial" w:hAnsi="Arial" w:cs="Arial"/>
              </w:rPr>
              <w:t>Chief Operating Officer Signature:</w:t>
            </w:r>
          </w:p>
        </w:tc>
        <w:tc>
          <w:tcPr>
            <w:tcW w:w="3874" w:type="dxa"/>
          </w:tcPr>
          <w:p w:rsidR="001B03DD" w:rsidRPr="001E4879" w:rsidRDefault="001B03DD" w:rsidP="00DF25D7">
            <w:pPr>
              <w:spacing w:before="60" w:after="60"/>
              <w:ind w:left="63"/>
              <w:rPr>
                <w:rFonts w:ascii="Arial" w:hAnsi="Arial" w:cs="Arial"/>
              </w:rPr>
            </w:pPr>
            <w:r w:rsidRPr="001E4879">
              <w:rPr>
                <w:rFonts w:ascii="Arial" w:hAnsi="Arial" w:cs="Arial"/>
              </w:rPr>
              <w:t>Print Name:</w:t>
            </w:r>
          </w:p>
        </w:tc>
        <w:tc>
          <w:tcPr>
            <w:tcW w:w="1440" w:type="dxa"/>
          </w:tcPr>
          <w:p w:rsidR="001B03DD" w:rsidRPr="001E4879" w:rsidRDefault="001B03DD" w:rsidP="00DF25D7">
            <w:pPr>
              <w:spacing w:before="60" w:after="60"/>
              <w:ind w:left="63"/>
              <w:rPr>
                <w:rFonts w:ascii="Arial" w:hAnsi="Arial" w:cs="Arial"/>
              </w:rPr>
            </w:pPr>
            <w:r w:rsidRPr="001E4879">
              <w:rPr>
                <w:rFonts w:ascii="Arial" w:hAnsi="Arial" w:cs="Arial"/>
              </w:rPr>
              <w:t>Date:</w:t>
            </w:r>
          </w:p>
        </w:tc>
      </w:tr>
      <w:tr w:rsidR="001B03DD" w:rsidRPr="000D0BCB" w:rsidTr="00DF2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1B03DD" w:rsidRPr="001E4879" w:rsidRDefault="001B03DD" w:rsidP="00DF25D7">
            <w:pPr>
              <w:spacing w:before="60" w:after="60"/>
              <w:ind w:left="63"/>
              <w:rPr>
                <w:rFonts w:ascii="Arial" w:hAnsi="Arial" w:cs="Arial"/>
              </w:rPr>
            </w:pPr>
          </w:p>
        </w:tc>
        <w:tc>
          <w:tcPr>
            <w:tcW w:w="3874" w:type="dxa"/>
          </w:tcPr>
          <w:p w:rsidR="001B03DD" w:rsidRPr="001E4879" w:rsidRDefault="001B03DD" w:rsidP="00DF25D7">
            <w:pPr>
              <w:spacing w:before="60" w:after="60"/>
              <w:ind w:left="63"/>
              <w:rPr>
                <w:rFonts w:ascii="Arial" w:hAnsi="Arial" w:cs="Arial"/>
              </w:rPr>
            </w:pPr>
          </w:p>
        </w:tc>
        <w:tc>
          <w:tcPr>
            <w:tcW w:w="1440" w:type="dxa"/>
          </w:tcPr>
          <w:p w:rsidR="001B03DD" w:rsidRPr="001E4879" w:rsidRDefault="001B03DD" w:rsidP="00DF25D7">
            <w:pPr>
              <w:spacing w:before="60" w:after="60"/>
              <w:ind w:left="63"/>
              <w:rPr>
                <w:rFonts w:ascii="Arial" w:hAnsi="Arial" w:cs="Arial"/>
              </w:rPr>
            </w:pPr>
          </w:p>
        </w:tc>
      </w:tr>
    </w:tbl>
    <w:p w:rsidR="001B03DD" w:rsidRPr="001B03DD" w:rsidRDefault="001B03DD" w:rsidP="001B03DD">
      <w:pPr>
        <w:rPr>
          <w:rFonts w:ascii="Arial" w:hAnsi="Arial"/>
        </w:rPr>
      </w:pPr>
    </w:p>
    <w:sectPr w:rsidR="001B03DD" w:rsidRPr="001B03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A36" w:rsidRDefault="00015A36">
      <w:r>
        <w:separator/>
      </w:r>
    </w:p>
  </w:endnote>
  <w:endnote w:type="continuationSeparator" w:id="0">
    <w:p w:rsidR="00015A36" w:rsidRDefault="0001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89" w:rsidRDefault="00982DAF" w:rsidP="00F10590">
    <w:pPr>
      <w:pStyle w:val="Footer"/>
      <w:rPr>
        <w:rFonts w:ascii="Arial" w:hAnsi="Arial" w:cs="Arial"/>
        <w:sz w:val="16"/>
      </w:rPr>
    </w:pPr>
    <w:r>
      <w:rPr>
        <w:rFonts w:ascii="Arial" w:hAnsi="Arial" w:cs="Arial"/>
        <w:sz w:val="16"/>
      </w:rPr>
      <w:t xml:space="preserve">Associate </w:t>
    </w:r>
    <w:r w:rsidR="000F62CB">
      <w:rPr>
        <w:rFonts w:ascii="Arial" w:hAnsi="Arial" w:cs="Arial"/>
        <w:sz w:val="16"/>
      </w:rPr>
      <w:t xml:space="preserve">Practitioner Dialysis Access </w:t>
    </w:r>
    <w:r>
      <w:rPr>
        <w:rFonts w:ascii="Arial" w:hAnsi="Arial" w:cs="Arial"/>
        <w:sz w:val="16"/>
      </w:rPr>
      <w:t>_Band 4_</w:t>
    </w:r>
    <w:r w:rsidR="000F62CB">
      <w:rPr>
        <w:rFonts w:ascii="Arial" w:hAnsi="Arial" w:cs="Arial"/>
        <w:sz w:val="16"/>
      </w:rPr>
      <w:t>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A36" w:rsidRDefault="00015A36">
      <w:r>
        <w:separator/>
      </w:r>
    </w:p>
  </w:footnote>
  <w:footnote w:type="continuationSeparator" w:id="0">
    <w:p w:rsidR="00015A36" w:rsidRDefault="00015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44E0"/>
    <w:multiLevelType w:val="hybridMultilevel"/>
    <w:tmpl w:val="2DFEE8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A27731"/>
    <w:multiLevelType w:val="hybridMultilevel"/>
    <w:tmpl w:val="6F20A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2106D"/>
    <w:multiLevelType w:val="hybridMultilevel"/>
    <w:tmpl w:val="C40EC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9493A"/>
    <w:multiLevelType w:val="hybridMultilevel"/>
    <w:tmpl w:val="E5A6C9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7F20B7"/>
    <w:multiLevelType w:val="hybridMultilevel"/>
    <w:tmpl w:val="F926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33BA2"/>
    <w:multiLevelType w:val="hybridMultilevel"/>
    <w:tmpl w:val="224E5FFE"/>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D083F77"/>
    <w:multiLevelType w:val="hybridMultilevel"/>
    <w:tmpl w:val="DB0E674E"/>
    <w:lvl w:ilvl="0" w:tplc="DD7C86E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F57BC"/>
    <w:multiLevelType w:val="hybridMultilevel"/>
    <w:tmpl w:val="FB882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A6947"/>
    <w:multiLevelType w:val="hybridMultilevel"/>
    <w:tmpl w:val="269CB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22AC5"/>
    <w:multiLevelType w:val="hybridMultilevel"/>
    <w:tmpl w:val="2678177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7B10D9"/>
    <w:multiLevelType w:val="hybridMultilevel"/>
    <w:tmpl w:val="F0EC3E3A"/>
    <w:lvl w:ilvl="0" w:tplc="9E0A767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30D11"/>
    <w:multiLevelType w:val="hybridMultilevel"/>
    <w:tmpl w:val="326488C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3C5FF6"/>
    <w:multiLevelType w:val="hybridMultilevel"/>
    <w:tmpl w:val="59823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939A8"/>
    <w:multiLevelType w:val="hybridMultilevel"/>
    <w:tmpl w:val="5682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337F9"/>
    <w:multiLevelType w:val="hybridMultilevel"/>
    <w:tmpl w:val="0B7E42C4"/>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CB36688"/>
    <w:multiLevelType w:val="hybridMultilevel"/>
    <w:tmpl w:val="66F64C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D3D13"/>
    <w:multiLevelType w:val="hybridMultilevel"/>
    <w:tmpl w:val="8CFE63FA"/>
    <w:lvl w:ilvl="0" w:tplc="E88E1344">
      <w:numFmt w:val="bullet"/>
      <w:lvlText w:val=""/>
      <w:lvlJc w:val="left"/>
      <w:pPr>
        <w:tabs>
          <w:tab w:val="num" w:pos="720"/>
        </w:tabs>
        <w:ind w:left="720" w:hanging="360"/>
      </w:pPr>
      <w:rPr>
        <w:rFonts w:ascii="Symbol" w:eastAsia="Times New Roman" w:hAnsi="Symbol" w:cs="Times New Roman"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FC2B6B"/>
    <w:multiLevelType w:val="hybridMultilevel"/>
    <w:tmpl w:val="283CD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9D02D2"/>
    <w:multiLevelType w:val="hybridMultilevel"/>
    <w:tmpl w:val="37529572"/>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49B310F3"/>
    <w:multiLevelType w:val="hybridMultilevel"/>
    <w:tmpl w:val="B6880842"/>
    <w:lvl w:ilvl="0" w:tplc="137E101C">
      <w:start w:val="1"/>
      <w:numFmt w:val="bullet"/>
      <w:lvlText w:val=""/>
      <w:lvlJc w:val="left"/>
      <w:pPr>
        <w:tabs>
          <w:tab w:val="num" w:pos="587"/>
        </w:tabs>
        <w:ind w:left="58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9B129D"/>
    <w:multiLevelType w:val="hybridMultilevel"/>
    <w:tmpl w:val="7D0EF1E6"/>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5C6564CB"/>
    <w:multiLevelType w:val="hybridMultilevel"/>
    <w:tmpl w:val="75CC7418"/>
    <w:lvl w:ilvl="0" w:tplc="10A856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F7FB3"/>
    <w:multiLevelType w:val="multilevel"/>
    <w:tmpl w:val="66F64C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720986"/>
    <w:multiLevelType w:val="hybridMultilevel"/>
    <w:tmpl w:val="19A639EC"/>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6B794A51"/>
    <w:multiLevelType w:val="hybridMultilevel"/>
    <w:tmpl w:val="C0E81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7E334D"/>
    <w:multiLevelType w:val="hybridMultilevel"/>
    <w:tmpl w:val="7D14E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426FB8"/>
    <w:multiLevelType w:val="hybridMultilevel"/>
    <w:tmpl w:val="50067F34"/>
    <w:lvl w:ilvl="0" w:tplc="E47ACAE8">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8AF2FA8"/>
    <w:multiLevelType w:val="hybridMultilevel"/>
    <w:tmpl w:val="F16411F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AED1CEC"/>
    <w:multiLevelType w:val="multilevel"/>
    <w:tmpl w:val="FB882E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7874EC"/>
    <w:multiLevelType w:val="hybridMultilevel"/>
    <w:tmpl w:val="C5E44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5"/>
  </w:num>
  <w:num w:numId="3">
    <w:abstractNumId w:val="30"/>
  </w:num>
  <w:num w:numId="4">
    <w:abstractNumId w:val="18"/>
  </w:num>
  <w:num w:numId="5">
    <w:abstractNumId w:val="13"/>
  </w:num>
  <w:num w:numId="6">
    <w:abstractNumId w:val="9"/>
  </w:num>
  <w:num w:numId="7">
    <w:abstractNumId w:val="12"/>
  </w:num>
  <w:num w:numId="8">
    <w:abstractNumId w:val="8"/>
  </w:num>
  <w:num w:numId="9">
    <w:abstractNumId w:val="29"/>
  </w:num>
  <w:num w:numId="10">
    <w:abstractNumId w:val="16"/>
  </w:num>
  <w:num w:numId="11">
    <w:abstractNumId w:val="23"/>
  </w:num>
  <w:num w:numId="12">
    <w:abstractNumId w:val="20"/>
  </w:num>
  <w:num w:numId="13">
    <w:abstractNumId w:val="17"/>
  </w:num>
  <w:num w:numId="14">
    <w:abstractNumId w:val="1"/>
  </w:num>
  <w:num w:numId="15">
    <w:abstractNumId w:val="3"/>
  </w:num>
  <w:num w:numId="16">
    <w:abstractNumId w:val="6"/>
  </w:num>
  <w:num w:numId="17">
    <w:abstractNumId w:val="14"/>
  </w:num>
  <w:num w:numId="18">
    <w:abstractNumId w:val="4"/>
  </w:num>
  <w:num w:numId="19">
    <w:abstractNumId w:val="22"/>
  </w:num>
  <w:num w:numId="20">
    <w:abstractNumId w:val="11"/>
  </w:num>
  <w:num w:numId="21">
    <w:abstractNumId w:val="27"/>
  </w:num>
  <w:num w:numId="22">
    <w:abstractNumId w:val="10"/>
  </w:num>
  <w:num w:numId="23">
    <w:abstractNumId w:val="28"/>
  </w:num>
  <w:num w:numId="24">
    <w:abstractNumId w:val="0"/>
  </w:num>
  <w:num w:numId="25">
    <w:abstractNumId w:val="21"/>
  </w:num>
  <w:num w:numId="26">
    <w:abstractNumId w:val="15"/>
  </w:num>
  <w:num w:numId="27">
    <w:abstractNumId w:val="19"/>
  </w:num>
  <w:num w:numId="28">
    <w:abstractNumId w:val="5"/>
  </w:num>
  <w:num w:numId="29">
    <w:abstractNumId w:val="24"/>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B0"/>
    <w:rsid w:val="000053BD"/>
    <w:rsid w:val="00015A36"/>
    <w:rsid w:val="00034CBF"/>
    <w:rsid w:val="00043804"/>
    <w:rsid w:val="000577FF"/>
    <w:rsid w:val="00074666"/>
    <w:rsid w:val="00074D27"/>
    <w:rsid w:val="00082A43"/>
    <w:rsid w:val="0008580C"/>
    <w:rsid w:val="00094933"/>
    <w:rsid w:val="000A2631"/>
    <w:rsid w:val="000B2128"/>
    <w:rsid w:val="000B3731"/>
    <w:rsid w:val="000B5915"/>
    <w:rsid w:val="000D03C4"/>
    <w:rsid w:val="000E1899"/>
    <w:rsid w:val="000F62CB"/>
    <w:rsid w:val="001231E1"/>
    <w:rsid w:val="0013478C"/>
    <w:rsid w:val="00135D49"/>
    <w:rsid w:val="001766E0"/>
    <w:rsid w:val="00194841"/>
    <w:rsid w:val="001A6B7A"/>
    <w:rsid w:val="001B03DD"/>
    <w:rsid w:val="001B25F0"/>
    <w:rsid w:val="001E6109"/>
    <w:rsid w:val="00212E51"/>
    <w:rsid w:val="00251144"/>
    <w:rsid w:val="00272F19"/>
    <w:rsid w:val="002A23F0"/>
    <w:rsid w:val="002A7ECB"/>
    <w:rsid w:val="002B0BA5"/>
    <w:rsid w:val="002B544E"/>
    <w:rsid w:val="002C060F"/>
    <w:rsid w:val="002D27B6"/>
    <w:rsid w:val="002D48E9"/>
    <w:rsid w:val="002E155E"/>
    <w:rsid w:val="00316289"/>
    <w:rsid w:val="0031702B"/>
    <w:rsid w:val="00317485"/>
    <w:rsid w:val="0032416A"/>
    <w:rsid w:val="0032529A"/>
    <w:rsid w:val="00334B63"/>
    <w:rsid w:val="00335EB1"/>
    <w:rsid w:val="00344F7F"/>
    <w:rsid w:val="003614A4"/>
    <w:rsid w:val="00373676"/>
    <w:rsid w:val="00383776"/>
    <w:rsid w:val="00397BBC"/>
    <w:rsid w:val="003A1E12"/>
    <w:rsid w:val="003A53D4"/>
    <w:rsid w:val="003B61A9"/>
    <w:rsid w:val="003C65FA"/>
    <w:rsid w:val="003C776D"/>
    <w:rsid w:val="003D4A7F"/>
    <w:rsid w:val="003D4E00"/>
    <w:rsid w:val="003E6FA3"/>
    <w:rsid w:val="00440A92"/>
    <w:rsid w:val="00445140"/>
    <w:rsid w:val="00464ED6"/>
    <w:rsid w:val="0046537E"/>
    <w:rsid w:val="004662F1"/>
    <w:rsid w:val="00467793"/>
    <w:rsid w:val="0047492A"/>
    <w:rsid w:val="00495D01"/>
    <w:rsid w:val="004973F5"/>
    <w:rsid w:val="004D1A51"/>
    <w:rsid w:val="004E3C5F"/>
    <w:rsid w:val="004E3E0D"/>
    <w:rsid w:val="004F516C"/>
    <w:rsid w:val="004F56CE"/>
    <w:rsid w:val="00501C7F"/>
    <w:rsid w:val="0050260C"/>
    <w:rsid w:val="00503688"/>
    <w:rsid w:val="00512D66"/>
    <w:rsid w:val="00514EE1"/>
    <w:rsid w:val="00522149"/>
    <w:rsid w:val="0052273B"/>
    <w:rsid w:val="0056296D"/>
    <w:rsid w:val="00571C93"/>
    <w:rsid w:val="0057203C"/>
    <w:rsid w:val="005733EB"/>
    <w:rsid w:val="0057593F"/>
    <w:rsid w:val="0058061B"/>
    <w:rsid w:val="00585A9C"/>
    <w:rsid w:val="005B400B"/>
    <w:rsid w:val="005B7CF4"/>
    <w:rsid w:val="005C6826"/>
    <w:rsid w:val="005E0E25"/>
    <w:rsid w:val="005E3AA7"/>
    <w:rsid w:val="0063282E"/>
    <w:rsid w:val="0068101C"/>
    <w:rsid w:val="0069246D"/>
    <w:rsid w:val="00697528"/>
    <w:rsid w:val="00706507"/>
    <w:rsid w:val="00707287"/>
    <w:rsid w:val="00710925"/>
    <w:rsid w:val="007208B2"/>
    <w:rsid w:val="00737ADE"/>
    <w:rsid w:val="00741DDA"/>
    <w:rsid w:val="00763EEC"/>
    <w:rsid w:val="007715AE"/>
    <w:rsid w:val="0077623E"/>
    <w:rsid w:val="007B5601"/>
    <w:rsid w:val="007D5A21"/>
    <w:rsid w:val="007F674C"/>
    <w:rsid w:val="008357C3"/>
    <w:rsid w:val="00866F80"/>
    <w:rsid w:val="008A09A5"/>
    <w:rsid w:val="008A741A"/>
    <w:rsid w:val="008B0B7A"/>
    <w:rsid w:val="008C1FFF"/>
    <w:rsid w:val="008E094F"/>
    <w:rsid w:val="008E50A0"/>
    <w:rsid w:val="00926A45"/>
    <w:rsid w:val="00943CEA"/>
    <w:rsid w:val="00960B46"/>
    <w:rsid w:val="00961673"/>
    <w:rsid w:val="009631EC"/>
    <w:rsid w:val="00982DAF"/>
    <w:rsid w:val="009A66E6"/>
    <w:rsid w:val="009B3349"/>
    <w:rsid w:val="00A007FD"/>
    <w:rsid w:val="00A10C3B"/>
    <w:rsid w:val="00A21205"/>
    <w:rsid w:val="00A26AF5"/>
    <w:rsid w:val="00A313A5"/>
    <w:rsid w:val="00A35347"/>
    <w:rsid w:val="00A5226D"/>
    <w:rsid w:val="00A81260"/>
    <w:rsid w:val="00A90F01"/>
    <w:rsid w:val="00A92306"/>
    <w:rsid w:val="00AA0421"/>
    <w:rsid w:val="00AA5159"/>
    <w:rsid w:val="00AB6922"/>
    <w:rsid w:val="00AC3450"/>
    <w:rsid w:val="00AF564F"/>
    <w:rsid w:val="00B10236"/>
    <w:rsid w:val="00B3659F"/>
    <w:rsid w:val="00B50892"/>
    <w:rsid w:val="00B61C95"/>
    <w:rsid w:val="00B65289"/>
    <w:rsid w:val="00B83BB2"/>
    <w:rsid w:val="00B91182"/>
    <w:rsid w:val="00BC36EC"/>
    <w:rsid w:val="00BD4725"/>
    <w:rsid w:val="00C030E4"/>
    <w:rsid w:val="00C04261"/>
    <w:rsid w:val="00C0631D"/>
    <w:rsid w:val="00C1367D"/>
    <w:rsid w:val="00C21A44"/>
    <w:rsid w:val="00C2458E"/>
    <w:rsid w:val="00C34A2D"/>
    <w:rsid w:val="00C63EAA"/>
    <w:rsid w:val="00C700F3"/>
    <w:rsid w:val="00C74626"/>
    <w:rsid w:val="00C77434"/>
    <w:rsid w:val="00C77C54"/>
    <w:rsid w:val="00C83F2A"/>
    <w:rsid w:val="00C86298"/>
    <w:rsid w:val="00CA47A2"/>
    <w:rsid w:val="00CB30B6"/>
    <w:rsid w:val="00CC7A72"/>
    <w:rsid w:val="00CD022F"/>
    <w:rsid w:val="00CD29F9"/>
    <w:rsid w:val="00CD3BB1"/>
    <w:rsid w:val="00CD56A5"/>
    <w:rsid w:val="00CF57B0"/>
    <w:rsid w:val="00D002B2"/>
    <w:rsid w:val="00D14D22"/>
    <w:rsid w:val="00D4753F"/>
    <w:rsid w:val="00D83639"/>
    <w:rsid w:val="00D86206"/>
    <w:rsid w:val="00D87D17"/>
    <w:rsid w:val="00D90BEE"/>
    <w:rsid w:val="00D94586"/>
    <w:rsid w:val="00D94A0F"/>
    <w:rsid w:val="00D97920"/>
    <w:rsid w:val="00DA38DD"/>
    <w:rsid w:val="00DC51EB"/>
    <w:rsid w:val="00DE1FAA"/>
    <w:rsid w:val="00DE369D"/>
    <w:rsid w:val="00DF25D7"/>
    <w:rsid w:val="00DF4F0A"/>
    <w:rsid w:val="00DF59B7"/>
    <w:rsid w:val="00E3439D"/>
    <w:rsid w:val="00E50DD9"/>
    <w:rsid w:val="00E75C53"/>
    <w:rsid w:val="00E9206D"/>
    <w:rsid w:val="00EB59B7"/>
    <w:rsid w:val="00EC4739"/>
    <w:rsid w:val="00EC5715"/>
    <w:rsid w:val="00EC6D24"/>
    <w:rsid w:val="00ED778B"/>
    <w:rsid w:val="00EE1759"/>
    <w:rsid w:val="00F10590"/>
    <w:rsid w:val="00F238AB"/>
    <w:rsid w:val="00F42925"/>
    <w:rsid w:val="00F65681"/>
    <w:rsid w:val="00FA2F78"/>
    <w:rsid w:val="00FA51C8"/>
    <w:rsid w:val="00FB4E95"/>
    <w:rsid w:val="00FE2DF6"/>
    <w:rsid w:val="00FE39AC"/>
    <w:rsid w:val="00FF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2F95FD8-E65B-4167-B804-35989D3A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before="100" w:after="100"/>
    </w:pPr>
    <w:rPr>
      <w:rFonts w:ascii="Arial" w:hAnsi="Arial"/>
      <w:b/>
      <w:sz w:val="16"/>
    </w:rPr>
  </w:style>
  <w:style w:type="table" w:styleId="TableGrid">
    <w:name w:val="Table Grid"/>
    <w:basedOn w:val="TableNormal"/>
    <w:rsid w:val="0056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sz w:val="36"/>
    </w:rPr>
  </w:style>
  <w:style w:type="character" w:styleId="CommentReference">
    <w:name w:val="annotation reference"/>
    <w:semiHidden/>
    <w:rsid w:val="003E6FA3"/>
    <w:rPr>
      <w:sz w:val="16"/>
      <w:szCs w:val="16"/>
    </w:rPr>
  </w:style>
  <w:style w:type="paragraph" w:styleId="CommentText">
    <w:name w:val="annotation text"/>
    <w:basedOn w:val="Normal"/>
    <w:semiHidden/>
    <w:rsid w:val="003E6FA3"/>
  </w:style>
  <w:style w:type="paragraph" w:styleId="CommentSubject">
    <w:name w:val="annotation subject"/>
    <w:basedOn w:val="CommentText"/>
    <w:next w:val="CommentText"/>
    <w:semiHidden/>
    <w:rsid w:val="003E6FA3"/>
    <w:rPr>
      <w:b/>
      <w:bCs/>
    </w:rPr>
  </w:style>
  <w:style w:type="paragraph" w:styleId="Revision">
    <w:name w:val="Revision"/>
    <w:hidden/>
    <w:uiPriority w:val="99"/>
    <w:semiHidden/>
    <w:rsid w:val="008357C3"/>
    <w:rPr>
      <w:lang w:eastAsia="en-US"/>
    </w:rPr>
  </w:style>
  <w:style w:type="character" w:styleId="Hyperlink">
    <w:name w:val="Hyperlink"/>
    <w:rsid w:val="00397BBC"/>
    <w:rPr>
      <w:color w:val="0000FF"/>
      <w:u w:val="single"/>
    </w:rPr>
  </w:style>
  <w:style w:type="paragraph" w:styleId="Title">
    <w:name w:val="Title"/>
    <w:basedOn w:val="Normal"/>
    <w:link w:val="TitleChar"/>
    <w:qFormat/>
    <w:rsid w:val="00E75C53"/>
    <w:pPr>
      <w:jc w:val="center"/>
    </w:pPr>
    <w:rPr>
      <w:rFonts w:ascii="Arial" w:hAnsi="Arial"/>
      <w:b/>
      <w:sz w:val="22"/>
    </w:rPr>
  </w:style>
  <w:style w:type="character" w:customStyle="1" w:styleId="TitleChar">
    <w:name w:val="Title Char"/>
    <w:link w:val="Title"/>
    <w:rsid w:val="00E75C53"/>
    <w:rPr>
      <w:rFonts w:ascii="Arial" w:hAnsi="Arial"/>
      <w:b/>
      <w:sz w:val="22"/>
      <w:lang w:eastAsia="en-US"/>
    </w:rPr>
  </w:style>
  <w:style w:type="paragraph" w:styleId="ListParagraph">
    <w:name w:val="List Paragraph"/>
    <w:basedOn w:val="Normal"/>
    <w:uiPriority w:val="34"/>
    <w:qFormat/>
    <w:rsid w:val="00E75C53"/>
    <w:pPr>
      <w:ind w:left="720"/>
    </w:pPr>
    <w:rPr>
      <w:rFonts w:ascii="Arial" w:hAnsi="Arial"/>
      <w:sz w:val="24"/>
      <w:szCs w:val="24"/>
    </w:rPr>
  </w:style>
  <w:style w:type="character" w:styleId="FollowedHyperlink">
    <w:name w:val="FollowedHyperlink"/>
    <w:rsid w:val="00A007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3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an.exe.nhs.uk/welcome/directorates/human-resources/knowledge--skills-framework" TargetMode="External"/><Relationship Id="rId5" Type="http://schemas.openxmlformats.org/officeDocument/2006/relationships/footnotes" Target="footnotes.xml"/><Relationship Id="rId10" Type="http://schemas.openxmlformats.org/officeDocument/2006/relationships/hyperlink" Target="http://ian.exe.nhs.uk/welcome/directorates/human-resources/knowledge--skills-framewor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3138</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RD&amp;E</Company>
  <LinksUpToDate>false</LinksUpToDate>
  <CharactersWithSpaces>21509</CharactersWithSpaces>
  <SharedDoc>false</SharedDoc>
  <HLinks>
    <vt:vector size="12" baseType="variant">
      <vt:variant>
        <vt:i4>8061025</vt:i4>
      </vt:variant>
      <vt:variant>
        <vt:i4>3</vt:i4>
      </vt:variant>
      <vt:variant>
        <vt:i4>0</vt:i4>
      </vt:variant>
      <vt:variant>
        <vt:i4>5</vt:i4>
      </vt:variant>
      <vt:variant>
        <vt:lpwstr>http://ian.exe.nhs.uk/welcome/directorates/human-resources/knowledge--skills-framework</vt:lpwstr>
      </vt:variant>
      <vt:variant>
        <vt:lpwstr/>
      </vt:variant>
      <vt:variant>
        <vt:i4>8061025</vt:i4>
      </vt:variant>
      <vt:variant>
        <vt:i4>0</vt:i4>
      </vt:variant>
      <vt:variant>
        <vt:i4>0</vt:i4>
      </vt:variant>
      <vt:variant>
        <vt:i4>5</vt:i4>
      </vt:variant>
      <vt:variant>
        <vt:lpwstr>http://ian.exe.nhs.uk/welcome/directorates/human-resources/knowledge--skills-framework/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RDEUSER</dc:creator>
  <cp:keywords/>
  <cp:lastModifiedBy>Oakaby Louise (Royal Devon and Exeter Foundation Trust)</cp:lastModifiedBy>
  <cp:revision>2</cp:revision>
  <cp:lastPrinted>2012-04-26T15:47:00Z</cp:lastPrinted>
  <dcterms:created xsi:type="dcterms:W3CDTF">2023-04-20T13:41:00Z</dcterms:created>
  <dcterms:modified xsi:type="dcterms:W3CDTF">2023-04-20T13:41:00Z</dcterms:modified>
</cp:coreProperties>
</file>