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FE5134" w:rsidRDefault="00FE5134" w:rsidP="00431F44">
                            <w:pPr>
                              <w:pStyle w:val="NoSpacing"/>
                              <w:jc w:val="center"/>
                              <w:rPr>
                                <w:rFonts w:ascii="Arial" w:hAnsi="Arial" w:cs="Arial"/>
                                <w:sz w:val="56"/>
                                <w:szCs w:val="56"/>
                              </w:rPr>
                            </w:pPr>
                          </w:p>
                          <w:p w:rsidR="00FE5134" w:rsidRDefault="00FE5134" w:rsidP="00431F44">
                            <w:pPr>
                              <w:pStyle w:val="NoSpacing"/>
                              <w:jc w:val="center"/>
                              <w:rPr>
                                <w:rFonts w:ascii="Arial" w:hAnsi="Arial" w:cs="Arial"/>
                                <w:sz w:val="56"/>
                                <w:szCs w:val="56"/>
                              </w:rPr>
                            </w:pPr>
                          </w:p>
                          <w:p w:rsidR="00FE5134" w:rsidRDefault="00FE5134" w:rsidP="00431F44">
                            <w:pPr>
                              <w:pStyle w:val="NoSpacing"/>
                              <w:jc w:val="center"/>
                              <w:rPr>
                                <w:rFonts w:ascii="Arial" w:hAnsi="Arial" w:cs="Arial"/>
                                <w:sz w:val="56"/>
                                <w:szCs w:val="56"/>
                              </w:rPr>
                            </w:pP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J</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O</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B</w:t>
                            </w:r>
                          </w:p>
                          <w:p w:rsidR="00FE5134" w:rsidRPr="00431F44" w:rsidRDefault="00FE5134" w:rsidP="00431F44">
                            <w:pPr>
                              <w:pStyle w:val="NoSpacing"/>
                              <w:jc w:val="center"/>
                              <w:rPr>
                                <w:rFonts w:ascii="Arial" w:hAnsi="Arial" w:cs="Arial"/>
                                <w:sz w:val="56"/>
                                <w:szCs w:val="56"/>
                              </w:rPr>
                            </w:pP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D</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E</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S</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C</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R</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I</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P</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T</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I</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O</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N</w:t>
                            </w:r>
                          </w:p>
                          <w:p w:rsidR="00FE5134" w:rsidRPr="003860B6" w:rsidRDefault="00FE513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FE5134" w:rsidRDefault="00FE5134" w:rsidP="00431F44">
                      <w:pPr>
                        <w:pStyle w:val="NoSpacing"/>
                        <w:jc w:val="center"/>
                        <w:rPr>
                          <w:rFonts w:ascii="Arial" w:hAnsi="Arial" w:cs="Arial"/>
                          <w:sz w:val="56"/>
                          <w:szCs w:val="56"/>
                        </w:rPr>
                      </w:pPr>
                    </w:p>
                    <w:p w:rsidR="00FE5134" w:rsidRDefault="00FE5134" w:rsidP="00431F44">
                      <w:pPr>
                        <w:pStyle w:val="NoSpacing"/>
                        <w:jc w:val="center"/>
                        <w:rPr>
                          <w:rFonts w:ascii="Arial" w:hAnsi="Arial" w:cs="Arial"/>
                          <w:sz w:val="56"/>
                          <w:szCs w:val="56"/>
                        </w:rPr>
                      </w:pPr>
                    </w:p>
                    <w:p w:rsidR="00FE5134" w:rsidRDefault="00FE5134" w:rsidP="00431F44">
                      <w:pPr>
                        <w:pStyle w:val="NoSpacing"/>
                        <w:jc w:val="center"/>
                        <w:rPr>
                          <w:rFonts w:ascii="Arial" w:hAnsi="Arial" w:cs="Arial"/>
                          <w:sz w:val="56"/>
                          <w:szCs w:val="56"/>
                        </w:rPr>
                      </w:pP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J</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O</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B</w:t>
                      </w:r>
                    </w:p>
                    <w:p w:rsidR="00FE5134" w:rsidRPr="00431F44" w:rsidRDefault="00FE5134" w:rsidP="00431F44">
                      <w:pPr>
                        <w:pStyle w:val="NoSpacing"/>
                        <w:jc w:val="center"/>
                        <w:rPr>
                          <w:rFonts w:ascii="Arial" w:hAnsi="Arial" w:cs="Arial"/>
                          <w:sz w:val="56"/>
                          <w:szCs w:val="56"/>
                        </w:rPr>
                      </w:pP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D</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E</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S</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C</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R</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I</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P</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T</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I</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O</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N</w:t>
                      </w:r>
                    </w:p>
                    <w:p w:rsidR="00FE5134" w:rsidRPr="003860B6" w:rsidRDefault="00FE5134"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FE5134" w:rsidRPr="0097537F" w:rsidRDefault="00FE513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E5134" w:rsidRDefault="00FE5134"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FE5134" w:rsidRPr="0097537F" w:rsidRDefault="00FE513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E5134" w:rsidRDefault="00FE5134"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A67EC7" w:rsidP="00F607B2">
            <w:pPr>
              <w:jc w:val="both"/>
              <w:rPr>
                <w:rFonts w:ascii="Arial" w:hAnsi="Arial" w:cs="Arial"/>
                <w:color w:val="FF0000"/>
              </w:rPr>
            </w:pPr>
            <w:r w:rsidRPr="00A67EC7">
              <w:rPr>
                <w:rFonts w:ascii="Arial" w:hAnsi="Arial" w:cs="Arial"/>
              </w:rPr>
              <w:t xml:space="preserve">DIEP and Oncoplastic </w:t>
            </w:r>
            <w:r w:rsidR="001A7C66">
              <w:rPr>
                <w:rFonts w:ascii="Arial" w:hAnsi="Arial" w:cs="Arial"/>
              </w:rPr>
              <w:t xml:space="preserve">Breast </w:t>
            </w:r>
            <w:r w:rsidRPr="00A67EC7">
              <w:rPr>
                <w:rFonts w:ascii="Arial" w:hAnsi="Arial" w:cs="Arial"/>
              </w:rPr>
              <w:t>MDT Co-ordinator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A67EC7" w:rsidRDefault="00A67EC7" w:rsidP="00F607B2">
            <w:pPr>
              <w:jc w:val="both"/>
              <w:rPr>
                <w:rFonts w:ascii="Arial" w:hAnsi="Arial" w:cs="Arial"/>
              </w:rPr>
            </w:pPr>
            <w:r>
              <w:rPr>
                <w:rFonts w:ascii="Arial" w:hAnsi="Arial" w:cs="Arial"/>
              </w:rPr>
              <w:t>Administrative Line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A67EC7" w:rsidRDefault="00A67EC7" w:rsidP="00F607B2">
            <w:pPr>
              <w:jc w:val="both"/>
              <w:rPr>
                <w:rFonts w:ascii="Arial" w:hAnsi="Arial" w:cs="Arial"/>
              </w:rPr>
            </w:pPr>
            <w:r>
              <w:rPr>
                <w:rFonts w:ascii="Arial" w:hAnsi="Arial" w:cs="Arial"/>
              </w:rPr>
              <w:t>4</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A67EC7" w:rsidRDefault="00A67EC7" w:rsidP="00F607B2">
            <w:pPr>
              <w:jc w:val="both"/>
              <w:rPr>
                <w:rFonts w:ascii="Arial" w:hAnsi="Arial" w:cs="Arial"/>
              </w:rPr>
            </w:pPr>
            <w:r>
              <w:rPr>
                <w:rFonts w:ascii="Arial" w:hAnsi="Arial" w:cs="Arial"/>
              </w:rPr>
              <w:t>Breast and Plastic Surgery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A67EC7">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902336" w:rsidRDefault="00902336" w:rsidP="00902336">
            <w:pPr>
              <w:pStyle w:val="ListParagraph"/>
              <w:numPr>
                <w:ilvl w:val="0"/>
                <w:numId w:val="1"/>
              </w:numPr>
              <w:jc w:val="both"/>
              <w:rPr>
                <w:rFonts w:ascii="Arial" w:hAnsi="Arial" w:cs="Arial"/>
              </w:rPr>
            </w:pPr>
            <w:r>
              <w:rPr>
                <w:rFonts w:ascii="Arial" w:hAnsi="Arial" w:cs="Arial"/>
              </w:rPr>
              <w:t>The deep inferior epigastric flap is a complex form of breast reconstruction requiring tissue to be taken from the abdomen and microsurgical techniques are used to allow the tissue to gain a blood supply from the chest wall.</w:t>
            </w:r>
          </w:p>
          <w:p w:rsidR="00FA54FA" w:rsidRDefault="00FA54FA" w:rsidP="00902336">
            <w:pPr>
              <w:pStyle w:val="ListParagraph"/>
              <w:numPr>
                <w:ilvl w:val="0"/>
                <w:numId w:val="1"/>
              </w:numPr>
              <w:jc w:val="both"/>
              <w:rPr>
                <w:rFonts w:ascii="Arial" w:hAnsi="Arial" w:cs="Arial"/>
              </w:rPr>
            </w:pPr>
            <w:r>
              <w:rPr>
                <w:rFonts w:ascii="Arial" w:hAnsi="Arial" w:cs="Arial"/>
              </w:rPr>
              <w:t>The Oncoplastic Breast Multi-Disciplinary Team meeting (MDT) is a forum in which all patients undergoing breast reconstruction are discussed.</w:t>
            </w:r>
          </w:p>
          <w:p w:rsidR="00902336" w:rsidRPr="00902336" w:rsidRDefault="00A67EC7" w:rsidP="00902336">
            <w:pPr>
              <w:pStyle w:val="ListParagraph"/>
              <w:numPr>
                <w:ilvl w:val="0"/>
                <w:numId w:val="1"/>
              </w:numPr>
              <w:jc w:val="both"/>
              <w:rPr>
                <w:rFonts w:ascii="Arial" w:hAnsi="Arial" w:cs="Arial"/>
              </w:rPr>
            </w:pPr>
            <w:r w:rsidRPr="00902336">
              <w:rPr>
                <w:rFonts w:ascii="Arial" w:hAnsi="Arial" w:cs="Arial"/>
              </w:rPr>
              <w:t>To co-ordinate and organise internal and external</w:t>
            </w:r>
            <w:r w:rsidR="00902336">
              <w:rPr>
                <w:rFonts w:ascii="Arial" w:hAnsi="Arial" w:cs="Arial"/>
              </w:rPr>
              <w:t xml:space="preserve"> deep inferior epigastric perforator flap</w:t>
            </w:r>
            <w:r w:rsidRPr="00902336">
              <w:rPr>
                <w:rFonts w:ascii="Arial" w:hAnsi="Arial" w:cs="Arial"/>
              </w:rPr>
              <w:t xml:space="preserve"> </w:t>
            </w:r>
            <w:r w:rsidR="00902336">
              <w:rPr>
                <w:rFonts w:ascii="Arial" w:hAnsi="Arial" w:cs="Arial"/>
              </w:rPr>
              <w:t>(</w:t>
            </w:r>
            <w:r w:rsidRPr="00902336">
              <w:rPr>
                <w:rFonts w:ascii="Arial" w:hAnsi="Arial" w:cs="Arial"/>
              </w:rPr>
              <w:t>DIEP</w:t>
            </w:r>
            <w:r w:rsidR="00902336">
              <w:rPr>
                <w:rFonts w:ascii="Arial" w:hAnsi="Arial" w:cs="Arial"/>
              </w:rPr>
              <w:t>)</w:t>
            </w:r>
            <w:r w:rsidRPr="00902336">
              <w:rPr>
                <w:rFonts w:ascii="Arial" w:hAnsi="Arial" w:cs="Arial"/>
              </w:rPr>
              <w:t xml:space="preserve"> referrals, request histology and radiology reports from referring trusts, instigate outpatient appointments with appropriate breast and plastic surgery consultants, request discussion at breast and oncoplastic</w:t>
            </w:r>
            <w:r w:rsidR="003170D3" w:rsidRPr="00902336">
              <w:rPr>
                <w:rFonts w:ascii="Arial" w:hAnsi="Arial" w:cs="Arial"/>
              </w:rPr>
              <w:t xml:space="preserve"> breast</w:t>
            </w:r>
            <w:r w:rsidR="00902336" w:rsidRPr="00902336">
              <w:rPr>
                <w:rFonts w:ascii="Arial" w:hAnsi="Arial" w:cs="Arial"/>
              </w:rPr>
              <w:t xml:space="preserve"> MDTs</w:t>
            </w:r>
          </w:p>
          <w:p w:rsidR="00902336" w:rsidRPr="00902336" w:rsidRDefault="00A67EC7" w:rsidP="00902336">
            <w:pPr>
              <w:pStyle w:val="ListParagraph"/>
              <w:numPr>
                <w:ilvl w:val="0"/>
                <w:numId w:val="1"/>
              </w:numPr>
              <w:jc w:val="both"/>
              <w:rPr>
                <w:rFonts w:ascii="Arial" w:hAnsi="Arial" w:cs="Arial"/>
              </w:rPr>
            </w:pPr>
            <w:r w:rsidRPr="00902336">
              <w:rPr>
                <w:rFonts w:ascii="Arial" w:hAnsi="Arial" w:cs="Arial"/>
              </w:rPr>
              <w:t>Prior to surgery request upfront sentinel node biopsy reports, ensure CT staging and angiograms have been reported</w:t>
            </w:r>
            <w:r w:rsidR="001A7C66" w:rsidRPr="00902336">
              <w:rPr>
                <w:rFonts w:ascii="Arial" w:hAnsi="Arial" w:cs="Arial"/>
              </w:rPr>
              <w:t>, phot</w:t>
            </w:r>
            <w:r w:rsidR="003170D3" w:rsidRPr="00902336">
              <w:rPr>
                <w:rFonts w:ascii="Arial" w:hAnsi="Arial" w:cs="Arial"/>
              </w:rPr>
              <w:t>o</w:t>
            </w:r>
            <w:r w:rsidR="001A7C66" w:rsidRPr="00902336">
              <w:rPr>
                <w:rFonts w:ascii="Arial" w:hAnsi="Arial" w:cs="Arial"/>
              </w:rPr>
              <w:t>graphs taken, reconstruction nurse review has taken place</w:t>
            </w:r>
            <w:r w:rsidRPr="00902336">
              <w:rPr>
                <w:rFonts w:ascii="Arial" w:hAnsi="Arial" w:cs="Arial"/>
              </w:rPr>
              <w:t xml:space="preserve"> and ensure both plastic and breast surgeons are available for the relevant theatre list.</w:t>
            </w:r>
            <w:r w:rsidR="001A7C66" w:rsidRPr="00902336">
              <w:rPr>
                <w:rFonts w:ascii="Arial" w:hAnsi="Arial" w:cs="Arial"/>
              </w:rPr>
              <w:t xml:space="preserve"> Co-ordinate with the anae</w:t>
            </w:r>
            <w:r w:rsidR="003170D3" w:rsidRPr="00902336">
              <w:rPr>
                <w:rFonts w:ascii="Arial" w:hAnsi="Arial" w:cs="Arial"/>
              </w:rPr>
              <w:t>sthetic department to ensure an</w:t>
            </w:r>
            <w:r w:rsidR="001A7C66" w:rsidRPr="00902336">
              <w:rPr>
                <w:rFonts w:ascii="Arial" w:hAnsi="Arial" w:cs="Arial"/>
              </w:rPr>
              <w:t xml:space="preserve"> appropriate anaesthetist has been allocated to the operating list and for bilateral cases ensure that a </w:t>
            </w:r>
            <w:proofErr w:type="gramStart"/>
            <w:r w:rsidR="001A7C66" w:rsidRPr="00902336">
              <w:rPr>
                <w:rFonts w:ascii="Arial" w:hAnsi="Arial" w:cs="Arial"/>
              </w:rPr>
              <w:t>3 session</w:t>
            </w:r>
            <w:proofErr w:type="gramEnd"/>
            <w:r w:rsidR="001A7C66" w:rsidRPr="00902336">
              <w:rPr>
                <w:rFonts w:ascii="Arial" w:hAnsi="Arial" w:cs="Arial"/>
              </w:rPr>
              <w:t xml:space="preserve"> day has been booked.</w:t>
            </w:r>
            <w:r w:rsidRPr="00902336">
              <w:rPr>
                <w:rFonts w:ascii="Arial" w:hAnsi="Arial" w:cs="Arial"/>
              </w:rPr>
              <w:t xml:space="preserve"> Ensure that delayed DIEP patients have stopped tamoxifen 4 weeks prior to surgery</w:t>
            </w:r>
            <w:r w:rsidR="003170D3" w:rsidRPr="00902336">
              <w:rPr>
                <w:rFonts w:ascii="Arial" w:hAnsi="Arial" w:cs="Arial"/>
              </w:rPr>
              <w:t>. To communicate all DIEP lists booked with the relevant theatre teams.</w:t>
            </w:r>
          </w:p>
          <w:p w:rsidR="00902336" w:rsidRPr="00902336" w:rsidRDefault="001A7C66" w:rsidP="00902336">
            <w:pPr>
              <w:pStyle w:val="ListParagraph"/>
              <w:numPr>
                <w:ilvl w:val="0"/>
                <w:numId w:val="1"/>
              </w:numPr>
              <w:jc w:val="both"/>
              <w:rPr>
                <w:rFonts w:ascii="Arial" w:hAnsi="Arial" w:cs="Arial"/>
              </w:rPr>
            </w:pPr>
            <w:r w:rsidRPr="00902336">
              <w:rPr>
                <w:rFonts w:ascii="Arial" w:hAnsi="Arial" w:cs="Arial"/>
              </w:rPr>
              <w:t xml:space="preserve">Responsible for ensuring wound assessment clinics, results and follow up clinics are booked </w:t>
            </w:r>
            <w:r w:rsidR="00902336" w:rsidRPr="00902336">
              <w:rPr>
                <w:rFonts w:ascii="Arial" w:hAnsi="Arial" w:cs="Arial"/>
              </w:rPr>
              <w:t>for patients</w:t>
            </w:r>
          </w:p>
          <w:p w:rsidR="00902336" w:rsidRPr="00902336" w:rsidRDefault="001A7C66" w:rsidP="00902336">
            <w:pPr>
              <w:pStyle w:val="ListParagraph"/>
              <w:numPr>
                <w:ilvl w:val="0"/>
                <w:numId w:val="1"/>
              </w:numPr>
              <w:jc w:val="both"/>
              <w:rPr>
                <w:rFonts w:ascii="Arial" w:hAnsi="Arial" w:cs="Arial"/>
              </w:rPr>
            </w:pPr>
            <w:r w:rsidRPr="00902336">
              <w:rPr>
                <w:rFonts w:ascii="Arial" w:hAnsi="Arial" w:cs="Arial"/>
              </w:rPr>
              <w:t xml:space="preserve">Responsibility for </w:t>
            </w:r>
            <w:r w:rsidR="00286BED">
              <w:rPr>
                <w:rFonts w:ascii="Arial" w:hAnsi="Arial" w:cs="Arial"/>
              </w:rPr>
              <w:t xml:space="preserve">continuous </w:t>
            </w:r>
            <w:r w:rsidRPr="00902336">
              <w:rPr>
                <w:rFonts w:ascii="Arial" w:hAnsi="Arial" w:cs="Arial"/>
              </w:rPr>
              <w:t>upkeep of the DIEP database and ensuring that patients are ready for s</w:t>
            </w:r>
            <w:r w:rsidR="00902336" w:rsidRPr="00902336">
              <w:rPr>
                <w:rFonts w:ascii="Arial" w:hAnsi="Arial" w:cs="Arial"/>
              </w:rPr>
              <w:t>urgery at the appropriate time.</w:t>
            </w:r>
          </w:p>
          <w:p w:rsidR="001A7C66" w:rsidRPr="00902336" w:rsidRDefault="001A7C66" w:rsidP="00902336">
            <w:pPr>
              <w:pStyle w:val="ListParagraph"/>
              <w:numPr>
                <w:ilvl w:val="0"/>
                <w:numId w:val="1"/>
              </w:numPr>
              <w:jc w:val="both"/>
              <w:rPr>
                <w:rFonts w:ascii="Arial" w:hAnsi="Arial" w:cs="Arial"/>
              </w:rPr>
            </w:pPr>
            <w:r w:rsidRPr="00902336">
              <w:rPr>
                <w:rFonts w:ascii="Arial" w:hAnsi="Arial" w:cs="Arial"/>
              </w:rPr>
              <w:t xml:space="preserve">The role of Oncoplastic Breast MDT co-ordinator is to provide patient centred focus throughout the pathway of care, by providing one point of contact for all breast and plastic surgeons. This will ensure co-ordination of the patient journey, especially for patients having to move between cancer units and centres. </w:t>
            </w:r>
          </w:p>
          <w:p w:rsidR="001A7C66" w:rsidRPr="00902336" w:rsidRDefault="001A7C66" w:rsidP="00902336">
            <w:pPr>
              <w:pStyle w:val="ListParagraph"/>
              <w:numPr>
                <w:ilvl w:val="0"/>
                <w:numId w:val="1"/>
              </w:numPr>
              <w:jc w:val="both"/>
              <w:rPr>
                <w:rFonts w:ascii="Arial" w:hAnsi="Arial" w:cs="Arial"/>
              </w:rPr>
            </w:pPr>
            <w:r w:rsidRPr="00902336">
              <w:rPr>
                <w:rFonts w:ascii="Arial" w:hAnsi="Arial" w:cs="Arial"/>
              </w:rPr>
              <w:t xml:space="preserve">The role will ensure that all relevant patients are discussed at MDT meetings with supporting clinical information. For patients with active cancer, effective patient tracking will also need to occur. </w:t>
            </w:r>
          </w:p>
          <w:p w:rsidR="001A7C66" w:rsidRPr="00902336" w:rsidRDefault="001A7C66" w:rsidP="00902336">
            <w:pPr>
              <w:pStyle w:val="ListParagraph"/>
              <w:numPr>
                <w:ilvl w:val="0"/>
                <w:numId w:val="1"/>
              </w:numPr>
              <w:jc w:val="both"/>
              <w:rPr>
                <w:rFonts w:ascii="Arial" w:hAnsi="Arial" w:cs="Arial"/>
              </w:rPr>
            </w:pPr>
            <w:r w:rsidRPr="00902336">
              <w:rPr>
                <w:rFonts w:ascii="Arial" w:hAnsi="Arial" w:cs="Arial"/>
              </w:rPr>
              <w:t>The post holder will be responsible for the coordination and organisation of the Oncoplastic Breast multidisci</w:t>
            </w:r>
            <w:r w:rsidR="003170D3" w:rsidRPr="00902336">
              <w:rPr>
                <w:rFonts w:ascii="Arial" w:hAnsi="Arial" w:cs="Arial"/>
              </w:rPr>
              <w:t xml:space="preserve">plinary team meetings and will attend these meetings </w:t>
            </w:r>
            <w:r w:rsidR="003170D3" w:rsidRPr="00902336">
              <w:rPr>
                <w:rFonts w:ascii="Arial" w:hAnsi="Arial" w:cs="Arial"/>
              </w:rPr>
              <w:lastRenderedPageBreak/>
              <w:t xml:space="preserve">and record relevant information. The post holder will be responsible for sending summaries of discussions to the referring consultant. </w:t>
            </w:r>
            <w:r w:rsidRPr="00902336">
              <w:rPr>
                <w:rFonts w:ascii="Arial" w:hAnsi="Arial" w:cs="Arial"/>
              </w:rPr>
              <w:t xml:space="preserve"> </w:t>
            </w:r>
          </w:p>
          <w:p w:rsidR="003170D3" w:rsidRPr="00902336" w:rsidRDefault="003170D3" w:rsidP="00902336">
            <w:pPr>
              <w:pStyle w:val="ListParagraph"/>
              <w:numPr>
                <w:ilvl w:val="0"/>
                <w:numId w:val="1"/>
              </w:numPr>
              <w:jc w:val="both"/>
              <w:rPr>
                <w:rFonts w:ascii="Arial" w:hAnsi="Arial" w:cs="Arial"/>
              </w:rPr>
            </w:pPr>
            <w:r w:rsidRPr="00902336">
              <w:rPr>
                <w:rFonts w:ascii="Arial" w:hAnsi="Arial" w:cs="Arial"/>
              </w:rPr>
              <w:t xml:space="preserve">In addition, the post holder will provide a full and efficient secretarial service to Miss Tillett. This will include </w:t>
            </w:r>
            <w:r w:rsidR="00FE5134">
              <w:rPr>
                <w:rFonts w:ascii="Arial" w:hAnsi="Arial" w:cs="Arial"/>
              </w:rPr>
              <w:t>checking of letters</w:t>
            </w:r>
            <w:r w:rsidRPr="00902336">
              <w:rPr>
                <w:rFonts w:ascii="Arial" w:hAnsi="Arial" w:cs="Arial"/>
              </w:rPr>
              <w:t xml:space="preserve"> and ensuring that all documentation (for example discharge summaries, operation notes, reports, theatre lists, outpatient clinic notes and clinic/appointment letters) is produced to an excellent standard.</w:t>
            </w:r>
          </w:p>
          <w:p w:rsidR="003170D3" w:rsidRPr="00902336" w:rsidRDefault="003170D3" w:rsidP="00902336">
            <w:pPr>
              <w:pStyle w:val="ListParagraph"/>
              <w:numPr>
                <w:ilvl w:val="0"/>
                <w:numId w:val="1"/>
              </w:numPr>
              <w:jc w:val="both"/>
              <w:rPr>
                <w:rFonts w:ascii="Arial" w:hAnsi="Arial" w:cs="Arial"/>
              </w:rPr>
            </w:pPr>
            <w:r w:rsidRPr="00902336">
              <w:rPr>
                <w:rFonts w:ascii="Arial" w:hAnsi="Arial" w:cs="Arial"/>
              </w:rPr>
              <w:t>The role will include responsibility for the management of patient pathways in line with 31 and 62 day waits and the 18 week RTT Access Policy, as well as supporting other Trust targets.</w:t>
            </w:r>
          </w:p>
          <w:p w:rsidR="003170D3" w:rsidRPr="00902336" w:rsidRDefault="00902336" w:rsidP="00902336">
            <w:pPr>
              <w:pStyle w:val="ListParagraph"/>
              <w:numPr>
                <w:ilvl w:val="0"/>
                <w:numId w:val="1"/>
              </w:numPr>
              <w:jc w:val="both"/>
              <w:rPr>
                <w:rFonts w:ascii="Arial" w:hAnsi="Arial" w:cs="Arial"/>
              </w:rPr>
            </w:pPr>
            <w:r w:rsidRPr="00902336">
              <w:rPr>
                <w:rFonts w:ascii="Arial" w:hAnsi="Arial" w:cs="Arial"/>
              </w:rPr>
              <w:t>Ensure all information is secure and confidentiality of information is maintained at all times</w:t>
            </w:r>
          </w:p>
          <w:p w:rsidR="00902336" w:rsidRPr="00902336" w:rsidRDefault="00902336" w:rsidP="00902336">
            <w:pPr>
              <w:pStyle w:val="ListParagraph"/>
              <w:numPr>
                <w:ilvl w:val="0"/>
                <w:numId w:val="1"/>
              </w:numPr>
              <w:jc w:val="both"/>
              <w:rPr>
                <w:rFonts w:ascii="Arial" w:hAnsi="Arial" w:cs="Arial"/>
              </w:rPr>
            </w:pPr>
            <w:r w:rsidRPr="00902336">
              <w:rPr>
                <w:rFonts w:ascii="Arial" w:hAnsi="Arial" w:cs="Arial"/>
              </w:rPr>
              <w:t>The role will require excellent communication skills and the ability to communicate with stressed and anxious patients and relatives, treating them with tact and empathy.</w:t>
            </w:r>
          </w:p>
          <w:p w:rsidR="00902336" w:rsidRPr="00902336" w:rsidRDefault="00902336" w:rsidP="00902336">
            <w:pPr>
              <w:pStyle w:val="ListParagraph"/>
              <w:numPr>
                <w:ilvl w:val="0"/>
                <w:numId w:val="1"/>
              </w:numPr>
              <w:jc w:val="both"/>
              <w:rPr>
                <w:rFonts w:ascii="Arial" w:hAnsi="Arial" w:cs="Arial"/>
              </w:rPr>
            </w:pPr>
            <w:r w:rsidRPr="00902336">
              <w:rPr>
                <w:rFonts w:ascii="Arial" w:hAnsi="Arial" w:cs="Arial"/>
              </w:rPr>
              <w:t>The role requires that the professional image of the trust is maintained at all times</w:t>
            </w:r>
          </w:p>
          <w:p w:rsidR="00213541" w:rsidRPr="00F607B2" w:rsidRDefault="00213541"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213541" w:rsidRPr="00286BED" w:rsidRDefault="00902336" w:rsidP="00286BED">
            <w:pPr>
              <w:pStyle w:val="ListParagraph"/>
              <w:numPr>
                <w:ilvl w:val="0"/>
                <w:numId w:val="10"/>
              </w:numPr>
              <w:jc w:val="both"/>
              <w:rPr>
                <w:rFonts w:ascii="Arial" w:hAnsi="Arial" w:cs="Arial"/>
              </w:rPr>
            </w:pPr>
            <w:r w:rsidRPr="00286BED">
              <w:rPr>
                <w:rFonts w:ascii="Arial" w:hAnsi="Arial" w:cs="Arial"/>
              </w:rPr>
              <w:t xml:space="preserve">Administrative </w:t>
            </w:r>
            <w:r w:rsidR="00AD53BE" w:rsidRPr="00286BED">
              <w:rPr>
                <w:rFonts w:ascii="Arial" w:hAnsi="Arial" w:cs="Arial"/>
              </w:rPr>
              <w:t>Services Manager/ Administrative Line manager</w:t>
            </w:r>
          </w:p>
          <w:p w:rsidR="00AD53BE" w:rsidRPr="00286BED" w:rsidRDefault="00AD53BE" w:rsidP="00286BED">
            <w:pPr>
              <w:pStyle w:val="ListParagraph"/>
              <w:numPr>
                <w:ilvl w:val="0"/>
                <w:numId w:val="10"/>
              </w:numPr>
              <w:jc w:val="both"/>
              <w:rPr>
                <w:rFonts w:ascii="Arial" w:hAnsi="Arial" w:cs="Arial"/>
              </w:rPr>
            </w:pPr>
            <w:r w:rsidRPr="00286BED">
              <w:rPr>
                <w:rFonts w:ascii="Arial" w:hAnsi="Arial" w:cs="Arial"/>
              </w:rPr>
              <w:t>Administration and secretarial teams across this and other hospitals</w:t>
            </w:r>
          </w:p>
          <w:p w:rsidR="00AD53BE" w:rsidRPr="00286BED" w:rsidRDefault="00AD53BE" w:rsidP="00286BED">
            <w:pPr>
              <w:pStyle w:val="ListParagraph"/>
              <w:numPr>
                <w:ilvl w:val="0"/>
                <w:numId w:val="10"/>
              </w:numPr>
              <w:jc w:val="both"/>
              <w:rPr>
                <w:rFonts w:ascii="Arial" w:hAnsi="Arial" w:cs="Arial"/>
              </w:rPr>
            </w:pPr>
            <w:r w:rsidRPr="00286BED">
              <w:rPr>
                <w:rFonts w:ascii="Arial" w:hAnsi="Arial" w:cs="Arial"/>
              </w:rPr>
              <w:t>Consultants and other members of the medical team at this and other hospitals</w:t>
            </w:r>
          </w:p>
          <w:p w:rsidR="00AD53BE" w:rsidRPr="00286BED" w:rsidRDefault="00AD53BE" w:rsidP="00286BED">
            <w:pPr>
              <w:pStyle w:val="ListParagraph"/>
              <w:numPr>
                <w:ilvl w:val="0"/>
                <w:numId w:val="10"/>
              </w:numPr>
              <w:jc w:val="both"/>
              <w:rPr>
                <w:rFonts w:ascii="Arial" w:hAnsi="Arial" w:cs="Arial"/>
              </w:rPr>
            </w:pPr>
            <w:r w:rsidRPr="00286BED">
              <w:rPr>
                <w:rFonts w:ascii="Arial" w:hAnsi="Arial" w:cs="Arial"/>
              </w:rPr>
              <w:t>Patients and their relatives</w:t>
            </w:r>
          </w:p>
          <w:p w:rsidR="00AD53BE" w:rsidRPr="00286BED" w:rsidRDefault="00AD53BE" w:rsidP="00286BED">
            <w:pPr>
              <w:pStyle w:val="ListParagraph"/>
              <w:numPr>
                <w:ilvl w:val="0"/>
                <w:numId w:val="10"/>
              </w:numPr>
              <w:jc w:val="both"/>
              <w:rPr>
                <w:rFonts w:ascii="Arial" w:hAnsi="Arial" w:cs="Arial"/>
              </w:rPr>
            </w:pPr>
            <w:r w:rsidRPr="00286BED">
              <w:rPr>
                <w:rFonts w:ascii="Arial" w:hAnsi="Arial" w:cs="Arial"/>
              </w:rPr>
              <w:t>GPs</w:t>
            </w:r>
          </w:p>
          <w:p w:rsidR="00AD53BE" w:rsidRPr="00286BED" w:rsidRDefault="00AD53BE" w:rsidP="00286BED">
            <w:pPr>
              <w:pStyle w:val="ListParagraph"/>
              <w:numPr>
                <w:ilvl w:val="0"/>
                <w:numId w:val="10"/>
              </w:numPr>
              <w:jc w:val="both"/>
              <w:rPr>
                <w:rFonts w:ascii="Arial" w:hAnsi="Arial" w:cs="Arial"/>
              </w:rPr>
            </w:pPr>
            <w:r w:rsidRPr="00286BED">
              <w:rPr>
                <w:rFonts w:ascii="Arial" w:hAnsi="Arial" w:cs="Arial"/>
              </w:rPr>
              <w:t>Divisional Management team</w:t>
            </w:r>
          </w:p>
          <w:p w:rsidR="00AD53BE" w:rsidRPr="00286BED" w:rsidRDefault="00AD53BE" w:rsidP="00286BED">
            <w:pPr>
              <w:pStyle w:val="ListParagraph"/>
              <w:numPr>
                <w:ilvl w:val="0"/>
                <w:numId w:val="10"/>
              </w:numPr>
              <w:jc w:val="both"/>
              <w:rPr>
                <w:rFonts w:ascii="Arial" w:hAnsi="Arial" w:cs="Arial"/>
              </w:rPr>
            </w:pPr>
            <w:r w:rsidRPr="00286BED">
              <w:rPr>
                <w:rFonts w:ascii="Arial" w:hAnsi="Arial" w:cs="Arial"/>
              </w:rPr>
              <w:t>Senior nursing staff and other ward staff</w:t>
            </w:r>
          </w:p>
          <w:p w:rsidR="00AD53BE" w:rsidRPr="00286BED" w:rsidRDefault="00AD53BE" w:rsidP="00286BED">
            <w:pPr>
              <w:pStyle w:val="ListParagraph"/>
              <w:numPr>
                <w:ilvl w:val="0"/>
                <w:numId w:val="10"/>
              </w:numPr>
              <w:jc w:val="both"/>
              <w:rPr>
                <w:rFonts w:ascii="Arial" w:hAnsi="Arial" w:cs="Arial"/>
              </w:rPr>
            </w:pPr>
            <w:r w:rsidRPr="00286BED">
              <w:rPr>
                <w:rFonts w:ascii="Arial" w:hAnsi="Arial" w:cs="Arial"/>
              </w:rPr>
              <w:t>Other members of the multi-professional clinical team</w:t>
            </w:r>
          </w:p>
          <w:p w:rsidR="00AD53BE" w:rsidRPr="00286BED" w:rsidRDefault="00AD53BE" w:rsidP="00286BED">
            <w:pPr>
              <w:pStyle w:val="ListParagraph"/>
              <w:numPr>
                <w:ilvl w:val="0"/>
                <w:numId w:val="10"/>
              </w:numPr>
              <w:jc w:val="both"/>
              <w:rPr>
                <w:rFonts w:ascii="Arial" w:hAnsi="Arial" w:cs="Arial"/>
              </w:rPr>
            </w:pPr>
            <w:r w:rsidRPr="00286BED">
              <w:rPr>
                <w:rFonts w:ascii="Arial" w:hAnsi="Arial" w:cs="Arial"/>
              </w:rPr>
              <w:t>Health Records and IM&amp;T departments</w:t>
            </w:r>
          </w:p>
          <w:p w:rsidR="00AD53BE" w:rsidRPr="00286BED" w:rsidRDefault="00AD53BE" w:rsidP="00286BED">
            <w:pPr>
              <w:pStyle w:val="ListParagraph"/>
              <w:numPr>
                <w:ilvl w:val="0"/>
                <w:numId w:val="10"/>
              </w:numPr>
              <w:jc w:val="both"/>
              <w:rPr>
                <w:rFonts w:ascii="Arial" w:hAnsi="Arial" w:cs="Arial"/>
              </w:rPr>
            </w:pPr>
            <w:r w:rsidRPr="00286BED">
              <w:rPr>
                <w:rFonts w:ascii="Arial" w:hAnsi="Arial" w:cs="Arial"/>
              </w:rPr>
              <w:t>Central Support Team</w:t>
            </w:r>
          </w:p>
          <w:p w:rsidR="00AD53BE" w:rsidRPr="00286BED" w:rsidRDefault="00AD53BE" w:rsidP="00286BED">
            <w:pPr>
              <w:pStyle w:val="ListParagraph"/>
              <w:numPr>
                <w:ilvl w:val="0"/>
                <w:numId w:val="10"/>
              </w:numPr>
              <w:jc w:val="both"/>
              <w:rPr>
                <w:rFonts w:ascii="Arial" w:hAnsi="Arial" w:cs="Arial"/>
              </w:rPr>
            </w:pPr>
            <w:r w:rsidRPr="00286BED">
              <w:rPr>
                <w:rFonts w:ascii="Arial" w:hAnsi="Arial" w:cs="Arial"/>
              </w:rPr>
              <w:t>Breast Reconstruction nurse</w:t>
            </w:r>
          </w:p>
          <w:p w:rsidR="00AD53BE" w:rsidRPr="00286BED" w:rsidRDefault="00AD53BE" w:rsidP="00286BED">
            <w:pPr>
              <w:pStyle w:val="ListParagraph"/>
              <w:numPr>
                <w:ilvl w:val="0"/>
                <w:numId w:val="10"/>
              </w:numPr>
              <w:jc w:val="both"/>
              <w:rPr>
                <w:rFonts w:ascii="Arial" w:hAnsi="Arial" w:cs="Arial"/>
              </w:rPr>
            </w:pPr>
            <w:r w:rsidRPr="00286BED">
              <w:rPr>
                <w:rFonts w:ascii="Arial" w:hAnsi="Arial" w:cs="Arial"/>
              </w:rPr>
              <w:t>All members of the breast MDT</w:t>
            </w:r>
          </w:p>
          <w:p w:rsidR="00AD53BE" w:rsidRPr="00902336" w:rsidRDefault="00AD53BE" w:rsidP="00F607B2">
            <w:pPr>
              <w:jc w:val="both"/>
              <w:rPr>
                <w:rFonts w:ascii="Arial" w:hAnsi="Arial" w:cs="Arial"/>
              </w:rPr>
            </w:pPr>
          </w:p>
        </w:tc>
      </w:tr>
      <w:tr w:rsidR="0087013E" w:rsidRPr="00F607B2" w:rsidTr="00A67EC7">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67EC7">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color w:val="FF0000"/>
              </w:rPr>
            </w:pPr>
            <w:r w:rsidRPr="00F607B2">
              <w:rPr>
                <w:rFonts w:ascii="Arial" w:hAnsi="Arial" w:cs="Arial"/>
                <w:color w:val="FF0000"/>
              </w:rPr>
              <w:t>(Include a full structure not just the immediate line management or section. Highlight the post this JD refers to by emboldening the text)</w:t>
            </w:r>
          </w:p>
          <w:p w:rsidR="005033D7" w:rsidRPr="00F607B2" w:rsidRDefault="00DB7F2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668CC68" wp14:editId="4D766F39">
                  <wp:simplePos x="0" y="0"/>
                  <wp:positionH relativeFrom="column">
                    <wp:posOffset>470535</wp:posOffset>
                  </wp:positionH>
                  <wp:positionV relativeFrom="paragraph">
                    <wp:posOffset>59055</wp:posOffset>
                  </wp:positionV>
                  <wp:extent cx="4657725" cy="2047875"/>
                  <wp:effectExtent l="0" t="0" r="0" b="9525"/>
                  <wp:wrapTight wrapText="bothSides">
                    <wp:wrapPolygon edited="0">
                      <wp:start x="3622" y="0"/>
                      <wp:lineTo x="3622" y="5626"/>
                      <wp:lineTo x="4240" y="6430"/>
                      <wp:lineTo x="6096" y="6430"/>
                      <wp:lineTo x="1413" y="7635"/>
                      <wp:lineTo x="707" y="8037"/>
                      <wp:lineTo x="707" y="13663"/>
                      <wp:lineTo x="2915" y="16074"/>
                      <wp:lineTo x="3622" y="16074"/>
                      <wp:lineTo x="3622" y="21500"/>
                      <wp:lineTo x="8923" y="21500"/>
                      <wp:lineTo x="8923" y="16074"/>
                      <wp:lineTo x="10955" y="16074"/>
                      <wp:lineTo x="17934" y="13663"/>
                      <wp:lineTo x="18022" y="8037"/>
                      <wp:lineTo x="17315" y="7233"/>
                      <wp:lineTo x="15107" y="6430"/>
                      <wp:lineTo x="14930" y="0"/>
                      <wp:lineTo x="362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A67EC7">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A67EC7">
        <w:tc>
          <w:tcPr>
            <w:tcW w:w="9128" w:type="dxa"/>
            <w:gridSpan w:val="3"/>
            <w:tcBorders>
              <w:bottom w:val="single" w:sz="4" w:space="0" w:color="auto"/>
            </w:tcBorders>
          </w:tcPr>
          <w:p w:rsidR="00A46AEA" w:rsidRDefault="00A46AEA" w:rsidP="009A5BBA">
            <w:pPr>
              <w:rPr>
                <w:rFonts w:ascii="Arial" w:eastAsia="Times New Roman" w:hAnsi="Arial" w:cs="Arial"/>
                <w:b/>
                <w:u w:val="single"/>
              </w:rPr>
            </w:pPr>
          </w:p>
          <w:p w:rsidR="009A5BBA" w:rsidRPr="009A5BBA" w:rsidRDefault="009A5BBA" w:rsidP="009A5BBA">
            <w:pPr>
              <w:rPr>
                <w:rFonts w:ascii="Arial" w:eastAsia="Times New Roman" w:hAnsi="Arial" w:cs="Arial"/>
                <w:b/>
                <w:u w:val="single"/>
              </w:rPr>
            </w:pPr>
            <w:r w:rsidRPr="009A5BBA">
              <w:rPr>
                <w:rFonts w:ascii="Arial" w:eastAsia="Times New Roman" w:hAnsi="Arial" w:cs="Arial"/>
                <w:b/>
                <w:u w:val="single"/>
              </w:rPr>
              <w:t>Administrative functions</w:t>
            </w:r>
          </w:p>
          <w:p w:rsidR="009A5BBA" w:rsidRPr="009A5BBA" w:rsidRDefault="009A5BBA" w:rsidP="009A5BBA">
            <w:pPr>
              <w:numPr>
                <w:ilvl w:val="0"/>
                <w:numId w:val="2"/>
              </w:numPr>
              <w:jc w:val="both"/>
              <w:rPr>
                <w:rFonts w:ascii="Arial" w:eastAsia="Times New Roman" w:hAnsi="Arial" w:cs="Arial"/>
                <w:b/>
              </w:rPr>
            </w:pPr>
            <w:r w:rsidRPr="009A5BBA">
              <w:rPr>
                <w:rFonts w:ascii="Arial" w:eastAsia="Times New Roman" w:hAnsi="Arial" w:cs="Arial"/>
                <w:bCs/>
              </w:rPr>
              <w:t>To manage and monitor the</w:t>
            </w:r>
            <w:r>
              <w:rPr>
                <w:rFonts w:ascii="Arial" w:eastAsia="Times New Roman" w:hAnsi="Arial" w:cs="Arial"/>
                <w:bCs/>
              </w:rPr>
              <w:t xml:space="preserve"> DIEP and</w:t>
            </w:r>
            <w:r w:rsidRPr="009A5BBA">
              <w:rPr>
                <w:rFonts w:ascii="Arial" w:eastAsia="Times New Roman" w:hAnsi="Arial" w:cs="Arial"/>
                <w:bCs/>
              </w:rPr>
              <w:t xml:space="preserve"> in-patient and day case waiting list to ensure that waiting times meet NHS standards and targets, and are managed in line with the Trust </w:t>
            </w:r>
            <w:r w:rsidRPr="009A5BBA">
              <w:rPr>
                <w:rFonts w:ascii="Arial" w:eastAsia="Times New Roman" w:hAnsi="Arial" w:cs="Arial"/>
                <w:bCs/>
              </w:rPr>
              <w:lastRenderedPageBreak/>
              <w:t xml:space="preserve">Access Policy.  This will include the use of </w:t>
            </w:r>
            <w:r w:rsidR="00FE5134">
              <w:rPr>
                <w:rFonts w:ascii="Arial" w:eastAsia="Times New Roman" w:hAnsi="Arial" w:cs="Arial"/>
                <w:bCs/>
              </w:rPr>
              <w:t>EPIC</w:t>
            </w:r>
            <w:r w:rsidRPr="009A5BBA">
              <w:rPr>
                <w:rFonts w:ascii="Arial" w:eastAsia="Times New Roman" w:hAnsi="Arial" w:cs="Arial"/>
                <w:bCs/>
              </w:rPr>
              <w:t xml:space="preserve"> as appropriate, and liaising with senior staff to answer queries about waiting times</w:t>
            </w:r>
          </w:p>
          <w:p w:rsidR="009A5BBA" w:rsidRPr="009A5BBA" w:rsidRDefault="009A5BBA" w:rsidP="009A5BBA">
            <w:pPr>
              <w:numPr>
                <w:ilvl w:val="0"/>
                <w:numId w:val="2"/>
              </w:numPr>
              <w:jc w:val="both"/>
              <w:rPr>
                <w:rFonts w:ascii="Arial" w:eastAsia="Times New Roman" w:hAnsi="Arial" w:cs="Arial"/>
                <w:b/>
              </w:rPr>
            </w:pPr>
            <w:r w:rsidRPr="009A5BBA">
              <w:rPr>
                <w:rFonts w:ascii="Arial" w:eastAsia="Times New Roman" w:hAnsi="Arial" w:cs="Arial"/>
                <w:bCs/>
              </w:rPr>
              <w:t xml:space="preserve">To manage the waiting list to ensure </w:t>
            </w:r>
            <w:r w:rsidRPr="009A5BBA">
              <w:rPr>
                <w:rFonts w:ascii="Arial" w:eastAsia="Times New Roman" w:hAnsi="Arial" w:cs="Arial"/>
              </w:rPr>
              <w:t xml:space="preserve">waiting times meet NHS standards and targets, and are managed in line with the Trust Access Policy </w:t>
            </w:r>
            <w:r w:rsidR="004A3EE1">
              <w:rPr>
                <w:rFonts w:ascii="Arial" w:eastAsia="Times New Roman" w:hAnsi="Arial" w:cs="Arial"/>
              </w:rPr>
              <w:t>and that patients are ready for surgery as they near the top of the waiting list</w:t>
            </w:r>
          </w:p>
          <w:p w:rsidR="009A5BBA" w:rsidRPr="009A5BBA" w:rsidRDefault="009A5BBA" w:rsidP="009A5BBA">
            <w:pPr>
              <w:numPr>
                <w:ilvl w:val="0"/>
                <w:numId w:val="2"/>
              </w:numPr>
              <w:jc w:val="both"/>
              <w:rPr>
                <w:rFonts w:ascii="Arial" w:eastAsia="Times New Roman" w:hAnsi="Arial" w:cs="Arial"/>
                <w:b/>
              </w:rPr>
            </w:pPr>
            <w:r w:rsidRPr="009A5BBA">
              <w:rPr>
                <w:rFonts w:ascii="Arial" w:eastAsia="Times New Roman" w:hAnsi="Arial" w:cs="Arial"/>
                <w:bCs/>
              </w:rPr>
              <w:t>Responsible for identifying patients at risk of not meeting NHS waiting times standards, and to notify the relevant Consultant and escalate to the senior management team as appropriate</w:t>
            </w:r>
          </w:p>
          <w:p w:rsidR="009A5BBA" w:rsidRPr="009A5BBA" w:rsidRDefault="009A5BBA" w:rsidP="009A5BBA">
            <w:pPr>
              <w:numPr>
                <w:ilvl w:val="0"/>
                <w:numId w:val="2"/>
              </w:numPr>
              <w:jc w:val="both"/>
              <w:rPr>
                <w:rFonts w:ascii="Arial" w:eastAsia="Times New Roman" w:hAnsi="Arial" w:cs="Arial"/>
                <w:b/>
                <w:bCs/>
              </w:rPr>
            </w:pPr>
            <w:r w:rsidRPr="009A5BBA">
              <w:rPr>
                <w:rFonts w:ascii="Arial" w:eastAsia="Times New Roman" w:hAnsi="Arial" w:cs="Arial"/>
              </w:rPr>
              <w:t xml:space="preserve">Ensure all Referral to Treatment pathways are correctly completed on </w:t>
            </w:r>
            <w:r w:rsidR="00FE5134">
              <w:rPr>
                <w:rFonts w:ascii="Arial" w:eastAsia="Times New Roman" w:hAnsi="Arial" w:cs="Arial"/>
              </w:rPr>
              <w:t>EPIC</w:t>
            </w:r>
            <w:r w:rsidRPr="009A5BBA">
              <w:rPr>
                <w:rFonts w:ascii="Arial" w:eastAsia="Times New Roman" w:hAnsi="Arial" w:cs="Arial"/>
              </w:rPr>
              <w:t xml:space="preserve"> in real time</w:t>
            </w:r>
          </w:p>
          <w:p w:rsidR="009A5BBA" w:rsidRPr="009A5BBA" w:rsidRDefault="009A5BBA" w:rsidP="009A5BBA">
            <w:pPr>
              <w:numPr>
                <w:ilvl w:val="0"/>
                <w:numId w:val="2"/>
              </w:numPr>
              <w:rPr>
                <w:rFonts w:ascii="Arial" w:eastAsia="Times New Roman" w:hAnsi="Arial" w:cs="Arial"/>
              </w:rPr>
            </w:pPr>
            <w:r w:rsidRPr="009A5BBA">
              <w:rPr>
                <w:rFonts w:ascii="Arial" w:eastAsia="Times New Roman" w:hAnsi="Arial" w:cs="Arial"/>
              </w:rPr>
              <w:t xml:space="preserve">Use multiple computer systems as required within the department such as </w:t>
            </w:r>
            <w:r w:rsidR="00FE5134">
              <w:rPr>
                <w:rFonts w:ascii="Arial" w:eastAsia="Times New Roman" w:hAnsi="Arial" w:cs="Arial"/>
              </w:rPr>
              <w:t>EPIC</w:t>
            </w:r>
            <w:r w:rsidRPr="009A5BBA">
              <w:rPr>
                <w:rFonts w:ascii="Arial" w:eastAsia="Times New Roman" w:hAnsi="Arial" w:cs="Arial"/>
              </w:rPr>
              <w:t xml:space="preserve">, NHS E-referrals, CRIS </w:t>
            </w:r>
          </w:p>
          <w:p w:rsidR="009A5BBA" w:rsidRPr="009A5BBA" w:rsidRDefault="009A5BBA" w:rsidP="009A5BBA">
            <w:pPr>
              <w:numPr>
                <w:ilvl w:val="0"/>
                <w:numId w:val="2"/>
              </w:numPr>
              <w:rPr>
                <w:rFonts w:ascii="Arial" w:eastAsia="Times New Roman" w:hAnsi="Arial" w:cs="Arial"/>
              </w:rPr>
            </w:pPr>
            <w:r w:rsidRPr="009A5BBA">
              <w:rPr>
                <w:rFonts w:ascii="Arial" w:eastAsia="Times New Roman" w:hAnsi="Arial" w:cs="Arial"/>
              </w:rPr>
              <w:t>Ensure accurate and up-to-date patient details are maintained on patient information systems such as</w:t>
            </w:r>
            <w:r w:rsidR="00FE5134">
              <w:rPr>
                <w:rFonts w:ascii="Arial" w:eastAsia="Times New Roman" w:hAnsi="Arial" w:cs="Arial"/>
              </w:rPr>
              <w:t xml:space="preserve"> EPIC</w:t>
            </w:r>
            <w:r w:rsidRPr="009A5BBA">
              <w:rPr>
                <w:rFonts w:ascii="Arial" w:eastAsia="Times New Roman" w:hAnsi="Arial" w:cs="Arial"/>
              </w:rPr>
              <w:t xml:space="preserve"> in line with Trust Information Governance policy</w:t>
            </w:r>
          </w:p>
          <w:p w:rsidR="009A5BBA" w:rsidRDefault="009A5BBA" w:rsidP="009A5BBA">
            <w:pPr>
              <w:numPr>
                <w:ilvl w:val="0"/>
                <w:numId w:val="2"/>
              </w:numPr>
              <w:tabs>
                <w:tab w:val="left" w:pos="648"/>
              </w:tabs>
              <w:rPr>
                <w:rFonts w:ascii="Arial" w:eastAsia="Times New Roman" w:hAnsi="Arial" w:cs="Arial"/>
              </w:rPr>
            </w:pPr>
            <w:r w:rsidRPr="009A5BBA">
              <w:rPr>
                <w:rFonts w:ascii="Arial" w:eastAsia="Times New Roman" w:hAnsi="Arial" w:cs="Arial"/>
              </w:rPr>
              <w:t xml:space="preserve">Respond to complaints where appropriate, escalating to Line Manager if unable to resolve </w:t>
            </w:r>
          </w:p>
          <w:p w:rsidR="009A5BBA" w:rsidRDefault="009A5BBA" w:rsidP="009A5BBA">
            <w:pPr>
              <w:tabs>
                <w:tab w:val="left" w:pos="648"/>
              </w:tabs>
              <w:rPr>
                <w:rFonts w:ascii="Arial" w:eastAsia="Times New Roman" w:hAnsi="Arial" w:cs="Arial"/>
              </w:rPr>
            </w:pPr>
          </w:p>
          <w:p w:rsidR="009A5BBA" w:rsidRPr="009A5BBA" w:rsidRDefault="009A5BBA" w:rsidP="009A5BBA">
            <w:pPr>
              <w:tabs>
                <w:tab w:val="left" w:pos="648"/>
              </w:tabs>
              <w:rPr>
                <w:rFonts w:ascii="Arial" w:eastAsia="Times New Roman" w:hAnsi="Arial" w:cs="Arial"/>
              </w:rPr>
            </w:pPr>
          </w:p>
          <w:p w:rsidR="009A5BBA" w:rsidRPr="009A5BBA" w:rsidRDefault="009A5BBA" w:rsidP="009A5BBA">
            <w:pPr>
              <w:rPr>
                <w:rFonts w:ascii="Arial" w:eastAsia="Times New Roman" w:hAnsi="Arial" w:cs="Arial"/>
                <w:b/>
                <w:u w:val="single"/>
              </w:rPr>
            </w:pPr>
            <w:r w:rsidRPr="009A5BBA">
              <w:rPr>
                <w:rFonts w:ascii="Arial" w:eastAsia="Times New Roman" w:hAnsi="Arial" w:cs="Arial"/>
                <w:b/>
                <w:u w:val="single"/>
              </w:rPr>
              <w:t>Service delivery/improvement</w:t>
            </w:r>
          </w:p>
          <w:p w:rsidR="009A5BBA" w:rsidRPr="009A5BBA" w:rsidRDefault="009A5BBA" w:rsidP="009A5BBA">
            <w:pPr>
              <w:numPr>
                <w:ilvl w:val="0"/>
                <w:numId w:val="3"/>
              </w:numPr>
              <w:jc w:val="both"/>
              <w:rPr>
                <w:rFonts w:ascii="Arial" w:eastAsia="Times New Roman" w:hAnsi="Arial" w:cs="Arial"/>
              </w:rPr>
            </w:pPr>
            <w:r w:rsidRPr="009A5BBA">
              <w:rPr>
                <w:rFonts w:ascii="Arial" w:eastAsia="Times New Roman" w:hAnsi="Arial" w:cs="Arial"/>
              </w:rPr>
              <w:t xml:space="preserve">To </w:t>
            </w:r>
            <w:r w:rsidR="004A3EE1">
              <w:rPr>
                <w:rFonts w:ascii="Arial" w:eastAsia="Times New Roman" w:hAnsi="Arial" w:cs="Arial"/>
              </w:rPr>
              <w:t>manage the consultants’</w:t>
            </w:r>
            <w:r w:rsidRPr="009A5BBA">
              <w:rPr>
                <w:rFonts w:ascii="Arial" w:eastAsia="Times New Roman" w:hAnsi="Arial" w:cs="Arial"/>
              </w:rPr>
              <w:t xml:space="preserve"> diaries (this will include informing all appropriate people/departments of annual or other leave of members of the clinical team)</w:t>
            </w:r>
          </w:p>
          <w:p w:rsidR="009A5BBA" w:rsidRPr="009A5BBA" w:rsidRDefault="009A5BBA" w:rsidP="009A5BBA">
            <w:pPr>
              <w:numPr>
                <w:ilvl w:val="0"/>
                <w:numId w:val="3"/>
              </w:numPr>
              <w:jc w:val="both"/>
              <w:rPr>
                <w:rFonts w:ascii="Arial" w:eastAsia="Times New Roman" w:hAnsi="Arial" w:cs="Arial"/>
              </w:rPr>
            </w:pPr>
            <w:r w:rsidRPr="009A5BBA">
              <w:rPr>
                <w:rFonts w:ascii="Arial" w:eastAsia="Times New Roman" w:hAnsi="Arial" w:cs="Arial"/>
              </w:rPr>
              <w:t xml:space="preserve">To </w:t>
            </w:r>
            <w:r w:rsidR="004A3EE1">
              <w:rPr>
                <w:rFonts w:ascii="Arial" w:eastAsia="Times New Roman" w:hAnsi="Arial" w:cs="Arial"/>
              </w:rPr>
              <w:t>support</w:t>
            </w:r>
            <w:r w:rsidRPr="009A5BBA">
              <w:rPr>
                <w:rFonts w:ascii="Arial" w:eastAsia="Times New Roman" w:hAnsi="Arial" w:cs="Arial"/>
              </w:rPr>
              <w:t xml:space="preserve"> secretaries and members of the admin team to achieve the delivery of a high quality service</w:t>
            </w:r>
          </w:p>
          <w:p w:rsidR="009A5BBA" w:rsidRPr="009A5BBA" w:rsidRDefault="009A5BBA" w:rsidP="009A5BBA">
            <w:pPr>
              <w:numPr>
                <w:ilvl w:val="0"/>
                <w:numId w:val="3"/>
              </w:numPr>
              <w:jc w:val="both"/>
              <w:rPr>
                <w:rFonts w:ascii="Arial" w:eastAsia="Times New Roman" w:hAnsi="Arial" w:cs="Arial"/>
              </w:rPr>
            </w:pPr>
            <w:r w:rsidRPr="009A5BBA">
              <w:rPr>
                <w:rFonts w:ascii="Arial" w:eastAsia="Times New Roman" w:hAnsi="Arial" w:cs="Arial"/>
              </w:rPr>
              <w:t>To promote a learning culture and support the sharing of best practice within the team</w:t>
            </w:r>
          </w:p>
          <w:p w:rsidR="009A5BBA" w:rsidRPr="009A5BBA" w:rsidRDefault="009A5BBA" w:rsidP="009A5BBA">
            <w:pPr>
              <w:numPr>
                <w:ilvl w:val="0"/>
                <w:numId w:val="3"/>
              </w:numPr>
              <w:jc w:val="both"/>
              <w:rPr>
                <w:rFonts w:ascii="Arial" w:eastAsia="Times New Roman" w:hAnsi="Arial" w:cs="Arial"/>
              </w:rPr>
            </w:pPr>
            <w:r w:rsidRPr="009A5BBA">
              <w:rPr>
                <w:rFonts w:ascii="Arial" w:eastAsia="Times New Roman" w:hAnsi="Arial" w:cs="Arial"/>
              </w:rPr>
              <w:t xml:space="preserve">To coordinate and organise the attendance of patients to outpatient, inpatient &amp; day case appointments in line with local team and Trust arrangements as instructed  </w:t>
            </w:r>
          </w:p>
          <w:p w:rsidR="009A5BBA" w:rsidRPr="009A5BBA" w:rsidRDefault="009A5BBA" w:rsidP="009A5BBA">
            <w:pPr>
              <w:numPr>
                <w:ilvl w:val="0"/>
                <w:numId w:val="3"/>
              </w:numPr>
              <w:jc w:val="both"/>
              <w:rPr>
                <w:rFonts w:ascii="Arial" w:eastAsia="Times New Roman" w:hAnsi="Arial" w:cs="Arial"/>
              </w:rPr>
            </w:pPr>
            <w:r w:rsidRPr="009A5BBA">
              <w:rPr>
                <w:rFonts w:ascii="Arial" w:eastAsia="Times New Roman" w:hAnsi="Arial" w:cs="Arial"/>
              </w:rPr>
              <w:t>To work with the team to ensure adequate cover is in place during periods of leave</w:t>
            </w:r>
          </w:p>
          <w:p w:rsidR="009A5BBA" w:rsidRPr="009A5BBA" w:rsidRDefault="009A5BBA" w:rsidP="009A5BBA">
            <w:pPr>
              <w:numPr>
                <w:ilvl w:val="0"/>
                <w:numId w:val="3"/>
              </w:numPr>
              <w:jc w:val="both"/>
              <w:rPr>
                <w:rFonts w:ascii="Arial" w:eastAsia="Times New Roman" w:hAnsi="Arial" w:cs="Arial"/>
              </w:rPr>
            </w:pPr>
            <w:r w:rsidRPr="009A5BBA">
              <w:rPr>
                <w:rFonts w:ascii="Arial" w:eastAsia="Times New Roman" w:hAnsi="Arial" w:cs="Arial"/>
              </w:rPr>
              <w:t xml:space="preserve">Contribute to </w:t>
            </w:r>
            <w:smartTag w:uri="urn:schemas-microsoft-com:office:smarttags" w:element="PersonName">
              <w:r w:rsidRPr="009A5BBA">
                <w:rPr>
                  <w:rFonts w:ascii="Arial" w:eastAsia="Times New Roman" w:hAnsi="Arial" w:cs="Arial"/>
                </w:rPr>
                <w:t>the</w:t>
              </w:r>
            </w:smartTag>
            <w:r w:rsidRPr="009A5BBA">
              <w:rPr>
                <w:rFonts w:ascii="Arial" w:eastAsia="Times New Roman" w:hAnsi="Arial" w:cs="Arial"/>
              </w:rPr>
              <w:t xml:space="preserve"> NHS service improvement/modernisation agenda e.g. service redesign </w:t>
            </w:r>
          </w:p>
          <w:p w:rsidR="009A5BBA" w:rsidRPr="009A5BBA" w:rsidRDefault="009A5BBA" w:rsidP="009A5BBA">
            <w:pPr>
              <w:numPr>
                <w:ilvl w:val="0"/>
                <w:numId w:val="3"/>
              </w:numPr>
              <w:tabs>
                <w:tab w:val="left" w:pos="648"/>
              </w:tabs>
              <w:rPr>
                <w:rFonts w:ascii="Arial" w:eastAsia="Times New Roman" w:hAnsi="Arial" w:cs="Arial"/>
              </w:rPr>
            </w:pPr>
            <w:r w:rsidRPr="009A5BBA">
              <w:rPr>
                <w:rFonts w:ascii="Arial" w:eastAsia="Times New Roman" w:hAnsi="Arial" w:cs="Arial"/>
              </w:rPr>
              <w:t xml:space="preserve">Work as part of the team in developing processes within the department to meet the demands of a growing service </w:t>
            </w:r>
          </w:p>
          <w:p w:rsidR="009A5BBA" w:rsidRPr="009A5BBA" w:rsidRDefault="009A5BBA" w:rsidP="009A5BBA">
            <w:pPr>
              <w:numPr>
                <w:ilvl w:val="0"/>
                <w:numId w:val="3"/>
              </w:numPr>
              <w:jc w:val="both"/>
              <w:rPr>
                <w:rFonts w:ascii="Arial" w:eastAsia="Times New Roman" w:hAnsi="Arial" w:cs="Arial"/>
              </w:rPr>
            </w:pPr>
            <w:r w:rsidRPr="009A5BBA">
              <w:rPr>
                <w:rFonts w:ascii="Arial" w:eastAsia="Times New Roman" w:hAnsi="Arial" w:cs="Arial"/>
              </w:rPr>
              <w:t>Participate in team and directorate meetings as required</w:t>
            </w:r>
          </w:p>
          <w:p w:rsidR="009A5BBA" w:rsidRPr="009A5BBA" w:rsidRDefault="009A5BBA" w:rsidP="009A5BBA">
            <w:pPr>
              <w:numPr>
                <w:ilvl w:val="0"/>
                <w:numId w:val="3"/>
              </w:numPr>
              <w:tabs>
                <w:tab w:val="left" w:pos="648"/>
              </w:tabs>
              <w:rPr>
                <w:rFonts w:ascii="Arial" w:eastAsia="Times New Roman" w:hAnsi="Arial" w:cs="Arial"/>
              </w:rPr>
            </w:pPr>
            <w:r w:rsidRPr="009A5BBA">
              <w:rPr>
                <w:rFonts w:ascii="Arial" w:eastAsia="Times New Roman" w:hAnsi="Arial" w:cs="Arial"/>
              </w:rPr>
              <w:t>Contribute to audits regarding departmental procedures</w:t>
            </w:r>
          </w:p>
          <w:p w:rsidR="009A5BBA" w:rsidRPr="009A5BBA" w:rsidRDefault="009A5BBA" w:rsidP="009A5BBA">
            <w:pPr>
              <w:numPr>
                <w:ilvl w:val="0"/>
                <w:numId w:val="2"/>
              </w:numPr>
              <w:jc w:val="both"/>
              <w:rPr>
                <w:rFonts w:ascii="Arial" w:eastAsia="Times New Roman" w:hAnsi="Arial" w:cs="Arial"/>
              </w:rPr>
            </w:pPr>
            <w:r w:rsidRPr="009A5BBA">
              <w:rPr>
                <w:rFonts w:ascii="Arial" w:eastAsia="Times New Roman" w:hAnsi="Arial" w:cs="Arial"/>
              </w:rPr>
              <w:t>To have a flexible approach to working hours to meet the demands of the service</w:t>
            </w:r>
          </w:p>
          <w:p w:rsidR="009A5BBA" w:rsidRDefault="009A5BBA" w:rsidP="009A5BBA">
            <w:pPr>
              <w:numPr>
                <w:ilvl w:val="0"/>
                <w:numId w:val="4"/>
              </w:numPr>
              <w:rPr>
                <w:rFonts w:ascii="Arial" w:eastAsia="Times New Roman" w:hAnsi="Arial" w:cs="Arial"/>
              </w:rPr>
            </w:pPr>
            <w:r w:rsidRPr="009A5BBA">
              <w:rPr>
                <w:rFonts w:ascii="Arial" w:eastAsia="Times New Roman" w:hAnsi="Arial" w:cs="Arial"/>
              </w:rPr>
              <w:t>Adhere to the Trust Access Policy and Health Records Policy and appropriate standard operating procedures, Key Performance Indicators, government targets and standard operational policies</w:t>
            </w:r>
          </w:p>
          <w:p w:rsidR="004A3EE1" w:rsidRPr="004A3EE1" w:rsidRDefault="004A3EE1" w:rsidP="004A3EE1">
            <w:pPr>
              <w:rPr>
                <w:rFonts w:ascii="Arial" w:eastAsia="Times New Roman" w:hAnsi="Arial" w:cs="Arial"/>
                <w:b/>
              </w:rPr>
            </w:pPr>
          </w:p>
          <w:p w:rsidR="00A46AEA" w:rsidRPr="004A3EE1" w:rsidRDefault="004A3EE1" w:rsidP="004A3EE1">
            <w:pPr>
              <w:spacing w:after="80"/>
              <w:rPr>
                <w:rFonts w:ascii="Arial" w:eastAsia="Times New Roman" w:hAnsi="Arial" w:cs="Arial"/>
                <w:b/>
                <w:u w:val="single"/>
              </w:rPr>
            </w:pPr>
            <w:r w:rsidRPr="004A3EE1">
              <w:rPr>
                <w:rFonts w:ascii="Arial" w:eastAsia="Times New Roman" w:hAnsi="Arial" w:cs="Arial"/>
                <w:b/>
                <w:u w:val="single"/>
              </w:rPr>
              <w:t>Oncoplastic Breast MDT coordination</w:t>
            </w:r>
          </w:p>
          <w:p w:rsidR="004A3EE1" w:rsidRPr="004A3EE1" w:rsidRDefault="004A3EE1" w:rsidP="004A3EE1">
            <w:pPr>
              <w:pStyle w:val="ListParagraph"/>
              <w:numPr>
                <w:ilvl w:val="0"/>
                <w:numId w:val="2"/>
              </w:numPr>
              <w:ind w:right="567"/>
              <w:jc w:val="both"/>
              <w:rPr>
                <w:rFonts w:ascii="Arial" w:eastAsia="Times New Roman" w:hAnsi="Arial" w:cs="Arial"/>
              </w:rPr>
            </w:pPr>
            <w:r w:rsidRPr="004A3EE1">
              <w:rPr>
                <w:rFonts w:ascii="Arial" w:eastAsia="Times New Roman" w:hAnsi="Arial" w:cs="Arial"/>
              </w:rPr>
              <w:t>To provide administrative facilitation to the MDT meetings, including preparing, organising and circulating lists of patients for discussion, and ensuring MDTs run as smoothly as possible to reach their full potential in discussing all reconstructive patients.  This includes the use of video conferencing and IT equipment as necessary, the location and retrieval of diagnostic information and ensuring facilities are booked</w:t>
            </w:r>
          </w:p>
          <w:p w:rsidR="004A3EE1" w:rsidRPr="004A3EE1" w:rsidRDefault="004A3EE1" w:rsidP="004A3EE1">
            <w:pPr>
              <w:pStyle w:val="ListParagraph"/>
              <w:numPr>
                <w:ilvl w:val="0"/>
                <w:numId w:val="2"/>
              </w:numPr>
              <w:ind w:right="567"/>
              <w:jc w:val="both"/>
              <w:rPr>
                <w:rFonts w:ascii="Arial" w:eastAsia="Times New Roman" w:hAnsi="Arial" w:cs="Arial"/>
              </w:rPr>
            </w:pPr>
            <w:r w:rsidRPr="004A3EE1">
              <w:rPr>
                <w:rFonts w:ascii="Arial" w:eastAsia="Times New Roman" w:hAnsi="Arial" w:cs="Arial"/>
              </w:rPr>
              <w:t>To ensure MDT decisions relating to the individual patient’s management plan are accurately recorded on electronic systems as part of the MDT meeting and subsequently distributed to appropriate staff, including referring Trusts and GPs, within three working days</w:t>
            </w:r>
          </w:p>
          <w:p w:rsidR="004A3EE1" w:rsidRPr="004A3EE1" w:rsidRDefault="004A3EE1" w:rsidP="004A3EE1">
            <w:pPr>
              <w:pStyle w:val="ListParagraph"/>
              <w:numPr>
                <w:ilvl w:val="0"/>
                <w:numId w:val="2"/>
              </w:numPr>
              <w:ind w:right="567"/>
              <w:jc w:val="both"/>
              <w:rPr>
                <w:rFonts w:ascii="Arial" w:eastAsia="Times New Roman" w:hAnsi="Arial" w:cs="Arial"/>
              </w:rPr>
            </w:pPr>
            <w:r w:rsidRPr="004A3EE1">
              <w:rPr>
                <w:rFonts w:ascii="Arial" w:eastAsia="Times New Roman" w:hAnsi="Arial" w:cs="Arial"/>
              </w:rPr>
              <w:t xml:space="preserve">To attend fortnightly MDT meetings and input live information on to the relevant database including the recording of the outcome of each discussion and any actions to be taken.  </w:t>
            </w:r>
          </w:p>
          <w:p w:rsidR="004A3EE1" w:rsidRPr="004A3EE1" w:rsidRDefault="004A3EE1" w:rsidP="004A3EE1">
            <w:pPr>
              <w:pStyle w:val="ListParagraph"/>
              <w:numPr>
                <w:ilvl w:val="0"/>
                <w:numId w:val="2"/>
              </w:numPr>
              <w:ind w:right="567"/>
              <w:jc w:val="both"/>
              <w:rPr>
                <w:rFonts w:ascii="Arial" w:eastAsia="Times New Roman" w:hAnsi="Arial" w:cs="Arial"/>
              </w:rPr>
            </w:pPr>
            <w:r w:rsidRPr="004A3EE1">
              <w:rPr>
                <w:rFonts w:ascii="Arial" w:eastAsia="Times New Roman" w:hAnsi="Arial" w:cs="Arial"/>
              </w:rPr>
              <w:lastRenderedPageBreak/>
              <w:t>To accurately record attendance for MDT meetings, including those team members who participate via video conferencing. This includes the recording of a cancellation reason in the event of a MDT meeting being cancelled</w:t>
            </w:r>
          </w:p>
          <w:p w:rsidR="004A3EE1" w:rsidRPr="004A3EE1" w:rsidRDefault="004A3EE1" w:rsidP="004A3EE1">
            <w:pPr>
              <w:pStyle w:val="ListParagraph"/>
              <w:numPr>
                <w:ilvl w:val="0"/>
                <w:numId w:val="2"/>
              </w:numPr>
              <w:ind w:right="567"/>
              <w:jc w:val="both"/>
              <w:rPr>
                <w:rFonts w:ascii="Arial" w:eastAsia="Times New Roman" w:hAnsi="Arial" w:cs="Arial"/>
              </w:rPr>
            </w:pPr>
            <w:r w:rsidRPr="004A3EE1">
              <w:rPr>
                <w:rFonts w:ascii="Arial" w:eastAsia="Times New Roman" w:hAnsi="Arial" w:cs="Arial"/>
              </w:rPr>
              <w:t>To work with the Breast Reconstruction Nurse to ensure that tests, appointments and treatment are arranged as agreed at the MDT meeting</w:t>
            </w:r>
          </w:p>
          <w:p w:rsidR="00A46AEA" w:rsidRDefault="004A3EE1" w:rsidP="004A3EE1">
            <w:pPr>
              <w:pStyle w:val="ListParagraph"/>
              <w:numPr>
                <w:ilvl w:val="0"/>
                <w:numId w:val="2"/>
              </w:numPr>
              <w:ind w:right="567"/>
              <w:jc w:val="both"/>
              <w:rPr>
                <w:rFonts w:ascii="Arial" w:eastAsia="Times New Roman" w:hAnsi="Arial" w:cs="Arial"/>
              </w:rPr>
            </w:pPr>
            <w:r w:rsidRPr="004A3EE1">
              <w:rPr>
                <w:rFonts w:ascii="Arial" w:eastAsia="Times New Roman" w:hAnsi="Arial" w:cs="Arial"/>
              </w:rPr>
              <w:t>To organise and minute an annual MDT operational business meeting</w:t>
            </w:r>
          </w:p>
          <w:p w:rsidR="00695776" w:rsidRDefault="00695776" w:rsidP="004A3EE1">
            <w:pPr>
              <w:pStyle w:val="ListParagraph"/>
              <w:numPr>
                <w:ilvl w:val="0"/>
                <w:numId w:val="2"/>
              </w:numPr>
              <w:ind w:right="567"/>
              <w:jc w:val="both"/>
              <w:rPr>
                <w:rFonts w:ascii="Arial" w:eastAsia="Times New Roman" w:hAnsi="Arial" w:cs="Arial"/>
              </w:rPr>
            </w:pPr>
            <w:r>
              <w:rPr>
                <w:rFonts w:ascii="Arial" w:eastAsia="Times New Roman" w:hAnsi="Arial" w:cs="Arial"/>
              </w:rPr>
              <w:t>To organise and minute the Breast Educational Days and Governance Meetings</w:t>
            </w:r>
          </w:p>
          <w:p w:rsidR="00A46AEA" w:rsidRDefault="00A46AEA" w:rsidP="00A46AEA">
            <w:pPr>
              <w:pStyle w:val="ListParagraph"/>
              <w:ind w:left="360" w:right="567"/>
              <w:jc w:val="both"/>
              <w:rPr>
                <w:rFonts w:ascii="Arial" w:eastAsia="Times New Roman" w:hAnsi="Arial" w:cs="Arial"/>
              </w:rPr>
            </w:pPr>
          </w:p>
          <w:p w:rsidR="00A46AEA" w:rsidRDefault="00A46AEA" w:rsidP="00A46AEA">
            <w:pPr>
              <w:pStyle w:val="ListParagraph"/>
              <w:ind w:left="360" w:right="567"/>
              <w:jc w:val="both"/>
              <w:rPr>
                <w:rFonts w:ascii="Arial" w:eastAsia="Times New Roman" w:hAnsi="Arial" w:cs="Arial"/>
              </w:rPr>
            </w:pPr>
          </w:p>
          <w:p w:rsidR="004A3EE1" w:rsidRPr="00A46AEA" w:rsidRDefault="006F4EC7" w:rsidP="00A46AEA">
            <w:pPr>
              <w:ind w:right="567"/>
              <w:jc w:val="both"/>
              <w:rPr>
                <w:rFonts w:ascii="Arial" w:eastAsia="Times New Roman" w:hAnsi="Arial" w:cs="Arial"/>
              </w:rPr>
            </w:pPr>
            <w:r w:rsidRPr="00A46AEA">
              <w:rPr>
                <w:rFonts w:ascii="Arial" w:eastAsia="Times New Roman" w:hAnsi="Arial" w:cs="Arial"/>
                <w:b/>
                <w:u w:val="single"/>
              </w:rPr>
              <w:t>Waiting time monitoring for patients with cancer undergoing immediate reconstruction</w:t>
            </w:r>
          </w:p>
          <w:p w:rsidR="006F4EC7" w:rsidRPr="006F4EC7" w:rsidRDefault="006F4EC7" w:rsidP="006F4EC7">
            <w:pPr>
              <w:pStyle w:val="ListParagraph"/>
              <w:numPr>
                <w:ilvl w:val="0"/>
                <w:numId w:val="9"/>
              </w:numPr>
              <w:ind w:left="317" w:right="567"/>
              <w:jc w:val="both"/>
              <w:rPr>
                <w:rFonts w:ascii="Arial" w:eastAsia="Times New Roman" w:hAnsi="Arial" w:cs="Arial"/>
              </w:rPr>
            </w:pPr>
            <w:r w:rsidRPr="006F4EC7">
              <w:rPr>
                <w:rFonts w:ascii="Arial" w:eastAsia="Times New Roman" w:hAnsi="Arial" w:cs="Arial"/>
              </w:rPr>
              <w:t>To proactively track patients to ensure their pathway through the system is smooth and efficient and achieves appropriate targets.  This will include liaising with various departments to facilitate the timely booking of diagnostic tests and treatments</w:t>
            </w:r>
          </w:p>
          <w:p w:rsidR="006F4EC7" w:rsidRPr="006F4EC7" w:rsidRDefault="006F4EC7" w:rsidP="006F4EC7">
            <w:pPr>
              <w:pStyle w:val="ListParagraph"/>
              <w:numPr>
                <w:ilvl w:val="0"/>
                <w:numId w:val="9"/>
              </w:numPr>
              <w:ind w:left="317" w:right="567"/>
              <w:jc w:val="both"/>
              <w:rPr>
                <w:rFonts w:ascii="Arial" w:eastAsia="Times New Roman" w:hAnsi="Arial" w:cs="Arial"/>
              </w:rPr>
            </w:pPr>
            <w:r w:rsidRPr="006F4EC7">
              <w:rPr>
                <w:rFonts w:ascii="Arial" w:eastAsia="Times New Roman" w:hAnsi="Arial" w:cs="Arial"/>
              </w:rPr>
              <w:t>To ensure all patients’ progress is accurately recorded and updated in a timely manner on the cancer tracking system, managing their entire patient pathway, including post 62 day care</w:t>
            </w:r>
          </w:p>
          <w:p w:rsidR="006F4EC7" w:rsidRPr="006F4EC7" w:rsidRDefault="006F4EC7" w:rsidP="006F4EC7">
            <w:pPr>
              <w:pStyle w:val="ListParagraph"/>
              <w:numPr>
                <w:ilvl w:val="0"/>
                <w:numId w:val="9"/>
              </w:numPr>
              <w:ind w:left="317" w:right="567"/>
              <w:jc w:val="both"/>
              <w:rPr>
                <w:rFonts w:ascii="Arial" w:eastAsia="Times New Roman" w:hAnsi="Arial" w:cs="Arial"/>
              </w:rPr>
            </w:pPr>
            <w:r w:rsidRPr="006F4EC7">
              <w:rPr>
                <w:rFonts w:ascii="Arial" w:eastAsia="Times New Roman" w:hAnsi="Arial" w:cs="Arial"/>
              </w:rPr>
              <w:t>To ensure that all new patients’ treatments are booked within target times and that any potential breaches of waiting standards are clearly escalated to the clinical team and appropriate manager in a timely way</w:t>
            </w:r>
          </w:p>
          <w:p w:rsidR="006F4EC7" w:rsidRPr="006F4EC7" w:rsidRDefault="006F4EC7" w:rsidP="006F4EC7">
            <w:pPr>
              <w:pStyle w:val="ListParagraph"/>
              <w:numPr>
                <w:ilvl w:val="0"/>
                <w:numId w:val="9"/>
              </w:numPr>
              <w:ind w:left="317" w:right="567"/>
              <w:jc w:val="both"/>
              <w:rPr>
                <w:rFonts w:ascii="Arial" w:eastAsia="Times New Roman" w:hAnsi="Arial" w:cs="Arial"/>
              </w:rPr>
            </w:pPr>
            <w:r w:rsidRPr="006F4EC7">
              <w:rPr>
                <w:rFonts w:ascii="Arial" w:eastAsia="Times New Roman" w:hAnsi="Arial" w:cs="Arial"/>
              </w:rPr>
              <w:t>To contribute to the validation of the monthly cancer waiting times submission to the Department of Health, using the relevant data sources, to ensure data is accurate and national cancer minimum data sets are complete</w:t>
            </w:r>
          </w:p>
          <w:p w:rsidR="006F4EC7" w:rsidRPr="006F4EC7" w:rsidRDefault="006F4EC7" w:rsidP="006F4EC7">
            <w:pPr>
              <w:pStyle w:val="ListParagraph"/>
              <w:numPr>
                <w:ilvl w:val="0"/>
                <w:numId w:val="9"/>
              </w:numPr>
              <w:ind w:left="317" w:right="567"/>
              <w:jc w:val="both"/>
              <w:rPr>
                <w:rFonts w:ascii="Arial" w:eastAsia="Times New Roman" w:hAnsi="Arial" w:cs="Arial"/>
              </w:rPr>
            </w:pPr>
            <w:r w:rsidRPr="006F4EC7">
              <w:rPr>
                <w:rFonts w:ascii="Arial" w:eastAsia="Times New Roman" w:hAnsi="Arial" w:cs="Arial"/>
              </w:rPr>
              <w:t>To liaise regularly with the Cancer team, members of the MDT and Divisions to complete breach analysis forms, identifying delays in treatment and potential remedies and locating missing data as necessary</w:t>
            </w:r>
          </w:p>
          <w:p w:rsidR="006F4EC7" w:rsidRPr="006F4EC7" w:rsidRDefault="006F4EC7" w:rsidP="006F4EC7">
            <w:pPr>
              <w:pStyle w:val="ListParagraph"/>
              <w:numPr>
                <w:ilvl w:val="0"/>
                <w:numId w:val="9"/>
              </w:numPr>
              <w:ind w:left="317" w:right="567"/>
              <w:jc w:val="both"/>
              <w:rPr>
                <w:rFonts w:ascii="Arial" w:eastAsia="Times New Roman" w:hAnsi="Arial" w:cs="Arial"/>
              </w:rPr>
            </w:pPr>
            <w:r w:rsidRPr="006F4EC7">
              <w:rPr>
                <w:rFonts w:ascii="Arial" w:eastAsia="Times New Roman" w:hAnsi="Arial" w:cs="Arial"/>
              </w:rPr>
              <w:t>To attend weekly cancer Patient Tracking List (PTL) meetings, to report on progress of patients through their pathways of care and against waiting times targets and to complete remedial actions which result from the meeting</w:t>
            </w:r>
          </w:p>
          <w:p w:rsidR="006F4EC7" w:rsidRPr="006F4EC7" w:rsidRDefault="006F4EC7" w:rsidP="006F4EC7">
            <w:pPr>
              <w:pStyle w:val="ListParagraph"/>
              <w:numPr>
                <w:ilvl w:val="0"/>
                <w:numId w:val="9"/>
              </w:numPr>
              <w:ind w:left="317" w:right="567"/>
              <w:jc w:val="both"/>
              <w:rPr>
                <w:rFonts w:ascii="Arial" w:eastAsia="Times New Roman" w:hAnsi="Arial" w:cs="Arial"/>
              </w:rPr>
            </w:pPr>
            <w:r w:rsidRPr="006F4EC7">
              <w:rPr>
                <w:rFonts w:ascii="Arial" w:eastAsia="Times New Roman" w:hAnsi="Arial" w:cs="Arial"/>
              </w:rPr>
              <w:t>To contribute to the analysis of breaches and the redesign of cancer pathways as necessary including tasks relating to capacity and design exercises</w:t>
            </w:r>
          </w:p>
          <w:p w:rsidR="004A3EE1" w:rsidRDefault="004A3EE1" w:rsidP="00A46AEA">
            <w:pPr>
              <w:rPr>
                <w:rFonts w:ascii="Arial" w:eastAsia="Times New Roman" w:hAnsi="Arial" w:cs="Arial"/>
              </w:rPr>
            </w:pPr>
          </w:p>
          <w:p w:rsidR="00A46AEA" w:rsidRDefault="00A46AEA" w:rsidP="00A46AEA">
            <w:pPr>
              <w:rPr>
                <w:rFonts w:ascii="Arial" w:eastAsia="Times New Roman" w:hAnsi="Arial" w:cs="Arial"/>
              </w:rPr>
            </w:pPr>
          </w:p>
          <w:p w:rsidR="004A3EE1" w:rsidRPr="004A3EE1" w:rsidRDefault="004A3EE1" w:rsidP="004A3EE1">
            <w:pPr>
              <w:jc w:val="both"/>
              <w:rPr>
                <w:rFonts w:ascii="Arial" w:eastAsia="Times New Roman" w:hAnsi="Arial" w:cs="Arial"/>
                <w:b/>
                <w:szCs w:val="24"/>
                <w:u w:val="single"/>
              </w:rPr>
            </w:pPr>
            <w:r w:rsidRPr="004A3EE1">
              <w:rPr>
                <w:rFonts w:ascii="Arial" w:eastAsia="Times New Roman" w:hAnsi="Arial" w:cs="Arial"/>
                <w:b/>
                <w:szCs w:val="24"/>
                <w:u w:val="single"/>
              </w:rPr>
              <w:t>Communication</w:t>
            </w:r>
          </w:p>
          <w:p w:rsidR="004A3EE1" w:rsidRPr="004A3EE1" w:rsidRDefault="004A3EE1" w:rsidP="004A3EE1">
            <w:pPr>
              <w:numPr>
                <w:ilvl w:val="0"/>
                <w:numId w:val="6"/>
              </w:numPr>
              <w:jc w:val="both"/>
              <w:rPr>
                <w:rFonts w:ascii="Arial" w:eastAsia="Times New Roman" w:hAnsi="Arial" w:cs="Arial"/>
              </w:rPr>
            </w:pPr>
            <w:r w:rsidRPr="004A3EE1">
              <w:rPr>
                <w:rFonts w:ascii="Arial" w:eastAsia="Times New Roman" w:hAnsi="Arial" w:cs="Arial"/>
              </w:rPr>
              <w:t>To communicate with patients and colleagues in a courteous, professional and timely manner at all times</w:t>
            </w:r>
          </w:p>
          <w:p w:rsidR="004A3EE1" w:rsidRPr="004A3EE1" w:rsidRDefault="004A3EE1" w:rsidP="004A3EE1">
            <w:pPr>
              <w:numPr>
                <w:ilvl w:val="0"/>
                <w:numId w:val="6"/>
              </w:numPr>
              <w:jc w:val="both"/>
              <w:rPr>
                <w:rFonts w:ascii="Arial" w:eastAsia="Times New Roman" w:hAnsi="Arial" w:cs="Arial"/>
              </w:rPr>
            </w:pPr>
            <w:r w:rsidRPr="004A3EE1">
              <w:rPr>
                <w:rFonts w:ascii="Arial" w:eastAsia="Times New Roman" w:hAnsi="Arial" w:cs="Arial"/>
              </w:rPr>
              <w:t>To deal with all day to day correspondence within the department – initiating appropriate responses in order to provide patients, staff and other parties with required information in a friendly and professional manner.</w:t>
            </w:r>
          </w:p>
          <w:p w:rsidR="004A3EE1" w:rsidRPr="004A3EE1" w:rsidRDefault="004A3EE1" w:rsidP="004A3EE1">
            <w:pPr>
              <w:numPr>
                <w:ilvl w:val="0"/>
                <w:numId w:val="6"/>
              </w:numPr>
              <w:jc w:val="both"/>
              <w:rPr>
                <w:rFonts w:ascii="Arial" w:eastAsia="Times New Roman" w:hAnsi="Arial" w:cs="Arial"/>
              </w:rPr>
            </w:pPr>
            <w:r w:rsidRPr="004A3EE1">
              <w:rPr>
                <w:rFonts w:ascii="Arial" w:eastAsia="Times New Roman" w:hAnsi="Arial" w:cs="Arial"/>
              </w:rPr>
              <w:t xml:space="preserve">Liaise within the multidisciplinary team to ensure essential patient information is available </w:t>
            </w:r>
          </w:p>
          <w:p w:rsidR="004A3EE1" w:rsidRPr="004A3EE1" w:rsidRDefault="004A3EE1" w:rsidP="004A3EE1">
            <w:pPr>
              <w:numPr>
                <w:ilvl w:val="0"/>
                <w:numId w:val="6"/>
              </w:numPr>
              <w:jc w:val="both"/>
              <w:rPr>
                <w:rFonts w:ascii="Arial" w:eastAsia="Times New Roman" w:hAnsi="Arial" w:cs="Arial"/>
                <w:bCs/>
              </w:rPr>
            </w:pPr>
            <w:r w:rsidRPr="004A3EE1">
              <w:rPr>
                <w:rFonts w:ascii="Arial" w:eastAsia="Times New Roman" w:hAnsi="Arial" w:cs="Arial"/>
              </w:rPr>
              <w:t xml:space="preserve">Inform patients of any short notice changes of appointment or admission dates, wherever possible providing them with alternative dates  </w:t>
            </w:r>
          </w:p>
          <w:p w:rsidR="004A3EE1" w:rsidRPr="004A3EE1" w:rsidRDefault="004A3EE1" w:rsidP="004A3EE1">
            <w:pPr>
              <w:numPr>
                <w:ilvl w:val="0"/>
                <w:numId w:val="5"/>
              </w:numPr>
              <w:tabs>
                <w:tab w:val="left" w:pos="648"/>
              </w:tabs>
              <w:rPr>
                <w:rFonts w:ascii="Arial" w:eastAsia="Times New Roman" w:hAnsi="Arial" w:cs="Arial"/>
              </w:rPr>
            </w:pPr>
            <w:r w:rsidRPr="004A3EE1">
              <w:rPr>
                <w:rFonts w:ascii="Arial" w:eastAsia="Times New Roman" w:hAnsi="Arial" w:cs="Arial"/>
              </w:rPr>
              <w:t>Make and receive telephone calls both external and internal according to Trust standards</w:t>
            </w:r>
          </w:p>
          <w:p w:rsidR="004A3EE1" w:rsidRPr="004A3EE1" w:rsidRDefault="004A3EE1" w:rsidP="004A3EE1">
            <w:pPr>
              <w:numPr>
                <w:ilvl w:val="0"/>
                <w:numId w:val="5"/>
              </w:numPr>
              <w:tabs>
                <w:tab w:val="left" w:pos="648"/>
              </w:tabs>
              <w:rPr>
                <w:rFonts w:ascii="Arial" w:eastAsia="Times New Roman" w:hAnsi="Arial" w:cs="Arial"/>
              </w:rPr>
            </w:pPr>
            <w:r w:rsidRPr="004A3EE1">
              <w:rPr>
                <w:rFonts w:ascii="Arial" w:eastAsia="Times New Roman" w:hAnsi="Arial" w:cs="Arial"/>
              </w:rPr>
              <w:t>Take messages, ensuring they are actioned and/or received by the correct recipient</w:t>
            </w:r>
          </w:p>
          <w:p w:rsidR="004A3EE1" w:rsidRPr="004A3EE1" w:rsidRDefault="004A3EE1" w:rsidP="004A3EE1">
            <w:pPr>
              <w:numPr>
                <w:ilvl w:val="0"/>
                <w:numId w:val="5"/>
              </w:numPr>
              <w:tabs>
                <w:tab w:val="left" w:pos="648"/>
              </w:tabs>
              <w:rPr>
                <w:rFonts w:ascii="Arial" w:eastAsia="Times New Roman" w:hAnsi="Arial" w:cs="Arial"/>
              </w:rPr>
            </w:pPr>
            <w:r w:rsidRPr="004A3EE1">
              <w:rPr>
                <w:rFonts w:ascii="Arial" w:eastAsia="Times New Roman" w:hAnsi="Arial" w:cs="Arial"/>
              </w:rPr>
              <w:t>Communicate effectively including discussion and written communication</w:t>
            </w:r>
          </w:p>
          <w:p w:rsidR="004A3EE1" w:rsidRPr="004A3EE1" w:rsidRDefault="004A3EE1" w:rsidP="004A3EE1">
            <w:pPr>
              <w:numPr>
                <w:ilvl w:val="0"/>
                <w:numId w:val="5"/>
              </w:numPr>
              <w:jc w:val="both"/>
              <w:rPr>
                <w:rFonts w:ascii="Arial" w:eastAsia="Times New Roman" w:hAnsi="Arial" w:cs="Arial"/>
              </w:rPr>
            </w:pPr>
            <w:r w:rsidRPr="004A3EE1">
              <w:rPr>
                <w:rFonts w:ascii="Arial" w:eastAsia="Times New Roman" w:hAnsi="Arial" w:cs="Arial"/>
              </w:rPr>
              <w:t xml:space="preserve">Proactively manage email communication in line with the RD&amp;E’s Email Best Practice guidance </w:t>
            </w:r>
          </w:p>
          <w:p w:rsidR="004A3EE1" w:rsidRPr="004A3EE1" w:rsidRDefault="004A3EE1" w:rsidP="004A3EE1">
            <w:pPr>
              <w:numPr>
                <w:ilvl w:val="0"/>
                <w:numId w:val="5"/>
              </w:numPr>
              <w:tabs>
                <w:tab w:val="left" w:pos="648"/>
              </w:tabs>
              <w:rPr>
                <w:rFonts w:ascii="Arial" w:eastAsia="Times New Roman" w:hAnsi="Arial" w:cs="Arial"/>
              </w:rPr>
            </w:pPr>
            <w:r w:rsidRPr="004A3EE1">
              <w:rPr>
                <w:rFonts w:ascii="Arial" w:eastAsia="Times New Roman" w:hAnsi="Arial" w:cs="Arial"/>
              </w:rPr>
              <w:t>Provide excellent customer care, in a calm and professional manner – some situations may be challenging</w:t>
            </w:r>
          </w:p>
          <w:p w:rsidR="004A3EE1" w:rsidRPr="004A3EE1" w:rsidRDefault="004A3EE1" w:rsidP="004A3EE1">
            <w:pPr>
              <w:numPr>
                <w:ilvl w:val="0"/>
                <w:numId w:val="5"/>
              </w:numPr>
              <w:tabs>
                <w:tab w:val="left" w:pos="648"/>
              </w:tabs>
              <w:rPr>
                <w:rFonts w:ascii="Arial" w:eastAsia="Times New Roman" w:hAnsi="Arial" w:cs="Arial"/>
              </w:rPr>
            </w:pPr>
            <w:r w:rsidRPr="004A3EE1">
              <w:rPr>
                <w:rFonts w:ascii="Arial" w:eastAsia="Times New Roman" w:hAnsi="Arial" w:cs="Arial"/>
              </w:rPr>
              <w:t>Organise and/or support meetings through effective communication</w:t>
            </w:r>
          </w:p>
          <w:p w:rsidR="00A46AEA" w:rsidRDefault="00A46AEA" w:rsidP="004A3EE1">
            <w:pPr>
              <w:jc w:val="both"/>
              <w:rPr>
                <w:rFonts w:ascii="Arial" w:eastAsia="Times New Roman" w:hAnsi="Arial" w:cs="Arial"/>
                <w:b/>
              </w:rPr>
            </w:pPr>
          </w:p>
          <w:p w:rsidR="00A46AEA" w:rsidRDefault="00A46AEA" w:rsidP="004A3EE1">
            <w:pPr>
              <w:jc w:val="both"/>
              <w:rPr>
                <w:rFonts w:ascii="Arial" w:eastAsia="Times New Roman" w:hAnsi="Arial" w:cs="Arial"/>
                <w:b/>
              </w:rPr>
            </w:pPr>
          </w:p>
          <w:p w:rsidR="004A3EE1" w:rsidRPr="004A3EE1" w:rsidRDefault="004A3EE1" w:rsidP="004A3EE1">
            <w:pPr>
              <w:jc w:val="both"/>
              <w:rPr>
                <w:rFonts w:ascii="Arial" w:eastAsia="Times New Roman" w:hAnsi="Arial" w:cs="Arial"/>
                <w:b/>
                <w:u w:val="single"/>
              </w:rPr>
            </w:pPr>
            <w:r w:rsidRPr="004A3EE1">
              <w:rPr>
                <w:rFonts w:ascii="Arial" w:eastAsia="Times New Roman" w:hAnsi="Arial" w:cs="Arial"/>
                <w:b/>
                <w:u w:val="single"/>
              </w:rPr>
              <w:t>Human Resources</w:t>
            </w:r>
          </w:p>
          <w:p w:rsidR="004A3EE1" w:rsidRPr="004A3EE1" w:rsidRDefault="004A3EE1" w:rsidP="004A3EE1">
            <w:pPr>
              <w:numPr>
                <w:ilvl w:val="0"/>
                <w:numId w:val="5"/>
              </w:numPr>
              <w:jc w:val="both"/>
              <w:rPr>
                <w:rFonts w:ascii="Arial" w:eastAsia="Times New Roman" w:hAnsi="Arial" w:cs="Arial"/>
              </w:rPr>
            </w:pPr>
            <w:r w:rsidRPr="004A3EE1">
              <w:rPr>
                <w:rFonts w:ascii="Arial" w:eastAsia="Times New Roman" w:hAnsi="Arial" w:cs="Arial"/>
              </w:rPr>
              <w:t>Provide accurate information to the Line Manager to enable the updating of the Trust HR/payroll system (ESR) in relation to employee records i.e. mandatory training, absence.</w:t>
            </w:r>
          </w:p>
          <w:p w:rsidR="004A3EE1" w:rsidRPr="004A3EE1" w:rsidRDefault="004A3EE1" w:rsidP="004A3EE1">
            <w:pPr>
              <w:numPr>
                <w:ilvl w:val="0"/>
                <w:numId w:val="5"/>
              </w:numPr>
              <w:jc w:val="both"/>
              <w:rPr>
                <w:rFonts w:ascii="Arial" w:eastAsia="Times New Roman" w:hAnsi="Arial" w:cs="Arial"/>
              </w:rPr>
            </w:pPr>
            <w:r w:rsidRPr="004A3EE1">
              <w:rPr>
                <w:rFonts w:ascii="Arial" w:eastAsia="Times New Roman" w:hAnsi="Arial" w:cs="Arial"/>
              </w:rPr>
              <w:t>Support recruitment and induction of new members of staff</w:t>
            </w:r>
          </w:p>
          <w:p w:rsidR="004A3EE1" w:rsidRPr="004A3EE1" w:rsidRDefault="004A3EE1" w:rsidP="004A3EE1">
            <w:pPr>
              <w:numPr>
                <w:ilvl w:val="0"/>
                <w:numId w:val="5"/>
              </w:numPr>
              <w:jc w:val="both"/>
              <w:rPr>
                <w:rFonts w:ascii="Arial" w:eastAsia="Times New Roman" w:hAnsi="Arial" w:cs="Arial"/>
              </w:rPr>
            </w:pPr>
            <w:r w:rsidRPr="004A3EE1">
              <w:rPr>
                <w:rFonts w:ascii="Arial" w:eastAsia="Times New Roman" w:hAnsi="Arial" w:cs="Arial"/>
              </w:rPr>
              <w:t>May be required to provide training to junior staff on systems and processes</w:t>
            </w:r>
          </w:p>
          <w:p w:rsidR="004A3EE1" w:rsidRDefault="004A3EE1" w:rsidP="004A3EE1">
            <w:pPr>
              <w:jc w:val="both"/>
              <w:rPr>
                <w:rFonts w:ascii="Arial" w:eastAsia="Times New Roman" w:hAnsi="Arial" w:cs="Arial"/>
                <w:b/>
                <w:szCs w:val="24"/>
                <w:u w:val="single"/>
              </w:rPr>
            </w:pPr>
          </w:p>
          <w:p w:rsidR="00A46AEA" w:rsidRPr="004A3EE1" w:rsidRDefault="00A46AEA" w:rsidP="004A3EE1">
            <w:pPr>
              <w:jc w:val="both"/>
              <w:rPr>
                <w:rFonts w:ascii="Arial" w:eastAsia="Times New Roman" w:hAnsi="Arial" w:cs="Arial"/>
                <w:b/>
                <w:szCs w:val="24"/>
                <w:u w:val="single"/>
              </w:rPr>
            </w:pPr>
          </w:p>
          <w:p w:rsidR="00A46AEA" w:rsidRPr="004A3EE1" w:rsidRDefault="004A3EE1" w:rsidP="004A3EE1">
            <w:pPr>
              <w:jc w:val="both"/>
              <w:rPr>
                <w:rFonts w:ascii="Arial" w:eastAsia="Times New Roman" w:hAnsi="Arial" w:cs="Arial"/>
                <w:b/>
                <w:szCs w:val="24"/>
                <w:u w:val="single"/>
              </w:rPr>
            </w:pPr>
            <w:r w:rsidRPr="004A3EE1">
              <w:rPr>
                <w:rFonts w:ascii="Arial" w:eastAsia="Times New Roman" w:hAnsi="Arial" w:cs="Arial"/>
                <w:b/>
                <w:szCs w:val="24"/>
                <w:u w:val="single"/>
              </w:rPr>
              <w:t>Governance</w:t>
            </w:r>
          </w:p>
          <w:p w:rsidR="004A3EE1" w:rsidRPr="004A3EE1" w:rsidRDefault="004A3EE1" w:rsidP="004A3EE1">
            <w:pPr>
              <w:numPr>
                <w:ilvl w:val="0"/>
                <w:numId w:val="7"/>
              </w:numPr>
              <w:ind w:left="360"/>
              <w:jc w:val="both"/>
              <w:rPr>
                <w:rFonts w:ascii="Arial" w:eastAsia="Times New Roman" w:hAnsi="Arial" w:cs="Arial"/>
                <w:szCs w:val="24"/>
              </w:rPr>
            </w:pPr>
            <w:r w:rsidRPr="004A3EE1">
              <w:rPr>
                <w:rFonts w:ascii="Arial" w:eastAsia="Times New Roman" w:hAnsi="Arial" w:cs="Arial"/>
                <w:szCs w:val="24"/>
              </w:rPr>
              <w:t>Undertake training as required to maintain competency/comply with trust policies</w:t>
            </w:r>
          </w:p>
          <w:p w:rsidR="004A3EE1" w:rsidRPr="004A3EE1" w:rsidRDefault="004A3EE1" w:rsidP="004A3EE1">
            <w:pPr>
              <w:numPr>
                <w:ilvl w:val="0"/>
                <w:numId w:val="7"/>
              </w:numPr>
              <w:ind w:left="360"/>
              <w:jc w:val="both"/>
              <w:rPr>
                <w:rFonts w:ascii="Arial" w:eastAsia="Times New Roman" w:hAnsi="Arial" w:cs="Arial"/>
                <w:szCs w:val="24"/>
              </w:rPr>
            </w:pPr>
            <w:r w:rsidRPr="004A3EE1">
              <w:rPr>
                <w:rFonts w:ascii="Arial" w:eastAsia="Times New Roman" w:hAnsi="Arial" w:cs="Arial"/>
                <w:szCs w:val="24"/>
              </w:rPr>
              <w:t>Work within Trust policies – including those for confidentiality, data protection, health and safety fire protection, and annual appraisal</w:t>
            </w:r>
          </w:p>
          <w:p w:rsidR="004A3EE1" w:rsidRPr="004A3EE1" w:rsidRDefault="004A3EE1" w:rsidP="004A3EE1">
            <w:pPr>
              <w:numPr>
                <w:ilvl w:val="0"/>
                <w:numId w:val="7"/>
              </w:numPr>
              <w:ind w:left="360"/>
              <w:jc w:val="both"/>
              <w:rPr>
                <w:rFonts w:ascii="Arial" w:eastAsia="Times New Roman" w:hAnsi="Arial" w:cs="Arial"/>
                <w:szCs w:val="24"/>
              </w:rPr>
            </w:pPr>
            <w:r w:rsidRPr="004A3EE1">
              <w:rPr>
                <w:rFonts w:ascii="Arial" w:eastAsia="Times New Roman" w:hAnsi="Arial" w:cs="Arial"/>
              </w:rPr>
              <w:t>Adhere to the Trust Access Policy, Key Performance Indicators, government targets and standard operational policies and procedures</w:t>
            </w:r>
          </w:p>
          <w:p w:rsidR="004A3EE1" w:rsidRPr="004A3EE1" w:rsidRDefault="004A3EE1" w:rsidP="004A3EE1">
            <w:pPr>
              <w:numPr>
                <w:ilvl w:val="0"/>
                <w:numId w:val="7"/>
              </w:numPr>
              <w:ind w:left="360"/>
              <w:jc w:val="both"/>
              <w:rPr>
                <w:rFonts w:ascii="Arial" w:eastAsia="Times New Roman" w:hAnsi="Arial" w:cs="Arial"/>
                <w:szCs w:val="24"/>
              </w:rPr>
            </w:pPr>
            <w:r w:rsidRPr="004A3EE1">
              <w:rPr>
                <w:rFonts w:ascii="Arial" w:eastAsia="Times New Roman" w:hAnsi="Arial" w:cs="Arial"/>
              </w:rPr>
              <w:t>Comply</w:t>
            </w:r>
            <w:r w:rsidRPr="004A3EE1">
              <w:rPr>
                <w:rFonts w:ascii="Arial" w:eastAsia="Times New Roman" w:hAnsi="Arial" w:cs="Arial"/>
                <w:szCs w:val="24"/>
              </w:rPr>
              <w:t xml:space="preserve"> </w:t>
            </w:r>
            <w:r w:rsidRPr="004A3EE1">
              <w:rPr>
                <w:rFonts w:ascii="Arial" w:eastAsia="Times New Roman" w:hAnsi="Arial" w:cs="Arial"/>
              </w:rPr>
              <w:t>with any relevant HR policies</w:t>
            </w:r>
          </w:p>
          <w:p w:rsidR="004A3EE1" w:rsidRDefault="004A3EE1" w:rsidP="004A3EE1">
            <w:pPr>
              <w:jc w:val="both"/>
              <w:rPr>
                <w:rFonts w:ascii="Arial" w:eastAsia="Times New Roman" w:hAnsi="Arial" w:cs="Arial"/>
                <w:szCs w:val="24"/>
              </w:rPr>
            </w:pPr>
            <w:r w:rsidRPr="004A3EE1">
              <w:rPr>
                <w:rFonts w:ascii="Arial" w:eastAsia="Times New Roman" w:hAnsi="Arial" w:cs="Arial"/>
                <w:szCs w:val="24"/>
              </w:rPr>
              <w:br w:type="page"/>
            </w:r>
          </w:p>
          <w:p w:rsidR="00A46AEA" w:rsidRPr="004A3EE1" w:rsidRDefault="00A46AEA" w:rsidP="004A3EE1">
            <w:pPr>
              <w:jc w:val="both"/>
              <w:rPr>
                <w:rFonts w:ascii="Arial" w:eastAsia="Times New Roman" w:hAnsi="Arial" w:cs="Arial"/>
                <w:szCs w:val="24"/>
              </w:rPr>
            </w:pPr>
          </w:p>
          <w:p w:rsidR="004A3EE1" w:rsidRPr="004A3EE1" w:rsidRDefault="004A3EE1" w:rsidP="004A3EE1">
            <w:pPr>
              <w:jc w:val="both"/>
              <w:rPr>
                <w:rFonts w:ascii="Arial" w:eastAsia="Times New Roman" w:hAnsi="Arial" w:cs="Arial"/>
                <w:b/>
                <w:u w:val="single"/>
              </w:rPr>
            </w:pPr>
            <w:r w:rsidRPr="004A3EE1">
              <w:rPr>
                <w:rFonts w:ascii="Arial" w:eastAsia="Times New Roman" w:hAnsi="Arial" w:cs="Arial"/>
                <w:b/>
                <w:u w:val="single"/>
              </w:rPr>
              <w:t>Resource Management</w:t>
            </w:r>
          </w:p>
          <w:p w:rsidR="004A3EE1" w:rsidRPr="004A3EE1" w:rsidRDefault="004A3EE1" w:rsidP="004A3EE1">
            <w:pPr>
              <w:numPr>
                <w:ilvl w:val="0"/>
                <w:numId w:val="7"/>
              </w:numPr>
              <w:ind w:left="360"/>
              <w:jc w:val="both"/>
              <w:rPr>
                <w:rFonts w:ascii="Arial" w:eastAsia="Times New Roman" w:hAnsi="Arial" w:cs="Arial"/>
                <w:szCs w:val="24"/>
              </w:rPr>
            </w:pPr>
            <w:r w:rsidRPr="004A3EE1">
              <w:rPr>
                <w:rFonts w:ascii="Arial" w:eastAsia="Times New Roman" w:hAnsi="Arial" w:cs="Arial"/>
                <w:szCs w:val="24"/>
              </w:rPr>
              <w:t xml:space="preserve">Provide cover in periods of absence as directed by department manager, this may involve moving to other areas </w:t>
            </w:r>
          </w:p>
          <w:p w:rsidR="004A3EE1" w:rsidRPr="004A3EE1" w:rsidRDefault="004A3EE1" w:rsidP="004A3EE1">
            <w:pPr>
              <w:numPr>
                <w:ilvl w:val="0"/>
                <w:numId w:val="7"/>
              </w:numPr>
              <w:ind w:left="360"/>
              <w:jc w:val="both"/>
              <w:rPr>
                <w:rFonts w:ascii="Arial" w:eastAsia="Times New Roman" w:hAnsi="Arial" w:cs="Arial"/>
                <w:szCs w:val="24"/>
              </w:rPr>
            </w:pPr>
            <w:r w:rsidRPr="004A3EE1">
              <w:rPr>
                <w:rFonts w:ascii="Arial" w:eastAsia="Times New Roman" w:hAnsi="Arial" w:cs="Arial"/>
                <w:szCs w:val="24"/>
              </w:rPr>
              <w:t>Monitor use of supplies and stationery and ensure this is done efficiently and cost effectively in line with the needs of the service</w:t>
            </w:r>
          </w:p>
          <w:p w:rsidR="004A3EE1" w:rsidRDefault="004A3EE1" w:rsidP="004A3EE1">
            <w:pPr>
              <w:ind w:left="360"/>
              <w:jc w:val="both"/>
              <w:rPr>
                <w:rFonts w:ascii="Arial" w:eastAsia="Times New Roman" w:hAnsi="Arial" w:cs="Arial"/>
                <w:szCs w:val="24"/>
              </w:rPr>
            </w:pPr>
          </w:p>
          <w:p w:rsidR="00A46AEA" w:rsidRPr="004A3EE1" w:rsidRDefault="00A46AEA" w:rsidP="004A3EE1">
            <w:pPr>
              <w:ind w:left="360"/>
              <w:jc w:val="both"/>
              <w:rPr>
                <w:rFonts w:ascii="Arial" w:eastAsia="Times New Roman" w:hAnsi="Arial" w:cs="Arial"/>
                <w:szCs w:val="24"/>
              </w:rPr>
            </w:pPr>
          </w:p>
          <w:p w:rsidR="004A3EE1" w:rsidRPr="004A3EE1" w:rsidRDefault="004A3EE1" w:rsidP="004A3EE1">
            <w:pPr>
              <w:keepNext/>
              <w:outlineLvl w:val="2"/>
              <w:rPr>
                <w:rFonts w:ascii="Arial" w:eastAsia="Times New Roman" w:hAnsi="Arial" w:cs="Arial"/>
                <w:b/>
                <w:u w:val="single"/>
              </w:rPr>
            </w:pPr>
            <w:r w:rsidRPr="004A3EE1">
              <w:rPr>
                <w:rFonts w:ascii="Arial" w:eastAsia="Times New Roman" w:hAnsi="Arial" w:cs="Arial"/>
                <w:b/>
                <w:u w:val="single"/>
              </w:rPr>
              <w:t>Additional Responsibilities</w:t>
            </w:r>
          </w:p>
          <w:p w:rsidR="004A3EE1" w:rsidRPr="004A3EE1" w:rsidRDefault="004A3EE1" w:rsidP="004A3EE1">
            <w:pPr>
              <w:numPr>
                <w:ilvl w:val="0"/>
                <w:numId w:val="7"/>
              </w:numPr>
              <w:ind w:left="360"/>
              <w:jc w:val="both"/>
              <w:rPr>
                <w:rFonts w:ascii="Arial" w:eastAsia="Times New Roman" w:hAnsi="Arial" w:cs="Arial"/>
                <w:b/>
                <w:bCs/>
                <w:szCs w:val="24"/>
              </w:rPr>
            </w:pPr>
            <w:r w:rsidRPr="004A3EE1">
              <w:rPr>
                <w:rFonts w:ascii="Arial" w:eastAsia="Times New Roman" w:hAnsi="Arial" w:cs="Arial"/>
                <w:szCs w:val="24"/>
              </w:rPr>
              <w:t xml:space="preserve">The post holder will be expected to carry out any other duties as required, commensurate with their pay band </w:t>
            </w:r>
          </w:p>
          <w:p w:rsidR="004A3EE1" w:rsidRPr="004A3EE1" w:rsidRDefault="004A3EE1" w:rsidP="004A3EE1">
            <w:pPr>
              <w:numPr>
                <w:ilvl w:val="0"/>
                <w:numId w:val="7"/>
              </w:numPr>
              <w:ind w:left="360"/>
              <w:jc w:val="both"/>
              <w:rPr>
                <w:rFonts w:ascii="Arial" w:eastAsia="Times New Roman" w:hAnsi="Arial" w:cs="Arial"/>
                <w:szCs w:val="24"/>
              </w:rPr>
            </w:pPr>
            <w:r w:rsidRPr="004A3EE1">
              <w:rPr>
                <w:rFonts w:ascii="Arial" w:eastAsia="Times New Roman" w:hAnsi="Arial" w:cs="Arial"/>
                <w:szCs w:val="24"/>
              </w:rPr>
              <w:t>The post holder will be required to facilitate and support new starters to carry out their role</w:t>
            </w:r>
          </w:p>
          <w:p w:rsidR="004A3EE1" w:rsidRPr="004A3EE1" w:rsidRDefault="004A3EE1" w:rsidP="004A3EE1">
            <w:pPr>
              <w:numPr>
                <w:ilvl w:val="0"/>
                <w:numId w:val="7"/>
              </w:numPr>
              <w:ind w:left="360"/>
              <w:jc w:val="both"/>
              <w:rPr>
                <w:rFonts w:ascii="Arial" w:eastAsia="Times New Roman" w:hAnsi="Arial" w:cs="Arial"/>
                <w:szCs w:val="24"/>
              </w:rPr>
            </w:pPr>
            <w:r w:rsidRPr="004A3EE1">
              <w:rPr>
                <w:rFonts w:ascii="Arial" w:eastAsia="Times New Roman" w:hAnsi="Arial" w:cs="Arial"/>
                <w:szCs w:val="24"/>
              </w:rPr>
              <w:t>The post holder will understand the limitations of the role and how to access support</w:t>
            </w:r>
          </w:p>
          <w:p w:rsidR="004A3EE1" w:rsidRPr="004A3EE1" w:rsidRDefault="004A3EE1" w:rsidP="004A3EE1">
            <w:pPr>
              <w:ind w:left="360"/>
              <w:jc w:val="both"/>
              <w:rPr>
                <w:rFonts w:ascii="Arial" w:eastAsia="Times New Roman" w:hAnsi="Arial" w:cs="Arial"/>
                <w:szCs w:val="24"/>
              </w:rPr>
            </w:pPr>
          </w:p>
          <w:p w:rsidR="00A46AEA" w:rsidRDefault="00A46AEA" w:rsidP="004A3EE1">
            <w:pPr>
              <w:ind w:left="720" w:hanging="720"/>
              <w:jc w:val="both"/>
              <w:rPr>
                <w:rFonts w:ascii="Arial" w:eastAsia="Times New Roman" w:hAnsi="Arial" w:cs="Arial"/>
                <w:b/>
                <w:u w:val="single"/>
              </w:rPr>
            </w:pPr>
          </w:p>
          <w:p w:rsidR="004A3EE1" w:rsidRPr="004A3EE1" w:rsidRDefault="004A3EE1" w:rsidP="00A46AEA">
            <w:pPr>
              <w:ind w:left="720" w:hanging="720"/>
              <w:jc w:val="both"/>
              <w:rPr>
                <w:rFonts w:ascii="Arial" w:eastAsia="Times New Roman" w:hAnsi="Arial" w:cs="Arial"/>
                <w:b/>
                <w:u w:val="single"/>
              </w:rPr>
            </w:pPr>
            <w:proofErr w:type="spellStart"/>
            <w:r w:rsidRPr="004A3EE1">
              <w:rPr>
                <w:rFonts w:ascii="Arial" w:eastAsia="Times New Roman" w:hAnsi="Arial" w:cs="Arial"/>
                <w:b/>
                <w:u w:val="single"/>
              </w:rPr>
              <w:t>Trustwide</w:t>
            </w:r>
            <w:proofErr w:type="spellEnd"/>
            <w:r w:rsidRPr="004A3EE1">
              <w:rPr>
                <w:rFonts w:ascii="Arial" w:eastAsia="Times New Roman" w:hAnsi="Arial" w:cs="Arial"/>
                <w:b/>
                <w:u w:val="single"/>
              </w:rPr>
              <w:t xml:space="preserve"> Responsibilities</w:t>
            </w:r>
          </w:p>
          <w:p w:rsidR="004A3EE1" w:rsidRPr="004A3EE1" w:rsidRDefault="004A3EE1" w:rsidP="004A3EE1">
            <w:pPr>
              <w:numPr>
                <w:ilvl w:val="0"/>
                <w:numId w:val="8"/>
              </w:numPr>
              <w:jc w:val="both"/>
              <w:rPr>
                <w:rFonts w:ascii="Arial" w:eastAsia="Times New Roman" w:hAnsi="Arial" w:cs="Arial"/>
              </w:rPr>
            </w:pPr>
            <w:r w:rsidRPr="004A3EE1">
              <w:rPr>
                <w:rFonts w:ascii="Arial" w:eastAsia="Times New Roman" w:hAnsi="Arial" w:cs="Arial"/>
              </w:rPr>
              <w:t>To take part in regular performance appraisal</w:t>
            </w:r>
          </w:p>
          <w:p w:rsidR="004A3EE1" w:rsidRPr="004A3EE1" w:rsidRDefault="004A3EE1" w:rsidP="004A3EE1">
            <w:pPr>
              <w:numPr>
                <w:ilvl w:val="0"/>
                <w:numId w:val="8"/>
              </w:numPr>
              <w:jc w:val="both"/>
              <w:rPr>
                <w:rFonts w:ascii="Arial" w:eastAsia="Times New Roman" w:hAnsi="Arial" w:cs="Arial"/>
              </w:rPr>
            </w:pPr>
            <w:r w:rsidRPr="004A3EE1">
              <w:rPr>
                <w:rFonts w:ascii="Arial" w:eastAsia="Times New Roman" w:hAnsi="Arial" w:cs="Arial"/>
              </w:rPr>
              <w:t>To undertake any training required in order to maintain competency including mandatory training, e.g. Manual Handling</w:t>
            </w:r>
          </w:p>
          <w:p w:rsidR="004A3EE1" w:rsidRPr="004A3EE1" w:rsidRDefault="004A3EE1" w:rsidP="004A3EE1">
            <w:pPr>
              <w:numPr>
                <w:ilvl w:val="0"/>
                <w:numId w:val="8"/>
              </w:numPr>
              <w:jc w:val="both"/>
              <w:rPr>
                <w:rFonts w:ascii="Arial" w:eastAsia="Times New Roman" w:hAnsi="Arial" w:cs="Arial"/>
                <w:b/>
              </w:rPr>
            </w:pPr>
            <w:r w:rsidRPr="004A3EE1">
              <w:rPr>
                <w:rFonts w:ascii="Arial" w:eastAsia="Times New Roman" w:hAnsi="Arial" w:cs="Arial"/>
              </w:rPr>
              <w:t xml:space="preserve">To contribute to and work within a safe working environment </w:t>
            </w:r>
          </w:p>
          <w:p w:rsidR="004A3EE1" w:rsidRPr="004A3EE1" w:rsidRDefault="004A3EE1" w:rsidP="004A3EE1">
            <w:pPr>
              <w:numPr>
                <w:ilvl w:val="0"/>
                <w:numId w:val="8"/>
              </w:numPr>
              <w:jc w:val="both"/>
              <w:rPr>
                <w:rFonts w:ascii="Arial" w:eastAsia="Times New Roman" w:hAnsi="Arial" w:cs="Arial"/>
              </w:rPr>
            </w:pPr>
            <w:r w:rsidRPr="004A3EE1">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4A3EE1" w:rsidRPr="004A3EE1" w:rsidRDefault="004A3EE1" w:rsidP="004A3EE1">
            <w:pPr>
              <w:tabs>
                <w:tab w:val="left" w:pos="720"/>
                <w:tab w:val="left" w:pos="1440"/>
                <w:tab w:val="left" w:pos="2160"/>
                <w:tab w:val="left" w:pos="2880"/>
                <w:tab w:val="left" w:pos="3600"/>
                <w:tab w:val="left" w:pos="4320"/>
                <w:tab w:val="left" w:pos="5040"/>
                <w:tab w:val="left" w:pos="6480"/>
              </w:tabs>
              <w:jc w:val="both"/>
              <w:rPr>
                <w:rFonts w:ascii="Arial" w:eastAsia="Times New Roman" w:hAnsi="Arial" w:cs="Arial"/>
              </w:rPr>
            </w:pPr>
          </w:p>
          <w:p w:rsidR="004A3EE1" w:rsidRPr="004A3EE1" w:rsidRDefault="004A3EE1" w:rsidP="004A3EE1">
            <w:pPr>
              <w:tabs>
                <w:tab w:val="left" w:pos="720"/>
                <w:tab w:val="left" w:pos="1440"/>
                <w:tab w:val="left" w:pos="2160"/>
                <w:tab w:val="left" w:pos="2880"/>
                <w:tab w:val="left" w:pos="3600"/>
                <w:tab w:val="left" w:pos="4320"/>
                <w:tab w:val="left" w:pos="5040"/>
                <w:tab w:val="left" w:pos="6480"/>
              </w:tabs>
              <w:jc w:val="both"/>
              <w:rPr>
                <w:rFonts w:ascii="Arial" w:eastAsia="Times New Roman" w:hAnsi="Arial" w:cs="Arial"/>
              </w:rPr>
            </w:pPr>
            <w:r w:rsidRPr="004A3EE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A3EE1" w:rsidRPr="004A3EE1" w:rsidRDefault="004A3EE1" w:rsidP="004A3EE1">
            <w:pPr>
              <w:tabs>
                <w:tab w:val="left" w:pos="720"/>
                <w:tab w:val="left" w:pos="1440"/>
                <w:tab w:val="left" w:pos="2160"/>
                <w:tab w:val="left" w:pos="2880"/>
                <w:tab w:val="left" w:pos="3600"/>
                <w:tab w:val="left" w:pos="4320"/>
                <w:tab w:val="left" w:pos="5040"/>
                <w:tab w:val="left" w:pos="6480"/>
              </w:tabs>
              <w:jc w:val="both"/>
              <w:rPr>
                <w:rFonts w:ascii="Arial" w:eastAsia="Times New Roman" w:hAnsi="Arial" w:cs="Arial"/>
              </w:rPr>
            </w:pPr>
          </w:p>
          <w:p w:rsidR="004A3EE1" w:rsidRPr="004A3EE1" w:rsidRDefault="004A3EE1" w:rsidP="004A3EE1">
            <w:pPr>
              <w:tabs>
                <w:tab w:val="left" w:pos="720"/>
                <w:tab w:val="left" w:pos="1440"/>
                <w:tab w:val="left" w:pos="2160"/>
                <w:tab w:val="left" w:pos="2880"/>
                <w:tab w:val="left" w:pos="3600"/>
                <w:tab w:val="left" w:pos="4320"/>
                <w:tab w:val="left" w:pos="5040"/>
                <w:tab w:val="left" w:pos="6480"/>
              </w:tabs>
              <w:jc w:val="both"/>
              <w:rPr>
                <w:rFonts w:ascii="Arial" w:eastAsia="Times New Roman" w:hAnsi="Arial" w:cs="Arial"/>
              </w:rPr>
            </w:pPr>
            <w:r w:rsidRPr="004A3EE1">
              <w:rPr>
                <w:rFonts w:ascii="Arial" w:eastAsia="Times New Roman" w:hAnsi="Arial" w:cs="Arial"/>
              </w:rPr>
              <w:t xml:space="preserve">The post holder is expected to comply with Trust Infection Control Policies and conduct </w:t>
            </w:r>
            <w:r w:rsidR="002D724A">
              <w:rPr>
                <w:rFonts w:ascii="Arial" w:eastAsia="Times New Roman" w:hAnsi="Arial" w:cs="Arial"/>
              </w:rPr>
              <w:t>themselves</w:t>
            </w:r>
            <w:r w:rsidRPr="004A3EE1">
              <w:rPr>
                <w:rFonts w:ascii="Arial" w:eastAsia="Times New Roman" w:hAnsi="Arial" w:cs="Arial"/>
              </w:rPr>
              <w:t xml:space="preserve"> at all times in such a manner as to minimise the risk of healthcare associated infection.</w:t>
            </w:r>
          </w:p>
          <w:p w:rsidR="004A3EE1" w:rsidRPr="004A3EE1" w:rsidRDefault="004A3EE1" w:rsidP="004A3EE1">
            <w:pPr>
              <w:tabs>
                <w:tab w:val="left" w:pos="720"/>
                <w:tab w:val="left" w:pos="1440"/>
                <w:tab w:val="left" w:pos="2160"/>
                <w:tab w:val="left" w:pos="2880"/>
                <w:tab w:val="left" w:pos="3600"/>
                <w:tab w:val="left" w:pos="4320"/>
                <w:tab w:val="left" w:pos="5040"/>
                <w:tab w:val="left" w:pos="6480"/>
              </w:tabs>
              <w:jc w:val="both"/>
              <w:rPr>
                <w:rFonts w:ascii="Arial" w:eastAsia="Times New Roman" w:hAnsi="Arial" w:cs="Arial"/>
              </w:rPr>
            </w:pPr>
          </w:p>
          <w:p w:rsidR="004A3EE1" w:rsidRPr="004A3EE1" w:rsidRDefault="004A3EE1" w:rsidP="004A3EE1">
            <w:pPr>
              <w:rPr>
                <w:rFonts w:ascii="Arial" w:eastAsia="Times New Roman" w:hAnsi="Arial" w:cs="Arial"/>
                <w:b/>
                <w:u w:val="single"/>
              </w:rPr>
            </w:pPr>
          </w:p>
          <w:p w:rsidR="004A3EE1" w:rsidRPr="004A3EE1" w:rsidRDefault="004A3EE1" w:rsidP="004A3EE1">
            <w:pPr>
              <w:rPr>
                <w:rFonts w:ascii="Arial" w:eastAsia="Times New Roman" w:hAnsi="Arial" w:cs="Arial"/>
                <w:b/>
              </w:rPr>
            </w:pPr>
            <w:r w:rsidRPr="004A3EE1">
              <w:rPr>
                <w:rFonts w:ascii="Arial" w:eastAsia="Times New Roman" w:hAnsi="Arial" w:cs="Arial"/>
                <w:b/>
              </w:rPr>
              <w:t>THE TRUST – Vision and Values</w:t>
            </w:r>
          </w:p>
          <w:p w:rsidR="004A3EE1" w:rsidRPr="004A3EE1" w:rsidRDefault="004A3EE1" w:rsidP="004A3EE1">
            <w:pPr>
              <w:jc w:val="both"/>
              <w:rPr>
                <w:rFonts w:ascii="Arial" w:eastAsia="Times New Roman" w:hAnsi="Arial" w:cs="Arial"/>
              </w:rPr>
            </w:pPr>
          </w:p>
          <w:p w:rsidR="004A3EE1" w:rsidRPr="004A3EE1" w:rsidRDefault="004A3EE1" w:rsidP="004A3EE1">
            <w:pPr>
              <w:rPr>
                <w:rFonts w:ascii="Arial" w:eastAsia="Times New Roman" w:hAnsi="Arial" w:cs="Arial"/>
              </w:rPr>
            </w:pPr>
            <w:r w:rsidRPr="004A3EE1">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4A3EE1" w:rsidRPr="004A3EE1" w:rsidRDefault="004A3EE1" w:rsidP="004A3EE1">
            <w:pPr>
              <w:rPr>
                <w:rFonts w:ascii="Arial" w:eastAsia="Times New Roman" w:hAnsi="Arial" w:cs="Arial"/>
              </w:rPr>
            </w:pPr>
          </w:p>
          <w:p w:rsidR="004A3EE1" w:rsidRDefault="002D724A" w:rsidP="004A3EE1">
            <w:pPr>
              <w:rPr>
                <w:rFonts w:ascii="Arial" w:eastAsia="Times New Roman" w:hAnsi="Arial" w:cs="Arial"/>
              </w:rPr>
            </w:pPr>
            <w:r>
              <w:rPr>
                <w:rFonts w:ascii="Arial" w:eastAsia="Times New Roman" w:hAnsi="Arial" w:cs="Arial"/>
              </w:rPr>
              <w:t>Compassion</w:t>
            </w:r>
          </w:p>
          <w:p w:rsidR="002D724A" w:rsidRDefault="002D724A" w:rsidP="004A3EE1">
            <w:pPr>
              <w:rPr>
                <w:rFonts w:ascii="Arial" w:eastAsia="Times New Roman" w:hAnsi="Arial" w:cs="Arial"/>
              </w:rPr>
            </w:pPr>
            <w:r>
              <w:rPr>
                <w:rFonts w:ascii="Arial" w:eastAsia="Times New Roman" w:hAnsi="Arial" w:cs="Arial"/>
              </w:rPr>
              <w:t>Integrity</w:t>
            </w:r>
          </w:p>
          <w:p w:rsidR="002D724A" w:rsidRDefault="002D724A" w:rsidP="004A3EE1">
            <w:pPr>
              <w:rPr>
                <w:rFonts w:ascii="Arial" w:eastAsia="Times New Roman" w:hAnsi="Arial" w:cs="Arial"/>
              </w:rPr>
            </w:pPr>
            <w:r>
              <w:rPr>
                <w:rFonts w:ascii="Arial" w:eastAsia="Times New Roman" w:hAnsi="Arial" w:cs="Arial"/>
              </w:rPr>
              <w:t>Inclusion</w:t>
            </w:r>
          </w:p>
          <w:p w:rsidR="002D724A" w:rsidRPr="004A3EE1" w:rsidRDefault="002D724A" w:rsidP="004A3EE1">
            <w:pPr>
              <w:rPr>
                <w:rFonts w:ascii="Arial" w:eastAsia="Times New Roman" w:hAnsi="Arial" w:cs="Arial"/>
              </w:rPr>
            </w:pPr>
            <w:r>
              <w:rPr>
                <w:rFonts w:ascii="Arial" w:eastAsia="Times New Roman" w:hAnsi="Arial" w:cs="Arial"/>
              </w:rPr>
              <w:t>Empowerment</w:t>
            </w:r>
          </w:p>
          <w:p w:rsidR="004A3EE1" w:rsidRPr="004A3EE1" w:rsidRDefault="004A3EE1" w:rsidP="004A3EE1">
            <w:pPr>
              <w:rPr>
                <w:rFonts w:ascii="Arial" w:eastAsia="Times New Roman" w:hAnsi="Arial" w:cs="Arial"/>
              </w:rPr>
            </w:pPr>
          </w:p>
          <w:p w:rsidR="004A3EE1" w:rsidRPr="004A3EE1" w:rsidRDefault="004A3EE1" w:rsidP="004A3EE1">
            <w:pPr>
              <w:jc w:val="both"/>
              <w:rPr>
                <w:rFonts w:ascii="Arial" w:eastAsia="Times New Roman" w:hAnsi="Arial" w:cs="Arial"/>
              </w:rPr>
            </w:pPr>
            <w:r w:rsidRPr="004A3EE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4A3EE1" w:rsidRPr="004A3EE1" w:rsidRDefault="004A3EE1" w:rsidP="004A3EE1">
            <w:pPr>
              <w:jc w:val="both"/>
              <w:rPr>
                <w:rFonts w:ascii="Arial" w:eastAsia="Times New Roman" w:hAnsi="Arial" w:cs="Arial"/>
              </w:rPr>
            </w:pPr>
          </w:p>
          <w:p w:rsidR="004A3EE1" w:rsidRPr="004A3EE1" w:rsidRDefault="004A3EE1" w:rsidP="004A3EE1">
            <w:pPr>
              <w:jc w:val="both"/>
              <w:rPr>
                <w:rFonts w:ascii="Arial" w:eastAsia="Times New Roman" w:hAnsi="Arial" w:cs="Arial"/>
              </w:rPr>
            </w:pPr>
            <w:r w:rsidRPr="004A3EE1">
              <w:rPr>
                <w:rFonts w:ascii="Arial" w:eastAsia="Times New Roman" w:hAnsi="Arial" w:cs="Arial"/>
              </w:rPr>
              <w:t xml:space="preserve">We are committed to equal opportunity for all and encourage flexible working arrangements including job sharing. </w:t>
            </w:r>
          </w:p>
          <w:p w:rsidR="004A3EE1" w:rsidRPr="004A3EE1" w:rsidRDefault="004A3EE1" w:rsidP="004A3EE1">
            <w:pPr>
              <w:jc w:val="both"/>
              <w:rPr>
                <w:rFonts w:ascii="Arial" w:eastAsia="Times New Roman" w:hAnsi="Arial" w:cs="Arial"/>
              </w:rPr>
            </w:pPr>
            <w:r w:rsidRPr="004A3EE1">
              <w:rPr>
                <w:rFonts w:ascii="Arial" w:eastAsia="Times New Roman" w:hAnsi="Arial" w:cs="Arial"/>
              </w:rPr>
              <w:br w:type="page"/>
            </w:r>
          </w:p>
          <w:p w:rsidR="004A3EE1" w:rsidRPr="004A3EE1" w:rsidRDefault="004A3EE1" w:rsidP="004A3EE1">
            <w:pPr>
              <w:jc w:val="both"/>
              <w:rPr>
                <w:rFonts w:ascii="Arial" w:eastAsia="Times New Roman" w:hAnsi="Arial" w:cs="Arial"/>
                <w:lang w:eastAsia="en-GB"/>
              </w:rPr>
            </w:pPr>
            <w:r w:rsidRPr="004A3EE1">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4A3EE1" w:rsidRPr="004A3EE1" w:rsidRDefault="004A3EE1" w:rsidP="004A3EE1">
            <w:pPr>
              <w:keepNext/>
              <w:tabs>
                <w:tab w:val="left" w:pos="720"/>
              </w:tabs>
              <w:outlineLvl w:val="2"/>
              <w:rPr>
                <w:rFonts w:ascii="Arial" w:eastAsia="Times New Roman" w:hAnsi="Arial" w:cs="Arial"/>
                <w:b/>
              </w:rPr>
            </w:pPr>
          </w:p>
          <w:p w:rsidR="004A3EE1" w:rsidRPr="004A3EE1" w:rsidRDefault="004A3EE1" w:rsidP="004A3EE1">
            <w:pPr>
              <w:keepNext/>
              <w:tabs>
                <w:tab w:val="left" w:pos="720"/>
              </w:tabs>
              <w:outlineLvl w:val="2"/>
              <w:rPr>
                <w:rFonts w:ascii="Arial" w:eastAsia="Times New Roman" w:hAnsi="Arial" w:cs="Arial"/>
                <w:b/>
              </w:rPr>
            </w:pPr>
            <w:r w:rsidRPr="004A3EE1">
              <w:rPr>
                <w:rFonts w:ascii="Arial" w:eastAsia="Times New Roman" w:hAnsi="Arial" w:cs="Arial"/>
                <w:b/>
              </w:rPr>
              <w:t>GENERAL</w:t>
            </w:r>
          </w:p>
          <w:p w:rsidR="004A3EE1" w:rsidRPr="004A3EE1" w:rsidRDefault="004A3EE1" w:rsidP="004A3EE1">
            <w:pPr>
              <w:jc w:val="both"/>
              <w:rPr>
                <w:rFonts w:ascii="Arial" w:eastAsia="Times New Roman" w:hAnsi="Arial" w:cs="Arial"/>
              </w:rPr>
            </w:pPr>
          </w:p>
          <w:p w:rsidR="004A3EE1" w:rsidRPr="004A3EE1" w:rsidRDefault="004A3EE1" w:rsidP="004A3EE1">
            <w:pPr>
              <w:jc w:val="both"/>
              <w:rPr>
                <w:rFonts w:ascii="Arial" w:eastAsia="Times New Roman" w:hAnsi="Arial" w:cs="Arial"/>
              </w:rPr>
            </w:pPr>
            <w:r w:rsidRPr="004A3EE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A3EE1" w:rsidRPr="004A3EE1" w:rsidRDefault="004A3EE1" w:rsidP="004A3EE1">
            <w:pPr>
              <w:rPr>
                <w:rFonts w:ascii="Arial" w:eastAsia="Times New Roman" w:hAnsi="Arial" w:cs="Arial"/>
              </w:rPr>
            </w:pPr>
          </w:p>
          <w:p w:rsidR="004A3EE1" w:rsidRPr="004A3EE1" w:rsidRDefault="004A3EE1" w:rsidP="004A3EE1">
            <w:pPr>
              <w:autoSpaceDE w:val="0"/>
              <w:autoSpaceDN w:val="0"/>
              <w:adjustRightInd w:val="0"/>
              <w:rPr>
                <w:rFonts w:ascii="Arial" w:eastAsia="Times New Roman" w:hAnsi="Arial" w:cs="Arial"/>
                <w:b/>
              </w:rPr>
            </w:pPr>
            <w:r w:rsidRPr="004A3EE1">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4A3EE1" w:rsidRPr="004A3EE1" w:rsidRDefault="004A3EE1" w:rsidP="004A3EE1">
            <w:pPr>
              <w:jc w:val="both"/>
              <w:rPr>
                <w:rFonts w:ascii="Arial" w:eastAsia="Times New Roman" w:hAnsi="Arial" w:cs="Arial"/>
              </w:rPr>
            </w:pPr>
          </w:p>
          <w:p w:rsidR="004A3EE1" w:rsidRPr="004A3EE1" w:rsidRDefault="004A3EE1" w:rsidP="004A3EE1">
            <w:pPr>
              <w:jc w:val="both"/>
              <w:rPr>
                <w:rFonts w:ascii="Arial" w:eastAsia="Times New Roman" w:hAnsi="Arial" w:cs="Arial"/>
              </w:rPr>
            </w:pPr>
          </w:p>
          <w:p w:rsidR="004A3EE1" w:rsidRPr="004A3EE1" w:rsidRDefault="004A3EE1" w:rsidP="004A3EE1">
            <w:pPr>
              <w:jc w:val="both"/>
              <w:rPr>
                <w:rFonts w:ascii="Arial" w:eastAsia="Times New Roman" w:hAnsi="Arial" w:cs="Arial"/>
                <w:b/>
              </w:rPr>
            </w:pPr>
            <w:r w:rsidRPr="004A3EE1">
              <w:rPr>
                <w:rFonts w:ascii="Arial" w:eastAsia="Times New Roman" w:hAnsi="Arial" w:cs="Arial"/>
                <w:b/>
              </w:rPr>
              <w:br w:type="page"/>
            </w:r>
          </w:p>
          <w:p w:rsidR="004A3EE1" w:rsidRPr="009A5BBA" w:rsidRDefault="004A3EE1" w:rsidP="004A3EE1">
            <w:pPr>
              <w:ind w:left="283"/>
              <w:rPr>
                <w:rFonts w:ascii="Arial" w:eastAsia="Times New Roman" w:hAnsi="Arial" w:cs="Arial"/>
              </w:rPr>
            </w:pPr>
          </w:p>
          <w:p w:rsidR="0087013E" w:rsidRPr="00F607B2" w:rsidRDefault="0087013E" w:rsidP="00F607B2">
            <w:pPr>
              <w:jc w:val="both"/>
              <w:rPr>
                <w:rFonts w:ascii="Arial" w:hAnsi="Arial" w:cs="Arial"/>
                <w:color w:val="FF0000"/>
              </w:rPr>
            </w:pPr>
          </w:p>
        </w:tc>
      </w:tr>
      <w:tr w:rsidR="003B43F4" w:rsidRPr="00F607B2" w:rsidTr="00A67EC7">
        <w:tc>
          <w:tcPr>
            <w:tcW w:w="9128" w:type="dxa"/>
            <w:gridSpan w:val="3"/>
            <w:tcBorders>
              <w:bottom w:val="single" w:sz="4" w:space="0" w:color="auto"/>
            </w:tcBorders>
          </w:tcPr>
          <w:p w:rsidR="003B43F4" w:rsidRPr="00F607B2" w:rsidRDefault="003B43F4" w:rsidP="00F607B2">
            <w:pPr>
              <w:jc w:val="both"/>
              <w:rPr>
                <w:rFonts w:ascii="Arial" w:hAnsi="Arial" w:cs="Arial"/>
                <w:lang w:eastAsia="en-GB"/>
              </w:rPr>
            </w:pPr>
          </w:p>
          <w:p w:rsidR="003B43F4" w:rsidRPr="00F607B2" w:rsidRDefault="003B43F4" w:rsidP="006F4EC7">
            <w:pPr>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A46AEA" w:rsidP="00F607B2">
            <w:pPr>
              <w:jc w:val="both"/>
              <w:rPr>
                <w:rFonts w:ascii="Arial" w:hAnsi="Arial" w:cs="Arial"/>
              </w:rPr>
            </w:pPr>
            <w:r w:rsidRPr="00A67EC7">
              <w:rPr>
                <w:rFonts w:ascii="Arial" w:hAnsi="Arial" w:cs="Arial"/>
              </w:rPr>
              <w:t xml:space="preserve">DIEP and Oncoplastic </w:t>
            </w:r>
            <w:r>
              <w:rPr>
                <w:rFonts w:ascii="Arial" w:hAnsi="Arial" w:cs="Arial"/>
              </w:rPr>
              <w:t xml:space="preserve">Breast </w:t>
            </w:r>
            <w:r w:rsidRPr="00A67EC7">
              <w:rPr>
                <w:rFonts w:ascii="Arial" w:hAnsi="Arial" w:cs="Arial"/>
              </w:rPr>
              <w:t>MDT Co-ordinator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A46AEA" w:rsidP="00F607B2">
            <w:pPr>
              <w:jc w:val="both"/>
              <w:rPr>
                <w:rFonts w:ascii="Arial" w:hAnsi="Arial" w:cs="Arial"/>
              </w:rPr>
            </w:pPr>
            <w:r>
              <w:rPr>
                <w:rFonts w:ascii="Arial" w:hAnsi="Arial" w:cs="Arial"/>
              </w:rPr>
              <w:t>4</w:t>
            </w:r>
          </w:p>
        </w:tc>
      </w:tr>
    </w:tbl>
    <w:p w:rsidR="003B43F4" w:rsidRPr="00F607B2" w:rsidRDefault="003B43F4"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P</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E</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R</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S</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O</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N</w:t>
                            </w:r>
                          </w:p>
                          <w:p w:rsidR="00FE5134" w:rsidRPr="00431F44" w:rsidRDefault="00FE5134" w:rsidP="00431F44">
                            <w:pPr>
                              <w:pStyle w:val="NoSpacing"/>
                              <w:jc w:val="center"/>
                              <w:rPr>
                                <w:rFonts w:ascii="Arial" w:hAnsi="Arial" w:cs="Arial"/>
                                <w:sz w:val="56"/>
                                <w:szCs w:val="56"/>
                              </w:rPr>
                            </w:pP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S</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P</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E</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C</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I</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F</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I</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C</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A</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T</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I</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O</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N</w:t>
                            </w:r>
                          </w:p>
                          <w:p w:rsidR="00FE5134" w:rsidRPr="003860B6" w:rsidRDefault="00FE5134" w:rsidP="008D6EE5">
                            <w:pPr>
                              <w:pStyle w:val="NoSpacing"/>
                              <w:rPr>
                                <w:rFonts w:ascii="Arial" w:hAnsi="Arial" w:cs="Arial"/>
                                <w:sz w:val="72"/>
                                <w:szCs w:val="72"/>
                              </w:rPr>
                            </w:pPr>
                          </w:p>
                          <w:p w:rsidR="00FE5134" w:rsidRPr="003860B6" w:rsidRDefault="00FE5134"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P</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E</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R</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S</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O</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N</w:t>
                      </w:r>
                    </w:p>
                    <w:p w:rsidR="00FE5134" w:rsidRPr="00431F44" w:rsidRDefault="00FE5134" w:rsidP="00431F44">
                      <w:pPr>
                        <w:pStyle w:val="NoSpacing"/>
                        <w:jc w:val="center"/>
                        <w:rPr>
                          <w:rFonts w:ascii="Arial" w:hAnsi="Arial" w:cs="Arial"/>
                          <w:sz w:val="56"/>
                          <w:szCs w:val="56"/>
                        </w:rPr>
                      </w:pP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S</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P</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E</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C</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I</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F</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I</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C</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A</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T</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I</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O</w:t>
                      </w:r>
                    </w:p>
                    <w:p w:rsidR="00FE5134" w:rsidRPr="00431F44" w:rsidRDefault="00FE5134" w:rsidP="00431F44">
                      <w:pPr>
                        <w:pStyle w:val="NoSpacing"/>
                        <w:jc w:val="center"/>
                        <w:rPr>
                          <w:rFonts w:ascii="Arial" w:hAnsi="Arial" w:cs="Arial"/>
                          <w:sz w:val="56"/>
                          <w:szCs w:val="56"/>
                        </w:rPr>
                      </w:pPr>
                      <w:r w:rsidRPr="00431F44">
                        <w:rPr>
                          <w:rFonts w:ascii="Arial" w:hAnsi="Arial" w:cs="Arial"/>
                          <w:sz w:val="56"/>
                          <w:szCs w:val="56"/>
                        </w:rPr>
                        <w:t>N</w:t>
                      </w:r>
                    </w:p>
                    <w:p w:rsidR="00FE5134" w:rsidRPr="003860B6" w:rsidRDefault="00FE5134" w:rsidP="008D6EE5">
                      <w:pPr>
                        <w:pStyle w:val="NoSpacing"/>
                        <w:rPr>
                          <w:rFonts w:ascii="Arial" w:hAnsi="Arial" w:cs="Arial"/>
                          <w:sz w:val="72"/>
                          <w:szCs w:val="72"/>
                        </w:rPr>
                      </w:pPr>
                    </w:p>
                    <w:p w:rsidR="00FE5134" w:rsidRPr="003860B6" w:rsidRDefault="00FE5134"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198"/>
        <w:gridCol w:w="1500"/>
        <w:gridCol w:w="1341"/>
      </w:tblGrid>
      <w:tr w:rsidR="001D2D93" w:rsidRPr="00F607B2" w:rsidTr="006F4EC7">
        <w:tc>
          <w:tcPr>
            <w:tcW w:w="6198"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500" w:type="dxa"/>
            <w:shd w:val="clear" w:color="auto" w:fill="002060"/>
          </w:tcPr>
          <w:p w:rsidR="001D2D93" w:rsidRPr="00F607B2" w:rsidRDefault="006F4EC7" w:rsidP="00F607B2">
            <w:pPr>
              <w:jc w:val="both"/>
              <w:rPr>
                <w:rFonts w:ascii="Arial" w:hAnsi="Arial" w:cs="Arial"/>
                <w:b/>
              </w:rPr>
            </w:pPr>
            <w:r>
              <w:rPr>
                <w:rFonts w:ascii="Arial" w:hAnsi="Arial" w:cs="Arial"/>
                <w:b/>
              </w:rPr>
              <w:t>Recruitment</w:t>
            </w:r>
          </w:p>
        </w:tc>
        <w:tc>
          <w:tcPr>
            <w:tcW w:w="1341" w:type="dxa"/>
            <w:shd w:val="clear" w:color="auto" w:fill="002060"/>
          </w:tcPr>
          <w:p w:rsidR="001D2D93" w:rsidRPr="00F607B2" w:rsidRDefault="006F4EC7" w:rsidP="00F607B2">
            <w:pPr>
              <w:jc w:val="both"/>
              <w:rPr>
                <w:rFonts w:ascii="Arial" w:hAnsi="Arial" w:cs="Arial"/>
                <w:b/>
              </w:rPr>
            </w:pPr>
            <w:r>
              <w:rPr>
                <w:rFonts w:ascii="Arial" w:hAnsi="Arial" w:cs="Arial"/>
                <w:b/>
              </w:rPr>
              <w:t>1</w:t>
            </w:r>
            <w:r w:rsidRPr="006F4EC7">
              <w:rPr>
                <w:rFonts w:ascii="Arial" w:hAnsi="Arial" w:cs="Arial"/>
                <w:b/>
                <w:vertAlign w:val="superscript"/>
              </w:rPr>
              <w:t>st</w:t>
            </w:r>
            <w:r>
              <w:rPr>
                <w:rFonts w:ascii="Arial" w:hAnsi="Arial" w:cs="Arial"/>
                <w:b/>
              </w:rPr>
              <w:t xml:space="preserve"> PDR (or award of increment)</w:t>
            </w:r>
          </w:p>
        </w:tc>
      </w:tr>
      <w:tr w:rsidR="006F4EC7" w:rsidRPr="00F607B2" w:rsidTr="006F4EC7">
        <w:tc>
          <w:tcPr>
            <w:tcW w:w="6198" w:type="dxa"/>
          </w:tcPr>
          <w:p w:rsidR="006F4EC7" w:rsidRPr="001947CD" w:rsidRDefault="006F4EC7" w:rsidP="00FE5134">
            <w:pPr>
              <w:ind w:left="1026" w:hanging="1026"/>
              <w:rPr>
                <w:rFonts w:ascii="Arial" w:hAnsi="Arial" w:cs="Arial"/>
                <w:b/>
                <w:u w:val="single"/>
              </w:rPr>
            </w:pPr>
            <w:r>
              <w:rPr>
                <w:rFonts w:ascii="Arial" w:hAnsi="Arial" w:cs="Arial"/>
                <w:b/>
                <w:u w:val="single"/>
              </w:rPr>
              <w:lastRenderedPageBreak/>
              <w:t xml:space="preserve">QUALIFICATIONS / </w:t>
            </w:r>
            <w:r w:rsidRPr="001947CD">
              <w:rPr>
                <w:rFonts w:ascii="Arial" w:hAnsi="Arial" w:cs="Arial"/>
                <w:b/>
                <w:u w:val="single"/>
              </w:rPr>
              <w:t>TRAINING:</w:t>
            </w:r>
          </w:p>
          <w:p w:rsidR="006F4EC7" w:rsidRDefault="006F4EC7" w:rsidP="00FE5134">
            <w:pPr>
              <w:rPr>
                <w:rFonts w:ascii="Arial" w:hAnsi="Arial" w:cs="Arial"/>
              </w:rPr>
            </w:pPr>
            <w:r w:rsidRPr="00A742FD">
              <w:rPr>
                <w:rFonts w:ascii="Arial" w:hAnsi="Arial" w:cs="Arial"/>
              </w:rPr>
              <w:t xml:space="preserve">Educated to ‘A’ Level standard or equivalent </w:t>
            </w:r>
            <w:r w:rsidR="002D724A">
              <w:rPr>
                <w:rFonts w:ascii="Arial" w:hAnsi="Arial" w:cs="Arial"/>
              </w:rPr>
              <w:t>administration experience</w:t>
            </w:r>
          </w:p>
          <w:p w:rsidR="006F4EC7" w:rsidRDefault="006F4EC7" w:rsidP="00FE5134">
            <w:pPr>
              <w:rPr>
                <w:rFonts w:ascii="Arial" w:hAnsi="Arial" w:cs="Arial"/>
              </w:rPr>
            </w:pPr>
            <w:r w:rsidRPr="001947CD">
              <w:rPr>
                <w:rFonts w:ascii="Arial" w:hAnsi="Arial" w:cs="Arial"/>
              </w:rPr>
              <w:t xml:space="preserve">Minimum </w:t>
            </w:r>
            <w:r>
              <w:rPr>
                <w:rFonts w:ascii="Arial" w:hAnsi="Arial" w:cs="Arial"/>
              </w:rPr>
              <w:t>of 3 q</w:t>
            </w:r>
            <w:r w:rsidRPr="001947CD">
              <w:rPr>
                <w:rFonts w:ascii="Arial" w:hAnsi="Arial" w:cs="Arial"/>
              </w:rPr>
              <w:t>ualifications</w:t>
            </w:r>
            <w:r>
              <w:rPr>
                <w:rFonts w:ascii="Arial" w:hAnsi="Arial" w:cs="Arial"/>
              </w:rPr>
              <w:t xml:space="preserve"> to include GCSE grade A-C/4-9 or equivalent in Maths and English</w:t>
            </w:r>
            <w:r w:rsidR="002D724A">
              <w:rPr>
                <w:rFonts w:ascii="Arial" w:hAnsi="Arial" w:cs="Arial"/>
              </w:rPr>
              <w:t xml:space="preserve"> or equivalent administration experience</w:t>
            </w:r>
          </w:p>
          <w:p w:rsidR="006F4EC7" w:rsidRDefault="006F4EC7" w:rsidP="00FE5134">
            <w:pPr>
              <w:rPr>
                <w:rFonts w:ascii="Arial" w:hAnsi="Arial" w:cs="Arial"/>
              </w:rPr>
            </w:pPr>
            <w:r>
              <w:rPr>
                <w:rFonts w:ascii="Arial" w:hAnsi="Arial" w:cs="Arial"/>
              </w:rPr>
              <w:t>NVQ level 3 in Business Admin or equivalent</w:t>
            </w:r>
            <w:r w:rsidR="002D724A">
              <w:rPr>
                <w:rFonts w:ascii="Arial" w:hAnsi="Arial" w:cs="Arial"/>
              </w:rPr>
              <w:t xml:space="preserve"> or equivalent administration experience</w:t>
            </w:r>
          </w:p>
          <w:p w:rsidR="006F4EC7" w:rsidRDefault="006F4EC7" w:rsidP="00FE5134">
            <w:pPr>
              <w:rPr>
                <w:rFonts w:ascii="Arial" w:hAnsi="Arial" w:cs="Arial"/>
              </w:rPr>
            </w:pPr>
            <w:r>
              <w:rPr>
                <w:rFonts w:ascii="Arial" w:hAnsi="Arial" w:cs="Arial"/>
              </w:rPr>
              <w:t xml:space="preserve">ILM Level 3 </w:t>
            </w:r>
            <w:r w:rsidRPr="00286723">
              <w:rPr>
                <w:rFonts w:ascii="Arial" w:hAnsi="Arial" w:cs="Arial"/>
              </w:rPr>
              <w:t>Award in Management</w:t>
            </w:r>
            <w:r>
              <w:rPr>
                <w:rFonts w:ascii="Arial" w:hAnsi="Arial" w:cs="Arial"/>
              </w:rPr>
              <w:t xml:space="preserve"> or equivalent</w:t>
            </w:r>
            <w:r w:rsidR="002D724A">
              <w:rPr>
                <w:rFonts w:ascii="Arial" w:hAnsi="Arial" w:cs="Arial"/>
              </w:rPr>
              <w:t xml:space="preserve"> or equivalent administration experience</w:t>
            </w:r>
          </w:p>
          <w:p w:rsidR="006F4EC7" w:rsidRPr="001947CD" w:rsidRDefault="006F4EC7" w:rsidP="00FE5134">
            <w:pPr>
              <w:rPr>
                <w:rFonts w:ascii="Arial" w:hAnsi="Arial" w:cs="Arial"/>
              </w:rPr>
            </w:pPr>
            <w:r>
              <w:rPr>
                <w:rFonts w:ascii="Arial" w:hAnsi="Arial" w:cs="Arial"/>
              </w:rPr>
              <w:t>AMSPAR/Medical Terminology qualification or equiv</w:t>
            </w:r>
            <w:r w:rsidR="002D724A">
              <w:rPr>
                <w:rFonts w:ascii="Arial" w:hAnsi="Arial" w:cs="Arial"/>
              </w:rPr>
              <w:t>alent administration experience</w:t>
            </w:r>
          </w:p>
        </w:tc>
        <w:tc>
          <w:tcPr>
            <w:tcW w:w="1500" w:type="dxa"/>
          </w:tcPr>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5E546F" w:rsidRDefault="005E546F" w:rsidP="002968F3">
            <w:pPr>
              <w:rPr>
                <w:rFonts w:ascii="Arial" w:hAnsi="Arial" w:cs="Arial"/>
                <w:b/>
              </w:rPr>
            </w:pPr>
          </w:p>
          <w:p w:rsidR="006F4EC7" w:rsidRDefault="006F4EC7" w:rsidP="002968F3">
            <w:pPr>
              <w:ind w:left="1026" w:hanging="1026"/>
              <w:jc w:val="center"/>
              <w:rPr>
                <w:rFonts w:ascii="Arial" w:hAnsi="Arial" w:cs="Arial"/>
                <w:b/>
              </w:rPr>
            </w:pPr>
            <w:r w:rsidRPr="0000237B">
              <w:rPr>
                <w:rFonts w:ascii="Arial" w:hAnsi="Arial" w:cs="Arial"/>
                <w:b/>
              </w:rPr>
              <w:t>E</w:t>
            </w:r>
          </w:p>
          <w:p w:rsidR="006F4EC7" w:rsidRDefault="006F4EC7" w:rsidP="00FE5134">
            <w:pPr>
              <w:ind w:left="1026" w:hanging="1026"/>
              <w:jc w:val="center"/>
              <w:rPr>
                <w:rFonts w:ascii="Arial" w:hAnsi="Arial" w:cs="Arial"/>
                <w:b/>
              </w:rPr>
            </w:pPr>
          </w:p>
          <w:p w:rsidR="002968F3" w:rsidRDefault="002968F3" w:rsidP="00FE5134">
            <w:pPr>
              <w:ind w:left="1026" w:hanging="1026"/>
              <w:jc w:val="center"/>
              <w:rPr>
                <w:rFonts w:ascii="Arial" w:hAnsi="Arial" w:cs="Arial"/>
                <w:b/>
              </w:rPr>
            </w:pPr>
          </w:p>
          <w:p w:rsidR="006F4EC7" w:rsidRDefault="005E546F"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Default="005E546F" w:rsidP="00FE5134">
            <w:pPr>
              <w:ind w:left="1026" w:hanging="1026"/>
              <w:jc w:val="center"/>
              <w:rPr>
                <w:rFonts w:ascii="Arial" w:hAnsi="Arial" w:cs="Arial"/>
                <w:b/>
              </w:rPr>
            </w:pPr>
            <w:r>
              <w:rPr>
                <w:rFonts w:ascii="Arial" w:hAnsi="Arial" w:cs="Arial"/>
                <w:b/>
              </w:rPr>
              <w:t>D</w:t>
            </w:r>
          </w:p>
          <w:p w:rsidR="006F4EC7" w:rsidRDefault="006F4EC7" w:rsidP="00FE5134">
            <w:pPr>
              <w:ind w:left="1026" w:hanging="1026"/>
              <w:jc w:val="center"/>
              <w:rPr>
                <w:rFonts w:ascii="Arial" w:hAnsi="Arial" w:cs="Arial"/>
                <w:b/>
              </w:rPr>
            </w:pPr>
          </w:p>
          <w:p w:rsidR="006F4EC7" w:rsidRPr="0000237B" w:rsidRDefault="006F4EC7" w:rsidP="00FE5134">
            <w:pPr>
              <w:ind w:left="1026" w:hanging="1026"/>
              <w:jc w:val="center"/>
              <w:rPr>
                <w:rFonts w:ascii="Arial" w:hAnsi="Arial" w:cs="Arial"/>
                <w:b/>
              </w:rPr>
            </w:pPr>
            <w:r>
              <w:rPr>
                <w:rFonts w:ascii="Arial" w:hAnsi="Arial" w:cs="Arial"/>
                <w:b/>
              </w:rPr>
              <w:t>E</w:t>
            </w:r>
          </w:p>
        </w:tc>
        <w:tc>
          <w:tcPr>
            <w:tcW w:w="1341" w:type="dxa"/>
          </w:tcPr>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2968F3">
            <w:pPr>
              <w:rPr>
                <w:rFonts w:ascii="Arial" w:hAnsi="Arial" w:cs="Arial"/>
                <w:b/>
              </w:rPr>
            </w:pPr>
            <w:bookmarkStart w:id="0" w:name="_GoBack"/>
            <w:bookmarkEnd w:id="0"/>
          </w:p>
          <w:p w:rsidR="002D724A" w:rsidRDefault="005E546F"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p>
          <w:p w:rsidR="002D724A" w:rsidRDefault="006F4EC7" w:rsidP="002D724A">
            <w:pPr>
              <w:jc w:val="center"/>
              <w:rPr>
                <w:rFonts w:ascii="Arial" w:hAnsi="Arial" w:cs="Arial"/>
                <w:b/>
              </w:rPr>
            </w:pPr>
            <w:r>
              <w:rPr>
                <w:rFonts w:ascii="Arial" w:hAnsi="Arial" w:cs="Arial"/>
                <w:b/>
              </w:rPr>
              <w:t>E</w:t>
            </w:r>
          </w:p>
          <w:p w:rsidR="002D724A" w:rsidRDefault="002D724A" w:rsidP="002D724A">
            <w:pPr>
              <w:ind w:left="1026" w:hanging="1026"/>
              <w:jc w:val="center"/>
              <w:rPr>
                <w:rFonts w:ascii="Arial" w:hAnsi="Arial" w:cs="Arial"/>
                <w:b/>
              </w:rPr>
            </w:pPr>
          </w:p>
          <w:p w:rsidR="006F4EC7" w:rsidRDefault="006F4EC7" w:rsidP="002D724A">
            <w:pPr>
              <w:ind w:left="1026" w:hanging="1026"/>
              <w:jc w:val="center"/>
              <w:rPr>
                <w:rFonts w:ascii="Arial" w:hAnsi="Arial" w:cs="Arial"/>
                <w:b/>
              </w:rPr>
            </w:pPr>
            <w:r>
              <w:rPr>
                <w:rFonts w:ascii="Arial" w:hAnsi="Arial" w:cs="Arial"/>
                <w:b/>
              </w:rPr>
              <w:t>E</w:t>
            </w:r>
          </w:p>
          <w:p w:rsidR="005E546F" w:rsidRDefault="005E546F" w:rsidP="002D724A">
            <w:pPr>
              <w:ind w:left="1026" w:hanging="1026"/>
              <w:jc w:val="center"/>
              <w:rPr>
                <w:rFonts w:ascii="Arial" w:hAnsi="Arial" w:cs="Arial"/>
                <w:b/>
              </w:rPr>
            </w:pPr>
          </w:p>
          <w:p w:rsidR="005E546F" w:rsidRPr="0000237B" w:rsidRDefault="005E546F" w:rsidP="002D724A">
            <w:pPr>
              <w:ind w:left="1026" w:hanging="1026"/>
              <w:jc w:val="center"/>
              <w:rPr>
                <w:rFonts w:ascii="Arial" w:hAnsi="Arial" w:cs="Arial"/>
                <w:b/>
              </w:rPr>
            </w:pPr>
            <w:r>
              <w:rPr>
                <w:rFonts w:ascii="Arial" w:hAnsi="Arial" w:cs="Arial"/>
                <w:b/>
              </w:rPr>
              <w:t>E</w:t>
            </w:r>
          </w:p>
        </w:tc>
      </w:tr>
      <w:tr w:rsidR="006F4EC7" w:rsidRPr="00F607B2" w:rsidTr="006F4EC7">
        <w:tc>
          <w:tcPr>
            <w:tcW w:w="6198" w:type="dxa"/>
          </w:tcPr>
          <w:p w:rsidR="006F4EC7" w:rsidRPr="00395782" w:rsidRDefault="006F4EC7" w:rsidP="00FE5134">
            <w:pPr>
              <w:ind w:left="1026" w:hanging="1026"/>
              <w:rPr>
                <w:rFonts w:ascii="Arial" w:hAnsi="Arial" w:cs="Arial"/>
                <w:b/>
                <w:u w:val="single"/>
              </w:rPr>
            </w:pPr>
            <w:r w:rsidRPr="00395782">
              <w:rPr>
                <w:rFonts w:ascii="Arial" w:hAnsi="Arial" w:cs="Arial"/>
                <w:b/>
                <w:u w:val="single"/>
              </w:rPr>
              <w:t>KNOWLEDGE / SKILLS:</w:t>
            </w:r>
          </w:p>
          <w:p w:rsidR="006F4EC7" w:rsidRDefault="006F4EC7" w:rsidP="00FE5134">
            <w:pPr>
              <w:rPr>
                <w:rFonts w:ascii="Arial" w:hAnsi="Arial" w:cs="Arial"/>
              </w:rPr>
            </w:pPr>
            <w:r w:rsidRPr="00A742FD">
              <w:rPr>
                <w:rFonts w:ascii="Arial" w:hAnsi="Arial" w:cs="Arial"/>
              </w:rPr>
              <w:t xml:space="preserve">Proven ability to motivate staff &amp; encourage teamwork </w:t>
            </w:r>
          </w:p>
          <w:p w:rsidR="006F4EC7" w:rsidRDefault="006F4EC7" w:rsidP="00FE5134">
            <w:pPr>
              <w:rPr>
                <w:rFonts w:ascii="Arial" w:hAnsi="Arial" w:cs="Arial"/>
              </w:rPr>
            </w:pPr>
            <w:r w:rsidRPr="007539B4">
              <w:rPr>
                <w:rFonts w:ascii="Arial" w:hAnsi="Arial" w:cs="Arial"/>
              </w:rPr>
              <w:t>Ability to promote good working liaisons between staff</w:t>
            </w:r>
          </w:p>
          <w:p w:rsidR="006F4EC7" w:rsidRDefault="006F4EC7" w:rsidP="00FE5134">
            <w:pPr>
              <w:rPr>
                <w:rFonts w:ascii="Arial" w:hAnsi="Arial" w:cs="Arial"/>
              </w:rPr>
            </w:pPr>
            <w:r>
              <w:rPr>
                <w:rFonts w:ascii="Arial" w:hAnsi="Arial" w:cs="Arial"/>
              </w:rPr>
              <w:t>Ability to support</w:t>
            </w:r>
            <w:r w:rsidRPr="007539B4">
              <w:rPr>
                <w:rFonts w:ascii="Arial" w:hAnsi="Arial" w:cs="Arial"/>
              </w:rPr>
              <w:t xml:space="preserve"> others</w:t>
            </w:r>
          </w:p>
          <w:p w:rsidR="006F4EC7" w:rsidRDefault="006F4EC7" w:rsidP="00FE5134">
            <w:pPr>
              <w:rPr>
                <w:rFonts w:ascii="Arial" w:hAnsi="Arial" w:cs="Arial"/>
              </w:rPr>
            </w:pPr>
            <w:r w:rsidRPr="007539B4">
              <w:rPr>
                <w:rFonts w:ascii="Arial" w:hAnsi="Arial" w:cs="Arial"/>
              </w:rPr>
              <w:t>A</w:t>
            </w:r>
            <w:r>
              <w:rPr>
                <w:rFonts w:ascii="Arial" w:hAnsi="Arial" w:cs="Arial"/>
              </w:rPr>
              <w:t xml:space="preserve">bility to effectively support </w:t>
            </w:r>
            <w:r w:rsidRPr="007539B4">
              <w:rPr>
                <w:rFonts w:ascii="Arial" w:hAnsi="Arial" w:cs="Arial"/>
              </w:rPr>
              <w:t>staff on a day to day basis</w:t>
            </w:r>
          </w:p>
          <w:p w:rsidR="006F4EC7" w:rsidRDefault="006F4EC7" w:rsidP="00FE5134">
            <w:pPr>
              <w:rPr>
                <w:rFonts w:ascii="Arial" w:hAnsi="Arial" w:cs="Arial"/>
              </w:rPr>
            </w:pPr>
            <w:r w:rsidRPr="007539B4">
              <w:rPr>
                <w:rFonts w:ascii="Arial" w:hAnsi="Arial" w:cs="Arial"/>
              </w:rPr>
              <w:t>Ability to deal with membe</w:t>
            </w:r>
            <w:r>
              <w:rPr>
                <w:rFonts w:ascii="Arial" w:hAnsi="Arial" w:cs="Arial"/>
              </w:rPr>
              <w:t>rs of a multidisciplinary team</w:t>
            </w:r>
            <w:r>
              <w:rPr>
                <w:rFonts w:ascii="Arial" w:hAnsi="Arial" w:cs="Arial"/>
              </w:rPr>
              <w:tab/>
            </w:r>
          </w:p>
          <w:p w:rsidR="006F4EC7" w:rsidRDefault="006F4EC7" w:rsidP="00FE5134">
            <w:pPr>
              <w:rPr>
                <w:rFonts w:ascii="Arial" w:hAnsi="Arial" w:cs="Arial"/>
              </w:rPr>
            </w:pPr>
            <w:r w:rsidRPr="007539B4">
              <w:rPr>
                <w:rFonts w:ascii="Arial" w:hAnsi="Arial" w:cs="Arial"/>
              </w:rPr>
              <w:t>Excellent planning &amp; organisational skills</w:t>
            </w:r>
            <w:r w:rsidRPr="007539B4">
              <w:rPr>
                <w:rFonts w:ascii="Arial" w:hAnsi="Arial" w:cs="Arial"/>
              </w:rPr>
              <w:tab/>
            </w:r>
          </w:p>
          <w:p w:rsidR="006F4EC7" w:rsidRDefault="006F4EC7" w:rsidP="00FE5134">
            <w:pPr>
              <w:rPr>
                <w:rFonts w:ascii="Arial" w:hAnsi="Arial" w:cs="Arial"/>
              </w:rPr>
            </w:pPr>
            <w:r w:rsidRPr="007539B4">
              <w:rPr>
                <w:rFonts w:ascii="Arial" w:hAnsi="Arial" w:cs="Arial"/>
              </w:rPr>
              <w:t>Ability to prioritise workloa</w:t>
            </w:r>
            <w:r>
              <w:rPr>
                <w:rFonts w:ascii="Arial" w:hAnsi="Arial" w:cs="Arial"/>
              </w:rPr>
              <w:t>d to respond to changing demand</w:t>
            </w:r>
          </w:p>
          <w:p w:rsidR="006F4EC7" w:rsidRDefault="006F4EC7" w:rsidP="00FE5134">
            <w:pPr>
              <w:rPr>
                <w:rFonts w:ascii="Arial" w:hAnsi="Arial" w:cs="Arial"/>
              </w:rPr>
            </w:pPr>
            <w:r w:rsidRPr="007539B4">
              <w:rPr>
                <w:rFonts w:ascii="Arial" w:hAnsi="Arial" w:cs="Arial"/>
              </w:rPr>
              <w:t xml:space="preserve">Ability to co-ordinate complex diary </w:t>
            </w:r>
            <w:r>
              <w:rPr>
                <w:rFonts w:ascii="Arial" w:hAnsi="Arial" w:cs="Arial"/>
              </w:rPr>
              <w:t>management</w:t>
            </w:r>
          </w:p>
          <w:p w:rsidR="006F4EC7" w:rsidRPr="00717093" w:rsidRDefault="006F4EC7" w:rsidP="00FE5134">
            <w:pPr>
              <w:rPr>
                <w:rFonts w:ascii="Arial" w:hAnsi="Arial" w:cs="Arial"/>
              </w:rPr>
            </w:pPr>
            <w:r w:rsidRPr="00717093">
              <w:rPr>
                <w:rFonts w:ascii="Arial" w:hAnsi="Arial" w:cs="Arial"/>
              </w:rPr>
              <w:t>Ability to liaise and communicate with staff at all levels</w:t>
            </w:r>
          </w:p>
          <w:p w:rsidR="006F4EC7" w:rsidRPr="001440F5" w:rsidRDefault="006F4EC7" w:rsidP="00FE5134">
            <w:pPr>
              <w:rPr>
                <w:rFonts w:ascii="Arial" w:hAnsi="Arial" w:cs="Arial"/>
                <w:highlight w:val="cyan"/>
              </w:rPr>
            </w:pPr>
            <w:r w:rsidRPr="00717093">
              <w:rPr>
                <w:rFonts w:ascii="Arial" w:hAnsi="Arial" w:cs="Arial"/>
              </w:rPr>
              <w:t>Motivation and negotiation skills</w:t>
            </w:r>
          </w:p>
          <w:p w:rsidR="006F4EC7" w:rsidRPr="00717093" w:rsidRDefault="006F4EC7" w:rsidP="00FE5134">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proofErr w:type="spellStart"/>
            <w:r w:rsidRPr="00717093">
              <w:rPr>
                <w:rFonts w:ascii="Arial" w:hAnsi="Arial" w:cs="Arial"/>
              </w:rPr>
              <w:t>inc.</w:t>
            </w:r>
            <w:proofErr w:type="spellEnd"/>
            <w:r w:rsidRPr="00717093">
              <w:rPr>
                <w:rFonts w:ascii="Arial" w:hAnsi="Arial" w:cs="Arial"/>
              </w:rPr>
              <w:t xml:space="preserve"> demonstrating empathy &amp; sensitivity to patients and relatives</w:t>
            </w:r>
          </w:p>
          <w:p w:rsidR="006F4EC7" w:rsidRPr="00717093" w:rsidRDefault="006F4EC7" w:rsidP="00FE5134">
            <w:pPr>
              <w:rPr>
                <w:rFonts w:ascii="Arial" w:hAnsi="Arial" w:cs="Arial"/>
                <w:sz w:val="36"/>
              </w:rPr>
            </w:pPr>
            <w:r w:rsidRPr="00717093">
              <w:rPr>
                <w:rFonts w:ascii="Arial" w:hAnsi="Arial" w:cs="Arial"/>
              </w:rPr>
              <w:t>Ability to promote good working liaisons (staff, patients, relatives)</w:t>
            </w:r>
          </w:p>
          <w:p w:rsidR="006F4EC7" w:rsidRPr="00717093" w:rsidRDefault="006F4EC7" w:rsidP="00FE5134">
            <w:pPr>
              <w:rPr>
                <w:rFonts w:ascii="Arial" w:hAnsi="Arial" w:cs="Arial"/>
                <w:szCs w:val="14"/>
              </w:rPr>
            </w:pPr>
            <w:r w:rsidRPr="00717093">
              <w:rPr>
                <w:rFonts w:ascii="Arial" w:hAnsi="Arial" w:cs="Arial"/>
                <w:szCs w:val="14"/>
              </w:rPr>
              <w:t xml:space="preserve">Extracting information / Listening Skills </w:t>
            </w:r>
          </w:p>
          <w:p w:rsidR="006F4EC7" w:rsidRPr="00717093" w:rsidRDefault="006F4EC7" w:rsidP="00FE5134">
            <w:pPr>
              <w:rPr>
                <w:rFonts w:ascii="Arial" w:hAnsi="Arial" w:cs="Arial"/>
                <w:szCs w:val="14"/>
              </w:rPr>
            </w:pPr>
            <w:r w:rsidRPr="00717093">
              <w:rPr>
                <w:rFonts w:ascii="Arial" w:hAnsi="Arial" w:cs="Arial"/>
                <w:szCs w:val="14"/>
              </w:rPr>
              <w:t xml:space="preserve">Ability to handle complex enquiries - distressed &amp; anxious patients </w:t>
            </w:r>
          </w:p>
          <w:p w:rsidR="006F4EC7" w:rsidRPr="00717093" w:rsidRDefault="006F4EC7" w:rsidP="00FE5134">
            <w:pPr>
              <w:rPr>
                <w:rFonts w:ascii="Arial" w:hAnsi="Arial" w:cs="Arial"/>
                <w:szCs w:val="14"/>
              </w:rPr>
            </w:pPr>
            <w:r w:rsidRPr="00717093">
              <w:rPr>
                <w:rFonts w:ascii="Arial" w:hAnsi="Arial" w:cs="Arial"/>
                <w:szCs w:val="14"/>
              </w:rPr>
              <w:t xml:space="preserve">Ability to deal with challenging behaviour </w:t>
            </w:r>
          </w:p>
          <w:p w:rsidR="006F4EC7" w:rsidRPr="00717093" w:rsidRDefault="006F4EC7" w:rsidP="00FE5134">
            <w:pPr>
              <w:rPr>
                <w:rFonts w:ascii="Arial" w:hAnsi="Arial" w:cs="Arial"/>
                <w:szCs w:val="14"/>
              </w:rPr>
            </w:pPr>
            <w:r w:rsidRPr="00717093">
              <w:rPr>
                <w:rFonts w:ascii="Arial" w:hAnsi="Arial" w:cs="Arial"/>
                <w:szCs w:val="14"/>
              </w:rPr>
              <w:t xml:space="preserve">Ability to provide excellent customer care </w:t>
            </w:r>
          </w:p>
          <w:p w:rsidR="006F4EC7" w:rsidRPr="00717093" w:rsidRDefault="006F4EC7" w:rsidP="00FE5134">
            <w:pPr>
              <w:rPr>
                <w:rFonts w:ascii="Arial" w:hAnsi="Arial" w:cs="Arial"/>
                <w:szCs w:val="14"/>
              </w:rPr>
            </w:pPr>
            <w:r w:rsidRPr="00717093">
              <w:rPr>
                <w:rFonts w:ascii="Arial" w:hAnsi="Arial" w:cs="Arial"/>
                <w:szCs w:val="14"/>
              </w:rPr>
              <w:t xml:space="preserve">Knowledge of IT databases and computer systems </w:t>
            </w:r>
          </w:p>
          <w:p w:rsidR="006F4EC7" w:rsidRPr="00717093" w:rsidRDefault="006F4EC7" w:rsidP="00FE5134">
            <w:pPr>
              <w:rPr>
                <w:rFonts w:ascii="Arial" w:hAnsi="Arial" w:cs="Arial"/>
                <w:szCs w:val="14"/>
              </w:rPr>
            </w:pPr>
            <w:r w:rsidRPr="00717093">
              <w:rPr>
                <w:rFonts w:ascii="Arial" w:hAnsi="Arial" w:cs="Arial"/>
                <w:szCs w:val="14"/>
              </w:rPr>
              <w:t xml:space="preserve">Comprehensive PC skills - databases, word-processing, email, Excel </w:t>
            </w:r>
          </w:p>
          <w:p w:rsidR="006F4EC7" w:rsidRPr="00717093" w:rsidRDefault="006F4EC7" w:rsidP="00FE5134">
            <w:pPr>
              <w:rPr>
                <w:rFonts w:ascii="Arial" w:hAnsi="Arial" w:cs="Arial"/>
                <w:szCs w:val="14"/>
              </w:rPr>
            </w:pPr>
            <w:r w:rsidRPr="00717093">
              <w:rPr>
                <w:rFonts w:ascii="Arial" w:hAnsi="Arial" w:cs="Arial"/>
                <w:szCs w:val="14"/>
              </w:rPr>
              <w:t>Understanding of hospital IT systems</w:t>
            </w:r>
          </w:p>
          <w:p w:rsidR="006F4EC7" w:rsidRPr="00717093" w:rsidRDefault="006F4EC7" w:rsidP="00FE5134">
            <w:pPr>
              <w:rPr>
                <w:rFonts w:ascii="Arial" w:hAnsi="Arial" w:cs="Arial"/>
                <w:szCs w:val="14"/>
              </w:rPr>
            </w:pPr>
            <w:r w:rsidRPr="00717093">
              <w:rPr>
                <w:rFonts w:ascii="Arial" w:hAnsi="Arial" w:cs="Arial"/>
                <w:szCs w:val="14"/>
              </w:rPr>
              <w:t xml:space="preserve">Knowledge of </w:t>
            </w:r>
            <w:r w:rsidR="00C72580">
              <w:rPr>
                <w:rFonts w:ascii="Arial" w:hAnsi="Arial" w:cs="Arial"/>
                <w:szCs w:val="14"/>
              </w:rPr>
              <w:t>EPIC</w:t>
            </w:r>
            <w:r w:rsidRPr="00717093">
              <w:rPr>
                <w:rFonts w:ascii="Arial" w:hAnsi="Arial" w:cs="Arial"/>
                <w:szCs w:val="14"/>
              </w:rPr>
              <w:t xml:space="preserve"> or equivalent information system</w:t>
            </w:r>
          </w:p>
          <w:p w:rsidR="006F4EC7" w:rsidRDefault="006F4EC7" w:rsidP="00FE5134">
            <w:pPr>
              <w:rPr>
                <w:rFonts w:ascii="Arial" w:hAnsi="Arial" w:cs="Arial"/>
                <w:szCs w:val="14"/>
              </w:rPr>
            </w:pPr>
            <w:r w:rsidRPr="00717093">
              <w:rPr>
                <w:rFonts w:ascii="Arial" w:hAnsi="Arial" w:cs="Arial"/>
                <w:szCs w:val="14"/>
              </w:rPr>
              <w:t>Analytical skills &amp; ability to problem solve</w:t>
            </w:r>
          </w:p>
          <w:p w:rsidR="006F4EC7" w:rsidRPr="00717093" w:rsidRDefault="006F4EC7" w:rsidP="00FE5134">
            <w:pPr>
              <w:rPr>
                <w:rFonts w:ascii="Arial" w:hAnsi="Arial" w:cs="Arial"/>
                <w:szCs w:val="14"/>
              </w:rPr>
            </w:pPr>
            <w:r>
              <w:rPr>
                <w:rFonts w:ascii="Arial" w:hAnsi="Arial" w:cs="Arial"/>
                <w:szCs w:val="14"/>
              </w:rPr>
              <w:t>Good decision making skills</w:t>
            </w:r>
            <w:r w:rsidRPr="00717093">
              <w:rPr>
                <w:rFonts w:ascii="Arial" w:hAnsi="Arial" w:cs="Arial"/>
                <w:szCs w:val="14"/>
              </w:rPr>
              <w:t xml:space="preserve"> </w:t>
            </w:r>
          </w:p>
          <w:p w:rsidR="006F4EC7" w:rsidRPr="00717093" w:rsidRDefault="006F4EC7" w:rsidP="00FE5134">
            <w:pPr>
              <w:rPr>
                <w:rFonts w:ascii="Arial" w:hAnsi="Arial" w:cs="Arial"/>
                <w:szCs w:val="14"/>
              </w:rPr>
            </w:pPr>
            <w:r w:rsidRPr="00717093">
              <w:rPr>
                <w:rFonts w:ascii="Arial" w:hAnsi="Arial" w:cs="Arial"/>
                <w:szCs w:val="14"/>
              </w:rPr>
              <w:t xml:space="preserve">Proven strong administration skills </w:t>
            </w:r>
          </w:p>
          <w:p w:rsidR="006F4EC7" w:rsidRPr="00717093" w:rsidRDefault="006F4EC7" w:rsidP="00FE5134">
            <w:pPr>
              <w:rPr>
                <w:rFonts w:ascii="Arial" w:hAnsi="Arial" w:cs="Arial"/>
                <w:szCs w:val="14"/>
              </w:rPr>
            </w:pPr>
            <w:r w:rsidRPr="00717093">
              <w:rPr>
                <w:rFonts w:ascii="Arial" w:hAnsi="Arial" w:cs="Arial"/>
                <w:szCs w:val="14"/>
              </w:rPr>
              <w:t xml:space="preserve">Accurate data entry </w:t>
            </w:r>
          </w:p>
          <w:p w:rsidR="006F4EC7" w:rsidRDefault="006F4EC7" w:rsidP="00FE5134">
            <w:pPr>
              <w:rPr>
                <w:rFonts w:ascii="Arial" w:hAnsi="Arial" w:cs="Arial"/>
                <w:szCs w:val="14"/>
              </w:rPr>
            </w:pPr>
            <w:r w:rsidRPr="00717093">
              <w:rPr>
                <w:rFonts w:ascii="Arial" w:hAnsi="Arial" w:cs="Arial"/>
                <w:szCs w:val="14"/>
              </w:rPr>
              <w:t xml:space="preserve">Excellent telephone manner </w:t>
            </w:r>
          </w:p>
          <w:p w:rsidR="006F4EC7" w:rsidRPr="00717093" w:rsidRDefault="006F4EC7" w:rsidP="00FE5134">
            <w:pPr>
              <w:rPr>
                <w:rFonts w:ascii="Arial" w:hAnsi="Arial" w:cs="Arial"/>
                <w:szCs w:val="14"/>
              </w:rPr>
            </w:pPr>
            <w:r>
              <w:rPr>
                <w:rFonts w:ascii="Arial" w:hAnsi="Arial" w:cs="Arial"/>
                <w:szCs w:val="14"/>
              </w:rPr>
              <w:t>Accurate Audio Typing</w:t>
            </w:r>
          </w:p>
          <w:p w:rsidR="006F4EC7" w:rsidRPr="00717093" w:rsidRDefault="006F4EC7" w:rsidP="00FE5134">
            <w:pPr>
              <w:rPr>
                <w:rFonts w:ascii="Arial" w:hAnsi="Arial" w:cs="Arial"/>
                <w:szCs w:val="14"/>
              </w:rPr>
            </w:pPr>
            <w:r w:rsidRPr="00717093">
              <w:rPr>
                <w:rFonts w:ascii="Arial" w:hAnsi="Arial" w:cs="Arial"/>
                <w:szCs w:val="14"/>
              </w:rPr>
              <w:t>Knowledge of Trust procedures</w:t>
            </w:r>
          </w:p>
          <w:p w:rsidR="006F4EC7" w:rsidRDefault="006F4EC7" w:rsidP="00FE5134">
            <w:pPr>
              <w:rPr>
                <w:rFonts w:ascii="Arial" w:hAnsi="Arial" w:cs="Arial"/>
                <w:szCs w:val="14"/>
              </w:rPr>
            </w:pPr>
            <w:r w:rsidRPr="00717093">
              <w:rPr>
                <w:rFonts w:ascii="Arial" w:hAnsi="Arial" w:cs="Arial"/>
                <w:szCs w:val="14"/>
              </w:rPr>
              <w:t xml:space="preserve">Able to work independently, with minimum supervision </w:t>
            </w:r>
          </w:p>
          <w:p w:rsidR="006F4EC7" w:rsidRDefault="006F4EC7" w:rsidP="00FE5134">
            <w:pPr>
              <w:rPr>
                <w:rFonts w:ascii="Arial" w:hAnsi="Arial" w:cs="Arial"/>
                <w:szCs w:val="14"/>
              </w:rPr>
            </w:pPr>
            <w:r>
              <w:rPr>
                <w:rFonts w:ascii="Arial" w:hAnsi="Arial" w:cs="Arial"/>
                <w:szCs w:val="14"/>
              </w:rPr>
              <w:t>Thorough understanding of NHS performance targets</w:t>
            </w:r>
          </w:p>
          <w:p w:rsidR="006F4EC7" w:rsidRPr="0040083F" w:rsidRDefault="006F4EC7" w:rsidP="00FE5134">
            <w:pPr>
              <w:rPr>
                <w:rFonts w:ascii="Arial" w:hAnsi="Arial" w:cs="Arial"/>
                <w:szCs w:val="14"/>
              </w:rPr>
            </w:pPr>
            <w:r w:rsidRPr="00286723">
              <w:rPr>
                <w:rFonts w:ascii="Arial" w:hAnsi="Arial" w:cs="Arial"/>
                <w:szCs w:val="14"/>
              </w:rPr>
              <w:t>Understanding of the basics of</w:t>
            </w:r>
            <w:r>
              <w:rPr>
                <w:rFonts w:ascii="Arial" w:hAnsi="Arial" w:cs="Arial"/>
                <w:szCs w:val="14"/>
              </w:rPr>
              <w:t xml:space="preserve"> Finance and Health &amp; Safety </w:t>
            </w:r>
          </w:p>
        </w:tc>
        <w:tc>
          <w:tcPr>
            <w:tcW w:w="1500" w:type="dxa"/>
          </w:tcPr>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D</w:t>
            </w:r>
          </w:p>
          <w:p w:rsidR="006F4EC7" w:rsidRDefault="006F4EC7" w:rsidP="00FE5134">
            <w:pPr>
              <w:ind w:left="1026" w:hanging="1026"/>
              <w:jc w:val="center"/>
              <w:rPr>
                <w:rFonts w:ascii="Arial" w:hAnsi="Arial" w:cs="Arial"/>
                <w:b/>
              </w:rPr>
            </w:pPr>
            <w:r>
              <w:rPr>
                <w:rFonts w:ascii="Arial" w:hAnsi="Arial" w:cs="Arial"/>
                <w:b/>
              </w:rPr>
              <w:t>D</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D</w:t>
            </w:r>
          </w:p>
          <w:p w:rsidR="006F4EC7" w:rsidRPr="0000237B" w:rsidRDefault="006F4EC7" w:rsidP="00FE5134">
            <w:pPr>
              <w:ind w:left="1026" w:hanging="1026"/>
              <w:jc w:val="center"/>
              <w:rPr>
                <w:rFonts w:ascii="Arial" w:hAnsi="Arial" w:cs="Arial"/>
                <w:b/>
              </w:rPr>
            </w:pPr>
            <w:r>
              <w:rPr>
                <w:rFonts w:ascii="Arial" w:hAnsi="Arial" w:cs="Arial"/>
                <w:b/>
              </w:rPr>
              <w:t>D</w:t>
            </w:r>
          </w:p>
        </w:tc>
        <w:tc>
          <w:tcPr>
            <w:tcW w:w="1341" w:type="dxa"/>
          </w:tcPr>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Pr="0000237B" w:rsidRDefault="006F4EC7" w:rsidP="00FE5134">
            <w:pPr>
              <w:ind w:left="1026" w:hanging="1026"/>
              <w:jc w:val="center"/>
              <w:rPr>
                <w:rFonts w:ascii="Arial" w:hAnsi="Arial" w:cs="Arial"/>
              </w:rPr>
            </w:pPr>
            <w:r>
              <w:rPr>
                <w:rFonts w:ascii="Arial" w:hAnsi="Arial" w:cs="Arial"/>
                <w:b/>
              </w:rPr>
              <w:t>E</w:t>
            </w:r>
          </w:p>
        </w:tc>
      </w:tr>
      <w:tr w:rsidR="006F4EC7" w:rsidRPr="00F607B2" w:rsidTr="006F4EC7">
        <w:tc>
          <w:tcPr>
            <w:tcW w:w="6198" w:type="dxa"/>
          </w:tcPr>
          <w:p w:rsidR="006F4EC7" w:rsidRPr="00717093" w:rsidRDefault="006F4EC7" w:rsidP="00FE5134">
            <w:pPr>
              <w:ind w:left="1026" w:hanging="1026"/>
              <w:rPr>
                <w:rFonts w:ascii="Arial" w:hAnsi="Arial" w:cs="Arial"/>
                <w:b/>
                <w:u w:val="single"/>
              </w:rPr>
            </w:pPr>
            <w:r w:rsidRPr="00717093">
              <w:rPr>
                <w:rFonts w:ascii="Arial" w:hAnsi="Arial" w:cs="Arial"/>
                <w:b/>
                <w:u w:val="single"/>
              </w:rPr>
              <w:t>EXPERIENCE:</w:t>
            </w:r>
          </w:p>
          <w:p w:rsidR="006F4EC7" w:rsidRPr="00717093" w:rsidRDefault="006F4EC7" w:rsidP="00FE5134">
            <w:pPr>
              <w:ind w:left="1026" w:hanging="1026"/>
              <w:rPr>
                <w:rFonts w:ascii="Arial" w:hAnsi="Arial" w:cs="Arial"/>
              </w:rPr>
            </w:pPr>
            <w:r w:rsidRPr="00717093">
              <w:rPr>
                <w:rFonts w:ascii="Arial" w:hAnsi="Arial" w:cs="Arial"/>
              </w:rPr>
              <w:t>Previous clerical experience</w:t>
            </w:r>
          </w:p>
          <w:p w:rsidR="006F4EC7" w:rsidRPr="006F4EC7" w:rsidRDefault="006F4EC7" w:rsidP="00FE5134">
            <w:pPr>
              <w:rPr>
                <w:rFonts w:ascii="Arial" w:hAnsi="Arial" w:cs="Arial"/>
              </w:rPr>
            </w:pPr>
            <w:r w:rsidRPr="00717093">
              <w:rPr>
                <w:rFonts w:ascii="Arial" w:hAnsi="Arial" w:cs="Arial"/>
              </w:rPr>
              <w:t>Working in an NHS/clinical environment e.g. hospital, GP surgery, CCG</w:t>
            </w:r>
          </w:p>
        </w:tc>
        <w:tc>
          <w:tcPr>
            <w:tcW w:w="1500" w:type="dxa"/>
          </w:tcPr>
          <w:p w:rsidR="006F4EC7" w:rsidRPr="003006E7" w:rsidRDefault="006F4EC7" w:rsidP="00FE5134">
            <w:pPr>
              <w:ind w:left="1026" w:hanging="1026"/>
              <w:jc w:val="center"/>
              <w:rPr>
                <w:rFonts w:ascii="Arial" w:hAnsi="Arial" w:cs="Arial"/>
                <w:b/>
              </w:rPr>
            </w:pPr>
          </w:p>
          <w:p w:rsidR="006F4EC7" w:rsidRPr="003006E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sidRPr="003006E7">
              <w:rPr>
                <w:rFonts w:ascii="Arial" w:hAnsi="Arial" w:cs="Arial"/>
                <w:b/>
              </w:rPr>
              <w:t>D</w:t>
            </w:r>
          </w:p>
          <w:p w:rsidR="006F4EC7" w:rsidRPr="00717093" w:rsidRDefault="006F4EC7" w:rsidP="00FE5134">
            <w:pPr>
              <w:ind w:left="1026" w:hanging="1026"/>
              <w:jc w:val="center"/>
              <w:rPr>
                <w:rFonts w:ascii="Arial" w:hAnsi="Arial" w:cs="Arial"/>
                <w:b/>
              </w:rPr>
            </w:pPr>
            <w:r>
              <w:rPr>
                <w:rFonts w:ascii="Arial" w:hAnsi="Arial" w:cs="Arial"/>
                <w:b/>
              </w:rPr>
              <w:t>D</w:t>
            </w:r>
          </w:p>
        </w:tc>
        <w:tc>
          <w:tcPr>
            <w:tcW w:w="1341" w:type="dxa"/>
          </w:tcPr>
          <w:p w:rsidR="006F4EC7" w:rsidRPr="003006E7" w:rsidRDefault="006F4EC7" w:rsidP="00FE5134">
            <w:pPr>
              <w:ind w:left="1026" w:hanging="1026"/>
              <w:jc w:val="center"/>
              <w:rPr>
                <w:rFonts w:ascii="Arial" w:hAnsi="Arial" w:cs="Arial"/>
                <w:b/>
              </w:rPr>
            </w:pPr>
          </w:p>
          <w:p w:rsidR="006F4EC7" w:rsidRPr="003006E7" w:rsidRDefault="006F4EC7" w:rsidP="00FE5134">
            <w:pPr>
              <w:ind w:left="1026" w:hanging="1026"/>
              <w:jc w:val="center"/>
              <w:rPr>
                <w:rFonts w:ascii="Arial" w:hAnsi="Arial" w:cs="Arial"/>
                <w:b/>
              </w:rPr>
            </w:pPr>
            <w:r w:rsidRPr="003006E7">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Pr="003006E7" w:rsidRDefault="006F4EC7" w:rsidP="00FE5134">
            <w:pPr>
              <w:ind w:left="1026" w:hanging="1026"/>
              <w:jc w:val="center"/>
              <w:rPr>
                <w:rFonts w:ascii="Arial" w:hAnsi="Arial" w:cs="Arial"/>
                <w:b/>
              </w:rPr>
            </w:pPr>
            <w:r>
              <w:rPr>
                <w:rFonts w:ascii="Arial" w:hAnsi="Arial" w:cs="Arial"/>
                <w:b/>
              </w:rPr>
              <w:t>E</w:t>
            </w:r>
          </w:p>
        </w:tc>
      </w:tr>
      <w:tr w:rsidR="006F4EC7" w:rsidRPr="00F607B2" w:rsidTr="006F4EC7">
        <w:tc>
          <w:tcPr>
            <w:tcW w:w="6198" w:type="dxa"/>
          </w:tcPr>
          <w:p w:rsidR="006F4EC7" w:rsidRPr="00717093" w:rsidRDefault="006F4EC7" w:rsidP="00FE5134">
            <w:pPr>
              <w:ind w:left="1026" w:hanging="1026"/>
              <w:rPr>
                <w:rFonts w:ascii="Arial" w:hAnsi="Arial" w:cs="Arial"/>
                <w:b/>
                <w:u w:val="single"/>
              </w:rPr>
            </w:pPr>
            <w:r w:rsidRPr="00717093">
              <w:rPr>
                <w:rFonts w:ascii="Arial" w:hAnsi="Arial" w:cs="Arial"/>
                <w:b/>
                <w:u w:val="single"/>
              </w:rPr>
              <w:t>PERSONAL ATTRIBUTES:</w:t>
            </w:r>
          </w:p>
          <w:p w:rsidR="006F4EC7" w:rsidRPr="00717093" w:rsidRDefault="006F4EC7" w:rsidP="00FE5134">
            <w:pPr>
              <w:rPr>
                <w:rFonts w:ascii="Arial" w:hAnsi="Arial" w:cs="Arial"/>
              </w:rPr>
            </w:pPr>
            <w:r w:rsidRPr="00717093">
              <w:rPr>
                <w:rFonts w:ascii="Arial" w:hAnsi="Arial" w:cs="Arial"/>
              </w:rPr>
              <w:lastRenderedPageBreak/>
              <w:t xml:space="preserve">Enthusiastic highly motivated &amp; committed to delivering a service </w:t>
            </w:r>
          </w:p>
          <w:p w:rsidR="006F4EC7" w:rsidRPr="00717093" w:rsidRDefault="006F4EC7" w:rsidP="00FE5134">
            <w:pPr>
              <w:rPr>
                <w:rFonts w:ascii="Arial" w:hAnsi="Arial" w:cs="Arial"/>
              </w:rPr>
            </w:pPr>
            <w:r w:rsidRPr="00717093">
              <w:rPr>
                <w:rFonts w:ascii="Arial" w:hAnsi="Arial" w:cs="Arial"/>
              </w:rPr>
              <w:t>Understand team work and work within a team</w:t>
            </w:r>
          </w:p>
          <w:p w:rsidR="006F4EC7" w:rsidRPr="00717093" w:rsidRDefault="006F4EC7" w:rsidP="00FE5134">
            <w:pPr>
              <w:rPr>
                <w:rFonts w:ascii="Arial" w:hAnsi="Arial" w:cs="Arial"/>
              </w:rPr>
            </w:pPr>
            <w:r w:rsidRPr="00717093">
              <w:rPr>
                <w:rFonts w:ascii="Arial" w:hAnsi="Arial" w:cs="Arial"/>
              </w:rPr>
              <w:t>Able to plan and organise workload</w:t>
            </w:r>
          </w:p>
          <w:p w:rsidR="006F4EC7" w:rsidRPr="00717093" w:rsidRDefault="006F4EC7" w:rsidP="00FE5134">
            <w:pPr>
              <w:rPr>
                <w:rFonts w:ascii="Arial" w:hAnsi="Arial" w:cs="Arial"/>
              </w:rPr>
            </w:pPr>
            <w:r w:rsidRPr="00717093">
              <w:rPr>
                <w:rFonts w:ascii="Arial" w:hAnsi="Arial" w:cs="Arial"/>
              </w:rPr>
              <w:t>Able to prioritise own work load and meet deadlines</w:t>
            </w:r>
          </w:p>
          <w:p w:rsidR="006F4EC7" w:rsidRPr="00717093" w:rsidRDefault="006F4EC7" w:rsidP="00FE5134">
            <w:pPr>
              <w:rPr>
                <w:rFonts w:ascii="Arial" w:hAnsi="Arial" w:cs="Arial"/>
              </w:rPr>
            </w:pPr>
            <w:r w:rsidRPr="00717093">
              <w:rPr>
                <w:rFonts w:ascii="Arial" w:hAnsi="Arial" w:cs="Arial"/>
              </w:rPr>
              <w:t>Ability to work un-supervised</w:t>
            </w:r>
          </w:p>
          <w:p w:rsidR="006F4EC7" w:rsidRPr="00717093" w:rsidRDefault="006F4EC7" w:rsidP="00FE5134">
            <w:pPr>
              <w:rPr>
                <w:rFonts w:ascii="Arial" w:hAnsi="Arial" w:cs="Arial"/>
              </w:rPr>
            </w:pPr>
            <w:r w:rsidRPr="00717093">
              <w:rPr>
                <w:rFonts w:ascii="Arial" w:hAnsi="Arial" w:cs="Arial"/>
              </w:rPr>
              <w:t>Can remain calm and professional in a busy environment</w:t>
            </w:r>
          </w:p>
          <w:p w:rsidR="006F4EC7" w:rsidRPr="00717093" w:rsidRDefault="006F4EC7" w:rsidP="00FE5134">
            <w:pPr>
              <w:rPr>
                <w:rFonts w:ascii="Arial" w:hAnsi="Arial" w:cs="Arial"/>
              </w:rPr>
            </w:pPr>
            <w:r w:rsidRPr="00717093">
              <w:rPr>
                <w:rFonts w:ascii="Arial" w:hAnsi="Arial" w:cs="Arial"/>
              </w:rPr>
              <w:t>Empathetic, but able to understand professional boundaries</w:t>
            </w:r>
          </w:p>
          <w:p w:rsidR="006F4EC7" w:rsidRPr="00717093" w:rsidRDefault="006F4EC7" w:rsidP="00FE5134">
            <w:pPr>
              <w:rPr>
                <w:rFonts w:ascii="Arial" w:hAnsi="Arial" w:cs="Arial"/>
              </w:rPr>
            </w:pPr>
            <w:r w:rsidRPr="00717093">
              <w:rPr>
                <w:rFonts w:ascii="Arial" w:hAnsi="Arial" w:cs="Arial"/>
              </w:rPr>
              <w:t>Smart appearance, adhering to the Uniform Policy</w:t>
            </w:r>
          </w:p>
          <w:p w:rsidR="006F4EC7" w:rsidRPr="00717093" w:rsidRDefault="006F4EC7" w:rsidP="00FE5134">
            <w:pPr>
              <w:rPr>
                <w:rFonts w:ascii="Arial" w:hAnsi="Arial" w:cs="Arial"/>
              </w:rPr>
            </w:pPr>
            <w:r w:rsidRPr="00717093">
              <w:rPr>
                <w:rFonts w:ascii="Arial" w:hAnsi="Arial" w:cs="Arial"/>
              </w:rPr>
              <w:t>Welcoming friendly and approachable manner</w:t>
            </w:r>
          </w:p>
          <w:p w:rsidR="006F4EC7" w:rsidRPr="00717093" w:rsidRDefault="006F4EC7" w:rsidP="00FE5134">
            <w:pPr>
              <w:rPr>
                <w:rFonts w:ascii="Arial" w:hAnsi="Arial" w:cs="Arial"/>
              </w:rPr>
            </w:pPr>
            <w:r w:rsidRPr="00717093">
              <w:rPr>
                <w:rFonts w:ascii="Arial" w:hAnsi="Arial" w:cs="Arial"/>
              </w:rPr>
              <w:t>An adaptable approach to work</w:t>
            </w:r>
          </w:p>
          <w:p w:rsidR="006F4EC7" w:rsidRPr="00867B02" w:rsidRDefault="006F4EC7" w:rsidP="00FE5134">
            <w:pPr>
              <w:rPr>
                <w:rFonts w:ascii="Arial" w:hAnsi="Arial" w:cs="Arial"/>
              </w:rPr>
            </w:pPr>
            <w:r w:rsidRPr="00867B02">
              <w:rPr>
                <w:rFonts w:ascii="Arial" w:hAnsi="Arial" w:cs="Arial"/>
              </w:rPr>
              <w:t>Flexible approach to working hours</w:t>
            </w:r>
          </w:p>
          <w:p w:rsidR="006F4EC7" w:rsidRPr="00867B02" w:rsidRDefault="006F4EC7" w:rsidP="00FE5134">
            <w:pPr>
              <w:rPr>
                <w:rFonts w:ascii="Arial" w:hAnsi="Arial" w:cs="Arial"/>
              </w:rPr>
            </w:pPr>
            <w:r w:rsidRPr="00867B02">
              <w:rPr>
                <w:rFonts w:ascii="Arial" w:hAnsi="Arial" w:cs="Arial"/>
              </w:rPr>
              <w:t xml:space="preserve">Commitment to continual development to </w:t>
            </w:r>
            <w:proofErr w:type="spellStart"/>
            <w:r w:rsidRPr="00867B02">
              <w:rPr>
                <w:rFonts w:ascii="Arial" w:hAnsi="Arial" w:cs="Arial"/>
              </w:rPr>
              <w:t>inc.</w:t>
            </w:r>
            <w:proofErr w:type="spellEnd"/>
            <w:r w:rsidRPr="00867B02">
              <w:rPr>
                <w:rFonts w:ascii="Arial" w:hAnsi="Arial" w:cs="Arial"/>
              </w:rPr>
              <w:t xml:space="preserve"> relevant new systems, policies and procedures</w:t>
            </w:r>
          </w:p>
          <w:p w:rsidR="006F4EC7" w:rsidRPr="00867B02" w:rsidRDefault="006F4EC7" w:rsidP="00FE5134">
            <w:pPr>
              <w:rPr>
                <w:rFonts w:ascii="Arial" w:hAnsi="Arial" w:cs="Arial"/>
              </w:rPr>
            </w:pPr>
            <w:r w:rsidRPr="00867B02">
              <w:rPr>
                <w:rFonts w:ascii="Arial" w:hAnsi="Arial" w:cs="Arial"/>
              </w:rPr>
              <w:t>Adheres to relevant   Trust policies &amp; procedures</w:t>
            </w:r>
          </w:p>
          <w:p w:rsidR="006F4EC7" w:rsidRPr="001440F5" w:rsidRDefault="006F4EC7" w:rsidP="00FE5134">
            <w:pPr>
              <w:rPr>
                <w:rFonts w:ascii="Arial" w:hAnsi="Arial" w:cs="Arial"/>
                <w:highlight w:val="cyan"/>
              </w:rPr>
            </w:pPr>
            <w:r w:rsidRPr="00867B02">
              <w:rPr>
                <w:rFonts w:ascii="Arial" w:hAnsi="Arial" w:cs="Arial"/>
              </w:rPr>
              <w:t>Adheres to confidentiality &amp; data protection requirements</w:t>
            </w:r>
          </w:p>
        </w:tc>
        <w:tc>
          <w:tcPr>
            <w:tcW w:w="1500" w:type="dxa"/>
          </w:tcPr>
          <w:p w:rsidR="006F4EC7" w:rsidRPr="0000237B" w:rsidRDefault="006F4EC7" w:rsidP="00FE5134">
            <w:pPr>
              <w:ind w:left="1026" w:hanging="1026"/>
              <w:jc w:val="center"/>
              <w:rPr>
                <w:rFonts w:ascii="Arial" w:hAnsi="Arial" w:cs="Arial"/>
                <w:b/>
              </w:rPr>
            </w:pPr>
          </w:p>
          <w:p w:rsidR="006F4EC7" w:rsidRPr="0000237B" w:rsidRDefault="006F4EC7" w:rsidP="00FE5134">
            <w:pPr>
              <w:ind w:left="1026" w:hanging="1026"/>
              <w:jc w:val="center"/>
              <w:rPr>
                <w:rFonts w:ascii="Arial" w:hAnsi="Arial" w:cs="Arial"/>
                <w:b/>
              </w:rPr>
            </w:pPr>
            <w:r w:rsidRPr="0000237B">
              <w:rPr>
                <w:rFonts w:ascii="Arial" w:hAnsi="Arial" w:cs="Arial"/>
                <w:b/>
              </w:rPr>
              <w:lastRenderedPageBreak/>
              <w:t>E</w:t>
            </w:r>
          </w:p>
          <w:p w:rsidR="006F4EC7" w:rsidRPr="0000237B" w:rsidRDefault="006F4EC7" w:rsidP="00FE5134">
            <w:pPr>
              <w:ind w:left="1026" w:hanging="1026"/>
              <w:jc w:val="center"/>
              <w:rPr>
                <w:rFonts w:ascii="Arial" w:hAnsi="Arial" w:cs="Arial"/>
                <w:b/>
              </w:rPr>
            </w:pPr>
            <w:r w:rsidRPr="0000237B">
              <w:rPr>
                <w:rFonts w:ascii="Arial" w:hAnsi="Arial" w:cs="Arial"/>
                <w:b/>
              </w:rPr>
              <w:t>E</w:t>
            </w:r>
          </w:p>
          <w:p w:rsidR="006F4EC7" w:rsidRPr="0000237B" w:rsidRDefault="006F4EC7" w:rsidP="00FE5134">
            <w:pPr>
              <w:ind w:left="1026" w:hanging="1026"/>
              <w:jc w:val="center"/>
              <w:rPr>
                <w:rFonts w:ascii="Arial" w:hAnsi="Arial" w:cs="Arial"/>
                <w:b/>
              </w:rPr>
            </w:pPr>
            <w:r>
              <w:rPr>
                <w:rFonts w:ascii="Arial" w:hAnsi="Arial" w:cs="Arial"/>
                <w:b/>
              </w:rPr>
              <w:t>E</w:t>
            </w:r>
          </w:p>
          <w:p w:rsidR="006F4EC7" w:rsidRPr="0000237B" w:rsidRDefault="006F4EC7" w:rsidP="00FE5134">
            <w:pPr>
              <w:ind w:left="1026" w:hanging="1026"/>
              <w:jc w:val="center"/>
              <w:rPr>
                <w:rFonts w:ascii="Arial" w:hAnsi="Arial" w:cs="Arial"/>
                <w:b/>
              </w:rPr>
            </w:pPr>
            <w:r>
              <w:rPr>
                <w:rFonts w:ascii="Arial" w:hAnsi="Arial" w:cs="Arial"/>
                <w:b/>
              </w:rPr>
              <w:t>E</w:t>
            </w:r>
          </w:p>
          <w:p w:rsidR="006F4EC7" w:rsidRPr="0000237B" w:rsidRDefault="006F4EC7" w:rsidP="00FE5134">
            <w:pPr>
              <w:ind w:left="1026" w:hanging="1026"/>
              <w:jc w:val="center"/>
              <w:rPr>
                <w:rFonts w:ascii="Arial" w:hAnsi="Arial" w:cs="Arial"/>
                <w:b/>
              </w:rPr>
            </w:pPr>
            <w:r>
              <w:rPr>
                <w:rFonts w:ascii="Arial" w:hAnsi="Arial" w:cs="Arial"/>
                <w:b/>
              </w:rPr>
              <w:t>E</w:t>
            </w:r>
          </w:p>
          <w:p w:rsidR="006F4EC7" w:rsidRPr="0000237B" w:rsidRDefault="006F4EC7" w:rsidP="00FE5134">
            <w:pPr>
              <w:ind w:left="1026" w:hanging="1026"/>
              <w:jc w:val="center"/>
              <w:rPr>
                <w:rFonts w:ascii="Arial" w:hAnsi="Arial" w:cs="Arial"/>
                <w:b/>
              </w:rPr>
            </w:pPr>
            <w:r w:rsidRPr="0000237B">
              <w:rPr>
                <w:rFonts w:ascii="Arial" w:hAnsi="Arial" w:cs="Arial"/>
                <w:b/>
              </w:rPr>
              <w:t>E</w:t>
            </w:r>
          </w:p>
          <w:p w:rsidR="006F4EC7" w:rsidRPr="0000237B" w:rsidRDefault="006F4EC7" w:rsidP="00FE5134">
            <w:pPr>
              <w:ind w:left="1026" w:hanging="1026"/>
              <w:jc w:val="center"/>
              <w:rPr>
                <w:rFonts w:ascii="Arial" w:hAnsi="Arial" w:cs="Arial"/>
                <w:b/>
              </w:rPr>
            </w:pPr>
            <w:r w:rsidRPr="0000237B">
              <w:rPr>
                <w:rFonts w:ascii="Arial" w:hAnsi="Arial" w:cs="Arial"/>
                <w:b/>
              </w:rPr>
              <w:t>E</w:t>
            </w:r>
          </w:p>
          <w:p w:rsidR="006F4EC7" w:rsidRPr="0000237B" w:rsidRDefault="006F4EC7" w:rsidP="00FE5134">
            <w:pPr>
              <w:ind w:left="1026" w:hanging="1026"/>
              <w:jc w:val="center"/>
              <w:rPr>
                <w:rFonts w:ascii="Arial" w:hAnsi="Arial" w:cs="Arial"/>
                <w:b/>
              </w:rPr>
            </w:pPr>
            <w:r w:rsidRPr="0000237B">
              <w:rPr>
                <w:rFonts w:ascii="Arial" w:hAnsi="Arial" w:cs="Arial"/>
                <w:b/>
              </w:rPr>
              <w:t>E</w:t>
            </w:r>
          </w:p>
          <w:p w:rsidR="006F4EC7" w:rsidRPr="0000237B" w:rsidRDefault="006F4EC7" w:rsidP="00FE5134">
            <w:pPr>
              <w:ind w:left="1026" w:hanging="1026"/>
              <w:jc w:val="center"/>
              <w:rPr>
                <w:rFonts w:ascii="Arial" w:hAnsi="Arial" w:cs="Arial"/>
                <w:b/>
              </w:rPr>
            </w:pPr>
            <w:r w:rsidRPr="0000237B">
              <w:rPr>
                <w:rFonts w:ascii="Arial" w:hAnsi="Arial" w:cs="Arial"/>
                <w:b/>
              </w:rPr>
              <w:t>E</w:t>
            </w:r>
          </w:p>
          <w:p w:rsidR="006F4EC7" w:rsidRPr="0000237B" w:rsidRDefault="006F4EC7" w:rsidP="00FE5134">
            <w:pPr>
              <w:ind w:left="1026" w:hanging="1026"/>
              <w:jc w:val="center"/>
              <w:rPr>
                <w:rFonts w:ascii="Arial" w:hAnsi="Arial" w:cs="Arial"/>
                <w:b/>
              </w:rPr>
            </w:pPr>
            <w:r w:rsidRPr="0000237B">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Pr="0000237B" w:rsidRDefault="006F4EC7" w:rsidP="00FE5134">
            <w:pPr>
              <w:ind w:left="1026" w:hanging="1026"/>
              <w:jc w:val="center"/>
              <w:rPr>
                <w:rFonts w:ascii="Arial" w:hAnsi="Arial" w:cs="Arial"/>
                <w:b/>
              </w:rPr>
            </w:pPr>
            <w:r>
              <w:rPr>
                <w:rFonts w:ascii="Arial" w:hAnsi="Arial" w:cs="Arial"/>
                <w:b/>
              </w:rPr>
              <w:t>E</w:t>
            </w:r>
          </w:p>
        </w:tc>
        <w:tc>
          <w:tcPr>
            <w:tcW w:w="1341" w:type="dxa"/>
          </w:tcPr>
          <w:p w:rsidR="006F4EC7" w:rsidRDefault="006F4EC7" w:rsidP="00FE5134">
            <w:pPr>
              <w:ind w:left="1026" w:hanging="1026"/>
              <w:jc w:val="center"/>
              <w:rPr>
                <w:rFonts w:ascii="Arial" w:hAnsi="Arial" w:cs="Arial"/>
                <w:b/>
              </w:rPr>
            </w:pPr>
          </w:p>
          <w:p w:rsidR="006F4EC7" w:rsidRDefault="006F4EC7" w:rsidP="00FE5134">
            <w:pPr>
              <w:ind w:left="1026" w:hanging="1026"/>
              <w:jc w:val="center"/>
              <w:rPr>
                <w:rFonts w:ascii="Arial" w:hAnsi="Arial" w:cs="Arial"/>
                <w:b/>
              </w:rPr>
            </w:pPr>
            <w:r>
              <w:rPr>
                <w:rFonts w:ascii="Arial" w:hAnsi="Arial" w:cs="Arial"/>
                <w:b/>
              </w:rPr>
              <w:lastRenderedPageBreak/>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r>
              <w:rPr>
                <w:rFonts w:ascii="Arial" w:hAnsi="Arial" w:cs="Arial"/>
                <w:b/>
              </w:rPr>
              <w:t>E</w:t>
            </w:r>
          </w:p>
          <w:p w:rsidR="006F4EC7" w:rsidRDefault="006F4EC7" w:rsidP="00FE5134">
            <w:pPr>
              <w:ind w:left="1026" w:hanging="1026"/>
              <w:jc w:val="center"/>
              <w:rPr>
                <w:rFonts w:ascii="Arial" w:hAnsi="Arial" w:cs="Arial"/>
                <w:b/>
              </w:rPr>
            </w:pPr>
          </w:p>
          <w:p w:rsidR="006F4EC7" w:rsidRPr="0000237B" w:rsidRDefault="006F4EC7" w:rsidP="00FE5134">
            <w:pPr>
              <w:ind w:left="1026" w:hanging="1026"/>
              <w:jc w:val="center"/>
              <w:rPr>
                <w:rFonts w:ascii="Arial" w:hAnsi="Arial" w:cs="Arial"/>
                <w:b/>
              </w:rPr>
            </w:pPr>
            <w:r>
              <w:rPr>
                <w:rFonts w:ascii="Arial" w:hAnsi="Arial" w:cs="Arial"/>
                <w:b/>
              </w:rPr>
              <w:t>E</w:t>
            </w:r>
          </w:p>
        </w:tc>
      </w:tr>
      <w:tr w:rsidR="006F4EC7" w:rsidRPr="00F607B2" w:rsidTr="006F4EC7">
        <w:tc>
          <w:tcPr>
            <w:tcW w:w="6198" w:type="dxa"/>
          </w:tcPr>
          <w:p w:rsidR="006F4EC7" w:rsidRPr="00F607B2" w:rsidRDefault="006F4EC7" w:rsidP="00F607B2">
            <w:pPr>
              <w:jc w:val="both"/>
              <w:rPr>
                <w:rFonts w:ascii="Arial" w:hAnsi="Arial" w:cs="Arial"/>
                <w:b/>
              </w:rPr>
            </w:pPr>
            <w:r w:rsidRPr="00F607B2">
              <w:rPr>
                <w:rFonts w:ascii="Arial" w:hAnsi="Arial" w:cs="Arial"/>
                <w:b/>
              </w:rPr>
              <w:lastRenderedPageBreak/>
              <w:t>OTHER REQ</w:t>
            </w:r>
            <w:r>
              <w:rPr>
                <w:rFonts w:ascii="Arial" w:hAnsi="Arial" w:cs="Arial"/>
                <w:b/>
              </w:rPr>
              <w:t xml:space="preserve">UIRMENTS </w:t>
            </w:r>
          </w:p>
          <w:p w:rsidR="006F4EC7" w:rsidRPr="006F4EC7" w:rsidRDefault="006F4EC7" w:rsidP="00F607B2">
            <w:pPr>
              <w:jc w:val="both"/>
              <w:rPr>
                <w:rFonts w:ascii="Arial" w:hAnsi="Arial" w:cs="Arial"/>
              </w:rPr>
            </w:pPr>
            <w:r w:rsidRPr="006F4EC7">
              <w:rPr>
                <w:rFonts w:ascii="Arial" w:hAnsi="Arial" w:cs="Arial"/>
              </w:rPr>
              <w:t xml:space="preserve">The post holder must demonstrate a positive commitment to uphold diversity and equality policies approved by the Trust. </w:t>
            </w:r>
          </w:p>
          <w:p w:rsidR="006F4EC7" w:rsidRPr="00F607B2" w:rsidRDefault="006F4EC7" w:rsidP="00F607B2">
            <w:pPr>
              <w:jc w:val="both"/>
              <w:rPr>
                <w:rFonts w:ascii="Arial" w:hAnsi="Arial" w:cs="Arial"/>
                <w:color w:val="FF0000"/>
              </w:rPr>
            </w:pPr>
          </w:p>
          <w:p w:rsidR="006F4EC7" w:rsidRPr="00F607B2" w:rsidRDefault="006F4EC7" w:rsidP="00F607B2">
            <w:pPr>
              <w:jc w:val="both"/>
              <w:rPr>
                <w:rFonts w:ascii="Arial" w:hAnsi="Arial" w:cs="Arial"/>
              </w:rPr>
            </w:pPr>
          </w:p>
        </w:tc>
        <w:tc>
          <w:tcPr>
            <w:tcW w:w="1500" w:type="dxa"/>
          </w:tcPr>
          <w:p w:rsidR="006F4EC7" w:rsidRPr="006F4EC7" w:rsidRDefault="006F4EC7" w:rsidP="00F607B2">
            <w:pPr>
              <w:jc w:val="both"/>
              <w:rPr>
                <w:rFonts w:ascii="Arial" w:hAnsi="Arial" w:cs="Arial"/>
                <w:b/>
              </w:rPr>
            </w:pPr>
          </w:p>
          <w:p w:rsidR="006F4EC7" w:rsidRPr="006F4EC7" w:rsidRDefault="006F4EC7" w:rsidP="006F4EC7">
            <w:pPr>
              <w:jc w:val="center"/>
              <w:rPr>
                <w:rFonts w:ascii="Arial" w:hAnsi="Arial" w:cs="Arial"/>
                <w:b/>
              </w:rPr>
            </w:pPr>
            <w:r w:rsidRPr="006F4EC7">
              <w:rPr>
                <w:rFonts w:ascii="Arial" w:hAnsi="Arial" w:cs="Arial"/>
                <w:b/>
              </w:rPr>
              <w:t>E</w:t>
            </w:r>
          </w:p>
        </w:tc>
        <w:tc>
          <w:tcPr>
            <w:tcW w:w="1341" w:type="dxa"/>
          </w:tcPr>
          <w:p w:rsidR="006F4EC7" w:rsidRDefault="006F4EC7" w:rsidP="00F607B2">
            <w:pPr>
              <w:jc w:val="both"/>
              <w:rPr>
                <w:rFonts w:ascii="Arial" w:hAnsi="Arial" w:cs="Arial"/>
              </w:rPr>
            </w:pPr>
          </w:p>
          <w:p w:rsidR="006F4EC7" w:rsidRPr="006F4EC7" w:rsidRDefault="006F4EC7" w:rsidP="006F4EC7">
            <w:pPr>
              <w:jc w:val="center"/>
              <w:rPr>
                <w:rFonts w:ascii="Arial" w:hAnsi="Arial" w:cs="Arial"/>
                <w:b/>
              </w:rPr>
            </w:pPr>
            <w:r w:rsidRPr="006F4EC7">
              <w:rPr>
                <w:rFonts w:ascii="Arial" w:hAnsi="Arial" w:cs="Arial"/>
                <w:b/>
              </w:rPr>
              <w:t>E</w:t>
            </w: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Default="00C72580" w:rsidP="00F607B2">
      <w:pPr>
        <w:tabs>
          <w:tab w:val="left" w:pos="2340"/>
        </w:tabs>
        <w:spacing w:after="0" w:line="240" w:lineRule="auto"/>
        <w:jc w:val="center"/>
        <w:rPr>
          <w:rFonts w:ascii="Arial" w:hAnsi="Arial" w:cs="Arial"/>
          <w:color w:val="FF0000"/>
        </w:rPr>
      </w:pPr>
    </w:p>
    <w:p w:rsidR="00C72580" w:rsidRPr="00F607B2" w:rsidRDefault="00C72580"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A67EC7">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67EC7">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A67EC7">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C72580" w:rsidRDefault="00F607B2" w:rsidP="00F607B2">
            <w:pPr>
              <w:jc w:val="both"/>
              <w:rPr>
                <w:rFonts w:ascii="Arial" w:hAnsi="Arial" w:cs="Arial"/>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C72580" w:rsidRDefault="00F607B2" w:rsidP="00F607B2">
            <w:pPr>
              <w:jc w:val="both"/>
              <w:rPr>
                <w:rFonts w:ascii="Arial" w:hAnsi="Arial" w:cs="Arial"/>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C72580" w:rsidRDefault="00F607B2" w:rsidP="00F607B2">
            <w:pPr>
              <w:jc w:val="both"/>
              <w:rPr>
                <w:rFonts w:ascii="Arial" w:hAnsi="Arial" w:cs="Arial"/>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C72580" w:rsidRDefault="00F607B2" w:rsidP="00F607B2">
            <w:pPr>
              <w:jc w:val="both"/>
              <w:rPr>
                <w:rFonts w:ascii="Arial" w:hAnsi="Arial" w:cs="Arial"/>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C72580" w:rsidRDefault="00F607B2" w:rsidP="00F607B2">
            <w:pPr>
              <w:jc w:val="both"/>
              <w:rPr>
                <w:rFonts w:ascii="Arial" w:hAnsi="Arial" w:cs="Arial"/>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C72580" w:rsidRDefault="00615705" w:rsidP="00F607B2">
            <w:pPr>
              <w:jc w:val="both"/>
              <w:rPr>
                <w:rFonts w:ascii="Arial" w:hAnsi="Arial" w:cs="Arial"/>
                <w:b/>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C72580"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67EC7">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6F4EC7" w:rsidP="00F607B2">
            <w:pPr>
              <w:jc w:val="both"/>
              <w:rPr>
                <w:rFonts w:ascii="Arial" w:hAnsi="Arial" w:cs="Arial"/>
              </w:rPr>
            </w:pPr>
            <w:r>
              <w:rPr>
                <w:rFonts w:ascii="Arial" w:hAnsi="Arial" w:cs="Arial"/>
              </w:rPr>
              <w:t>Y</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4E3303"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4E3303" w:rsidP="00F607B2">
            <w:pPr>
              <w:jc w:val="both"/>
              <w:rPr>
                <w:rFonts w:ascii="Arial" w:hAnsi="Arial" w:cs="Arial"/>
              </w:rPr>
            </w:pPr>
            <w:r>
              <w:rPr>
                <w:rFonts w:ascii="Arial" w:hAnsi="Arial" w:cs="Arial"/>
              </w:rPr>
              <w:t>Y</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4E3303"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N</w:t>
            </w:r>
          </w:p>
        </w:tc>
        <w:tc>
          <w:tcPr>
            <w:tcW w:w="770" w:type="dxa"/>
          </w:tcPr>
          <w:p w:rsidR="00615705" w:rsidRPr="00C72580"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C72580"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C72580"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F4EC7" w:rsidP="00F607B2">
            <w:pPr>
              <w:jc w:val="both"/>
              <w:rPr>
                <w:rFonts w:ascii="Arial" w:hAnsi="Arial" w:cs="Arial"/>
              </w:rPr>
            </w:pPr>
            <w:r>
              <w:rPr>
                <w:rFonts w:ascii="Arial" w:hAnsi="Arial" w:cs="Arial"/>
              </w:rPr>
              <w:t>Y</w:t>
            </w:r>
          </w:p>
        </w:tc>
        <w:tc>
          <w:tcPr>
            <w:tcW w:w="770" w:type="dxa"/>
          </w:tcPr>
          <w:p w:rsidR="00F607B2" w:rsidRPr="00C72580" w:rsidRDefault="00F607B2" w:rsidP="00F607B2">
            <w:pPr>
              <w:jc w:val="both"/>
              <w:rPr>
                <w:rFonts w:ascii="Arial" w:hAnsi="Arial" w:cs="Arial"/>
              </w:rPr>
            </w:pPr>
          </w:p>
        </w:tc>
        <w:tc>
          <w:tcPr>
            <w:tcW w:w="789" w:type="dxa"/>
          </w:tcPr>
          <w:p w:rsidR="00F607B2" w:rsidRPr="00F607B2" w:rsidRDefault="004E3303"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Pr="00A1395C" w:rsidRDefault="00A1395C" w:rsidP="00FA5970">
      <w:pPr>
        <w:tabs>
          <w:tab w:val="left" w:pos="1080"/>
        </w:tabs>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134" w:rsidRDefault="00FE5134" w:rsidP="008D6EE5">
      <w:pPr>
        <w:spacing w:after="0" w:line="240" w:lineRule="auto"/>
      </w:pPr>
      <w:r>
        <w:separator/>
      </w:r>
    </w:p>
  </w:endnote>
  <w:endnote w:type="continuationSeparator" w:id="0">
    <w:p w:rsidR="00FE5134" w:rsidRDefault="00FE513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134" w:rsidRDefault="00FE5134">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134" w:rsidRDefault="00FE5134" w:rsidP="008D6EE5">
      <w:pPr>
        <w:spacing w:after="0" w:line="240" w:lineRule="auto"/>
      </w:pPr>
      <w:r>
        <w:separator/>
      </w:r>
    </w:p>
  </w:footnote>
  <w:footnote w:type="continuationSeparator" w:id="0">
    <w:p w:rsidR="00FE5134" w:rsidRDefault="00FE513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134" w:rsidRDefault="002968F3" w:rsidP="002968F3">
    <w:pPr>
      <w:pStyle w:val="Header"/>
      <w:jc w:val="right"/>
    </w:pPr>
    <w:r>
      <w:rPr>
        <w:noProof/>
      </w:rPr>
      <w:drawing>
        <wp:inline distT="0" distB="0" distL="0" distR="0">
          <wp:extent cx="1482447" cy="6191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457" cy="622053"/>
                  </a:xfrm>
                  <a:prstGeom prst="rect">
                    <a:avLst/>
                  </a:prstGeom>
                  <a:noFill/>
                  <a:ln>
                    <a:noFill/>
                  </a:ln>
                </pic:spPr>
              </pic:pic>
            </a:graphicData>
          </a:graphic>
        </wp:inline>
      </w:drawing>
    </w:r>
  </w:p>
  <w:p w:rsidR="00FE5134" w:rsidRDefault="00FE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C11B8E"/>
    <w:multiLevelType w:val="hybridMultilevel"/>
    <w:tmpl w:val="E6341CD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02D0BF5"/>
    <w:multiLevelType w:val="hybridMultilevel"/>
    <w:tmpl w:val="D2A8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649CA"/>
    <w:multiLevelType w:val="hybridMultilevel"/>
    <w:tmpl w:val="3B7214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34411A"/>
    <w:multiLevelType w:val="hybridMultilevel"/>
    <w:tmpl w:val="6FE8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6"/>
  </w:num>
  <w:num w:numId="6">
    <w:abstractNumId w:val="7"/>
  </w:num>
  <w:num w:numId="7">
    <w:abstractNumId w:val="2"/>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E5016"/>
    <w:rsid w:val="000F4B28"/>
    <w:rsid w:val="00120D94"/>
    <w:rsid w:val="00172534"/>
    <w:rsid w:val="001A7C66"/>
    <w:rsid w:val="001B3E18"/>
    <w:rsid w:val="001B750B"/>
    <w:rsid w:val="001D2D93"/>
    <w:rsid w:val="00213541"/>
    <w:rsid w:val="00267B54"/>
    <w:rsid w:val="00286BED"/>
    <w:rsid w:val="002968F3"/>
    <w:rsid w:val="002C2146"/>
    <w:rsid w:val="002D724A"/>
    <w:rsid w:val="003170D3"/>
    <w:rsid w:val="003B04AD"/>
    <w:rsid w:val="003B43F4"/>
    <w:rsid w:val="00431F44"/>
    <w:rsid w:val="00464A75"/>
    <w:rsid w:val="004733A7"/>
    <w:rsid w:val="00495863"/>
    <w:rsid w:val="004A3EE1"/>
    <w:rsid w:val="004E3303"/>
    <w:rsid w:val="005033D7"/>
    <w:rsid w:val="00531696"/>
    <w:rsid w:val="005776BB"/>
    <w:rsid w:val="005E546F"/>
    <w:rsid w:val="00615705"/>
    <w:rsid w:val="00695776"/>
    <w:rsid w:val="006C38CB"/>
    <w:rsid w:val="006F4EC7"/>
    <w:rsid w:val="006F4F61"/>
    <w:rsid w:val="006F5D1E"/>
    <w:rsid w:val="0079132F"/>
    <w:rsid w:val="00800456"/>
    <w:rsid w:val="00863ED6"/>
    <w:rsid w:val="0087013E"/>
    <w:rsid w:val="008D3153"/>
    <w:rsid w:val="008D6EE5"/>
    <w:rsid w:val="00902336"/>
    <w:rsid w:val="009A2853"/>
    <w:rsid w:val="009A5BBA"/>
    <w:rsid w:val="009D0DEA"/>
    <w:rsid w:val="00A1395C"/>
    <w:rsid w:val="00A400B0"/>
    <w:rsid w:val="00A46AEA"/>
    <w:rsid w:val="00A67EC7"/>
    <w:rsid w:val="00AC177C"/>
    <w:rsid w:val="00AD53BE"/>
    <w:rsid w:val="00B51FAB"/>
    <w:rsid w:val="00BF126B"/>
    <w:rsid w:val="00C72580"/>
    <w:rsid w:val="00CC2F4E"/>
    <w:rsid w:val="00CC6489"/>
    <w:rsid w:val="00D244DD"/>
    <w:rsid w:val="00D44AB0"/>
    <w:rsid w:val="00D85E27"/>
    <w:rsid w:val="00DB7F23"/>
    <w:rsid w:val="00E06039"/>
    <w:rsid w:val="00E329C0"/>
    <w:rsid w:val="00F607B2"/>
    <w:rsid w:val="00F739CD"/>
    <w:rsid w:val="00FA54FA"/>
    <w:rsid w:val="00FA5970"/>
    <w:rsid w:val="00FD0C4B"/>
    <w:rsid w:val="00FE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0E97888F"/>
  <w15:docId w15:val="{882F83DD-3EEA-4ABC-AD5D-959CEEEF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902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Divisional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endParaRPr lang="en-GB"/>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Plastic Surgery Consultants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Breast Surgery Consultants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Breast Reconstruction nurse</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CF632F92-E5E7-4B47-9E62-4600AC566360}">
      <dgm:prSet/>
      <dgm:spPr/>
      <dgm:t>
        <a:bodyPr/>
        <a:lstStyle/>
        <a:p>
          <a:r>
            <a:rPr lang="en-GB"/>
            <a:t>Cluster manager</a:t>
          </a:r>
        </a:p>
      </dgm:t>
    </dgm:pt>
    <dgm:pt modelId="{02F65EA3-1F60-4B42-BA50-B0E100A8FFEA}" type="parTrans" cxnId="{DF46A7F4-D9B2-4DEF-AFB5-D4008DD6448C}">
      <dgm:prSet/>
      <dgm:spPr/>
      <dgm:t>
        <a:bodyPr/>
        <a:lstStyle/>
        <a:p>
          <a:endParaRPr lang="en-GB"/>
        </a:p>
      </dgm:t>
    </dgm:pt>
    <dgm:pt modelId="{B23FB9CB-0447-437A-95E5-DBB78B47E407}" type="sibTrans" cxnId="{DF46A7F4-D9B2-4DEF-AFB5-D4008DD6448C}">
      <dgm:prSet/>
      <dgm:spPr/>
      <dgm:t>
        <a:bodyPr/>
        <a:lstStyle/>
        <a:p>
          <a:endParaRPr lang="en-GB"/>
        </a:p>
      </dgm:t>
    </dgm:pt>
    <dgm:pt modelId="{E4C6D3B8-02F4-408D-86DD-983C72145634}">
      <dgm:prSet phldrT="[Text]"/>
      <dgm:spPr/>
      <dgm:t>
        <a:bodyPr/>
        <a:lstStyle/>
        <a:p>
          <a:r>
            <a:rPr lang="en-GB"/>
            <a:t>Service Administrators</a:t>
          </a:r>
        </a:p>
      </dgm:t>
    </dgm:pt>
    <dgm:pt modelId="{38FB3659-8D04-4D1E-82F6-56BADE92EEDC}" type="parTrans" cxnId="{8717226B-F727-44BE-8C7E-7C8BC51ACE66}">
      <dgm:prSet/>
      <dgm:spPr/>
      <dgm:t>
        <a:bodyPr/>
        <a:lstStyle/>
        <a:p>
          <a:endParaRPr lang="en-GB"/>
        </a:p>
      </dgm:t>
    </dgm:pt>
    <dgm:pt modelId="{45CCA645-C76A-4B5D-9D06-44E8E540F124}" type="sibTrans" cxnId="{8717226B-F727-44BE-8C7E-7C8BC51ACE6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6368E9A3-265B-4B73-BCEE-EABA93F11CF2}" type="pres">
      <dgm:prSet presAssocID="{5AE3FAA9-6C02-4DE5-A42C-786B271FD6BC}" presName="Name35"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91C0D1D4-A639-48FD-A90A-19DCEFADF5EE}" type="pres">
      <dgm:prSet presAssocID="{C9B6CEC4-D0E5-4DF2-9057-50CC7C7D1571}" presName="hierRoot1" presStyleCnt="0">
        <dgm:presLayoutVars>
          <dgm:hierBranch val="init"/>
        </dgm:presLayoutVars>
      </dgm:prSet>
      <dgm:spPr/>
    </dgm:pt>
    <dgm:pt modelId="{C8F80083-5D89-4797-B9E6-CC449EE4C2F2}" type="pres">
      <dgm:prSet presAssocID="{C9B6CEC4-D0E5-4DF2-9057-50CC7C7D1571}" presName="rootComposite1" presStyleCnt="0"/>
      <dgm:spPr/>
    </dgm:pt>
    <dgm:pt modelId="{9842F927-B264-4115-930C-8B015775CFA5}" type="pres">
      <dgm:prSet presAssocID="{C9B6CEC4-D0E5-4DF2-9057-50CC7C7D1571}" presName="rootText1" presStyleLbl="node0" presStyleIdx="1" presStyleCnt="3">
        <dgm:presLayoutVars>
          <dgm:chPref val="3"/>
        </dgm:presLayoutVars>
      </dgm:prSet>
      <dgm:spPr/>
    </dgm:pt>
    <dgm:pt modelId="{D01F1616-2194-4A1B-9C72-0C2124E3B1BF}" type="pres">
      <dgm:prSet presAssocID="{C9B6CEC4-D0E5-4DF2-9057-50CC7C7D1571}" presName="rootConnector1" presStyleLbl="node1" presStyleIdx="0" presStyleCnt="0"/>
      <dgm:spPr/>
    </dgm:pt>
    <dgm:pt modelId="{DDAC130A-D5E7-4726-AE7E-53FCAF3814B2}" type="pres">
      <dgm:prSet presAssocID="{C9B6CEC4-D0E5-4DF2-9057-50CC7C7D1571}" presName="hierChild2"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3">
        <dgm:presLayoutVars>
          <dgm:chPref val="3"/>
        </dgm:presLayoutVars>
      </dgm:prSet>
      <dgm:spPr/>
    </dgm:pt>
    <dgm:pt modelId="{708EFEA6-F03E-4E98-BD96-D691E920ED2E}" type="pres">
      <dgm:prSet presAssocID="{2DBDCD82-2CE9-4711-B02E-3FC53E12DB98}" presName="rootConnector" presStyleLbl="node2" presStyleIdx="1"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9BA90831-8EAA-4639-A444-E66D1E49214C}" type="pres">
      <dgm:prSet presAssocID="{38FB3659-8D04-4D1E-82F6-56BADE92EEDC}" presName="Name37" presStyleLbl="parChTrans1D2" presStyleIdx="3" presStyleCnt="4"/>
      <dgm:spPr/>
    </dgm:pt>
    <dgm:pt modelId="{0E343479-2EF3-43B2-9624-46A4CCEBB9F6}" type="pres">
      <dgm:prSet presAssocID="{E4C6D3B8-02F4-408D-86DD-983C72145634}" presName="hierRoot2" presStyleCnt="0">
        <dgm:presLayoutVars>
          <dgm:hierBranch val="init"/>
        </dgm:presLayoutVars>
      </dgm:prSet>
      <dgm:spPr/>
    </dgm:pt>
    <dgm:pt modelId="{8A59F593-B8C8-48C1-8579-7B6E8AA1FBCB}" type="pres">
      <dgm:prSet presAssocID="{E4C6D3B8-02F4-408D-86DD-983C72145634}" presName="rootComposite" presStyleCnt="0"/>
      <dgm:spPr/>
    </dgm:pt>
    <dgm:pt modelId="{7075DA6C-7088-4CC7-9C42-82B4CB9201BF}" type="pres">
      <dgm:prSet presAssocID="{E4C6D3B8-02F4-408D-86DD-983C72145634}" presName="rootText" presStyleLbl="node2" presStyleIdx="2" presStyleCnt="3" custLinFactNeighborX="809" custLinFactNeighborY="-1618">
        <dgm:presLayoutVars>
          <dgm:chPref val="3"/>
        </dgm:presLayoutVars>
      </dgm:prSet>
      <dgm:spPr/>
    </dgm:pt>
    <dgm:pt modelId="{680DE7E6-5E49-4493-8287-19E46D7AFF6C}" type="pres">
      <dgm:prSet presAssocID="{E4C6D3B8-02F4-408D-86DD-983C72145634}" presName="rootConnector" presStyleLbl="node2" presStyleIdx="2" presStyleCnt="3"/>
      <dgm:spPr/>
    </dgm:pt>
    <dgm:pt modelId="{FB835AC1-7DDB-4266-9217-245EFCD16EB1}" type="pres">
      <dgm:prSet presAssocID="{E4C6D3B8-02F4-408D-86DD-983C72145634}" presName="hierChild4" presStyleCnt="0"/>
      <dgm:spPr/>
    </dgm:pt>
    <dgm:pt modelId="{57589896-3F70-4D96-B58C-8147A4DF721C}" type="pres">
      <dgm:prSet presAssocID="{E4C6D3B8-02F4-408D-86DD-983C72145634}" presName="hierChild5" presStyleCnt="0"/>
      <dgm:spPr/>
    </dgm:pt>
    <dgm:pt modelId="{C0F4CA9E-872D-4FFA-8A60-294255C45FE0}" type="pres">
      <dgm:prSet presAssocID="{C9B6CEC4-D0E5-4DF2-9057-50CC7C7D1571}" presName="hierChild3" presStyleCnt="0"/>
      <dgm:spPr/>
    </dgm:pt>
    <dgm:pt modelId="{876B7DE3-EB18-4362-915E-1E7F9FB4E763}" type="pres">
      <dgm:prSet presAssocID="{CF632F92-E5E7-4B47-9E62-4600AC566360}" presName="hierRoot1" presStyleCnt="0">
        <dgm:presLayoutVars>
          <dgm:hierBranch val="init"/>
        </dgm:presLayoutVars>
      </dgm:prSet>
      <dgm:spPr/>
    </dgm:pt>
    <dgm:pt modelId="{1D9FE468-A69C-4AFF-B004-A6096B1112B3}" type="pres">
      <dgm:prSet presAssocID="{CF632F92-E5E7-4B47-9E62-4600AC566360}" presName="rootComposite1" presStyleCnt="0"/>
      <dgm:spPr/>
    </dgm:pt>
    <dgm:pt modelId="{21C20093-180C-499F-9C52-D93A3293CB87}" type="pres">
      <dgm:prSet presAssocID="{CF632F92-E5E7-4B47-9E62-4600AC566360}" presName="rootText1" presStyleLbl="node0" presStyleIdx="2" presStyleCnt="3" custLinFactX="-18476" custLinFactY="13737" custLinFactNeighborX="-100000" custLinFactNeighborY="100000">
        <dgm:presLayoutVars>
          <dgm:chPref val="3"/>
        </dgm:presLayoutVars>
      </dgm:prSet>
      <dgm:spPr/>
    </dgm:pt>
    <dgm:pt modelId="{79518899-78CC-4015-BB4F-45A2B8E2B0EA}" type="pres">
      <dgm:prSet presAssocID="{CF632F92-E5E7-4B47-9E62-4600AC566360}" presName="rootConnector1" presStyleLbl="node1" presStyleIdx="0" presStyleCnt="0"/>
      <dgm:spPr/>
    </dgm:pt>
    <dgm:pt modelId="{EC6B4DBE-0F2F-4359-BB09-3D2B3EE52218}" type="pres">
      <dgm:prSet presAssocID="{CF632F92-E5E7-4B47-9E62-4600AC566360}" presName="hierChild2" presStyleCnt="0"/>
      <dgm:spPr/>
    </dgm:pt>
    <dgm:pt modelId="{54EB9EEA-53EF-48B6-A655-F828666DE5F4}" type="pres">
      <dgm:prSet presAssocID="{CF632F92-E5E7-4B47-9E62-4600AC566360}" presName="hierChild3" presStyleCnt="0"/>
      <dgm:spPr/>
    </dgm:pt>
  </dgm:ptLst>
  <dgm:cxnLst>
    <dgm:cxn modelId="{C2D66B06-680D-4D86-99FD-4F879D61AA1A}" type="presOf" srcId="{3CF30409-7618-4552-95CF-167DFD5BD4B9}" destId="{92B85E91-05FC-452E-9835-1BE047B50BEA}" srcOrd="0" destOrd="0" presId="urn:microsoft.com/office/officeart/2005/8/layout/orgChart1"/>
    <dgm:cxn modelId="{23596021-8ADE-4756-A716-D438D4D0C6C0}" type="presOf" srcId="{518D2698-E77A-40DB-8ADC-8BE2F75F3DB9}" destId="{B9F5C629-C0B0-45F1-AD3B-255DFC7FD3AE}" srcOrd="0" destOrd="0" presId="urn:microsoft.com/office/officeart/2005/8/layout/orgChart1"/>
    <dgm:cxn modelId="{16201424-6A1B-47C5-A499-16F81B04C769}" type="presOf" srcId="{3808B8D4-741B-4CAB-87E1-79A0BCD39AAF}" destId="{29BCE5BD-138A-4337-9C8B-6ABB46BB85B0}" srcOrd="0" destOrd="0" presId="urn:microsoft.com/office/officeart/2005/8/layout/orgChart1"/>
    <dgm:cxn modelId="{BF50772C-BFDE-4B9A-B065-EE0AB09F902A}" type="presOf" srcId="{3808B8D4-741B-4CAB-87E1-79A0BCD39AAF}" destId="{50CDA985-68BC-4E7B-9FD2-E7D70CDD9289}" srcOrd="1" destOrd="0" presId="urn:microsoft.com/office/officeart/2005/8/layout/orgChart1"/>
    <dgm:cxn modelId="{3A45386A-940B-4078-A528-1B5356E88338}" type="presOf" srcId="{E4C6D3B8-02F4-408D-86DD-983C72145634}" destId="{7075DA6C-7088-4CC7-9C42-82B4CB9201BF}" srcOrd="0" destOrd="0" presId="urn:microsoft.com/office/officeart/2005/8/layout/orgChart1"/>
    <dgm:cxn modelId="{8717226B-F727-44BE-8C7E-7C8BC51ACE66}" srcId="{C9B6CEC4-D0E5-4DF2-9057-50CC7C7D1571}" destId="{E4C6D3B8-02F4-408D-86DD-983C72145634}" srcOrd="1" destOrd="0" parTransId="{38FB3659-8D04-4D1E-82F6-56BADE92EEDC}" sibTransId="{45CCA645-C76A-4B5D-9D06-44E8E540F124}"/>
    <dgm:cxn modelId="{3085AB4C-D6EC-431F-8AC2-7A6D42521CDA}" type="presOf" srcId="{929FCF9F-1001-4EB5-99FA-C9D4C297908A}" destId="{F9E58CB6-E67C-44D6-A4A2-C8C137A3B5B6}" srcOrd="0" destOrd="0" presId="urn:microsoft.com/office/officeart/2005/8/layout/orgChart1"/>
    <dgm:cxn modelId="{AA8DEA6C-CD62-49F3-B0E4-AB6B3A1E85AA}" srcId="{C9B6CEC4-D0E5-4DF2-9057-50CC7C7D1571}" destId="{2DBDCD82-2CE9-4711-B02E-3FC53E12DB98}" srcOrd="0" destOrd="0" parTransId="{371D5B0E-8645-4D3B-8644-840491E93D41}" sibTransId="{9D25FD47-D274-4B56-8AE6-B3AB74BCB95A}"/>
    <dgm:cxn modelId="{9F5F546D-58C6-4B69-A258-350412E492DC}" type="presOf" srcId="{371D5B0E-8645-4D3B-8644-840491E93D41}" destId="{1766A42A-8D27-4536-8933-5CC10A746B1E}" srcOrd="0" destOrd="0" presId="urn:microsoft.com/office/officeart/2005/8/layout/orgChart1"/>
    <dgm:cxn modelId="{E8A0C46F-CAAA-47DC-A6D2-42B636684C9E}" type="presOf" srcId="{C9B6CEC4-D0E5-4DF2-9057-50CC7C7D1571}" destId="{D01F1616-2194-4A1B-9C72-0C2124E3B1BF}" srcOrd="1" destOrd="0" presId="urn:microsoft.com/office/officeart/2005/8/layout/orgChart1"/>
    <dgm:cxn modelId="{71F55E57-4B78-488A-B8B5-836992455837}" type="presOf" srcId="{2DBDCD82-2CE9-4711-B02E-3FC53E12DB98}" destId="{6ABA460A-CA7D-4490-925D-5B3B34B83544}" srcOrd="0" destOrd="0" presId="urn:microsoft.com/office/officeart/2005/8/layout/orgChart1"/>
    <dgm:cxn modelId="{E3B06A87-D3A5-4D9B-A920-BE8473784915}" type="presOf" srcId="{929FCF9F-1001-4EB5-99FA-C9D4C297908A}" destId="{96082E60-E2FA-424B-8C1D-6A63619CD21F}" srcOrd="1" destOrd="0" presId="urn:microsoft.com/office/officeart/2005/8/layout/orgChart1"/>
    <dgm:cxn modelId="{9E1E7A8F-689F-4381-AFB2-649C262E0942}" type="presOf" srcId="{5AE3FAA9-6C02-4DE5-A42C-786B271FD6BC}" destId="{6368E9A3-265B-4B73-BCEE-EABA93F11CF2}" srcOrd="0" destOrd="0" presId="urn:microsoft.com/office/officeart/2005/8/layout/orgChart1"/>
    <dgm:cxn modelId="{88233A99-262B-4378-8AAD-79442B36138F}" type="presOf" srcId="{E4C6D3B8-02F4-408D-86DD-983C72145634}" destId="{680DE7E6-5E49-4493-8287-19E46D7AFF6C}"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F72D5DC4-956A-4769-8D6A-235688E37998}" type="presOf" srcId="{E4285E33-FE8F-4BE7-83AE-9A38EC440B8F}" destId="{09734486-6F2B-4545-B2C7-457BB8DFA850}" srcOrd="0" destOrd="0" presId="urn:microsoft.com/office/officeart/2005/8/layout/orgChart1"/>
    <dgm:cxn modelId="{8AB163D0-A584-4035-8F95-1CF889F4D87A}" type="presOf" srcId="{2DBDCD82-2CE9-4711-B02E-3FC53E12DB98}" destId="{708EFEA6-F03E-4E98-BD96-D691E920ED2E}" srcOrd="1" destOrd="0" presId="urn:microsoft.com/office/officeart/2005/8/layout/orgChart1"/>
    <dgm:cxn modelId="{9D19F2EA-E20F-4056-8E47-367100D687E3}" type="presOf" srcId="{518D2698-E77A-40DB-8ADC-8BE2F75F3DB9}" destId="{00F8D12D-8C91-4191-B0DB-F3F8A307260F}" srcOrd="1" destOrd="0" presId="urn:microsoft.com/office/officeart/2005/8/layout/orgChart1"/>
    <dgm:cxn modelId="{6F8357EB-353C-492F-A5A0-A250FC35B412}" type="presOf" srcId="{C9B6CEC4-D0E5-4DF2-9057-50CC7C7D1571}" destId="{9842F927-B264-4115-930C-8B015775CFA5}" srcOrd="0" destOrd="0" presId="urn:microsoft.com/office/officeart/2005/8/layout/orgChart1"/>
    <dgm:cxn modelId="{16EE83EE-6C24-426A-A615-4738B61FC674}" srcId="{E4285E33-FE8F-4BE7-83AE-9A38EC440B8F}" destId="{C9B6CEC4-D0E5-4DF2-9057-50CC7C7D1571}" srcOrd="1" destOrd="0" parTransId="{D00D4758-E86F-4933-BAC1-3D8C8EE8BA8C}" sibTransId="{C4C49A3C-1B68-429C-B70C-78D6AF3E3475}"/>
    <dgm:cxn modelId="{DF46A7F4-D9B2-4DEF-AFB5-D4008DD6448C}" srcId="{E4285E33-FE8F-4BE7-83AE-9A38EC440B8F}" destId="{CF632F92-E5E7-4B47-9E62-4600AC566360}" srcOrd="2" destOrd="0" parTransId="{02F65EA3-1F60-4B42-BA50-B0E100A8FFEA}" sibTransId="{B23FB9CB-0447-437A-95E5-DBB78B47E407}"/>
    <dgm:cxn modelId="{FCE1C8F5-1D6E-450D-82D5-6F8368297843}" type="presOf" srcId="{38FB3659-8D04-4D1E-82F6-56BADE92EEDC}" destId="{9BA90831-8EAA-4639-A444-E66D1E49214C}" srcOrd="0" destOrd="0" presId="urn:microsoft.com/office/officeart/2005/8/layout/orgChart1"/>
    <dgm:cxn modelId="{5330EDF7-F09F-4CAB-81B5-13CB41A9B218}" type="presOf" srcId="{CF632F92-E5E7-4B47-9E62-4600AC566360}" destId="{21C20093-180C-499F-9C52-D93A3293CB87}" srcOrd="0" destOrd="0" presId="urn:microsoft.com/office/officeart/2005/8/layout/orgChart1"/>
    <dgm:cxn modelId="{F7676FF9-A607-4E11-8426-24CE7F889977}" type="presOf" srcId="{CF632F92-E5E7-4B47-9E62-4600AC566360}" destId="{79518899-78CC-4015-BB4F-45A2B8E2B0EA}" srcOrd="1" destOrd="0" presId="urn:microsoft.com/office/officeart/2005/8/layout/orgChart1"/>
    <dgm:cxn modelId="{3CF4EAEE-930D-49B6-9CE3-FE00E5D8B468}" type="presParOf" srcId="{09734486-6F2B-4545-B2C7-457BB8DFA850}" destId="{08761E95-CA0F-4EBD-A221-E419D6CF4B82}" srcOrd="0" destOrd="0" presId="urn:microsoft.com/office/officeart/2005/8/layout/orgChart1"/>
    <dgm:cxn modelId="{62CB30F6-18B9-430A-B027-8DBFAD819A6C}" type="presParOf" srcId="{08761E95-CA0F-4EBD-A221-E419D6CF4B82}" destId="{426C583F-D7B8-43C9-8BEF-FFD638A51745}" srcOrd="0" destOrd="0" presId="urn:microsoft.com/office/officeart/2005/8/layout/orgChart1"/>
    <dgm:cxn modelId="{C90AB274-B763-430D-B46D-CFD3A2DEE7B0}" type="presParOf" srcId="{426C583F-D7B8-43C9-8BEF-FFD638A51745}" destId="{29BCE5BD-138A-4337-9C8B-6ABB46BB85B0}" srcOrd="0" destOrd="0" presId="urn:microsoft.com/office/officeart/2005/8/layout/orgChart1"/>
    <dgm:cxn modelId="{A7D77753-AFA6-406F-8DB2-E6096BBA300F}" type="presParOf" srcId="{426C583F-D7B8-43C9-8BEF-FFD638A51745}" destId="{50CDA985-68BC-4E7B-9FD2-E7D70CDD9289}" srcOrd="1" destOrd="0" presId="urn:microsoft.com/office/officeart/2005/8/layout/orgChart1"/>
    <dgm:cxn modelId="{2D3E6118-1929-4F41-B260-E676989329C7}" type="presParOf" srcId="{08761E95-CA0F-4EBD-A221-E419D6CF4B82}" destId="{CB78281B-168E-4710-A6ED-D4D045FEDB23}" srcOrd="1" destOrd="0" presId="urn:microsoft.com/office/officeart/2005/8/layout/orgChart1"/>
    <dgm:cxn modelId="{0042B107-8028-4D43-B6EE-D7C56AD6D8FE}" type="presParOf" srcId="{CB78281B-168E-4710-A6ED-D4D045FEDB23}" destId="{6368E9A3-265B-4B73-BCEE-EABA93F11CF2}" srcOrd="0" destOrd="0" presId="urn:microsoft.com/office/officeart/2005/8/layout/orgChart1"/>
    <dgm:cxn modelId="{22951D1A-578E-4CB1-AEEB-D1BD565622F2}" type="presParOf" srcId="{CB78281B-168E-4710-A6ED-D4D045FEDB23}" destId="{2449EE9D-91C4-42DC-9D69-222D23ECA49E}" srcOrd="1" destOrd="0" presId="urn:microsoft.com/office/officeart/2005/8/layout/orgChart1"/>
    <dgm:cxn modelId="{637A85E8-CF45-4FC3-9C2E-24A56CF8A62E}" type="presParOf" srcId="{2449EE9D-91C4-42DC-9D69-222D23ECA49E}" destId="{1E766ADF-B3FB-4AA8-952D-0ACB22208715}" srcOrd="0" destOrd="0" presId="urn:microsoft.com/office/officeart/2005/8/layout/orgChart1"/>
    <dgm:cxn modelId="{CBA643A6-F714-4A35-8B90-EDB3AE9EF68A}" type="presParOf" srcId="{1E766ADF-B3FB-4AA8-952D-0ACB22208715}" destId="{B9F5C629-C0B0-45F1-AD3B-255DFC7FD3AE}" srcOrd="0" destOrd="0" presId="urn:microsoft.com/office/officeart/2005/8/layout/orgChart1"/>
    <dgm:cxn modelId="{6786F428-2EB9-459E-A11F-8D23F885ABE0}" type="presParOf" srcId="{1E766ADF-B3FB-4AA8-952D-0ACB22208715}" destId="{00F8D12D-8C91-4191-B0DB-F3F8A307260F}" srcOrd="1" destOrd="0" presId="urn:microsoft.com/office/officeart/2005/8/layout/orgChart1"/>
    <dgm:cxn modelId="{1BADB056-CE45-4D79-86BE-6036C0E24219}" type="presParOf" srcId="{2449EE9D-91C4-42DC-9D69-222D23ECA49E}" destId="{EF6FCDBF-08F6-499C-B665-D9E8B67B029D}" srcOrd="1" destOrd="0" presId="urn:microsoft.com/office/officeart/2005/8/layout/orgChart1"/>
    <dgm:cxn modelId="{3B93F98C-B796-44F5-9967-5AC75836F319}" type="presParOf" srcId="{2449EE9D-91C4-42DC-9D69-222D23ECA49E}" destId="{8BC64CED-9022-4E51-9B90-45E89DDC8A76}" srcOrd="2" destOrd="0" presId="urn:microsoft.com/office/officeart/2005/8/layout/orgChart1"/>
    <dgm:cxn modelId="{041EDFC6-AA4C-47B5-974E-02446A6CB5D3}" type="presParOf" srcId="{08761E95-CA0F-4EBD-A221-E419D6CF4B82}" destId="{1E4AD730-6741-4F43-9C51-3A7BEA443DB4}" srcOrd="2" destOrd="0" presId="urn:microsoft.com/office/officeart/2005/8/layout/orgChart1"/>
    <dgm:cxn modelId="{173EFFE4-13AB-44CD-9C5E-AFE7169FDE27}" type="presParOf" srcId="{1E4AD730-6741-4F43-9C51-3A7BEA443DB4}" destId="{92B85E91-05FC-452E-9835-1BE047B50BEA}" srcOrd="0" destOrd="0" presId="urn:microsoft.com/office/officeart/2005/8/layout/orgChart1"/>
    <dgm:cxn modelId="{C6FB4C83-07E7-459C-8D06-09449A96C32E}" type="presParOf" srcId="{1E4AD730-6741-4F43-9C51-3A7BEA443DB4}" destId="{6BDD5121-BCBD-410F-85BE-364CDADFE5CE}" srcOrd="1" destOrd="0" presId="urn:microsoft.com/office/officeart/2005/8/layout/orgChart1"/>
    <dgm:cxn modelId="{FBC731D2-9FB2-4832-8298-05E41845115C}" type="presParOf" srcId="{6BDD5121-BCBD-410F-85BE-364CDADFE5CE}" destId="{BAF6441B-52DB-4917-9034-8F4858A942CD}" srcOrd="0" destOrd="0" presId="urn:microsoft.com/office/officeart/2005/8/layout/orgChart1"/>
    <dgm:cxn modelId="{59A94ADE-AD83-4413-9CFD-19E3BA1D9CDF}" type="presParOf" srcId="{BAF6441B-52DB-4917-9034-8F4858A942CD}" destId="{F9E58CB6-E67C-44D6-A4A2-C8C137A3B5B6}" srcOrd="0" destOrd="0" presId="urn:microsoft.com/office/officeart/2005/8/layout/orgChart1"/>
    <dgm:cxn modelId="{E972ABDD-4D9A-4AD9-8DA0-EFBC8002D2FB}" type="presParOf" srcId="{BAF6441B-52DB-4917-9034-8F4858A942CD}" destId="{96082E60-E2FA-424B-8C1D-6A63619CD21F}" srcOrd="1" destOrd="0" presId="urn:microsoft.com/office/officeart/2005/8/layout/orgChart1"/>
    <dgm:cxn modelId="{8C1D9287-3997-46ED-B4E6-14D20BAED3A2}" type="presParOf" srcId="{6BDD5121-BCBD-410F-85BE-364CDADFE5CE}" destId="{B5A74702-0FA3-4AAD-8170-55493458CBBB}" srcOrd="1" destOrd="0" presId="urn:microsoft.com/office/officeart/2005/8/layout/orgChart1"/>
    <dgm:cxn modelId="{9399DE8A-9A1A-4510-BD1A-E2A31FBB6176}" type="presParOf" srcId="{6BDD5121-BCBD-410F-85BE-364CDADFE5CE}" destId="{8B57323A-A0D4-41C6-8457-BDA3705B3C08}" srcOrd="2" destOrd="0" presId="urn:microsoft.com/office/officeart/2005/8/layout/orgChart1"/>
    <dgm:cxn modelId="{BAD97344-FF81-4076-B833-D52F22F037A4}" type="presParOf" srcId="{09734486-6F2B-4545-B2C7-457BB8DFA850}" destId="{91C0D1D4-A639-48FD-A90A-19DCEFADF5EE}" srcOrd="1" destOrd="0" presId="urn:microsoft.com/office/officeart/2005/8/layout/orgChart1"/>
    <dgm:cxn modelId="{6D0BD7B7-8647-43D2-A728-D232E4CAAD0C}" type="presParOf" srcId="{91C0D1D4-A639-48FD-A90A-19DCEFADF5EE}" destId="{C8F80083-5D89-4797-B9E6-CC449EE4C2F2}" srcOrd="0" destOrd="0" presId="urn:microsoft.com/office/officeart/2005/8/layout/orgChart1"/>
    <dgm:cxn modelId="{1FC26FB4-49F5-4520-BE95-D1D1C20BBE74}" type="presParOf" srcId="{C8F80083-5D89-4797-B9E6-CC449EE4C2F2}" destId="{9842F927-B264-4115-930C-8B015775CFA5}" srcOrd="0" destOrd="0" presId="urn:microsoft.com/office/officeart/2005/8/layout/orgChart1"/>
    <dgm:cxn modelId="{E6D445D4-5DB6-4AEA-B14C-300AC07D1134}" type="presParOf" srcId="{C8F80083-5D89-4797-B9E6-CC449EE4C2F2}" destId="{D01F1616-2194-4A1B-9C72-0C2124E3B1BF}" srcOrd="1" destOrd="0" presId="urn:microsoft.com/office/officeart/2005/8/layout/orgChart1"/>
    <dgm:cxn modelId="{77A432A8-5F8C-49C0-8CB9-6ADD02EC3444}" type="presParOf" srcId="{91C0D1D4-A639-48FD-A90A-19DCEFADF5EE}" destId="{DDAC130A-D5E7-4726-AE7E-53FCAF3814B2}" srcOrd="1" destOrd="0" presId="urn:microsoft.com/office/officeart/2005/8/layout/orgChart1"/>
    <dgm:cxn modelId="{A90143C9-126A-4F66-9185-4F8848CCE4A0}" type="presParOf" srcId="{DDAC130A-D5E7-4726-AE7E-53FCAF3814B2}" destId="{1766A42A-8D27-4536-8933-5CC10A746B1E}" srcOrd="0" destOrd="0" presId="urn:microsoft.com/office/officeart/2005/8/layout/orgChart1"/>
    <dgm:cxn modelId="{A0E6189D-76A1-43ED-8CAF-6DFA3592C3CB}" type="presParOf" srcId="{DDAC130A-D5E7-4726-AE7E-53FCAF3814B2}" destId="{674A4275-8040-44FC-8814-D93CF39A51DE}" srcOrd="1" destOrd="0" presId="urn:microsoft.com/office/officeart/2005/8/layout/orgChart1"/>
    <dgm:cxn modelId="{84B519DB-867E-45BC-9848-CFF417BA27C3}" type="presParOf" srcId="{674A4275-8040-44FC-8814-D93CF39A51DE}" destId="{F64EB914-35C2-4156-9361-52C33E3D27E4}" srcOrd="0" destOrd="0" presId="urn:microsoft.com/office/officeart/2005/8/layout/orgChart1"/>
    <dgm:cxn modelId="{FABED507-90E8-4767-9803-E9D516D8E6A0}" type="presParOf" srcId="{F64EB914-35C2-4156-9361-52C33E3D27E4}" destId="{6ABA460A-CA7D-4490-925D-5B3B34B83544}" srcOrd="0" destOrd="0" presId="urn:microsoft.com/office/officeart/2005/8/layout/orgChart1"/>
    <dgm:cxn modelId="{B342D072-56FD-4167-8FA9-5E4B91B5C1BA}" type="presParOf" srcId="{F64EB914-35C2-4156-9361-52C33E3D27E4}" destId="{708EFEA6-F03E-4E98-BD96-D691E920ED2E}" srcOrd="1" destOrd="0" presId="urn:microsoft.com/office/officeart/2005/8/layout/orgChart1"/>
    <dgm:cxn modelId="{CCBC630A-3A9A-48C6-8A9B-6EA571124E05}" type="presParOf" srcId="{674A4275-8040-44FC-8814-D93CF39A51DE}" destId="{1348F630-83B8-4B35-897B-A263F655D747}" srcOrd="1" destOrd="0" presId="urn:microsoft.com/office/officeart/2005/8/layout/orgChart1"/>
    <dgm:cxn modelId="{7E688726-598D-44D7-808F-A9F49EEB9346}" type="presParOf" srcId="{674A4275-8040-44FC-8814-D93CF39A51DE}" destId="{F7818314-B343-461A-BC2E-171F8DE7C44A}" srcOrd="2" destOrd="0" presId="urn:microsoft.com/office/officeart/2005/8/layout/orgChart1"/>
    <dgm:cxn modelId="{E7542DED-6114-49B7-913D-A65192C0514A}" type="presParOf" srcId="{DDAC130A-D5E7-4726-AE7E-53FCAF3814B2}" destId="{9BA90831-8EAA-4639-A444-E66D1E49214C}" srcOrd="2" destOrd="0" presId="urn:microsoft.com/office/officeart/2005/8/layout/orgChart1"/>
    <dgm:cxn modelId="{C11C6593-8594-4D21-8C6B-9F894538B198}" type="presParOf" srcId="{DDAC130A-D5E7-4726-AE7E-53FCAF3814B2}" destId="{0E343479-2EF3-43B2-9624-46A4CCEBB9F6}" srcOrd="3" destOrd="0" presId="urn:microsoft.com/office/officeart/2005/8/layout/orgChart1"/>
    <dgm:cxn modelId="{1A5ACE3B-806F-4F8A-9A7A-C4BA1AD11DF1}" type="presParOf" srcId="{0E343479-2EF3-43B2-9624-46A4CCEBB9F6}" destId="{8A59F593-B8C8-48C1-8579-7B6E8AA1FBCB}" srcOrd="0" destOrd="0" presId="urn:microsoft.com/office/officeart/2005/8/layout/orgChart1"/>
    <dgm:cxn modelId="{E285F656-BEB8-4163-8310-A42F7FDE4928}" type="presParOf" srcId="{8A59F593-B8C8-48C1-8579-7B6E8AA1FBCB}" destId="{7075DA6C-7088-4CC7-9C42-82B4CB9201BF}" srcOrd="0" destOrd="0" presId="urn:microsoft.com/office/officeart/2005/8/layout/orgChart1"/>
    <dgm:cxn modelId="{2A674C37-D25C-4A95-B81B-FDA84C0412B5}" type="presParOf" srcId="{8A59F593-B8C8-48C1-8579-7B6E8AA1FBCB}" destId="{680DE7E6-5E49-4493-8287-19E46D7AFF6C}" srcOrd="1" destOrd="0" presId="urn:microsoft.com/office/officeart/2005/8/layout/orgChart1"/>
    <dgm:cxn modelId="{CB8E8B1C-97E0-4511-8949-38185FE8C969}" type="presParOf" srcId="{0E343479-2EF3-43B2-9624-46A4CCEBB9F6}" destId="{FB835AC1-7DDB-4266-9217-245EFCD16EB1}" srcOrd="1" destOrd="0" presId="urn:microsoft.com/office/officeart/2005/8/layout/orgChart1"/>
    <dgm:cxn modelId="{0F8CBD95-13CE-44DC-986E-9876D92485FD}" type="presParOf" srcId="{0E343479-2EF3-43B2-9624-46A4CCEBB9F6}" destId="{57589896-3F70-4D96-B58C-8147A4DF721C}" srcOrd="2" destOrd="0" presId="urn:microsoft.com/office/officeart/2005/8/layout/orgChart1"/>
    <dgm:cxn modelId="{1F06D2F3-9D69-48B9-A15A-5B750C8B961C}" type="presParOf" srcId="{91C0D1D4-A639-48FD-A90A-19DCEFADF5EE}" destId="{C0F4CA9E-872D-4FFA-8A60-294255C45FE0}" srcOrd="2" destOrd="0" presId="urn:microsoft.com/office/officeart/2005/8/layout/orgChart1"/>
    <dgm:cxn modelId="{311629A1-47EB-419D-9658-2799036F6B46}" type="presParOf" srcId="{09734486-6F2B-4545-B2C7-457BB8DFA850}" destId="{876B7DE3-EB18-4362-915E-1E7F9FB4E763}" srcOrd="2" destOrd="0" presId="urn:microsoft.com/office/officeart/2005/8/layout/orgChart1"/>
    <dgm:cxn modelId="{114EE53C-38B7-4429-BF0B-883233DE71A1}" type="presParOf" srcId="{876B7DE3-EB18-4362-915E-1E7F9FB4E763}" destId="{1D9FE468-A69C-4AFF-B004-A6096B1112B3}" srcOrd="0" destOrd="0" presId="urn:microsoft.com/office/officeart/2005/8/layout/orgChart1"/>
    <dgm:cxn modelId="{CDF84804-1A6A-46EA-985A-E0769FDFF3E9}" type="presParOf" srcId="{1D9FE468-A69C-4AFF-B004-A6096B1112B3}" destId="{21C20093-180C-499F-9C52-D93A3293CB87}" srcOrd="0" destOrd="0" presId="urn:microsoft.com/office/officeart/2005/8/layout/orgChart1"/>
    <dgm:cxn modelId="{DC8B3161-E050-4179-9903-F6194DF6FEED}" type="presParOf" srcId="{1D9FE468-A69C-4AFF-B004-A6096B1112B3}" destId="{79518899-78CC-4015-BB4F-45A2B8E2B0EA}" srcOrd="1" destOrd="0" presId="urn:microsoft.com/office/officeart/2005/8/layout/orgChart1"/>
    <dgm:cxn modelId="{84CCD420-B01A-4B1A-9542-261B453F15C1}" type="presParOf" srcId="{876B7DE3-EB18-4362-915E-1E7F9FB4E763}" destId="{EC6B4DBE-0F2F-4359-BB09-3D2B3EE52218}" srcOrd="1" destOrd="0" presId="urn:microsoft.com/office/officeart/2005/8/layout/orgChart1"/>
    <dgm:cxn modelId="{87B32E3E-2F81-45E3-8443-F8162EBCD4AD}" type="presParOf" srcId="{876B7DE3-EB18-4362-915E-1E7F9FB4E763}" destId="{54EB9EEA-53EF-48B6-A655-F828666DE5F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A90831-8EAA-4639-A444-E66D1E49214C}">
      <dsp:nvSpPr>
        <dsp:cNvPr id="0" name=""/>
        <dsp:cNvSpPr/>
      </dsp:nvSpPr>
      <dsp:spPr>
        <a:xfrm>
          <a:off x="2651348" y="533545"/>
          <a:ext cx="653596" cy="215249"/>
        </a:xfrm>
        <a:custGeom>
          <a:avLst/>
          <a:gdLst/>
          <a:ahLst/>
          <a:cxnLst/>
          <a:rect l="0" t="0" r="0" b="0"/>
          <a:pathLst>
            <a:path>
              <a:moveTo>
                <a:pt x="0" y="0"/>
              </a:moveTo>
              <a:lnTo>
                <a:pt x="0" y="103312"/>
              </a:lnTo>
              <a:lnTo>
                <a:pt x="653596" y="103312"/>
              </a:lnTo>
              <a:lnTo>
                <a:pt x="653596" y="215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006376" y="533545"/>
          <a:ext cx="644971" cy="223874"/>
        </a:xfrm>
        <a:custGeom>
          <a:avLst/>
          <a:gdLst/>
          <a:ahLst/>
          <a:cxnLst/>
          <a:rect l="0" t="0" r="0" b="0"/>
          <a:pathLst>
            <a:path>
              <a:moveTo>
                <a:pt x="644971" y="0"/>
              </a:moveTo>
              <a:lnTo>
                <a:pt x="644971" y="111937"/>
              </a:lnTo>
              <a:lnTo>
                <a:pt x="0" y="111937"/>
              </a:lnTo>
              <a:lnTo>
                <a:pt x="0" y="2238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1249467" y="533545"/>
          <a:ext cx="111937" cy="490391"/>
        </a:xfrm>
        <a:custGeom>
          <a:avLst/>
          <a:gdLst/>
          <a:ahLst/>
          <a:cxnLst/>
          <a:rect l="0" t="0" r="0" b="0"/>
          <a:pathLst>
            <a:path>
              <a:moveTo>
                <a:pt x="111937" y="0"/>
              </a:moveTo>
              <a:lnTo>
                <a:pt x="111937" y="490391"/>
              </a:lnTo>
              <a:lnTo>
                <a:pt x="0" y="4903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68E9A3-265B-4B73-BCEE-EABA93F11CF2}">
      <dsp:nvSpPr>
        <dsp:cNvPr id="0" name=""/>
        <dsp:cNvSpPr/>
      </dsp:nvSpPr>
      <dsp:spPr>
        <a:xfrm>
          <a:off x="1315685" y="533545"/>
          <a:ext cx="91440" cy="980783"/>
        </a:xfrm>
        <a:custGeom>
          <a:avLst/>
          <a:gdLst/>
          <a:ahLst/>
          <a:cxnLst/>
          <a:rect l="0" t="0" r="0" b="0"/>
          <a:pathLst>
            <a:path>
              <a:moveTo>
                <a:pt x="45720" y="0"/>
              </a:moveTo>
              <a:lnTo>
                <a:pt x="45720" y="9807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28370" y="511"/>
          <a:ext cx="1066068" cy="5330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Divisional manager</a:t>
          </a:r>
        </a:p>
      </dsp:txBody>
      <dsp:txXfrm>
        <a:off x="828370" y="511"/>
        <a:ext cx="1066068" cy="533034"/>
      </dsp:txXfrm>
    </dsp:sp>
    <dsp:sp modelId="{B9F5C629-C0B0-45F1-AD3B-255DFC7FD3AE}">
      <dsp:nvSpPr>
        <dsp:cNvPr id="0" name=""/>
        <dsp:cNvSpPr/>
      </dsp:nvSpPr>
      <dsp:spPr>
        <a:xfrm>
          <a:off x="828370" y="1514329"/>
          <a:ext cx="1066068" cy="5330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Plastic Surgery Consultants</a:t>
          </a:r>
        </a:p>
      </dsp:txBody>
      <dsp:txXfrm>
        <a:off x="828370" y="1514329"/>
        <a:ext cx="1066068" cy="533034"/>
      </dsp:txXfrm>
    </dsp:sp>
    <dsp:sp modelId="{F9E58CB6-E67C-44D6-A4A2-C8C137A3B5B6}">
      <dsp:nvSpPr>
        <dsp:cNvPr id="0" name=""/>
        <dsp:cNvSpPr/>
      </dsp:nvSpPr>
      <dsp:spPr>
        <a:xfrm>
          <a:off x="183399" y="757420"/>
          <a:ext cx="1066068" cy="5330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83399" y="757420"/>
        <a:ext cx="1066068" cy="533034"/>
      </dsp:txXfrm>
    </dsp:sp>
    <dsp:sp modelId="{9842F927-B264-4115-930C-8B015775CFA5}">
      <dsp:nvSpPr>
        <dsp:cNvPr id="0" name=""/>
        <dsp:cNvSpPr/>
      </dsp:nvSpPr>
      <dsp:spPr>
        <a:xfrm>
          <a:off x="2118313" y="511"/>
          <a:ext cx="1066068" cy="5330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Breast Surgery Consultants</a:t>
          </a:r>
        </a:p>
      </dsp:txBody>
      <dsp:txXfrm>
        <a:off x="2118313" y="511"/>
        <a:ext cx="1066068" cy="533034"/>
      </dsp:txXfrm>
    </dsp:sp>
    <dsp:sp modelId="{6ABA460A-CA7D-4490-925D-5B3B34B83544}">
      <dsp:nvSpPr>
        <dsp:cNvPr id="0" name=""/>
        <dsp:cNvSpPr/>
      </dsp:nvSpPr>
      <dsp:spPr>
        <a:xfrm>
          <a:off x="1473342" y="757420"/>
          <a:ext cx="1066068" cy="5330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Breast Reconstruction nurse</a:t>
          </a:r>
        </a:p>
      </dsp:txBody>
      <dsp:txXfrm>
        <a:off x="1473342" y="757420"/>
        <a:ext cx="1066068" cy="533034"/>
      </dsp:txXfrm>
    </dsp:sp>
    <dsp:sp modelId="{7075DA6C-7088-4CC7-9C42-82B4CB9201BF}">
      <dsp:nvSpPr>
        <dsp:cNvPr id="0" name=""/>
        <dsp:cNvSpPr/>
      </dsp:nvSpPr>
      <dsp:spPr>
        <a:xfrm>
          <a:off x="2771909" y="748795"/>
          <a:ext cx="1066068" cy="5330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Administrators</a:t>
          </a:r>
        </a:p>
      </dsp:txBody>
      <dsp:txXfrm>
        <a:off x="2771909" y="748795"/>
        <a:ext cx="1066068" cy="533034"/>
      </dsp:txXfrm>
    </dsp:sp>
    <dsp:sp modelId="{21C20093-180C-499F-9C52-D93A3293CB87}">
      <dsp:nvSpPr>
        <dsp:cNvPr id="0" name=""/>
        <dsp:cNvSpPr/>
      </dsp:nvSpPr>
      <dsp:spPr>
        <a:xfrm>
          <a:off x="2145221" y="606768"/>
          <a:ext cx="1066068" cy="5330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Cluster manager</a:t>
          </a:r>
        </a:p>
      </dsp:txBody>
      <dsp:txXfrm>
        <a:off x="2145221" y="606768"/>
        <a:ext cx="1066068" cy="5330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6A55-D4BA-4FF8-AB3A-65FABFAA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2019-01-24T10:03:00Z</cp:lastPrinted>
  <dcterms:created xsi:type="dcterms:W3CDTF">2025-06-30T14:46:00Z</dcterms:created>
  <dcterms:modified xsi:type="dcterms:W3CDTF">2025-07-02T08:35:00Z</dcterms:modified>
</cp:coreProperties>
</file>