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292AF2">
      <w:r>
        <w:rPr>
          <w:noProof/>
        </w:rPr>
        <w:drawing>
          <wp:anchor distT="0" distB="0" distL="114300" distR="114300" simplePos="0" relativeHeight="251668480" behindDoc="1" locked="0" layoutInCell="1" allowOverlap="1" wp14:anchorId="00BC3E6B">
            <wp:simplePos x="0" y="0"/>
            <wp:positionH relativeFrom="column">
              <wp:posOffset>4039235</wp:posOffset>
            </wp:positionH>
            <wp:positionV relativeFrom="paragraph">
              <wp:posOffset>0</wp:posOffset>
            </wp:positionV>
            <wp:extent cx="2497455" cy="1041795"/>
            <wp:effectExtent l="0" t="0" r="0" b="6350"/>
            <wp:wrapTight wrapText="bothSides">
              <wp:wrapPolygon edited="0">
                <wp:start x="13675" y="0"/>
                <wp:lineTo x="13675" y="6322"/>
                <wp:lineTo x="9227" y="8298"/>
                <wp:lineTo x="9227" y="12249"/>
                <wp:lineTo x="989" y="13039"/>
                <wp:lineTo x="989" y="16990"/>
                <wp:lineTo x="7249" y="18966"/>
                <wp:lineTo x="7249" y="21337"/>
                <wp:lineTo x="21254" y="21337"/>
                <wp:lineTo x="21419" y="14620"/>
                <wp:lineTo x="19277" y="13039"/>
                <wp:lineTo x="21419" y="11854"/>
                <wp:lineTo x="21254" y="0"/>
                <wp:lineTo x="1367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7455" cy="1041795"/>
                    </a:xfrm>
                    <a:prstGeom prst="rect">
                      <a:avLst/>
                    </a:prstGeom>
                    <a:noFill/>
                    <a:ln>
                      <a:noFill/>
                    </a:ln>
                  </pic:spPr>
                </pic:pic>
              </a:graphicData>
            </a:graphic>
          </wp:anchor>
        </w:drawing>
      </w:r>
      <w:r w:rsidR="00431F44">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213541" w:rsidP="0079132F">
      <w:pPr>
        <w:jc w:val="right"/>
      </w:pP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F23F5E" w:rsidP="00F607B2">
      <w:pPr>
        <w:spacing w:after="0" w:line="240" w:lineRule="auto"/>
        <w:jc w:val="center"/>
        <w:rPr>
          <w:rFonts w:ascii="Arial" w:hAnsi="Arial" w:cs="Arial"/>
          <w:color w:val="FF0000"/>
        </w:rPr>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margin">
                  <wp:posOffset>247650</wp:posOffset>
                </wp:positionH>
                <wp:positionV relativeFrom="paragraph">
                  <wp:posOffset>33655</wp:posOffset>
                </wp:positionV>
                <wp:extent cx="6134100" cy="13430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43025"/>
                        </a:xfrm>
                        <a:prstGeom prst="rect">
                          <a:avLst/>
                        </a:prstGeom>
                        <a:noFill/>
                        <a:ln w="9525">
                          <a:noFill/>
                          <a:miter lim="800000"/>
                          <a:headEnd/>
                          <a:tailEnd/>
                        </a:ln>
                      </wps:spPr>
                      <wps:txbx>
                        <w:txbxContent>
                          <w:p w:rsidR="004F243E" w:rsidRPr="00F23F5E" w:rsidRDefault="004F243E" w:rsidP="00615705">
                            <w:pPr>
                              <w:jc w:val="both"/>
                              <w:rPr>
                                <w:i/>
                                <w:color w:val="002060"/>
                                <w:sz w:val="36"/>
                                <w:szCs w:val="48"/>
                              </w:rPr>
                            </w:pPr>
                            <w:r w:rsidRPr="00F23F5E">
                              <w:rPr>
                                <w:rFonts w:ascii="Arial" w:hAnsi="Arial" w:cs="Arial"/>
                                <w:b/>
                                <w:i/>
                                <w:color w:val="002060"/>
                                <w:sz w:val="36"/>
                                <w:szCs w:val="48"/>
                              </w:rPr>
                              <w:t xml:space="preserve">“Our vision is to provide safe, high quality seamless service delivered with courtesy and respect. To achieve our </w:t>
                            </w:r>
                            <w:proofErr w:type="gramStart"/>
                            <w:r w:rsidRPr="00F23F5E">
                              <w:rPr>
                                <w:rFonts w:ascii="Arial" w:hAnsi="Arial" w:cs="Arial"/>
                                <w:b/>
                                <w:i/>
                                <w:color w:val="002060"/>
                                <w:sz w:val="36"/>
                                <w:szCs w:val="48"/>
                              </w:rPr>
                              <w:t>vision</w:t>
                            </w:r>
                            <w:proofErr w:type="gramEnd"/>
                            <w:r w:rsidRPr="00F23F5E">
                              <w:rPr>
                                <w:rFonts w:ascii="Arial" w:hAnsi="Arial" w:cs="Arial"/>
                                <w:b/>
                                <w:i/>
                                <w:color w:val="002060"/>
                                <w:sz w:val="36"/>
                                <w:szCs w:val="48"/>
                              </w:rPr>
                              <w:t xml:space="preserve"> we expect all our staff to uphold our Trust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7BA3" id="_x0000_t202" coordsize="21600,21600" o:spt="202" path="m,l,21600r21600,l21600,xe">
                <v:stroke joinstyle="miter"/>
                <v:path gradientshapeok="t" o:connecttype="rect"/>
              </v:shapetype>
              <v:shape id="_x0000_s1027" type="#_x0000_t202" style="position:absolute;left:0;text-align:left;margin-left:19.5pt;margin-top:2.65pt;width:483pt;height:10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" filled="f" stroked="f">
                <v:textbox>
                  <w:txbxContent>
                    <w:p w:rsidR="004F243E" w:rsidRPr="00F23F5E" w:rsidRDefault="004F243E" w:rsidP="00615705">
                      <w:pPr>
                        <w:jc w:val="both"/>
                        <w:rPr>
                          <w:i/>
                          <w:color w:val="002060"/>
                          <w:sz w:val="36"/>
                          <w:szCs w:val="48"/>
                        </w:rPr>
                      </w:pPr>
                      <w:r w:rsidRPr="00F23F5E">
                        <w:rPr>
                          <w:rFonts w:ascii="Arial" w:hAnsi="Arial" w:cs="Arial"/>
                          <w:b/>
                          <w:i/>
                          <w:color w:val="002060"/>
                          <w:sz w:val="36"/>
                          <w:szCs w:val="48"/>
                        </w:rPr>
                        <w:t xml:space="preserve">“Our vision is to provide safe, high quality seamless service delivered with courtesy and respect. To achieve our </w:t>
                      </w:r>
                      <w:proofErr w:type="gramStart"/>
                      <w:r w:rsidRPr="00F23F5E">
                        <w:rPr>
                          <w:rFonts w:ascii="Arial" w:hAnsi="Arial" w:cs="Arial"/>
                          <w:b/>
                          <w:i/>
                          <w:color w:val="002060"/>
                          <w:sz w:val="36"/>
                          <w:szCs w:val="48"/>
                        </w:rPr>
                        <w:t>vision</w:t>
                      </w:r>
                      <w:proofErr w:type="gramEnd"/>
                      <w:r w:rsidRPr="00F23F5E">
                        <w:rPr>
                          <w:rFonts w:ascii="Arial" w:hAnsi="Arial" w:cs="Arial"/>
                          <w:b/>
                          <w:i/>
                          <w:color w:val="002060"/>
                          <w:sz w:val="36"/>
                          <w:szCs w:val="48"/>
                        </w:rPr>
                        <w:t xml:space="preserve"> we expect all our staff to uphold our Trust Values”</w:t>
                      </w:r>
                    </w:p>
                    <w:p w:rsidR="004F243E" w:rsidRDefault="004F243E" w:rsidP="00615705"/>
                  </w:txbxContent>
                </v:textbox>
                <w10:wrap anchorx="margin"/>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92AF2" w:rsidRDefault="00292AF2" w:rsidP="00F607B2">
      <w:pPr>
        <w:spacing w:after="0" w:line="240" w:lineRule="auto"/>
        <w:jc w:val="center"/>
        <w:rPr>
          <w:rFonts w:ascii="Arial" w:hAnsi="Arial" w:cs="Arial"/>
          <w:color w:val="FF0000"/>
        </w:rPr>
      </w:pPr>
    </w:p>
    <w:p w:rsidR="00292AF2" w:rsidRDefault="00292AF2" w:rsidP="00F607B2">
      <w:pPr>
        <w:spacing w:after="0" w:line="240" w:lineRule="auto"/>
        <w:jc w:val="center"/>
        <w:rPr>
          <w:rFonts w:ascii="Arial" w:hAnsi="Arial" w:cs="Arial"/>
          <w:color w:val="FF0000"/>
        </w:rPr>
      </w:pPr>
    </w:p>
    <w:p w:rsidR="00292AF2" w:rsidRDefault="00292AF2"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572"/>
        <w:gridCol w:w="5556"/>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556"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556" w:type="dxa"/>
          </w:tcPr>
          <w:p w:rsidR="00213541" w:rsidRPr="00F63600" w:rsidRDefault="007E1D4C" w:rsidP="00F607B2">
            <w:pPr>
              <w:jc w:val="both"/>
              <w:rPr>
                <w:rFonts w:ascii="Arial" w:hAnsi="Arial" w:cs="Arial"/>
              </w:rPr>
            </w:pPr>
            <w:r>
              <w:rPr>
                <w:rFonts w:ascii="Arial" w:hAnsi="Arial" w:cs="Arial"/>
              </w:rPr>
              <w:t xml:space="preserve">Team Leader/ </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556"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556" w:type="dxa"/>
          </w:tcPr>
          <w:p w:rsidR="00213541" w:rsidRPr="00F607B2" w:rsidRDefault="00D56E0D" w:rsidP="00F607B2">
            <w:pPr>
              <w:jc w:val="both"/>
              <w:rPr>
                <w:rFonts w:ascii="Arial" w:hAnsi="Arial" w:cs="Arial"/>
                <w:color w:val="FF0000"/>
              </w:rPr>
            </w:pPr>
            <w:r>
              <w:rPr>
                <w:rFonts w:ascii="Arial" w:hAnsi="Arial" w:cs="Arial"/>
              </w:rPr>
              <w:t xml:space="preserve">Medical Division </w:t>
            </w:r>
            <w:r w:rsidR="00E258E5">
              <w:rPr>
                <w:rFonts w:ascii="Arial" w:hAnsi="Arial" w:cs="Arial"/>
              </w:rPr>
              <w:t>–</w:t>
            </w:r>
            <w:r>
              <w:rPr>
                <w:rFonts w:ascii="Arial" w:hAnsi="Arial" w:cs="Arial"/>
              </w:rPr>
              <w:t xml:space="preserve"> </w:t>
            </w:r>
            <w:r w:rsidR="007E1D4C">
              <w:rPr>
                <w:rFonts w:ascii="Arial" w:hAnsi="Arial" w:cs="Arial"/>
              </w:rPr>
              <w:t>Diabetes &amp; Endocrinology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r w:rsidR="00F23F5E" w:rsidRPr="007767DD">
              <w:rPr>
                <w:rFonts w:ascii="Arial" w:hAnsi="Arial" w:cs="Arial"/>
              </w:rPr>
              <w:t>high-quality</w:t>
            </w:r>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bookmarkStart w:id="0" w:name="_GoBack"/>
            <w:bookmarkEnd w:id="0"/>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The role will coordinate and organise the attendance of patients to outpatient</w:t>
            </w:r>
            <w:r w:rsidR="007E1D4C">
              <w:rPr>
                <w:rFonts w:ascii="Arial" w:hAnsi="Arial" w:cs="Arial"/>
              </w:rPr>
              <w:t xml:space="preserve"> appointments</w:t>
            </w:r>
            <w:r w:rsidRPr="007767DD">
              <w:rPr>
                <w:rFonts w:ascii="Arial" w:hAnsi="Arial" w:cs="Arial"/>
              </w:rPr>
              <w:t xml:space="preserve">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proofErr w:type="gramStart"/>
            <w:r w:rsidRPr="00A04624">
              <w:rPr>
                <w:rFonts w:ascii="Arial" w:hAnsi="Arial" w:cs="Arial"/>
              </w:rPr>
              <w:t>high quality</w:t>
            </w:r>
            <w:proofErr w:type="gramEnd"/>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lastRenderedPageBreak/>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w:t>
            </w:r>
            <w:r w:rsidR="00304EA6">
              <w:rPr>
                <w:rFonts w:ascii="Arial" w:hAnsi="Arial" w:cs="Arial"/>
              </w:rPr>
              <w:t xml:space="preserve"> experience</w:t>
            </w:r>
            <w:r>
              <w:rPr>
                <w:rFonts w:ascii="Arial" w:hAnsi="Arial" w:cs="Arial"/>
              </w:rPr>
              <w:t xml:space="preserve">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r w:rsidR="007E1D4C">
              <w:rPr>
                <w:rFonts w:ascii="Arial" w:hAnsi="Arial" w:cs="Arial"/>
              </w:rPr>
              <w:t xml:space="preserve"> level of experience.</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213541"/>
    <w:rsid w:val="00271CBB"/>
    <w:rsid w:val="00292AF2"/>
    <w:rsid w:val="002C2146"/>
    <w:rsid w:val="00304EA6"/>
    <w:rsid w:val="003B04AD"/>
    <w:rsid w:val="003B43F4"/>
    <w:rsid w:val="003B4C1F"/>
    <w:rsid w:val="003C5A3F"/>
    <w:rsid w:val="00431F44"/>
    <w:rsid w:val="004733A7"/>
    <w:rsid w:val="00495863"/>
    <w:rsid w:val="004A2793"/>
    <w:rsid w:val="004F243E"/>
    <w:rsid w:val="004F7CE0"/>
    <w:rsid w:val="005033D7"/>
    <w:rsid w:val="00531696"/>
    <w:rsid w:val="005776BB"/>
    <w:rsid w:val="005F5196"/>
    <w:rsid w:val="00615705"/>
    <w:rsid w:val="006C38CB"/>
    <w:rsid w:val="006F4F61"/>
    <w:rsid w:val="006F5D1E"/>
    <w:rsid w:val="00701BDE"/>
    <w:rsid w:val="00722BF9"/>
    <w:rsid w:val="007767DD"/>
    <w:rsid w:val="0079132F"/>
    <w:rsid w:val="007B321A"/>
    <w:rsid w:val="007E1D4C"/>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E1F63"/>
    <w:rsid w:val="00AE43BA"/>
    <w:rsid w:val="00B01003"/>
    <w:rsid w:val="00BF126B"/>
    <w:rsid w:val="00C9206A"/>
    <w:rsid w:val="00CC2F4E"/>
    <w:rsid w:val="00D244DD"/>
    <w:rsid w:val="00D44AB0"/>
    <w:rsid w:val="00D56E0D"/>
    <w:rsid w:val="00D85E27"/>
    <w:rsid w:val="00E06039"/>
    <w:rsid w:val="00E258E5"/>
    <w:rsid w:val="00E35E30"/>
    <w:rsid w:val="00E536CD"/>
    <w:rsid w:val="00EB70B9"/>
    <w:rsid w:val="00EC5A7D"/>
    <w:rsid w:val="00ED33F0"/>
    <w:rsid w:val="00F0104C"/>
    <w:rsid w:val="00F12DA3"/>
    <w:rsid w:val="00F23F5E"/>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D91F84"/>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Cluster Support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Cluster Support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FCC6C-B23F-4A79-9070-A228CDD8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Robjohns Jodie (Royal Devon and Exeter Foundation Trust)</cp:lastModifiedBy>
  <cp:revision>4</cp:revision>
  <cp:lastPrinted>2019-07-04T08:11:00Z</cp:lastPrinted>
  <dcterms:created xsi:type="dcterms:W3CDTF">2023-09-11T15:23:00Z</dcterms:created>
  <dcterms:modified xsi:type="dcterms:W3CDTF">2024-04-24T11:32:00Z</dcterms:modified>
</cp:coreProperties>
</file>