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25025F" w:rsidP="004B7126">
      <w:pPr>
        <w:jc w:val="right"/>
      </w:pPr>
      <w:r>
        <w:rPr>
          <w:noProof/>
        </w:rPr>
        <w:drawing>
          <wp:anchor distT="0" distB="0" distL="114300" distR="114300" simplePos="0" relativeHeight="251663360" behindDoc="0" locked="0" layoutInCell="1" allowOverlap="1">
            <wp:simplePos x="0" y="0"/>
            <wp:positionH relativeFrom="margin">
              <wp:align>right</wp:align>
            </wp:positionH>
            <wp:positionV relativeFrom="margin">
              <wp:posOffset>-80010</wp:posOffset>
            </wp:positionV>
            <wp:extent cx="2033270" cy="896620"/>
            <wp:effectExtent l="0" t="0" r="5080" b="0"/>
            <wp:wrapSquare wrapText="bothSides"/>
            <wp:docPr id="2" name="Picture 2" descr="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3270"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7126" w:rsidRPr="00450224" w:rsidRDefault="004B7126" w:rsidP="004B7126">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450224" w:rsidTr="00F71761">
        <w:trPr>
          <w:trHeight w:val="241"/>
        </w:trPr>
        <w:tc>
          <w:tcPr>
            <w:tcW w:w="3706" w:type="dxa"/>
          </w:tcPr>
          <w:p w:rsidR="004B7126" w:rsidRPr="00450224" w:rsidRDefault="004B7126" w:rsidP="00F71761">
            <w:pPr>
              <w:rPr>
                <w:rFonts w:cs="Arial"/>
                <w:b/>
                <w:szCs w:val="22"/>
              </w:rPr>
            </w:pPr>
            <w:r w:rsidRPr="00450224">
              <w:rPr>
                <w:rFonts w:cs="Arial"/>
                <w:b/>
                <w:szCs w:val="22"/>
              </w:rPr>
              <w:t>JOB DESCRIPTION</w:t>
            </w:r>
          </w:p>
        </w:tc>
        <w:tc>
          <w:tcPr>
            <w:tcW w:w="6756" w:type="dxa"/>
          </w:tcPr>
          <w:p w:rsidR="004B7126" w:rsidRPr="00450224" w:rsidRDefault="004B7126" w:rsidP="00F71761">
            <w:pPr>
              <w:rPr>
                <w:rFonts w:cs="Arial"/>
                <w:b/>
                <w:szCs w:val="22"/>
              </w:rPr>
            </w:pPr>
          </w:p>
        </w:tc>
      </w:tr>
      <w:tr w:rsidR="004B7126" w:rsidRPr="00450224" w:rsidTr="00F71761">
        <w:trPr>
          <w:trHeight w:val="226"/>
        </w:trPr>
        <w:tc>
          <w:tcPr>
            <w:tcW w:w="3706" w:type="dxa"/>
          </w:tcPr>
          <w:p w:rsidR="004B7126" w:rsidRPr="00450224" w:rsidRDefault="004B7126" w:rsidP="00F71761">
            <w:pPr>
              <w:rPr>
                <w:rFonts w:cs="Arial"/>
                <w:b/>
                <w:szCs w:val="22"/>
              </w:rPr>
            </w:pPr>
            <w:r w:rsidRPr="00450224">
              <w:rPr>
                <w:rFonts w:cs="Arial"/>
                <w:b/>
                <w:szCs w:val="22"/>
              </w:rPr>
              <w:t>Job Title:</w:t>
            </w:r>
          </w:p>
        </w:tc>
        <w:tc>
          <w:tcPr>
            <w:tcW w:w="6756" w:type="dxa"/>
          </w:tcPr>
          <w:p w:rsidR="004B7126" w:rsidRPr="00450224" w:rsidRDefault="00F71761" w:rsidP="00F71761">
            <w:pPr>
              <w:rPr>
                <w:rFonts w:cs="Arial"/>
                <w:b/>
                <w:szCs w:val="22"/>
              </w:rPr>
            </w:pPr>
            <w:r>
              <w:rPr>
                <w:rFonts w:cs="Arial"/>
                <w:b/>
                <w:szCs w:val="22"/>
              </w:rPr>
              <w:t>Acute Oncology Clinical Nurse Specialist</w:t>
            </w:r>
          </w:p>
        </w:tc>
      </w:tr>
      <w:tr w:rsidR="004B7126" w:rsidRPr="00450224" w:rsidTr="008E2DB5">
        <w:trPr>
          <w:trHeight w:val="337"/>
        </w:trPr>
        <w:tc>
          <w:tcPr>
            <w:tcW w:w="3706" w:type="dxa"/>
          </w:tcPr>
          <w:p w:rsidR="004B7126" w:rsidRPr="00450224" w:rsidRDefault="004B7126" w:rsidP="00F71761">
            <w:pPr>
              <w:rPr>
                <w:rFonts w:cs="Arial"/>
                <w:b/>
                <w:szCs w:val="22"/>
              </w:rPr>
            </w:pPr>
            <w:r w:rsidRPr="00450224">
              <w:rPr>
                <w:rFonts w:cs="Arial"/>
                <w:b/>
                <w:szCs w:val="22"/>
              </w:rPr>
              <w:t>Band:</w:t>
            </w:r>
          </w:p>
        </w:tc>
        <w:tc>
          <w:tcPr>
            <w:tcW w:w="6756" w:type="dxa"/>
          </w:tcPr>
          <w:p w:rsidR="004B7126" w:rsidRPr="008E2DB5" w:rsidRDefault="008E2DB5" w:rsidP="00F71761">
            <w:pPr>
              <w:rPr>
                <w:rFonts w:cs="Arial"/>
                <w:b/>
                <w:szCs w:val="22"/>
              </w:rPr>
            </w:pPr>
            <w:r w:rsidRPr="008E2DB5">
              <w:rPr>
                <w:rFonts w:cs="Arial"/>
                <w:b/>
                <w:szCs w:val="22"/>
              </w:rPr>
              <w:t>7</w:t>
            </w:r>
          </w:p>
        </w:tc>
      </w:tr>
      <w:tr w:rsidR="004B7126" w:rsidRPr="00450224" w:rsidTr="00F71761">
        <w:trPr>
          <w:trHeight w:val="482"/>
        </w:trPr>
        <w:tc>
          <w:tcPr>
            <w:tcW w:w="3706" w:type="dxa"/>
          </w:tcPr>
          <w:p w:rsidR="004B7126" w:rsidRPr="00450224" w:rsidRDefault="004B7126" w:rsidP="00F71761">
            <w:pPr>
              <w:rPr>
                <w:rFonts w:cs="Arial"/>
                <w:b/>
                <w:szCs w:val="22"/>
              </w:rPr>
            </w:pPr>
            <w:r w:rsidRPr="00450224">
              <w:rPr>
                <w:rFonts w:cs="Arial"/>
                <w:b/>
                <w:szCs w:val="22"/>
              </w:rPr>
              <w:t>Responsible To:</w:t>
            </w:r>
          </w:p>
        </w:tc>
        <w:tc>
          <w:tcPr>
            <w:tcW w:w="6756" w:type="dxa"/>
          </w:tcPr>
          <w:p w:rsidR="004B7126" w:rsidRPr="00450224" w:rsidRDefault="00302687" w:rsidP="001A3189">
            <w:pPr>
              <w:rPr>
                <w:rFonts w:cs="Arial"/>
                <w:b/>
                <w:color w:val="FF0000"/>
                <w:szCs w:val="22"/>
              </w:rPr>
            </w:pPr>
            <w:r>
              <w:rPr>
                <w:rFonts w:cs="Arial"/>
                <w:b/>
                <w:szCs w:val="22"/>
              </w:rPr>
              <w:t xml:space="preserve">Acute Oncology </w:t>
            </w:r>
            <w:r w:rsidR="001A3189">
              <w:rPr>
                <w:rFonts w:cs="Arial"/>
                <w:b/>
                <w:szCs w:val="22"/>
              </w:rPr>
              <w:t>Nurse Consultant</w:t>
            </w:r>
          </w:p>
        </w:tc>
      </w:tr>
      <w:tr w:rsidR="004B7126" w:rsidRPr="00450224" w:rsidTr="00F71761">
        <w:trPr>
          <w:trHeight w:val="467"/>
        </w:trPr>
        <w:tc>
          <w:tcPr>
            <w:tcW w:w="3706" w:type="dxa"/>
          </w:tcPr>
          <w:p w:rsidR="004B7126" w:rsidRPr="00450224" w:rsidRDefault="004B7126" w:rsidP="00F71761">
            <w:pPr>
              <w:rPr>
                <w:rFonts w:cs="Arial"/>
                <w:b/>
                <w:szCs w:val="22"/>
              </w:rPr>
            </w:pPr>
            <w:r w:rsidRPr="00450224">
              <w:rPr>
                <w:rFonts w:cs="Arial"/>
                <w:b/>
                <w:szCs w:val="22"/>
              </w:rPr>
              <w:t>Accountable To:</w:t>
            </w:r>
          </w:p>
        </w:tc>
        <w:tc>
          <w:tcPr>
            <w:tcW w:w="6756" w:type="dxa"/>
          </w:tcPr>
          <w:p w:rsidR="004B7126" w:rsidRPr="00450224" w:rsidRDefault="00C7138A" w:rsidP="00F71761">
            <w:pPr>
              <w:rPr>
                <w:rFonts w:cs="Arial"/>
                <w:b/>
                <w:color w:val="FF0000"/>
                <w:szCs w:val="22"/>
              </w:rPr>
            </w:pPr>
            <w:r>
              <w:rPr>
                <w:rFonts w:cs="Arial"/>
                <w:b/>
                <w:szCs w:val="22"/>
              </w:rPr>
              <w:t>Ass</w:t>
            </w:r>
            <w:r w:rsidR="006F359C">
              <w:rPr>
                <w:rFonts w:cs="Arial"/>
                <w:b/>
                <w:szCs w:val="22"/>
              </w:rPr>
              <w:t>ociate</w:t>
            </w:r>
            <w:r>
              <w:rPr>
                <w:rFonts w:cs="Arial"/>
                <w:b/>
                <w:szCs w:val="22"/>
              </w:rPr>
              <w:t xml:space="preserve"> Director of Nursing, Clinical Support and Specialist Services</w:t>
            </w:r>
          </w:p>
        </w:tc>
      </w:tr>
      <w:tr w:rsidR="004B7126" w:rsidRPr="00450224" w:rsidTr="00F71761">
        <w:trPr>
          <w:trHeight w:val="482"/>
        </w:trPr>
        <w:tc>
          <w:tcPr>
            <w:tcW w:w="3706" w:type="dxa"/>
          </w:tcPr>
          <w:p w:rsidR="004B7126" w:rsidRPr="00450224" w:rsidRDefault="004B7126" w:rsidP="00F71761">
            <w:pPr>
              <w:rPr>
                <w:rFonts w:cs="Arial"/>
                <w:b/>
                <w:szCs w:val="22"/>
              </w:rPr>
            </w:pPr>
            <w:r w:rsidRPr="00450224">
              <w:rPr>
                <w:rFonts w:cs="Arial"/>
                <w:b/>
                <w:szCs w:val="22"/>
              </w:rPr>
              <w:t>Section/Department/Directorate:</w:t>
            </w:r>
          </w:p>
        </w:tc>
        <w:tc>
          <w:tcPr>
            <w:tcW w:w="6756" w:type="dxa"/>
          </w:tcPr>
          <w:p w:rsidR="004B7126" w:rsidRPr="00450224" w:rsidRDefault="00F71761" w:rsidP="00F71761">
            <w:pPr>
              <w:rPr>
                <w:rFonts w:cs="Arial"/>
                <w:b/>
                <w:color w:val="FF0000"/>
                <w:szCs w:val="22"/>
              </w:rPr>
            </w:pPr>
            <w:r>
              <w:rPr>
                <w:rFonts w:cs="Arial"/>
                <w:b/>
                <w:szCs w:val="22"/>
              </w:rPr>
              <w:t xml:space="preserve">Acute Oncology Service, </w:t>
            </w:r>
            <w:r w:rsidRPr="00CD21DB">
              <w:rPr>
                <w:rFonts w:cs="Arial"/>
                <w:b/>
                <w:szCs w:val="22"/>
              </w:rPr>
              <w:t xml:space="preserve">Cancer Services, </w:t>
            </w:r>
            <w:r w:rsidR="00C7138A" w:rsidRPr="00C7138A">
              <w:rPr>
                <w:rFonts w:cs="Arial"/>
                <w:b/>
                <w:szCs w:val="22"/>
              </w:rPr>
              <w:t>Clinical Support and Specialist Services</w:t>
            </w:r>
          </w:p>
        </w:tc>
      </w:tr>
    </w:tbl>
    <w:p w:rsidR="004B7126" w:rsidRPr="00450224" w:rsidRDefault="004B7126" w:rsidP="004B7126">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450224" w:rsidTr="00F71761">
        <w:trPr>
          <w:trHeight w:val="238"/>
        </w:trPr>
        <w:tc>
          <w:tcPr>
            <w:tcW w:w="10672" w:type="dxa"/>
            <w:gridSpan w:val="2"/>
          </w:tcPr>
          <w:p w:rsidR="00F71761" w:rsidRPr="0063131E" w:rsidRDefault="00F71761" w:rsidP="00F71761">
            <w:pPr>
              <w:rPr>
                <w:rFonts w:cs="Arial"/>
                <w:szCs w:val="22"/>
              </w:rPr>
            </w:pPr>
            <w:r w:rsidRPr="0063131E">
              <w:rPr>
                <w:rFonts w:cs="Arial"/>
                <w:szCs w:val="22"/>
              </w:rPr>
              <w:t xml:space="preserve">The key function of the Acute Oncology </w:t>
            </w:r>
            <w:r>
              <w:rPr>
                <w:rFonts w:cs="Arial"/>
                <w:szCs w:val="22"/>
              </w:rPr>
              <w:t>Clinical Nurse Specialist</w:t>
            </w:r>
            <w:r w:rsidRPr="0063131E">
              <w:rPr>
                <w:rFonts w:cs="Arial"/>
                <w:szCs w:val="22"/>
              </w:rPr>
              <w:t xml:space="preserve"> is the co-ordination of the delivery of a comprehensive Acute Oncology Service</w:t>
            </w:r>
            <w:r w:rsidR="00920105">
              <w:rPr>
                <w:rFonts w:cs="Arial"/>
                <w:szCs w:val="22"/>
              </w:rPr>
              <w:t xml:space="preserve"> over 7 days. </w:t>
            </w:r>
          </w:p>
          <w:p w:rsidR="00F71761" w:rsidRPr="0063131E" w:rsidRDefault="00F71761" w:rsidP="00F71761">
            <w:pPr>
              <w:rPr>
                <w:rFonts w:cs="Arial"/>
                <w:szCs w:val="22"/>
              </w:rPr>
            </w:pPr>
            <w:r w:rsidRPr="0063131E">
              <w:rPr>
                <w:rFonts w:cs="Arial"/>
                <w:szCs w:val="22"/>
              </w:rPr>
              <w:t>The post holder will provide specialist services to cancer patients enabling:</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 xml:space="preserve">Faster and better care of patients with complications of </w:t>
            </w:r>
            <w:r>
              <w:rPr>
                <w:rFonts w:cs="Arial"/>
                <w:szCs w:val="22"/>
              </w:rPr>
              <w:t>Systemic Anti-Cancer Treatment</w:t>
            </w:r>
            <w:r w:rsidRPr="0063131E">
              <w:rPr>
                <w:rFonts w:cs="Arial"/>
                <w:szCs w:val="22"/>
              </w:rPr>
              <w:t xml:space="preserve"> (early recognition, better treatment, early discharge)</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Faster and better care of patients with complications of cancer (early recognition, better treatment, rapid referral back to specialist oncology team, specialist palliative care team etc)</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Appropriate investigation of patients who mi</w:t>
            </w:r>
            <w:r>
              <w:rPr>
                <w:rFonts w:cs="Arial"/>
                <w:szCs w:val="22"/>
              </w:rPr>
              <w:t>ght benefit from treatment for</w:t>
            </w:r>
            <w:r w:rsidRPr="0063131E">
              <w:rPr>
                <w:rFonts w:cs="Arial"/>
                <w:szCs w:val="22"/>
              </w:rPr>
              <w:t xml:space="preserve"> unknown primary cancers (targeted investigations, rapid triage of patients into specialist oncology or palliative</w:t>
            </w:r>
            <w:r>
              <w:rPr>
                <w:rFonts w:cs="Arial"/>
                <w:szCs w:val="22"/>
              </w:rPr>
              <w:t xml:space="preserve"> care)</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To ensure proactive delivery of preventative care to minimise the risks</w:t>
            </w:r>
            <w:r>
              <w:rPr>
                <w:rFonts w:cs="Arial"/>
                <w:szCs w:val="22"/>
              </w:rPr>
              <w:t xml:space="preserve"> of the effects of </w:t>
            </w:r>
            <w:r w:rsidR="00A30B39">
              <w:rPr>
                <w:rFonts w:cs="Arial"/>
                <w:szCs w:val="22"/>
              </w:rPr>
              <w:t>systemic anti-cancer treatment.</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 xml:space="preserve">Working in conjunction with </w:t>
            </w:r>
            <w:r>
              <w:rPr>
                <w:rFonts w:cs="Arial"/>
                <w:szCs w:val="22"/>
              </w:rPr>
              <w:t xml:space="preserve">the oncologist to provide a </w:t>
            </w:r>
            <w:proofErr w:type="gramStart"/>
            <w:r>
              <w:rPr>
                <w:rFonts w:cs="Arial"/>
                <w:szCs w:val="22"/>
              </w:rPr>
              <w:t>seven day</w:t>
            </w:r>
            <w:proofErr w:type="gramEnd"/>
            <w:r>
              <w:rPr>
                <w:rFonts w:cs="Arial"/>
                <w:szCs w:val="22"/>
              </w:rPr>
              <w:t xml:space="preserve"> service for acute oncology</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The post holder will give expert clinical care, advice of chemotherapeutic and supportive agents and provision of acute oncology service, an area which requires expert clinical k</w:t>
            </w:r>
            <w:r>
              <w:rPr>
                <w:rFonts w:cs="Arial"/>
                <w:szCs w:val="22"/>
              </w:rPr>
              <w:t>nowledge, skills and experience</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The post holder will work alongside other clinical colleagues in oncology, haematology, specialist palliative care, surgery, acute medicine, radiology and pathology to ensure quality of ca</w:t>
            </w:r>
            <w:r>
              <w:rPr>
                <w:rFonts w:cs="Arial"/>
                <w:szCs w:val="22"/>
              </w:rPr>
              <w:t>re to the patients is maximised</w:t>
            </w:r>
          </w:p>
          <w:p w:rsidR="004B7126" w:rsidRDefault="00F71761" w:rsidP="00F71761">
            <w:pPr>
              <w:pStyle w:val="ListParagraph"/>
              <w:numPr>
                <w:ilvl w:val="0"/>
                <w:numId w:val="2"/>
              </w:numPr>
              <w:spacing w:before="0" w:after="0"/>
              <w:contextualSpacing/>
              <w:rPr>
                <w:rFonts w:cs="Arial"/>
                <w:szCs w:val="22"/>
              </w:rPr>
            </w:pPr>
            <w:r w:rsidRPr="0063131E">
              <w:rPr>
                <w:rFonts w:cs="Arial"/>
                <w:szCs w:val="22"/>
              </w:rPr>
              <w:t>Develop and implement clinical gu</w:t>
            </w:r>
            <w:r>
              <w:rPr>
                <w:rFonts w:cs="Arial"/>
                <w:szCs w:val="22"/>
              </w:rPr>
              <w:t>idelines &amp; education programmes</w:t>
            </w:r>
          </w:p>
          <w:p w:rsidR="00F71761" w:rsidRDefault="00F71761" w:rsidP="00F71761">
            <w:pPr>
              <w:pStyle w:val="ListParagraph"/>
              <w:spacing w:before="0" w:after="0"/>
              <w:contextualSpacing/>
              <w:rPr>
                <w:rFonts w:cs="Arial"/>
                <w:szCs w:val="22"/>
              </w:rPr>
            </w:pPr>
          </w:p>
          <w:p w:rsidR="00546D1E" w:rsidRDefault="00546D1E" w:rsidP="00F71761">
            <w:pPr>
              <w:pStyle w:val="ListParagraph"/>
              <w:spacing w:before="0" w:after="0"/>
              <w:contextualSpacing/>
              <w:rPr>
                <w:rFonts w:cs="Arial"/>
                <w:szCs w:val="22"/>
              </w:rPr>
            </w:pPr>
          </w:p>
          <w:p w:rsidR="00546D1E" w:rsidRPr="00F71761" w:rsidRDefault="00546D1E" w:rsidP="00F71761">
            <w:pPr>
              <w:pStyle w:val="ListParagraph"/>
              <w:spacing w:before="0" w:after="0"/>
              <w:contextualSpacing/>
              <w:rPr>
                <w:rFonts w:cs="Arial"/>
                <w:szCs w:val="22"/>
              </w:rPr>
            </w:pPr>
          </w:p>
        </w:tc>
      </w:tr>
      <w:tr w:rsidR="004B7126" w:rsidRPr="00450224" w:rsidTr="00F71761">
        <w:trPr>
          <w:gridAfter w:val="1"/>
          <w:wAfter w:w="40" w:type="dxa"/>
        </w:trPr>
        <w:tc>
          <w:tcPr>
            <w:tcW w:w="10632" w:type="dxa"/>
          </w:tcPr>
          <w:p w:rsidR="004B7126" w:rsidRPr="00450224" w:rsidRDefault="004B7126" w:rsidP="00F71761">
            <w:pPr>
              <w:rPr>
                <w:rFonts w:cs="Arial"/>
                <w:b/>
                <w:szCs w:val="22"/>
              </w:rPr>
            </w:pPr>
            <w:r w:rsidRPr="00450224">
              <w:rPr>
                <w:rFonts w:cs="Arial"/>
                <w:b/>
                <w:szCs w:val="22"/>
              </w:rPr>
              <w:t>Context:</w:t>
            </w:r>
          </w:p>
        </w:tc>
      </w:tr>
      <w:tr w:rsidR="004B7126" w:rsidRPr="00450224" w:rsidTr="00F71761">
        <w:trPr>
          <w:gridAfter w:val="1"/>
          <w:wAfter w:w="40" w:type="dxa"/>
          <w:trHeight w:val="705"/>
        </w:trPr>
        <w:tc>
          <w:tcPr>
            <w:tcW w:w="10632" w:type="dxa"/>
          </w:tcPr>
          <w:p w:rsidR="00F71761" w:rsidRPr="007643C2" w:rsidRDefault="00F71761" w:rsidP="00F71761">
            <w:pPr>
              <w:pStyle w:val="ListParagraph"/>
              <w:numPr>
                <w:ilvl w:val="0"/>
                <w:numId w:val="2"/>
              </w:numPr>
              <w:spacing w:before="0" w:after="0"/>
              <w:contextualSpacing/>
              <w:rPr>
                <w:rFonts w:cs="Arial"/>
                <w:szCs w:val="22"/>
              </w:rPr>
            </w:pPr>
            <w:r w:rsidRPr="007643C2">
              <w:rPr>
                <w:rFonts w:cs="Arial"/>
                <w:szCs w:val="22"/>
              </w:rPr>
              <w:lastRenderedPageBreak/>
              <w:t xml:space="preserve">Provides highly specialised advice to Oncology and Haematology patients and other medical professionals concerning the care and treatment related to the specialism of Oncology and Haematology. </w:t>
            </w:r>
          </w:p>
          <w:p w:rsidR="00F71761" w:rsidRDefault="00F71761" w:rsidP="00F71761">
            <w:pPr>
              <w:pStyle w:val="ListParagraph"/>
              <w:numPr>
                <w:ilvl w:val="0"/>
                <w:numId w:val="2"/>
              </w:numPr>
              <w:spacing w:before="0" w:after="0"/>
              <w:contextualSpacing/>
              <w:rPr>
                <w:rFonts w:cs="Arial"/>
                <w:szCs w:val="22"/>
              </w:rPr>
            </w:pPr>
            <w:r>
              <w:rPr>
                <w:rFonts w:cs="Arial"/>
                <w:szCs w:val="22"/>
              </w:rPr>
              <w:t xml:space="preserve">Work across professional boundaries using creative reasoning and problem solving </w:t>
            </w:r>
          </w:p>
          <w:p w:rsidR="00F71761" w:rsidRDefault="00F71761" w:rsidP="00F71761">
            <w:pPr>
              <w:pStyle w:val="ListParagraph"/>
              <w:numPr>
                <w:ilvl w:val="0"/>
                <w:numId w:val="2"/>
              </w:numPr>
              <w:spacing w:before="0" w:after="0"/>
              <w:contextualSpacing/>
              <w:rPr>
                <w:rFonts w:cs="Arial"/>
                <w:szCs w:val="22"/>
              </w:rPr>
            </w:pPr>
            <w:r>
              <w:rPr>
                <w:rFonts w:cs="Arial"/>
                <w:szCs w:val="22"/>
              </w:rPr>
              <w:t>Collect, collate, evaluate and report information, maintaining accurate patient records</w:t>
            </w:r>
          </w:p>
          <w:p w:rsidR="00F71761" w:rsidRDefault="00F71761" w:rsidP="00F71761">
            <w:pPr>
              <w:pStyle w:val="ListParagraph"/>
              <w:numPr>
                <w:ilvl w:val="0"/>
                <w:numId w:val="2"/>
              </w:numPr>
              <w:spacing w:before="0" w:after="0"/>
              <w:contextualSpacing/>
              <w:rPr>
                <w:rFonts w:cs="Arial"/>
                <w:szCs w:val="22"/>
              </w:rPr>
            </w:pPr>
            <w:r>
              <w:rPr>
                <w:rFonts w:cs="Arial"/>
                <w:szCs w:val="22"/>
              </w:rPr>
              <w:t>Provide expert advice to all health care providers</w:t>
            </w:r>
          </w:p>
          <w:p w:rsidR="00F71761" w:rsidRDefault="00F71761" w:rsidP="00F71761">
            <w:pPr>
              <w:pStyle w:val="ListParagraph"/>
              <w:numPr>
                <w:ilvl w:val="0"/>
                <w:numId w:val="2"/>
              </w:numPr>
              <w:spacing w:before="0" w:after="0"/>
              <w:contextualSpacing/>
              <w:rPr>
                <w:rFonts w:cs="Arial"/>
                <w:szCs w:val="22"/>
              </w:rPr>
            </w:pPr>
            <w:r>
              <w:rPr>
                <w:rFonts w:cs="Arial"/>
                <w:szCs w:val="22"/>
              </w:rPr>
              <w:t>Involve patients and carers/relatives in the planning and delivery of care</w:t>
            </w:r>
          </w:p>
          <w:p w:rsidR="00F71761" w:rsidRDefault="00F71761" w:rsidP="00F71761">
            <w:pPr>
              <w:pStyle w:val="ListParagraph"/>
              <w:numPr>
                <w:ilvl w:val="0"/>
                <w:numId w:val="2"/>
              </w:numPr>
              <w:spacing w:before="0" w:after="0"/>
              <w:contextualSpacing/>
              <w:rPr>
                <w:rFonts w:cs="Arial"/>
                <w:szCs w:val="22"/>
              </w:rPr>
            </w:pPr>
            <w:r>
              <w:rPr>
                <w:rFonts w:cs="Arial"/>
                <w:szCs w:val="22"/>
              </w:rPr>
              <w:t>Make j</w:t>
            </w:r>
            <w:r w:rsidRPr="00864312">
              <w:rPr>
                <w:rFonts w:cs="Arial"/>
                <w:szCs w:val="22"/>
              </w:rPr>
              <w:t>udgements involving highly complex facts or situations, which require the analysis, interpretation and comparison of a range of options</w:t>
            </w:r>
            <w:r>
              <w:rPr>
                <w:rFonts w:cs="Arial"/>
                <w:szCs w:val="22"/>
              </w:rPr>
              <w:t>, initiating further assessment/review of treatment pathway as required</w:t>
            </w:r>
          </w:p>
          <w:p w:rsidR="00F71761" w:rsidRDefault="00F71761" w:rsidP="00F71761">
            <w:pPr>
              <w:pStyle w:val="ListParagraph"/>
              <w:numPr>
                <w:ilvl w:val="0"/>
                <w:numId w:val="2"/>
              </w:numPr>
              <w:spacing w:before="0" w:after="0"/>
              <w:contextualSpacing/>
              <w:rPr>
                <w:rFonts w:cs="Arial"/>
                <w:szCs w:val="22"/>
              </w:rPr>
            </w:pPr>
            <w:r>
              <w:rPr>
                <w:rFonts w:cs="Arial"/>
                <w:szCs w:val="22"/>
              </w:rPr>
              <w:t>Work collaboratively with other professionals to advise on the p</w:t>
            </w:r>
            <w:r w:rsidRPr="00BF2B34">
              <w:rPr>
                <w:rFonts w:cs="Arial"/>
                <w:szCs w:val="22"/>
              </w:rPr>
              <w:t xml:space="preserve">lanning and organisation </w:t>
            </w:r>
            <w:r>
              <w:rPr>
                <w:rFonts w:cs="Arial"/>
                <w:szCs w:val="22"/>
              </w:rPr>
              <w:t>of patient’s needs, on-going care and discharge requirements</w:t>
            </w:r>
            <w:r w:rsidRPr="00BF2B34">
              <w:rPr>
                <w:rFonts w:cs="Arial"/>
                <w:szCs w:val="22"/>
              </w:rPr>
              <w:t>, which require the formulation and adjustment of plans or strategies</w:t>
            </w:r>
          </w:p>
          <w:p w:rsidR="00F71761" w:rsidRDefault="00F71761" w:rsidP="00F71761">
            <w:pPr>
              <w:pStyle w:val="ListParagraph"/>
              <w:numPr>
                <w:ilvl w:val="0"/>
                <w:numId w:val="2"/>
              </w:numPr>
              <w:spacing w:before="0" w:after="0"/>
              <w:contextualSpacing/>
              <w:rPr>
                <w:rFonts w:cs="Arial"/>
                <w:szCs w:val="22"/>
              </w:rPr>
            </w:pPr>
            <w:r>
              <w:rPr>
                <w:rFonts w:cs="Arial"/>
                <w:szCs w:val="22"/>
              </w:rPr>
              <w:t>Establish and maintain effective communication with patients and carers/relatives, and professionals across health and social services</w:t>
            </w:r>
          </w:p>
          <w:p w:rsidR="00F71761" w:rsidRDefault="00F71761" w:rsidP="00F71761">
            <w:pPr>
              <w:pStyle w:val="ListParagraph"/>
              <w:numPr>
                <w:ilvl w:val="0"/>
                <w:numId w:val="2"/>
              </w:numPr>
              <w:spacing w:before="0" w:after="0"/>
              <w:contextualSpacing/>
              <w:rPr>
                <w:rFonts w:cs="Arial"/>
                <w:szCs w:val="22"/>
              </w:rPr>
            </w:pPr>
            <w:r>
              <w:rPr>
                <w:rFonts w:cs="Arial"/>
                <w:szCs w:val="22"/>
              </w:rPr>
              <w:t xml:space="preserve">To have a high level of knowledge of the disease processes, treatment regimens and side effects, adopting a </w:t>
            </w:r>
            <w:proofErr w:type="gramStart"/>
            <w:r>
              <w:rPr>
                <w:rFonts w:cs="Arial"/>
                <w:szCs w:val="22"/>
              </w:rPr>
              <w:t>problem solving</w:t>
            </w:r>
            <w:proofErr w:type="gramEnd"/>
            <w:r>
              <w:rPr>
                <w:rFonts w:cs="Arial"/>
                <w:szCs w:val="22"/>
              </w:rPr>
              <w:t xml:space="preserve"> approach in managing the potential complications of the diseases and treatments</w:t>
            </w:r>
          </w:p>
          <w:p w:rsidR="00F71761" w:rsidRDefault="00F71761" w:rsidP="00F71761">
            <w:pPr>
              <w:pStyle w:val="ListParagraph"/>
              <w:numPr>
                <w:ilvl w:val="0"/>
                <w:numId w:val="2"/>
              </w:numPr>
              <w:spacing w:before="0" w:after="0"/>
              <w:contextualSpacing/>
              <w:rPr>
                <w:rFonts w:cs="Arial"/>
                <w:szCs w:val="22"/>
              </w:rPr>
            </w:pPr>
            <w:r>
              <w:rPr>
                <w:rFonts w:cs="Arial"/>
                <w:szCs w:val="22"/>
              </w:rPr>
              <w:t>To have a visible presence within the key points of entry across the Trust</w:t>
            </w:r>
          </w:p>
          <w:p w:rsidR="00F71761" w:rsidRDefault="00F71761" w:rsidP="00F71761">
            <w:pPr>
              <w:pStyle w:val="ListParagraph"/>
              <w:numPr>
                <w:ilvl w:val="0"/>
                <w:numId w:val="2"/>
              </w:numPr>
              <w:spacing w:before="0" w:after="0"/>
              <w:contextualSpacing/>
              <w:rPr>
                <w:rFonts w:cs="Arial"/>
                <w:szCs w:val="22"/>
              </w:rPr>
            </w:pPr>
            <w:r>
              <w:rPr>
                <w:rFonts w:cs="Arial"/>
                <w:szCs w:val="22"/>
              </w:rPr>
              <w:t>To ensure safe and high standards of nursing care are maintained in accordance with hospital policies and procedures and National Cancer Service Guidelines</w:t>
            </w:r>
          </w:p>
          <w:p w:rsidR="00F71761" w:rsidRDefault="00F71761" w:rsidP="00F71761">
            <w:pPr>
              <w:pStyle w:val="ListParagraph"/>
              <w:numPr>
                <w:ilvl w:val="0"/>
                <w:numId w:val="2"/>
              </w:numPr>
              <w:spacing w:before="0" w:after="0"/>
              <w:contextualSpacing/>
              <w:rPr>
                <w:rFonts w:cs="Arial"/>
                <w:szCs w:val="22"/>
              </w:rPr>
            </w:pPr>
            <w:r>
              <w:rPr>
                <w:rFonts w:cs="Arial"/>
                <w:szCs w:val="22"/>
              </w:rPr>
              <w:t>Flexibility in working to cover leave of other cancer specific Clinical Nurse Specialists</w:t>
            </w:r>
          </w:p>
          <w:p w:rsidR="00F71761" w:rsidRDefault="00F71761" w:rsidP="00F71761">
            <w:pPr>
              <w:pStyle w:val="ListParagraph"/>
              <w:numPr>
                <w:ilvl w:val="0"/>
                <w:numId w:val="2"/>
              </w:numPr>
              <w:spacing w:before="0" w:after="0"/>
              <w:contextualSpacing/>
              <w:rPr>
                <w:rFonts w:cs="Arial"/>
                <w:szCs w:val="22"/>
              </w:rPr>
            </w:pPr>
            <w:r>
              <w:rPr>
                <w:rFonts w:cs="Arial"/>
                <w:szCs w:val="22"/>
              </w:rPr>
              <w:t xml:space="preserve">Knowledge and skill of chemotherapeutic and supportive therapies, developing </w:t>
            </w:r>
            <w:r w:rsidRPr="006F594B">
              <w:rPr>
                <w:rFonts w:cs="Arial"/>
                <w:szCs w:val="22"/>
              </w:rPr>
              <w:t>plans</w:t>
            </w:r>
            <w:r>
              <w:rPr>
                <w:rFonts w:cs="Arial"/>
                <w:szCs w:val="22"/>
              </w:rPr>
              <w:t xml:space="preserve"> from identifying and assessing individual needs within the Oncology and Haematology specialism.</w:t>
            </w:r>
          </w:p>
          <w:p w:rsidR="00F71761" w:rsidRDefault="00F71761" w:rsidP="00F71761">
            <w:pPr>
              <w:pStyle w:val="ListParagraph"/>
              <w:numPr>
                <w:ilvl w:val="0"/>
                <w:numId w:val="2"/>
              </w:numPr>
              <w:spacing w:before="0" w:after="0"/>
              <w:contextualSpacing/>
              <w:rPr>
                <w:rFonts w:cs="Arial"/>
                <w:szCs w:val="22"/>
              </w:rPr>
            </w:pPr>
            <w:r>
              <w:rPr>
                <w:rFonts w:cs="Arial"/>
                <w:szCs w:val="22"/>
              </w:rPr>
              <w:t>Provide expert advice to all service users of the management of the patient receiving chemotherapeutic and supportive agents</w:t>
            </w:r>
          </w:p>
          <w:p w:rsidR="00F71761" w:rsidRDefault="00F71761" w:rsidP="00F71761">
            <w:pPr>
              <w:pStyle w:val="ListParagraph"/>
              <w:numPr>
                <w:ilvl w:val="0"/>
                <w:numId w:val="2"/>
              </w:numPr>
              <w:spacing w:before="0" w:after="0"/>
              <w:contextualSpacing/>
              <w:rPr>
                <w:rFonts w:cs="Arial"/>
                <w:szCs w:val="22"/>
              </w:rPr>
            </w:pPr>
            <w:r>
              <w:rPr>
                <w:rFonts w:cs="Arial"/>
                <w:szCs w:val="22"/>
              </w:rPr>
              <w:t>Update and maintain own knowledge of the care of the person receiving chemotherapeutic agents and cancer related services</w:t>
            </w:r>
          </w:p>
          <w:p w:rsidR="00F71761" w:rsidRDefault="00F71761" w:rsidP="00F71761">
            <w:pPr>
              <w:pStyle w:val="ListParagraph"/>
              <w:numPr>
                <w:ilvl w:val="0"/>
                <w:numId w:val="2"/>
              </w:numPr>
              <w:spacing w:before="0" w:after="0"/>
              <w:contextualSpacing/>
              <w:rPr>
                <w:rFonts w:cs="Arial"/>
                <w:szCs w:val="22"/>
              </w:rPr>
            </w:pPr>
            <w:r>
              <w:rPr>
                <w:rFonts w:cs="Arial"/>
                <w:szCs w:val="22"/>
              </w:rPr>
              <w:t>Communicate and care for the patients, their family at and carers at distressing and emotional times</w:t>
            </w:r>
          </w:p>
          <w:p w:rsidR="00F71761" w:rsidRDefault="00F71761" w:rsidP="00F71761">
            <w:pPr>
              <w:pStyle w:val="ListParagraph"/>
              <w:numPr>
                <w:ilvl w:val="0"/>
                <w:numId w:val="2"/>
              </w:numPr>
              <w:spacing w:before="0" w:after="0"/>
              <w:contextualSpacing/>
              <w:rPr>
                <w:rFonts w:cs="Arial"/>
                <w:szCs w:val="22"/>
              </w:rPr>
            </w:pPr>
            <w:r>
              <w:rPr>
                <w:rFonts w:cs="Arial"/>
                <w:szCs w:val="22"/>
              </w:rPr>
              <w:t>Inspire, motivate and empower others to ensure high clinical standards are developed and maintained</w:t>
            </w:r>
          </w:p>
          <w:p w:rsidR="00F50C8B" w:rsidRPr="00F50C8B" w:rsidRDefault="00F50C8B" w:rsidP="00F50C8B">
            <w:pPr>
              <w:pStyle w:val="ListParagraph"/>
              <w:numPr>
                <w:ilvl w:val="0"/>
                <w:numId w:val="2"/>
              </w:numPr>
              <w:spacing w:before="0" w:after="0"/>
              <w:contextualSpacing/>
              <w:rPr>
                <w:rFonts w:cs="Arial"/>
                <w:szCs w:val="22"/>
              </w:rPr>
            </w:pPr>
            <w:r w:rsidRPr="00F50C8B">
              <w:rPr>
                <w:rFonts w:cs="Arial"/>
                <w:szCs w:val="22"/>
              </w:rPr>
              <w:t>Be confident to refer to other disciplines/professions unsupervised and manage patients independently, knowing the limits of your own clinical expertise and demonstrating a readiness to seek advice in clinical matters as required.</w:t>
            </w:r>
          </w:p>
          <w:p w:rsidR="00F50C8B" w:rsidRPr="00F50C8B" w:rsidRDefault="00F50C8B" w:rsidP="00F50C8B">
            <w:pPr>
              <w:pStyle w:val="ListParagraph"/>
              <w:numPr>
                <w:ilvl w:val="0"/>
                <w:numId w:val="2"/>
              </w:numPr>
              <w:spacing w:before="0" w:after="0"/>
              <w:contextualSpacing/>
              <w:rPr>
                <w:rFonts w:cs="Arial"/>
                <w:szCs w:val="22"/>
              </w:rPr>
            </w:pPr>
            <w:r w:rsidRPr="00F50C8B">
              <w:rPr>
                <w:rFonts w:cs="Arial"/>
                <w:szCs w:val="22"/>
              </w:rPr>
              <w:t>Use professional judgement in managing complex and unpredictable care events</w:t>
            </w:r>
          </w:p>
          <w:p w:rsidR="00F71761" w:rsidRDefault="00F71761" w:rsidP="00F71761">
            <w:pPr>
              <w:pStyle w:val="ListParagraph"/>
              <w:numPr>
                <w:ilvl w:val="0"/>
                <w:numId w:val="2"/>
              </w:numPr>
              <w:spacing w:before="0" w:after="0"/>
              <w:contextualSpacing/>
              <w:rPr>
                <w:rFonts w:cs="Arial"/>
                <w:szCs w:val="22"/>
              </w:rPr>
            </w:pPr>
            <w:r>
              <w:rPr>
                <w:rFonts w:cs="Arial"/>
                <w:szCs w:val="22"/>
              </w:rPr>
              <w:t>Promotes a learning culture for all users of the service</w:t>
            </w:r>
          </w:p>
          <w:p w:rsidR="00F71761" w:rsidRDefault="004B7126" w:rsidP="00F71761">
            <w:pPr>
              <w:rPr>
                <w:rFonts w:cs="Arial"/>
                <w:szCs w:val="22"/>
              </w:rPr>
            </w:pPr>
            <w:r w:rsidRPr="00450224">
              <w:rPr>
                <w:rFonts w:cs="Arial"/>
                <w:szCs w:val="22"/>
              </w:rPr>
              <w:t xml:space="preserve">The </w:t>
            </w:r>
            <w:r w:rsidR="00F71761" w:rsidRPr="00F71761">
              <w:rPr>
                <w:rFonts w:cs="Arial"/>
                <w:szCs w:val="22"/>
              </w:rPr>
              <w:t>Acute Oncology Clinical Nurse Specialist</w:t>
            </w:r>
            <w:r w:rsidRPr="00F71761">
              <w:rPr>
                <w:rFonts w:cs="Arial"/>
                <w:b/>
                <w:szCs w:val="22"/>
              </w:rPr>
              <w:t xml:space="preserve"> </w:t>
            </w:r>
            <w:r w:rsidRPr="00450224">
              <w:rPr>
                <w:rFonts w:cs="Arial"/>
                <w:szCs w:val="22"/>
              </w:rPr>
              <w:t xml:space="preserve">will be based </w:t>
            </w:r>
            <w:r w:rsidR="00F71761">
              <w:rPr>
                <w:rFonts w:cs="Arial"/>
                <w:szCs w:val="22"/>
              </w:rPr>
              <w:t xml:space="preserve">at North Devon District Hospital. </w:t>
            </w:r>
          </w:p>
          <w:p w:rsidR="004B7126" w:rsidRPr="00450224" w:rsidRDefault="004B7126" w:rsidP="00F71761">
            <w:pPr>
              <w:rPr>
                <w:rFonts w:cs="Arial"/>
                <w:szCs w:val="22"/>
              </w:rPr>
            </w:pPr>
            <w:r w:rsidRPr="00450224">
              <w:rPr>
                <w:rFonts w:cs="Arial"/>
                <w:szCs w:val="22"/>
              </w:rPr>
              <w:t>The post holder will fulfil all tasks and work as part of a team.</w:t>
            </w:r>
            <w:r>
              <w:rPr>
                <w:rFonts w:cs="Arial"/>
                <w:szCs w:val="22"/>
              </w:rPr>
              <w:t xml:space="preserve"> </w:t>
            </w:r>
            <w:r w:rsidRPr="00450224">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F71761">
              <w:tc>
                <w:tcPr>
                  <w:tcW w:w="10632" w:type="dxa"/>
                </w:tcPr>
                <w:p w:rsidR="006F359C" w:rsidRDefault="006F359C" w:rsidP="00F71761">
                  <w:pPr>
                    <w:rPr>
                      <w:rFonts w:cs="Arial"/>
                      <w:b/>
                      <w:szCs w:val="22"/>
                    </w:rPr>
                  </w:pPr>
                </w:p>
                <w:p w:rsidR="006F359C" w:rsidRDefault="006F359C" w:rsidP="00F71761">
                  <w:pPr>
                    <w:rPr>
                      <w:rFonts w:cs="Arial"/>
                      <w:b/>
                      <w:szCs w:val="22"/>
                    </w:rPr>
                  </w:pPr>
                </w:p>
                <w:p w:rsidR="006F359C" w:rsidRDefault="006F359C" w:rsidP="00F71761">
                  <w:pPr>
                    <w:rPr>
                      <w:rFonts w:cs="Arial"/>
                      <w:b/>
                      <w:szCs w:val="22"/>
                    </w:rPr>
                  </w:pPr>
                </w:p>
                <w:p w:rsidR="004B7126" w:rsidRPr="00450224" w:rsidRDefault="004B7126" w:rsidP="00F71761">
                  <w:pPr>
                    <w:rPr>
                      <w:rFonts w:cs="Arial"/>
                      <w:b/>
                      <w:szCs w:val="22"/>
                    </w:rPr>
                  </w:pPr>
                  <w:r w:rsidRPr="00450224">
                    <w:rPr>
                      <w:rFonts w:cs="Arial"/>
                      <w:b/>
                      <w:szCs w:val="22"/>
                    </w:rPr>
                    <w:t>Key Working Relationships:</w:t>
                  </w:r>
                </w:p>
                <w:p w:rsidR="004B7126" w:rsidRPr="00450224" w:rsidRDefault="004B7126" w:rsidP="00F71761">
                  <w:pPr>
                    <w:rPr>
                      <w:rFonts w:cs="Arial"/>
                      <w:color w:val="FF0000"/>
                      <w:szCs w:val="22"/>
                    </w:rPr>
                  </w:pPr>
                  <w:r w:rsidRPr="00450224">
                    <w:rPr>
                      <w:rFonts w:cs="Arial"/>
                      <w:szCs w:val="22"/>
                    </w:rPr>
                    <w:lastRenderedPageBreak/>
                    <w:t>The post holder is required to deal effectively with staff of all levels throughout the Trust, the wider Healthcare community, external organisations and the public. This will include verbal, written and electronic media.</w:t>
                  </w:r>
                </w:p>
              </w:tc>
            </w:tr>
          </w:tbl>
          <w:p w:rsidR="004B7126" w:rsidRPr="00450224" w:rsidRDefault="004B7126" w:rsidP="00F71761">
            <w:pPr>
              <w:rPr>
                <w:rFonts w:cs="Arial"/>
                <w:b/>
                <w:szCs w:val="22"/>
              </w:rPr>
            </w:pPr>
          </w:p>
        </w:tc>
      </w:tr>
      <w:tr w:rsidR="004B7126" w:rsidRPr="00450224" w:rsidTr="00F71761">
        <w:trPr>
          <w:gridAfter w:val="1"/>
          <w:wAfter w:w="40" w:type="dxa"/>
          <w:cantSplit/>
          <w:trHeight w:val="65"/>
        </w:trPr>
        <w:tc>
          <w:tcPr>
            <w:tcW w:w="10632" w:type="dxa"/>
          </w:tcPr>
          <w:p w:rsidR="004B7126" w:rsidRPr="001B37FE" w:rsidRDefault="004B7126" w:rsidP="00F71761">
            <w:pPr>
              <w:rPr>
                <w:b/>
              </w:rPr>
            </w:pPr>
            <w:bookmarkStart w:id="0" w:name="_Toc351624522"/>
            <w:r w:rsidRPr="001B37FE">
              <w:rPr>
                <w:b/>
              </w:rPr>
              <w:lastRenderedPageBreak/>
              <w:t>Organisational Chart:</w:t>
            </w:r>
            <w:bookmarkEnd w:id="0"/>
          </w:p>
        </w:tc>
      </w:tr>
      <w:tr w:rsidR="004B7126" w:rsidRPr="00450224" w:rsidTr="00F71761">
        <w:trPr>
          <w:gridAfter w:val="1"/>
          <w:wAfter w:w="40" w:type="dxa"/>
          <w:cantSplit/>
          <w:trHeight w:val="4199"/>
        </w:trPr>
        <w:tc>
          <w:tcPr>
            <w:tcW w:w="10632" w:type="dxa"/>
          </w:tcPr>
          <w:p w:rsidR="004B7126" w:rsidRPr="00450224" w:rsidRDefault="00C7138A" w:rsidP="00F71761">
            <w:pPr>
              <w:jc w:val="center"/>
              <w:rPr>
                <w:rFonts w:cs="Arial"/>
                <w:color w:val="FF0000"/>
                <w:szCs w:val="22"/>
              </w:rPr>
            </w:pPr>
            <w:r>
              <w:rPr>
                <w:rFonts w:cs="Arial"/>
                <w:noProof/>
                <w:szCs w:val="22"/>
              </w:rPr>
              <mc:AlternateContent>
                <mc:Choice Requires="wps">
                  <w:drawing>
                    <wp:anchor distT="0" distB="0" distL="114300" distR="114300" simplePos="0" relativeHeight="251662336" behindDoc="0" locked="0" layoutInCell="1" allowOverlap="1">
                      <wp:simplePos x="0" y="0"/>
                      <wp:positionH relativeFrom="column">
                        <wp:posOffset>4329430</wp:posOffset>
                      </wp:positionH>
                      <wp:positionV relativeFrom="paragraph">
                        <wp:posOffset>1519554</wp:posOffset>
                      </wp:positionV>
                      <wp:extent cx="0" cy="66675"/>
                      <wp:effectExtent l="57150" t="19050" r="76200" b="85725"/>
                      <wp:wrapNone/>
                      <wp:docPr id="5" name="Straight Connector 5"/>
                      <wp:cNvGraphicFramePr/>
                      <a:graphic xmlns:a="http://schemas.openxmlformats.org/drawingml/2006/main">
                        <a:graphicData uri="http://schemas.microsoft.com/office/word/2010/wordprocessingShape">
                          <wps:wsp>
                            <wps:cNvCnPr/>
                            <wps:spPr>
                              <a:xfrm flipH="1">
                                <a:off x="0" y="0"/>
                                <a:ext cx="0" cy="66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9CF64"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19.65pt" to="340.9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5QvwEAAL8DAAAOAAAAZHJzL2Uyb0RvYy54bWysU8uOEzEQvCPxD5bvZJJIG9Aokz1kBRwQ&#10;RCx8gNfTzljYbqttMsnf0/YkA+J1QFwsP6qqu2p6tvdn78QJKFkMnVwtllJA0NjbcOzk50+vX7yS&#10;ImUVeuUwQCcvkOT97vmz7RhbWOOArgcSLBJSO8ZODjnHtmmSHsCrtMAIgR8NkleZj3RselIjq3vX&#10;rJfLTTMi9ZFQQ0p8+zA9yl3VNwZ0/mBMgixcJ7m3XFeq61NZm91WtUdScbD62ob6hy68soGLzlIP&#10;KivxlewvUt5qwoQmLzT6Bo2xGqoHdrNa/uTmcVARqhcOJ8U5pvT/ZPX704GE7Tt5J0VQnj/RYyZl&#10;j0MWewyBA0QSdyWnMaaW4ftwoOspxQMV02dDXhhn41segRoDGxPnmvJlThnOWejpUvPtZrN5WXWb&#10;SaAIRUr5DaAXZdNJZ0Oxr1p1epcyF2XoDcKH0tDUQt3li4MCduEjGLbEpdaVXYcJ9o7ESfEY9F9W&#10;xQ5rVWShGOvcTFr+nXTFFhrUAZuJk/U/VpvRtSKGPBO9DUi/q5rPt1bNhL+5nrwW20/YX+oHqXHw&#10;lFRn14kuY/jjudK//3e7bwAAAP//AwBQSwMEFAAGAAgAAAAhACunKVDfAAAACwEAAA8AAABkcnMv&#10;ZG93bnJldi54bWxMj01PwkAQhu8m/ofNmHiTLWBIKd0SQoKRk7F4kNvSHboN3dmmu4X67x3jQY/v&#10;R955Jl+PrhVX7EPjScF0koBAqrxpqFbwcdg9pSBC1GR06wkVfGGAdXF/l+vM+Bu947WMteARCplW&#10;YGPsMilDZdHpMPEdEmdn3zsdWfa1NL2+8bhr5SxJFtLphviC1R1uLVaXcnAKXve9v9iXTRnT47B7&#10;O+ybz3O5VerxYdysQEQc418ZfvAZHQpmOvmBTBCtgkU6ZfSoYDZfzkFw49c5sfO8TEEWufz/Q/EN&#10;AAD//wMAUEsBAi0AFAAGAAgAAAAhALaDOJL+AAAA4QEAABMAAAAAAAAAAAAAAAAAAAAAAFtDb250&#10;ZW50X1R5cGVzXS54bWxQSwECLQAUAAYACAAAACEAOP0h/9YAAACUAQAACwAAAAAAAAAAAAAAAAAv&#10;AQAAX3JlbHMvLnJlbHNQSwECLQAUAAYACAAAACEA5SV+UL8BAAC/AwAADgAAAAAAAAAAAAAAAAAu&#10;AgAAZHJzL2Uyb0RvYy54bWxQSwECLQAUAAYACAAAACEAK6cpUN8AAAALAQAADwAAAAAAAAAAAAAA&#10;AAAZBAAAZHJzL2Rvd25yZXYueG1sUEsFBgAAAAAEAAQA8wAAACUFAAAAAA==&#10;" strokecolor="black [3200]" strokeweight="2pt">
                      <v:shadow on="t" color="black" opacity="24903f" origin=",.5" offset="0,.55556mm"/>
                    </v:line>
                  </w:pict>
                </mc:Fallback>
              </mc:AlternateContent>
            </w:r>
            <w:r>
              <w:rPr>
                <w:rFonts w:cs="Arial"/>
                <w:noProof/>
                <w:szCs w:val="22"/>
              </w:rPr>
              <mc:AlternateContent>
                <mc:Choice Requires="wps">
                  <w:drawing>
                    <wp:anchor distT="0" distB="0" distL="114300" distR="114300" simplePos="0" relativeHeight="251661312" behindDoc="0" locked="0" layoutInCell="1" allowOverlap="1">
                      <wp:simplePos x="0" y="0"/>
                      <wp:positionH relativeFrom="column">
                        <wp:posOffset>4329430</wp:posOffset>
                      </wp:positionH>
                      <wp:positionV relativeFrom="paragraph">
                        <wp:posOffset>2138680</wp:posOffset>
                      </wp:positionV>
                      <wp:extent cx="0" cy="95197"/>
                      <wp:effectExtent l="57150" t="19050" r="76200" b="95885"/>
                      <wp:wrapNone/>
                      <wp:docPr id="4" name="Straight Connector 4"/>
                      <wp:cNvGraphicFramePr/>
                      <a:graphic xmlns:a="http://schemas.openxmlformats.org/drawingml/2006/main">
                        <a:graphicData uri="http://schemas.microsoft.com/office/word/2010/wordprocessingShape">
                          <wps:wsp>
                            <wps:cNvCnPr/>
                            <wps:spPr>
                              <a:xfrm>
                                <a:off x="0" y="0"/>
                                <a:ext cx="0" cy="9519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33EF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68.4pt" to="340.9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sqtAEAALUDAAAOAAAAZHJzL2Uyb0RvYy54bWysU02P0zAQvSPxHyzfaZJq+dio6R66gguC&#10;ioUf4HXGjYXtscamSf89tpNmEaA9IC6Ox35vZt7zZHc3WcPOQEGj63izqTkDJ7HX7tTxb1/fv3rH&#10;WYjC9cKgg45fIPC7/csXu9G3sMUBTQ/EUhIX2tF3fIjRt1UV5ABWhA16cOlSIVkRU0inqicxpuzW&#10;VNu6flONSL0nlBBCOr2fL/m+5FcKZPysVIDITMdTb7GsVNbHvFb7nWhPJPyg5dKG+IcurNAuFV1T&#10;3Yso2A/Sf6SyWhIGVHEj0VaolJZQNCQ1Tf2bmodBeChakjnBrzaF/5dWfjofiem+4zecOWHTEz1E&#10;Evo0RHZA55KBSOwm+zT60Cb4wR1piYI/UhY9KbL5m+SwqXh7Wb2FKTI5H8p0evu6uX2bs1VPNE8h&#10;fgC0LG86brTLokUrzh9DnKFXSOLlNubCZRcvBjLYuC+gkpBUalvYZYTgYIidRXr8/nuzlC3ITFHa&#10;mJVUP09asJkGZaxWYvM8cUWXiujiSrTaIf2NHKdrq2rGX1XPWrPsR+wv5RmKHWk2iqHLHOfh+zUu&#10;9Ke/bf8TAAD//wMAUEsDBBQABgAIAAAAIQBPO35E3AAAAAsBAAAPAAAAZHJzL2Rvd25yZXYueG1s&#10;TI9BT8MwDIXvSPyHyEhc0JaOaV1Vmk4IwQFpFwbi7DUmqWiSqsnW8O8x4gA3+72n58/NLrtBnGmK&#10;ffAKVssCBPku6N4bBW+vT4sKREzoNQ7Bk4IvirBrLy8arHWY/QudD8kILvGxRgU2pbGWMnaWHMZl&#10;GMmz9xEmh4nXyUg94czlbpC3RVFKh73nCxZHerDUfR5OTkGXZb6xj9rMZvus9xird7nZK3V9le/v&#10;QCTK6S8MP/iMDi0zHcPJ6ygGBWW1YvSkYL0ueeDEr3JkZcOWbBv5/4f2GwAA//8DAFBLAQItABQA&#10;BgAIAAAAIQC2gziS/gAAAOEBAAATAAAAAAAAAAAAAAAAAAAAAABbQ29udGVudF9UeXBlc10ueG1s&#10;UEsBAi0AFAAGAAgAAAAhADj9If/WAAAAlAEAAAsAAAAAAAAAAAAAAAAALwEAAF9yZWxzLy5yZWxz&#10;UEsBAi0AFAAGAAgAAAAhAP112yq0AQAAtQMAAA4AAAAAAAAAAAAAAAAALgIAAGRycy9lMm9Eb2Mu&#10;eG1sUEsBAi0AFAAGAAgAAAAhAE87fkTcAAAACwEAAA8AAAAAAAAAAAAAAAAADgQAAGRycy9kb3du&#10;cmV2LnhtbFBLBQYAAAAABAAEAPMAAAAXBQAAAAA=&#10;" strokecolor="black [3200]" strokeweight="2pt">
                      <v:shadow on="t" color="black" opacity="24903f" origin=",.5" offset="0,.55556mm"/>
                    </v:line>
                  </w:pict>
                </mc:Fallback>
              </mc:AlternateContent>
            </w:r>
            <w:r>
              <w:rPr>
                <w:rFonts w:cs="Arial"/>
                <w:noProof/>
                <w:szCs w:val="22"/>
              </w:rPr>
              <mc:AlternateContent>
                <mc:Choice Requires="wps">
                  <w:drawing>
                    <wp:anchor distT="0" distB="0" distL="114300" distR="114300" simplePos="0" relativeHeight="251660288" behindDoc="0" locked="0" layoutInCell="1" allowOverlap="1">
                      <wp:simplePos x="0" y="0"/>
                      <wp:positionH relativeFrom="column">
                        <wp:posOffset>2310130</wp:posOffset>
                      </wp:positionH>
                      <wp:positionV relativeFrom="paragraph">
                        <wp:posOffset>1871980</wp:posOffset>
                      </wp:positionV>
                      <wp:extent cx="485775" cy="0"/>
                      <wp:effectExtent l="57150" t="38100" r="66675" b="95250"/>
                      <wp:wrapNone/>
                      <wp:docPr id="3" name="Straight Connector 3"/>
                      <wp:cNvGraphicFramePr/>
                      <a:graphic xmlns:a="http://schemas.openxmlformats.org/drawingml/2006/main">
                        <a:graphicData uri="http://schemas.microsoft.com/office/word/2010/wordprocessingShape">
                          <wps:wsp>
                            <wps:cNvCnPr/>
                            <wps:spPr>
                              <a:xfrm flipH="1">
                                <a:off x="0" y="0"/>
                                <a:ext cx="485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A2502"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9pt,147.4pt" to="220.15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KvwgEAAMADAAAOAAAAZHJzL2Uyb0RvYy54bWysU8tu2zAQvBfoPxC815KdpgkEyzk4aHso&#10;WqNpPoChlhYRvrBkLfnvu6RspWiTHIpeCD5mZndGq/XNaA07AEbtXcuXi5ozcNJ32u1bfv/j47tr&#10;zmISrhPGO2j5ESK/2bx9sx5CAyvfe9MBMhJxsRlCy/uUQlNVUfZgRVz4AI4elUcrEh1xX3UoBlK3&#10;plrV9Ydq8NgF9BJipNvb6ZFvir5SINM3pSIkZlpOvaWyYlkf8lpt1qLZowi9lqc2xD90YYV2VHSW&#10;uhVJsJ+o/5KyWqKPXqWF9LbySmkJxQO5WdZ/uLnrRYDihcKJYY4p/j9Z+fWwQ6a7ll9w5oSlT3SX&#10;UOh9n9jWO0cBemQXOachxIbgW7fD0ymGHWbTo0LLlNHhM41AiYGMsbGkfJxThjExSZfvry+vri45&#10;k+enalLISgFj+gTesrxpudEu+xeNOHyJiaoS9AyhQ+5o6qHs0tFABhv3HRR5olqrwi7TBFuD7CBo&#10;DrrHZfZDWgWZKUobM5Pq10knbKZBmbCZOHl/sdqMLhW9SzPRaufxuappPLeqJvzZ9eQ1237w3bF8&#10;kRIHjUlxdhrpPIe/nwv96cfb/AIAAP//AwBQSwMEFAAGAAgAAAAhAHr3sSPgAAAACwEAAA8AAABk&#10;cnMvZG93bnJldi54bWxMj0FLw0AQhe+C/2EZwZvd2IRSYzalFCr2JKYe9LbNTrOh2dmQ3bTx3zuC&#10;UG8zbx7vfVOsJteJMw6h9aTgcZaAQKq9aalR8LHfPixBhKjJ6M4TKvjGAKvy9qbQufEXesdzFRvB&#10;IRRyrcDG2OdShtqi02HmeyS+Hf3gdOR1aKQZ9IXDXSfnSbKQTrfEDVb3uLFYn6rRKXjdDf5kX9ZV&#10;XH6N27f9rv08Vhul7u+m9TOIiFO8muEXn9GhZKaDH8kE0SlIFymjRwXzp4wHdmRZkoI4/CmyLOT/&#10;H8ofAAAA//8DAFBLAQItABQABgAIAAAAIQC2gziS/gAAAOEBAAATAAAAAAAAAAAAAAAAAAAAAABb&#10;Q29udGVudF9UeXBlc10ueG1sUEsBAi0AFAAGAAgAAAAhADj9If/WAAAAlAEAAAsAAAAAAAAAAAAA&#10;AAAALwEAAF9yZWxzLy5yZWxzUEsBAi0AFAAGAAgAAAAhAOoKsq/CAQAAwAMAAA4AAAAAAAAAAAAA&#10;AAAALgIAAGRycy9lMm9Eb2MueG1sUEsBAi0AFAAGAAgAAAAhAHr3sSPgAAAACwEAAA8AAAAAAAAA&#10;AAAAAAAAHAQAAGRycy9kb3ducmV2LnhtbFBLBQYAAAAABAAEAPMAAAApBQAAAAA=&#10;" strokecolor="black [3200]" strokeweight="2pt">
                      <v:shadow on="t" color="black" opacity="24903f" origin=",.5" offset="0,.55556mm"/>
                    </v:line>
                  </w:pict>
                </mc:Fallback>
              </mc:AlternateContent>
            </w:r>
            <w:r>
              <w:rPr>
                <w:rFonts w:cs="Arial"/>
                <w:noProof/>
                <w:szCs w:val="22"/>
              </w:rPr>
              <mc:AlternateContent>
                <mc:Choice Requires="wps">
                  <w:drawing>
                    <wp:anchor distT="0" distB="0" distL="114300" distR="114300" simplePos="0" relativeHeight="251659264" behindDoc="0" locked="0" layoutInCell="1" allowOverlap="1">
                      <wp:simplePos x="0" y="0"/>
                      <wp:positionH relativeFrom="column">
                        <wp:posOffset>2795143</wp:posOffset>
                      </wp:positionH>
                      <wp:positionV relativeFrom="paragraph">
                        <wp:posOffset>1614805</wp:posOffset>
                      </wp:positionV>
                      <wp:extent cx="3038475" cy="514350"/>
                      <wp:effectExtent l="57150" t="38100" r="85725" b="95250"/>
                      <wp:wrapNone/>
                      <wp:docPr id="1" name="Rectangle: Rounded Corners 1"/>
                      <wp:cNvGraphicFramePr/>
                      <a:graphic xmlns:a="http://schemas.openxmlformats.org/drawingml/2006/main">
                        <a:graphicData uri="http://schemas.microsoft.com/office/word/2010/wordprocessingShape">
                          <wps:wsp>
                            <wps:cNvSpPr/>
                            <wps:spPr>
                              <a:xfrm>
                                <a:off x="0" y="0"/>
                                <a:ext cx="3038475" cy="5143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C7138A" w:rsidRDefault="00C7138A" w:rsidP="00C7138A">
                                  <w:pPr>
                                    <w:jc w:val="center"/>
                                  </w:pPr>
                                  <w:r>
                                    <w:t xml:space="preserve">Acute Oncology </w:t>
                                  </w:r>
                                  <w:r w:rsidR="006F359C">
                                    <w:t>Team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 o:spid="_x0000_s1026" style="position:absolute;left:0;text-align:left;margin-left:220.1pt;margin-top:127.15pt;width:239.2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zBdQIAADcFAAAOAAAAZHJzL2Uyb0RvYy54bWysVN9P2zAQfp+0/8Hy+0hb2gERKaqKmCYh&#10;qICJZ9ex22iOzzu7Tbq/fmcnDYghbZr24vhyv7/7zpdXbW3YXqGvwBZ8fDLiTFkJZWU3Bf/2dPPp&#10;nDMfhC2FAasKflCeX80/frhsXK4msAVTKmQUxPq8cQXfhuDyLPNyq2rhT8ApS0oNWItAIm6yEkVD&#10;0WuTTUajz1kDWDoEqbynv9edks9TfK2VDPdaexWYKTjVFtKJ6VzHM5tfinyDwm0r2Zch/qGKWlSW&#10;kg6hrkUQbIfVb6HqSiJ40OFEQp2B1pVUqQfqZjx6083jVjiVeiFwvBtg8v8vrLzbr5BVJc2OMytq&#10;GtEDgSbsxqicPcDOlqpkS0BLM2bjiFfjfE5uj26FveTpGptvNdbxS22xNmF8GDBWbWCSfp6OTs+n&#10;ZzPOJOlm4+npLA0he/F26MMXBTWLl4JjrCHWlPAV+1sfKC3ZH+1IiCV1RaRbOBgV6zD2QWlqjtKO&#10;k3eilVoaZHtBhBBSKhtmsSmKl6yjm66MGRwnf3bs7aOrSpQbnP8i6+CRMoMNg3NdWcD3spff0xyo&#10;ZN3ZHxHo+o4QhHbd9sNZQ3mgESN03PdO3lQE7K3wYSWQyE5rQQsc7unQBpqCQ3/jbAv4873/0Z44&#10;SFrOGlqegvsfO4GKM/PVEjsvxtNp3LYkTGdnExLwtWb9WmN39RJoHMRAqi5do30wx6tGqJ9pzxcx&#10;K6mElZS74DLgUViGbqnppZBqsUhmtGFOhFv76OSRAJEzT+2zQNezKxAv7+C4aCJ/w6/ONo7GwmIX&#10;QFeJfBHiDtceetrOxKH+JYnr/1pOVi/v3fwXAAAA//8DAFBLAwQUAAYACAAAACEArl7aDuIAAAAL&#10;AQAADwAAAGRycy9kb3ducmV2LnhtbEyPy07DMBBF90j8gzVI7KjTPKCETCpUqQukdtFSxNaNhyQQ&#10;j6PYbZO/x6zKcnSP7j1TLEfTiTMNrrWMMJ9FIIgrq1uuEQ7v64cFCOcVa9VZJoSJHCzL25tC5dpe&#10;eEfnva9FKGGXK4TG+z6X0lUNGeVmticO2ZcdjPLhHGqpB3UJ5aaTcRQ9SqNaDguN6mnVUPWzPxmE&#10;8fC2HrKpZrvzH5/T6nuz3fYbxPu78fUFhKfRX2H40w/qUAanoz2xdqJDSNMoDihCnKUJiEA8zxdP&#10;II4ISZIlIMtC/v+h/AUAAP//AwBQSwECLQAUAAYACAAAACEAtoM4kv4AAADhAQAAEwAAAAAAAAAA&#10;AAAAAAAAAAAAW0NvbnRlbnRfVHlwZXNdLnhtbFBLAQItABQABgAIAAAAIQA4/SH/1gAAAJQBAAAL&#10;AAAAAAAAAAAAAAAAAC8BAABfcmVscy8ucmVsc1BLAQItABQABgAIAAAAIQAsWSzBdQIAADcFAAAO&#10;AAAAAAAAAAAAAAAAAC4CAABkcnMvZTJvRG9jLnhtbFBLAQItABQABgAIAAAAIQCuXtoO4gAAAAsB&#10;AAAPAAAAAAAAAAAAAAAAAM8EAABkcnMvZG93bnJldi54bWxQSwUGAAAAAAQABADzAAAA3gUAAAAA&#10;" fillcolor="#a5d5e2 [1624]" strokecolor="#40a7c2 [3048]">
                      <v:fill color2="#e4f2f6 [504]" rotate="t" angle="180" colors="0 #9eeaff;22938f #bbefff;1 #e4f9ff" focus="100%" type="gradient"/>
                      <v:shadow on="t" color="black" opacity="24903f" origin=",.5" offset="0,.55556mm"/>
                      <v:textbox>
                        <w:txbxContent>
                          <w:p w:rsidR="00C7138A" w:rsidRDefault="00C7138A" w:rsidP="00C7138A">
                            <w:pPr>
                              <w:jc w:val="center"/>
                            </w:pPr>
                            <w:r>
                              <w:t xml:space="preserve">Acute Oncology </w:t>
                            </w:r>
                            <w:r w:rsidR="006F359C">
                              <w:t>Team Lead</w:t>
                            </w:r>
                          </w:p>
                        </w:txbxContent>
                      </v:textbox>
                    </v:roundrect>
                  </w:pict>
                </mc:Fallback>
              </mc:AlternateContent>
            </w:r>
            <w:r w:rsidR="004B7126">
              <w:rPr>
                <w:rFonts w:cs="Arial"/>
                <w:noProof/>
                <w:szCs w:val="22"/>
              </w:rPr>
              <mc:AlternateContent>
                <mc:Choice Requires="wpg">
                  <w:drawing>
                    <wp:inline distT="0" distB="0" distL="0" distR="0" wp14:anchorId="3838050A" wp14:editId="582620A8">
                      <wp:extent cx="5074920" cy="2676525"/>
                      <wp:effectExtent l="57150" t="38100" r="68580" b="104775"/>
                      <wp:docPr id="92" name="Group 9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74920" cy="2676525"/>
                                <a:chOff x="1489" y="8696"/>
                                <a:chExt cx="3600" cy="2880"/>
                              </a:xfrm>
                            </wpg:grpSpPr>
                            <wps:wsp>
                              <wps:cNvPr id="93" name="AutoShape 97"/>
                              <wps:cNvSpPr>
                                <a:spLocks noChangeAspect="1" noChangeArrowheads="1" noTextEdit="1"/>
                              </wps:cNvSpPr>
                              <wps:spPr bwMode="auto">
                                <a:xfrm>
                                  <a:off x="1489" y="8696"/>
                                  <a:ext cx="3600" cy="28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_s1122"/>
                              <wps:cNvCnPr>
                                <a:cxnSpLocks noChangeShapeType="1"/>
                                <a:stCxn id="98" idx="1"/>
                                <a:endCxn id="96" idx="2"/>
                              </wps:cNvCnPr>
                              <wps:spPr bwMode="auto">
                                <a:xfrm rot="10800000">
                                  <a:off x="2569" y="9416"/>
                                  <a:ext cx="360" cy="1832"/>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_s1123"/>
                              <wps:cNvCnPr>
                                <a:cxnSpLocks noChangeShapeType="1"/>
                                <a:stCxn id="97" idx="1"/>
                                <a:endCxn id="96" idx="2"/>
                              </wps:cNvCnPr>
                              <wps:spPr bwMode="auto">
                                <a:xfrm rot="10800000">
                                  <a:off x="2569" y="9416"/>
                                  <a:ext cx="360" cy="443"/>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_s1124"/>
                              <wps:cNvSpPr>
                                <a:spLocks noChangeArrowheads="1"/>
                              </wps:cNvSpPr>
                              <wps:spPr bwMode="auto">
                                <a:xfrm>
                                  <a:off x="1489" y="8696"/>
                                  <a:ext cx="2160" cy="720"/>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A30B39" w:rsidRPr="002A048F" w:rsidRDefault="00BE68A7" w:rsidP="004B7126">
                                    <w:pPr>
                                      <w:jc w:val="center"/>
                                      <w:rPr>
                                        <w:rFonts w:cs="Arial"/>
                                        <w:sz w:val="19"/>
                                      </w:rPr>
                                    </w:pPr>
                                    <w:r>
                                      <w:rPr>
                                        <w:rFonts w:cs="Arial"/>
                                        <w:sz w:val="19"/>
                                      </w:rPr>
                                      <w:t>Divisional Nurse Support and Specialist Services</w:t>
                                    </w:r>
                                  </w:p>
                                </w:txbxContent>
                              </wps:txbx>
                              <wps:bodyPr rot="0" vert="horz" wrap="square" lIns="0" tIns="0" rIns="0" bIns="0" anchor="ctr" anchorCtr="0" upright="1">
                                <a:noAutofit/>
                              </wps:bodyPr>
                            </wps:wsp>
                            <wps:wsp>
                              <wps:cNvPr id="97" name="_s1125"/>
                              <wps:cNvSpPr>
                                <a:spLocks noChangeArrowheads="1"/>
                              </wps:cNvSpPr>
                              <wps:spPr bwMode="auto">
                                <a:xfrm>
                                  <a:off x="2929" y="9547"/>
                                  <a:ext cx="2160" cy="62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A30B39" w:rsidRPr="00C7138A" w:rsidRDefault="00302687" w:rsidP="004B7126">
                                    <w:pPr>
                                      <w:jc w:val="center"/>
                                      <w:rPr>
                                        <w:rFonts w:cs="Arial"/>
                                        <w:b/>
                                        <w:szCs w:val="22"/>
                                      </w:rPr>
                                    </w:pPr>
                                    <w:r w:rsidRPr="00C7138A">
                                      <w:rPr>
                                        <w:rFonts w:cs="Arial"/>
                                        <w:szCs w:val="22"/>
                                      </w:rPr>
                                      <w:t>Acut</w:t>
                                    </w:r>
                                    <w:r w:rsidR="00BE68A7" w:rsidRPr="00C7138A">
                                      <w:rPr>
                                        <w:rFonts w:cs="Arial"/>
                                        <w:szCs w:val="22"/>
                                      </w:rPr>
                                      <w:t>e Oncology Nurse Consultant</w:t>
                                    </w:r>
                                  </w:p>
                                </w:txbxContent>
                              </wps:txbx>
                              <wps:bodyPr rot="0" vert="horz" wrap="square" lIns="0" tIns="0" rIns="0" bIns="0" anchor="ctr" anchorCtr="0" upright="1">
                                <a:noAutofit/>
                              </wps:bodyPr>
                            </wps:wsp>
                            <wps:wsp>
                              <wps:cNvPr id="98" name="_s1126"/>
                              <wps:cNvSpPr>
                                <a:spLocks noChangeArrowheads="1"/>
                              </wps:cNvSpPr>
                              <wps:spPr bwMode="auto">
                                <a:xfrm>
                                  <a:off x="2929" y="10920"/>
                                  <a:ext cx="2160" cy="656"/>
                                </a:xfrm>
                                <a:prstGeom prst="roundRect">
                                  <a:avLst>
                                    <a:gd name="adj" fmla="val 15244"/>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A30B39" w:rsidRPr="00C7138A" w:rsidRDefault="00A30B39" w:rsidP="004B7126">
                                    <w:pPr>
                                      <w:jc w:val="center"/>
                                      <w:rPr>
                                        <w:rFonts w:cs="Arial"/>
                                        <w:szCs w:val="22"/>
                                      </w:rPr>
                                    </w:pPr>
                                    <w:r w:rsidRPr="00C7138A">
                                      <w:rPr>
                                        <w:rFonts w:cs="Arial"/>
                                        <w:szCs w:val="22"/>
                                      </w:rPr>
                                      <w:t>Acute Oncology Clinical Nurse Specialist</w:t>
                                    </w:r>
                                  </w:p>
                                  <w:p w:rsidR="00A30B39" w:rsidRPr="00247F51" w:rsidRDefault="00A30B39" w:rsidP="004B7126">
                                    <w:pPr>
                                      <w:jc w:val="center"/>
                                      <w:rPr>
                                        <w:rFonts w:cs="Arial"/>
                                        <w:b/>
                                        <w:sz w:val="19"/>
                                      </w:rPr>
                                    </w:pPr>
                                  </w:p>
                                </w:txbxContent>
                              </wps:txbx>
                              <wps:bodyPr rot="0" vert="horz" wrap="square" lIns="0" tIns="0" rIns="0" bIns="0" anchor="ctr" anchorCtr="0" upright="1">
                                <a:noAutofit/>
                              </wps:bodyPr>
                            </wps:wsp>
                          </wpg:wgp>
                        </a:graphicData>
                      </a:graphic>
                    </wp:inline>
                  </w:drawing>
                </mc:Choice>
                <mc:Fallback>
                  <w:pict>
                    <v:group w14:anchorId="3838050A" id="Group 96" o:spid="_x0000_s1027" style="width:399.6pt;height:210.75pt;mso-position-horizontal-relative:char;mso-position-vertical-relative:line" coordorigin="1489,8696" coordsize="3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pX1QQAABUWAAAOAAAAZHJzL2Uyb0RvYy54bWzsWN9v4zYMfh+w/0HwexvbtZ0faHookrQY&#10;cNsOd93zoNhy7J0teZLapBv2v4+kbMfNrtmtK4oOax9S2RIpiuT3kfL5u11dsTuhTank3AtOfY8J&#10;maqslJu599PN1cnEY8ZymfFKSTH37oXx3l18+835tpmJUBWqyoRmoESa2baZe4W1zWw0Mmkham5O&#10;VSMkTOZK19zCo96MMs23oL2uRqHvJ6Ot0lmjVSqMgbdLN+ldkP48F6n9Mc+NsKyae2CbpV9Nv2v8&#10;HV2c89lG86Yo09YM/gQral5K2LRXteSWs1td/kVVXaZaGZXb01TVI5XnZSroDHCawD84zbVWtw2d&#10;ZTPbbpreTeDaAz89WW36w90Hzcps7k1Dj0leQ4xoWzZN0DnbZjODNde6+dR80O6EMHyv0s+GSbUo&#10;uNyIS9OAoyH8KDE6FMHnjZNn6+33KoMt+K1V5K9drmvUCp5gOwrLfR8WsbMshZexP46mIUQvhbkw&#10;GSdxGLvApQVEF+WCaDL1GExPEmc3n6XFqpU/S/xOeDKhkI/4zG1MxrbG4WEhCc3ez+bf+flTwRtB&#10;4TPow87PZ52fL8EJtIZNx87XtK5ztHnUy3vHa622heAZWBqAWnUDPltl5SAWA5V4PANR/NsofMGb&#10;XSyO+JLPGm3stVA1w8Hc05AUFGR+995YTI39Eoy5VFdlVRECQT0swZe4EQHn96k/XU1Wk+gkCpPV&#10;SeQvlyeXV4voJLkKxvHybLlYLIM/UH8QzYoyy4REdR2Ig+jrgtfSiYNfD2OjqjJDdWiS0Zv1otLs&#10;jgOJXNEfJTrM7JeNHppBh4WzdP/pdJBtLgIu1dYqu4doaAW+ggQFFoVBofRvHtsCI8098+st18Jj&#10;1XcSAjwNoggpjB6ieIyI0MOZ9XCGyxRUzT3rMTdcWEd7t40uNwXsFFBspMI0zEuKD9rnrCIcExpe&#10;ChZRB4ufTRCE4QAQC+mYJ93JQ+Yh+NzcN0ApRD4QErvYSUdoUHrKDMnBkYWQWT+VtFO0DYUFAOr2&#10;6WL0ZZS4aAX+xMc/8mBLXWGcOAqaRgFRp8tlJDAAjSOvYHLmduz4Zw+IFjNrIe1CSQnQUTr8SvRU&#10;km2BGSfxOCaJQVoeZC9Z3VHgg2V1aaEQV2UNHOrORsBEclnJjMaWl5UbA5Ar2aL1VeG2p5QnwxFp&#10;ClMA6sBLZX78IPPPniHzx68u86OIztUX3rfEf96C9Z9MfGBh13ES5UeDxH+0B3rQ8HRYBe52Ase5&#10;GwmrJesjHU4YdGyNFRa3eJSsoT2X2ccHXQ7uscnaY/HsF4/ldQU3CugdWJAkCTV6oJFaItLdNU0o&#10;6Uj1KOce9BDG3lfCiX4UeVfv8AVdoUTft/A0hdJCfTOxN6zGVTn0OL2gqzdHBdv1KCroetULu3bi&#10;qHAvQTsraXvhupRKu9qFN7+92dlnd6kAS936lp7bc2PA7W69o4JPK/HNP2ys+qaqb6hg4JopGHSN&#10;VGp19/DaWymg/wGuKObolh4mkByHd4tnwlU4DdsmKI4o1fdN0B5Xibu+veFqAMjXjKu+F/+/4wou&#10;FANctd9HXhZXgY9fQqgd767kA2DFZNPzASsOI6rKbwULS+WzF6y+1X+9wIJ2g749UqvSfifFj5vD&#10;ZyrJ+6+5F38CAAD//wMAUEsDBBQABgAIAAAAIQDLh4I03gAAAAUBAAAPAAAAZHJzL2Rvd25yZXYu&#10;eG1sTI9BS8NAEIXvQv/DMoI3u0lqWxuzKaWopyLYCuJtmp0modnZkN0m6b939aKXgcd7vPdNth5N&#10;I3rqXG1ZQTyNQBAXVtdcKvg4vNw/gnAeWWNjmRRcycE6n9xkmGo78Dv1e1+KUMIuRQWV920qpSsq&#10;MuimtiUO3sl2Bn2QXSl1h0MoN41MomghDdYcFipsaVtRcd5fjILXAYfNLH7ud+fT9vp1mL997mJS&#10;6u523DyB8DT6vzD84Ad0yAPT0V5YO9EoCI/43xu85WqVgDgqeEjiOcg8k//p828AAAD//wMAUEsB&#10;Ai0AFAAGAAgAAAAhALaDOJL+AAAA4QEAABMAAAAAAAAAAAAAAAAAAAAAAFtDb250ZW50X1R5cGVz&#10;XS54bWxQSwECLQAUAAYACAAAACEAOP0h/9YAAACUAQAACwAAAAAAAAAAAAAAAAAvAQAAX3JlbHMv&#10;LnJlbHNQSwECLQAUAAYACAAAACEAJCWaV9UEAAAVFgAADgAAAAAAAAAAAAAAAAAuAgAAZHJzL2Uy&#10;b0RvYy54bWxQSwECLQAUAAYACAAAACEAy4eCNN4AAAAFAQAADwAAAAAAAAAAAAAAAAAvBwAAZHJz&#10;L2Rvd25yZXYueG1sUEsFBgAAAAAEAAQA8wAAADoIAAAAAA==&#10;">
                      <o:lock v:ext="edit" aspectratio="t"/>
                      <v:rect id="AutoShape 97" o:spid="_x0000_s1028" style="position:absolute;left:1489;top:8696;width:36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oyxAAAANsAAAAPAAAAZHJzL2Rvd25yZXYueG1sRI9Ba8JA&#10;FITvBf/D8gQvohst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JINajLEAAAA2wAAAA8A&#10;AAAAAAAAAAAAAAAABwIAAGRycy9kb3ducmV2LnhtbFBLBQYAAAAAAwADALcAAAD4AgAAAAA=&#10;" filled="f" stroked="f">
                        <o:lock v:ext="edit" aspectratio="t" text="t"/>
                      </v:rect>
                      <v:shapetype id="_x0000_t33" coordsize="21600,21600" o:spt="33" o:oned="t" path="m,l21600,r,21600e" filled="f">
                        <v:stroke joinstyle="miter"/>
                        <v:path arrowok="t" fillok="f" o:connecttype="none"/>
                        <o:lock v:ext="edit" shapetype="t"/>
                      </v:shapetype>
                      <v:shape id="_s1122" o:spid="_x0000_s1029" type="#_x0000_t33" style="position:absolute;left:2569;top:9416;width:360;height:183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3DXxAAAANsAAAAPAAAAZHJzL2Rvd25yZXYueG1sRI9Ba8JA&#10;FITvhf6H5RW81U1FQhtdgxQMgtBQ68XbM/tMotm3YXfV+O+7hYLHYWa+Yeb5YDpxJedbywrexgkI&#10;4srqlmsFu5/V6zsIH5A1dpZJwZ085Ivnpzlm2t74m67bUIsIYZ+hgiaEPpPSVw0Z9GPbE0fvaJ3B&#10;EKWrpXZ4i3DTyUmSpNJgy3GhwZ4+G6rO24tRcKrXobA23RRlyfvSpO6rnx6UGr0MyxmIQEN4hP/b&#10;a63gYwp/X+IPkItfAAAA//8DAFBLAQItABQABgAIAAAAIQDb4fbL7gAAAIUBAAATAAAAAAAAAAAA&#10;AAAAAAAAAABbQ29udGVudF9UeXBlc10ueG1sUEsBAi0AFAAGAAgAAAAhAFr0LFu/AAAAFQEAAAsA&#10;AAAAAAAAAAAAAAAAHwEAAF9yZWxzLy5yZWxzUEsBAi0AFAAGAAgAAAAhAE0TcNfEAAAA2wAAAA8A&#10;AAAAAAAAAAAAAAAABwIAAGRycy9kb3ducmV2LnhtbFBLBQYAAAAAAwADALcAAAD4AgAAAAA=&#10;" strokeweight="2.25pt"/>
                      <v:shape id="_s1123" o:spid="_x0000_s1030" type="#_x0000_t33" style="position:absolute;left:2569;top:9416;width:360;height:44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9VMwwAAANsAAAAPAAAAZHJzL2Rvd25yZXYueG1sRI9Ba8JA&#10;FITvBf/D8oTe6kapwaauIkJFEAxqL96e2dckmn0bdrca/70rFHocZuYbZjrvTCOu5HxtWcFwkIAg&#10;LqyuuVTwffh6m4DwAVljY5kU3MnDfNZ7mWKm7Y13dN2HUkQI+wwVVCG0mZS+qMigH9iWOHo/1hkM&#10;UbpSaoe3CDeNHCVJKg3WHBcqbGlZUXHZ/xoF53IdVtamm1We8zE3qdu27yelXvvd4hNEoC78h//a&#10;a63gYwzPL/EHyNkDAAD//wMAUEsBAi0AFAAGAAgAAAAhANvh9svuAAAAhQEAABMAAAAAAAAAAAAA&#10;AAAAAAAAAFtDb250ZW50X1R5cGVzXS54bWxQSwECLQAUAAYACAAAACEAWvQsW78AAAAVAQAACwAA&#10;AAAAAAAAAAAAAAAfAQAAX3JlbHMvLnJlbHNQSwECLQAUAAYACAAAACEAIl/VTMMAAADbAAAADwAA&#10;AAAAAAAAAAAAAAAHAgAAZHJzL2Rvd25yZXYueG1sUEsFBgAAAAADAAMAtwAAAPcCAAAAAA==&#10;" strokeweight="2.25pt"/>
                      <v:roundrect id="_s1124" o:spid="_x0000_s1031" style="position:absolute;left:1489;top:8696;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DSxAAAANsAAAAPAAAAZHJzL2Rvd25yZXYueG1sRI9Ba8JA&#10;FITvgv9heUJvZmMPwcasItpCW+ihsdTrI/vMBrNvQ3Y1yb/vFgo9DjPzDVPsRtuKO/W+caxglaQg&#10;iCunG64VfJ1elmsQPiBrbB2Tgok87LbzWYG5dgN/0r0MtYgQ9jkqMCF0uZS+MmTRJ64jjt7F9RZD&#10;lH0tdY9DhNtWPqZpJi02HBcMdnQwVF3Lm1Xw/F5N+/Px9lYbzfw9XNfNh/NKPSzG/QZEoDH8h//a&#10;r1rBUwa/X+IPkNsfAAAA//8DAFBLAQItABQABgAIAAAAIQDb4fbL7gAAAIUBAAATAAAAAAAAAAAA&#10;AAAAAAAAAABbQ29udGVudF9UeXBlc10ueG1sUEsBAi0AFAAGAAgAAAAhAFr0LFu/AAAAFQEAAAsA&#10;AAAAAAAAAAAAAAAAHwEAAF9yZWxzLy5yZWxzUEsBAi0AFAAGAAgAAAAhABpIANLEAAAA2wAAAA8A&#10;AAAAAAAAAAAAAAAABwIAAGRycy9kb3ducmV2LnhtbFBLBQYAAAAAAwADALcAAAD4AgAAAAA=&#10;" fillcolor="#a5d5e2 [1624]" strokecolor="#40a7c2 [3048]">
                        <v:fill color2="#e4f2f6 [504]" rotate="t" angle="180" colors="0 #9eeaff;22938f #bbefff;1 #e4f9ff" focus="100%" type="gradient"/>
                        <v:shadow on="t" color="black" opacity="24903f" origin=",.5" offset="0,.55556mm"/>
                        <v:textbox inset="0,0,0,0">
                          <w:txbxContent>
                            <w:p w:rsidR="00A30B39" w:rsidRPr="002A048F" w:rsidRDefault="00BE68A7" w:rsidP="004B7126">
                              <w:pPr>
                                <w:jc w:val="center"/>
                                <w:rPr>
                                  <w:rFonts w:cs="Arial"/>
                                  <w:sz w:val="19"/>
                                </w:rPr>
                              </w:pPr>
                              <w:r>
                                <w:rPr>
                                  <w:rFonts w:cs="Arial"/>
                                  <w:sz w:val="19"/>
                                </w:rPr>
                                <w:t>Divisional Nurse Support and Specialist Services</w:t>
                              </w:r>
                            </w:p>
                          </w:txbxContent>
                        </v:textbox>
                      </v:roundrect>
                      <v:roundrect id="_s1125" o:spid="_x0000_s1032" style="position:absolute;left:2929;top:9547;width:2160;height:6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KVJxAAAANsAAAAPAAAAZHJzL2Rvd25yZXYueG1sRI9Ba8JA&#10;FITvQv/D8gq9mU17aDW6StAW2oIHo+j1kX3NBrNvQ3Zj4r/vFgoeh5n5hlmuR9uIK3W+dqzgOUlB&#10;EJdO11wpOB4+pjMQPiBrbByTght5WK8eJkvMtBt4T9ciVCJC2GeowITQZlL60pBFn7iWOHo/rrMY&#10;ouwqqTscItw28iVNX6XFmuOCwZY2hspL0VsF79/lLT9v+6/KaObTcJnVO+eVenoc8wWIQGO4h//b&#10;n1rB/A3+vsQfIFe/AAAA//8DAFBLAQItABQABgAIAAAAIQDb4fbL7gAAAIUBAAATAAAAAAAAAAAA&#10;AAAAAAAAAABbQ29udGVudF9UeXBlc10ueG1sUEsBAi0AFAAGAAgAAAAhAFr0LFu/AAAAFQEAAAsA&#10;AAAAAAAAAAAAAAAAHwEAAF9yZWxzLy5yZWxzUEsBAi0AFAAGAAgAAAAhAHUEpUnEAAAA2wAAAA8A&#10;AAAAAAAAAAAAAAAABwIAAGRycy9kb3ducmV2LnhtbFBLBQYAAAAAAwADALcAAAD4AgAAAAA=&#10;" fillcolor="#a5d5e2 [1624]" strokecolor="#40a7c2 [3048]">
                        <v:fill color2="#e4f2f6 [504]" rotate="t" angle="180" colors="0 #9eeaff;22938f #bbefff;1 #e4f9ff" focus="100%" type="gradient"/>
                        <v:shadow on="t" color="black" opacity="24903f" origin=",.5" offset="0,.55556mm"/>
                        <v:textbox inset="0,0,0,0">
                          <w:txbxContent>
                            <w:p w:rsidR="00A30B39" w:rsidRPr="00C7138A" w:rsidRDefault="00302687" w:rsidP="004B7126">
                              <w:pPr>
                                <w:jc w:val="center"/>
                                <w:rPr>
                                  <w:rFonts w:cs="Arial"/>
                                  <w:b/>
                                  <w:szCs w:val="22"/>
                                </w:rPr>
                              </w:pPr>
                              <w:r w:rsidRPr="00C7138A">
                                <w:rPr>
                                  <w:rFonts w:cs="Arial"/>
                                  <w:szCs w:val="22"/>
                                </w:rPr>
                                <w:t>Acut</w:t>
                              </w:r>
                              <w:r w:rsidR="00BE68A7" w:rsidRPr="00C7138A">
                                <w:rPr>
                                  <w:rFonts w:cs="Arial"/>
                                  <w:szCs w:val="22"/>
                                </w:rPr>
                                <w:t>e Oncology Nurse Consultant</w:t>
                              </w:r>
                            </w:p>
                          </w:txbxContent>
                        </v:textbox>
                      </v:roundrect>
                      <v:roundrect id="_s1126" o:spid="_x0000_s1033" style="position:absolute;left:2929;top:10920;width:2160;height:656;visibility:visible;mso-wrap-style:square;v-text-anchor:middle" arcsize="99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zJwAAAANsAAAAPAAAAZHJzL2Rvd25yZXYueG1sRE/LisIw&#10;FN0P+A/hCrMbU2XoaDWKiII4q/GB22tzbYrNTWlirX8/WQguD+c9W3S2Ei01vnSsYDhIQBDnTpdc&#10;KDgeNl9jED4ga6wck4IneVjMex8zzLR78B+1+1CIGMI+QwUmhDqT0ueGLPqBq4kjd3WNxRBhU0jd&#10;4COG20qOkiSVFkuODQZrWhnKb/u7VXAwl7M0q52bJOvvE43T322b/ij12e+WUxCBuvAWv9xbrWAS&#10;x8Yv8QfI+T8AAAD//wMAUEsBAi0AFAAGAAgAAAAhANvh9svuAAAAhQEAABMAAAAAAAAAAAAAAAAA&#10;AAAAAFtDb250ZW50X1R5cGVzXS54bWxQSwECLQAUAAYACAAAACEAWvQsW78AAAAVAQAACwAAAAAA&#10;AAAAAAAAAAAfAQAAX3JlbHMvLnJlbHNQSwECLQAUAAYACAAAACEAT608ycAAAADbAAAADwAAAAAA&#10;AAAAAAAAAAAHAgAAZHJzL2Rvd25yZXYueG1sUEsFBgAAAAADAAMAtwAAAPQCAAAAAA==&#10;" fillcolor="#a5d5e2 [1624]" strokecolor="#40a7c2 [3048]">
                        <v:fill color2="#e4f2f6 [504]" rotate="t" angle="180" colors="0 #9eeaff;22938f #bbefff;1 #e4f9ff" focus="100%" type="gradient"/>
                        <v:shadow on="t" color="black" opacity="24903f" origin=",.5" offset="0,.55556mm"/>
                        <v:textbox inset="0,0,0,0">
                          <w:txbxContent>
                            <w:p w:rsidR="00A30B39" w:rsidRPr="00C7138A" w:rsidRDefault="00A30B39" w:rsidP="004B7126">
                              <w:pPr>
                                <w:jc w:val="center"/>
                                <w:rPr>
                                  <w:rFonts w:cs="Arial"/>
                                  <w:szCs w:val="22"/>
                                </w:rPr>
                              </w:pPr>
                              <w:r w:rsidRPr="00C7138A">
                                <w:rPr>
                                  <w:rFonts w:cs="Arial"/>
                                  <w:szCs w:val="22"/>
                                </w:rPr>
                                <w:t>Acute Oncology Clinical Nurse Specialist</w:t>
                              </w:r>
                            </w:p>
                            <w:p w:rsidR="00A30B39" w:rsidRPr="00247F51" w:rsidRDefault="00A30B39" w:rsidP="004B7126">
                              <w:pPr>
                                <w:jc w:val="center"/>
                                <w:rPr>
                                  <w:rFonts w:cs="Arial"/>
                                  <w:b/>
                                  <w:sz w:val="19"/>
                                </w:rPr>
                              </w:pPr>
                            </w:p>
                          </w:txbxContent>
                        </v:textbox>
                      </v:roundrect>
                      <w10:anchorlock/>
                    </v:group>
                  </w:pict>
                </mc:Fallback>
              </mc:AlternateContent>
            </w:r>
          </w:p>
        </w:tc>
      </w:tr>
      <w:tr w:rsidR="004B7126" w:rsidRPr="00450224" w:rsidTr="00F71761">
        <w:trPr>
          <w:gridAfter w:val="1"/>
          <w:wAfter w:w="40" w:type="dxa"/>
        </w:trPr>
        <w:tc>
          <w:tcPr>
            <w:tcW w:w="10632" w:type="dxa"/>
          </w:tcPr>
          <w:p w:rsidR="004B7126" w:rsidRPr="00B82578" w:rsidRDefault="004B7126" w:rsidP="00F71761">
            <w:pPr>
              <w:rPr>
                <w:rFonts w:cs="Arial"/>
                <w:b/>
                <w:szCs w:val="22"/>
              </w:rPr>
            </w:pPr>
            <w:r w:rsidRPr="00450224">
              <w:rPr>
                <w:rFonts w:cs="Arial"/>
                <w:b/>
                <w:szCs w:val="22"/>
              </w:rPr>
              <w:t>Key Result Areas/Princi</w:t>
            </w:r>
            <w:r w:rsidR="00B82578">
              <w:rPr>
                <w:rFonts w:cs="Arial"/>
                <w:b/>
                <w:szCs w:val="22"/>
              </w:rPr>
              <w:t>pal Duties and Responsibilities</w:t>
            </w:r>
          </w:p>
        </w:tc>
      </w:tr>
      <w:tr w:rsidR="004B7126" w:rsidRPr="00450224" w:rsidTr="00F71761">
        <w:trPr>
          <w:gridAfter w:val="1"/>
          <w:wAfter w:w="40" w:type="dxa"/>
          <w:trHeight w:val="2557"/>
        </w:trPr>
        <w:tc>
          <w:tcPr>
            <w:tcW w:w="10632" w:type="dxa"/>
          </w:tcPr>
          <w:p w:rsidR="004B7126" w:rsidRPr="00450224" w:rsidRDefault="004B7126" w:rsidP="00F71761">
            <w:pPr>
              <w:rPr>
                <w:rFonts w:cs="Arial"/>
                <w:b/>
                <w:szCs w:val="22"/>
              </w:rPr>
            </w:pPr>
            <w:r w:rsidRPr="00450224">
              <w:rPr>
                <w:rFonts w:cs="Arial"/>
                <w:b/>
                <w:szCs w:val="22"/>
              </w:rPr>
              <w:t>Communication and Relationship Skills</w:t>
            </w:r>
          </w:p>
          <w:p w:rsidR="00F71761" w:rsidRPr="00F71761" w:rsidRDefault="00F71761" w:rsidP="007922F2">
            <w:pPr>
              <w:numPr>
                <w:ilvl w:val="0"/>
                <w:numId w:val="7"/>
              </w:numPr>
              <w:spacing w:before="0" w:after="0"/>
              <w:jc w:val="left"/>
              <w:rPr>
                <w:rFonts w:cs="Arial"/>
                <w:color w:val="000000"/>
                <w:szCs w:val="22"/>
              </w:rPr>
            </w:pPr>
            <w:r w:rsidRPr="00F71761">
              <w:rPr>
                <w:rFonts w:cs="Arial"/>
                <w:color w:val="000000"/>
                <w:szCs w:val="22"/>
              </w:rPr>
              <w:t>To receive and provide patients and their families with, highly sensitive and highly complex information, using developed empathy, reassurance and supportive skills.</w:t>
            </w:r>
          </w:p>
          <w:p w:rsidR="00F71761" w:rsidRPr="00F71761" w:rsidRDefault="00F71761" w:rsidP="007922F2">
            <w:pPr>
              <w:numPr>
                <w:ilvl w:val="0"/>
                <w:numId w:val="7"/>
              </w:numPr>
              <w:spacing w:before="0" w:after="0"/>
              <w:jc w:val="left"/>
              <w:rPr>
                <w:rFonts w:cs="Arial"/>
                <w:color w:val="000000"/>
                <w:szCs w:val="22"/>
              </w:rPr>
            </w:pPr>
            <w:r w:rsidRPr="00F71761">
              <w:rPr>
                <w:rFonts w:cs="Arial"/>
                <w:color w:val="000000"/>
                <w:szCs w:val="22"/>
              </w:rPr>
              <w:t>To establish close liaison and communication with and between all disciplines involved in the care of patients and their families in order to facilitate a co</w:t>
            </w:r>
            <w:r w:rsidRPr="00F71761">
              <w:rPr>
                <w:rFonts w:cs="Arial"/>
                <w:color w:val="000000"/>
                <w:szCs w:val="22"/>
              </w:rPr>
              <w:softHyphen/>
              <w:t>ordinated service in the hospital and to ensure an effective discharge into the community.</w:t>
            </w:r>
          </w:p>
          <w:p w:rsidR="00F71761" w:rsidRPr="00F71761" w:rsidRDefault="00F71761" w:rsidP="007922F2">
            <w:pPr>
              <w:numPr>
                <w:ilvl w:val="0"/>
                <w:numId w:val="7"/>
              </w:numPr>
              <w:spacing w:before="0" w:after="0"/>
              <w:jc w:val="left"/>
              <w:rPr>
                <w:rFonts w:cs="Arial"/>
                <w:color w:val="000000"/>
                <w:szCs w:val="22"/>
              </w:rPr>
            </w:pPr>
            <w:r w:rsidRPr="00F71761">
              <w:rPr>
                <w:rFonts w:cs="Arial"/>
                <w:color w:val="000000"/>
                <w:szCs w:val="22"/>
              </w:rPr>
              <w:t>To be aware of own limitations and emotional effort needed and regularly attend clinical supervision.</w:t>
            </w:r>
          </w:p>
          <w:p w:rsidR="00F71761" w:rsidRPr="00F71761" w:rsidRDefault="00F71761" w:rsidP="007922F2">
            <w:pPr>
              <w:numPr>
                <w:ilvl w:val="0"/>
                <w:numId w:val="7"/>
              </w:numPr>
              <w:spacing w:before="0" w:after="0"/>
              <w:jc w:val="left"/>
              <w:rPr>
                <w:rFonts w:cs="Arial"/>
                <w:szCs w:val="22"/>
              </w:rPr>
            </w:pPr>
            <w:r w:rsidRPr="00F71761">
              <w:rPr>
                <w:rFonts w:cs="Arial"/>
                <w:szCs w:val="22"/>
              </w:rPr>
              <w:t>Develop and lead the delivery of a proactive telephone follow up service for patients at risk of the complications of chemotherapy and their disease.</w:t>
            </w:r>
          </w:p>
          <w:p w:rsidR="00F71761" w:rsidRPr="00F71761" w:rsidRDefault="00F71761" w:rsidP="007922F2">
            <w:pPr>
              <w:numPr>
                <w:ilvl w:val="0"/>
                <w:numId w:val="7"/>
              </w:numPr>
              <w:spacing w:before="0" w:after="0"/>
              <w:jc w:val="left"/>
              <w:rPr>
                <w:rFonts w:cs="Arial"/>
                <w:szCs w:val="22"/>
              </w:rPr>
            </w:pPr>
            <w:r w:rsidRPr="00F71761">
              <w:rPr>
                <w:rFonts w:cs="Arial"/>
                <w:szCs w:val="22"/>
              </w:rPr>
              <w:t>Facilitate and co-ordinate communication activities within the multi-disciplinary teams.</w:t>
            </w:r>
          </w:p>
          <w:p w:rsidR="00F71761" w:rsidRPr="00F71761" w:rsidRDefault="00F71761" w:rsidP="007922F2">
            <w:pPr>
              <w:numPr>
                <w:ilvl w:val="0"/>
                <w:numId w:val="7"/>
              </w:numPr>
              <w:spacing w:before="0" w:after="0"/>
              <w:jc w:val="left"/>
              <w:rPr>
                <w:rFonts w:cs="Arial"/>
                <w:szCs w:val="22"/>
              </w:rPr>
            </w:pPr>
            <w:r w:rsidRPr="00F71761">
              <w:rPr>
                <w:rFonts w:cs="Arial"/>
                <w:szCs w:val="22"/>
              </w:rPr>
              <w:t>Ensure effective communication with patients, relatives and other members of staff with particular reference to changes to treatment plan.</w:t>
            </w:r>
          </w:p>
          <w:p w:rsidR="00F71761" w:rsidRPr="00F71761" w:rsidRDefault="00F71761" w:rsidP="007922F2">
            <w:pPr>
              <w:numPr>
                <w:ilvl w:val="0"/>
                <w:numId w:val="7"/>
              </w:numPr>
              <w:spacing w:before="0" w:after="0"/>
              <w:jc w:val="left"/>
              <w:rPr>
                <w:rFonts w:cs="Arial"/>
                <w:szCs w:val="22"/>
              </w:rPr>
            </w:pPr>
            <w:r w:rsidRPr="00F71761">
              <w:rPr>
                <w:rFonts w:cs="Arial"/>
                <w:szCs w:val="22"/>
              </w:rPr>
              <w:t>Attend, participate and lead department meetings and provide day to day supervision and coordination of staff on a regular basis.</w:t>
            </w:r>
          </w:p>
          <w:p w:rsidR="004B7126" w:rsidRPr="00450224" w:rsidRDefault="004B7126" w:rsidP="00F71761">
            <w:pPr>
              <w:rPr>
                <w:rFonts w:cs="Arial"/>
                <w:b/>
                <w:szCs w:val="22"/>
              </w:rPr>
            </w:pPr>
            <w:r w:rsidRPr="00450224">
              <w:rPr>
                <w:rFonts w:cs="Arial"/>
                <w:b/>
                <w:szCs w:val="22"/>
              </w:rPr>
              <w:t>Analytical and Judgement Skills</w:t>
            </w:r>
          </w:p>
          <w:p w:rsidR="004B7126" w:rsidRPr="00084E85" w:rsidRDefault="00084E85" w:rsidP="00F71761">
            <w:pPr>
              <w:rPr>
                <w:rFonts w:cs="Arial"/>
                <w:szCs w:val="22"/>
              </w:rPr>
            </w:pPr>
            <w:r w:rsidRPr="00084E85">
              <w:rPr>
                <w:rFonts w:cs="Arial"/>
                <w:szCs w:val="22"/>
              </w:rPr>
              <w:t>The post holder will be expected to make clinical j</w:t>
            </w:r>
            <w:r w:rsidR="004B7126" w:rsidRPr="00084E85">
              <w:rPr>
                <w:rFonts w:cs="Arial"/>
                <w:szCs w:val="22"/>
              </w:rPr>
              <w:t>udgements on complex facts requiring interpretation and comparing options</w:t>
            </w:r>
            <w:r w:rsidRPr="00084E85">
              <w:rPr>
                <w:rFonts w:cs="Arial"/>
                <w:szCs w:val="22"/>
              </w:rPr>
              <w:t xml:space="preserve"> to ensure appropriate patient care and safety</w:t>
            </w:r>
            <w:r w:rsidR="004B7126" w:rsidRPr="00084E85">
              <w:rPr>
                <w:rFonts w:cs="Arial"/>
                <w:szCs w:val="22"/>
              </w:rPr>
              <w:t>.</w:t>
            </w:r>
          </w:p>
          <w:p w:rsidR="006F359C" w:rsidRDefault="006F359C" w:rsidP="00084E85">
            <w:pPr>
              <w:rPr>
                <w:rFonts w:cs="Arial"/>
                <w:b/>
                <w:szCs w:val="22"/>
              </w:rPr>
            </w:pPr>
          </w:p>
          <w:p w:rsidR="00084E85" w:rsidRDefault="004B7126" w:rsidP="00084E85">
            <w:r w:rsidRPr="00450224">
              <w:rPr>
                <w:rFonts w:cs="Arial"/>
                <w:b/>
                <w:szCs w:val="22"/>
              </w:rPr>
              <w:t>Planning and Organisational Skills</w:t>
            </w:r>
          </w:p>
          <w:p w:rsidR="00084E85" w:rsidRDefault="00084E85" w:rsidP="00084E85">
            <w:pPr>
              <w:pStyle w:val="Default"/>
              <w:numPr>
                <w:ilvl w:val="0"/>
                <w:numId w:val="22"/>
              </w:numPr>
              <w:jc w:val="both"/>
              <w:rPr>
                <w:sz w:val="22"/>
                <w:szCs w:val="22"/>
              </w:rPr>
            </w:pPr>
            <w:r>
              <w:rPr>
                <w:sz w:val="22"/>
                <w:szCs w:val="22"/>
              </w:rPr>
              <w:lastRenderedPageBreak/>
              <w:t xml:space="preserve">Develop and foster good relationships with clinical colleagues to ensure that activity and quality targets are achieved, having regard for Trust policies and procedures, and develop action plans to manage any variances </w:t>
            </w:r>
          </w:p>
          <w:p w:rsidR="00084E85" w:rsidRDefault="00084E85" w:rsidP="00084E85">
            <w:pPr>
              <w:pStyle w:val="Default"/>
              <w:numPr>
                <w:ilvl w:val="0"/>
                <w:numId w:val="22"/>
              </w:numPr>
              <w:jc w:val="both"/>
              <w:rPr>
                <w:sz w:val="22"/>
                <w:szCs w:val="22"/>
              </w:rPr>
            </w:pPr>
            <w:r>
              <w:rPr>
                <w:sz w:val="22"/>
                <w:szCs w:val="22"/>
              </w:rPr>
              <w:t xml:space="preserve">To </w:t>
            </w:r>
            <w:r w:rsidR="006F359C">
              <w:rPr>
                <w:sz w:val="22"/>
                <w:szCs w:val="22"/>
              </w:rPr>
              <w:t xml:space="preserve">support </w:t>
            </w:r>
            <w:r>
              <w:rPr>
                <w:sz w:val="22"/>
                <w:szCs w:val="22"/>
              </w:rPr>
              <w:t xml:space="preserve">the management of the Acute Oncology Service, to develop care delivery arrangements to maximise efficiency and effectiveness </w:t>
            </w:r>
          </w:p>
          <w:p w:rsidR="00084E85" w:rsidRDefault="00084E85" w:rsidP="00084E85">
            <w:pPr>
              <w:pStyle w:val="Default"/>
              <w:numPr>
                <w:ilvl w:val="0"/>
                <w:numId w:val="22"/>
              </w:numPr>
              <w:jc w:val="both"/>
              <w:rPr>
                <w:sz w:val="22"/>
                <w:szCs w:val="22"/>
              </w:rPr>
            </w:pPr>
            <w:r>
              <w:rPr>
                <w:sz w:val="22"/>
                <w:szCs w:val="22"/>
              </w:rPr>
              <w:t xml:space="preserve">Working with the team to ensure that the environment is one in which excellence in clinical care can be provided </w:t>
            </w:r>
          </w:p>
          <w:p w:rsidR="00084E85" w:rsidRPr="006F359C" w:rsidRDefault="00084E85" w:rsidP="00F71761">
            <w:pPr>
              <w:pStyle w:val="Default"/>
              <w:numPr>
                <w:ilvl w:val="0"/>
                <w:numId w:val="22"/>
              </w:numPr>
              <w:jc w:val="both"/>
              <w:rPr>
                <w:sz w:val="22"/>
                <w:szCs w:val="22"/>
              </w:rPr>
            </w:pPr>
            <w:r>
              <w:rPr>
                <w:sz w:val="22"/>
                <w:szCs w:val="22"/>
              </w:rPr>
              <w:t xml:space="preserve">Provide leadership to ensure that the Acute Oncology Service is patient centred and that a culture of continuous quality improvement is embedded </w:t>
            </w:r>
          </w:p>
          <w:p w:rsidR="004B7126" w:rsidRPr="007372F0" w:rsidRDefault="004B7126" w:rsidP="00F71761">
            <w:pPr>
              <w:rPr>
                <w:rFonts w:cs="Arial"/>
                <w:b/>
                <w:szCs w:val="22"/>
              </w:rPr>
            </w:pPr>
            <w:r w:rsidRPr="007372F0">
              <w:rPr>
                <w:rFonts w:cs="Arial"/>
                <w:b/>
                <w:szCs w:val="22"/>
              </w:rPr>
              <w:t xml:space="preserve">Physical Skills </w:t>
            </w:r>
          </w:p>
          <w:p w:rsidR="007372F0" w:rsidRPr="007372F0" w:rsidRDefault="007372F0" w:rsidP="007372F0">
            <w:pPr>
              <w:pStyle w:val="Default"/>
              <w:numPr>
                <w:ilvl w:val="0"/>
                <w:numId w:val="19"/>
              </w:numPr>
              <w:jc w:val="both"/>
              <w:rPr>
                <w:rFonts w:cstheme="minorBidi"/>
                <w:sz w:val="22"/>
                <w:szCs w:val="22"/>
              </w:rPr>
            </w:pPr>
            <w:r w:rsidRPr="007372F0">
              <w:rPr>
                <w:rFonts w:cstheme="minorBidi"/>
                <w:sz w:val="22"/>
                <w:szCs w:val="22"/>
              </w:rPr>
              <w:t xml:space="preserve">Regular interruptions as well as managing challenging behaviours. </w:t>
            </w:r>
          </w:p>
          <w:p w:rsidR="007372F0" w:rsidRPr="007372F0" w:rsidRDefault="007372F0" w:rsidP="007372F0">
            <w:pPr>
              <w:pStyle w:val="Default"/>
              <w:numPr>
                <w:ilvl w:val="0"/>
                <w:numId w:val="19"/>
              </w:numPr>
              <w:jc w:val="both"/>
              <w:rPr>
                <w:rFonts w:cstheme="minorBidi"/>
                <w:sz w:val="22"/>
                <w:szCs w:val="22"/>
              </w:rPr>
            </w:pPr>
            <w:r w:rsidRPr="007372F0">
              <w:rPr>
                <w:rFonts w:cstheme="minorBidi"/>
                <w:sz w:val="22"/>
                <w:szCs w:val="22"/>
              </w:rPr>
              <w:t xml:space="preserve">Flexibility of hours to respond to service pressures. </w:t>
            </w:r>
          </w:p>
          <w:p w:rsidR="007372F0" w:rsidRPr="007372F0" w:rsidRDefault="007372F0" w:rsidP="007372F0">
            <w:pPr>
              <w:pStyle w:val="Default"/>
              <w:numPr>
                <w:ilvl w:val="0"/>
                <w:numId w:val="19"/>
              </w:numPr>
              <w:jc w:val="both"/>
              <w:rPr>
                <w:rFonts w:cstheme="minorBidi"/>
                <w:sz w:val="22"/>
                <w:szCs w:val="22"/>
              </w:rPr>
            </w:pPr>
            <w:r w:rsidRPr="007372F0">
              <w:rPr>
                <w:rFonts w:cstheme="minorBidi"/>
                <w:sz w:val="22"/>
                <w:szCs w:val="22"/>
              </w:rPr>
              <w:t xml:space="preserve">Post requires occasional travel between sites. </w:t>
            </w:r>
          </w:p>
          <w:p w:rsidR="007372F0" w:rsidRPr="007372F0" w:rsidRDefault="007372F0" w:rsidP="007372F0">
            <w:pPr>
              <w:pStyle w:val="Default"/>
              <w:numPr>
                <w:ilvl w:val="0"/>
                <w:numId w:val="19"/>
              </w:numPr>
              <w:jc w:val="both"/>
              <w:rPr>
                <w:sz w:val="22"/>
                <w:szCs w:val="22"/>
              </w:rPr>
            </w:pPr>
            <w:r w:rsidRPr="007372F0">
              <w:rPr>
                <w:sz w:val="22"/>
                <w:szCs w:val="22"/>
              </w:rPr>
              <w:t xml:space="preserve">Post requires measurable periods of time working with VDUs and extended periods of concentration. </w:t>
            </w:r>
          </w:p>
          <w:p w:rsidR="007372F0" w:rsidRDefault="007372F0" w:rsidP="00F71761">
            <w:pPr>
              <w:pStyle w:val="Default"/>
              <w:numPr>
                <w:ilvl w:val="0"/>
                <w:numId w:val="19"/>
              </w:numPr>
              <w:jc w:val="both"/>
              <w:rPr>
                <w:sz w:val="22"/>
                <w:szCs w:val="22"/>
              </w:rPr>
            </w:pPr>
            <w:r w:rsidRPr="007372F0">
              <w:rPr>
                <w:sz w:val="22"/>
                <w:szCs w:val="22"/>
              </w:rPr>
              <w:t>Post requires dealing with emotional and stressful situations involving conflicting views and priorities</w:t>
            </w:r>
            <w:r>
              <w:rPr>
                <w:sz w:val="22"/>
                <w:szCs w:val="22"/>
              </w:rPr>
              <w:t>.</w:t>
            </w:r>
          </w:p>
          <w:p w:rsidR="007372F0" w:rsidRPr="007372F0" w:rsidRDefault="007372F0" w:rsidP="00F71761">
            <w:pPr>
              <w:pStyle w:val="Default"/>
              <w:numPr>
                <w:ilvl w:val="0"/>
                <w:numId w:val="19"/>
              </w:numPr>
              <w:jc w:val="both"/>
              <w:rPr>
                <w:sz w:val="22"/>
                <w:szCs w:val="22"/>
              </w:rPr>
            </w:pPr>
            <w:r w:rsidRPr="007372F0">
              <w:rPr>
                <w:color w:val="auto"/>
                <w:sz w:val="22"/>
                <w:szCs w:val="22"/>
              </w:rPr>
              <w:t>Ensure current clinical competence in the administration of systemic anti-cancer drugs, cannulation, venepun</w:t>
            </w:r>
            <w:r w:rsidR="003B72A8">
              <w:rPr>
                <w:color w:val="auto"/>
                <w:sz w:val="22"/>
                <w:szCs w:val="22"/>
              </w:rPr>
              <w:t>c</w:t>
            </w:r>
            <w:r w:rsidRPr="007372F0">
              <w:rPr>
                <w:color w:val="auto"/>
                <w:sz w:val="22"/>
                <w:szCs w:val="22"/>
              </w:rPr>
              <w:t xml:space="preserve">ture, intravenous infusions, non-medical prescribing, triage, echocardiograms and catheterisation. </w:t>
            </w:r>
          </w:p>
          <w:p w:rsidR="007372F0" w:rsidRPr="007372F0" w:rsidRDefault="007372F0" w:rsidP="00F71761">
            <w:pPr>
              <w:pStyle w:val="Default"/>
              <w:numPr>
                <w:ilvl w:val="0"/>
                <w:numId w:val="19"/>
              </w:numPr>
              <w:jc w:val="both"/>
              <w:rPr>
                <w:sz w:val="22"/>
                <w:szCs w:val="22"/>
              </w:rPr>
            </w:pPr>
            <w:r w:rsidRPr="007372F0">
              <w:rPr>
                <w:sz w:val="22"/>
                <w:szCs w:val="22"/>
              </w:rPr>
              <w:t xml:space="preserve">Able to carry out the role with accuracy, maintaining safety at all times.  </w:t>
            </w:r>
          </w:p>
          <w:p w:rsidR="004B7126" w:rsidRPr="00450224" w:rsidRDefault="004B7126" w:rsidP="00F71761">
            <w:pPr>
              <w:rPr>
                <w:rFonts w:cs="Arial"/>
                <w:color w:val="FF0000"/>
                <w:szCs w:val="22"/>
              </w:rPr>
            </w:pPr>
            <w:r w:rsidRPr="00450224">
              <w:rPr>
                <w:rFonts w:cs="Arial"/>
                <w:b/>
                <w:szCs w:val="22"/>
              </w:rPr>
              <w:t xml:space="preserve">Responsibility for Patient and Client Care  </w:t>
            </w:r>
          </w:p>
          <w:p w:rsidR="001C4FEC" w:rsidRPr="001C4FEC" w:rsidRDefault="001C4FEC" w:rsidP="00F71761">
            <w:pPr>
              <w:rPr>
                <w:rFonts w:cs="Arial"/>
                <w:szCs w:val="22"/>
              </w:rPr>
            </w:pPr>
            <w:r w:rsidRPr="001C4FEC">
              <w:rPr>
                <w:rFonts w:cs="Arial"/>
                <w:szCs w:val="22"/>
              </w:rPr>
              <w:t xml:space="preserve">The post holder will have direct contact with patients during the delivery of care/treatment. </w:t>
            </w:r>
          </w:p>
          <w:p w:rsidR="00FD0DEE" w:rsidRDefault="00FD0DEE" w:rsidP="00FD0DEE">
            <w:pPr>
              <w:pStyle w:val="Default"/>
              <w:numPr>
                <w:ilvl w:val="0"/>
                <w:numId w:val="20"/>
              </w:numPr>
              <w:jc w:val="both"/>
              <w:rPr>
                <w:sz w:val="22"/>
                <w:szCs w:val="22"/>
              </w:rPr>
            </w:pPr>
            <w:r w:rsidRPr="00FD0DEE">
              <w:rPr>
                <w:sz w:val="22"/>
                <w:szCs w:val="22"/>
              </w:rPr>
              <w:t xml:space="preserve">Ensure that the patient is involved in the review and development of their specified care </w:t>
            </w:r>
          </w:p>
          <w:p w:rsidR="00FD0DEE" w:rsidRDefault="00FD0DEE" w:rsidP="00FD0DEE">
            <w:pPr>
              <w:pStyle w:val="Default"/>
              <w:numPr>
                <w:ilvl w:val="0"/>
                <w:numId w:val="20"/>
              </w:numPr>
              <w:jc w:val="both"/>
              <w:rPr>
                <w:sz w:val="22"/>
                <w:szCs w:val="22"/>
              </w:rPr>
            </w:pPr>
            <w:r w:rsidRPr="00FD0DEE">
              <w:rPr>
                <w:sz w:val="22"/>
                <w:szCs w:val="22"/>
              </w:rPr>
              <w:t xml:space="preserve">To establish strong communication links within the Patient Advice and Liaison Team and Patient groups. </w:t>
            </w:r>
          </w:p>
          <w:p w:rsidR="009B7BE0" w:rsidRPr="009B7BE0" w:rsidRDefault="009B7BE0" w:rsidP="009B7BE0">
            <w:pPr>
              <w:pStyle w:val="Default"/>
              <w:numPr>
                <w:ilvl w:val="0"/>
                <w:numId w:val="20"/>
              </w:numPr>
              <w:rPr>
                <w:sz w:val="22"/>
                <w:szCs w:val="22"/>
              </w:rPr>
            </w:pPr>
            <w:r w:rsidRPr="009B7BE0">
              <w:rPr>
                <w:sz w:val="22"/>
                <w:szCs w:val="22"/>
              </w:rPr>
              <w:t>Ensure that patients and their carers receive investigation, care and support of a high professional standard by providing highly skilled holistic physical and psychological assessment / care / support / information and advice as appropriate.</w:t>
            </w:r>
          </w:p>
          <w:p w:rsidR="009B7BE0" w:rsidRPr="009B7BE0" w:rsidRDefault="009B7BE0" w:rsidP="009B7BE0">
            <w:pPr>
              <w:pStyle w:val="Default"/>
              <w:numPr>
                <w:ilvl w:val="0"/>
                <w:numId w:val="20"/>
              </w:numPr>
              <w:rPr>
                <w:sz w:val="22"/>
                <w:szCs w:val="22"/>
              </w:rPr>
            </w:pPr>
            <w:r w:rsidRPr="009B7BE0">
              <w:rPr>
                <w:sz w:val="22"/>
                <w:szCs w:val="22"/>
              </w:rPr>
              <w:t>Demonstrate specialist oncology knowledge and skills in particular with reference to acute presentation of malignancy; complications of disease or progression and complications of treatment, developing palliative care knowledge and skills in order to provide advice on pain and symptom management and work collaboratively with specialist palliative care team</w:t>
            </w:r>
          </w:p>
          <w:p w:rsidR="009B7BE0" w:rsidRPr="009B7BE0" w:rsidRDefault="009B7BE0" w:rsidP="009B7BE0">
            <w:pPr>
              <w:pStyle w:val="Default"/>
              <w:numPr>
                <w:ilvl w:val="0"/>
                <w:numId w:val="20"/>
              </w:numPr>
              <w:rPr>
                <w:sz w:val="22"/>
                <w:szCs w:val="22"/>
              </w:rPr>
            </w:pPr>
            <w:r w:rsidRPr="009B7BE0">
              <w:rPr>
                <w:sz w:val="22"/>
                <w:szCs w:val="22"/>
              </w:rPr>
              <w:t>Monitor investigations results, initiating further assessment/review of treatment pathway as required</w:t>
            </w:r>
          </w:p>
          <w:p w:rsidR="009B7BE0" w:rsidRPr="009B7BE0" w:rsidRDefault="009B7BE0" w:rsidP="009B7BE0">
            <w:pPr>
              <w:pStyle w:val="Default"/>
              <w:numPr>
                <w:ilvl w:val="0"/>
                <w:numId w:val="20"/>
              </w:numPr>
              <w:rPr>
                <w:sz w:val="22"/>
                <w:szCs w:val="22"/>
              </w:rPr>
            </w:pPr>
            <w:r w:rsidRPr="009B7BE0">
              <w:rPr>
                <w:sz w:val="22"/>
                <w:szCs w:val="22"/>
              </w:rPr>
              <w:t>Adopt and maintain a flexible approach to patient care, recognising the changing needs of patients throughout their cancer admission or pathway.</w:t>
            </w:r>
          </w:p>
          <w:p w:rsidR="009B7BE0" w:rsidRPr="009B7BE0" w:rsidRDefault="009B7BE0" w:rsidP="009B7BE0">
            <w:pPr>
              <w:pStyle w:val="Default"/>
              <w:numPr>
                <w:ilvl w:val="0"/>
                <w:numId w:val="20"/>
              </w:numPr>
              <w:rPr>
                <w:sz w:val="22"/>
                <w:szCs w:val="22"/>
              </w:rPr>
            </w:pPr>
            <w:r w:rsidRPr="009B7BE0">
              <w:rPr>
                <w:sz w:val="22"/>
                <w:szCs w:val="22"/>
              </w:rPr>
              <w:t>Empower and support healthcare professionals to provide appropriate care for patients in the setting most appropriate for the patient and carers.</w:t>
            </w:r>
          </w:p>
          <w:p w:rsidR="009B7BE0" w:rsidRPr="009B7BE0" w:rsidRDefault="009B7BE0" w:rsidP="009B7BE0">
            <w:pPr>
              <w:pStyle w:val="Default"/>
              <w:numPr>
                <w:ilvl w:val="0"/>
                <w:numId w:val="20"/>
              </w:numPr>
              <w:rPr>
                <w:sz w:val="22"/>
                <w:szCs w:val="22"/>
              </w:rPr>
            </w:pPr>
            <w:r w:rsidRPr="009B7BE0">
              <w:rPr>
                <w:sz w:val="22"/>
                <w:szCs w:val="22"/>
              </w:rPr>
              <w:t xml:space="preserve">Work collaboratively with other professionals, agencies and community staff ensuring provision of a timely and seamless delivery of care; ensuring patient </w:t>
            </w:r>
            <w:bookmarkStart w:id="1" w:name="_GoBack"/>
            <w:bookmarkEnd w:id="1"/>
            <w:r w:rsidR="00A13CBD" w:rsidRPr="009B7BE0">
              <w:rPr>
                <w:sz w:val="22"/>
                <w:szCs w:val="22"/>
              </w:rPr>
              <w:t>needs</w:t>
            </w:r>
            <w:r w:rsidRPr="009B7BE0">
              <w:rPr>
                <w:sz w:val="22"/>
                <w:szCs w:val="22"/>
              </w:rPr>
              <w:t xml:space="preserve"> are met, especially in relation to on</w:t>
            </w:r>
            <w:r w:rsidR="00533B5A">
              <w:rPr>
                <w:sz w:val="22"/>
                <w:szCs w:val="22"/>
              </w:rPr>
              <w:t>-</w:t>
            </w:r>
            <w:r w:rsidRPr="009B7BE0">
              <w:rPr>
                <w:sz w:val="22"/>
                <w:szCs w:val="22"/>
              </w:rPr>
              <w:t>going care needs and discharge arrangements.</w:t>
            </w:r>
          </w:p>
          <w:p w:rsidR="009B7BE0" w:rsidRPr="009B7BE0" w:rsidRDefault="009B7BE0" w:rsidP="009B7BE0">
            <w:pPr>
              <w:pStyle w:val="Default"/>
              <w:numPr>
                <w:ilvl w:val="0"/>
                <w:numId w:val="20"/>
              </w:numPr>
              <w:rPr>
                <w:sz w:val="22"/>
                <w:szCs w:val="22"/>
              </w:rPr>
            </w:pPr>
            <w:r w:rsidRPr="009B7BE0">
              <w:rPr>
                <w:sz w:val="22"/>
                <w:szCs w:val="22"/>
              </w:rPr>
              <w:t xml:space="preserve">Demonstrate specialist oncology knowledge and a </w:t>
            </w:r>
            <w:proofErr w:type="gramStart"/>
            <w:r w:rsidRPr="009B7BE0">
              <w:rPr>
                <w:sz w:val="22"/>
                <w:szCs w:val="22"/>
              </w:rPr>
              <w:t>problem solving</w:t>
            </w:r>
            <w:proofErr w:type="gramEnd"/>
            <w:r w:rsidRPr="009B7BE0">
              <w:rPr>
                <w:sz w:val="22"/>
                <w:szCs w:val="22"/>
              </w:rPr>
              <w:t xml:space="preserve"> approach in managing acute presentation of malignancy; complications of disease process or progression and complications of treatment</w:t>
            </w:r>
          </w:p>
          <w:p w:rsidR="009B7BE0" w:rsidRPr="00FD0DEE" w:rsidRDefault="009B7BE0" w:rsidP="009B7BE0">
            <w:pPr>
              <w:pStyle w:val="Default"/>
              <w:numPr>
                <w:ilvl w:val="0"/>
                <w:numId w:val="20"/>
              </w:numPr>
              <w:jc w:val="both"/>
              <w:rPr>
                <w:sz w:val="22"/>
                <w:szCs w:val="22"/>
              </w:rPr>
            </w:pPr>
            <w:r w:rsidRPr="009B7BE0">
              <w:rPr>
                <w:sz w:val="22"/>
                <w:szCs w:val="22"/>
              </w:rPr>
              <w:t xml:space="preserve">To </w:t>
            </w:r>
            <w:proofErr w:type="gramStart"/>
            <w:r w:rsidRPr="009B7BE0">
              <w:rPr>
                <w:sz w:val="22"/>
                <w:szCs w:val="22"/>
              </w:rPr>
              <w:t>have an understanding of</w:t>
            </w:r>
            <w:proofErr w:type="gramEnd"/>
            <w:r w:rsidRPr="009B7BE0">
              <w:rPr>
                <w:sz w:val="22"/>
                <w:szCs w:val="22"/>
              </w:rPr>
              <w:t xml:space="preserve"> treatment regimens and side effects, the potential complications of chemotherapy treatment.</w:t>
            </w:r>
          </w:p>
          <w:p w:rsidR="00533B5A" w:rsidRDefault="00533B5A" w:rsidP="00F71761">
            <w:pPr>
              <w:rPr>
                <w:rFonts w:cs="Arial"/>
                <w:b/>
                <w:szCs w:val="22"/>
              </w:rPr>
            </w:pPr>
          </w:p>
          <w:p w:rsidR="004B7126" w:rsidRPr="00450224" w:rsidRDefault="004B7126" w:rsidP="00F71761">
            <w:pPr>
              <w:rPr>
                <w:rFonts w:cs="Arial"/>
                <w:b/>
                <w:szCs w:val="22"/>
              </w:rPr>
            </w:pPr>
            <w:r w:rsidRPr="00450224">
              <w:rPr>
                <w:rFonts w:cs="Arial"/>
                <w:b/>
                <w:szCs w:val="22"/>
              </w:rPr>
              <w:t>Responsibility for Policy and Service Development</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lastRenderedPageBreak/>
              <w:t xml:space="preserve">To report </w:t>
            </w:r>
            <w:r>
              <w:rPr>
                <w:rFonts w:cs="Arial"/>
                <w:color w:val="000000"/>
                <w:szCs w:val="22"/>
                <w:lang w:val="en-US"/>
              </w:rPr>
              <w:t xml:space="preserve">and address where appropriate </w:t>
            </w:r>
            <w:r w:rsidRPr="00B82578">
              <w:rPr>
                <w:rFonts w:cs="Arial"/>
                <w:color w:val="000000"/>
                <w:szCs w:val="22"/>
                <w:lang w:val="en-US"/>
              </w:rPr>
              <w:t>any incidents, accidents and near misses in accordance with the Trust Incident Policy.</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t>To be an active member of and regularly attend the Chemotherapy Multi-disciplinary Professional Group and Acute Oncology Team meetings.</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t>To attend and represent the Trust at Network and national meeting</w:t>
            </w:r>
            <w:r w:rsidR="006F359C">
              <w:rPr>
                <w:rFonts w:cs="Arial"/>
                <w:color w:val="000000"/>
                <w:szCs w:val="22"/>
                <w:lang w:val="en-US"/>
              </w:rPr>
              <w:t>s if required</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t>To ensure own safety and the safety of all others who may be affected by the Trust’s business.</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t>To comply with the Trust Risk Management Strategy and Directorate/Department clinical and health and safety policies and procedures.</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t>To ensure that equipment provided for the protection of health and safety is maintained and used appropriately.</w:t>
            </w:r>
          </w:p>
          <w:p w:rsidR="00B82578" w:rsidRPr="00B82578" w:rsidRDefault="00B82578" w:rsidP="007922F2">
            <w:pPr>
              <w:numPr>
                <w:ilvl w:val="0"/>
                <w:numId w:val="7"/>
              </w:numPr>
              <w:autoSpaceDE w:val="0"/>
              <w:autoSpaceDN w:val="0"/>
              <w:adjustRightInd w:val="0"/>
              <w:spacing w:before="0" w:after="0"/>
              <w:jc w:val="left"/>
              <w:rPr>
                <w:rFonts w:cs="Arial"/>
                <w:szCs w:val="22"/>
              </w:rPr>
            </w:pPr>
            <w:r w:rsidRPr="00B82578">
              <w:rPr>
                <w:rFonts w:cs="Arial"/>
                <w:color w:val="000000"/>
                <w:szCs w:val="22"/>
                <w:lang w:val="en-US"/>
              </w:rPr>
              <w:t>To comply with emergency procedures relevant to your particular Directorate / Department.</w:t>
            </w:r>
          </w:p>
          <w:p w:rsidR="00B82578" w:rsidRPr="00B82578" w:rsidRDefault="00B82578" w:rsidP="007922F2">
            <w:pPr>
              <w:numPr>
                <w:ilvl w:val="0"/>
                <w:numId w:val="7"/>
              </w:numPr>
              <w:autoSpaceDE w:val="0"/>
              <w:autoSpaceDN w:val="0"/>
              <w:adjustRightInd w:val="0"/>
              <w:spacing w:before="0" w:after="0"/>
              <w:jc w:val="left"/>
              <w:rPr>
                <w:rFonts w:cs="Arial"/>
                <w:szCs w:val="22"/>
              </w:rPr>
            </w:pPr>
            <w:r w:rsidRPr="00B82578">
              <w:rPr>
                <w:rFonts w:cs="Arial"/>
                <w:szCs w:val="22"/>
              </w:rPr>
              <w:t>To attend all Mandatory Training with regard to fire, health and safety, manual handling and control of infection.</w:t>
            </w:r>
          </w:p>
          <w:p w:rsidR="00B82578" w:rsidRDefault="00B82578" w:rsidP="007922F2">
            <w:pPr>
              <w:numPr>
                <w:ilvl w:val="0"/>
                <w:numId w:val="7"/>
              </w:numPr>
              <w:spacing w:before="0" w:after="0"/>
              <w:jc w:val="left"/>
              <w:rPr>
                <w:rFonts w:cs="Arial"/>
                <w:color w:val="000000"/>
                <w:szCs w:val="22"/>
              </w:rPr>
            </w:pPr>
            <w:r w:rsidRPr="00B82578">
              <w:rPr>
                <w:rFonts w:cs="Arial"/>
                <w:color w:val="000000"/>
                <w:szCs w:val="22"/>
              </w:rPr>
              <w:t>Responsible for the development and implementation of policies, procedures and guidelines relevant to own area of work.</w:t>
            </w:r>
          </w:p>
          <w:p w:rsidR="00B82578" w:rsidRPr="00B82578" w:rsidRDefault="00B82578" w:rsidP="007922F2">
            <w:pPr>
              <w:numPr>
                <w:ilvl w:val="0"/>
                <w:numId w:val="7"/>
              </w:numPr>
              <w:spacing w:before="0" w:after="0"/>
              <w:jc w:val="left"/>
              <w:rPr>
                <w:rFonts w:cs="Arial"/>
                <w:color w:val="000000"/>
                <w:szCs w:val="22"/>
              </w:rPr>
            </w:pPr>
            <w:r>
              <w:rPr>
                <w:rFonts w:cs="Arial"/>
                <w:color w:val="000000"/>
                <w:szCs w:val="22"/>
              </w:rPr>
              <w:t>Responsible for the completion and upload of information for audit by the Quality Surveillance Team and prepare for any service visits.</w:t>
            </w:r>
          </w:p>
          <w:p w:rsidR="002C4F7A" w:rsidRPr="004744B9" w:rsidRDefault="00B82578" w:rsidP="004744B9">
            <w:pPr>
              <w:numPr>
                <w:ilvl w:val="0"/>
                <w:numId w:val="7"/>
              </w:numPr>
              <w:autoSpaceDE w:val="0"/>
              <w:autoSpaceDN w:val="0"/>
              <w:adjustRightInd w:val="0"/>
              <w:spacing w:before="0" w:after="0"/>
              <w:jc w:val="left"/>
              <w:rPr>
                <w:rFonts w:cs="Arial"/>
                <w:szCs w:val="22"/>
                <w:lang w:val="en-US"/>
              </w:rPr>
            </w:pPr>
            <w:r w:rsidRPr="00B82578">
              <w:rPr>
                <w:rFonts w:cs="Arial"/>
                <w:szCs w:val="22"/>
                <w:lang w:val="en-US"/>
              </w:rPr>
              <w:t xml:space="preserve">To participate in clinical governance activities within the Trust and where applicable across </w:t>
            </w:r>
            <w:r w:rsidRPr="00B82578">
              <w:rPr>
                <w:rFonts w:cs="Arial"/>
                <w:szCs w:val="22"/>
              </w:rPr>
              <w:t>organisational</w:t>
            </w:r>
            <w:r w:rsidRPr="00B82578">
              <w:rPr>
                <w:rFonts w:cs="Arial"/>
                <w:szCs w:val="22"/>
                <w:lang w:val="en-US"/>
              </w:rPr>
              <w:t xml:space="preserve"> boundaries</w:t>
            </w:r>
          </w:p>
          <w:p w:rsidR="00B82578" w:rsidRPr="00B82578" w:rsidRDefault="00B82578" w:rsidP="007922F2">
            <w:pPr>
              <w:numPr>
                <w:ilvl w:val="0"/>
                <w:numId w:val="7"/>
              </w:numPr>
              <w:autoSpaceDE w:val="0"/>
              <w:autoSpaceDN w:val="0"/>
              <w:adjustRightInd w:val="0"/>
              <w:spacing w:before="0" w:after="0"/>
              <w:jc w:val="left"/>
              <w:rPr>
                <w:rFonts w:cs="Arial"/>
                <w:szCs w:val="22"/>
              </w:rPr>
            </w:pPr>
            <w:r w:rsidRPr="00B82578">
              <w:rPr>
                <w:rFonts w:cs="Arial"/>
                <w:szCs w:val="22"/>
              </w:rPr>
              <w:t>To ensure that you continuously look for ways to improve the quality of the service or care you provide to patients or other services/departments, where appropriate.</w:t>
            </w:r>
          </w:p>
          <w:p w:rsidR="00B82578" w:rsidRPr="00B82578" w:rsidRDefault="00B82578" w:rsidP="007922F2">
            <w:pPr>
              <w:numPr>
                <w:ilvl w:val="0"/>
                <w:numId w:val="7"/>
              </w:numPr>
              <w:spacing w:before="0" w:after="0"/>
              <w:jc w:val="left"/>
              <w:rPr>
                <w:rFonts w:cs="Arial"/>
                <w:szCs w:val="22"/>
              </w:rPr>
            </w:pPr>
            <w:r w:rsidRPr="00B82578">
              <w:rPr>
                <w:rFonts w:cs="Arial"/>
                <w:szCs w:val="22"/>
              </w:rPr>
              <w:t>Acts at all times in accordance with the NMC Code of Conduct (Ensures working colleagues also act in accordance with Code of Conduct), and within the principles of the scope of Professional Practice and ensures other members of the team also work within these.</w:t>
            </w:r>
          </w:p>
          <w:p w:rsidR="00586561" w:rsidRDefault="00586561" w:rsidP="00F71761">
            <w:pPr>
              <w:rPr>
                <w:rFonts w:cs="Arial"/>
                <w:b/>
                <w:szCs w:val="22"/>
              </w:rPr>
            </w:pPr>
          </w:p>
          <w:p w:rsidR="004B7126" w:rsidRPr="00450224" w:rsidRDefault="004B7126" w:rsidP="00F71761">
            <w:pPr>
              <w:rPr>
                <w:rFonts w:cs="Arial"/>
                <w:b/>
                <w:szCs w:val="22"/>
              </w:rPr>
            </w:pPr>
            <w:r w:rsidRPr="00450224">
              <w:rPr>
                <w:rFonts w:cs="Arial"/>
                <w:b/>
                <w:szCs w:val="22"/>
              </w:rPr>
              <w:t>Responsibility for Financial and Physical Resources</w:t>
            </w:r>
          </w:p>
          <w:p w:rsidR="002A048F" w:rsidRDefault="002A048F" w:rsidP="007922F2">
            <w:pPr>
              <w:pStyle w:val="Default"/>
              <w:numPr>
                <w:ilvl w:val="0"/>
                <w:numId w:val="7"/>
              </w:numPr>
              <w:jc w:val="both"/>
              <w:rPr>
                <w:sz w:val="22"/>
                <w:szCs w:val="22"/>
              </w:rPr>
            </w:pPr>
            <w:r w:rsidRPr="002A048F">
              <w:rPr>
                <w:sz w:val="22"/>
                <w:szCs w:val="22"/>
              </w:rPr>
              <w:t>To ensure the efficient and effective use of all resources used within the course of one’s own duties, maintaining an awareness of the financial impact of inappropriate use.</w:t>
            </w:r>
          </w:p>
          <w:p w:rsidR="00B82578" w:rsidRDefault="00B82578" w:rsidP="007922F2">
            <w:pPr>
              <w:pStyle w:val="Default"/>
              <w:numPr>
                <w:ilvl w:val="0"/>
                <w:numId w:val="7"/>
              </w:numPr>
              <w:jc w:val="both"/>
              <w:rPr>
                <w:sz w:val="22"/>
                <w:szCs w:val="22"/>
              </w:rPr>
            </w:pPr>
            <w:r>
              <w:rPr>
                <w:sz w:val="22"/>
                <w:szCs w:val="22"/>
              </w:rPr>
              <w:t xml:space="preserve">Work together with clinical colleagues and partner organisations to develop plans to deliver Cost Improvement Programmes, as appropriate </w:t>
            </w:r>
          </w:p>
          <w:p w:rsidR="00CF42B1" w:rsidRDefault="00CF42B1" w:rsidP="00CF42B1">
            <w:pPr>
              <w:pStyle w:val="Default"/>
              <w:ind w:left="720"/>
              <w:jc w:val="both"/>
              <w:rPr>
                <w:sz w:val="22"/>
                <w:szCs w:val="22"/>
              </w:rPr>
            </w:pPr>
          </w:p>
          <w:p w:rsidR="004B7126" w:rsidRDefault="004B7126" w:rsidP="00F71761">
            <w:pPr>
              <w:rPr>
                <w:rFonts w:cs="Arial"/>
                <w:b/>
                <w:szCs w:val="22"/>
              </w:rPr>
            </w:pPr>
            <w:r w:rsidRPr="00450224">
              <w:rPr>
                <w:rFonts w:cs="Arial"/>
                <w:b/>
                <w:szCs w:val="22"/>
              </w:rPr>
              <w:t>Responsibility for Human Resources</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Support effective recruitment &amp; selection of staff</w:t>
            </w:r>
            <w:r w:rsidR="00245065">
              <w:rPr>
                <w:rFonts w:cs="Arial"/>
                <w:color w:val="000000"/>
                <w:szCs w:val="22"/>
              </w:rPr>
              <w:t xml:space="preserve"> when required</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Lead the effective management of individuals and teams within the services, providing operational management to all patient areas within the services</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Maintain and improve briefing and consultative communication systems so that they involve and support staff</w:t>
            </w:r>
          </w:p>
          <w:p w:rsid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Produce a training and development plan, in conjunction with the clinical teams and partner organisations, which will realise the capabilities and personal development of staff in order to deliver the service plans and support staff to develop their personal abilities</w:t>
            </w:r>
          </w:p>
          <w:p w:rsidR="007922F2" w:rsidRDefault="007922F2" w:rsidP="007922F2">
            <w:pPr>
              <w:widowControl w:val="0"/>
              <w:numPr>
                <w:ilvl w:val="0"/>
                <w:numId w:val="7"/>
              </w:numPr>
              <w:spacing w:before="0" w:after="0"/>
              <w:jc w:val="left"/>
              <w:rPr>
                <w:rFonts w:cs="Arial"/>
                <w:color w:val="000000"/>
                <w:szCs w:val="22"/>
              </w:rPr>
            </w:pPr>
            <w:r>
              <w:rPr>
                <w:rFonts w:cs="Arial"/>
                <w:color w:val="000000"/>
                <w:szCs w:val="22"/>
              </w:rPr>
              <w:t>D</w:t>
            </w:r>
            <w:r w:rsidRPr="007922F2">
              <w:rPr>
                <w:rFonts w:cs="Arial"/>
                <w:color w:val="000000"/>
                <w:szCs w:val="22"/>
              </w:rPr>
              <w:t>evelop teaching and educational programmes relating to the requirements of the N</w:t>
            </w:r>
            <w:r>
              <w:rPr>
                <w:rFonts w:cs="Arial"/>
                <w:color w:val="000000"/>
                <w:szCs w:val="22"/>
              </w:rPr>
              <w:t xml:space="preserve">ational </w:t>
            </w:r>
            <w:r w:rsidRPr="007922F2">
              <w:rPr>
                <w:rFonts w:cs="Arial"/>
                <w:color w:val="000000"/>
                <w:szCs w:val="22"/>
              </w:rPr>
              <w:t>C</w:t>
            </w:r>
            <w:r>
              <w:rPr>
                <w:rFonts w:cs="Arial"/>
                <w:color w:val="000000"/>
                <w:szCs w:val="22"/>
              </w:rPr>
              <w:t xml:space="preserve">ancer </w:t>
            </w:r>
            <w:r w:rsidRPr="007922F2">
              <w:rPr>
                <w:rFonts w:cs="Arial"/>
                <w:color w:val="000000"/>
                <w:szCs w:val="22"/>
              </w:rPr>
              <w:t>A</w:t>
            </w:r>
            <w:r>
              <w:rPr>
                <w:rFonts w:cs="Arial"/>
                <w:color w:val="000000"/>
                <w:szCs w:val="22"/>
              </w:rPr>
              <w:t xml:space="preserve">ction </w:t>
            </w:r>
            <w:r w:rsidRPr="007922F2">
              <w:rPr>
                <w:rFonts w:cs="Arial"/>
                <w:color w:val="000000"/>
                <w:szCs w:val="22"/>
              </w:rPr>
              <w:t>G</w:t>
            </w:r>
            <w:r>
              <w:rPr>
                <w:rFonts w:cs="Arial"/>
                <w:color w:val="000000"/>
                <w:szCs w:val="22"/>
              </w:rPr>
              <w:t>roup</w:t>
            </w:r>
            <w:r w:rsidRPr="007922F2">
              <w:rPr>
                <w:rFonts w:cs="Arial"/>
                <w:color w:val="000000"/>
                <w:szCs w:val="22"/>
              </w:rPr>
              <w:t xml:space="preserve"> report and national cancer guidelines</w:t>
            </w:r>
          </w:p>
          <w:p w:rsidR="007922F2" w:rsidRDefault="007922F2" w:rsidP="007922F2">
            <w:pPr>
              <w:widowControl w:val="0"/>
              <w:numPr>
                <w:ilvl w:val="0"/>
                <w:numId w:val="7"/>
              </w:numPr>
              <w:spacing w:before="0" w:after="0"/>
              <w:jc w:val="left"/>
              <w:rPr>
                <w:rFonts w:cs="Arial"/>
                <w:color w:val="000000"/>
                <w:szCs w:val="22"/>
              </w:rPr>
            </w:pPr>
            <w:r>
              <w:rPr>
                <w:rFonts w:cs="Arial"/>
                <w:color w:val="000000"/>
                <w:szCs w:val="22"/>
              </w:rPr>
              <w:t>W</w:t>
            </w:r>
            <w:r w:rsidRPr="007922F2">
              <w:rPr>
                <w:rFonts w:cs="Arial"/>
                <w:color w:val="000000"/>
                <w:szCs w:val="22"/>
              </w:rPr>
              <w:t>ork collaboratively with the cancer multi-disciplinary teams on education strategies to support cancer service development and promote practice development.</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 xml:space="preserve">Teach and assess in clinical practice, including mentoring of junior members of staff and students. </w:t>
            </w:r>
          </w:p>
          <w:p w:rsidR="007922F2" w:rsidRPr="007922F2" w:rsidRDefault="007922F2" w:rsidP="007922F2">
            <w:pPr>
              <w:widowControl w:val="0"/>
              <w:numPr>
                <w:ilvl w:val="0"/>
                <w:numId w:val="7"/>
              </w:numPr>
              <w:spacing w:before="0" w:after="0"/>
              <w:jc w:val="left"/>
              <w:rPr>
                <w:rFonts w:cs="Arial"/>
                <w:color w:val="000000"/>
                <w:szCs w:val="22"/>
              </w:rPr>
            </w:pPr>
            <w:r>
              <w:rPr>
                <w:rFonts w:cs="Arial"/>
                <w:color w:val="000000"/>
                <w:szCs w:val="22"/>
              </w:rPr>
              <w:t>C</w:t>
            </w:r>
            <w:r w:rsidRPr="007922F2">
              <w:rPr>
                <w:rFonts w:cs="Arial"/>
                <w:color w:val="000000"/>
                <w:szCs w:val="22"/>
              </w:rPr>
              <w:t>ontinuously undertake professional development in line with NMC guidelines and advanced practice.</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 xml:space="preserve">Ensure that the Trust’s appraisal system is applied to all members of staff, and ensure that staff </w:t>
            </w:r>
            <w:r w:rsidRPr="007922F2">
              <w:rPr>
                <w:rFonts w:cs="Arial"/>
                <w:color w:val="000000"/>
                <w:szCs w:val="22"/>
              </w:rPr>
              <w:lastRenderedPageBreak/>
              <w:t>receive mandatory training in line with Trust guidance</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Proactively and positively contribute to the achievement of objectives through individual and team effort</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Understand the requirements of nursing and clinical rotas and support the adoption of e-</w:t>
            </w:r>
            <w:r>
              <w:rPr>
                <w:rFonts w:cs="Arial"/>
                <w:color w:val="000000"/>
                <w:szCs w:val="22"/>
              </w:rPr>
              <w:t>r</w:t>
            </w:r>
            <w:r w:rsidRPr="007922F2">
              <w:rPr>
                <w:rFonts w:cs="Arial"/>
                <w:color w:val="000000"/>
                <w:szCs w:val="22"/>
              </w:rPr>
              <w:t>ostering across their service to maximise efficiency of substantive and temporary staffing resources</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In partnership with colleagues and partner organisations actively exchange ideas, good practice and innovation to achieve better quality and value for money services across the Trust</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Apply Trust HR policies and practices for staff e.g. Equal Opportunities, recruitment/ selection, employee relations, individual performance reviews etc</w:t>
            </w:r>
          </w:p>
          <w:p w:rsid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Uphold the Trust Values by demonstrating them in your day to day work and recognising staff who uphold them in their interactions with other staff, patients and service users.</w:t>
            </w:r>
          </w:p>
          <w:p w:rsidR="007922F2" w:rsidRPr="000769DC" w:rsidRDefault="007922F2" w:rsidP="007922F2">
            <w:pPr>
              <w:widowControl w:val="0"/>
              <w:numPr>
                <w:ilvl w:val="0"/>
                <w:numId w:val="7"/>
              </w:numPr>
              <w:spacing w:before="0" w:after="0"/>
              <w:jc w:val="left"/>
              <w:rPr>
                <w:rFonts w:cs="Arial"/>
                <w:color w:val="000000"/>
                <w:szCs w:val="22"/>
              </w:rPr>
            </w:pPr>
            <w:r w:rsidRPr="000769DC">
              <w:rPr>
                <w:rFonts w:cs="Arial"/>
                <w:color w:val="000000"/>
                <w:szCs w:val="22"/>
              </w:rPr>
              <w:t>Identify learning needs, plan, implement and evaluate programmes of education to meet identified need.</w:t>
            </w:r>
          </w:p>
          <w:p w:rsidR="007922F2" w:rsidRPr="007922F2" w:rsidRDefault="007922F2" w:rsidP="007922F2">
            <w:pPr>
              <w:widowControl w:val="0"/>
              <w:spacing w:before="0" w:after="0"/>
              <w:ind w:left="720"/>
              <w:jc w:val="left"/>
              <w:rPr>
                <w:rFonts w:cs="Arial"/>
                <w:color w:val="000000"/>
                <w:szCs w:val="22"/>
              </w:rPr>
            </w:pPr>
          </w:p>
          <w:p w:rsidR="004B7126" w:rsidRPr="00450224" w:rsidRDefault="004B7126" w:rsidP="00F71761">
            <w:pPr>
              <w:rPr>
                <w:rFonts w:cs="Arial"/>
                <w:b/>
                <w:szCs w:val="22"/>
              </w:rPr>
            </w:pPr>
            <w:r w:rsidRPr="00450224">
              <w:rPr>
                <w:rFonts w:cs="Arial"/>
                <w:b/>
                <w:szCs w:val="22"/>
              </w:rPr>
              <w:t xml:space="preserve">Responsibility for Information Resources </w:t>
            </w:r>
          </w:p>
          <w:p w:rsidR="00770B29" w:rsidRPr="00770B29" w:rsidRDefault="00770B29" w:rsidP="00E043BB">
            <w:pPr>
              <w:pStyle w:val="Default"/>
              <w:numPr>
                <w:ilvl w:val="0"/>
                <w:numId w:val="8"/>
              </w:numPr>
              <w:rPr>
                <w:sz w:val="22"/>
                <w:szCs w:val="22"/>
              </w:rPr>
            </w:pPr>
            <w:r w:rsidRPr="00770B29">
              <w:rPr>
                <w:sz w:val="22"/>
                <w:szCs w:val="22"/>
              </w:rPr>
              <w:t xml:space="preserve">Establish the effective use of management information as a basis for problem solving and decision making </w:t>
            </w:r>
          </w:p>
          <w:p w:rsidR="00770B29" w:rsidRPr="00770B29" w:rsidRDefault="00770B29" w:rsidP="00E043BB">
            <w:pPr>
              <w:pStyle w:val="Default"/>
              <w:numPr>
                <w:ilvl w:val="0"/>
                <w:numId w:val="8"/>
              </w:numPr>
              <w:rPr>
                <w:sz w:val="22"/>
                <w:szCs w:val="22"/>
              </w:rPr>
            </w:pPr>
            <w:r w:rsidRPr="00770B29">
              <w:rPr>
                <w:sz w:val="22"/>
                <w:szCs w:val="22"/>
              </w:rPr>
              <w:t xml:space="preserve">Ensure compliance with data quality standards and take appropriate corrective action </w:t>
            </w:r>
          </w:p>
          <w:p w:rsidR="00770B29" w:rsidRPr="00770B29" w:rsidRDefault="00770B29" w:rsidP="00E043BB">
            <w:pPr>
              <w:pStyle w:val="Default"/>
              <w:numPr>
                <w:ilvl w:val="0"/>
                <w:numId w:val="8"/>
              </w:numPr>
              <w:rPr>
                <w:sz w:val="22"/>
                <w:szCs w:val="22"/>
              </w:rPr>
            </w:pPr>
            <w:r w:rsidRPr="00770B29">
              <w:rPr>
                <w:sz w:val="22"/>
                <w:szCs w:val="22"/>
              </w:rPr>
              <w:t xml:space="preserve">Use information in a timely way to monitor trends in activity, finance, human resources, incidents and complaints </w:t>
            </w:r>
          </w:p>
          <w:p w:rsidR="00770B29" w:rsidRPr="00770B29" w:rsidRDefault="00770B29" w:rsidP="00E043BB">
            <w:pPr>
              <w:pStyle w:val="Default"/>
              <w:numPr>
                <w:ilvl w:val="0"/>
                <w:numId w:val="8"/>
              </w:numPr>
              <w:rPr>
                <w:sz w:val="22"/>
                <w:szCs w:val="22"/>
              </w:rPr>
            </w:pPr>
            <w:r w:rsidRPr="00770B29">
              <w:rPr>
                <w:sz w:val="22"/>
                <w:szCs w:val="22"/>
              </w:rPr>
              <w:t xml:space="preserve">Provide leadership to ensure compliance with all assessment, admission, treatment, and discharge procedures </w:t>
            </w:r>
          </w:p>
          <w:p w:rsidR="00770B29" w:rsidRPr="00770B29" w:rsidRDefault="00770B29" w:rsidP="00E043BB">
            <w:pPr>
              <w:pStyle w:val="Default"/>
              <w:numPr>
                <w:ilvl w:val="0"/>
                <w:numId w:val="8"/>
              </w:numPr>
              <w:rPr>
                <w:sz w:val="22"/>
                <w:szCs w:val="22"/>
              </w:rPr>
            </w:pPr>
            <w:r w:rsidRPr="00770B29">
              <w:rPr>
                <w:sz w:val="22"/>
                <w:szCs w:val="22"/>
              </w:rPr>
              <w:t xml:space="preserve">Provide agreed reports – both internal and external - for the specified services using qualitative and quantitative data and present analysis in concise and understandable form to engage action </w:t>
            </w:r>
          </w:p>
          <w:p w:rsidR="00770B29" w:rsidRPr="00770B29" w:rsidRDefault="00770B29" w:rsidP="00E043BB">
            <w:pPr>
              <w:pStyle w:val="Default"/>
              <w:numPr>
                <w:ilvl w:val="0"/>
                <w:numId w:val="8"/>
              </w:numPr>
              <w:rPr>
                <w:sz w:val="22"/>
                <w:szCs w:val="22"/>
              </w:rPr>
            </w:pPr>
            <w:r w:rsidRPr="00770B29">
              <w:rPr>
                <w:sz w:val="22"/>
                <w:szCs w:val="22"/>
              </w:rPr>
              <w:t xml:space="preserve">Be a catalyst for positive feedback to staff on high performance in order to motivate and encourage staff </w:t>
            </w:r>
          </w:p>
          <w:p w:rsidR="00423621" w:rsidRDefault="00423621" w:rsidP="00423621">
            <w:pPr>
              <w:pStyle w:val="Default"/>
              <w:jc w:val="both"/>
              <w:rPr>
                <w:b/>
                <w:bCs/>
                <w:sz w:val="22"/>
                <w:szCs w:val="22"/>
              </w:rPr>
            </w:pPr>
          </w:p>
          <w:p w:rsidR="00423621" w:rsidRDefault="00423621" w:rsidP="00423621">
            <w:pPr>
              <w:pStyle w:val="Default"/>
              <w:jc w:val="both"/>
              <w:rPr>
                <w:b/>
                <w:bCs/>
                <w:sz w:val="22"/>
                <w:szCs w:val="22"/>
              </w:rPr>
            </w:pPr>
            <w:r>
              <w:rPr>
                <w:b/>
                <w:bCs/>
                <w:sz w:val="22"/>
                <w:szCs w:val="22"/>
              </w:rPr>
              <w:t xml:space="preserve">Responsibility for Research and Development </w:t>
            </w:r>
          </w:p>
          <w:p w:rsidR="00423621" w:rsidRDefault="00423621" w:rsidP="00423621">
            <w:pPr>
              <w:pStyle w:val="Default"/>
            </w:pPr>
          </w:p>
          <w:p w:rsidR="00423621" w:rsidRDefault="00423621" w:rsidP="00423621">
            <w:pPr>
              <w:pStyle w:val="Default"/>
              <w:numPr>
                <w:ilvl w:val="0"/>
                <w:numId w:val="21"/>
              </w:numPr>
              <w:rPr>
                <w:sz w:val="22"/>
                <w:szCs w:val="22"/>
              </w:rPr>
            </w:pPr>
            <w:r>
              <w:rPr>
                <w:sz w:val="22"/>
                <w:szCs w:val="22"/>
              </w:rPr>
              <w:t xml:space="preserve">Co-ordinate, evaluate and undertake changes in relation to the following audits: </w:t>
            </w:r>
          </w:p>
          <w:p w:rsidR="00423621" w:rsidRDefault="00423621" w:rsidP="00423621">
            <w:pPr>
              <w:pStyle w:val="Default"/>
              <w:numPr>
                <w:ilvl w:val="1"/>
                <w:numId w:val="21"/>
              </w:numPr>
              <w:spacing w:after="12"/>
              <w:rPr>
                <w:sz w:val="22"/>
                <w:szCs w:val="22"/>
              </w:rPr>
            </w:pPr>
            <w:r>
              <w:rPr>
                <w:sz w:val="22"/>
                <w:szCs w:val="22"/>
              </w:rPr>
              <w:t xml:space="preserve">Neutropenic Sepsis Management </w:t>
            </w:r>
          </w:p>
          <w:p w:rsidR="00423621" w:rsidRDefault="00423621" w:rsidP="00423621">
            <w:pPr>
              <w:pStyle w:val="Default"/>
              <w:numPr>
                <w:ilvl w:val="1"/>
                <w:numId w:val="21"/>
              </w:numPr>
              <w:spacing w:after="12"/>
              <w:rPr>
                <w:sz w:val="22"/>
                <w:szCs w:val="22"/>
              </w:rPr>
            </w:pPr>
            <w:r>
              <w:rPr>
                <w:sz w:val="22"/>
                <w:szCs w:val="22"/>
              </w:rPr>
              <w:t xml:space="preserve">Acute Oncology Service rolling audit </w:t>
            </w:r>
          </w:p>
          <w:p w:rsidR="00423621" w:rsidRDefault="00423621" w:rsidP="00423621">
            <w:pPr>
              <w:pStyle w:val="Default"/>
              <w:numPr>
                <w:ilvl w:val="1"/>
                <w:numId w:val="21"/>
              </w:numPr>
              <w:spacing w:after="12"/>
              <w:rPr>
                <w:sz w:val="22"/>
                <w:szCs w:val="22"/>
              </w:rPr>
            </w:pPr>
            <w:r>
              <w:rPr>
                <w:sz w:val="22"/>
                <w:szCs w:val="22"/>
              </w:rPr>
              <w:t xml:space="preserve">Metastatic Spinal Cord Compression (MSCC) audit </w:t>
            </w:r>
          </w:p>
          <w:p w:rsidR="00423621" w:rsidRDefault="00423621" w:rsidP="00423621">
            <w:pPr>
              <w:pStyle w:val="Default"/>
              <w:numPr>
                <w:ilvl w:val="1"/>
                <w:numId w:val="21"/>
              </w:numPr>
              <w:rPr>
                <w:sz w:val="22"/>
                <w:szCs w:val="22"/>
              </w:rPr>
            </w:pPr>
            <w:r>
              <w:rPr>
                <w:sz w:val="22"/>
                <w:szCs w:val="22"/>
              </w:rPr>
              <w:t xml:space="preserve">And support lead clinician with analysis and any related governance from </w:t>
            </w:r>
            <w:proofErr w:type="gramStart"/>
            <w:r>
              <w:rPr>
                <w:sz w:val="22"/>
                <w:szCs w:val="22"/>
              </w:rPr>
              <w:t>30 day</w:t>
            </w:r>
            <w:proofErr w:type="gramEnd"/>
            <w:r>
              <w:rPr>
                <w:sz w:val="22"/>
                <w:szCs w:val="22"/>
              </w:rPr>
              <w:t xml:space="preserve"> Mortality from </w:t>
            </w:r>
            <w:r w:rsidR="00E043BB">
              <w:rPr>
                <w:sz w:val="22"/>
                <w:szCs w:val="22"/>
              </w:rPr>
              <w:t>systemic anti-cancer treatment</w:t>
            </w:r>
            <w:r>
              <w:rPr>
                <w:sz w:val="22"/>
                <w:szCs w:val="22"/>
              </w:rPr>
              <w:t xml:space="preserve"> </w:t>
            </w:r>
          </w:p>
          <w:p w:rsidR="00423621" w:rsidRDefault="00423621" w:rsidP="00423621">
            <w:pPr>
              <w:pStyle w:val="Default"/>
              <w:rPr>
                <w:sz w:val="22"/>
                <w:szCs w:val="22"/>
              </w:rPr>
            </w:pPr>
          </w:p>
          <w:p w:rsidR="00423621" w:rsidRDefault="00423621" w:rsidP="00423621">
            <w:pPr>
              <w:pStyle w:val="Default"/>
              <w:numPr>
                <w:ilvl w:val="0"/>
                <w:numId w:val="21"/>
              </w:numPr>
              <w:rPr>
                <w:sz w:val="22"/>
                <w:szCs w:val="22"/>
              </w:rPr>
            </w:pPr>
            <w:r>
              <w:rPr>
                <w:sz w:val="22"/>
                <w:szCs w:val="22"/>
              </w:rPr>
              <w:t xml:space="preserve">Use critical appraisal skills within a multi-disciplinary forum to analyse current research and its implications for practice. </w:t>
            </w:r>
          </w:p>
          <w:p w:rsidR="00423621" w:rsidRDefault="00423621" w:rsidP="00423621">
            <w:pPr>
              <w:pStyle w:val="Default"/>
              <w:numPr>
                <w:ilvl w:val="0"/>
                <w:numId w:val="21"/>
              </w:numPr>
              <w:rPr>
                <w:sz w:val="22"/>
                <w:szCs w:val="22"/>
              </w:rPr>
            </w:pPr>
            <w:r>
              <w:rPr>
                <w:sz w:val="22"/>
                <w:szCs w:val="22"/>
              </w:rPr>
              <w:t xml:space="preserve">Lead and participate in relevant audit, research and development activity, on a multi professional basis. </w:t>
            </w:r>
          </w:p>
          <w:p w:rsidR="00423621" w:rsidRDefault="00423621" w:rsidP="00423621">
            <w:pPr>
              <w:pStyle w:val="Default"/>
              <w:numPr>
                <w:ilvl w:val="0"/>
                <w:numId w:val="21"/>
              </w:numPr>
              <w:rPr>
                <w:sz w:val="22"/>
                <w:szCs w:val="22"/>
              </w:rPr>
            </w:pPr>
            <w:r>
              <w:rPr>
                <w:sz w:val="22"/>
                <w:szCs w:val="22"/>
              </w:rPr>
              <w:t xml:space="preserve">Liaise closely with the Clinical Trials Unit, have an on-going awareness of clinical trials and plan patient care accordingly to ensure patients and families are given appropriate information about clinical trials where appropriate </w:t>
            </w:r>
          </w:p>
          <w:p w:rsidR="004B7126" w:rsidRPr="00450224" w:rsidRDefault="004B7126" w:rsidP="00F71761">
            <w:pPr>
              <w:rPr>
                <w:rFonts w:cs="Arial"/>
                <w:b/>
                <w:szCs w:val="22"/>
              </w:rPr>
            </w:pPr>
            <w:r w:rsidRPr="00450224">
              <w:rPr>
                <w:rFonts w:cs="Arial"/>
                <w:b/>
                <w:szCs w:val="22"/>
              </w:rPr>
              <w:t>Decision Making</w:t>
            </w:r>
          </w:p>
          <w:p w:rsidR="00AE5F42" w:rsidRDefault="00AE5F42" w:rsidP="00AE5F42">
            <w:pPr>
              <w:pStyle w:val="Default"/>
              <w:numPr>
                <w:ilvl w:val="0"/>
                <w:numId w:val="9"/>
              </w:numPr>
              <w:jc w:val="both"/>
              <w:rPr>
                <w:sz w:val="22"/>
                <w:szCs w:val="22"/>
              </w:rPr>
            </w:pPr>
            <w:r>
              <w:rPr>
                <w:sz w:val="22"/>
                <w:szCs w:val="22"/>
              </w:rPr>
              <w:t xml:space="preserve">The post holder will have significant autonomy in the delivery of the above and be responsible for their professional actions. </w:t>
            </w:r>
          </w:p>
          <w:p w:rsidR="00AE5F42" w:rsidRDefault="00AE5F42" w:rsidP="00AE5F42">
            <w:pPr>
              <w:pStyle w:val="Default"/>
              <w:numPr>
                <w:ilvl w:val="0"/>
                <w:numId w:val="9"/>
              </w:numPr>
              <w:jc w:val="both"/>
              <w:rPr>
                <w:sz w:val="22"/>
                <w:szCs w:val="22"/>
              </w:rPr>
            </w:pPr>
            <w:r>
              <w:rPr>
                <w:sz w:val="22"/>
                <w:szCs w:val="22"/>
              </w:rPr>
              <w:t xml:space="preserve">The Clinical Matron and Divisional Nurse, who will provide indirect supervision and analysis of results, will delegate authority to the post holder. </w:t>
            </w:r>
          </w:p>
          <w:p w:rsidR="00AE5F42" w:rsidRDefault="00AE5F42" w:rsidP="00AE5F42">
            <w:pPr>
              <w:pStyle w:val="Default"/>
              <w:numPr>
                <w:ilvl w:val="0"/>
                <w:numId w:val="9"/>
              </w:numPr>
              <w:jc w:val="both"/>
              <w:rPr>
                <w:sz w:val="22"/>
                <w:szCs w:val="22"/>
              </w:rPr>
            </w:pPr>
            <w:r>
              <w:rPr>
                <w:sz w:val="22"/>
                <w:szCs w:val="22"/>
              </w:rPr>
              <w:t xml:space="preserve">The post holder will hold responsibility for a wide range of duties. </w:t>
            </w:r>
          </w:p>
          <w:p w:rsidR="004B7126" w:rsidRPr="00450224" w:rsidRDefault="004B7126" w:rsidP="00F71761">
            <w:pPr>
              <w:rPr>
                <w:rFonts w:cs="Arial"/>
                <w:b/>
                <w:szCs w:val="22"/>
              </w:rPr>
            </w:pPr>
            <w:r w:rsidRPr="00450224">
              <w:rPr>
                <w:rFonts w:cs="Arial"/>
                <w:b/>
                <w:szCs w:val="22"/>
              </w:rPr>
              <w:lastRenderedPageBreak/>
              <w:t>Physical Effort</w:t>
            </w:r>
          </w:p>
          <w:p w:rsidR="00AE5F42" w:rsidRPr="00AE5F42" w:rsidRDefault="00AE5F42" w:rsidP="00AE5F42">
            <w:pPr>
              <w:pStyle w:val="Default"/>
              <w:numPr>
                <w:ilvl w:val="0"/>
                <w:numId w:val="10"/>
              </w:numPr>
              <w:jc w:val="both"/>
              <w:rPr>
                <w:rFonts w:cstheme="minorBidi"/>
                <w:sz w:val="22"/>
                <w:szCs w:val="22"/>
              </w:rPr>
            </w:pPr>
            <w:r w:rsidRPr="00AE5F42">
              <w:rPr>
                <w:rFonts w:cstheme="minorBidi"/>
                <w:sz w:val="22"/>
                <w:szCs w:val="22"/>
              </w:rPr>
              <w:t xml:space="preserve">Regular interruptions as well as managing challenging behaviours. </w:t>
            </w:r>
          </w:p>
          <w:p w:rsidR="00AE5F42" w:rsidRPr="00AE5F42" w:rsidRDefault="00AE5F42" w:rsidP="00AE5F42">
            <w:pPr>
              <w:pStyle w:val="Default"/>
              <w:numPr>
                <w:ilvl w:val="0"/>
                <w:numId w:val="10"/>
              </w:numPr>
              <w:jc w:val="both"/>
              <w:rPr>
                <w:rFonts w:cstheme="minorBidi"/>
                <w:sz w:val="22"/>
                <w:szCs w:val="22"/>
              </w:rPr>
            </w:pPr>
            <w:r w:rsidRPr="00AE5F42">
              <w:rPr>
                <w:rFonts w:cstheme="minorBidi"/>
                <w:sz w:val="22"/>
                <w:szCs w:val="22"/>
              </w:rPr>
              <w:t xml:space="preserve">Flexibility of hours to respond to service pressures. </w:t>
            </w:r>
          </w:p>
          <w:p w:rsidR="00AE5F42" w:rsidRPr="00AE5F42" w:rsidRDefault="00AE5F42" w:rsidP="00AE5F42">
            <w:pPr>
              <w:pStyle w:val="Default"/>
              <w:numPr>
                <w:ilvl w:val="0"/>
                <w:numId w:val="10"/>
              </w:numPr>
              <w:jc w:val="both"/>
              <w:rPr>
                <w:rFonts w:cstheme="minorBidi"/>
                <w:sz w:val="22"/>
                <w:szCs w:val="22"/>
              </w:rPr>
            </w:pPr>
            <w:r w:rsidRPr="00AE5F42">
              <w:rPr>
                <w:rFonts w:cstheme="minorBidi"/>
                <w:sz w:val="22"/>
                <w:szCs w:val="22"/>
              </w:rPr>
              <w:t xml:space="preserve">Post requires occasional travel between sites. </w:t>
            </w:r>
          </w:p>
          <w:p w:rsidR="00AE5F42" w:rsidRPr="00AE5F42" w:rsidRDefault="00AE5F42" w:rsidP="00AE5F42">
            <w:pPr>
              <w:pStyle w:val="Default"/>
              <w:numPr>
                <w:ilvl w:val="0"/>
                <w:numId w:val="10"/>
              </w:numPr>
              <w:jc w:val="both"/>
              <w:rPr>
                <w:sz w:val="22"/>
                <w:szCs w:val="22"/>
              </w:rPr>
            </w:pPr>
            <w:r w:rsidRPr="00AE5F42">
              <w:rPr>
                <w:sz w:val="22"/>
                <w:szCs w:val="22"/>
              </w:rPr>
              <w:t xml:space="preserve">Post requires measurable periods of time working with VDUs and extended periods of concentration. </w:t>
            </w:r>
          </w:p>
          <w:p w:rsidR="00AE5F42" w:rsidRDefault="00AE5F42" w:rsidP="00AE5F42">
            <w:pPr>
              <w:pStyle w:val="Default"/>
              <w:numPr>
                <w:ilvl w:val="0"/>
                <w:numId w:val="10"/>
              </w:numPr>
              <w:jc w:val="both"/>
              <w:rPr>
                <w:sz w:val="22"/>
                <w:szCs w:val="22"/>
              </w:rPr>
            </w:pPr>
            <w:r w:rsidRPr="00AE5F42">
              <w:rPr>
                <w:sz w:val="22"/>
                <w:szCs w:val="22"/>
              </w:rPr>
              <w:t xml:space="preserve">Post requires dealing with emotional and stressful situations involving conflicting views and priorities over service developments, projects and programmes. </w:t>
            </w:r>
          </w:p>
          <w:p w:rsidR="00AE5F42" w:rsidRPr="00AE5F42" w:rsidRDefault="00AE5F42" w:rsidP="00AE5F42">
            <w:pPr>
              <w:pStyle w:val="Default"/>
              <w:numPr>
                <w:ilvl w:val="0"/>
                <w:numId w:val="10"/>
              </w:numPr>
              <w:jc w:val="both"/>
              <w:rPr>
                <w:sz w:val="22"/>
                <w:szCs w:val="22"/>
              </w:rPr>
            </w:pPr>
            <w:r w:rsidRPr="00AE5F42">
              <w:rPr>
                <w:sz w:val="22"/>
                <w:szCs w:val="22"/>
              </w:rPr>
              <w:t>The post holder may be required to exert light physical effort (loads of not more than 5kg.) on a frequent basis for several short periods during the shift.</w:t>
            </w:r>
          </w:p>
          <w:p w:rsidR="004B7126" w:rsidRPr="00450224" w:rsidRDefault="004B7126" w:rsidP="00F71761">
            <w:pPr>
              <w:rPr>
                <w:rFonts w:cs="Arial"/>
                <w:b/>
                <w:szCs w:val="22"/>
              </w:rPr>
            </w:pPr>
            <w:r w:rsidRPr="00450224">
              <w:rPr>
                <w:rFonts w:cs="Arial"/>
                <w:b/>
                <w:szCs w:val="22"/>
              </w:rPr>
              <w:t>Mental Effort</w:t>
            </w:r>
          </w:p>
          <w:p w:rsidR="00AE5F42" w:rsidRDefault="00AE5F42" w:rsidP="00AE5F42">
            <w:pPr>
              <w:pStyle w:val="BodyText3"/>
              <w:rPr>
                <w:rFonts w:cs="Arial"/>
                <w:sz w:val="22"/>
                <w:szCs w:val="22"/>
              </w:rPr>
            </w:pPr>
            <w:r>
              <w:rPr>
                <w:rFonts w:cs="Arial"/>
                <w:sz w:val="22"/>
                <w:szCs w:val="22"/>
              </w:rPr>
              <w:t>The work pattern will be predictable and there will be a requirement for concentration.</w:t>
            </w:r>
          </w:p>
          <w:p w:rsidR="00AE5F42" w:rsidRDefault="00AE5F42" w:rsidP="00AE5F42">
            <w:pPr>
              <w:pStyle w:val="Default"/>
              <w:jc w:val="both"/>
              <w:rPr>
                <w:sz w:val="22"/>
                <w:szCs w:val="22"/>
              </w:rPr>
            </w:pPr>
            <w:r>
              <w:rPr>
                <w:sz w:val="22"/>
                <w:szCs w:val="22"/>
              </w:rPr>
              <w:t>The post holder will be expected to provide cover across Cancer Services, within their scope of practice during busy periods, including cover due to sickness absence and annual leave. This may require the post holder to involve travelling and working in other areas within the Trust.</w:t>
            </w:r>
          </w:p>
          <w:p w:rsidR="00AE5F42" w:rsidRDefault="00AE5F42" w:rsidP="00AE5F42">
            <w:pPr>
              <w:pStyle w:val="Default"/>
              <w:jc w:val="both"/>
              <w:rPr>
                <w:rFonts w:cstheme="minorBidi"/>
                <w:color w:val="auto"/>
                <w:sz w:val="22"/>
              </w:rPr>
            </w:pPr>
          </w:p>
          <w:p w:rsidR="00AE5F42" w:rsidRDefault="00AE5F42" w:rsidP="00AE5F42">
            <w:pPr>
              <w:pStyle w:val="Default"/>
              <w:jc w:val="both"/>
              <w:rPr>
                <w:rFonts w:cstheme="minorBidi"/>
                <w:color w:val="auto"/>
                <w:sz w:val="22"/>
              </w:rPr>
            </w:pPr>
            <w:r>
              <w:rPr>
                <w:rFonts w:cstheme="minorBidi"/>
                <w:color w:val="auto"/>
                <w:sz w:val="22"/>
              </w:rPr>
              <w:t>The post holder will also be expected to:</w:t>
            </w:r>
          </w:p>
          <w:p w:rsidR="00AE5F42" w:rsidRPr="00AE5F42" w:rsidRDefault="00AE5F42" w:rsidP="00AE5F42">
            <w:pPr>
              <w:pStyle w:val="Default"/>
              <w:jc w:val="both"/>
              <w:rPr>
                <w:rFonts w:cstheme="minorBidi"/>
                <w:color w:val="auto"/>
                <w:sz w:val="22"/>
              </w:rPr>
            </w:pPr>
          </w:p>
          <w:p w:rsidR="00AE5F42" w:rsidRPr="00AE5F42" w:rsidRDefault="00AE5F42" w:rsidP="00AE5F42">
            <w:pPr>
              <w:pStyle w:val="Default"/>
              <w:numPr>
                <w:ilvl w:val="0"/>
                <w:numId w:val="11"/>
              </w:numPr>
              <w:jc w:val="both"/>
              <w:rPr>
                <w:rFonts w:cstheme="minorBidi"/>
                <w:sz w:val="22"/>
              </w:rPr>
            </w:pPr>
            <w:r w:rsidRPr="00AE5F42">
              <w:rPr>
                <w:rFonts w:cstheme="minorBidi"/>
                <w:sz w:val="22"/>
              </w:rPr>
              <w:t xml:space="preserve">Prioritise and work within imposed deadlines. </w:t>
            </w:r>
          </w:p>
          <w:p w:rsidR="00AE5F42" w:rsidRDefault="00AE5F42" w:rsidP="00AE5F42">
            <w:pPr>
              <w:pStyle w:val="Default"/>
              <w:numPr>
                <w:ilvl w:val="0"/>
                <w:numId w:val="11"/>
              </w:numPr>
              <w:jc w:val="both"/>
              <w:rPr>
                <w:sz w:val="22"/>
                <w:szCs w:val="22"/>
              </w:rPr>
            </w:pPr>
            <w:r>
              <w:rPr>
                <w:sz w:val="22"/>
                <w:szCs w:val="22"/>
              </w:rPr>
              <w:t xml:space="preserve">Absorb and retain large quantities of diverse information. </w:t>
            </w:r>
          </w:p>
          <w:p w:rsidR="00AE5F42" w:rsidRDefault="00AE5F42" w:rsidP="00AE5F42">
            <w:pPr>
              <w:pStyle w:val="Default"/>
              <w:numPr>
                <w:ilvl w:val="0"/>
                <w:numId w:val="11"/>
              </w:numPr>
              <w:jc w:val="both"/>
              <w:rPr>
                <w:sz w:val="22"/>
                <w:szCs w:val="22"/>
              </w:rPr>
            </w:pPr>
            <w:r>
              <w:rPr>
                <w:sz w:val="22"/>
                <w:szCs w:val="22"/>
              </w:rPr>
              <w:t xml:space="preserve">Participate in a wide range of meetings. </w:t>
            </w:r>
          </w:p>
          <w:p w:rsidR="004B7126" w:rsidRPr="00450224" w:rsidRDefault="004B7126" w:rsidP="00F71761">
            <w:pPr>
              <w:rPr>
                <w:rFonts w:cs="Arial"/>
                <w:b/>
                <w:szCs w:val="22"/>
              </w:rPr>
            </w:pPr>
            <w:r w:rsidRPr="00450224">
              <w:rPr>
                <w:rFonts w:cs="Arial"/>
                <w:b/>
                <w:szCs w:val="22"/>
              </w:rPr>
              <w:t>Emotional Effort</w:t>
            </w:r>
          </w:p>
          <w:p w:rsidR="00586561" w:rsidRPr="00381BE9" w:rsidRDefault="00586561" w:rsidP="00225910">
            <w:pPr>
              <w:pStyle w:val="NoSpacing"/>
              <w:numPr>
                <w:ilvl w:val="0"/>
                <w:numId w:val="16"/>
              </w:numPr>
            </w:pPr>
            <w:r w:rsidRPr="00381BE9">
              <w:t xml:space="preserve">Frequently manage difficult situations, which may arise with abusive clients, either face to face or via telephone. Occasionally these may need to be referred to a senior member of staff or manager. </w:t>
            </w:r>
          </w:p>
          <w:p w:rsidR="00586561" w:rsidRPr="00381BE9" w:rsidRDefault="00586561" w:rsidP="00225910">
            <w:pPr>
              <w:pStyle w:val="NoSpacing"/>
              <w:numPr>
                <w:ilvl w:val="0"/>
                <w:numId w:val="16"/>
              </w:numPr>
            </w:pPr>
            <w:r w:rsidRPr="00381BE9">
              <w:t>There may be on occasion direct and indirect exposure to distressing or emotional circumstances, for example, bereavement experienced by clients, either witnessed or discussed within appropriate forums.</w:t>
            </w:r>
          </w:p>
          <w:p w:rsidR="00586561" w:rsidRDefault="00586561" w:rsidP="00225910">
            <w:pPr>
              <w:pStyle w:val="NoSpacing"/>
              <w:numPr>
                <w:ilvl w:val="0"/>
                <w:numId w:val="16"/>
              </w:numPr>
            </w:pPr>
            <w:r w:rsidRPr="00381BE9">
              <w:t>Able to work</w:t>
            </w:r>
            <w:r>
              <w:t xml:space="preserve"> as part of a team and able to lead and direct multi-disciplinary teams. </w:t>
            </w:r>
          </w:p>
          <w:p w:rsidR="00586561" w:rsidRDefault="00586561" w:rsidP="00225910">
            <w:pPr>
              <w:pStyle w:val="NoSpacing"/>
              <w:numPr>
                <w:ilvl w:val="0"/>
                <w:numId w:val="16"/>
              </w:numPr>
            </w:pPr>
            <w:r>
              <w:t xml:space="preserve">Able to provide leadership, motivation and inspiration to facilitate collaborative working. </w:t>
            </w:r>
          </w:p>
          <w:p w:rsidR="00586561" w:rsidRDefault="00586561" w:rsidP="00225910">
            <w:pPr>
              <w:pStyle w:val="NoSpacing"/>
              <w:numPr>
                <w:ilvl w:val="0"/>
                <w:numId w:val="16"/>
              </w:numPr>
            </w:pPr>
            <w:r>
              <w:t xml:space="preserve">Maintain energy and a positive approach to reach objectives. </w:t>
            </w:r>
          </w:p>
          <w:p w:rsidR="004B7126" w:rsidRPr="00631612" w:rsidRDefault="004B7126" w:rsidP="00F71761">
            <w:pPr>
              <w:pStyle w:val="BodyText3"/>
              <w:rPr>
                <w:rFonts w:cs="Arial"/>
                <w:b/>
                <w:sz w:val="22"/>
                <w:szCs w:val="22"/>
              </w:rPr>
            </w:pPr>
            <w:r w:rsidRPr="00631612">
              <w:rPr>
                <w:rFonts w:cs="Arial"/>
                <w:b/>
                <w:sz w:val="22"/>
                <w:szCs w:val="22"/>
              </w:rPr>
              <w:t>Working Conditions</w:t>
            </w:r>
          </w:p>
          <w:p w:rsidR="00225910" w:rsidRPr="00225910" w:rsidRDefault="00225910" w:rsidP="00225910">
            <w:pPr>
              <w:pStyle w:val="NoSpacing"/>
              <w:numPr>
                <w:ilvl w:val="0"/>
                <w:numId w:val="15"/>
              </w:numPr>
            </w:pPr>
            <w:r w:rsidRPr="00225910">
              <w:t>Use display screen equipment for substantial proportion of the working day.</w:t>
            </w:r>
          </w:p>
          <w:p w:rsidR="00225910" w:rsidRPr="00225910" w:rsidRDefault="00225910" w:rsidP="00225910">
            <w:pPr>
              <w:pStyle w:val="NoSpacing"/>
              <w:numPr>
                <w:ilvl w:val="0"/>
                <w:numId w:val="15"/>
              </w:numPr>
            </w:pPr>
            <w:r w:rsidRPr="00225910">
              <w:t xml:space="preserve">Exposure to cytotoxic agents and body fluids containing these agents as a direct result of cytotoxic administration. </w:t>
            </w:r>
          </w:p>
          <w:p w:rsidR="00225910" w:rsidRPr="00225910" w:rsidRDefault="00225910" w:rsidP="00225910">
            <w:pPr>
              <w:pStyle w:val="NoSpacing"/>
              <w:numPr>
                <w:ilvl w:val="0"/>
                <w:numId w:val="15"/>
              </w:numPr>
            </w:pPr>
            <w:r w:rsidRPr="00225910">
              <w:t>Exposure to blood and body fluids during clinical contact with patients; i.e. taking blood samples, assisting with toileting</w:t>
            </w:r>
          </w:p>
          <w:p w:rsidR="00225910" w:rsidRPr="00225910" w:rsidRDefault="00225910" w:rsidP="00225910">
            <w:pPr>
              <w:pStyle w:val="NoSpacing"/>
              <w:numPr>
                <w:ilvl w:val="0"/>
                <w:numId w:val="15"/>
              </w:numPr>
            </w:pPr>
            <w:r w:rsidRPr="00225910">
              <w:rPr>
                <w:rFonts w:cstheme="minorBidi"/>
              </w:rPr>
              <w:t xml:space="preserve">Deal with conflict which may be complex or of a sensitive nature. </w:t>
            </w:r>
          </w:p>
          <w:p w:rsidR="00225910" w:rsidRPr="00225910" w:rsidRDefault="00225910" w:rsidP="00225910">
            <w:pPr>
              <w:pStyle w:val="NoSpacing"/>
              <w:numPr>
                <w:ilvl w:val="0"/>
                <w:numId w:val="15"/>
              </w:numPr>
            </w:pPr>
            <w:r w:rsidRPr="00225910">
              <w:t xml:space="preserve">Deal with complaints, either in writing or face-to-face. </w:t>
            </w:r>
          </w:p>
          <w:p w:rsidR="00225910" w:rsidRPr="00225910" w:rsidRDefault="00225910" w:rsidP="00225910">
            <w:pPr>
              <w:pStyle w:val="NoSpacing"/>
              <w:numPr>
                <w:ilvl w:val="0"/>
                <w:numId w:val="15"/>
              </w:numPr>
            </w:pPr>
            <w:r w:rsidRPr="00225910">
              <w:t xml:space="preserve">Complex negotiation, often in pressurised circumstances. </w:t>
            </w:r>
          </w:p>
          <w:p w:rsidR="00225910" w:rsidRPr="00225910" w:rsidRDefault="00225910" w:rsidP="00225910">
            <w:pPr>
              <w:pStyle w:val="NoSpacing"/>
              <w:numPr>
                <w:ilvl w:val="0"/>
                <w:numId w:val="15"/>
              </w:numPr>
            </w:pPr>
            <w:r w:rsidRPr="00225910">
              <w:t xml:space="preserve">Deliver unwelcome information. </w:t>
            </w:r>
          </w:p>
          <w:p w:rsidR="004B7126" w:rsidRPr="00631612" w:rsidRDefault="004B7126" w:rsidP="00F71761">
            <w:pPr>
              <w:pStyle w:val="BodyText3"/>
              <w:rPr>
                <w:rFonts w:cs="Arial"/>
                <w:color w:val="FF0000"/>
                <w:sz w:val="22"/>
                <w:szCs w:val="22"/>
              </w:rPr>
            </w:pPr>
          </w:p>
        </w:tc>
      </w:tr>
    </w:tbl>
    <w:p w:rsidR="004B7126" w:rsidRDefault="004B7126" w:rsidP="004B7126">
      <w:pPr>
        <w:ind w:left="-709"/>
        <w:rPr>
          <w:rFonts w:cs="Arial"/>
          <w:b/>
          <w:szCs w:val="22"/>
        </w:rPr>
      </w:pPr>
    </w:p>
    <w:p w:rsidR="004B7126" w:rsidRPr="00450224" w:rsidRDefault="004B7126" w:rsidP="004B7126">
      <w:pPr>
        <w:ind w:left="-709"/>
        <w:rPr>
          <w:rFonts w:cs="Arial"/>
          <w:szCs w:val="22"/>
        </w:rPr>
      </w:pPr>
      <w:r w:rsidRPr="00450224">
        <w:rPr>
          <w:rFonts w:cs="Arial"/>
          <w:b/>
          <w:szCs w:val="22"/>
        </w:rPr>
        <w:t>GENERAL</w:t>
      </w:r>
    </w:p>
    <w:p w:rsidR="004B7126" w:rsidRPr="00450224" w:rsidRDefault="004B7126" w:rsidP="004B7126">
      <w:pPr>
        <w:ind w:left="-709"/>
        <w:rPr>
          <w:rFonts w:cs="Arial"/>
          <w:szCs w:val="22"/>
        </w:rPr>
      </w:pPr>
      <w:r w:rsidRPr="00450224">
        <w:rPr>
          <w:rFonts w:cs="Arial"/>
          <w:szCs w:val="22"/>
        </w:rPr>
        <w:lastRenderedPageBreak/>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 '</w:t>
      </w:r>
      <w:proofErr w:type="spellStart"/>
      <w:proofErr w:type="gramStart"/>
      <w:r w:rsidRPr="00450224">
        <w:rPr>
          <w:rFonts w:cs="Arial"/>
          <w:szCs w:val="22"/>
        </w:rPr>
        <w:t>non smoking</w:t>
      </w:r>
      <w:proofErr w:type="spellEnd"/>
      <w:proofErr w:type="gramEnd"/>
      <w:r w:rsidRPr="00450224">
        <w:rPr>
          <w:rFonts w:cs="Arial"/>
          <w:szCs w:val="22"/>
        </w:rPr>
        <w:t>'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450224" w:rsidRDefault="004B7126" w:rsidP="004B7126">
      <w:pPr>
        <w:ind w:left="-709"/>
        <w:rPr>
          <w:rFonts w:cs="Arial"/>
          <w:b/>
          <w:szCs w:val="22"/>
        </w:rPr>
      </w:pPr>
      <w:r w:rsidRPr="00450224">
        <w:rPr>
          <w:rFonts w:cs="Arial"/>
          <w:b/>
          <w:szCs w:val="22"/>
        </w:rPr>
        <w:t>HEALTH AND SAFETY AT WORK</w:t>
      </w:r>
    </w:p>
    <w:p w:rsidR="004B7126" w:rsidRPr="00450224"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B7126" w:rsidRPr="004B7126" w:rsidRDefault="004B7126" w:rsidP="004B7126">
      <w:pPr>
        <w:ind w:left="-709"/>
        <w:rPr>
          <w:rFonts w:cs="Arial"/>
          <w:szCs w:val="22"/>
        </w:rPr>
      </w:pPr>
      <w:r w:rsidRPr="004B7126">
        <w:rPr>
          <w:rStyle w:val="HTMLTypewriter"/>
          <w:rFonts w:ascii="Arial" w:hAnsi="Arial" w:cs="Arial"/>
          <w:b/>
          <w:bCs/>
          <w:sz w:val="22"/>
          <w:szCs w:val="22"/>
        </w:rPr>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lastRenderedPageBreak/>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750327" w:rsidRPr="00750327" w:rsidRDefault="00750327" w:rsidP="00750327">
      <w:pPr>
        <w:tabs>
          <w:tab w:val="left" w:pos="720"/>
        </w:tabs>
        <w:ind w:left="-709"/>
        <w:rPr>
          <w:rFonts w:cs="Arial"/>
          <w:b/>
          <w:color w:val="FF0000"/>
          <w:szCs w:val="22"/>
        </w:rPr>
      </w:pPr>
      <w:r w:rsidRPr="00450224">
        <w:rPr>
          <w:rFonts w:cs="Arial"/>
          <w:b/>
          <w:szCs w:val="22"/>
        </w:rPr>
        <w:t>POST:</w:t>
      </w:r>
      <w:r w:rsidRPr="00450224">
        <w:rPr>
          <w:rFonts w:cs="Arial"/>
          <w:b/>
          <w:color w:val="FF0000"/>
          <w:szCs w:val="22"/>
        </w:rPr>
        <w:t xml:space="preserve"> </w:t>
      </w:r>
      <w:r w:rsidRPr="00DE2C31">
        <w:rPr>
          <w:rFonts w:cs="Arial"/>
          <w:b/>
          <w:szCs w:val="22"/>
        </w:rPr>
        <w:t>Acute Oncology Clinical Nurse Specialist</w:t>
      </w:r>
    </w:p>
    <w:tbl>
      <w:tblPr>
        <w:tblpPr w:leftFromText="180" w:rightFromText="180" w:vertAnchor="text" w:horzAnchor="margin" w:tblpXSpec="center" w:tblpY="584"/>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750327" w:rsidRPr="00450224" w:rsidTr="0025025F">
        <w:trPr>
          <w:trHeight w:val="1545"/>
        </w:trPr>
        <w:tc>
          <w:tcPr>
            <w:tcW w:w="4536" w:type="dxa"/>
          </w:tcPr>
          <w:p w:rsidR="00750327" w:rsidRPr="00450224" w:rsidRDefault="00750327" w:rsidP="00750327">
            <w:pPr>
              <w:tabs>
                <w:tab w:val="left" w:pos="-142"/>
              </w:tabs>
              <w:ind w:left="142"/>
              <w:jc w:val="center"/>
              <w:rPr>
                <w:rFonts w:cs="Arial"/>
                <w:szCs w:val="22"/>
              </w:rPr>
            </w:pPr>
            <w:r w:rsidRPr="00450224">
              <w:rPr>
                <w:rFonts w:cs="Arial"/>
                <w:szCs w:val="22"/>
              </w:rPr>
              <w:t>REQUIREMENTS</w:t>
            </w:r>
          </w:p>
        </w:tc>
        <w:tc>
          <w:tcPr>
            <w:tcW w:w="709" w:type="dxa"/>
          </w:tcPr>
          <w:p w:rsidR="00750327" w:rsidRPr="00450224" w:rsidRDefault="00750327" w:rsidP="00750327">
            <w:pPr>
              <w:tabs>
                <w:tab w:val="left" w:pos="720"/>
              </w:tabs>
              <w:ind w:left="142"/>
              <w:jc w:val="center"/>
              <w:rPr>
                <w:rFonts w:cs="Arial"/>
                <w:szCs w:val="22"/>
              </w:rPr>
            </w:pPr>
            <w:r w:rsidRPr="00450224">
              <w:rPr>
                <w:rFonts w:cs="Arial"/>
                <w:szCs w:val="22"/>
              </w:rPr>
              <w:t>E/D*</w:t>
            </w:r>
          </w:p>
        </w:tc>
        <w:tc>
          <w:tcPr>
            <w:tcW w:w="1951" w:type="dxa"/>
          </w:tcPr>
          <w:p w:rsidR="00750327" w:rsidRPr="00450224" w:rsidRDefault="00750327" w:rsidP="00750327">
            <w:pPr>
              <w:tabs>
                <w:tab w:val="left" w:pos="720"/>
              </w:tabs>
              <w:ind w:left="142"/>
              <w:jc w:val="center"/>
              <w:rPr>
                <w:rFonts w:cs="Arial"/>
                <w:szCs w:val="22"/>
              </w:rPr>
            </w:pPr>
            <w:r w:rsidRPr="00450224">
              <w:rPr>
                <w:rFonts w:cs="Arial"/>
                <w:szCs w:val="22"/>
              </w:rPr>
              <w:t>HOW TESTED?</w:t>
            </w:r>
          </w:p>
          <w:p w:rsidR="00750327" w:rsidRPr="00450224" w:rsidRDefault="00750327" w:rsidP="00750327">
            <w:pPr>
              <w:tabs>
                <w:tab w:val="left" w:pos="720"/>
              </w:tabs>
              <w:ind w:left="142"/>
              <w:jc w:val="center"/>
              <w:rPr>
                <w:rFonts w:cs="Arial"/>
                <w:szCs w:val="22"/>
              </w:rPr>
            </w:pPr>
            <w:r w:rsidRPr="00450224">
              <w:rPr>
                <w:rFonts w:cs="Arial"/>
                <w:szCs w:val="22"/>
              </w:rPr>
              <w:t>Application Form/Interview/Reference/Test</w:t>
            </w:r>
          </w:p>
        </w:tc>
        <w:tc>
          <w:tcPr>
            <w:tcW w:w="1984" w:type="dxa"/>
          </w:tcPr>
          <w:p w:rsidR="00750327" w:rsidRPr="00450224" w:rsidRDefault="00750327" w:rsidP="00750327">
            <w:pPr>
              <w:tabs>
                <w:tab w:val="left" w:pos="720"/>
              </w:tabs>
              <w:ind w:left="142"/>
              <w:jc w:val="center"/>
              <w:rPr>
                <w:rFonts w:cs="Arial"/>
                <w:szCs w:val="22"/>
              </w:rPr>
            </w:pPr>
            <w:r w:rsidRPr="00450224">
              <w:rPr>
                <w:rFonts w:cs="Arial"/>
                <w:szCs w:val="22"/>
              </w:rPr>
              <w:t>INTERVIEW COMMENTS</w:t>
            </w:r>
          </w:p>
        </w:tc>
        <w:tc>
          <w:tcPr>
            <w:tcW w:w="1246" w:type="dxa"/>
          </w:tcPr>
          <w:p w:rsidR="00750327" w:rsidRPr="00450224" w:rsidRDefault="00750327" w:rsidP="00750327">
            <w:pPr>
              <w:tabs>
                <w:tab w:val="left" w:pos="720"/>
              </w:tabs>
              <w:ind w:left="142"/>
              <w:jc w:val="center"/>
              <w:rPr>
                <w:rFonts w:cs="Arial"/>
                <w:szCs w:val="22"/>
              </w:rPr>
            </w:pPr>
            <w:r w:rsidRPr="00450224">
              <w:rPr>
                <w:rFonts w:cs="Arial"/>
                <w:szCs w:val="22"/>
              </w:rPr>
              <w:t>SCORE</w:t>
            </w:r>
          </w:p>
          <w:p w:rsidR="00750327" w:rsidRPr="00450224" w:rsidRDefault="00750327" w:rsidP="0025025F">
            <w:pPr>
              <w:tabs>
                <w:tab w:val="left" w:pos="720"/>
              </w:tabs>
              <w:ind w:left="142"/>
              <w:jc w:val="left"/>
              <w:rPr>
                <w:rFonts w:cs="Arial"/>
                <w:szCs w:val="22"/>
              </w:rPr>
            </w:pPr>
            <w:r w:rsidRPr="00450224">
              <w:rPr>
                <w:rFonts w:cs="Arial"/>
                <w:szCs w:val="22"/>
              </w:rPr>
              <w:t xml:space="preserve">(1 </w:t>
            </w:r>
            <w:proofErr w:type="gramStart"/>
            <w:r w:rsidRPr="00450224">
              <w:rPr>
                <w:rFonts w:cs="Arial"/>
                <w:szCs w:val="22"/>
              </w:rPr>
              <w:t>Low  –</w:t>
            </w:r>
            <w:proofErr w:type="gramEnd"/>
            <w:r w:rsidRPr="00450224">
              <w:rPr>
                <w:rFonts w:cs="Arial"/>
                <w:szCs w:val="22"/>
              </w:rPr>
              <w:t xml:space="preserve"> 10 High)</w:t>
            </w:r>
          </w:p>
        </w:tc>
      </w:tr>
      <w:tr w:rsidR="00750327" w:rsidRPr="00450224" w:rsidTr="00750327">
        <w:tc>
          <w:tcPr>
            <w:tcW w:w="4536" w:type="dxa"/>
          </w:tcPr>
          <w:p w:rsidR="00750327" w:rsidRPr="00AD76EB" w:rsidRDefault="00750327" w:rsidP="00AD76EB">
            <w:pPr>
              <w:tabs>
                <w:tab w:val="left" w:pos="720"/>
              </w:tabs>
              <w:jc w:val="right"/>
              <w:rPr>
                <w:rFonts w:cs="Arial"/>
                <w:b/>
                <w:szCs w:val="22"/>
                <w:u w:val="single"/>
              </w:rPr>
            </w:pPr>
            <w:r w:rsidRPr="00AD76EB">
              <w:rPr>
                <w:rFonts w:cs="Arial"/>
                <w:b/>
                <w:szCs w:val="22"/>
                <w:u w:val="single"/>
              </w:rPr>
              <w:t>QUALIFICATIONS/SPECIAL TRAINING:</w:t>
            </w:r>
          </w:p>
          <w:p w:rsidR="00AD76EB" w:rsidRPr="00AD76EB" w:rsidRDefault="00AD76EB" w:rsidP="00AD76EB">
            <w:pPr>
              <w:tabs>
                <w:tab w:val="left" w:pos="720"/>
              </w:tabs>
              <w:spacing w:before="0" w:after="0"/>
              <w:jc w:val="right"/>
              <w:rPr>
                <w:rFonts w:cs="Arial"/>
                <w:szCs w:val="22"/>
              </w:rPr>
            </w:pPr>
            <w:r w:rsidRPr="00AD76EB">
              <w:rPr>
                <w:rFonts w:cs="Arial"/>
                <w:szCs w:val="22"/>
              </w:rPr>
              <w:t>Registered Nurse</w:t>
            </w:r>
          </w:p>
          <w:p w:rsidR="00AD76EB" w:rsidRPr="00AD76EB" w:rsidRDefault="00AD76EB" w:rsidP="00AD76EB">
            <w:pPr>
              <w:tabs>
                <w:tab w:val="left" w:pos="720"/>
              </w:tabs>
              <w:spacing w:before="0" w:after="0"/>
              <w:jc w:val="right"/>
              <w:rPr>
                <w:rFonts w:cs="Arial"/>
                <w:szCs w:val="22"/>
              </w:rPr>
            </w:pPr>
          </w:p>
          <w:p w:rsidR="00AD76EB" w:rsidRPr="00AD76EB" w:rsidRDefault="00AD76EB" w:rsidP="00AD76EB">
            <w:pPr>
              <w:tabs>
                <w:tab w:val="left" w:pos="720"/>
              </w:tabs>
              <w:spacing w:before="0" w:after="0"/>
              <w:jc w:val="right"/>
              <w:rPr>
                <w:rFonts w:cs="Arial"/>
                <w:szCs w:val="22"/>
              </w:rPr>
            </w:pPr>
            <w:r w:rsidRPr="00AD76EB">
              <w:rPr>
                <w:rFonts w:cs="Arial"/>
                <w:szCs w:val="22"/>
              </w:rPr>
              <w:t>Post-registration qualification at Masters level in specialist field or working</w:t>
            </w:r>
            <w:r>
              <w:rPr>
                <w:rFonts w:cs="Arial"/>
                <w:szCs w:val="22"/>
              </w:rPr>
              <w:t xml:space="preserve"> </w:t>
            </w:r>
            <w:r w:rsidRPr="00AD76EB">
              <w:rPr>
                <w:rFonts w:cs="Arial"/>
                <w:szCs w:val="22"/>
              </w:rPr>
              <w:t>towards and / or significant experience.</w:t>
            </w:r>
          </w:p>
          <w:p w:rsidR="00AD76EB" w:rsidRPr="00AD76EB" w:rsidRDefault="00AD76EB" w:rsidP="00AD76EB">
            <w:pPr>
              <w:tabs>
                <w:tab w:val="left" w:pos="720"/>
              </w:tabs>
              <w:spacing w:before="0" w:after="0"/>
              <w:jc w:val="right"/>
              <w:rPr>
                <w:rFonts w:cs="Arial"/>
                <w:szCs w:val="22"/>
              </w:rPr>
            </w:pPr>
          </w:p>
          <w:p w:rsidR="00AD76EB" w:rsidRPr="00AD76EB" w:rsidRDefault="00AD76EB" w:rsidP="00AD76EB">
            <w:pPr>
              <w:tabs>
                <w:tab w:val="left" w:pos="720"/>
              </w:tabs>
              <w:spacing w:before="0" w:after="0"/>
              <w:jc w:val="right"/>
              <w:rPr>
                <w:rFonts w:cs="Arial"/>
                <w:szCs w:val="22"/>
              </w:rPr>
            </w:pPr>
            <w:r w:rsidRPr="00AD76EB">
              <w:rPr>
                <w:rFonts w:cs="Arial"/>
                <w:szCs w:val="22"/>
              </w:rPr>
              <w:t>Formal qualification in teaching of adults</w:t>
            </w:r>
          </w:p>
          <w:p w:rsidR="00AD76EB" w:rsidRPr="00AD76EB" w:rsidRDefault="00AD76EB" w:rsidP="00AD76EB">
            <w:pPr>
              <w:tabs>
                <w:tab w:val="left" w:pos="720"/>
              </w:tabs>
              <w:spacing w:before="0" w:after="0"/>
              <w:jc w:val="right"/>
              <w:rPr>
                <w:rFonts w:cs="Arial"/>
                <w:szCs w:val="22"/>
              </w:rPr>
            </w:pPr>
          </w:p>
          <w:p w:rsidR="00AD76EB" w:rsidRDefault="00AD76EB" w:rsidP="00AD76EB">
            <w:pPr>
              <w:tabs>
                <w:tab w:val="left" w:pos="720"/>
              </w:tabs>
              <w:spacing w:before="0" w:after="0"/>
              <w:jc w:val="right"/>
              <w:rPr>
                <w:rFonts w:cs="Arial"/>
                <w:szCs w:val="22"/>
              </w:rPr>
            </w:pPr>
          </w:p>
          <w:p w:rsidR="00AD76EB" w:rsidRPr="00AD76EB" w:rsidRDefault="00AD76EB" w:rsidP="00AD76EB">
            <w:pPr>
              <w:tabs>
                <w:tab w:val="left" w:pos="720"/>
              </w:tabs>
              <w:spacing w:before="0" w:after="0"/>
              <w:jc w:val="right"/>
              <w:rPr>
                <w:rFonts w:cs="Arial"/>
                <w:szCs w:val="22"/>
              </w:rPr>
            </w:pPr>
            <w:r w:rsidRPr="00AD76EB">
              <w:rPr>
                <w:rFonts w:cs="Arial"/>
                <w:szCs w:val="22"/>
              </w:rPr>
              <w:t>Formal qualification in Non-medical prescribing</w:t>
            </w:r>
          </w:p>
          <w:p w:rsidR="00AD76EB" w:rsidRPr="00AD76EB" w:rsidRDefault="00AD76EB" w:rsidP="00AD76EB">
            <w:pPr>
              <w:tabs>
                <w:tab w:val="left" w:pos="720"/>
              </w:tabs>
              <w:spacing w:before="0" w:after="0"/>
              <w:jc w:val="right"/>
              <w:rPr>
                <w:rFonts w:cs="Arial"/>
                <w:szCs w:val="22"/>
              </w:rPr>
            </w:pPr>
          </w:p>
          <w:p w:rsidR="00AD76EB" w:rsidRDefault="00AD76EB" w:rsidP="00AD76EB">
            <w:pPr>
              <w:tabs>
                <w:tab w:val="left" w:pos="720"/>
              </w:tabs>
              <w:spacing w:before="0" w:after="0"/>
              <w:jc w:val="right"/>
              <w:rPr>
                <w:rFonts w:cs="Arial"/>
                <w:szCs w:val="22"/>
              </w:rPr>
            </w:pPr>
          </w:p>
          <w:p w:rsidR="00AD76EB" w:rsidRPr="00AD76EB" w:rsidRDefault="00AD76EB" w:rsidP="00AD76EB">
            <w:pPr>
              <w:tabs>
                <w:tab w:val="left" w:pos="720"/>
              </w:tabs>
              <w:spacing w:before="0" w:after="0"/>
              <w:jc w:val="right"/>
              <w:rPr>
                <w:rFonts w:cs="Arial"/>
                <w:szCs w:val="22"/>
              </w:rPr>
            </w:pPr>
            <w:r w:rsidRPr="00AD76EB">
              <w:rPr>
                <w:rFonts w:cs="Arial"/>
                <w:szCs w:val="22"/>
              </w:rPr>
              <w:t>Advanced Communication course, or willing to participate in training</w:t>
            </w:r>
          </w:p>
          <w:p w:rsidR="00AD76EB" w:rsidRPr="00AD76EB" w:rsidRDefault="00AD76EB" w:rsidP="00AD76EB">
            <w:pPr>
              <w:tabs>
                <w:tab w:val="left" w:pos="720"/>
              </w:tabs>
              <w:spacing w:before="0" w:after="0"/>
              <w:jc w:val="right"/>
              <w:rPr>
                <w:rFonts w:cs="Arial"/>
                <w:szCs w:val="22"/>
              </w:rPr>
            </w:pPr>
          </w:p>
          <w:p w:rsidR="00AD76EB" w:rsidRDefault="00AD76EB" w:rsidP="00AD76EB">
            <w:pPr>
              <w:tabs>
                <w:tab w:val="left" w:pos="720"/>
              </w:tabs>
              <w:spacing w:before="0" w:after="0"/>
              <w:jc w:val="right"/>
              <w:rPr>
                <w:rFonts w:cs="Arial"/>
                <w:szCs w:val="22"/>
              </w:rPr>
            </w:pPr>
          </w:p>
          <w:p w:rsidR="00AD76EB" w:rsidRPr="00AD76EB" w:rsidRDefault="00AD76EB" w:rsidP="00AD76EB">
            <w:pPr>
              <w:tabs>
                <w:tab w:val="left" w:pos="720"/>
              </w:tabs>
              <w:spacing w:before="0" w:after="0"/>
              <w:jc w:val="right"/>
              <w:rPr>
                <w:rFonts w:cs="Arial"/>
                <w:szCs w:val="22"/>
              </w:rPr>
            </w:pPr>
            <w:r w:rsidRPr="00AD76EB">
              <w:rPr>
                <w:rFonts w:cs="Arial"/>
                <w:szCs w:val="22"/>
              </w:rPr>
              <w:t>Degree in relevant discipline or willing to work towards.</w:t>
            </w:r>
          </w:p>
          <w:p w:rsidR="00AD76EB" w:rsidRPr="00AD76EB" w:rsidRDefault="00AD76EB" w:rsidP="00AD76EB">
            <w:pPr>
              <w:tabs>
                <w:tab w:val="left" w:pos="720"/>
              </w:tabs>
              <w:spacing w:before="0" w:after="0"/>
              <w:jc w:val="right"/>
              <w:rPr>
                <w:rFonts w:cs="Arial"/>
                <w:szCs w:val="22"/>
              </w:rPr>
            </w:pPr>
          </w:p>
          <w:p w:rsidR="00AD76EB" w:rsidRDefault="00AD76EB" w:rsidP="00AD76EB">
            <w:pPr>
              <w:tabs>
                <w:tab w:val="left" w:pos="720"/>
              </w:tabs>
              <w:spacing w:before="0" w:after="0"/>
              <w:jc w:val="right"/>
              <w:rPr>
                <w:rFonts w:cs="Arial"/>
                <w:szCs w:val="22"/>
              </w:rPr>
            </w:pPr>
          </w:p>
          <w:p w:rsidR="00750327" w:rsidRPr="00AD76EB" w:rsidRDefault="00AD76EB" w:rsidP="00AD76EB">
            <w:pPr>
              <w:tabs>
                <w:tab w:val="left" w:pos="720"/>
              </w:tabs>
              <w:spacing w:before="0" w:after="0"/>
              <w:jc w:val="right"/>
              <w:rPr>
                <w:rFonts w:cs="Arial"/>
                <w:szCs w:val="22"/>
              </w:rPr>
            </w:pPr>
            <w:r w:rsidRPr="00AD76EB">
              <w:rPr>
                <w:rFonts w:cs="Arial"/>
                <w:szCs w:val="22"/>
              </w:rPr>
              <w:t>Competent in the physical examination of patients including assessment,</w:t>
            </w:r>
            <w:r>
              <w:rPr>
                <w:rFonts w:cs="Arial"/>
                <w:szCs w:val="22"/>
              </w:rPr>
              <w:t xml:space="preserve"> </w:t>
            </w:r>
            <w:r w:rsidRPr="00AD76EB">
              <w:rPr>
                <w:rFonts w:cs="Arial"/>
                <w:szCs w:val="22"/>
              </w:rPr>
              <w:t>history taking, venepuncture and cannulation</w:t>
            </w:r>
          </w:p>
        </w:tc>
        <w:tc>
          <w:tcPr>
            <w:tcW w:w="709" w:type="dxa"/>
          </w:tcPr>
          <w:p w:rsidR="0025025F" w:rsidRDefault="0025025F" w:rsidP="0025025F">
            <w:pPr>
              <w:tabs>
                <w:tab w:val="left" w:pos="720"/>
              </w:tabs>
              <w:spacing w:before="0" w:after="0"/>
              <w:jc w:val="right"/>
              <w:rPr>
                <w:rFonts w:cs="Arial"/>
                <w:szCs w:val="22"/>
              </w:rPr>
            </w:pPr>
          </w:p>
          <w:p w:rsidR="0025025F" w:rsidRDefault="0025025F" w:rsidP="0025025F">
            <w:pPr>
              <w:tabs>
                <w:tab w:val="left" w:pos="720"/>
              </w:tabs>
              <w:spacing w:before="0" w:after="0"/>
              <w:jc w:val="right"/>
              <w:rPr>
                <w:rFonts w:cs="Arial"/>
                <w:szCs w:val="22"/>
              </w:rPr>
            </w:pPr>
          </w:p>
          <w:p w:rsidR="0025025F" w:rsidRDefault="0025025F" w:rsidP="0025025F">
            <w:pPr>
              <w:tabs>
                <w:tab w:val="left" w:pos="720"/>
              </w:tabs>
              <w:spacing w:before="0" w:after="0"/>
              <w:jc w:val="right"/>
              <w:rPr>
                <w:rFonts w:cs="Arial"/>
                <w:szCs w:val="22"/>
              </w:rPr>
            </w:pPr>
          </w:p>
          <w:p w:rsidR="00AD76EB" w:rsidRDefault="00920105" w:rsidP="0025025F">
            <w:pPr>
              <w:tabs>
                <w:tab w:val="left" w:pos="720"/>
              </w:tabs>
              <w:spacing w:before="0" w:after="0"/>
              <w:jc w:val="right"/>
              <w:rPr>
                <w:rFonts w:cs="Arial"/>
                <w:szCs w:val="22"/>
              </w:rPr>
            </w:pPr>
            <w:r>
              <w:rPr>
                <w:rFonts w:cs="Arial"/>
                <w:szCs w:val="22"/>
              </w:rPr>
              <w:t>E</w:t>
            </w:r>
          </w:p>
          <w:p w:rsidR="0025025F" w:rsidRDefault="0025025F" w:rsidP="0025025F">
            <w:pPr>
              <w:tabs>
                <w:tab w:val="left" w:pos="720"/>
              </w:tabs>
              <w:spacing w:before="0" w:after="0"/>
              <w:jc w:val="right"/>
              <w:rPr>
                <w:rFonts w:cs="Arial"/>
                <w:szCs w:val="22"/>
              </w:rPr>
            </w:pPr>
          </w:p>
          <w:p w:rsidR="0025025F" w:rsidRDefault="0025025F" w:rsidP="0025025F">
            <w:pPr>
              <w:tabs>
                <w:tab w:val="left" w:pos="720"/>
              </w:tabs>
              <w:spacing w:before="0" w:after="0"/>
              <w:jc w:val="right"/>
              <w:rPr>
                <w:rFonts w:cs="Arial"/>
                <w:szCs w:val="22"/>
              </w:rPr>
            </w:pPr>
          </w:p>
          <w:p w:rsidR="0025025F" w:rsidRDefault="00AD76EB" w:rsidP="0025025F">
            <w:pPr>
              <w:tabs>
                <w:tab w:val="left" w:pos="720"/>
              </w:tabs>
              <w:spacing w:before="0" w:after="0"/>
              <w:ind w:left="142"/>
              <w:jc w:val="right"/>
              <w:rPr>
                <w:rFonts w:cs="Arial"/>
                <w:szCs w:val="22"/>
              </w:rPr>
            </w:pPr>
            <w:r>
              <w:rPr>
                <w:rFonts w:cs="Arial"/>
                <w:szCs w:val="22"/>
              </w:rPr>
              <w:t>E</w:t>
            </w:r>
          </w:p>
          <w:p w:rsidR="0025025F" w:rsidRDefault="0025025F" w:rsidP="0025025F">
            <w:pPr>
              <w:tabs>
                <w:tab w:val="left" w:pos="720"/>
              </w:tabs>
              <w:spacing w:before="0" w:after="0"/>
              <w:ind w:left="142"/>
              <w:jc w:val="right"/>
              <w:rPr>
                <w:rFonts w:cs="Arial"/>
                <w:szCs w:val="22"/>
              </w:rPr>
            </w:pPr>
          </w:p>
          <w:p w:rsidR="0025025F" w:rsidRDefault="0025025F" w:rsidP="0025025F">
            <w:pPr>
              <w:tabs>
                <w:tab w:val="left" w:pos="720"/>
              </w:tabs>
              <w:spacing w:before="0" w:after="0"/>
              <w:ind w:left="142"/>
              <w:jc w:val="right"/>
              <w:rPr>
                <w:rFonts w:cs="Arial"/>
                <w:szCs w:val="22"/>
              </w:rPr>
            </w:pPr>
          </w:p>
          <w:p w:rsidR="0025025F" w:rsidRDefault="00AD76EB" w:rsidP="0025025F">
            <w:pPr>
              <w:tabs>
                <w:tab w:val="left" w:pos="720"/>
              </w:tabs>
              <w:spacing w:before="0" w:after="0"/>
              <w:jc w:val="right"/>
              <w:rPr>
                <w:rFonts w:cs="Arial"/>
                <w:szCs w:val="22"/>
              </w:rPr>
            </w:pPr>
            <w:r>
              <w:rPr>
                <w:rFonts w:cs="Arial"/>
                <w:szCs w:val="22"/>
              </w:rPr>
              <w:t xml:space="preserve">   E</w:t>
            </w:r>
          </w:p>
          <w:p w:rsidR="0025025F" w:rsidRDefault="0025025F" w:rsidP="0025025F">
            <w:pPr>
              <w:tabs>
                <w:tab w:val="left" w:pos="720"/>
              </w:tabs>
              <w:spacing w:before="0" w:after="0"/>
              <w:jc w:val="right"/>
              <w:rPr>
                <w:rFonts w:cs="Arial"/>
                <w:szCs w:val="22"/>
              </w:rPr>
            </w:pPr>
          </w:p>
          <w:p w:rsidR="00750327" w:rsidRDefault="00AD76EB" w:rsidP="0025025F">
            <w:pPr>
              <w:tabs>
                <w:tab w:val="left" w:pos="720"/>
              </w:tabs>
              <w:spacing w:before="0" w:after="0"/>
              <w:jc w:val="right"/>
              <w:rPr>
                <w:rFonts w:cs="Arial"/>
                <w:szCs w:val="22"/>
              </w:rPr>
            </w:pPr>
            <w:r>
              <w:rPr>
                <w:rFonts w:cs="Arial"/>
                <w:szCs w:val="22"/>
              </w:rPr>
              <w:t xml:space="preserve">  </w:t>
            </w:r>
          </w:p>
          <w:p w:rsidR="00AD76EB" w:rsidRDefault="00AD76EB" w:rsidP="0025025F">
            <w:pPr>
              <w:tabs>
                <w:tab w:val="left" w:pos="720"/>
              </w:tabs>
              <w:spacing w:before="0" w:after="0"/>
              <w:jc w:val="right"/>
              <w:rPr>
                <w:rFonts w:cs="Arial"/>
                <w:szCs w:val="22"/>
              </w:rPr>
            </w:pPr>
            <w:r>
              <w:rPr>
                <w:rFonts w:cs="Arial"/>
                <w:szCs w:val="22"/>
              </w:rPr>
              <w:t>E</w:t>
            </w:r>
          </w:p>
          <w:p w:rsidR="0025025F" w:rsidRDefault="0025025F" w:rsidP="0025025F">
            <w:pPr>
              <w:tabs>
                <w:tab w:val="left" w:pos="720"/>
              </w:tabs>
              <w:spacing w:before="0" w:after="0"/>
              <w:jc w:val="right"/>
              <w:rPr>
                <w:rFonts w:cs="Arial"/>
                <w:szCs w:val="22"/>
              </w:rPr>
            </w:pPr>
          </w:p>
          <w:p w:rsidR="0025025F" w:rsidRDefault="0025025F" w:rsidP="0025025F">
            <w:pPr>
              <w:tabs>
                <w:tab w:val="left" w:pos="720"/>
              </w:tabs>
              <w:spacing w:before="0" w:after="0"/>
              <w:jc w:val="right"/>
              <w:rPr>
                <w:rFonts w:cs="Arial"/>
                <w:szCs w:val="22"/>
              </w:rPr>
            </w:pPr>
          </w:p>
          <w:p w:rsidR="0025025F" w:rsidRDefault="0025025F" w:rsidP="0025025F">
            <w:pPr>
              <w:tabs>
                <w:tab w:val="left" w:pos="720"/>
              </w:tabs>
              <w:spacing w:before="0" w:after="0"/>
              <w:jc w:val="right"/>
              <w:rPr>
                <w:rFonts w:cs="Arial"/>
                <w:szCs w:val="22"/>
              </w:rPr>
            </w:pPr>
          </w:p>
          <w:p w:rsidR="00AD76EB" w:rsidRDefault="00AD76EB" w:rsidP="0025025F">
            <w:pPr>
              <w:tabs>
                <w:tab w:val="left" w:pos="720"/>
              </w:tabs>
              <w:spacing w:before="0" w:after="0"/>
              <w:ind w:left="142"/>
              <w:jc w:val="right"/>
              <w:rPr>
                <w:rFonts w:cs="Arial"/>
                <w:szCs w:val="22"/>
              </w:rPr>
            </w:pPr>
            <w:r>
              <w:rPr>
                <w:rFonts w:cs="Arial"/>
                <w:szCs w:val="22"/>
              </w:rPr>
              <w:t>E</w:t>
            </w:r>
          </w:p>
          <w:p w:rsidR="0025025F" w:rsidRDefault="0025025F" w:rsidP="0025025F">
            <w:pPr>
              <w:tabs>
                <w:tab w:val="left" w:pos="720"/>
              </w:tabs>
              <w:spacing w:before="0" w:after="0"/>
              <w:ind w:left="142"/>
              <w:jc w:val="right"/>
              <w:rPr>
                <w:rFonts w:cs="Arial"/>
                <w:szCs w:val="22"/>
              </w:rPr>
            </w:pPr>
          </w:p>
          <w:p w:rsidR="0025025F" w:rsidRDefault="0025025F" w:rsidP="0025025F">
            <w:pPr>
              <w:tabs>
                <w:tab w:val="left" w:pos="720"/>
              </w:tabs>
              <w:spacing w:before="0" w:after="0"/>
              <w:ind w:left="142"/>
              <w:jc w:val="right"/>
              <w:rPr>
                <w:rFonts w:cs="Arial"/>
                <w:szCs w:val="22"/>
              </w:rPr>
            </w:pPr>
          </w:p>
          <w:p w:rsidR="0025025F" w:rsidRDefault="0025025F" w:rsidP="0025025F">
            <w:pPr>
              <w:tabs>
                <w:tab w:val="left" w:pos="720"/>
              </w:tabs>
              <w:spacing w:before="0" w:after="0"/>
              <w:ind w:left="142"/>
              <w:jc w:val="right"/>
              <w:rPr>
                <w:rFonts w:cs="Arial"/>
                <w:szCs w:val="22"/>
              </w:rPr>
            </w:pPr>
          </w:p>
          <w:p w:rsidR="0025025F" w:rsidRDefault="00AD76EB" w:rsidP="0025025F">
            <w:pPr>
              <w:tabs>
                <w:tab w:val="left" w:pos="720"/>
              </w:tabs>
              <w:spacing w:before="0" w:after="0"/>
              <w:jc w:val="right"/>
              <w:rPr>
                <w:rFonts w:cs="Arial"/>
                <w:szCs w:val="22"/>
              </w:rPr>
            </w:pPr>
            <w:r>
              <w:rPr>
                <w:rFonts w:cs="Arial"/>
                <w:szCs w:val="22"/>
              </w:rPr>
              <w:t>E</w:t>
            </w:r>
          </w:p>
          <w:p w:rsidR="0025025F" w:rsidRDefault="0025025F" w:rsidP="0025025F">
            <w:pPr>
              <w:tabs>
                <w:tab w:val="left" w:pos="720"/>
              </w:tabs>
              <w:spacing w:before="0" w:after="0"/>
              <w:jc w:val="right"/>
              <w:rPr>
                <w:rFonts w:cs="Arial"/>
                <w:szCs w:val="22"/>
              </w:rPr>
            </w:pPr>
          </w:p>
          <w:p w:rsidR="0025025F" w:rsidRDefault="0025025F" w:rsidP="0025025F">
            <w:pPr>
              <w:tabs>
                <w:tab w:val="left" w:pos="720"/>
              </w:tabs>
              <w:spacing w:before="0" w:after="0"/>
              <w:jc w:val="right"/>
              <w:rPr>
                <w:rFonts w:cs="Arial"/>
                <w:szCs w:val="22"/>
              </w:rPr>
            </w:pPr>
          </w:p>
          <w:p w:rsidR="0025025F" w:rsidRDefault="0025025F" w:rsidP="0025025F">
            <w:pPr>
              <w:tabs>
                <w:tab w:val="left" w:pos="720"/>
              </w:tabs>
              <w:spacing w:before="0" w:after="0"/>
              <w:jc w:val="right"/>
              <w:rPr>
                <w:rFonts w:cs="Arial"/>
                <w:szCs w:val="22"/>
              </w:rPr>
            </w:pPr>
          </w:p>
          <w:p w:rsidR="00750327" w:rsidRDefault="00750327" w:rsidP="0025025F">
            <w:pPr>
              <w:tabs>
                <w:tab w:val="left" w:pos="720"/>
              </w:tabs>
              <w:spacing w:before="0" w:after="0"/>
              <w:ind w:left="142"/>
              <w:jc w:val="right"/>
              <w:rPr>
                <w:rFonts w:cs="Arial"/>
                <w:szCs w:val="22"/>
              </w:rPr>
            </w:pPr>
            <w:r>
              <w:rPr>
                <w:rFonts w:cs="Arial"/>
                <w:szCs w:val="22"/>
              </w:rPr>
              <w:t>E</w:t>
            </w:r>
          </w:p>
          <w:p w:rsidR="00750327" w:rsidRPr="00450224" w:rsidRDefault="00750327" w:rsidP="0025025F">
            <w:pPr>
              <w:tabs>
                <w:tab w:val="left" w:pos="720"/>
              </w:tabs>
              <w:rPr>
                <w:rFonts w:cs="Arial"/>
                <w:szCs w:val="22"/>
              </w:rPr>
            </w:pPr>
          </w:p>
        </w:tc>
        <w:tc>
          <w:tcPr>
            <w:tcW w:w="1951" w:type="dxa"/>
          </w:tcPr>
          <w:p w:rsidR="00750327" w:rsidRPr="00450224" w:rsidRDefault="00750327" w:rsidP="00AD76EB">
            <w:pPr>
              <w:tabs>
                <w:tab w:val="left" w:pos="720"/>
              </w:tabs>
              <w:ind w:left="142"/>
              <w:jc w:val="right"/>
              <w:rPr>
                <w:rFonts w:cs="Arial"/>
                <w:szCs w:val="22"/>
              </w:rPr>
            </w:pPr>
          </w:p>
          <w:p w:rsidR="00920105" w:rsidRDefault="00920105" w:rsidP="00AD76EB">
            <w:pPr>
              <w:tabs>
                <w:tab w:val="left" w:pos="720"/>
              </w:tabs>
              <w:jc w:val="right"/>
              <w:rPr>
                <w:rFonts w:cs="Arial"/>
                <w:szCs w:val="22"/>
              </w:rPr>
            </w:pPr>
            <w:r>
              <w:rPr>
                <w:rFonts w:cs="Arial"/>
                <w:szCs w:val="22"/>
              </w:rPr>
              <w:t>Application Form</w:t>
            </w:r>
          </w:p>
          <w:p w:rsidR="00AD76EB" w:rsidRDefault="00AD76EB" w:rsidP="00AD76EB">
            <w:pPr>
              <w:tabs>
                <w:tab w:val="left" w:pos="720"/>
              </w:tabs>
              <w:jc w:val="right"/>
              <w:rPr>
                <w:rFonts w:cs="Arial"/>
                <w:szCs w:val="22"/>
              </w:rPr>
            </w:pPr>
          </w:p>
          <w:p w:rsidR="00750327" w:rsidRPr="00D20EC4" w:rsidRDefault="00750327" w:rsidP="00AD76EB">
            <w:pPr>
              <w:tabs>
                <w:tab w:val="left" w:pos="720"/>
              </w:tabs>
              <w:jc w:val="right"/>
              <w:rPr>
                <w:rFonts w:cs="Arial"/>
                <w:szCs w:val="22"/>
              </w:rPr>
            </w:pPr>
            <w:r w:rsidRPr="00D20EC4">
              <w:rPr>
                <w:rFonts w:cs="Arial"/>
                <w:szCs w:val="22"/>
              </w:rPr>
              <w:t>Application Form</w:t>
            </w:r>
          </w:p>
          <w:p w:rsidR="00AD76EB" w:rsidRDefault="00AD76EB" w:rsidP="00AD76EB">
            <w:pPr>
              <w:tabs>
                <w:tab w:val="left" w:pos="720"/>
              </w:tabs>
              <w:jc w:val="right"/>
              <w:rPr>
                <w:rFonts w:cs="Arial"/>
                <w:szCs w:val="22"/>
              </w:rPr>
            </w:pPr>
          </w:p>
          <w:p w:rsidR="00750327" w:rsidRPr="00D20EC4" w:rsidRDefault="00750327" w:rsidP="00AD76EB">
            <w:pPr>
              <w:tabs>
                <w:tab w:val="left" w:pos="720"/>
              </w:tabs>
              <w:jc w:val="right"/>
              <w:rPr>
                <w:rFonts w:cs="Arial"/>
                <w:szCs w:val="22"/>
              </w:rPr>
            </w:pPr>
            <w:r w:rsidRPr="00D20EC4">
              <w:rPr>
                <w:rFonts w:cs="Arial"/>
                <w:szCs w:val="22"/>
              </w:rPr>
              <w:t>Application Form</w:t>
            </w:r>
          </w:p>
          <w:p w:rsidR="00750327" w:rsidRDefault="00750327" w:rsidP="00AD76EB">
            <w:pPr>
              <w:tabs>
                <w:tab w:val="left" w:pos="720"/>
              </w:tabs>
              <w:jc w:val="right"/>
              <w:rPr>
                <w:rFonts w:cs="Arial"/>
                <w:szCs w:val="22"/>
              </w:rPr>
            </w:pPr>
            <w:r w:rsidRPr="00D20EC4">
              <w:rPr>
                <w:rFonts w:cs="Arial"/>
                <w:szCs w:val="22"/>
              </w:rPr>
              <w:t>Application Form</w:t>
            </w:r>
          </w:p>
          <w:p w:rsidR="00AD76EB" w:rsidRDefault="00AD76EB" w:rsidP="00AD76EB">
            <w:pPr>
              <w:tabs>
                <w:tab w:val="left" w:pos="720"/>
              </w:tabs>
              <w:jc w:val="right"/>
              <w:rPr>
                <w:rFonts w:cs="Arial"/>
                <w:szCs w:val="22"/>
              </w:rPr>
            </w:pPr>
          </w:p>
          <w:p w:rsidR="00750327" w:rsidRDefault="00750327" w:rsidP="00AD76EB">
            <w:pPr>
              <w:tabs>
                <w:tab w:val="left" w:pos="720"/>
              </w:tabs>
              <w:jc w:val="right"/>
              <w:rPr>
                <w:rFonts w:cs="Arial"/>
                <w:szCs w:val="22"/>
              </w:rPr>
            </w:pPr>
            <w:r>
              <w:rPr>
                <w:rFonts w:cs="Arial"/>
                <w:szCs w:val="22"/>
              </w:rPr>
              <w:t>Application Form</w:t>
            </w:r>
          </w:p>
          <w:p w:rsidR="00AD76EB" w:rsidRDefault="00AD76EB" w:rsidP="00AD76EB">
            <w:pPr>
              <w:tabs>
                <w:tab w:val="left" w:pos="720"/>
              </w:tabs>
              <w:jc w:val="right"/>
              <w:rPr>
                <w:rFonts w:cs="Arial"/>
                <w:szCs w:val="22"/>
              </w:rPr>
            </w:pPr>
          </w:p>
          <w:p w:rsidR="00750327" w:rsidRDefault="00750327" w:rsidP="00AD76EB">
            <w:pPr>
              <w:tabs>
                <w:tab w:val="left" w:pos="720"/>
              </w:tabs>
              <w:jc w:val="right"/>
              <w:rPr>
                <w:rFonts w:cs="Arial"/>
                <w:szCs w:val="22"/>
              </w:rPr>
            </w:pPr>
            <w:r>
              <w:rPr>
                <w:rFonts w:cs="Arial"/>
                <w:szCs w:val="22"/>
              </w:rPr>
              <w:t>Application Form</w:t>
            </w:r>
          </w:p>
          <w:p w:rsidR="00750327" w:rsidRDefault="00750327" w:rsidP="00AD76EB">
            <w:pPr>
              <w:tabs>
                <w:tab w:val="left" w:pos="720"/>
              </w:tabs>
              <w:jc w:val="right"/>
              <w:rPr>
                <w:rFonts w:cs="Arial"/>
                <w:szCs w:val="22"/>
              </w:rPr>
            </w:pPr>
          </w:p>
          <w:p w:rsidR="0025025F" w:rsidRDefault="0025025F" w:rsidP="00AD76EB">
            <w:pPr>
              <w:tabs>
                <w:tab w:val="left" w:pos="720"/>
              </w:tabs>
              <w:jc w:val="right"/>
              <w:rPr>
                <w:rFonts w:cs="Arial"/>
                <w:szCs w:val="22"/>
              </w:rPr>
            </w:pPr>
          </w:p>
          <w:p w:rsidR="00750327" w:rsidRDefault="00750327" w:rsidP="00AD76EB">
            <w:pPr>
              <w:tabs>
                <w:tab w:val="left" w:pos="720"/>
              </w:tabs>
              <w:jc w:val="right"/>
              <w:rPr>
                <w:rFonts w:cs="Arial"/>
                <w:szCs w:val="22"/>
              </w:rPr>
            </w:pPr>
            <w:r>
              <w:rPr>
                <w:rFonts w:cs="Arial"/>
                <w:szCs w:val="22"/>
              </w:rPr>
              <w:t>Application Form</w:t>
            </w:r>
          </w:p>
          <w:p w:rsidR="00750327" w:rsidRPr="00450224" w:rsidRDefault="00750327" w:rsidP="00AD76EB">
            <w:pPr>
              <w:tabs>
                <w:tab w:val="left" w:pos="720"/>
              </w:tabs>
              <w:jc w:val="right"/>
              <w:rPr>
                <w:rFonts w:cs="Arial"/>
                <w:szCs w:val="22"/>
              </w:rPr>
            </w:pPr>
          </w:p>
        </w:tc>
        <w:tc>
          <w:tcPr>
            <w:tcW w:w="1984" w:type="dxa"/>
          </w:tcPr>
          <w:p w:rsidR="00750327" w:rsidRPr="00450224" w:rsidRDefault="00750327" w:rsidP="00750327">
            <w:pPr>
              <w:tabs>
                <w:tab w:val="left" w:pos="720"/>
              </w:tabs>
              <w:ind w:left="142"/>
              <w:rPr>
                <w:rFonts w:cs="Arial"/>
                <w:szCs w:val="22"/>
              </w:rPr>
            </w:pPr>
          </w:p>
        </w:tc>
        <w:tc>
          <w:tcPr>
            <w:tcW w:w="1246" w:type="dxa"/>
          </w:tcPr>
          <w:p w:rsidR="00750327" w:rsidRPr="00450224" w:rsidRDefault="00750327" w:rsidP="00750327">
            <w:pPr>
              <w:tabs>
                <w:tab w:val="left" w:pos="720"/>
              </w:tabs>
              <w:ind w:left="142"/>
              <w:rPr>
                <w:rFonts w:cs="Arial"/>
                <w:szCs w:val="22"/>
              </w:rPr>
            </w:pPr>
          </w:p>
        </w:tc>
      </w:tr>
      <w:tr w:rsidR="00750327" w:rsidRPr="00450224" w:rsidTr="00750327">
        <w:tc>
          <w:tcPr>
            <w:tcW w:w="4536" w:type="dxa"/>
          </w:tcPr>
          <w:p w:rsidR="00750327" w:rsidRPr="00AD76EB" w:rsidRDefault="00750327" w:rsidP="00750327">
            <w:pPr>
              <w:pStyle w:val="NoSpacing"/>
              <w:rPr>
                <w:b/>
                <w:u w:val="single"/>
              </w:rPr>
            </w:pPr>
            <w:r w:rsidRPr="00AD76EB">
              <w:rPr>
                <w:b/>
                <w:u w:val="single"/>
              </w:rPr>
              <w:t>KNOWLEDGE/SKILLS:</w:t>
            </w:r>
          </w:p>
          <w:p w:rsidR="00750327" w:rsidRPr="000E1597" w:rsidRDefault="00750327" w:rsidP="00750327">
            <w:pPr>
              <w:pStyle w:val="NoSpacing"/>
              <w:rPr>
                <w:u w:val="single"/>
              </w:rPr>
            </w:pPr>
          </w:p>
          <w:p w:rsidR="00750327" w:rsidRPr="005371F7" w:rsidRDefault="00750327" w:rsidP="00750327">
            <w:pPr>
              <w:pStyle w:val="NoSpacing"/>
            </w:pPr>
            <w:r w:rsidRPr="005371F7">
              <w:t>Excellent interpersonal skills</w:t>
            </w:r>
          </w:p>
          <w:p w:rsidR="00750327" w:rsidRDefault="00750327" w:rsidP="00750327">
            <w:pPr>
              <w:pStyle w:val="NoSpacing"/>
            </w:pPr>
          </w:p>
          <w:p w:rsidR="00750327" w:rsidRDefault="00750327" w:rsidP="00750327">
            <w:pPr>
              <w:pStyle w:val="NoSpacing"/>
              <w:jc w:val="left"/>
            </w:pPr>
            <w:r w:rsidRPr="005371F7">
              <w:t>Ability to communicate unpleasant</w:t>
            </w:r>
            <w:r>
              <w:t xml:space="preserve"> and highly </w:t>
            </w:r>
            <w:r w:rsidRPr="005371F7">
              <w:t xml:space="preserve">sensitive </w:t>
            </w:r>
            <w:r>
              <w:t xml:space="preserve">and highly complex </w:t>
            </w:r>
            <w:r w:rsidRPr="005371F7">
              <w:t>information to patients in a variety of settings</w:t>
            </w:r>
          </w:p>
          <w:p w:rsidR="00302687" w:rsidRDefault="00302687" w:rsidP="00750327">
            <w:pPr>
              <w:pStyle w:val="NoSpacing"/>
              <w:jc w:val="left"/>
            </w:pPr>
          </w:p>
          <w:p w:rsidR="00302687" w:rsidRPr="00302687" w:rsidRDefault="00302687" w:rsidP="00302687">
            <w:pPr>
              <w:pStyle w:val="NoSpacing"/>
              <w:jc w:val="left"/>
            </w:pPr>
            <w:r w:rsidRPr="00302687">
              <w:t>Evidence in challenging clinical practice and leading in the development of new pathways of care and delivering best practice</w:t>
            </w:r>
          </w:p>
          <w:p w:rsidR="00302687" w:rsidRDefault="00302687" w:rsidP="00750327">
            <w:pPr>
              <w:pStyle w:val="NoSpacing"/>
              <w:jc w:val="left"/>
            </w:pPr>
          </w:p>
          <w:p w:rsidR="00302687" w:rsidRPr="005371F7" w:rsidRDefault="00302687" w:rsidP="00750327">
            <w:pPr>
              <w:pStyle w:val="NoSpacing"/>
              <w:jc w:val="left"/>
            </w:pPr>
            <w:r w:rsidRPr="00302687">
              <w:t xml:space="preserve">Highly specialist clinical and technical skills </w:t>
            </w:r>
            <w:proofErr w:type="gramStart"/>
            <w:r w:rsidRPr="00302687">
              <w:t>in  managing</w:t>
            </w:r>
            <w:proofErr w:type="gramEnd"/>
            <w:r w:rsidRPr="00302687">
              <w:t xml:space="preserve"> a range of clinical conditions and end of life care</w:t>
            </w:r>
          </w:p>
          <w:p w:rsidR="00750327" w:rsidRDefault="00750327" w:rsidP="00750327">
            <w:pPr>
              <w:pStyle w:val="NoSpacing"/>
              <w:rPr>
                <w:i/>
              </w:rPr>
            </w:pPr>
          </w:p>
          <w:p w:rsidR="00302687" w:rsidRDefault="006145F3" w:rsidP="00750327">
            <w:pPr>
              <w:pStyle w:val="NoSpacing"/>
            </w:pPr>
            <w:r w:rsidRPr="006145F3">
              <w:t>Evidence of successfully resolving complex issues</w:t>
            </w:r>
          </w:p>
          <w:p w:rsidR="006145F3" w:rsidRPr="006145F3" w:rsidRDefault="006145F3" w:rsidP="00750327">
            <w:pPr>
              <w:pStyle w:val="NoSpacing"/>
            </w:pPr>
          </w:p>
          <w:p w:rsidR="00750327" w:rsidRPr="000E1597" w:rsidRDefault="00750327" w:rsidP="00750327">
            <w:pPr>
              <w:pStyle w:val="NoSpacing"/>
              <w:rPr>
                <w:b/>
              </w:rPr>
            </w:pPr>
            <w:r w:rsidRPr="000E1597">
              <w:rPr>
                <w:b/>
              </w:rPr>
              <w:t>Knowledge of:</w:t>
            </w:r>
          </w:p>
          <w:p w:rsidR="00302687" w:rsidRDefault="00750327" w:rsidP="00750327">
            <w:pPr>
              <w:pStyle w:val="NoSpacing"/>
            </w:pPr>
            <w:r w:rsidRPr="006D17B0">
              <w:t>Cytotoxic Administration</w:t>
            </w:r>
          </w:p>
          <w:p w:rsidR="00302687" w:rsidRDefault="00302687" w:rsidP="00750327">
            <w:pPr>
              <w:pStyle w:val="NoSpacing"/>
            </w:pPr>
          </w:p>
          <w:p w:rsidR="00096E51" w:rsidRDefault="00096E51" w:rsidP="00750327">
            <w:pPr>
              <w:pStyle w:val="NoSpacing"/>
            </w:pPr>
            <w:r>
              <w:t>HEE Advanced Clinical Framework</w:t>
            </w:r>
          </w:p>
          <w:p w:rsidR="00750327" w:rsidRDefault="00750327" w:rsidP="00750327">
            <w:pPr>
              <w:pStyle w:val="NoSpacing"/>
            </w:pPr>
          </w:p>
          <w:p w:rsidR="00750327" w:rsidRDefault="00750327" w:rsidP="00750327">
            <w:pPr>
              <w:pStyle w:val="NoSpacing"/>
            </w:pPr>
            <w:r>
              <w:t>C</w:t>
            </w:r>
            <w:r w:rsidRPr="006D17B0">
              <w:t xml:space="preserve">ancer </w:t>
            </w:r>
            <w:r>
              <w:t>Alliance</w:t>
            </w:r>
            <w:r w:rsidRPr="006D17B0">
              <w:t xml:space="preserve"> Cytotoxic Guidelines</w:t>
            </w:r>
          </w:p>
          <w:p w:rsidR="00302687" w:rsidRDefault="00302687" w:rsidP="00750327">
            <w:pPr>
              <w:pStyle w:val="NoSpacing"/>
            </w:pPr>
          </w:p>
          <w:p w:rsidR="00302687" w:rsidRPr="006D17B0" w:rsidRDefault="00302687" w:rsidP="00750327">
            <w:pPr>
              <w:pStyle w:val="NoSpacing"/>
            </w:pPr>
            <w:r>
              <w:t xml:space="preserve">UKONS Acute Oncology </w:t>
            </w:r>
            <w:r w:rsidR="00AD4920">
              <w:t xml:space="preserve">Initial </w:t>
            </w:r>
            <w:proofErr w:type="spellStart"/>
            <w:r w:rsidR="00AD4920">
              <w:t>mana</w:t>
            </w:r>
            <w:r>
              <w:t>Guidelines</w:t>
            </w:r>
            <w:proofErr w:type="spellEnd"/>
          </w:p>
          <w:p w:rsidR="00750327" w:rsidRDefault="00750327" w:rsidP="00750327">
            <w:pPr>
              <w:pStyle w:val="NoSpacing"/>
            </w:pPr>
          </w:p>
          <w:p w:rsidR="00750327" w:rsidRPr="006D17B0" w:rsidRDefault="00750327" w:rsidP="00750327">
            <w:pPr>
              <w:pStyle w:val="NoSpacing"/>
            </w:pPr>
            <w:r w:rsidRPr="006D17B0">
              <w:t>IT skills</w:t>
            </w:r>
          </w:p>
          <w:p w:rsidR="00750327" w:rsidRPr="000E1597" w:rsidRDefault="00750327" w:rsidP="00750327">
            <w:pPr>
              <w:pStyle w:val="NoSpacing"/>
            </w:pPr>
          </w:p>
          <w:p w:rsidR="00750327" w:rsidRPr="000E1597" w:rsidRDefault="00750327" w:rsidP="00750327">
            <w:pPr>
              <w:pStyle w:val="NoSpacing"/>
            </w:pPr>
            <w:r w:rsidRPr="000E1597">
              <w:t>Organisational skills</w:t>
            </w:r>
          </w:p>
          <w:p w:rsidR="00750327" w:rsidRPr="005371F7" w:rsidRDefault="00750327" w:rsidP="00750327">
            <w:pPr>
              <w:pStyle w:val="NoSpacing"/>
            </w:pPr>
          </w:p>
          <w:p w:rsidR="00750327" w:rsidRPr="006D17B0" w:rsidRDefault="00750327" w:rsidP="00750327">
            <w:pPr>
              <w:pStyle w:val="NoSpacing"/>
            </w:pPr>
            <w:r w:rsidRPr="006D17B0">
              <w:t>Commitment to adjustment of role</w:t>
            </w:r>
          </w:p>
          <w:p w:rsidR="00750327" w:rsidRPr="005371F7" w:rsidRDefault="00750327" w:rsidP="00750327">
            <w:pPr>
              <w:pStyle w:val="NoSpacing"/>
            </w:pPr>
          </w:p>
          <w:p w:rsidR="00750327" w:rsidRPr="006D17B0" w:rsidRDefault="00750327" w:rsidP="00750327">
            <w:pPr>
              <w:pStyle w:val="NoSpacing"/>
            </w:pPr>
            <w:r w:rsidRPr="006D17B0">
              <w:t>Numeric</w:t>
            </w:r>
          </w:p>
          <w:p w:rsidR="00750327" w:rsidRPr="006D17B0" w:rsidRDefault="00750327" w:rsidP="00750327">
            <w:pPr>
              <w:pStyle w:val="NoSpacing"/>
            </w:pPr>
          </w:p>
          <w:p w:rsidR="00750327" w:rsidRPr="000E1597" w:rsidRDefault="00750327" w:rsidP="00750327">
            <w:pPr>
              <w:pStyle w:val="NoSpacing"/>
              <w:rPr>
                <w:b/>
              </w:rPr>
            </w:pPr>
            <w:r w:rsidRPr="000E1597">
              <w:rPr>
                <w:b/>
              </w:rPr>
              <w:t>Clinical Skills:</w:t>
            </w:r>
          </w:p>
          <w:p w:rsidR="00750327" w:rsidRDefault="00750327" w:rsidP="00750327">
            <w:pPr>
              <w:pStyle w:val="NoSpacing"/>
            </w:pPr>
          </w:p>
          <w:p w:rsidR="00750327" w:rsidRDefault="00750327" w:rsidP="00750327">
            <w:pPr>
              <w:pStyle w:val="NoSpacing"/>
            </w:pPr>
            <w:r w:rsidRPr="006D17B0">
              <w:t>Cannulation</w:t>
            </w:r>
          </w:p>
          <w:p w:rsidR="00750327" w:rsidRPr="006D17B0" w:rsidRDefault="00750327" w:rsidP="00750327">
            <w:pPr>
              <w:pStyle w:val="NoSpacing"/>
            </w:pPr>
          </w:p>
          <w:p w:rsidR="00750327" w:rsidRDefault="00750327" w:rsidP="00750327">
            <w:pPr>
              <w:pStyle w:val="NoSpacing"/>
            </w:pPr>
            <w:r w:rsidRPr="006D17B0">
              <w:t>Venepuncture</w:t>
            </w:r>
          </w:p>
          <w:p w:rsidR="00750327" w:rsidRPr="006D17B0" w:rsidRDefault="00750327" w:rsidP="00750327">
            <w:pPr>
              <w:pStyle w:val="NoSpacing"/>
            </w:pPr>
          </w:p>
          <w:p w:rsidR="00750327" w:rsidRDefault="00750327" w:rsidP="00750327">
            <w:pPr>
              <w:pStyle w:val="NoSpacing"/>
            </w:pPr>
            <w:r w:rsidRPr="006D17B0">
              <w:t>Intravenous Therapy</w:t>
            </w:r>
          </w:p>
          <w:p w:rsidR="00750327" w:rsidRDefault="00750327" w:rsidP="00750327">
            <w:pPr>
              <w:pStyle w:val="NoSpacing"/>
            </w:pPr>
          </w:p>
          <w:p w:rsidR="00750327" w:rsidRDefault="00750327" w:rsidP="00750327">
            <w:pPr>
              <w:pStyle w:val="NoSpacing"/>
            </w:pPr>
            <w:r w:rsidRPr="006D17B0">
              <w:t xml:space="preserve">Central Venous Access </w:t>
            </w:r>
          </w:p>
          <w:p w:rsidR="00750327" w:rsidRDefault="00750327" w:rsidP="00750327">
            <w:pPr>
              <w:pStyle w:val="NoSpacing"/>
            </w:pPr>
            <w:r w:rsidRPr="006D17B0">
              <w:t>Device</w:t>
            </w:r>
          </w:p>
          <w:p w:rsidR="00750327" w:rsidRPr="006D17B0" w:rsidRDefault="00750327" w:rsidP="00750327">
            <w:pPr>
              <w:pStyle w:val="NoSpacing"/>
            </w:pPr>
          </w:p>
          <w:p w:rsidR="00750327" w:rsidRPr="006D17B0" w:rsidRDefault="00750327" w:rsidP="00750327">
            <w:pPr>
              <w:pStyle w:val="NoSpacing"/>
            </w:pPr>
            <w:r w:rsidRPr="006D17B0">
              <w:t>Catheterisation</w:t>
            </w:r>
          </w:p>
          <w:p w:rsidR="00750327" w:rsidRDefault="00750327" w:rsidP="00750327">
            <w:pPr>
              <w:pStyle w:val="NoSpacing"/>
            </w:pPr>
          </w:p>
          <w:p w:rsidR="00750327" w:rsidRPr="006D17B0" w:rsidRDefault="00750327" w:rsidP="00750327">
            <w:pPr>
              <w:pStyle w:val="NoSpacing"/>
            </w:pPr>
            <w:r w:rsidRPr="006D17B0">
              <w:t>ECG</w:t>
            </w:r>
          </w:p>
          <w:p w:rsidR="00750327" w:rsidRDefault="00750327" w:rsidP="00750327">
            <w:pPr>
              <w:pStyle w:val="NoSpacing"/>
            </w:pPr>
          </w:p>
          <w:p w:rsidR="00750327" w:rsidRPr="006D17B0" w:rsidRDefault="00750327" w:rsidP="00750327">
            <w:pPr>
              <w:pStyle w:val="NoSpacing"/>
            </w:pPr>
            <w:r>
              <w:t xml:space="preserve">Non-Medical Prescribing </w:t>
            </w:r>
          </w:p>
          <w:p w:rsidR="00750327" w:rsidRPr="00D20EC4" w:rsidRDefault="00750327" w:rsidP="00750327">
            <w:pPr>
              <w:pStyle w:val="NoSpacing"/>
            </w:pPr>
          </w:p>
        </w:tc>
        <w:tc>
          <w:tcPr>
            <w:tcW w:w="709" w:type="dxa"/>
          </w:tcPr>
          <w:p w:rsidR="00750327" w:rsidRDefault="00750327" w:rsidP="0025025F">
            <w:pPr>
              <w:pStyle w:val="NoSpacing"/>
              <w:jc w:val="right"/>
            </w:pPr>
          </w:p>
          <w:p w:rsidR="00750327" w:rsidRPr="00D20EC4" w:rsidRDefault="00750327" w:rsidP="0025025F">
            <w:pPr>
              <w:pStyle w:val="NoSpacing"/>
              <w:jc w:val="right"/>
            </w:pPr>
          </w:p>
          <w:p w:rsidR="00750327" w:rsidRPr="00D20EC4" w:rsidRDefault="00713380" w:rsidP="0025025F">
            <w:pPr>
              <w:pStyle w:val="NoSpacing"/>
              <w:jc w:val="right"/>
            </w:pPr>
            <w:r>
              <w:t xml:space="preserve">  </w:t>
            </w:r>
            <w:r w:rsidR="00750327" w:rsidRPr="00D20EC4">
              <w:t>E</w:t>
            </w:r>
          </w:p>
          <w:p w:rsidR="00750327" w:rsidRDefault="00750327" w:rsidP="0025025F">
            <w:pPr>
              <w:pStyle w:val="NoSpacing"/>
              <w:jc w:val="right"/>
            </w:pPr>
          </w:p>
          <w:p w:rsidR="0025025F" w:rsidRDefault="0025025F" w:rsidP="0025025F">
            <w:pPr>
              <w:pStyle w:val="NoSpacing"/>
              <w:jc w:val="right"/>
            </w:pPr>
          </w:p>
          <w:p w:rsidR="00750327" w:rsidRPr="00D20EC4" w:rsidRDefault="00AD4920" w:rsidP="0025025F">
            <w:pPr>
              <w:pStyle w:val="NoSpacing"/>
              <w:jc w:val="right"/>
            </w:pPr>
            <w:r>
              <w:t xml:space="preserve">  </w:t>
            </w:r>
            <w:r w:rsidR="00750327" w:rsidRPr="00D20EC4">
              <w:t>E</w:t>
            </w:r>
          </w:p>
          <w:p w:rsidR="00750327" w:rsidRPr="00D20EC4" w:rsidRDefault="00750327" w:rsidP="0025025F">
            <w:pPr>
              <w:pStyle w:val="NoSpacing"/>
              <w:jc w:val="right"/>
            </w:pPr>
          </w:p>
          <w:p w:rsidR="00750327" w:rsidRDefault="00750327" w:rsidP="0025025F">
            <w:pPr>
              <w:pStyle w:val="NoSpacing"/>
              <w:jc w:val="right"/>
            </w:pPr>
          </w:p>
          <w:p w:rsidR="00750327" w:rsidRDefault="00750327" w:rsidP="0025025F">
            <w:pPr>
              <w:pStyle w:val="NoSpacing"/>
              <w:jc w:val="right"/>
            </w:pPr>
          </w:p>
          <w:p w:rsidR="00750327" w:rsidRDefault="00750327" w:rsidP="0025025F">
            <w:pPr>
              <w:pStyle w:val="NoSpacing"/>
              <w:jc w:val="right"/>
            </w:pPr>
          </w:p>
          <w:p w:rsidR="00750327" w:rsidRDefault="00AD4920" w:rsidP="0025025F">
            <w:pPr>
              <w:pStyle w:val="NoSpacing"/>
              <w:jc w:val="right"/>
            </w:pPr>
            <w:r>
              <w:t xml:space="preserve">  </w:t>
            </w:r>
            <w:r w:rsidR="00302687">
              <w:t>D</w:t>
            </w:r>
          </w:p>
          <w:p w:rsidR="00302687" w:rsidRDefault="00302687" w:rsidP="0025025F">
            <w:pPr>
              <w:pStyle w:val="NoSpacing"/>
              <w:jc w:val="right"/>
            </w:pPr>
          </w:p>
          <w:p w:rsidR="00302687" w:rsidRDefault="00302687" w:rsidP="0025025F">
            <w:pPr>
              <w:pStyle w:val="NoSpacing"/>
              <w:jc w:val="right"/>
            </w:pPr>
          </w:p>
          <w:p w:rsidR="00302687" w:rsidRDefault="00302687" w:rsidP="0025025F">
            <w:pPr>
              <w:pStyle w:val="NoSpacing"/>
              <w:jc w:val="right"/>
            </w:pPr>
          </w:p>
          <w:p w:rsidR="00750327" w:rsidRPr="00D20EC4" w:rsidRDefault="00750327" w:rsidP="0025025F">
            <w:pPr>
              <w:pStyle w:val="NoSpacing"/>
              <w:jc w:val="right"/>
            </w:pPr>
          </w:p>
          <w:p w:rsidR="00302687" w:rsidRDefault="006145F3" w:rsidP="0025025F">
            <w:pPr>
              <w:pStyle w:val="NoSpacing"/>
              <w:jc w:val="right"/>
            </w:pPr>
            <w:r>
              <w:t>D</w:t>
            </w:r>
          </w:p>
          <w:p w:rsidR="00302687" w:rsidRDefault="00302687" w:rsidP="0025025F">
            <w:pPr>
              <w:pStyle w:val="NoSpacing"/>
              <w:jc w:val="right"/>
            </w:pPr>
          </w:p>
          <w:p w:rsidR="006145F3" w:rsidRDefault="006145F3" w:rsidP="0025025F">
            <w:pPr>
              <w:pStyle w:val="NoSpacing"/>
              <w:jc w:val="right"/>
            </w:pPr>
          </w:p>
          <w:p w:rsidR="00750327" w:rsidRPr="00D20EC4" w:rsidRDefault="00302687" w:rsidP="0025025F">
            <w:pPr>
              <w:pStyle w:val="NoSpacing"/>
              <w:jc w:val="right"/>
            </w:pPr>
            <w:r>
              <w:t>D</w:t>
            </w:r>
          </w:p>
          <w:p w:rsidR="00750327" w:rsidRDefault="00750327" w:rsidP="0025025F">
            <w:pPr>
              <w:pStyle w:val="NoSpacing"/>
              <w:jc w:val="right"/>
            </w:pPr>
          </w:p>
          <w:p w:rsidR="006145F3" w:rsidRDefault="006145F3" w:rsidP="0025025F">
            <w:pPr>
              <w:pStyle w:val="NoSpacing"/>
              <w:jc w:val="right"/>
            </w:pPr>
          </w:p>
          <w:p w:rsidR="006145F3" w:rsidRDefault="006145F3" w:rsidP="0025025F">
            <w:pPr>
              <w:pStyle w:val="NoSpacing"/>
              <w:jc w:val="right"/>
            </w:pPr>
          </w:p>
          <w:p w:rsidR="00750327" w:rsidRDefault="00096E51" w:rsidP="0025025F">
            <w:pPr>
              <w:pStyle w:val="NoSpacing"/>
              <w:jc w:val="right"/>
            </w:pPr>
            <w:r>
              <w:t>E</w:t>
            </w:r>
          </w:p>
          <w:p w:rsidR="00096E51" w:rsidRDefault="00096E51" w:rsidP="0025025F">
            <w:pPr>
              <w:pStyle w:val="NoSpacing"/>
              <w:jc w:val="right"/>
            </w:pPr>
          </w:p>
          <w:p w:rsidR="00750327" w:rsidRDefault="006145F3" w:rsidP="0025025F">
            <w:pPr>
              <w:pStyle w:val="NoSpacing"/>
              <w:jc w:val="right"/>
            </w:pPr>
            <w:r>
              <w:t>E</w:t>
            </w:r>
          </w:p>
          <w:p w:rsidR="00750327" w:rsidRDefault="00750327" w:rsidP="0025025F">
            <w:pPr>
              <w:pStyle w:val="NoSpacing"/>
              <w:jc w:val="right"/>
            </w:pPr>
          </w:p>
          <w:p w:rsidR="00750327" w:rsidRDefault="00750327" w:rsidP="0025025F">
            <w:pPr>
              <w:pStyle w:val="NoSpacing"/>
              <w:jc w:val="right"/>
            </w:pPr>
            <w:r>
              <w:t>E</w:t>
            </w:r>
          </w:p>
          <w:p w:rsidR="00750327" w:rsidRDefault="00750327" w:rsidP="0025025F">
            <w:pPr>
              <w:pStyle w:val="NoSpacing"/>
              <w:jc w:val="right"/>
            </w:pPr>
          </w:p>
          <w:p w:rsidR="00750327" w:rsidRDefault="00750327" w:rsidP="0025025F">
            <w:pPr>
              <w:pStyle w:val="NoSpacing"/>
              <w:jc w:val="right"/>
            </w:pPr>
            <w:r>
              <w:t>E</w:t>
            </w:r>
          </w:p>
          <w:p w:rsidR="00750327" w:rsidRDefault="00750327" w:rsidP="0025025F">
            <w:pPr>
              <w:pStyle w:val="NoSpacing"/>
              <w:jc w:val="right"/>
            </w:pPr>
          </w:p>
          <w:p w:rsidR="0025025F" w:rsidRDefault="0025025F" w:rsidP="0025025F">
            <w:pPr>
              <w:pStyle w:val="NoSpacing"/>
              <w:jc w:val="right"/>
            </w:pPr>
          </w:p>
          <w:p w:rsidR="00750327" w:rsidRDefault="00750327" w:rsidP="0025025F">
            <w:pPr>
              <w:pStyle w:val="NoSpacing"/>
              <w:jc w:val="right"/>
            </w:pPr>
            <w:r>
              <w:t>E</w:t>
            </w:r>
          </w:p>
          <w:p w:rsidR="00750327" w:rsidRDefault="00750327" w:rsidP="0025025F">
            <w:pPr>
              <w:pStyle w:val="NoSpacing"/>
              <w:jc w:val="right"/>
            </w:pPr>
          </w:p>
          <w:p w:rsidR="00750327" w:rsidRDefault="00750327" w:rsidP="0025025F">
            <w:pPr>
              <w:pStyle w:val="NoSpacing"/>
              <w:jc w:val="right"/>
            </w:pPr>
            <w:r>
              <w:t>E</w:t>
            </w:r>
          </w:p>
          <w:p w:rsidR="00750327" w:rsidRDefault="00750327" w:rsidP="0025025F">
            <w:pPr>
              <w:pStyle w:val="NoSpacing"/>
              <w:jc w:val="right"/>
            </w:pPr>
          </w:p>
          <w:p w:rsidR="00750327" w:rsidRDefault="00750327" w:rsidP="0025025F">
            <w:pPr>
              <w:pStyle w:val="NoSpacing"/>
              <w:jc w:val="right"/>
            </w:pPr>
            <w:r>
              <w:t>E</w:t>
            </w:r>
          </w:p>
          <w:p w:rsidR="00750327" w:rsidRDefault="00750327" w:rsidP="0025025F">
            <w:pPr>
              <w:pStyle w:val="NoSpacing"/>
              <w:jc w:val="right"/>
            </w:pPr>
          </w:p>
          <w:p w:rsidR="0025025F" w:rsidRDefault="0025025F" w:rsidP="0025025F">
            <w:pPr>
              <w:pStyle w:val="NoSpacing"/>
              <w:jc w:val="right"/>
            </w:pPr>
            <w:r>
              <w:t>E</w:t>
            </w:r>
          </w:p>
          <w:p w:rsidR="00750327" w:rsidRDefault="00750327" w:rsidP="0025025F">
            <w:pPr>
              <w:pStyle w:val="NoSpacing"/>
              <w:jc w:val="right"/>
            </w:pPr>
          </w:p>
          <w:p w:rsidR="0025025F" w:rsidRDefault="0025025F" w:rsidP="0025025F">
            <w:pPr>
              <w:pStyle w:val="NoSpacing"/>
              <w:jc w:val="right"/>
            </w:pPr>
          </w:p>
          <w:p w:rsidR="00750327" w:rsidRDefault="00750327" w:rsidP="0025025F">
            <w:pPr>
              <w:pStyle w:val="NoSpacing"/>
              <w:jc w:val="right"/>
            </w:pPr>
          </w:p>
          <w:p w:rsidR="00750327" w:rsidRDefault="00750327" w:rsidP="0025025F">
            <w:pPr>
              <w:pStyle w:val="NoSpacing"/>
              <w:jc w:val="right"/>
            </w:pPr>
            <w:r>
              <w:t>E</w:t>
            </w:r>
          </w:p>
          <w:p w:rsidR="00750327" w:rsidRDefault="00750327" w:rsidP="0025025F">
            <w:pPr>
              <w:pStyle w:val="NoSpacing"/>
              <w:jc w:val="right"/>
            </w:pPr>
          </w:p>
          <w:p w:rsidR="00750327" w:rsidRDefault="00750327" w:rsidP="0025025F">
            <w:pPr>
              <w:pStyle w:val="NoSpacing"/>
              <w:jc w:val="right"/>
            </w:pPr>
            <w:r>
              <w:t>E</w:t>
            </w:r>
          </w:p>
          <w:p w:rsidR="00750327" w:rsidRDefault="00750327" w:rsidP="0025025F">
            <w:pPr>
              <w:pStyle w:val="NoSpacing"/>
              <w:jc w:val="right"/>
            </w:pPr>
          </w:p>
          <w:p w:rsidR="00750327" w:rsidRDefault="00750327" w:rsidP="0025025F">
            <w:pPr>
              <w:pStyle w:val="NoSpacing"/>
              <w:jc w:val="right"/>
            </w:pPr>
            <w:r>
              <w:t>E</w:t>
            </w:r>
          </w:p>
          <w:p w:rsidR="00750327" w:rsidRDefault="00750327" w:rsidP="0025025F">
            <w:pPr>
              <w:pStyle w:val="NoSpacing"/>
              <w:jc w:val="right"/>
            </w:pPr>
          </w:p>
          <w:p w:rsidR="00750327" w:rsidRDefault="00096E51" w:rsidP="0025025F">
            <w:pPr>
              <w:pStyle w:val="NoSpacing"/>
              <w:jc w:val="right"/>
            </w:pPr>
            <w:r>
              <w:t>D</w:t>
            </w:r>
          </w:p>
          <w:p w:rsidR="00096E51" w:rsidRDefault="00096E51" w:rsidP="0025025F">
            <w:pPr>
              <w:pStyle w:val="NoSpacing"/>
              <w:jc w:val="right"/>
            </w:pPr>
          </w:p>
          <w:p w:rsidR="0025025F" w:rsidRDefault="0025025F" w:rsidP="0025025F">
            <w:pPr>
              <w:pStyle w:val="NoSpacing"/>
              <w:jc w:val="right"/>
            </w:pPr>
          </w:p>
          <w:p w:rsidR="00096E51" w:rsidRDefault="00096E51" w:rsidP="0025025F">
            <w:pPr>
              <w:pStyle w:val="NoSpacing"/>
              <w:jc w:val="right"/>
            </w:pPr>
            <w:r>
              <w:t>D</w:t>
            </w:r>
          </w:p>
          <w:p w:rsidR="00096E51" w:rsidRDefault="00096E51" w:rsidP="0025025F">
            <w:pPr>
              <w:pStyle w:val="NoSpacing"/>
              <w:jc w:val="right"/>
            </w:pPr>
          </w:p>
          <w:p w:rsidR="00096E51" w:rsidRDefault="00096E51" w:rsidP="0025025F">
            <w:pPr>
              <w:pStyle w:val="NoSpacing"/>
              <w:jc w:val="right"/>
            </w:pPr>
            <w:r>
              <w:t>D</w:t>
            </w:r>
          </w:p>
          <w:p w:rsidR="00096E51" w:rsidRDefault="00096E51" w:rsidP="0025025F">
            <w:pPr>
              <w:pStyle w:val="NoSpacing"/>
              <w:jc w:val="right"/>
            </w:pPr>
          </w:p>
          <w:p w:rsidR="00096E51" w:rsidRDefault="00096E51" w:rsidP="0025025F">
            <w:pPr>
              <w:pStyle w:val="NoSpacing"/>
              <w:jc w:val="right"/>
            </w:pPr>
            <w:r>
              <w:t>D</w:t>
            </w:r>
          </w:p>
          <w:p w:rsidR="006145F3" w:rsidRDefault="006145F3" w:rsidP="0025025F">
            <w:pPr>
              <w:pStyle w:val="NoSpacing"/>
              <w:jc w:val="right"/>
            </w:pPr>
          </w:p>
          <w:p w:rsidR="006145F3" w:rsidRPr="00D20EC4" w:rsidRDefault="006145F3" w:rsidP="0025025F">
            <w:pPr>
              <w:pStyle w:val="NoSpacing"/>
              <w:jc w:val="right"/>
            </w:pPr>
          </w:p>
        </w:tc>
        <w:tc>
          <w:tcPr>
            <w:tcW w:w="1951" w:type="dxa"/>
          </w:tcPr>
          <w:p w:rsidR="00750327" w:rsidRDefault="00750327" w:rsidP="00750327">
            <w:pPr>
              <w:pStyle w:val="NoSpacing"/>
            </w:pPr>
          </w:p>
          <w:p w:rsidR="00750327" w:rsidRPr="00D20EC4" w:rsidRDefault="00750327" w:rsidP="00750327">
            <w:pPr>
              <w:pStyle w:val="NoSpacing"/>
            </w:pPr>
          </w:p>
          <w:p w:rsidR="00750327" w:rsidRPr="00D20EC4" w:rsidRDefault="00750327" w:rsidP="00750327">
            <w:pPr>
              <w:pStyle w:val="NoSpacing"/>
            </w:pPr>
            <w:r w:rsidRPr="00D20EC4">
              <w:t>Interview</w:t>
            </w:r>
          </w:p>
          <w:p w:rsidR="00750327" w:rsidRDefault="00750327" w:rsidP="00750327">
            <w:pPr>
              <w:pStyle w:val="NoSpacing"/>
            </w:pPr>
          </w:p>
          <w:p w:rsidR="00750327" w:rsidRPr="00D20EC4" w:rsidRDefault="00750327" w:rsidP="00750327">
            <w:pPr>
              <w:pStyle w:val="NoSpacing"/>
            </w:pPr>
            <w:r>
              <w:t>Application Form/Interview</w:t>
            </w:r>
          </w:p>
          <w:p w:rsidR="00750327" w:rsidRPr="00D20EC4" w:rsidRDefault="00750327" w:rsidP="00750327">
            <w:pPr>
              <w:pStyle w:val="NoSpacing"/>
            </w:pPr>
          </w:p>
          <w:p w:rsidR="00750327" w:rsidRDefault="00750327" w:rsidP="00750327">
            <w:pPr>
              <w:pStyle w:val="NoSpacing"/>
            </w:pPr>
          </w:p>
          <w:p w:rsidR="00750327" w:rsidRDefault="00750327" w:rsidP="00750327">
            <w:pPr>
              <w:pStyle w:val="NoSpacing"/>
            </w:pPr>
          </w:p>
          <w:p w:rsidR="00302687" w:rsidRDefault="00302687" w:rsidP="00750327">
            <w:pPr>
              <w:pStyle w:val="NoSpacing"/>
            </w:pPr>
            <w:r>
              <w:t>Interview Form/Application</w:t>
            </w:r>
          </w:p>
          <w:p w:rsidR="00302687" w:rsidRDefault="00302687" w:rsidP="00750327">
            <w:pPr>
              <w:pStyle w:val="NoSpacing"/>
            </w:pPr>
          </w:p>
          <w:p w:rsidR="00302687" w:rsidRDefault="00302687" w:rsidP="00750327">
            <w:pPr>
              <w:pStyle w:val="NoSpacing"/>
            </w:pPr>
          </w:p>
          <w:p w:rsidR="00302687" w:rsidRDefault="00302687" w:rsidP="00750327">
            <w:pPr>
              <w:pStyle w:val="NoSpacing"/>
            </w:pPr>
          </w:p>
          <w:p w:rsidR="00302687" w:rsidRDefault="00302687" w:rsidP="00750327">
            <w:pPr>
              <w:pStyle w:val="NoSpacing"/>
            </w:pPr>
            <w:r>
              <w:t xml:space="preserve">Interview Form/Application </w:t>
            </w:r>
          </w:p>
          <w:p w:rsidR="00302687" w:rsidRDefault="00302687" w:rsidP="00750327">
            <w:pPr>
              <w:pStyle w:val="NoSpacing"/>
            </w:pPr>
          </w:p>
          <w:p w:rsidR="00302687" w:rsidRDefault="00302687" w:rsidP="00750327">
            <w:pPr>
              <w:pStyle w:val="NoSpacing"/>
            </w:pPr>
          </w:p>
          <w:p w:rsidR="00302687" w:rsidRDefault="006145F3" w:rsidP="00750327">
            <w:pPr>
              <w:pStyle w:val="NoSpacing"/>
            </w:pPr>
            <w:r>
              <w:t>Interview/Application Form</w:t>
            </w:r>
          </w:p>
          <w:p w:rsidR="00302687" w:rsidRDefault="00302687" w:rsidP="00750327">
            <w:pPr>
              <w:pStyle w:val="NoSpacing"/>
            </w:pPr>
          </w:p>
          <w:p w:rsidR="006145F3" w:rsidRDefault="006145F3" w:rsidP="00750327">
            <w:pPr>
              <w:pStyle w:val="NoSpacing"/>
            </w:pPr>
          </w:p>
          <w:p w:rsidR="00750327" w:rsidRPr="00D20EC4" w:rsidRDefault="00750327" w:rsidP="00750327">
            <w:pPr>
              <w:pStyle w:val="NoSpacing"/>
            </w:pPr>
            <w:r>
              <w:t>Application Form/</w:t>
            </w:r>
            <w:r w:rsidRPr="00D20EC4">
              <w:t>Interview</w:t>
            </w:r>
          </w:p>
          <w:p w:rsidR="00302687" w:rsidRDefault="00096E51" w:rsidP="00750327">
            <w:pPr>
              <w:pStyle w:val="NoSpacing"/>
            </w:pPr>
            <w:r>
              <w:t>Application Form/Interview</w:t>
            </w:r>
          </w:p>
          <w:p w:rsidR="00750327" w:rsidRDefault="00750327" w:rsidP="00750327">
            <w:pPr>
              <w:pStyle w:val="NoSpacing"/>
            </w:pPr>
            <w:r w:rsidRPr="00D20EC4">
              <w:t>Interview</w:t>
            </w:r>
          </w:p>
          <w:p w:rsidR="00750327" w:rsidRDefault="00750327" w:rsidP="00750327">
            <w:pPr>
              <w:pStyle w:val="NoSpacing"/>
            </w:pPr>
            <w:r>
              <w:t>Application Form/Interview</w:t>
            </w:r>
          </w:p>
          <w:p w:rsidR="0025025F" w:rsidRDefault="00750327" w:rsidP="00750327">
            <w:pPr>
              <w:pStyle w:val="NoSpacing"/>
            </w:pPr>
            <w:r>
              <w:t>Interview</w:t>
            </w:r>
          </w:p>
          <w:p w:rsidR="00750327" w:rsidRDefault="00750327" w:rsidP="00750327">
            <w:pPr>
              <w:pStyle w:val="NoSpacing"/>
            </w:pPr>
            <w:r>
              <w:t>Interview</w:t>
            </w:r>
          </w:p>
          <w:p w:rsidR="00096E51" w:rsidRDefault="00096E51" w:rsidP="00750327">
            <w:pPr>
              <w:pStyle w:val="NoSpacing"/>
            </w:pPr>
            <w:r>
              <w:t>Application Form/Interview</w:t>
            </w:r>
          </w:p>
          <w:p w:rsidR="00096E51" w:rsidRDefault="00096E51" w:rsidP="00750327">
            <w:pPr>
              <w:pStyle w:val="NoSpacing"/>
            </w:pPr>
            <w:r>
              <w:t>Application Form/Interview</w:t>
            </w:r>
          </w:p>
          <w:p w:rsidR="00750327" w:rsidRDefault="00096E51" w:rsidP="00750327">
            <w:pPr>
              <w:pStyle w:val="NoSpacing"/>
            </w:pPr>
            <w:r>
              <w:t>Test</w:t>
            </w:r>
          </w:p>
          <w:p w:rsidR="0025025F" w:rsidRDefault="0025025F" w:rsidP="0025025F">
            <w:pPr>
              <w:pStyle w:val="NoSpacing"/>
            </w:pPr>
            <w:r>
              <w:t>Application Form/Interview</w:t>
            </w:r>
          </w:p>
          <w:p w:rsidR="0025025F" w:rsidRDefault="0025025F" w:rsidP="0025025F">
            <w:pPr>
              <w:pStyle w:val="NoSpacing"/>
            </w:pPr>
            <w:r>
              <w:t>Test</w:t>
            </w:r>
          </w:p>
          <w:p w:rsidR="00750327" w:rsidRDefault="00750327" w:rsidP="00750327">
            <w:pPr>
              <w:pStyle w:val="NoSpacing"/>
            </w:pPr>
          </w:p>
          <w:p w:rsidR="0025025F" w:rsidRDefault="0025025F"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750327" w:rsidRDefault="00750327" w:rsidP="00750327">
            <w:pPr>
              <w:pStyle w:val="NoSpacing"/>
            </w:pPr>
          </w:p>
          <w:p w:rsidR="0025025F" w:rsidRDefault="0025025F"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750327" w:rsidRDefault="00750327" w:rsidP="00750327">
            <w:pPr>
              <w:pStyle w:val="NoSpacing"/>
            </w:pPr>
          </w:p>
          <w:p w:rsidR="006145F3" w:rsidRPr="00D20EC4" w:rsidRDefault="006145F3" w:rsidP="00750327">
            <w:pPr>
              <w:pStyle w:val="NoSpacing"/>
            </w:pPr>
          </w:p>
        </w:tc>
        <w:tc>
          <w:tcPr>
            <w:tcW w:w="1984" w:type="dxa"/>
          </w:tcPr>
          <w:p w:rsidR="00750327" w:rsidRPr="00450224" w:rsidRDefault="00750327" w:rsidP="00750327">
            <w:pPr>
              <w:tabs>
                <w:tab w:val="left" w:pos="720"/>
              </w:tabs>
              <w:ind w:left="142"/>
              <w:rPr>
                <w:rFonts w:cs="Arial"/>
                <w:szCs w:val="22"/>
                <w:u w:val="single"/>
              </w:rPr>
            </w:pPr>
          </w:p>
        </w:tc>
        <w:tc>
          <w:tcPr>
            <w:tcW w:w="1246" w:type="dxa"/>
          </w:tcPr>
          <w:p w:rsidR="00750327" w:rsidRPr="00450224" w:rsidRDefault="00750327" w:rsidP="00750327">
            <w:pPr>
              <w:tabs>
                <w:tab w:val="left" w:pos="720"/>
              </w:tabs>
              <w:ind w:left="142"/>
              <w:rPr>
                <w:rFonts w:cs="Arial"/>
                <w:szCs w:val="22"/>
                <w:u w:val="single"/>
              </w:rPr>
            </w:pPr>
          </w:p>
        </w:tc>
      </w:tr>
      <w:tr w:rsidR="00750327" w:rsidRPr="00450224" w:rsidTr="00750327">
        <w:tc>
          <w:tcPr>
            <w:tcW w:w="4536" w:type="dxa"/>
          </w:tcPr>
          <w:p w:rsidR="00750327" w:rsidRPr="00450224" w:rsidRDefault="00750327" w:rsidP="00750327">
            <w:pPr>
              <w:tabs>
                <w:tab w:val="left" w:pos="720"/>
              </w:tabs>
              <w:rPr>
                <w:rFonts w:cs="Arial"/>
                <w:szCs w:val="22"/>
                <w:u w:val="single"/>
              </w:rPr>
            </w:pPr>
            <w:r w:rsidRPr="00450224">
              <w:rPr>
                <w:rFonts w:cs="Arial"/>
                <w:szCs w:val="22"/>
                <w:u w:val="single"/>
              </w:rPr>
              <w:t>EXPERIENCE:</w:t>
            </w:r>
          </w:p>
          <w:p w:rsidR="00750327" w:rsidRPr="00342391" w:rsidRDefault="00750327" w:rsidP="00750327">
            <w:pPr>
              <w:tabs>
                <w:tab w:val="left" w:pos="720"/>
              </w:tabs>
              <w:jc w:val="left"/>
              <w:rPr>
                <w:rFonts w:cs="Arial"/>
                <w:szCs w:val="22"/>
              </w:rPr>
            </w:pPr>
            <w:r w:rsidRPr="00342391">
              <w:rPr>
                <w:rFonts w:cs="Arial"/>
                <w:szCs w:val="22"/>
              </w:rPr>
              <w:t xml:space="preserve">Extensive and proven experience as a Registered Nurse </w:t>
            </w:r>
          </w:p>
          <w:p w:rsidR="00750327" w:rsidRPr="00342391" w:rsidRDefault="00750327" w:rsidP="00750327">
            <w:pPr>
              <w:tabs>
                <w:tab w:val="left" w:pos="720"/>
              </w:tabs>
              <w:spacing w:before="0" w:after="0"/>
              <w:jc w:val="left"/>
              <w:rPr>
                <w:rFonts w:cs="Arial"/>
                <w:szCs w:val="22"/>
              </w:rPr>
            </w:pPr>
            <w:r w:rsidRPr="00342391">
              <w:rPr>
                <w:rFonts w:cs="Arial"/>
                <w:szCs w:val="22"/>
              </w:rPr>
              <w:t>Specialist Oncology/Haematology/ palliative care experience</w:t>
            </w:r>
            <w:r w:rsidR="00096E51">
              <w:rPr>
                <w:rFonts w:cs="Arial"/>
                <w:szCs w:val="22"/>
              </w:rPr>
              <w:t>/Acute Medicine</w:t>
            </w:r>
          </w:p>
          <w:p w:rsidR="00750327" w:rsidRDefault="00750327" w:rsidP="00750327">
            <w:pPr>
              <w:tabs>
                <w:tab w:val="left" w:pos="720"/>
              </w:tabs>
              <w:spacing w:before="0" w:after="0"/>
              <w:jc w:val="left"/>
              <w:rPr>
                <w:rFonts w:cs="Arial"/>
                <w:szCs w:val="22"/>
              </w:rPr>
            </w:pPr>
          </w:p>
          <w:p w:rsidR="0025025F" w:rsidRPr="00342391" w:rsidRDefault="0025025F" w:rsidP="00750327">
            <w:pPr>
              <w:tabs>
                <w:tab w:val="left" w:pos="720"/>
              </w:tabs>
              <w:spacing w:before="0" w:after="0"/>
              <w:jc w:val="left"/>
              <w:rPr>
                <w:rFonts w:cs="Arial"/>
                <w:szCs w:val="22"/>
              </w:rPr>
            </w:pPr>
          </w:p>
          <w:p w:rsidR="00750327" w:rsidRPr="00342391" w:rsidRDefault="00750327" w:rsidP="00750327">
            <w:pPr>
              <w:tabs>
                <w:tab w:val="left" w:pos="720"/>
              </w:tabs>
              <w:spacing w:before="0" w:after="0"/>
              <w:jc w:val="left"/>
              <w:rPr>
                <w:rFonts w:cs="Arial"/>
                <w:szCs w:val="22"/>
              </w:rPr>
            </w:pPr>
            <w:r w:rsidRPr="00342391">
              <w:rPr>
                <w:rFonts w:cs="Arial"/>
                <w:szCs w:val="22"/>
              </w:rPr>
              <w:lastRenderedPageBreak/>
              <w:t xml:space="preserve">Chemotherapy experience </w:t>
            </w:r>
          </w:p>
          <w:p w:rsidR="00750327" w:rsidRPr="00342391" w:rsidRDefault="00750327" w:rsidP="00750327">
            <w:pPr>
              <w:tabs>
                <w:tab w:val="left" w:pos="720"/>
              </w:tabs>
              <w:spacing w:before="0" w:after="0"/>
              <w:jc w:val="left"/>
              <w:rPr>
                <w:rFonts w:cs="Arial"/>
                <w:szCs w:val="22"/>
              </w:rPr>
            </w:pPr>
          </w:p>
          <w:p w:rsidR="00750327" w:rsidRPr="00450224" w:rsidRDefault="00750327" w:rsidP="00750327">
            <w:pPr>
              <w:tabs>
                <w:tab w:val="left" w:pos="720"/>
              </w:tabs>
              <w:jc w:val="left"/>
              <w:rPr>
                <w:rFonts w:cs="Arial"/>
                <w:color w:val="FF0000"/>
                <w:szCs w:val="22"/>
              </w:rPr>
            </w:pPr>
            <w:r w:rsidRPr="00342391">
              <w:rPr>
                <w:rFonts w:cs="Arial"/>
                <w:szCs w:val="22"/>
              </w:rPr>
              <w:t>Ability to manage work autonomously</w:t>
            </w:r>
          </w:p>
        </w:tc>
        <w:tc>
          <w:tcPr>
            <w:tcW w:w="709" w:type="dxa"/>
          </w:tcPr>
          <w:p w:rsidR="00750327" w:rsidRPr="00450224" w:rsidRDefault="00750327" w:rsidP="00750327">
            <w:pPr>
              <w:tabs>
                <w:tab w:val="left" w:pos="720"/>
              </w:tabs>
              <w:ind w:left="142"/>
              <w:rPr>
                <w:rFonts w:cs="Arial"/>
                <w:szCs w:val="22"/>
              </w:rPr>
            </w:pPr>
          </w:p>
          <w:p w:rsidR="00750327" w:rsidRPr="00450224" w:rsidRDefault="00750327" w:rsidP="0025025F">
            <w:pPr>
              <w:tabs>
                <w:tab w:val="left" w:pos="720"/>
              </w:tabs>
              <w:ind w:left="142"/>
              <w:jc w:val="right"/>
              <w:rPr>
                <w:rFonts w:cs="Arial"/>
                <w:szCs w:val="22"/>
              </w:rPr>
            </w:pPr>
            <w:r>
              <w:rPr>
                <w:rFonts w:cs="Arial"/>
                <w:szCs w:val="22"/>
              </w:rPr>
              <w:t>E</w:t>
            </w:r>
          </w:p>
          <w:p w:rsidR="00750327" w:rsidRDefault="00750327" w:rsidP="0025025F">
            <w:pPr>
              <w:tabs>
                <w:tab w:val="left" w:pos="720"/>
              </w:tabs>
              <w:ind w:left="142"/>
              <w:jc w:val="right"/>
              <w:rPr>
                <w:rFonts w:cs="Arial"/>
                <w:szCs w:val="22"/>
              </w:rPr>
            </w:pPr>
          </w:p>
          <w:p w:rsidR="00096E51" w:rsidRDefault="00096E51" w:rsidP="0025025F">
            <w:pPr>
              <w:tabs>
                <w:tab w:val="left" w:pos="720"/>
              </w:tabs>
              <w:ind w:left="142"/>
              <w:jc w:val="right"/>
              <w:rPr>
                <w:rFonts w:cs="Arial"/>
                <w:szCs w:val="22"/>
              </w:rPr>
            </w:pPr>
            <w:r>
              <w:rPr>
                <w:rFonts w:cs="Arial"/>
                <w:szCs w:val="22"/>
              </w:rPr>
              <w:t>E</w:t>
            </w:r>
          </w:p>
          <w:p w:rsidR="006F359C" w:rsidRDefault="006F359C" w:rsidP="0025025F">
            <w:pPr>
              <w:tabs>
                <w:tab w:val="left" w:pos="720"/>
              </w:tabs>
              <w:jc w:val="right"/>
              <w:rPr>
                <w:rFonts w:cs="Arial"/>
                <w:szCs w:val="22"/>
              </w:rPr>
            </w:pPr>
            <w:r>
              <w:rPr>
                <w:rFonts w:cs="Arial"/>
                <w:szCs w:val="22"/>
              </w:rPr>
              <w:lastRenderedPageBreak/>
              <w:t>D</w:t>
            </w:r>
          </w:p>
          <w:p w:rsidR="00AD4920" w:rsidRPr="00450224" w:rsidRDefault="00AD4920" w:rsidP="0025025F">
            <w:pPr>
              <w:tabs>
                <w:tab w:val="left" w:pos="720"/>
              </w:tabs>
              <w:jc w:val="right"/>
              <w:rPr>
                <w:rFonts w:cs="Arial"/>
                <w:szCs w:val="22"/>
              </w:rPr>
            </w:pPr>
            <w:r>
              <w:rPr>
                <w:rFonts w:cs="Arial"/>
                <w:szCs w:val="22"/>
              </w:rPr>
              <w:t>E</w:t>
            </w:r>
          </w:p>
        </w:tc>
        <w:tc>
          <w:tcPr>
            <w:tcW w:w="1951" w:type="dxa"/>
          </w:tcPr>
          <w:p w:rsidR="00750327" w:rsidRPr="00450224" w:rsidRDefault="00750327" w:rsidP="00750327">
            <w:pPr>
              <w:tabs>
                <w:tab w:val="left" w:pos="720"/>
              </w:tabs>
              <w:ind w:left="142"/>
              <w:rPr>
                <w:rFonts w:cs="Arial"/>
                <w:szCs w:val="22"/>
                <w:u w:val="single"/>
              </w:rPr>
            </w:pPr>
          </w:p>
          <w:p w:rsidR="00750327" w:rsidRPr="00342391" w:rsidRDefault="00750327" w:rsidP="00750327">
            <w:pPr>
              <w:tabs>
                <w:tab w:val="left" w:pos="720"/>
              </w:tabs>
              <w:jc w:val="left"/>
              <w:rPr>
                <w:rFonts w:cs="Arial"/>
                <w:szCs w:val="22"/>
              </w:rPr>
            </w:pPr>
            <w:r w:rsidRPr="00342391">
              <w:rPr>
                <w:rFonts w:cs="Arial"/>
                <w:szCs w:val="22"/>
              </w:rPr>
              <w:t>Application Form/</w:t>
            </w:r>
            <w:r>
              <w:rPr>
                <w:rFonts w:cs="Arial"/>
                <w:szCs w:val="22"/>
              </w:rPr>
              <w:t xml:space="preserve"> </w:t>
            </w:r>
            <w:r w:rsidRPr="00342391">
              <w:rPr>
                <w:rFonts w:cs="Arial"/>
                <w:szCs w:val="22"/>
              </w:rPr>
              <w:t xml:space="preserve">Interview </w:t>
            </w:r>
          </w:p>
          <w:p w:rsidR="00750327" w:rsidRPr="00342391" w:rsidRDefault="00750327" w:rsidP="00750327">
            <w:pPr>
              <w:tabs>
                <w:tab w:val="left" w:pos="720"/>
              </w:tabs>
              <w:spacing w:before="0" w:after="0"/>
              <w:rPr>
                <w:rFonts w:cs="Arial"/>
                <w:szCs w:val="22"/>
              </w:rPr>
            </w:pPr>
            <w:r w:rsidRPr="00342391">
              <w:rPr>
                <w:rFonts w:cs="Arial"/>
                <w:szCs w:val="22"/>
              </w:rPr>
              <w:t>Application Form/ Interview</w:t>
            </w:r>
          </w:p>
          <w:p w:rsidR="00750327" w:rsidRDefault="00750327" w:rsidP="00750327">
            <w:pPr>
              <w:tabs>
                <w:tab w:val="left" w:pos="720"/>
              </w:tabs>
              <w:spacing w:before="0" w:after="0"/>
              <w:rPr>
                <w:rFonts w:cs="Arial"/>
                <w:szCs w:val="22"/>
              </w:rPr>
            </w:pPr>
          </w:p>
          <w:p w:rsidR="0025025F" w:rsidRPr="00342391" w:rsidRDefault="0025025F" w:rsidP="00750327">
            <w:pPr>
              <w:tabs>
                <w:tab w:val="left" w:pos="720"/>
              </w:tabs>
              <w:spacing w:before="0" w:after="0"/>
              <w:rPr>
                <w:rFonts w:cs="Arial"/>
                <w:szCs w:val="22"/>
              </w:rPr>
            </w:pPr>
          </w:p>
          <w:p w:rsidR="00750327" w:rsidRPr="00342391" w:rsidRDefault="00750327" w:rsidP="00750327">
            <w:pPr>
              <w:tabs>
                <w:tab w:val="left" w:pos="720"/>
              </w:tabs>
              <w:spacing w:before="0" w:after="0"/>
              <w:rPr>
                <w:rFonts w:cs="Arial"/>
                <w:szCs w:val="22"/>
              </w:rPr>
            </w:pPr>
            <w:r w:rsidRPr="00342391">
              <w:rPr>
                <w:rFonts w:cs="Arial"/>
                <w:szCs w:val="22"/>
              </w:rPr>
              <w:lastRenderedPageBreak/>
              <w:t>Application Form</w:t>
            </w:r>
          </w:p>
          <w:p w:rsidR="00AD4920" w:rsidRPr="00450224" w:rsidRDefault="00AD4920" w:rsidP="00750327">
            <w:pPr>
              <w:tabs>
                <w:tab w:val="left" w:pos="720"/>
              </w:tabs>
              <w:rPr>
                <w:rFonts w:cs="Arial"/>
                <w:szCs w:val="22"/>
              </w:rPr>
            </w:pPr>
            <w:r>
              <w:rPr>
                <w:rFonts w:cs="Arial"/>
                <w:szCs w:val="22"/>
              </w:rPr>
              <w:t>Application form/Interview</w:t>
            </w:r>
          </w:p>
        </w:tc>
        <w:tc>
          <w:tcPr>
            <w:tcW w:w="1984" w:type="dxa"/>
          </w:tcPr>
          <w:p w:rsidR="00750327" w:rsidRPr="00450224" w:rsidRDefault="00750327" w:rsidP="00750327">
            <w:pPr>
              <w:tabs>
                <w:tab w:val="left" w:pos="720"/>
              </w:tabs>
              <w:ind w:left="142"/>
              <w:rPr>
                <w:rFonts w:cs="Arial"/>
                <w:szCs w:val="22"/>
                <w:u w:val="single"/>
              </w:rPr>
            </w:pPr>
          </w:p>
        </w:tc>
        <w:tc>
          <w:tcPr>
            <w:tcW w:w="1246" w:type="dxa"/>
          </w:tcPr>
          <w:p w:rsidR="00750327" w:rsidRPr="00450224" w:rsidRDefault="00750327" w:rsidP="00750327">
            <w:pPr>
              <w:tabs>
                <w:tab w:val="left" w:pos="720"/>
              </w:tabs>
              <w:ind w:left="142"/>
              <w:rPr>
                <w:rFonts w:cs="Arial"/>
                <w:szCs w:val="22"/>
                <w:u w:val="single"/>
              </w:rPr>
            </w:pPr>
          </w:p>
        </w:tc>
      </w:tr>
      <w:tr w:rsidR="00750327" w:rsidRPr="00450224" w:rsidTr="00750327">
        <w:tc>
          <w:tcPr>
            <w:tcW w:w="4536" w:type="dxa"/>
          </w:tcPr>
          <w:p w:rsidR="00750327" w:rsidRPr="00450224" w:rsidRDefault="00750327" w:rsidP="00750327">
            <w:pPr>
              <w:tabs>
                <w:tab w:val="left" w:pos="720"/>
              </w:tabs>
              <w:rPr>
                <w:rFonts w:cs="Arial"/>
                <w:szCs w:val="22"/>
                <w:u w:val="single"/>
              </w:rPr>
            </w:pPr>
            <w:r w:rsidRPr="00450224">
              <w:rPr>
                <w:rFonts w:cs="Arial"/>
                <w:szCs w:val="22"/>
                <w:u w:val="single"/>
              </w:rPr>
              <w:t>PERSONAL REQUIREMENTS:</w:t>
            </w:r>
          </w:p>
          <w:p w:rsidR="00750327" w:rsidRPr="00E47039" w:rsidRDefault="00750327" w:rsidP="00750327">
            <w:pPr>
              <w:tabs>
                <w:tab w:val="left" w:pos="720"/>
                <w:tab w:val="center" w:pos="4513"/>
                <w:tab w:val="right" w:pos="9026"/>
              </w:tabs>
              <w:spacing w:before="0" w:after="0"/>
              <w:jc w:val="left"/>
              <w:rPr>
                <w:rFonts w:cs="Arial"/>
                <w:szCs w:val="22"/>
              </w:rPr>
            </w:pPr>
            <w:r w:rsidRPr="00E47039">
              <w:rPr>
                <w:rFonts w:cs="Arial"/>
                <w:szCs w:val="22"/>
              </w:rPr>
              <w:t>Reliability and Flexibility, able to contribute to changing demands of the service.</w:t>
            </w:r>
          </w:p>
          <w:p w:rsidR="00750327" w:rsidRPr="00E47039" w:rsidRDefault="00750327" w:rsidP="00750327">
            <w:pPr>
              <w:tabs>
                <w:tab w:val="left" w:pos="720"/>
                <w:tab w:val="center" w:pos="4513"/>
                <w:tab w:val="right" w:pos="9026"/>
              </w:tabs>
              <w:spacing w:before="0" w:after="0"/>
              <w:jc w:val="left"/>
              <w:rPr>
                <w:rFonts w:cs="Arial"/>
                <w:szCs w:val="22"/>
              </w:rPr>
            </w:pPr>
          </w:p>
          <w:p w:rsidR="00750327" w:rsidRPr="00E47039" w:rsidRDefault="00750327" w:rsidP="00750327">
            <w:pPr>
              <w:tabs>
                <w:tab w:val="left" w:pos="720"/>
                <w:tab w:val="center" w:pos="4513"/>
                <w:tab w:val="right" w:pos="9026"/>
              </w:tabs>
              <w:spacing w:before="0" w:after="0"/>
              <w:jc w:val="left"/>
              <w:rPr>
                <w:rFonts w:cs="Arial"/>
                <w:szCs w:val="22"/>
              </w:rPr>
            </w:pPr>
            <w:r w:rsidRPr="00E47039">
              <w:rPr>
                <w:rFonts w:cs="Arial"/>
                <w:szCs w:val="22"/>
              </w:rPr>
              <w:t>Willing to undertake training relevant to the post.</w:t>
            </w:r>
          </w:p>
          <w:p w:rsidR="00750327" w:rsidRPr="00E47039" w:rsidRDefault="00750327" w:rsidP="00750327">
            <w:pPr>
              <w:tabs>
                <w:tab w:val="left" w:pos="720"/>
                <w:tab w:val="center" w:pos="4513"/>
                <w:tab w:val="right" w:pos="9026"/>
              </w:tabs>
              <w:spacing w:before="0" w:after="0"/>
              <w:jc w:val="left"/>
              <w:rPr>
                <w:rFonts w:cs="Arial"/>
                <w:szCs w:val="22"/>
              </w:rPr>
            </w:pPr>
          </w:p>
          <w:p w:rsidR="00750327" w:rsidRPr="00E47039" w:rsidRDefault="00750327" w:rsidP="00750327">
            <w:pPr>
              <w:tabs>
                <w:tab w:val="left" w:pos="720"/>
                <w:tab w:val="center" w:pos="4513"/>
                <w:tab w:val="right" w:pos="9026"/>
              </w:tabs>
              <w:spacing w:before="0" w:after="0"/>
              <w:jc w:val="left"/>
              <w:rPr>
                <w:rFonts w:cs="Arial"/>
                <w:szCs w:val="22"/>
              </w:rPr>
            </w:pPr>
            <w:r w:rsidRPr="00E47039">
              <w:rPr>
                <w:rFonts w:cs="Arial"/>
                <w:szCs w:val="22"/>
              </w:rPr>
              <w:t>Ability to work within a team and delegate tasks to and supervise lower bands.</w:t>
            </w:r>
          </w:p>
          <w:p w:rsidR="00750327" w:rsidRPr="00E47039" w:rsidRDefault="00750327" w:rsidP="00750327">
            <w:pPr>
              <w:tabs>
                <w:tab w:val="left" w:pos="720"/>
                <w:tab w:val="center" w:pos="4513"/>
                <w:tab w:val="right" w:pos="9026"/>
              </w:tabs>
              <w:spacing w:before="0" w:after="0"/>
              <w:jc w:val="left"/>
              <w:rPr>
                <w:rFonts w:cs="Arial"/>
                <w:szCs w:val="22"/>
              </w:rPr>
            </w:pPr>
          </w:p>
          <w:p w:rsidR="00750327" w:rsidRDefault="00750327" w:rsidP="00750327">
            <w:pPr>
              <w:tabs>
                <w:tab w:val="left" w:pos="720"/>
                <w:tab w:val="center" w:pos="4513"/>
                <w:tab w:val="right" w:pos="9026"/>
              </w:tabs>
              <w:spacing w:before="0" w:after="0"/>
              <w:jc w:val="left"/>
              <w:rPr>
                <w:rFonts w:cs="Arial"/>
                <w:szCs w:val="22"/>
              </w:rPr>
            </w:pPr>
            <w:r w:rsidRPr="00E47039">
              <w:rPr>
                <w:rFonts w:cs="Arial"/>
                <w:szCs w:val="22"/>
              </w:rPr>
              <w:t>Ability to demonstrate a diplomatic caring attitude whilst maintaining confidentiality.</w:t>
            </w:r>
          </w:p>
          <w:p w:rsidR="00096E51" w:rsidRDefault="00096E51" w:rsidP="00750327">
            <w:pPr>
              <w:tabs>
                <w:tab w:val="left" w:pos="720"/>
                <w:tab w:val="center" w:pos="4513"/>
                <w:tab w:val="right" w:pos="9026"/>
              </w:tabs>
              <w:spacing w:before="0" w:after="0"/>
              <w:jc w:val="left"/>
              <w:rPr>
                <w:rFonts w:cs="Arial"/>
                <w:szCs w:val="22"/>
              </w:rPr>
            </w:pPr>
          </w:p>
          <w:p w:rsidR="00096E51" w:rsidRPr="00E47039" w:rsidRDefault="00096E51" w:rsidP="00750327">
            <w:pPr>
              <w:tabs>
                <w:tab w:val="left" w:pos="720"/>
                <w:tab w:val="center" w:pos="4513"/>
                <w:tab w:val="right" w:pos="9026"/>
              </w:tabs>
              <w:spacing w:before="0" w:after="0"/>
              <w:jc w:val="left"/>
              <w:rPr>
                <w:rFonts w:cs="Arial"/>
                <w:szCs w:val="22"/>
              </w:rPr>
            </w:pPr>
            <w:r>
              <w:rPr>
                <w:rFonts w:cs="Arial"/>
                <w:szCs w:val="22"/>
              </w:rPr>
              <w:t>Motivates and nurtures talent</w:t>
            </w:r>
          </w:p>
          <w:p w:rsidR="00750327" w:rsidRPr="00450224" w:rsidRDefault="00096E51" w:rsidP="00750327">
            <w:pPr>
              <w:tabs>
                <w:tab w:val="left" w:pos="720"/>
              </w:tabs>
              <w:jc w:val="left"/>
              <w:rPr>
                <w:rFonts w:cs="Arial"/>
                <w:color w:val="FF0000"/>
                <w:szCs w:val="22"/>
              </w:rPr>
            </w:pPr>
            <w:r w:rsidRPr="00096E51">
              <w:rPr>
                <w:rFonts w:cs="Arial"/>
                <w:szCs w:val="22"/>
              </w:rPr>
              <w:t xml:space="preserve">Promotes service improvement </w:t>
            </w:r>
          </w:p>
        </w:tc>
        <w:tc>
          <w:tcPr>
            <w:tcW w:w="709" w:type="dxa"/>
          </w:tcPr>
          <w:p w:rsidR="00750327" w:rsidRPr="00D20EC4" w:rsidRDefault="00750327" w:rsidP="00750327">
            <w:pPr>
              <w:tabs>
                <w:tab w:val="left" w:pos="720"/>
              </w:tabs>
              <w:rPr>
                <w:rFonts w:cs="Arial"/>
                <w:szCs w:val="22"/>
              </w:rPr>
            </w:pPr>
          </w:p>
          <w:p w:rsidR="00750327" w:rsidRPr="00D20EC4" w:rsidRDefault="00750327" w:rsidP="0025025F">
            <w:pPr>
              <w:tabs>
                <w:tab w:val="left" w:pos="720"/>
              </w:tabs>
              <w:jc w:val="right"/>
              <w:rPr>
                <w:rFonts w:cs="Arial"/>
                <w:szCs w:val="22"/>
              </w:rPr>
            </w:pPr>
            <w:r w:rsidRPr="00D20EC4">
              <w:rPr>
                <w:rFonts w:cs="Arial"/>
                <w:szCs w:val="22"/>
              </w:rPr>
              <w:t>E</w:t>
            </w:r>
          </w:p>
          <w:p w:rsidR="00750327" w:rsidRDefault="00750327" w:rsidP="0025025F">
            <w:pPr>
              <w:jc w:val="right"/>
              <w:rPr>
                <w:rFonts w:cs="Arial"/>
                <w:szCs w:val="22"/>
              </w:rPr>
            </w:pPr>
          </w:p>
          <w:p w:rsidR="00750327" w:rsidRPr="00D20EC4" w:rsidRDefault="00750327" w:rsidP="0025025F">
            <w:pPr>
              <w:jc w:val="right"/>
              <w:rPr>
                <w:rFonts w:cs="Arial"/>
                <w:szCs w:val="22"/>
              </w:rPr>
            </w:pPr>
            <w:r w:rsidRPr="00D20EC4">
              <w:rPr>
                <w:rFonts w:cs="Arial"/>
                <w:szCs w:val="22"/>
              </w:rPr>
              <w:t>E</w:t>
            </w:r>
          </w:p>
          <w:p w:rsidR="00750327" w:rsidRDefault="00750327" w:rsidP="0025025F">
            <w:pPr>
              <w:jc w:val="right"/>
              <w:rPr>
                <w:rFonts w:cs="Arial"/>
                <w:szCs w:val="22"/>
              </w:rPr>
            </w:pPr>
          </w:p>
          <w:p w:rsidR="00750327" w:rsidRPr="00D20EC4" w:rsidRDefault="00750327" w:rsidP="0025025F">
            <w:pPr>
              <w:jc w:val="right"/>
              <w:rPr>
                <w:rFonts w:cs="Arial"/>
                <w:szCs w:val="22"/>
              </w:rPr>
            </w:pPr>
            <w:r w:rsidRPr="00D20EC4">
              <w:rPr>
                <w:rFonts w:cs="Arial"/>
                <w:szCs w:val="22"/>
              </w:rPr>
              <w:t>E</w:t>
            </w:r>
          </w:p>
          <w:p w:rsidR="00750327" w:rsidRDefault="00750327" w:rsidP="0025025F">
            <w:pPr>
              <w:jc w:val="right"/>
              <w:rPr>
                <w:rFonts w:cs="Arial"/>
                <w:szCs w:val="22"/>
              </w:rPr>
            </w:pPr>
            <w:r w:rsidRPr="00D20EC4">
              <w:rPr>
                <w:rFonts w:cs="Arial"/>
                <w:szCs w:val="22"/>
              </w:rPr>
              <w:t>E</w:t>
            </w:r>
          </w:p>
          <w:p w:rsidR="00096E51" w:rsidRDefault="00096E51" w:rsidP="0025025F">
            <w:pPr>
              <w:jc w:val="right"/>
              <w:rPr>
                <w:rFonts w:cs="Arial"/>
                <w:szCs w:val="22"/>
              </w:rPr>
            </w:pPr>
          </w:p>
          <w:p w:rsidR="00096E51" w:rsidRDefault="00096E51" w:rsidP="0025025F">
            <w:pPr>
              <w:jc w:val="right"/>
              <w:rPr>
                <w:rFonts w:cs="Arial"/>
                <w:szCs w:val="22"/>
              </w:rPr>
            </w:pPr>
            <w:r>
              <w:rPr>
                <w:rFonts w:cs="Arial"/>
                <w:szCs w:val="22"/>
              </w:rPr>
              <w:t>E</w:t>
            </w:r>
          </w:p>
          <w:p w:rsidR="00096E51" w:rsidRPr="00D20EC4" w:rsidRDefault="00096E51" w:rsidP="0025025F">
            <w:pPr>
              <w:jc w:val="right"/>
              <w:rPr>
                <w:rFonts w:cs="Arial"/>
                <w:szCs w:val="22"/>
              </w:rPr>
            </w:pPr>
            <w:r>
              <w:rPr>
                <w:rFonts w:cs="Arial"/>
                <w:szCs w:val="22"/>
              </w:rPr>
              <w:t>E</w:t>
            </w:r>
          </w:p>
        </w:tc>
        <w:tc>
          <w:tcPr>
            <w:tcW w:w="1951" w:type="dxa"/>
          </w:tcPr>
          <w:p w:rsidR="00750327" w:rsidRPr="00D20EC4" w:rsidRDefault="00750327" w:rsidP="00750327">
            <w:pPr>
              <w:tabs>
                <w:tab w:val="left" w:pos="720"/>
              </w:tabs>
              <w:rPr>
                <w:rFonts w:cs="Arial"/>
                <w:szCs w:val="22"/>
                <w:u w:val="single"/>
              </w:rPr>
            </w:pPr>
          </w:p>
          <w:p w:rsidR="00750327" w:rsidRPr="00D20EC4" w:rsidRDefault="00750327" w:rsidP="00750327">
            <w:pPr>
              <w:tabs>
                <w:tab w:val="left" w:pos="720"/>
              </w:tabs>
              <w:rPr>
                <w:rFonts w:cs="Arial"/>
                <w:szCs w:val="22"/>
              </w:rPr>
            </w:pPr>
            <w:r w:rsidRPr="00D20EC4">
              <w:rPr>
                <w:rFonts w:cs="Arial"/>
                <w:szCs w:val="22"/>
              </w:rPr>
              <w:t>Interview</w:t>
            </w:r>
          </w:p>
          <w:p w:rsidR="00750327" w:rsidRPr="00D20EC4" w:rsidRDefault="00750327" w:rsidP="00750327">
            <w:pPr>
              <w:tabs>
                <w:tab w:val="left" w:pos="720"/>
              </w:tabs>
              <w:rPr>
                <w:rFonts w:cs="Arial"/>
                <w:szCs w:val="22"/>
              </w:rPr>
            </w:pPr>
          </w:p>
          <w:p w:rsidR="00750327" w:rsidRPr="00D20EC4" w:rsidRDefault="00750327" w:rsidP="00750327">
            <w:pPr>
              <w:tabs>
                <w:tab w:val="left" w:pos="720"/>
              </w:tabs>
              <w:rPr>
                <w:rFonts w:cs="Arial"/>
                <w:szCs w:val="22"/>
              </w:rPr>
            </w:pPr>
            <w:r w:rsidRPr="00D20EC4">
              <w:rPr>
                <w:rFonts w:cs="Arial"/>
                <w:szCs w:val="22"/>
              </w:rPr>
              <w:t>Interview</w:t>
            </w:r>
          </w:p>
          <w:p w:rsidR="00750327" w:rsidRDefault="00750327" w:rsidP="00750327">
            <w:pPr>
              <w:tabs>
                <w:tab w:val="left" w:pos="720"/>
              </w:tabs>
              <w:rPr>
                <w:rFonts w:cs="Arial"/>
                <w:szCs w:val="22"/>
              </w:rPr>
            </w:pPr>
          </w:p>
          <w:p w:rsidR="00750327" w:rsidRPr="00D20EC4" w:rsidRDefault="00750327" w:rsidP="00750327">
            <w:pPr>
              <w:tabs>
                <w:tab w:val="left" w:pos="720"/>
              </w:tabs>
              <w:rPr>
                <w:rFonts w:cs="Arial"/>
                <w:szCs w:val="22"/>
              </w:rPr>
            </w:pPr>
            <w:r w:rsidRPr="00D20EC4">
              <w:rPr>
                <w:rFonts w:cs="Arial"/>
                <w:szCs w:val="22"/>
              </w:rPr>
              <w:t>Interview</w:t>
            </w:r>
          </w:p>
          <w:p w:rsidR="00750327" w:rsidRPr="00D20EC4" w:rsidRDefault="00750327" w:rsidP="00750327">
            <w:pPr>
              <w:tabs>
                <w:tab w:val="left" w:pos="720"/>
              </w:tabs>
              <w:rPr>
                <w:rFonts w:cs="Arial"/>
                <w:szCs w:val="22"/>
              </w:rPr>
            </w:pPr>
            <w:r w:rsidRPr="00D20EC4">
              <w:rPr>
                <w:rFonts w:cs="Arial"/>
                <w:szCs w:val="22"/>
              </w:rPr>
              <w:t>Interview</w:t>
            </w:r>
          </w:p>
          <w:p w:rsidR="00750327" w:rsidRDefault="00750327" w:rsidP="00750327">
            <w:pPr>
              <w:tabs>
                <w:tab w:val="left" w:pos="720"/>
              </w:tabs>
              <w:rPr>
                <w:rFonts w:cs="Arial"/>
                <w:szCs w:val="22"/>
                <w:u w:val="single"/>
              </w:rPr>
            </w:pPr>
          </w:p>
          <w:p w:rsidR="00096E51" w:rsidRDefault="00096E51" w:rsidP="00750327">
            <w:pPr>
              <w:tabs>
                <w:tab w:val="left" w:pos="720"/>
              </w:tabs>
              <w:rPr>
                <w:rFonts w:cs="Arial"/>
                <w:szCs w:val="22"/>
              </w:rPr>
            </w:pPr>
            <w:r w:rsidRPr="00096E51">
              <w:rPr>
                <w:rFonts w:cs="Arial"/>
                <w:szCs w:val="22"/>
              </w:rPr>
              <w:t>Interview</w:t>
            </w:r>
          </w:p>
          <w:p w:rsidR="00096E51" w:rsidRPr="00096E51" w:rsidRDefault="00096E51" w:rsidP="00750327">
            <w:pPr>
              <w:tabs>
                <w:tab w:val="left" w:pos="720"/>
              </w:tabs>
              <w:rPr>
                <w:rFonts w:cs="Arial"/>
                <w:szCs w:val="22"/>
              </w:rPr>
            </w:pPr>
            <w:r>
              <w:rPr>
                <w:rFonts w:cs="Arial"/>
                <w:szCs w:val="22"/>
              </w:rPr>
              <w:t>Interview</w:t>
            </w:r>
          </w:p>
        </w:tc>
        <w:tc>
          <w:tcPr>
            <w:tcW w:w="1984" w:type="dxa"/>
          </w:tcPr>
          <w:p w:rsidR="00750327" w:rsidRPr="00450224" w:rsidRDefault="00750327" w:rsidP="00750327">
            <w:pPr>
              <w:tabs>
                <w:tab w:val="left" w:pos="720"/>
              </w:tabs>
              <w:ind w:left="142"/>
              <w:rPr>
                <w:rFonts w:cs="Arial"/>
                <w:szCs w:val="22"/>
                <w:u w:val="single"/>
              </w:rPr>
            </w:pPr>
          </w:p>
        </w:tc>
        <w:tc>
          <w:tcPr>
            <w:tcW w:w="1246" w:type="dxa"/>
          </w:tcPr>
          <w:p w:rsidR="00750327" w:rsidRPr="00450224" w:rsidRDefault="00750327" w:rsidP="00750327">
            <w:pPr>
              <w:tabs>
                <w:tab w:val="left" w:pos="720"/>
              </w:tabs>
              <w:ind w:left="142"/>
              <w:rPr>
                <w:rFonts w:cs="Arial"/>
                <w:szCs w:val="22"/>
                <w:u w:val="single"/>
              </w:rPr>
            </w:pPr>
          </w:p>
        </w:tc>
      </w:tr>
      <w:tr w:rsidR="00750327" w:rsidRPr="00450224" w:rsidTr="00750327">
        <w:tc>
          <w:tcPr>
            <w:tcW w:w="4536" w:type="dxa"/>
          </w:tcPr>
          <w:p w:rsidR="00750327" w:rsidRPr="00450224" w:rsidRDefault="00750327" w:rsidP="00750327">
            <w:pPr>
              <w:tabs>
                <w:tab w:val="left" w:pos="720"/>
              </w:tabs>
              <w:rPr>
                <w:rFonts w:cs="Arial"/>
                <w:szCs w:val="22"/>
                <w:u w:val="single"/>
              </w:rPr>
            </w:pPr>
            <w:r w:rsidRPr="00450224">
              <w:rPr>
                <w:rFonts w:cs="Arial"/>
                <w:szCs w:val="22"/>
                <w:u w:val="single"/>
              </w:rPr>
              <w:t>OTHER REQUIREMENTS:</w:t>
            </w:r>
          </w:p>
          <w:p w:rsidR="00750327" w:rsidRPr="00450224" w:rsidRDefault="00750327" w:rsidP="00750327">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p w:rsidR="00750327" w:rsidRPr="00450224" w:rsidRDefault="00750327" w:rsidP="00750327">
            <w:pPr>
              <w:tabs>
                <w:tab w:val="left" w:pos="720"/>
              </w:tabs>
              <w:jc w:val="left"/>
              <w:rPr>
                <w:rFonts w:cs="Arial"/>
                <w:szCs w:val="22"/>
              </w:rPr>
            </w:pPr>
            <w:r w:rsidRPr="00450224">
              <w:rPr>
                <w:rFonts w:cs="Arial"/>
                <w:szCs w:val="22"/>
              </w:rPr>
              <w:t>Ability to travel to other locations as required</w:t>
            </w:r>
          </w:p>
        </w:tc>
        <w:tc>
          <w:tcPr>
            <w:tcW w:w="709" w:type="dxa"/>
          </w:tcPr>
          <w:p w:rsidR="00750327" w:rsidRPr="00450224" w:rsidRDefault="00750327" w:rsidP="00750327">
            <w:pPr>
              <w:tabs>
                <w:tab w:val="left" w:pos="720"/>
              </w:tabs>
              <w:ind w:left="142"/>
              <w:rPr>
                <w:rFonts w:cs="Arial"/>
                <w:szCs w:val="22"/>
              </w:rPr>
            </w:pPr>
          </w:p>
          <w:p w:rsidR="00750327" w:rsidRPr="00450224" w:rsidRDefault="00750327" w:rsidP="0025025F">
            <w:pPr>
              <w:tabs>
                <w:tab w:val="left" w:pos="720"/>
              </w:tabs>
              <w:jc w:val="right"/>
              <w:rPr>
                <w:rFonts w:cs="Arial"/>
                <w:szCs w:val="22"/>
              </w:rPr>
            </w:pPr>
            <w:r w:rsidRPr="00450224">
              <w:rPr>
                <w:rFonts w:cs="Arial"/>
                <w:szCs w:val="22"/>
              </w:rPr>
              <w:t>E</w:t>
            </w:r>
          </w:p>
          <w:p w:rsidR="00750327" w:rsidRPr="00450224" w:rsidRDefault="00750327" w:rsidP="0025025F">
            <w:pPr>
              <w:tabs>
                <w:tab w:val="left" w:pos="720"/>
              </w:tabs>
              <w:ind w:left="142"/>
              <w:jc w:val="right"/>
              <w:rPr>
                <w:rFonts w:cs="Arial"/>
                <w:szCs w:val="22"/>
              </w:rPr>
            </w:pPr>
          </w:p>
          <w:p w:rsidR="00750327" w:rsidRPr="00450224" w:rsidRDefault="00750327" w:rsidP="0025025F">
            <w:pPr>
              <w:tabs>
                <w:tab w:val="left" w:pos="720"/>
              </w:tabs>
              <w:jc w:val="right"/>
              <w:rPr>
                <w:rFonts w:cs="Arial"/>
                <w:szCs w:val="22"/>
              </w:rPr>
            </w:pPr>
            <w:r w:rsidRPr="00450224">
              <w:rPr>
                <w:rFonts w:cs="Arial"/>
                <w:szCs w:val="22"/>
              </w:rPr>
              <w:t>E</w:t>
            </w:r>
          </w:p>
        </w:tc>
        <w:tc>
          <w:tcPr>
            <w:tcW w:w="1951" w:type="dxa"/>
          </w:tcPr>
          <w:p w:rsidR="00750327" w:rsidRPr="00450224" w:rsidRDefault="00750327" w:rsidP="00750327">
            <w:pPr>
              <w:tabs>
                <w:tab w:val="left" w:pos="720"/>
              </w:tabs>
              <w:ind w:left="142"/>
              <w:rPr>
                <w:rFonts w:cs="Arial"/>
                <w:szCs w:val="22"/>
                <w:u w:val="single"/>
              </w:rPr>
            </w:pPr>
          </w:p>
          <w:p w:rsidR="00750327" w:rsidRPr="00450224" w:rsidRDefault="00750327" w:rsidP="00750327">
            <w:pPr>
              <w:tabs>
                <w:tab w:val="left" w:pos="720"/>
              </w:tabs>
              <w:rPr>
                <w:rFonts w:cs="Arial"/>
                <w:szCs w:val="22"/>
              </w:rPr>
            </w:pPr>
            <w:r w:rsidRPr="00450224">
              <w:rPr>
                <w:rFonts w:cs="Arial"/>
                <w:szCs w:val="22"/>
              </w:rPr>
              <w:t>Interview</w:t>
            </w:r>
          </w:p>
          <w:p w:rsidR="00750327" w:rsidRPr="00450224" w:rsidRDefault="00750327" w:rsidP="00750327">
            <w:pPr>
              <w:tabs>
                <w:tab w:val="left" w:pos="720"/>
              </w:tabs>
              <w:ind w:left="142"/>
              <w:rPr>
                <w:rFonts w:cs="Arial"/>
                <w:szCs w:val="22"/>
              </w:rPr>
            </w:pPr>
          </w:p>
          <w:p w:rsidR="00750327" w:rsidRPr="00450224" w:rsidRDefault="00750327" w:rsidP="00750327">
            <w:pPr>
              <w:tabs>
                <w:tab w:val="left" w:pos="720"/>
              </w:tabs>
              <w:rPr>
                <w:rFonts w:cs="Arial"/>
                <w:szCs w:val="22"/>
              </w:rPr>
            </w:pPr>
            <w:r w:rsidRPr="00450224">
              <w:rPr>
                <w:rFonts w:cs="Arial"/>
                <w:szCs w:val="22"/>
              </w:rPr>
              <w:t>Interview</w:t>
            </w:r>
          </w:p>
        </w:tc>
        <w:tc>
          <w:tcPr>
            <w:tcW w:w="1984" w:type="dxa"/>
          </w:tcPr>
          <w:p w:rsidR="00750327" w:rsidRPr="00450224" w:rsidRDefault="00750327" w:rsidP="00750327">
            <w:pPr>
              <w:tabs>
                <w:tab w:val="left" w:pos="720"/>
              </w:tabs>
              <w:ind w:left="142"/>
              <w:rPr>
                <w:rFonts w:cs="Arial"/>
                <w:szCs w:val="22"/>
                <w:u w:val="single"/>
              </w:rPr>
            </w:pPr>
          </w:p>
        </w:tc>
        <w:tc>
          <w:tcPr>
            <w:tcW w:w="1246" w:type="dxa"/>
          </w:tcPr>
          <w:p w:rsidR="00750327" w:rsidRPr="00450224" w:rsidRDefault="00750327" w:rsidP="00750327">
            <w:pPr>
              <w:tabs>
                <w:tab w:val="left" w:pos="720"/>
              </w:tabs>
              <w:ind w:left="142"/>
              <w:rPr>
                <w:rFonts w:cs="Arial"/>
                <w:szCs w:val="22"/>
                <w:u w:val="single"/>
              </w:rPr>
            </w:pPr>
          </w:p>
        </w:tc>
      </w:tr>
    </w:tbl>
    <w:p w:rsidR="004B7126" w:rsidRPr="00450224" w:rsidRDefault="004B7126" w:rsidP="004B7126">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F71761">
        <w:tc>
          <w:tcPr>
            <w:tcW w:w="10348" w:type="dxa"/>
            <w:gridSpan w:val="6"/>
          </w:tcPr>
          <w:p w:rsidR="004B7126" w:rsidRPr="00450224" w:rsidRDefault="004B7126" w:rsidP="00F71761">
            <w:pPr>
              <w:tabs>
                <w:tab w:val="left" w:pos="720"/>
              </w:tabs>
              <w:ind w:left="459"/>
              <w:jc w:val="center"/>
              <w:rPr>
                <w:rFonts w:cs="Arial"/>
                <w:b/>
                <w:szCs w:val="22"/>
              </w:rPr>
            </w:pPr>
            <w:r w:rsidRPr="00450224">
              <w:rPr>
                <w:rFonts w:cs="Arial"/>
                <w:b/>
                <w:szCs w:val="22"/>
              </w:rPr>
              <w:t>HAZARDS:</w:t>
            </w:r>
          </w:p>
        </w:tc>
      </w:tr>
      <w:tr w:rsidR="004B7126" w:rsidRPr="00450224" w:rsidTr="00F71761">
        <w:tc>
          <w:tcPr>
            <w:tcW w:w="2694" w:type="dxa"/>
          </w:tcPr>
          <w:p w:rsidR="004B7126" w:rsidRPr="00450224" w:rsidRDefault="004B7126" w:rsidP="00F71761">
            <w:pPr>
              <w:tabs>
                <w:tab w:val="left" w:pos="720"/>
              </w:tabs>
              <w:ind w:left="142"/>
              <w:jc w:val="left"/>
              <w:rPr>
                <w:rFonts w:cs="Arial"/>
                <w:szCs w:val="22"/>
              </w:rPr>
            </w:pPr>
            <w:r w:rsidRPr="00450224">
              <w:rPr>
                <w:rFonts w:cs="Arial"/>
                <w:szCs w:val="22"/>
              </w:rPr>
              <w:t>Laboratory Specimens</w:t>
            </w:r>
          </w:p>
          <w:p w:rsidR="004B7126" w:rsidRPr="00450224" w:rsidRDefault="004B7126" w:rsidP="00F71761">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4B7126" w:rsidRPr="00450224" w:rsidRDefault="004B7126" w:rsidP="00F71761">
            <w:pPr>
              <w:tabs>
                <w:tab w:val="left" w:pos="720"/>
              </w:tabs>
              <w:ind w:left="142"/>
              <w:jc w:val="left"/>
              <w:rPr>
                <w:rFonts w:cs="Arial"/>
                <w:szCs w:val="22"/>
              </w:rPr>
            </w:pPr>
          </w:p>
        </w:tc>
        <w:tc>
          <w:tcPr>
            <w:tcW w:w="2977" w:type="dxa"/>
          </w:tcPr>
          <w:p w:rsidR="004B7126" w:rsidRPr="00450224" w:rsidRDefault="004B7126" w:rsidP="00F71761">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E47039" w:rsidP="00F71761">
            <w:pPr>
              <w:tabs>
                <w:tab w:val="left" w:pos="720"/>
              </w:tabs>
              <w:ind w:left="142"/>
              <w:jc w:val="left"/>
              <w:rPr>
                <w:rFonts w:cs="Arial"/>
                <w:szCs w:val="22"/>
              </w:rPr>
            </w:pPr>
            <w:r>
              <w:rPr>
                <w:rFonts w:cs="Arial"/>
                <w:szCs w:val="22"/>
              </w:rPr>
              <w:t>x</w:t>
            </w:r>
          </w:p>
        </w:tc>
        <w:tc>
          <w:tcPr>
            <w:tcW w:w="3118" w:type="dxa"/>
          </w:tcPr>
          <w:p w:rsidR="004B7126" w:rsidRPr="00450224" w:rsidRDefault="004B7126" w:rsidP="00F71761">
            <w:pPr>
              <w:tabs>
                <w:tab w:val="left" w:pos="720"/>
              </w:tabs>
              <w:ind w:left="142"/>
              <w:jc w:val="left"/>
              <w:rPr>
                <w:rFonts w:cs="Arial"/>
                <w:szCs w:val="22"/>
              </w:rPr>
            </w:pPr>
            <w:r w:rsidRPr="00450224">
              <w:rPr>
                <w:rFonts w:cs="Arial"/>
                <w:szCs w:val="22"/>
              </w:rPr>
              <w:t>Performing Exposure</w:t>
            </w:r>
          </w:p>
          <w:p w:rsidR="004B7126" w:rsidRPr="00450224" w:rsidRDefault="004B7126" w:rsidP="00F71761">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F71761">
            <w:pPr>
              <w:tabs>
                <w:tab w:val="left" w:pos="720"/>
              </w:tabs>
              <w:ind w:left="142"/>
              <w:rPr>
                <w:rFonts w:cs="Arial"/>
                <w:szCs w:val="22"/>
              </w:rPr>
            </w:pPr>
          </w:p>
        </w:tc>
      </w:tr>
      <w:tr w:rsidR="004B7126" w:rsidRPr="00450224" w:rsidTr="00F71761">
        <w:tc>
          <w:tcPr>
            <w:tcW w:w="2694" w:type="dxa"/>
          </w:tcPr>
          <w:p w:rsidR="004B7126" w:rsidRPr="00450224" w:rsidRDefault="004B7126" w:rsidP="00F71761">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E47039" w:rsidP="00F71761">
            <w:pPr>
              <w:tabs>
                <w:tab w:val="left" w:pos="720"/>
              </w:tabs>
              <w:ind w:left="142"/>
              <w:jc w:val="left"/>
              <w:rPr>
                <w:rFonts w:cs="Arial"/>
                <w:szCs w:val="22"/>
              </w:rPr>
            </w:pPr>
            <w:r>
              <w:rPr>
                <w:rFonts w:cs="Arial"/>
                <w:szCs w:val="22"/>
              </w:rPr>
              <w:t>x</w:t>
            </w:r>
          </w:p>
        </w:tc>
        <w:tc>
          <w:tcPr>
            <w:tcW w:w="2977" w:type="dxa"/>
          </w:tcPr>
          <w:p w:rsidR="004B7126" w:rsidRPr="00450224" w:rsidRDefault="004B7126" w:rsidP="00F71761">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F71761">
            <w:pPr>
              <w:tabs>
                <w:tab w:val="left" w:pos="720"/>
              </w:tabs>
              <w:ind w:left="142"/>
              <w:jc w:val="left"/>
              <w:rPr>
                <w:rFonts w:cs="Arial"/>
                <w:szCs w:val="22"/>
              </w:rPr>
            </w:pPr>
          </w:p>
        </w:tc>
        <w:tc>
          <w:tcPr>
            <w:tcW w:w="3118" w:type="dxa"/>
          </w:tcPr>
          <w:p w:rsidR="004B7126" w:rsidRPr="00450224" w:rsidRDefault="004B7126" w:rsidP="00F71761">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E47039" w:rsidP="00E47039">
            <w:pPr>
              <w:tabs>
                <w:tab w:val="left" w:pos="720"/>
              </w:tabs>
              <w:ind w:left="142"/>
              <w:rPr>
                <w:rFonts w:cs="Arial"/>
                <w:szCs w:val="22"/>
              </w:rPr>
            </w:pPr>
            <w:r>
              <w:rPr>
                <w:rFonts w:cs="Arial"/>
                <w:szCs w:val="22"/>
              </w:rPr>
              <w:t>x</w:t>
            </w:r>
          </w:p>
        </w:tc>
      </w:tr>
      <w:tr w:rsidR="004B7126" w:rsidRPr="00450224" w:rsidTr="00F71761">
        <w:tc>
          <w:tcPr>
            <w:tcW w:w="2694" w:type="dxa"/>
          </w:tcPr>
          <w:p w:rsidR="004B7126" w:rsidRPr="00450224" w:rsidRDefault="004B7126" w:rsidP="00F71761">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4B7126" w:rsidP="00F71761">
            <w:pPr>
              <w:tabs>
                <w:tab w:val="left" w:pos="720"/>
              </w:tabs>
              <w:ind w:left="142"/>
              <w:jc w:val="left"/>
              <w:rPr>
                <w:rFonts w:cs="Arial"/>
                <w:szCs w:val="22"/>
              </w:rPr>
            </w:pPr>
          </w:p>
        </w:tc>
        <w:tc>
          <w:tcPr>
            <w:tcW w:w="2977" w:type="dxa"/>
          </w:tcPr>
          <w:p w:rsidR="004B7126" w:rsidRPr="00450224" w:rsidRDefault="004B7126" w:rsidP="00F71761">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E47039" w:rsidP="00F71761">
            <w:pPr>
              <w:tabs>
                <w:tab w:val="left" w:pos="720"/>
              </w:tabs>
              <w:ind w:left="142"/>
              <w:jc w:val="left"/>
              <w:rPr>
                <w:rFonts w:cs="Arial"/>
                <w:szCs w:val="22"/>
              </w:rPr>
            </w:pPr>
            <w:r>
              <w:rPr>
                <w:rFonts w:cs="Arial"/>
                <w:szCs w:val="22"/>
              </w:rPr>
              <w:t>x</w:t>
            </w:r>
          </w:p>
        </w:tc>
        <w:tc>
          <w:tcPr>
            <w:tcW w:w="3118" w:type="dxa"/>
          </w:tcPr>
          <w:p w:rsidR="004B7126" w:rsidRPr="00450224" w:rsidRDefault="004B7126" w:rsidP="00F71761">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E47039" w:rsidP="00E47039">
            <w:pPr>
              <w:tabs>
                <w:tab w:val="left" w:pos="720"/>
              </w:tabs>
              <w:ind w:left="142"/>
              <w:jc w:val="center"/>
              <w:rPr>
                <w:rFonts w:cs="Arial"/>
                <w:szCs w:val="22"/>
              </w:rPr>
            </w:pPr>
            <w:r>
              <w:rPr>
                <w:rFonts w:cs="Arial"/>
                <w:szCs w:val="22"/>
              </w:rPr>
              <w:t>x</w:t>
            </w:r>
          </w:p>
        </w:tc>
      </w:tr>
      <w:tr w:rsidR="004B7126" w:rsidRPr="00450224" w:rsidTr="00F71761">
        <w:tc>
          <w:tcPr>
            <w:tcW w:w="2694" w:type="dxa"/>
          </w:tcPr>
          <w:p w:rsidR="004B7126" w:rsidRPr="00450224" w:rsidRDefault="004B7126" w:rsidP="00F71761">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E47039" w:rsidP="00F71761">
            <w:pPr>
              <w:tabs>
                <w:tab w:val="left" w:pos="720"/>
              </w:tabs>
              <w:ind w:left="142"/>
              <w:jc w:val="left"/>
              <w:rPr>
                <w:rFonts w:cs="Arial"/>
                <w:szCs w:val="22"/>
              </w:rPr>
            </w:pPr>
            <w:r>
              <w:rPr>
                <w:rFonts w:cs="Arial"/>
                <w:szCs w:val="22"/>
              </w:rPr>
              <w:t>x</w:t>
            </w:r>
          </w:p>
        </w:tc>
        <w:tc>
          <w:tcPr>
            <w:tcW w:w="2977" w:type="dxa"/>
          </w:tcPr>
          <w:p w:rsidR="004B7126" w:rsidRPr="00450224" w:rsidRDefault="004B7126" w:rsidP="00F71761">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E47039" w:rsidP="00F71761">
            <w:pPr>
              <w:tabs>
                <w:tab w:val="left" w:pos="720"/>
              </w:tabs>
              <w:ind w:left="142"/>
              <w:jc w:val="left"/>
              <w:rPr>
                <w:rFonts w:cs="Arial"/>
                <w:szCs w:val="22"/>
              </w:rPr>
            </w:pPr>
            <w:r>
              <w:rPr>
                <w:rFonts w:cs="Arial"/>
                <w:szCs w:val="22"/>
              </w:rPr>
              <w:t>x</w:t>
            </w:r>
          </w:p>
        </w:tc>
        <w:tc>
          <w:tcPr>
            <w:tcW w:w="3118" w:type="dxa"/>
          </w:tcPr>
          <w:p w:rsidR="004B7126" w:rsidRPr="00450224" w:rsidRDefault="004B7126" w:rsidP="00F71761">
            <w:pPr>
              <w:tabs>
                <w:tab w:val="left" w:pos="720"/>
              </w:tabs>
              <w:ind w:left="142"/>
              <w:jc w:val="left"/>
              <w:rPr>
                <w:rFonts w:cs="Arial"/>
                <w:szCs w:val="22"/>
              </w:rPr>
            </w:pPr>
            <w:r w:rsidRPr="00450224">
              <w:rPr>
                <w:rFonts w:cs="Arial"/>
                <w:szCs w:val="22"/>
              </w:rPr>
              <w:t>Noise</w:t>
            </w:r>
          </w:p>
        </w:tc>
        <w:tc>
          <w:tcPr>
            <w:tcW w:w="425" w:type="dxa"/>
          </w:tcPr>
          <w:p w:rsidR="004B7126" w:rsidRPr="00450224" w:rsidRDefault="004B7126" w:rsidP="00F71761">
            <w:pPr>
              <w:tabs>
                <w:tab w:val="left" w:pos="720"/>
              </w:tabs>
              <w:ind w:left="142"/>
              <w:rPr>
                <w:rFonts w:cs="Arial"/>
                <w:szCs w:val="22"/>
              </w:rPr>
            </w:pPr>
          </w:p>
        </w:tc>
      </w:tr>
      <w:tr w:rsidR="004B7126" w:rsidRPr="00450224" w:rsidTr="00F71761">
        <w:tc>
          <w:tcPr>
            <w:tcW w:w="2694" w:type="dxa"/>
          </w:tcPr>
          <w:p w:rsidR="004B7126" w:rsidRPr="00450224" w:rsidRDefault="004B7126" w:rsidP="00F71761">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4B7126" w:rsidRPr="00450224" w:rsidRDefault="004B7126" w:rsidP="00F71761">
            <w:pPr>
              <w:tabs>
                <w:tab w:val="left" w:pos="720"/>
              </w:tabs>
              <w:ind w:left="142"/>
              <w:jc w:val="left"/>
              <w:rPr>
                <w:rFonts w:cs="Arial"/>
                <w:szCs w:val="22"/>
              </w:rPr>
            </w:pPr>
          </w:p>
        </w:tc>
        <w:tc>
          <w:tcPr>
            <w:tcW w:w="2977" w:type="dxa"/>
          </w:tcPr>
          <w:p w:rsidR="004B7126" w:rsidRPr="00450224" w:rsidRDefault="004B7126" w:rsidP="00F71761">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F71761">
            <w:pPr>
              <w:tabs>
                <w:tab w:val="left" w:pos="720"/>
              </w:tabs>
              <w:ind w:left="142"/>
              <w:jc w:val="left"/>
              <w:rPr>
                <w:rFonts w:cs="Arial"/>
                <w:szCs w:val="22"/>
              </w:rPr>
            </w:pPr>
          </w:p>
        </w:tc>
        <w:tc>
          <w:tcPr>
            <w:tcW w:w="3118" w:type="dxa"/>
          </w:tcPr>
          <w:p w:rsidR="004B7126" w:rsidRPr="00450224" w:rsidRDefault="004B7126" w:rsidP="00F71761">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6145F3" w:rsidP="00F71761">
            <w:pPr>
              <w:tabs>
                <w:tab w:val="left" w:pos="720"/>
              </w:tabs>
              <w:ind w:left="142"/>
              <w:rPr>
                <w:rFonts w:cs="Arial"/>
                <w:szCs w:val="22"/>
              </w:rPr>
            </w:pPr>
            <w:r>
              <w:rPr>
                <w:rFonts w:cs="Arial"/>
                <w:szCs w:val="22"/>
              </w:rPr>
              <w:t>x</w:t>
            </w:r>
          </w:p>
        </w:tc>
      </w:tr>
      <w:tr w:rsidR="004B7126" w:rsidRPr="00450224" w:rsidTr="00F71761">
        <w:tc>
          <w:tcPr>
            <w:tcW w:w="2694" w:type="dxa"/>
          </w:tcPr>
          <w:p w:rsidR="004B7126" w:rsidRPr="00450224" w:rsidRDefault="004B7126" w:rsidP="00F71761">
            <w:pPr>
              <w:tabs>
                <w:tab w:val="left" w:pos="720"/>
              </w:tabs>
              <w:ind w:left="142"/>
              <w:jc w:val="left"/>
              <w:rPr>
                <w:rFonts w:cs="Arial"/>
              </w:rPr>
            </w:pPr>
            <w:r w:rsidRPr="00C8272D">
              <w:lastRenderedPageBreak/>
              <w:t>Cytotoxic drugs</w:t>
            </w:r>
          </w:p>
        </w:tc>
        <w:tc>
          <w:tcPr>
            <w:tcW w:w="567" w:type="dxa"/>
          </w:tcPr>
          <w:p w:rsidR="004B7126" w:rsidRPr="00450224" w:rsidRDefault="00E47039" w:rsidP="00F71761">
            <w:pPr>
              <w:tabs>
                <w:tab w:val="left" w:pos="720"/>
              </w:tabs>
              <w:ind w:left="142"/>
              <w:jc w:val="left"/>
              <w:rPr>
                <w:rFonts w:cs="Arial"/>
              </w:rPr>
            </w:pPr>
            <w:r>
              <w:rPr>
                <w:rFonts w:cs="Arial"/>
              </w:rPr>
              <w:t>x</w:t>
            </w:r>
          </w:p>
        </w:tc>
        <w:tc>
          <w:tcPr>
            <w:tcW w:w="2977" w:type="dxa"/>
          </w:tcPr>
          <w:p w:rsidR="004B7126" w:rsidRPr="00450224" w:rsidRDefault="004B7126" w:rsidP="00F71761">
            <w:pPr>
              <w:tabs>
                <w:tab w:val="left" w:pos="720"/>
              </w:tabs>
              <w:ind w:left="142"/>
              <w:jc w:val="left"/>
              <w:rPr>
                <w:rFonts w:cs="Arial"/>
              </w:rPr>
            </w:pPr>
            <w:r>
              <w:rPr>
                <w:rFonts w:cs="Arial"/>
                <w:szCs w:val="22"/>
              </w:rPr>
              <w:t>Night working</w:t>
            </w:r>
          </w:p>
        </w:tc>
        <w:tc>
          <w:tcPr>
            <w:tcW w:w="567" w:type="dxa"/>
          </w:tcPr>
          <w:p w:rsidR="004B7126" w:rsidRPr="00450224" w:rsidRDefault="004B7126" w:rsidP="00F71761">
            <w:pPr>
              <w:tabs>
                <w:tab w:val="left" w:pos="720"/>
              </w:tabs>
              <w:ind w:left="142"/>
              <w:jc w:val="left"/>
              <w:rPr>
                <w:rFonts w:cs="Arial"/>
              </w:rPr>
            </w:pPr>
          </w:p>
        </w:tc>
        <w:tc>
          <w:tcPr>
            <w:tcW w:w="3118" w:type="dxa"/>
          </w:tcPr>
          <w:p w:rsidR="004B7126" w:rsidRPr="00450224" w:rsidRDefault="004B7126" w:rsidP="00F71761">
            <w:pPr>
              <w:tabs>
                <w:tab w:val="left" w:pos="720"/>
              </w:tabs>
              <w:ind w:left="142"/>
              <w:jc w:val="left"/>
              <w:rPr>
                <w:rFonts w:cs="Arial"/>
              </w:rPr>
            </w:pPr>
          </w:p>
        </w:tc>
        <w:tc>
          <w:tcPr>
            <w:tcW w:w="425" w:type="dxa"/>
          </w:tcPr>
          <w:p w:rsidR="004B7126" w:rsidRPr="00450224" w:rsidRDefault="004B7126" w:rsidP="00F71761">
            <w:pPr>
              <w:tabs>
                <w:tab w:val="left" w:pos="720"/>
              </w:tabs>
              <w:ind w:left="142"/>
              <w:rPr>
                <w:rFonts w:cs="Arial"/>
              </w:rPr>
            </w:pPr>
          </w:p>
        </w:tc>
      </w:tr>
    </w:tbl>
    <w:p w:rsidR="004E1C29" w:rsidRDefault="004E1C29" w:rsidP="004B7126"/>
    <w:sectPr w:rsidR="004E1C2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B39" w:rsidRDefault="00A30B39" w:rsidP="004B7126">
      <w:pPr>
        <w:spacing w:before="0" w:after="0"/>
      </w:pPr>
      <w:r>
        <w:separator/>
      </w:r>
    </w:p>
  </w:endnote>
  <w:endnote w:type="continuationSeparator" w:id="0">
    <w:p w:rsidR="00A30B39" w:rsidRDefault="00A30B39"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B39" w:rsidRDefault="00C83CDC" w:rsidP="00F71761">
    <w:pPr>
      <w:pStyle w:val="Footer"/>
      <w:jc w:val="right"/>
      <w:rPr>
        <w:i/>
        <w:noProof/>
        <w:sz w:val="12"/>
      </w:rPr>
    </w:pPr>
    <w:r w:rsidRPr="00C83CDC">
      <w:rPr>
        <w:noProof/>
        <w:sz w:val="24"/>
      </w:rPr>
      <w:t xml:space="preserve">JE ref:692 v3                                                                                       </w:t>
    </w:r>
    <w:r w:rsidR="00A30B39">
      <w:rPr>
        <w:noProof/>
        <w:sz w:val="16"/>
        <w:szCs w:val="16"/>
      </w:rPr>
      <w:t xml:space="preserve">Job Description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B39" w:rsidRDefault="00A30B39" w:rsidP="004B7126">
      <w:pPr>
        <w:spacing w:before="0" w:after="0"/>
      </w:pPr>
      <w:r>
        <w:separator/>
      </w:r>
    </w:p>
  </w:footnote>
  <w:footnote w:type="continuationSeparator" w:id="0">
    <w:p w:rsidR="00A30B39" w:rsidRDefault="00A30B39"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586462"/>
      <w:docPartObj>
        <w:docPartGallery w:val="Page Numbers (Top of Page)"/>
        <w:docPartUnique/>
      </w:docPartObj>
    </w:sdtPr>
    <w:sdtEndPr>
      <w:rPr>
        <w:noProof/>
      </w:rPr>
    </w:sdtEndPr>
    <w:sdtContent>
      <w:p w:rsidR="00C83CDC" w:rsidRDefault="00C83CDC">
        <w:pPr>
          <w:pStyle w:val="Header"/>
        </w:pPr>
        <w:r>
          <w:fldChar w:fldCharType="begin"/>
        </w:r>
        <w:r>
          <w:instrText xml:space="preserve"> PAGE   \* MERGEFORMAT </w:instrText>
        </w:r>
        <w:r>
          <w:fldChar w:fldCharType="separate"/>
        </w:r>
        <w:r w:rsidR="001A3189">
          <w:rPr>
            <w:noProof/>
          </w:rPr>
          <w:t>1</w:t>
        </w:r>
        <w:r>
          <w:rPr>
            <w:noProof/>
          </w:rPr>
          <w:fldChar w:fldCharType="end"/>
        </w:r>
      </w:p>
    </w:sdtContent>
  </w:sdt>
  <w:p w:rsidR="00A30B39" w:rsidRDefault="00A30B39">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721"/>
    <w:multiLevelType w:val="hybridMultilevel"/>
    <w:tmpl w:val="89C6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75A92"/>
    <w:multiLevelType w:val="hybridMultilevel"/>
    <w:tmpl w:val="A89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344B1"/>
    <w:multiLevelType w:val="hybridMultilevel"/>
    <w:tmpl w:val="F562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14666"/>
    <w:multiLevelType w:val="hybridMultilevel"/>
    <w:tmpl w:val="1408BF7A"/>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E77B6E"/>
    <w:multiLevelType w:val="hybridMultilevel"/>
    <w:tmpl w:val="D9EC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97B81"/>
    <w:multiLevelType w:val="hybridMultilevel"/>
    <w:tmpl w:val="8890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D1B2C"/>
    <w:multiLevelType w:val="hybridMultilevel"/>
    <w:tmpl w:val="5CDE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60E10"/>
    <w:multiLevelType w:val="hybridMultilevel"/>
    <w:tmpl w:val="547E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47496"/>
    <w:multiLevelType w:val="hybridMultilevel"/>
    <w:tmpl w:val="EBAC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F7AD7"/>
    <w:multiLevelType w:val="hybridMultilevel"/>
    <w:tmpl w:val="B76E6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B6B27"/>
    <w:multiLevelType w:val="hybridMultilevel"/>
    <w:tmpl w:val="F694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E1D1B"/>
    <w:multiLevelType w:val="hybridMultilevel"/>
    <w:tmpl w:val="85D4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F7E95"/>
    <w:multiLevelType w:val="hybridMultilevel"/>
    <w:tmpl w:val="F148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AB0C9E"/>
    <w:multiLevelType w:val="hybridMultilevel"/>
    <w:tmpl w:val="9078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C6A8C"/>
    <w:multiLevelType w:val="hybridMultilevel"/>
    <w:tmpl w:val="8C5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F7FFD"/>
    <w:multiLevelType w:val="hybridMultilevel"/>
    <w:tmpl w:val="9EEE7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5A3A7B"/>
    <w:multiLevelType w:val="hybridMultilevel"/>
    <w:tmpl w:val="9C38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B1526"/>
    <w:multiLevelType w:val="hybridMultilevel"/>
    <w:tmpl w:val="19F4F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274AD"/>
    <w:multiLevelType w:val="hybridMultilevel"/>
    <w:tmpl w:val="A9EE9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96521"/>
    <w:multiLevelType w:val="hybridMultilevel"/>
    <w:tmpl w:val="DE50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FF7D91"/>
    <w:multiLevelType w:val="hybridMultilevel"/>
    <w:tmpl w:val="EDF8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8"/>
  </w:num>
  <w:num w:numId="4">
    <w:abstractNumId w:val="15"/>
  </w:num>
  <w:num w:numId="5">
    <w:abstractNumId w:val="12"/>
  </w:num>
  <w:num w:numId="6">
    <w:abstractNumId w:val="3"/>
  </w:num>
  <w:num w:numId="7">
    <w:abstractNumId w:val="5"/>
  </w:num>
  <w:num w:numId="8">
    <w:abstractNumId w:val="1"/>
  </w:num>
  <w:num w:numId="9">
    <w:abstractNumId w:val="10"/>
  </w:num>
  <w:num w:numId="10">
    <w:abstractNumId w:val="8"/>
  </w:num>
  <w:num w:numId="11">
    <w:abstractNumId w:val="4"/>
  </w:num>
  <w:num w:numId="12">
    <w:abstractNumId w:val="0"/>
  </w:num>
  <w:num w:numId="13">
    <w:abstractNumId w:val="11"/>
  </w:num>
  <w:num w:numId="14">
    <w:abstractNumId w:val="9"/>
  </w:num>
  <w:num w:numId="15">
    <w:abstractNumId w:val="13"/>
  </w:num>
  <w:num w:numId="16">
    <w:abstractNumId w:val="20"/>
  </w:num>
  <w:num w:numId="17">
    <w:abstractNumId w:val="14"/>
  </w:num>
  <w:num w:numId="18">
    <w:abstractNumId w:val="21"/>
  </w:num>
  <w:num w:numId="19">
    <w:abstractNumId w:val="7"/>
  </w:num>
  <w:num w:numId="20">
    <w:abstractNumId w:val="17"/>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84E85"/>
    <w:rsid w:val="00096E51"/>
    <w:rsid w:val="000E1597"/>
    <w:rsid w:val="001A3189"/>
    <w:rsid w:val="001C4FEC"/>
    <w:rsid w:val="00225910"/>
    <w:rsid w:val="00245065"/>
    <w:rsid w:val="0025025F"/>
    <w:rsid w:val="002A048F"/>
    <w:rsid w:val="002C4F7A"/>
    <w:rsid w:val="00302687"/>
    <w:rsid w:val="00342391"/>
    <w:rsid w:val="00381BE9"/>
    <w:rsid w:val="003B72A8"/>
    <w:rsid w:val="00423621"/>
    <w:rsid w:val="004744B9"/>
    <w:rsid w:val="004B7126"/>
    <w:rsid w:val="004E1C29"/>
    <w:rsid w:val="00533B5A"/>
    <w:rsid w:val="00546D1E"/>
    <w:rsid w:val="005723F5"/>
    <w:rsid w:val="00586561"/>
    <w:rsid w:val="005A0EB4"/>
    <w:rsid w:val="006145F3"/>
    <w:rsid w:val="006530FC"/>
    <w:rsid w:val="006F359C"/>
    <w:rsid w:val="00713380"/>
    <w:rsid w:val="007372F0"/>
    <w:rsid w:val="00750327"/>
    <w:rsid w:val="00770B29"/>
    <w:rsid w:val="007922F2"/>
    <w:rsid w:val="008E2DB5"/>
    <w:rsid w:val="00920105"/>
    <w:rsid w:val="009B7BE0"/>
    <w:rsid w:val="00A13CBD"/>
    <w:rsid w:val="00A30B39"/>
    <w:rsid w:val="00AC79AD"/>
    <w:rsid w:val="00AD4920"/>
    <w:rsid w:val="00AD76EB"/>
    <w:rsid w:val="00AE5F42"/>
    <w:rsid w:val="00B82578"/>
    <w:rsid w:val="00B978BF"/>
    <w:rsid w:val="00BE094C"/>
    <w:rsid w:val="00BE68A7"/>
    <w:rsid w:val="00C7138A"/>
    <w:rsid w:val="00C83CDC"/>
    <w:rsid w:val="00C977EB"/>
    <w:rsid w:val="00CF42B1"/>
    <w:rsid w:val="00D33670"/>
    <w:rsid w:val="00DE2C31"/>
    <w:rsid w:val="00E043BB"/>
    <w:rsid w:val="00E374A6"/>
    <w:rsid w:val="00E46169"/>
    <w:rsid w:val="00E47039"/>
    <w:rsid w:val="00E74741"/>
    <w:rsid w:val="00F50C8B"/>
    <w:rsid w:val="00F71761"/>
    <w:rsid w:val="00FD0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15D2"/>
  <w15:docId w15:val="{FBC879DB-ECCB-4363-AF2A-F4B4299B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AE5F42"/>
    <w:pPr>
      <w:keepNext/>
      <w:keepLines/>
      <w:spacing w:before="480" w:after="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customStyle="1" w:styleId="Default">
    <w:name w:val="Default"/>
    <w:rsid w:val="00B82578"/>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semiHidden/>
    <w:unhideWhenUsed/>
    <w:rsid w:val="007922F2"/>
    <w:pPr>
      <w:spacing w:after="120" w:line="480" w:lineRule="auto"/>
      <w:ind w:left="283"/>
    </w:pPr>
  </w:style>
  <w:style w:type="character" w:customStyle="1" w:styleId="BodyTextIndent2Char">
    <w:name w:val="Body Text Indent 2 Char"/>
    <w:basedOn w:val="DefaultParagraphFont"/>
    <w:link w:val="BodyTextIndent2"/>
    <w:uiPriority w:val="99"/>
    <w:semiHidden/>
    <w:rsid w:val="007922F2"/>
    <w:rPr>
      <w:rFonts w:ascii="Arial" w:eastAsia="Times New Roman" w:hAnsi="Arial" w:cs="Times New Roman"/>
      <w:szCs w:val="24"/>
      <w:lang w:eastAsia="en-GB"/>
    </w:rPr>
  </w:style>
  <w:style w:type="character" w:customStyle="1" w:styleId="Heading1Char">
    <w:name w:val="Heading 1 Char"/>
    <w:basedOn w:val="DefaultParagraphFont"/>
    <w:link w:val="Heading1"/>
    <w:uiPriority w:val="9"/>
    <w:rsid w:val="00AE5F42"/>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225910"/>
    <w:pPr>
      <w:spacing w:after="0" w:line="240" w:lineRule="auto"/>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4004</Words>
  <Characters>22828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TIERNEY-CARRETT, Victoria (ROYAL DEVON UNIVERSITY HEALTHCARE NHS FOUNDATION TRUST)</cp:lastModifiedBy>
  <cp:revision>3</cp:revision>
  <dcterms:created xsi:type="dcterms:W3CDTF">2026-07-02T10:47:00Z</dcterms:created>
  <dcterms:modified xsi:type="dcterms:W3CDTF">2026-07-02T10:58:00Z</dcterms:modified>
</cp:coreProperties>
</file>