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77777777"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r w:rsidR="0052327F">
              <w:rPr>
                <w:rFonts w:ascii="Arial" w:hAnsi="Arial" w:cs="Arial"/>
              </w:rPr>
              <w:t>, AP</w:t>
            </w:r>
            <w:r w:rsidRPr="002E7124">
              <w:rPr>
                <w:rFonts w:ascii="Arial" w:hAnsi="Arial" w:cs="Arial"/>
              </w:rPr>
              <w:t xml:space="preserve"> </w:t>
            </w:r>
            <w:r w:rsidR="005C7645">
              <w:rPr>
                <w:rFonts w:ascii="Arial" w:hAnsi="Arial" w:cs="Arial"/>
              </w:rPr>
              <w:t>(</w:t>
            </w:r>
            <w:r w:rsidR="00A60CD5">
              <w:rPr>
                <w:rFonts w:ascii="Arial" w:hAnsi="Arial" w:cs="Arial"/>
              </w:rPr>
              <w:t>All Specialities</w:t>
            </w:r>
            <w:r w:rsidR="005C7645">
              <w:rPr>
                <w:rFonts w:ascii="Arial" w:hAnsi="Arial" w:cs="Arial"/>
                <w:color w:val="FF0000"/>
              </w:rPr>
              <w:t>)</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361CB546" w:rsidR="00213541" w:rsidRPr="002E7124" w:rsidRDefault="006C53EF" w:rsidP="00F607B2">
            <w:pPr>
              <w:jc w:val="both"/>
              <w:rPr>
                <w:rFonts w:ascii="Arial" w:hAnsi="Arial" w:cs="Arial"/>
              </w:rPr>
            </w:pPr>
            <w:permStart w:id="6892556" w:edGrp="everyone"/>
            <w:r>
              <w:rPr>
                <w:rFonts w:ascii="Arial" w:hAnsi="Arial" w:cs="Arial"/>
              </w:rPr>
              <w:t>TBC</w:t>
            </w:r>
            <w:permEnd w:id="6892556"/>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77777777" w:rsidR="00213541" w:rsidRPr="003C1772" w:rsidRDefault="00A60CD5" w:rsidP="00F607B2">
            <w:pPr>
              <w:jc w:val="both"/>
              <w:rPr>
                <w:rFonts w:ascii="Arial" w:hAnsi="Arial" w:cs="Arial"/>
              </w:rPr>
            </w:pPr>
            <w:r w:rsidRPr="003C1772">
              <w:rPr>
                <w:rFonts w:ascii="Arial" w:hAnsi="Arial" w:cs="Arial"/>
              </w:rPr>
              <w:t>All Specialities</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30BF04CC" w14:textId="12C3888F" w:rsidR="00F71C7C" w:rsidRPr="00230118" w:rsidRDefault="00A928CF" w:rsidP="00F71C7C">
            <w:pPr>
              <w:pStyle w:val="ListParagraph"/>
              <w:numPr>
                <w:ilvl w:val="0"/>
                <w:numId w:val="24"/>
              </w:numPr>
              <w:rPr>
                <w:rFonts w:cs="Arial"/>
                <w:bCs/>
              </w:rPr>
            </w:pPr>
            <w:r w:rsidRPr="00BF7DCB">
              <w:rPr>
                <w:rFonts w:cs="Arial"/>
                <w:bCs/>
              </w:rPr>
              <w:t>The post holder will and in accordance with the Trust Framework for Advanced Practice</w:t>
            </w:r>
            <w:r w:rsidR="00E409C9" w:rsidRPr="00BF7DCB">
              <w:rPr>
                <w:rFonts w:cs="Arial"/>
                <w:bCs/>
              </w:rPr>
              <w:t xml:space="preserve"> </w:t>
            </w:r>
            <w:r w:rsidR="00E409C9" w:rsidRPr="00BF7DCB">
              <w:rPr>
                <w:rFonts w:cs="Arial"/>
                <w:bCs/>
                <w:color w:val="000000" w:themeColor="text1"/>
              </w:rPr>
              <w:t>and their professional code of practice and legal frameworks such as non-medical prescribing</w:t>
            </w:r>
            <w:r w:rsidR="00140437">
              <w:rPr>
                <w:rFonts w:cs="Arial"/>
                <w:bCs/>
                <w:color w:val="000000" w:themeColor="text1"/>
              </w:rPr>
              <w:t xml:space="preserve"> </w:t>
            </w:r>
            <w:permStart w:id="1509642330" w:edGrp="everyone"/>
            <w:r w:rsidR="00F71C7C">
              <w:rPr>
                <w:rFonts w:cs="Arial"/>
                <w:bCs/>
                <w:color w:val="000000" w:themeColor="text1"/>
              </w:rPr>
              <w:t xml:space="preserve"> Areas of work may include: </w:t>
            </w:r>
            <w:r w:rsidR="00F71C7C" w:rsidRPr="00230118">
              <w:rPr>
                <w:rFonts w:cs="Arial"/>
                <w:bCs/>
              </w:rPr>
              <w:t xml:space="preserve">Same Day Emergency Care (SDEC) Unit, Medical Assessment Unit (MAU), Emergency Department, Virtual Ward, and </w:t>
            </w:r>
            <w:r w:rsidR="00F71C7C">
              <w:rPr>
                <w:rFonts w:cs="Arial"/>
                <w:bCs/>
              </w:rPr>
              <w:t>patient’s own homes (including care homes)</w:t>
            </w:r>
            <w:r w:rsidR="00F71C7C" w:rsidRPr="00230118">
              <w:rPr>
                <w:rFonts w:cs="Arial"/>
                <w:bCs/>
              </w:rPr>
              <w:t>.</w:t>
            </w:r>
          </w:p>
          <w:p w14:paraId="226ED399" w14:textId="7FEBE7F1" w:rsidR="00A928CF" w:rsidRPr="00BF7DCB" w:rsidRDefault="00F71C7C" w:rsidP="0035479C">
            <w:pPr>
              <w:jc w:val="both"/>
              <w:rPr>
                <w:rFonts w:ascii="Arial" w:hAnsi="Arial" w:cs="Arial"/>
                <w:bCs/>
                <w:color w:val="000000" w:themeColor="text1"/>
              </w:rPr>
            </w:pPr>
            <w:r>
              <w:rPr>
                <w:rFonts w:ascii="Arial" w:hAnsi="Arial" w:cs="Arial"/>
                <w:bCs/>
                <w:color w:val="FF0000"/>
              </w:rPr>
              <w:t xml:space="preserve">. </w:t>
            </w:r>
            <w:permEnd w:id="1509642330"/>
          </w:p>
          <w:p w14:paraId="10B86835" w14:textId="55D7ED2B"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the </w:t>
            </w:r>
            <w:permStart w:id="665416382" w:edGrp="everyone"/>
            <w:r w:rsidR="00F71C7C">
              <w:rPr>
                <w:rFonts w:cs="Arial"/>
                <w:bCs/>
                <w:color w:val="FF0000"/>
              </w:rPr>
              <w:t>allotted</w:t>
            </w:r>
            <w:permEnd w:id="665416382"/>
            <w:r w:rsidR="00940D01" w:rsidRPr="00BF7DCB">
              <w:rPr>
                <w:rFonts w:cs="Arial"/>
                <w:bCs/>
                <w:color w:val="FF0000"/>
              </w:rPr>
              <w:t xml:space="preserve"> </w:t>
            </w:r>
            <w:r w:rsidR="0035479C" w:rsidRPr="00BF7DCB">
              <w:rPr>
                <w:rFonts w:cs="Arial"/>
                <w:bCs/>
              </w:rPr>
              <w:t xml:space="preserve">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care. </w:t>
            </w:r>
          </w:p>
          <w:p w14:paraId="0D8261A5"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timely </w:t>
            </w:r>
            <w:r w:rsidR="00E12025" w:rsidRPr="00BF7DCB">
              <w:rPr>
                <w:rFonts w:cs="Arial"/>
                <w:bCs/>
              </w:rPr>
              <w:t xml:space="preserve"> treatment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3A4DEA87" w:rsidR="00A928CF" w:rsidRPr="00BF7DCB" w:rsidRDefault="00A928CF" w:rsidP="00AC40F4">
            <w:pPr>
              <w:pStyle w:val="ListParagraph"/>
              <w:numPr>
                <w:ilvl w:val="0"/>
                <w:numId w:val="24"/>
              </w:numPr>
              <w:rPr>
                <w:rFonts w:cs="Arial"/>
                <w:bCs/>
              </w:rPr>
            </w:pPr>
            <w:r w:rsidRPr="00BF7DCB">
              <w:rPr>
                <w:rFonts w:cs="Arial"/>
                <w:bCs/>
              </w:rPr>
              <w:t>A</w:t>
            </w:r>
            <w:r w:rsidR="00E12025" w:rsidRPr="00BF7DCB">
              <w:rPr>
                <w:rFonts w:cs="Arial"/>
                <w:bCs/>
              </w:rPr>
              <w:t xml:space="preserve">ssist in the safe referral and discharge of patients with undifferentiated and undiagnosed presentations in any areas of working i.e. </w:t>
            </w:r>
            <w:permStart w:id="1947354489" w:edGrp="everyone"/>
            <w:r w:rsidR="00F71C7C" w:rsidRPr="00230118">
              <w:rPr>
                <w:rFonts w:cs="Arial"/>
                <w:bCs/>
              </w:rPr>
              <w:t xml:space="preserve">Same Day Emergency Care (SDEC) Unit, Medical Assessment Unit (MAU), Emergency Department, Virtual Ward, and </w:t>
            </w:r>
            <w:r w:rsidR="00F71C7C">
              <w:rPr>
                <w:rFonts w:cs="Arial"/>
                <w:bCs/>
              </w:rPr>
              <w:t>patient’s own homes (including care homes)</w:t>
            </w:r>
            <w:r w:rsidR="00F71C7C" w:rsidRPr="00230118">
              <w:rPr>
                <w:rFonts w:cs="Arial"/>
                <w:bCs/>
              </w:rPr>
              <w:t>.</w:t>
            </w:r>
            <w:permEnd w:id="1947354489"/>
          </w:p>
          <w:p w14:paraId="78AE153D"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4971CDC1" w14:textId="77777777" w:rsidR="00A928CF" w:rsidRPr="00BF7DCB" w:rsidRDefault="00E12025" w:rsidP="00A928CF">
            <w:pPr>
              <w:pStyle w:val="ListParagraph"/>
              <w:numPr>
                <w:ilvl w:val="0"/>
                <w:numId w:val="24"/>
              </w:numPr>
              <w:rPr>
                <w:rFonts w:cs="Arial"/>
                <w:bCs/>
              </w:rPr>
            </w:pPr>
            <w:r w:rsidRPr="00BF7DCB">
              <w:rPr>
                <w:rFonts w:cs="Arial"/>
              </w:rPr>
              <w:t>Monitor and lead improvements to standards of care through; supervision of practice, clinical audit, implementation of evidence based practice, teaching and support of colleagues and the provision of professional leadership.</w:t>
            </w:r>
          </w:p>
          <w:p w14:paraId="2DEF440D" w14:textId="77777777" w:rsidR="00A928CF" w:rsidRPr="00BF7DCB" w:rsidRDefault="00E12025" w:rsidP="00A928CF">
            <w:pPr>
              <w:pStyle w:val="ListParagraph"/>
              <w:numPr>
                <w:ilvl w:val="0"/>
                <w:numId w:val="24"/>
              </w:numPr>
              <w:rPr>
                <w:rFonts w:cs="Arial"/>
                <w:bCs/>
              </w:rPr>
            </w:pPr>
            <w:r w:rsidRPr="00BF7DCB">
              <w:rPr>
                <w:rFonts w:cs="Arial"/>
              </w:rPr>
              <w:t>Lead the implementation of new evidence based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77777777" w:rsidR="0035479C" w:rsidRPr="00BF7DCB" w:rsidRDefault="00E12025" w:rsidP="0052327F">
            <w:pPr>
              <w:pStyle w:val="ListParagraph"/>
              <w:numPr>
                <w:ilvl w:val="0"/>
                <w:numId w:val="24"/>
              </w:numPr>
              <w:rPr>
                <w:rFonts w:cs="Arial"/>
                <w:bCs/>
              </w:rPr>
            </w:pPr>
            <w:r w:rsidRPr="00BF7DCB">
              <w:rPr>
                <w:rFonts w:cs="Arial"/>
              </w:rPr>
              <w:t>Role model the Trusts values and behaviours, demonstrating a person centred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0C7C67ED"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lastRenderedPageBreak/>
              <w:t xml:space="preserve">The AP will be based in the </w:t>
            </w:r>
            <w:permStart w:id="1765218157" w:edGrp="everyone"/>
            <w:r w:rsidR="00F71C7C">
              <w:rPr>
                <w:rFonts w:ascii="Arial" w:eastAsia="Times New Roman" w:hAnsi="Arial" w:cs="Arial"/>
                <w:color w:val="FF0000"/>
                <w:lang w:eastAsia="en-GB"/>
              </w:rPr>
              <w:t>Community / NDDH</w:t>
            </w:r>
            <w:permEnd w:id="1765218157"/>
            <w:r w:rsidRPr="00EF3D87">
              <w:rPr>
                <w:rFonts w:ascii="Arial" w:eastAsia="Times New Roman" w:hAnsi="Arial" w:cs="Arial"/>
                <w:color w:val="FF0000"/>
                <w:lang w:eastAsia="en-GB"/>
              </w:rPr>
              <w:t xml:space="preserve"> </w:t>
            </w:r>
            <w:r w:rsidRPr="002E7124">
              <w:rPr>
                <w:rFonts w:ascii="Arial" w:eastAsia="Times New Roman" w:hAnsi="Arial" w:cs="Arial"/>
                <w:lang w:eastAsia="en-GB"/>
              </w:rPr>
              <w:t xml:space="preserve">and works within other related working areas such as </w:t>
            </w:r>
            <w:permStart w:id="372783388" w:edGrp="everyone"/>
            <w:r w:rsidR="00F71C7C">
              <w:rPr>
                <w:rFonts w:ascii="Arial" w:eastAsia="Times New Roman" w:hAnsi="Arial" w:cs="Arial"/>
                <w:color w:val="FF0000"/>
                <w:lang w:eastAsia="en-GB"/>
              </w:rPr>
              <w:t>ED, SDEC, MAU</w:t>
            </w:r>
            <w:r w:rsidR="00940D01">
              <w:rPr>
                <w:rFonts w:ascii="Arial" w:eastAsia="Times New Roman" w:hAnsi="Arial" w:cs="Arial"/>
                <w:lang w:eastAsia="en-GB"/>
              </w:rPr>
              <w:t>.</w:t>
            </w:r>
            <w:permEnd w:id="372783388"/>
          </w:p>
          <w:p w14:paraId="16204622" w14:textId="77777777" w:rsidR="0052327F" w:rsidRPr="002E7124"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0794CC3C" w14:textId="0BAD6E04" w:rsidR="002E7124" w:rsidRPr="002E7124"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t xml:space="preserve">Proactively support the development of the AP role within </w:t>
            </w:r>
            <w:permStart w:id="1384126030" w:edGrp="everyone"/>
            <w:r w:rsidR="00AF5AB5">
              <w:rPr>
                <w:rFonts w:ascii="Arial" w:eastAsia="Times New Roman" w:hAnsi="Arial" w:cs="Arial"/>
                <w:color w:val="FF0000"/>
                <w:lang w:eastAsia="en-GB"/>
              </w:rPr>
              <w:t>Acute and Community settings</w:t>
            </w:r>
            <w:permEnd w:id="1384126030"/>
            <w:r w:rsidRPr="002E7124">
              <w:rPr>
                <w:rFonts w:ascii="Arial" w:eastAsia="Times New Roman" w:hAnsi="Arial" w:cs="Arial"/>
                <w:lang w:eastAsia="en-GB"/>
              </w:rPr>
              <w:t xml:space="preserve"> primarily focusing on </w:t>
            </w:r>
            <w:permStart w:id="1410284726" w:edGrp="everyone"/>
            <w:r w:rsidR="00F71C7C">
              <w:rPr>
                <w:rFonts w:ascii="Arial" w:eastAsia="Times New Roman" w:hAnsi="Arial" w:cs="Arial"/>
                <w:color w:val="FF0000"/>
                <w:lang w:eastAsia="en-GB"/>
              </w:rPr>
              <w:t>Admission avoidance of community patients</w:t>
            </w:r>
            <w:r w:rsidR="00AF5AB5">
              <w:rPr>
                <w:rFonts w:ascii="Arial" w:eastAsia="Times New Roman" w:hAnsi="Arial" w:cs="Arial"/>
                <w:color w:val="FF0000"/>
                <w:lang w:eastAsia="en-GB"/>
              </w:rPr>
              <w:t xml:space="preserve">, </w:t>
            </w:r>
            <w:r w:rsidR="00F71C7C">
              <w:rPr>
                <w:rFonts w:ascii="Arial" w:eastAsia="Times New Roman" w:hAnsi="Arial" w:cs="Arial"/>
                <w:color w:val="FF0000"/>
                <w:lang w:eastAsia="en-GB"/>
              </w:rPr>
              <w:t>frailty patients</w:t>
            </w:r>
            <w:r w:rsidR="00AF5AB5">
              <w:rPr>
                <w:rFonts w:ascii="Arial" w:eastAsia="Times New Roman" w:hAnsi="Arial" w:cs="Arial"/>
                <w:color w:val="FF0000"/>
                <w:lang w:eastAsia="en-GB"/>
              </w:rPr>
              <w:t xml:space="preserve"> and helping manage patients</w:t>
            </w:r>
            <w:permEnd w:id="1410284726"/>
            <w:r w:rsidRPr="002E7124">
              <w:rPr>
                <w:rFonts w:ascii="Arial" w:eastAsia="Times New Roman" w:hAnsi="Arial" w:cs="Arial"/>
                <w:lang w:eastAsia="en-GB"/>
              </w:rPr>
              <w:t xml:space="preserve"> from admission to discharge positively impacting on length of stay and the quality patient care.</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30507C20" w:rsid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ermStart w:id="934302563" w:edGrp="everyone"/>
            <w:permEnd w:id="934302563"/>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4DFA5504" w14:textId="6493E4D2" w:rsidR="00AF5AB5" w:rsidRPr="00230118" w:rsidRDefault="0035479C" w:rsidP="00AF5AB5">
            <w:pPr>
              <w:pStyle w:val="ListParagraph"/>
              <w:numPr>
                <w:ilvl w:val="0"/>
                <w:numId w:val="24"/>
              </w:numPr>
              <w:rPr>
                <w:rFonts w:cs="Arial"/>
                <w:bCs/>
              </w:rPr>
            </w:pPr>
            <w:r w:rsidRPr="0035479C">
              <w:rPr>
                <w:rFonts w:cs="Arial"/>
              </w:rPr>
              <w:t xml:space="preserve">The post holder </w:t>
            </w:r>
            <w:r w:rsidR="00B45004">
              <w:rPr>
                <w:rFonts w:cs="Arial"/>
              </w:rPr>
              <w:t>will</w:t>
            </w:r>
            <w:r w:rsidRPr="0035479C">
              <w:rPr>
                <w:rFonts w:cs="Arial"/>
              </w:rPr>
              <w:t xml:space="preserve"> manage own workload </w:t>
            </w:r>
            <w:r w:rsidR="00B45004">
              <w:rPr>
                <w:rFonts w:cs="Arial"/>
              </w:rPr>
              <w:t xml:space="preserve">within areas of individual competency </w:t>
            </w:r>
            <w:r w:rsidRPr="0035479C">
              <w:rPr>
                <w:rFonts w:cs="Arial"/>
              </w:rPr>
              <w:t xml:space="preserve">in </w:t>
            </w:r>
            <w:permStart w:id="1046024437" w:edGrp="everyone"/>
            <w:r w:rsidR="00AF5AB5" w:rsidRPr="00230118">
              <w:rPr>
                <w:rFonts w:cs="Arial"/>
                <w:bCs/>
              </w:rPr>
              <w:t xml:space="preserve">Same Day Emergency Care (SDEC) Unit, Medical Assessment Unit (MAU), Emergency Department, Virtual Ward, and </w:t>
            </w:r>
            <w:r w:rsidR="00AF5AB5">
              <w:rPr>
                <w:rFonts w:cs="Arial"/>
                <w:bCs/>
              </w:rPr>
              <w:t>patient’s own homes (including care homes)</w:t>
            </w:r>
            <w:r w:rsidR="00AF5AB5" w:rsidRPr="00230118">
              <w:rPr>
                <w:rFonts w:cs="Arial"/>
                <w:bCs/>
              </w:rPr>
              <w:t>.</w:t>
            </w:r>
          </w:p>
          <w:p w14:paraId="0C1C2935" w14:textId="2EE81F0F" w:rsidR="0035479C" w:rsidRDefault="00A60CD5" w:rsidP="0035479C">
            <w:pPr>
              <w:spacing w:after="200" w:line="276" w:lineRule="auto"/>
              <w:rPr>
                <w:rFonts w:ascii="Arial" w:hAnsi="Arial" w:cs="Arial"/>
              </w:rPr>
            </w:pPr>
            <w:r>
              <w:rPr>
                <w:rFonts w:ascii="Arial" w:hAnsi="Arial" w:cs="Arial"/>
                <w:color w:val="FF0000"/>
              </w:rPr>
              <w:t>A</w:t>
            </w:r>
            <w:permEnd w:id="1046024437"/>
            <w:r w:rsidR="0035479C" w:rsidRPr="00B45004">
              <w:rPr>
                <w:rFonts w:ascii="Arial" w:hAnsi="Arial" w:cs="Arial"/>
                <w:color w:val="FF0000"/>
              </w:rPr>
              <w:t xml:space="preserve">, </w:t>
            </w:r>
            <w:r w:rsidR="0035479C" w:rsidRPr="00B45004">
              <w:rPr>
                <w:rFonts w:ascii="Arial" w:hAnsi="Arial" w:cs="Arial"/>
              </w:rPr>
              <w:t>various clinics, diagnoses</w:t>
            </w:r>
            <w:r w:rsidR="00B45004">
              <w:rPr>
                <w:rFonts w:ascii="Arial" w:hAnsi="Arial" w:cs="Arial"/>
              </w:rPr>
              <w:t xml:space="preserve"> in order to </w:t>
            </w:r>
            <w:r w:rsidR="0035479C" w:rsidRPr="0035479C">
              <w:rPr>
                <w:rFonts w:ascii="Arial" w:hAnsi="Arial" w:cs="Arial"/>
              </w:rPr>
              <w:t xml:space="preserve">choose </w:t>
            </w:r>
            <w:r w:rsidR="0035479C" w:rsidRPr="00AD64DB">
              <w:rPr>
                <w:rFonts w:ascii="Arial" w:hAnsi="Arial" w:cs="Arial"/>
                <w:color w:val="000000" w:themeColor="text1"/>
              </w:rPr>
              <w:t xml:space="preserve">appropriate </w:t>
            </w:r>
            <w:r w:rsidR="00E409C9" w:rsidRPr="00AD64DB">
              <w:rPr>
                <w:rFonts w:ascii="Arial" w:hAnsi="Arial" w:cs="Arial"/>
                <w:color w:val="000000" w:themeColor="text1"/>
              </w:rPr>
              <w:t xml:space="preserve">evidenced based </w:t>
            </w:r>
            <w:r w:rsidR="0035479C" w:rsidRPr="00AD64DB">
              <w:rPr>
                <w:rFonts w:ascii="Arial" w:hAnsi="Arial" w:cs="Arial"/>
                <w:color w:val="000000" w:themeColor="text1"/>
              </w:rPr>
              <w:t xml:space="preserve">treatment </w:t>
            </w:r>
            <w:r w:rsidR="0076448A" w:rsidRPr="00AD64DB">
              <w:rPr>
                <w:rFonts w:ascii="Arial" w:hAnsi="Arial" w:cs="Arial"/>
                <w:color w:val="000000" w:themeColor="text1"/>
              </w:rPr>
              <w:t>options;</w:t>
            </w:r>
            <w:r w:rsidR="0035479C" w:rsidRPr="00AD64DB">
              <w:rPr>
                <w:rFonts w:ascii="Arial" w:hAnsi="Arial" w:cs="Arial"/>
                <w:color w:val="000000" w:themeColor="text1"/>
              </w:rPr>
              <w:t xml:space="preserve"> </w:t>
            </w:r>
            <w:r w:rsidR="0035479C" w:rsidRPr="0035479C">
              <w:rPr>
                <w:rFonts w:ascii="Arial" w:hAnsi="Arial" w:cs="Arial"/>
              </w:rPr>
              <w:t>follow up frequency, and referral to other pathways or discharge.</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lastRenderedPageBreak/>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t>Seek</w:t>
            </w:r>
            <w:r w:rsidR="00EA6605" w:rsidRPr="00EA6605">
              <w:rPr>
                <w:rFonts w:cs="Arial"/>
              </w:rPr>
              <w:t>ing</w:t>
            </w:r>
            <w:r w:rsidRPr="00EA6605">
              <w:rPr>
                <w:rFonts w:cs="Arial"/>
              </w:rPr>
              <w:t xml:space="preserve"> out advice and support from consultant colleague when required.</w:t>
            </w:r>
          </w:p>
          <w:p w14:paraId="5A6ABFBD" w14:textId="5766DAB3" w:rsidR="00893369" w:rsidRPr="00A60CD5" w:rsidRDefault="00EA6605" w:rsidP="0035479C">
            <w:pPr>
              <w:pStyle w:val="ListParagraph"/>
              <w:numPr>
                <w:ilvl w:val="0"/>
                <w:numId w:val="22"/>
              </w:numPr>
              <w:rPr>
                <w:rFonts w:cs="Arial"/>
                <w:color w:val="FF0000"/>
              </w:rPr>
            </w:pPr>
            <w:r>
              <w:rPr>
                <w:rFonts w:cs="Arial"/>
              </w:rPr>
              <w:t>S</w:t>
            </w:r>
            <w:r w:rsidR="0035479C" w:rsidRPr="00EA6605">
              <w:rPr>
                <w:rFonts w:cs="Arial"/>
              </w:rPr>
              <w:t>upport</w:t>
            </w:r>
            <w:r>
              <w:rPr>
                <w:rFonts w:cs="Arial"/>
              </w:rPr>
              <w:t xml:space="preserve">ing </w:t>
            </w:r>
            <w:r w:rsidR="0035479C" w:rsidRPr="00EA6605">
              <w:rPr>
                <w:rFonts w:cs="Arial"/>
              </w:rPr>
              <w:t>the writing of polices</w:t>
            </w:r>
            <w:r w:rsidR="00E409C9">
              <w:rPr>
                <w:rFonts w:cs="Arial"/>
              </w:rPr>
              <w:t xml:space="preserve"> and maintaining standards within</w:t>
            </w:r>
            <w:r w:rsidR="00A60CD5">
              <w:rPr>
                <w:rFonts w:cs="Arial"/>
              </w:rPr>
              <w:t xml:space="preserve"> </w:t>
            </w:r>
            <w:permStart w:id="281223133" w:edGrp="everyone"/>
            <w:r w:rsidR="00AF5AB5">
              <w:rPr>
                <w:rFonts w:cs="Arial"/>
                <w:color w:val="FF0000"/>
              </w:rPr>
              <w:t xml:space="preserve">Acute frailty, complex needs and admission avoidance patients </w:t>
            </w:r>
            <w:permEnd w:id="281223133"/>
            <w:r w:rsidR="0035479C" w:rsidRPr="00A60CD5">
              <w:rPr>
                <w:rFonts w:cs="Arial"/>
                <w:color w:val="FF0000"/>
              </w:rPr>
              <w:t xml:space="preserve"> </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masters level.</w:t>
            </w:r>
          </w:p>
          <w:p w14:paraId="5259AEC2" w14:textId="408CCDF8" w:rsidR="005F2654" w:rsidRPr="005F2654" w:rsidRDefault="005F2654" w:rsidP="005F2654">
            <w:pPr>
              <w:pStyle w:val="ListParagraph"/>
              <w:numPr>
                <w:ilvl w:val="0"/>
                <w:numId w:val="10"/>
              </w:numPr>
              <w:rPr>
                <w:rFonts w:cs="Arial"/>
              </w:rPr>
            </w:pPr>
            <w:r w:rsidRPr="005F2654">
              <w:rPr>
                <w:rFonts w:cs="Arial"/>
              </w:rPr>
              <w:t>Use advanced analytical and judgemental clinical skills within a diagnostic process, and with reference to evidence</w:t>
            </w:r>
            <w:r w:rsidR="003E0885">
              <w:rPr>
                <w:rFonts w:cs="Arial"/>
              </w:rPr>
              <w:t xml:space="preserve"> </w:t>
            </w:r>
            <w:r w:rsidRPr="005F2654">
              <w:rPr>
                <w:rFonts w:cs="Arial"/>
              </w:rPr>
              <w:t xml:space="preserve">based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t xml:space="preserve">complete </w:t>
            </w:r>
            <w:r w:rsidRPr="00BF7DCB">
              <w:rPr>
                <w:rFonts w:cs="Arial"/>
                <w:color w:val="000000" w:themeColor="text1"/>
              </w:rPr>
              <w:t xml:space="preserve">episodes </w:t>
            </w:r>
            <w:r w:rsidRPr="00BF7DCB">
              <w:rPr>
                <w:rFonts w:cs="Arial"/>
              </w:rPr>
              <w:t xml:space="preserve">of patient care requesting  and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Advise patients, their carers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2B4F08AE" w14:textId="77777777" w:rsidR="009D7E0E" w:rsidRPr="00BF7DCB" w:rsidRDefault="009D7E0E" w:rsidP="009D7E0E">
            <w:pPr>
              <w:pStyle w:val="ListParagraph"/>
              <w:numPr>
                <w:ilvl w:val="0"/>
                <w:numId w:val="13"/>
              </w:numPr>
              <w:spacing w:before="0"/>
              <w:contextualSpacing/>
              <w:rPr>
                <w:rFonts w:cs="Arial"/>
              </w:rPr>
            </w:pPr>
            <w:permStart w:id="939930962" w:edGrp="everyone"/>
            <w:permEnd w:id="939930962"/>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1A530748" w:rsidR="009D1440"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ermStart w:id="1715489198" w:edGrp="everyone"/>
            <w:permEnd w:id="1715489198"/>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Conduct, and lead on the quality improvement to ensure delivery of a safe high quality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330F29B7" w:rsidR="009D7E0E" w:rsidRPr="00BF7DCB" w:rsidRDefault="009D7E0E" w:rsidP="009D7E0E">
            <w:pPr>
              <w:pStyle w:val="ListParagraph"/>
              <w:numPr>
                <w:ilvl w:val="0"/>
                <w:numId w:val="14"/>
              </w:numPr>
              <w:spacing w:before="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permStart w:id="1281363730" w:edGrp="everyone"/>
            <w:r w:rsidR="00AF5AB5">
              <w:rPr>
                <w:rFonts w:cs="Arial"/>
                <w:color w:val="FF0000"/>
              </w:rPr>
              <w:t>frailty and/or complex needs</w:t>
            </w:r>
            <w:r w:rsidRPr="00BF7DCB">
              <w:rPr>
                <w:rFonts w:cs="Arial"/>
                <w:color w:val="FF0000"/>
              </w:rPr>
              <w:t>.</w:t>
            </w:r>
            <w:permEnd w:id="1281363730"/>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77777777" w:rsidR="008F7D36" w:rsidRPr="00BF7DCB" w:rsidRDefault="009D7E0E" w:rsidP="00F607B2">
            <w:pPr>
              <w:pStyle w:val="ListParagraph"/>
              <w:numPr>
                <w:ilvl w:val="0"/>
                <w:numId w:val="14"/>
              </w:numPr>
              <w:spacing w:before="0"/>
              <w:contextualSpacing/>
              <w:rPr>
                <w:rFonts w:cs="Arial"/>
              </w:rPr>
            </w:pPr>
            <w:r w:rsidRPr="00BF7DCB">
              <w:rPr>
                <w:rFonts w:cs="Arial"/>
              </w:rPr>
              <w:t>Demonstrate compliance with professional policies and procedures at all times, working to local and national evidence based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Maximise the efficient use of resources and alert budget holders where treatment regimes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lastRenderedPageBreak/>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lastRenderedPageBreak/>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6D8A351B"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eg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equivalent </w:t>
            </w:r>
            <w:r w:rsidR="0046186F" w:rsidRPr="00AD64DB">
              <w:rPr>
                <w:rFonts w:ascii="Arial" w:eastAsia="Times New Roman" w:hAnsi="Arial" w:cs="Arial"/>
                <w:color w:val="000000" w:themeColor="text1"/>
                <w:lang w:eastAsia="en-GB"/>
              </w:rPr>
              <w:t xml:space="preserve"> (</w:t>
            </w:r>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1C3FC9A1"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5626DCC9" w14:textId="47E03741" w:rsidR="00EC1388" w:rsidRPr="00AC45A7" w:rsidRDefault="00466E65" w:rsidP="002B727E">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r w:rsidR="00284EAC" w:rsidRPr="00284EAC">
              <w:rPr>
                <w:rFonts w:ascii="Arial" w:eastAsia="Times New Roman" w:hAnsi="Arial" w:cs="Arial"/>
                <w:lang w:eastAsia="en-GB"/>
              </w:rPr>
              <w:t>eg</w:t>
            </w:r>
            <w:r w:rsidR="003C1772">
              <w:rPr>
                <w:rFonts w:ascii="Arial" w:eastAsia="Times New Roman" w:hAnsi="Arial" w:cs="Arial"/>
                <w:lang w:eastAsia="en-GB"/>
              </w:rPr>
              <w:t xml:space="preserve"> </w:t>
            </w:r>
            <w:r w:rsidRPr="00284EAC">
              <w:rPr>
                <w:rFonts w:ascii="Arial" w:eastAsia="Times New Roman" w:hAnsi="Arial" w:cs="Arial"/>
                <w:lang w:eastAsia="en-GB"/>
              </w:rPr>
              <w:t xml:space="preserve">Royal College of </w:t>
            </w:r>
            <w:permStart w:id="13521184" w:edGrp="everyone"/>
            <w:r w:rsidR="00EC1388" w:rsidRPr="003C1772">
              <w:rPr>
                <w:rFonts w:ascii="Arial" w:eastAsia="Times New Roman" w:hAnsi="Arial" w:cs="Arial"/>
                <w:color w:val="FF0000"/>
                <w:lang w:eastAsia="en-GB"/>
              </w:rPr>
              <w:t xml:space="preserve"> </w:t>
            </w:r>
            <w:permEnd w:id="13521184"/>
          </w:p>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0D62F34C" w14:textId="77777777" w:rsidR="001D2D93" w:rsidRDefault="00B36DE7" w:rsidP="00AC45A7">
            <w:pPr>
              <w:spacing w:before="200"/>
              <w:jc w:val="both"/>
              <w:rPr>
                <w:rFonts w:ascii="Arial" w:eastAsia="Times New Roman" w:hAnsi="Arial" w:cs="Arial"/>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there will be very few exclusions to this eg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p w14:paraId="6E396AC3" w14:textId="74C96A09" w:rsidR="00AF3D4E" w:rsidRPr="00AC45A7" w:rsidRDefault="00AF3D4E" w:rsidP="00AC45A7">
            <w:pPr>
              <w:spacing w:before="200"/>
              <w:jc w:val="both"/>
              <w:rPr>
                <w:rFonts w:ascii="Arial" w:eastAsia="Times New Roman" w:hAnsi="Arial" w:cs="Arial"/>
                <w:color w:val="FF0000"/>
                <w:szCs w:val="24"/>
                <w:lang w:eastAsia="en-GB"/>
              </w:rPr>
            </w:pPr>
            <w:bookmarkStart w:id="0" w:name="_GoBack"/>
            <w:bookmarkEnd w:id="0"/>
            <w:permStart w:id="1500334336" w:edGrp="everyone"/>
            <w:permEnd w:id="1500334336"/>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77777777" w:rsidR="002B727E" w:rsidRDefault="00284EAC" w:rsidP="00884334">
            <w:pPr>
              <w:jc w:val="both"/>
              <w:rPr>
                <w:rFonts w:ascii="Arial" w:hAnsi="Arial" w:cs="Arial"/>
              </w:rPr>
            </w:pPr>
            <w:r>
              <w:rPr>
                <w:rFonts w:ascii="Arial" w:hAnsi="Arial" w:cs="Arial"/>
              </w:rPr>
              <w:t>E</w:t>
            </w:r>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369035A7"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49D54F64"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77777777"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3E9EB7D8" w14:textId="77777777"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77777777" w:rsidR="00DB2913" w:rsidRDefault="002B064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343F713D" w14:textId="77777777"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lastRenderedPageBreak/>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0C32E3">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permStart w:id="1743944581" w:edGrp="everyone" w:colFirst="0" w:colLast="0"/>
            <w:permStart w:id="995260965" w:edGrp="everyone" w:colFirst="1" w:colLast="1"/>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5D752F9" w14:textId="77777777" w:rsidR="00F607B2" w:rsidRPr="00F607B2" w:rsidRDefault="00F607B2" w:rsidP="000C32E3">
            <w:pPr>
              <w:jc w:val="both"/>
              <w:rPr>
                <w:rFonts w:ascii="Arial" w:hAnsi="Arial" w:cs="Arial"/>
              </w:rPr>
            </w:pPr>
            <w:r w:rsidRPr="001A3FFC">
              <w:rPr>
                <w:rFonts w:ascii="Arial" w:hAnsi="Arial" w:cs="Arial"/>
                <w:color w:val="FF0000"/>
              </w:rPr>
              <w:t>Y/N</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permEnd w:id="1743944581"/>
      <w:permEnd w:id="995260965"/>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310A7A7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permStart w:id="2042656642" w:edGrp="everyone" w:colFirst="1" w:colLast="1"/>
            <w:r w:rsidRPr="00F607B2">
              <w:rPr>
                <w:rFonts w:ascii="Arial" w:hAnsi="Arial" w:cs="Arial"/>
              </w:rPr>
              <w:t>Animals</w:t>
            </w:r>
          </w:p>
        </w:tc>
        <w:tc>
          <w:tcPr>
            <w:tcW w:w="709" w:type="dxa"/>
          </w:tcPr>
          <w:p w14:paraId="193C298B"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shd w:val="clear" w:color="auto" w:fill="FFFFFF" w:themeFill="background1"/>
          </w:tcPr>
          <w:p w14:paraId="34126900" w14:textId="77777777" w:rsidR="00F607B2" w:rsidRPr="003C1772" w:rsidRDefault="00F607B2" w:rsidP="000C32E3">
            <w:pPr>
              <w:jc w:val="both"/>
              <w:rPr>
                <w:rFonts w:ascii="Arial" w:hAnsi="Arial" w:cs="Arial"/>
              </w:rPr>
            </w:pPr>
          </w:p>
        </w:tc>
        <w:tc>
          <w:tcPr>
            <w:tcW w:w="789" w:type="dxa"/>
            <w:shd w:val="clear" w:color="auto" w:fill="FFFFFF" w:themeFill="background1"/>
          </w:tcPr>
          <w:p w14:paraId="415304FC" w14:textId="77777777" w:rsidR="00F607B2" w:rsidRPr="003C1772" w:rsidRDefault="00F607B2" w:rsidP="000C32E3">
            <w:pPr>
              <w:jc w:val="both"/>
              <w:rPr>
                <w:rFonts w:ascii="Arial" w:hAnsi="Arial" w:cs="Arial"/>
              </w:rPr>
            </w:pP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permStart w:id="1338442990" w:edGrp="everyone" w:colFirst="1" w:colLast="1"/>
            <w:permEnd w:id="2042656642"/>
            <w:r w:rsidRPr="00F607B2">
              <w:rPr>
                <w:rFonts w:ascii="Arial" w:hAnsi="Arial" w:cs="Arial"/>
              </w:rPr>
              <w:t>Cytotoxic drugs</w:t>
            </w:r>
          </w:p>
        </w:tc>
        <w:tc>
          <w:tcPr>
            <w:tcW w:w="709" w:type="dxa"/>
            <w:tcBorders>
              <w:bottom w:val="single" w:sz="4" w:space="0" w:color="auto"/>
            </w:tcBorders>
          </w:tcPr>
          <w:p w14:paraId="483B3460"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Borders>
              <w:bottom w:val="single" w:sz="4" w:space="0" w:color="auto"/>
            </w:tcBorders>
            <w:shd w:val="clear" w:color="auto" w:fill="FFFFFF" w:themeFill="background1"/>
          </w:tcPr>
          <w:p w14:paraId="225527E9"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7E8D1BD"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77777777" w:rsidR="00F607B2" w:rsidRPr="003C1772" w:rsidRDefault="00F607B2" w:rsidP="000C32E3">
            <w:pPr>
              <w:jc w:val="both"/>
              <w:rPr>
                <w:rFonts w:ascii="Arial" w:hAnsi="Arial" w:cs="Arial"/>
              </w:rPr>
            </w:pPr>
          </w:p>
        </w:tc>
      </w:tr>
      <w:permEnd w:id="1338442990"/>
      <w:tr w:rsidR="00615705" w:rsidRPr="00F607B2" w14:paraId="3DC67A39" w14:textId="77777777" w:rsidTr="000C32E3">
        <w:tc>
          <w:tcPr>
            <w:tcW w:w="7338" w:type="dxa"/>
            <w:gridSpan w:val="2"/>
            <w:shd w:val="clear" w:color="auto" w:fill="auto"/>
          </w:tcPr>
          <w:p w14:paraId="03ECB97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permStart w:id="836917511" w:edGrp="everyone" w:colFirst="1" w:colLast="1"/>
            <w:r w:rsidRPr="00F607B2">
              <w:rPr>
                <w:rFonts w:ascii="Arial" w:hAnsi="Arial" w:cs="Arial"/>
              </w:rPr>
              <w:t>Radiation (&gt;6mSv)</w:t>
            </w:r>
          </w:p>
        </w:tc>
        <w:tc>
          <w:tcPr>
            <w:tcW w:w="709" w:type="dxa"/>
          </w:tcPr>
          <w:p w14:paraId="2063FC1E"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36CBC605" w14:textId="77777777" w:rsidR="00F607B2" w:rsidRPr="003C1772" w:rsidRDefault="00F607B2" w:rsidP="000C32E3">
            <w:pPr>
              <w:jc w:val="both"/>
              <w:rPr>
                <w:rFonts w:ascii="Arial" w:hAnsi="Arial" w:cs="Arial"/>
              </w:rPr>
            </w:pPr>
          </w:p>
        </w:tc>
        <w:tc>
          <w:tcPr>
            <w:tcW w:w="789" w:type="dxa"/>
          </w:tcPr>
          <w:p w14:paraId="42786D5B" w14:textId="77777777"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permStart w:id="1506694745" w:edGrp="everyone" w:colFirst="1" w:colLast="1"/>
            <w:permEnd w:id="836917511"/>
            <w:r w:rsidRPr="00F607B2">
              <w:rPr>
                <w:rFonts w:ascii="Arial" w:hAnsi="Arial" w:cs="Arial"/>
                <w:color w:val="000000"/>
              </w:rPr>
              <w:t>Laser (Class 3R, 3B, 4)</w:t>
            </w:r>
          </w:p>
        </w:tc>
        <w:tc>
          <w:tcPr>
            <w:tcW w:w="709" w:type="dxa"/>
          </w:tcPr>
          <w:p w14:paraId="028B2F61"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permStart w:id="1427835996" w:edGrp="everyone" w:colFirst="1" w:colLast="1"/>
            <w:permEnd w:id="1506694745"/>
            <w:r w:rsidRPr="00F607B2">
              <w:rPr>
                <w:rFonts w:ascii="Arial" w:hAnsi="Arial" w:cs="Arial"/>
                <w:color w:val="000000"/>
              </w:rPr>
              <w:t>Dusty environment (&gt;4mg/m3)</w:t>
            </w:r>
          </w:p>
        </w:tc>
        <w:tc>
          <w:tcPr>
            <w:tcW w:w="709" w:type="dxa"/>
          </w:tcPr>
          <w:p w14:paraId="7C8F0AF3"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permStart w:id="1771387529" w:edGrp="everyone" w:colFirst="1" w:colLast="1"/>
            <w:permEnd w:id="1427835996"/>
            <w:r w:rsidRPr="00F607B2">
              <w:rPr>
                <w:rFonts w:ascii="Arial" w:hAnsi="Arial" w:cs="Arial"/>
              </w:rPr>
              <w:t>Noise (over 80dBA)</w:t>
            </w:r>
          </w:p>
        </w:tc>
        <w:tc>
          <w:tcPr>
            <w:tcW w:w="709" w:type="dxa"/>
          </w:tcPr>
          <w:p w14:paraId="0549C795"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permStart w:id="644039975" w:edGrp="everyone" w:colFirst="1" w:colLast="1"/>
            <w:permEnd w:id="1771387529"/>
            <w:r w:rsidRPr="00F607B2">
              <w:rPr>
                <w:rFonts w:ascii="Arial" w:hAnsi="Arial" w:cs="Arial"/>
              </w:rPr>
              <w:t>Hand held vibration tools (=&gt;2.5 m/s2)</w:t>
            </w:r>
          </w:p>
        </w:tc>
        <w:tc>
          <w:tcPr>
            <w:tcW w:w="709" w:type="dxa"/>
            <w:tcBorders>
              <w:bottom w:val="single" w:sz="4" w:space="0" w:color="auto"/>
            </w:tcBorders>
          </w:tcPr>
          <w:p w14:paraId="5988C163"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permEnd w:id="644039975"/>
      <w:tr w:rsidR="00615705" w:rsidRPr="00F607B2" w14:paraId="701A7337" w14:textId="77777777" w:rsidTr="000C32E3">
        <w:tc>
          <w:tcPr>
            <w:tcW w:w="10314" w:type="dxa"/>
            <w:gridSpan w:val="6"/>
            <w:shd w:val="clear" w:color="auto" w:fill="auto"/>
          </w:tcPr>
          <w:p w14:paraId="254F591D" w14:textId="77777777" w:rsidR="00615705" w:rsidRPr="003C1772"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62CD10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permStart w:id="1359629889" w:edGrp="everyone" w:colFirst="1" w:colLast="1"/>
            <w:r w:rsidRPr="00F607B2">
              <w:rPr>
                <w:rFonts w:ascii="Arial" w:hAnsi="Arial" w:cs="Arial"/>
                <w:color w:val="000000"/>
              </w:rPr>
              <w:t>Driving</w:t>
            </w:r>
          </w:p>
        </w:tc>
        <w:tc>
          <w:tcPr>
            <w:tcW w:w="709" w:type="dxa"/>
          </w:tcPr>
          <w:p w14:paraId="19EC359C"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77777777" w:rsidR="00F607B2" w:rsidRPr="003C1772" w:rsidRDefault="00F607B2" w:rsidP="000C32E3">
            <w:pPr>
              <w:jc w:val="both"/>
              <w:rPr>
                <w:rFonts w:ascii="Arial" w:hAnsi="Arial" w:cs="Arial"/>
              </w:rPr>
            </w:pP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permStart w:id="50735016" w:edGrp="everyone" w:colFirst="1" w:colLast="1"/>
            <w:permEnd w:id="1359629889"/>
            <w:r w:rsidRPr="00F607B2">
              <w:rPr>
                <w:rFonts w:ascii="Arial" w:hAnsi="Arial" w:cs="Arial"/>
                <w:color w:val="000000"/>
              </w:rPr>
              <w:t>Food handling</w:t>
            </w:r>
          </w:p>
        </w:tc>
        <w:tc>
          <w:tcPr>
            <w:tcW w:w="709" w:type="dxa"/>
          </w:tcPr>
          <w:p w14:paraId="35C9B278"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permStart w:id="374415815" w:edGrp="everyone" w:colFirst="1" w:colLast="1"/>
            <w:permEnd w:id="50735016"/>
            <w:r w:rsidRPr="00F607B2">
              <w:rPr>
                <w:rFonts w:ascii="Arial" w:hAnsi="Arial" w:cs="Arial"/>
                <w:color w:val="000000"/>
              </w:rPr>
              <w:t>Night working</w:t>
            </w:r>
          </w:p>
        </w:tc>
        <w:tc>
          <w:tcPr>
            <w:tcW w:w="709" w:type="dxa"/>
          </w:tcPr>
          <w:p w14:paraId="7E870568" w14:textId="77777777" w:rsidR="00F607B2" w:rsidRPr="00F607B2" w:rsidRDefault="00F607B2" w:rsidP="000C32E3">
            <w:pPr>
              <w:jc w:val="both"/>
              <w:rPr>
                <w:rFonts w:ascii="Arial" w:hAnsi="Arial" w:cs="Arial"/>
              </w:rPr>
            </w:pPr>
            <w:r w:rsidRPr="001A3FFC">
              <w:rPr>
                <w:rFonts w:ascii="Arial" w:hAnsi="Arial" w:cs="Arial"/>
                <w:color w:val="FF0000"/>
              </w:rPr>
              <w:t>Y/N</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permEnd w:id="374415815"/>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AEA18" w14:textId="77777777" w:rsidR="00215D83" w:rsidRDefault="00215D83" w:rsidP="008D6EE5">
      <w:pPr>
        <w:spacing w:after="0" w:line="240" w:lineRule="auto"/>
      </w:pPr>
      <w:r>
        <w:separator/>
      </w:r>
    </w:p>
  </w:endnote>
  <w:endnote w:type="continuationSeparator" w:id="0">
    <w:p w14:paraId="4788A4DC" w14:textId="77777777" w:rsidR="00215D83" w:rsidRDefault="00215D8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93BEA" w14:textId="77777777" w:rsidR="00215D83" w:rsidRDefault="00215D83" w:rsidP="008D6EE5">
      <w:pPr>
        <w:spacing w:after="0" w:line="240" w:lineRule="auto"/>
      </w:pPr>
      <w:r>
        <w:separator/>
      </w:r>
    </w:p>
  </w:footnote>
  <w:footnote w:type="continuationSeparator" w:id="0">
    <w:p w14:paraId="68B7525B" w14:textId="77777777" w:rsidR="00215D83" w:rsidRDefault="00215D8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f4asrCj9h7777cpc2AcZwPeVBdXlypMhhyop02jxg0SHnbK2K8K5uegYZdOz0HjGrtADSLHLG8BcCg7pfcukA==" w:salt="ckb0Jry9HV53nP5gAQXRU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796B"/>
    <w:rsid w:val="000818B2"/>
    <w:rsid w:val="000B1833"/>
    <w:rsid w:val="000C157D"/>
    <w:rsid w:val="000C1FB8"/>
    <w:rsid w:val="000C32E3"/>
    <w:rsid w:val="000D39EE"/>
    <w:rsid w:val="000E5016"/>
    <w:rsid w:val="000F4B28"/>
    <w:rsid w:val="000F528B"/>
    <w:rsid w:val="00116D92"/>
    <w:rsid w:val="00120D94"/>
    <w:rsid w:val="00130835"/>
    <w:rsid w:val="001372B1"/>
    <w:rsid w:val="00140437"/>
    <w:rsid w:val="00140C23"/>
    <w:rsid w:val="001568A8"/>
    <w:rsid w:val="00172534"/>
    <w:rsid w:val="00181C7C"/>
    <w:rsid w:val="001A3FFC"/>
    <w:rsid w:val="001B750B"/>
    <w:rsid w:val="001D2D93"/>
    <w:rsid w:val="001D3778"/>
    <w:rsid w:val="001D45E7"/>
    <w:rsid w:val="001D629F"/>
    <w:rsid w:val="001F338A"/>
    <w:rsid w:val="001F36F5"/>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E3B93"/>
    <w:rsid w:val="002E7124"/>
    <w:rsid w:val="002F0AC0"/>
    <w:rsid w:val="003132CA"/>
    <w:rsid w:val="0033014F"/>
    <w:rsid w:val="0033046E"/>
    <w:rsid w:val="0035479C"/>
    <w:rsid w:val="00382D90"/>
    <w:rsid w:val="0038466D"/>
    <w:rsid w:val="00384D9D"/>
    <w:rsid w:val="00391DEB"/>
    <w:rsid w:val="003A1F4C"/>
    <w:rsid w:val="003A310F"/>
    <w:rsid w:val="003A5DEC"/>
    <w:rsid w:val="003A67E9"/>
    <w:rsid w:val="003B04AD"/>
    <w:rsid w:val="003B0EE4"/>
    <w:rsid w:val="003B43F4"/>
    <w:rsid w:val="003C1772"/>
    <w:rsid w:val="003C3688"/>
    <w:rsid w:val="003C5A3F"/>
    <w:rsid w:val="003D02BD"/>
    <w:rsid w:val="003E0885"/>
    <w:rsid w:val="003E26C9"/>
    <w:rsid w:val="003F1717"/>
    <w:rsid w:val="004025D4"/>
    <w:rsid w:val="0040329D"/>
    <w:rsid w:val="00403964"/>
    <w:rsid w:val="00405817"/>
    <w:rsid w:val="00420F64"/>
    <w:rsid w:val="00426AC6"/>
    <w:rsid w:val="00431F44"/>
    <w:rsid w:val="00432465"/>
    <w:rsid w:val="00451BD1"/>
    <w:rsid w:val="0045755F"/>
    <w:rsid w:val="0046186F"/>
    <w:rsid w:val="00466E65"/>
    <w:rsid w:val="004733A7"/>
    <w:rsid w:val="00490837"/>
    <w:rsid w:val="004913D6"/>
    <w:rsid w:val="00495863"/>
    <w:rsid w:val="004C2851"/>
    <w:rsid w:val="004D5D28"/>
    <w:rsid w:val="004E41F2"/>
    <w:rsid w:val="004E5CAD"/>
    <w:rsid w:val="004F7CE0"/>
    <w:rsid w:val="005033D7"/>
    <w:rsid w:val="005145FC"/>
    <w:rsid w:val="0052327F"/>
    <w:rsid w:val="00531696"/>
    <w:rsid w:val="005776BB"/>
    <w:rsid w:val="00581759"/>
    <w:rsid w:val="00582311"/>
    <w:rsid w:val="005B66B3"/>
    <w:rsid w:val="005C7645"/>
    <w:rsid w:val="005F2654"/>
    <w:rsid w:val="005F2B85"/>
    <w:rsid w:val="005F796C"/>
    <w:rsid w:val="006048C9"/>
    <w:rsid w:val="00615705"/>
    <w:rsid w:val="00653542"/>
    <w:rsid w:val="00655528"/>
    <w:rsid w:val="00671948"/>
    <w:rsid w:val="00690102"/>
    <w:rsid w:val="006B0F6A"/>
    <w:rsid w:val="006C38CB"/>
    <w:rsid w:val="006C53EF"/>
    <w:rsid w:val="006F4F61"/>
    <w:rsid w:val="006F5D1E"/>
    <w:rsid w:val="00722438"/>
    <w:rsid w:val="00722BF9"/>
    <w:rsid w:val="00741F8C"/>
    <w:rsid w:val="007528E6"/>
    <w:rsid w:val="0076448A"/>
    <w:rsid w:val="0077262A"/>
    <w:rsid w:val="0079132F"/>
    <w:rsid w:val="007A099A"/>
    <w:rsid w:val="007A7E74"/>
    <w:rsid w:val="007B0489"/>
    <w:rsid w:val="007B321A"/>
    <w:rsid w:val="007D3A41"/>
    <w:rsid w:val="007F6564"/>
    <w:rsid w:val="00803402"/>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30A2"/>
    <w:rsid w:val="00A60CD5"/>
    <w:rsid w:val="00A73033"/>
    <w:rsid w:val="00A928CF"/>
    <w:rsid w:val="00A95BA6"/>
    <w:rsid w:val="00AC177C"/>
    <w:rsid w:val="00AC40F4"/>
    <w:rsid w:val="00AC45A7"/>
    <w:rsid w:val="00AD64DB"/>
    <w:rsid w:val="00AE43BA"/>
    <w:rsid w:val="00AF04EE"/>
    <w:rsid w:val="00AF10A7"/>
    <w:rsid w:val="00AF3D4E"/>
    <w:rsid w:val="00AF5AB5"/>
    <w:rsid w:val="00B35774"/>
    <w:rsid w:val="00B35DB8"/>
    <w:rsid w:val="00B36DE7"/>
    <w:rsid w:val="00B41A6D"/>
    <w:rsid w:val="00B45004"/>
    <w:rsid w:val="00B62B9F"/>
    <w:rsid w:val="00B735BB"/>
    <w:rsid w:val="00B95A94"/>
    <w:rsid w:val="00BA280B"/>
    <w:rsid w:val="00BB3FE0"/>
    <w:rsid w:val="00BD6597"/>
    <w:rsid w:val="00BD7483"/>
    <w:rsid w:val="00BE60E7"/>
    <w:rsid w:val="00BF126B"/>
    <w:rsid w:val="00BF7DCB"/>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85E27"/>
    <w:rsid w:val="00D92B92"/>
    <w:rsid w:val="00DA2099"/>
    <w:rsid w:val="00DA4FE1"/>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1C7C"/>
    <w:rsid w:val="00F739CD"/>
    <w:rsid w:val="00F73F8D"/>
    <w:rsid w:val="00F8071E"/>
    <w:rsid w:val="00F84A60"/>
    <w:rsid w:val="00F85B0B"/>
    <w:rsid w:val="00FB502E"/>
    <w:rsid w:val="00FE211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E424A51-B313-4C00-90A7-6E3C5CC3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3252</Words>
  <Characters>18540</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Hopkins, Hannah</cp:lastModifiedBy>
  <cp:revision>2</cp:revision>
  <cp:lastPrinted>2019-07-04T08:11:00Z</cp:lastPrinted>
  <dcterms:created xsi:type="dcterms:W3CDTF">2026-01-20T14:27:00Z</dcterms:created>
  <dcterms:modified xsi:type="dcterms:W3CDTF">2026-01-20T14:27:00Z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