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2F" w:rsidRPr="009E330A" w:rsidRDefault="00972A9D" w:rsidP="00481379">
      <w:pPr>
        <w:rPr>
          <w:rFonts w:ascii="Arial" w:hAnsi="Arial" w:cs="Arial"/>
        </w:rPr>
      </w:pPr>
      <w:r w:rsidRPr="009E330A">
        <w:rPr>
          <w:rFonts w:ascii="Arial" w:hAnsi="Arial" w:cs="Arial"/>
          <w:noProof/>
        </w:rPr>
        <mc:AlternateContent>
          <mc:Choice Requires="wps">
            <w:drawing>
              <wp:anchor distT="0" distB="0" distL="114300" distR="114300" simplePos="0" relativeHeight="251659264" behindDoc="0" locked="0" layoutInCell="1" allowOverlap="1" wp14:anchorId="14704E7D" wp14:editId="337FD8AB">
                <wp:simplePos x="0" y="0"/>
                <wp:positionH relativeFrom="column">
                  <wp:posOffset>-678180</wp:posOffset>
                </wp:positionH>
                <wp:positionV relativeFrom="paragraph">
                  <wp:posOffset>-137795</wp:posOffset>
                </wp:positionV>
                <wp:extent cx="533400" cy="85877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7740"/>
                        </a:xfrm>
                        <a:prstGeom prst="rect">
                          <a:avLst/>
                        </a:prstGeom>
                        <a:solidFill>
                          <a:srgbClr val="002060"/>
                        </a:solidFill>
                        <a:ln w="9525">
                          <a:solidFill>
                            <a:srgbClr val="000000"/>
                          </a:solidFill>
                          <a:miter lim="800000"/>
                          <a:headEnd/>
                          <a:tailEnd/>
                        </a:ln>
                      </wps:spPr>
                      <wps:txbx>
                        <w:txbxContent>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J</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B</w:t>
                            </w:r>
                          </w:p>
                          <w:p w:rsidR="009C5C64" w:rsidRPr="00431F4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D</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E</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S</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C</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R</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P</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T</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N</w:t>
                            </w:r>
                          </w:p>
                          <w:p w:rsidR="009C5C64" w:rsidRPr="003860B6" w:rsidRDefault="009C5C6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04E7D" id="_x0000_t202" coordsize="21600,21600" o:spt="202" path="m,l,21600r21600,l21600,xe">
                <v:stroke joinstyle="miter"/>
                <v:path gradientshapeok="t" o:connecttype="rect"/>
              </v:shapetype>
              <v:shape id="Text Box 2" o:spid="_x0000_s1026" type="#_x0000_t202" style="position:absolute;margin-left:-53.4pt;margin-top:-10.85pt;width:42pt;height:6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" fillcolor="#002060">
                <v:textbox>
                  <w:txbxContent>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J</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B</w:t>
                      </w:r>
                    </w:p>
                    <w:p w:rsidR="009C5C64" w:rsidRPr="00431F4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D</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E</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S</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C</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R</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P</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T</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N</w:t>
                      </w:r>
                    </w:p>
                    <w:p w:rsidR="009C5C64" w:rsidRPr="003860B6" w:rsidRDefault="009C5C64" w:rsidP="00213541">
                      <w:pPr>
                        <w:pStyle w:val="NoSpacing"/>
                        <w:rPr>
                          <w:rFonts w:ascii="Arial" w:hAnsi="Arial" w:cs="Arial"/>
                          <w:sz w:val="72"/>
                          <w:szCs w:val="72"/>
                        </w:rPr>
                      </w:pPr>
                    </w:p>
                  </w:txbxContent>
                </v:textbox>
              </v:shape>
            </w:pict>
          </mc:Fallback>
        </mc:AlternateContent>
      </w:r>
      <w:r w:rsidR="00481379" w:rsidRPr="009E330A">
        <w:rPr>
          <w:rFonts w:ascii="Arial" w:hAnsi="Arial" w:cs="Arial"/>
          <w:noProof/>
        </w:rPr>
        <mc:AlternateContent>
          <mc:Choice Requires="wps">
            <w:drawing>
              <wp:anchor distT="0" distB="0" distL="114300" distR="114300" simplePos="0" relativeHeight="251666432" behindDoc="0" locked="0" layoutInCell="1" allowOverlap="1" wp14:anchorId="06E2DB42" wp14:editId="48021F1C">
                <wp:simplePos x="0" y="0"/>
                <wp:positionH relativeFrom="column">
                  <wp:posOffset>114300</wp:posOffset>
                </wp:positionH>
                <wp:positionV relativeFrom="paragraph">
                  <wp:posOffset>-92075</wp:posOffset>
                </wp:positionV>
                <wp:extent cx="5943600" cy="1226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6820"/>
                        </a:xfrm>
                        <a:prstGeom prst="rect">
                          <a:avLst/>
                        </a:prstGeom>
                        <a:noFill/>
                        <a:ln w="9525">
                          <a:noFill/>
                          <a:miter lim="800000"/>
                          <a:headEnd/>
                          <a:tailEnd/>
                        </a:ln>
                      </wps:spPr>
                      <wps:txbx>
                        <w:txbxContent>
                          <w:p w:rsidR="009C5C64" w:rsidRPr="009E330A" w:rsidRDefault="009C5C64" w:rsidP="00615705">
                            <w:pPr>
                              <w:jc w:val="both"/>
                              <w:rPr>
                                <w:b/>
                                <w:i/>
                                <w:sz w:val="36"/>
                                <w:szCs w:val="36"/>
                              </w:rPr>
                            </w:pPr>
                            <w:r w:rsidRPr="009E330A">
                              <w:rPr>
                                <w:rFonts w:ascii="Arial" w:hAnsi="Arial" w:cs="Arial"/>
                                <w:b/>
                                <w:i/>
                                <w:sz w:val="36"/>
                                <w:szCs w:val="36"/>
                              </w:rPr>
                              <w:t>“Our vision is to provide safe, high quality seamless service delivered with courtesy and respect. To achieve our vision we expect all our staff to uphold our Trust Values”</w:t>
                            </w:r>
                          </w:p>
                          <w:p w:rsidR="009C5C64" w:rsidRPr="009E330A" w:rsidRDefault="009C5C6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DB42" id="_x0000_s1027" type="#_x0000_t202" style="position:absolute;margin-left:9pt;margin-top:-7.25pt;width:468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" filled="f" stroked="f">
                <v:textbox>
                  <w:txbxContent>
                    <w:p w:rsidR="009C5C64" w:rsidRPr="009E330A" w:rsidRDefault="009C5C64" w:rsidP="00615705">
                      <w:pPr>
                        <w:jc w:val="both"/>
                        <w:rPr>
                          <w:b/>
                          <w:i/>
                          <w:sz w:val="36"/>
                          <w:szCs w:val="36"/>
                        </w:rPr>
                      </w:pPr>
                      <w:r w:rsidRPr="009E330A">
                        <w:rPr>
                          <w:rFonts w:ascii="Arial" w:hAnsi="Arial" w:cs="Arial"/>
                          <w:b/>
                          <w:i/>
                          <w:sz w:val="36"/>
                          <w:szCs w:val="36"/>
                        </w:rPr>
                        <w:t>“Our vision is to provide safe, high quality seamless service delivered with courtesy and respect. To achieve our vision we expect all our staff to uphold our Trust Values”</w:t>
                      </w:r>
                    </w:p>
                    <w:p w:rsidR="009C5C64" w:rsidRPr="009E330A" w:rsidRDefault="009C5C64" w:rsidP="00615705"/>
                  </w:txbxContent>
                </v:textbox>
              </v:shape>
            </w:pict>
          </mc:Fallback>
        </mc:AlternateContent>
      </w: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F607B2" w:rsidRPr="009E330A" w:rsidRDefault="00F607B2" w:rsidP="00F607B2">
      <w:pPr>
        <w:spacing w:after="0" w:line="240" w:lineRule="auto"/>
        <w:jc w:val="center"/>
        <w:rPr>
          <w:rFonts w:ascii="Arial" w:hAnsi="Arial" w:cs="Arial"/>
        </w:rPr>
      </w:pPr>
    </w:p>
    <w:p w:rsidR="00481379" w:rsidRPr="009E330A" w:rsidRDefault="00481379" w:rsidP="00F607B2">
      <w:pPr>
        <w:spacing w:after="0" w:line="240" w:lineRule="auto"/>
        <w:jc w:val="center"/>
        <w:rPr>
          <w:rFonts w:ascii="Arial" w:hAnsi="Arial" w:cs="Arial"/>
        </w:rPr>
      </w:pPr>
    </w:p>
    <w:p w:rsidR="00964CBE" w:rsidRPr="00F607B2" w:rsidRDefault="00964CBE" w:rsidP="00F607B2">
      <w:pPr>
        <w:spacing w:after="0" w:line="240" w:lineRule="auto"/>
        <w:jc w:val="center"/>
        <w:rPr>
          <w:rFonts w:ascii="Arial" w:hAnsi="Arial" w:cs="Arial"/>
        </w:rPr>
      </w:pPr>
    </w:p>
    <w:tbl>
      <w:tblPr>
        <w:tblStyle w:val="TableGrid"/>
        <w:tblW w:w="9213" w:type="dxa"/>
        <w:tblInd w:w="534" w:type="dxa"/>
        <w:tblLayout w:type="fixed"/>
        <w:tblLook w:val="04A0" w:firstRow="1" w:lastRow="0" w:firstColumn="1" w:lastColumn="0" w:noHBand="0" w:noVBand="1"/>
      </w:tblPr>
      <w:tblGrid>
        <w:gridCol w:w="2693"/>
        <w:gridCol w:w="6520"/>
      </w:tblGrid>
      <w:tr w:rsidR="00213541" w:rsidRPr="00F607B2" w:rsidTr="00481379">
        <w:tc>
          <w:tcPr>
            <w:tcW w:w="9213" w:type="dxa"/>
            <w:gridSpan w:val="2"/>
            <w:shd w:val="clear" w:color="auto" w:fill="002060"/>
          </w:tcPr>
          <w:p w:rsidR="00213541" w:rsidRPr="009E330A" w:rsidRDefault="00213541" w:rsidP="00F607B2">
            <w:pPr>
              <w:jc w:val="both"/>
              <w:rPr>
                <w:rFonts w:ascii="Arial" w:hAnsi="Arial" w:cs="Arial"/>
                <w:b/>
              </w:rPr>
            </w:pPr>
            <w:r w:rsidRPr="009E330A">
              <w:rPr>
                <w:rFonts w:ascii="Arial" w:hAnsi="Arial" w:cs="Arial"/>
                <w:b/>
              </w:rPr>
              <w:t xml:space="preserve">JOB DETAILS </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520" w:type="dxa"/>
          </w:tcPr>
          <w:p w:rsidR="00213541" w:rsidRPr="002A52B1" w:rsidRDefault="002A52B1" w:rsidP="00A12A7C">
            <w:pPr>
              <w:rPr>
                <w:rFonts w:ascii="Arial" w:hAnsi="Arial" w:cs="Arial"/>
                <w:b/>
              </w:rPr>
            </w:pPr>
            <w:r w:rsidRPr="002A52B1">
              <w:rPr>
                <w:rFonts w:ascii="Arial" w:hAnsi="Arial" w:cs="Arial"/>
                <w:b/>
              </w:rPr>
              <w:t>Associate Genetic Technologist</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520" w:type="dxa"/>
          </w:tcPr>
          <w:p w:rsidR="00213541" w:rsidRPr="009E330A" w:rsidRDefault="002A52B1" w:rsidP="002A52B1">
            <w:pPr>
              <w:rPr>
                <w:rFonts w:ascii="Arial" w:hAnsi="Arial" w:cs="Arial"/>
              </w:rPr>
            </w:pPr>
            <w:r>
              <w:rPr>
                <w:rFonts w:ascii="Arial" w:hAnsi="Arial" w:cs="Arial"/>
                <w:b/>
              </w:rPr>
              <w:t>Genetic Technologist – Associate Genetic Technologist Lead</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520" w:type="dxa"/>
          </w:tcPr>
          <w:p w:rsidR="00213541" w:rsidRPr="009E330A" w:rsidRDefault="002A52B1" w:rsidP="00F607B2">
            <w:pPr>
              <w:jc w:val="both"/>
              <w:rPr>
                <w:rFonts w:ascii="Arial" w:hAnsi="Arial" w:cs="Arial"/>
              </w:rPr>
            </w:pPr>
            <w:r>
              <w:rPr>
                <w:rFonts w:ascii="Arial" w:hAnsi="Arial" w:cs="Arial"/>
                <w:b/>
              </w:rPr>
              <w:t>4</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520" w:type="dxa"/>
          </w:tcPr>
          <w:p w:rsidR="00213541" w:rsidRPr="009E330A" w:rsidRDefault="004F790F" w:rsidP="00F607B2">
            <w:pPr>
              <w:jc w:val="both"/>
              <w:rPr>
                <w:rFonts w:ascii="Arial" w:hAnsi="Arial" w:cs="Arial"/>
              </w:rPr>
            </w:pPr>
            <w:r w:rsidRPr="009E330A">
              <w:rPr>
                <w:rFonts w:ascii="Arial" w:hAnsi="Arial" w:cs="Arial"/>
                <w:b/>
              </w:rPr>
              <w:t>Genomic Laboratory</w:t>
            </w:r>
            <w:r w:rsidR="00484028" w:rsidRPr="009E330A">
              <w:rPr>
                <w:rFonts w:ascii="Arial" w:hAnsi="Arial" w:cs="Arial"/>
                <w:b/>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5866"/>
        <w:gridCol w:w="3608"/>
      </w:tblGrid>
      <w:tr w:rsidR="00213541" w:rsidRPr="00F607B2" w:rsidTr="00957179">
        <w:tc>
          <w:tcPr>
            <w:tcW w:w="924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57179">
        <w:tc>
          <w:tcPr>
            <w:tcW w:w="9246" w:type="dxa"/>
            <w:gridSpan w:val="2"/>
            <w:tcBorders>
              <w:bottom w:val="single" w:sz="4" w:space="0" w:color="auto"/>
            </w:tcBorders>
          </w:tcPr>
          <w:p w:rsidR="004F790F" w:rsidRDefault="004F790F" w:rsidP="004F790F">
            <w:pPr>
              <w:spacing w:after="120"/>
              <w:jc w:val="both"/>
              <w:rPr>
                <w:rFonts w:ascii="Arial" w:hAnsi="Arial" w:cs="Arial"/>
              </w:rPr>
            </w:pPr>
            <w:r w:rsidRPr="00203138">
              <w:rPr>
                <w:rFonts w:ascii="Arial" w:hAnsi="Arial" w:cs="Arial"/>
              </w:rPr>
              <w:t xml:space="preserve">Through the reconfiguration of </w:t>
            </w:r>
            <w:r w:rsidR="00BE3A4B">
              <w:rPr>
                <w:rFonts w:ascii="Arial" w:hAnsi="Arial" w:cs="Arial"/>
              </w:rPr>
              <w:t>Genomic</w:t>
            </w:r>
            <w:r w:rsidRPr="00203138">
              <w:rPr>
                <w:rFonts w:ascii="Arial" w:hAnsi="Arial" w:cs="Arial"/>
              </w:rPr>
              <w:t xml:space="preserve"> Laboratory service provision in England, the NHS will provide Genomic testing through a single national testing network, consolidating and enhancing the existing laboratory provision. This will create a world-class resource for the NHS, underpin the future Genomic Medicine Service and support delivery of the Government’s Life Sciences Strategy and broader research and innovation agenda, building upon the NHS contribution to the 100,000 Genomes Project.  The South West Genomic Laboratory Hub (SWGLH) is a partnership arrangement between the Royal Devon </w:t>
            </w:r>
            <w:r w:rsidR="00BE3A4B">
              <w:rPr>
                <w:rFonts w:ascii="Arial" w:hAnsi="Arial" w:cs="Arial"/>
              </w:rPr>
              <w:t xml:space="preserve">University Healthcare </w:t>
            </w:r>
            <w:r w:rsidR="00A648DA">
              <w:rPr>
                <w:rFonts w:ascii="Arial" w:hAnsi="Arial" w:cs="Arial"/>
              </w:rPr>
              <w:t xml:space="preserve">NHS </w:t>
            </w:r>
            <w:r w:rsidRPr="00203138">
              <w:rPr>
                <w:rFonts w:ascii="Arial" w:hAnsi="Arial" w:cs="Arial"/>
              </w:rPr>
              <w:t xml:space="preserve">Foundation Trust and the North Bristol NHS Trust.  </w:t>
            </w:r>
          </w:p>
          <w:p w:rsidR="00FF1E0B" w:rsidRPr="00203138" w:rsidRDefault="00FF1E0B" w:rsidP="004F790F">
            <w:pPr>
              <w:spacing w:after="120"/>
              <w:jc w:val="both"/>
              <w:rPr>
                <w:rFonts w:ascii="Arial" w:hAnsi="Arial" w:cs="Arial"/>
              </w:rPr>
            </w:pPr>
          </w:p>
          <w:p w:rsidR="00002FDD" w:rsidRPr="00203138" w:rsidRDefault="00181213" w:rsidP="00F607B2">
            <w:pPr>
              <w:jc w:val="both"/>
              <w:rPr>
                <w:rFonts w:ascii="Arial" w:hAnsi="Arial" w:cs="Arial"/>
              </w:rPr>
            </w:pPr>
            <w:r>
              <w:rPr>
                <w:rFonts w:ascii="Arial" w:hAnsi="Arial" w:cs="Arial"/>
              </w:rPr>
              <w:t>The post-holder is responsible for performing</w:t>
            </w:r>
            <w:r w:rsidRPr="00A60DDD">
              <w:rPr>
                <w:rFonts w:ascii="Arial" w:hAnsi="Arial" w:cs="Arial"/>
              </w:rPr>
              <w:t xml:space="preserve"> </w:t>
            </w:r>
            <w:r>
              <w:rPr>
                <w:rFonts w:ascii="Arial" w:hAnsi="Arial" w:cs="Arial"/>
              </w:rPr>
              <w:t xml:space="preserve">technical duties to ensure the </w:t>
            </w:r>
            <w:r w:rsidRPr="00A60DDD">
              <w:rPr>
                <w:rFonts w:ascii="Arial" w:hAnsi="Arial" w:cs="Arial"/>
              </w:rPr>
              <w:t xml:space="preserve">provision of an effective and </w:t>
            </w:r>
            <w:proofErr w:type="gramStart"/>
            <w:r w:rsidRPr="00A60DDD">
              <w:rPr>
                <w:rFonts w:ascii="Arial" w:hAnsi="Arial" w:cs="Arial"/>
              </w:rPr>
              <w:t>high qualit</w:t>
            </w:r>
            <w:r>
              <w:rPr>
                <w:rFonts w:ascii="Arial" w:hAnsi="Arial" w:cs="Arial"/>
              </w:rPr>
              <w:t>y</w:t>
            </w:r>
            <w:proofErr w:type="gramEnd"/>
            <w:r>
              <w:rPr>
                <w:rFonts w:ascii="Arial" w:hAnsi="Arial" w:cs="Arial"/>
              </w:rPr>
              <w:t xml:space="preserve"> Genetics Service to patients and support the research activities within the department. In addition to undertaking routine molecular genetic testing, they will be expected to design and implement new assays to develop the diagnostic service and support research activities as required, under the direction and supervision of appropriate members of staff.  </w:t>
            </w:r>
          </w:p>
        </w:tc>
      </w:tr>
      <w:tr w:rsidR="00213541" w:rsidRPr="00F607B2" w:rsidTr="00957179">
        <w:tc>
          <w:tcPr>
            <w:tcW w:w="509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49" w:type="dxa"/>
            <w:shd w:val="clear" w:color="auto" w:fill="002060"/>
          </w:tcPr>
          <w:p w:rsidR="00213541" w:rsidRPr="00203138" w:rsidRDefault="00213541" w:rsidP="00F607B2">
            <w:pPr>
              <w:jc w:val="both"/>
              <w:rPr>
                <w:rFonts w:ascii="Arial" w:hAnsi="Arial" w:cs="Arial"/>
              </w:rPr>
            </w:pPr>
          </w:p>
        </w:tc>
      </w:tr>
      <w:tr w:rsidR="00213541" w:rsidRPr="00F607B2" w:rsidTr="00957179">
        <w:tc>
          <w:tcPr>
            <w:tcW w:w="9246" w:type="dxa"/>
            <w:gridSpan w:val="2"/>
            <w:tcBorders>
              <w:bottom w:val="single" w:sz="4" w:space="0" w:color="auto"/>
            </w:tcBorders>
          </w:tcPr>
          <w:p w:rsidR="00FF1E0B" w:rsidRDefault="00FF1E0B" w:rsidP="00FF1E0B">
            <w:pPr>
              <w:jc w:val="both"/>
              <w:rPr>
                <w:rFonts w:ascii="Arial" w:hAnsi="Arial" w:cs="Arial"/>
              </w:rPr>
            </w:pPr>
            <w:r w:rsidRPr="00B31E59">
              <w:rPr>
                <w:rFonts w:ascii="Arial" w:hAnsi="Arial" w:cs="Arial"/>
              </w:rPr>
              <w:t>Post holder will liaise with colleagues within the Department and users of the service both within and outside of the Trust. Communications will be with the following grades of staff:</w:t>
            </w:r>
          </w:p>
          <w:p w:rsidR="00FF1E0B" w:rsidRPr="00B31E59" w:rsidRDefault="00FF1E0B" w:rsidP="00FF1E0B">
            <w:pPr>
              <w:ind w:right="-1132"/>
              <w:jc w:val="both"/>
              <w:rPr>
                <w:rFonts w:ascii="Arial" w:hAnsi="Arial" w:cs="Arial"/>
              </w:rPr>
            </w:pPr>
          </w:p>
          <w:p w:rsidR="00181213" w:rsidRDefault="00181213" w:rsidP="00181213">
            <w:pPr>
              <w:numPr>
                <w:ilvl w:val="0"/>
                <w:numId w:val="27"/>
              </w:numPr>
              <w:jc w:val="both"/>
              <w:rPr>
                <w:rFonts w:ascii="Arial" w:hAnsi="Arial" w:cs="Arial"/>
              </w:rPr>
            </w:pPr>
            <w:r w:rsidRPr="00052385">
              <w:rPr>
                <w:rFonts w:ascii="Arial" w:hAnsi="Arial" w:cs="Arial"/>
              </w:rPr>
              <w:t>Clinical Scientists</w:t>
            </w:r>
          </w:p>
          <w:p w:rsidR="00181213" w:rsidRDefault="00181213" w:rsidP="00181213">
            <w:pPr>
              <w:numPr>
                <w:ilvl w:val="0"/>
                <w:numId w:val="27"/>
              </w:numPr>
              <w:jc w:val="both"/>
              <w:rPr>
                <w:rFonts w:ascii="Arial" w:hAnsi="Arial" w:cs="Arial"/>
              </w:rPr>
            </w:pPr>
            <w:r>
              <w:rPr>
                <w:rFonts w:ascii="Arial" w:hAnsi="Arial" w:cs="Arial"/>
              </w:rPr>
              <w:t>Healthcare Scientists</w:t>
            </w:r>
          </w:p>
          <w:p w:rsidR="00181213" w:rsidRDefault="00181213" w:rsidP="00181213">
            <w:pPr>
              <w:numPr>
                <w:ilvl w:val="0"/>
                <w:numId w:val="27"/>
              </w:numPr>
              <w:jc w:val="both"/>
              <w:rPr>
                <w:rFonts w:ascii="Arial" w:hAnsi="Arial" w:cs="Arial"/>
              </w:rPr>
            </w:pPr>
            <w:r>
              <w:rPr>
                <w:rFonts w:ascii="Arial" w:hAnsi="Arial" w:cs="Arial"/>
              </w:rPr>
              <w:t>Bioinformaticians</w:t>
            </w:r>
          </w:p>
          <w:p w:rsidR="00181213" w:rsidRPr="00052385" w:rsidRDefault="00181213" w:rsidP="00181213">
            <w:pPr>
              <w:numPr>
                <w:ilvl w:val="0"/>
                <w:numId w:val="27"/>
              </w:numPr>
              <w:jc w:val="both"/>
              <w:rPr>
                <w:rFonts w:ascii="Arial" w:hAnsi="Arial" w:cs="Arial"/>
              </w:rPr>
            </w:pPr>
            <w:r>
              <w:rPr>
                <w:rFonts w:ascii="Arial" w:hAnsi="Arial" w:cs="Arial"/>
              </w:rPr>
              <w:t>Trainee Healthcare Scientists</w:t>
            </w:r>
          </w:p>
          <w:p w:rsidR="00181213" w:rsidRDefault="00181213" w:rsidP="00181213">
            <w:pPr>
              <w:numPr>
                <w:ilvl w:val="0"/>
                <w:numId w:val="27"/>
              </w:numPr>
              <w:jc w:val="both"/>
              <w:rPr>
                <w:rFonts w:ascii="Arial" w:hAnsi="Arial" w:cs="Arial"/>
              </w:rPr>
            </w:pPr>
            <w:r w:rsidRPr="00052385">
              <w:rPr>
                <w:rFonts w:ascii="Arial" w:hAnsi="Arial" w:cs="Arial"/>
              </w:rPr>
              <w:t>Genetic Technologists</w:t>
            </w:r>
          </w:p>
          <w:p w:rsidR="00181213" w:rsidRPr="00543ED9" w:rsidRDefault="00CF0D0C" w:rsidP="00181213">
            <w:pPr>
              <w:numPr>
                <w:ilvl w:val="0"/>
                <w:numId w:val="27"/>
              </w:numPr>
              <w:jc w:val="both"/>
              <w:rPr>
                <w:rFonts w:ascii="Arial" w:hAnsi="Arial" w:cs="Arial"/>
              </w:rPr>
            </w:pPr>
            <w:r>
              <w:rPr>
                <w:rFonts w:ascii="Arial" w:hAnsi="Arial" w:cs="Arial"/>
              </w:rPr>
              <w:t>Associate</w:t>
            </w:r>
            <w:r w:rsidR="00181213">
              <w:rPr>
                <w:rFonts w:ascii="Arial" w:hAnsi="Arial" w:cs="Arial"/>
              </w:rPr>
              <w:t xml:space="preserve"> Genetic Technologists </w:t>
            </w:r>
          </w:p>
          <w:p w:rsidR="00181213" w:rsidRPr="007522C5" w:rsidRDefault="00181213" w:rsidP="00181213">
            <w:pPr>
              <w:numPr>
                <w:ilvl w:val="0"/>
                <w:numId w:val="27"/>
              </w:numPr>
              <w:jc w:val="both"/>
              <w:rPr>
                <w:rFonts w:ascii="Arial" w:hAnsi="Arial" w:cs="Arial"/>
              </w:rPr>
            </w:pPr>
            <w:r>
              <w:rPr>
                <w:rFonts w:ascii="Arial" w:hAnsi="Arial" w:cs="Arial"/>
              </w:rPr>
              <w:t>Administrative Assistants</w:t>
            </w:r>
          </w:p>
          <w:p w:rsidR="00181213" w:rsidRDefault="00181213" w:rsidP="00181213">
            <w:pPr>
              <w:numPr>
                <w:ilvl w:val="0"/>
                <w:numId w:val="27"/>
              </w:numPr>
              <w:jc w:val="both"/>
              <w:rPr>
                <w:rFonts w:ascii="Arial" w:hAnsi="Arial" w:cs="Arial"/>
              </w:rPr>
            </w:pPr>
            <w:r w:rsidRPr="00052385">
              <w:rPr>
                <w:rFonts w:ascii="Arial" w:hAnsi="Arial" w:cs="Arial"/>
              </w:rPr>
              <w:t>Medical Staff</w:t>
            </w:r>
          </w:p>
          <w:p w:rsidR="00181213" w:rsidRPr="00F766FF" w:rsidRDefault="00181213" w:rsidP="00181213">
            <w:pPr>
              <w:numPr>
                <w:ilvl w:val="0"/>
                <w:numId w:val="27"/>
              </w:numPr>
              <w:jc w:val="both"/>
              <w:rPr>
                <w:rFonts w:ascii="Arial" w:hAnsi="Arial" w:cs="Arial"/>
              </w:rPr>
            </w:pPr>
            <w:r w:rsidRPr="00052385">
              <w:rPr>
                <w:rFonts w:ascii="Arial" w:hAnsi="Arial" w:cs="Arial"/>
              </w:rPr>
              <w:t>Other Healthcare professionals</w:t>
            </w:r>
          </w:p>
          <w:p w:rsidR="00181213" w:rsidRPr="00052385" w:rsidRDefault="00181213" w:rsidP="00181213">
            <w:pPr>
              <w:numPr>
                <w:ilvl w:val="0"/>
                <w:numId w:val="27"/>
              </w:numPr>
              <w:jc w:val="both"/>
              <w:rPr>
                <w:rFonts w:ascii="Arial" w:hAnsi="Arial" w:cs="Arial"/>
                <w:b/>
              </w:rPr>
            </w:pPr>
            <w:r w:rsidRPr="00052385">
              <w:rPr>
                <w:rFonts w:ascii="Arial" w:hAnsi="Arial" w:cs="Arial"/>
              </w:rPr>
              <w:t xml:space="preserve">Clinical research </w:t>
            </w:r>
            <w:r>
              <w:rPr>
                <w:rFonts w:ascii="Arial" w:hAnsi="Arial" w:cs="Arial"/>
              </w:rPr>
              <w:t>team members, F</w:t>
            </w:r>
            <w:r w:rsidRPr="00052385">
              <w:rPr>
                <w:rFonts w:ascii="Arial" w:hAnsi="Arial" w:cs="Arial"/>
              </w:rPr>
              <w:t>ellows and nurses</w:t>
            </w:r>
          </w:p>
          <w:p w:rsidR="00181213" w:rsidRDefault="00181213" w:rsidP="00181213">
            <w:pPr>
              <w:numPr>
                <w:ilvl w:val="0"/>
                <w:numId w:val="27"/>
              </w:numPr>
              <w:jc w:val="both"/>
              <w:rPr>
                <w:rFonts w:ascii="Arial" w:hAnsi="Arial" w:cs="Arial"/>
              </w:rPr>
            </w:pPr>
            <w:r w:rsidRPr="00052385">
              <w:rPr>
                <w:rFonts w:ascii="Arial" w:hAnsi="Arial" w:cs="Arial"/>
              </w:rPr>
              <w:t>Po</w:t>
            </w:r>
            <w:r>
              <w:rPr>
                <w:rFonts w:ascii="Arial" w:hAnsi="Arial" w:cs="Arial"/>
              </w:rPr>
              <w:t>stdoctoral research fellows, PhD s</w:t>
            </w:r>
            <w:r w:rsidRPr="00052385">
              <w:rPr>
                <w:rFonts w:ascii="Arial" w:hAnsi="Arial" w:cs="Arial"/>
              </w:rPr>
              <w:t>tudents</w:t>
            </w:r>
            <w:r>
              <w:rPr>
                <w:rFonts w:ascii="Arial" w:hAnsi="Arial" w:cs="Arial"/>
              </w:rPr>
              <w:t xml:space="preserve"> and other trainees or students</w:t>
            </w:r>
          </w:p>
          <w:p w:rsidR="00FF1E0B" w:rsidRDefault="00181213" w:rsidP="00484028">
            <w:pPr>
              <w:numPr>
                <w:ilvl w:val="0"/>
                <w:numId w:val="27"/>
              </w:numPr>
              <w:jc w:val="both"/>
              <w:rPr>
                <w:rFonts w:ascii="Arial" w:hAnsi="Arial" w:cs="Arial"/>
              </w:rPr>
            </w:pPr>
            <w:r w:rsidRPr="00052385">
              <w:rPr>
                <w:rFonts w:ascii="Arial" w:hAnsi="Arial" w:cs="Arial"/>
              </w:rPr>
              <w:t>Academic staff</w:t>
            </w:r>
          </w:p>
          <w:p w:rsidR="00CF0D0C" w:rsidRPr="00181213" w:rsidRDefault="00CF0D0C" w:rsidP="00484028">
            <w:pPr>
              <w:numPr>
                <w:ilvl w:val="0"/>
                <w:numId w:val="27"/>
              </w:numPr>
              <w:jc w:val="both"/>
              <w:rPr>
                <w:rFonts w:ascii="Arial" w:hAnsi="Arial" w:cs="Arial"/>
              </w:rPr>
            </w:pPr>
          </w:p>
        </w:tc>
      </w:tr>
      <w:tr w:rsidR="0087013E" w:rsidRPr="00F607B2" w:rsidTr="00957179">
        <w:tc>
          <w:tcPr>
            <w:tcW w:w="9246"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r w:rsidR="00FF1E0B">
              <w:rPr>
                <w:rFonts w:ascii="Arial" w:hAnsi="Arial" w:cs="Arial"/>
                <w:b/>
              </w:rPr>
              <w:t>/ DIMENSIONS</w:t>
            </w:r>
          </w:p>
        </w:tc>
      </w:tr>
      <w:tr w:rsidR="0087013E" w:rsidRPr="00F607B2" w:rsidTr="00957179">
        <w:tc>
          <w:tcPr>
            <w:tcW w:w="9246" w:type="dxa"/>
            <w:gridSpan w:val="2"/>
            <w:tcBorders>
              <w:bottom w:val="single" w:sz="4" w:space="0" w:color="auto"/>
            </w:tcBorders>
          </w:tcPr>
          <w:p w:rsidR="00FF1E0B" w:rsidRDefault="00FF1E0B" w:rsidP="00FF1E0B">
            <w:pPr>
              <w:spacing w:after="120"/>
              <w:jc w:val="both"/>
              <w:rPr>
                <w:rFonts w:ascii="Arial" w:hAnsi="Arial" w:cs="Arial"/>
              </w:rPr>
            </w:pPr>
            <w:r w:rsidRPr="00FF1E0B">
              <w:rPr>
                <w:rFonts w:ascii="Arial" w:hAnsi="Arial" w:cs="Arial"/>
              </w:rPr>
              <w:t xml:space="preserve">The Exeter Genomics Laboratory employs &gt;50 members of staff and receives &gt;10,000 samples per annum. The laboratory is part of the South West Genomic Laboratory Hub which is a partnership between </w:t>
            </w:r>
            <w:r w:rsidR="00BE3A4B">
              <w:rPr>
                <w:rFonts w:ascii="Arial" w:hAnsi="Arial" w:cs="Arial"/>
              </w:rPr>
              <w:t>RDUH</w:t>
            </w:r>
            <w:r w:rsidRPr="00FF1E0B">
              <w:rPr>
                <w:rFonts w:ascii="Arial" w:hAnsi="Arial" w:cs="Arial"/>
              </w:rPr>
              <w:t xml:space="preserve"> and North Bristol NHS Trust. </w:t>
            </w:r>
          </w:p>
          <w:p w:rsidR="00FF1E0B" w:rsidRPr="00FF1E0B" w:rsidRDefault="00FF1E0B" w:rsidP="00FF1E0B">
            <w:pPr>
              <w:spacing w:after="120"/>
              <w:jc w:val="both"/>
              <w:rPr>
                <w:rFonts w:ascii="Arial" w:hAnsi="Arial" w:cs="Arial"/>
              </w:rPr>
            </w:pPr>
          </w:p>
          <w:p w:rsidR="005033D7" w:rsidRDefault="00FF1E0B" w:rsidP="00FF1E0B">
            <w:pPr>
              <w:spacing w:after="120"/>
              <w:jc w:val="both"/>
              <w:rPr>
                <w:rFonts w:ascii="Arial" w:hAnsi="Arial" w:cs="Arial"/>
              </w:rPr>
            </w:pPr>
            <w:r w:rsidRPr="00FF1E0B">
              <w:rPr>
                <w:rFonts w:ascii="Arial" w:hAnsi="Arial" w:cs="Arial"/>
              </w:rPr>
              <w:t xml:space="preserve">The Exeter laboratory is the national provider of the Rapid Exome sequencing service and one of three NHS England designated specialist providers for endocrine tests. The team works closely with an internationally acclaimed research team with expertise in the genetics of diabetes and hyperinsulinism, providing a range of specialist tests to users throughout the world. </w:t>
            </w:r>
          </w:p>
          <w:p w:rsidR="00A648DA" w:rsidRDefault="00A648DA" w:rsidP="00FF1E0B">
            <w:pPr>
              <w:spacing w:after="120"/>
              <w:jc w:val="both"/>
              <w:rPr>
                <w:rFonts w:ascii="Arial" w:hAnsi="Arial" w:cs="Arial"/>
              </w:rPr>
            </w:pPr>
          </w:p>
          <w:p w:rsidR="00FF1E0B" w:rsidRPr="00F607B2" w:rsidRDefault="00A12A7C" w:rsidP="00A648DA">
            <w:pPr>
              <w:spacing w:after="120"/>
              <w:jc w:val="center"/>
              <w:rPr>
                <w:rFonts w:ascii="Arial" w:hAnsi="Arial" w:cs="Arial"/>
              </w:rPr>
            </w:pPr>
            <w:r>
              <w:rPr>
                <w:rFonts w:ascii="Arial" w:hAnsi="Arial" w:cs="Arial"/>
                <w:noProof/>
              </w:rPr>
              <w:drawing>
                <wp:inline distT="0" distB="0" distL="0" distR="0" wp14:anchorId="223AA06F">
                  <wp:extent cx="5878830" cy="294483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7082" cy="2948963"/>
                          </a:xfrm>
                          <a:prstGeom prst="rect">
                            <a:avLst/>
                          </a:prstGeom>
                          <a:noFill/>
                        </pic:spPr>
                      </pic:pic>
                    </a:graphicData>
                  </a:graphic>
                </wp:inline>
              </w:drawing>
            </w:r>
          </w:p>
          <w:p w:rsidR="005033D7" w:rsidRDefault="005033D7" w:rsidP="00FF1E0B">
            <w:pPr>
              <w:jc w:val="center"/>
              <w:rPr>
                <w:rFonts w:ascii="Arial" w:hAnsi="Arial" w:cs="Arial"/>
              </w:rPr>
            </w:pPr>
          </w:p>
          <w:p w:rsidR="00964CBE" w:rsidRPr="00F607B2" w:rsidRDefault="00964CBE" w:rsidP="00F607B2">
            <w:pPr>
              <w:jc w:val="both"/>
              <w:rPr>
                <w:rFonts w:ascii="Arial" w:hAnsi="Arial" w:cs="Arial"/>
              </w:rPr>
            </w:pPr>
          </w:p>
          <w:p w:rsidR="003B43F4" w:rsidRDefault="003B43F4" w:rsidP="00F607B2">
            <w:pPr>
              <w:jc w:val="both"/>
              <w:rPr>
                <w:rFonts w:ascii="Arial" w:hAnsi="Arial" w:cs="Arial"/>
              </w:rPr>
            </w:pPr>
          </w:p>
          <w:p w:rsidR="00E86088" w:rsidRPr="00F607B2" w:rsidRDefault="00E86088" w:rsidP="00F607B2">
            <w:pPr>
              <w:jc w:val="both"/>
              <w:rPr>
                <w:rFonts w:ascii="Arial" w:hAnsi="Arial" w:cs="Arial"/>
              </w:rPr>
            </w:pPr>
          </w:p>
        </w:tc>
      </w:tr>
    </w:tbl>
    <w:p w:rsidR="00A648DA" w:rsidRDefault="00A648DA">
      <w:r>
        <w:br w:type="page"/>
      </w:r>
    </w:p>
    <w:tbl>
      <w:tblPr>
        <w:tblStyle w:val="TableGrid"/>
        <w:tblW w:w="9246" w:type="dxa"/>
        <w:tblInd w:w="534" w:type="dxa"/>
        <w:tblLook w:val="04A0" w:firstRow="1" w:lastRow="0" w:firstColumn="1" w:lastColumn="0" w:noHBand="0" w:noVBand="1"/>
      </w:tblPr>
      <w:tblGrid>
        <w:gridCol w:w="9246"/>
      </w:tblGrid>
      <w:tr w:rsidR="0087013E" w:rsidRPr="00F607B2" w:rsidTr="00957179">
        <w:tc>
          <w:tcPr>
            <w:tcW w:w="9246"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28061C" w:rsidRPr="00F607B2" w:rsidTr="00957179">
        <w:tc>
          <w:tcPr>
            <w:tcW w:w="9246" w:type="dxa"/>
            <w:tcBorders>
              <w:bottom w:val="single" w:sz="4" w:space="0" w:color="auto"/>
            </w:tcBorders>
          </w:tcPr>
          <w:p w:rsidR="0028061C" w:rsidRDefault="0028061C" w:rsidP="0028061C">
            <w:pPr>
              <w:ind w:left="762"/>
              <w:jc w:val="both"/>
              <w:rPr>
                <w:rFonts w:ascii="Arial" w:eastAsia="Times New Roman" w:hAnsi="Arial" w:cs="Arial"/>
              </w:rPr>
            </w:pPr>
          </w:p>
        </w:tc>
      </w:tr>
      <w:tr w:rsidR="0087013E" w:rsidRPr="00F607B2" w:rsidTr="00957179">
        <w:tc>
          <w:tcPr>
            <w:tcW w:w="9246" w:type="dxa"/>
            <w:shd w:val="clear" w:color="auto" w:fill="002060"/>
          </w:tcPr>
          <w:p w:rsidR="0087013E" w:rsidRPr="00F607B2" w:rsidRDefault="0028061C" w:rsidP="00F607B2">
            <w:pPr>
              <w:jc w:val="both"/>
              <w:rPr>
                <w:rFonts w:ascii="Arial" w:hAnsi="Arial" w:cs="Arial"/>
              </w:rPr>
            </w:pPr>
            <w:r>
              <w:rPr>
                <w:rFonts w:ascii="Arial" w:hAnsi="Arial" w:cs="Arial"/>
                <w:b/>
              </w:rPr>
              <w:t>COMMUNICATION</w:t>
            </w:r>
            <w:r w:rsidR="00FF1E0B">
              <w:rPr>
                <w:rFonts w:ascii="Arial" w:hAnsi="Arial" w:cs="Arial"/>
                <w:b/>
              </w:rPr>
              <w:t xml:space="preserve"> / </w:t>
            </w:r>
            <w:r w:rsidR="0087013E" w:rsidRPr="00F607B2">
              <w:rPr>
                <w:rFonts w:ascii="Arial" w:hAnsi="Arial" w:cs="Arial"/>
                <w:b/>
              </w:rPr>
              <w:t xml:space="preserve">RELATIONSHIP SKILLS </w:t>
            </w:r>
          </w:p>
        </w:tc>
      </w:tr>
      <w:tr w:rsidR="0087013E" w:rsidRPr="00F607B2" w:rsidTr="00957179">
        <w:tc>
          <w:tcPr>
            <w:tcW w:w="9246" w:type="dxa"/>
            <w:tcBorders>
              <w:bottom w:val="single" w:sz="4" w:space="0" w:color="auto"/>
            </w:tcBorders>
          </w:tcPr>
          <w:p w:rsidR="006349E8" w:rsidRPr="006349E8" w:rsidRDefault="006349E8" w:rsidP="002F745F">
            <w:pPr>
              <w:numPr>
                <w:ilvl w:val="0"/>
                <w:numId w:val="2"/>
              </w:numPr>
              <w:jc w:val="both"/>
              <w:rPr>
                <w:rFonts w:ascii="Arial" w:hAnsi="Arial" w:cs="Arial"/>
              </w:rPr>
            </w:pPr>
            <w:r>
              <w:rPr>
                <w:rFonts w:ascii="Arial" w:hAnsi="Arial" w:cs="Arial"/>
              </w:rPr>
              <w:t xml:space="preserve">Communicate with service users to request and receive complex, and occasionally sensitive, information necessary for accurate and timely reporting of results and responding effectively to e-mail and telephone enquiries in a timely manner. </w:t>
            </w:r>
          </w:p>
          <w:p w:rsidR="006349E8" w:rsidRPr="006349E8" w:rsidRDefault="006349E8" w:rsidP="002F745F">
            <w:pPr>
              <w:numPr>
                <w:ilvl w:val="0"/>
                <w:numId w:val="2"/>
              </w:numPr>
              <w:jc w:val="both"/>
              <w:rPr>
                <w:rFonts w:ascii="Arial" w:hAnsi="Arial" w:cs="Arial"/>
              </w:rPr>
            </w:pPr>
            <w:r>
              <w:rPr>
                <w:rFonts w:ascii="Arial" w:hAnsi="Arial" w:cs="Arial"/>
              </w:rPr>
              <w:t xml:space="preserve">Maintain the highest level of patient confidentiality, considering the sensitive and emotional nature of clinical referrals and comply with section 60 of the Health and Social Care Act. </w:t>
            </w:r>
          </w:p>
          <w:p w:rsidR="002313AF" w:rsidRPr="002F745F" w:rsidRDefault="006349E8" w:rsidP="002F745F">
            <w:pPr>
              <w:numPr>
                <w:ilvl w:val="0"/>
                <w:numId w:val="2"/>
              </w:numPr>
              <w:jc w:val="both"/>
              <w:rPr>
                <w:rFonts w:ascii="Arial" w:hAnsi="Arial" w:cs="Arial"/>
                <w:b/>
              </w:rPr>
            </w:pPr>
            <w:r>
              <w:rPr>
                <w:rFonts w:ascii="Arial" w:hAnsi="Arial" w:cs="Arial"/>
              </w:rPr>
              <w:t>To recognise the importance of harmonious relationships and maintain an atmosphere conducive to this.</w:t>
            </w:r>
          </w:p>
          <w:p w:rsidR="002F745F" w:rsidRDefault="002F745F" w:rsidP="002F745F">
            <w:pPr>
              <w:numPr>
                <w:ilvl w:val="0"/>
                <w:numId w:val="2"/>
              </w:numPr>
              <w:tabs>
                <w:tab w:val="clear" w:pos="360"/>
              </w:tabs>
              <w:jc w:val="both"/>
              <w:rPr>
                <w:rFonts w:ascii="Arial" w:hAnsi="Arial" w:cs="Arial"/>
              </w:rPr>
            </w:pPr>
            <w:r>
              <w:rPr>
                <w:rFonts w:ascii="Arial" w:hAnsi="Arial" w:cs="Arial"/>
              </w:rPr>
              <w:t>To work within the team and in close liaison with the Specialist Genetic Technologist (Quality) and Quality Manager to participate in preparation of the department for regular UKAS inspections, and ensure achievement of and adherence to the nationally-accepted UKAS standards to ensure maintenance of the laboratory accreditation status.</w:t>
            </w:r>
          </w:p>
          <w:p w:rsidR="002F745F" w:rsidRDefault="002F745F" w:rsidP="00433928">
            <w:pPr>
              <w:numPr>
                <w:ilvl w:val="0"/>
                <w:numId w:val="2"/>
              </w:numPr>
              <w:tabs>
                <w:tab w:val="clear" w:pos="360"/>
              </w:tabs>
              <w:jc w:val="both"/>
              <w:rPr>
                <w:rFonts w:ascii="Arial" w:hAnsi="Arial" w:cs="Arial"/>
              </w:rPr>
            </w:pPr>
            <w:r>
              <w:rPr>
                <w:rFonts w:ascii="Arial" w:hAnsi="Arial" w:cs="Arial"/>
              </w:rPr>
              <w:t>Participate in and actively contribute to Genetic Technologist and laboratory staff team meetings.</w:t>
            </w:r>
          </w:p>
          <w:p w:rsidR="007E7B6E" w:rsidRPr="00433928" w:rsidRDefault="007E7B6E" w:rsidP="00433928">
            <w:pPr>
              <w:numPr>
                <w:ilvl w:val="0"/>
                <w:numId w:val="2"/>
              </w:numPr>
              <w:tabs>
                <w:tab w:val="clear" w:pos="360"/>
              </w:tabs>
              <w:jc w:val="both"/>
              <w:rPr>
                <w:rFonts w:ascii="Arial" w:hAnsi="Arial" w:cs="Arial"/>
              </w:rPr>
            </w:pPr>
            <w:r>
              <w:rPr>
                <w:rFonts w:ascii="Arial" w:hAnsi="Arial" w:cs="Arial"/>
              </w:rPr>
              <w:t>Respond effectively to e-mail and telephone enquiries in a confidential and timely manner.</w:t>
            </w:r>
          </w:p>
        </w:tc>
      </w:tr>
      <w:tr w:rsidR="0028061C" w:rsidRPr="00F607B2" w:rsidTr="00957179">
        <w:tc>
          <w:tcPr>
            <w:tcW w:w="9246" w:type="dxa"/>
            <w:tcBorders>
              <w:bottom w:val="single" w:sz="4" w:space="0" w:color="auto"/>
            </w:tcBorders>
            <w:shd w:val="clear" w:color="auto" w:fill="17365D" w:themeFill="text2" w:themeFillShade="BF"/>
          </w:tcPr>
          <w:p w:rsidR="0028061C" w:rsidRPr="0028061C" w:rsidRDefault="0028061C" w:rsidP="00745020">
            <w:pPr>
              <w:jc w:val="both"/>
              <w:rPr>
                <w:rFonts w:ascii="Arial" w:hAnsi="Arial" w:cs="Arial"/>
                <w:b/>
              </w:rPr>
            </w:pPr>
            <w:r>
              <w:rPr>
                <w:rFonts w:ascii="Arial" w:hAnsi="Arial" w:cs="Arial"/>
                <w:b/>
              </w:rPr>
              <w:t>KNOWLEDGE AND TRAINING AND EXPERIENCE</w:t>
            </w:r>
          </w:p>
        </w:tc>
      </w:tr>
      <w:tr w:rsidR="0028061C" w:rsidRPr="00F607B2" w:rsidTr="00957179">
        <w:tc>
          <w:tcPr>
            <w:tcW w:w="9246" w:type="dxa"/>
            <w:tcBorders>
              <w:bottom w:val="single" w:sz="4" w:space="0" w:color="auto"/>
            </w:tcBorders>
          </w:tcPr>
          <w:p w:rsidR="00A60A81" w:rsidRPr="00A60A81" w:rsidRDefault="00A60A81" w:rsidP="00A60A81">
            <w:pPr>
              <w:numPr>
                <w:ilvl w:val="0"/>
                <w:numId w:val="24"/>
              </w:numPr>
              <w:jc w:val="both"/>
              <w:rPr>
                <w:rFonts w:ascii="Arial" w:hAnsi="Arial" w:cs="Arial"/>
              </w:rPr>
            </w:pPr>
            <w:bookmarkStart w:id="0" w:name="_Hlk130463579"/>
            <w:r w:rsidRPr="00A60A81">
              <w:rPr>
                <w:rFonts w:ascii="Arial" w:hAnsi="Arial" w:cs="Arial"/>
              </w:rPr>
              <w:t>Unpack pathological specimens and check that the patient details on the referral form correctly match those provided on the sample container received.</w:t>
            </w:r>
          </w:p>
          <w:p w:rsidR="00A60A81" w:rsidRPr="00A60A81" w:rsidRDefault="00A60A81" w:rsidP="00A60A81">
            <w:pPr>
              <w:numPr>
                <w:ilvl w:val="0"/>
                <w:numId w:val="24"/>
              </w:numPr>
              <w:jc w:val="both"/>
              <w:rPr>
                <w:rFonts w:ascii="Arial" w:hAnsi="Arial" w:cs="Arial"/>
              </w:rPr>
            </w:pPr>
            <w:r w:rsidRPr="00A60A81">
              <w:rPr>
                <w:rFonts w:ascii="Arial" w:hAnsi="Arial" w:cs="Arial"/>
              </w:rPr>
              <w:t>Use Pathology and Molecular Genetics Laboratory Computer Systems for accurate and timely input of patient and sample data. The highest level of accuracy is required to minimise clinical risk (</w:t>
            </w:r>
            <w:proofErr w:type="spellStart"/>
            <w:r w:rsidRPr="00A60A81">
              <w:rPr>
                <w:rFonts w:ascii="Arial" w:hAnsi="Arial" w:cs="Arial"/>
              </w:rPr>
              <w:t>eg</w:t>
            </w:r>
            <w:proofErr w:type="spellEnd"/>
            <w:r w:rsidRPr="00A60A81">
              <w:rPr>
                <w:rFonts w:ascii="Arial" w:hAnsi="Arial" w:cs="Arial"/>
              </w:rPr>
              <w:t xml:space="preserve"> an incorrect result due to a sample mix-up that results in unnecessary surgery or a missed diagnosis).</w:t>
            </w:r>
          </w:p>
          <w:p w:rsidR="00A60A81" w:rsidRPr="00A60A81" w:rsidRDefault="00A60A81" w:rsidP="00A60A81">
            <w:pPr>
              <w:numPr>
                <w:ilvl w:val="0"/>
                <w:numId w:val="24"/>
              </w:numPr>
              <w:jc w:val="both"/>
              <w:rPr>
                <w:rFonts w:ascii="Arial" w:hAnsi="Arial" w:cs="Arial"/>
              </w:rPr>
            </w:pPr>
            <w:r w:rsidRPr="00A60A81">
              <w:rPr>
                <w:rFonts w:ascii="Arial" w:hAnsi="Arial" w:cs="Arial"/>
              </w:rPr>
              <w:t>Label pathological specimens and referral forms accurately to ensure correct sample identity.</w:t>
            </w:r>
          </w:p>
          <w:p w:rsidR="00A60A81" w:rsidRPr="00A60A81" w:rsidRDefault="00A60A81" w:rsidP="00A60A81">
            <w:pPr>
              <w:numPr>
                <w:ilvl w:val="0"/>
                <w:numId w:val="24"/>
              </w:numPr>
              <w:jc w:val="both"/>
              <w:rPr>
                <w:rFonts w:ascii="Arial" w:hAnsi="Arial" w:cs="Arial"/>
              </w:rPr>
            </w:pPr>
            <w:r w:rsidRPr="00A60A81">
              <w:rPr>
                <w:rFonts w:ascii="Arial" w:hAnsi="Arial" w:cs="Arial"/>
              </w:rPr>
              <w:t>Scan referral forms and paperwork containing clinical information to ensure availability and maintain the electronic records system.</w:t>
            </w:r>
          </w:p>
          <w:p w:rsidR="00A60A81" w:rsidRPr="00A60A81" w:rsidRDefault="00A60A81" w:rsidP="00A60A81">
            <w:pPr>
              <w:numPr>
                <w:ilvl w:val="0"/>
                <w:numId w:val="24"/>
              </w:numPr>
              <w:jc w:val="both"/>
              <w:rPr>
                <w:rFonts w:ascii="Arial" w:hAnsi="Arial" w:cs="Arial"/>
              </w:rPr>
            </w:pPr>
            <w:r w:rsidRPr="00A60A81">
              <w:rPr>
                <w:rFonts w:ascii="Arial" w:hAnsi="Arial" w:cs="Arial"/>
              </w:rPr>
              <w:t xml:space="preserve">Processing of all types of biological specimens (blood, bone marrow, fresh tissue, paraffin-embedded tissue, urine, plasma, buccal and cultured cells), including high risk samples,  in containment level 2 safety cabinets to extract high quality DNA and RNA using manual and automated methods in an accurate and timely manner. </w:t>
            </w:r>
          </w:p>
          <w:p w:rsidR="00A60A81" w:rsidRDefault="00A60A81" w:rsidP="00A60A81">
            <w:pPr>
              <w:numPr>
                <w:ilvl w:val="0"/>
                <w:numId w:val="24"/>
              </w:numPr>
              <w:jc w:val="both"/>
              <w:rPr>
                <w:rFonts w:ascii="Arial" w:hAnsi="Arial" w:cs="Arial"/>
              </w:rPr>
            </w:pPr>
            <w:r w:rsidRPr="00A60A81">
              <w:rPr>
                <w:rFonts w:ascii="Arial" w:hAnsi="Arial" w:cs="Arial"/>
              </w:rPr>
              <w:t xml:space="preserve">Assessment of post-extraction DNA and RNA quality parameters using Nanodrop spectrophotometer, Qubit and quality control (QC) PCR (when deemed necessary) to ensure high quality genetic test results can be obtained, whenever possible.  </w:t>
            </w:r>
          </w:p>
          <w:p w:rsidR="007E7B6E" w:rsidRDefault="007E7B6E" w:rsidP="007E7B6E">
            <w:pPr>
              <w:numPr>
                <w:ilvl w:val="0"/>
                <w:numId w:val="24"/>
              </w:numPr>
              <w:jc w:val="both"/>
              <w:rPr>
                <w:rFonts w:ascii="Arial" w:hAnsi="Arial" w:cs="Arial"/>
              </w:rPr>
            </w:pPr>
            <w:r>
              <w:rPr>
                <w:rFonts w:ascii="Arial" w:hAnsi="Arial" w:cs="Arial"/>
              </w:rPr>
              <w:t>Genomic testing of DNA and RNA samples</w:t>
            </w:r>
            <w:bookmarkEnd w:id="0"/>
            <w:r>
              <w:rPr>
                <w:rFonts w:ascii="Arial" w:hAnsi="Arial" w:cs="Arial"/>
              </w:rPr>
              <w:t xml:space="preserve"> to predict or diagnose genetic disorders. The highest level of accuracy is required to minimise clinical risk (e.g. an incorrect result due to a sample mix-up that results in unnecessary surgery, a missed diagnosis or incorrect prediction of carrier status).</w:t>
            </w:r>
          </w:p>
          <w:p w:rsidR="007E7B6E" w:rsidRDefault="007E7B6E" w:rsidP="007E7B6E">
            <w:pPr>
              <w:numPr>
                <w:ilvl w:val="0"/>
                <w:numId w:val="24"/>
              </w:numPr>
              <w:jc w:val="both"/>
              <w:rPr>
                <w:rFonts w:ascii="Arial" w:hAnsi="Arial" w:cs="Arial"/>
              </w:rPr>
            </w:pPr>
            <w:r w:rsidRPr="00F24B98">
              <w:rPr>
                <w:rFonts w:ascii="Arial" w:hAnsi="Arial" w:cs="Arial"/>
              </w:rPr>
              <w:t>Normalisation of DNA samples, PCR amplification, real-time PCR genotyping, MLPA, Sanger sequencing using robotic platforms and sample preparation for next-generation sequencing (NGS) applications, completing documentation and barcode checks to record the complete audit trail and meet the requirements for laboratory accreditation.</w:t>
            </w:r>
          </w:p>
          <w:p w:rsidR="007E7B6E" w:rsidRPr="00F24B98" w:rsidRDefault="007E7B6E" w:rsidP="007E7B6E">
            <w:pPr>
              <w:numPr>
                <w:ilvl w:val="0"/>
                <w:numId w:val="24"/>
              </w:numPr>
              <w:tabs>
                <w:tab w:val="clear" w:pos="360"/>
              </w:tabs>
              <w:jc w:val="both"/>
              <w:rPr>
                <w:rFonts w:ascii="Arial" w:hAnsi="Arial" w:cs="Arial"/>
              </w:rPr>
            </w:pPr>
            <w:r>
              <w:rPr>
                <w:rFonts w:ascii="Arial" w:hAnsi="Arial" w:cs="Arial"/>
              </w:rPr>
              <w:t>Agarose gel electrophoresis of genomic DNA and PCR products.</w:t>
            </w:r>
          </w:p>
          <w:p w:rsidR="007E7B6E" w:rsidRDefault="007E7B6E" w:rsidP="007E7B6E">
            <w:pPr>
              <w:numPr>
                <w:ilvl w:val="0"/>
                <w:numId w:val="24"/>
              </w:numPr>
              <w:jc w:val="both"/>
              <w:rPr>
                <w:rFonts w:ascii="Arial" w:hAnsi="Arial" w:cs="Arial"/>
              </w:rPr>
            </w:pPr>
            <w:r>
              <w:rPr>
                <w:rFonts w:ascii="Arial" w:hAnsi="Arial" w:cs="Arial"/>
              </w:rPr>
              <w:t xml:space="preserve">Use of Pathology and </w:t>
            </w:r>
            <w:r w:rsidR="00181213">
              <w:rPr>
                <w:rFonts w:ascii="Arial" w:hAnsi="Arial" w:cs="Arial"/>
              </w:rPr>
              <w:t>Genomics</w:t>
            </w:r>
            <w:r>
              <w:rPr>
                <w:rFonts w:ascii="Arial" w:hAnsi="Arial" w:cs="Arial"/>
              </w:rPr>
              <w:t xml:space="preserve"> Laboratory Computer Systems (</w:t>
            </w:r>
            <w:proofErr w:type="spellStart"/>
            <w:r>
              <w:rPr>
                <w:rFonts w:ascii="Arial" w:hAnsi="Arial" w:cs="Arial"/>
              </w:rPr>
              <w:t>StarLIMS</w:t>
            </w:r>
            <w:proofErr w:type="spellEnd"/>
            <w:r>
              <w:rPr>
                <w:rFonts w:ascii="Arial" w:hAnsi="Arial" w:cs="Arial"/>
              </w:rPr>
              <w:t xml:space="preserve">, Access databases, and Microsoft Excel, PowerPoint and Word) for management of workload, data entry and reporting results in order to provide an efficient and accurate service to users. </w:t>
            </w:r>
          </w:p>
          <w:p w:rsidR="007E7B6E" w:rsidRPr="00837BF0" w:rsidRDefault="007E7B6E" w:rsidP="007E7B6E">
            <w:pPr>
              <w:pStyle w:val="BodyText"/>
              <w:numPr>
                <w:ilvl w:val="0"/>
                <w:numId w:val="24"/>
              </w:numPr>
              <w:tabs>
                <w:tab w:val="num" w:pos="709"/>
              </w:tabs>
              <w:jc w:val="left"/>
              <w:rPr>
                <w:rFonts w:ascii="Arial" w:hAnsi="Arial" w:cs="Arial"/>
                <w:b w:val="0"/>
                <w:sz w:val="22"/>
              </w:rPr>
            </w:pPr>
            <w:r w:rsidRPr="00837BF0">
              <w:rPr>
                <w:rFonts w:ascii="Arial" w:hAnsi="Arial" w:cs="Arial"/>
                <w:b w:val="0"/>
                <w:sz w:val="22"/>
              </w:rPr>
              <w:t xml:space="preserve">Training of other technical staff, placement and work experience students, and visitors in molecular genetic testing methodologies and any other relevant subject area. </w:t>
            </w:r>
          </w:p>
          <w:p w:rsidR="007E7B6E" w:rsidRPr="00837BF0" w:rsidRDefault="007E7B6E" w:rsidP="007E7B6E">
            <w:pPr>
              <w:numPr>
                <w:ilvl w:val="0"/>
                <w:numId w:val="24"/>
              </w:numPr>
              <w:jc w:val="both"/>
              <w:rPr>
                <w:rFonts w:ascii="Arial" w:hAnsi="Arial" w:cs="Arial"/>
              </w:rPr>
            </w:pPr>
            <w:r>
              <w:rPr>
                <w:rFonts w:ascii="Arial" w:hAnsi="Arial" w:cs="Arial"/>
              </w:rPr>
              <w:t>Demonstrate technical work and data analysis to students and visitors.</w:t>
            </w:r>
          </w:p>
          <w:p w:rsidR="007E7B6E" w:rsidRPr="00837BF0" w:rsidRDefault="007E7B6E" w:rsidP="007E7B6E">
            <w:pPr>
              <w:numPr>
                <w:ilvl w:val="0"/>
                <w:numId w:val="24"/>
              </w:numPr>
              <w:jc w:val="both"/>
              <w:rPr>
                <w:rFonts w:ascii="Arial" w:hAnsi="Arial" w:cs="Arial"/>
              </w:rPr>
            </w:pPr>
            <w:r w:rsidRPr="006349E8">
              <w:rPr>
                <w:rFonts w:ascii="Arial" w:hAnsi="Arial" w:cs="Arial"/>
              </w:rPr>
              <w:lastRenderedPageBreak/>
              <w:t>Undertake timely examination audits to establish, and periodically assess, the competence of self and colleagues to perform relevant tasks, as necessary.</w:t>
            </w:r>
            <w:r>
              <w:rPr>
                <w:rFonts w:ascii="Arial" w:hAnsi="Arial" w:cs="Arial"/>
              </w:rPr>
              <w:t xml:space="preserve"> </w:t>
            </w:r>
          </w:p>
          <w:p w:rsidR="007E7B6E" w:rsidRPr="004E4DDE" w:rsidRDefault="007E7B6E" w:rsidP="007E7B6E">
            <w:pPr>
              <w:numPr>
                <w:ilvl w:val="0"/>
                <w:numId w:val="24"/>
              </w:numPr>
              <w:jc w:val="both"/>
              <w:rPr>
                <w:rFonts w:ascii="Arial" w:hAnsi="Arial" w:cs="Arial"/>
              </w:rPr>
            </w:pPr>
            <w:r>
              <w:rPr>
                <w:rFonts w:ascii="Arial" w:hAnsi="Arial" w:cs="Arial"/>
              </w:rPr>
              <w:t xml:space="preserve">Presentations to </w:t>
            </w:r>
            <w:r w:rsidR="00181213">
              <w:rPr>
                <w:rFonts w:ascii="Arial" w:hAnsi="Arial" w:cs="Arial"/>
              </w:rPr>
              <w:t>genomic laboratory</w:t>
            </w:r>
            <w:r>
              <w:rPr>
                <w:rFonts w:ascii="Arial" w:hAnsi="Arial" w:cs="Arial"/>
              </w:rPr>
              <w:t xml:space="preserve"> diagnostic and research staff at bi-monthly training sessions.</w:t>
            </w:r>
          </w:p>
          <w:p w:rsidR="007E7B6E" w:rsidRPr="004E4DDE" w:rsidRDefault="007E7B6E" w:rsidP="007E7B6E">
            <w:pPr>
              <w:numPr>
                <w:ilvl w:val="0"/>
                <w:numId w:val="24"/>
              </w:numPr>
              <w:jc w:val="both"/>
              <w:rPr>
                <w:rFonts w:ascii="Arial" w:hAnsi="Arial" w:cs="Arial"/>
              </w:rPr>
            </w:pPr>
            <w:r>
              <w:rPr>
                <w:rFonts w:ascii="Arial" w:hAnsi="Arial" w:cs="Arial"/>
              </w:rPr>
              <w:t>Undertake any training required in order to maintain competency including mandatory training, (i.e. Fire, Manual Handling).</w:t>
            </w:r>
          </w:p>
          <w:p w:rsidR="007E7B6E" w:rsidRDefault="007E7B6E" w:rsidP="007E7B6E">
            <w:pPr>
              <w:numPr>
                <w:ilvl w:val="0"/>
                <w:numId w:val="24"/>
              </w:numPr>
              <w:jc w:val="both"/>
              <w:rPr>
                <w:rFonts w:ascii="Arial" w:hAnsi="Arial" w:cs="Arial"/>
              </w:rPr>
            </w:pPr>
            <w:r>
              <w:rPr>
                <w:rFonts w:ascii="Arial" w:hAnsi="Arial" w:cs="Arial"/>
              </w:rPr>
              <w:t>Demonstrate a professional and responsible manner at all times.</w:t>
            </w:r>
          </w:p>
          <w:p w:rsidR="007E7B6E" w:rsidRPr="00435F0F" w:rsidRDefault="007E7B6E" w:rsidP="007E7B6E">
            <w:pPr>
              <w:numPr>
                <w:ilvl w:val="0"/>
                <w:numId w:val="24"/>
              </w:numPr>
              <w:jc w:val="both"/>
              <w:rPr>
                <w:rFonts w:ascii="Arial" w:hAnsi="Arial" w:cs="Arial"/>
                <w:bCs/>
              </w:rPr>
            </w:pPr>
            <w:r>
              <w:rPr>
                <w:rFonts w:ascii="Arial" w:hAnsi="Arial" w:cs="Arial"/>
              </w:rPr>
              <w:t>Use, maintenance, testing and troubleshooting of standard (e.g. pipettes), sophisticated (e.g. DNA Sequencer) and robotic liquid handling equipment to manipulate small volumes of samples and reagents with a high degree of accuracy.</w:t>
            </w:r>
          </w:p>
          <w:p w:rsidR="0028061C" w:rsidRPr="00433928" w:rsidRDefault="007E7B6E" w:rsidP="007E7B6E">
            <w:pPr>
              <w:numPr>
                <w:ilvl w:val="0"/>
                <w:numId w:val="24"/>
              </w:numPr>
              <w:tabs>
                <w:tab w:val="clear" w:pos="360"/>
              </w:tabs>
              <w:jc w:val="both"/>
              <w:rPr>
                <w:rFonts w:ascii="Arial" w:hAnsi="Arial" w:cs="Arial"/>
              </w:rPr>
            </w:pPr>
            <w:r w:rsidRPr="00C452AD">
              <w:rPr>
                <w:rFonts w:ascii="Arial" w:hAnsi="Arial" w:cs="Arial"/>
              </w:rPr>
              <w:t>Active involvement in writing, implementing, reviewing and updating Standard Operating Procedures with input to developing new protocols.</w:t>
            </w:r>
          </w:p>
        </w:tc>
      </w:tr>
      <w:tr w:rsidR="0028061C" w:rsidRPr="00F607B2" w:rsidTr="00957179">
        <w:tc>
          <w:tcPr>
            <w:tcW w:w="9246" w:type="dxa"/>
            <w:shd w:val="clear" w:color="auto" w:fill="002060"/>
          </w:tcPr>
          <w:p w:rsidR="0028061C" w:rsidRPr="00964CBE" w:rsidRDefault="0028061C" w:rsidP="00FF1E0B">
            <w:pPr>
              <w:jc w:val="both"/>
              <w:rPr>
                <w:rFonts w:ascii="Arial" w:hAnsi="Arial" w:cs="Arial"/>
              </w:rPr>
            </w:pPr>
            <w:r w:rsidRPr="00964CBE">
              <w:rPr>
                <w:rFonts w:ascii="Arial" w:hAnsi="Arial" w:cs="Arial"/>
                <w:b/>
              </w:rPr>
              <w:lastRenderedPageBreak/>
              <w:t xml:space="preserve">ANALYTICAL </w:t>
            </w:r>
            <w:r w:rsidR="00E86088">
              <w:rPr>
                <w:rFonts w:ascii="Arial" w:hAnsi="Arial" w:cs="Arial"/>
                <w:b/>
              </w:rPr>
              <w:t xml:space="preserve">/ </w:t>
            </w:r>
            <w:r w:rsidRPr="00964CBE">
              <w:rPr>
                <w:rFonts w:ascii="Arial" w:hAnsi="Arial" w:cs="Arial"/>
                <w:b/>
              </w:rPr>
              <w:t>JUDGEMENTAL SKILLS</w:t>
            </w:r>
          </w:p>
        </w:tc>
      </w:tr>
      <w:tr w:rsidR="007E7B6E" w:rsidRPr="00F607B2" w:rsidTr="00957179">
        <w:tc>
          <w:tcPr>
            <w:tcW w:w="9246" w:type="dxa"/>
            <w:tcBorders>
              <w:bottom w:val="single" w:sz="4" w:space="0" w:color="auto"/>
            </w:tcBorders>
          </w:tcPr>
          <w:p w:rsidR="007E7B6E" w:rsidRPr="005374B8" w:rsidRDefault="007E7B6E" w:rsidP="007E7B6E">
            <w:pPr>
              <w:pStyle w:val="ListParagraph"/>
              <w:numPr>
                <w:ilvl w:val="0"/>
                <w:numId w:val="34"/>
              </w:numPr>
              <w:jc w:val="both"/>
              <w:rPr>
                <w:rFonts w:ascii="Arial" w:hAnsi="Arial" w:cs="Arial"/>
              </w:rPr>
            </w:pPr>
            <w:r w:rsidRPr="005374B8">
              <w:rPr>
                <w:rFonts w:ascii="Arial" w:hAnsi="Arial" w:cs="Arial"/>
              </w:rPr>
              <w:t>Use and maintenance of specialist molecular genetic software programmes (</w:t>
            </w:r>
            <w:proofErr w:type="spellStart"/>
            <w:r w:rsidRPr="005374B8">
              <w:rPr>
                <w:rFonts w:ascii="Arial" w:hAnsi="Arial" w:cs="Arial"/>
              </w:rPr>
              <w:t>SoftGenetics</w:t>
            </w:r>
            <w:proofErr w:type="spellEnd"/>
            <w:r w:rsidRPr="005374B8">
              <w:rPr>
                <w:rFonts w:ascii="Arial" w:hAnsi="Arial" w:cs="Arial"/>
              </w:rPr>
              <w:t xml:space="preserve"> Mutation Surveyor and </w:t>
            </w:r>
            <w:proofErr w:type="spellStart"/>
            <w:r w:rsidRPr="005374B8">
              <w:rPr>
                <w:rFonts w:ascii="Arial" w:hAnsi="Arial" w:cs="Arial"/>
              </w:rPr>
              <w:t>GeneMarker</w:t>
            </w:r>
            <w:proofErr w:type="spellEnd"/>
            <w:r w:rsidRPr="005374B8">
              <w:rPr>
                <w:rFonts w:ascii="Arial" w:hAnsi="Arial" w:cs="Arial"/>
              </w:rPr>
              <w:t xml:space="preserve">, and Sequence Analysis) for analysing data, and use of bioinformatic tools (Alamut and internet resources) to collate information to aid interpretation of results. </w:t>
            </w:r>
          </w:p>
          <w:p w:rsidR="007E7B6E" w:rsidRPr="00F24B98" w:rsidRDefault="007E7B6E" w:rsidP="007E7B6E">
            <w:pPr>
              <w:numPr>
                <w:ilvl w:val="0"/>
                <w:numId w:val="10"/>
              </w:numPr>
              <w:jc w:val="both"/>
              <w:rPr>
                <w:rFonts w:ascii="Arial" w:hAnsi="Arial" w:cs="Arial"/>
              </w:rPr>
            </w:pPr>
            <w:r>
              <w:rPr>
                <w:rFonts w:ascii="Arial" w:hAnsi="Arial" w:cs="Arial"/>
              </w:rPr>
              <w:t>Organisation and m</w:t>
            </w:r>
            <w:r w:rsidRPr="00C57AF2">
              <w:rPr>
                <w:rFonts w:ascii="Arial" w:hAnsi="Arial" w:cs="Arial"/>
              </w:rPr>
              <w:t>aintenance of freezer storage facility.</w:t>
            </w:r>
          </w:p>
          <w:p w:rsidR="007E7B6E" w:rsidRPr="00F24B98" w:rsidRDefault="007E7B6E" w:rsidP="007E7B6E">
            <w:pPr>
              <w:pStyle w:val="ListParagraph"/>
              <w:numPr>
                <w:ilvl w:val="0"/>
                <w:numId w:val="10"/>
              </w:numPr>
              <w:rPr>
                <w:rFonts w:ascii="Arial" w:hAnsi="Arial" w:cs="Arial"/>
              </w:rPr>
            </w:pPr>
            <w:r w:rsidRPr="00F24B98">
              <w:rPr>
                <w:rFonts w:ascii="Arial" w:hAnsi="Arial" w:cs="Arial"/>
              </w:rPr>
              <w:t>Draft a subset of clinical patient reports for genomic test results.</w:t>
            </w:r>
          </w:p>
          <w:p w:rsidR="007E7B6E" w:rsidRPr="00085733" w:rsidRDefault="007E7B6E" w:rsidP="007E7B6E">
            <w:pPr>
              <w:numPr>
                <w:ilvl w:val="0"/>
                <w:numId w:val="10"/>
              </w:numPr>
              <w:jc w:val="both"/>
              <w:rPr>
                <w:rFonts w:ascii="Arial" w:hAnsi="Arial" w:cs="Arial"/>
              </w:rPr>
            </w:pPr>
            <w:r w:rsidRPr="00085733">
              <w:rPr>
                <w:rFonts w:ascii="Arial" w:hAnsi="Arial" w:cs="Arial"/>
              </w:rPr>
              <w:t xml:space="preserve">Ensuring all technical processes include the appropriate barcode checks and documentation to record the complete audit trail and meet the requirements for UKAS (ISO15189) accreditation. </w:t>
            </w:r>
          </w:p>
          <w:p w:rsidR="007E7B6E" w:rsidRPr="00C452AD" w:rsidRDefault="007E7B6E" w:rsidP="007E7B6E">
            <w:pPr>
              <w:numPr>
                <w:ilvl w:val="0"/>
                <w:numId w:val="10"/>
              </w:numPr>
              <w:jc w:val="both"/>
              <w:rPr>
                <w:rFonts w:ascii="Arial" w:hAnsi="Arial" w:cs="Arial"/>
              </w:rPr>
            </w:pPr>
            <w:r w:rsidRPr="00C452AD">
              <w:rPr>
                <w:rFonts w:ascii="Arial" w:hAnsi="Arial" w:cs="Arial"/>
              </w:rPr>
              <w:t>Participate in internal audit programme to ensure continuous quality improvement of services.</w:t>
            </w:r>
          </w:p>
          <w:p w:rsidR="007E7B6E" w:rsidRPr="00433928" w:rsidRDefault="007E7B6E" w:rsidP="007E7B6E">
            <w:pPr>
              <w:numPr>
                <w:ilvl w:val="0"/>
                <w:numId w:val="10"/>
              </w:numPr>
              <w:jc w:val="both"/>
              <w:rPr>
                <w:rFonts w:ascii="Arial" w:hAnsi="Arial" w:cs="Arial"/>
              </w:rPr>
            </w:pPr>
            <w:r w:rsidRPr="00C452AD">
              <w:rPr>
                <w:rFonts w:ascii="Arial" w:hAnsi="Arial" w:cs="Arial"/>
              </w:rPr>
              <w:t xml:space="preserve">Strive to maintain and improve accuracy, robustness and quality of methodology, automation, lab processes, data analysis and data management pipelines at all times.  </w:t>
            </w:r>
          </w:p>
        </w:tc>
      </w:tr>
      <w:tr w:rsidR="007E7B6E" w:rsidRPr="00F607B2" w:rsidTr="00957179">
        <w:tc>
          <w:tcPr>
            <w:tcW w:w="9246" w:type="dxa"/>
            <w:shd w:val="clear" w:color="auto" w:fill="002060"/>
          </w:tcPr>
          <w:p w:rsidR="007E7B6E" w:rsidRPr="009E330A" w:rsidRDefault="007E7B6E" w:rsidP="007E7B6E">
            <w:pPr>
              <w:jc w:val="both"/>
              <w:rPr>
                <w:rFonts w:ascii="Arial" w:hAnsi="Arial" w:cs="Arial"/>
              </w:rPr>
            </w:pPr>
            <w:r w:rsidRPr="009E330A">
              <w:rPr>
                <w:rFonts w:ascii="Arial" w:hAnsi="Arial" w:cs="Arial"/>
                <w:b/>
              </w:rPr>
              <w:t>PLANNING AND ORGANISATIONAL SKILLS</w:t>
            </w:r>
          </w:p>
        </w:tc>
      </w:tr>
      <w:tr w:rsidR="007E7B6E" w:rsidRPr="00F607B2" w:rsidTr="00957179">
        <w:tc>
          <w:tcPr>
            <w:tcW w:w="9246" w:type="dxa"/>
            <w:tcBorders>
              <w:bottom w:val="single" w:sz="4" w:space="0" w:color="auto"/>
            </w:tcBorders>
          </w:tcPr>
          <w:p w:rsidR="007E7B6E" w:rsidRDefault="007E7B6E" w:rsidP="007E7B6E">
            <w:pPr>
              <w:numPr>
                <w:ilvl w:val="0"/>
                <w:numId w:val="26"/>
              </w:numPr>
              <w:jc w:val="both"/>
              <w:rPr>
                <w:rFonts w:ascii="Arial" w:hAnsi="Arial" w:cs="Arial"/>
              </w:rPr>
            </w:pPr>
            <w:r>
              <w:rPr>
                <w:rFonts w:ascii="Arial" w:hAnsi="Arial" w:cs="Arial"/>
              </w:rPr>
              <w:t>Monitor own performance and undertake an appropriate proportion of the workload.</w:t>
            </w:r>
          </w:p>
          <w:p w:rsidR="007E7B6E" w:rsidRDefault="007E7B6E" w:rsidP="007E7B6E">
            <w:pPr>
              <w:numPr>
                <w:ilvl w:val="0"/>
                <w:numId w:val="26"/>
              </w:numPr>
              <w:jc w:val="both"/>
              <w:rPr>
                <w:rFonts w:ascii="Arial" w:hAnsi="Arial" w:cs="Arial"/>
              </w:rPr>
            </w:pPr>
            <w:r>
              <w:rPr>
                <w:rFonts w:ascii="Arial" w:hAnsi="Arial" w:cs="Arial"/>
              </w:rPr>
              <w:t>Able to motivate self and encourage other team members to obtain optimal results.</w:t>
            </w:r>
          </w:p>
          <w:p w:rsidR="007E7B6E" w:rsidRDefault="007E7B6E" w:rsidP="007E7B6E">
            <w:pPr>
              <w:numPr>
                <w:ilvl w:val="0"/>
                <w:numId w:val="26"/>
              </w:numPr>
              <w:tabs>
                <w:tab w:val="clear" w:pos="360"/>
              </w:tabs>
              <w:jc w:val="both"/>
              <w:rPr>
                <w:rFonts w:ascii="Arial" w:hAnsi="Arial" w:cs="Arial"/>
              </w:rPr>
            </w:pPr>
            <w:r>
              <w:rPr>
                <w:rFonts w:ascii="Arial" w:hAnsi="Arial" w:cs="Arial"/>
              </w:rPr>
              <w:t>To be responsible for time management of multiple tasks by planning, managing and organising own workload, to meet priorities and ensure timely delivery of molecular genetic reports.</w:t>
            </w:r>
          </w:p>
          <w:p w:rsidR="0097709C" w:rsidRPr="0097709C" w:rsidRDefault="007E7B6E" w:rsidP="0097709C">
            <w:pPr>
              <w:numPr>
                <w:ilvl w:val="0"/>
                <w:numId w:val="26"/>
              </w:numPr>
              <w:tabs>
                <w:tab w:val="clear" w:pos="360"/>
              </w:tabs>
              <w:jc w:val="both"/>
              <w:rPr>
                <w:rFonts w:ascii="Arial" w:hAnsi="Arial" w:cs="Arial"/>
              </w:rPr>
            </w:pPr>
            <w:r>
              <w:rPr>
                <w:rFonts w:ascii="Arial" w:hAnsi="Arial" w:cs="Arial"/>
              </w:rPr>
              <w:t>Responsible for stock control and ordering of reagents for the</w:t>
            </w:r>
            <w:r w:rsidR="00A60A81">
              <w:rPr>
                <w:rFonts w:ascii="Arial" w:hAnsi="Arial" w:cs="Arial"/>
              </w:rPr>
              <w:t xml:space="preserve"> </w:t>
            </w:r>
            <w:r>
              <w:rPr>
                <w:rFonts w:ascii="Arial" w:hAnsi="Arial" w:cs="Arial"/>
              </w:rPr>
              <w:t>PCR, Real-Time</w:t>
            </w:r>
            <w:r w:rsidR="00A60A81">
              <w:rPr>
                <w:rFonts w:ascii="Arial" w:hAnsi="Arial" w:cs="Arial"/>
              </w:rPr>
              <w:t xml:space="preserve"> </w:t>
            </w:r>
            <w:r>
              <w:rPr>
                <w:rFonts w:ascii="Arial" w:hAnsi="Arial" w:cs="Arial"/>
              </w:rPr>
              <w:t>and Sequencing laboratories to ensure service continuity.</w:t>
            </w:r>
          </w:p>
          <w:p w:rsidR="007E7B6E" w:rsidRDefault="007E7B6E" w:rsidP="007E7B6E">
            <w:pPr>
              <w:numPr>
                <w:ilvl w:val="0"/>
                <w:numId w:val="26"/>
              </w:numPr>
              <w:tabs>
                <w:tab w:val="clear" w:pos="360"/>
              </w:tabs>
              <w:jc w:val="both"/>
              <w:rPr>
                <w:rFonts w:ascii="Arial" w:hAnsi="Arial" w:cs="Arial"/>
              </w:rPr>
            </w:pPr>
            <w:r>
              <w:rPr>
                <w:rFonts w:ascii="Arial" w:hAnsi="Arial" w:cs="Arial"/>
              </w:rPr>
              <w:t>Active participation in both internal and external Quality Assurance schemes to ensure the highest standards of molecular genetic testing.</w:t>
            </w:r>
          </w:p>
          <w:p w:rsidR="007E7B6E" w:rsidRDefault="007E7B6E" w:rsidP="007E7B6E">
            <w:pPr>
              <w:numPr>
                <w:ilvl w:val="0"/>
                <w:numId w:val="26"/>
              </w:numPr>
              <w:tabs>
                <w:tab w:val="clear" w:pos="360"/>
              </w:tabs>
              <w:jc w:val="both"/>
              <w:rPr>
                <w:rFonts w:ascii="Arial" w:hAnsi="Arial" w:cs="Arial"/>
              </w:rPr>
            </w:pPr>
            <w:r>
              <w:rPr>
                <w:rFonts w:ascii="Arial" w:hAnsi="Arial" w:cs="Arial"/>
              </w:rPr>
              <w:t>Take an active role in maintaining high quality standards to ensure patient care and safety.</w:t>
            </w:r>
          </w:p>
          <w:p w:rsidR="007E7B6E" w:rsidRDefault="007E7B6E" w:rsidP="007E7B6E">
            <w:pPr>
              <w:numPr>
                <w:ilvl w:val="0"/>
                <w:numId w:val="26"/>
              </w:numPr>
              <w:tabs>
                <w:tab w:val="clear" w:pos="360"/>
              </w:tabs>
              <w:jc w:val="both"/>
              <w:rPr>
                <w:rFonts w:ascii="Arial" w:hAnsi="Arial" w:cs="Arial"/>
              </w:rPr>
            </w:pPr>
            <w:r>
              <w:rPr>
                <w:rFonts w:ascii="Arial" w:hAnsi="Arial" w:cs="Arial"/>
              </w:rPr>
              <w:t>To contribute to and work within a safe working environment by adhering to statutory requirements, codes of practice, Health and Safety and COSHH regulations, protocols and policies of the laboratory.</w:t>
            </w:r>
          </w:p>
          <w:p w:rsidR="007E7B6E" w:rsidRPr="00433928" w:rsidRDefault="007E7B6E" w:rsidP="007E7B6E">
            <w:pPr>
              <w:numPr>
                <w:ilvl w:val="0"/>
                <w:numId w:val="26"/>
              </w:numPr>
              <w:tabs>
                <w:tab w:val="clear" w:pos="360"/>
              </w:tabs>
              <w:jc w:val="both"/>
              <w:rPr>
                <w:rFonts w:ascii="Arial" w:hAnsi="Arial" w:cs="Arial"/>
              </w:rPr>
            </w:pPr>
            <w:r>
              <w:rPr>
                <w:rFonts w:ascii="Arial" w:hAnsi="Arial" w:cs="Arial"/>
              </w:rPr>
              <w:t>To participate in accurate, thorough and effective incident reporting and investigation, and contribute to improvement measures identified in action plans using DATIX web.</w:t>
            </w: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Pr>
                <w:rFonts w:ascii="Arial" w:hAnsi="Arial" w:cs="Arial"/>
                <w:b/>
              </w:rPr>
              <w:t>MENTAL EFFORT</w:t>
            </w:r>
            <w:r w:rsidRPr="00F607B2">
              <w:rPr>
                <w:rFonts w:ascii="Arial" w:hAnsi="Arial" w:cs="Arial"/>
                <w:b/>
              </w:rPr>
              <w:t xml:space="preserve"> </w:t>
            </w:r>
          </w:p>
        </w:tc>
      </w:tr>
      <w:tr w:rsidR="007E7B6E" w:rsidRPr="00F607B2" w:rsidTr="00957179">
        <w:tc>
          <w:tcPr>
            <w:tcW w:w="9246" w:type="dxa"/>
            <w:tcBorders>
              <w:bottom w:val="single" w:sz="4" w:space="0" w:color="auto"/>
            </w:tcBorders>
          </w:tcPr>
          <w:p w:rsidR="007E7B6E" w:rsidRPr="00BE3A4B" w:rsidRDefault="007E7B6E" w:rsidP="007E7B6E">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Required to concentrate for long periods at technically demanding procedures.</w:t>
            </w:r>
          </w:p>
          <w:p w:rsidR="007E7B6E" w:rsidRPr="00BE3A4B" w:rsidRDefault="007E7B6E" w:rsidP="007E7B6E">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interruptions to work patterns, with requirement to shift focus quickly in response to frequent urgent incoming requests from internal and external colleagues.</w:t>
            </w:r>
          </w:p>
          <w:p w:rsidR="007E7B6E" w:rsidRPr="00BE3A4B" w:rsidRDefault="007E7B6E" w:rsidP="007E7B6E">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need to complete work to tight timescales.</w:t>
            </w: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t xml:space="preserve">OTHER RESPONSIBILITIES </w:t>
            </w:r>
          </w:p>
        </w:tc>
      </w:tr>
      <w:tr w:rsidR="007E7B6E" w:rsidRPr="00F607B2" w:rsidTr="00957179">
        <w:tc>
          <w:tcPr>
            <w:tcW w:w="9246" w:type="dxa"/>
            <w:tcBorders>
              <w:bottom w:val="single" w:sz="4" w:space="0" w:color="auto"/>
            </w:tcBorders>
          </w:tcPr>
          <w:p w:rsidR="007E7B6E" w:rsidRPr="00BE3A4B" w:rsidRDefault="007E7B6E" w:rsidP="007E7B6E">
            <w:pPr>
              <w:pStyle w:val="ListParagraph"/>
              <w:numPr>
                <w:ilvl w:val="0"/>
                <w:numId w:val="21"/>
              </w:numPr>
              <w:ind w:left="360"/>
              <w:jc w:val="both"/>
              <w:rPr>
                <w:rFonts w:ascii="Arial" w:hAnsi="Arial" w:cs="Arial"/>
              </w:rPr>
            </w:pPr>
            <w:r w:rsidRPr="00BE3A4B">
              <w:rPr>
                <w:rFonts w:ascii="Arial" w:hAnsi="Arial" w:cs="Arial"/>
              </w:rPr>
              <w:t>To take part in regular performance appraisal.</w:t>
            </w:r>
          </w:p>
          <w:p w:rsidR="007E7B6E" w:rsidRPr="00BE3A4B" w:rsidRDefault="007E7B6E" w:rsidP="007E7B6E">
            <w:pPr>
              <w:pStyle w:val="ListParagraph"/>
              <w:numPr>
                <w:ilvl w:val="0"/>
                <w:numId w:val="21"/>
              </w:numPr>
              <w:ind w:left="360"/>
              <w:jc w:val="both"/>
              <w:rPr>
                <w:rFonts w:ascii="Arial" w:hAnsi="Arial" w:cs="Arial"/>
              </w:rPr>
            </w:pPr>
            <w:r w:rsidRPr="00BE3A4B">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7E7B6E" w:rsidRDefault="007E7B6E" w:rsidP="007E7B6E">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BE3A4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E7B6E" w:rsidRPr="00BE3A4B" w:rsidRDefault="007E7B6E" w:rsidP="007E7B6E">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lastRenderedPageBreak/>
              <w:t xml:space="preserve">THE TRUST- VISION AND VALUES </w:t>
            </w:r>
          </w:p>
        </w:tc>
      </w:tr>
      <w:tr w:rsidR="007E7B6E" w:rsidRPr="00F607B2" w:rsidTr="00957179">
        <w:tc>
          <w:tcPr>
            <w:tcW w:w="9246" w:type="dxa"/>
            <w:tcBorders>
              <w:bottom w:val="single" w:sz="4" w:space="0" w:color="auto"/>
            </w:tcBorders>
          </w:tcPr>
          <w:p w:rsidR="007E7B6E" w:rsidRDefault="007E7B6E" w:rsidP="007E7B6E">
            <w:pPr>
              <w:jc w:val="both"/>
              <w:rPr>
                <w:rFonts w:ascii="Arial" w:hAnsi="Arial" w:cs="Arial"/>
              </w:rPr>
            </w:pPr>
          </w:p>
          <w:p w:rsidR="007E7B6E" w:rsidRPr="00F607B2" w:rsidRDefault="007E7B6E" w:rsidP="007E7B6E">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7E7B6E" w:rsidRPr="00F607B2" w:rsidRDefault="007E7B6E" w:rsidP="007E7B6E">
            <w:pPr>
              <w:ind w:left="720"/>
              <w:jc w:val="both"/>
              <w:rPr>
                <w:rFonts w:ascii="Arial" w:hAnsi="Arial" w:cs="Arial"/>
              </w:rPr>
            </w:pPr>
          </w:p>
          <w:p w:rsidR="007E7B6E" w:rsidRPr="00F607B2" w:rsidRDefault="007E7B6E" w:rsidP="007E7B6E">
            <w:pPr>
              <w:jc w:val="both"/>
              <w:rPr>
                <w:rFonts w:ascii="Arial" w:hAnsi="Arial" w:cs="Arial"/>
              </w:rPr>
            </w:pPr>
            <w:r w:rsidRPr="00F607B2">
              <w:rPr>
                <w:rFonts w:ascii="Arial" w:hAnsi="Arial" w:cs="Arial"/>
              </w:rPr>
              <w:t>Honesty, Openness &amp; Integrity</w:t>
            </w:r>
          </w:p>
          <w:p w:rsidR="007E7B6E" w:rsidRPr="00F607B2" w:rsidRDefault="007E7B6E" w:rsidP="007E7B6E">
            <w:pPr>
              <w:jc w:val="both"/>
              <w:rPr>
                <w:rFonts w:ascii="Arial" w:hAnsi="Arial" w:cs="Arial"/>
              </w:rPr>
            </w:pPr>
            <w:r w:rsidRPr="00F607B2">
              <w:rPr>
                <w:rFonts w:ascii="Arial" w:hAnsi="Arial" w:cs="Arial"/>
              </w:rPr>
              <w:t>Fairness,</w:t>
            </w:r>
          </w:p>
          <w:p w:rsidR="007E7B6E" w:rsidRPr="00F607B2" w:rsidRDefault="007E7B6E" w:rsidP="007E7B6E">
            <w:pPr>
              <w:jc w:val="both"/>
              <w:rPr>
                <w:rFonts w:ascii="Arial" w:hAnsi="Arial" w:cs="Arial"/>
              </w:rPr>
            </w:pPr>
            <w:r w:rsidRPr="00F607B2">
              <w:rPr>
                <w:rFonts w:ascii="Arial" w:hAnsi="Arial" w:cs="Arial"/>
              </w:rPr>
              <w:t>Inclusion &amp; Collaboration</w:t>
            </w:r>
          </w:p>
          <w:p w:rsidR="007E7B6E" w:rsidRPr="00F607B2" w:rsidRDefault="007E7B6E" w:rsidP="007E7B6E">
            <w:pPr>
              <w:jc w:val="both"/>
              <w:rPr>
                <w:rFonts w:ascii="Arial" w:hAnsi="Arial" w:cs="Arial"/>
              </w:rPr>
            </w:pPr>
            <w:r w:rsidRPr="00F607B2">
              <w:rPr>
                <w:rFonts w:ascii="Arial" w:hAnsi="Arial" w:cs="Arial"/>
              </w:rPr>
              <w:t>Respect &amp; Dignity</w:t>
            </w:r>
          </w:p>
          <w:p w:rsidR="007E7B6E" w:rsidRPr="00F607B2" w:rsidRDefault="007E7B6E" w:rsidP="007E7B6E">
            <w:pPr>
              <w:jc w:val="both"/>
              <w:rPr>
                <w:rFonts w:ascii="Arial" w:hAnsi="Arial" w:cs="Arial"/>
              </w:rPr>
            </w:pPr>
          </w:p>
          <w:p w:rsidR="007E7B6E" w:rsidRPr="00F607B2" w:rsidRDefault="007E7B6E" w:rsidP="007E7B6E">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7E7B6E" w:rsidRPr="00F607B2" w:rsidRDefault="007E7B6E" w:rsidP="007E7B6E">
            <w:pPr>
              <w:pStyle w:val="BodyText"/>
              <w:ind w:left="720"/>
              <w:jc w:val="both"/>
              <w:rPr>
                <w:rFonts w:ascii="Arial" w:hAnsi="Arial" w:cs="Arial"/>
                <w:sz w:val="22"/>
                <w:szCs w:val="22"/>
              </w:rPr>
            </w:pPr>
          </w:p>
          <w:p w:rsidR="007E7B6E" w:rsidRPr="00F607B2" w:rsidRDefault="007E7B6E" w:rsidP="007E7B6E">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7E7B6E" w:rsidRPr="00F607B2" w:rsidRDefault="007E7B6E" w:rsidP="007E7B6E">
            <w:pPr>
              <w:ind w:left="720"/>
              <w:jc w:val="both"/>
              <w:rPr>
                <w:rFonts w:ascii="Arial" w:hAnsi="Arial" w:cs="Arial"/>
              </w:rPr>
            </w:pPr>
          </w:p>
          <w:p w:rsidR="007E7B6E" w:rsidRDefault="007E7B6E" w:rsidP="007E7B6E">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E7B6E" w:rsidRPr="00F607B2" w:rsidRDefault="007E7B6E" w:rsidP="007E7B6E">
            <w:pPr>
              <w:jc w:val="both"/>
              <w:rPr>
                <w:rFonts w:ascii="Arial"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t xml:space="preserve">GENERAL </w:t>
            </w:r>
          </w:p>
        </w:tc>
      </w:tr>
      <w:tr w:rsidR="007E7B6E" w:rsidRPr="00F607B2" w:rsidTr="00957179">
        <w:tc>
          <w:tcPr>
            <w:tcW w:w="9246" w:type="dxa"/>
          </w:tcPr>
          <w:p w:rsidR="007E7B6E" w:rsidRPr="00F607B2" w:rsidRDefault="007E7B6E" w:rsidP="007E7B6E">
            <w:pPr>
              <w:pStyle w:val="BodyText"/>
              <w:jc w:val="both"/>
              <w:rPr>
                <w:rFonts w:ascii="Arial" w:hAnsi="Arial" w:cs="Arial"/>
                <w:b w:val="0"/>
                <w:sz w:val="22"/>
                <w:szCs w:val="22"/>
              </w:rPr>
            </w:pPr>
          </w:p>
          <w:p w:rsidR="007E7B6E" w:rsidRPr="00F607B2" w:rsidRDefault="007E7B6E" w:rsidP="007E7B6E">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w:t>
            </w:r>
            <w:r>
              <w:rPr>
                <w:rFonts w:ascii="Arial" w:hAnsi="Arial" w:cs="Arial"/>
                <w:b w:val="0"/>
                <w:sz w:val="22"/>
                <w:szCs w:val="22"/>
              </w:rPr>
              <w:t xml:space="preserve"> </w:t>
            </w:r>
            <w:r w:rsidRPr="00F607B2">
              <w:rPr>
                <w:rFonts w:ascii="Arial" w:hAnsi="Arial" w:cs="Arial"/>
                <w:b w:val="0"/>
                <w:sz w:val="22"/>
                <w:szCs w:val="22"/>
              </w:rPr>
              <w:t>We periodically examine employees' job descriptions and update them to ensure that they reflect the job as it is then being performed, or to incorporate any changes being proposed.</w:t>
            </w:r>
            <w:r>
              <w:rPr>
                <w:rFonts w:ascii="Arial" w:hAnsi="Arial" w:cs="Arial"/>
                <w:b w:val="0"/>
                <w:sz w:val="22"/>
                <w:szCs w:val="22"/>
              </w:rPr>
              <w:t xml:space="preserve"> </w:t>
            </w:r>
            <w:r w:rsidRPr="00F607B2">
              <w:rPr>
                <w:rFonts w:ascii="Arial" w:hAnsi="Arial" w:cs="Arial"/>
                <w:b w:val="0"/>
                <w:sz w:val="22"/>
                <w:szCs w:val="22"/>
              </w:rPr>
              <w:t>This procedure is conducted by the Manager in consultation with the jobholder. You will, therefore, be expected to participate fully in such discussions.</w:t>
            </w:r>
            <w:r>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7E7B6E" w:rsidRPr="00F607B2" w:rsidRDefault="007E7B6E" w:rsidP="007E7B6E">
            <w:pPr>
              <w:ind w:left="720"/>
              <w:jc w:val="both"/>
              <w:rPr>
                <w:rFonts w:ascii="Arial" w:hAnsi="Arial" w:cs="Arial"/>
              </w:rPr>
            </w:pPr>
          </w:p>
          <w:p w:rsidR="007E7B6E" w:rsidRPr="00F607B2" w:rsidRDefault="007E7B6E" w:rsidP="007E7B6E">
            <w:pPr>
              <w:autoSpaceDE w:val="0"/>
              <w:autoSpaceDN w:val="0"/>
              <w:adjustRightInd w:val="0"/>
              <w:jc w:val="both"/>
              <w:rPr>
                <w:rFonts w:ascii="Arial" w:hAnsi="Arial" w:cs="Arial"/>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957179" w:rsidRPr="009E330A" w:rsidRDefault="00957179"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957179" w:rsidRDefault="00957179" w:rsidP="00484028">
      <w:pPr>
        <w:spacing w:after="0" w:line="240" w:lineRule="auto"/>
        <w:jc w:val="both"/>
        <w:rPr>
          <w:rFonts w:ascii="Arial" w:hAnsi="Arial" w:cs="Arial"/>
        </w:rPr>
      </w:pPr>
    </w:p>
    <w:p w:rsidR="007E7B6E" w:rsidRDefault="007E7B6E" w:rsidP="00484028">
      <w:pPr>
        <w:spacing w:after="0" w:line="240" w:lineRule="auto"/>
        <w:jc w:val="both"/>
        <w:rPr>
          <w:rFonts w:ascii="Arial" w:hAnsi="Arial" w:cs="Arial"/>
        </w:rPr>
      </w:pPr>
    </w:p>
    <w:p w:rsidR="007E7B6E" w:rsidRDefault="007E7B6E" w:rsidP="00484028">
      <w:pPr>
        <w:spacing w:after="0" w:line="240" w:lineRule="auto"/>
        <w:jc w:val="both"/>
        <w:rPr>
          <w:rFonts w:ascii="Arial" w:hAnsi="Arial" w:cs="Arial"/>
        </w:rPr>
      </w:pPr>
    </w:p>
    <w:p w:rsidR="007E7B6E" w:rsidRDefault="007E7B6E" w:rsidP="00484028">
      <w:pPr>
        <w:spacing w:after="0" w:line="240" w:lineRule="auto"/>
        <w:jc w:val="both"/>
        <w:rPr>
          <w:rFonts w:ascii="Arial" w:hAnsi="Arial" w:cs="Arial"/>
        </w:rPr>
      </w:pPr>
    </w:p>
    <w:p w:rsidR="007E7B6E" w:rsidRDefault="007E7B6E" w:rsidP="00484028">
      <w:pPr>
        <w:spacing w:after="0" w:line="240" w:lineRule="auto"/>
        <w:jc w:val="both"/>
        <w:rPr>
          <w:rFonts w:ascii="Arial" w:hAnsi="Arial" w:cs="Arial"/>
        </w:rPr>
      </w:pPr>
    </w:p>
    <w:bookmarkStart w:id="1" w:name="_GoBack"/>
    <w:bookmarkEnd w:id="1"/>
    <w:p w:rsidR="00957179" w:rsidRPr="00957179" w:rsidRDefault="009E330A" w:rsidP="009E330A">
      <w:pPr>
        <w:spacing w:after="0" w:line="240" w:lineRule="auto"/>
        <w:ind w:left="2880" w:hanging="2160"/>
        <w:jc w:val="both"/>
        <w:rPr>
          <w:rFonts w:ascii="Arial" w:hAnsi="Arial" w:cs="Arial"/>
          <w:b/>
        </w:rPr>
      </w:pPr>
      <w:r w:rsidRPr="009E330A">
        <w:rPr>
          <w:noProof/>
          <w:lang w:eastAsia="en-GB"/>
        </w:rPr>
        <w:lastRenderedPageBreak/>
        <mc:AlternateContent>
          <mc:Choice Requires="wps">
            <w:drawing>
              <wp:anchor distT="0" distB="0" distL="114300" distR="114300" simplePos="0" relativeHeight="251668480" behindDoc="0" locked="0" layoutInCell="1" allowOverlap="1" wp14:anchorId="7CD2905E" wp14:editId="34F952CC">
                <wp:simplePos x="0" y="0"/>
                <wp:positionH relativeFrom="column">
                  <wp:posOffset>-219075</wp:posOffset>
                </wp:positionH>
                <wp:positionV relativeFrom="paragraph">
                  <wp:posOffset>74930</wp:posOffset>
                </wp:positionV>
                <wp:extent cx="533400" cy="82905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90560"/>
                        </a:xfrm>
                        <a:prstGeom prst="rect">
                          <a:avLst/>
                        </a:prstGeom>
                        <a:solidFill>
                          <a:srgbClr val="002060"/>
                        </a:solidFill>
                        <a:ln w="9525">
                          <a:solidFill>
                            <a:srgbClr val="000000"/>
                          </a:solidFill>
                          <a:miter lim="800000"/>
                          <a:headEnd/>
                          <a:tailEnd/>
                        </a:ln>
                      </wps:spPr>
                      <wps:txbx>
                        <w:txbxContent>
                          <w:p w:rsidR="009C5C64" w:rsidRDefault="009C5C64" w:rsidP="00492EEB">
                            <w:pPr>
                              <w:pStyle w:val="NoSpacing"/>
                              <w:jc w:val="center"/>
                              <w:rPr>
                                <w:rFonts w:ascii="Arial" w:hAnsi="Arial" w:cs="Arial"/>
                                <w:sz w:val="56"/>
                                <w:szCs w:val="56"/>
                              </w:rPr>
                            </w:pPr>
                            <w:r>
                              <w:rPr>
                                <w:rFonts w:ascii="Arial" w:hAnsi="Arial" w:cs="Arial"/>
                                <w:sz w:val="56"/>
                                <w:szCs w:val="56"/>
                              </w:rPr>
                              <w:t xml:space="preserve">PERSON </w:t>
                            </w:r>
                          </w:p>
                          <w:p w:rsidR="009C5C64" w:rsidRDefault="009C5C64" w:rsidP="00492EEB">
                            <w:pPr>
                              <w:pStyle w:val="NoSpacing"/>
                              <w:jc w:val="center"/>
                              <w:rPr>
                                <w:rFonts w:ascii="Arial" w:hAnsi="Arial" w:cs="Arial"/>
                                <w:sz w:val="56"/>
                                <w:szCs w:val="56"/>
                              </w:rPr>
                            </w:pPr>
                          </w:p>
                          <w:p w:rsidR="009C5C64" w:rsidRDefault="009C5C64" w:rsidP="00492EEB">
                            <w:pPr>
                              <w:pStyle w:val="NoSpacing"/>
                              <w:jc w:val="center"/>
                              <w:rPr>
                                <w:rFonts w:ascii="Arial" w:hAnsi="Arial" w:cs="Arial"/>
                                <w:sz w:val="56"/>
                                <w:szCs w:val="56"/>
                              </w:rPr>
                            </w:pPr>
                            <w:r>
                              <w:rPr>
                                <w:rFonts w:ascii="Arial" w:hAnsi="Arial" w:cs="Arial"/>
                                <w:sz w:val="56"/>
                                <w:szCs w:val="56"/>
                              </w:rPr>
                              <w:t>SPECI</w:t>
                            </w:r>
                          </w:p>
                          <w:p w:rsidR="009C5C64" w:rsidRPr="00431F44" w:rsidRDefault="009C5C64" w:rsidP="00492EEB">
                            <w:pPr>
                              <w:pStyle w:val="NoSpacing"/>
                              <w:jc w:val="center"/>
                              <w:rPr>
                                <w:rFonts w:ascii="Arial" w:hAnsi="Arial" w:cs="Arial"/>
                                <w:sz w:val="56"/>
                                <w:szCs w:val="56"/>
                              </w:rPr>
                            </w:pPr>
                            <w:r>
                              <w:rPr>
                                <w:rFonts w:ascii="Arial" w:hAnsi="Arial" w:cs="Arial"/>
                                <w:sz w:val="56"/>
                                <w:szCs w:val="56"/>
                              </w:rPr>
                              <w:t>F I  C  AT I O  N</w:t>
                            </w:r>
                          </w:p>
                          <w:p w:rsidR="009C5C64" w:rsidRPr="003860B6" w:rsidRDefault="009C5C64" w:rsidP="00492EEB">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905E" id="_x0000_s1028" type="#_x0000_t202" style="position:absolute;left:0;text-align:left;margin-left:-17.25pt;margin-top:5.9pt;width:42pt;height:6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" fillcolor="#002060">
                <v:textbox>
                  <w:txbxContent>
                    <w:p w:rsidR="009C5C64" w:rsidRDefault="009C5C64" w:rsidP="00492EEB">
                      <w:pPr>
                        <w:pStyle w:val="NoSpacing"/>
                        <w:jc w:val="center"/>
                        <w:rPr>
                          <w:rFonts w:ascii="Arial" w:hAnsi="Arial" w:cs="Arial"/>
                          <w:sz w:val="56"/>
                          <w:szCs w:val="56"/>
                        </w:rPr>
                      </w:pPr>
                      <w:r>
                        <w:rPr>
                          <w:rFonts w:ascii="Arial" w:hAnsi="Arial" w:cs="Arial"/>
                          <w:sz w:val="56"/>
                          <w:szCs w:val="56"/>
                        </w:rPr>
                        <w:t xml:space="preserve">PERSON </w:t>
                      </w:r>
                    </w:p>
                    <w:p w:rsidR="009C5C64" w:rsidRDefault="009C5C64" w:rsidP="00492EEB">
                      <w:pPr>
                        <w:pStyle w:val="NoSpacing"/>
                        <w:jc w:val="center"/>
                        <w:rPr>
                          <w:rFonts w:ascii="Arial" w:hAnsi="Arial" w:cs="Arial"/>
                          <w:sz w:val="56"/>
                          <w:szCs w:val="56"/>
                        </w:rPr>
                      </w:pPr>
                    </w:p>
                    <w:p w:rsidR="009C5C64" w:rsidRDefault="009C5C64" w:rsidP="00492EEB">
                      <w:pPr>
                        <w:pStyle w:val="NoSpacing"/>
                        <w:jc w:val="center"/>
                        <w:rPr>
                          <w:rFonts w:ascii="Arial" w:hAnsi="Arial" w:cs="Arial"/>
                          <w:sz w:val="56"/>
                          <w:szCs w:val="56"/>
                        </w:rPr>
                      </w:pPr>
                      <w:r>
                        <w:rPr>
                          <w:rFonts w:ascii="Arial" w:hAnsi="Arial" w:cs="Arial"/>
                          <w:sz w:val="56"/>
                          <w:szCs w:val="56"/>
                        </w:rPr>
                        <w:t>SPECI</w:t>
                      </w:r>
                    </w:p>
                    <w:p w:rsidR="009C5C64" w:rsidRPr="00431F44" w:rsidRDefault="009C5C64" w:rsidP="00492EEB">
                      <w:pPr>
                        <w:pStyle w:val="NoSpacing"/>
                        <w:jc w:val="center"/>
                        <w:rPr>
                          <w:rFonts w:ascii="Arial" w:hAnsi="Arial" w:cs="Arial"/>
                          <w:sz w:val="56"/>
                          <w:szCs w:val="56"/>
                        </w:rPr>
                      </w:pPr>
                      <w:r>
                        <w:rPr>
                          <w:rFonts w:ascii="Arial" w:hAnsi="Arial" w:cs="Arial"/>
                          <w:sz w:val="56"/>
                          <w:szCs w:val="56"/>
                        </w:rPr>
                        <w:t>F I  C  AT I O  N</w:t>
                      </w:r>
                    </w:p>
                    <w:p w:rsidR="009C5C64" w:rsidRPr="003860B6" w:rsidRDefault="009C5C64" w:rsidP="00492EEB">
                      <w:pPr>
                        <w:pStyle w:val="NoSpacing"/>
                        <w:rPr>
                          <w:rFonts w:ascii="Arial" w:hAnsi="Arial" w:cs="Arial"/>
                          <w:sz w:val="72"/>
                          <w:szCs w:val="72"/>
                        </w:rPr>
                      </w:pPr>
                    </w:p>
                  </w:txbxContent>
                </v:textbox>
              </v:shape>
            </w:pict>
          </mc:Fallback>
        </mc:AlternateContent>
      </w:r>
      <w:r w:rsidR="00957179" w:rsidRPr="00957179">
        <w:rPr>
          <w:rFonts w:ascii="Arial" w:hAnsi="Arial" w:cs="Arial"/>
          <w:b/>
        </w:rPr>
        <w:t xml:space="preserve">POST: </w:t>
      </w:r>
      <w:r w:rsidR="00DF19D8">
        <w:rPr>
          <w:rFonts w:ascii="Arial" w:hAnsi="Arial" w:cs="Arial"/>
          <w:b/>
        </w:rPr>
        <w:t xml:space="preserve">Associate Genetic Technologist </w:t>
      </w:r>
    </w:p>
    <w:p w:rsidR="001A091E" w:rsidRDefault="00957179" w:rsidP="001A091E">
      <w:pPr>
        <w:spacing w:after="0" w:line="240" w:lineRule="auto"/>
        <w:ind w:left="2880" w:hanging="2160"/>
        <w:jc w:val="both"/>
        <w:rPr>
          <w:rFonts w:ascii="Arial" w:hAnsi="Arial" w:cs="Arial"/>
          <w:b/>
        </w:rPr>
      </w:pPr>
      <w:r w:rsidRPr="00957179">
        <w:rPr>
          <w:rFonts w:ascii="Arial" w:hAnsi="Arial" w:cs="Arial"/>
          <w:b/>
        </w:rPr>
        <w:t>BAND</w:t>
      </w:r>
      <w:r w:rsidR="009E330A">
        <w:rPr>
          <w:rFonts w:ascii="Arial" w:hAnsi="Arial" w:cs="Arial"/>
          <w:b/>
        </w:rPr>
        <w:t xml:space="preserve">: </w:t>
      </w:r>
      <w:r w:rsidR="00CF6C7F">
        <w:rPr>
          <w:rFonts w:ascii="Arial" w:hAnsi="Arial" w:cs="Arial"/>
          <w:b/>
        </w:rPr>
        <w:t>4</w:t>
      </w:r>
    </w:p>
    <w:tbl>
      <w:tblPr>
        <w:tblStyle w:val="TableGrid"/>
        <w:tblpPr w:leftFromText="180" w:rightFromText="180" w:vertAnchor="text" w:horzAnchor="page" w:tblpX="2146" w:tblpY="6"/>
        <w:tblW w:w="9039" w:type="dxa"/>
        <w:tblLook w:val="04A0" w:firstRow="1" w:lastRow="0" w:firstColumn="1" w:lastColumn="0" w:noHBand="0" w:noVBand="1"/>
      </w:tblPr>
      <w:tblGrid>
        <w:gridCol w:w="6580"/>
        <w:gridCol w:w="1183"/>
        <w:gridCol w:w="1276"/>
      </w:tblGrid>
      <w:tr w:rsidR="009E330A" w:rsidRPr="009E330A" w:rsidTr="009E330A">
        <w:tc>
          <w:tcPr>
            <w:tcW w:w="6580" w:type="dxa"/>
            <w:shd w:val="clear" w:color="auto" w:fill="002060"/>
          </w:tcPr>
          <w:p w:rsidR="009E330A" w:rsidRPr="009E330A" w:rsidRDefault="009E330A" w:rsidP="001A091E">
            <w:pPr>
              <w:jc w:val="both"/>
              <w:rPr>
                <w:rFonts w:ascii="Arial" w:hAnsi="Arial" w:cs="Arial"/>
                <w:b/>
              </w:rPr>
            </w:pPr>
            <w:r w:rsidRPr="009E330A">
              <w:rPr>
                <w:rFonts w:ascii="Arial" w:hAnsi="Arial" w:cs="Arial"/>
                <w:b/>
              </w:rPr>
              <w:t>Requirements</w:t>
            </w:r>
          </w:p>
        </w:tc>
        <w:tc>
          <w:tcPr>
            <w:tcW w:w="1183" w:type="dxa"/>
            <w:shd w:val="clear" w:color="auto" w:fill="002060"/>
          </w:tcPr>
          <w:p w:rsidR="009E330A" w:rsidRPr="009E330A" w:rsidRDefault="009E330A" w:rsidP="001A091E">
            <w:pPr>
              <w:jc w:val="both"/>
              <w:rPr>
                <w:rFonts w:ascii="Arial" w:hAnsi="Arial" w:cs="Arial"/>
                <w:b/>
              </w:rPr>
            </w:pPr>
            <w:r w:rsidRPr="009E330A">
              <w:rPr>
                <w:rFonts w:ascii="Arial" w:hAnsi="Arial" w:cs="Arial"/>
                <w:b/>
              </w:rPr>
              <w:t>Essential</w:t>
            </w:r>
          </w:p>
        </w:tc>
        <w:tc>
          <w:tcPr>
            <w:tcW w:w="1276" w:type="dxa"/>
            <w:shd w:val="clear" w:color="auto" w:fill="002060"/>
          </w:tcPr>
          <w:p w:rsidR="009E330A" w:rsidRPr="009E330A" w:rsidRDefault="009E330A" w:rsidP="001A091E">
            <w:pPr>
              <w:jc w:val="both"/>
              <w:rPr>
                <w:rFonts w:ascii="Arial" w:hAnsi="Arial" w:cs="Arial"/>
                <w:b/>
              </w:rPr>
            </w:pPr>
            <w:r w:rsidRPr="009E330A">
              <w:rPr>
                <w:rFonts w:ascii="Arial" w:hAnsi="Arial" w:cs="Arial"/>
                <w:b/>
              </w:rPr>
              <w:t>Desirable</w:t>
            </w:r>
          </w:p>
        </w:tc>
      </w:tr>
      <w:tr w:rsidR="001A091E" w:rsidRPr="009E330A" w:rsidTr="00BE3A4B">
        <w:tc>
          <w:tcPr>
            <w:tcW w:w="9039" w:type="dxa"/>
            <w:gridSpan w:val="3"/>
            <w:shd w:val="clear" w:color="auto" w:fill="DBE5F1" w:themeFill="accent1" w:themeFillTint="33"/>
          </w:tcPr>
          <w:p w:rsidR="001A091E" w:rsidRPr="001A091E" w:rsidRDefault="001A091E" w:rsidP="001A091E">
            <w:pPr>
              <w:jc w:val="both"/>
              <w:rPr>
                <w:rFonts w:ascii="Arial" w:hAnsi="Arial" w:cs="Arial"/>
              </w:rPr>
            </w:pPr>
            <w:r w:rsidRPr="001A091E">
              <w:rPr>
                <w:rFonts w:ascii="Arial" w:hAnsi="Arial" w:cs="Arial"/>
                <w:b/>
              </w:rPr>
              <w:t>QUALIFICATION/ SPECIAL TRAINING</w:t>
            </w:r>
          </w:p>
        </w:tc>
      </w:tr>
      <w:tr w:rsidR="00CF6C7F" w:rsidRPr="009E330A" w:rsidTr="00BE3A4B">
        <w:tc>
          <w:tcPr>
            <w:tcW w:w="6580" w:type="dxa"/>
          </w:tcPr>
          <w:p w:rsidR="00CF6C7F" w:rsidRDefault="00CF6C7F" w:rsidP="001A091E">
            <w:pPr>
              <w:jc w:val="both"/>
              <w:rPr>
                <w:rFonts w:ascii="Arial" w:hAnsi="Arial" w:cs="Arial"/>
              </w:rPr>
            </w:pPr>
            <w:r w:rsidRPr="00CF6C7F">
              <w:rPr>
                <w:rFonts w:ascii="Arial" w:hAnsi="Arial" w:cs="Arial"/>
              </w:rPr>
              <w:t>Minimum GCSE (or equivalent) grades A to C in English, Mathematics and Biology or Chemistry</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CF6C7F" w:rsidRPr="009E330A" w:rsidTr="00BE3A4B">
        <w:tc>
          <w:tcPr>
            <w:tcW w:w="6580" w:type="dxa"/>
          </w:tcPr>
          <w:p w:rsidR="00CF6C7F" w:rsidRPr="00CF6C7F" w:rsidRDefault="00CF6C7F" w:rsidP="001A091E">
            <w:pPr>
              <w:jc w:val="both"/>
              <w:rPr>
                <w:rFonts w:ascii="Arial" w:hAnsi="Arial" w:cs="Arial"/>
              </w:rPr>
            </w:pPr>
            <w:r w:rsidRPr="00E54896">
              <w:rPr>
                <w:rFonts w:ascii="Arial" w:hAnsi="Arial" w:cs="Arial"/>
              </w:rPr>
              <w:t>2 A</w:t>
            </w:r>
            <w:r>
              <w:rPr>
                <w:rFonts w:ascii="Arial" w:hAnsi="Arial" w:cs="Arial"/>
              </w:rPr>
              <w:t xml:space="preserve">2 levels </w:t>
            </w:r>
            <w:r w:rsidRPr="00E54896">
              <w:rPr>
                <w:rFonts w:ascii="Arial" w:hAnsi="Arial" w:cs="Arial"/>
              </w:rPr>
              <w:t>to include Biology or Chemistry</w:t>
            </w:r>
            <w:r>
              <w:rPr>
                <w:rFonts w:ascii="Arial" w:hAnsi="Arial" w:cs="Arial"/>
              </w:rPr>
              <w:t xml:space="preserve"> (or equivalent qualification)</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1A091E" w:rsidRPr="009E330A" w:rsidTr="00BE3A4B">
        <w:tc>
          <w:tcPr>
            <w:tcW w:w="6580" w:type="dxa"/>
          </w:tcPr>
          <w:p w:rsidR="001A091E" w:rsidRPr="001A091E" w:rsidRDefault="006D37F6" w:rsidP="001A091E">
            <w:pPr>
              <w:jc w:val="both"/>
              <w:rPr>
                <w:rFonts w:ascii="Arial" w:hAnsi="Arial" w:cs="Arial"/>
                <w:b/>
              </w:rPr>
            </w:pPr>
            <w:r>
              <w:rPr>
                <w:rFonts w:ascii="Arial" w:hAnsi="Arial" w:cs="Arial"/>
              </w:rPr>
              <w:t xml:space="preserve">BSc (Hons) in Genetics or a Biological Discipline with a significant </w:t>
            </w:r>
            <w:proofErr w:type="gramStart"/>
            <w:r>
              <w:rPr>
                <w:rFonts w:ascii="Arial" w:hAnsi="Arial" w:cs="Arial"/>
              </w:rPr>
              <w:t>genetics</w:t>
            </w:r>
            <w:proofErr w:type="gramEnd"/>
            <w:r>
              <w:rPr>
                <w:rFonts w:ascii="Arial" w:hAnsi="Arial" w:cs="Arial"/>
              </w:rPr>
              <w:t xml:space="preserve"> component (first or second class), or equivalent</w:t>
            </w:r>
          </w:p>
        </w:tc>
        <w:tc>
          <w:tcPr>
            <w:tcW w:w="1183" w:type="dxa"/>
            <w:vAlign w:val="center"/>
          </w:tcPr>
          <w:p w:rsidR="001A091E" w:rsidRPr="00BE3A4B" w:rsidRDefault="001A091E" w:rsidP="00BE3A4B">
            <w:pPr>
              <w:jc w:val="center"/>
              <w:rPr>
                <w:rFonts w:ascii="Arial" w:hAnsi="Arial" w:cs="Arial"/>
              </w:rPr>
            </w:pPr>
          </w:p>
        </w:tc>
        <w:tc>
          <w:tcPr>
            <w:tcW w:w="1276" w:type="dxa"/>
            <w:vAlign w:val="center"/>
          </w:tcPr>
          <w:p w:rsidR="001A091E" w:rsidRPr="00BE3A4B" w:rsidRDefault="00CF6C7F" w:rsidP="00BE3A4B">
            <w:pPr>
              <w:jc w:val="center"/>
              <w:rPr>
                <w:rFonts w:ascii="Arial" w:hAnsi="Arial" w:cs="Arial"/>
              </w:rPr>
            </w:pPr>
            <w:r>
              <w:rPr>
                <w:rFonts w:ascii="Arial" w:hAnsi="Arial" w:cs="Arial"/>
              </w:rPr>
              <w:sym w:font="Wingdings" w:char="F0FC"/>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KNOWLEDGE/SKILLS</w:t>
            </w:r>
          </w:p>
        </w:tc>
      </w:tr>
      <w:tr w:rsidR="00BE3A4B" w:rsidRPr="001A091E" w:rsidTr="00BE3A4B">
        <w:tc>
          <w:tcPr>
            <w:tcW w:w="6580" w:type="dxa"/>
          </w:tcPr>
          <w:p w:rsidR="00BE3A4B" w:rsidRPr="00BE3A4B" w:rsidRDefault="006D37F6" w:rsidP="001A091E">
            <w:pPr>
              <w:jc w:val="both"/>
              <w:rPr>
                <w:rFonts w:ascii="Arial" w:hAnsi="Arial" w:cs="Arial"/>
              </w:rPr>
            </w:pPr>
            <w:r>
              <w:rPr>
                <w:rFonts w:ascii="Arial" w:hAnsi="Arial" w:cs="Arial"/>
              </w:rPr>
              <w:t>Knowledge of theoretical and practical aspects of human clinical molecular genetic diagnostic tests for rare disorders including Next Generation Sequencing (NGS).</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CF6C7F" w:rsidP="001A091E">
            <w:pPr>
              <w:jc w:val="both"/>
              <w:rPr>
                <w:rFonts w:ascii="Arial" w:hAnsi="Arial" w:cs="Arial"/>
              </w:rPr>
            </w:pPr>
            <w:r w:rsidRPr="00E54896">
              <w:rPr>
                <w:rFonts w:ascii="Arial" w:hAnsi="Arial" w:cs="Arial"/>
              </w:rPr>
              <w:t xml:space="preserve">Practical molecular genetics skills including </w:t>
            </w:r>
            <w:r>
              <w:rPr>
                <w:rFonts w:ascii="Arial" w:hAnsi="Arial" w:cs="Arial"/>
              </w:rPr>
              <w:t>PCR, real-time PCR, dosage assays and Sanger sequencing, and analysis of results obtained by these methods.</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CF6C7F" w:rsidRPr="001A091E" w:rsidTr="00BE3A4B">
        <w:tc>
          <w:tcPr>
            <w:tcW w:w="6580" w:type="dxa"/>
          </w:tcPr>
          <w:p w:rsidR="00CF6C7F" w:rsidRPr="00E54896" w:rsidRDefault="00CF6C7F" w:rsidP="001A091E">
            <w:pPr>
              <w:jc w:val="both"/>
              <w:rPr>
                <w:rFonts w:ascii="Arial" w:hAnsi="Arial" w:cs="Arial"/>
              </w:rPr>
            </w:pPr>
            <w:r w:rsidRPr="00E54896">
              <w:rPr>
                <w:rFonts w:ascii="Arial" w:hAnsi="Arial" w:cs="Arial"/>
              </w:rPr>
              <w:t>Knowledge of relevant health and safety issues</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BE3A4B" w:rsidRPr="001A091E" w:rsidTr="00BE3A4B">
        <w:tc>
          <w:tcPr>
            <w:tcW w:w="6580" w:type="dxa"/>
          </w:tcPr>
          <w:p w:rsidR="00BE3A4B" w:rsidRPr="00BE3A4B" w:rsidRDefault="00CF6C7F" w:rsidP="006D37F6">
            <w:pPr>
              <w:rPr>
                <w:rFonts w:ascii="Arial" w:hAnsi="Arial" w:cs="Arial"/>
              </w:rPr>
            </w:pPr>
            <w:r>
              <w:rPr>
                <w:rFonts w:ascii="Arial" w:hAnsi="Arial" w:cs="Arial"/>
              </w:rPr>
              <w:t xml:space="preserve">Comprehensive PC skills </w:t>
            </w:r>
            <w:r w:rsidR="006D37F6">
              <w:rPr>
                <w:rFonts w:ascii="Arial" w:hAnsi="Arial" w:cs="Arial"/>
              </w:rPr>
              <w:t xml:space="preserve">(Microsoft Access, Excel, Outlook, </w:t>
            </w:r>
            <w:proofErr w:type="spellStart"/>
            <w:r w:rsidR="006D37F6">
              <w:rPr>
                <w:rFonts w:ascii="Arial" w:hAnsi="Arial" w:cs="Arial"/>
              </w:rPr>
              <w:t>Powerpoint</w:t>
            </w:r>
            <w:proofErr w:type="spellEnd"/>
            <w:r w:rsidR="006D37F6">
              <w:rPr>
                <w:rFonts w:ascii="Arial" w:hAnsi="Arial" w:cs="Arial"/>
              </w:rPr>
              <w:t xml:space="preserve"> and Word)</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6D37F6" w:rsidP="00C113BC">
            <w:pPr>
              <w:rPr>
                <w:rFonts w:ascii="Arial" w:hAnsi="Arial" w:cs="Arial"/>
              </w:rPr>
            </w:pPr>
            <w:r>
              <w:rPr>
                <w:rFonts w:ascii="Arial" w:hAnsi="Arial" w:cs="Arial"/>
              </w:rPr>
              <w:t>Experience with laboratory information management systems</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6D37F6" w:rsidP="001A091E">
            <w:pPr>
              <w:jc w:val="both"/>
              <w:rPr>
                <w:rFonts w:ascii="Arial" w:hAnsi="Arial" w:cs="Arial"/>
              </w:rPr>
            </w:pPr>
            <w:r>
              <w:rPr>
                <w:rFonts w:ascii="Arial" w:hAnsi="Arial" w:cs="Arial"/>
              </w:rPr>
              <w:t>Ability to plan and organise own workload by multi-tasking of complex procedures and ensuring prioritisation of urgent samples.</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6D37F6" w:rsidP="00BE3A4B">
            <w:pPr>
              <w:jc w:val="both"/>
              <w:rPr>
                <w:rFonts w:ascii="Arial" w:hAnsi="Arial" w:cs="Arial"/>
              </w:rPr>
            </w:pPr>
            <w:r>
              <w:rPr>
                <w:rFonts w:ascii="Arial" w:hAnsi="Arial" w:cs="Arial"/>
              </w:rPr>
              <w:t>Understanding of patient confidentiality issues</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1A091E" w:rsidRDefault="006D37F6" w:rsidP="00BE3A4B">
            <w:pPr>
              <w:jc w:val="both"/>
              <w:rPr>
                <w:rFonts w:ascii="Arial" w:hAnsi="Arial" w:cs="Arial"/>
              </w:rPr>
            </w:pPr>
            <w:r>
              <w:rPr>
                <w:rFonts w:ascii="Arial" w:hAnsi="Arial" w:cs="Arial"/>
              </w:rPr>
              <w:t>Able to present data effectively at departmental meetings</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EXPERIENCE </w:t>
            </w:r>
          </w:p>
        </w:tc>
      </w:tr>
      <w:tr w:rsidR="00BE3A4B" w:rsidRPr="001A091E" w:rsidTr="00BE3A4B">
        <w:tc>
          <w:tcPr>
            <w:tcW w:w="6580" w:type="dxa"/>
          </w:tcPr>
          <w:p w:rsidR="00BE3A4B" w:rsidRPr="00BE3A4B" w:rsidRDefault="006D37F6" w:rsidP="00BE3A4B">
            <w:pPr>
              <w:jc w:val="both"/>
              <w:rPr>
                <w:rFonts w:ascii="Arial" w:hAnsi="Arial" w:cs="Arial"/>
              </w:rPr>
            </w:pPr>
            <w:r>
              <w:rPr>
                <w:rFonts w:ascii="Arial" w:hAnsi="Arial" w:cs="Arial"/>
              </w:rPr>
              <w:t>Proven experience of working in a diagnostic genomics laboratory.</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PERSONAL ATTRIBUTES </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Friendly, trustworthy and ability to work as a team member</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9E330A" w:rsidRPr="009E330A" w:rsidTr="00BE3A4B">
        <w:tc>
          <w:tcPr>
            <w:tcW w:w="6580" w:type="dxa"/>
          </w:tcPr>
          <w:p w:rsidR="009E330A" w:rsidRPr="001A091E" w:rsidRDefault="004B1D7E" w:rsidP="004B1D7E">
            <w:pPr>
              <w:rPr>
                <w:rFonts w:ascii="Arial" w:hAnsi="Arial" w:cs="Arial"/>
              </w:rPr>
            </w:pPr>
            <w:r>
              <w:rPr>
                <w:rFonts w:ascii="Arial" w:hAnsi="Arial" w:cs="Arial"/>
              </w:rPr>
              <w:t>Meticulous attention to detail</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BE3A4B" w:rsidRPr="009E330A" w:rsidTr="00BE3A4B">
        <w:tc>
          <w:tcPr>
            <w:tcW w:w="6580" w:type="dxa"/>
          </w:tcPr>
          <w:p w:rsidR="00BE3A4B" w:rsidRPr="004B1D7E" w:rsidRDefault="004B1D7E" w:rsidP="004B1D7E">
            <w:pPr>
              <w:rPr>
                <w:rFonts w:ascii="Arial" w:hAnsi="Arial" w:cs="Arial"/>
              </w:rPr>
            </w:pPr>
            <w:r>
              <w:rPr>
                <w:rFonts w:ascii="Arial" w:hAnsi="Arial" w:cs="Arial"/>
              </w:rPr>
              <w:t xml:space="preserve">Able to concentrate </w:t>
            </w:r>
            <w:r w:rsidR="00CF6C7F">
              <w:rPr>
                <w:rFonts w:ascii="Arial" w:hAnsi="Arial" w:cs="Arial"/>
              </w:rPr>
              <w:t>at all</w:t>
            </w:r>
            <w:r>
              <w:rPr>
                <w:rFonts w:ascii="Arial" w:hAnsi="Arial" w:cs="Arial"/>
              </w:rPr>
              <w:t xml:space="preserve"> times and work under pressure</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CF6C7F" w:rsidRPr="009E330A" w:rsidTr="00BE3A4B">
        <w:tc>
          <w:tcPr>
            <w:tcW w:w="6580" w:type="dxa"/>
          </w:tcPr>
          <w:p w:rsidR="00CF6C7F" w:rsidRDefault="00CF6C7F" w:rsidP="00CF6C7F">
            <w:pPr>
              <w:jc w:val="both"/>
              <w:rPr>
                <w:rFonts w:ascii="Arial" w:hAnsi="Arial" w:cs="Arial"/>
              </w:rPr>
            </w:pPr>
            <w:r w:rsidRPr="009E5F65">
              <w:rPr>
                <w:rFonts w:ascii="Arial" w:hAnsi="Arial" w:cs="Arial"/>
              </w:rPr>
              <w:t>Excellent planning, time management and organisational skills</w:t>
            </w:r>
          </w:p>
        </w:tc>
        <w:tc>
          <w:tcPr>
            <w:tcW w:w="1183" w:type="dxa"/>
            <w:vAlign w:val="center"/>
          </w:tcPr>
          <w:p w:rsidR="00CF6C7F"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6D37F6" w:rsidRPr="009E330A" w:rsidTr="00BE3A4B">
        <w:tc>
          <w:tcPr>
            <w:tcW w:w="6580" w:type="dxa"/>
          </w:tcPr>
          <w:p w:rsidR="006D37F6" w:rsidRPr="001A091E" w:rsidRDefault="004B1D7E" w:rsidP="004B1D7E">
            <w:pPr>
              <w:rPr>
                <w:rFonts w:ascii="Arial" w:hAnsi="Arial" w:cs="Arial"/>
              </w:rPr>
            </w:pPr>
            <w:r>
              <w:rPr>
                <w:rFonts w:ascii="Arial" w:hAnsi="Arial" w:cs="Arial"/>
              </w:rPr>
              <w:t>Able to communicate effectively both verbally, by e-mail and by appropriate documentation.</w:t>
            </w:r>
          </w:p>
        </w:tc>
        <w:tc>
          <w:tcPr>
            <w:tcW w:w="1183" w:type="dxa"/>
            <w:vAlign w:val="center"/>
          </w:tcPr>
          <w:p w:rsidR="006D37F6"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6D37F6" w:rsidRPr="00BE3A4B" w:rsidRDefault="006D37F6" w:rsidP="00BE3A4B">
            <w:pPr>
              <w:jc w:val="center"/>
              <w:rPr>
                <w:rFonts w:ascii="Arial" w:hAnsi="Arial" w:cs="Arial"/>
              </w:rPr>
            </w:pPr>
          </w:p>
        </w:tc>
      </w:tr>
      <w:tr w:rsidR="00CF6C7F" w:rsidRPr="009E330A" w:rsidTr="00BE3A4B">
        <w:tc>
          <w:tcPr>
            <w:tcW w:w="6580" w:type="dxa"/>
          </w:tcPr>
          <w:p w:rsidR="00CF6C7F" w:rsidRDefault="00CF6C7F" w:rsidP="004B1D7E">
            <w:pPr>
              <w:rPr>
                <w:rFonts w:ascii="Arial" w:hAnsi="Arial" w:cs="Arial"/>
              </w:rPr>
            </w:pPr>
            <w:r w:rsidRPr="00CF6C7F">
              <w:rPr>
                <w:rFonts w:ascii="Arial" w:hAnsi="Arial" w:cs="Arial"/>
              </w:rPr>
              <w:t>Excellent interpersonal and communication skills</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C113BC" w:rsidRPr="009E330A" w:rsidTr="00BE3A4B">
        <w:tc>
          <w:tcPr>
            <w:tcW w:w="6580" w:type="dxa"/>
          </w:tcPr>
          <w:p w:rsidR="00C113BC" w:rsidRPr="00CF6C7F" w:rsidRDefault="00C113BC" w:rsidP="00C113BC">
            <w:pPr>
              <w:jc w:val="both"/>
              <w:rPr>
                <w:rFonts w:ascii="Arial" w:hAnsi="Arial" w:cs="Arial"/>
              </w:rPr>
            </w:pPr>
            <w:r w:rsidRPr="009E5F65">
              <w:rPr>
                <w:rFonts w:ascii="Arial" w:hAnsi="Arial" w:cs="Arial"/>
              </w:rPr>
              <w:t xml:space="preserve">Ability to </w:t>
            </w:r>
            <w:r>
              <w:rPr>
                <w:rFonts w:ascii="Arial" w:hAnsi="Arial" w:cs="Arial"/>
              </w:rPr>
              <w:t>promote and good communication and working liaisons</w:t>
            </w:r>
            <w:r w:rsidRPr="009E5F65">
              <w:rPr>
                <w:rFonts w:ascii="Arial" w:hAnsi="Arial" w:cs="Arial"/>
              </w:rPr>
              <w:t xml:space="preserve"> with staff at all levels</w:t>
            </w:r>
          </w:p>
        </w:tc>
        <w:tc>
          <w:tcPr>
            <w:tcW w:w="1183" w:type="dxa"/>
            <w:vAlign w:val="center"/>
          </w:tcPr>
          <w:p w:rsidR="00C113BC" w:rsidRDefault="00C113BC" w:rsidP="00BE3A4B">
            <w:pPr>
              <w:jc w:val="center"/>
              <w:rPr>
                <w:rFonts w:ascii="Arial" w:hAnsi="Arial" w:cs="Arial"/>
              </w:rPr>
            </w:pPr>
            <w:r>
              <w:rPr>
                <w:rFonts w:ascii="Arial" w:hAnsi="Arial" w:cs="Arial"/>
              </w:rPr>
              <w:sym w:font="Wingdings" w:char="F0FC"/>
            </w:r>
          </w:p>
        </w:tc>
        <w:tc>
          <w:tcPr>
            <w:tcW w:w="1276" w:type="dxa"/>
            <w:vAlign w:val="center"/>
          </w:tcPr>
          <w:p w:rsidR="00C113BC" w:rsidRPr="00BE3A4B" w:rsidRDefault="00C113BC" w:rsidP="00BE3A4B">
            <w:pPr>
              <w:jc w:val="center"/>
              <w:rPr>
                <w:rFonts w:ascii="Arial" w:hAnsi="Arial" w:cs="Arial"/>
              </w:rPr>
            </w:pPr>
          </w:p>
        </w:tc>
      </w:tr>
      <w:tr w:rsidR="00C113BC" w:rsidRPr="009E330A" w:rsidTr="00BE3A4B">
        <w:tc>
          <w:tcPr>
            <w:tcW w:w="6580" w:type="dxa"/>
          </w:tcPr>
          <w:p w:rsidR="00C113BC" w:rsidRPr="00CF6C7F" w:rsidRDefault="00C113BC" w:rsidP="00C113BC">
            <w:pPr>
              <w:jc w:val="both"/>
              <w:rPr>
                <w:rFonts w:ascii="Arial" w:hAnsi="Arial" w:cs="Arial"/>
              </w:rPr>
            </w:pPr>
            <w:r w:rsidRPr="009E5F65">
              <w:rPr>
                <w:rFonts w:ascii="Arial" w:hAnsi="Arial" w:cs="Arial"/>
              </w:rPr>
              <w:t>Ability to work on own initiative and as part of a wider team.</w:t>
            </w:r>
          </w:p>
        </w:tc>
        <w:tc>
          <w:tcPr>
            <w:tcW w:w="1183" w:type="dxa"/>
            <w:vAlign w:val="center"/>
          </w:tcPr>
          <w:p w:rsidR="00C113BC" w:rsidRDefault="00C113BC" w:rsidP="00BE3A4B">
            <w:pPr>
              <w:jc w:val="center"/>
              <w:rPr>
                <w:rFonts w:ascii="Arial" w:hAnsi="Arial" w:cs="Arial"/>
              </w:rPr>
            </w:pPr>
            <w:r>
              <w:rPr>
                <w:rFonts w:ascii="Arial" w:hAnsi="Arial" w:cs="Arial"/>
              </w:rPr>
              <w:sym w:font="Wingdings" w:char="F0FC"/>
            </w:r>
          </w:p>
        </w:tc>
        <w:tc>
          <w:tcPr>
            <w:tcW w:w="1276" w:type="dxa"/>
            <w:vAlign w:val="center"/>
          </w:tcPr>
          <w:p w:rsidR="00C113BC" w:rsidRPr="00BE3A4B" w:rsidRDefault="00C113BC" w:rsidP="00BE3A4B">
            <w:pPr>
              <w:jc w:val="center"/>
              <w:rPr>
                <w:rFonts w:ascii="Arial" w:hAnsi="Arial" w:cs="Arial"/>
              </w:rPr>
            </w:pPr>
          </w:p>
        </w:tc>
      </w:tr>
      <w:tr w:rsidR="006D37F6" w:rsidRPr="009E330A" w:rsidTr="00BE3A4B">
        <w:tc>
          <w:tcPr>
            <w:tcW w:w="6580" w:type="dxa"/>
          </w:tcPr>
          <w:p w:rsidR="006D37F6" w:rsidRPr="001A091E" w:rsidRDefault="004B1D7E" w:rsidP="001A091E">
            <w:pPr>
              <w:jc w:val="both"/>
              <w:rPr>
                <w:rFonts w:ascii="Arial" w:hAnsi="Arial" w:cs="Arial"/>
              </w:rPr>
            </w:pPr>
            <w:r>
              <w:rPr>
                <w:rFonts w:ascii="Arial" w:hAnsi="Arial" w:cs="Arial"/>
              </w:rPr>
              <w:t>A proactive approach to change</w:t>
            </w:r>
          </w:p>
        </w:tc>
        <w:tc>
          <w:tcPr>
            <w:tcW w:w="1183" w:type="dxa"/>
            <w:vAlign w:val="center"/>
          </w:tcPr>
          <w:p w:rsidR="006D37F6"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6D37F6" w:rsidRPr="00BE3A4B" w:rsidRDefault="006D37F6" w:rsidP="00BE3A4B">
            <w:pPr>
              <w:jc w:val="center"/>
              <w:rPr>
                <w:rFonts w:ascii="Arial" w:hAnsi="Arial" w:cs="Arial"/>
              </w:rPr>
            </w:pPr>
          </w:p>
        </w:tc>
      </w:tr>
      <w:tr w:rsidR="00BE3A4B" w:rsidRPr="009E330A"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 xml:space="preserve">OTHER REQUIRMENTS </w:t>
            </w:r>
          </w:p>
        </w:tc>
      </w:tr>
      <w:tr w:rsidR="009E330A" w:rsidRPr="009E330A" w:rsidTr="00BE3A4B">
        <w:tc>
          <w:tcPr>
            <w:tcW w:w="6580" w:type="dxa"/>
          </w:tcPr>
          <w:p w:rsidR="009E330A" w:rsidRPr="00BE3A4B" w:rsidRDefault="00BE3A4B" w:rsidP="00BE3A4B">
            <w:pPr>
              <w:jc w:val="both"/>
              <w:rPr>
                <w:rFonts w:ascii="Arial" w:hAnsi="Arial" w:cs="Arial"/>
              </w:rPr>
            </w:pPr>
            <w:r>
              <w:rPr>
                <w:rFonts w:ascii="Arial" w:hAnsi="Arial" w:cs="Arial"/>
              </w:rPr>
              <w:t>P</w:t>
            </w:r>
            <w:r w:rsidRPr="001A091E">
              <w:rPr>
                <w:rFonts w:ascii="Arial" w:hAnsi="Arial" w:cs="Arial"/>
              </w:rPr>
              <w:t>ositive commitment to uphold diversity and equality policies approved by the Trust</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9E330A" w:rsidRPr="009E330A" w:rsidTr="00BE3A4B">
        <w:tc>
          <w:tcPr>
            <w:tcW w:w="6580" w:type="dxa"/>
          </w:tcPr>
          <w:p w:rsidR="009E330A" w:rsidRPr="001A091E" w:rsidRDefault="009E330A" w:rsidP="00BE3A4B">
            <w:pPr>
              <w:jc w:val="both"/>
              <w:rPr>
                <w:rFonts w:ascii="Arial" w:hAnsi="Arial" w:cs="Arial"/>
              </w:rPr>
            </w:pPr>
            <w:r w:rsidRPr="001A091E">
              <w:rPr>
                <w:rFonts w:ascii="Arial" w:hAnsi="Arial" w:cs="Arial"/>
              </w:rPr>
              <w:t>Flexibility in approach towards working hours</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BE3A4B" w:rsidRPr="009E330A" w:rsidTr="00BE3A4B">
        <w:tc>
          <w:tcPr>
            <w:tcW w:w="6580" w:type="dxa"/>
          </w:tcPr>
          <w:p w:rsidR="00BE3A4B" w:rsidRPr="001A091E" w:rsidRDefault="00BE3A4B" w:rsidP="00BE3A4B">
            <w:pPr>
              <w:jc w:val="both"/>
              <w:rPr>
                <w:rFonts w:ascii="Arial" w:hAnsi="Arial" w:cs="Arial"/>
              </w:rPr>
            </w:pPr>
            <w:r w:rsidRPr="001A091E">
              <w:rPr>
                <w:rFonts w:ascii="Arial" w:hAnsi="Arial" w:cs="Arial"/>
              </w:rPr>
              <w:t>Ability to travel to other locations as required.</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bl>
    <w:p w:rsidR="009E330A" w:rsidRPr="00957179" w:rsidRDefault="009E330A" w:rsidP="00957179">
      <w:pPr>
        <w:spacing w:after="0" w:line="240" w:lineRule="auto"/>
        <w:ind w:left="2880" w:hanging="2880"/>
        <w:jc w:val="both"/>
        <w:rPr>
          <w:rFonts w:ascii="Arial" w:hAnsi="Arial" w:cs="Arial"/>
          <w:b/>
        </w:rPr>
      </w:pPr>
    </w:p>
    <w:p w:rsidR="00957179" w:rsidRPr="009E330A" w:rsidRDefault="00957179" w:rsidP="00484028">
      <w:pPr>
        <w:spacing w:after="0" w:line="240" w:lineRule="auto"/>
        <w:jc w:val="both"/>
        <w:rPr>
          <w:rFonts w:ascii="Arial" w:hAnsi="Arial" w:cs="Arial"/>
        </w:rPr>
      </w:pPr>
    </w:p>
    <w:p w:rsidR="00C0120C" w:rsidRPr="009E330A" w:rsidRDefault="00C0120C"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C0120C" w:rsidRPr="00F607B2" w:rsidRDefault="00C0120C" w:rsidP="00484028">
      <w:pPr>
        <w:spacing w:after="0" w:line="240" w:lineRule="auto"/>
        <w:jc w:val="both"/>
        <w:rPr>
          <w:rFonts w:ascii="Arial" w:hAnsi="Arial" w:cs="Arial"/>
          <w:color w:val="FF0000"/>
        </w:rPr>
      </w:pPr>
    </w:p>
    <w:p w:rsidR="008D6C14" w:rsidRPr="00F607B2" w:rsidRDefault="008D6C14" w:rsidP="00484028">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tbl>
      <w:tblPr>
        <w:tblStyle w:val="TableGrid"/>
        <w:tblpPr w:leftFromText="180" w:rightFromText="180" w:vertAnchor="text" w:horzAnchor="margin" w:tblpXSpec="center" w:tblpY="-221"/>
        <w:tblW w:w="10314" w:type="dxa"/>
        <w:tblLayout w:type="fixed"/>
        <w:tblLook w:val="04A0" w:firstRow="1" w:lastRow="0" w:firstColumn="1" w:lastColumn="0" w:noHBand="0" w:noVBand="1"/>
      </w:tblPr>
      <w:tblGrid>
        <w:gridCol w:w="6629"/>
        <w:gridCol w:w="709"/>
        <w:gridCol w:w="770"/>
        <w:gridCol w:w="789"/>
        <w:gridCol w:w="709"/>
        <w:gridCol w:w="708"/>
      </w:tblGrid>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FFFFFF" w:themeColor="background1"/>
              </w:rPr>
            </w:pPr>
          </w:p>
        </w:tc>
        <w:tc>
          <w:tcPr>
            <w:tcW w:w="2976" w:type="dxa"/>
            <w:gridSpan w:val="4"/>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FREQUENCY</w:t>
            </w:r>
          </w:p>
          <w:p w:rsidR="0012430F" w:rsidRDefault="0012430F" w:rsidP="0012430F">
            <w:pPr>
              <w:jc w:val="center"/>
              <w:rPr>
                <w:rFonts w:ascii="Arial" w:hAnsi="Arial" w:cs="Arial"/>
                <w:b/>
                <w:color w:val="FFFFFF" w:themeColor="background1"/>
              </w:rPr>
            </w:pPr>
          </w:p>
          <w:p w:rsidR="0012430F" w:rsidRDefault="0012430F" w:rsidP="0012430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12430F" w:rsidRPr="00F607B2" w:rsidTr="0012430F">
        <w:tc>
          <w:tcPr>
            <w:tcW w:w="7338" w:type="dxa"/>
            <w:gridSpan w:val="2"/>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w:t>
            </w:r>
          </w:p>
        </w:tc>
      </w:tr>
      <w:tr w:rsidR="0012430F" w:rsidRPr="00F607B2" w:rsidTr="0012430F">
        <w:trPr>
          <w:trHeight w:val="288"/>
        </w:trPr>
        <w:tc>
          <w:tcPr>
            <w:tcW w:w="10314" w:type="dxa"/>
            <w:gridSpan w:val="6"/>
            <w:shd w:val="clear" w:color="auto" w:fill="auto"/>
          </w:tcPr>
          <w:p w:rsidR="0012430F" w:rsidRPr="00F607B2" w:rsidRDefault="0012430F" w:rsidP="0012430F">
            <w:pPr>
              <w:jc w:val="center"/>
              <w:rPr>
                <w:rFonts w:ascii="Arial" w:hAnsi="Arial" w:cs="Arial"/>
                <w:b/>
              </w:rPr>
            </w:pPr>
          </w:p>
        </w:tc>
      </w:tr>
      <w:tr w:rsidR="0012430F" w:rsidRPr="00F607B2" w:rsidTr="0012430F">
        <w:trPr>
          <w:trHeight w:val="288"/>
        </w:trPr>
        <w:tc>
          <w:tcPr>
            <w:tcW w:w="7338" w:type="dxa"/>
            <w:gridSpan w:val="2"/>
            <w:shd w:val="clear" w:color="auto" w:fill="002060"/>
          </w:tcPr>
          <w:p w:rsidR="0012430F" w:rsidRPr="00F607B2" w:rsidRDefault="0012430F" w:rsidP="0012430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12430F" w:rsidRPr="00F607B2" w:rsidRDefault="0012430F" w:rsidP="0012430F">
            <w:pPr>
              <w:jc w:val="center"/>
              <w:rPr>
                <w:rFonts w:ascii="Arial" w:hAnsi="Arial" w:cs="Arial"/>
                <w:b/>
              </w:rPr>
            </w:pPr>
          </w:p>
        </w:tc>
        <w:tc>
          <w:tcPr>
            <w:tcW w:w="789" w:type="dxa"/>
            <w:shd w:val="clear" w:color="auto" w:fill="002060"/>
          </w:tcPr>
          <w:p w:rsidR="0012430F" w:rsidRPr="00F607B2" w:rsidRDefault="0012430F" w:rsidP="0012430F">
            <w:pPr>
              <w:jc w:val="center"/>
              <w:rPr>
                <w:rFonts w:ascii="Arial" w:hAnsi="Arial" w:cs="Arial"/>
                <w:b/>
              </w:rPr>
            </w:pPr>
          </w:p>
        </w:tc>
        <w:tc>
          <w:tcPr>
            <w:tcW w:w="709" w:type="dxa"/>
            <w:shd w:val="clear" w:color="auto" w:fill="002060"/>
          </w:tcPr>
          <w:p w:rsidR="0012430F" w:rsidRPr="00F607B2" w:rsidRDefault="0012430F" w:rsidP="0012430F">
            <w:pPr>
              <w:jc w:val="center"/>
              <w:rPr>
                <w:rFonts w:ascii="Arial" w:hAnsi="Arial" w:cs="Arial"/>
                <w:b/>
              </w:rPr>
            </w:pPr>
          </w:p>
        </w:tc>
        <w:tc>
          <w:tcPr>
            <w:tcW w:w="708" w:type="dxa"/>
            <w:shd w:val="clear" w:color="auto" w:fill="002060"/>
          </w:tcPr>
          <w:p w:rsidR="0012430F" w:rsidRPr="00F607B2" w:rsidRDefault="0012430F" w:rsidP="0012430F">
            <w:pPr>
              <w:jc w:val="center"/>
              <w:rPr>
                <w:rFonts w:ascii="Arial" w:hAnsi="Arial" w:cs="Arial"/>
                <w:b/>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Laboratory specimens</w:t>
            </w:r>
          </w:p>
        </w:tc>
        <w:tc>
          <w:tcPr>
            <w:tcW w:w="709" w:type="dxa"/>
          </w:tcPr>
          <w:p w:rsidR="0012430F" w:rsidRPr="00F607B2" w:rsidRDefault="004B1D7E" w:rsidP="0012430F">
            <w:pPr>
              <w:jc w:val="center"/>
              <w:rPr>
                <w:rFonts w:ascii="Arial" w:hAnsi="Arial" w:cs="Arial"/>
              </w:rPr>
            </w:pPr>
            <w:r>
              <w:rPr>
                <w:rFonts w:ascii="Arial" w:hAnsi="Arial" w:cs="Arial"/>
              </w:rPr>
              <w:t>Y</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4B1D7E" w:rsidP="0012430F">
            <w:pPr>
              <w:jc w:val="both"/>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Contact with patients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002060"/>
          </w:tcPr>
          <w:p w:rsidR="0012430F" w:rsidRPr="00F607B2" w:rsidRDefault="0012430F" w:rsidP="0012430F">
            <w:pPr>
              <w:jc w:val="both"/>
              <w:rPr>
                <w:rFonts w:ascii="Arial" w:hAnsi="Arial" w:cs="Arial"/>
              </w:rPr>
            </w:pPr>
          </w:p>
        </w:tc>
        <w:tc>
          <w:tcPr>
            <w:tcW w:w="789" w:type="dxa"/>
            <w:shd w:val="clear" w:color="auto" w:fill="002060"/>
          </w:tcPr>
          <w:p w:rsidR="0012430F" w:rsidRPr="00F607B2" w:rsidRDefault="0012430F" w:rsidP="0012430F">
            <w:pPr>
              <w:jc w:val="both"/>
              <w:rPr>
                <w:rFonts w:ascii="Arial" w:hAnsi="Arial" w:cs="Arial"/>
              </w:rPr>
            </w:pPr>
          </w:p>
        </w:tc>
        <w:tc>
          <w:tcPr>
            <w:tcW w:w="709" w:type="dxa"/>
            <w:shd w:val="clear" w:color="auto" w:fill="002060"/>
          </w:tcPr>
          <w:p w:rsidR="0012430F" w:rsidRPr="00F607B2" w:rsidRDefault="0012430F" w:rsidP="0012430F">
            <w:pPr>
              <w:jc w:val="both"/>
              <w:rPr>
                <w:rFonts w:ascii="Arial" w:hAnsi="Arial" w:cs="Arial"/>
              </w:rPr>
            </w:pPr>
          </w:p>
        </w:tc>
        <w:tc>
          <w:tcPr>
            <w:tcW w:w="708" w:type="dxa"/>
            <w:shd w:val="clear" w:color="auto" w:fill="002060"/>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Exposure Prone Procedures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Blood/body fluids</w:t>
            </w:r>
          </w:p>
        </w:tc>
        <w:tc>
          <w:tcPr>
            <w:tcW w:w="709" w:type="dxa"/>
          </w:tcPr>
          <w:p w:rsidR="0012430F" w:rsidRPr="00F607B2" w:rsidRDefault="00C113BC"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C113BC" w:rsidP="0012430F">
            <w:pPr>
              <w:jc w:val="both"/>
              <w:rPr>
                <w:rFonts w:ascii="Arial" w:hAnsi="Arial" w:cs="Arial"/>
              </w:rPr>
            </w:pPr>
            <w:r>
              <w:rPr>
                <w:rFonts w:ascii="Arial" w:hAnsi="Arial" w:cs="Arial"/>
              </w:rPr>
              <w:t>X</w:t>
            </w: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color w:val="002060"/>
              </w:rPr>
            </w:pPr>
          </w:p>
        </w:tc>
      </w:tr>
      <w:tr w:rsidR="0012430F" w:rsidRPr="00F607B2" w:rsidTr="0012430F">
        <w:tc>
          <w:tcPr>
            <w:tcW w:w="6629" w:type="dxa"/>
            <w:shd w:val="clear" w:color="auto" w:fill="002060"/>
          </w:tcPr>
          <w:p w:rsidR="0012430F" w:rsidRPr="00F607B2" w:rsidRDefault="0012430F" w:rsidP="0012430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12430F" w:rsidRPr="00F607B2" w:rsidRDefault="0012430F" w:rsidP="0012430F">
            <w:pPr>
              <w:jc w:val="both"/>
              <w:rPr>
                <w:rFonts w:ascii="Arial" w:hAnsi="Arial" w:cs="Arial"/>
                <w:color w:val="002060"/>
              </w:rPr>
            </w:pPr>
          </w:p>
        </w:tc>
        <w:tc>
          <w:tcPr>
            <w:tcW w:w="770"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8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8"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r>
      <w:tr w:rsidR="0012430F" w:rsidRPr="00F607B2" w:rsidTr="0012430F">
        <w:tc>
          <w:tcPr>
            <w:tcW w:w="10314" w:type="dxa"/>
            <w:gridSpan w:val="6"/>
            <w:vAlign w:val="bottom"/>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12430F" w:rsidRPr="00F607B2" w:rsidRDefault="006D09C2" w:rsidP="0012430F">
            <w:pPr>
              <w:jc w:val="center"/>
              <w:rPr>
                <w:rFonts w:ascii="Arial" w:hAnsi="Arial" w:cs="Arial"/>
              </w:rPr>
            </w:pPr>
            <w:r>
              <w:rPr>
                <w:rFonts w:ascii="Arial" w:hAnsi="Arial" w:cs="Arial"/>
              </w:rPr>
              <w:t>Y</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6D09C2" w:rsidP="0012430F">
            <w:pPr>
              <w:jc w:val="both"/>
              <w:rPr>
                <w:rFonts w:ascii="Arial" w:hAnsi="Arial" w:cs="Arial"/>
                <w:color w:val="FFFFFF" w:themeColor="background1"/>
              </w:rPr>
            </w:pPr>
            <w:r>
              <w:rPr>
                <w:rFonts w:ascii="Arial" w:hAnsi="Arial" w:cs="Arial"/>
              </w:rPr>
              <w:t>X</w:t>
            </w: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 xml:space="preserve">Chlorine based cleaning solutions </w:t>
            </w:r>
          </w:p>
          <w:p w:rsidR="0012430F" w:rsidRPr="00F607B2" w:rsidRDefault="0012430F" w:rsidP="0012430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Animals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7338" w:type="dxa"/>
            <w:gridSpan w:val="2"/>
            <w:shd w:val="clear" w:color="auto" w:fill="auto"/>
          </w:tcPr>
          <w:p w:rsidR="0012430F" w:rsidRPr="00F607B2" w:rsidRDefault="0012430F" w:rsidP="0012430F">
            <w:pPr>
              <w:jc w:val="both"/>
              <w:rPr>
                <w:rFonts w:ascii="Arial" w:hAnsi="Arial" w:cs="Arial"/>
                <w:b/>
                <w:color w:val="FFFFFF" w:themeColor="background1"/>
              </w:rPr>
            </w:pPr>
          </w:p>
        </w:tc>
        <w:tc>
          <w:tcPr>
            <w:tcW w:w="770" w:type="dxa"/>
            <w:shd w:val="clear" w:color="auto" w:fill="auto"/>
          </w:tcPr>
          <w:p w:rsidR="0012430F" w:rsidRPr="00F607B2" w:rsidRDefault="0012430F" w:rsidP="0012430F">
            <w:pPr>
              <w:jc w:val="both"/>
              <w:rPr>
                <w:rFonts w:ascii="Arial" w:hAnsi="Arial" w:cs="Arial"/>
                <w:b/>
                <w:color w:val="FFFFFF" w:themeColor="background1"/>
              </w:rPr>
            </w:pPr>
          </w:p>
        </w:tc>
        <w:tc>
          <w:tcPr>
            <w:tcW w:w="789" w:type="dxa"/>
            <w:shd w:val="clear" w:color="auto" w:fill="auto"/>
          </w:tcPr>
          <w:p w:rsidR="0012430F" w:rsidRPr="00F607B2" w:rsidRDefault="0012430F" w:rsidP="0012430F">
            <w:pPr>
              <w:jc w:val="both"/>
              <w:rPr>
                <w:rFonts w:ascii="Arial" w:hAnsi="Arial" w:cs="Arial"/>
                <w:b/>
                <w:color w:val="FFFFFF" w:themeColor="background1"/>
              </w:rPr>
            </w:pPr>
          </w:p>
        </w:tc>
        <w:tc>
          <w:tcPr>
            <w:tcW w:w="709" w:type="dxa"/>
            <w:shd w:val="clear" w:color="auto" w:fill="auto"/>
          </w:tcPr>
          <w:p w:rsidR="0012430F" w:rsidRPr="00F607B2" w:rsidRDefault="0012430F" w:rsidP="0012430F">
            <w:pPr>
              <w:jc w:val="both"/>
              <w:rPr>
                <w:rFonts w:ascii="Arial" w:hAnsi="Arial" w:cs="Arial"/>
                <w:b/>
                <w:color w:val="FFFFFF" w:themeColor="background1"/>
              </w:rPr>
            </w:pPr>
          </w:p>
        </w:tc>
        <w:tc>
          <w:tcPr>
            <w:tcW w:w="708" w:type="dxa"/>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Radiation (&gt;6mSv)</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Laser (Class 3R, 3B, 4)</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Dusty environment (&gt;4mg/m3)</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Noise (over 80dBA)</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VDU use ( &gt; 1 hour daily)</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Heavy manual handling (&gt;10kg)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576012" w:rsidRDefault="0012430F" w:rsidP="0012430F">
            <w:pPr>
              <w:jc w:val="both"/>
              <w:rPr>
                <w:rFonts w:ascii="Arial" w:hAnsi="Arial" w:cs="Arial"/>
                <w:color w:val="FF0000"/>
              </w:rPr>
            </w:pPr>
            <w:r w:rsidRPr="00576012">
              <w:rPr>
                <w:rFonts w:ascii="Arial" w:hAnsi="Arial" w:cs="Arial"/>
              </w:rPr>
              <w:t>Driving</w:t>
            </w:r>
          </w:p>
        </w:tc>
        <w:tc>
          <w:tcPr>
            <w:tcW w:w="709" w:type="dxa"/>
          </w:tcPr>
          <w:p w:rsidR="0012430F" w:rsidRPr="00BA6F24" w:rsidRDefault="0012430F" w:rsidP="0012430F">
            <w:pPr>
              <w:jc w:val="center"/>
              <w:rPr>
                <w:rFonts w:ascii="Arial" w:hAnsi="Arial" w:cs="Arial"/>
              </w:rPr>
            </w:pPr>
            <w:r w:rsidRPr="00BA6F24">
              <w:rPr>
                <w:rFonts w:ascii="Arial" w:hAnsi="Arial" w:cs="Arial"/>
              </w:rPr>
              <w:t>Y</w:t>
            </w:r>
          </w:p>
        </w:tc>
        <w:tc>
          <w:tcPr>
            <w:tcW w:w="770" w:type="dxa"/>
          </w:tcPr>
          <w:p w:rsidR="0012430F" w:rsidRPr="00BA6F24" w:rsidRDefault="00957179" w:rsidP="0012430F">
            <w:pPr>
              <w:jc w:val="center"/>
              <w:rPr>
                <w:rFonts w:ascii="Arial" w:hAnsi="Arial" w:cs="Arial"/>
              </w:rPr>
            </w:pPr>
            <w:r>
              <w:rPr>
                <w:rFonts w:ascii="Arial" w:hAnsi="Arial" w:cs="Arial"/>
              </w:rPr>
              <w:t>X</w:t>
            </w:r>
          </w:p>
        </w:tc>
        <w:tc>
          <w:tcPr>
            <w:tcW w:w="789" w:type="dxa"/>
          </w:tcPr>
          <w:p w:rsidR="0012430F" w:rsidRPr="00BA6F24"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Food handling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Night working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Electrical work</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Physical Effort </w:t>
            </w:r>
          </w:p>
        </w:tc>
        <w:tc>
          <w:tcPr>
            <w:tcW w:w="709" w:type="dxa"/>
          </w:tcPr>
          <w:p w:rsidR="0012430F" w:rsidRDefault="0012430F" w:rsidP="0012430F">
            <w:pPr>
              <w:jc w:val="center"/>
            </w:pPr>
            <w:r w:rsidRPr="00A52C35">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745020" w:rsidRDefault="0012430F" w:rsidP="0012430F">
            <w:pPr>
              <w:jc w:val="both"/>
              <w:rPr>
                <w:rFonts w:ascii="Arial" w:hAnsi="Arial" w:cs="Arial"/>
              </w:rPr>
            </w:pPr>
            <w:r w:rsidRPr="00745020">
              <w:rPr>
                <w:rFonts w:ascii="Arial" w:hAnsi="Arial" w:cs="Arial"/>
              </w:rPr>
              <w:t xml:space="preserve">Mental Effort </w:t>
            </w:r>
          </w:p>
        </w:tc>
        <w:tc>
          <w:tcPr>
            <w:tcW w:w="709" w:type="dxa"/>
          </w:tcPr>
          <w:p w:rsidR="0012430F" w:rsidRPr="00745020" w:rsidRDefault="0012430F" w:rsidP="0012430F">
            <w:pPr>
              <w:jc w:val="center"/>
              <w:rPr>
                <w:rFonts w:ascii="Arial" w:hAnsi="Arial" w:cs="Arial"/>
              </w:rPr>
            </w:pPr>
            <w:r w:rsidRPr="00745020">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Emotional Effort </w:t>
            </w:r>
          </w:p>
        </w:tc>
        <w:tc>
          <w:tcPr>
            <w:tcW w:w="709" w:type="dxa"/>
          </w:tcPr>
          <w:p w:rsidR="0012430F" w:rsidRDefault="0012430F" w:rsidP="0012430F">
            <w:pPr>
              <w:jc w:val="cente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Working in isolation</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Challenging behaviour</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bl>
    <w:p w:rsidR="00492EEB" w:rsidRDefault="00492EEB" w:rsidP="00A1395C">
      <w:pPr>
        <w:tabs>
          <w:tab w:val="left" w:pos="1080"/>
        </w:tabs>
        <w:rPr>
          <w:rFonts w:ascii="Arial" w:hAnsi="Arial" w:cs="Arial"/>
        </w:rPr>
      </w:pPr>
    </w:p>
    <w:p w:rsidR="00957179" w:rsidRDefault="00957179" w:rsidP="00A1395C">
      <w:pPr>
        <w:spacing w:after="0" w:line="240" w:lineRule="auto"/>
        <w:rPr>
          <w:rFonts w:ascii="Arial" w:eastAsia="Times New Roman" w:hAnsi="Arial" w:cs="Arial"/>
          <w:b/>
          <w:sz w:val="24"/>
          <w:szCs w:val="24"/>
        </w:rPr>
        <w:sectPr w:rsidR="00957179" w:rsidSect="00A1395C">
          <w:headerReference w:type="default" r:id="rId9"/>
          <w:footerReference w:type="default" r:id="rId10"/>
          <w:pgSz w:w="11906" w:h="16838"/>
          <w:pgMar w:top="1440" w:right="1440" w:bottom="1440" w:left="1440" w:header="708"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8D6404"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FF1E0B">
      <w:pPr>
        <w:keepNext/>
        <w:spacing w:after="0" w:line="240" w:lineRule="auto"/>
        <w:outlineLvl w:val="0"/>
        <w:rPr>
          <w:rFonts w:ascii="Arial" w:eastAsia="Times New Roman" w:hAnsi="Arial" w:cs="Arial"/>
        </w:rPr>
      </w:pPr>
    </w:p>
    <w:p w:rsidR="003A6E07" w:rsidRDefault="003A6E07" w:rsidP="00FF1E0B">
      <w:pPr>
        <w:keepNext/>
        <w:spacing w:after="0" w:line="240" w:lineRule="auto"/>
        <w:outlineLvl w:val="0"/>
        <w:rPr>
          <w:rFonts w:ascii="Arial" w:eastAsia="Times New Roman" w:hAnsi="Arial" w:cs="Arial"/>
        </w:rPr>
      </w:pPr>
    </w:p>
    <w:p w:rsidR="003A6E07" w:rsidRPr="003A6E07" w:rsidRDefault="003A6E07" w:rsidP="00FF1E0B">
      <w:pPr>
        <w:keepNext/>
        <w:spacing w:after="0" w:line="240" w:lineRule="auto"/>
        <w:outlineLvl w:val="0"/>
        <w:rPr>
          <w:rFonts w:ascii="Arial" w:eastAsia="Times New Roman" w:hAnsi="Arial" w:cs="Arial"/>
          <w:b/>
        </w:rPr>
      </w:pPr>
      <w:r w:rsidRPr="003A6E07">
        <w:rPr>
          <w:rFonts w:ascii="Arial" w:eastAsia="Times New Roman" w:hAnsi="Arial" w:cs="Arial"/>
          <w:b/>
        </w:rPr>
        <w:t>Job description agreement</w:t>
      </w:r>
      <w:r>
        <w:rPr>
          <w:rFonts w:ascii="Arial" w:eastAsia="Times New Roman" w:hAnsi="Arial" w:cs="Arial"/>
          <w:b/>
        </w:rPr>
        <w:t>:</w:t>
      </w:r>
    </w:p>
    <w:p w:rsidR="003A6E07" w:rsidRDefault="003A6E07" w:rsidP="00FF1E0B">
      <w:pPr>
        <w:keepNext/>
        <w:spacing w:after="0" w:line="240" w:lineRule="auto"/>
        <w:outlineLvl w:val="0"/>
        <w:rPr>
          <w:rFonts w:ascii="Arial" w:eastAsia="Times New Roman" w:hAnsi="Arial" w:cs="Arial"/>
        </w:rPr>
      </w:pPr>
    </w:p>
    <w:tbl>
      <w:tblPr>
        <w:tblStyle w:val="TableGrid"/>
        <w:tblW w:w="14601" w:type="dxa"/>
        <w:tblInd w:w="-5" w:type="dxa"/>
        <w:tblLook w:val="04A0" w:firstRow="1" w:lastRow="0" w:firstColumn="1" w:lastColumn="0" w:noHBand="0" w:noVBand="1"/>
      </w:tblPr>
      <w:tblGrid>
        <w:gridCol w:w="3119"/>
        <w:gridCol w:w="4394"/>
        <w:gridCol w:w="4678"/>
        <w:gridCol w:w="2410"/>
      </w:tblGrid>
      <w:tr w:rsidR="003A6E07" w:rsidTr="003A6E07">
        <w:tc>
          <w:tcPr>
            <w:tcW w:w="3119" w:type="dxa"/>
          </w:tcPr>
          <w:p w:rsidR="003A6E07" w:rsidRDefault="003A6E07" w:rsidP="00FF1E0B">
            <w:pPr>
              <w:keepNext/>
              <w:outlineLvl w:val="0"/>
              <w:rPr>
                <w:rFonts w:ascii="Arial" w:eastAsia="Times New Roman" w:hAnsi="Arial" w:cs="Arial"/>
              </w:rPr>
            </w:pPr>
          </w:p>
        </w:tc>
        <w:tc>
          <w:tcPr>
            <w:tcW w:w="4394" w:type="dxa"/>
          </w:tcPr>
          <w:p w:rsidR="003A6E07" w:rsidRDefault="003A6E07" w:rsidP="00FF1E0B">
            <w:pPr>
              <w:keepNext/>
              <w:outlineLvl w:val="0"/>
              <w:rPr>
                <w:rFonts w:ascii="Arial" w:eastAsia="Times New Roman" w:hAnsi="Arial" w:cs="Arial"/>
              </w:rPr>
            </w:pPr>
            <w:r>
              <w:rPr>
                <w:rFonts w:ascii="Arial" w:eastAsia="Times New Roman" w:hAnsi="Arial" w:cs="Arial"/>
              </w:rPr>
              <w:t>Name (Print)</w:t>
            </w:r>
          </w:p>
        </w:tc>
        <w:tc>
          <w:tcPr>
            <w:tcW w:w="4678" w:type="dxa"/>
          </w:tcPr>
          <w:p w:rsidR="003A6E07" w:rsidRDefault="003A6E07" w:rsidP="00FF1E0B">
            <w:pPr>
              <w:keepNext/>
              <w:outlineLvl w:val="0"/>
              <w:rPr>
                <w:rFonts w:ascii="Arial" w:eastAsia="Times New Roman" w:hAnsi="Arial" w:cs="Arial"/>
              </w:rPr>
            </w:pPr>
            <w:r>
              <w:rPr>
                <w:rFonts w:ascii="Arial" w:eastAsia="Times New Roman" w:hAnsi="Arial" w:cs="Arial"/>
              </w:rPr>
              <w:t>Signature</w:t>
            </w:r>
          </w:p>
        </w:tc>
        <w:tc>
          <w:tcPr>
            <w:tcW w:w="2410" w:type="dxa"/>
          </w:tcPr>
          <w:p w:rsidR="003A6E07" w:rsidRDefault="003A6E07" w:rsidP="00FF1E0B">
            <w:pPr>
              <w:keepNext/>
              <w:outlineLvl w:val="0"/>
              <w:rPr>
                <w:rFonts w:ascii="Arial" w:eastAsia="Times New Roman" w:hAnsi="Arial" w:cs="Arial"/>
              </w:rPr>
            </w:pPr>
            <w:r>
              <w:rPr>
                <w:rFonts w:ascii="Arial" w:eastAsia="Times New Roman" w:hAnsi="Arial" w:cs="Arial"/>
              </w:rPr>
              <w:t>Date</w:t>
            </w:r>
          </w:p>
        </w:tc>
      </w:tr>
      <w:tr w:rsidR="003A6E07" w:rsidTr="003A6E07">
        <w:trPr>
          <w:trHeight w:val="794"/>
        </w:trPr>
        <w:tc>
          <w:tcPr>
            <w:tcW w:w="3119" w:type="dxa"/>
            <w:vAlign w:val="center"/>
          </w:tcPr>
          <w:p w:rsidR="003A6E07" w:rsidRDefault="003A6E07" w:rsidP="00FF1E0B">
            <w:pPr>
              <w:keepNext/>
              <w:outlineLvl w:val="0"/>
              <w:rPr>
                <w:rFonts w:ascii="Arial" w:eastAsia="Times New Roman" w:hAnsi="Arial" w:cs="Arial"/>
              </w:rPr>
            </w:pPr>
            <w:r>
              <w:rPr>
                <w:rFonts w:ascii="Arial" w:eastAsia="Times New Roman" w:hAnsi="Arial" w:cs="Arial"/>
              </w:rPr>
              <w:t xml:space="preserve">Jobholder </w:t>
            </w:r>
          </w:p>
        </w:tc>
        <w:tc>
          <w:tcPr>
            <w:tcW w:w="4394" w:type="dxa"/>
            <w:vAlign w:val="center"/>
          </w:tcPr>
          <w:p w:rsidR="003A6E07" w:rsidRDefault="003A6E07" w:rsidP="00FF1E0B">
            <w:pPr>
              <w:keepNext/>
              <w:outlineLvl w:val="0"/>
              <w:rPr>
                <w:rFonts w:ascii="Arial" w:eastAsia="Times New Roman" w:hAnsi="Arial" w:cs="Arial"/>
              </w:rPr>
            </w:pPr>
          </w:p>
        </w:tc>
        <w:tc>
          <w:tcPr>
            <w:tcW w:w="4678" w:type="dxa"/>
            <w:vAlign w:val="center"/>
          </w:tcPr>
          <w:p w:rsidR="003A6E07" w:rsidRDefault="003A6E07" w:rsidP="00FF1E0B">
            <w:pPr>
              <w:keepNext/>
              <w:outlineLvl w:val="0"/>
              <w:rPr>
                <w:rFonts w:ascii="Arial" w:eastAsia="Times New Roman" w:hAnsi="Arial" w:cs="Arial"/>
              </w:rPr>
            </w:pPr>
          </w:p>
        </w:tc>
        <w:tc>
          <w:tcPr>
            <w:tcW w:w="2410" w:type="dxa"/>
            <w:vAlign w:val="center"/>
          </w:tcPr>
          <w:p w:rsidR="003A6E07" w:rsidRDefault="003A6E07" w:rsidP="00FF1E0B">
            <w:pPr>
              <w:keepNext/>
              <w:outlineLvl w:val="0"/>
              <w:rPr>
                <w:rFonts w:ascii="Arial" w:eastAsia="Times New Roman" w:hAnsi="Arial" w:cs="Arial"/>
              </w:rPr>
            </w:pPr>
          </w:p>
        </w:tc>
      </w:tr>
      <w:tr w:rsidR="003A6E07" w:rsidTr="003A6E07">
        <w:trPr>
          <w:trHeight w:val="794"/>
        </w:trPr>
        <w:tc>
          <w:tcPr>
            <w:tcW w:w="3119" w:type="dxa"/>
            <w:vAlign w:val="center"/>
          </w:tcPr>
          <w:p w:rsidR="003A6E07" w:rsidRDefault="003A6E07" w:rsidP="00335877">
            <w:pPr>
              <w:keepNext/>
              <w:outlineLvl w:val="0"/>
              <w:rPr>
                <w:rFonts w:ascii="Arial" w:eastAsia="Times New Roman" w:hAnsi="Arial" w:cs="Arial"/>
              </w:rPr>
            </w:pPr>
            <w:r>
              <w:rPr>
                <w:rFonts w:ascii="Arial" w:eastAsia="Times New Roman" w:hAnsi="Arial" w:cs="Arial"/>
              </w:rPr>
              <w:t xml:space="preserve">Manager </w:t>
            </w:r>
          </w:p>
        </w:tc>
        <w:tc>
          <w:tcPr>
            <w:tcW w:w="4394" w:type="dxa"/>
            <w:vAlign w:val="center"/>
          </w:tcPr>
          <w:p w:rsidR="003A6E07" w:rsidRDefault="003A6E07" w:rsidP="00335877">
            <w:pPr>
              <w:keepNext/>
              <w:outlineLvl w:val="0"/>
              <w:rPr>
                <w:rFonts w:ascii="Arial" w:eastAsia="Times New Roman" w:hAnsi="Arial" w:cs="Arial"/>
              </w:rPr>
            </w:pPr>
          </w:p>
        </w:tc>
        <w:tc>
          <w:tcPr>
            <w:tcW w:w="4678" w:type="dxa"/>
            <w:vAlign w:val="center"/>
          </w:tcPr>
          <w:p w:rsidR="003A6E07" w:rsidRDefault="003A6E07" w:rsidP="00335877">
            <w:pPr>
              <w:keepNext/>
              <w:outlineLvl w:val="0"/>
              <w:rPr>
                <w:rFonts w:ascii="Arial" w:eastAsia="Times New Roman" w:hAnsi="Arial" w:cs="Arial"/>
              </w:rPr>
            </w:pPr>
          </w:p>
        </w:tc>
        <w:tc>
          <w:tcPr>
            <w:tcW w:w="2410" w:type="dxa"/>
            <w:vAlign w:val="center"/>
          </w:tcPr>
          <w:p w:rsidR="003A6E07" w:rsidRDefault="003A6E07" w:rsidP="00335877">
            <w:pPr>
              <w:keepNext/>
              <w:outlineLvl w:val="0"/>
              <w:rPr>
                <w:rFonts w:ascii="Arial" w:eastAsia="Times New Roman" w:hAnsi="Arial" w:cs="Arial"/>
              </w:rPr>
            </w:pPr>
          </w:p>
        </w:tc>
      </w:tr>
    </w:tbl>
    <w:p w:rsidR="003A6E07" w:rsidRPr="00A1395C" w:rsidRDefault="003A6E07" w:rsidP="00FF1E0B">
      <w:pPr>
        <w:keepNext/>
        <w:spacing w:after="0" w:line="240" w:lineRule="auto"/>
        <w:outlineLvl w:val="0"/>
        <w:rPr>
          <w:rFonts w:ascii="Arial" w:eastAsia="Times New Roman" w:hAnsi="Arial" w:cs="Arial"/>
        </w:rPr>
      </w:pPr>
    </w:p>
    <w:sectPr w:rsidR="003A6E07" w:rsidRPr="00A1395C" w:rsidSect="009571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64" w:rsidRDefault="009C5C64" w:rsidP="008D6EE5">
      <w:pPr>
        <w:spacing w:after="0" w:line="240" w:lineRule="auto"/>
      </w:pPr>
      <w:r>
        <w:separator/>
      </w:r>
    </w:p>
  </w:endnote>
  <w:endnote w:type="continuationSeparator" w:id="0">
    <w:p w:rsidR="009C5C64" w:rsidRDefault="009C5C6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C64" w:rsidRDefault="009C5C64">
    <w:pPr>
      <w:pStyle w:val="Footer"/>
    </w:pPr>
    <w:r>
      <w:rPr>
        <w:noProof/>
        <w:lang w:eastAsia="en-GB"/>
      </w:rPr>
      <w:drawing>
        <wp:anchor distT="0" distB="0" distL="114300" distR="114300" simplePos="0" relativeHeight="251663360" behindDoc="1" locked="0" layoutInCell="1" allowOverlap="1" wp14:anchorId="71257491" wp14:editId="44F5DD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9" name="Picture 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4351C3" wp14:editId="5CA46022">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908DE55" wp14:editId="54461E8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1" name="Picture 11"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10DC4A3" wp14:editId="283D5F6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6" name="Picture 1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64" w:rsidRDefault="009C5C64" w:rsidP="008D6EE5">
      <w:pPr>
        <w:spacing w:after="0" w:line="240" w:lineRule="auto"/>
      </w:pPr>
      <w:r>
        <w:separator/>
      </w:r>
    </w:p>
  </w:footnote>
  <w:footnote w:type="continuationSeparator" w:id="0">
    <w:p w:rsidR="009C5C64" w:rsidRDefault="009C5C6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C64" w:rsidRDefault="009C5C64" w:rsidP="00481379">
    <w:pPr>
      <w:pStyle w:val="Header"/>
      <w:jc w:val="right"/>
    </w:pPr>
    <w:r>
      <w:rPr>
        <w:noProof/>
        <w:lang w:eastAsia="en-GB"/>
      </w:rPr>
      <w:drawing>
        <wp:inline distT="0" distB="0" distL="0" distR="0" wp14:anchorId="0A93DCDF" wp14:editId="658D19D9">
          <wp:extent cx="2573578"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093" cy="793870"/>
                  </a:xfrm>
                  <a:prstGeom prst="rect">
                    <a:avLst/>
                  </a:prstGeom>
                  <a:noFill/>
                </pic:spPr>
              </pic:pic>
            </a:graphicData>
          </a:graphic>
        </wp:inline>
      </w:drawing>
    </w:r>
  </w:p>
  <w:p w:rsidR="009C5C64" w:rsidRDefault="009C5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ECF"/>
    <w:multiLevelType w:val="hybridMultilevel"/>
    <w:tmpl w:val="4840266C"/>
    <w:lvl w:ilvl="0" w:tplc="04090001">
      <w:start w:val="1"/>
      <w:numFmt w:val="bullet"/>
      <w:lvlText w:val=""/>
      <w:lvlJc w:val="left"/>
      <w:pPr>
        <w:tabs>
          <w:tab w:val="num" w:pos="-894"/>
        </w:tabs>
        <w:ind w:left="-894" w:hanging="360"/>
      </w:pPr>
      <w:rPr>
        <w:rFonts w:ascii="Symbol" w:hAnsi="Symbol" w:hint="default"/>
      </w:rPr>
    </w:lvl>
    <w:lvl w:ilvl="1" w:tplc="04090003" w:tentative="1">
      <w:start w:val="1"/>
      <w:numFmt w:val="bullet"/>
      <w:lvlText w:val="o"/>
      <w:lvlJc w:val="left"/>
      <w:pPr>
        <w:tabs>
          <w:tab w:val="num" w:pos="-174"/>
        </w:tabs>
        <w:ind w:left="-174" w:hanging="360"/>
      </w:pPr>
      <w:rPr>
        <w:rFonts w:ascii="Courier New" w:hAnsi="Courier New" w:hint="default"/>
      </w:rPr>
    </w:lvl>
    <w:lvl w:ilvl="2" w:tplc="04090005" w:tentative="1">
      <w:start w:val="1"/>
      <w:numFmt w:val="bullet"/>
      <w:lvlText w:val=""/>
      <w:lvlJc w:val="left"/>
      <w:pPr>
        <w:tabs>
          <w:tab w:val="num" w:pos="546"/>
        </w:tabs>
        <w:ind w:left="546" w:hanging="360"/>
      </w:pPr>
      <w:rPr>
        <w:rFonts w:ascii="Wingdings" w:hAnsi="Wingdings" w:hint="default"/>
      </w:rPr>
    </w:lvl>
    <w:lvl w:ilvl="3" w:tplc="04090001" w:tentative="1">
      <w:start w:val="1"/>
      <w:numFmt w:val="bullet"/>
      <w:lvlText w:val=""/>
      <w:lvlJc w:val="left"/>
      <w:pPr>
        <w:tabs>
          <w:tab w:val="num" w:pos="1266"/>
        </w:tabs>
        <w:ind w:left="1266" w:hanging="360"/>
      </w:pPr>
      <w:rPr>
        <w:rFonts w:ascii="Symbol" w:hAnsi="Symbol" w:hint="default"/>
      </w:rPr>
    </w:lvl>
    <w:lvl w:ilvl="4" w:tplc="04090003" w:tentative="1">
      <w:start w:val="1"/>
      <w:numFmt w:val="bullet"/>
      <w:lvlText w:val="o"/>
      <w:lvlJc w:val="left"/>
      <w:pPr>
        <w:tabs>
          <w:tab w:val="num" w:pos="1986"/>
        </w:tabs>
        <w:ind w:left="1986" w:hanging="360"/>
      </w:pPr>
      <w:rPr>
        <w:rFonts w:ascii="Courier New" w:hAnsi="Courier New" w:hint="default"/>
      </w:rPr>
    </w:lvl>
    <w:lvl w:ilvl="5" w:tplc="04090005" w:tentative="1">
      <w:start w:val="1"/>
      <w:numFmt w:val="bullet"/>
      <w:lvlText w:val=""/>
      <w:lvlJc w:val="left"/>
      <w:pPr>
        <w:tabs>
          <w:tab w:val="num" w:pos="2706"/>
        </w:tabs>
        <w:ind w:left="2706" w:hanging="360"/>
      </w:pPr>
      <w:rPr>
        <w:rFonts w:ascii="Wingdings" w:hAnsi="Wingdings" w:hint="default"/>
      </w:rPr>
    </w:lvl>
    <w:lvl w:ilvl="6" w:tplc="04090001" w:tentative="1">
      <w:start w:val="1"/>
      <w:numFmt w:val="bullet"/>
      <w:lvlText w:val=""/>
      <w:lvlJc w:val="left"/>
      <w:pPr>
        <w:tabs>
          <w:tab w:val="num" w:pos="3426"/>
        </w:tabs>
        <w:ind w:left="3426" w:hanging="360"/>
      </w:pPr>
      <w:rPr>
        <w:rFonts w:ascii="Symbol" w:hAnsi="Symbol" w:hint="default"/>
      </w:rPr>
    </w:lvl>
    <w:lvl w:ilvl="7" w:tplc="04090003" w:tentative="1">
      <w:start w:val="1"/>
      <w:numFmt w:val="bullet"/>
      <w:lvlText w:val="o"/>
      <w:lvlJc w:val="left"/>
      <w:pPr>
        <w:tabs>
          <w:tab w:val="num" w:pos="4146"/>
        </w:tabs>
        <w:ind w:left="4146" w:hanging="360"/>
      </w:pPr>
      <w:rPr>
        <w:rFonts w:ascii="Courier New" w:hAnsi="Courier New" w:hint="default"/>
      </w:rPr>
    </w:lvl>
    <w:lvl w:ilvl="8" w:tplc="04090005" w:tentative="1">
      <w:start w:val="1"/>
      <w:numFmt w:val="bullet"/>
      <w:lvlText w:val=""/>
      <w:lvlJc w:val="left"/>
      <w:pPr>
        <w:tabs>
          <w:tab w:val="num" w:pos="4866"/>
        </w:tabs>
        <w:ind w:left="4866" w:hanging="360"/>
      </w:pPr>
      <w:rPr>
        <w:rFonts w:ascii="Wingdings" w:hAnsi="Wingdings" w:hint="default"/>
      </w:rPr>
    </w:lvl>
  </w:abstractNum>
  <w:abstractNum w:abstractNumId="1" w15:restartNumberingAfterBreak="0">
    <w:nsid w:val="0E8F34C1"/>
    <w:multiLevelType w:val="hybridMultilevel"/>
    <w:tmpl w:val="1400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635"/>
    <w:multiLevelType w:val="hybridMultilevel"/>
    <w:tmpl w:val="5D9A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CC6"/>
    <w:multiLevelType w:val="hybridMultilevel"/>
    <w:tmpl w:val="7B8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02AB1"/>
    <w:multiLevelType w:val="hybridMultilevel"/>
    <w:tmpl w:val="F948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2BCB"/>
    <w:multiLevelType w:val="hybridMultilevel"/>
    <w:tmpl w:val="7C68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02B8B"/>
    <w:multiLevelType w:val="hybridMultilevel"/>
    <w:tmpl w:val="75E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B039C"/>
    <w:multiLevelType w:val="hybridMultilevel"/>
    <w:tmpl w:val="2F425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F487A"/>
    <w:multiLevelType w:val="hybridMultilevel"/>
    <w:tmpl w:val="9F786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B7778"/>
    <w:multiLevelType w:val="hybridMultilevel"/>
    <w:tmpl w:val="592C6D4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383114"/>
    <w:multiLevelType w:val="hybridMultilevel"/>
    <w:tmpl w:val="FDF2B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F65E3"/>
    <w:multiLevelType w:val="hybridMultilevel"/>
    <w:tmpl w:val="221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95A5C"/>
    <w:multiLevelType w:val="hybridMultilevel"/>
    <w:tmpl w:val="71CC0008"/>
    <w:lvl w:ilvl="0" w:tplc="B6046C08">
      <w:start w:val="1"/>
      <w:numFmt w:val="bullet"/>
      <w:lvlText w:val=""/>
      <w:lvlJc w:val="left"/>
      <w:pPr>
        <w:tabs>
          <w:tab w:val="num" w:pos="282"/>
        </w:tabs>
        <w:ind w:left="282" w:hanging="360"/>
      </w:pPr>
      <w:rPr>
        <w:rFonts w:ascii="Symbol" w:hAnsi="Symbol" w:hint="default"/>
      </w:rPr>
    </w:lvl>
    <w:lvl w:ilvl="1" w:tplc="08090003">
      <w:start w:val="1"/>
      <w:numFmt w:val="bullet"/>
      <w:lvlText w:val="o"/>
      <w:lvlJc w:val="left"/>
      <w:pPr>
        <w:tabs>
          <w:tab w:val="num" w:pos="1362"/>
        </w:tabs>
        <w:ind w:left="1362" w:hanging="360"/>
      </w:pPr>
      <w:rPr>
        <w:rFonts w:ascii="Courier New" w:hAnsi="Courier New" w:cs="Courier New" w:hint="default"/>
      </w:rPr>
    </w:lvl>
    <w:lvl w:ilvl="2" w:tplc="08090005" w:tentative="1">
      <w:start w:val="1"/>
      <w:numFmt w:val="bullet"/>
      <w:lvlText w:val=""/>
      <w:lvlJc w:val="left"/>
      <w:pPr>
        <w:tabs>
          <w:tab w:val="num" w:pos="2082"/>
        </w:tabs>
        <w:ind w:left="2082" w:hanging="360"/>
      </w:pPr>
      <w:rPr>
        <w:rFonts w:ascii="Wingdings" w:hAnsi="Wingdings" w:hint="default"/>
      </w:rPr>
    </w:lvl>
    <w:lvl w:ilvl="3" w:tplc="08090001" w:tentative="1">
      <w:start w:val="1"/>
      <w:numFmt w:val="bullet"/>
      <w:lvlText w:val=""/>
      <w:lvlJc w:val="left"/>
      <w:pPr>
        <w:tabs>
          <w:tab w:val="num" w:pos="2802"/>
        </w:tabs>
        <w:ind w:left="2802" w:hanging="360"/>
      </w:pPr>
      <w:rPr>
        <w:rFonts w:ascii="Symbol" w:hAnsi="Symbol" w:hint="default"/>
      </w:rPr>
    </w:lvl>
    <w:lvl w:ilvl="4" w:tplc="08090003" w:tentative="1">
      <w:start w:val="1"/>
      <w:numFmt w:val="bullet"/>
      <w:lvlText w:val="o"/>
      <w:lvlJc w:val="left"/>
      <w:pPr>
        <w:tabs>
          <w:tab w:val="num" w:pos="3522"/>
        </w:tabs>
        <w:ind w:left="3522" w:hanging="360"/>
      </w:pPr>
      <w:rPr>
        <w:rFonts w:ascii="Courier New" w:hAnsi="Courier New" w:cs="Courier New" w:hint="default"/>
      </w:rPr>
    </w:lvl>
    <w:lvl w:ilvl="5" w:tplc="08090005" w:tentative="1">
      <w:start w:val="1"/>
      <w:numFmt w:val="bullet"/>
      <w:lvlText w:val=""/>
      <w:lvlJc w:val="left"/>
      <w:pPr>
        <w:tabs>
          <w:tab w:val="num" w:pos="4242"/>
        </w:tabs>
        <w:ind w:left="4242" w:hanging="360"/>
      </w:pPr>
      <w:rPr>
        <w:rFonts w:ascii="Wingdings" w:hAnsi="Wingdings" w:hint="default"/>
      </w:rPr>
    </w:lvl>
    <w:lvl w:ilvl="6" w:tplc="08090001" w:tentative="1">
      <w:start w:val="1"/>
      <w:numFmt w:val="bullet"/>
      <w:lvlText w:val=""/>
      <w:lvlJc w:val="left"/>
      <w:pPr>
        <w:tabs>
          <w:tab w:val="num" w:pos="4962"/>
        </w:tabs>
        <w:ind w:left="4962" w:hanging="360"/>
      </w:pPr>
      <w:rPr>
        <w:rFonts w:ascii="Symbol" w:hAnsi="Symbol" w:hint="default"/>
      </w:rPr>
    </w:lvl>
    <w:lvl w:ilvl="7" w:tplc="08090003" w:tentative="1">
      <w:start w:val="1"/>
      <w:numFmt w:val="bullet"/>
      <w:lvlText w:val="o"/>
      <w:lvlJc w:val="left"/>
      <w:pPr>
        <w:tabs>
          <w:tab w:val="num" w:pos="5682"/>
        </w:tabs>
        <w:ind w:left="5682" w:hanging="360"/>
      </w:pPr>
      <w:rPr>
        <w:rFonts w:ascii="Courier New" w:hAnsi="Courier New" w:cs="Courier New" w:hint="default"/>
      </w:rPr>
    </w:lvl>
    <w:lvl w:ilvl="8" w:tplc="08090005" w:tentative="1">
      <w:start w:val="1"/>
      <w:numFmt w:val="bullet"/>
      <w:lvlText w:val=""/>
      <w:lvlJc w:val="left"/>
      <w:pPr>
        <w:tabs>
          <w:tab w:val="num" w:pos="6402"/>
        </w:tabs>
        <w:ind w:left="6402" w:hanging="360"/>
      </w:pPr>
      <w:rPr>
        <w:rFonts w:ascii="Wingdings" w:hAnsi="Wingdings" w:hint="default"/>
      </w:rPr>
    </w:lvl>
  </w:abstractNum>
  <w:abstractNum w:abstractNumId="14" w15:restartNumberingAfterBreak="0">
    <w:nsid w:val="385C51F6"/>
    <w:multiLevelType w:val="hybridMultilevel"/>
    <w:tmpl w:val="43D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80597"/>
    <w:multiLevelType w:val="hybridMultilevel"/>
    <w:tmpl w:val="59C0AE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BC3CEA"/>
    <w:multiLevelType w:val="hybridMultilevel"/>
    <w:tmpl w:val="372C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B2677"/>
    <w:multiLevelType w:val="hybridMultilevel"/>
    <w:tmpl w:val="CBEE1AB4"/>
    <w:lvl w:ilvl="0" w:tplc="B6046C0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700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0344E"/>
    <w:multiLevelType w:val="hybridMultilevel"/>
    <w:tmpl w:val="A4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D6CAF"/>
    <w:multiLevelType w:val="hybridMultilevel"/>
    <w:tmpl w:val="974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C4032D"/>
    <w:multiLevelType w:val="hybridMultilevel"/>
    <w:tmpl w:val="14F2D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C32D3A"/>
    <w:multiLevelType w:val="hybridMultilevel"/>
    <w:tmpl w:val="6FF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4706B"/>
    <w:multiLevelType w:val="hybridMultilevel"/>
    <w:tmpl w:val="F812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4F73DE"/>
    <w:multiLevelType w:val="hybridMultilevel"/>
    <w:tmpl w:val="98A2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97D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7F421F"/>
    <w:multiLevelType w:val="hybridMultilevel"/>
    <w:tmpl w:val="D1DEC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D92FF3"/>
    <w:multiLevelType w:val="hybridMultilevel"/>
    <w:tmpl w:val="026E6F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5F1195"/>
    <w:multiLevelType w:val="hybridMultilevel"/>
    <w:tmpl w:val="846E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E5382"/>
    <w:multiLevelType w:val="hybridMultilevel"/>
    <w:tmpl w:val="C370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D724C"/>
    <w:multiLevelType w:val="hybridMultilevel"/>
    <w:tmpl w:val="2E085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5"/>
  </w:num>
  <w:num w:numId="3">
    <w:abstractNumId w:val="29"/>
  </w:num>
  <w:num w:numId="4">
    <w:abstractNumId w:val="1"/>
  </w:num>
  <w:num w:numId="5">
    <w:abstractNumId w:val="5"/>
  </w:num>
  <w:num w:numId="6">
    <w:abstractNumId w:val="23"/>
  </w:num>
  <w:num w:numId="7">
    <w:abstractNumId w:val="4"/>
  </w:num>
  <w:num w:numId="8">
    <w:abstractNumId w:val="16"/>
  </w:num>
  <w:num w:numId="9">
    <w:abstractNumId w:val="0"/>
  </w:num>
  <w:num w:numId="10">
    <w:abstractNumId w:val="22"/>
  </w:num>
  <w:num w:numId="11">
    <w:abstractNumId w:val="19"/>
  </w:num>
  <w:num w:numId="12">
    <w:abstractNumId w:val="6"/>
  </w:num>
  <w:num w:numId="13">
    <w:abstractNumId w:val="13"/>
  </w:num>
  <w:num w:numId="14">
    <w:abstractNumId w:val="18"/>
  </w:num>
  <w:num w:numId="15">
    <w:abstractNumId w:val="12"/>
  </w:num>
  <w:num w:numId="16">
    <w:abstractNumId w:val="25"/>
  </w:num>
  <w:num w:numId="17">
    <w:abstractNumId w:val="30"/>
  </w:num>
  <w:num w:numId="18">
    <w:abstractNumId w:val="20"/>
  </w:num>
  <w:num w:numId="19">
    <w:abstractNumId w:val="3"/>
  </w:num>
  <w:num w:numId="20">
    <w:abstractNumId w:val="2"/>
  </w:num>
  <w:num w:numId="21">
    <w:abstractNumId w:val="14"/>
  </w:num>
  <w:num w:numId="22">
    <w:abstractNumId w:val="27"/>
  </w:num>
  <w:num w:numId="23">
    <w:abstractNumId w:val="24"/>
  </w:num>
  <w:num w:numId="24">
    <w:abstractNumId w:val="28"/>
  </w:num>
  <w:num w:numId="25">
    <w:abstractNumId w:val="8"/>
  </w:num>
  <w:num w:numId="26">
    <w:abstractNumId w:val="10"/>
  </w:num>
  <w:num w:numId="27">
    <w:abstractNumId w:val="26"/>
  </w:num>
  <w:num w:numId="28">
    <w:abstractNumId w:val="31"/>
  </w:num>
  <w:num w:numId="29">
    <w:abstractNumId w:val="7"/>
  </w:num>
  <w:num w:numId="30">
    <w:abstractNumId w:val="17"/>
  </w:num>
  <w:num w:numId="31">
    <w:abstractNumId w:val="18"/>
  </w:num>
  <w:num w:numId="32">
    <w:abstractNumId w:val="21"/>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FDD"/>
    <w:rsid w:val="0003265C"/>
    <w:rsid w:val="00037F30"/>
    <w:rsid w:val="0005796B"/>
    <w:rsid w:val="000E5016"/>
    <w:rsid w:val="000E6ED0"/>
    <w:rsid w:val="000F4B28"/>
    <w:rsid w:val="00120D94"/>
    <w:rsid w:val="0012430F"/>
    <w:rsid w:val="0015061A"/>
    <w:rsid w:val="00160E85"/>
    <w:rsid w:val="00162B1D"/>
    <w:rsid w:val="00172534"/>
    <w:rsid w:val="00181213"/>
    <w:rsid w:val="00183DC0"/>
    <w:rsid w:val="001A091E"/>
    <w:rsid w:val="001B750B"/>
    <w:rsid w:val="001D2D93"/>
    <w:rsid w:val="00203138"/>
    <w:rsid w:val="00213541"/>
    <w:rsid w:val="0022114C"/>
    <w:rsid w:val="002313AF"/>
    <w:rsid w:val="0026331A"/>
    <w:rsid w:val="0028061C"/>
    <w:rsid w:val="002A52B1"/>
    <w:rsid w:val="002C2146"/>
    <w:rsid w:val="002F2F1D"/>
    <w:rsid w:val="002F745F"/>
    <w:rsid w:val="00301842"/>
    <w:rsid w:val="00335877"/>
    <w:rsid w:val="00360A32"/>
    <w:rsid w:val="003A6E07"/>
    <w:rsid w:val="003B04AD"/>
    <w:rsid w:val="003B43F4"/>
    <w:rsid w:val="003D7D92"/>
    <w:rsid w:val="003E02D1"/>
    <w:rsid w:val="003E0C22"/>
    <w:rsid w:val="003E38B1"/>
    <w:rsid w:val="003F2F80"/>
    <w:rsid w:val="00425838"/>
    <w:rsid w:val="00431F44"/>
    <w:rsid w:val="00433928"/>
    <w:rsid w:val="0046318B"/>
    <w:rsid w:val="004733A7"/>
    <w:rsid w:val="00481379"/>
    <w:rsid w:val="00484028"/>
    <w:rsid w:val="00492EEB"/>
    <w:rsid w:val="00495863"/>
    <w:rsid w:val="004B1D7E"/>
    <w:rsid w:val="004E4DDE"/>
    <w:rsid w:val="004F790F"/>
    <w:rsid w:val="005033D7"/>
    <w:rsid w:val="00531696"/>
    <w:rsid w:val="00576012"/>
    <w:rsid w:val="005776BB"/>
    <w:rsid w:val="0059230E"/>
    <w:rsid w:val="005C0677"/>
    <w:rsid w:val="00614A1A"/>
    <w:rsid w:val="00615705"/>
    <w:rsid w:val="0063117D"/>
    <w:rsid w:val="006349E8"/>
    <w:rsid w:val="00656714"/>
    <w:rsid w:val="006619B9"/>
    <w:rsid w:val="0068175F"/>
    <w:rsid w:val="006C38CB"/>
    <w:rsid w:val="006D09C2"/>
    <w:rsid w:val="006D37F6"/>
    <w:rsid w:val="006F4F61"/>
    <w:rsid w:val="006F5D1E"/>
    <w:rsid w:val="0073227B"/>
    <w:rsid w:val="00745020"/>
    <w:rsid w:val="00752252"/>
    <w:rsid w:val="00755D3D"/>
    <w:rsid w:val="00765657"/>
    <w:rsid w:val="007803E4"/>
    <w:rsid w:val="0079132F"/>
    <w:rsid w:val="007E7B6E"/>
    <w:rsid w:val="0082134B"/>
    <w:rsid w:val="008237F5"/>
    <w:rsid w:val="008375D9"/>
    <w:rsid w:val="00863ED6"/>
    <w:rsid w:val="0087013E"/>
    <w:rsid w:val="00876497"/>
    <w:rsid w:val="008C54B6"/>
    <w:rsid w:val="008D6404"/>
    <w:rsid w:val="008D6C14"/>
    <w:rsid w:val="008D6EE5"/>
    <w:rsid w:val="008F0CC4"/>
    <w:rsid w:val="00911B18"/>
    <w:rsid w:val="00951A39"/>
    <w:rsid w:val="00957179"/>
    <w:rsid w:val="009617C3"/>
    <w:rsid w:val="00964CBE"/>
    <w:rsid w:val="00972A9D"/>
    <w:rsid w:val="0097709C"/>
    <w:rsid w:val="009A2853"/>
    <w:rsid w:val="009C5C64"/>
    <w:rsid w:val="009D0DEA"/>
    <w:rsid w:val="009E330A"/>
    <w:rsid w:val="009F24B9"/>
    <w:rsid w:val="00A12A7C"/>
    <w:rsid w:val="00A1395C"/>
    <w:rsid w:val="00A400B0"/>
    <w:rsid w:val="00A60A81"/>
    <w:rsid w:val="00A648DA"/>
    <w:rsid w:val="00AA5FD3"/>
    <w:rsid w:val="00AC16A7"/>
    <w:rsid w:val="00AC177C"/>
    <w:rsid w:val="00AE5B9E"/>
    <w:rsid w:val="00B22EFA"/>
    <w:rsid w:val="00B37F11"/>
    <w:rsid w:val="00B4212B"/>
    <w:rsid w:val="00B61E3E"/>
    <w:rsid w:val="00B92650"/>
    <w:rsid w:val="00BA6F24"/>
    <w:rsid w:val="00BE3A4B"/>
    <w:rsid w:val="00BF126B"/>
    <w:rsid w:val="00C0120C"/>
    <w:rsid w:val="00C113BC"/>
    <w:rsid w:val="00C279FE"/>
    <w:rsid w:val="00C37033"/>
    <w:rsid w:val="00C8096B"/>
    <w:rsid w:val="00CC2F4E"/>
    <w:rsid w:val="00CD7407"/>
    <w:rsid w:val="00CF0D0C"/>
    <w:rsid w:val="00CF6C7F"/>
    <w:rsid w:val="00D10B9E"/>
    <w:rsid w:val="00D244DD"/>
    <w:rsid w:val="00D44AB0"/>
    <w:rsid w:val="00D66105"/>
    <w:rsid w:val="00D82CDF"/>
    <w:rsid w:val="00D85E27"/>
    <w:rsid w:val="00DF19D8"/>
    <w:rsid w:val="00E06039"/>
    <w:rsid w:val="00E8304D"/>
    <w:rsid w:val="00E86088"/>
    <w:rsid w:val="00EF7E0C"/>
    <w:rsid w:val="00F052F9"/>
    <w:rsid w:val="00F17830"/>
    <w:rsid w:val="00F52F25"/>
    <w:rsid w:val="00F607B2"/>
    <w:rsid w:val="00F739CD"/>
    <w:rsid w:val="00FF1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246A12"/>
  <w15:docId w15:val="{4A8E2655-1EFD-4C17-A666-5E36633E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86088"/>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484028"/>
    <w:pPr>
      <w:ind w:left="720"/>
      <w:contextualSpacing/>
    </w:pPr>
  </w:style>
  <w:style w:type="paragraph" w:styleId="NormalWeb">
    <w:name w:val="Normal (Web)"/>
    <w:basedOn w:val="Normal"/>
    <w:uiPriority w:val="99"/>
    <w:unhideWhenUsed/>
    <w:rsid w:val="00360A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rsid w:val="00360A32"/>
    <w:pPr>
      <w:widowControl w:val="0"/>
      <w:spacing w:after="0" w:line="240" w:lineRule="auto"/>
      <w:jc w:val="center"/>
    </w:pPr>
    <w:rPr>
      <w:rFonts w:ascii="Arial" w:eastAsia="Times New Roman" w:hAnsi="Arial" w:cs="Times New Roman"/>
      <w:b/>
      <w:sz w:val="20"/>
      <w:szCs w:val="20"/>
      <w:lang w:val="en-US"/>
    </w:rPr>
  </w:style>
  <w:style w:type="character" w:customStyle="1" w:styleId="BodyText3Char">
    <w:name w:val="Body Text 3 Char"/>
    <w:basedOn w:val="DefaultParagraphFont"/>
    <w:link w:val="BodyText3"/>
    <w:uiPriority w:val="99"/>
    <w:rsid w:val="00360A32"/>
    <w:rPr>
      <w:rFonts w:ascii="Arial" w:eastAsia="Times New Roman" w:hAnsi="Arial" w:cs="Times New Roman"/>
      <w:b/>
      <w:sz w:val="20"/>
      <w:szCs w:val="20"/>
      <w:lang w:val="en-US"/>
    </w:rPr>
  </w:style>
  <w:style w:type="paragraph" w:styleId="Title">
    <w:name w:val="Title"/>
    <w:basedOn w:val="Normal"/>
    <w:link w:val="TitleChar"/>
    <w:uiPriority w:val="99"/>
    <w:qFormat/>
    <w:rsid w:val="00360A32"/>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99"/>
    <w:rsid w:val="00360A32"/>
    <w:rPr>
      <w:rFonts w:ascii="Times New Roman" w:eastAsia="Times New Roman" w:hAnsi="Times New Roman" w:cs="Times New Roman"/>
      <w:b/>
      <w:bCs/>
      <w:sz w:val="24"/>
      <w:szCs w:val="20"/>
      <w:lang w:val="en-US"/>
    </w:rPr>
  </w:style>
  <w:style w:type="paragraph" w:customStyle="1" w:styleId="Default">
    <w:name w:val="Default"/>
    <w:rsid w:val="00FF1E0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E86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CF3C-DA18-49B8-9F0A-2A79D86B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Owens Martina (Royal Devon and Exeter Foundation Trust)</cp:lastModifiedBy>
  <cp:revision>2</cp:revision>
  <cp:lastPrinted>2019-07-24T10:02:00Z</cp:lastPrinted>
  <dcterms:created xsi:type="dcterms:W3CDTF">2023-04-04T06:38:00Z</dcterms:created>
  <dcterms:modified xsi:type="dcterms:W3CDTF">2023-04-04T06:38:00Z</dcterms:modified>
</cp:coreProperties>
</file>