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J</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B</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D</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J</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B</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D</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213541">
                      <w:pPr>
                        <w:pStyle w:val="NoSpacing"/>
                        <w:rPr>
                          <w:rFonts w:ascii="Arial" w:hAnsi="Arial" w:cs="Arial"/>
                          <w:sz w:val="72"/>
                          <w:szCs w:val="72"/>
                        </w:rPr>
                      </w:pPr>
                    </w:p>
                  </w:txbxContent>
                </v:textbox>
              </v:shape>
            </w:pict>
          </mc:Fallback>
        </mc:AlternateContent>
      </w:r>
    </w:p>
    <w:p w:rsidR="00213541" w:rsidRDefault="004A7012"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266700</wp:posOffset>
                </wp:positionH>
                <wp:positionV relativeFrom="paragraph">
                  <wp:posOffset>170816</wp:posOffset>
                </wp:positionV>
                <wp:extent cx="5886450" cy="142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28750"/>
                        </a:xfrm>
                        <a:prstGeom prst="rect">
                          <a:avLst/>
                        </a:prstGeom>
                        <a:noFill/>
                        <a:ln w="9525">
                          <a:noFill/>
                          <a:miter lim="800000"/>
                          <a:headEnd/>
                          <a:tailEnd/>
                        </a:ln>
                      </wps:spPr>
                      <wps:txbx>
                        <w:txbxContent>
                          <w:p w:rsidR="00FF65F0" w:rsidRPr="0097537F" w:rsidRDefault="00FF65F0"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F65F0" w:rsidRDefault="00FF65F0"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21pt;margin-top:13.45pt;width:46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o0CwIAAPoDAAAOAAAAZHJzL2Uyb0RvYy54bWysU9tu2zAMfR+wfxD0vjgxkjY14hRduw4D&#10;ugvQ7gMYWY6FSaImKbGzrx8lp2mwvhXTgyCK5BHPIbW6Hoxme+mDQlvz2WTKmbQCG2W3Nf/5dP9h&#10;yVmIYBvQaGXNDzLw6/X7d6veVbLEDnUjPSMQG6re1byL0VVFEUQnDYQJOmnJ2aI3EMn026Lx0BO6&#10;0UU5nV4UPfrGeRQyBLq9G518nfHbVor4vW2DjEzXnGqLefd536S9WK+g2npwnRLHMuANVRhQlh49&#10;Qd1BBLbz6hWUUcJjwDZOBJoC21YJmTkQm9n0HzaPHTiZuZA4wZ1kCv8PVnzb//BMNdQ7ziwYatGT&#10;HCL7iAMrkzq9CxUFPToKiwNdp8jENLgHFL8Cs3jbgd3KG++x7yQ0VN0sZRZnqSNOSCCb/is29Azs&#10;ImagofUmAZIYjNCpS4dTZ1Ipgi4Xy+XFfEEuQb7ZvFxekpHegOo53fkQP0s0LB1q7qn1GR72DyGO&#10;oc8h6TWL90pruodKW9bX/GpRLnLCmceoSNOplan5cprWOC+J5Sfb5OQISo9nqkXbI+3EdOQch81w&#10;1JfikyQbbA6kg8dxGOnz0KFD/4ezngax5uH3DrzkTH+xpOXVbD5Pk5uN+eKyJMOfezbnHrCCoGoe&#10;ORuPtzFP+0j5hjRvVVbjpZJjyTRgWc/jZ0gTfG7nqJcvu/4LAAD//wMAUEsDBBQABgAIAAAAIQBJ&#10;E2zr3QAAAAkBAAAPAAAAZHJzL2Rvd25yZXYueG1sTI/BTsMwEETvSPyDtUjcqN2ojXAap0IgriBa&#10;QOrNjbdJRLyOYrcJf89yguPOjGbflNvZ9+KCY+wCGVguFAikOriOGgPv++e7exAxWXK2D4QGvjHC&#10;trq+Km3hwkRveNmlRnAJxcIaaFMaCilj3aK3cREGJPZOYfQ28Tk20o124nLfy0ypXHrbEX9o7YCP&#10;LdZfu7M38PFyOnyu1Gvz5NfDFGYlyWtpzO3N/LABkXBOf2H4xWd0qJjpGM7kougNrDKekgxkuQbB&#10;vs41C0cW1ksNsirl/wXVDwAAAP//AwBQSwECLQAUAAYACAAAACEAtoM4kv4AAADhAQAAEwAAAAAA&#10;AAAAAAAAAAAAAAAAW0NvbnRlbnRfVHlwZXNdLnhtbFBLAQItABQABgAIAAAAIQA4/SH/1gAAAJQB&#10;AAALAAAAAAAAAAAAAAAAAC8BAABfcmVscy8ucmVsc1BLAQItABQABgAIAAAAIQCkVyo0CwIAAPoD&#10;AAAOAAAAAAAAAAAAAAAAAC4CAABkcnMvZTJvRG9jLnhtbFBLAQItABQABgAIAAAAIQBJE2zr3QAA&#10;AAkBAAAPAAAAAAAAAAAAAAAAAGUEAABkcnMvZG93bnJldi54bWxQSwUGAAAAAAQABADzAAAAbwUA&#10;AAAA&#10;" filled="f" stroked="f">
                <v:textbox>
                  <w:txbxContent>
                    <w:p w:rsidR="00FF65F0" w:rsidRPr="0097537F" w:rsidRDefault="00FF65F0"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F65F0" w:rsidRDefault="00FF65F0"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56AC3" w:rsidRDefault="00FF65F0" w:rsidP="00F607B2">
            <w:pPr>
              <w:jc w:val="both"/>
              <w:rPr>
                <w:rFonts w:ascii="Arial" w:hAnsi="Arial" w:cs="Arial"/>
                <w:b/>
              </w:rPr>
            </w:pPr>
            <w:r w:rsidRPr="00FF65F0">
              <w:rPr>
                <w:rFonts w:ascii="Arial" w:hAnsi="Arial" w:cs="Arial"/>
                <w:b/>
              </w:rPr>
              <w:t>Switchboard Operator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56AC3" w:rsidRDefault="00907CB1" w:rsidP="00F607B2">
            <w:pPr>
              <w:jc w:val="both"/>
              <w:rPr>
                <w:rFonts w:ascii="Arial" w:hAnsi="Arial" w:cs="Arial"/>
                <w:b/>
                <w:color w:val="FF0000"/>
              </w:rPr>
            </w:pPr>
            <w:r>
              <w:rPr>
                <w:rFonts w:ascii="Arial" w:hAnsi="Arial" w:cs="Arial"/>
                <w:b/>
              </w:rPr>
              <w:t>Telecoms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907CB1" w:rsidP="00F607B2">
            <w:pPr>
              <w:jc w:val="both"/>
              <w:rPr>
                <w:rFonts w:ascii="Arial" w:hAnsi="Arial" w:cs="Arial"/>
                <w:color w:val="FF0000"/>
              </w:rPr>
            </w:pPr>
            <w:r>
              <w:rPr>
                <w:rFonts w:ascii="Arial" w:hAnsi="Arial" w:cs="Arial"/>
                <w:b/>
              </w:rPr>
              <w:t>Band 2</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E3F6B">
              <w:rPr>
                <w:rFonts w:ascii="Arial" w:hAnsi="Arial" w:cs="Arial"/>
                <w:b/>
              </w:rPr>
              <w:t>National Job Profile used</w:t>
            </w:r>
          </w:p>
        </w:tc>
        <w:tc>
          <w:tcPr>
            <w:tcW w:w="4621" w:type="dxa"/>
          </w:tcPr>
          <w:p w:rsidR="00722BF9" w:rsidRPr="000C157D" w:rsidRDefault="00F213A7" w:rsidP="00F213A7">
            <w:pPr>
              <w:jc w:val="both"/>
              <w:rPr>
                <w:rFonts w:ascii="Arial" w:hAnsi="Arial" w:cs="Arial"/>
                <w:color w:val="FF0000"/>
                <w:highlight w:val="yellow"/>
              </w:rPr>
            </w:pPr>
            <w:r>
              <w:rPr>
                <w:rFonts w:ascii="Arial" w:hAnsi="Arial" w:cs="Arial"/>
                <w:b/>
              </w:rPr>
              <w:t>IM&amp;T/</w:t>
            </w:r>
            <w:r w:rsidRPr="00F213A7">
              <w:rPr>
                <w:rFonts w:ascii="Arial" w:hAnsi="Arial" w:cs="Arial"/>
                <w:b/>
              </w:rPr>
              <w:t>Operator Telephony Operator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E3F6B" w:rsidRDefault="00FF65F0" w:rsidP="00F607B2">
            <w:pPr>
              <w:jc w:val="both"/>
              <w:rPr>
                <w:rFonts w:ascii="Arial" w:hAnsi="Arial" w:cs="Arial"/>
                <w:b/>
                <w:color w:val="FF0000"/>
              </w:rPr>
            </w:pPr>
            <w:r>
              <w:rPr>
                <w:rFonts w:ascii="Arial" w:hAnsi="Arial" w:cs="Arial"/>
                <w:b/>
              </w:rPr>
              <w:t>Telecoms</w:t>
            </w:r>
            <w:r w:rsidR="00FE3F6B" w:rsidRPr="00FE3F6B">
              <w:rPr>
                <w:rFonts w:ascii="Arial" w:hAnsi="Arial" w:cs="Arial"/>
                <w:b/>
              </w:rPr>
              <w:t>/IMT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656AC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F65F0" w:rsidRPr="00FF65F0" w:rsidRDefault="00FF65F0" w:rsidP="00FF65F0">
            <w:pPr>
              <w:jc w:val="both"/>
              <w:rPr>
                <w:rFonts w:ascii="Arial" w:hAnsi="Arial" w:cs="Arial"/>
              </w:rPr>
            </w:pPr>
            <w:r w:rsidRPr="00FF65F0">
              <w:rPr>
                <w:rFonts w:ascii="Arial" w:hAnsi="Arial" w:cs="Arial"/>
              </w:rPr>
              <w:t>IMT Services aims to develop a culture of continual service improvement.  The post holder will be an advocate for this culture across the service area and demonstrate continual service improvement in the service area that they work.</w:t>
            </w:r>
          </w:p>
          <w:p w:rsidR="00FF65F0" w:rsidRPr="00FF65F0" w:rsidRDefault="00FF65F0" w:rsidP="00FF65F0">
            <w:pPr>
              <w:jc w:val="both"/>
              <w:rPr>
                <w:rFonts w:ascii="Arial" w:hAnsi="Arial" w:cs="Arial"/>
              </w:rPr>
            </w:pPr>
          </w:p>
          <w:p w:rsidR="00FF65F0" w:rsidRPr="00FF65F0" w:rsidRDefault="00FF65F0" w:rsidP="00FF65F0">
            <w:pPr>
              <w:jc w:val="both"/>
              <w:rPr>
                <w:rFonts w:ascii="Arial" w:hAnsi="Arial" w:cs="Arial"/>
              </w:rPr>
            </w:pPr>
            <w:r w:rsidRPr="00FF65F0">
              <w:rPr>
                <w:rFonts w:ascii="Arial" w:hAnsi="Arial" w:cs="Arial"/>
              </w:rPr>
              <w:t xml:space="preserve">The post is based on a shift pattern </w:t>
            </w:r>
            <w:r w:rsidR="001569F1">
              <w:rPr>
                <w:rFonts w:ascii="Arial" w:hAnsi="Arial" w:cs="Arial"/>
              </w:rPr>
              <w:t>with both full time and part time hours</w:t>
            </w:r>
            <w:r w:rsidRPr="00FF65F0">
              <w:rPr>
                <w:rFonts w:ascii="Arial" w:hAnsi="Arial" w:cs="Arial"/>
              </w:rPr>
              <w:t xml:space="preserve"> per week as a member of a team offering 24 hour coverage 7 days a week within a busy Switchboard.  </w:t>
            </w:r>
          </w:p>
          <w:p w:rsidR="00FF65F0" w:rsidRPr="00FF65F0" w:rsidRDefault="00FF65F0" w:rsidP="00FF65F0">
            <w:pPr>
              <w:jc w:val="both"/>
              <w:rPr>
                <w:rFonts w:ascii="Arial" w:hAnsi="Arial" w:cs="Arial"/>
              </w:rPr>
            </w:pPr>
          </w:p>
          <w:p w:rsidR="00FF65F0" w:rsidRPr="00FF65F0" w:rsidRDefault="00FF65F0" w:rsidP="00FF65F0">
            <w:pPr>
              <w:jc w:val="both"/>
              <w:rPr>
                <w:rFonts w:ascii="Arial" w:hAnsi="Arial" w:cs="Arial"/>
              </w:rPr>
            </w:pPr>
            <w:r w:rsidRPr="00FF65F0">
              <w:rPr>
                <w:rFonts w:ascii="Arial" w:hAnsi="Arial" w:cs="Arial"/>
              </w:rPr>
              <w:t>The position is based in the Wonford site main building above reception E Template.</w:t>
            </w:r>
          </w:p>
          <w:p w:rsidR="00FF65F0" w:rsidRPr="00FF65F0" w:rsidRDefault="00FF65F0" w:rsidP="00FF65F0">
            <w:pPr>
              <w:jc w:val="both"/>
              <w:rPr>
                <w:rFonts w:ascii="Arial" w:hAnsi="Arial" w:cs="Arial"/>
              </w:rPr>
            </w:pPr>
          </w:p>
          <w:p w:rsidR="00FF65F0" w:rsidRPr="00FF65F0" w:rsidRDefault="00FF65F0" w:rsidP="00FF65F0">
            <w:pPr>
              <w:jc w:val="both"/>
              <w:rPr>
                <w:rFonts w:ascii="Arial" w:hAnsi="Arial" w:cs="Arial"/>
              </w:rPr>
            </w:pPr>
            <w:r w:rsidRPr="00FF65F0">
              <w:rPr>
                <w:rFonts w:ascii="Arial" w:hAnsi="Arial" w:cs="Arial"/>
              </w:rPr>
              <w:t>As a team member the post will actively contribute to the overall efficient and professional handling of internal and external calls, responding in a timely, polite and often sensitive manner.</w:t>
            </w:r>
          </w:p>
          <w:p w:rsidR="00FF65F0" w:rsidRPr="00FF65F0" w:rsidRDefault="00FF65F0" w:rsidP="00FF65F0">
            <w:pPr>
              <w:jc w:val="both"/>
              <w:rPr>
                <w:rFonts w:ascii="Arial" w:hAnsi="Arial" w:cs="Arial"/>
              </w:rPr>
            </w:pPr>
            <w:r w:rsidRPr="00FF65F0">
              <w:rPr>
                <w:rFonts w:ascii="Arial" w:hAnsi="Arial" w:cs="Arial"/>
              </w:rPr>
              <w:t xml:space="preserve">The post will involve responding to all types of emergencies as per defined procedures, reacting quickly and effectively, recording all incidents and actions taken.  </w:t>
            </w:r>
          </w:p>
          <w:p w:rsidR="00FF65F0" w:rsidRPr="00FF65F0" w:rsidRDefault="00FF65F0" w:rsidP="00FF65F0">
            <w:pPr>
              <w:jc w:val="both"/>
              <w:rPr>
                <w:rFonts w:ascii="Arial" w:hAnsi="Arial" w:cs="Arial"/>
              </w:rPr>
            </w:pPr>
          </w:p>
          <w:p w:rsidR="00DC4ABC" w:rsidRPr="00FE3F6B" w:rsidRDefault="00FF65F0" w:rsidP="00FF65F0">
            <w:pPr>
              <w:jc w:val="both"/>
              <w:rPr>
                <w:rFonts w:ascii="Arial" w:hAnsi="Arial" w:cs="Arial"/>
              </w:rPr>
            </w:pPr>
            <w:r w:rsidRPr="00FF65F0">
              <w:rPr>
                <w:rFonts w:ascii="Arial" w:hAnsi="Arial" w:cs="Arial"/>
              </w:rPr>
              <w:t>The Switch Board acts generally as the first point of contact to our patients for the Trust, and as such it needs to project a caring, sensitive yet efficient service that  meets the patient requirements and clinical needs.</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213A7" w:rsidRPr="00C17662" w:rsidRDefault="00F213A7" w:rsidP="00F213A7">
            <w:pPr>
              <w:pStyle w:val="ListParagraph"/>
              <w:numPr>
                <w:ilvl w:val="0"/>
                <w:numId w:val="2"/>
              </w:numPr>
              <w:jc w:val="both"/>
              <w:rPr>
                <w:rFonts w:ascii="Arial" w:hAnsi="Arial" w:cs="Arial"/>
                <w:sz w:val="22"/>
              </w:rPr>
            </w:pPr>
            <w:r w:rsidRPr="00C17662">
              <w:rPr>
                <w:rFonts w:ascii="Arial" w:hAnsi="Arial" w:cs="Arial"/>
                <w:sz w:val="22"/>
              </w:rPr>
              <w:t>All Telecommunications and Enquiries staff</w:t>
            </w:r>
          </w:p>
          <w:p w:rsidR="00F213A7" w:rsidRPr="00C17662" w:rsidRDefault="00F213A7" w:rsidP="00F213A7">
            <w:pPr>
              <w:pStyle w:val="ListParagraph"/>
              <w:numPr>
                <w:ilvl w:val="0"/>
                <w:numId w:val="2"/>
              </w:numPr>
              <w:jc w:val="both"/>
              <w:rPr>
                <w:rFonts w:ascii="Arial" w:hAnsi="Arial" w:cs="Arial"/>
                <w:sz w:val="22"/>
              </w:rPr>
            </w:pPr>
            <w:r w:rsidRPr="00C17662">
              <w:rPr>
                <w:rFonts w:ascii="Arial" w:hAnsi="Arial" w:cs="Arial"/>
                <w:sz w:val="22"/>
              </w:rPr>
              <w:t>Telecoms Manager</w:t>
            </w:r>
          </w:p>
          <w:p w:rsidR="00F213A7" w:rsidRPr="00C17662" w:rsidRDefault="00F213A7" w:rsidP="00F213A7">
            <w:pPr>
              <w:pStyle w:val="ListParagraph"/>
              <w:numPr>
                <w:ilvl w:val="0"/>
                <w:numId w:val="2"/>
              </w:numPr>
              <w:jc w:val="both"/>
              <w:rPr>
                <w:rFonts w:ascii="Arial" w:hAnsi="Arial" w:cs="Arial"/>
                <w:sz w:val="22"/>
              </w:rPr>
            </w:pPr>
            <w:r w:rsidRPr="00C17662">
              <w:rPr>
                <w:rFonts w:ascii="Arial" w:hAnsi="Arial" w:cs="Arial"/>
                <w:sz w:val="22"/>
              </w:rPr>
              <w:t>Consultants and Medical/Non-medical Hospital staff</w:t>
            </w:r>
          </w:p>
          <w:p w:rsidR="00DC4ABC" w:rsidRPr="00FE3F6B" w:rsidRDefault="00F213A7" w:rsidP="00F213A7">
            <w:pPr>
              <w:pStyle w:val="ListParagraph"/>
              <w:numPr>
                <w:ilvl w:val="0"/>
                <w:numId w:val="2"/>
              </w:numPr>
              <w:jc w:val="both"/>
              <w:rPr>
                <w:rFonts w:ascii="Arial" w:hAnsi="Arial" w:cs="Arial"/>
                <w:b/>
              </w:rPr>
            </w:pPr>
            <w:r w:rsidRPr="00C17662">
              <w:rPr>
                <w:rFonts w:ascii="Arial" w:hAnsi="Arial" w:cs="Arial"/>
                <w:sz w:val="22"/>
              </w:rPr>
              <w:t>Patients, Visitors and their family members</w:t>
            </w:r>
          </w:p>
        </w:tc>
      </w:tr>
      <w:tr w:rsidR="0087013E" w:rsidRPr="00F607B2" w:rsidTr="00656AC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656AC3">
        <w:tc>
          <w:tcPr>
            <w:tcW w:w="9128" w:type="dxa"/>
            <w:gridSpan w:val="2"/>
            <w:tcBorders>
              <w:bottom w:val="single" w:sz="4" w:space="0" w:color="auto"/>
            </w:tcBorders>
          </w:tcPr>
          <w:p w:rsidR="005033D7" w:rsidRPr="00F607B2" w:rsidRDefault="00DC4ABC"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528355</wp:posOffset>
                  </wp:positionH>
                  <wp:positionV relativeFrom="paragraph">
                    <wp:posOffset>136323</wp:posOffset>
                  </wp:positionV>
                  <wp:extent cx="4732020" cy="1958975"/>
                  <wp:effectExtent l="0" t="0" r="0" b="3175"/>
                  <wp:wrapTight wrapText="bothSides">
                    <wp:wrapPolygon edited="0">
                      <wp:start x="8870" y="0"/>
                      <wp:lineTo x="8870" y="2731"/>
                      <wp:lineTo x="9217" y="3991"/>
                      <wp:lineTo x="9130" y="6722"/>
                      <wp:lineTo x="4696" y="7772"/>
                      <wp:lineTo x="3391" y="8402"/>
                      <wp:lineTo x="3391" y="10082"/>
                      <wp:lineTo x="2783" y="11763"/>
                      <wp:lineTo x="2609" y="12393"/>
                      <wp:lineTo x="2609" y="13443"/>
                      <wp:lineTo x="2957" y="16804"/>
                      <wp:lineTo x="2957" y="21215"/>
                      <wp:lineTo x="5826" y="21425"/>
                      <wp:lineTo x="14522" y="21425"/>
                      <wp:lineTo x="17652" y="21425"/>
                      <wp:lineTo x="18000" y="12603"/>
                      <wp:lineTo x="17652" y="11973"/>
                      <wp:lineTo x="16000" y="10082"/>
                      <wp:lineTo x="16174" y="8822"/>
                      <wp:lineTo x="15739" y="8402"/>
                      <wp:lineTo x="11739" y="6722"/>
                      <wp:lineTo x="11739" y="3361"/>
                      <wp:lineTo x="12087" y="2521"/>
                      <wp:lineTo x="12000" y="0"/>
                      <wp:lineTo x="887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56658A" w:rsidRDefault="0056658A" w:rsidP="00F607B2">
            <w:pPr>
              <w:jc w:val="both"/>
              <w:rPr>
                <w:rFonts w:ascii="Arial" w:hAnsi="Arial" w:cs="Arial"/>
              </w:rPr>
            </w:pPr>
          </w:p>
          <w:p w:rsidR="0056658A" w:rsidRDefault="0056658A" w:rsidP="00F607B2">
            <w:pPr>
              <w:jc w:val="both"/>
              <w:rPr>
                <w:rFonts w:ascii="Arial" w:hAnsi="Arial" w:cs="Arial"/>
              </w:rPr>
            </w:pPr>
          </w:p>
          <w:p w:rsidR="0056658A" w:rsidRDefault="0056658A" w:rsidP="00F607B2">
            <w:pPr>
              <w:jc w:val="both"/>
              <w:rPr>
                <w:rFonts w:ascii="Arial" w:hAnsi="Arial" w:cs="Arial"/>
              </w:rPr>
            </w:pPr>
          </w:p>
          <w:p w:rsidR="0056658A" w:rsidRPr="00F607B2" w:rsidRDefault="0056658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656AC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656AC3">
        <w:tc>
          <w:tcPr>
            <w:tcW w:w="9128" w:type="dxa"/>
            <w:gridSpan w:val="2"/>
            <w:tcBorders>
              <w:bottom w:val="single" w:sz="4" w:space="0" w:color="auto"/>
            </w:tcBorders>
          </w:tcPr>
          <w:p w:rsidR="0087013E" w:rsidRPr="00DC4ABC" w:rsidRDefault="00DC4ABC" w:rsidP="00DC4ABC">
            <w:pPr>
              <w:jc w:val="both"/>
              <w:rPr>
                <w:rFonts w:ascii="Arial" w:hAnsi="Arial" w:cs="Arial"/>
              </w:rPr>
            </w:pPr>
            <w:r w:rsidRPr="00D50895">
              <w:rPr>
                <w:rFonts w:ascii="Arial" w:hAnsi="Arial" w:cs="Arial"/>
              </w:rPr>
              <w:t>The key result areas for the role are described in the following sections</w:t>
            </w:r>
            <w:r>
              <w:rPr>
                <w:rFonts w:ascii="Arial" w:hAnsi="Arial" w:cs="Arial"/>
              </w:rPr>
              <w:t>:</w:t>
            </w:r>
          </w:p>
        </w:tc>
      </w:tr>
      <w:tr w:rsidR="0087013E" w:rsidRPr="00F607B2" w:rsidTr="00656AC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656AC3">
        <w:tc>
          <w:tcPr>
            <w:tcW w:w="9128" w:type="dxa"/>
            <w:gridSpan w:val="2"/>
            <w:tcBorders>
              <w:bottom w:val="single" w:sz="4" w:space="0" w:color="auto"/>
            </w:tcBorders>
          </w:tcPr>
          <w:p w:rsidR="0070000A"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The Telecoms Department supply telecom services to all RD+E users, this provides telephony to over 4000 internal extensions via our existing telephone system.  In addition to maintaining these extensions the department manage over 600 mobile phones, 900 bleeps, 500 radio pagers and numerous telecom applications.</w:t>
            </w:r>
          </w:p>
          <w:p w:rsidR="00C51CD6"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The Switch Board is a key function of this department and on average handle 28,000 calls incoming and outgoing, every day of the year 24hours a day.  The team also act as the central contact in many emergency situations, co-ordinating services and central communications.</w:t>
            </w:r>
          </w:p>
          <w:p w:rsidR="00C51CD6"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Switchboard are the first point of contact to patients and family members alike and as such require professional handling in an efficient and timely manner.</w:t>
            </w:r>
          </w:p>
          <w:p w:rsidR="00C51CD6" w:rsidRPr="00F213A7"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Order taxis as required for Trust patients etc. as authorised</w:t>
            </w:r>
          </w:p>
        </w:tc>
      </w:tr>
      <w:tr w:rsidR="0087013E" w:rsidRPr="00F607B2" w:rsidTr="00656AC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656AC3">
        <w:tc>
          <w:tcPr>
            <w:tcW w:w="9128" w:type="dxa"/>
            <w:gridSpan w:val="2"/>
            <w:tcBorders>
              <w:bottom w:val="single" w:sz="4" w:space="0" w:color="auto"/>
            </w:tcBorders>
          </w:tcPr>
          <w:p w:rsidR="00F213A7" w:rsidRPr="00966118" w:rsidRDefault="00F213A7" w:rsidP="00F213A7">
            <w:pPr>
              <w:pStyle w:val="ListParagraph"/>
              <w:numPr>
                <w:ilvl w:val="0"/>
                <w:numId w:val="21"/>
              </w:numPr>
              <w:jc w:val="both"/>
              <w:rPr>
                <w:rFonts w:ascii="Arial" w:hAnsi="Arial" w:cs="Arial"/>
                <w:sz w:val="22"/>
                <w:szCs w:val="22"/>
              </w:rPr>
            </w:pPr>
            <w:r w:rsidRPr="00966118">
              <w:rPr>
                <w:rFonts w:ascii="Arial" w:hAnsi="Arial" w:cs="Arial"/>
                <w:sz w:val="22"/>
                <w:szCs w:val="22"/>
              </w:rPr>
              <w:t>Judgements involving facts or situations, some requiring analysis</w:t>
            </w:r>
            <w:r w:rsidR="00C17662" w:rsidRPr="00966118">
              <w:rPr>
                <w:rFonts w:ascii="Arial" w:hAnsi="Arial" w:cs="Arial"/>
                <w:sz w:val="22"/>
                <w:szCs w:val="22"/>
              </w:rPr>
              <w:t>.</w:t>
            </w:r>
          </w:p>
          <w:p w:rsidR="00C51CD6" w:rsidRPr="00966118" w:rsidRDefault="00C51CD6" w:rsidP="00C51CD6">
            <w:pPr>
              <w:pStyle w:val="ListParagraph"/>
              <w:numPr>
                <w:ilvl w:val="0"/>
                <w:numId w:val="21"/>
              </w:numPr>
              <w:jc w:val="both"/>
              <w:rPr>
                <w:rFonts w:ascii="Arial" w:hAnsi="Arial" w:cs="Arial"/>
                <w:sz w:val="22"/>
                <w:szCs w:val="22"/>
              </w:rPr>
            </w:pPr>
            <w:r w:rsidRPr="00966118">
              <w:rPr>
                <w:rFonts w:ascii="Arial" w:hAnsi="Arial" w:cs="Arial"/>
                <w:sz w:val="22"/>
                <w:szCs w:val="22"/>
              </w:rPr>
              <w:t>To initiate prompt and correct procedures in emergency situations including Fire, Cardiac Arrest, Major Incidents etc., ensuring all incidents are recorded and logged to enable an auditable trail after the event should it be required.</w:t>
            </w:r>
          </w:p>
          <w:p w:rsidR="0070000A" w:rsidRPr="00966118" w:rsidRDefault="00F213A7" w:rsidP="00C51CD6">
            <w:pPr>
              <w:pStyle w:val="ListParagraph"/>
              <w:numPr>
                <w:ilvl w:val="0"/>
                <w:numId w:val="21"/>
              </w:numPr>
              <w:jc w:val="both"/>
              <w:rPr>
                <w:rFonts w:ascii="Arial" w:hAnsi="Arial" w:cs="Arial"/>
                <w:sz w:val="22"/>
                <w:szCs w:val="22"/>
              </w:rPr>
            </w:pPr>
            <w:r w:rsidRPr="00966118">
              <w:rPr>
                <w:rFonts w:ascii="Arial" w:hAnsi="Arial" w:cs="Arial"/>
                <w:sz w:val="22"/>
                <w:szCs w:val="22"/>
              </w:rPr>
              <w:t>Ability to assess,</w:t>
            </w:r>
            <w:r w:rsidR="00C51CD6" w:rsidRPr="00966118">
              <w:rPr>
                <w:rFonts w:ascii="Arial" w:hAnsi="Arial" w:cs="Arial"/>
                <w:sz w:val="22"/>
                <w:szCs w:val="22"/>
              </w:rPr>
              <w:t xml:space="preserve"> resolve and forward enquiries.</w:t>
            </w:r>
          </w:p>
          <w:p w:rsidR="00966118" w:rsidRPr="00966118" w:rsidRDefault="00966118" w:rsidP="00966118">
            <w:pPr>
              <w:pStyle w:val="ListParagraph"/>
              <w:numPr>
                <w:ilvl w:val="0"/>
                <w:numId w:val="21"/>
              </w:numPr>
              <w:jc w:val="both"/>
              <w:rPr>
                <w:rFonts w:ascii="Arial" w:hAnsi="Arial" w:cs="Arial"/>
                <w:sz w:val="22"/>
                <w:szCs w:val="22"/>
              </w:rPr>
            </w:pPr>
            <w:r w:rsidRPr="00966118">
              <w:rPr>
                <w:rFonts w:ascii="Arial" w:hAnsi="Arial" w:cs="Arial"/>
                <w:sz w:val="22"/>
                <w:szCs w:val="22"/>
              </w:rPr>
              <w:t>To understand and be proficient in the use of the hospital bleeps including:</w:t>
            </w:r>
          </w:p>
          <w:p w:rsidR="00966118" w:rsidRPr="00966118" w:rsidRDefault="00966118" w:rsidP="00966118">
            <w:pPr>
              <w:pStyle w:val="ListParagraph"/>
              <w:numPr>
                <w:ilvl w:val="1"/>
                <w:numId w:val="21"/>
              </w:numPr>
              <w:jc w:val="both"/>
              <w:rPr>
                <w:rFonts w:ascii="Arial" w:hAnsi="Arial" w:cs="Arial"/>
                <w:sz w:val="22"/>
                <w:szCs w:val="22"/>
              </w:rPr>
            </w:pPr>
            <w:r w:rsidRPr="00966118">
              <w:rPr>
                <w:rFonts w:ascii="Arial" w:hAnsi="Arial" w:cs="Arial"/>
                <w:sz w:val="22"/>
                <w:szCs w:val="22"/>
              </w:rPr>
              <w:t>Re-programming</w:t>
            </w:r>
          </w:p>
          <w:p w:rsidR="00966118" w:rsidRPr="00966118" w:rsidRDefault="00966118" w:rsidP="00966118">
            <w:pPr>
              <w:pStyle w:val="ListParagraph"/>
              <w:numPr>
                <w:ilvl w:val="1"/>
                <w:numId w:val="21"/>
              </w:numPr>
              <w:jc w:val="both"/>
              <w:rPr>
                <w:rFonts w:ascii="Arial" w:hAnsi="Arial" w:cs="Arial"/>
                <w:sz w:val="22"/>
                <w:szCs w:val="22"/>
              </w:rPr>
            </w:pPr>
            <w:r w:rsidRPr="00966118">
              <w:rPr>
                <w:rFonts w:ascii="Arial" w:hAnsi="Arial" w:cs="Arial"/>
                <w:sz w:val="22"/>
                <w:szCs w:val="22"/>
              </w:rPr>
              <w:t>Setting up diverts</w:t>
            </w:r>
          </w:p>
          <w:p w:rsidR="00966118" w:rsidRPr="00966118" w:rsidRDefault="00966118" w:rsidP="00966118">
            <w:pPr>
              <w:pStyle w:val="ListParagraph"/>
              <w:numPr>
                <w:ilvl w:val="1"/>
                <w:numId w:val="21"/>
              </w:numPr>
              <w:jc w:val="both"/>
              <w:rPr>
                <w:rFonts w:ascii="Arial" w:hAnsi="Arial" w:cs="Arial"/>
              </w:rPr>
            </w:pPr>
            <w:r w:rsidRPr="00966118">
              <w:rPr>
                <w:rFonts w:ascii="Arial" w:hAnsi="Arial" w:cs="Arial"/>
                <w:sz w:val="22"/>
                <w:szCs w:val="22"/>
              </w:rPr>
              <w:t>Issue and instruction to users</w:t>
            </w:r>
          </w:p>
        </w:tc>
      </w:tr>
      <w:tr w:rsidR="0087013E" w:rsidRPr="00F607B2" w:rsidTr="00656AC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0000A" w:rsidRPr="0070000A" w:rsidRDefault="0070000A" w:rsidP="0070000A">
            <w:pPr>
              <w:pStyle w:val="ListParagraph"/>
              <w:numPr>
                <w:ilvl w:val="0"/>
                <w:numId w:val="4"/>
              </w:numPr>
              <w:rPr>
                <w:rFonts w:ascii="Arial" w:eastAsiaTheme="minorHAnsi" w:hAnsi="Arial" w:cs="Arial"/>
                <w:sz w:val="22"/>
                <w:szCs w:val="22"/>
              </w:rPr>
            </w:pPr>
            <w:r w:rsidRPr="0070000A">
              <w:rPr>
                <w:rFonts w:ascii="Arial" w:eastAsiaTheme="minorHAnsi" w:hAnsi="Arial" w:cs="Arial"/>
                <w:sz w:val="22"/>
                <w:szCs w:val="22"/>
              </w:rPr>
              <w:t>Ensure the working area is kept clean and tidy.</w:t>
            </w:r>
          </w:p>
          <w:p w:rsidR="0087013E" w:rsidRDefault="0070000A" w:rsidP="0070000A">
            <w:pPr>
              <w:pStyle w:val="ListParagraph"/>
              <w:numPr>
                <w:ilvl w:val="0"/>
                <w:numId w:val="4"/>
              </w:numPr>
              <w:rPr>
                <w:rFonts w:ascii="Arial" w:eastAsiaTheme="minorHAnsi" w:hAnsi="Arial" w:cs="Arial"/>
                <w:sz w:val="22"/>
                <w:szCs w:val="22"/>
              </w:rPr>
            </w:pPr>
            <w:r w:rsidRPr="0070000A">
              <w:rPr>
                <w:rFonts w:ascii="Arial" w:eastAsiaTheme="minorHAnsi" w:hAnsi="Arial" w:cs="Arial"/>
                <w:sz w:val="22"/>
                <w:szCs w:val="22"/>
              </w:rPr>
              <w:t>To contribute to a safe working environment, by reporting any damaged equipment or spillages/Health &amp; Safety hazards immediately to the relevant Department head and/or the Administration Services Manager.</w:t>
            </w:r>
          </w:p>
          <w:p w:rsidR="0070000A" w:rsidRDefault="00C51CD6" w:rsidP="00C51CD6">
            <w:pPr>
              <w:pStyle w:val="ListParagraph"/>
              <w:numPr>
                <w:ilvl w:val="0"/>
                <w:numId w:val="4"/>
              </w:numPr>
              <w:rPr>
                <w:rFonts w:ascii="Arial" w:eastAsiaTheme="minorHAnsi" w:hAnsi="Arial" w:cs="Arial"/>
                <w:sz w:val="22"/>
                <w:szCs w:val="22"/>
              </w:rPr>
            </w:pPr>
            <w:r>
              <w:rPr>
                <w:rFonts w:ascii="Arial" w:eastAsiaTheme="minorHAnsi" w:hAnsi="Arial" w:cs="Arial"/>
                <w:sz w:val="22"/>
                <w:szCs w:val="22"/>
              </w:rPr>
              <w:t>M</w:t>
            </w:r>
            <w:r w:rsidRPr="00C51CD6">
              <w:rPr>
                <w:rFonts w:ascii="Arial" w:eastAsiaTheme="minorHAnsi" w:hAnsi="Arial" w:cs="Arial"/>
                <w:sz w:val="22"/>
                <w:szCs w:val="22"/>
              </w:rPr>
              <w:t>aintaining directory systems, updating rota information and routine testing of our op</w:t>
            </w:r>
            <w:r>
              <w:rPr>
                <w:rFonts w:ascii="Arial" w:eastAsiaTheme="minorHAnsi" w:hAnsi="Arial" w:cs="Arial"/>
                <w:sz w:val="22"/>
                <w:szCs w:val="22"/>
              </w:rPr>
              <w:t>erational systems (bleeps etc.)</w:t>
            </w:r>
          </w:p>
          <w:p w:rsidR="00C51CD6" w:rsidRPr="0070000A" w:rsidRDefault="00C51CD6" w:rsidP="00C51CD6">
            <w:pPr>
              <w:pStyle w:val="ListParagraph"/>
              <w:numPr>
                <w:ilvl w:val="0"/>
                <w:numId w:val="4"/>
              </w:numPr>
              <w:rPr>
                <w:rFonts w:ascii="Arial" w:eastAsiaTheme="minorHAnsi" w:hAnsi="Arial" w:cs="Arial"/>
                <w:sz w:val="22"/>
                <w:szCs w:val="22"/>
              </w:rPr>
            </w:pPr>
            <w:r w:rsidRPr="00C51CD6">
              <w:rPr>
                <w:rFonts w:ascii="Arial" w:eastAsiaTheme="minorHAnsi" w:hAnsi="Arial" w:cs="Arial"/>
                <w:sz w:val="22"/>
                <w:szCs w:val="22"/>
              </w:rPr>
              <w:t>To support other members of the team in supplying a professional service at all times, delivering a seamless service during shift changes and supportive to new members of the team.</w:t>
            </w:r>
          </w:p>
        </w:tc>
      </w:tr>
      <w:tr w:rsidR="0087013E" w:rsidRPr="00F607B2" w:rsidTr="00656AC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87013E" w:rsidRDefault="008352EF" w:rsidP="00F607B2">
            <w:pPr>
              <w:pStyle w:val="ListParagraph"/>
              <w:numPr>
                <w:ilvl w:val="0"/>
                <w:numId w:val="5"/>
              </w:numPr>
              <w:jc w:val="both"/>
              <w:rPr>
                <w:rFonts w:ascii="Arial" w:hAnsi="Arial" w:cs="Arial"/>
                <w:sz w:val="22"/>
                <w:szCs w:val="22"/>
              </w:rPr>
            </w:pPr>
            <w:r w:rsidRPr="007911F3">
              <w:rPr>
                <w:rFonts w:ascii="Arial" w:hAnsi="Arial" w:cs="Arial"/>
                <w:sz w:val="22"/>
                <w:szCs w:val="22"/>
              </w:rPr>
              <w:t>Occasional Manual Handling will be required.</w:t>
            </w:r>
          </w:p>
          <w:p w:rsidR="00D62823" w:rsidRPr="008352EF" w:rsidRDefault="00D62823" w:rsidP="00D62823">
            <w:pPr>
              <w:pStyle w:val="ListParagraph"/>
              <w:numPr>
                <w:ilvl w:val="0"/>
                <w:numId w:val="5"/>
              </w:numPr>
              <w:jc w:val="both"/>
              <w:rPr>
                <w:rFonts w:ascii="Arial" w:hAnsi="Arial" w:cs="Arial"/>
                <w:sz w:val="22"/>
                <w:szCs w:val="22"/>
              </w:rPr>
            </w:pPr>
            <w:r w:rsidRPr="00D62823">
              <w:rPr>
                <w:rFonts w:ascii="Arial" w:hAnsi="Arial" w:cs="Arial"/>
                <w:sz w:val="22"/>
                <w:szCs w:val="22"/>
              </w:rPr>
              <w:t>Inputting at a keyboard, telephone equipment for most of the day</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87013E" w:rsidRPr="00C17662" w:rsidRDefault="0087013E" w:rsidP="00C51CD6">
            <w:pPr>
              <w:pStyle w:val="ListParagraph"/>
              <w:ind w:left="502"/>
              <w:rPr>
                <w:rFonts w:ascii="Arial" w:hAnsi="Arial" w:cs="Arial"/>
              </w:rPr>
            </w:pP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656AC3">
        <w:tc>
          <w:tcPr>
            <w:tcW w:w="9128" w:type="dxa"/>
            <w:gridSpan w:val="2"/>
            <w:tcBorders>
              <w:bottom w:val="single" w:sz="4" w:space="0" w:color="auto"/>
            </w:tcBorders>
          </w:tcPr>
          <w:p w:rsidR="00D44AB0" w:rsidRPr="009972DB" w:rsidRDefault="0070000A" w:rsidP="0070000A">
            <w:pPr>
              <w:pStyle w:val="ListParagraph"/>
              <w:numPr>
                <w:ilvl w:val="0"/>
                <w:numId w:val="5"/>
              </w:numPr>
              <w:jc w:val="both"/>
              <w:rPr>
                <w:rFonts w:ascii="Arial" w:hAnsi="Arial" w:cs="Arial"/>
                <w:sz w:val="22"/>
                <w:szCs w:val="22"/>
              </w:rPr>
            </w:pPr>
            <w:r w:rsidRPr="0070000A">
              <w:rPr>
                <w:rFonts w:ascii="Arial" w:hAnsi="Arial" w:cs="Arial"/>
                <w:sz w:val="22"/>
                <w:szCs w:val="22"/>
              </w:rPr>
              <w:t>Follow policies in own role, may be required to commen</w:t>
            </w:r>
            <w:r>
              <w:rPr>
                <w:rFonts w:ascii="Arial" w:hAnsi="Arial" w:cs="Arial"/>
                <w:sz w:val="22"/>
                <w:szCs w:val="22"/>
              </w:rPr>
              <w:t>t.</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656AC3">
        <w:tc>
          <w:tcPr>
            <w:tcW w:w="9128" w:type="dxa"/>
            <w:gridSpan w:val="2"/>
            <w:tcBorders>
              <w:bottom w:val="single" w:sz="4" w:space="0" w:color="auto"/>
            </w:tcBorders>
          </w:tcPr>
          <w:p w:rsidR="00D44AB0" w:rsidRPr="009972DB" w:rsidRDefault="0070000A" w:rsidP="0070000A">
            <w:pPr>
              <w:pStyle w:val="ListParagraph"/>
              <w:numPr>
                <w:ilvl w:val="0"/>
                <w:numId w:val="5"/>
              </w:numPr>
              <w:jc w:val="both"/>
              <w:rPr>
                <w:rFonts w:ascii="Arial" w:hAnsi="Arial" w:cs="Arial"/>
                <w:sz w:val="22"/>
                <w:szCs w:val="22"/>
              </w:rPr>
            </w:pPr>
            <w:r w:rsidRPr="0070000A">
              <w:rPr>
                <w:rFonts w:ascii="Arial" w:hAnsi="Arial" w:cs="Arial"/>
                <w:sz w:val="22"/>
                <w:szCs w:val="22"/>
              </w:rPr>
              <w:t>Personal duty of care in re</w:t>
            </w:r>
            <w:r>
              <w:rPr>
                <w:rFonts w:ascii="Arial" w:hAnsi="Arial" w:cs="Arial"/>
                <w:sz w:val="22"/>
                <w:szCs w:val="22"/>
              </w:rPr>
              <w:t>lation to equipment, resources.</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656AC3">
        <w:tc>
          <w:tcPr>
            <w:tcW w:w="9128" w:type="dxa"/>
            <w:gridSpan w:val="2"/>
            <w:tcBorders>
              <w:bottom w:val="single" w:sz="4" w:space="0" w:color="auto"/>
            </w:tcBorders>
          </w:tcPr>
          <w:p w:rsidR="00D44AB0" w:rsidRDefault="00D62823" w:rsidP="00D62823">
            <w:pPr>
              <w:pStyle w:val="ListParagraph"/>
              <w:numPr>
                <w:ilvl w:val="0"/>
                <w:numId w:val="5"/>
              </w:numPr>
              <w:jc w:val="both"/>
              <w:rPr>
                <w:rFonts w:ascii="Arial" w:hAnsi="Arial" w:cs="Arial"/>
              </w:rPr>
            </w:pPr>
            <w:r w:rsidRPr="00D62823">
              <w:rPr>
                <w:rFonts w:ascii="Arial" w:hAnsi="Arial" w:cs="Arial"/>
              </w:rPr>
              <w:t>Demonstrate own activities to new or less experienced employees</w:t>
            </w:r>
          </w:p>
          <w:p w:rsidR="00C51CD6" w:rsidRPr="00D62823" w:rsidRDefault="00C51CD6" w:rsidP="00C51CD6">
            <w:pPr>
              <w:pStyle w:val="ListParagraph"/>
              <w:numPr>
                <w:ilvl w:val="0"/>
                <w:numId w:val="5"/>
              </w:numPr>
              <w:jc w:val="both"/>
              <w:rPr>
                <w:rFonts w:ascii="Arial" w:hAnsi="Arial" w:cs="Arial"/>
              </w:rPr>
            </w:pPr>
            <w:r w:rsidRPr="00C51CD6">
              <w:rPr>
                <w:rFonts w:ascii="Arial" w:hAnsi="Arial" w:cs="Arial"/>
              </w:rPr>
              <w:t>To actively promote a harmonious working environment at all times.</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656AC3">
        <w:tc>
          <w:tcPr>
            <w:tcW w:w="9128" w:type="dxa"/>
            <w:gridSpan w:val="2"/>
            <w:tcBorders>
              <w:bottom w:val="single" w:sz="4" w:space="0" w:color="auto"/>
            </w:tcBorders>
          </w:tcPr>
          <w:p w:rsidR="00D44AB0" w:rsidRPr="00D62823" w:rsidRDefault="00D62823" w:rsidP="00D62823">
            <w:pPr>
              <w:pStyle w:val="ListParagraph"/>
              <w:numPr>
                <w:ilvl w:val="0"/>
                <w:numId w:val="5"/>
              </w:numPr>
              <w:jc w:val="both"/>
              <w:rPr>
                <w:rFonts w:ascii="Arial" w:hAnsi="Arial" w:cs="Arial"/>
                <w:sz w:val="22"/>
                <w:szCs w:val="22"/>
              </w:rPr>
            </w:pPr>
            <w:r w:rsidRPr="00D62823">
              <w:rPr>
                <w:rFonts w:ascii="Arial" w:hAnsi="Arial" w:cs="Arial"/>
              </w:rPr>
              <w:t>Using the Patient Administration and Patient First Systems to direct callers and visitors to their required destination whilst ensuring that the security and confidentiality of patient information is maintained at all times as per the Trust’s Information Governance Policy</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656AC3">
        <w:tc>
          <w:tcPr>
            <w:tcW w:w="9128" w:type="dxa"/>
            <w:gridSpan w:val="2"/>
            <w:tcBorders>
              <w:bottom w:val="single" w:sz="4" w:space="0" w:color="auto"/>
            </w:tcBorders>
          </w:tcPr>
          <w:p w:rsidR="00D44AB0" w:rsidRPr="00F607B2" w:rsidRDefault="00D62823" w:rsidP="00D62823">
            <w:pPr>
              <w:pStyle w:val="ListParagraph"/>
              <w:numPr>
                <w:ilvl w:val="0"/>
                <w:numId w:val="5"/>
              </w:numPr>
              <w:jc w:val="both"/>
              <w:rPr>
                <w:rFonts w:ascii="Arial" w:hAnsi="Arial" w:cs="Arial"/>
                <w:color w:val="FF0000"/>
              </w:rPr>
            </w:pPr>
            <w:r w:rsidRPr="00D62823">
              <w:rPr>
                <w:rFonts w:ascii="Arial" w:hAnsi="Arial" w:cs="Arial"/>
              </w:rPr>
              <w:t>Works on audits as required as part of own work</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8352EF">
        <w:trPr>
          <w:trHeight w:val="601"/>
        </w:trPr>
        <w:tc>
          <w:tcPr>
            <w:tcW w:w="9128" w:type="dxa"/>
            <w:gridSpan w:val="2"/>
          </w:tcPr>
          <w:p w:rsidR="00495863" w:rsidRPr="00D62823" w:rsidRDefault="00D62823" w:rsidP="00D62823">
            <w:pPr>
              <w:pStyle w:val="ListParagraph"/>
              <w:numPr>
                <w:ilvl w:val="0"/>
                <w:numId w:val="11"/>
              </w:numPr>
              <w:jc w:val="both"/>
              <w:rPr>
                <w:rFonts w:ascii="Arial" w:hAnsi="Arial" w:cs="Arial"/>
                <w:sz w:val="22"/>
                <w:szCs w:val="22"/>
              </w:rPr>
            </w:pPr>
            <w:r w:rsidRPr="00D62823">
              <w:rPr>
                <w:rFonts w:ascii="Arial" w:hAnsi="Arial" w:cs="Arial"/>
                <w:sz w:val="22"/>
                <w:szCs w:val="22"/>
              </w:rPr>
              <w:t>Required to act independently within appropriate guidelines, with advice available when required</w:t>
            </w:r>
            <w:r w:rsidR="008352EF">
              <w:rPr>
                <w:rFonts w:ascii="Arial" w:hAnsi="Arial" w:cs="Arial"/>
                <w:sz w:val="22"/>
                <w:szCs w:val="22"/>
              </w:rPr>
              <w:t>.</w:t>
            </w: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656AC3">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C17662" w:rsidRDefault="003B43F4" w:rsidP="00F607B2">
            <w:pPr>
              <w:jc w:val="both"/>
              <w:rPr>
                <w:rFonts w:ascii="Arial" w:hAnsi="Arial" w:cs="Arial"/>
                <w:sz w:val="16"/>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C17662" w:rsidRDefault="003B43F4" w:rsidP="00F607B2">
            <w:pPr>
              <w:jc w:val="both"/>
              <w:rPr>
                <w:rFonts w:ascii="Arial" w:hAnsi="Arial" w:cs="Arial"/>
                <w:sz w:val="16"/>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C17662" w:rsidRDefault="003B43F4" w:rsidP="00F607B2">
            <w:pPr>
              <w:jc w:val="both"/>
              <w:rPr>
                <w:rFonts w:ascii="Arial" w:hAnsi="Arial" w:cs="Arial"/>
                <w:b/>
                <w:sz w:val="16"/>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C1766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16"/>
              </w:rPr>
            </w:pPr>
          </w:p>
          <w:p w:rsidR="003B43F4" w:rsidRPr="00F607B2" w:rsidRDefault="003B43F4" w:rsidP="00C176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w:t>
            </w:r>
            <w:r w:rsidR="00C17662">
              <w:rPr>
                <w:rFonts w:ascii="Arial" w:hAnsi="Arial" w:cs="Arial"/>
              </w:rPr>
              <w:t xml:space="preserve"> up to and including dismissal.</w:t>
            </w: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656AC3">
        <w:tc>
          <w:tcPr>
            <w:tcW w:w="9128" w:type="dxa"/>
            <w:gridSpan w:val="2"/>
            <w:tcBorders>
              <w:bottom w:val="single" w:sz="4" w:space="0" w:color="auto"/>
            </w:tcBorders>
          </w:tcPr>
          <w:p w:rsidR="003B43F4" w:rsidRPr="00F607B2" w:rsidRDefault="003B43F4" w:rsidP="008352EF">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656AC3">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656AC3">
        <w:tc>
          <w:tcPr>
            <w:tcW w:w="1275" w:type="dxa"/>
          </w:tcPr>
          <w:p w:rsidR="00722BF9" w:rsidRPr="00F607B2" w:rsidRDefault="00722BF9" w:rsidP="00656AC3">
            <w:pPr>
              <w:jc w:val="both"/>
              <w:rPr>
                <w:rFonts w:ascii="Arial" w:hAnsi="Arial" w:cs="Arial"/>
                <w:b/>
              </w:rPr>
            </w:pPr>
            <w:r w:rsidRPr="00F607B2">
              <w:rPr>
                <w:rFonts w:ascii="Arial" w:hAnsi="Arial" w:cs="Arial"/>
                <w:b/>
              </w:rPr>
              <w:t xml:space="preserve">POST  </w:t>
            </w:r>
          </w:p>
        </w:tc>
        <w:tc>
          <w:tcPr>
            <w:tcW w:w="7853" w:type="dxa"/>
          </w:tcPr>
          <w:p w:rsidR="00722BF9" w:rsidRPr="00F607B2" w:rsidRDefault="00966118" w:rsidP="00656AC3">
            <w:pPr>
              <w:jc w:val="both"/>
              <w:rPr>
                <w:rFonts w:ascii="Arial" w:hAnsi="Arial" w:cs="Arial"/>
              </w:rPr>
            </w:pPr>
            <w:r>
              <w:rPr>
                <w:rFonts w:ascii="Arial" w:hAnsi="Arial" w:cs="Arial"/>
              </w:rPr>
              <w:t>Switchboard Operator</w:t>
            </w:r>
            <w:r w:rsidR="00C17662">
              <w:rPr>
                <w:rFonts w:ascii="Arial" w:hAnsi="Arial" w:cs="Arial"/>
              </w:rPr>
              <w:t xml:space="preserve"> </w:t>
            </w:r>
          </w:p>
        </w:tc>
      </w:tr>
      <w:tr w:rsidR="00722BF9" w:rsidRPr="00F607B2" w:rsidTr="00656AC3">
        <w:tc>
          <w:tcPr>
            <w:tcW w:w="1275" w:type="dxa"/>
          </w:tcPr>
          <w:p w:rsidR="00722BF9" w:rsidRPr="00F607B2" w:rsidRDefault="00722BF9" w:rsidP="00656AC3">
            <w:pPr>
              <w:jc w:val="both"/>
              <w:rPr>
                <w:rFonts w:ascii="Arial" w:hAnsi="Arial" w:cs="Arial"/>
                <w:b/>
              </w:rPr>
            </w:pPr>
            <w:r w:rsidRPr="00F607B2">
              <w:rPr>
                <w:rFonts w:ascii="Arial" w:hAnsi="Arial" w:cs="Arial"/>
                <w:b/>
              </w:rPr>
              <w:t xml:space="preserve">BAND  </w:t>
            </w:r>
          </w:p>
        </w:tc>
        <w:tc>
          <w:tcPr>
            <w:tcW w:w="7853" w:type="dxa"/>
          </w:tcPr>
          <w:p w:rsidR="00722BF9" w:rsidRPr="00F607B2" w:rsidRDefault="00C17662" w:rsidP="00656AC3">
            <w:pPr>
              <w:jc w:val="both"/>
              <w:rPr>
                <w:rFonts w:ascii="Arial" w:hAnsi="Arial" w:cs="Arial"/>
              </w:rPr>
            </w:pPr>
            <w:r>
              <w:rPr>
                <w:rFonts w:ascii="Arial" w:hAnsi="Arial" w:cs="Arial"/>
              </w:rPr>
              <w:t>Band 2</w:t>
            </w:r>
          </w:p>
        </w:tc>
      </w:tr>
    </w:tbl>
    <w:p w:rsidR="00722BF9" w:rsidRDefault="00722BF9" w:rsidP="00F607B2">
      <w:pPr>
        <w:spacing w:after="0" w:line="240" w:lineRule="auto"/>
        <w:jc w:val="both"/>
        <w:rPr>
          <w:rFonts w:ascii="Arial" w:hAnsi="Arial" w:cs="Arial"/>
        </w:rPr>
      </w:pPr>
    </w:p>
    <w:p w:rsidR="001D2D93" w:rsidRPr="00F607B2" w:rsidRDefault="0079132F" w:rsidP="008352EF">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F</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A</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8D6EE5">
                            <w:pPr>
                              <w:pStyle w:val="NoSpacing"/>
                              <w:rPr>
                                <w:rFonts w:ascii="Arial" w:hAnsi="Arial" w:cs="Arial"/>
                                <w:sz w:val="72"/>
                                <w:szCs w:val="72"/>
                              </w:rPr>
                            </w:pPr>
                          </w:p>
                          <w:p w:rsidR="00FF65F0" w:rsidRPr="003860B6" w:rsidRDefault="00FF65F0"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F</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A</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8D6EE5">
                      <w:pPr>
                        <w:pStyle w:val="NoSpacing"/>
                        <w:rPr>
                          <w:rFonts w:ascii="Arial" w:hAnsi="Arial" w:cs="Arial"/>
                          <w:sz w:val="72"/>
                          <w:szCs w:val="72"/>
                        </w:rPr>
                      </w:pPr>
                    </w:p>
                    <w:p w:rsidR="00FF65F0" w:rsidRPr="003860B6" w:rsidRDefault="00FF65F0"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C835EF" w:rsidRPr="00F607B2" w:rsidTr="00F607B2">
        <w:tc>
          <w:tcPr>
            <w:tcW w:w="6580" w:type="dxa"/>
          </w:tcPr>
          <w:p w:rsidR="00C835EF" w:rsidRPr="00F607B2" w:rsidRDefault="00C835EF" w:rsidP="00C835EF">
            <w:pPr>
              <w:jc w:val="both"/>
              <w:rPr>
                <w:rFonts w:ascii="Arial" w:hAnsi="Arial" w:cs="Arial"/>
                <w:b/>
              </w:rPr>
            </w:pPr>
            <w:r w:rsidRPr="00F607B2">
              <w:rPr>
                <w:rFonts w:ascii="Arial" w:hAnsi="Arial" w:cs="Arial"/>
                <w:b/>
              </w:rPr>
              <w:t xml:space="preserve">QUALIFICATION/ </w:t>
            </w:r>
            <w:r w:rsidR="009972DB">
              <w:rPr>
                <w:rFonts w:ascii="Arial" w:hAnsi="Arial" w:cs="Arial"/>
                <w:b/>
              </w:rPr>
              <w:t>SPECIAL TRAINING</w:t>
            </w:r>
          </w:p>
          <w:p w:rsidR="001A65D4" w:rsidRPr="001A65D4" w:rsidRDefault="001A65D4" w:rsidP="001A65D4">
            <w:pPr>
              <w:pStyle w:val="ListParagraph"/>
              <w:numPr>
                <w:ilvl w:val="0"/>
                <w:numId w:val="12"/>
              </w:numPr>
              <w:jc w:val="both"/>
              <w:rPr>
                <w:rFonts w:ascii="Arial" w:hAnsi="Arial" w:cs="Arial"/>
                <w:sz w:val="22"/>
                <w:szCs w:val="22"/>
              </w:rPr>
            </w:pPr>
            <w:r w:rsidRPr="001A65D4">
              <w:rPr>
                <w:rFonts w:ascii="Arial" w:hAnsi="Arial" w:cs="Arial"/>
                <w:sz w:val="22"/>
                <w:szCs w:val="22"/>
              </w:rPr>
              <w:t>I</w:t>
            </w:r>
            <w:r w:rsidR="006D4DFD" w:rsidRPr="001A65D4">
              <w:rPr>
                <w:rFonts w:ascii="Arial" w:hAnsi="Arial" w:cs="Arial"/>
                <w:sz w:val="22"/>
                <w:szCs w:val="22"/>
              </w:rPr>
              <w:t>TQ Level 2 or equivalent</w:t>
            </w:r>
            <w:r w:rsidRPr="001A65D4">
              <w:rPr>
                <w:rFonts w:ascii="Arial" w:hAnsi="Arial" w:cs="Arial"/>
                <w:sz w:val="22"/>
                <w:szCs w:val="22"/>
              </w:rPr>
              <w:t xml:space="preserve"> </w:t>
            </w:r>
          </w:p>
          <w:p w:rsidR="00C835EF" w:rsidRPr="001A65D4" w:rsidRDefault="006D4DFD" w:rsidP="001A65D4">
            <w:pPr>
              <w:pStyle w:val="ListParagraph"/>
              <w:numPr>
                <w:ilvl w:val="0"/>
                <w:numId w:val="12"/>
              </w:numPr>
              <w:jc w:val="both"/>
              <w:rPr>
                <w:rFonts w:ascii="Arial" w:hAnsi="Arial" w:cs="Arial"/>
                <w:color w:val="FF0000"/>
              </w:rPr>
            </w:pPr>
            <w:r w:rsidRPr="001A65D4">
              <w:rPr>
                <w:rFonts w:ascii="Arial" w:hAnsi="Arial" w:cs="Arial"/>
                <w:sz w:val="22"/>
                <w:szCs w:val="22"/>
              </w:rPr>
              <w:t>Key skills in literacy and numeracy Level 2 or</w:t>
            </w:r>
            <w:r w:rsidR="001A65D4" w:rsidRPr="001A65D4">
              <w:rPr>
                <w:rFonts w:ascii="Arial" w:hAnsi="Arial" w:cs="Arial"/>
                <w:sz w:val="22"/>
                <w:szCs w:val="22"/>
              </w:rPr>
              <w:t xml:space="preserve"> </w:t>
            </w:r>
            <w:r w:rsidRPr="001A65D4">
              <w:rPr>
                <w:rFonts w:ascii="Arial" w:hAnsi="Arial" w:cs="Arial"/>
                <w:sz w:val="22"/>
                <w:szCs w:val="22"/>
              </w:rPr>
              <w:t>O Level / GCSE in Maths and English grade C or</w:t>
            </w:r>
            <w:r w:rsidR="001A65D4" w:rsidRPr="001A65D4">
              <w:rPr>
                <w:rFonts w:ascii="Arial" w:hAnsi="Arial" w:cs="Arial"/>
                <w:sz w:val="22"/>
                <w:szCs w:val="22"/>
              </w:rPr>
              <w:t xml:space="preserve"> </w:t>
            </w:r>
            <w:r w:rsidR="001A65D4">
              <w:rPr>
                <w:rFonts w:ascii="Arial" w:hAnsi="Arial" w:cs="Arial"/>
                <w:sz w:val="22"/>
                <w:szCs w:val="22"/>
              </w:rPr>
              <w:t>above</w:t>
            </w:r>
          </w:p>
          <w:p w:rsidR="001A65D4" w:rsidRPr="001A65D4" w:rsidRDefault="001A65D4" w:rsidP="001A65D4">
            <w:pPr>
              <w:pStyle w:val="ListParagraph"/>
              <w:numPr>
                <w:ilvl w:val="0"/>
                <w:numId w:val="12"/>
              </w:numPr>
              <w:jc w:val="both"/>
              <w:rPr>
                <w:rFonts w:ascii="Arial" w:hAnsi="Arial" w:cs="Arial"/>
                <w:color w:val="FF0000"/>
              </w:rPr>
            </w:pPr>
            <w:r w:rsidRPr="001A65D4">
              <w:rPr>
                <w:rFonts w:ascii="Arial" w:hAnsi="Arial" w:cs="Arial"/>
                <w:sz w:val="22"/>
                <w:szCs w:val="22"/>
              </w:rPr>
              <w:t>Diploma/NVQ Level 2 in Business Administration or Customer Service</w:t>
            </w:r>
          </w:p>
        </w:tc>
        <w:tc>
          <w:tcPr>
            <w:tcW w:w="1183" w:type="dxa"/>
          </w:tcPr>
          <w:p w:rsidR="001A65D4" w:rsidRPr="001A65D4" w:rsidRDefault="001A65D4" w:rsidP="001A65D4">
            <w:pPr>
              <w:jc w:val="center"/>
              <w:rPr>
                <w:rFonts w:ascii="Arial" w:hAnsi="Arial" w:cs="Arial"/>
                <w:b/>
              </w:rPr>
            </w:pPr>
          </w:p>
          <w:p w:rsidR="00C835EF" w:rsidRPr="009972DB" w:rsidRDefault="00C835EF" w:rsidP="001A65D4">
            <w:pPr>
              <w:jc w:val="center"/>
              <w:rPr>
                <w:rFonts w:ascii="Arial" w:hAnsi="Arial" w:cs="Arial"/>
              </w:rPr>
            </w:pPr>
          </w:p>
          <w:p w:rsidR="009972DB" w:rsidRPr="009972DB" w:rsidRDefault="009972DB" w:rsidP="001A65D4">
            <w:pPr>
              <w:jc w:val="center"/>
              <w:rPr>
                <w:rFonts w:ascii="Arial" w:hAnsi="Arial" w:cs="Arial"/>
              </w:rPr>
            </w:pPr>
          </w:p>
        </w:tc>
        <w:tc>
          <w:tcPr>
            <w:tcW w:w="1276" w:type="dxa"/>
          </w:tcPr>
          <w:p w:rsidR="00C835EF" w:rsidRPr="009972DB" w:rsidRDefault="00C835EF" w:rsidP="009972DB">
            <w:pPr>
              <w:rPr>
                <w:rFonts w:ascii="Arial" w:hAnsi="Arial" w:cs="Arial"/>
              </w:rPr>
            </w:pPr>
          </w:p>
          <w:p w:rsidR="00C835EF" w:rsidRPr="009972DB" w:rsidRDefault="00C835EF" w:rsidP="00C835EF">
            <w:pPr>
              <w:jc w:val="center"/>
              <w:rPr>
                <w:rFonts w:ascii="Arial" w:hAnsi="Arial" w:cs="Arial"/>
              </w:rPr>
            </w:pPr>
          </w:p>
          <w:p w:rsidR="00C835EF" w:rsidRPr="009972DB" w:rsidRDefault="00720450" w:rsidP="00C835EF">
            <w:pPr>
              <w:jc w:val="center"/>
              <w:rPr>
                <w:rFonts w:ascii="Arial" w:hAnsi="Arial" w:cs="Arial"/>
              </w:rPr>
            </w:pPr>
            <w:r>
              <w:rPr>
                <w:rFonts w:ascii="Arial" w:hAnsi="Arial" w:cs="Arial"/>
              </w:rPr>
              <w:t>X</w:t>
            </w:r>
          </w:p>
          <w:p w:rsidR="00C835EF" w:rsidRPr="009972DB" w:rsidRDefault="00C835EF" w:rsidP="00C835EF">
            <w:pPr>
              <w:jc w:val="center"/>
              <w:rPr>
                <w:rFonts w:ascii="Arial" w:hAnsi="Arial" w:cs="Arial"/>
              </w:rPr>
            </w:pPr>
          </w:p>
          <w:p w:rsidR="00C835EF" w:rsidRPr="009972DB" w:rsidRDefault="00DC6627" w:rsidP="001A65D4">
            <w:pPr>
              <w:jc w:val="center"/>
              <w:rPr>
                <w:rFonts w:ascii="Arial" w:hAnsi="Arial" w:cs="Arial"/>
              </w:rPr>
            </w:pPr>
            <w:r w:rsidRPr="009972DB">
              <w:rPr>
                <w:rFonts w:ascii="Arial" w:hAnsi="Arial" w:cs="Arial"/>
              </w:rPr>
              <w:t>X</w:t>
            </w:r>
          </w:p>
          <w:p w:rsidR="009972DB" w:rsidRPr="009972DB" w:rsidRDefault="009972DB" w:rsidP="00C835EF">
            <w:pPr>
              <w:jc w:val="center"/>
              <w:rPr>
                <w:rFonts w:ascii="Arial" w:hAnsi="Arial" w:cs="Arial"/>
              </w:rPr>
            </w:pPr>
          </w:p>
        </w:tc>
      </w:tr>
      <w:tr w:rsidR="00C835EF" w:rsidRPr="00F607B2" w:rsidTr="00F607B2">
        <w:tc>
          <w:tcPr>
            <w:tcW w:w="6580" w:type="dxa"/>
          </w:tcPr>
          <w:p w:rsidR="00C835EF" w:rsidRPr="00F607B2" w:rsidRDefault="009972DB" w:rsidP="00C835EF">
            <w:pPr>
              <w:jc w:val="both"/>
              <w:rPr>
                <w:rFonts w:ascii="Arial" w:hAnsi="Arial" w:cs="Arial"/>
                <w:b/>
              </w:rPr>
            </w:pPr>
            <w:r>
              <w:rPr>
                <w:rFonts w:ascii="Arial" w:hAnsi="Arial" w:cs="Arial"/>
                <w:b/>
              </w:rPr>
              <w:t>KNOWLEDGE/SKILLS</w:t>
            </w:r>
          </w:p>
          <w:p w:rsidR="00C835EF" w:rsidRDefault="00080E6B" w:rsidP="00080E6B">
            <w:pPr>
              <w:pStyle w:val="ListParagraph"/>
              <w:numPr>
                <w:ilvl w:val="0"/>
                <w:numId w:val="12"/>
              </w:numPr>
              <w:jc w:val="both"/>
              <w:rPr>
                <w:rFonts w:ascii="Arial" w:hAnsi="Arial" w:cs="Arial"/>
                <w:sz w:val="22"/>
                <w:szCs w:val="22"/>
              </w:rPr>
            </w:pPr>
            <w:r w:rsidRPr="00080E6B">
              <w:rPr>
                <w:rFonts w:ascii="Arial" w:hAnsi="Arial" w:cs="Arial"/>
                <w:sz w:val="22"/>
                <w:szCs w:val="22"/>
              </w:rPr>
              <w:t>Working knowledge of Microsoft Office applications</w:t>
            </w:r>
            <w:r>
              <w:rPr>
                <w:rFonts w:ascii="Arial" w:hAnsi="Arial" w:cs="Arial"/>
                <w:sz w:val="22"/>
                <w:szCs w:val="22"/>
              </w:rPr>
              <w:t xml:space="preserve"> </w:t>
            </w:r>
            <w:r w:rsidRPr="00080E6B">
              <w:rPr>
                <w:rFonts w:ascii="Arial" w:hAnsi="Arial" w:cs="Arial"/>
                <w:sz w:val="22"/>
                <w:szCs w:val="22"/>
              </w:rPr>
              <w:t>(Word, Excel and Outlook).</w:t>
            </w:r>
          </w:p>
          <w:p w:rsidR="00966118" w:rsidRPr="00966118" w:rsidRDefault="00966118" w:rsidP="00966118">
            <w:pPr>
              <w:pStyle w:val="ListParagraph"/>
              <w:numPr>
                <w:ilvl w:val="0"/>
                <w:numId w:val="12"/>
              </w:numPr>
              <w:jc w:val="both"/>
              <w:rPr>
                <w:rFonts w:ascii="Arial" w:hAnsi="Arial" w:cs="Arial"/>
                <w:sz w:val="22"/>
                <w:szCs w:val="22"/>
              </w:rPr>
            </w:pPr>
            <w:r w:rsidRPr="00966118">
              <w:rPr>
                <w:rFonts w:ascii="Arial" w:hAnsi="Arial" w:cs="Arial"/>
                <w:sz w:val="22"/>
                <w:szCs w:val="22"/>
              </w:rPr>
              <w:t>Good communication skills,</w:t>
            </w:r>
            <w:r>
              <w:rPr>
                <w:rFonts w:ascii="Arial" w:hAnsi="Arial" w:cs="Arial"/>
                <w:sz w:val="22"/>
                <w:szCs w:val="22"/>
              </w:rPr>
              <w:t xml:space="preserve"> </w:t>
            </w:r>
            <w:r w:rsidRPr="00966118">
              <w:rPr>
                <w:rFonts w:ascii="Arial" w:hAnsi="Arial" w:cs="Arial"/>
                <w:sz w:val="22"/>
                <w:szCs w:val="22"/>
              </w:rPr>
              <w:t>both written &amp; verbal</w:t>
            </w:r>
          </w:p>
        </w:tc>
        <w:tc>
          <w:tcPr>
            <w:tcW w:w="1183" w:type="dxa"/>
          </w:tcPr>
          <w:p w:rsidR="00C835EF" w:rsidRPr="00C835EF" w:rsidRDefault="00C835EF" w:rsidP="00C835EF">
            <w:pPr>
              <w:jc w:val="center"/>
              <w:rPr>
                <w:rFonts w:ascii="Arial" w:hAnsi="Arial" w:cs="Arial"/>
                <w:sz w:val="24"/>
              </w:rPr>
            </w:pPr>
          </w:p>
          <w:p w:rsidR="00C835EF" w:rsidRDefault="00DC6627" w:rsidP="009972DB">
            <w:pPr>
              <w:jc w:val="center"/>
              <w:rPr>
                <w:rFonts w:ascii="Arial" w:hAnsi="Arial" w:cs="Arial"/>
              </w:rPr>
            </w:pPr>
            <w:r w:rsidRPr="009972DB">
              <w:rPr>
                <w:rFonts w:ascii="Arial" w:hAnsi="Arial" w:cs="Arial"/>
              </w:rPr>
              <w:t>X</w:t>
            </w:r>
          </w:p>
          <w:p w:rsidR="009972DB" w:rsidRPr="009972DB" w:rsidRDefault="009972DB" w:rsidP="009972DB">
            <w:pPr>
              <w:jc w:val="center"/>
              <w:rPr>
                <w:rFonts w:ascii="Arial" w:hAnsi="Arial" w:cs="Arial"/>
              </w:rPr>
            </w:pPr>
          </w:p>
          <w:p w:rsidR="009972DB" w:rsidRPr="009972DB" w:rsidRDefault="009972DB" w:rsidP="009972DB">
            <w:pPr>
              <w:jc w:val="center"/>
              <w:rPr>
                <w:rFonts w:ascii="Arial" w:hAnsi="Arial" w:cs="Arial"/>
              </w:rPr>
            </w:pPr>
            <w:r w:rsidRPr="009972DB">
              <w:rPr>
                <w:rFonts w:ascii="Arial" w:hAnsi="Arial" w:cs="Arial"/>
              </w:rPr>
              <w:t>X</w:t>
            </w:r>
          </w:p>
          <w:p w:rsidR="00C835EF" w:rsidRPr="00C835EF" w:rsidRDefault="00C835EF" w:rsidP="009972DB">
            <w:pPr>
              <w:jc w:val="center"/>
              <w:rPr>
                <w:rFonts w:ascii="Arial" w:hAnsi="Arial" w:cs="Arial"/>
                <w:sz w:val="24"/>
              </w:rPr>
            </w:pPr>
          </w:p>
        </w:tc>
        <w:tc>
          <w:tcPr>
            <w:tcW w:w="1276" w:type="dxa"/>
          </w:tcPr>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p w:rsid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tc>
      </w:tr>
      <w:tr w:rsidR="00C835EF" w:rsidRPr="00F607B2" w:rsidTr="00F607B2">
        <w:tc>
          <w:tcPr>
            <w:tcW w:w="6580" w:type="dxa"/>
          </w:tcPr>
          <w:p w:rsidR="00C835EF" w:rsidRPr="00F607B2" w:rsidRDefault="00C835EF" w:rsidP="00C835EF">
            <w:pPr>
              <w:jc w:val="both"/>
              <w:rPr>
                <w:rFonts w:ascii="Arial" w:hAnsi="Arial" w:cs="Arial"/>
                <w:b/>
              </w:rPr>
            </w:pPr>
            <w:r w:rsidRPr="00F607B2">
              <w:rPr>
                <w:rFonts w:ascii="Arial" w:hAnsi="Arial" w:cs="Arial"/>
                <w:b/>
              </w:rPr>
              <w:t xml:space="preserve">EXPERIENCE </w:t>
            </w:r>
          </w:p>
          <w:p w:rsidR="00966118" w:rsidRDefault="00966118" w:rsidP="00966118">
            <w:pPr>
              <w:pStyle w:val="ListParagraph"/>
              <w:numPr>
                <w:ilvl w:val="0"/>
                <w:numId w:val="12"/>
              </w:numPr>
              <w:jc w:val="both"/>
              <w:rPr>
                <w:rFonts w:ascii="Arial" w:hAnsi="Arial" w:cs="Arial"/>
                <w:sz w:val="22"/>
                <w:szCs w:val="22"/>
              </w:rPr>
            </w:pPr>
            <w:r w:rsidRPr="00966118">
              <w:rPr>
                <w:rFonts w:ascii="Arial" w:hAnsi="Arial" w:cs="Arial"/>
                <w:sz w:val="22"/>
                <w:szCs w:val="22"/>
              </w:rPr>
              <w:t>Previous experience of using a switchboard.</w:t>
            </w:r>
          </w:p>
          <w:p w:rsidR="001A65D4" w:rsidRPr="00966118" w:rsidRDefault="00966118" w:rsidP="00966118">
            <w:pPr>
              <w:pStyle w:val="ListParagraph"/>
              <w:numPr>
                <w:ilvl w:val="0"/>
                <w:numId w:val="12"/>
              </w:numPr>
              <w:jc w:val="both"/>
              <w:rPr>
                <w:rFonts w:ascii="Arial" w:hAnsi="Arial" w:cs="Arial"/>
                <w:color w:val="FF0000"/>
              </w:rPr>
            </w:pPr>
            <w:r w:rsidRPr="00966118">
              <w:rPr>
                <w:rFonts w:ascii="Arial" w:hAnsi="Arial" w:cs="Arial"/>
                <w:sz w:val="22"/>
                <w:szCs w:val="22"/>
              </w:rPr>
              <w:t>Previous Telephonist/Customer Service experience.</w:t>
            </w:r>
          </w:p>
          <w:p w:rsidR="00966118" w:rsidRPr="00966118" w:rsidRDefault="00966118" w:rsidP="00966118">
            <w:pPr>
              <w:pStyle w:val="ListParagraph"/>
              <w:numPr>
                <w:ilvl w:val="0"/>
                <w:numId w:val="12"/>
              </w:numPr>
              <w:jc w:val="both"/>
              <w:rPr>
                <w:rFonts w:ascii="Arial" w:hAnsi="Arial" w:cs="Arial"/>
                <w:color w:val="FF0000"/>
              </w:rPr>
            </w:pPr>
            <w:r w:rsidRPr="00966118">
              <w:rPr>
                <w:rFonts w:ascii="Arial" w:hAnsi="Arial" w:cs="Arial"/>
                <w:sz w:val="22"/>
                <w:szCs w:val="22"/>
              </w:rPr>
              <w:t>Previous exper</w:t>
            </w:r>
            <w:r>
              <w:rPr>
                <w:rFonts w:ascii="Arial" w:hAnsi="Arial" w:cs="Arial"/>
                <w:sz w:val="22"/>
                <w:szCs w:val="22"/>
              </w:rPr>
              <w:t>ience of operating a (BTS</w:t>
            </w:r>
            <w:r w:rsidRPr="00966118">
              <w:rPr>
                <w:rFonts w:ascii="Arial" w:hAnsi="Arial" w:cs="Arial"/>
                <w:sz w:val="22"/>
                <w:szCs w:val="22"/>
              </w:rPr>
              <w:t>) switchboard within NHS.</w:t>
            </w:r>
          </w:p>
        </w:tc>
        <w:tc>
          <w:tcPr>
            <w:tcW w:w="1183" w:type="dxa"/>
          </w:tcPr>
          <w:p w:rsidR="00C835EF" w:rsidRPr="00C835EF" w:rsidRDefault="00C835EF" w:rsidP="00C835EF">
            <w:pPr>
              <w:jc w:val="center"/>
              <w:rPr>
                <w:rFonts w:ascii="Arial" w:hAnsi="Arial" w:cs="Arial"/>
                <w:sz w:val="24"/>
              </w:rPr>
            </w:pPr>
          </w:p>
          <w:p w:rsidR="00966118" w:rsidRPr="00C835EF" w:rsidRDefault="00966118" w:rsidP="00C835EF">
            <w:pPr>
              <w:jc w:val="center"/>
              <w:rPr>
                <w:rFonts w:ascii="Arial" w:hAnsi="Arial" w:cs="Arial"/>
                <w:sz w:val="24"/>
              </w:rPr>
            </w:pPr>
          </w:p>
          <w:p w:rsidR="001A65D4" w:rsidRDefault="001A65D4" w:rsidP="00C835EF">
            <w:pPr>
              <w:jc w:val="center"/>
              <w:rPr>
                <w:rFonts w:ascii="Arial" w:hAnsi="Arial" w:cs="Arial"/>
                <w:sz w:val="24"/>
              </w:rPr>
            </w:pPr>
          </w:p>
          <w:p w:rsidR="00C835EF" w:rsidRPr="00C835EF" w:rsidRDefault="00C835EF" w:rsidP="00080E6B">
            <w:pPr>
              <w:jc w:val="center"/>
              <w:rPr>
                <w:rFonts w:ascii="Arial" w:hAnsi="Arial" w:cs="Arial"/>
                <w:sz w:val="24"/>
              </w:rPr>
            </w:pPr>
          </w:p>
        </w:tc>
        <w:tc>
          <w:tcPr>
            <w:tcW w:w="1276" w:type="dxa"/>
          </w:tcPr>
          <w:p w:rsidR="00C835EF" w:rsidRPr="00C835EF" w:rsidRDefault="00C835EF" w:rsidP="00C835EF">
            <w:pPr>
              <w:jc w:val="center"/>
              <w:rPr>
                <w:rFonts w:ascii="Arial" w:hAnsi="Arial" w:cs="Arial"/>
                <w:sz w:val="24"/>
              </w:rPr>
            </w:pPr>
          </w:p>
          <w:p w:rsidR="00C835EF" w:rsidRDefault="00720450" w:rsidP="00C835EF">
            <w:pPr>
              <w:jc w:val="center"/>
              <w:rPr>
                <w:rFonts w:ascii="Arial" w:hAnsi="Arial" w:cs="Arial"/>
                <w:sz w:val="24"/>
              </w:rPr>
            </w:pPr>
            <w:r>
              <w:rPr>
                <w:rFonts w:ascii="Arial" w:hAnsi="Arial" w:cs="Arial"/>
                <w:sz w:val="24"/>
              </w:rPr>
              <w:t>X</w:t>
            </w:r>
          </w:p>
          <w:p w:rsidR="00080E6B" w:rsidRPr="00C835EF" w:rsidRDefault="00720450" w:rsidP="00C835EF">
            <w:pPr>
              <w:jc w:val="center"/>
              <w:rPr>
                <w:rFonts w:ascii="Arial" w:hAnsi="Arial" w:cs="Arial"/>
                <w:sz w:val="24"/>
              </w:rPr>
            </w:pPr>
            <w:r>
              <w:rPr>
                <w:rFonts w:ascii="Arial" w:hAnsi="Arial" w:cs="Arial"/>
                <w:sz w:val="24"/>
              </w:rPr>
              <w:t>X</w:t>
            </w:r>
          </w:p>
          <w:p w:rsidR="00C835EF" w:rsidRPr="00C835EF" w:rsidRDefault="00080E6B" w:rsidP="00DC6627">
            <w:pPr>
              <w:jc w:val="center"/>
              <w:rPr>
                <w:rFonts w:ascii="Arial" w:hAnsi="Arial" w:cs="Arial"/>
                <w:sz w:val="24"/>
              </w:rPr>
            </w:pPr>
            <w:r>
              <w:rPr>
                <w:rFonts w:ascii="Arial" w:hAnsi="Arial" w:cs="Arial"/>
                <w:sz w:val="24"/>
              </w:rPr>
              <w:t>X</w:t>
            </w:r>
          </w:p>
        </w:tc>
      </w:tr>
      <w:tr w:rsidR="00C835EF" w:rsidRPr="00F607B2" w:rsidTr="00F607B2">
        <w:tc>
          <w:tcPr>
            <w:tcW w:w="6580" w:type="dxa"/>
          </w:tcPr>
          <w:p w:rsidR="00C835EF" w:rsidRPr="00F607B2" w:rsidRDefault="00080E6B" w:rsidP="00C835EF">
            <w:pPr>
              <w:jc w:val="both"/>
              <w:rPr>
                <w:rFonts w:ascii="Arial" w:hAnsi="Arial" w:cs="Arial"/>
                <w:b/>
              </w:rPr>
            </w:pPr>
            <w:r>
              <w:rPr>
                <w:rFonts w:ascii="Arial" w:hAnsi="Arial" w:cs="Arial"/>
                <w:b/>
              </w:rPr>
              <w:t xml:space="preserve">PERSONAL ATTRIBUTES </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Able to work in accordance with the Staff Compact</w:t>
            </w:r>
            <w:r>
              <w:rPr>
                <w:rFonts w:ascii="Arial" w:hAnsi="Arial" w:cs="Arial"/>
                <w:sz w:val="22"/>
                <w:szCs w:val="22"/>
              </w:rPr>
              <w:t xml:space="preserve"> </w:t>
            </w:r>
            <w:r w:rsidRPr="001A65D4">
              <w:rPr>
                <w:rFonts w:ascii="Arial" w:hAnsi="Arial" w:cs="Arial"/>
                <w:sz w:val="22"/>
                <w:szCs w:val="22"/>
              </w:rPr>
              <w:t>and Trust Values and Behaviours.</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Able to work flexibly and co-operatively as part of a</w:t>
            </w:r>
            <w:r>
              <w:rPr>
                <w:rFonts w:ascii="Arial" w:hAnsi="Arial" w:cs="Arial"/>
                <w:sz w:val="22"/>
                <w:szCs w:val="22"/>
              </w:rPr>
              <w:t xml:space="preserve"> </w:t>
            </w:r>
            <w:r w:rsidRPr="001A65D4">
              <w:rPr>
                <w:rFonts w:ascii="Arial" w:hAnsi="Arial" w:cs="Arial"/>
                <w:sz w:val="22"/>
                <w:szCs w:val="22"/>
              </w:rPr>
              <w:t>team.</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Able to remain calm and productive under</w:t>
            </w:r>
            <w:r>
              <w:rPr>
                <w:rFonts w:ascii="Arial" w:hAnsi="Arial" w:cs="Arial"/>
                <w:sz w:val="22"/>
                <w:szCs w:val="22"/>
              </w:rPr>
              <w:t xml:space="preserve"> </w:t>
            </w:r>
            <w:r w:rsidRPr="001A65D4">
              <w:rPr>
                <w:rFonts w:ascii="Arial" w:hAnsi="Arial" w:cs="Arial"/>
                <w:sz w:val="22"/>
                <w:szCs w:val="22"/>
              </w:rPr>
              <w:t>pressure.</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Committed to continual quality and service</w:t>
            </w:r>
            <w:r>
              <w:rPr>
                <w:rFonts w:ascii="Arial" w:hAnsi="Arial" w:cs="Arial"/>
                <w:sz w:val="22"/>
                <w:szCs w:val="22"/>
              </w:rPr>
              <w:t xml:space="preserve"> </w:t>
            </w:r>
            <w:r w:rsidRPr="001A65D4">
              <w:rPr>
                <w:rFonts w:ascii="Arial" w:hAnsi="Arial" w:cs="Arial"/>
                <w:sz w:val="22"/>
                <w:szCs w:val="22"/>
              </w:rPr>
              <w:t>improvement</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lastRenderedPageBreak/>
              <w:t>Self-aware and committed to continual personal</w:t>
            </w:r>
            <w:r>
              <w:rPr>
                <w:rFonts w:ascii="Arial" w:hAnsi="Arial" w:cs="Arial"/>
                <w:sz w:val="22"/>
                <w:szCs w:val="22"/>
              </w:rPr>
              <w:t xml:space="preserve"> </w:t>
            </w:r>
            <w:r w:rsidRPr="001A65D4">
              <w:rPr>
                <w:rFonts w:ascii="Arial" w:hAnsi="Arial" w:cs="Arial"/>
                <w:sz w:val="22"/>
                <w:szCs w:val="22"/>
              </w:rPr>
              <w:t>development.</w:t>
            </w:r>
          </w:p>
          <w:p w:rsidR="00C835EF"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Committed to promoting a positive image of the</w:t>
            </w:r>
            <w:r>
              <w:rPr>
                <w:rFonts w:ascii="Arial" w:hAnsi="Arial" w:cs="Arial"/>
                <w:sz w:val="22"/>
                <w:szCs w:val="22"/>
              </w:rPr>
              <w:t xml:space="preserve"> Service.</w:t>
            </w:r>
          </w:p>
        </w:tc>
        <w:tc>
          <w:tcPr>
            <w:tcW w:w="1183" w:type="dxa"/>
          </w:tcPr>
          <w:p w:rsidR="00C835EF" w:rsidRPr="00080E6B" w:rsidRDefault="00C835EF" w:rsidP="00C835EF">
            <w:pPr>
              <w:jc w:val="center"/>
              <w:rPr>
                <w:rFonts w:ascii="Arial" w:hAnsi="Arial" w:cs="Arial"/>
              </w:rPr>
            </w:pPr>
          </w:p>
          <w:p w:rsidR="00C835EF" w:rsidRPr="00080E6B" w:rsidRDefault="00C835EF" w:rsidP="00C835EF">
            <w:pPr>
              <w:jc w:val="center"/>
              <w:rPr>
                <w:rFonts w:ascii="Arial" w:hAnsi="Arial" w:cs="Arial"/>
              </w:rPr>
            </w:pPr>
          </w:p>
          <w:p w:rsidR="00C835EF" w:rsidRPr="00080E6B" w:rsidRDefault="00DC6627" w:rsidP="00C835EF">
            <w:pPr>
              <w:jc w:val="center"/>
              <w:rPr>
                <w:rFonts w:ascii="Arial" w:hAnsi="Arial" w:cs="Arial"/>
              </w:rPr>
            </w:pPr>
            <w:r w:rsidRPr="00080E6B">
              <w:rPr>
                <w:rFonts w:ascii="Arial" w:hAnsi="Arial" w:cs="Arial"/>
              </w:rPr>
              <w:t>X</w:t>
            </w:r>
          </w:p>
          <w:p w:rsidR="001A65D4" w:rsidRPr="00080E6B" w:rsidRDefault="001A65D4" w:rsidP="00C835EF">
            <w:pPr>
              <w:jc w:val="center"/>
              <w:rPr>
                <w:rFonts w:ascii="Arial" w:hAnsi="Arial" w:cs="Arial"/>
              </w:rPr>
            </w:pP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DC6627" w:rsidP="00C835EF">
            <w:pPr>
              <w:jc w:val="center"/>
              <w:rPr>
                <w:rFonts w:ascii="Arial" w:hAnsi="Arial" w:cs="Arial"/>
              </w:rPr>
            </w:pPr>
            <w:r w:rsidRPr="00080E6B">
              <w:rPr>
                <w:rFonts w:ascii="Arial" w:hAnsi="Arial" w:cs="Arial"/>
              </w:rPr>
              <w:lastRenderedPageBreak/>
              <w:t>X</w:t>
            </w:r>
          </w:p>
          <w:p w:rsidR="001A65D4" w:rsidRPr="00080E6B" w:rsidRDefault="001A65D4" w:rsidP="00C835EF">
            <w:pPr>
              <w:jc w:val="center"/>
              <w:rPr>
                <w:rFonts w:ascii="Arial" w:hAnsi="Arial" w:cs="Arial"/>
              </w:rPr>
            </w:pPr>
          </w:p>
          <w:p w:rsidR="001A65D4" w:rsidRPr="00080E6B" w:rsidRDefault="001A65D4" w:rsidP="00C835EF">
            <w:pPr>
              <w:jc w:val="center"/>
              <w:rPr>
                <w:rFonts w:ascii="Arial" w:hAnsi="Arial" w:cs="Arial"/>
              </w:rPr>
            </w:pPr>
            <w:r w:rsidRPr="00080E6B">
              <w:rPr>
                <w:rFonts w:ascii="Arial" w:hAnsi="Arial" w:cs="Arial"/>
              </w:rPr>
              <w:t>X</w:t>
            </w:r>
          </w:p>
        </w:tc>
        <w:tc>
          <w:tcPr>
            <w:tcW w:w="1276" w:type="dxa"/>
          </w:tcPr>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tc>
      </w:tr>
      <w:tr w:rsidR="00C835EF" w:rsidRPr="00F607B2" w:rsidTr="00F607B2">
        <w:tc>
          <w:tcPr>
            <w:tcW w:w="6580" w:type="dxa"/>
          </w:tcPr>
          <w:p w:rsidR="00C835EF" w:rsidRPr="00F607B2" w:rsidRDefault="00C835EF" w:rsidP="00C835EF">
            <w:pPr>
              <w:jc w:val="both"/>
              <w:rPr>
                <w:rFonts w:ascii="Arial" w:hAnsi="Arial" w:cs="Arial"/>
                <w:b/>
              </w:rPr>
            </w:pPr>
            <w:r w:rsidRPr="00F607B2">
              <w:rPr>
                <w:rFonts w:ascii="Arial" w:hAnsi="Arial" w:cs="Arial"/>
                <w:b/>
              </w:rPr>
              <w:t xml:space="preserve">OTHER REQUIRMENTS </w:t>
            </w:r>
          </w:p>
          <w:p w:rsidR="00C835EF" w:rsidRPr="00520158" w:rsidRDefault="00C835EF" w:rsidP="00520158">
            <w:pPr>
              <w:pStyle w:val="ListParagraph"/>
              <w:numPr>
                <w:ilvl w:val="0"/>
                <w:numId w:val="12"/>
              </w:numPr>
              <w:rPr>
                <w:rFonts w:ascii="Arial" w:hAnsi="Arial" w:cs="Arial"/>
                <w:sz w:val="22"/>
                <w:szCs w:val="22"/>
              </w:rPr>
            </w:pPr>
            <w:r w:rsidRPr="00520158">
              <w:rPr>
                <w:rFonts w:ascii="Arial" w:hAnsi="Arial" w:cs="Arial"/>
                <w:sz w:val="22"/>
                <w:szCs w:val="22"/>
              </w:rPr>
              <w:t xml:space="preserve">The post holder must demonstrate a positive commitment to uphold diversity and equality policies approved by the Trust. </w:t>
            </w:r>
          </w:p>
          <w:p w:rsidR="00C835EF" w:rsidRPr="00C835EF" w:rsidRDefault="00C835EF" w:rsidP="00520158">
            <w:pPr>
              <w:pStyle w:val="ListParagraph"/>
              <w:numPr>
                <w:ilvl w:val="0"/>
                <w:numId w:val="12"/>
              </w:numPr>
              <w:rPr>
                <w:rFonts w:ascii="Arial" w:hAnsi="Arial" w:cs="Arial"/>
              </w:rPr>
            </w:pPr>
            <w:r w:rsidRPr="00520158">
              <w:rPr>
                <w:rFonts w:ascii="Arial" w:hAnsi="Arial" w:cs="Arial"/>
                <w:sz w:val="22"/>
                <w:szCs w:val="22"/>
              </w:rPr>
              <w:t>Ability to travel to other locations as required.</w:t>
            </w:r>
            <w:r w:rsidRPr="00C835EF">
              <w:rPr>
                <w:rFonts w:ascii="Arial" w:hAnsi="Arial" w:cs="Arial"/>
                <w:color w:val="FF0000"/>
              </w:rPr>
              <w:t xml:space="preserve"> </w:t>
            </w:r>
          </w:p>
        </w:tc>
        <w:tc>
          <w:tcPr>
            <w:tcW w:w="1183" w:type="dxa"/>
          </w:tcPr>
          <w:p w:rsidR="00C835EF" w:rsidRPr="00080E6B" w:rsidRDefault="00C835EF" w:rsidP="00C835EF">
            <w:pPr>
              <w:jc w:val="center"/>
              <w:rPr>
                <w:rFonts w:ascii="Arial" w:hAnsi="Arial" w:cs="Arial"/>
              </w:rPr>
            </w:pP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C835EF" w:rsidP="00C835EF">
            <w:pPr>
              <w:jc w:val="center"/>
              <w:rPr>
                <w:rFonts w:ascii="Arial" w:hAnsi="Arial" w:cs="Arial"/>
              </w:rPr>
            </w:pPr>
          </w:p>
          <w:p w:rsidR="00C835EF" w:rsidRPr="00080E6B" w:rsidRDefault="00C835EF" w:rsidP="00C835EF">
            <w:pPr>
              <w:jc w:val="center"/>
              <w:rPr>
                <w:rFonts w:ascii="Arial" w:hAnsi="Arial" w:cs="Arial"/>
              </w:rPr>
            </w:pPr>
          </w:p>
          <w:p w:rsidR="00C835EF" w:rsidRPr="00080E6B" w:rsidRDefault="00DC6627" w:rsidP="00080E6B">
            <w:pPr>
              <w:jc w:val="center"/>
              <w:rPr>
                <w:rFonts w:ascii="Arial" w:hAnsi="Arial" w:cs="Arial"/>
              </w:rPr>
            </w:pPr>
            <w:r w:rsidRPr="00080E6B">
              <w:rPr>
                <w:rFonts w:ascii="Arial" w:hAnsi="Arial" w:cs="Arial"/>
              </w:rPr>
              <w:t>X</w:t>
            </w:r>
          </w:p>
        </w:tc>
        <w:tc>
          <w:tcPr>
            <w:tcW w:w="1276" w:type="dxa"/>
          </w:tcPr>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C835EF" w:rsidRDefault="00C835EF" w:rsidP="00F607B2">
      <w:pPr>
        <w:tabs>
          <w:tab w:val="left" w:pos="2340"/>
        </w:tabs>
        <w:spacing w:after="0" w:line="240" w:lineRule="auto"/>
        <w:jc w:val="center"/>
        <w:rPr>
          <w:rFonts w:ascii="Arial" w:hAnsi="Arial" w:cs="Arial"/>
          <w:color w:val="FFFFFF" w:themeColor="background1"/>
        </w:rPr>
      </w:pPr>
      <w:r w:rsidRPr="00C835EF">
        <w:rPr>
          <w:rFonts w:ascii="Arial" w:hAnsi="Arial" w:cs="Arial"/>
          <w:color w:val="FFFFFF" w:themeColor="background1"/>
        </w:rPr>
        <w:t>mcv</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656AC3">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656AC3">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656AC3">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656AC3">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3D4D35"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3D4D35"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520158"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80E6B"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520158"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520158"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E0191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080E6B"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E0191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8554BA"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E0191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E01916"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520158"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520158"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E0191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080E6B"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pPr>
      <w:bookmarkStart w:id="0" w:name="_GoBack"/>
      <w:bookmarkEnd w:id="0"/>
      <w:r>
        <w:rPr>
          <w:rFonts w:ascii="Arial" w:hAnsi="Arial" w:cs="Arial"/>
        </w:rPr>
        <w:lastRenderedPageBreak/>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F0" w:rsidRDefault="00FF65F0" w:rsidP="008D6EE5">
      <w:pPr>
        <w:spacing w:after="0" w:line="240" w:lineRule="auto"/>
      </w:pPr>
      <w:r>
        <w:separator/>
      </w:r>
    </w:p>
  </w:endnote>
  <w:endnote w:type="continuationSeparator" w:id="0">
    <w:p w:rsidR="00FF65F0" w:rsidRDefault="00FF65F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5F0" w:rsidRDefault="00FF65F0">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F0" w:rsidRDefault="00FF65F0" w:rsidP="008D6EE5">
      <w:pPr>
        <w:spacing w:after="0" w:line="240" w:lineRule="auto"/>
      </w:pPr>
      <w:r>
        <w:separator/>
      </w:r>
    </w:p>
  </w:footnote>
  <w:footnote w:type="continuationSeparator" w:id="0">
    <w:p w:rsidR="00FF65F0" w:rsidRDefault="00FF65F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5F0" w:rsidRDefault="004A7012">
    <w:pPr>
      <w:pStyle w:val="Header"/>
    </w:pPr>
    <w:r>
      <w:rPr>
        <w:noProof/>
      </w:rPr>
      <w:drawing>
        <wp:anchor distT="0" distB="0" distL="114300" distR="114300" simplePos="0" relativeHeight="251668480" behindDoc="1" locked="0" layoutInCell="1" allowOverlap="1" wp14:anchorId="119CD6B6">
          <wp:simplePos x="0" y="0"/>
          <wp:positionH relativeFrom="column">
            <wp:posOffset>4933950</wp:posOffset>
          </wp:positionH>
          <wp:positionV relativeFrom="paragraph">
            <wp:posOffset>88900</wp:posOffset>
          </wp:positionV>
          <wp:extent cx="1562100" cy="723900"/>
          <wp:effectExtent l="0" t="0" r="0" b="0"/>
          <wp:wrapTight wrapText="bothSides">
            <wp:wrapPolygon edited="0">
              <wp:start x="13434" y="0"/>
              <wp:lineTo x="8693" y="9095"/>
              <wp:lineTo x="790" y="12505"/>
              <wp:lineTo x="790" y="17053"/>
              <wp:lineTo x="6849" y="18189"/>
              <wp:lineTo x="6849" y="21032"/>
              <wp:lineTo x="21337" y="21032"/>
              <wp:lineTo x="21337" y="0"/>
              <wp:lineTo x="13434"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723900"/>
                  </a:xfrm>
                  <a:prstGeom prst="rect">
                    <a:avLst/>
                  </a:prstGeom>
                </pic:spPr>
              </pic:pic>
            </a:graphicData>
          </a:graphic>
          <wp14:sizeRelH relativeFrom="page">
            <wp14:pctWidth>0</wp14:pctWidth>
          </wp14:sizeRelH>
          <wp14:sizeRelV relativeFrom="page">
            <wp14:pctHeight>0</wp14:pctHeight>
          </wp14:sizeRelV>
        </wp:anchor>
      </w:drawing>
    </w:r>
  </w:p>
  <w:p w:rsidR="00FF65F0" w:rsidRDefault="00FF6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7A6"/>
    <w:multiLevelType w:val="hybridMultilevel"/>
    <w:tmpl w:val="24844B2A"/>
    <w:lvl w:ilvl="0" w:tplc="9EF47D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61661"/>
    <w:multiLevelType w:val="hybridMultilevel"/>
    <w:tmpl w:val="3AFAF918"/>
    <w:lvl w:ilvl="0" w:tplc="9EF47D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E3771"/>
    <w:multiLevelType w:val="hybridMultilevel"/>
    <w:tmpl w:val="57C24656"/>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D4C69"/>
    <w:multiLevelType w:val="hybridMultilevel"/>
    <w:tmpl w:val="343EAC26"/>
    <w:lvl w:ilvl="0" w:tplc="C6ECD0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F7BC9"/>
    <w:multiLevelType w:val="hybridMultilevel"/>
    <w:tmpl w:val="46A69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A96753"/>
    <w:multiLevelType w:val="hybridMultilevel"/>
    <w:tmpl w:val="A246F2E8"/>
    <w:lvl w:ilvl="0" w:tplc="5E9A9DF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B7341"/>
    <w:multiLevelType w:val="hybridMultilevel"/>
    <w:tmpl w:val="63320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E60"/>
    <w:multiLevelType w:val="hybridMultilevel"/>
    <w:tmpl w:val="63A89D96"/>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368C9"/>
    <w:multiLevelType w:val="hybridMultilevel"/>
    <w:tmpl w:val="4A04FAD2"/>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B353B"/>
    <w:multiLevelType w:val="hybridMultilevel"/>
    <w:tmpl w:val="90E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D046F"/>
    <w:multiLevelType w:val="hybridMultilevel"/>
    <w:tmpl w:val="A1F824F8"/>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32E78"/>
    <w:multiLevelType w:val="hybridMultilevel"/>
    <w:tmpl w:val="F3C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745F6"/>
    <w:multiLevelType w:val="hybridMultilevel"/>
    <w:tmpl w:val="3E12956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AF64AC"/>
    <w:multiLevelType w:val="hybridMultilevel"/>
    <w:tmpl w:val="ACCE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952DF"/>
    <w:multiLevelType w:val="hybridMultilevel"/>
    <w:tmpl w:val="C7F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65CD6"/>
    <w:multiLevelType w:val="hybridMultilevel"/>
    <w:tmpl w:val="C7C67130"/>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12CD2"/>
    <w:multiLevelType w:val="hybridMultilevel"/>
    <w:tmpl w:val="5C40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A55F6"/>
    <w:multiLevelType w:val="hybridMultilevel"/>
    <w:tmpl w:val="2116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D5252"/>
    <w:multiLevelType w:val="hybridMultilevel"/>
    <w:tmpl w:val="A882F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73AB4AC4"/>
    <w:multiLevelType w:val="hybridMultilevel"/>
    <w:tmpl w:val="012C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B464C"/>
    <w:multiLevelType w:val="hybridMultilevel"/>
    <w:tmpl w:val="13B4371A"/>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B0A1E"/>
    <w:multiLevelType w:val="hybridMultilevel"/>
    <w:tmpl w:val="8266E45A"/>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1"/>
  </w:num>
  <w:num w:numId="5">
    <w:abstractNumId w:val="1"/>
  </w:num>
  <w:num w:numId="6">
    <w:abstractNumId w:val="9"/>
  </w:num>
  <w:num w:numId="7">
    <w:abstractNumId w:val="13"/>
  </w:num>
  <w:num w:numId="8">
    <w:abstractNumId w:val="5"/>
  </w:num>
  <w:num w:numId="9">
    <w:abstractNumId w:val="17"/>
  </w:num>
  <w:num w:numId="10">
    <w:abstractNumId w:val="20"/>
  </w:num>
  <w:num w:numId="11">
    <w:abstractNumId w:val="18"/>
  </w:num>
  <w:num w:numId="12">
    <w:abstractNumId w:val="16"/>
  </w:num>
  <w:num w:numId="13">
    <w:abstractNumId w:val="10"/>
  </w:num>
  <w:num w:numId="14">
    <w:abstractNumId w:val="7"/>
  </w:num>
  <w:num w:numId="15">
    <w:abstractNumId w:val="21"/>
  </w:num>
  <w:num w:numId="16">
    <w:abstractNumId w:val="22"/>
  </w:num>
  <w:num w:numId="17">
    <w:abstractNumId w:val="12"/>
  </w:num>
  <w:num w:numId="18">
    <w:abstractNumId w:val="2"/>
  </w:num>
  <w:num w:numId="19">
    <w:abstractNumId w:val="15"/>
  </w:num>
  <w:num w:numId="20">
    <w:abstractNumId w:val="8"/>
  </w:num>
  <w:num w:numId="21">
    <w:abstractNumId w:val="6"/>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0872"/>
    <w:rsid w:val="00016C57"/>
    <w:rsid w:val="0005796B"/>
    <w:rsid w:val="00080E6B"/>
    <w:rsid w:val="000C157D"/>
    <w:rsid w:val="000E5016"/>
    <w:rsid w:val="000F4B28"/>
    <w:rsid w:val="00120D94"/>
    <w:rsid w:val="0013279C"/>
    <w:rsid w:val="001569F1"/>
    <w:rsid w:val="00172534"/>
    <w:rsid w:val="001964BF"/>
    <w:rsid w:val="001A65D4"/>
    <w:rsid w:val="001B750B"/>
    <w:rsid w:val="001D2D93"/>
    <w:rsid w:val="00213541"/>
    <w:rsid w:val="002C2146"/>
    <w:rsid w:val="00314F4C"/>
    <w:rsid w:val="003B04AD"/>
    <w:rsid w:val="003B43F4"/>
    <w:rsid w:val="003D4D35"/>
    <w:rsid w:val="00431F44"/>
    <w:rsid w:val="004733A7"/>
    <w:rsid w:val="00495863"/>
    <w:rsid w:val="004A7012"/>
    <w:rsid w:val="004F7CE0"/>
    <w:rsid w:val="005033D7"/>
    <w:rsid w:val="00514F54"/>
    <w:rsid w:val="00520158"/>
    <w:rsid w:val="00525A2B"/>
    <w:rsid w:val="00531696"/>
    <w:rsid w:val="0056658A"/>
    <w:rsid w:val="005776BB"/>
    <w:rsid w:val="00615705"/>
    <w:rsid w:val="00636904"/>
    <w:rsid w:val="00656AC3"/>
    <w:rsid w:val="006C38CB"/>
    <w:rsid w:val="006D4DFD"/>
    <w:rsid w:val="006F4F61"/>
    <w:rsid w:val="006F5D1E"/>
    <w:rsid w:val="0070000A"/>
    <w:rsid w:val="00720450"/>
    <w:rsid w:val="00722BF9"/>
    <w:rsid w:val="00741318"/>
    <w:rsid w:val="0079132F"/>
    <w:rsid w:val="007B321A"/>
    <w:rsid w:val="008352EF"/>
    <w:rsid w:val="008554BA"/>
    <w:rsid w:val="00863ED6"/>
    <w:rsid w:val="0087013E"/>
    <w:rsid w:val="008D6EE5"/>
    <w:rsid w:val="00907CB1"/>
    <w:rsid w:val="00966118"/>
    <w:rsid w:val="00971DBB"/>
    <w:rsid w:val="009972DB"/>
    <w:rsid w:val="009A2853"/>
    <w:rsid w:val="009D0DEA"/>
    <w:rsid w:val="00A1395C"/>
    <w:rsid w:val="00A400B0"/>
    <w:rsid w:val="00AC177C"/>
    <w:rsid w:val="00B34F3F"/>
    <w:rsid w:val="00B65D25"/>
    <w:rsid w:val="00BF126B"/>
    <w:rsid w:val="00C17662"/>
    <w:rsid w:val="00C51CD6"/>
    <w:rsid w:val="00C835EF"/>
    <w:rsid w:val="00CC2F4E"/>
    <w:rsid w:val="00D244DD"/>
    <w:rsid w:val="00D44AB0"/>
    <w:rsid w:val="00D62823"/>
    <w:rsid w:val="00D85E27"/>
    <w:rsid w:val="00D97E6B"/>
    <w:rsid w:val="00DC4ABC"/>
    <w:rsid w:val="00DC6627"/>
    <w:rsid w:val="00E01916"/>
    <w:rsid w:val="00E06039"/>
    <w:rsid w:val="00E35E30"/>
    <w:rsid w:val="00F213A7"/>
    <w:rsid w:val="00F607B2"/>
    <w:rsid w:val="00F739CD"/>
    <w:rsid w:val="00FE3F6B"/>
    <w:rsid w:val="00FF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220A0"/>
  <w15:docId w15:val="{59406FFC-200F-4665-9912-D9CC4A62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C4ABC"/>
    <w:pPr>
      <w:spacing w:after="0" w:line="240" w:lineRule="auto"/>
      <w:ind w:left="720"/>
      <w:contextualSpacing/>
    </w:pPr>
    <w:rPr>
      <w:rFonts w:ascii="Times New Roman" w:eastAsia="Times New Roman" w:hAnsi="Times New Roman" w:cs="Times New Roman"/>
      <w:sz w:val="24"/>
      <w:szCs w:val="20"/>
    </w:rPr>
  </w:style>
  <w:style w:type="paragraph" w:styleId="ListBullet2">
    <w:name w:val="List Bullet 2"/>
    <w:basedOn w:val="Normal"/>
    <w:autoRedefine/>
    <w:rsid w:val="008352EF"/>
    <w:pPr>
      <w:numPr>
        <w:numId w:val="8"/>
      </w:numPr>
      <w:spacing w:after="0" w:line="240" w:lineRule="auto"/>
    </w:pPr>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972DB"/>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972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Infrastructure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B3E61E7-670A-446D-949F-120CB98DEAD9}">
      <dgm:prSet/>
      <dgm:spPr/>
      <dgm:t>
        <a:bodyPr/>
        <a:lstStyle/>
        <a:p>
          <a:r>
            <a:rPr lang="en-GB"/>
            <a:t>Deputy Infrastructure Manager</a:t>
          </a:r>
        </a:p>
      </dgm:t>
    </dgm:pt>
    <dgm:pt modelId="{952DC512-1642-4F14-BB24-51812189D5C7}" type="parTrans" cxnId="{C381903E-DB23-47F3-8B98-5CD82E82391C}">
      <dgm:prSet/>
      <dgm:spPr/>
      <dgm:t>
        <a:bodyPr/>
        <a:lstStyle/>
        <a:p>
          <a:endParaRPr lang="en-US"/>
        </a:p>
      </dgm:t>
    </dgm:pt>
    <dgm:pt modelId="{D8BDF17B-7FBA-4DCB-85F2-7140D5E8E34F}" type="sibTrans" cxnId="{C381903E-DB23-47F3-8B98-5CD82E82391C}">
      <dgm:prSet/>
      <dgm:spPr/>
      <dgm:t>
        <a:bodyPr/>
        <a:lstStyle/>
        <a:p>
          <a:endParaRPr lang="en-US"/>
        </a:p>
      </dgm:t>
    </dgm:pt>
    <dgm:pt modelId="{7C22D8B5-DF77-4BB3-9CD9-439DBF6B57FA}">
      <dgm:prSet/>
      <dgm:spPr/>
      <dgm:t>
        <a:bodyPr/>
        <a:lstStyle/>
        <a:p>
          <a:r>
            <a:rPr lang="en-US"/>
            <a:t>Telecoms Manager</a:t>
          </a:r>
        </a:p>
      </dgm:t>
    </dgm:pt>
    <dgm:pt modelId="{28455087-6B3E-43B4-B64C-593398E027E7}" type="parTrans" cxnId="{FD411E54-A839-4FCB-A836-53691C6C4BD6}">
      <dgm:prSet/>
      <dgm:spPr/>
      <dgm:t>
        <a:bodyPr/>
        <a:lstStyle/>
        <a:p>
          <a:endParaRPr lang="en-US"/>
        </a:p>
      </dgm:t>
    </dgm:pt>
    <dgm:pt modelId="{4B1DF4D4-210C-443F-A8CB-9E0084BF2FBB}" type="sibTrans" cxnId="{FD411E54-A839-4FCB-A836-53691C6C4BD6}">
      <dgm:prSet/>
      <dgm:spPr/>
      <dgm:t>
        <a:bodyPr/>
        <a:lstStyle/>
        <a:p>
          <a:endParaRPr lang="en-US"/>
        </a:p>
      </dgm:t>
    </dgm:pt>
    <dgm:pt modelId="{DD40ABE2-4515-4DB1-A45A-D344789A10E4}">
      <dgm:prSet/>
      <dgm:spPr/>
      <dgm:t>
        <a:bodyPr/>
        <a:lstStyle/>
        <a:p>
          <a:r>
            <a:rPr lang="en-US"/>
            <a:t>Desktop Support</a:t>
          </a:r>
        </a:p>
      </dgm:t>
    </dgm:pt>
    <dgm:pt modelId="{4AE57612-E93D-4C6B-B674-7F16B97A22CF}" type="parTrans" cxnId="{9EFDCE46-817D-46DD-86F7-54A6FF97CDF5}">
      <dgm:prSet/>
      <dgm:spPr/>
      <dgm:t>
        <a:bodyPr/>
        <a:lstStyle/>
        <a:p>
          <a:endParaRPr lang="en-US"/>
        </a:p>
      </dgm:t>
    </dgm:pt>
    <dgm:pt modelId="{487A8630-2435-48D1-8B91-5F8C259D44CE}" type="sibTrans" cxnId="{9EFDCE46-817D-46DD-86F7-54A6FF97CDF5}">
      <dgm:prSet/>
      <dgm:spPr/>
      <dgm:t>
        <a:bodyPr/>
        <a:lstStyle/>
        <a:p>
          <a:endParaRPr lang="en-US"/>
        </a:p>
      </dgm:t>
    </dgm:pt>
    <dgm:pt modelId="{D1E6D276-7C78-48FF-BE2D-DDF9B2225424}">
      <dgm:prSet/>
      <dgm:spPr/>
      <dgm:t>
        <a:bodyPr/>
        <a:lstStyle/>
        <a:p>
          <a:r>
            <a:rPr lang="en-US">
              <a:solidFill>
                <a:srgbClr val="FFC000"/>
              </a:solidFill>
            </a:rPr>
            <a:t>Switchboard &amp; Concourse</a:t>
          </a:r>
        </a:p>
      </dgm:t>
    </dgm:pt>
    <dgm:pt modelId="{4C03C075-E124-4399-B66C-595327D2FC28}" type="parTrans" cxnId="{850D8B88-35FF-4D88-8E55-B4832FCFB95D}">
      <dgm:prSet/>
      <dgm:spPr/>
      <dgm:t>
        <a:bodyPr/>
        <a:lstStyle/>
        <a:p>
          <a:endParaRPr lang="en-US"/>
        </a:p>
      </dgm:t>
    </dgm:pt>
    <dgm:pt modelId="{AA64153E-7267-4F26-BAB6-CAD8E1B7BDEF}" type="sibTrans" cxnId="{850D8B88-35FF-4D88-8E55-B4832FCFB95D}">
      <dgm:prSet/>
      <dgm:spPr/>
      <dgm:t>
        <a:bodyPr/>
        <a:lstStyle/>
        <a:p>
          <a:endParaRPr lang="en-US"/>
        </a:p>
      </dgm:t>
    </dgm:pt>
    <dgm:pt modelId="{C5466425-B658-430A-980D-187AF11E1F61}">
      <dgm:prSet/>
      <dgm:spPr/>
      <dgm:t>
        <a:bodyPr/>
        <a:lstStyle/>
        <a:p>
          <a:r>
            <a:rPr lang="en-US"/>
            <a:t>Test Bay</a:t>
          </a:r>
        </a:p>
      </dgm:t>
    </dgm:pt>
    <dgm:pt modelId="{944E9704-B9D0-4F5B-BBA5-2B8E0C43169D}" type="parTrans" cxnId="{FEF59F85-8DDC-452D-9EA4-858819AE74CF}">
      <dgm:prSet/>
      <dgm:spPr/>
      <dgm:t>
        <a:bodyPr/>
        <a:lstStyle/>
        <a:p>
          <a:endParaRPr lang="en-US"/>
        </a:p>
      </dgm:t>
    </dgm:pt>
    <dgm:pt modelId="{A08D08BC-A4CF-451F-A6CF-966EC8DF306D}" type="sibTrans" cxnId="{FEF59F85-8DDC-452D-9EA4-858819AE74CF}">
      <dgm:prSet/>
      <dgm:spPr/>
      <dgm:t>
        <a:bodyPr/>
        <a:lstStyle/>
        <a:p>
          <a:endParaRPr lang="en-US"/>
        </a:p>
      </dgm:t>
    </dgm:pt>
    <dgm:pt modelId="{EF4012C2-5D1B-408B-8377-50171FE57671}">
      <dgm:prSet/>
      <dgm:spPr/>
      <dgm:t>
        <a:bodyPr/>
        <a:lstStyle/>
        <a:p>
          <a:r>
            <a:rPr lang="en-US"/>
            <a:t>IT Projects Supervisor</a:t>
          </a:r>
        </a:p>
      </dgm:t>
    </dgm:pt>
    <dgm:pt modelId="{BC9B0346-27BD-4F44-AB01-F35582DF64E5}" type="parTrans" cxnId="{5D6723AC-77FB-425F-9CA5-F56DADEC2F1A}">
      <dgm:prSet/>
      <dgm:spPr/>
      <dgm:t>
        <a:bodyPr/>
        <a:lstStyle/>
        <a:p>
          <a:endParaRPr lang="en-US"/>
        </a:p>
      </dgm:t>
    </dgm:pt>
    <dgm:pt modelId="{01274CDB-91E6-41A9-B58E-BCBDDBEAFAB1}" type="sibTrans" cxnId="{5D6723AC-77FB-425F-9CA5-F56DADEC2F1A}">
      <dgm:prSet/>
      <dgm:spPr/>
      <dgm:t>
        <a:bodyPr/>
        <a:lstStyle/>
        <a:p>
          <a:endParaRPr lang="en-US"/>
        </a:p>
      </dgm:t>
    </dgm:pt>
    <dgm:pt modelId="{79C2C991-1E22-4108-883A-8B19C7863FAA}">
      <dgm:prSet/>
      <dgm:spPr/>
      <dgm:t>
        <a:bodyPr/>
        <a:lstStyle/>
        <a:p>
          <a:r>
            <a:rPr lang="en-US" b="1">
              <a:solidFill>
                <a:schemeClr val="bg1"/>
              </a:solidFill>
            </a:rPr>
            <a:t>Senior</a:t>
          </a:r>
          <a:r>
            <a:rPr lang="en-US" b="1">
              <a:solidFill>
                <a:srgbClr val="FFC000"/>
              </a:solidFill>
            </a:rPr>
            <a:t> </a:t>
          </a:r>
          <a:r>
            <a:rPr lang="en-US" b="1">
              <a:solidFill>
                <a:schemeClr val="bg1"/>
              </a:solidFill>
            </a:rPr>
            <a:t>Desktop</a:t>
          </a:r>
          <a:r>
            <a:rPr lang="en-US" b="1">
              <a:solidFill>
                <a:srgbClr val="FFC000"/>
              </a:solidFill>
            </a:rPr>
            <a:t> </a:t>
          </a:r>
          <a:r>
            <a:rPr lang="en-US" b="1">
              <a:solidFill>
                <a:schemeClr val="bg1"/>
              </a:solidFill>
            </a:rPr>
            <a:t>Engineer</a:t>
          </a:r>
        </a:p>
      </dgm:t>
    </dgm:pt>
    <dgm:pt modelId="{0C5655D3-5AFC-4E78-A7EA-10E2C3BCF1A8}" type="parTrans" cxnId="{5A0960FC-17FD-4639-BBCF-96556DA97835}">
      <dgm:prSet/>
      <dgm:spPr/>
      <dgm:t>
        <a:bodyPr/>
        <a:lstStyle/>
        <a:p>
          <a:endParaRPr lang="en-US"/>
        </a:p>
      </dgm:t>
    </dgm:pt>
    <dgm:pt modelId="{5E1359D6-B9FB-4929-A077-1D057E9346E7}" type="sibTrans" cxnId="{5A0960FC-17FD-4639-BBCF-96556DA97835}">
      <dgm:prSet/>
      <dgm:spPr/>
      <dgm:t>
        <a:bodyPr/>
        <a:lstStyle/>
        <a:p>
          <a:endParaRPr lang="en-US"/>
        </a:p>
      </dgm:t>
    </dgm:pt>
    <dgm:pt modelId="{66959E4C-49C4-4C81-BDBF-AAD220E6FCD1}">
      <dgm:prSet/>
      <dgm:spPr/>
      <dgm:t>
        <a:bodyPr/>
        <a:lstStyle/>
        <a:p>
          <a:r>
            <a:rPr lang="en-US"/>
            <a:t>Installation Technicians</a:t>
          </a:r>
        </a:p>
      </dgm:t>
    </dgm:pt>
    <dgm:pt modelId="{A43581AE-F46F-40F8-A8EC-912DFF6B4A9D}" type="parTrans" cxnId="{32776479-7D2A-4BFD-8974-952D40407C8F}">
      <dgm:prSet/>
      <dgm:spPr/>
      <dgm:t>
        <a:bodyPr/>
        <a:lstStyle/>
        <a:p>
          <a:endParaRPr lang="en-US"/>
        </a:p>
      </dgm:t>
    </dgm:pt>
    <dgm:pt modelId="{8E0C4665-92D5-43B9-851C-917E738D5962}" type="sibTrans" cxnId="{32776479-7D2A-4BFD-8974-952D40407C8F}">
      <dgm:prSet/>
      <dgm:spPr/>
      <dgm:t>
        <a:bodyPr/>
        <a:lstStyle/>
        <a:p>
          <a:endParaRPr lang="en-US"/>
        </a:p>
      </dgm:t>
    </dgm:pt>
    <dgm:pt modelId="{006DD401-DD6D-443B-ADEA-C787F4715ED2}">
      <dgm:prSet/>
      <dgm:spPr/>
      <dgm:t>
        <a:bodyPr/>
        <a:lstStyle/>
        <a:p>
          <a:r>
            <a:rPr lang="en-US"/>
            <a:t>Commissioning Technician</a:t>
          </a:r>
        </a:p>
      </dgm:t>
    </dgm:pt>
    <dgm:pt modelId="{2B35830B-CBDA-41EB-AFF7-B20342A0B3AB}" type="parTrans" cxnId="{9FAB97D3-4D15-42F2-99A7-1EBB2D652235}">
      <dgm:prSet/>
      <dgm:spPr/>
      <dgm:t>
        <a:bodyPr/>
        <a:lstStyle/>
        <a:p>
          <a:endParaRPr lang="en-US"/>
        </a:p>
      </dgm:t>
    </dgm:pt>
    <dgm:pt modelId="{4928FDA7-D537-40A7-A44D-58AB27421722}" type="sibTrans" cxnId="{9FAB97D3-4D15-42F2-99A7-1EBB2D652235}">
      <dgm:prSet/>
      <dgm:spPr/>
      <dgm:t>
        <a:bodyPr/>
        <a:lstStyle/>
        <a:p>
          <a:endParaRPr lang="en-US"/>
        </a:p>
      </dgm:t>
    </dgm:pt>
    <dgm:pt modelId="{0F1402DB-C29D-41D9-84E7-6BD8B7F742DC}">
      <dgm:prSet/>
      <dgm:spPr/>
      <dgm:t>
        <a:bodyPr/>
        <a:lstStyle/>
        <a:p>
          <a:r>
            <a:rPr lang="en-US"/>
            <a:t>Telecoms Administration</a:t>
          </a:r>
        </a:p>
      </dgm:t>
    </dgm:pt>
    <dgm:pt modelId="{C1FA2314-9144-4EBC-8220-B40B4BA31687}" type="parTrans" cxnId="{C18F7DC8-B552-41EF-9DFC-103C6C81BC93}">
      <dgm:prSet/>
      <dgm:spPr/>
      <dgm:t>
        <a:bodyPr/>
        <a:lstStyle/>
        <a:p>
          <a:endParaRPr lang="en-US"/>
        </a:p>
      </dgm:t>
    </dgm:pt>
    <dgm:pt modelId="{4A520F26-BB4D-468A-B3D8-D299BA576501}" type="sibTrans" cxnId="{C18F7DC8-B552-41EF-9DFC-103C6C81BC93}">
      <dgm:prSet/>
      <dgm:spPr/>
      <dgm:t>
        <a:bodyPr/>
        <a:lstStyle/>
        <a:p>
          <a:endParaRPr lang="en-US"/>
        </a:p>
      </dgm:t>
    </dgm:pt>
    <dgm:pt modelId="{1B47E471-7AF6-4FC5-B9B0-BC1570270B18}">
      <dgm:prSet/>
      <dgm:spPr/>
      <dgm:t>
        <a:bodyPr/>
        <a:lstStyle/>
        <a:p>
          <a:r>
            <a:rPr lang="en-US"/>
            <a:t>Telecoms Support</a:t>
          </a:r>
        </a:p>
      </dgm:t>
    </dgm:pt>
    <dgm:pt modelId="{16636F79-6A03-4BA4-BC0E-9BB686E907E4}" type="parTrans" cxnId="{CF638853-DB29-4F95-AEA9-B70FFAB9269F}">
      <dgm:prSet/>
      <dgm:spPr/>
      <dgm:t>
        <a:bodyPr/>
        <a:lstStyle/>
        <a:p>
          <a:endParaRPr lang="en-US"/>
        </a:p>
      </dgm:t>
    </dgm:pt>
    <dgm:pt modelId="{CB45E53C-1D40-4FF7-A9ED-A4B418833B5C}" type="sibTrans" cxnId="{CF638853-DB29-4F95-AEA9-B70FFAB9269F}">
      <dgm:prSet/>
      <dgm:spPr/>
      <dgm:t>
        <a:bodyPr/>
        <a:lstStyle/>
        <a:p>
          <a:endParaRPr lang="en-US"/>
        </a:p>
      </dgm:t>
    </dgm:pt>
    <dgm:pt modelId="{3EC14B07-B49F-4B23-8B31-799093AAC191}">
      <dgm:prSet/>
      <dgm:spPr/>
      <dgm:t>
        <a:bodyPr/>
        <a:lstStyle/>
        <a:p>
          <a:r>
            <a:rPr lang="en-US"/>
            <a:t>Desktop Engineers</a:t>
          </a:r>
        </a:p>
      </dgm:t>
    </dgm:pt>
    <dgm:pt modelId="{F758601D-29B9-4EB6-A397-F563E159321D}" type="parTrans" cxnId="{69B78F52-FD64-400F-B12F-92FFC10DE0C7}">
      <dgm:prSet/>
      <dgm:spPr/>
      <dgm:t>
        <a:bodyPr/>
        <a:lstStyle/>
        <a:p>
          <a:endParaRPr lang="en-US"/>
        </a:p>
      </dgm:t>
    </dgm:pt>
    <dgm:pt modelId="{F8876247-E48A-48AE-B5D6-1FA45E548CEE}" type="sibTrans" cxnId="{69B78F52-FD64-400F-B12F-92FFC10DE0C7}">
      <dgm:prSet/>
      <dgm:spPr/>
      <dgm:t>
        <a:bodyPr/>
        <a:lstStyle/>
        <a:p>
          <a:endParaRPr lang="en-US"/>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6593" custScaleY="12243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704EF81-BE70-429D-B863-F7033C7BF5EB}" type="pres">
      <dgm:prSet presAssocID="{952DC512-1642-4F14-BB24-51812189D5C7}" presName="Name37" presStyleLbl="parChTrans1D2" presStyleIdx="0" presStyleCnt="1"/>
      <dgm:spPr/>
    </dgm:pt>
    <dgm:pt modelId="{D84A12C0-89D4-4532-969F-A2181C55048F}" type="pres">
      <dgm:prSet presAssocID="{DB3E61E7-670A-446D-949F-120CB98DEAD9}" presName="hierRoot2" presStyleCnt="0">
        <dgm:presLayoutVars>
          <dgm:hierBranch val="init"/>
        </dgm:presLayoutVars>
      </dgm:prSet>
      <dgm:spPr/>
    </dgm:pt>
    <dgm:pt modelId="{9E3ADB0A-E8C1-45A8-8B5C-7F45ABE9DB0C}" type="pres">
      <dgm:prSet presAssocID="{DB3E61E7-670A-446D-949F-120CB98DEAD9}" presName="rootComposite" presStyleCnt="0"/>
      <dgm:spPr/>
    </dgm:pt>
    <dgm:pt modelId="{01F3C0A1-1CB3-4FBE-ABFD-14B93FD2E090}" type="pres">
      <dgm:prSet presAssocID="{DB3E61E7-670A-446D-949F-120CB98DEAD9}" presName="rootText" presStyleLbl="node2" presStyleIdx="0" presStyleCnt="1" custScaleX="111734" custScaleY="149294">
        <dgm:presLayoutVars>
          <dgm:chPref val="3"/>
        </dgm:presLayoutVars>
      </dgm:prSet>
      <dgm:spPr/>
    </dgm:pt>
    <dgm:pt modelId="{809FFF96-0871-4F29-85DA-E15DDEE4645F}" type="pres">
      <dgm:prSet presAssocID="{DB3E61E7-670A-446D-949F-120CB98DEAD9}" presName="rootConnector" presStyleLbl="node2" presStyleIdx="0" presStyleCnt="1"/>
      <dgm:spPr/>
    </dgm:pt>
    <dgm:pt modelId="{05D77470-8C94-4F01-A429-49E608459AF9}" type="pres">
      <dgm:prSet presAssocID="{DB3E61E7-670A-446D-949F-120CB98DEAD9}" presName="hierChild4" presStyleCnt="0"/>
      <dgm:spPr/>
    </dgm:pt>
    <dgm:pt modelId="{C57CF29D-DFB9-4F8D-83F2-170B6FAAC0B9}" type="pres">
      <dgm:prSet presAssocID="{28455087-6B3E-43B4-B64C-593398E027E7}" presName="Name37" presStyleLbl="parChTrans1D3" presStyleIdx="0" presStyleCnt="3"/>
      <dgm:spPr/>
    </dgm:pt>
    <dgm:pt modelId="{7FD597E0-9832-46CF-8BCF-0F48752F4F2E}" type="pres">
      <dgm:prSet presAssocID="{7C22D8B5-DF77-4BB3-9CD9-439DBF6B57FA}" presName="hierRoot2" presStyleCnt="0">
        <dgm:presLayoutVars>
          <dgm:hierBranch val="init"/>
        </dgm:presLayoutVars>
      </dgm:prSet>
      <dgm:spPr/>
    </dgm:pt>
    <dgm:pt modelId="{3B26168A-D273-4901-9801-E966F5D6DBEB}" type="pres">
      <dgm:prSet presAssocID="{7C22D8B5-DF77-4BB3-9CD9-439DBF6B57FA}" presName="rootComposite" presStyleCnt="0"/>
      <dgm:spPr/>
    </dgm:pt>
    <dgm:pt modelId="{0B76DFED-7CF8-448B-994E-6F782B9C54D8}" type="pres">
      <dgm:prSet presAssocID="{7C22D8B5-DF77-4BB3-9CD9-439DBF6B57FA}" presName="rootText" presStyleLbl="node3" presStyleIdx="0" presStyleCnt="3" custLinFactNeighborX="73294">
        <dgm:presLayoutVars>
          <dgm:chPref val="3"/>
        </dgm:presLayoutVars>
      </dgm:prSet>
      <dgm:spPr/>
    </dgm:pt>
    <dgm:pt modelId="{E948DC10-4404-45ED-B36A-925EBADA110B}" type="pres">
      <dgm:prSet presAssocID="{7C22D8B5-DF77-4BB3-9CD9-439DBF6B57FA}" presName="rootConnector" presStyleLbl="node3" presStyleIdx="0" presStyleCnt="3"/>
      <dgm:spPr/>
    </dgm:pt>
    <dgm:pt modelId="{BA59BA3A-9C4E-482A-8E3C-0F31E8AD1666}" type="pres">
      <dgm:prSet presAssocID="{7C22D8B5-DF77-4BB3-9CD9-439DBF6B57FA}" presName="hierChild4" presStyleCnt="0"/>
      <dgm:spPr/>
    </dgm:pt>
    <dgm:pt modelId="{99CDD936-5D33-4856-BAB8-80860EDE635B}" type="pres">
      <dgm:prSet presAssocID="{4C03C075-E124-4399-B66C-595327D2FC28}" presName="Name37" presStyleLbl="parChTrans1D4" presStyleIdx="0" presStyleCnt="8"/>
      <dgm:spPr/>
    </dgm:pt>
    <dgm:pt modelId="{7B428D3B-4909-4CF0-AB64-0BC3B67C06A1}" type="pres">
      <dgm:prSet presAssocID="{D1E6D276-7C78-48FF-BE2D-DDF9B2225424}" presName="hierRoot2" presStyleCnt="0">
        <dgm:presLayoutVars>
          <dgm:hierBranch val="init"/>
        </dgm:presLayoutVars>
      </dgm:prSet>
      <dgm:spPr/>
    </dgm:pt>
    <dgm:pt modelId="{8880F593-3581-4BA5-BA36-2FA9BC6E4AF3}" type="pres">
      <dgm:prSet presAssocID="{D1E6D276-7C78-48FF-BE2D-DDF9B2225424}" presName="rootComposite" presStyleCnt="0"/>
      <dgm:spPr/>
    </dgm:pt>
    <dgm:pt modelId="{0336EEF5-45C4-43C9-8AD0-0EFFC99349F8}" type="pres">
      <dgm:prSet presAssocID="{D1E6D276-7C78-48FF-BE2D-DDF9B2225424}" presName="rootText" presStyleLbl="node4" presStyleIdx="0" presStyleCnt="8" custScaleX="145937" custLinFactNeighborX="93288">
        <dgm:presLayoutVars>
          <dgm:chPref val="3"/>
        </dgm:presLayoutVars>
      </dgm:prSet>
      <dgm:spPr/>
    </dgm:pt>
    <dgm:pt modelId="{E2D4726F-98D1-4B2E-8AB6-F24663AE46E7}" type="pres">
      <dgm:prSet presAssocID="{D1E6D276-7C78-48FF-BE2D-DDF9B2225424}" presName="rootConnector" presStyleLbl="node4" presStyleIdx="0" presStyleCnt="8"/>
      <dgm:spPr/>
    </dgm:pt>
    <dgm:pt modelId="{8D1C6EB2-B65D-425A-9F5E-F7B535BA1762}" type="pres">
      <dgm:prSet presAssocID="{D1E6D276-7C78-48FF-BE2D-DDF9B2225424}" presName="hierChild4" presStyleCnt="0"/>
      <dgm:spPr/>
    </dgm:pt>
    <dgm:pt modelId="{95D48BCD-3BB7-4AC9-BAFF-2465417FEFDE}" type="pres">
      <dgm:prSet presAssocID="{D1E6D276-7C78-48FF-BE2D-DDF9B2225424}" presName="hierChild5" presStyleCnt="0"/>
      <dgm:spPr/>
    </dgm:pt>
    <dgm:pt modelId="{31A55D8B-8875-458B-92F1-82322574C124}" type="pres">
      <dgm:prSet presAssocID="{C1FA2314-9144-4EBC-8220-B40B4BA31687}" presName="Name37" presStyleLbl="parChTrans1D4" presStyleIdx="1" presStyleCnt="8"/>
      <dgm:spPr/>
    </dgm:pt>
    <dgm:pt modelId="{5EDD8CD8-FBA0-41D3-92BE-EA8F5B1F245A}" type="pres">
      <dgm:prSet presAssocID="{0F1402DB-C29D-41D9-84E7-6BD8B7F742DC}" presName="hierRoot2" presStyleCnt="0">
        <dgm:presLayoutVars>
          <dgm:hierBranch val="init"/>
        </dgm:presLayoutVars>
      </dgm:prSet>
      <dgm:spPr/>
    </dgm:pt>
    <dgm:pt modelId="{196B4599-9D42-4E95-AAEB-E74143E6EF3D}" type="pres">
      <dgm:prSet presAssocID="{0F1402DB-C29D-41D9-84E7-6BD8B7F742DC}" presName="rootComposite" presStyleCnt="0"/>
      <dgm:spPr/>
    </dgm:pt>
    <dgm:pt modelId="{2831686D-2B7A-4B0A-BC07-AE5E6060789A}" type="pres">
      <dgm:prSet presAssocID="{0F1402DB-C29D-41D9-84E7-6BD8B7F742DC}" presName="rootText" presStyleLbl="node4" presStyleIdx="1" presStyleCnt="8" custScaleX="148288" custLinFactNeighborX="94620" custLinFactNeighborY="-5330">
        <dgm:presLayoutVars>
          <dgm:chPref val="3"/>
        </dgm:presLayoutVars>
      </dgm:prSet>
      <dgm:spPr/>
    </dgm:pt>
    <dgm:pt modelId="{F6229EE8-04C9-4508-8DFA-DF7F1E1B687D}" type="pres">
      <dgm:prSet presAssocID="{0F1402DB-C29D-41D9-84E7-6BD8B7F742DC}" presName="rootConnector" presStyleLbl="node4" presStyleIdx="1" presStyleCnt="8"/>
      <dgm:spPr/>
    </dgm:pt>
    <dgm:pt modelId="{82435D0B-9E03-4469-890B-28FBF88560B2}" type="pres">
      <dgm:prSet presAssocID="{0F1402DB-C29D-41D9-84E7-6BD8B7F742DC}" presName="hierChild4" presStyleCnt="0"/>
      <dgm:spPr/>
    </dgm:pt>
    <dgm:pt modelId="{38FF5226-E654-4726-843C-FD01D909F885}" type="pres">
      <dgm:prSet presAssocID="{0F1402DB-C29D-41D9-84E7-6BD8B7F742DC}" presName="hierChild5" presStyleCnt="0"/>
      <dgm:spPr/>
    </dgm:pt>
    <dgm:pt modelId="{ED32C79D-D449-4ED1-A8AC-6BF2542BBE1F}" type="pres">
      <dgm:prSet presAssocID="{16636F79-6A03-4BA4-BC0E-9BB686E907E4}" presName="Name37" presStyleLbl="parChTrans1D4" presStyleIdx="2" presStyleCnt="8"/>
      <dgm:spPr/>
    </dgm:pt>
    <dgm:pt modelId="{53E35854-2E59-4A42-B862-087363C5CE9D}" type="pres">
      <dgm:prSet presAssocID="{1B47E471-7AF6-4FC5-B9B0-BC1570270B18}" presName="hierRoot2" presStyleCnt="0">
        <dgm:presLayoutVars>
          <dgm:hierBranch val="init"/>
        </dgm:presLayoutVars>
      </dgm:prSet>
      <dgm:spPr/>
    </dgm:pt>
    <dgm:pt modelId="{4302C722-14FC-47DD-B78D-36DB27F4E64F}" type="pres">
      <dgm:prSet presAssocID="{1B47E471-7AF6-4FC5-B9B0-BC1570270B18}" presName="rootComposite" presStyleCnt="0"/>
      <dgm:spPr/>
    </dgm:pt>
    <dgm:pt modelId="{50DB750E-5E6B-4C28-A2AA-8130E4445AB4}" type="pres">
      <dgm:prSet presAssocID="{1B47E471-7AF6-4FC5-B9B0-BC1570270B18}" presName="rootText" presStyleLbl="node4" presStyleIdx="2" presStyleCnt="8" custScaleX="135276" custLinFactNeighborX="93283" custLinFactNeighborY="-10661">
        <dgm:presLayoutVars>
          <dgm:chPref val="3"/>
        </dgm:presLayoutVars>
      </dgm:prSet>
      <dgm:spPr/>
    </dgm:pt>
    <dgm:pt modelId="{0D46990A-04A0-4EF9-AF06-62288DC883BC}" type="pres">
      <dgm:prSet presAssocID="{1B47E471-7AF6-4FC5-B9B0-BC1570270B18}" presName="rootConnector" presStyleLbl="node4" presStyleIdx="2" presStyleCnt="8"/>
      <dgm:spPr/>
    </dgm:pt>
    <dgm:pt modelId="{03D7C743-2485-4BCE-945D-93097BB26954}" type="pres">
      <dgm:prSet presAssocID="{1B47E471-7AF6-4FC5-B9B0-BC1570270B18}" presName="hierChild4" presStyleCnt="0"/>
      <dgm:spPr/>
    </dgm:pt>
    <dgm:pt modelId="{7305E874-B653-4D94-AE95-C84166A887B2}" type="pres">
      <dgm:prSet presAssocID="{1B47E471-7AF6-4FC5-B9B0-BC1570270B18}" presName="hierChild5" presStyleCnt="0"/>
      <dgm:spPr/>
    </dgm:pt>
    <dgm:pt modelId="{864B9BC9-9BAD-4C37-AEEE-8325B1A80FE6}" type="pres">
      <dgm:prSet presAssocID="{7C22D8B5-DF77-4BB3-9CD9-439DBF6B57FA}" presName="hierChild5" presStyleCnt="0"/>
      <dgm:spPr/>
    </dgm:pt>
    <dgm:pt modelId="{6D91721F-C750-4D9A-9BDA-BE9798679ABD}" type="pres">
      <dgm:prSet presAssocID="{4AE57612-E93D-4C6B-B674-7F16B97A22CF}" presName="Name37" presStyleLbl="parChTrans1D3" presStyleIdx="1" presStyleCnt="3"/>
      <dgm:spPr/>
    </dgm:pt>
    <dgm:pt modelId="{C1389128-EDCA-47F8-8637-F4D0799D366B}" type="pres">
      <dgm:prSet presAssocID="{DD40ABE2-4515-4DB1-A45A-D344789A10E4}" presName="hierRoot2" presStyleCnt="0">
        <dgm:presLayoutVars>
          <dgm:hierBranch val="init"/>
        </dgm:presLayoutVars>
      </dgm:prSet>
      <dgm:spPr/>
    </dgm:pt>
    <dgm:pt modelId="{68A2DBD8-A905-4C75-B9FA-A02359C1C664}" type="pres">
      <dgm:prSet presAssocID="{DD40ABE2-4515-4DB1-A45A-D344789A10E4}" presName="rootComposite" presStyleCnt="0"/>
      <dgm:spPr/>
    </dgm:pt>
    <dgm:pt modelId="{333E5F0F-BC4E-4F84-B21A-8284E772593F}" type="pres">
      <dgm:prSet presAssocID="{DD40ABE2-4515-4DB1-A45A-D344789A10E4}" presName="rootText" presStyleLbl="node3" presStyleIdx="1" presStyleCnt="3">
        <dgm:presLayoutVars>
          <dgm:chPref val="3"/>
        </dgm:presLayoutVars>
      </dgm:prSet>
      <dgm:spPr/>
    </dgm:pt>
    <dgm:pt modelId="{C831E6FF-B211-4CBF-9ED9-BCCCB2B54712}" type="pres">
      <dgm:prSet presAssocID="{DD40ABE2-4515-4DB1-A45A-D344789A10E4}" presName="rootConnector" presStyleLbl="node3" presStyleIdx="1" presStyleCnt="3"/>
      <dgm:spPr/>
    </dgm:pt>
    <dgm:pt modelId="{C9509BBA-6149-4EF8-8CF5-7BA9F5050CD8}" type="pres">
      <dgm:prSet presAssocID="{DD40ABE2-4515-4DB1-A45A-D344789A10E4}" presName="hierChild4" presStyleCnt="0"/>
      <dgm:spPr/>
    </dgm:pt>
    <dgm:pt modelId="{7349062C-C3F6-4D4E-A959-0522952C7720}" type="pres">
      <dgm:prSet presAssocID="{0C5655D3-5AFC-4E78-A7EA-10E2C3BCF1A8}" presName="Name37" presStyleLbl="parChTrans1D4" presStyleIdx="3" presStyleCnt="8"/>
      <dgm:spPr/>
    </dgm:pt>
    <dgm:pt modelId="{67419A36-444A-491F-AFB4-40DDD8DAF074}" type="pres">
      <dgm:prSet presAssocID="{79C2C991-1E22-4108-883A-8B19C7863FAA}" presName="hierRoot2" presStyleCnt="0">
        <dgm:presLayoutVars>
          <dgm:hierBranch val="init"/>
        </dgm:presLayoutVars>
      </dgm:prSet>
      <dgm:spPr/>
    </dgm:pt>
    <dgm:pt modelId="{B8820FCC-A591-4717-803D-92C18E70116D}" type="pres">
      <dgm:prSet presAssocID="{79C2C991-1E22-4108-883A-8B19C7863FAA}" presName="rootComposite" presStyleCnt="0"/>
      <dgm:spPr/>
    </dgm:pt>
    <dgm:pt modelId="{A515AA3E-EF2B-4F1C-A8CC-43F6F2276D52}" type="pres">
      <dgm:prSet presAssocID="{79C2C991-1E22-4108-883A-8B19C7863FAA}" presName="rootText" presStyleLbl="node4" presStyleIdx="3" presStyleCnt="8" custScaleX="120368" custScaleY="131137">
        <dgm:presLayoutVars>
          <dgm:chPref val="3"/>
        </dgm:presLayoutVars>
      </dgm:prSet>
      <dgm:spPr/>
    </dgm:pt>
    <dgm:pt modelId="{738414A3-03A8-4CD6-9891-342F8DF23AAA}" type="pres">
      <dgm:prSet presAssocID="{79C2C991-1E22-4108-883A-8B19C7863FAA}" presName="rootConnector" presStyleLbl="node4" presStyleIdx="3" presStyleCnt="8"/>
      <dgm:spPr/>
    </dgm:pt>
    <dgm:pt modelId="{944E0C76-8DB3-46C4-B3D1-EE6D5C11047F}" type="pres">
      <dgm:prSet presAssocID="{79C2C991-1E22-4108-883A-8B19C7863FAA}" presName="hierChild4" presStyleCnt="0"/>
      <dgm:spPr/>
    </dgm:pt>
    <dgm:pt modelId="{C12153BC-32A5-4A20-9121-6867DC31F619}" type="pres">
      <dgm:prSet presAssocID="{79C2C991-1E22-4108-883A-8B19C7863FAA}" presName="hierChild5" presStyleCnt="0"/>
      <dgm:spPr/>
    </dgm:pt>
    <dgm:pt modelId="{9C883BF4-D558-48C7-BE21-7AB9FEBC96D1}" type="pres">
      <dgm:prSet presAssocID="{F758601D-29B9-4EB6-A397-F563E159321D}" presName="Name37" presStyleLbl="parChTrans1D4" presStyleIdx="4" presStyleCnt="8"/>
      <dgm:spPr/>
    </dgm:pt>
    <dgm:pt modelId="{1BECB2FB-6382-416A-B79A-28FF2CC0BB20}" type="pres">
      <dgm:prSet presAssocID="{3EC14B07-B49F-4B23-8B31-799093AAC191}" presName="hierRoot2" presStyleCnt="0">
        <dgm:presLayoutVars>
          <dgm:hierBranch val="init"/>
        </dgm:presLayoutVars>
      </dgm:prSet>
      <dgm:spPr/>
    </dgm:pt>
    <dgm:pt modelId="{034B5A8B-B4C8-40A6-A699-3009150957E7}" type="pres">
      <dgm:prSet presAssocID="{3EC14B07-B49F-4B23-8B31-799093AAC191}" presName="rootComposite" presStyleCnt="0"/>
      <dgm:spPr/>
    </dgm:pt>
    <dgm:pt modelId="{81D2A676-359D-4F5A-A230-16BBC78780EC}" type="pres">
      <dgm:prSet presAssocID="{3EC14B07-B49F-4B23-8B31-799093AAC191}" presName="rootText" presStyleLbl="node4" presStyleIdx="4" presStyleCnt="8" custScaleX="135183" custScaleY="103608">
        <dgm:presLayoutVars>
          <dgm:chPref val="3"/>
        </dgm:presLayoutVars>
      </dgm:prSet>
      <dgm:spPr/>
    </dgm:pt>
    <dgm:pt modelId="{6C18A848-07BF-43F9-B2CA-00C7D2A2BCE6}" type="pres">
      <dgm:prSet presAssocID="{3EC14B07-B49F-4B23-8B31-799093AAC191}" presName="rootConnector" presStyleLbl="node4" presStyleIdx="4" presStyleCnt="8"/>
      <dgm:spPr/>
    </dgm:pt>
    <dgm:pt modelId="{C0B181A1-4E96-426B-9537-C813487B3CFD}" type="pres">
      <dgm:prSet presAssocID="{3EC14B07-B49F-4B23-8B31-799093AAC191}" presName="hierChild4" presStyleCnt="0"/>
      <dgm:spPr/>
    </dgm:pt>
    <dgm:pt modelId="{93EF7484-00FF-469F-B9A9-2866CDA3481E}" type="pres">
      <dgm:prSet presAssocID="{3EC14B07-B49F-4B23-8B31-799093AAC191}" presName="hierChild5" presStyleCnt="0"/>
      <dgm:spPr/>
    </dgm:pt>
    <dgm:pt modelId="{8DB4E03D-C32B-48B6-96FB-D9BC2B58BFDB}" type="pres">
      <dgm:prSet presAssocID="{DD40ABE2-4515-4DB1-A45A-D344789A10E4}" presName="hierChild5" presStyleCnt="0"/>
      <dgm:spPr/>
    </dgm:pt>
    <dgm:pt modelId="{5BC5B2F8-8292-4187-9BC7-0EA1EA8AD1D9}" type="pres">
      <dgm:prSet presAssocID="{944E9704-B9D0-4F5B-BBA5-2B8E0C43169D}" presName="Name37" presStyleLbl="parChTrans1D3" presStyleIdx="2" presStyleCnt="3"/>
      <dgm:spPr/>
    </dgm:pt>
    <dgm:pt modelId="{8CC646EB-1AA4-4845-955B-6CD0F88B8801}" type="pres">
      <dgm:prSet presAssocID="{C5466425-B658-430A-980D-187AF11E1F61}" presName="hierRoot2" presStyleCnt="0">
        <dgm:presLayoutVars>
          <dgm:hierBranch val="init"/>
        </dgm:presLayoutVars>
      </dgm:prSet>
      <dgm:spPr/>
    </dgm:pt>
    <dgm:pt modelId="{58A5845A-8C48-486F-90DD-A407E5A4B0C8}" type="pres">
      <dgm:prSet presAssocID="{C5466425-B658-430A-980D-187AF11E1F61}" presName="rootComposite" presStyleCnt="0"/>
      <dgm:spPr/>
    </dgm:pt>
    <dgm:pt modelId="{026D5A0C-D789-4986-8BE8-7D80FA3513A9}" type="pres">
      <dgm:prSet presAssocID="{C5466425-B658-430A-980D-187AF11E1F61}" presName="rootText" presStyleLbl="node3" presStyleIdx="2" presStyleCnt="3" custLinFactX="-45255" custLinFactNeighborX="-100000" custLinFactNeighborY="-2665">
        <dgm:presLayoutVars>
          <dgm:chPref val="3"/>
        </dgm:presLayoutVars>
      </dgm:prSet>
      <dgm:spPr/>
    </dgm:pt>
    <dgm:pt modelId="{926EEC49-19EA-4FD2-AAA1-B468F7DF8082}" type="pres">
      <dgm:prSet presAssocID="{C5466425-B658-430A-980D-187AF11E1F61}" presName="rootConnector" presStyleLbl="node3" presStyleIdx="2" presStyleCnt="3"/>
      <dgm:spPr/>
    </dgm:pt>
    <dgm:pt modelId="{7788B127-A885-4A04-8F29-F0EAEE9C926D}" type="pres">
      <dgm:prSet presAssocID="{C5466425-B658-430A-980D-187AF11E1F61}" presName="hierChild4" presStyleCnt="0"/>
      <dgm:spPr/>
    </dgm:pt>
    <dgm:pt modelId="{67DDF578-0AC2-4F77-9113-0DF06F00E2A3}" type="pres">
      <dgm:prSet presAssocID="{BC9B0346-27BD-4F44-AB01-F35582DF64E5}" presName="Name37" presStyleLbl="parChTrans1D4" presStyleIdx="5" presStyleCnt="8"/>
      <dgm:spPr/>
    </dgm:pt>
    <dgm:pt modelId="{FF09B0B7-4531-4E5C-8B40-D46EC95F5859}" type="pres">
      <dgm:prSet presAssocID="{EF4012C2-5D1B-408B-8377-50171FE57671}" presName="hierRoot2" presStyleCnt="0">
        <dgm:presLayoutVars>
          <dgm:hierBranch val="init"/>
        </dgm:presLayoutVars>
      </dgm:prSet>
      <dgm:spPr/>
    </dgm:pt>
    <dgm:pt modelId="{D39013F6-88F5-4F20-91AC-A43DC0085480}" type="pres">
      <dgm:prSet presAssocID="{EF4012C2-5D1B-408B-8377-50171FE57671}" presName="rootComposite" presStyleCnt="0"/>
      <dgm:spPr/>
    </dgm:pt>
    <dgm:pt modelId="{56552FE5-3CD5-4061-9877-36E7B245590F}" type="pres">
      <dgm:prSet presAssocID="{EF4012C2-5D1B-408B-8377-50171FE57671}" presName="rootText" presStyleLbl="node4" presStyleIdx="5" presStyleCnt="8" custScaleX="170845" custLinFactX="-45264" custLinFactNeighborX="-100000" custLinFactNeighborY="-7995">
        <dgm:presLayoutVars>
          <dgm:chPref val="3"/>
        </dgm:presLayoutVars>
      </dgm:prSet>
      <dgm:spPr/>
    </dgm:pt>
    <dgm:pt modelId="{DDE5875C-1515-4568-B8FB-2693087D0808}" type="pres">
      <dgm:prSet presAssocID="{EF4012C2-5D1B-408B-8377-50171FE57671}" presName="rootConnector" presStyleLbl="node4" presStyleIdx="5" presStyleCnt="8"/>
      <dgm:spPr/>
    </dgm:pt>
    <dgm:pt modelId="{66B690A9-E449-41F6-B666-7F91999B6413}" type="pres">
      <dgm:prSet presAssocID="{EF4012C2-5D1B-408B-8377-50171FE57671}" presName="hierChild4" presStyleCnt="0"/>
      <dgm:spPr/>
    </dgm:pt>
    <dgm:pt modelId="{E7F79B4A-97C4-4EA0-9671-B34EF920D9BB}" type="pres">
      <dgm:prSet presAssocID="{A43581AE-F46F-40F8-A8EC-912DFF6B4A9D}" presName="Name37" presStyleLbl="parChTrans1D4" presStyleIdx="6" presStyleCnt="8"/>
      <dgm:spPr/>
    </dgm:pt>
    <dgm:pt modelId="{8A07AE17-6E0D-4137-9348-E4B07AD23EF3}" type="pres">
      <dgm:prSet presAssocID="{66959E4C-49C4-4C81-BDBF-AAD220E6FCD1}" presName="hierRoot2" presStyleCnt="0">
        <dgm:presLayoutVars>
          <dgm:hierBranch val="init"/>
        </dgm:presLayoutVars>
      </dgm:prSet>
      <dgm:spPr/>
    </dgm:pt>
    <dgm:pt modelId="{12432875-C9AA-4135-BBE6-751AE96E97C4}" type="pres">
      <dgm:prSet presAssocID="{66959E4C-49C4-4C81-BDBF-AAD220E6FCD1}" presName="rootComposite" presStyleCnt="0"/>
      <dgm:spPr/>
    </dgm:pt>
    <dgm:pt modelId="{666E67E1-9460-48AE-8019-FD911B691C58}" type="pres">
      <dgm:prSet presAssocID="{66959E4C-49C4-4C81-BDBF-AAD220E6FCD1}" presName="rootText" presStyleLbl="node4" presStyleIdx="6" presStyleCnt="8" custScaleX="124209" custLinFactNeighborX="-90618" custLinFactNeighborY="-5331">
        <dgm:presLayoutVars>
          <dgm:chPref val="3"/>
        </dgm:presLayoutVars>
      </dgm:prSet>
      <dgm:spPr/>
    </dgm:pt>
    <dgm:pt modelId="{2597C53B-F3F6-4BD8-BC1A-B3ADB8F3E6A4}" type="pres">
      <dgm:prSet presAssocID="{66959E4C-49C4-4C81-BDBF-AAD220E6FCD1}" presName="rootConnector" presStyleLbl="node4" presStyleIdx="6" presStyleCnt="8"/>
      <dgm:spPr/>
    </dgm:pt>
    <dgm:pt modelId="{0F4E7B62-2EF9-413C-BF35-E6F191F0B030}" type="pres">
      <dgm:prSet presAssocID="{66959E4C-49C4-4C81-BDBF-AAD220E6FCD1}" presName="hierChild4" presStyleCnt="0"/>
      <dgm:spPr/>
    </dgm:pt>
    <dgm:pt modelId="{321A46A2-1991-4D4E-BBC0-19814EF7A85C}" type="pres">
      <dgm:prSet presAssocID="{66959E4C-49C4-4C81-BDBF-AAD220E6FCD1}" presName="hierChild5" presStyleCnt="0"/>
      <dgm:spPr/>
    </dgm:pt>
    <dgm:pt modelId="{C0BA9A9B-41CD-47F4-968F-5AE2B9AEEDC6}" type="pres">
      <dgm:prSet presAssocID="{2B35830B-CBDA-41EB-AFF7-B20342A0B3AB}" presName="Name37" presStyleLbl="parChTrans1D4" presStyleIdx="7" presStyleCnt="8"/>
      <dgm:spPr/>
    </dgm:pt>
    <dgm:pt modelId="{D838E97A-25EA-49BB-8264-564DF3D17F8D}" type="pres">
      <dgm:prSet presAssocID="{006DD401-DD6D-443B-ADEA-C787F4715ED2}" presName="hierRoot2" presStyleCnt="0">
        <dgm:presLayoutVars>
          <dgm:hierBranch val="init"/>
        </dgm:presLayoutVars>
      </dgm:prSet>
      <dgm:spPr/>
    </dgm:pt>
    <dgm:pt modelId="{758E31DC-9D84-4C69-A5A1-3A65B808219B}" type="pres">
      <dgm:prSet presAssocID="{006DD401-DD6D-443B-ADEA-C787F4715ED2}" presName="rootComposite" presStyleCnt="0"/>
      <dgm:spPr/>
    </dgm:pt>
    <dgm:pt modelId="{100C5CB0-E9A3-4952-AD95-56B35272822E}" type="pres">
      <dgm:prSet presAssocID="{006DD401-DD6D-443B-ADEA-C787F4715ED2}" presName="rootText" presStyleLbl="node4" presStyleIdx="7" presStyleCnt="8" custScaleX="145309" custLinFactNeighborX="-99946" custLinFactNeighborY="-15992">
        <dgm:presLayoutVars>
          <dgm:chPref val="3"/>
        </dgm:presLayoutVars>
      </dgm:prSet>
      <dgm:spPr/>
    </dgm:pt>
    <dgm:pt modelId="{19EEDA8E-E51A-405B-91AC-766039D0475B}" type="pres">
      <dgm:prSet presAssocID="{006DD401-DD6D-443B-ADEA-C787F4715ED2}" presName="rootConnector" presStyleLbl="node4" presStyleIdx="7" presStyleCnt="8"/>
      <dgm:spPr/>
    </dgm:pt>
    <dgm:pt modelId="{78818AFB-0363-4714-B1D3-D0B4CF112B92}" type="pres">
      <dgm:prSet presAssocID="{006DD401-DD6D-443B-ADEA-C787F4715ED2}" presName="hierChild4" presStyleCnt="0"/>
      <dgm:spPr/>
    </dgm:pt>
    <dgm:pt modelId="{CE5A69D8-4677-4AB0-8FCE-629681C6868C}" type="pres">
      <dgm:prSet presAssocID="{006DD401-DD6D-443B-ADEA-C787F4715ED2}" presName="hierChild5" presStyleCnt="0"/>
      <dgm:spPr/>
    </dgm:pt>
    <dgm:pt modelId="{E24C5781-52BA-490B-A3F0-8AEF73CAA83A}" type="pres">
      <dgm:prSet presAssocID="{EF4012C2-5D1B-408B-8377-50171FE57671}" presName="hierChild5" presStyleCnt="0"/>
      <dgm:spPr/>
    </dgm:pt>
    <dgm:pt modelId="{5B2C6807-A2FD-452A-B465-4019277B4C6F}" type="pres">
      <dgm:prSet presAssocID="{C5466425-B658-430A-980D-187AF11E1F61}" presName="hierChild5" presStyleCnt="0"/>
      <dgm:spPr/>
    </dgm:pt>
    <dgm:pt modelId="{0F116E81-ABF4-4766-AF90-01B6FD3C66EF}" type="pres">
      <dgm:prSet presAssocID="{DB3E61E7-670A-446D-949F-120CB98DEAD9}" presName="hierChild5" presStyleCnt="0"/>
      <dgm:spPr/>
    </dgm:pt>
    <dgm:pt modelId="{1E4AD730-6741-4F43-9C51-3A7BEA443DB4}" type="pres">
      <dgm:prSet presAssocID="{3808B8D4-741B-4CAB-87E1-79A0BCD39AAF}" presName="hierChild3" presStyleCnt="0"/>
      <dgm:spPr/>
    </dgm:pt>
  </dgm:ptLst>
  <dgm:cxnLst>
    <dgm:cxn modelId="{9400A617-B9E7-48DD-A0A0-6B6F0DF9DD5D}" type="presOf" srcId="{2B35830B-CBDA-41EB-AFF7-B20342A0B3AB}" destId="{C0BA9A9B-41CD-47F4-968F-5AE2B9AEEDC6}" srcOrd="0" destOrd="0" presId="urn:microsoft.com/office/officeart/2005/8/layout/orgChart1"/>
    <dgm:cxn modelId="{EA22D225-A7D6-4A3D-BC88-921149C2329A}" type="presOf" srcId="{D1E6D276-7C78-48FF-BE2D-DDF9B2225424}" destId="{E2D4726F-98D1-4B2E-8AB6-F24663AE46E7}" srcOrd="1" destOrd="0" presId="urn:microsoft.com/office/officeart/2005/8/layout/orgChart1"/>
    <dgm:cxn modelId="{3213932A-D325-4E03-8C63-C7A041971E20}" type="presOf" srcId="{0F1402DB-C29D-41D9-84E7-6BD8B7F742DC}" destId="{F6229EE8-04C9-4508-8DFA-DF7F1E1B687D}" srcOrd="1" destOrd="0" presId="urn:microsoft.com/office/officeart/2005/8/layout/orgChart1"/>
    <dgm:cxn modelId="{8040912E-349D-444F-A1F4-AE21CFE03BCB}" type="presOf" srcId="{C1FA2314-9144-4EBC-8220-B40B4BA31687}" destId="{31A55D8B-8875-458B-92F1-82322574C124}" srcOrd="0" destOrd="0" presId="urn:microsoft.com/office/officeart/2005/8/layout/orgChart1"/>
    <dgm:cxn modelId="{49BB3532-19EB-4E56-BBB4-426A0EB6AC7F}" type="presOf" srcId="{A43581AE-F46F-40F8-A8EC-912DFF6B4A9D}" destId="{E7F79B4A-97C4-4EA0-9671-B34EF920D9BB}" srcOrd="0" destOrd="0" presId="urn:microsoft.com/office/officeart/2005/8/layout/orgChart1"/>
    <dgm:cxn modelId="{2FE4433A-05C4-4D9B-9BA8-3AD0A36596DB}" type="presOf" srcId="{DD40ABE2-4515-4DB1-A45A-D344789A10E4}" destId="{C831E6FF-B211-4CBF-9ED9-BCCCB2B54712}" srcOrd="1" destOrd="0" presId="urn:microsoft.com/office/officeart/2005/8/layout/orgChart1"/>
    <dgm:cxn modelId="{8256433D-F5A5-41B4-AEA8-E7F132E561D1}" type="presOf" srcId="{3EC14B07-B49F-4B23-8B31-799093AAC191}" destId="{81D2A676-359D-4F5A-A230-16BBC78780EC}" srcOrd="0" destOrd="0" presId="urn:microsoft.com/office/officeart/2005/8/layout/orgChart1"/>
    <dgm:cxn modelId="{C381903E-DB23-47F3-8B98-5CD82E82391C}" srcId="{3808B8D4-741B-4CAB-87E1-79A0BCD39AAF}" destId="{DB3E61E7-670A-446D-949F-120CB98DEAD9}" srcOrd="0" destOrd="0" parTransId="{952DC512-1642-4F14-BB24-51812189D5C7}" sibTransId="{D8BDF17B-7FBA-4DCB-85F2-7140D5E8E34F}"/>
    <dgm:cxn modelId="{855FB53F-3866-42A3-A05A-AA43492A2F44}" type="presOf" srcId="{16636F79-6A03-4BA4-BC0E-9BB686E907E4}" destId="{ED32C79D-D449-4ED1-A8AC-6BF2542BBE1F}" srcOrd="0" destOrd="0" presId="urn:microsoft.com/office/officeart/2005/8/layout/orgChart1"/>
    <dgm:cxn modelId="{08355B5F-CDDC-4941-A22E-F4545BE0784F}" type="presOf" srcId="{66959E4C-49C4-4C81-BDBF-AAD220E6FCD1}" destId="{2597C53B-F3F6-4BD8-BC1A-B3ADB8F3E6A4}" srcOrd="1" destOrd="0" presId="urn:microsoft.com/office/officeart/2005/8/layout/orgChart1"/>
    <dgm:cxn modelId="{D9596165-ABE1-4AF1-8433-A5A54E5EC8C7}" type="presOf" srcId="{DB3E61E7-670A-446D-949F-120CB98DEAD9}" destId="{01F3C0A1-1CB3-4FBE-ABFD-14B93FD2E090}" srcOrd="0" destOrd="0" presId="urn:microsoft.com/office/officeart/2005/8/layout/orgChart1"/>
    <dgm:cxn modelId="{FFB5AF65-8747-4C9B-AFA3-CEBE256AB9ED}" type="presOf" srcId="{EF4012C2-5D1B-408B-8377-50171FE57671}" destId="{56552FE5-3CD5-4061-9877-36E7B245590F}" srcOrd="0" destOrd="0" presId="urn:microsoft.com/office/officeart/2005/8/layout/orgChart1"/>
    <dgm:cxn modelId="{9EFDCE46-817D-46DD-86F7-54A6FF97CDF5}" srcId="{DB3E61E7-670A-446D-949F-120CB98DEAD9}" destId="{DD40ABE2-4515-4DB1-A45A-D344789A10E4}" srcOrd="1" destOrd="0" parTransId="{4AE57612-E93D-4C6B-B674-7F16B97A22CF}" sibTransId="{487A8630-2435-48D1-8B91-5F8C259D44CE}"/>
    <dgm:cxn modelId="{CB759047-B719-4376-88EB-F48767FD27A7}" type="presOf" srcId="{3808B8D4-741B-4CAB-87E1-79A0BCD39AAF}" destId="{50CDA985-68BC-4E7B-9FD2-E7D70CDD9289}" srcOrd="1" destOrd="0" presId="urn:microsoft.com/office/officeart/2005/8/layout/orgChart1"/>
    <dgm:cxn modelId="{653B7748-B4A6-4C4B-9840-54BE006A2AA2}" type="presOf" srcId="{79C2C991-1E22-4108-883A-8B19C7863FAA}" destId="{738414A3-03A8-4CD6-9891-342F8DF23AAA}" srcOrd="1" destOrd="0" presId="urn:microsoft.com/office/officeart/2005/8/layout/orgChart1"/>
    <dgm:cxn modelId="{D7A5A968-C65D-47B1-A13A-F6BF4626F3C8}" type="presOf" srcId="{D1E6D276-7C78-48FF-BE2D-DDF9B2225424}" destId="{0336EEF5-45C4-43C9-8AD0-0EFFC99349F8}" srcOrd="0" destOrd="0" presId="urn:microsoft.com/office/officeart/2005/8/layout/orgChart1"/>
    <dgm:cxn modelId="{CF52916A-D3A7-455D-BDD4-6DD221ABEA13}" type="presOf" srcId="{66959E4C-49C4-4C81-BDBF-AAD220E6FCD1}" destId="{666E67E1-9460-48AE-8019-FD911B691C58}" srcOrd="0" destOrd="0" presId="urn:microsoft.com/office/officeart/2005/8/layout/orgChart1"/>
    <dgm:cxn modelId="{0CDDD86B-9A8E-485B-9A03-53FB3706214F}" type="presOf" srcId="{7C22D8B5-DF77-4BB3-9CD9-439DBF6B57FA}" destId="{0B76DFED-7CF8-448B-994E-6F782B9C54D8}" srcOrd="0" destOrd="0" presId="urn:microsoft.com/office/officeart/2005/8/layout/orgChart1"/>
    <dgm:cxn modelId="{8B1D534E-52FE-424A-8AFB-0B42EDA639F7}" type="presOf" srcId="{952DC512-1642-4F14-BB24-51812189D5C7}" destId="{C704EF81-BE70-429D-B863-F7033C7BF5EB}" srcOrd="0" destOrd="0" presId="urn:microsoft.com/office/officeart/2005/8/layout/orgChart1"/>
    <dgm:cxn modelId="{D5ABA34E-94EC-431A-AE8B-905D7BCCC344}" type="presOf" srcId="{006DD401-DD6D-443B-ADEA-C787F4715ED2}" destId="{19EEDA8E-E51A-405B-91AC-766039D0475B}" srcOrd="1" destOrd="0" presId="urn:microsoft.com/office/officeart/2005/8/layout/orgChart1"/>
    <dgm:cxn modelId="{1A04C74F-3CE1-4C01-855A-01BE4FBD8703}" type="presOf" srcId="{944E9704-B9D0-4F5B-BBA5-2B8E0C43169D}" destId="{5BC5B2F8-8292-4187-9BC7-0EA1EA8AD1D9}" srcOrd="0" destOrd="0" presId="urn:microsoft.com/office/officeart/2005/8/layout/orgChart1"/>
    <dgm:cxn modelId="{AFE0F150-DD12-4C4B-8306-6C4EC2E5C42B}" type="presOf" srcId="{0F1402DB-C29D-41D9-84E7-6BD8B7F742DC}" destId="{2831686D-2B7A-4B0A-BC07-AE5E6060789A}" srcOrd="0" destOrd="0" presId="urn:microsoft.com/office/officeart/2005/8/layout/orgChart1"/>
    <dgm:cxn modelId="{69B78F52-FD64-400F-B12F-92FFC10DE0C7}" srcId="{DD40ABE2-4515-4DB1-A45A-D344789A10E4}" destId="{3EC14B07-B49F-4B23-8B31-799093AAC191}" srcOrd="1" destOrd="0" parTransId="{F758601D-29B9-4EB6-A397-F563E159321D}" sibTransId="{F8876247-E48A-48AE-B5D6-1FA45E548CEE}"/>
    <dgm:cxn modelId="{CF638853-DB29-4F95-AEA9-B70FFAB9269F}" srcId="{7C22D8B5-DF77-4BB3-9CD9-439DBF6B57FA}" destId="{1B47E471-7AF6-4FC5-B9B0-BC1570270B18}" srcOrd="2" destOrd="0" parTransId="{16636F79-6A03-4BA4-BC0E-9BB686E907E4}" sibTransId="{CB45E53C-1D40-4FF7-A9ED-A4B418833B5C}"/>
    <dgm:cxn modelId="{FD411E54-A839-4FCB-A836-53691C6C4BD6}" srcId="{DB3E61E7-670A-446D-949F-120CB98DEAD9}" destId="{7C22D8B5-DF77-4BB3-9CD9-439DBF6B57FA}" srcOrd="0" destOrd="0" parTransId="{28455087-6B3E-43B4-B64C-593398E027E7}" sibTransId="{4B1DF4D4-210C-443F-A8CB-9E0084BF2FBB}"/>
    <dgm:cxn modelId="{AA1C1C76-7253-4234-A137-02315BD6F1E7}" type="presOf" srcId="{DD40ABE2-4515-4DB1-A45A-D344789A10E4}" destId="{333E5F0F-BC4E-4F84-B21A-8284E772593F}" srcOrd="0" destOrd="0" presId="urn:microsoft.com/office/officeart/2005/8/layout/orgChart1"/>
    <dgm:cxn modelId="{C28D6D58-C924-4F94-B4AA-A8E4DDE52E0B}" type="presOf" srcId="{DB3E61E7-670A-446D-949F-120CB98DEAD9}" destId="{809FFF96-0871-4F29-85DA-E15DDEE4645F}" srcOrd="1" destOrd="0" presId="urn:microsoft.com/office/officeart/2005/8/layout/orgChart1"/>
    <dgm:cxn modelId="{32776479-7D2A-4BFD-8974-952D40407C8F}" srcId="{EF4012C2-5D1B-408B-8377-50171FE57671}" destId="{66959E4C-49C4-4C81-BDBF-AAD220E6FCD1}" srcOrd="0" destOrd="0" parTransId="{A43581AE-F46F-40F8-A8EC-912DFF6B4A9D}" sibTransId="{8E0C4665-92D5-43B9-851C-917E738D5962}"/>
    <dgm:cxn modelId="{3EBF557A-C2D7-4A09-A65E-3A562DE580B3}" type="presOf" srcId="{28455087-6B3E-43B4-B64C-593398E027E7}" destId="{C57CF29D-DFB9-4F8D-83F2-170B6FAAC0B9}" srcOrd="0" destOrd="0" presId="urn:microsoft.com/office/officeart/2005/8/layout/orgChart1"/>
    <dgm:cxn modelId="{FEF59F85-8DDC-452D-9EA4-858819AE74CF}" srcId="{DB3E61E7-670A-446D-949F-120CB98DEAD9}" destId="{C5466425-B658-430A-980D-187AF11E1F61}" srcOrd="2" destOrd="0" parTransId="{944E9704-B9D0-4F5B-BBA5-2B8E0C43169D}" sibTransId="{A08D08BC-A4CF-451F-A6CF-966EC8DF306D}"/>
    <dgm:cxn modelId="{850D8B88-35FF-4D88-8E55-B4832FCFB95D}" srcId="{7C22D8B5-DF77-4BB3-9CD9-439DBF6B57FA}" destId="{D1E6D276-7C78-48FF-BE2D-DDF9B2225424}" srcOrd="0" destOrd="0" parTransId="{4C03C075-E124-4399-B66C-595327D2FC28}" sibTransId="{AA64153E-7267-4F26-BAB6-CAD8E1B7BDEF}"/>
    <dgm:cxn modelId="{C2C5578A-DB41-4A8D-9126-BAF0B268EFFC}" type="presOf" srcId="{BC9B0346-27BD-4F44-AB01-F35582DF64E5}" destId="{67DDF578-0AC2-4F77-9113-0DF06F00E2A3}" srcOrd="0" destOrd="0" presId="urn:microsoft.com/office/officeart/2005/8/layout/orgChart1"/>
    <dgm:cxn modelId="{E541058F-8483-49C0-9A9A-4D5E322F323D}" type="presOf" srcId="{79C2C991-1E22-4108-883A-8B19C7863FAA}" destId="{A515AA3E-EF2B-4F1C-A8CC-43F6F2276D52}" srcOrd="0" destOrd="0" presId="urn:microsoft.com/office/officeart/2005/8/layout/orgChart1"/>
    <dgm:cxn modelId="{F6CAA28F-4963-494B-9BDC-04D1F53C2E1C}" type="presOf" srcId="{0C5655D3-5AFC-4E78-A7EA-10E2C3BCF1A8}" destId="{7349062C-C3F6-4D4E-A959-0522952C7720}" srcOrd="0" destOrd="0" presId="urn:microsoft.com/office/officeart/2005/8/layout/orgChart1"/>
    <dgm:cxn modelId="{F9373FA5-74D2-4523-957C-F2B0FA919EE5}" type="presOf" srcId="{3808B8D4-741B-4CAB-87E1-79A0BCD39AAF}" destId="{29BCE5BD-138A-4337-9C8B-6ABB46BB85B0}" srcOrd="0" destOrd="0" presId="urn:microsoft.com/office/officeart/2005/8/layout/orgChart1"/>
    <dgm:cxn modelId="{06E055A8-E4EA-46D1-80F1-123000A3E95E}" type="presOf" srcId="{1B47E471-7AF6-4FC5-B9B0-BC1570270B18}" destId="{50DB750E-5E6B-4C28-A2AA-8130E4445AB4}" srcOrd="0" destOrd="0" presId="urn:microsoft.com/office/officeart/2005/8/layout/orgChart1"/>
    <dgm:cxn modelId="{5D6723AC-77FB-425F-9CA5-F56DADEC2F1A}" srcId="{C5466425-B658-430A-980D-187AF11E1F61}" destId="{EF4012C2-5D1B-408B-8377-50171FE57671}" srcOrd="0" destOrd="0" parTransId="{BC9B0346-27BD-4F44-AB01-F35582DF64E5}" sibTransId="{01274CDB-91E6-41A9-B58E-BCBDDBEAFAB1}"/>
    <dgm:cxn modelId="{1F5789B7-0828-40FD-9154-D31DD11504A5}" type="presOf" srcId="{006DD401-DD6D-443B-ADEA-C787F4715ED2}" destId="{100C5CB0-E9A3-4952-AD95-56B35272822E}" srcOrd="0" destOrd="0" presId="urn:microsoft.com/office/officeart/2005/8/layout/orgChart1"/>
    <dgm:cxn modelId="{E4B937B8-4046-466A-9F15-C735793D3855}" type="presOf" srcId="{3EC14B07-B49F-4B23-8B31-799093AAC191}" destId="{6C18A848-07BF-43F9-B2CA-00C7D2A2BCE6}"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C18F7DC8-B552-41EF-9DFC-103C6C81BC93}" srcId="{7C22D8B5-DF77-4BB3-9CD9-439DBF6B57FA}" destId="{0F1402DB-C29D-41D9-84E7-6BD8B7F742DC}" srcOrd="1" destOrd="0" parTransId="{C1FA2314-9144-4EBC-8220-B40B4BA31687}" sibTransId="{4A520F26-BB4D-468A-B3D8-D299BA576501}"/>
    <dgm:cxn modelId="{3BB2B8CB-5598-4670-B0D6-62AC80257CF8}" type="presOf" srcId="{F758601D-29B9-4EB6-A397-F563E159321D}" destId="{9C883BF4-D558-48C7-BE21-7AB9FEBC96D1}" srcOrd="0" destOrd="0" presId="urn:microsoft.com/office/officeart/2005/8/layout/orgChart1"/>
    <dgm:cxn modelId="{6B0157D2-34CF-4CFE-A9CF-1E994BDB3504}" type="presOf" srcId="{7C22D8B5-DF77-4BB3-9CD9-439DBF6B57FA}" destId="{E948DC10-4404-45ED-B36A-925EBADA110B}" srcOrd="1" destOrd="0" presId="urn:microsoft.com/office/officeart/2005/8/layout/orgChart1"/>
    <dgm:cxn modelId="{9FAB97D3-4D15-42F2-99A7-1EBB2D652235}" srcId="{EF4012C2-5D1B-408B-8377-50171FE57671}" destId="{006DD401-DD6D-443B-ADEA-C787F4715ED2}" srcOrd="1" destOrd="0" parTransId="{2B35830B-CBDA-41EB-AFF7-B20342A0B3AB}" sibTransId="{4928FDA7-D537-40A7-A44D-58AB27421722}"/>
    <dgm:cxn modelId="{3534C9D4-E4FF-41C6-AF57-D055D0FB4F99}" type="presOf" srcId="{4AE57612-E93D-4C6B-B674-7F16B97A22CF}" destId="{6D91721F-C750-4D9A-9BDA-BE9798679ABD}" srcOrd="0" destOrd="0" presId="urn:microsoft.com/office/officeart/2005/8/layout/orgChart1"/>
    <dgm:cxn modelId="{6D8E78D6-2A67-4F02-A82D-3F290A01A3F0}" type="presOf" srcId="{1B47E471-7AF6-4FC5-B9B0-BC1570270B18}" destId="{0D46990A-04A0-4EF9-AF06-62288DC883BC}" srcOrd="1" destOrd="0" presId="urn:microsoft.com/office/officeart/2005/8/layout/orgChart1"/>
    <dgm:cxn modelId="{47F855DC-A050-4615-9CA7-E6164E3C9EC8}" type="presOf" srcId="{EF4012C2-5D1B-408B-8377-50171FE57671}" destId="{DDE5875C-1515-4568-B8FB-2693087D0808}" srcOrd="1" destOrd="0" presId="urn:microsoft.com/office/officeart/2005/8/layout/orgChart1"/>
    <dgm:cxn modelId="{BCF53CE2-4045-4575-A809-61233C27C641}" type="presOf" srcId="{4C03C075-E124-4399-B66C-595327D2FC28}" destId="{99CDD936-5D33-4856-BAB8-80860EDE635B}" srcOrd="0" destOrd="0" presId="urn:microsoft.com/office/officeart/2005/8/layout/orgChart1"/>
    <dgm:cxn modelId="{77BA00E7-D8AD-4969-98D0-D643B3352AA3}" type="presOf" srcId="{C5466425-B658-430A-980D-187AF11E1F61}" destId="{026D5A0C-D789-4986-8BE8-7D80FA3513A9}" srcOrd="0" destOrd="0" presId="urn:microsoft.com/office/officeart/2005/8/layout/orgChart1"/>
    <dgm:cxn modelId="{775162EC-6518-421F-AE7B-5D91DB4F228F}" type="presOf" srcId="{E4285E33-FE8F-4BE7-83AE-9A38EC440B8F}" destId="{09734486-6F2B-4545-B2C7-457BB8DFA850}" srcOrd="0" destOrd="0" presId="urn:microsoft.com/office/officeart/2005/8/layout/orgChart1"/>
    <dgm:cxn modelId="{5A0960FC-17FD-4639-BBCF-96556DA97835}" srcId="{DD40ABE2-4515-4DB1-A45A-D344789A10E4}" destId="{79C2C991-1E22-4108-883A-8B19C7863FAA}" srcOrd="0" destOrd="0" parTransId="{0C5655D3-5AFC-4E78-A7EA-10E2C3BCF1A8}" sibTransId="{5E1359D6-B9FB-4929-A077-1D057E9346E7}"/>
    <dgm:cxn modelId="{53017FFF-F676-4176-AB37-C140D96D1109}" type="presOf" srcId="{C5466425-B658-430A-980D-187AF11E1F61}" destId="{926EEC49-19EA-4FD2-AAA1-B468F7DF8082}" srcOrd="1" destOrd="0" presId="urn:microsoft.com/office/officeart/2005/8/layout/orgChart1"/>
    <dgm:cxn modelId="{DC1DBBF2-B187-4C94-AD73-BA4A9D715241}" type="presParOf" srcId="{09734486-6F2B-4545-B2C7-457BB8DFA850}" destId="{08761E95-CA0F-4EBD-A221-E419D6CF4B82}" srcOrd="0" destOrd="0" presId="urn:microsoft.com/office/officeart/2005/8/layout/orgChart1"/>
    <dgm:cxn modelId="{70ECAD71-7A1B-4141-B012-B0CF2D80FE10}" type="presParOf" srcId="{08761E95-CA0F-4EBD-A221-E419D6CF4B82}" destId="{426C583F-D7B8-43C9-8BEF-FFD638A51745}" srcOrd="0" destOrd="0" presId="urn:microsoft.com/office/officeart/2005/8/layout/orgChart1"/>
    <dgm:cxn modelId="{3FB9AB37-D33C-44A8-9062-7D391D157123}" type="presParOf" srcId="{426C583F-D7B8-43C9-8BEF-FFD638A51745}" destId="{29BCE5BD-138A-4337-9C8B-6ABB46BB85B0}" srcOrd="0" destOrd="0" presId="urn:microsoft.com/office/officeart/2005/8/layout/orgChart1"/>
    <dgm:cxn modelId="{CD5FBEBA-7EF6-40E9-A587-FB321AF7DF05}" type="presParOf" srcId="{426C583F-D7B8-43C9-8BEF-FFD638A51745}" destId="{50CDA985-68BC-4E7B-9FD2-E7D70CDD9289}" srcOrd="1" destOrd="0" presId="urn:microsoft.com/office/officeart/2005/8/layout/orgChart1"/>
    <dgm:cxn modelId="{6D4CABD7-83BB-4003-97E7-3453FB89188F}" type="presParOf" srcId="{08761E95-CA0F-4EBD-A221-E419D6CF4B82}" destId="{CB78281B-168E-4710-A6ED-D4D045FEDB23}" srcOrd="1" destOrd="0" presId="urn:microsoft.com/office/officeart/2005/8/layout/orgChart1"/>
    <dgm:cxn modelId="{F2F1574B-144C-43BD-B332-5D717CCBDA0A}" type="presParOf" srcId="{CB78281B-168E-4710-A6ED-D4D045FEDB23}" destId="{C704EF81-BE70-429D-B863-F7033C7BF5EB}" srcOrd="0" destOrd="0" presId="urn:microsoft.com/office/officeart/2005/8/layout/orgChart1"/>
    <dgm:cxn modelId="{BA8F48D4-331A-44BB-8122-6C952B146278}" type="presParOf" srcId="{CB78281B-168E-4710-A6ED-D4D045FEDB23}" destId="{D84A12C0-89D4-4532-969F-A2181C55048F}" srcOrd="1" destOrd="0" presId="urn:microsoft.com/office/officeart/2005/8/layout/orgChart1"/>
    <dgm:cxn modelId="{7C869E14-C26D-451B-985D-6F4D69266134}" type="presParOf" srcId="{D84A12C0-89D4-4532-969F-A2181C55048F}" destId="{9E3ADB0A-E8C1-45A8-8B5C-7F45ABE9DB0C}" srcOrd="0" destOrd="0" presId="urn:microsoft.com/office/officeart/2005/8/layout/orgChart1"/>
    <dgm:cxn modelId="{4A523177-6F58-44CE-A170-294D8993B9B6}" type="presParOf" srcId="{9E3ADB0A-E8C1-45A8-8B5C-7F45ABE9DB0C}" destId="{01F3C0A1-1CB3-4FBE-ABFD-14B93FD2E090}" srcOrd="0" destOrd="0" presId="urn:microsoft.com/office/officeart/2005/8/layout/orgChart1"/>
    <dgm:cxn modelId="{BC2023A5-7DDB-42D1-A3AA-84D95BEA4D2E}" type="presParOf" srcId="{9E3ADB0A-E8C1-45A8-8B5C-7F45ABE9DB0C}" destId="{809FFF96-0871-4F29-85DA-E15DDEE4645F}" srcOrd="1" destOrd="0" presId="urn:microsoft.com/office/officeart/2005/8/layout/orgChart1"/>
    <dgm:cxn modelId="{FE0B38E1-1344-427D-A754-8CBCE6AB375C}" type="presParOf" srcId="{D84A12C0-89D4-4532-969F-A2181C55048F}" destId="{05D77470-8C94-4F01-A429-49E608459AF9}" srcOrd="1" destOrd="0" presId="urn:microsoft.com/office/officeart/2005/8/layout/orgChart1"/>
    <dgm:cxn modelId="{170340E7-AD2A-4552-9A6E-42DBB00FBE14}" type="presParOf" srcId="{05D77470-8C94-4F01-A429-49E608459AF9}" destId="{C57CF29D-DFB9-4F8D-83F2-170B6FAAC0B9}" srcOrd="0" destOrd="0" presId="urn:microsoft.com/office/officeart/2005/8/layout/orgChart1"/>
    <dgm:cxn modelId="{E12DE288-25D4-4490-95A2-9D28DA0FCE13}" type="presParOf" srcId="{05D77470-8C94-4F01-A429-49E608459AF9}" destId="{7FD597E0-9832-46CF-8BCF-0F48752F4F2E}" srcOrd="1" destOrd="0" presId="urn:microsoft.com/office/officeart/2005/8/layout/orgChart1"/>
    <dgm:cxn modelId="{3CA9B601-1AC2-4E05-BA03-58C66A63E432}" type="presParOf" srcId="{7FD597E0-9832-46CF-8BCF-0F48752F4F2E}" destId="{3B26168A-D273-4901-9801-E966F5D6DBEB}" srcOrd="0" destOrd="0" presId="urn:microsoft.com/office/officeart/2005/8/layout/orgChart1"/>
    <dgm:cxn modelId="{E166378B-93BB-44DB-A22A-2D115D8A4CA9}" type="presParOf" srcId="{3B26168A-D273-4901-9801-E966F5D6DBEB}" destId="{0B76DFED-7CF8-448B-994E-6F782B9C54D8}" srcOrd="0" destOrd="0" presId="urn:microsoft.com/office/officeart/2005/8/layout/orgChart1"/>
    <dgm:cxn modelId="{0C6BF4D2-BACD-4FC1-AA51-4C7114992407}" type="presParOf" srcId="{3B26168A-D273-4901-9801-E966F5D6DBEB}" destId="{E948DC10-4404-45ED-B36A-925EBADA110B}" srcOrd="1" destOrd="0" presId="urn:microsoft.com/office/officeart/2005/8/layout/orgChart1"/>
    <dgm:cxn modelId="{2811FB17-911E-4DE7-BA18-07728D765B41}" type="presParOf" srcId="{7FD597E0-9832-46CF-8BCF-0F48752F4F2E}" destId="{BA59BA3A-9C4E-482A-8E3C-0F31E8AD1666}" srcOrd="1" destOrd="0" presId="urn:microsoft.com/office/officeart/2005/8/layout/orgChart1"/>
    <dgm:cxn modelId="{F98BA606-C6D5-483B-93A1-822ED37B3C32}" type="presParOf" srcId="{BA59BA3A-9C4E-482A-8E3C-0F31E8AD1666}" destId="{99CDD936-5D33-4856-BAB8-80860EDE635B}" srcOrd="0" destOrd="0" presId="urn:microsoft.com/office/officeart/2005/8/layout/orgChart1"/>
    <dgm:cxn modelId="{B20F23A4-14C6-4BAE-918D-6DD816096C1F}" type="presParOf" srcId="{BA59BA3A-9C4E-482A-8E3C-0F31E8AD1666}" destId="{7B428D3B-4909-4CF0-AB64-0BC3B67C06A1}" srcOrd="1" destOrd="0" presId="urn:microsoft.com/office/officeart/2005/8/layout/orgChart1"/>
    <dgm:cxn modelId="{07B832A9-21A6-4648-BC8A-72B2182E7B22}" type="presParOf" srcId="{7B428D3B-4909-4CF0-AB64-0BC3B67C06A1}" destId="{8880F593-3581-4BA5-BA36-2FA9BC6E4AF3}" srcOrd="0" destOrd="0" presId="urn:microsoft.com/office/officeart/2005/8/layout/orgChart1"/>
    <dgm:cxn modelId="{160AB1CC-04FB-4B0B-8844-42F26C26573F}" type="presParOf" srcId="{8880F593-3581-4BA5-BA36-2FA9BC6E4AF3}" destId="{0336EEF5-45C4-43C9-8AD0-0EFFC99349F8}" srcOrd="0" destOrd="0" presId="urn:microsoft.com/office/officeart/2005/8/layout/orgChart1"/>
    <dgm:cxn modelId="{1E3535D6-6B18-441E-9815-05F829534E16}" type="presParOf" srcId="{8880F593-3581-4BA5-BA36-2FA9BC6E4AF3}" destId="{E2D4726F-98D1-4B2E-8AB6-F24663AE46E7}" srcOrd="1" destOrd="0" presId="urn:microsoft.com/office/officeart/2005/8/layout/orgChart1"/>
    <dgm:cxn modelId="{3010BDDC-2960-4B17-8D91-910D066623D1}" type="presParOf" srcId="{7B428D3B-4909-4CF0-AB64-0BC3B67C06A1}" destId="{8D1C6EB2-B65D-425A-9F5E-F7B535BA1762}" srcOrd="1" destOrd="0" presId="urn:microsoft.com/office/officeart/2005/8/layout/orgChart1"/>
    <dgm:cxn modelId="{3B753C82-ED3F-45BB-8923-0D5F4727747A}" type="presParOf" srcId="{7B428D3B-4909-4CF0-AB64-0BC3B67C06A1}" destId="{95D48BCD-3BB7-4AC9-BAFF-2465417FEFDE}" srcOrd="2" destOrd="0" presId="urn:microsoft.com/office/officeart/2005/8/layout/orgChart1"/>
    <dgm:cxn modelId="{2A963888-EE37-4199-BE6C-E98D094D64DF}" type="presParOf" srcId="{BA59BA3A-9C4E-482A-8E3C-0F31E8AD1666}" destId="{31A55D8B-8875-458B-92F1-82322574C124}" srcOrd="2" destOrd="0" presId="urn:microsoft.com/office/officeart/2005/8/layout/orgChart1"/>
    <dgm:cxn modelId="{A6CBDAE0-1C5C-4DEE-ACF3-5096918790F6}" type="presParOf" srcId="{BA59BA3A-9C4E-482A-8E3C-0F31E8AD1666}" destId="{5EDD8CD8-FBA0-41D3-92BE-EA8F5B1F245A}" srcOrd="3" destOrd="0" presId="urn:microsoft.com/office/officeart/2005/8/layout/orgChart1"/>
    <dgm:cxn modelId="{0199130E-F510-46ED-8141-C6131C6C6575}" type="presParOf" srcId="{5EDD8CD8-FBA0-41D3-92BE-EA8F5B1F245A}" destId="{196B4599-9D42-4E95-AAEB-E74143E6EF3D}" srcOrd="0" destOrd="0" presId="urn:microsoft.com/office/officeart/2005/8/layout/orgChart1"/>
    <dgm:cxn modelId="{80896533-785E-4EE3-8ABB-AB615F924D70}" type="presParOf" srcId="{196B4599-9D42-4E95-AAEB-E74143E6EF3D}" destId="{2831686D-2B7A-4B0A-BC07-AE5E6060789A}" srcOrd="0" destOrd="0" presId="urn:microsoft.com/office/officeart/2005/8/layout/orgChart1"/>
    <dgm:cxn modelId="{C99D562B-0A04-4FDD-BA48-2CB3480484C8}" type="presParOf" srcId="{196B4599-9D42-4E95-AAEB-E74143E6EF3D}" destId="{F6229EE8-04C9-4508-8DFA-DF7F1E1B687D}" srcOrd="1" destOrd="0" presId="urn:microsoft.com/office/officeart/2005/8/layout/orgChart1"/>
    <dgm:cxn modelId="{0E67B9A5-A29E-41BE-B868-5414AA703596}" type="presParOf" srcId="{5EDD8CD8-FBA0-41D3-92BE-EA8F5B1F245A}" destId="{82435D0B-9E03-4469-890B-28FBF88560B2}" srcOrd="1" destOrd="0" presId="urn:microsoft.com/office/officeart/2005/8/layout/orgChart1"/>
    <dgm:cxn modelId="{EA4A22EF-320F-4298-B53B-4E892C43C714}" type="presParOf" srcId="{5EDD8CD8-FBA0-41D3-92BE-EA8F5B1F245A}" destId="{38FF5226-E654-4726-843C-FD01D909F885}" srcOrd="2" destOrd="0" presId="urn:microsoft.com/office/officeart/2005/8/layout/orgChart1"/>
    <dgm:cxn modelId="{2457F51A-8EE1-46BA-82DF-2F50893E16CA}" type="presParOf" srcId="{BA59BA3A-9C4E-482A-8E3C-0F31E8AD1666}" destId="{ED32C79D-D449-4ED1-A8AC-6BF2542BBE1F}" srcOrd="4" destOrd="0" presId="urn:microsoft.com/office/officeart/2005/8/layout/orgChart1"/>
    <dgm:cxn modelId="{53021D8C-8C81-4DC2-8278-A263ABBD5278}" type="presParOf" srcId="{BA59BA3A-9C4E-482A-8E3C-0F31E8AD1666}" destId="{53E35854-2E59-4A42-B862-087363C5CE9D}" srcOrd="5" destOrd="0" presId="urn:microsoft.com/office/officeart/2005/8/layout/orgChart1"/>
    <dgm:cxn modelId="{CE826758-0F08-4968-A68D-AC9D49621C9F}" type="presParOf" srcId="{53E35854-2E59-4A42-B862-087363C5CE9D}" destId="{4302C722-14FC-47DD-B78D-36DB27F4E64F}" srcOrd="0" destOrd="0" presId="urn:microsoft.com/office/officeart/2005/8/layout/orgChart1"/>
    <dgm:cxn modelId="{E6C3BA93-9FDA-40A9-A90F-66C3879AE3A6}" type="presParOf" srcId="{4302C722-14FC-47DD-B78D-36DB27F4E64F}" destId="{50DB750E-5E6B-4C28-A2AA-8130E4445AB4}" srcOrd="0" destOrd="0" presId="urn:microsoft.com/office/officeart/2005/8/layout/orgChart1"/>
    <dgm:cxn modelId="{39C54060-0A24-4A84-9B5C-CB10F914F2B9}" type="presParOf" srcId="{4302C722-14FC-47DD-B78D-36DB27F4E64F}" destId="{0D46990A-04A0-4EF9-AF06-62288DC883BC}" srcOrd="1" destOrd="0" presId="urn:microsoft.com/office/officeart/2005/8/layout/orgChart1"/>
    <dgm:cxn modelId="{BF063032-8F0E-4169-A0B3-4893616610CE}" type="presParOf" srcId="{53E35854-2E59-4A42-B862-087363C5CE9D}" destId="{03D7C743-2485-4BCE-945D-93097BB26954}" srcOrd="1" destOrd="0" presId="urn:microsoft.com/office/officeart/2005/8/layout/orgChart1"/>
    <dgm:cxn modelId="{B548CA50-1533-4AD4-9B1D-1748AC59A362}" type="presParOf" srcId="{53E35854-2E59-4A42-B862-087363C5CE9D}" destId="{7305E874-B653-4D94-AE95-C84166A887B2}" srcOrd="2" destOrd="0" presId="urn:microsoft.com/office/officeart/2005/8/layout/orgChart1"/>
    <dgm:cxn modelId="{27B670DA-BB1C-4CA4-8226-44CDEB793F67}" type="presParOf" srcId="{7FD597E0-9832-46CF-8BCF-0F48752F4F2E}" destId="{864B9BC9-9BAD-4C37-AEEE-8325B1A80FE6}" srcOrd="2" destOrd="0" presId="urn:microsoft.com/office/officeart/2005/8/layout/orgChart1"/>
    <dgm:cxn modelId="{1A280E11-2D7D-4690-A709-B9BD97938E31}" type="presParOf" srcId="{05D77470-8C94-4F01-A429-49E608459AF9}" destId="{6D91721F-C750-4D9A-9BDA-BE9798679ABD}" srcOrd="2" destOrd="0" presId="urn:microsoft.com/office/officeart/2005/8/layout/orgChart1"/>
    <dgm:cxn modelId="{ACCDD182-761D-41E4-A68A-D1E832532821}" type="presParOf" srcId="{05D77470-8C94-4F01-A429-49E608459AF9}" destId="{C1389128-EDCA-47F8-8637-F4D0799D366B}" srcOrd="3" destOrd="0" presId="urn:microsoft.com/office/officeart/2005/8/layout/orgChart1"/>
    <dgm:cxn modelId="{E7FCB119-9753-463D-9AC5-B76CD3472472}" type="presParOf" srcId="{C1389128-EDCA-47F8-8637-F4D0799D366B}" destId="{68A2DBD8-A905-4C75-B9FA-A02359C1C664}" srcOrd="0" destOrd="0" presId="urn:microsoft.com/office/officeart/2005/8/layout/orgChart1"/>
    <dgm:cxn modelId="{D6BA5463-F1A4-49BA-8179-B65DEC4561EC}" type="presParOf" srcId="{68A2DBD8-A905-4C75-B9FA-A02359C1C664}" destId="{333E5F0F-BC4E-4F84-B21A-8284E772593F}" srcOrd="0" destOrd="0" presId="urn:microsoft.com/office/officeart/2005/8/layout/orgChart1"/>
    <dgm:cxn modelId="{D5BD1AE2-0F11-4BB5-A37F-31C6C14CEB28}" type="presParOf" srcId="{68A2DBD8-A905-4C75-B9FA-A02359C1C664}" destId="{C831E6FF-B211-4CBF-9ED9-BCCCB2B54712}" srcOrd="1" destOrd="0" presId="urn:microsoft.com/office/officeart/2005/8/layout/orgChart1"/>
    <dgm:cxn modelId="{987C705E-71A6-45A3-AD17-9134297ACBC8}" type="presParOf" srcId="{C1389128-EDCA-47F8-8637-F4D0799D366B}" destId="{C9509BBA-6149-4EF8-8CF5-7BA9F5050CD8}" srcOrd="1" destOrd="0" presId="urn:microsoft.com/office/officeart/2005/8/layout/orgChart1"/>
    <dgm:cxn modelId="{0AD3AB81-02B2-45F6-8161-BDBC9D5F9B46}" type="presParOf" srcId="{C9509BBA-6149-4EF8-8CF5-7BA9F5050CD8}" destId="{7349062C-C3F6-4D4E-A959-0522952C7720}" srcOrd="0" destOrd="0" presId="urn:microsoft.com/office/officeart/2005/8/layout/orgChart1"/>
    <dgm:cxn modelId="{75A389D0-168A-4D33-BD54-334585CE2ADF}" type="presParOf" srcId="{C9509BBA-6149-4EF8-8CF5-7BA9F5050CD8}" destId="{67419A36-444A-491F-AFB4-40DDD8DAF074}" srcOrd="1" destOrd="0" presId="urn:microsoft.com/office/officeart/2005/8/layout/orgChart1"/>
    <dgm:cxn modelId="{FFD87905-9BCD-4F6E-B96E-6C931268E525}" type="presParOf" srcId="{67419A36-444A-491F-AFB4-40DDD8DAF074}" destId="{B8820FCC-A591-4717-803D-92C18E70116D}" srcOrd="0" destOrd="0" presId="urn:microsoft.com/office/officeart/2005/8/layout/orgChart1"/>
    <dgm:cxn modelId="{9336F388-005D-492D-91A3-57899FE8B2B6}" type="presParOf" srcId="{B8820FCC-A591-4717-803D-92C18E70116D}" destId="{A515AA3E-EF2B-4F1C-A8CC-43F6F2276D52}" srcOrd="0" destOrd="0" presId="urn:microsoft.com/office/officeart/2005/8/layout/orgChart1"/>
    <dgm:cxn modelId="{2DA925EA-3247-4AB3-9702-3632927C75A2}" type="presParOf" srcId="{B8820FCC-A591-4717-803D-92C18E70116D}" destId="{738414A3-03A8-4CD6-9891-342F8DF23AAA}" srcOrd="1" destOrd="0" presId="urn:microsoft.com/office/officeart/2005/8/layout/orgChart1"/>
    <dgm:cxn modelId="{91CEF46A-9EEC-4733-A539-7479090584F8}" type="presParOf" srcId="{67419A36-444A-491F-AFB4-40DDD8DAF074}" destId="{944E0C76-8DB3-46C4-B3D1-EE6D5C11047F}" srcOrd="1" destOrd="0" presId="urn:microsoft.com/office/officeart/2005/8/layout/orgChart1"/>
    <dgm:cxn modelId="{CA366629-3279-4BD1-97C9-8CD7E7CF5D29}" type="presParOf" srcId="{67419A36-444A-491F-AFB4-40DDD8DAF074}" destId="{C12153BC-32A5-4A20-9121-6867DC31F619}" srcOrd="2" destOrd="0" presId="urn:microsoft.com/office/officeart/2005/8/layout/orgChart1"/>
    <dgm:cxn modelId="{2F975FDC-566B-4F20-8979-000F5C83AD69}" type="presParOf" srcId="{C9509BBA-6149-4EF8-8CF5-7BA9F5050CD8}" destId="{9C883BF4-D558-48C7-BE21-7AB9FEBC96D1}" srcOrd="2" destOrd="0" presId="urn:microsoft.com/office/officeart/2005/8/layout/orgChart1"/>
    <dgm:cxn modelId="{AB62FF05-6552-4BA5-9B1C-D155EC67BC18}" type="presParOf" srcId="{C9509BBA-6149-4EF8-8CF5-7BA9F5050CD8}" destId="{1BECB2FB-6382-416A-B79A-28FF2CC0BB20}" srcOrd="3" destOrd="0" presId="urn:microsoft.com/office/officeart/2005/8/layout/orgChart1"/>
    <dgm:cxn modelId="{505DE064-5837-4649-AC8C-089CF859DDE3}" type="presParOf" srcId="{1BECB2FB-6382-416A-B79A-28FF2CC0BB20}" destId="{034B5A8B-B4C8-40A6-A699-3009150957E7}" srcOrd="0" destOrd="0" presId="urn:microsoft.com/office/officeart/2005/8/layout/orgChart1"/>
    <dgm:cxn modelId="{CD198D3C-0ED7-4519-8C42-D9A57C68E19B}" type="presParOf" srcId="{034B5A8B-B4C8-40A6-A699-3009150957E7}" destId="{81D2A676-359D-4F5A-A230-16BBC78780EC}" srcOrd="0" destOrd="0" presId="urn:microsoft.com/office/officeart/2005/8/layout/orgChart1"/>
    <dgm:cxn modelId="{A4E9FFAC-8941-4C56-B14E-5E804A12F084}" type="presParOf" srcId="{034B5A8B-B4C8-40A6-A699-3009150957E7}" destId="{6C18A848-07BF-43F9-B2CA-00C7D2A2BCE6}" srcOrd="1" destOrd="0" presId="urn:microsoft.com/office/officeart/2005/8/layout/orgChart1"/>
    <dgm:cxn modelId="{A7FA22DC-90F1-4C21-BA34-449EE83FA020}" type="presParOf" srcId="{1BECB2FB-6382-416A-B79A-28FF2CC0BB20}" destId="{C0B181A1-4E96-426B-9537-C813487B3CFD}" srcOrd="1" destOrd="0" presId="urn:microsoft.com/office/officeart/2005/8/layout/orgChart1"/>
    <dgm:cxn modelId="{F1437D26-D9CD-4CDE-9099-6ECC5D0B9AEE}" type="presParOf" srcId="{1BECB2FB-6382-416A-B79A-28FF2CC0BB20}" destId="{93EF7484-00FF-469F-B9A9-2866CDA3481E}" srcOrd="2" destOrd="0" presId="urn:microsoft.com/office/officeart/2005/8/layout/orgChart1"/>
    <dgm:cxn modelId="{E8B1DDF5-8D34-4298-93AC-53B2F40F566B}" type="presParOf" srcId="{C1389128-EDCA-47F8-8637-F4D0799D366B}" destId="{8DB4E03D-C32B-48B6-96FB-D9BC2B58BFDB}" srcOrd="2" destOrd="0" presId="urn:microsoft.com/office/officeart/2005/8/layout/orgChart1"/>
    <dgm:cxn modelId="{EEFEBFDE-1C84-4959-A4C6-E4E3301EE887}" type="presParOf" srcId="{05D77470-8C94-4F01-A429-49E608459AF9}" destId="{5BC5B2F8-8292-4187-9BC7-0EA1EA8AD1D9}" srcOrd="4" destOrd="0" presId="urn:microsoft.com/office/officeart/2005/8/layout/orgChart1"/>
    <dgm:cxn modelId="{B9999D3C-EB81-487F-9BD1-1F0E82F73E66}" type="presParOf" srcId="{05D77470-8C94-4F01-A429-49E608459AF9}" destId="{8CC646EB-1AA4-4845-955B-6CD0F88B8801}" srcOrd="5" destOrd="0" presId="urn:microsoft.com/office/officeart/2005/8/layout/orgChart1"/>
    <dgm:cxn modelId="{6D786DD7-7C6C-4544-B9E0-ECE4F8208A12}" type="presParOf" srcId="{8CC646EB-1AA4-4845-955B-6CD0F88B8801}" destId="{58A5845A-8C48-486F-90DD-A407E5A4B0C8}" srcOrd="0" destOrd="0" presId="urn:microsoft.com/office/officeart/2005/8/layout/orgChart1"/>
    <dgm:cxn modelId="{F3DAE6C6-B4ED-4AE3-8EF2-A06A5ACADC4C}" type="presParOf" srcId="{58A5845A-8C48-486F-90DD-A407E5A4B0C8}" destId="{026D5A0C-D789-4986-8BE8-7D80FA3513A9}" srcOrd="0" destOrd="0" presId="urn:microsoft.com/office/officeart/2005/8/layout/orgChart1"/>
    <dgm:cxn modelId="{8F99637D-26CC-4450-AC27-455D6626E689}" type="presParOf" srcId="{58A5845A-8C48-486F-90DD-A407E5A4B0C8}" destId="{926EEC49-19EA-4FD2-AAA1-B468F7DF8082}" srcOrd="1" destOrd="0" presId="urn:microsoft.com/office/officeart/2005/8/layout/orgChart1"/>
    <dgm:cxn modelId="{ED01B19B-D592-479B-AAD9-2F1FD9A70E9A}" type="presParOf" srcId="{8CC646EB-1AA4-4845-955B-6CD0F88B8801}" destId="{7788B127-A885-4A04-8F29-F0EAEE9C926D}" srcOrd="1" destOrd="0" presId="urn:microsoft.com/office/officeart/2005/8/layout/orgChart1"/>
    <dgm:cxn modelId="{FFFE3A70-7DEA-45A9-8A63-BBC29F488720}" type="presParOf" srcId="{7788B127-A885-4A04-8F29-F0EAEE9C926D}" destId="{67DDF578-0AC2-4F77-9113-0DF06F00E2A3}" srcOrd="0" destOrd="0" presId="urn:microsoft.com/office/officeart/2005/8/layout/orgChart1"/>
    <dgm:cxn modelId="{ABF0C349-C720-421D-AE63-1DF8FC8BB976}" type="presParOf" srcId="{7788B127-A885-4A04-8F29-F0EAEE9C926D}" destId="{FF09B0B7-4531-4E5C-8B40-D46EC95F5859}" srcOrd="1" destOrd="0" presId="urn:microsoft.com/office/officeart/2005/8/layout/orgChart1"/>
    <dgm:cxn modelId="{EAC1D360-E23F-4AC9-856F-2C48FE53586A}" type="presParOf" srcId="{FF09B0B7-4531-4E5C-8B40-D46EC95F5859}" destId="{D39013F6-88F5-4F20-91AC-A43DC0085480}" srcOrd="0" destOrd="0" presId="urn:microsoft.com/office/officeart/2005/8/layout/orgChart1"/>
    <dgm:cxn modelId="{F97D7F2A-02E4-4412-A24D-6415AB9846D1}" type="presParOf" srcId="{D39013F6-88F5-4F20-91AC-A43DC0085480}" destId="{56552FE5-3CD5-4061-9877-36E7B245590F}" srcOrd="0" destOrd="0" presId="urn:microsoft.com/office/officeart/2005/8/layout/orgChart1"/>
    <dgm:cxn modelId="{2768F120-4768-4BB5-A5AA-65E7685C0570}" type="presParOf" srcId="{D39013F6-88F5-4F20-91AC-A43DC0085480}" destId="{DDE5875C-1515-4568-B8FB-2693087D0808}" srcOrd="1" destOrd="0" presId="urn:microsoft.com/office/officeart/2005/8/layout/orgChart1"/>
    <dgm:cxn modelId="{CE7F1E16-2D39-4CD7-8100-2C5FE52E9304}" type="presParOf" srcId="{FF09B0B7-4531-4E5C-8B40-D46EC95F5859}" destId="{66B690A9-E449-41F6-B666-7F91999B6413}" srcOrd="1" destOrd="0" presId="urn:microsoft.com/office/officeart/2005/8/layout/orgChart1"/>
    <dgm:cxn modelId="{8D0FE5D8-6637-4486-AF08-D4067B8D3E02}" type="presParOf" srcId="{66B690A9-E449-41F6-B666-7F91999B6413}" destId="{E7F79B4A-97C4-4EA0-9671-B34EF920D9BB}" srcOrd="0" destOrd="0" presId="urn:microsoft.com/office/officeart/2005/8/layout/orgChart1"/>
    <dgm:cxn modelId="{239592F9-9860-4ED9-85D7-3D56468AE5D1}" type="presParOf" srcId="{66B690A9-E449-41F6-B666-7F91999B6413}" destId="{8A07AE17-6E0D-4137-9348-E4B07AD23EF3}" srcOrd="1" destOrd="0" presId="urn:microsoft.com/office/officeart/2005/8/layout/orgChart1"/>
    <dgm:cxn modelId="{0DF974E8-BAB7-4E73-ACB3-5CCE37D28623}" type="presParOf" srcId="{8A07AE17-6E0D-4137-9348-E4B07AD23EF3}" destId="{12432875-C9AA-4135-BBE6-751AE96E97C4}" srcOrd="0" destOrd="0" presId="urn:microsoft.com/office/officeart/2005/8/layout/orgChart1"/>
    <dgm:cxn modelId="{7DC6A9F2-59E7-44B5-A61E-8885CDF21221}" type="presParOf" srcId="{12432875-C9AA-4135-BBE6-751AE96E97C4}" destId="{666E67E1-9460-48AE-8019-FD911B691C58}" srcOrd="0" destOrd="0" presId="urn:microsoft.com/office/officeart/2005/8/layout/orgChart1"/>
    <dgm:cxn modelId="{9BB57AC0-3C59-459B-B1C5-2245A2B9A9E9}" type="presParOf" srcId="{12432875-C9AA-4135-BBE6-751AE96E97C4}" destId="{2597C53B-F3F6-4BD8-BC1A-B3ADB8F3E6A4}" srcOrd="1" destOrd="0" presId="urn:microsoft.com/office/officeart/2005/8/layout/orgChart1"/>
    <dgm:cxn modelId="{37C317B2-49D2-47BE-A65D-B3E77B99EE10}" type="presParOf" srcId="{8A07AE17-6E0D-4137-9348-E4B07AD23EF3}" destId="{0F4E7B62-2EF9-413C-BF35-E6F191F0B030}" srcOrd="1" destOrd="0" presId="urn:microsoft.com/office/officeart/2005/8/layout/orgChart1"/>
    <dgm:cxn modelId="{0DF8346B-A46F-4E7E-B62A-97EB1560E0B6}" type="presParOf" srcId="{8A07AE17-6E0D-4137-9348-E4B07AD23EF3}" destId="{321A46A2-1991-4D4E-BBC0-19814EF7A85C}" srcOrd="2" destOrd="0" presId="urn:microsoft.com/office/officeart/2005/8/layout/orgChart1"/>
    <dgm:cxn modelId="{223B23C9-43FD-44A8-98B3-09077CDD7976}" type="presParOf" srcId="{66B690A9-E449-41F6-B666-7F91999B6413}" destId="{C0BA9A9B-41CD-47F4-968F-5AE2B9AEEDC6}" srcOrd="2" destOrd="0" presId="urn:microsoft.com/office/officeart/2005/8/layout/orgChart1"/>
    <dgm:cxn modelId="{850E4F87-4F66-4A50-9C2E-E996DAD9BB2F}" type="presParOf" srcId="{66B690A9-E449-41F6-B666-7F91999B6413}" destId="{D838E97A-25EA-49BB-8264-564DF3D17F8D}" srcOrd="3" destOrd="0" presId="urn:microsoft.com/office/officeart/2005/8/layout/orgChart1"/>
    <dgm:cxn modelId="{6D395BB5-7231-4923-9571-1FCE0C1806DA}" type="presParOf" srcId="{D838E97A-25EA-49BB-8264-564DF3D17F8D}" destId="{758E31DC-9D84-4C69-A5A1-3A65B808219B}" srcOrd="0" destOrd="0" presId="urn:microsoft.com/office/officeart/2005/8/layout/orgChart1"/>
    <dgm:cxn modelId="{665A8137-AC19-402C-A0B1-9E3AED469CB9}" type="presParOf" srcId="{758E31DC-9D84-4C69-A5A1-3A65B808219B}" destId="{100C5CB0-E9A3-4952-AD95-56B35272822E}" srcOrd="0" destOrd="0" presId="urn:microsoft.com/office/officeart/2005/8/layout/orgChart1"/>
    <dgm:cxn modelId="{381EBFED-B7DB-4315-93B2-5765E7C2FEE6}" type="presParOf" srcId="{758E31DC-9D84-4C69-A5A1-3A65B808219B}" destId="{19EEDA8E-E51A-405B-91AC-766039D0475B}" srcOrd="1" destOrd="0" presId="urn:microsoft.com/office/officeart/2005/8/layout/orgChart1"/>
    <dgm:cxn modelId="{BD4EACB8-015E-41E4-8358-36277BEAFE87}" type="presParOf" srcId="{D838E97A-25EA-49BB-8264-564DF3D17F8D}" destId="{78818AFB-0363-4714-B1D3-D0B4CF112B92}" srcOrd="1" destOrd="0" presId="urn:microsoft.com/office/officeart/2005/8/layout/orgChart1"/>
    <dgm:cxn modelId="{440CB904-C62C-4285-8B69-8BF52A22CE43}" type="presParOf" srcId="{D838E97A-25EA-49BB-8264-564DF3D17F8D}" destId="{CE5A69D8-4677-4AB0-8FCE-629681C6868C}" srcOrd="2" destOrd="0" presId="urn:microsoft.com/office/officeart/2005/8/layout/orgChart1"/>
    <dgm:cxn modelId="{D44309CF-6371-4E2C-A4B7-B60A9361EA85}" type="presParOf" srcId="{FF09B0B7-4531-4E5C-8B40-D46EC95F5859}" destId="{E24C5781-52BA-490B-A3F0-8AEF73CAA83A}" srcOrd="2" destOrd="0" presId="urn:microsoft.com/office/officeart/2005/8/layout/orgChart1"/>
    <dgm:cxn modelId="{35C01F51-CD3A-4726-A7F4-0CF1269EBA64}" type="presParOf" srcId="{8CC646EB-1AA4-4845-955B-6CD0F88B8801}" destId="{5B2C6807-A2FD-452A-B465-4019277B4C6F}" srcOrd="2" destOrd="0" presId="urn:microsoft.com/office/officeart/2005/8/layout/orgChart1"/>
    <dgm:cxn modelId="{1DB989DE-5CF5-4145-AFB3-45E7E76660F1}" type="presParOf" srcId="{D84A12C0-89D4-4532-969F-A2181C55048F}" destId="{0F116E81-ABF4-4766-AF90-01B6FD3C66EF}" srcOrd="2" destOrd="0" presId="urn:microsoft.com/office/officeart/2005/8/layout/orgChart1"/>
    <dgm:cxn modelId="{85B984F0-36F4-4AA4-B856-3E8D553785D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BA9A9B-41CD-47F4-968F-5AE2B9AEEDC6}">
      <dsp:nvSpPr>
        <dsp:cNvPr id="0" name=""/>
        <dsp:cNvSpPr/>
      </dsp:nvSpPr>
      <dsp:spPr>
        <a:xfrm>
          <a:off x="694845" y="1310020"/>
          <a:ext cx="315037" cy="501794"/>
        </a:xfrm>
        <a:custGeom>
          <a:avLst/>
          <a:gdLst/>
          <a:ahLst/>
          <a:cxnLst/>
          <a:rect l="0" t="0" r="0" b="0"/>
          <a:pathLst>
            <a:path>
              <a:moveTo>
                <a:pt x="0" y="0"/>
              </a:moveTo>
              <a:lnTo>
                <a:pt x="0" y="501794"/>
              </a:lnTo>
              <a:lnTo>
                <a:pt x="315037" y="501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F79B4A-97C4-4EA0-9671-B34EF920D9BB}">
      <dsp:nvSpPr>
        <dsp:cNvPr id="0" name=""/>
        <dsp:cNvSpPr/>
      </dsp:nvSpPr>
      <dsp:spPr>
        <a:xfrm>
          <a:off x="694845" y="1310020"/>
          <a:ext cx="356459" cy="210182"/>
        </a:xfrm>
        <a:custGeom>
          <a:avLst/>
          <a:gdLst/>
          <a:ahLst/>
          <a:cxnLst/>
          <a:rect l="0" t="0" r="0" b="0"/>
          <a:pathLst>
            <a:path>
              <a:moveTo>
                <a:pt x="0" y="0"/>
              </a:moveTo>
              <a:lnTo>
                <a:pt x="0" y="210182"/>
              </a:lnTo>
              <a:lnTo>
                <a:pt x="356459" y="2101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DF578-0AC2-4F77-9113-0DF06F00E2A3}">
      <dsp:nvSpPr>
        <dsp:cNvPr id="0" name=""/>
        <dsp:cNvSpPr/>
      </dsp:nvSpPr>
      <dsp:spPr>
        <a:xfrm>
          <a:off x="952587" y="960851"/>
          <a:ext cx="91440" cy="91440"/>
        </a:xfrm>
        <a:custGeom>
          <a:avLst/>
          <a:gdLst/>
          <a:ahLst/>
          <a:cxnLst/>
          <a:rect l="0" t="0" r="0" b="0"/>
          <a:pathLst>
            <a:path>
              <a:moveTo>
                <a:pt x="45759" y="45720"/>
              </a:moveTo>
              <a:lnTo>
                <a:pt x="45759" y="80512"/>
              </a:lnTo>
              <a:lnTo>
                <a:pt x="45720" y="80512"/>
              </a:lnTo>
              <a:lnTo>
                <a:pt x="45720" y="127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5B2F8-8292-4187-9BC7-0EA1EA8AD1D9}">
      <dsp:nvSpPr>
        <dsp:cNvPr id="0" name=""/>
        <dsp:cNvSpPr/>
      </dsp:nvSpPr>
      <dsp:spPr>
        <a:xfrm>
          <a:off x="998347" y="651486"/>
          <a:ext cx="1283590" cy="91440"/>
        </a:xfrm>
        <a:custGeom>
          <a:avLst/>
          <a:gdLst/>
          <a:ahLst/>
          <a:cxnLst/>
          <a:rect l="0" t="0" r="0" b="0"/>
          <a:pathLst>
            <a:path>
              <a:moveTo>
                <a:pt x="1283590" y="45720"/>
              </a:moveTo>
              <a:lnTo>
                <a:pt x="1283590" y="86429"/>
              </a:lnTo>
              <a:lnTo>
                <a:pt x="0" y="86429"/>
              </a:lnTo>
              <a:lnTo>
                <a:pt x="0" y="13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83BF4-D558-48C7-BE21-7AB9FEBC96D1}">
      <dsp:nvSpPr>
        <dsp:cNvPr id="0" name=""/>
        <dsp:cNvSpPr/>
      </dsp:nvSpPr>
      <dsp:spPr>
        <a:xfrm>
          <a:off x="2003617" y="1012488"/>
          <a:ext cx="91440" cy="592689"/>
        </a:xfrm>
        <a:custGeom>
          <a:avLst/>
          <a:gdLst/>
          <a:ahLst/>
          <a:cxnLst/>
          <a:rect l="0" t="0" r="0" b="0"/>
          <a:pathLst>
            <a:path>
              <a:moveTo>
                <a:pt x="45720" y="0"/>
              </a:moveTo>
              <a:lnTo>
                <a:pt x="45720" y="592689"/>
              </a:lnTo>
              <a:lnTo>
                <a:pt x="112329" y="592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9062C-C3F6-4D4E-A959-0522952C7720}">
      <dsp:nvSpPr>
        <dsp:cNvPr id="0" name=""/>
        <dsp:cNvSpPr/>
      </dsp:nvSpPr>
      <dsp:spPr>
        <a:xfrm>
          <a:off x="2003617" y="1012488"/>
          <a:ext cx="91440" cy="238834"/>
        </a:xfrm>
        <a:custGeom>
          <a:avLst/>
          <a:gdLst/>
          <a:ahLst/>
          <a:cxnLst/>
          <a:rect l="0" t="0" r="0" b="0"/>
          <a:pathLst>
            <a:path>
              <a:moveTo>
                <a:pt x="45720" y="0"/>
              </a:moveTo>
              <a:lnTo>
                <a:pt x="45720" y="238834"/>
              </a:lnTo>
              <a:lnTo>
                <a:pt x="112329" y="2388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1721F-C750-4D9A-9BDA-BE9798679ABD}">
      <dsp:nvSpPr>
        <dsp:cNvPr id="0" name=""/>
        <dsp:cNvSpPr/>
      </dsp:nvSpPr>
      <dsp:spPr>
        <a:xfrm>
          <a:off x="2181241" y="697206"/>
          <a:ext cx="91440" cy="93252"/>
        </a:xfrm>
        <a:custGeom>
          <a:avLst/>
          <a:gdLst/>
          <a:ahLst/>
          <a:cxnLst/>
          <a:rect l="0" t="0" r="0" b="0"/>
          <a:pathLst>
            <a:path>
              <a:moveTo>
                <a:pt x="100695" y="0"/>
              </a:moveTo>
              <a:lnTo>
                <a:pt x="100695" y="46626"/>
              </a:lnTo>
              <a:lnTo>
                <a:pt x="45720" y="46626"/>
              </a:lnTo>
              <a:lnTo>
                <a:pt x="45720" y="9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32C79D-D449-4ED1-A8AC-6BF2542BBE1F}">
      <dsp:nvSpPr>
        <dsp:cNvPr id="0" name=""/>
        <dsp:cNvSpPr/>
      </dsp:nvSpPr>
      <dsp:spPr>
        <a:xfrm>
          <a:off x="3068353" y="1012488"/>
          <a:ext cx="155372" cy="811162"/>
        </a:xfrm>
        <a:custGeom>
          <a:avLst/>
          <a:gdLst/>
          <a:ahLst/>
          <a:cxnLst/>
          <a:rect l="0" t="0" r="0" b="0"/>
          <a:pathLst>
            <a:path>
              <a:moveTo>
                <a:pt x="0" y="0"/>
              </a:moveTo>
              <a:lnTo>
                <a:pt x="0" y="811162"/>
              </a:lnTo>
              <a:lnTo>
                <a:pt x="155372" y="8111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A55D8B-8875-458B-92F1-82322574C124}">
      <dsp:nvSpPr>
        <dsp:cNvPr id="0" name=""/>
        <dsp:cNvSpPr/>
      </dsp:nvSpPr>
      <dsp:spPr>
        <a:xfrm>
          <a:off x="3068353" y="1012488"/>
          <a:ext cx="161309" cy="507716"/>
        </a:xfrm>
        <a:custGeom>
          <a:avLst/>
          <a:gdLst/>
          <a:ahLst/>
          <a:cxnLst/>
          <a:rect l="0" t="0" r="0" b="0"/>
          <a:pathLst>
            <a:path>
              <a:moveTo>
                <a:pt x="0" y="0"/>
              </a:moveTo>
              <a:lnTo>
                <a:pt x="0" y="507716"/>
              </a:lnTo>
              <a:lnTo>
                <a:pt x="161309" y="507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DD936-5D33-4856-BAB8-80860EDE635B}">
      <dsp:nvSpPr>
        <dsp:cNvPr id="0" name=""/>
        <dsp:cNvSpPr/>
      </dsp:nvSpPr>
      <dsp:spPr>
        <a:xfrm>
          <a:off x="3068353" y="1012488"/>
          <a:ext cx="155394" cy="204267"/>
        </a:xfrm>
        <a:custGeom>
          <a:avLst/>
          <a:gdLst/>
          <a:ahLst/>
          <a:cxnLst/>
          <a:rect l="0" t="0" r="0" b="0"/>
          <a:pathLst>
            <a:path>
              <a:moveTo>
                <a:pt x="0" y="0"/>
              </a:moveTo>
              <a:lnTo>
                <a:pt x="0" y="204267"/>
              </a:lnTo>
              <a:lnTo>
                <a:pt x="155394" y="20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CF29D-DFB9-4F8D-83F2-170B6FAAC0B9}">
      <dsp:nvSpPr>
        <dsp:cNvPr id="0" name=""/>
        <dsp:cNvSpPr/>
      </dsp:nvSpPr>
      <dsp:spPr>
        <a:xfrm>
          <a:off x="2281937" y="697206"/>
          <a:ext cx="964040" cy="93252"/>
        </a:xfrm>
        <a:custGeom>
          <a:avLst/>
          <a:gdLst/>
          <a:ahLst/>
          <a:cxnLst/>
          <a:rect l="0" t="0" r="0" b="0"/>
          <a:pathLst>
            <a:path>
              <a:moveTo>
                <a:pt x="0" y="0"/>
              </a:moveTo>
              <a:lnTo>
                <a:pt x="0" y="46626"/>
              </a:lnTo>
              <a:lnTo>
                <a:pt x="964040" y="46626"/>
              </a:lnTo>
              <a:lnTo>
                <a:pt x="964040" y="9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4EF81-BE70-429D-B863-F7033C7BF5EB}">
      <dsp:nvSpPr>
        <dsp:cNvPr id="0" name=""/>
        <dsp:cNvSpPr/>
      </dsp:nvSpPr>
      <dsp:spPr>
        <a:xfrm>
          <a:off x="2236217" y="272476"/>
          <a:ext cx="91440" cy="93252"/>
        </a:xfrm>
        <a:custGeom>
          <a:avLst/>
          <a:gdLst/>
          <a:ahLst/>
          <a:cxnLst/>
          <a:rect l="0" t="0" r="0" b="0"/>
          <a:pathLst>
            <a:path>
              <a:moveTo>
                <a:pt x="45720" y="0"/>
              </a:moveTo>
              <a:lnTo>
                <a:pt x="45720" y="93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78659" y="638"/>
          <a:ext cx="606555" cy="2718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Infrastructure Manager</a:t>
          </a:r>
        </a:p>
      </dsp:txBody>
      <dsp:txXfrm>
        <a:off x="1978659" y="638"/>
        <a:ext cx="606555" cy="271838"/>
      </dsp:txXfrm>
    </dsp:sp>
    <dsp:sp modelId="{01F3C0A1-1CB3-4FBE-ABFD-14B93FD2E090}">
      <dsp:nvSpPr>
        <dsp:cNvPr id="0" name=""/>
        <dsp:cNvSpPr/>
      </dsp:nvSpPr>
      <dsp:spPr>
        <a:xfrm>
          <a:off x="2033854" y="365728"/>
          <a:ext cx="496166" cy="331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Infrastructure Manager</a:t>
          </a:r>
        </a:p>
      </dsp:txBody>
      <dsp:txXfrm>
        <a:off x="2033854" y="365728"/>
        <a:ext cx="496166" cy="331477"/>
      </dsp:txXfrm>
    </dsp:sp>
    <dsp:sp modelId="{0B76DFED-7CF8-448B-994E-6F782B9C54D8}">
      <dsp:nvSpPr>
        <dsp:cNvPr id="0" name=""/>
        <dsp:cNvSpPr/>
      </dsp:nvSpPr>
      <dsp:spPr>
        <a:xfrm>
          <a:off x="3023947" y="790458"/>
          <a:ext cx="444060"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Telecoms Manager</a:t>
          </a:r>
        </a:p>
      </dsp:txBody>
      <dsp:txXfrm>
        <a:off x="3023947" y="790458"/>
        <a:ext cx="444060" cy="222030"/>
      </dsp:txXfrm>
    </dsp:sp>
    <dsp:sp modelId="{0336EEF5-45C4-43C9-8AD0-0EFFC99349F8}">
      <dsp:nvSpPr>
        <dsp:cNvPr id="0" name=""/>
        <dsp:cNvSpPr/>
      </dsp:nvSpPr>
      <dsp:spPr>
        <a:xfrm>
          <a:off x="3223747" y="1105741"/>
          <a:ext cx="648047"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C000"/>
              </a:solidFill>
            </a:rPr>
            <a:t>Switchboard &amp; Concourse</a:t>
          </a:r>
        </a:p>
      </dsp:txBody>
      <dsp:txXfrm>
        <a:off x="3223747" y="1105741"/>
        <a:ext cx="648047" cy="222030"/>
      </dsp:txXfrm>
    </dsp:sp>
    <dsp:sp modelId="{2831686D-2B7A-4B0A-BC07-AE5E6060789A}">
      <dsp:nvSpPr>
        <dsp:cNvPr id="0" name=""/>
        <dsp:cNvSpPr/>
      </dsp:nvSpPr>
      <dsp:spPr>
        <a:xfrm>
          <a:off x="3229662" y="1409190"/>
          <a:ext cx="658487"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Telecoms Administration</a:t>
          </a:r>
        </a:p>
      </dsp:txBody>
      <dsp:txXfrm>
        <a:off x="3229662" y="1409190"/>
        <a:ext cx="658487" cy="222030"/>
      </dsp:txXfrm>
    </dsp:sp>
    <dsp:sp modelId="{50DB750E-5E6B-4C28-A2AA-8130E4445AB4}">
      <dsp:nvSpPr>
        <dsp:cNvPr id="0" name=""/>
        <dsp:cNvSpPr/>
      </dsp:nvSpPr>
      <dsp:spPr>
        <a:xfrm>
          <a:off x="3223725" y="1712636"/>
          <a:ext cx="600706"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Telecoms Support</a:t>
          </a:r>
        </a:p>
      </dsp:txBody>
      <dsp:txXfrm>
        <a:off x="3223725" y="1712636"/>
        <a:ext cx="600706" cy="222030"/>
      </dsp:txXfrm>
    </dsp:sp>
    <dsp:sp modelId="{333E5F0F-BC4E-4F84-B21A-8284E772593F}">
      <dsp:nvSpPr>
        <dsp:cNvPr id="0" name=""/>
        <dsp:cNvSpPr/>
      </dsp:nvSpPr>
      <dsp:spPr>
        <a:xfrm>
          <a:off x="2004931" y="790458"/>
          <a:ext cx="444060"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Desktop Support</a:t>
          </a:r>
        </a:p>
      </dsp:txBody>
      <dsp:txXfrm>
        <a:off x="2004931" y="790458"/>
        <a:ext cx="444060" cy="222030"/>
      </dsp:txXfrm>
    </dsp:sp>
    <dsp:sp modelId="{A515AA3E-EF2B-4F1C-A8CC-43F6F2276D52}">
      <dsp:nvSpPr>
        <dsp:cNvPr id="0" name=""/>
        <dsp:cNvSpPr/>
      </dsp:nvSpPr>
      <dsp:spPr>
        <a:xfrm>
          <a:off x="2115946" y="1105741"/>
          <a:ext cx="534506" cy="291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Senior</a:t>
          </a:r>
          <a:r>
            <a:rPr lang="en-US" sz="600" b="1" kern="1200">
              <a:solidFill>
                <a:srgbClr val="FFC000"/>
              </a:solidFill>
            </a:rPr>
            <a:t> </a:t>
          </a:r>
          <a:r>
            <a:rPr lang="en-US" sz="600" b="1" kern="1200">
              <a:solidFill>
                <a:schemeClr val="bg1"/>
              </a:solidFill>
            </a:rPr>
            <a:t>Desktop</a:t>
          </a:r>
          <a:r>
            <a:rPr lang="en-US" sz="600" b="1" kern="1200">
              <a:solidFill>
                <a:srgbClr val="FFC000"/>
              </a:solidFill>
            </a:rPr>
            <a:t> </a:t>
          </a:r>
          <a:r>
            <a:rPr lang="en-US" sz="600" b="1" kern="1200">
              <a:solidFill>
                <a:schemeClr val="bg1"/>
              </a:solidFill>
            </a:rPr>
            <a:t>Engineer</a:t>
          </a:r>
        </a:p>
      </dsp:txBody>
      <dsp:txXfrm>
        <a:off x="2115946" y="1105741"/>
        <a:ext cx="534506" cy="291163"/>
      </dsp:txXfrm>
    </dsp:sp>
    <dsp:sp modelId="{81D2A676-359D-4F5A-A230-16BBC78780EC}">
      <dsp:nvSpPr>
        <dsp:cNvPr id="0" name=""/>
        <dsp:cNvSpPr/>
      </dsp:nvSpPr>
      <dsp:spPr>
        <a:xfrm>
          <a:off x="2115946" y="1490157"/>
          <a:ext cx="600293" cy="2300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Desktop Engineers</a:t>
          </a:r>
        </a:p>
      </dsp:txBody>
      <dsp:txXfrm>
        <a:off x="2115946" y="1490157"/>
        <a:ext cx="600293" cy="230040"/>
      </dsp:txXfrm>
    </dsp:sp>
    <dsp:sp modelId="{026D5A0C-D789-4986-8BE8-7D80FA3513A9}">
      <dsp:nvSpPr>
        <dsp:cNvPr id="0" name=""/>
        <dsp:cNvSpPr/>
      </dsp:nvSpPr>
      <dsp:spPr>
        <a:xfrm>
          <a:off x="776317" y="784541"/>
          <a:ext cx="444060"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Test Bay</a:t>
          </a:r>
        </a:p>
      </dsp:txBody>
      <dsp:txXfrm>
        <a:off x="776317" y="784541"/>
        <a:ext cx="444060" cy="222030"/>
      </dsp:txXfrm>
    </dsp:sp>
    <dsp:sp modelId="{56552FE5-3CD5-4061-9877-36E7B245590F}">
      <dsp:nvSpPr>
        <dsp:cNvPr id="0" name=""/>
        <dsp:cNvSpPr/>
      </dsp:nvSpPr>
      <dsp:spPr>
        <a:xfrm>
          <a:off x="618979" y="1087990"/>
          <a:ext cx="758654"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IT Projects Supervisor</a:t>
          </a:r>
        </a:p>
      </dsp:txBody>
      <dsp:txXfrm>
        <a:off x="618979" y="1087990"/>
        <a:ext cx="758654" cy="222030"/>
      </dsp:txXfrm>
    </dsp:sp>
    <dsp:sp modelId="{666E67E1-9460-48AE-8019-FD911B691C58}">
      <dsp:nvSpPr>
        <dsp:cNvPr id="0" name=""/>
        <dsp:cNvSpPr/>
      </dsp:nvSpPr>
      <dsp:spPr>
        <a:xfrm>
          <a:off x="1051304" y="1409187"/>
          <a:ext cx="551562"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Installation Technicians</a:t>
          </a:r>
        </a:p>
      </dsp:txBody>
      <dsp:txXfrm>
        <a:off x="1051304" y="1409187"/>
        <a:ext cx="551562" cy="222030"/>
      </dsp:txXfrm>
    </dsp:sp>
    <dsp:sp modelId="{100C5CB0-E9A3-4952-AD95-56B35272822E}">
      <dsp:nvSpPr>
        <dsp:cNvPr id="0" name=""/>
        <dsp:cNvSpPr/>
      </dsp:nvSpPr>
      <dsp:spPr>
        <a:xfrm>
          <a:off x="1009882" y="1700799"/>
          <a:ext cx="645259"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Commissioning Technician</a:t>
          </a:r>
        </a:p>
      </dsp:txBody>
      <dsp:txXfrm>
        <a:off x="1009882" y="1700799"/>
        <a:ext cx="645259" cy="222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8AA5-23E4-412C-B4F7-30205516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kilvingtong</dc:creator>
  <cp:lastModifiedBy>Brealey Erin (Royal Devon and Exeter Foundation Trust)</cp:lastModifiedBy>
  <cp:revision>2</cp:revision>
  <cp:lastPrinted>2019-07-04T08:11:00Z</cp:lastPrinted>
  <dcterms:created xsi:type="dcterms:W3CDTF">2024-04-08T08:07:00Z</dcterms:created>
  <dcterms:modified xsi:type="dcterms:W3CDTF">2024-04-08T08:07:00Z</dcterms:modified>
</cp:coreProperties>
</file>