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w:t>
            </w:r>
            <w:r w:rsidR="001D4523">
              <w:rPr>
                <w:rFonts w:ascii="Arial" w:hAnsi="Arial" w:cs="Arial"/>
              </w:rPr>
              <w:t>Admin Line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1D4523" w:rsidP="005C6CBC">
            <w:pPr>
              <w:jc w:val="both"/>
              <w:rPr>
                <w:rFonts w:ascii="Arial" w:hAnsi="Arial" w:cs="Arial"/>
                <w:color w:val="FF0000"/>
              </w:rPr>
            </w:pPr>
            <w:r>
              <w:rPr>
                <w:rFonts w:ascii="Arial" w:hAnsi="Arial" w:cs="Arial"/>
              </w:rPr>
              <w:t>Women’s and Child Health</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r w:rsidR="007767DD" w:rsidRPr="007767DD">
              <w:rPr>
                <w:rFonts w:ascii="Arial" w:hAnsi="Arial" w:cs="Arial"/>
              </w:rPr>
              <w:t>high quality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Pr="00F607B2" w:rsidRDefault="001D452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iries for patients, their carer</w:t>
            </w:r>
            <w:r w:rsidRPr="007767DD">
              <w:rPr>
                <w:rFonts w:ascii="Arial" w:hAnsi="Arial" w:cs="Arial"/>
              </w:rPr>
              <w:t>s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Default="00EB70B9" w:rsidP="00A04624">
            <w:pPr>
              <w:jc w:val="both"/>
              <w:rPr>
                <w:rFonts w:ascii="Arial" w:hAnsi="Arial" w:cs="Arial"/>
              </w:rPr>
            </w:pPr>
          </w:p>
          <w:p w:rsidR="001D4523" w:rsidRDefault="001D4523" w:rsidP="00A04624">
            <w:pPr>
              <w:jc w:val="both"/>
              <w:rPr>
                <w:rFonts w:ascii="Arial" w:hAnsi="Arial" w:cs="Arial"/>
              </w:rPr>
            </w:pPr>
          </w:p>
          <w:p w:rsidR="001D4523" w:rsidRDefault="001D4523" w:rsidP="00A04624">
            <w:pPr>
              <w:jc w:val="both"/>
              <w:rPr>
                <w:rFonts w:ascii="Arial" w:hAnsi="Arial" w:cs="Arial"/>
              </w:rPr>
            </w:pPr>
          </w:p>
          <w:p w:rsidR="001D4523" w:rsidRPr="00A04624" w:rsidRDefault="001D4523"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To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p w:rsidR="001D4523" w:rsidRDefault="001D4523" w:rsidP="001D4523">
            <w:pPr>
              <w:tabs>
                <w:tab w:val="left" w:pos="648"/>
              </w:tabs>
              <w:rPr>
                <w:rFonts w:ascii="Arial" w:hAnsi="Arial" w:cs="Arial"/>
              </w:rPr>
            </w:pPr>
          </w:p>
          <w:p w:rsidR="001D4523" w:rsidRPr="00A04624" w:rsidRDefault="001D4523" w:rsidP="001D4523">
            <w:pPr>
              <w:tabs>
                <w:tab w:val="left" w:pos="648"/>
              </w:tabs>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1D452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F4D99" w:rsidP="00F607B2">
            <w:pPr>
              <w:jc w:val="both"/>
              <w:rPr>
                <w:rFonts w:ascii="Arial" w:hAnsi="Arial" w:cs="Arial"/>
                <w:b/>
              </w:rPr>
            </w:pPr>
            <w:r>
              <w:rPr>
                <w:rFonts w:ascii="Arial" w:hAnsi="Arial" w:cs="Arial"/>
                <w:b/>
              </w:rPr>
              <w:t>At Interview</w:t>
            </w:r>
          </w:p>
        </w:tc>
        <w:tc>
          <w:tcPr>
            <w:tcW w:w="1276" w:type="dxa"/>
            <w:shd w:val="clear" w:color="auto" w:fill="002060"/>
          </w:tcPr>
          <w:p w:rsidR="001D2D93" w:rsidRPr="00F607B2" w:rsidRDefault="003F4D99" w:rsidP="00F607B2">
            <w:pPr>
              <w:jc w:val="both"/>
              <w:rPr>
                <w:rFonts w:ascii="Arial" w:hAnsi="Arial" w:cs="Arial"/>
                <w:b/>
              </w:rPr>
            </w:pPr>
            <w:r>
              <w:rPr>
                <w:rFonts w:ascii="Arial" w:hAnsi="Arial" w:cs="Arial"/>
                <w:b/>
              </w:rPr>
              <w:t>At PDR</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Commitment to continual development to inc.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VDU use ( &gt;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8" w:rsidRDefault="00E53EE8" w:rsidP="008D6EE5">
      <w:pPr>
        <w:spacing w:after="0" w:line="240" w:lineRule="auto"/>
      </w:pPr>
      <w:r>
        <w:separator/>
      </w:r>
    </w:p>
  </w:endnote>
  <w:endnote w:type="continuationSeparator" w:id="0">
    <w:p w:rsidR="00E53EE8" w:rsidRDefault="00E53E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8" w:rsidRDefault="00E53EE8" w:rsidP="008D6EE5">
      <w:pPr>
        <w:spacing w:after="0" w:line="240" w:lineRule="auto"/>
      </w:pPr>
      <w:r>
        <w:separator/>
      </w:r>
    </w:p>
  </w:footnote>
  <w:footnote w:type="continuationSeparator" w:id="0">
    <w:p w:rsidR="00E53EE8" w:rsidRDefault="00E53E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1D4523"/>
    <w:rsid w:val="00213541"/>
    <w:rsid w:val="002307FB"/>
    <w:rsid w:val="002661AE"/>
    <w:rsid w:val="0029564A"/>
    <w:rsid w:val="002C2146"/>
    <w:rsid w:val="003A5BF3"/>
    <w:rsid w:val="003B04AD"/>
    <w:rsid w:val="003B43F4"/>
    <w:rsid w:val="003B4C1F"/>
    <w:rsid w:val="003C5A3F"/>
    <w:rsid w:val="003F4D99"/>
    <w:rsid w:val="00431F44"/>
    <w:rsid w:val="004733A7"/>
    <w:rsid w:val="00495863"/>
    <w:rsid w:val="004A2793"/>
    <w:rsid w:val="004F243E"/>
    <w:rsid w:val="004F7CE0"/>
    <w:rsid w:val="005033D7"/>
    <w:rsid w:val="00523F4C"/>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A2BBD"/>
    <w:rsid w:val="00CC2F4E"/>
    <w:rsid w:val="00D20533"/>
    <w:rsid w:val="00D244DD"/>
    <w:rsid w:val="00D44AB0"/>
    <w:rsid w:val="00D56E0D"/>
    <w:rsid w:val="00D85E27"/>
    <w:rsid w:val="00E06039"/>
    <w:rsid w:val="00E35E30"/>
    <w:rsid w:val="00E479D7"/>
    <w:rsid w:val="00E536CD"/>
    <w:rsid w:val="00E53EE8"/>
    <w:rsid w:val="00EB70B9"/>
    <w:rsid w:val="00EC5A7D"/>
    <w:rsid w:val="00ED33F0"/>
    <w:rsid w:val="00F0104C"/>
    <w:rsid w:val="00F12DA3"/>
    <w:rsid w:val="00F33B28"/>
    <w:rsid w:val="00F37D82"/>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19A2-C549-4D4B-9214-7A1CF17C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2324</Words>
  <Characters>13253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Passmore Emily (Royal Devon and Exeter Foundation Trust)</cp:lastModifiedBy>
  <cp:revision>2</cp:revision>
  <cp:lastPrinted>2019-07-04T08:11:00Z</cp:lastPrinted>
  <dcterms:created xsi:type="dcterms:W3CDTF">2025-04-30T12:38:00Z</dcterms:created>
  <dcterms:modified xsi:type="dcterms:W3CDTF">2025-04-30T12:38:00Z</dcterms:modified>
</cp:coreProperties>
</file>