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810" w:rsidRPr="00422D11" w:rsidRDefault="00DD0894">
      <w:pPr>
        <w:pStyle w:val="Heading1"/>
        <w:rPr>
          <w:rFonts w:ascii="Arial" w:hAnsi="Arial" w:cs="Arial"/>
          <w:szCs w:val="24"/>
        </w:rPr>
      </w:pPr>
      <w:r>
        <w:rPr>
          <w:noProof/>
          <w:lang w:eastAsia="en-GB"/>
        </w:rPr>
        <w:drawing>
          <wp:anchor distT="0" distB="0" distL="114300" distR="114300" simplePos="0" relativeHeight="251642368" behindDoc="0" locked="0" layoutInCell="1" allowOverlap="1">
            <wp:simplePos x="0" y="0"/>
            <wp:positionH relativeFrom="column">
              <wp:posOffset>3103245</wp:posOffset>
            </wp:positionH>
            <wp:positionV relativeFrom="paragraph">
              <wp:posOffset>-80645</wp:posOffset>
            </wp:positionV>
            <wp:extent cx="3200400" cy="520065"/>
            <wp:effectExtent l="0" t="0" r="0" b="0"/>
            <wp:wrapTopAndBottom/>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p>
    <w:p w:rsidR="006E5810" w:rsidRPr="00422D11" w:rsidRDefault="006E5810">
      <w:pPr>
        <w:jc w:val="center"/>
        <w:rPr>
          <w:rFonts w:ascii="Arial" w:hAnsi="Arial" w:cs="Arial"/>
          <w:b/>
          <w:szCs w:val="24"/>
        </w:rPr>
      </w:pPr>
      <w:r w:rsidRPr="00422D11">
        <w:rPr>
          <w:rFonts w:ascii="Arial" w:hAnsi="Arial" w:cs="Arial"/>
          <w:b/>
          <w:szCs w:val="24"/>
        </w:rPr>
        <w:t>JOB DESCRIPTION</w:t>
      </w:r>
    </w:p>
    <w:p w:rsidR="006E5810" w:rsidRPr="00422D11" w:rsidRDefault="006E5810" w:rsidP="00430FC8">
      <w:pPr>
        <w:rPr>
          <w:rFonts w:ascii="Arial" w:hAnsi="Arial" w:cs="Arial"/>
          <w:b/>
          <w:szCs w:val="24"/>
        </w:rPr>
      </w:pPr>
    </w:p>
    <w:p w:rsidR="006E5810" w:rsidRPr="00422D11" w:rsidRDefault="006E5810" w:rsidP="00430FC8">
      <w:pPr>
        <w:jc w:val="both"/>
        <w:rPr>
          <w:rFonts w:ascii="Arial" w:hAnsi="Arial" w:cs="Arial"/>
          <w:szCs w:val="24"/>
        </w:rPr>
      </w:pPr>
      <w:r w:rsidRPr="00422D11">
        <w:rPr>
          <w:rFonts w:ascii="Arial" w:hAnsi="Arial" w:cs="Arial"/>
          <w:szCs w:val="24"/>
        </w:rPr>
        <w:t>This post has been identified as involving access to vulnerable adults and/or children and in line with Trust policy successful applicants will be required to undertake an Enhanced Disclosure Check.</w:t>
      </w:r>
    </w:p>
    <w:p w:rsidR="006E5810" w:rsidRPr="00422D11" w:rsidRDefault="006E5810" w:rsidP="00430FC8">
      <w:pPr>
        <w:rPr>
          <w:rFonts w:ascii="Arial" w:hAnsi="Arial" w:cs="Arial"/>
          <w:b/>
          <w:szCs w:val="24"/>
        </w:rPr>
      </w:pPr>
    </w:p>
    <w:p w:rsidR="006E5810" w:rsidRPr="00422D11" w:rsidRDefault="006E5810" w:rsidP="00430FC8">
      <w:pPr>
        <w:rPr>
          <w:rFonts w:ascii="Arial" w:hAnsi="Arial" w:cs="Arial"/>
          <w:szCs w:val="24"/>
          <w:lang w:eastAsia="en-GB"/>
        </w:rPr>
      </w:pPr>
      <w:r w:rsidRPr="00422D11">
        <w:rPr>
          <w:rFonts w:ascii="Arial" w:hAnsi="Arial" w:cs="Arial"/>
          <w:szCs w:val="24"/>
          <w:lang w:eastAsia="en-GB"/>
        </w:rPr>
        <w:t>The Trust is committed to recruiting and supporting a diverse workforce and so we welcome applications from all sections of the community, regardless of age, disability, gender, race, religion or sexual orientation.  The Trust expects all staff to behave in a way which recognises and respects this diversity, in line with the appropriate standards.</w:t>
      </w:r>
    </w:p>
    <w:p w:rsidR="006E5810" w:rsidRPr="00422D11" w:rsidRDefault="006E5810" w:rsidP="00430FC8">
      <w:pPr>
        <w:rPr>
          <w:rFonts w:ascii="Arial" w:hAnsi="Arial" w:cs="Arial"/>
          <w:b/>
          <w:szCs w:val="24"/>
        </w:rPr>
      </w:pPr>
    </w:p>
    <w:p w:rsidR="006E5810" w:rsidRPr="00422D11" w:rsidRDefault="006E5810" w:rsidP="00430FC8">
      <w:pPr>
        <w:rPr>
          <w:rFonts w:ascii="Arial" w:hAnsi="Arial" w:cs="Arial"/>
          <w:b/>
          <w:szCs w:val="24"/>
        </w:rPr>
      </w:pPr>
    </w:p>
    <w:p w:rsidR="006E5810" w:rsidRPr="00422D11" w:rsidRDefault="006E5810">
      <w:pPr>
        <w:rPr>
          <w:rFonts w:ascii="Arial" w:hAnsi="Arial" w:cs="Arial"/>
          <w:b/>
          <w:szCs w:val="24"/>
        </w:rPr>
      </w:pPr>
      <w:r w:rsidRPr="00422D11">
        <w:rPr>
          <w:rFonts w:ascii="Arial" w:hAnsi="Arial" w:cs="Arial"/>
          <w:b/>
          <w:szCs w:val="24"/>
        </w:rPr>
        <w:t>1.</w:t>
      </w:r>
      <w:r w:rsidRPr="00422D11">
        <w:rPr>
          <w:rFonts w:ascii="Arial" w:hAnsi="Arial" w:cs="Arial"/>
          <w:b/>
          <w:szCs w:val="24"/>
        </w:rPr>
        <w:tab/>
        <w:t>JOB DETAILS</w:t>
      </w:r>
    </w:p>
    <w:p w:rsidR="006E5810" w:rsidRPr="00422D11" w:rsidRDefault="006E5810">
      <w:pPr>
        <w:rPr>
          <w:rFonts w:ascii="Arial" w:hAnsi="Arial" w:cs="Arial"/>
          <w:b/>
          <w:szCs w:val="24"/>
        </w:rPr>
      </w:pPr>
    </w:p>
    <w:p w:rsidR="006E5810" w:rsidRPr="00422D11" w:rsidRDefault="006E5810" w:rsidP="00422D11">
      <w:pPr>
        <w:ind w:left="2410" w:hanging="2410"/>
        <w:rPr>
          <w:rFonts w:ascii="Arial" w:hAnsi="Arial" w:cs="Arial"/>
          <w:b/>
          <w:szCs w:val="24"/>
        </w:rPr>
      </w:pPr>
      <w:r w:rsidRPr="00422D11">
        <w:rPr>
          <w:rFonts w:ascii="Arial" w:hAnsi="Arial" w:cs="Arial"/>
          <w:b/>
          <w:szCs w:val="24"/>
        </w:rPr>
        <w:t xml:space="preserve">Job Title: </w:t>
      </w:r>
      <w:r w:rsidRPr="00422D11">
        <w:rPr>
          <w:rFonts w:ascii="Arial" w:hAnsi="Arial" w:cs="Arial"/>
          <w:b/>
          <w:szCs w:val="24"/>
        </w:rPr>
        <w:tab/>
      </w:r>
      <w:r>
        <w:rPr>
          <w:rFonts w:ascii="Arial" w:hAnsi="Arial" w:cs="Arial"/>
          <w:b/>
          <w:szCs w:val="24"/>
        </w:rPr>
        <w:t>Occupational Health Practice Nurse</w:t>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p>
    <w:p w:rsidR="006E5810" w:rsidRPr="00422D11" w:rsidRDefault="006E5810">
      <w:pPr>
        <w:rPr>
          <w:rFonts w:ascii="Arial" w:hAnsi="Arial" w:cs="Arial"/>
          <w:b/>
          <w:szCs w:val="24"/>
        </w:rPr>
      </w:pPr>
    </w:p>
    <w:p w:rsidR="006E5810" w:rsidRPr="00422D11" w:rsidRDefault="006E5810" w:rsidP="00422D11">
      <w:pPr>
        <w:tabs>
          <w:tab w:val="left" w:pos="2410"/>
        </w:tabs>
        <w:rPr>
          <w:rFonts w:ascii="Arial" w:hAnsi="Arial" w:cs="Arial"/>
          <w:b/>
          <w:szCs w:val="24"/>
        </w:rPr>
      </w:pPr>
      <w:r w:rsidRPr="00422D11">
        <w:rPr>
          <w:rFonts w:ascii="Arial" w:hAnsi="Arial" w:cs="Arial"/>
          <w:b/>
          <w:szCs w:val="24"/>
        </w:rPr>
        <w:t>Band:</w:t>
      </w:r>
      <w:r w:rsidRPr="00422D11">
        <w:rPr>
          <w:rFonts w:ascii="Arial" w:hAnsi="Arial" w:cs="Arial"/>
          <w:b/>
          <w:szCs w:val="24"/>
        </w:rPr>
        <w:tab/>
      </w:r>
      <w:r w:rsidRPr="00FA1CE0">
        <w:rPr>
          <w:rFonts w:ascii="Arial" w:hAnsi="Arial" w:cs="Arial"/>
          <w:b/>
          <w:szCs w:val="24"/>
        </w:rPr>
        <w:t>5</w:t>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r>
      <w:r w:rsidRPr="00422D11">
        <w:rPr>
          <w:rFonts w:ascii="Arial" w:hAnsi="Arial" w:cs="Arial"/>
          <w:b/>
          <w:szCs w:val="24"/>
        </w:rPr>
        <w:tab/>
        <w:t xml:space="preserve"> </w:t>
      </w:r>
    </w:p>
    <w:p w:rsidR="006E5810" w:rsidRPr="00422D11" w:rsidRDefault="006E5810">
      <w:pPr>
        <w:rPr>
          <w:rFonts w:ascii="Arial" w:hAnsi="Arial" w:cs="Arial"/>
          <w:b/>
          <w:szCs w:val="24"/>
        </w:rPr>
      </w:pPr>
    </w:p>
    <w:p w:rsidR="006E5810" w:rsidRPr="00422D11" w:rsidRDefault="006E5810" w:rsidP="00422D11">
      <w:pPr>
        <w:tabs>
          <w:tab w:val="left" w:pos="2410"/>
        </w:tabs>
        <w:ind w:left="1440" w:hanging="1440"/>
        <w:rPr>
          <w:rFonts w:ascii="Arial" w:hAnsi="Arial" w:cs="Arial"/>
          <w:b/>
          <w:szCs w:val="24"/>
        </w:rPr>
      </w:pPr>
      <w:r w:rsidRPr="00422D11">
        <w:rPr>
          <w:rFonts w:ascii="Arial" w:hAnsi="Arial" w:cs="Arial"/>
          <w:b/>
          <w:szCs w:val="24"/>
        </w:rPr>
        <w:t>Reports to:</w:t>
      </w:r>
      <w:r w:rsidRPr="00422D11">
        <w:rPr>
          <w:rFonts w:ascii="Arial" w:hAnsi="Arial" w:cs="Arial"/>
          <w:b/>
          <w:szCs w:val="24"/>
        </w:rPr>
        <w:tab/>
      </w:r>
      <w:r w:rsidRPr="00422D11">
        <w:rPr>
          <w:rFonts w:ascii="Arial" w:hAnsi="Arial" w:cs="Arial"/>
          <w:b/>
          <w:szCs w:val="24"/>
        </w:rPr>
        <w:tab/>
      </w:r>
      <w:r>
        <w:rPr>
          <w:rFonts w:ascii="Arial" w:hAnsi="Arial" w:cs="Arial"/>
          <w:b/>
          <w:szCs w:val="24"/>
        </w:rPr>
        <w:t xml:space="preserve">Band 6 Occupational Health Adviser </w:t>
      </w:r>
    </w:p>
    <w:p w:rsidR="006E5810" w:rsidRPr="00422D11" w:rsidRDefault="006E5810">
      <w:pPr>
        <w:rPr>
          <w:rFonts w:ascii="Arial" w:hAnsi="Arial" w:cs="Arial"/>
          <w:b/>
          <w:szCs w:val="24"/>
        </w:rPr>
      </w:pPr>
    </w:p>
    <w:p w:rsidR="006E5810" w:rsidRPr="00422D11" w:rsidRDefault="006E5810" w:rsidP="00422D11">
      <w:pPr>
        <w:tabs>
          <w:tab w:val="left" w:pos="2410"/>
        </w:tabs>
        <w:rPr>
          <w:rFonts w:ascii="Arial" w:hAnsi="Arial" w:cs="Arial"/>
          <w:szCs w:val="24"/>
        </w:rPr>
      </w:pPr>
      <w:r w:rsidRPr="00422D11">
        <w:rPr>
          <w:rFonts w:ascii="Arial" w:hAnsi="Arial" w:cs="Arial"/>
          <w:b/>
          <w:szCs w:val="24"/>
        </w:rPr>
        <w:t>Directorate:</w:t>
      </w:r>
      <w:r w:rsidRPr="00422D11">
        <w:rPr>
          <w:rFonts w:ascii="Arial" w:hAnsi="Arial" w:cs="Arial"/>
          <w:b/>
          <w:szCs w:val="24"/>
        </w:rPr>
        <w:tab/>
      </w:r>
      <w:r w:rsidR="00612840">
        <w:rPr>
          <w:rFonts w:ascii="Arial" w:hAnsi="Arial" w:cs="Arial"/>
          <w:b/>
          <w:szCs w:val="24"/>
        </w:rPr>
        <w:t>Transformation and Organisational Development</w:t>
      </w:r>
    </w:p>
    <w:p w:rsidR="006E5810" w:rsidRPr="00422D11" w:rsidRDefault="006E5810">
      <w:pPr>
        <w:rPr>
          <w:rFonts w:ascii="Arial" w:hAnsi="Arial" w:cs="Arial"/>
          <w:b/>
          <w:szCs w:val="24"/>
        </w:rPr>
      </w:pPr>
    </w:p>
    <w:p w:rsidR="006E5810" w:rsidRPr="00422D11" w:rsidRDefault="006E5810">
      <w:pPr>
        <w:rPr>
          <w:rFonts w:ascii="Arial" w:hAnsi="Arial" w:cs="Arial"/>
          <w:b/>
          <w:szCs w:val="24"/>
        </w:rPr>
      </w:pPr>
    </w:p>
    <w:p w:rsidR="006E5810" w:rsidRPr="00422D11" w:rsidRDefault="006E5810">
      <w:pPr>
        <w:rPr>
          <w:rFonts w:ascii="Arial" w:hAnsi="Arial" w:cs="Arial"/>
          <w:b/>
          <w:szCs w:val="24"/>
        </w:rPr>
      </w:pPr>
      <w:r w:rsidRPr="00422D11">
        <w:rPr>
          <w:rFonts w:ascii="Arial" w:hAnsi="Arial" w:cs="Arial"/>
          <w:b/>
          <w:szCs w:val="24"/>
        </w:rPr>
        <w:t>2.</w:t>
      </w:r>
      <w:r w:rsidRPr="00422D11">
        <w:rPr>
          <w:rFonts w:ascii="Arial" w:hAnsi="Arial" w:cs="Arial"/>
          <w:b/>
          <w:szCs w:val="24"/>
        </w:rPr>
        <w:tab/>
        <w:t>JOB PURPOSE</w:t>
      </w:r>
    </w:p>
    <w:p w:rsidR="006E5810" w:rsidRPr="00422D11" w:rsidRDefault="006E5810" w:rsidP="00753F93">
      <w:pPr>
        <w:jc w:val="both"/>
        <w:rPr>
          <w:rFonts w:ascii="Arial" w:hAnsi="Arial" w:cs="Arial"/>
          <w:szCs w:val="24"/>
        </w:rPr>
      </w:pPr>
    </w:p>
    <w:p w:rsidR="006E5810" w:rsidRPr="00A91F19" w:rsidRDefault="006E5810" w:rsidP="00422D11">
      <w:pPr>
        <w:numPr>
          <w:ilvl w:val="0"/>
          <w:numId w:val="30"/>
        </w:numPr>
        <w:jc w:val="both"/>
        <w:rPr>
          <w:rFonts w:ascii="Arial" w:hAnsi="Arial" w:cs="Arial"/>
          <w:sz w:val="22"/>
          <w:szCs w:val="22"/>
        </w:rPr>
      </w:pPr>
      <w:r w:rsidRPr="00A91F19">
        <w:rPr>
          <w:rFonts w:ascii="Arial" w:hAnsi="Arial" w:cs="Arial"/>
          <w:sz w:val="22"/>
          <w:szCs w:val="22"/>
        </w:rPr>
        <w:t>To deliver the ongoing provision of a high quality, comprehensive occupational health service as part of the Exeter Occupational Health Service (EXOHS) to internal and external customers.</w:t>
      </w:r>
    </w:p>
    <w:p w:rsidR="006E5810" w:rsidRPr="00A91F19" w:rsidRDefault="006E5810" w:rsidP="00422D11">
      <w:pPr>
        <w:numPr>
          <w:ilvl w:val="0"/>
          <w:numId w:val="30"/>
        </w:numPr>
        <w:jc w:val="both"/>
        <w:rPr>
          <w:rFonts w:ascii="Arial" w:hAnsi="Arial" w:cs="Arial"/>
          <w:sz w:val="22"/>
          <w:szCs w:val="22"/>
        </w:rPr>
      </w:pPr>
      <w:r w:rsidRPr="00A91F19">
        <w:rPr>
          <w:rFonts w:ascii="Arial" w:hAnsi="Arial" w:cs="Arial"/>
          <w:sz w:val="22"/>
          <w:szCs w:val="22"/>
        </w:rPr>
        <w:t xml:space="preserve">To practice in accordance with NMC Codes, statutory requirements and the Trust’s Vision for Nursing. </w:t>
      </w:r>
    </w:p>
    <w:p w:rsidR="006E5810" w:rsidRPr="00A91F19" w:rsidRDefault="006E5810" w:rsidP="00422D11">
      <w:pPr>
        <w:numPr>
          <w:ilvl w:val="0"/>
          <w:numId w:val="30"/>
        </w:numPr>
        <w:rPr>
          <w:rFonts w:ascii="Arial" w:hAnsi="Arial" w:cs="Arial"/>
          <w:sz w:val="22"/>
          <w:szCs w:val="22"/>
        </w:rPr>
      </w:pPr>
      <w:r w:rsidRPr="00A91F19">
        <w:rPr>
          <w:rFonts w:ascii="Arial" w:hAnsi="Arial" w:cs="Arial"/>
          <w:sz w:val="22"/>
          <w:szCs w:val="22"/>
        </w:rPr>
        <w:t>To work flexibly within any of the organisations who purchase a service from EXOHS as directed by the Clinical Nurse Specialist and provide support according to service needs.</w:t>
      </w:r>
    </w:p>
    <w:p w:rsidR="006E5810" w:rsidRPr="00A91F19" w:rsidRDefault="006E5810" w:rsidP="00422D11">
      <w:pPr>
        <w:numPr>
          <w:ilvl w:val="0"/>
          <w:numId w:val="30"/>
        </w:numPr>
        <w:rPr>
          <w:rFonts w:ascii="Arial" w:hAnsi="Arial" w:cs="Arial"/>
          <w:sz w:val="22"/>
          <w:szCs w:val="22"/>
        </w:rPr>
      </w:pPr>
      <w:r w:rsidRPr="00A91F19">
        <w:rPr>
          <w:rFonts w:ascii="Arial" w:hAnsi="Arial" w:cs="Arial"/>
          <w:sz w:val="22"/>
          <w:szCs w:val="22"/>
        </w:rPr>
        <w:t>To promote health and wellbeing in the workplace in line with EXOHS health and wellbeing agenda</w:t>
      </w:r>
    </w:p>
    <w:p w:rsidR="006E5810" w:rsidRPr="00A91F19" w:rsidRDefault="006E5810" w:rsidP="00422D11">
      <w:pPr>
        <w:rPr>
          <w:rFonts w:ascii="Arial" w:hAnsi="Arial" w:cs="Arial"/>
          <w:sz w:val="22"/>
          <w:szCs w:val="22"/>
        </w:rPr>
      </w:pPr>
    </w:p>
    <w:p w:rsidR="006E5810" w:rsidRPr="00A91F19" w:rsidRDefault="006E5810" w:rsidP="00422D11">
      <w:pPr>
        <w:rPr>
          <w:rFonts w:ascii="Arial" w:hAnsi="Arial" w:cs="Arial"/>
          <w:b/>
          <w:sz w:val="22"/>
          <w:szCs w:val="22"/>
        </w:rPr>
      </w:pPr>
    </w:p>
    <w:p w:rsidR="006E5810" w:rsidRPr="00A91F19" w:rsidRDefault="006E5810" w:rsidP="00422D11">
      <w:pPr>
        <w:numPr>
          <w:ilvl w:val="0"/>
          <w:numId w:val="31"/>
        </w:numPr>
        <w:tabs>
          <w:tab w:val="clear" w:pos="1080"/>
          <w:tab w:val="num" w:pos="709"/>
        </w:tabs>
        <w:ind w:left="709"/>
        <w:rPr>
          <w:rFonts w:ascii="Arial" w:hAnsi="Arial" w:cs="Arial"/>
          <w:b/>
          <w:sz w:val="22"/>
          <w:szCs w:val="22"/>
        </w:rPr>
      </w:pPr>
      <w:r w:rsidRPr="00A91F19">
        <w:rPr>
          <w:rFonts w:ascii="Arial" w:hAnsi="Arial" w:cs="Arial"/>
          <w:b/>
          <w:sz w:val="22"/>
          <w:szCs w:val="22"/>
        </w:rPr>
        <w:t>KEY WORKING RELATIONSHIPS</w:t>
      </w:r>
    </w:p>
    <w:p w:rsidR="00A91F19" w:rsidRDefault="00A91F19" w:rsidP="00422D11">
      <w:pPr>
        <w:rPr>
          <w:rFonts w:ascii="Arial" w:hAnsi="Arial" w:cs="Arial"/>
          <w:b/>
          <w:sz w:val="22"/>
          <w:szCs w:val="22"/>
        </w:rPr>
      </w:pPr>
    </w:p>
    <w:p w:rsidR="006E5810" w:rsidRPr="00A91F19" w:rsidRDefault="006E5810" w:rsidP="00422D11">
      <w:pPr>
        <w:rPr>
          <w:rFonts w:ascii="Arial" w:hAnsi="Arial" w:cs="Arial"/>
          <w:b/>
          <w:sz w:val="22"/>
          <w:szCs w:val="22"/>
        </w:rPr>
      </w:pPr>
      <w:r w:rsidRPr="00A91F19">
        <w:rPr>
          <w:rFonts w:ascii="Arial" w:hAnsi="Arial" w:cs="Arial"/>
          <w:b/>
          <w:sz w:val="22"/>
          <w:szCs w:val="22"/>
        </w:rPr>
        <w:t xml:space="preserve">Occupational Health: </w:t>
      </w:r>
    </w:p>
    <w:p w:rsidR="00E24038" w:rsidRPr="00A91F19" w:rsidRDefault="006E5810" w:rsidP="00913077">
      <w:pPr>
        <w:rPr>
          <w:rFonts w:ascii="Arial" w:hAnsi="Arial" w:cs="Arial"/>
          <w:sz w:val="22"/>
          <w:szCs w:val="22"/>
        </w:rPr>
      </w:pPr>
      <w:r w:rsidRPr="00A91F19">
        <w:rPr>
          <w:rFonts w:ascii="Arial" w:hAnsi="Arial" w:cs="Arial"/>
          <w:sz w:val="22"/>
          <w:szCs w:val="22"/>
        </w:rPr>
        <w:t xml:space="preserve">Occupational </w:t>
      </w:r>
      <w:r w:rsidR="00E24038" w:rsidRPr="00A91F19">
        <w:rPr>
          <w:rFonts w:ascii="Arial" w:hAnsi="Arial" w:cs="Arial"/>
          <w:sz w:val="22"/>
          <w:szCs w:val="22"/>
        </w:rPr>
        <w:t>Consultant and doctors</w:t>
      </w:r>
    </w:p>
    <w:p w:rsidR="006E5810" w:rsidRPr="00A91F19" w:rsidRDefault="006E5810" w:rsidP="00913077">
      <w:pPr>
        <w:rPr>
          <w:rFonts w:ascii="Arial" w:hAnsi="Arial" w:cs="Arial"/>
          <w:sz w:val="22"/>
          <w:szCs w:val="22"/>
        </w:rPr>
      </w:pPr>
      <w:r w:rsidRPr="00A91F19">
        <w:rPr>
          <w:rFonts w:ascii="Arial" w:hAnsi="Arial" w:cs="Arial"/>
          <w:sz w:val="22"/>
          <w:szCs w:val="22"/>
        </w:rPr>
        <w:t>Occupational Health Nurse Manager</w:t>
      </w:r>
    </w:p>
    <w:p w:rsidR="006E5810" w:rsidRPr="00A91F19" w:rsidRDefault="006E5810" w:rsidP="00913077">
      <w:pPr>
        <w:rPr>
          <w:rFonts w:ascii="Arial" w:hAnsi="Arial" w:cs="Arial"/>
          <w:sz w:val="22"/>
          <w:szCs w:val="22"/>
        </w:rPr>
      </w:pPr>
      <w:r w:rsidRPr="00A91F19">
        <w:rPr>
          <w:rFonts w:ascii="Arial" w:hAnsi="Arial" w:cs="Arial"/>
          <w:sz w:val="22"/>
          <w:szCs w:val="22"/>
        </w:rPr>
        <w:t>Clinical Nurse Specialist</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Occupational Health Advisers and Practice Nurses </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Head of Staff Support &amp; Counselling Service </w:t>
      </w:r>
    </w:p>
    <w:p w:rsidR="006E5810" w:rsidRPr="00A91F19" w:rsidRDefault="00342E18" w:rsidP="00913077">
      <w:pPr>
        <w:rPr>
          <w:rFonts w:ascii="Arial" w:hAnsi="Arial" w:cs="Arial"/>
          <w:sz w:val="22"/>
          <w:szCs w:val="22"/>
        </w:rPr>
      </w:pPr>
      <w:r>
        <w:rPr>
          <w:rFonts w:ascii="Arial" w:hAnsi="Arial" w:cs="Arial"/>
          <w:sz w:val="22"/>
          <w:szCs w:val="22"/>
        </w:rPr>
        <w:t>Business &amp; Clinical Support</w:t>
      </w:r>
      <w:r w:rsidR="006E5810" w:rsidRPr="00A91F19">
        <w:rPr>
          <w:rFonts w:ascii="Arial" w:hAnsi="Arial" w:cs="Arial"/>
          <w:sz w:val="22"/>
          <w:szCs w:val="22"/>
        </w:rPr>
        <w:t xml:space="preserve"> Manager</w:t>
      </w:r>
    </w:p>
    <w:p w:rsidR="006E5810" w:rsidRPr="00A91F19" w:rsidRDefault="006E5810" w:rsidP="00913077">
      <w:pPr>
        <w:rPr>
          <w:rFonts w:ascii="Arial" w:hAnsi="Arial" w:cs="Arial"/>
          <w:sz w:val="22"/>
          <w:szCs w:val="22"/>
        </w:rPr>
      </w:pPr>
      <w:r w:rsidRPr="00A91F19">
        <w:rPr>
          <w:rFonts w:ascii="Arial" w:hAnsi="Arial" w:cs="Arial"/>
          <w:sz w:val="22"/>
          <w:szCs w:val="22"/>
        </w:rPr>
        <w:t xml:space="preserve">Admin Services Manager and Team </w:t>
      </w:r>
    </w:p>
    <w:p w:rsidR="00F6193A" w:rsidRPr="00A91F19" w:rsidRDefault="00F6193A" w:rsidP="00F6193A">
      <w:pPr>
        <w:rPr>
          <w:rFonts w:ascii="Arial" w:hAnsi="Arial" w:cs="Arial"/>
          <w:sz w:val="22"/>
          <w:szCs w:val="22"/>
        </w:rPr>
      </w:pPr>
      <w:r w:rsidRPr="00A91F19">
        <w:rPr>
          <w:rFonts w:ascii="Arial" w:hAnsi="Arial" w:cs="Arial"/>
          <w:sz w:val="22"/>
          <w:szCs w:val="22"/>
        </w:rPr>
        <w:t xml:space="preserve">Human Resources Teams of service users </w:t>
      </w:r>
      <w:r w:rsidR="0055284F" w:rsidRPr="00A91F19">
        <w:rPr>
          <w:rFonts w:ascii="Arial" w:hAnsi="Arial" w:cs="Arial"/>
          <w:sz w:val="22"/>
          <w:szCs w:val="22"/>
        </w:rPr>
        <w:t xml:space="preserve">and </w:t>
      </w:r>
      <w:r w:rsidRPr="00A91F19">
        <w:rPr>
          <w:rFonts w:ascii="Arial" w:hAnsi="Arial" w:cs="Arial"/>
          <w:sz w:val="22"/>
          <w:szCs w:val="22"/>
        </w:rPr>
        <w:t xml:space="preserve">business clients </w:t>
      </w:r>
    </w:p>
    <w:p w:rsidR="00F6193A" w:rsidRPr="00A91F19" w:rsidRDefault="00F6193A" w:rsidP="00F6193A">
      <w:pPr>
        <w:rPr>
          <w:rFonts w:ascii="Arial" w:hAnsi="Arial" w:cs="Arial"/>
          <w:sz w:val="22"/>
          <w:szCs w:val="22"/>
        </w:rPr>
      </w:pPr>
      <w:r w:rsidRPr="00A91F19">
        <w:rPr>
          <w:rFonts w:ascii="Arial" w:hAnsi="Arial" w:cs="Arial"/>
          <w:sz w:val="22"/>
          <w:szCs w:val="22"/>
        </w:rPr>
        <w:t>Department Managers of service users</w:t>
      </w:r>
    </w:p>
    <w:p w:rsidR="006E5810" w:rsidRPr="00A91F19" w:rsidRDefault="00F6193A" w:rsidP="007007DF">
      <w:pPr>
        <w:pStyle w:val="BodyText"/>
        <w:rPr>
          <w:rFonts w:ascii="Arial" w:hAnsi="Arial" w:cs="Arial"/>
          <w:b/>
          <w:sz w:val="22"/>
          <w:szCs w:val="22"/>
        </w:rPr>
      </w:pPr>
      <w:r w:rsidRPr="00A91F19">
        <w:rPr>
          <w:rFonts w:ascii="Arial" w:hAnsi="Arial" w:cs="Arial"/>
          <w:sz w:val="22"/>
          <w:szCs w:val="22"/>
        </w:rPr>
        <w:t xml:space="preserve"> </w:t>
      </w:r>
    </w:p>
    <w:p w:rsidR="006E5810" w:rsidRPr="00A91F19" w:rsidRDefault="006E5810" w:rsidP="00422D11">
      <w:pPr>
        <w:rPr>
          <w:rFonts w:ascii="Arial" w:hAnsi="Arial" w:cs="Arial"/>
          <w:b/>
          <w:sz w:val="22"/>
          <w:szCs w:val="22"/>
        </w:rPr>
      </w:pPr>
      <w:r w:rsidRPr="00A91F19">
        <w:rPr>
          <w:rFonts w:ascii="Arial" w:hAnsi="Arial" w:cs="Arial"/>
          <w:b/>
          <w:sz w:val="22"/>
          <w:szCs w:val="22"/>
        </w:rPr>
        <w:t>Multidisciplinary Team:</w:t>
      </w:r>
      <w:r w:rsidRPr="00A91F19">
        <w:rPr>
          <w:rFonts w:ascii="Arial" w:hAnsi="Arial" w:cs="Arial"/>
          <w:b/>
          <w:sz w:val="22"/>
          <w:szCs w:val="22"/>
        </w:rPr>
        <w:tab/>
      </w:r>
    </w:p>
    <w:p w:rsidR="006E5810" w:rsidRPr="00A91F19" w:rsidRDefault="006E5810" w:rsidP="00913077">
      <w:pPr>
        <w:rPr>
          <w:rFonts w:ascii="Arial" w:hAnsi="Arial" w:cs="Arial"/>
          <w:sz w:val="22"/>
          <w:szCs w:val="22"/>
        </w:rPr>
      </w:pPr>
      <w:r w:rsidRPr="00A91F19">
        <w:rPr>
          <w:rFonts w:ascii="Arial" w:hAnsi="Arial" w:cs="Arial"/>
          <w:sz w:val="22"/>
          <w:szCs w:val="22"/>
        </w:rPr>
        <w:t>Risk Management</w:t>
      </w:r>
    </w:p>
    <w:p w:rsidR="006E5810" w:rsidRPr="00A91F19" w:rsidRDefault="006E5810" w:rsidP="00913077">
      <w:pPr>
        <w:rPr>
          <w:rFonts w:ascii="Arial" w:hAnsi="Arial" w:cs="Arial"/>
          <w:sz w:val="22"/>
          <w:szCs w:val="22"/>
        </w:rPr>
      </w:pPr>
      <w:r w:rsidRPr="00A91F19">
        <w:rPr>
          <w:rFonts w:ascii="Arial" w:hAnsi="Arial" w:cs="Arial"/>
          <w:sz w:val="22"/>
          <w:szCs w:val="22"/>
        </w:rPr>
        <w:t>Pathology Labs</w:t>
      </w:r>
    </w:p>
    <w:p w:rsidR="007007DF" w:rsidRPr="00A91F19" w:rsidRDefault="006E5810" w:rsidP="00F6193A">
      <w:pPr>
        <w:rPr>
          <w:rFonts w:ascii="Arial" w:hAnsi="Arial" w:cs="Arial"/>
          <w:sz w:val="22"/>
          <w:szCs w:val="22"/>
        </w:rPr>
      </w:pPr>
      <w:r w:rsidRPr="00A91F19">
        <w:rPr>
          <w:rFonts w:ascii="Arial" w:hAnsi="Arial" w:cs="Arial"/>
          <w:sz w:val="22"/>
          <w:szCs w:val="22"/>
        </w:rPr>
        <w:t>Control of Infection</w:t>
      </w:r>
    </w:p>
    <w:p w:rsidR="00A91F19" w:rsidRDefault="00A91F19" w:rsidP="00F6193A">
      <w:pPr>
        <w:rPr>
          <w:rFonts w:ascii="Arial" w:hAnsi="Arial" w:cs="Arial"/>
          <w:b/>
          <w:szCs w:val="24"/>
        </w:rPr>
      </w:pPr>
    </w:p>
    <w:p w:rsidR="00A91F19" w:rsidRDefault="00A91F19" w:rsidP="00F6193A">
      <w:pPr>
        <w:rPr>
          <w:rFonts w:ascii="Arial" w:hAnsi="Arial" w:cs="Arial"/>
          <w:b/>
          <w:szCs w:val="24"/>
        </w:rPr>
      </w:pPr>
    </w:p>
    <w:p w:rsidR="00A91F19" w:rsidRDefault="00A91F19" w:rsidP="00F6193A">
      <w:pPr>
        <w:rPr>
          <w:rFonts w:ascii="Arial" w:hAnsi="Arial" w:cs="Arial"/>
          <w:b/>
          <w:szCs w:val="24"/>
        </w:rPr>
      </w:pPr>
    </w:p>
    <w:p w:rsidR="006E5810" w:rsidRPr="009976D1" w:rsidRDefault="006E5810" w:rsidP="009976D1">
      <w:pPr>
        <w:pStyle w:val="ListParagraph"/>
        <w:numPr>
          <w:ilvl w:val="0"/>
          <w:numId w:val="31"/>
        </w:numPr>
        <w:rPr>
          <w:rFonts w:ascii="Arial" w:hAnsi="Arial" w:cs="Arial"/>
          <w:b/>
          <w:szCs w:val="24"/>
        </w:rPr>
      </w:pPr>
      <w:r w:rsidRPr="009976D1">
        <w:rPr>
          <w:rFonts w:ascii="Arial" w:hAnsi="Arial" w:cs="Arial"/>
          <w:b/>
          <w:szCs w:val="24"/>
        </w:rPr>
        <w:lastRenderedPageBreak/>
        <w:t>Dimensions</w:t>
      </w:r>
    </w:p>
    <w:p w:rsidR="006E5810" w:rsidRDefault="006E5810" w:rsidP="00FA1CE0">
      <w:pPr>
        <w:ind w:left="360"/>
        <w:rPr>
          <w:rFonts w:ascii="Arial" w:hAnsi="Arial" w:cs="Arial"/>
          <w:b/>
          <w:szCs w:val="24"/>
        </w:rPr>
      </w:pPr>
    </w:p>
    <w:p w:rsidR="006E5810" w:rsidRPr="00A91F19" w:rsidRDefault="006E5810" w:rsidP="00FA1CE0">
      <w:pPr>
        <w:rPr>
          <w:rFonts w:ascii="Arial" w:hAnsi="Arial" w:cs="Arial"/>
          <w:sz w:val="22"/>
          <w:szCs w:val="22"/>
        </w:rPr>
      </w:pPr>
      <w:r w:rsidRPr="00A91F19">
        <w:rPr>
          <w:rFonts w:ascii="Arial" w:hAnsi="Arial" w:cs="Arial"/>
          <w:sz w:val="22"/>
          <w:szCs w:val="22"/>
        </w:rPr>
        <w:t>Exeter Occupational Health Service provides a confidential occupational health service to the Royal Devon &amp; Exeter NHS Foundation Trust and over 40 other NHS and non-NHS clients on a regular basis. Funding for the department is supported by income generated from private business clients. The department works in conjunction with other NHS Trusts Occupational Health departments in Devon, Cornwall and Somerset to provide services to regional clients.  Exeter Occupational Health Service provides the lead contract management role for a countywide service.   The department utilises an electronic patient record system which is continually being developed to respond to the needs of the department and clients.  Approximately 16000 appointments are handled by the department each year. The post holder will be required to support delivery of specific contracts and be able to travel off site to various</w:t>
      </w:r>
      <w:r w:rsidRPr="00A91F19">
        <w:rPr>
          <w:sz w:val="22"/>
          <w:szCs w:val="22"/>
        </w:rPr>
        <w:t xml:space="preserve"> </w:t>
      </w:r>
      <w:r w:rsidRPr="00A91F19">
        <w:rPr>
          <w:rFonts w:ascii="Arial" w:hAnsi="Arial" w:cs="Arial"/>
          <w:sz w:val="22"/>
          <w:szCs w:val="22"/>
        </w:rPr>
        <w:t>workplaces in Devon, Cornwall and Somerset to deliver occupational health services using own transport. The core hours are normally between 8.30 am and 5.00 pm but there will be a requirement to work outside of these hours on occasion therefore a degree of flexibility is required with regard to start and finish times.</w:t>
      </w:r>
    </w:p>
    <w:p w:rsidR="006E5810" w:rsidRDefault="006E5810">
      <w:pPr>
        <w:rPr>
          <w:rFonts w:ascii="Arial" w:hAnsi="Arial" w:cs="Arial"/>
          <w:b/>
          <w:szCs w:val="24"/>
        </w:rPr>
      </w:pPr>
    </w:p>
    <w:p w:rsidR="006E5810" w:rsidRDefault="006E5810" w:rsidP="00FA1CE0">
      <w:pPr>
        <w:rPr>
          <w:rFonts w:ascii="Arial" w:hAnsi="Arial" w:cs="Arial"/>
          <w:b/>
          <w:sz w:val="22"/>
          <w:szCs w:val="22"/>
        </w:rPr>
      </w:pPr>
      <w:r>
        <w:rPr>
          <w:rFonts w:ascii="Arial" w:hAnsi="Arial" w:cs="Arial"/>
          <w:b/>
          <w:szCs w:val="24"/>
        </w:rPr>
        <w:t xml:space="preserve">5.  </w:t>
      </w:r>
      <w:r w:rsidRPr="00444B12">
        <w:rPr>
          <w:rFonts w:ascii="Arial" w:hAnsi="Arial" w:cs="Arial"/>
          <w:b/>
          <w:sz w:val="22"/>
          <w:szCs w:val="22"/>
        </w:rPr>
        <w:tab/>
        <w:t>ORGANISATION CHART</w:t>
      </w:r>
    </w:p>
    <w:p w:rsidR="009976D1" w:rsidRDefault="009976D1" w:rsidP="00FA1CE0">
      <w:pPr>
        <w:rPr>
          <w:rFonts w:ascii="Arial" w:hAnsi="Arial" w:cs="Arial"/>
          <w:b/>
          <w:sz w:val="22"/>
          <w:szCs w:val="22"/>
        </w:rPr>
      </w:pPr>
    </w:p>
    <w:p w:rsidR="009976D1" w:rsidRDefault="009976D1" w:rsidP="00FA1CE0">
      <w:pPr>
        <w:rPr>
          <w:rFonts w:ascii="Arial" w:hAnsi="Arial" w:cs="Arial"/>
          <w:b/>
          <w:sz w:val="22"/>
          <w:szCs w:val="22"/>
        </w:rPr>
      </w:pPr>
    </w:p>
    <w:p w:rsidR="009976D1" w:rsidRDefault="009976D1" w:rsidP="00FA1CE0">
      <w:pPr>
        <w:rPr>
          <w:rFonts w:ascii="Arial" w:hAnsi="Arial" w:cs="Arial"/>
          <w:b/>
          <w:sz w:val="22"/>
          <w:szCs w:val="22"/>
        </w:rPr>
      </w:pPr>
      <w:r>
        <w:rPr>
          <w:rFonts w:ascii="Arial" w:hAnsi="Arial" w:cs="Arial"/>
          <w:noProof/>
          <w:lang w:eastAsia="en-GB"/>
        </w:rPr>
        <w:drawing>
          <wp:inline distT="0" distB="0" distL="0" distR="0" wp14:anchorId="4D85B976" wp14:editId="1E28CAF9">
            <wp:extent cx="5495925" cy="3829050"/>
            <wp:effectExtent l="76200" t="0" r="85725" b="0"/>
            <wp:docPr id="37" name="Diagram 3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976D1" w:rsidRPr="00444B12" w:rsidRDefault="009976D1" w:rsidP="00FA1CE0">
      <w:pPr>
        <w:rPr>
          <w:rFonts w:ascii="Arial" w:hAnsi="Arial" w:cs="Arial"/>
          <w:b/>
          <w:sz w:val="22"/>
          <w:szCs w:val="22"/>
        </w:rPr>
      </w:pPr>
    </w:p>
    <w:p w:rsidR="006E5810" w:rsidRDefault="006E5810">
      <w:pPr>
        <w:rPr>
          <w:rFonts w:ascii="Arial" w:hAnsi="Arial" w:cs="Arial"/>
          <w:b/>
          <w:szCs w:val="24"/>
        </w:rPr>
      </w:pPr>
    </w:p>
    <w:p w:rsidR="006E5810" w:rsidRDefault="006E5810">
      <w:pPr>
        <w:rPr>
          <w:rFonts w:ascii="Arial" w:hAnsi="Arial" w:cs="Arial"/>
          <w:b/>
          <w:szCs w:val="24"/>
        </w:rPr>
      </w:pPr>
    </w:p>
    <w:p w:rsidR="006E5810" w:rsidRPr="00422D11" w:rsidRDefault="006E5810">
      <w:pPr>
        <w:rPr>
          <w:rFonts w:ascii="Arial" w:hAnsi="Arial" w:cs="Arial"/>
          <w:b/>
          <w:szCs w:val="24"/>
        </w:rPr>
      </w:pPr>
      <w:r>
        <w:rPr>
          <w:rFonts w:ascii="Arial" w:hAnsi="Arial" w:cs="Arial"/>
          <w:b/>
          <w:szCs w:val="24"/>
        </w:rPr>
        <w:t>6.</w:t>
      </w:r>
      <w:r w:rsidRPr="00422D11">
        <w:rPr>
          <w:rFonts w:ascii="Arial" w:hAnsi="Arial" w:cs="Arial"/>
          <w:b/>
          <w:szCs w:val="24"/>
        </w:rPr>
        <w:tab/>
        <w:t>KEY RESULT AREAS/PRINCIPAL DUTIES AND RESPONSIBILITIES</w:t>
      </w:r>
    </w:p>
    <w:p w:rsidR="006E5810" w:rsidRPr="00422D11" w:rsidRDefault="006E5810" w:rsidP="003825C9">
      <w:pPr>
        <w:rPr>
          <w:rFonts w:ascii="Arial" w:hAnsi="Arial" w:cs="Arial"/>
          <w:b/>
          <w:szCs w:val="24"/>
        </w:rPr>
      </w:pPr>
    </w:p>
    <w:p w:rsidR="006E5810" w:rsidRPr="002252F9" w:rsidRDefault="006E5810" w:rsidP="00F04C27">
      <w:pPr>
        <w:pStyle w:val="BodyTextIndent"/>
        <w:spacing w:after="0"/>
        <w:ind w:left="0"/>
        <w:jc w:val="both"/>
        <w:rPr>
          <w:rFonts w:ascii="Arial" w:hAnsi="Arial" w:cs="Arial"/>
          <w:b/>
          <w:sz w:val="22"/>
          <w:szCs w:val="22"/>
        </w:rPr>
      </w:pPr>
      <w:r w:rsidRPr="002252F9">
        <w:rPr>
          <w:rFonts w:ascii="Arial" w:hAnsi="Arial" w:cs="Arial"/>
          <w:b/>
          <w:sz w:val="22"/>
          <w:szCs w:val="22"/>
        </w:rPr>
        <w:t>Clinical Skills</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To assess, plan, deliver and evaluate health surveillance and immunisation and screening programmes. </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Undertake paper and face to face health assessments and inform manager or Human Resources as appropriate of outcomes or potential delays.   </w:t>
      </w:r>
    </w:p>
    <w:p w:rsidR="006E5810" w:rsidRPr="00997A21" w:rsidRDefault="006E5810" w:rsidP="00AC2C82">
      <w:pPr>
        <w:numPr>
          <w:ilvl w:val="0"/>
          <w:numId w:val="36"/>
        </w:numPr>
        <w:jc w:val="both"/>
        <w:rPr>
          <w:rFonts w:ascii="Arial" w:hAnsi="Arial" w:cs="Arial"/>
          <w:sz w:val="22"/>
          <w:szCs w:val="22"/>
        </w:rPr>
      </w:pPr>
      <w:r w:rsidRPr="002252F9">
        <w:rPr>
          <w:rFonts w:ascii="Arial" w:hAnsi="Arial" w:cs="Arial"/>
          <w:sz w:val="22"/>
          <w:szCs w:val="22"/>
        </w:rPr>
        <w:t xml:space="preserve">Undertake venepuncture as appropriate.  Analyse and interpret blood test results, update written and electronic records, notify person appropriately if further action is required and </w:t>
      </w:r>
      <w:r w:rsidRPr="00997A21">
        <w:rPr>
          <w:rFonts w:ascii="Arial" w:hAnsi="Arial" w:cs="Arial"/>
          <w:sz w:val="22"/>
          <w:szCs w:val="22"/>
        </w:rPr>
        <w:t xml:space="preserve">inform </w:t>
      </w:r>
      <w:r w:rsidR="00006BC1" w:rsidRPr="00997A21">
        <w:rPr>
          <w:rFonts w:ascii="Arial" w:hAnsi="Arial" w:cs="Arial"/>
          <w:sz w:val="22"/>
          <w:szCs w:val="22"/>
        </w:rPr>
        <w:t xml:space="preserve">the </w:t>
      </w:r>
      <w:proofErr w:type="gramStart"/>
      <w:r w:rsidRPr="00997A21">
        <w:rPr>
          <w:rFonts w:ascii="Arial" w:hAnsi="Arial" w:cs="Arial"/>
          <w:sz w:val="22"/>
          <w:szCs w:val="22"/>
        </w:rPr>
        <w:t>Trust  of</w:t>
      </w:r>
      <w:proofErr w:type="gramEnd"/>
      <w:r w:rsidRPr="00997A21">
        <w:rPr>
          <w:rFonts w:ascii="Arial" w:hAnsi="Arial" w:cs="Arial"/>
          <w:sz w:val="22"/>
          <w:szCs w:val="22"/>
        </w:rPr>
        <w:t xml:space="preserve"> health care worker’s fitness to undertake exposure prone procedures.</w:t>
      </w:r>
    </w:p>
    <w:p w:rsidR="006E5810" w:rsidRPr="002252F9" w:rsidRDefault="006E5810" w:rsidP="00AC2C82">
      <w:pPr>
        <w:numPr>
          <w:ilvl w:val="0"/>
          <w:numId w:val="36"/>
        </w:numPr>
        <w:jc w:val="both"/>
        <w:rPr>
          <w:rFonts w:ascii="Arial" w:hAnsi="Arial" w:cs="Arial"/>
          <w:sz w:val="22"/>
          <w:szCs w:val="22"/>
        </w:rPr>
      </w:pPr>
      <w:r w:rsidRPr="002252F9">
        <w:rPr>
          <w:rFonts w:ascii="Arial" w:hAnsi="Arial" w:cs="Arial"/>
          <w:sz w:val="22"/>
          <w:szCs w:val="22"/>
        </w:rPr>
        <w:t>To co-ordinate health and wellbeing activities and promote health and wellbeing to employees.</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Undertake drug and alcohol screening at the request of the occupational health physician  </w:t>
      </w:r>
    </w:p>
    <w:p w:rsidR="006E5810" w:rsidRPr="002252F9" w:rsidRDefault="006E5810" w:rsidP="00422D11">
      <w:pPr>
        <w:pStyle w:val="BodyTextIndent"/>
        <w:numPr>
          <w:ilvl w:val="0"/>
          <w:numId w:val="36"/>
        </w:numPr>
        <w:spacing w:after="0"/>
        <w:jc w:val="both"/>
        <w:rPr>
          <w:rFonts w:ascii="Arial" w:hAnsi="Arial" w:cs="Arial"/>
          <w:sz w:val="22"/>
          <w:szCs w:val="22"/>
        </w:rPr>
      </w:pPr>
      <w:r w:rsidRPr="002252F9">
        <w:rPr>
          <w:rFonts w:ascii="Arial" w:hAnsi="Arial" w:cs="Arial"/>
          <w:sz w:val="22"/>
          <w:szCs w:val="22"/>
        </w:rPr>
        <w:t xml:space="preserve">Arrange onward referral to occupational adviser, occupational physician or other professional as appropriate.  </w:t>
      </w:r>
    </w:p>
    <w:p w:rsidR="006E5810" w:rsidRPr="002252F9" w:rsidRDefault="006E5810" w:rsidP="00422D11">
      <w:pPr>
        <w:numPr>
          <w:ilvl w:val="0"/>
          <w:numId w:val="36"/>
        </w:numPr>
        <w:jc w:val="both"/>
        <w:rPr>
          <w:rFonts w:ascii="Arial" w:hAnsi="Arial" w:cs="Arial"/>
          <w:sz w:val="22"/>
          <w:szCs w:val="22"/>
        </w:rPr>
      </w:pPr>
      <w:r w:rsidRPr="002252F9">
        <w:rPr>
          <w:rFonts w:ascii="Arial" w:hAnsi="Arial" w:cs="Arial"/>
          <w:sz w:val="22"/>
          <w:szCs w:val="22"/>
        </w:rPr>
        <w:t>Manage inoculation injuries and contamination incidents.</w:t>
      </w:r>
    </w:p>
    <w:p w:rsidR="006E5810" w:rsidRPr="002252F9" w:rsidRDefault="006E5810" w:rsidP="007531ED">
      <w:pPr>
        <w:numPr>
          <w:ilvl w:val="0"/>
          <w:numId w:val="36"/>
        </w:numPr>
        <w:jc w:val="both"/>
        <w:rPr>
          <w:rFonts w:ascii="Arial" w:hAnsi="Arial" w:cs="Arial"/>
          <w:sz w:val="22"/>
          <w:szCs w:val="22"/>
        </w:rPr>
      </w:pPr>
      <w:r w:rsidRPr="002252F9">
        <w:rPr>
          <w:rFonts w:ascii="Arial" w:hAnsi="Arial" w:cs="Arial"/>
          <w:sz w:val="22"/>
          <w:szCs w:val="22"/>
        </w:rPr>
        <w:lastRenderedPageBreak/>
        <w:t>Work under guidance of established protocols and procedures.  Use own initiative to deal with routine and non</w:t>
      </w:r>
      <w:r w:rsidR="0091425B" w:rsidRPr="002252F9">
        <w:rPr>
          <w:rFonts w:ascii="Arial" w:hAnsi="Arial" w:cs="Arial"/>
          <w:sz w:val="22"/>
          <w:szCs w:val="22"/>
        </w:rPr>
        <w:t>-</w:t>
      </w:r>
      <w:r w:rsidRPr="002252F9">
        <w:rPr>
          <w:rFonts w:ascii="Arial" w:hAnsi="Arial" w:cs="Arial"/>
          <w:sz w:val="22"/>
          <w:szCs w:val="22"/>
        </w:rPr>
        <w:t>routine issues and identify when appropriate to refer to occupational health adviser or occupational physician.</w:t>
      </w:r>
    </w:p>
    <w:p w:rsidR="006E5810" w:rsidRPr="002252F9" w:rsidRDefault="006E5810" w:rsidP="007531ED">
      <w:pPr>
        <w:numPr>
          <w:ilvl w:val="0"/>
          <w:numId w:val="36"/>
        </w:numPr>
        <w:jc w:val="both"/>
        <w:rPr>
          <w:rFonts w:ascii="Arial" w:hAnsi="Arial" w:cs="Arial"/>
          <w:sz w:val="22"/>
          <w:szCs w:val="22"/>
        </w:rPr>
      </w:pPr>
      <w:r w:rsidRPr="002252F9">
        <w:rPr>
          <w:rFonts w:ascii="Arial" w:hAnsi="Arial" w:cs="Arial"/>
          <w:sz w:val="22"/>
          <w:szCs w:val="22"/>
        </w:rPr>
        <w:t xml:space="preserve">Work within the requirements of national advisory bodies such i.e. Department of Health, </w:t>
      </w:r>
      <w:r w:rsidR="00E24038" w:rsidRPr="002252F9">
        <w:rPr>
          <w:rFonts w:ascii="Arial" w:hAnsi="Arial" w:cs="Arial"/>
          <w:sz w:val="22"/>
          <w:szCs w:val="22"/>
        </w:rPr>
        <w:t xml:space="preserve">Public Health England </w:t>
      </w:r>
      <w:r w:rsidRPr="002252F9">
        <w:rPr>
          <w:rFonts w:ascii="Arial" w:hAnsi="Arial" w:cs="Arial"/>
          <w:sz w:val="22"/>
          <w:szCs w:val="22"/>
        </w:rPr>
        <w:t xml:space="preserve">and National Institute for Clinical Excellence.  </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 xml:space="preserve">Participate in the fulfilment of occupational health contracts which will involve working </w:t>
      </w:r>
      <w:r w:rsidR="00F6193A" w:rsidRPr="002252F9">
        <w:rPr>
          <w:rFonts w:ascii="Arial" w:hAnsi="Arial" w:cs="Arial"/>
          <w:sz w:val="22"/>
          <w:szCs w:val="22"/>
        </w:rPr>
        <w:t xml:space="preserve">remotely </w:t>
      </w:r>
      <w:r w:rsidRPr="002252F9">
        <w:rPr>
          <w:rFonts w:ascii="Arial" w:hAnsi="Arial" w:cs="Arial"/>
          <w:sz w:val="22"/>
          <w:szCs w:val="22"/>
        </w:rPr>
        <w:t>off site in other work areas and include carrying equipment, drugs and laboratory specimens.</w:t>
      </w:r>
    </w:p>
    <w:p w:rsidR="006E5810" w:rsidRPr="002252F9" w:rsidRDefault="006E5810" w:rsidP="00B13351">
      <w:pPr>
        <w:numPr>
          <w:ilvl w:val="0"/>
          <w:numId w:val="41"/>
        </w:numPr>
        <w:jc w:val="both"/>
        <w:rPr>
          <w:rFonts w:ascii="Arial" w:hAnsi="Arial" w:cs="Arial"/>
          <w:sz w:val="22"/>
          <w:szCs w:val="22"/>
        </w:rPr>
      </w:pPr>
      <w:r w:rsidRPr="002252F9">
        <w:rPr>
          <w:rFonts w:ascii="Arial" w:hAnsi="Arial" w:cs="Arial"/>
          <w:sz w:val="22"/>
          <w:szCs w:val="22"/>
        </w:rPr>
        <w:t xml:space="preserve">Work </w:t>
      </w:r>
      <w:r w:rsidR="00F6193A" w:rsidRPr="002252F9">
        <w:rPr>
          <w:rFonts w:ascii="Arial" w:hAnsi="Arial" w:cs="Arial"/>
          <w:sz w:val="22"/>
          <w:szCs w:val="22"/>
        </w:rPr>
        <w:t>auto</w:t>
      </w:r>
      <w:r w:rsidR="00BB0844" w:rsidRPr="002252F9">
        <w:rPr>
          <w:rFonts w:ascii="Arial" w:hAnsi="Arial" w:cs="Arial"/>
          <w:sz w:val="22"/>
          <w:szCs w:val="22"/>
        </w:rPr>
        <w:t>no</w:t>
      </w:r>
      <w:r w:rsidR="00F6193A" w:rsidRPr="002252F9">
        <w:rPr>
          <w:rFonts w:ascii="Arial" w:hAnsi="Arial" w:cs="Arial"/>
          <w:sz w:val="22"/>
          <w:szCs w:val="22"/>
        </w:rPr>
        <w:t xml:space="preserve">mously </w:t>
      </w:r>
      <w:r w:rsidRPr="002252F9">
        <w:rPr>
          <w:rFonts w:ascii="Arial" w:hAnsi="Arial" w:cs="Arial"/>
          <w:sz w:val="22"/>
          <w:szCs w:val="22"/>
        </w:rPr>
        <w:t>with minimal supervision.   Take responsibility for equipment and own safety in line with Trust Lone Worker Policy.</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Establish and maintain communication with people at all levels, including department managers and employees about routine and daily activities overcoming any differences in communication between the people involved.</w:t>
      </w:r>
    </w:p>
    <w:p w:rsidR="006E5810" w:rsidRPr="002252F9" w:rsidRDefault="006E5810" w:rsidP="007531ED">
      <w:pPr>
        <w:numPr>
          <w:ilvl w:val="0"/>
          <w:numId w:val="41"/>
        </w:numPr>
        <w:jc w:val="both"/>
        <w:rPr>
          <w:rFonts w:ascii="Arial" w:hAnsi="Arial" w:cs="Arial"/>
          <w:sz w:val="22"/>
          <w:szCs w:val="22"/>
        </w:rPr>
      </w:pPr>
      <w:r w:rsidRPr="002252F9">
        <w:rPr>
          <w:rFonts w:ascii="Arial" w:hAnsi="Arial" w:cs="Arial"/>
          <w:sz w:val="22"/>
          <w:szCs w:val="22"/>
        </w:rPr>
        <w:t xml:space="preserve">Maintain written / electronic records contemporaneously of all occupational health activities undertaken. </w:t>
      </w:r>
    </w:p>
    <w:p w:rsidR="006E5810" w:rsidRPr="002252F9" w:rsidRDefault="006E5810" w:rsidP="00F04C27">
      <w:pPr>
        <w:ind w:left="360"/>
        <w:jc w:val="both"/>
        <w:rPr>
          <w:rFonts w:ascii="Arial" w:hAnsi="Arial" w:cs="Arial"/>
          <w:b/>
          <w:sz w:val="22"/>
          <w:szCs w:val="22"/>
        </w:rPr>
      </w:pPr>
      <w:r w:rsidRPr="002252F9">
        <w:rPr>
          <w:rFonts w:ascii="Arial" w:hAnsi="Arial" w:cs="Arial"/>
          <w:sz w:val="22"/>
          <w:szCs w:val="22"/>
        </w:rPr>
        <w:t xml:space="preserve"> </w:t>
      </w: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Quality Management:</w:t>
      </w:r>
    </w:p>
    <w:p w:rsidR="006E5810" w:rsidRPr="002252F9" w:rsidRDefault="006E5810" w:rsidP="00422D11">
      <w:pPr>
        <w:pStyle w:val="BodyTextIndent"/>
        <w:numPr>
          <w:ilvl w:val="0"/>
          <w:numId w:val="24"/>
        </w:numPr>
        <w:spacing w:after="0"/>
        <w:jc w:val="both"/>
        <w:rPr>
          <w:rFonts w:ascii="Arial" w:hAnsi="Arial" w:cs="Arial"/>
          <w:sz w:val="22"/>
          <w:szCs w:val="22"/>
        </w:rPr>
      </w:pPr>
      <w:r w:rsidRPr="002252F9">
        <w:rPr>
          <w:rFonts w:ascii="Arial" w:hAnsi="Arial" w:cs="Arial"/>
          <w:sz w:val="22"/>
          <w:szCs w:val="22"/>
        </w:rPr>
        <w:t xml:space="preserve">To contribute to the monitoring </w:t>
      </w:r>
      <w:r w:rsidR="0091425B" w:rsidRPr="002252F9">
        <w:rPr>
          <w:rFonts w:ascii="Arial" w:hAnsi="Arial" w:cs="Arial"/>
          <w:sz w:val="22"/>
          <w:szCs w:val="22"/>
        </w:rPr>
        <w:t>of standard of service in line with SEQOHS accreditation</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 xml:space="preserve">To contribute to the implementation of action plans to improve patient care standards and services. </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To contribute to the implementation of improvements to working methods and practices.</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To participate in and contribute to changes and improvements within occupational health and the Trust.</w:t>
      </w:r>
    </w:p>
    <w:p w:rsidR="006E5810" w:rsidRPr="002252F9" w:rsidRDefault="006E5810" w:rsidP="00422D11">
      <w:pPr>
        <w:numPr>
          <w:ilvl w:val="0"/>
          <w:numId w:val="24"/>
        </w:numPr>
        <w:jc w:val="both"/>
        <w:rPr>
          <w:rFonts w:ascii="Arial" w:hAnsi="Arial" w:cs="Arial"/>
          <w:sz w:val="22"/>
          <w:szCs w:val="22"/>
        </w:rPr>
      </w:pPr>
      <w:r w:rsidRPr="002252F9">
        <w:rPr>
          <w:rFonts w:ascii="Arial" w:hAnsi="Arial" w:cs="Arial"/>
          <w:sz w:val="22"/>
          <w:szCs w:val="22"/>
        </w:rPr>
        <w:t>Participate in audit, research and internal education programme.</w:t>
      </w:r>
    </w:p>
    <w:p w:rsidR="007007DF" w:rsidRPr="002252F9" w:rsidRDefault="007007DF" w:rsidP="00422D11">
      <w:pPr>
        <w:numPr>
          <w:ilvl w:val="0"/>
          <w:numId w:val="24"/>
        </w:numPr>
        <w:jc w:val="both"/>
        <w:rPr>
          <w:rFonts w:ascii="Arial" w:hAnsi="Arial" w:cs="Arial"/>
          <w:sz w:val="22"/>
          <w:szCs w:val="22"/>
        </w:rPr>
      </w:pPr>
      <w:r w:rsidRPr="002252F9">
        <w:rPr>
          <w:rFonts w:ascii="Arial" w:hAnsi="Arial" w:cs="Arial"/>
          <w:sz w:val="22"/>
          <w:szCs w:val="22"/>
        </w:rPr>
        <w:t>To contribute to policy development</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Financial Management:</w:t>
      </w:r>
    </w:p>
    <w:p w:rsidR="006E5810" w:rsidRPr="002252F9" w:rsidRDefault="006E5810" w:rsidP="00422D11">
      <w:pPr>
        <w:pStyle w:val="BodyTextIndent"/>
        <w:numPr>
          <w:ilvl w:val="0"/>
          <w:numId w:val="25"/>
        </w:numPr>
        <w:spacing w:after="0"/>
        <w:jc w:val="both"/>
        <w:rPr>
          <w:rFonts w:ascii="Arial" w:hAnsi="Arial" w:cs="Arial"/>
          <w:sz w:val="22"/>
          <w:szCs w:val="22"/>
        </w:rPr>
      </w:pPr>
      <w:r w:rsidRPr="002252F9">
        <w:rPr>
          <w:rFonts w:ascii="Arial" w:hAnsi="Arial" w:cs="Arial"/>
          <w:sz w:val="22"/>
          <w:szCs w:val="22"/>
        </w:rPr>
        <w:t>To ensure own activity  is recorded for management reporting and invoicing purposes</w:t>
      </w:r>
    </w:p>
    <w:p w:rsidR="006E5810" w:rsidRPr="002252F9" w:rsidRDefault="006E5810" w:rsidP="00422D11">
      <w:pPr>
        <w:pStyle w:val="BodyTextIndent"/>
        <w:numPr>
          <w:ilvl w:val="0"/>
          <w:numId w:val="25"/>
        </w:numPr>
        <w:spacing w:after="0"/>
        <w:jc w:val="both"/>
        <w:rPr>
          <w:rFonts w:ascii="Arial" w:hAnsi="Arial" w:cs="Arial"/>
          <w:sz w:val="22"/>
          <w:szCs w:val="22"/>
        </w:rPr>
      </w:pPr>
      <w:r w:rsidRPr="002252F9">
        <w:rPr>
          <w:rFonts w:ascii="Arial" w:hAnsi="Arial" w:cs="Arial"/>
          <w:sz w:val="22"/>
          <w:szCs w:val="22"/>
        </w:rPr>
        <w:t xml:space="preserve">To contribute to the monitoring and control </w:t>
      </w:r>
      <w:r w:rsidR="00BB0844" w:rsidRPr="002252F9">
        <w:rPr>
          <w:rFonts w:ascii="Arial" w:hAnsi="Arial" w:cs="Arial"/>
          <w:sz w:val="22"/>
          <w:szCs w:val="22"/>
        </w:rPr>
        <w:t xml:space="preserve">of </w:t>
      </w:r>
      <w:r w:rsidRPr="002252F9">
        <w:rPr>
          <w:rFonts w:ascii="Arial" w:hAnsi="Arial" w:cs="Arial"/>
          <w:sz w:val="22"/>
          <w:szCs w:val="22"/>
        </w:rPr>
        <w:t>the use of resources within budgetary limits.</w:t>
      </w:r>
    </w:p>
    <w:p w:rsidR="006E5810" w:rsidRPr="002252F9" w:rsidRDefault="006E5810" w:rsidP="00422D11">
      <w:pPr>
        <w:numPr>
          <w:ilvl w:val="0"/>
          <w:numId w:val="25"/>
        </w:numPr>
        <w:jc w:val="both"/>
        <w:rPr>
          <w:rFonts w:ascii="Arial" w:hAnsi="Arial" w:cs="Arial"/>
          <w:sz w:val="22"/>
          <w:szCs w:val="22"/>
        </w:rPr>
      </w:pPr>
      <w:r w:rsidRPr="002252F9">
        <w:rPr>
          <w:rFonts w:ascii="Arial" w:hAnsi="Arial" w:cs="Arial"/>
          <w:sz w:val="22"/>
          <w:szCs w:val="22"/>
        </w:rPr>
        <w:t>To contribute to the analysis of staffing requirements against workload activity.</w:t>
      </w:r>
    </w:p>
    <w:p w:rsidR="006E5810" w:rsidRPr="002252F9" w:rsidRDefault="006E5810" w:rsidP="00422D11">
      <w:pPr>
        <w:numPr>
          <w:ilvl w:val="0"/>
          <w:numId w:val="25"/>
        </w:numPr>
        <w:jc w:val="both"/>
        <w:rPr>
          <w:rFonts w:ascii="Arial" w:hAnsi="Arial" w:cs="Arial"/>
          <w:sz w:val="22"/>
          <w:szCs w:val="22"/>
        </w:rPr>
      </w:pPr>
      <w:r w:rsidRPr="002252F9">
        <w:rPr>
          <w:rFonts w:ascii="Arial" w:hAnsi="Arial" w:cs="Arial"/>
          <w:sz w:val="22"/>
          <w:szCs w:val="22"/>
        </w:rPr>
        <w:t>To assist with developing the financial awareness within the team so that individual staff contribute to the efficient use of resources.</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Information Management:</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To contribute to the collection, recording and storage of information. </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To make use of relevant information in decision making, problem solving and care management. </w:t>
      </w:r>
    </w:p>
    <w:p w:rsidR="006E5810" w:rsidRPr="002252F9" w:rsidRDefault="006E5810" w:rsidP="00422D11">
      <w:pPr>
        <w:numPr>
          <w:ilvl w:val="0"/>
          <w:numId w:val="26"/>
        </w:numPr>
        <w:jc w:val="both"/>
        <w:rPr>
          <w:rFonts w:ascii="Arial" w:hAnsi="Arial" w:cs="Arial"/>
          <w:sz w:val="22"/>
          <w:szCs w:val="22"/>
        </w:rPr>
      </w:pPr>
      <w:r w:rsidRPr="002252F9">
        <w:rPr>
          <w:rFonts w:ascii="Arial" w:hAnsi="Arial" w:cs="Arial"/>
          <w:sz w:val="22"/>
          <w:szCs w:val="22"/>
        </w:rPr>
        <w:t xml:space="preserve">Manage </w:t>
      </w:r>
      <w:r w:rsidR="00BB0844" w:rsidRPr="002252F9">
        <w:rPr>
          <w:rFonts w:ascii="Arial" w:hAnsi="Arial" w:cs="Arial"/>
          <w:sz w:val="22"/>
          <w:szCs w:val="22"/>
        </w:rPr>
        <w:t xml:space="preserve">allocated </w:t>
      </w:r>
      <w:r w:rsidRPr="002252F9">
        <w:rPr>
          <w:rFonts w:ascii="Arial" w:hAnsi="Arial" w:cs="Arial"/>
          <w:sz w:val="22"/>
          <w:szCs w:val="22"/>
        </w:rPr>
        <w:t>reports and inform clinical nurse specialist / data manager of any areas of concern that need to be addressed.</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Management:</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To provide clear instructions and accurate information to occupational health colleagues</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contribute to the supervision, development and coaching of individual staff so that they function effectively within the roles and responsibilities as laid down by the Trust’s vision for Nursing.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assist with the process of allocating workload.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 xml:space="preserve">To develop own supervisory skills and competence. </w:t>
      </w:r>
    </w:p>
    <w:p w:rsidR="006E5810" w:rsidRPr="002252F9" w:rsidRDefault="006E5810" w:rsidP="00422D11">
      <w:pPr>
        <w:numPr>
          <w:ilvl w:val="0"/>
          <w:numId w:val="27"/>
        </w:numPr>
        <w:jc w:val="both"/>
        <w:rPr>
          <w:rFonts w:ascii="Arial" w:hAnsi="Arial" w:cs="Arial"/>
          <w:sz w:val="22"/>
          <w:szCs w:val="22"/>
        </w:rPr>
      </w:pPr>
      <w:r w:rsidRPr="002252F9">
        <w:rPr>
          <w:rFonts w:ascii="Arial" w:hAnsi="Arial" w:cs="Arial"/>
          <w:sz w:val="22"/>
          <w:szCs w:val="22"/>
        </w:rPr>
        <w:t>Participate in meetings internally or externally relevant to occupational health practice</w:t>
      </w:r>
    </w:p>
    <w:p w:rsidR="006E5810" w:rsidRPr="002252F9" w:rsidRDefault="006E5810" w:rsidP="00422D11">
      <w:pPr>
        <w:jc w:val="both"/>
        <w:rPr>
          <w:rFonts w:ascii="Arial" w:hAnsi="Arial" w:cs="Arial"/>
          <w:sz w:val="22"/>
          <w:szCs w:val="22"/>
        </w:rPr>
      </w:pPr>
    </w:p>
    <w:p w:rsidR="006E5810" w:rsidRPr="002252F9" w:rsidRDefault="006E5810" w:rsidP="00422D11">
      <w:pPr>
        <w:tabs>
          <w:tab w:val="num" w:pos="1080"/>
        </w:tabs>
        <w:jc w:val="both"/>
        <w:rPr>
          <w:rFonts w:ascii="Arial" w:hAnsi="Arial" w:cs="Arial"/>
          <w:b/>
          <w:sz w:val="22"/>
          <w:szCs w:val="22"/>
        </w:rPr>
      </w:pPr>
      <w:r w:rsidRPr="002252F9">
        <w:rPr>
          <w:rFonts w:ascii="Arial" w:hAnsi="Arial" w:cs="Arial"/>
          <w:b/>
          <w:sz w:val="22"/>
          <w:szCs w:val="22"/>
        </w:rPr>
        <w:t>Professional Development:</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To practice in accordance with NMC Codes and Standards.</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 xml:space="preserve">To contribute to the development of professional knowledge and skills of other staff within the team. </w:t>
      </w:r>
    </w:p>
    <w:p w:rsidR="006E5810" w:rsidRPr="002252F9" w:rsidRDefault="006E5810" w:rsidP="00422D11">
      <w:pPr>
        <w:numPr>
          <w:ilvl w:val="0"/>
          <w:numId w:val="28"/>
        </w:numPr>
        <w:jc w:val="both"/>
        <w:rPr>
          <w:rFonts w:ascii="Arial" w:hAnsi="Arial" w:cs="Arial"/>
          <w:b/>
          <w:sz w:val="22"/>
          <w:szCs w:val="22"/>
        </w:rPr>
      </w:pPr>
      <w:r w:rsidRPr="002252F9">
        <w:rPr>
          <w:rFonts w:ascii="Arial" w:hAnsi="Arial" w:cs="Arial"/>
          <w:sz w:val="22"/>
          <w:szCs w:val="22"/>
        </w:rPr>
        <w:t xml:space="preserve">To develop own knowledge and practice by recognising and taking advantage of all opportunities to learn including participation in clinical supervision. </w:t>
      </w:r>
    </w:p>
    <w:p w:rsidR="006E5810" w:rsidRPr="002252F9" w:rsidRDefault="006E5810" w:rsidP="00422D11">
      <w:pPr>
        <w:jc w:val="both"/>
        <w:rPr>
          <w:rFonts w:ascii="Arial" w:hAnsi="Arial" w:cs="Arial"/>
          <w:b/>
          <w:sz w:val="22"/>
          <w:szCs w:val="22"/>
        </w:rPr>
      </w:pPr>
    </w:p>
    <w:p w:rsidR="006E5810" w:rsidRPr="002252F9" w:rsidRDefault="006E5810" w:rsidP="003825C9">
      <w:pPr>
        <w:rPr>
          <w:rFonts w:ascii="Arial" w:hAnsi="Arial" w:cs="Arial"/>
          <w:b/>
          <w:sz w:val="22"/>
          <w:szCs w:val="22"/>
        </w:rPr>
      </w:pPr>
      <w:r w:rsidRPr="002252F9">
        <w:rPr>
          <w:rFonts w:ascii="Arial" w:hAnsi="Arial" w:cs="Arial"/>
          <w:b/>
          <w:sz w:val="22"/>
          <w:szCs w:val="22"/>
        </w:rPr>
        <w:t>Other Responsibilities:</w:t>
      </w:r>
    </w:p>
    <w:p w:rsidR="006E5810" w:rsidRPr="002252F9" w:rsidRDefault="006E5810" w:rsidP="00422D11">
      <w:pPr>
        <w:numPr>
          <w:ilvl w:val="0"/>
          <w:numId w:val="37"/>
        </w:numPr>
        <w:rPr>
          <w:rFonts w:ascii="Arial" w:hAnsi="Arial" w:cs="Arial"/>
          <w:sz w:val="22"/>
          <w:szCs w:val="22"/>
        </w:rPr>
      </w:pPr>
      <w:r w:rsidRPr="002252F9">
        <w:rPr>
          <w:rFonts w:ascii="Arial" w:hAnsi="Arial" w:cs="Arial"/>
          <w:sz w:val="22"/>
          <w:szCs w:val="22"/>
        </w:rPr>
        <w:t>To take part in regular performance appraisal</w:t>
      </w:r>
    </w:p>
    <w:p w:rsidR="006E5810" w:rsidRPr="002252F9" w:rsidRDefault="006E5810" w:rsidP="00422D11">
      <w:pPr>
        <w:numPr>
          <w:ilvl w:val="0"/>
          <w:numId w:val="37"/>
        </w:numPr>
        <w:jc w:val="both"/>
        <w:rPr>
          <w:rFonts w:ascii="Arial" w:hAnsi="Arial" w:cs="Arial"/>
          <w:sz w:val="22"/>
          <w:szCs w:val="22"/>
        </w:rPr>
      </w:pPr>
      <w:r w:rsidRPr="002252F9">
        <w:rPr>
          <w:rFonts w:ascii="Arial" w:hAnsi="Arial" w:cs="Arial"/>
          <w:sz w:val="22"/>
          <w:szCs w:val="22"/>
        </w:rPr>
        <w:t>To undertake any training required in order to maintain competency including mandatory training, i.e. Fire, Manual Handling</w:t>
      </w:r>
    </w:p>
    <w:p w:rsidR="006E5810" w:rsidRPr="002252F9" w:rsidRDefault="006E5810" w:rsidP="00422D11">
      <w:pPr>
        <w:numPr>
          <w:ilvl w:val="0"/>
          <w:numId w:val="37"/>
        </w:numPr>
        <w:jc w:val="both"/>
        <w:rPr>
          <w:rFonts w:ascii="Arial" w:hAnsi="Arial" w:cs="Arial"/>
          <w:b/>
          <w:sz w:val="22"/>
          <w:szCs w:val="22"/>
        </w:rPr>
      </w:pPr>
      <w:r w:rsidRPr="002252F9">
        <w:rPr>
          <w:rFonts w:ascii="Arial" w:hAnsi="Arial" w:cs="Arial"/>
          <w:sz w:val="22"/>
          <w:szCs w:val="22"/>
        </w:rPr>
        <w:t xml:space="preserve">To contribute to and work within a safe working environment </w:t>
      </w:r>
    </w:p>
    <w:p w:rsidR="006E5810" w:rsidRPr="002252F9" w:rsidRDefault="006E5810" w:rsidP="00422D11">
      <w:pPr>
        <w:numPr>
          <w:ilvl w:val="0"/>
          <w:numId w:val="37"/>
        </w:numPr>
        <w:jc w:val="both"/>
        <w:rPr>
          <w:rFonts w:ascii="Arial" w:hAnsi="Arial" w:cs="Arial"/>
          <w:b/>
          <w:sz w:val="22"/>
          <w:szCs w:val="22"/>
        </w:rPr>
      </w:pPr>
      <w:r w:rsidRPr="002252F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E5810" w:rsidRPr="002252F9" w:rsidRDefault="006E5810" w:rsidP="00422D11">
      <w:pPr>
        <w:numPr>
          <w:ilvl w:val="0"/>
          <w:numId w:val="37"/>
        </w:numPr>
        <w:jc w:val="both"/>
        <w:rPr>
          <w:rFonts w:ascii="Arial" w:hAnsi="Arial" w:cs="Arial"/>
          <w:sz w:val="22"/>
          <w:szCs w:val="22"/>
        </w:rPr>
      </w:pPr>
      <w:r w:rsidRPr="002252F9">
        <w:rPr>
          <w:rFonts w:ascii="Arial" w:hAnsi="Arial" w:cs="Arial"/>
          <w:sz w:val="22"/>
          <w:szCs w:val="22"/>
        </w:rPr>
        <w:t xml:space="preserve">To undertake any other duties commensurate with the role </w:t>
      </w:r>
    </w:p>
    <w:p w:rsidR="006E5810" w:rsidRPr="002252F9" w:rsidRDefault="006E5810">
      <w:pPr>
        <w:rPr>
          <w:rFonts w:ascii="Arial" w:hAnsi="Arial" w:cs="Arial"/>
          <w:b/>
          <w:sz w:val="22"/>
          <w:szCs w:val="22"/>
          <w:u w:val="single"/>
        </w:rPr>
      </w:pPr>
    </w:p>
    <w:p w:rsidR="006E5810" w:rsidRPr="002252F9" w:rsidRDefault="006E5810">
      <w:pPr>
        <w:rPr>
          <w:rFonts w:ascii="Arial" w:hAnsi="Arial" w:cs="Arial"/>
          <w:b/>
          <w:sz w:val="22"/>
          <w:szCs w:val="22"/>
        </w:rPr>
      </w:pPr>
      <w:r w:rsidRPr="002252F9">
        <w:rPr>
          <w:rFonts w:ascii="Arial" w:hAnsi="Arial" w:cs="Arial"/>
          <w:b/>
          <w:sz w:val="22"/>
          <w:szCs w:val="22"/>
          <w:u w:val="single"/>
        </w:rPr>
        <w:t>THE TRUST</w:t>
      </w:r>
      <w:r w:rsidRPr="002252F9">
        <w:rPr>
          <w:rFonts w:ascii="Arial" w:hAnsi="Arial" w:cs="Arial"/>
          <w:b/>
          <w:sz w:val="22"/>
          <w:szCs w:val="22"/>
        </w:rPr>
        <w:t xml:space="preserve"> - PURPOSE AND VALUES</w:t>
      </w:r>
    </w:p>
    <w:p w:rsidR="006E5810" w:rsidRPr="002252F9" w:rsidRDefault="006E5810">
      <w:pPr>
        <w:pStyle w:val="BodyText"/>
        <w:rPr>
          <w:rFonts w:ascii="Arial" w:hAnsi="Arial" w:cs="Arial"/>
          <w:sz w:val="22"/>
          <w:szCs w:val="22"/>
          <w:lang w:val="en-GB"/>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6E5810" w:rsidRPr="002252F9" w:rsidRDefault="006E5810">
      <w:pPr>
        <w:rPr>
          <w:rFonts w:ascii="Arial" w:hAnsi="Arial" w:cs="Arial"/>
          <w:sz w:val="22"/>
          <w:szCs w:val="22"/>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6E5810" w:rsidRPr="002252F9" w:rsidRDefault="006E5810">
      <w:pPr>
        <w:rPr>
          <w:rFonts w:ascii="Arial" w:hAnsi="Arial" w:cs="Arial"/>
          <w:sz w:val="22"/>
          <w:szCs w:val="22"/>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We recruit competent staff who we support in maintaining and extending their skills in accordance with the needs of the people we serve.  We will pay staff fairly and recognise the whole staff’s commitment to meeting the needs of our patients.</w:t>
      </w:r>
    </w:p>
    <w:p w:rsidR="006E5810" w:rsidRPr="002252F9" w:rsidRDefault="006E5810">
      <w:pPr>
        <w:pStyle w:val="BodyText"/>
        <w:rPr>
          <w:rFonts w:ascii="Arial" w:hAnsi="Arial" w:cs="Arial"/>
          <w:sz w:val="22"/>
          <w:szCs w:val="22"/>
          <w:lang w:val="en-GB"/>
        </w:rPr>
      </w:pPr>
    </w:p>
    <w:p w:rsidR="006E5810" w:rsidRPr="002252F9" w:rsidRDefault="006E5810" w:rsidP="00533D38">
      <w:pPr>
        <w:jc w:val="both"/>
        <w:rPr>
          <w:rFonts w:ascii="Arial" w:hAnsi="Arial" w:cs="Arial"/>
          <w:sz w:val="22"/>
          <w:szCs w:val="22"/>
        </w:rPr>
      </w:pPr>
      <w:r w:rsidRPr="002252F9">
        <w:rPr>
          <w:rFonts w:ascii="Arial" w:hAnsi="Arial" w:cs="Arial"/>
          <w:sz w:val="22"/>
          <w:szCs w:val="22"/>
        </w:rPr>
        <w:t xml:space="preserve">We are committed to equal opportunity for all and encourage flexible working arrangements including job sharing. </w:t>
      </w:r>
    </w:p>
    <w:p w:rsidR="006E5810" w:rsidRPr="002252F9" w:rsidRDefault="006E5810">
      <w:pPr>
        <w:pStyle w:val="BodyText"/>
        <w:rPr>
          <w:rFonts w:ascii="Arial" w:hAnsi="Arial" w:cs="Arial"/>
          <w:sz w:val="22"/>
          <w:szCs w:val="22"/>
          <w:lang w:val="en-GB"/>
        </w:rPr>
      </w:pPr>
    </w:p>
    <w:p w:rsidR="006E5810" w:rsidRPr="002252F9" w:rsidRDefault="006E5810">
      <w:pPr>
        <w:pStyle w:val="Heading3"/>
        <w:tabs>
          <w:tab w:val="clear" w:pos="522"/>
        </w:tabs>
        <w:rPr>
          <w:rFonts w:ascii="Arial" w:hAnsi="Arial" w:cs="Arial"/>
          <w:sz w:val="22"/>
          <w:szCs w:val="22"/>
        </w:rPr>
      </w:pPr>
      <w:r w:rsidRPr="002252F9">
        <w:rPr>
          <w:rFonts w:ascii="Arial" w:hAnsi="Arial" w:cs="Arial"/>
          <w:sz w:val="22"/>
          <w:szCs w:val="22"/>
        </w:rPr>
        <w:t>GENERAL</w:t>
      </w:r>
    </w:p>
    <w:p w:rsidR="006E5810" w:rsidRPr="002252F9" w:rsidRDefault="006E5810">
      <w:pPr>
        <w:pStyle w:val="BodyText"/>
        <w:rPr>
          <w:rFonts w:ascii="Arial" w:hAnsi="Arial" w:cs="Arial"/>
          <w:sz w:val="22"/>
          <w:szCs w:val="22"/>
          <w:lang w:val="en-GB"/>
        </w:rPr>
      </w:pPr>
    </w:p>
    <w:p w:rsidR="006E5810" w:rsidRPr="002252F9" w:rsidRDefault="006E5810">
      <w:pPr>
        <w:pStyle w:val="BodyText"/>
        <w:rPr>
          <w:rFonts w:ascii="Arial" w:hAnsi="Arial" w:cs="Arial"/>
          <w:sz w:val="22"/>
          <w:szCs w:val="22"/>
          <w:lang w:val="en-GB"/>
        </w:rPr>
      </w:pPr>
      <w:r w:rsidRPr="002252F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6E5810" w:rsidRPr="002252F9" w:rsidRDefault="006E5810">
      <w:pPr>
        <w:rPr>
          <w:rFonts w:ascii="Arial" w:hAnsi="Arial" w:cs="Arial"/>
          <w:sz w:val="22"/>
          <w:szCs w:val="22"/>
        </w:rPr>
      </w:pPr>
    </w:p>
    <w:p w:rsidR="006E5810" w:rsidRPr="002252F9" w:rsidRDefault="006E5810">
      <w:pPr>
        <w:autoSpaceDE w:val="0"/>
        <w:autoSpaceDN w:val="0"/>
        <w:adjustRightInd w:val="0"/>
        <w:rPr>
          <w:rFonts w:ascii="Arial" w:hAnsi="Arial" w:cs="Arial"/>
          <w:color w:val="000000"/>
          <w:sz w:val="22"/>
          <w:szCs w:val="22"/>
          <w:lang w:val="en-US" w:eastAsia="en-GB"/>
        </w:rPr>
      </w:pPr>
      <w:r w:rsidRPr="002252F9">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6E5810" w:rsidRPr="002252F9" w:rsidRDefault="006E5810">
      <w:pPr>
        <w:rPr>
          <w:rFonts w:ascii="Arial" w:hAnsi="Arial" w:cs="Arial"/>
          <w:color w:val="000000"/>
          <w:sz w:val="22"/>
          <w:szCs w:val="22"/>
        </w:rPr>
      </w:pP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2252F9">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E5810" w:rsidRPr="002252F9" w:rsidRDefault="006E581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2252F9">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6E5810" w:rsidRPr="002252F9" w:rsidRDefault="006E5810" w:rsidP="00AB2695">
      <w:pPr>
        <w:rPr>
          <w:rFonts w:ascii="Arial" w:hAnsi="Arial" w:cs="Arial"/>
          <w:b/>
          <w:sz w:val="22"/>
          <w:szCs w:val="22"/>
        </w:rPr>
      </w:pPr>
      <w:r w:rsidRPr="002252F9">
        <w:rPr>
          <w:rFonts w:ascii="Arial" w:hAnsi="Arial" w:cs="Arial"/>
          <w:b/>
          <w:sz w:val="22"/>
          <w:szCs w:val="22"/>
        </w:rPr>
        <w:br w:type="page"/>
      </w:r>
    </w:p>
    <w:p w:rsidR="006E5810" w:rsidRPr="00422D11" w:rsidRDefault="00DD0894" w:rsidP="00AB2695">
      <w:pPr>
        <w:jc w:val="center"/>
        <w:rPr>
          <w:rFonts w:ascii="Arial" w:hAnsi="Arial" w:cs="Arial"/>
          <w:szCs w:val="24"/>
        </w:rPr>
      </w:pPr>
      <w:r>
        <w:rPr>
          <w:noProof/>
          <w:lang w:eastAsia="en-GB"/>
        </w:rPr>
        <w:lastRenderedPageBreak/>
        <w:drawing>
          <wp:anchor distT="0" distB="0" distL="114300" distR="114300" simplePos="0" relativeHeight="251643392" behindDoc="0" locked="0" layoutInCell="1" allowOverlap="1">
            <wp:simplePos x="0" y="0"/>
            <wp:positionH relativeFrom="column">
              <wp:posOffset>3217545</wp:posOffset>
            </wp:positionH>
            <wp:positionV relativeFrom="paragraph">
              <wp:posOffset>-484505</wp:posOffset>
            </wp:positionV>
            <wp:extent cx="3200400" cy="520065"/>
            <wp:effectExtent l="0" t="0" r="0" b="0"/>
            <wp:wrapTopAndBottom/>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pic:spPr>
                </pic:pic>
              </a:graphicData>
            </a:graphic>
            <wp14:sizeRelH relativeFrom="page">
              <wp14:pctWidth>0</wp14:pctWidth>
            </wp14:sizeRelH>
            <wp14:sizeRelV relativeFrom="page">
              <wp14:pctHeight>0</wp14:pctHeight>
            </wp14:sizeRelV>
          </wp:anchor>
        </w:drawing>
      </w:r>
      <w:r w:rsidR="006E5810" w:rsidRPr="00422D11">
        <w:rPr>
          <w:rFonts w:ascii="Arial" w:hAnsi="Arial" w:cs="Arial"/>
          <w:b/>
          <w:szCs w:val="24"/>
        </w:rPr>
        <w:t>PERSON SPECIFICATION</w:t>
      </w:r>
    </w:p>
    <w:p w:rsidR="006E5810" w:rsidRPr="00422D11" w:rsidRDefault="006E5810">
      <w:pPr>
        <w:rPr>
          <w:rFonts w:ascii="Arial" w:hAnsi="Arial" w:cs="Arial"/>
          <w:b/>
          <w:szCs w:val="24"/>
        </w:rPr>
      </w:pPr>
    </w:p>
    <w:p w:rsidR="006E5810" w:rsidRPr="00AB2695" w:rsidRDefault="006E5810">
      <w:pPr>
        <w:rPr>
          <w:rFonts w:ascii="Arial" w:hAnsi="Arial" w:cs="Arial"/>
          <w:szCs w:val="24"/>
        </w:rPr>
      </w:pPr>
      <w:r w:rsidRPr="00422D11">
        <w:rPr>
          <w:rFonts w:ascii="Arial" w:hAnsi="Arial" w:cs="Arial"/>
          <w:b/>
          <w:szCs w:val="24"/>
        </w:rPr>
        <w:t xml:space="preserve">POST: </w:t>
      </w:r>
      <w:r>
        <w:rPr>
          <w:rFonts w:ascii="Arial" w:hAnsi="Arial" w:cs="Arial"/>
          <w:b/>
          <w:szCs w:val="24"/>
        </w:rPr>
        <w:tab/>
      </w:r>
      <w:r>
        <w:rPr>
          <w:rFonts w:ascii="Arial" w:hAnsi="Arial" w:cs="Arial"/>
          <w:szCs w:val="24"/>
        </w:rPr>
        <w:t>Registered Nurse</w:t>
      </w:r>
    </w:p>
    <w:p w:rsidR="006E5810" w:rsidRPr="00AB2695" w:rsidRDefault="006E5810">
      <w:pPr>
        <w:rPr>
          <w:rFonts w:ascii="Arial" w:hAnsi="Arial" w:cs="Arial"/>
          <w:bCs/>
          <w:szCs w:val="24"/>
        </w:rPr>
      </w:pPr>
      <w:r w:rsidRPr="00422D11">
        <w:rPr>
          <w:rFonts w:ascii="Arial" w:hAnsi="Arial" w:cs="Arial"/>
          <w:b/>
          <w:bCs/>
          <w:szCs w:val="24"/>
        </w:rPr>
        <w:t xml:space="preserve">BAND: </w:t>
      </w:r>
      <w:r>
        <w:rPr>
          <w:rFonts w:ascii="Arial" w:hAnsi="Arial" w:cs="Arial"/>
          <w:b/>
          <w:bCs/>
          <w:szCs w:val="24"/>
        </w:rPr>
        <w:tab/>
      </w:r>
      <w:r>
        <w:rPr>
          <w:rFonts w:ascii="Arial" w:hAnsi="Arial" w:cs="Arial"/>
          <w:bCs/>
          <w:szCs w:val="24"/>
        </w:rPr>
        <w:t>5</w:t>
      </w:r>
    </w:p>
    <w:tbl>
      <w:tblPr>
        <w:tblW w:w="102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2070"/>
        <w:gridCol w:w="1370"/>
      </w:tblGrid>
      <w:tr w:rsidR="006E5810" w:rsidRPr="00422D11">
        <w:tc>
          <w:tcPr>
            <w:tcW w:w="6804" w:type="dxa"/>
            <w:tcBorders>
              <w:bottom w:val="nil"/>
            </w:tcBorders>
          </w:tcPr>
          <w:p w:rsidR="006E5810" w:rsidRPr="00422D11" w:rsidRDefault="006E5810">
            <w:pPr>
              <w:jc w:val="center"/>
              <w:rPr>
                <w:rFonts w:ascii="Arial" w:hAnsi="Arial" w:cs="Arial"/>
                <w:b/>
                <w:szCs w:val="24"/>
              </w:rPr>
            </w:pPr>
            <w:r w:rsidRPr="00422D11">
              <w:rPr>
                <w:rFonts w:ascii="Arial" w:hAnsi="Arial" w:cs="Arial"/>
                <w:b/>
                <w:szCs w:val="24"/>
              </w:rPr>
              <w:t>REQUIREMENTS</w:t>
            </w:r>
          </w:p>
        </w:tc>
        <w:tc>
          <w:tcPr>
            <w:tcW w:w="2070" w:type="dxa"/>
            <w:tcBorders>
              <w:bottom w:val="nil"/>
            </w:tcBorders>
          </w:tcPr>
          <w:p w:rsidR="006E5810" w:rsidRPr="00422D11" w:rsidRDefault="006E5810" w:rsidP="0005099F">
            <w:pPr>
              <w:pStyle w:val="Heading6"/>
              <w:spacing w:before="0" w:after="0"/>
              <w:jc w:val="center"/>
              <w:rPr>
                <w:rFonts w:ascii="Arial" w:hAnsi="Arial" w:cs="Arial"/>
                <w:sz w:val="24"/>
                <w:szCs w:val="24"/>
              </w:rPr>
            </w:pPr>
            <w:r w:rsidRPr="00422D11">
              <w:rPr>
                <w:rFonts w:ascii="Arial" w:hAnsi="Arial" w:cs="Arial"/>
                <w:sz w:val="24"/>
                <w:szCs w:val="24"/>
              </w:rPr>
              <w:t>At Recruitment</w:t>
            </w:r>
          </w:p>
        </w:tc>
        <w:tc>
          <w:tcPr>
            <w:tcW w:w="1370" w:type="dxa"/>
            <w:tcBorders>
              <w:bottom w:val="nil"/>
            </w:tcBorders>
          </w:tcPr>
          <w:p w:rsidR="006E5810" w:rsidRPr="00422D11" w:rsidRDefault="006E5810" w:rsidP="0005099F">
            <w:pPr>
              <w:pStyle w:val="Heading6"/>
              <w:spacing w:before="0" w:after="0"/>
              <w:jc w:val="center"/>
              <w:rPr>
                <w:rFonts w:ascii="Arial" w:hAnsi="Arial" w:cs="Arial"/>
                <w:sz w:val="24"/>
                <w:szCs w:val="24"/>
              </w:rPr>
            </w:pPr>
            <w:r w:rsidRPr="00422D11">
              <w:rPr>
                <w:rFonts w:ascii="Arial" w:hAnsi="Arial" w:cs="Arial"/>
                <w:sz w:val="24"/>
                <w:szCs w:val="24"/>
              </w:rPr>
              <w:t xml:space="preserve">At </w:t>
            </w:r>
            <w:r w:rsidR="00B64CC5">
              <w:rPr>
                <w:rFonts w:ascii="Arial" w:hAnsi="Arial" w:cs="Arial"/>
                <w:sz w:val="24"/>
                <w:szCs w:val="24"/>
              </w:rPr>
              <w:t>PDR</w:t>
            </w:r>
            <w:bookmarkStart w:id="0" w:name="_GoBack"/>
            <w:bookmarkEnd w:id="0"/>
          </w:p>
        </w:tc>
      </w:tr>
      <w:tr w:rsidR="006E5810" w:rsidRPr="002252F9">
        <w:tc>
          <w:tcPr>
            <w:tcW w:w="6804" w:type="dxa"/>
            <w:tcBorders>
              <w:bottom w:val="nil"/>
            </w:tcBorders>
          </w:tcPr>
          <w:p w:rsidR="006E5810" w:rsidRPr="002252F9" w:rsidRDefault="006E5810">
            <w:pPr>
              <w:rPr>
                <w:rFonts w:ascii="Arial" w:hAnsi="Arial" w:cs="Arial"/>
                <w:b/>
                <w:sz w:val="22"/>
                <w:szCs w:val="22"/>
                <w:u w:val="single"/>
              </w:rPr>
            </w:pPr>
            <w:r w:rsidRPr="002252F9">
              <w:rPr>
                <w:rFonts w:ascii="Arial" w:hAnsi="Arial" w:cs="Arial"/>
                <w:b/>
                <w:sz w:val="22"/>
                <w:szCs w:val="22"/>
                <w:u w:val="single"/>
              </w:rPr>
              <w:t>QUALIFICATIONS/SPECIAL TRAINING:</w:t>
            </w:r>
          </w:p>
          <w:p w:rsidR="006E5810" w:rsidRPr="002252F9" w:rsidRDefault="00997A21" w:rsidP="009854CF">
            <w:pPr>
              <w:rPr>
                <w:rFonts w:ascii="Arial" w:hAnsi="Arial" w:cs="Arial"/>
                <w:b/>
                <w:sz w:val="22"/>
                <w:szCs w:val="22"/>
              </w:rPr>
            </w:pPr>
            <w:r>
              <w:rPr>
                <w:rFonts w:ascii="Arial" w:hAnsi="Arial" w:cs="Arial"/>
                <w:sz w:val="22"/>
                <w:szCs w:val="22"/>
              </w:rPr>
              <w:t xml:space="preserve">NMC </w:t>
            </w:r>
            <w:r w:rsidR="00E844C4">
              <w:rPr>
                <w:rFonts w:ascii="Arial" w:hAnsi="Arial" w:cs="Arial"/>
                <w:sz w:val="22"/>
                <w:szCs w:val="22"/>
              </w:rPr>
              <w:t xml:space="preserve">Registered Nurse </w:t>
            </w:r>
            <w:r w:rsidR="00735D1B">
              <w:rPr>
                <w:rFonts w:ascii="Arial" w:hAnsi="Arial" w:cs="Arial"/>
                <w:sz w:val="22"/>
                <w:szCs w:val="22"/>
              </w:rPr>
              <w:t>(RN)</w:t>
            </w:r>
            <w:r w:rsidR="006E5810" w:rsidRPr="002252F9">
              <w:rPr>
                <w:rFonts w:ascii="Arial" w:hAnsi="Arial" w:cs="Arial"/>
                <w:sz w:val="22"/>
                <w:szCs w:val="22"/>
              </w:rPr>
              <w:t xml:space="preserve"> </w:t>
            </w:r>
            <w:r w:rsidR="00735D1B">
              <w:rPr>
                <w:rFonts w:ascii="Arial" w:hAnsi="Arial" w:cs="Arial"/>
                <w:sz w:val="22"/>
                <w:szCs w:val="22"/>
              </w:rPr>
              <w:t xml:space="preserve">or </w:t>
            </w:r>
            <w:r w:rsidR="00735D1B" w:rsidRPr="00DE679E">
              <w:rPr>
                <w:rFonts w:ascii="Arial" w:hAnsi="Arial" w:cs="Arial"/>
                <w:sz w:val="22"/>
                <w:szCs w:val="22"/>
              </w:rPr>
              <w:t>Registered Mental Health Nurse (RMN)</w:t>
            </w:r>
            <w:r>
              <w:rPr>
                <w:rFonts w:ascii="Arial" w:hAnsi="Arial" w:cs="Arial"/>
                <w:sz w:val="22"/>
                <w:szCs w:val="22"/>
              </w:rPr>
              <w:t xml:space="preserve"> </w:t>
            </w:r>
            <w:r w:rsidR="006E5810" w:rsidRPr="002252F9">
              <w:rPr>
                <w:rFonts w:ascii="Arial" w:hAnsi="Arial" w:cs="Arial"/>
                <w:sz w:val="22"/>
                <w:szCs w:val="22"/>
              </w:rPr>
              <w:t xml:space="preserve">with a minimum of two years post registration experience </w:t>
            </w:r>
          </w:p>
        </w:tc>
        <w:tc>
          <w:tcPr>
            <w:tcW w:w="2070" w:type="dxa"/>
            <w:tcBorders>
              <w:bottom w:val="nil"/>
            </w:tcBorders>
          </w:tcPr>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tc>
        <w:tc>
          <w:tcPr>
            <w:tcW w:w="1370" w:type="dxa"/>
            <w:tcBorders>
              <w:bottom w:val="nil"/>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KNOWLEDGE/SKILLS:</w:t>
            </w:r>
          </w:p>
          <w:p w:rsidR="006E5810" w:rsidRPr="002252F9" w:rsidRDefault="006E5810" w:rsidP="00F42D8A">
            <w:pPr>
              <w:rPr>
                <w:rFonts w:ascii="Arial" w:hAnsi="Arial" w:cs="Arial"/>
                <w:b/>
                <w:sz w:val="22"/>
                <w:szCs w:val="22"/>
                <w:u w:val="single"/>
              </w:rPr>
            </w:pPr>
            <w:r w:rsidRPr="002252F9">
              <w:rPr>
                <w:rFonts w:ascii="Arial" w:hAnsi="Arial" w:cs="Arial"/>
                <w:b/>
                <w:sz w:val="22"/>
                <w:szCs w:val="22"/>
              </w:rPr>
              <w:t xml:space="preserve">Ability to undertake the following  range of occupational activities with minimal supervision: </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Able to work within NMC Codes of Conduct</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Delivery of immunisation and screening programmes</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Mantoux screening</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Venepuncture</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Health assessments face to face or by telephone</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 xml:space="preserve">Health surveillance (spirometry, audio and  keystone vision screening </w:t>
            </w:r>
          </w:p>
          <w:p w:rsidR="006E5810" w:rsidRPr="002252F9" w:rsidRDefault="006E5810" w:rsidP="0018776B">
            <w:pPr>
              <w:numPr>
                <w:ilvl w:val="0"/>
                <w:numId w:val="43"/>
              </w:numPr>
              <w:rPr>
                <w:rFonts w:ascii="Arial" w:hAnsi="Arial" w:cs="Arial"/>
                <w:sz w:val="22"/>
                <w:szCs w:val="22"/>
              </w:rPr>
            </w:pPr>
            <w:r w:rsidRPr="002252F9">
              <w:rPr>
                <w:rFonts w:ascii="Arial" w:hAnsi="Arial" w:cs="Arial"/>
                <w:sz w:val="22"/>
                <w:szCs w:val="22"/>
              </w:rPr>
              <w:t>Co-ordination of health and wellbeing in the workplace</w:t>
            </w:r>
          </w:p>
          <w:p w:rsidR="006E5810" w:rsidRPr="002252F9" w:rsidRDefault="006E5810" w:rsidP="0018776B">
            <w:pPr>
              <w:ind w:left="360"/>
              <w:rPr>
                <w:rFonts w:ascii="Arial" w:hAnsi="Arial" w:cs="Arial"/>
                <w:sz w:val="22"/>
                <w:szCs w:val="22"/>
              </w:rPr>
            </w:pPr>
            <w:r w:rsidRPr="002252F9">
              <w:rPr>
                <w:rFonts w:ascii="Arial" w:hAnsi="Arial" w:cs="Arial"/>
                <w:sz w:val="22"/>
                <w:szCs w:val="22"/>
              </w:rPr>
              <w:t xml:space="preserve">     Including participation in planned events </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Knowledge of Health and Safety legislation</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Management of inoculation/contamination injuries</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Drug and alcohol screening</w:t>
            </w:r>
          </w:p>
          <w:p w:rsidR="006E5810" w:rsidRPr="002252F9" w:rsidRDefault="006E5810" w:rsidP="00FB5542">
            <w:pPr>
              <w:numPr>
                <w:ilvl w:val="0"/>
                <w:numId w:val="44"/>
              </w:numPr>
              <w:rPr>
                <w:rFonts w:ascii="Arial" w:hAnsi="Arial" w:cs="Arial"/>
                <w:sz w:val="22"/>
                <w:szCs w:val="22"/>
              </w:rPr>
            </w:pPr>
            <w:r w:rsidRPr="002252F9">
              <w:rPr>
                <w:rFonts w:ascii="Arial" w:hAnsi="Arial" w:cs="Arial"/>
                <w:sz w:val="22"/>
                <w:szCs w:val="22"/>
              </w:rPr>
              <w:t xml:space="preserve">Good IT skills, familiar with OPAS, Microsoft word and </w:t>
            </w:r>
            <w:proofErr w:type="spellStart"/>
            <w:r w:rsidRPr="002252F9">
              <w:rPr>
                <w:rFonts w:ascii="Arial" w:hAnsi="Arial" w:cs="Arial"/>
                <w:sz w:val="22"/>
                <w:szCs w:val="22"/>
              </w:rPr>
              <w:t>powerpoint</w:t>
            </w:r>
            <w:proofErr w:type="spellEnd"/>
            <w:r w:rsidRPr="002252F9">
              <w:rPr>
                <w:rFonts w:ascii="Arial" w:hAnsi="Arial" w:cs="Arial"/>
                <w:sz w:val="22"/>
                <w:szCs w:val="22"/>
              </w:rPr>
              <w:t xml:space="preserve"> </w:t>
            </w:r>
          </w:p>
        </w:tc>
        <w:tc>
          <w:tcPr>
            <w:tcW w:w="2070" w:type="dxa"/>
            <w:tcBorders>
              <w:left w:val="nil"/>
              <w:bottom w:val="nil"/>
            </w:tcBorders>
          </w:tcPr>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7007DF" w:rsidP="00AB2695">
            <w:pPr>
              <w:jc w:val="center"/>
              <w:rPr>
                <w:rFonts w:ascii="Arial" w:hAnsi="Arial" w:cs="Arial"/>
                <w:b/>
                <w:sz w:val="22"/>
                <w:szCs w:val="22"/>
              </w:rPr>
            </w:pPr>
            <w:r w:rsidRPr="002252F9">
              <w:rPr>
                <w:rFonts w:ascii="Arial" w:hAnsi="Arial" w:cs="Arial"/>
                <w:b/>
                <w:sz w:val="22"/>
                <w:szCs w:val="22"/>
              </w:rPr>
              <w:t>D</w:t>
            </w:r>
          </w:p>
          <w:p w:rsidR="006E5810" w:rsidRPr="002252F9" w:rsidRDefault="007007DF"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2252F9"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lang w:val="en-US"/>
              </w:rPr>
            </w:pPr>
            <w:r w:rsidRPr="002252F9">
              <w:rPr>
                <w:rFonts w:ascii="Arial" w:hAnsi="Arial" w:cs="Arial"/>
                <w:b/>
                <w:sz w:val="22"/>
                <w:szCs w:val="22"/>
                <w:lang w:val="en-US"/>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FD1763" w:rsidP="00AB2695">
            <w:pPr>
              <w:jc w:val="center"/>
              <w:rPr>
                <w:rFonts w:ascii="Arial" w:hAnsi="Arial" w:cs="Arial"/>
                <w:b/>
                <w:sz w:val="22"/>
                <w:szCs w:val="22"/>
              </w:rPr>
            </w:pPr>
            <w:r>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7007DF" w:rsidP="00F42D8A">
            <w:pPr>
              <w:jc w:val="center"/>
              <w:rPr>
                <w:rFonts w:ascii="Arial" w:hAnsi="Arial" w:cs="Arial"/>
                <w:b/>
                <w:sz w:val="22"/>
                <w:szCs w:val="22"/>
              </w:rPr>
            </w:pPr>
            <w:r w:rsidRPr="002252F9">
              <w:rPr>
                <w:rFonts w:ascii="Arial" w:hAnsi="Arial" w:cs="Arial"/>
                <w:b/>
                <w:sz w:val="22"/>
                <w:szCs w:val="22"/>
              </w:rPr>
              <w:t>E</w:t>
            </w:r>
          </w:p>
          <w:p w:rsidR="006E5810" w:rsidRPr="002252F9" w:rsidRDefault="007007DF" w:rsidP="00F42D8A">
            <w:pPr>
              <w:jc w:val="center"/>
              <w:rPr>
                <w:rFonts w:ascii="Arial" w:hAnsi="Arial" w:cs="Arial"/>
                <w:b/>
                <w:sz w:val="22"/>
                <w:szCs w:val="22"/>
              </w:rPr>
            </w:pPr>
            <w:r w:rsidRPr="002252F9">
              <w:rPr>
                <w:rFonts w:ascii="Arial" w:hAnsi="Arial" w:cs="Arial"/>
                <w:b/>
                <w:sz w:val="22"/>
                <w:szCs w:val="22"/>
              </w:rPr>
              <w:t>E</w:t>
            </w: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2252F9"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DELIVERING THE SERVICE</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Assess, plan deliver and evaluate the clinical care of OH patients</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In conjunction with occupational health advisers deliver an efficient, effective service within budgetary constraints</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Contribute on a daily basis to the clinical service delivery needs as identified by the occupational health adviser</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 xml:space="preserve">Liaise with the Admin Services team and </w:t>
            </w:r>
            <w:r w:rsidR="00076FD1" w:rsidRPr="00997A21">
              <w:rPr>
                <w:rFonts w:ascii="Arial" w:hAnsi="Arial" w:cs="Arial"/>
                <w:sz w:val="22"/>
                <w:szCs w:val="22"/>
              </w:rPr>
              <w:t xml:space="preserve">Business and Clinical Support </w:t>
            </w:r>
            <w:r w:rsidRPr="00997A21">
              <w:rPr>
                <w:rFonts w:ascii="Arial" w:hAnsi="Arial" w:cs="Arial"/>
                <w:sz w:val="22"/>
                <w:szCs w:val="22"/>
              </w:rPr>
              <w:t xml:space="preserve">Manager </w:t>
            </w:r>
            <w:r w:rsidRPr="002252F9">
              <w:rPr>
                <w:rFonts w:ascii="Arial" w:hAnsi="Arial" w:cs="Arial"/>
                <w:sz w:val="22"/>
                <w:szCs w:val="22"/>
              </w:rPr>
              <w:t>to ensure OH Services are delivered in  timely man</w:t>
            </w:r>
            <w:r w:rsidR="00076FD1">
              <w:rPr>
                <w:rFonts w:ascii="Arial" w:hAnsi="Arial" w:cs="Arial"/>
                <w:sz w:val="22"/>
                <w:szCs w:val="22"/>
              </w:rPr>
              <w:t>ne</w:t>
            </w:r>
            <w:r w:rsidRPr="002252F9">
              <w:rPr>
                <w:rFonts w:ascii="Arial" w:hAnsi="Arial" w:cs="Arial"/>
                <w:sz w:val="22"/>
                <w:szCs w:val="22"/>
              </w:rPr>
              <w:t>r</w:t>
            </w:r>
          </w:p>
          <w:p w:rsidR="006E5810" w:rsidRPr="002252F9" w:rsidRDefault="006E5810" w:rsidP="00EA26F9">
            <w:pPr>
              <w:numPr>
                <w:ilvl w:val="0"/>
                <w:numId w:val="46"/>
              </w:numPr>
              <w:rPr>
                <w:rFonts w:ascii="Arial" w:hAnsi="Arial" w:cs="Arial"/>
                <w:sz w:val="22"/>
                <w:szCs w:val="22"/>
              </w:rPr>
            </w:pPr>
            <w:r w:rsidRPr="002252F9">
              <w:rPr>
                <w:rFonts w:ascii="Arial" w:hAnsi="Arial" w:cs="Arial"/>
                <w:sz w:val="22"/>
                <w:szCs w:val="22"/>
              </w:rPr>
              <w:t>Contribute to service improvements by identifying processes that could streamlined</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Able to transfer equipment between car and workplace taking into account good moving and handling practice</w:t>
            </w: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p w:rsidR="006E5810" w:rsidRPr="002252F9" w:rsidRDefault="006E5810" w:rsidP="00997A21">
            <w:pPr>
              <w:jc w:val="center"/>
              <w:rPr>
                <w:rFonts w:ascii="Arial" w:hAnsi="Arial" w:cs="Arial"/>
                <w:b/>
                <w:sz w:val="22"/>
                <w:szCs w:val="22"/>
              </w:rPr>
            </w:pPr>
            <w:r w:rsidRPr="002252F9">
              <w:rPr>
                <w:rFonts w:ascii="Arial" w:hAnsi="Arial" w:cs="Arial"/>
                <w:b/>
                <w:sz w:val="22"/>
                <w:szCs w:val="22"/>
              </w:rPr>
              <w:t>E</w:t>
            </w:r>
          </w:p>
          <w:p w:rsidR="006E5810" w:rsidRPr="002252F9" w:rsidRDefault="006E5810" w:rsidP="006A32A6">
            <w:pPr>
              <w:jc w:val="center"/>
              <w:rPr>
                <w:rFonts w:ascii="Arial" w:hAnsi="Arial" w:cs="Arial"/>
                <w:b/>
                <w:sz w:val="22"/>
                <w:szCs w:val="22"/>
              </w:rPr>
            </w:pPr>
          </w:p>
          <w:p w:rsidR="006E5810" w:rsidRPr="002252F9" w:rsidRDefault="006E5810" w:rsidP="006A32A6">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EXPERIENCE:</w:t>
            </w:r>
          </w:p>
          <w:p w:rsidR="006E5810" w:rsidRPr="002252F9" w:rsidRDefault="006E5810" w:rsidP="0018776B">
            <w:pPr>
              <w:numPr>
                <w:ilvl w:val="0"/>
                <w:numId w:val="45"/>
              </w:numPr>
              <w:rPr>
                <w:rFonts w:ascii="Arial" w:hAnsi="Arial" w:cs="Arial"/>
                <w:sz w:val="22"/>
                <w:szCs w:val="22"/>
              </w:rPr>
            </w:pPr>
            <w:r w:rsidRPr="002252F9">
              <w:rPr>
                <w:rFonts w:ascii="Arial" w:hAnsi="Arial" w:cs="Arial"/>
                <w:sz w:val="22"/>
                <w:szCs w:val="22"/>
              </w:rPr>
              <w:t xml:space="preserve">Occupational health within the NHS </w:t>
            </w:r>
          </w:p>
          <w:p w:rsidR="006E5810" w:rsidRPr="002252F9" w:rsidRDefault="006E5810" w:rsidP="0018776B">
            <w:pPr>
              <w:numPr>
                <w:ilvl w:val="0"/>
                <w:numId w:val="44"/>
              </w:numPr>
              <w:rPr>
                <w:rFonts w:ascii="Arial" w:hAnsi="Arial" w:cs="Arial"/>
                <w:sz w:val="22"/>
                <w:szCs w:val="22"/>
              </w:rPr>
            </w:pPr>
            <w:r w:rsidRPr="002252F9">
              <w:rPr>
                <w:rFonts w:ascii="Arial" w:hAnsi="Arial" w:cs="Arial"/>
                <w:sz w:val="22"/>
                <w:szCs w:val="22"/>
              </w:rPr>
              <w:t>Experience of managing own caseload and working to tight deadlines</w:t>
            </w:r>
          </w:p>
          <w:p w:rsidR="006E5810" w:rsidRPr="002252F9" w:rsidRDefault="006E5810" w:rsidP="00AC2C82">
            <w:pPr>
              <w:numPr>
                <w:ilvl w:val="0"/>
                <w:numId w:val="44"/>
              </w:numPr>
              <w:rPr>
                <w:rFonts w:ascii="Arial" w:hAnsi="Arial" w:cs="Arial"/>
                <w:sz w:val="22"/>
                <w:szCs w:val="22"/>
              </w:rPr>
            </w:pPr>
            <w:r w:rsidRPr="002252F9">
              <w:rPr>
                <w:rFonts w:ascii="Arial" w:hAnsi="Arial" w:cs="Arial"/>
                <w:sz w:val="22"/>
                <w:szCs w:val="22"/>
              </w:rPr>
              <w:t>Promoting health and wellbeing in the workplace</w:t>
            </w:r>
          </w:p>
          <w:p w:rsidR="006E5810" w:rsidRPr="002252F9" w:rsidRDefault="006E5810" w:rsidP="009854CF">
            <w:pPr>
              <w:rPr>
                <w:rFonts w:ascii="Arial" w:hAnsi="Arial" w:cs="Arial"/>
                <w:sz w:val="22"/>
                <w:szCs w:val="22"/>
              </w:rPr>
            </w:pP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D</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r w:rsidRPr="002252F9">
              <w:rPr>
                <w:rFonts w:ascii="Arial" w:hAnsi="Arial" w:cs="Arial"/>
                <w:b/>
                <w:sz w:val="22"/>
                <w:szCs w:val="22"/>
              </w:rPr>
              <w:t>E</w:t>
            </w:r>
          </w:p>
        </w:tc>
      </w:tr>
      <w:tr w:rsidR="006E5810" w:rsidRPr="002252F9">
        <w:tc>
          <w:tcPr>
            <w:tcW w:w="6804" w:type="dxa"/>
            <w:tcBorders>
              <w:bottom w:val="nil"/>
              <w:right w:val="nil"/>
            </w:tcBorders>
          </w:tcPr>
          <w:p w:rsidR="006E5810" w:rsidRPr="002252F9" w:rsidRDefault="006E5810" w:rsidP="00F42D8A">
            <w:pPr>
              <w:rPr>
                <w:rFonts w:ascii="Arial" w:hAnsi="Arial" w:cs="Arial"/>
                <w:b/>
                <w:sz w:val="22"/>
                <w:szCs w:val="22"/>
                <w:u w:val="single"/>
              </w:rPr>
            </w:pPr>
            <w:r w:rsidRPr="002252F9">
              <w:rPr>
                <w:rFonts w:ascii="Arial" w:hAnsi="Arial" w:cs="Arial"/>
                <w:b/>
                <w:sz w:val="22"/>
                <w:szCs w:val="22"/>
                <w:u w:val="single"/>
              </w:rPr>
              <w:t>PERSONAL REQUIREMENTS:</w:t>
            </w:r>
          </w:p>
          <w:p w:rsidR="006E5810" w:rsidRPr="002252F9" w:rsidRDefault="006E5810" w:rsidP="00562C14">
            <w:pPr>
              <w:numPr>
                <w:ilvl w:val="0"/>
                <w:numId w:val="44"/>
              </w:numPr>
              <w:rPr>
                <w:rFonts w:ascii="Arial" w:hAnsi="Arial" w:cs="Arial"/>
                <w:sz w:val="22"/>
                <w:szCs w:val="22"/>
              </w:rPr>
            </w:pPr>
            <w:r w:rsidRPr="002252F9">
              <w:rPr>
                <w:rFonts w:ascii="Arial" w:hAnsi="Arial" w:cs="Arial"/>
                <w:sz w:val="22"/>
                <w:szCs w:val="22"/>
              </w:rPr>
              <w:t>Good team member, able to complement group dynamics</w:t>
            </w:r>
          </w:p>
          <w:p w:rsidR="006E5810" w:rsidRPr="002252F9" w:rsidRDefault="006E5810" w:rsidP="00562C14">
            <w:pPr>
              <w:numPr>
                <w:ilvl w:val="0"/>
                <w:numId w:val="44"/>
              </w:numPr>
              <w:rPr>
                <w:rFonts w:ascii="Arial" w:hAnsi="Arial" w:cs="Arial"/>
                <w:sz w:val="22"/>
                <w:szCs w:val="22"/>
              </w:rPr>
            </w:pPr>
            <w:r w:rsidRPr="002252F9">
              <w:rPr>
                <w:rFonts w:ascii="Arial" w:hAnsi="Arial" w:cs="Arial"/>
                <w:sz w:val="22"/>
                <w:szCs w:val="22"/>
              </w:rPr>
              <w:t>Ability to prioritise own workload and demonstrate good organisational skills</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Excellent written and oral communication skills</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 xml:space="preserve">Reliable </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Motivated</w:t>
            </w:r>
          </w:p>
          <w:p w:rsidR="006E5810" w:rsidRPr="002252F9" w:rsidRDefault="006E5810" w:rsidP="0034024D">
            <w:pPr>
              <w:numPr>
                <w:ilvl w:val="0"/>
                <w:numId w:val="44"/>
              </w:numPr>
              <w:rPr>
                <w:rFonts w:ascii="Arial" w:hAnsi="Arial" w:cs="Arial"/>
                <w:sz w:val="22"/>
                <w:szCs w:val="22"/>
              </w:rPr>
            </w:pPr>
            <w:r w:rsidRPr="002252F9">
              <w:rPr>
                <w:rFonts w:ascii="Arial" w:hAnsi="Arial" w:cs="Arial"/>
                <w:sz w:val="22"/>
                <w:szCs w:val="22"/>
              </w:rPr>
              <w:t>Good attendance record</w:t>
            </w:r>
          </w:p>
        </w:tc>
        <w:tc>
          <w:tcPr>
            <w:tcW w:w="2070" w:type="dxa"/>
            <w:tcBorders>
              <w:bottom w:val="nil"/>
            </w:tcBorders>
          </w:tcPr>
          <w:p w:rsidR="006E5810" w:rsidRPr="002252F9" w:rsidRDefault="006E5810" w:rsidP="006A32A6">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753F93">
            <w:pPr>
              <w:jc w:val="center"/>
              <w:rPr>
                <w:rFonts w:ascii="Arial" w:hAnsi="Arial" w:cs="Arial"/>
                <w:b/>
                <w:sz w:val="22"/>
                <w:szCs w:val="22"/>
              </w:rPr>
            </w:pPr>
          </w:p>
        </w:tc>
        <w:tc>
          <w:tcPr>
            <w:tcW w:w="1370" w:type="dxa"/>
            <w:tcBorders>
              <w:left w:val="nil"/>
              <w:bottom w:val="nil"/>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r w:rsidR="006E5810" w:rsidRPr="002252F9">
        <w:tc>
          <w:tcPr>
            <w:tcW w:w="6804" w:type="dxa"/>
            <w:tcBorders>
              <w:bottom w:val="single" w:sz="4" w:space="0" w:color="auto"/>
              <w:right w:val="nil"/>
            </w:tcBorders>
          </w:tcPr>
          <w:p w:rsidR="006E5810" w:rsidRPr="002252F9" w:rsidRDefault="006E5810" w:rsidP="00F42D8A">
            <w:pPr>
              <w:rPr>
                <w:rFonts w:ascii="Arial" w:hAnsi="Arial" w:cs="Arial"/>
                <w:b/>
                <w:sz w:val="22"/>
                <w:szCs w:val="22"/>
              </w:rPr>
            </w:pPr>
            <w:r w:rsidRPr="002252F9">
              <w:rPr>
                <w:rFonts w:ascii="Arial" w:hAnsi="Arial" w:cs="Arial"/>
                <w:b/>
                <w:sz w:val="22"/>
                <w:szCs w:val="22"/>
                <w:u w:val="single"/>
              </w:rPr>
              <w:t>OTHER REQUIREMENTS:</w:t>
            </w:r>
          </w:p>
          <w:p w:rsidR="006E5810" w:rsidRPr="002252F9" w:rsidRDefault="006E5810" w:rsidP="0034024D">
            <w:pPr>
              <w:numPr>
                <w:ilvl w:val="0"/>
                <w:numId w:val="46"/>
              </w:numPr>
              <w:rPr>
                <w:rFonts w:ascii="Arial" w:hAnsi="Arial" w:cs="Arial"/>
                <w:sz w:val="22"/>
                <w:szCs w:val="22"/>
                <w:u w:val="single"/>
              </w:rPr>
            </w:pPr>
            <w:r w:rsidRPr="002252F9">
              <w:rPr>
                <w:rFonts w:ascii="Arial" w:hAnsi="Arial" w:cs="Arial"/>
                <w:sz w:val="22"/>
                <w:szCs w:val="22"/>
              </w:rPr>
              <w:lastRenderedPageBreak/>
              <w:t>Must have a flexible approach to work.</w:t>
            </w:r>
          </w:p>
          <w:p w:rsidR="006E5810" w:rsidRPr="002252F9" w:rsidRDefault="006E5810" w:rsidP="0034024D">
            <w:pPr>
              <w:numPr>
                <w:ilvl w:val="0"/>
                <w:numId w:val="46"/>
              </w:numPr>
              <w:rPr>
                <w:rFonts w:ascii="Arial" w:hAnsi="Arial" w:cs="Arial"/>
                <w:sz w:val="22"/>
                <w:szCs w:val="22"/>
                <w:u w:val="single"/>
              </w:rPr>
            </w:pPr>
            <w:r w:rsidRPr="002252F9">
              <w:rPr>
                <w:rFonts w:ascii="Arial" w:hAnsi="Arial" w:cs="Arial"/>
                <w:sz w:val="22"/>
                <w:szCs w:val="22"/>
              </w:rPr>
              <w:t>Post will require 7am/7pm start and finish on occasions.</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Post holder will deliver services at various work locations in Devon Somerset and Cornwall as required</w:t>
            </w:r>
          </w:p>
          <w:p w:rsidR="006E5810" w:rsidRPr="002252F9" w:rsidRDefault="006E5810" w:rsidP="0034024D">
            <w:pPr>
              <w:numPr>
                <w:ilvl w:val="0"/>
                <w:numId w:val="46"/>
              </w:numPr>
              <w:rPr>
                <w:rFonts w:ascii="Arial" w:hAnsi="Arial" w:cs="Arial"/>
                <w:sz w:val="22"/>
                <w:szCs w:val="22"/>
              </w:rPr>
            </w:pPr>
            <w:r w:rsidRPr="002252F9">
              <w:rPr>
                <w:rFonts w:ascii="Arial" w:hAnsi="Arial" w:cs="Arial"/>
                <w:sz w:val="22"/>
                <w:szCs w:val="22"/>
              </w:rPr>
              <w:t>Adaptable to changing needs of the service</w:t>
            </w:r>
          </w:p>
          <w:p w:rsidR="006E5810" w:rsidRPr="002252F9" w:rsidRDefault="006E5810" w:rsidP="0034024D">
            <w:pPr>
              <w:numPr>
                <w:ilvl w:val="0"/>
                <w:numId w:val="46"/>
              </w:numPr>
              <w:rPr>
                <w:rFonts w:ascii="Arial" w:hAnsi="Arial" w:cs="Arial"/>
                <w:b/>
                <w:sz w:val="22"/>
                <w:szCs w:val="22"/>
              </w:rPr>
            </w:pPr>
            <w:r w:rsidRPr="002252F9">
              <w:rPr>
                <w:rFonts w:ascii="Arial" w:hAnsi="Arial" w:cs="Arial"/>
                <w:sz w:val="22"/>
                <w:szCs w:val="22"/>
              </w:rPr>
              <w:t>Willingness to undertake skills training related to the specialty</w:t>
            </w:r>
          </w:p>
          <w:p w:rsidR="006E5810" w:rsidRPr="002252F9" w:rsidRDefault="006E5810" w:rsidP="0034024D">
            <w:pPr>
              <w:numPr>
                <w:ilvl w:val="0"/>
                <w:numId w:val="46"/>
              </w:numPr>
              <w:rPr>
                <w:rFonts w:ascii="Arial" w:hAnsi="Arial" w:cs="Arial"/>
                <w:b/>
                <w:sz w:val="22"/>
                <w:szCs w:val="22"/>
              </w:rPr>
            </w:pPr>
            <w:r w:rsidRPr="002252F9">
              <w:rPr>
                <w:rFonts w:ascii="Arial" w:hAnsi="Arial" w:cs="Arial"/>
                <w:sz w:val="22"/>
                <w:szCs w:val="22"/>
              </w:rPr>
              <w:t>Use of car to undertake off site visits</w:t>
            </w:r>
          </w:p>
        </w:tc>
        <w:tc>
          <w:tcPr>
            <w:tcW w:w="2070" w:type="dxa"/>
            <w:tcBorders>
              <w:bottom w:val="single" w:sz="4" w:space="0" w:color="auto"/>
            </w:tcBorders>
          </w:tcPr>
          <w:p w:rsidR="006E5810" w:rsidRPr="002252F9" w:rsidRDefault="006E5810">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lastRenderedPageBreak/>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6E5810" w:rsidP="00AB2695">
            <w:pPr>
              <w:jc w:val="center"/>
              <w:rPr>
                <w:rFonts w:ascii="Arial" w:hAnsi="Arial" w:cs="Arial"/>
                <w:b/>
                <w:sz w:val="22"/>
                <w:szCs w:val="22"/>
              </w:rPr>
            </w:pPr>
            <w:r w:rsidRPr="002252F9">
              <w:rPr>
                <w:rFonts w:ascii="Arial" w:hAnsi="Arial" w:cs="Arial"/>
                <w:b/>
                <w:sz w:val="22"/>
                <w:szCs w:val="22"/>
              </w:rPr>
              <w:t>E</w:t>
            </w:r>
          </w:p>
          <w:p w:rsidR="006E5810" w:rsidRPr="002252F9" w:rsidRDefault="002252F9" w:rsidP="00AB2695">
            <w:pPr>
              <w:jc w:val="center"/>
              <w:rPr>
                <w:rFonts w:ascii="Arial" w:hAnsi="Arial" w:cs="Arial"/>
                <w:b/>
                <w:sz w:val="22"/>
                <w:szCs w:val="22"/>
              </w:rPr>
            </w:pPr>
            <w:r>
              <w:rPr>
                <w:rFonts w:ascii="Arial" w:hAnsi="Arial" w:cs="Arial"/>
                <w:b/>
                <w:sz w:val="22"/>
                <w:szCs w:val="22"/>
              </w:rPr>
              <w:t>E</w:t>
            </w:r>
          </w:p>
          <w:p w:rsidR="006E5810" w:rsidRDefault="006E5810" w:rsidP="00AB2695">
            <w:pPr>
              <w:jc w:val="center"/>
              <w:rPr>
                <w:rFonts w:ascii="Arial" w:hAnsi="Arial" w:cs="Arial"/>
                <w:b/>
                <w:sz w:val="22"/>
                <w:szCs w:val="22"/>
              </w:rPr>
            </w:pPr>
            <w:r w:rsidRPr="002252F9">
              <w:rPr>
                <w:rFonts w:ascii="Arial" w:hAnsi="Arial" w:cs="Arial"/>
                <w:b/>
                <w:sz w:val="22"/>
                <w:szCs w:val="22"/>
              </w:rPr>
              <w:t>E</w:t>
            </w:r>
          </w:p>
          <w:p w:rsidR="002252F9" w:rsidRPr="002252F9" w:rsidRDefault="002252F9" w:rsidP="00AB2695">
            <w:pPr>
              <w:jc w:val="center"/>
              <w:rPr>
                <w:rFonts w:ascii="Arial" w:hAnsi="Arial" w:cs="Arial"/>
                <w:b/>
                <w:sz w:val="22"/>
                <w:szCs w:val="22"/>
              </w:rPr>
            </w:pPr>
            <w:r>
              <w:rPr>
                <w:rFonts w:ascii="Arial" w:hAnsi="Arial" w:cs="Arial"/>
                <w:b/>
                <w:sz w:val="22"/>
                <w:szCs w:val="22"/>
              </w:rPr>
              <w:t>E</w:t>
            </w:r>
          </w:p>
          <w:p w:rsidR="006E5810" w:rsidRPr="002252F9" w:rsidRDefault="006E5810" w:rsidP="00AB2695">
            <w:pPr>
              <w:jc w:val="center"/>
              <w:rPr>
                <w:rFonts w:ascii="Arial" w:hAnsi="Arial" w:cs="Arial"/>
                <w:b/>
                <w:sz w:val="22"/>
                <w:szCs w:val="22"/>
              </w:rPr>
            </w:pPr>
          </w:p>
        </w:tc>
        <w:tc>
          <w:tcPr>
            <w:tcW w:w="1370" w:type="dxa"/>
            <w:tcBorders>
              <w:left w:val="nil"/>
              <w:bottom w:val="single" w:sz="4" w:space="0" w:color="auto"/>
              <w:right w:val="single" w:sz="4" w:space="0" w:color="auto"/>
            </w:tcBorders>
          </w:tcPr>
          <w:p w:rsidR="006E5810" w:rsidRPr="002252F9" w:rsidRDefault="006E5810" w:rsidP="00F42D8A">
            <w:pPr>
              <w:jc w:val="center"/>
              <w:rPr>
                <w:rFonts w:ascii="Arial" w:hAnsi="Arial" w:cs="Arial"/>
                <w:b/>
                <w:sz w:val="22"/>
                <w:szCs w:val="22"/>
              </w:rPr>
            </w:pPr>
          </w:p>
          <w:p w:rsidR="006E5810" w:rsidRPr="002252F9" w:rsidRDefault="006E5810" w:rsidP="00F42D8A">
            <w:pPr>
              <w:jc w:val="center"/>
              <w:rPr>
                <w:rFonts w:ascii="Arial" w:hAnsi="Arial" w:cs="Arial"/>
                <w:b/>
                <w:sz w:val="22"/>
                <w:szCs w:val="22"/>
              </w:rPr>
            </w:pPr>
          </w:p>
        </w:tc>
      </w:tr>
    </w:tbl>
    <w:p w:rsidR="006E5810" w:rsidRPr="002252F9" w:rsidRDefault="006E5810">
      <w:pPr>
        <w:rPr>
          <w:rFonts w:ascii="Arial" w:hAnsi="Arial" w:cs="Arial"/>
          <w:sz w:val="22"/>
          <w:szCs w:val="22"/>
        </w:rPr>
      </w:pPr>
      <w:r w:rsidRPr="002252F9">
        <w:rPr>
          <w:rFonts w:ascii="Arial" w:hAnsi="Arial" w:cs="Arial"/>
          <w:sz w:val="22"/>
          <w:szCs w:val="22"/>
        </w:rPr>
        <w:lastRenderedPageBreak/>
        <w:t xml:space="preserve">* </w:t>
      </w:r>
      <w:r w:rsidRPr="002252F9">
        <w:rPr>
          <w:rFonts w:ascii="Arial" w:hAnsi="Arial" w:cs="Arial"/>
          <w:b/>
          <w:sz w:val="22"/>
          <w:szCs w:val="22"/>
        </w:rPr>
        <w:t>E</w:t>
      </w:r>
      <w:r w:rsidRPr="002252F9">
        <w:rPr>
          <w:rFonts w:ascii="Arial" w:hAnsi="Arial" w:cs="Arial"/>
          <w:sz w:val="22"/>
          <w:szCs w:val="22"/>
        </w:rPr>
        <w:t>ssential/</w:t>
      </w:r>
      <w:r w:rsidRPr="002252F9">
        <w:rPr>
          <w:rFonts w:ascii="Arial" w:hAnsi="Arial" w:cs="Arial"/>
          <w:b/>
          <w:sz w:val="22"/>
          <w:szCs w:val="22"/>
        </w:rPr>
        <w:t>D</w:t>
      </w:r>
      <w:r w:rsidRPr="002252F9">
        <w:rPr>
          <w:rFonts w:ascii="Arial" w:hAnsi="Arial" w:cs="Arial"/>
          <w:sz w:val="22"/>
          <w:szCs w:val="22"/>
        </w:rPr>
        <w:t>esirable</w:t>
      </w:r>
    </w:p>
    <w:p w:rsidR="006E5810" w:rsidRPr="002252F9" w:rsidRDefault="006E5810">
      <w:pPr>
        <w:rPr>
          <w:rFonts w:ascii="Arial" w:hAnsi="Arial" w:cs="Arial"/>
          <w:sz w:val="22"/>
          <w:szCs w:val="22"/>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425"/>
        <w:gridCol w:w="2977"/>
        <w:gridCol w:w="425"/>
        <w:gridCol w:w="2977"/>
        <w:gridCol w:w="425"/>
      </w:tblGrid>
      <w:tr w:rsidR="006E5810" w:rsidRPr="002252F9">
        <w:tc>
          <w:tcPr>
            <w:tcW w:w="10206" w:type="dxa"/>
            <w:gridSpan w:val="6"/>
            <w:shd w:val="pct5" w:color="auto" w:fill="auto"/>
          </w:tcPr>
          <w:p w:rsidR="006E5810" w:rsidRPr="002252F9" w:rsidRDefault="006E5810">
            <w:pPr>
              <w:jc w:val="center"/>
              <w:rPr>
                <w:rFonts w:ascii="Arial" w:hAnsi="Arial" w:cs="Arial"/>
                <w:sz w:val="22"/>
                <w:szCs w:val="22"/>
              </w:rPr>
            </w:pPr>
            <w:r w:rsidRPr="002252F9">
              <w:rPr>
                <w:rFonts w:ascii="Arial" w:hAnsi="Arial" w:cs="Arial"/>
                <w:b/>
                <w:sz w:val="22"/>
                <w:szCs w:val="22"/>
              </w:rPr>
              <w:t>Hazards within the role, used by Occupational Health for risk assessment</w:t>
            </w:r>
          </w:p>
        </w:tc>
      </w:tr>
      <w:tr w:rsidR="006E5810" w:rsidRPr="002252F9">
        <w:trPr>
          <w:trHeight w:val="237"/>
        </w:trPr>
        <w:tc>
          <w:tcPr>
            <w:tcW w:w="2977" w:type="dxa"/>
          </w:tcPr>
          <w:p w:rsidR="006E5810" w:rsidRPr="002252F9" w:rsidRDefault="006E5810">
            <w:pPr>
              <w:rPr>
                <w:rFonts w:ascii="Arial" w:hAnsi="Arial" w:cs="Arial"/>
                <w:sz w:val="22"/>
                <w:szCs w:val="22"/>
              </w:rPr>
            </w:pPr>
            <w:r w:rsidRPr="002252F9">
              <w:rPr>
                <w:rFonts w:ascii="Arial" w:hAnsi="Arial" w:cs="Arial"/>
                <w:sz w:val="22"/>
                <w:szCs w:val="22"/>
              </w:rPr>
              <w:t xml:space="preserve">Laboratory Specimens </w:t>
            </w:r>
            <w:proofErr w:type="spellStart"/>
            <w:r w:rsidRPr="002252F9">
              <w:rPr>
                <w:rFonts w:ascii="Arial" w:hAnsi="Arial" w:cs="Arial"/>
                <w:sz w:val="22"/>
                <w:szCs w:val="22"/>
              </w:rPr>
              <w:t>Proteinacious</w:t>
            </w:r>
            <w:proofErr w:type="spellEnd"/>
            <w:r w:rsidRPr="002252F9">
              <w:rPr>
                <w:rFonts w:ascii="Arial" w:hAnsi="Arial" w:cs="Arial"/>
                <w:sz w:val="22"/>
                <w:szCs w:val="22"/>
              </w:rPr>
              <w:t xml:space="preserve"> Dusts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Clinical contact with patients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Performing Exposure Prone Invasive Procedures</w:t>
            </w:r>
          </w:p>
        </w:tc>
        <w:tc>
          <w:tcPr>
            <w:tcW w:w="425" w:type="dxa"/>
          </w:tcPr>
          <w:p w:rsidR="006E5810" w:rsidRPr="002252F9" w:rsidRDefault="006E5810">
            <w:pPr>
              <w:rPr>
                <w:rFonts w:ascii="Arial" w:hAnsi="Arial" w:cs="Arial"/>
                <w:sz w:val="22"/>
                <w:szCs w:val="22"/>
              </w:rPr>
            </w:pP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Blood / Body Fluids</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Dusty environment</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VDU Use</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Radiation</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Challenging Behaviour</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Manual Handling</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Solvents</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Driving</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Noise</w:t>
            </w:r>
          </w:p>
        </w:tc>
        <w:tc>
          <w:tcPr>
            <w:tcW w:w="425" w:type="dxa"/>
          </w:tcPr>
          <w:p w:rsidR="006E5810" w:rsidRPr="002252F9" w:rsidRDefault="006E5810">
            <w:pPr>
              <w:rPr>
                <w:rFonts w:ascii="Arial" w:hAnsi="Arial" w:cs="Arial"/>
                <w:sz w:val="22"/>
                <w:szCs w:val="22"/>
              </w:rPr>
            </w:pP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 xml:space="preserve">Respiratory </w:t>
            </w:r>
            <w:proofErr w:type="spellStart"/>
            <w:r w:rsidRPr="002252F9">
              <w:rPr>
                <w:rFonts w:ascii="Arial" w:hAnsi="Arial" w:cs="Arial"/>
                <w:sz w:val="22"/>
                <w:szCs w:val="22"/>
              </w:rPr>
              <w:t>Sensitisers</w:t>
            </w:r>
            <w:proofErr w:type="spellEnd"/>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Food Handling</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r w:rsidRPr="002252F9">
              <w:rPr>
                <w:rFonts w:ascii="Arial" w:hAnsi="Arial" w:cs="Arial"/>
                <w:sz w:val="22"/>
                <w:szCs w:val="22"/>
              </w:rPr>
              <w:t>Working in isolation</w:t>
            </w:r>
          </w:p>
        </w:tc>
        <w:tc>
          <w:tcPr>
            <w:tcW w:w="425" w:type="dxa"/>
          </w:tcPr>
          <w:p w:rsidR="006E5810" w:rsidRPr="002252F9" w:rsidRDefault="006E5810">
            <w:pPr>
              <w:rPr>
                <w:rFonts w:ascii="Arial" w:hAnsi="Arial" w:cs="Arial"/>
                <w:sz w:val="22"/>
                <w:szCs w:val="22"/>
              </w:rPr>
            </w:pPr>
            <w:r w:rsidRPr="002252F9">
              <w:rPr>
                <w:rFonts w:ascii="Arial" w:hAnsi="Arial" w:cs="Arial"/>
                <w:sz w:val="22"/>
                <w:szCs w:val="22"/>
              </w:rPr>
              <w:sym w:font="Wingdings" w:char="F0FC"/>
            </w:r>
          </w:p>
        </w:tc>
      </w:tr>
      <w:tr w:rsidR="006E5810" w:rsidRPr="002252F9">
        <w:tc>
          <w:tcPr>
            <w:tcW w:w="2977" w:type="dxa"/>
          </w:tcPr>
          <w:p w:rsidR="006E5810" w:rsidRPr="002252F9" w:rsidRDefault="006E5810">
            <w:pPr>
              <w:rPr>
                <w:rFonts w:ascii="Arial" w:hAnsi="Arial" w:cs="Arial"/>
                <w:sz w:val="22"/>
                <w:szCs w:val="22"/>
              </w:rPr>
            </w:pPr>
            <w:r w:rsidRPr="002252F9">
              <w:rPr>
                <w:rFonts w:ascii="Arial" w:hAnsi="Arial" w:cs="Arial"/>
                <w:sz w:val="22"/>
                <w:szCs w:val="22"/>
              </w:rPr>
              <w:t>Handling Cytotoxic Drugs</w:t>
            </w: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p>
        </w:tc>
        <w:tc>
          <w:tcPr>
            <w:tcW w:w="425" w:type="dxa"/>
          </w:tcPr>
          <w:p w:rsidR="006E5810" w:rsidRPr="002252F9" w:rsidRDefault="006E5810">
            <w:pPr>
              <w:rPr>
                <w:rFonts w:ascii="Arial" w:hAnsi="Arial" w:cs="Arial"/>
                <w:sz w:val="22"/>
                <w:szCs w:val="22"/>
              </w:rPr>
            </w:pPr>
          </w:p>
        </w:tc>
        <w:tc>
          <w:tcPr>
            <w:tcW w:w="2977" w:type="dxa"/>
          </w:tcPr>
          <w:p w:rsidR="006E5810" w:rsidRPr="002252F9" w:rsidRDefault="006E5810">
            <w:pPr>
              <w:rPr>
                <w:rFonts w:ascii="Arial" w:hAnsi="Arial" w:cs="Arial"/>
                <w:sz w:val="22"/>
                <w:szCs w:val="22"/>
              </w:rPr>
            </w:pPr>
          </w:p>
        </w:tc>
        <w:tc>
          <w:tcPr>
            <w:tcW w:w="425" w:type="dxa"/>
          </w:tcPr>
          <w:p w:rsidR="006E5810" w:rsidRPr="002252F9" w:rsidRDefault="006E5810">
            <w:pPr>
              <w:rPr>
                <w:rFonts w:ascii="Arial" w:hAnsi="Arial" w:cs="Arial"/>
                <w:sz w:val="22"/>
                <w:szCs w:val="22"/>
              </w:rPr>
            </w:pPr>
          </w:p>
        </w:tc>
      </w:tr>
    </w:tbl>
    <w:p w:rsidR="006E5810" w:rsidRPr="002252F9" w:rsidRDefault="006E5810">
      <w:pPr>
        <w:rPr>
          <w:rFonts w:ascii="Arial" w:hAnsi="Arial" w:cs="Arial"/>
          <w:b/>
          <w:sz w:val="22"/>
          <w:szCs w:val="22"/>
        </w:rPr>
      </w:pPr>
    </w:p>
    <w:sectPr w:rsidR="006E5810" w:rsidRPr="002252F9" w:rsidSect="00AB2695">
      <w:pgSz w:w="11906" w:h="16838" w:code="9"/>
      <w:pgMar w:top="851" w:right="849" w:bottom="284"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82E4C"/>
    <w:multiLevelType w:val="singleLevel"/>
    <w:tmpl w:val="19787C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C4B14"/>
    <w:multiLevelType w:val="hybridMultilevel"/>
    <w:tmpl w:val="E800D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3786B"/>
    <w:multiLevelType w:val="hybridMultilevel"/>
    <w:tmpl w:val="FD82F202"/>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B91F47"/>
    <w:multiLevelType w:val="hybridMultilevel"/>
    <w:tmpl w:val="262A8E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F8083B"/>
    <w:multiLevelType w:val="hybridMultilevel"/>
    <w:tmpl w:val="F2B232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647350"/>
    <w:multiLevelType w:val="hybridMultilevel"/>
    <w:tmpl w:val="57C23CA2"/>
    <w:lvl w:ilvl="0" w:tplc="19820A08">
      <w:start w:val="2"/>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64CF2"/>
    <w:multiLevelType w:val="hybridMultilevel"/>
    <w:tmpl w:val="56568A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837C3F"/>
    <w:multiLevelType w:val="hybridMultilevel"/>
    <w:tmpl w:val="7D165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2764532E"/>
    <w:multiLevelType w:val="hybridMultilevel"/>
    <w:tmpl w:val="B7F485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772F0F"/>
    <w:multiLevelType w:val="hybridMultilevel"/>
    <w:tmpl w:val="3A6EF1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046083"/>
    <w:multiLevelType w:val="hybridMultilevel"/>
    <w:tmpl w:val="664E361E"/>
    <w:lvl w:ilvl="0" w:tplc="020E3586">
      <w:start w:val="3"/>
      <w:numFmt w:val="decimal"/>
      <w:lvlText w:val="%1."/>
      <w:lvlJc w:val="left"/>
      <w:pPr>
        <w:tabs>
          <w:tab w:val="num" w:pos="1080"/>
        </w:tabs>
        <w:ind w:left="1080" w:hanging="72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A"/>
    <w:multiLevelType w:val="hybridMultilevel"/>
    <w:tmpl w:val="CD801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55752"/>
    <w:multiLevelType w:val="hybridMultilevel"/>
    <w:tmpl w:val="4CBAF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62FD3"/>
    <w:multiLevelType w:val="hybridMultilevel"/>
    <w:tmpl w:val="EB4C85B4"/>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EB716E"/>
    <w:multiLevelType w:val="multilevel"/>
    <w:tmpl w:val="3438BB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364"/>
        </w:tabs>
        <w:ind w:left="1364" w:hanging="284"/>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85729"/>
    <w:multiLevelType w:val="hybridMultilevel"/>
    <w:tmpl w:val="12D494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3F2373"/>
    <w:multiLevelType w:val="hybridMultilevel"/>
    <w:tmpl w:val="3438BBDA"/>
    <w:lvl w:ilvl="0" w:tplc="08090001">
      <w:start w:val="1"/>
      <w:numFmt w:val="bullet"/>
      <w:lvlText w:val=""/>
      <w:lvlJc w:val="left"/>
      <w:pPr>
        <w:tabs>
          <w:tab w:val="num" w:pos="720"/>
        </w:tabs>
        <w:ind w:left="720" w:hanging="360"/>
      </w:pPr>
      <w:rPr>
        <w:rFonts w:ascii="Symbol" w:hAnsi="Symbol" w:hint="default"/>
      </w:rPr>
    </w:lvl>
    <w:lvl w:ilvl="1" w:tplc="23549E8C">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36457"/>
    <w:multiLevelType w:val="hybridMultilevel"/>
    <w:tmpl w:val="4C164382"/>
    <w:lvl w:ilvl="0" w:tplc="08090001">
      <w:start w:val="1"/>
      <w:numFmt w:val="bullet"/>
      <w:lvlText w:val=""/>
      <w:lvlJc w:val="left"/>
      <w:pPr>
        <w:tabs>
          <w:tab w:val="num" w:pos="720"/>
        </w:tabs>
        <w:ind w:left="720" w:hanging="360"/>
      </w:pPr>
      <w:rPr>
        <w:rFonts w:ascii="Symbol" w:hAnsi="Symbol" w:hint="default"/>
      </w:rPr>
    </w:lvl>
    <w:lvl w:ilvl="1" w:tplc="23549E8C">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B1ECC"/>
    <w:multiLevelType w:val="hybridMultilevel"/>
    <w:tmpl w:val="471459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0423059"/>
    <w:multiLevelType w:val="hybridMultilevel"/>
    <w:tmpl w:val="9A424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34870"/>
    <w:multiLevelType w:val="hybridMultilevel"/>
    <w:tmpl w:val="60A4EA8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954F32"/>
    <w:multiLevelType w:val="multilevel"/>
    <w:tmpl w:val="7D1659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33FC8"/>
    <w:multiLevelType w:val="hybridMultilevel"/>
    <w:tmpl w:val="5A004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56278"/>
    <w:multiLevelType w:val="hybridMultilevel"/>
    <w:tmpl w:val="E126F2B2"/>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A51E3E"/>
    <w:multiLevelType w:val="hybridMultilevel"/>
    <w:tmpl w:val="CE42747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E35C81"/>
    <w:multiLevelType w:val="hybridMultilevel"/>
    <w:tmpl w:val="2D8EE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FF1303"/>
    <w:multiLevelType w:val="hybridMultilevel"/>
    <w:tmpl w:val="138C3B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7D3F62"/>
    <w:multiLevelType w:val="hybridMultilevel"/>
    <w:tmpl w:val="A8369E28"/>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6C5EF6"/>
    <w:multiLevelType w:val="hybridMultilevel"/>
    <w:tmpl w:val="A13CF9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265696"/>
    <w:multiLevelType w:val="hybridMultilevel"/>
    <w:tmpl w:val="EFECC3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3864AD"/>
    <w:multiLevelType w:val="hybridMultilevel"/>
    <w:tmpl w:val="19E0F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F53EC"/>
    <w:multiLevelType w:val="hybridMultilevel"/>
    <w:tmpl w:val="8040B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84A54"/>
    <w:multiLevelType w:val="hybridMultilevel"/>
    <w:tmpl w:val="5DB8D8FE"/>
    <w:lvl w:ilvl="0" w:tplc="23549E8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7"/>
  </w:num>
  <w:num w:numId="3">
    <w:abstractNumId w:val="0"/>
  </w:num>
  <w:num w:numId="4">
    <w:abstractNumId w:val="32"/>
  </w:num>
  <w:num w:numId="5">
    <w:abstractNumId w:val="8"/>
  </w:num>
  <w:num w:numId="6">
    <w:abstractNumId w:val="1"/>
  </w:num>
  <w:num w:numId="7">
    <w:abstractNumId w:val="3"/>
  </w:num>
  <w:num w:numId="8">
    <w:abstractNumId w:val="19"/>
  </w:num>
  <w:num w:numId="9">
    <w:abstractNumId w:val="31"/>
  </w:num>
  <w:num w:numId="10">
    <w:abstractNumId w:val="23"/>
  </w:num>
  <w:num w:numId="11">
    <w:abstractNumId w:val="21"/>
  </w:num>
  <w:num w:numId="12">
    <w:abstractNumId w:val="24"/>
  </w:num>
  <w:num w:numId="13">
    <w:abstractNumId w:val="10"/>
  </w:num>
  <w:num w:numId="14">
    <w:abstractNumId w:val="29"/>
  </w:num>
  <w:num w:numId="15">
    <w:abstractNumId w:val="38"/>
  </w:num>
  <w:num w:numId="16">
    <w:abstractNumId w:val="33"/>
  </w:num>
  <w:num w:numId="17">
    <w:abstractNumId w:val="28"/>
  </w:num>
  <w:num w:numId="18">
    <w:abstractNumId w:val="45"/>
  </w:num>
  <w:num w:numId="19">
    <w:abstractNumId w:val="9"/>
  </w:num>
  <w:num w:numId="20">
    <w:abstractNumId w:val="26"/>
  </w:num>
  <w:num w:numId="21">
    <w:abstractNumId w:val="6"/>
  </w:num>
  <w:num w:numId="22">
    <w:abstractNumId w:val="7"/>
  </w:num>
  <w:num w:numId="23">
    <w:abstractNumId w:val="11"/>
  </w:num>
  <w:num w:numId="24">
    <w:abstractNumId w:val="36"/>
  </w:num>
  <w:num w:numId="25">
    <w:abstractNumId w:val="25"/>
  </w:num>
  <w:num w:numId="26">
    <w:abstractNumId w:val="41"/>
  </w:num>
  <w:num w:numId="27">
    <w:abstractNumId w:val="40"/>
  </w:num>
  <w:num w:numId="28">
    <w:abstractNumId w:val="16"/>
  </w:num>
  <w:num w:numId="29">
    <w:abstractNumId w:val="17"/>
  </w:num>
  <w:num w:numId="30">
    <w:abstractNumId w:val="13"/>
  </w:num>
  <w:num w:numId="31">
    <w:abstractNumId w:val="15"/>
  </w:num>
  <w:num w:numId="32">
    <w:abstractNumId w:val="20"/>
  </w:num>
  <w:num w:numId="33">
    <w:abstractNumId w:val="43"/>
  </w:num>
  <w:num w:numId="34">
    <w:abstractNumId w:val="22"/>
  </w:num>
  <w:num w:numId="35">
    <w:abstractNumId w:val="4"/>
  </w:num>
  <w:num w:numId="36">
    <w:abstractNumId w:val="5"/>
  </w:num>
  <w:num w:numId="37">
    <w:abstractNumId w:val="39"/>
  </w:num>
  <w:num w:numId="38">
    <w:abstractNumId w:val="42"/>
  </w:num>
  <w:num w:numId="39">
    <w:abstractNumId w:val="44"/>
  </w:num>
  <w:num w:numId="40">
    <w:abstractNumId w:val="35"/>
  </w:num>
  <w:num w:numId="41">
    <w:abstractNumId w:val="34"/>
  </w:num>
  <w:num w:numId="42">
    <w:abstractNumId w:val="18"/>
  </w:num>
  <w:num w:numId="43">
    <w:abstractNumId w:val="14"/>
  </w:num>
  <w:num w:numId="44">
    <w:abstractNumId w:val="27"/>
  </w:num>
  <w:num w:numId="45">
    <w:abstractNumId w:val="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A07"/>
    <w:rsid w:val="00006BC1"/>
    <w:rsid w:val="00023B8F"/>
    <w:rsid w:val="0005099F"/>
    <w:rsid w:val="00050F61"/>
    <w:rsid w:val="000644E6"/>
    <w:rsid w:val="00076FD1"/>
    <w:rsid w:val="00086515"/>
    <w:rsid w:val="00086F9F"/>
    <w:rsid w:val="000A3AE5"/>
    <w:rsid w:val="000A7F36"/>
    <w:rsid w:val="000D0AEF"/>
    <w:rsid w:val="000E49C6"/>
    <w:rsid w:val="000F4A07"/>
    <w:rsid w:val="000F6053"/>
    <w:rsid w:val="00105297"/>
    <w:rsid w:val="00133BF2"/>
    <w:rsid w:val="0018776B"/>
    <w:rsid w:val="001A76F8"/>
    <w:rsid w:val="001B2CFE"/>
    <w:rsid w:val="001C6986"/>
    <w:rsid w:val="001D76C6"/>
    <w:rsid w:val="002252F9"/>
    <w:rsid w:val="00244B6E"/>
    <w:rsid w:val="002A3F85"/>
    <w:rsid w:val="002A47C9"/>
    <w:rsid w:val="002A5F57"/>
    <w:rsid w:val="002A7595"/>
    <w:rsid w:val="002A7C7F"/>
    <w:rsid w:val="002B34CE"/>
    <w:rsid w:val="002D0B74"/>
    <w:rsid w:val="002F0C4E"/>
    <w:rsid w:val="00333331"/>
    <w:rsid w:val="0034024D"/>
    <w:rsid w:val="00342E18"/>
    <w:rsid w:val="003476AE"/>
    <w:rsid w:val="003825C9"/>
    <w:rsid w:val="003F09F0"/>
    <w:rsid w:val="00422D11"/>
    <w:rsid w:val="00430FC8"/>
    <w:rsid w:val="004344C9"/>
    <w:rsid w:val="00444B12"/>
    <w:rsid w:val="00456CEB"/>
    <w:rsid w:val="004746BF"/>
    <w:rsid w:val="004C33BD"/>
    <w:rsid w:val="004E75D9"/>
    <w:rsid w:val="005110CC"/>
    <w:rsid w:val="00533D38"/>
    <w:rsid w:val="005441ED"/>
    <w:rsid w:val="00546A2C"/>
    <w:rsid w:val="0055284F"/>
    <w:rsid w:val="00562C14"/>
    <w:rsid w:val="00572307"/>
    <w:rsid w:val="00580C2C"/>
    <w:rsid w:val="00612840"/>
    <w:rsid w:val="006405A0"/>
    <w:rsid w:val="00677A0C"/>
    <w:rsid w:val="006A32A6"/>
    <w:rsid w:val="006B0F38"/>
    <w:rsid w:val="006E5810"/>
    <w:rsid w:val="007007DF"/>
    <w:rsid w:val="00720CA5"/>
    <w:rsid w:val="00735D1B"/>
    <w:rsid w:val="00744507"/>
    <w:rsid w:val="007531ED"/>
    <w:rsid w:val="00753F93"/>
    <w:rsid w:val="007631B7"/>
    <w:rsid w:val="00791CD1"/>
    <w:rsid w:val="007B0B3E"/>
    <w:rsid w:val="007C7242"/>
    <w:rsid w:val="007F7499"/>
    <w:rsid w:val="008A76C8"/>
    <w:rsid w:val="00911E50"/>
    <w:rsid w:val="00913077"/>
    <w:rsid w:val="0091425B"/>
    <w:rsid w:val="00936C80"/>
    <w:rsid w:val="009671CA"/>
    <w:rsid w:val="009854CF"/>
    <w:rsid w:val="009910EE"/>
    <w:rsid w:val="009976D1"/>
    <w:rsid w:val="00997A21"/>
    <w:rsid w:val="009E32FE"/>
    <w:rsid w:val="009E547F"/>
    <w:rsid w:val="00A163B9"/>
    <w:rsid w:val="00A303A3"/>
    <w:rsid w:val="00A34FC6"/>
    <w:rsid w:val="00A7719A"/>
    <w:rsid w:val="00A915AD"/>
    <w:rsid w:val="00A91F19"/>
    <w:rsid w:val="00AB2695"/>
    <w:rsid w:val="00AC2C82"/>
    <w:rsid w:val="00AE00C9"/>
    <w:rsid w:val="00B01EAA"/>
    <w:rsid w:val="00B13351"/>
    <w:rsid w:val="00B1748D"/>
    <w:rsid w:val="00B351B3"/>
    <w:rsid w:val="00B36A9C"/>
    <w:rsid w:val="00B40914"/>
    <w:rsid w:val="00B64CC5"/>
    <w:rsid w:val="00B9176C"/>
    <w:rsid w:val="00BB0844"/>
    <w:rsid w:val="00C23915"/>
    <w:rsid w:val="00C31E1A"/>
    <w:rsid w:val="00D27C46"/>
    <w:rsid w:val="00D379A9"/>
    <w:rsid w:val="00D74D79"/>
    <w:rsid w:val="00D92A9D"/>
    <w:rsid w:val="00DB1B40"/>
    <w:rsid w:val="00DB4A20"/>
    <w:rsid w:val="00DD0894"/>
    <w:rsid w:val="00DD1888"/>
    <w:rsid w:val="00DD32F2"/>
    <w:rsid w:val="00DE0EAF"/>
    <w:rsid w:val="00DE315B"/>
    <w:rsid w:val="00DE679E"/>
    <w:rsid w:val="00E24038"/>
    <w:rsid w:val="00E37DCF"/>
    <w:rsid w:val="00E844C4"/>
    <w:rsid w:val="00EA2593"/>
    <w:rsid w:val="00EA26F9"/>
    <w:rsid w:val="00EC0B0D"/>
    <w:rsid w:val="00F04C27"/>
    <w:rsid w:val="00F31EAA"/>
    <w:rsid w:val="00F35FD1"/>
    <w:rsid w:val="00F36653"/>
    <w:rsid w:val="00F42D8A"/>
    <w:rsid w:val="00F5110E"/>
    <w:rsid w:val="00F6193A"/>
    <w:rsid w:val="00FA1CE0"/>
    <w:rsid w:val="00FB5542"/>
    <w:rsid w:val="00FD1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1B321"/>
  <w15:docId w15:val="{F94FD6EE-A9DD-4DB9-9B83-D8C5CC93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695"/>
    <w:rPr>
      <w:sz w:val="24"/>
      <w:lang w:eastAsia="en-US"/>
    </w:rPr>
  </w:style>
  <w:style w:type="paragraph" w:styleId="Heading1">
    <w:name w:val="heading 1"/>
    <w:basedOn w:val="Normal"/>
    <w:next w:val="Normal"/>
    <w:link w:val="Heading1Char"/>
    <w:uiPriority w:val="9"/>
    <w:qFormat/>
    <w:pPr>
      <w:keepNext/>
      <w:jc w:val="center"/>
      <w:outlineLvl w:val="0"/>
    </w:pPr>
    <w:rPr>
      <w:b/>
    </w:rPr>
  </w:style>
  <w:style w:type="paragraph" w:styleId="Heading2">
    <w:name w:val="heading 2"/>
    <w:basedOn w:val="Normal"/>
    <w:next w:val="Normal"/>
    <w:link w:val="Heading2Char"/>
    <w:uiPriority w:val="9"/>
    <w:qFormat/>
    <w:pPr>
      <w:keepNext/>
      <w:ind w:left="720" w:hanging="720"/>
      <w:outlineLvl w:val="1"/>
    </w:pPr>
    <w:rPr>
      <w:b/>
      <w:caps/>
    </w:rPr>
  </w:style>
  <w:style w:type="paragraph" w:styleId="Heading3">
    <w:name w:val="heading 3"/>
    <w:basedOn w:val="Normal"/>
    <w:next w:val="Normal"/>
    <w:link w:val="Heading3Char"/>
    <w:uiPriority w:val="9"/>
    <w:qFormat/>
    <w:pPr>
      <w:keepNext/>
      <w:tabs>
        <w:tab w:val="left" w:pos="522"/>
      </w:tabs>
      <w:outlineLvl w:val="2"/>
    </w:pPr>
    <w:rPr>
      <w:b/>
    </w:rPr>
  </w:style>
  <w:style w:type="paragraph" w:styleId="Heading4">
    <w:name w:val="heading 4"/>
    <w:basedOn w:val="Normal"/>
    <w:next w:val="Normal"/>
    <w:link w:val="Heading4Char"/>
    <w:uiPriority w:val="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18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3318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3318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3318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3318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33184"/>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lang w:val="en-US"/>
    </w:rPr>
  </w:style>
  <w:style w:type="character" w:customStyle="1" w:styleId="BodyTextChar">
    <w:name w:val="Body Text Char"/>
    <w:basedOn w:val="DefaultParagraphFont"/>
    <w:link w:val="BodyText"/>
    <w:uiPriority w:val="99"/>
    <w:semiHidden/>
    <w:rsid w:val="00533184"/>
    <w:rPr>
      <w:sz w:val="24"/>
      <w:lang w:eastAsia="en-US"/>
    </w:rPr>
  </w:style>
  <w:style w:type="paragraph" w:styleId="Title">
    <w:name w:val="Title"/>
    <w:basedOn w:val="Normal"/>
    <w:link w:val="TitleChar"/>
    <w:uiPriority w:val="10"/>
    <w:qFormat/>
    <w:pPr>
      <w:jc w:val="center"/>
    </w:pPr>
    <w:rPr>
      <w:b/>
      <w:lang w:val="en-US"/>
    </w:rPr>
  </w:style>
  <w:style w:type="character" w:customStyle="1" w:styleId="TitleChar">
    <w:name w:val="Title Char"/>
    <w:basedOn w:val="DefaultParagraphFont"/>
    <w:link w:val="Title"/>
    <w:uiPriority w:val="10"/>
    <w:rsid w:val="00533184"/>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11"/>
    <w:qFormat/>
    <w:pPr>
      <w:jc w:val="center"/>
    </w:pPr>
    <w:rPr>
      <w:b/>
      <w:sz w:val="20"/>
    </w:rPr>
  </w:style>
  <w:style w:type="character" w:customStyle="1" w:styleId="SubtitleChar">
    <w:name w:val="Subtitle Char"/>
    <w:basedOn w:val="DefaultParagraphFont"/>
    <w:link w:val="Subtitle"/>
    <w:uiPriority w:val="11"/>
    <w:rsid w:val="00533184"/>
    <w:rPr>
      <w:rFonts w:asciiTheme="majorHAnsi" w:eastAsiaTheme="majorEastAsia" w:hAnsiTheme="majorHAnsi" w:cstheme="majorBidi"/>
      <w:sz w:val="24"/>
      <w:szCs w:val="24"/>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sid w:val="00533184"/>
    <w:rPr>
      <w:sz w:val="16"/>
      <w:szCs w:val="16"/>
      <w:lang w:eastAsia="en-US"/>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semiHidden/>
    <w:rsid w:val="00533184"/>
    <w:rPr>
      <w:sz w:val="24"/>
      <w:lang w:eastAsia="en-US"/>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basedOn w:val="DefaultParagraphFont"/>
    <w:link w:val="BodyTextIndent"/>
    <w:uiPriority w:val="99"/>
    <w:semiHidden/>
    <w:rsid w:val="00533184"/>
    <w:rPr>
      <w:sz w:val="24"/>
      <w:lang w:eastAsia="en-US"/>
    </w:rPr>
  </w:style>
  <w:style w:type="paragraph" w:styleId="Header">
    <w:name w:val="header"/>
    <w:basedOn w:val="Normal"/>
    <w:link w:val="HeaderChar"/>
    <w:uiPriority w:val="99"/>
    <w:rsid w:val="00753F93"/>
    <w:pPr>
      <w:tabs>
        <w:tab w:val="center" w:pos="4153"/>
        <w:tab w:val="right" w:pos="8306"/>
      </w:tabs>
    </w:pPr>
    <w:rPr>
      <w:sz w:val="20"/>
      <w:lang w:eastAsia="en-GB"/>
    </w:rPr>
  </w:style>
  <w:style w:type="character" w:customStyle="1" w:styleId="HeaderChar">
    <w:name w:val="Header Char"/>
    <w:basedOn w:val="DefaultParagraphFont"/>
    <w:link w:val="Header"/>
    <w:uiPriority w:val="99"/>
    <w:semiHidden/>
    <w:rsid w:val="00533184"/>
    <w:rPr>
      <w:sz w:val="24"/>
      <w:lang w:eastAsia="en-US"/>
    </w:rPr>
  </w:style>
  <w:style w:type="table" w:styleId="TableGrid">
    <w:name w:val="Table Grid"/>
    <w:basedOn w:val="TableNormal"/>
    <w:uiPriority w:val="59"/>
    <w:rsid w:val="00FA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31E1A"/>
    <w:rPr>
      <w:rFonts w:ascii="Tahoma" w:hAnsi="Tahoma" w:cs="Tahoma"/>
      <w:sz w:val="16"/>
      <w:szCs w:val="16"/>
    </w:rPr>
  </w:style>
  <w:style w:type="character" w:customStyle="1" w:styleId="BalloonTextChar">
    <w:name w:val="Balloon Text Char"/>
    <w:basedOn w:val="DefaultParagraphFont"/>
    <w:link w:val="BalloonText"/>
    <w:uiPriority w:val="99"/>
    <w:semiHidden/>
    <w:rsid w:val="00533184"/>
    <w:rPr>
      <w:sz w:val="0"/>
      <w:szCs w:val="0"/>
      <w:lang w:eastAsia="en-US"/>
    </w:rPr>
  </w:style>
  <w:style w:type="paragraph" w:styleId="ListParagraph">
    <w:name w:val="List Paragraph"/>
    <w:basedOn w:val="Normal"/>
    <w:uiPriority w:val="34"/>
    <w:qFormat/>
    <w:rsid w:val="00997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66353">
      <w:marLeft w:val="0"/>
      <w:marRight w:val="0"/>
      <w:marTop w:val="0"/>
      <w:marBottom w:val="0"/>
      <w:divBdr>
        <w:top w:val="none" w:sz="0" w:space="0" w:color="auto"/>
        <w:left w:val="none" w:sz="0" w:space="0" w:color="auto"/>
        <w:bottom w:val="none" w:sz="0" w:space="0" w:color="auto"/>
        <w:right w:val="none" w:sz="0" w:space="0" w:color="auto"/>
      </w:divBdr>
      <w:divsChild>
        <w:div w:id="139816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2D085E-A3E4-4274-B066-6EF450A73569}"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32B51A16-9CE6-454D-92FB-F09CE1BA2C04}">
      <dgm:prSet custT="1"/>
      <dgm:spPr>
        <a:xfrm>
          <a:off x="1352717" y="1267639"/>
          <a:ext cx="769967" cy="36208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Clinical Nurse Specialist</a:t>
          </a:r>
        </a:p>
      </dgm:t>
    </dgm:pt>
    <dgm:pt modelId="{76287477-3D0B-4BAE-8E70-A46D572426BF}" type="parTrans" cxnId="{ECFF5E62-7514-46A7-BE38-B00CA81E19EF}">
      <dgm:prSet/>
      <dgm:spPr>
        <a:xfrm>
          <a:off x="1737701" y="1028727"/>
          <a:ext cx="1019966" cy="23891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C27C97A-3244-4E94-AAD9-810A8BD07C6D}" type="sibTrans" cxnId="{ECFF5E62-7514-46A7-BE38-B00CA81E19EF}">
      <dgm:prSet/>
      <dgm:spPr/>
      <dgm:t>
        <a:bodyPr/>
        <a:lstStyle/>
        <a:p>
          <a:endParaRPr lang="en-GB"/>
        </a:p>
      </dgm:t>
    </dgm:pt>
    <dgm:pt modelId="{16FEECE6-E538-46F6-9092-9D57BAAB31D9}">
      <dgm:prSet custT="1"/>
      <dgm:spPr>
        <a:xfrm>
          <a:off x="2212838" y="1257575"/>
          <a:ext cx="848109" cy="374117"/>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Physiotherapist</a:t>
          </a:r>
        </a:p>
      </dgm:t>
    </dgm:pt>
    <dgm:pt modelId="{EE40AECE-2E37-42FB-9FE0-024EAC52F950}" type="parTrans" cxnId="{A97BCD31-A129-4370-A94B-64491A7A489D}">
      <dgm:prSet/>
      <dgm:spPr>
        <a:xfrm>
          <a:off x="2636893" y="1028727"/>
          <a:ext cx="120774" cy="228847"/>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38D71220-9173-4FCD-AB68-3186491C0695}" type="sibTrans" cxnId="{A97BCD31-A129-4370-A94B-64491A7A489D}">
      <dgm:prSet/>
      <dgm:spPr/>
      <dgm:t>
        <a:bodyPr/>
        <a:lstStyle/>
        <a:p>
          <a:endParaRPr lang="en-GB"/>
        </a:p>
      </dgm:t>
    </dgm:pt>
    <dgm:pt modelId="{CAA9BF4E-8A0A-4F65-B7F3-D46AB7883E5F}">
      <dgm:prSet custT="1"/>
      <dgm:spPr>
        <a:xfrm>
          <a:off x="3156443" y="1258329"/>
          <a:ext cx="706421" cy="67438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Business and Clinical Support Manager</a:t>
          </a:r>
        </a:p>
      </dgm:t>
    </dgm:pt>
    <dgm:pt modelId="{0A4B993E-007E-47FA-A8F0-5E124A6E9EB9}" type="parTrans" cxnId="{D5BE6CE6-E71F-477D-9214-4453EE1B3CBE}">
      <dgm:prSet/>
      <dgm:spPr>
        <a:xfrm>
          <a:off x="2757668" y="1028727"/>
          <a:ext cx="751986" cy="22960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64352DB-11B4-41C0-8845-D96663C3751B}" type="sibTrans" cxnId="{D5BE6CE6-E71F-477D-9214-4453EE1B3CBE}">
      <dgm:prSet/>
      <dgm:spPr/>
      <dgm:t>
        <a:bodyPr/>
        <a:lstStyle/>
        <a:p>
          <a:endParaRPr lang="en-GB"/>
        </a:p>
      </dgm:t>
    </dgm:pt>
    <dgm:pt modelId="{E5CAF828-0AE7-47C3-B77B-DD94DC0E33BB}">
      <dgm:prSet custT="1"/>
      <dgm:spPr>
        <a:xfrm>
          <a:off x="4669998" y="1278417"/>
          <a:ext cx="825926" cy="39417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Head of Staff Support &amp; Counselling</a:t>
          </a:r>
        </a:p>
      </dgm:t>
    </dgm:pt>
    <dgm:pt modelId="{049E29B6-7E21-4495-955D-F55ADA6F713B}" type="parTrans" cxnId="{B5AECAE7-F930-438D-837C-E6EA32D05DB1}">
      <dgm:prSet/>
      <dgm:spPr>
        <a:xfrm>
          <a:off x="2757668" y="1028727"/>
          <a:ext cx="2325293" cy="249689"/>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1014CEE7-3A5C-4613-A307-7939E921A70F}" type="sibTrans" cxnId="{B5AECAE7-F930-438D-837C-E6EA32D05DB1}">
      <dgm:prSet/>
      <dgm:spPr/>
      <dgm:t>
        <a:bodyPr/>
        <a:lstStyle/>
        <a:p>
          <a:endParaRPr lang="en-GB"/>
        </a:p>
      </dgm:t>
    </dgm:pt>
    <dgm:pt modelId="{62C24379-3B9F-49E3-B744-2B9240ECDF72}">
      <dgm:prSet custT="1"/>
      <dgm:spPr>
        <a:xfrm>
          <a:off x="4764613" y="1771678"/>
          <a:ext cx="731311" cy="42698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Counsellors</a:t>
          </a:r>
        </a:p>
      </dgm:t>
    </dgm:pt>
    <dgm:pt modelId="{DD707882-8DD3-4F48-B58B-697518AEE381}" type="parTrans" cxnId="{AFE61307-E77E-4A37-86AB-A673CB01836B}">
      <dgm:prSet/>
      <dgm:spPr>
        <a:xfrm>
          <a:off x="5037241" y="1672593"/>
          <a:ext cx="91440" cy="99085"/>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FB633B09-C6E1-4F76-B1AB-94F391D5A9D6}" type="sibTrans" cxnId="{AFE61307-E77E-4A37-86AB-A673CB01836B}">
      <dgm:prSet/>
      <dgm:spPr/>
      <dgm:t>
        <a:bodyPr/>
        <a:lstStyle/>
        <a:p>
          <a:endParaRPr lang="en-GB"/>
        </a:p>
      </dgm:t>
    </dgm:pt>
    <dgm:pt modelId="{E8E983E0-B822-44DC-8A70-A25F783555DF}">
      <dgm:prSet custT="1"/>
      <dgm:spPr>
        <a:xfrm>
          <a:off x="2714778" y="2050083"/>
          <a:ext cx="896963" cy="35564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Admin Line Manager</a:t>
          </a:r>
        </a:p>
      </dgm:t>
    </dgm:pt>
    <dgm:pt modelId="{C217E817-B4CA-4E55-BC70-57F066449125}" type="parTrans" cxnId="{32609CBD-30C1-4A86-9813-759F788C9C5C}">
      <dgm:prSet/>
      <dgm:spPr>
        <a:xfrm>
          <a:off x="3163260" y="1932713"/>
          <a:ext cx="346394" cy="117370"/>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59FBFC8C-2577-497E-B6D3-09ED6FE7135D}" type="sibTrans" cxnId="{32609CBD-30C1-4A86-9813-759F788C9C5C}">
      <dgm:prSet/>
      <dgm:spPr/>
      <dgm:t>
        <a:bodyPr/>
        <a:lstStyle/>
        <a:p>
          <a:endParaRPr lang="en-GB"/>
        </a:p>
      </dgm:t>
    </dgm:pt>
    <dgm:pt modelId="{245CF14D-1A02-4581-8074-FCF30D10B0BD}">
      <dgm:prSet custT="1"/>
      <dgm:spPr>
        <a:xfrm>
          <a:off x="533767" y="1265525"/>
          <a:ext cx="612828" cy="36039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b="0">
              <a:solidFill>
                <a:sysClr val="windowText" lastClr="000000"/>
              </a:solidFill>
              <a:latin typeface="Calibri"/>
              <a:ea typeface="+mn-ea"/>
              <a:cs typeface="+mn-cs"/>
            </a:rPr>
            <a:t>Dietician</a:t>
          </a:r>
        </a:p>
      </dgm:t>
    </dgm:pt>
    <dgm:pt modelId="{62FFBAB2-1E34-41C2-B4E0-2304D1103DA7}" type="parTrans" cxnId="{886F17B9-9CAB-4431-BE03-39893944A9BD}">
      <dgm:prSet/>
      <dgm:spPr>
        <a:xfrm>
          <a:off x="840181" y="1028727"/>
          <a:ext cx="1917486" cy="236798"/>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4C772280-024A-4886-90CD-87C744BB5F77}" type="sibTrans" cxnId="{886F17B9-9CAB-4431-BE03-39893944A9BD}">
      <dgm:prSet/>
      <dgm:spPr/>
      <dgm:t>
        <a:bodyPr/>
        <a:lstStyle/>
        <a:p>
          <a:endParaRPr lang="en-GB"/>
        </a:p>
      </dgm:t>
    </dgm:pt>
    <dgm:pt modelId="{5EE9565F-B33A-4017-A858-D95F6D286140}">
      <dgm:prSet custT="1"/>
      <dgm:spPr>
        <a:xfrm>
          <a:off x="3980797" y="2044316"/>
          <a:ext cx="622763" cy="65476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b="1">
            <a:solidFill>
              <a:srgbClr val="FF0000"/>
            </a:solidFill>
            <a:latin typeface="Calibri"/>
            <a:ea typeface="+mn-ea"/>
            <a:cs typeface="+mn-cs"/>
          </a:endParaRPr>
        </a:p>
        <a:p>
          <a:endParaRPr lang="en-GB" sz="900" b="1">
            <a:solidFill>
              <a:srgbClr val="FF0000"/>
            </a:solidFill>
            <a:latin typeface="Calibri"/>
            <a:ea typeface="+mn-ea"/>
            <a:cs typeface="+mn-cs"/>
          </a:endParaRPr>
        </a:p>
        <a:p>
          <a:r>
            <a:rPr lang="en-GB" sz="900" b="0">
              <a:solidFill>
                <a:sysClr val="windowText" lastClr="000000"/>
              </a:solidFill>
              <a:latin typeface="Calibri"/>
              <a:ea typeface="+mn-ea"/>
              <a:cs typeface="+mn-cs"/>
            </a:rPr>
            <a:t>Data</a:t>
          </a:r>
        </a:p>
        <a:p>
          <a:r>
            <a:rPr lang="en-GB" sz="900" b="0">
              <a:solidFill>
                <a:sysClr val="windowText" lastClr="000000"/>
              </a:solidFill>
              <a:latin typeface="Calibri"/>
              <a:ea typeface="+mn-ea"/>
              <a:cs typeface="+mn-cs"/>
            </a:rPr>
            <a:t> Manager</a:t>
          </a:r>
        </a:p>
        <a:p>
          <a:r>
            <a:rPr lang="en-GB" sz="900">
              <a:solidFill>
                <a:sysClr val="windowText" lastClr="000000"/>
              </a:solidFill>
              <a:latin typeface="Calibri"/>
              <a:ea typeface="+mn-ea"/>
              <a:cs typeface="+mn-cs"/>
            </a:rPr>
            <a:t>Business assistant</a:t>
          </a:r>
        </a:p>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 </a:t>
          </a:r>
        </a:p>
      </dgm:t>
    </dgm:pt>
    <dgm:pt modelId="{04045E2E-2224-46E8-91C8-A69ACDD2A027}" type="parTrans" cxnId="{C078A310-4BA3-4F56-B619-20E9A6FC1AF6}">
      <dgm:prSet/>
      <dgm:spPr>
        <a:xfrm>
          <a:off x="3509654" y="1932713"/>
          <a:ext cx="782524" cy="111602"/>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20EF8E4-0AE8-47DA-96DD-ADFD6D825CC0}" type="sibTrans" cxnId="{C078A310-4BA3-4F56-B619-20E9A6FC1AF6}">
      <dgm:prSet/>
      <dgm:spPr/>
      <dgm:t>
        <a:bodyPr/>
        <a:lstStyle/>
        <a:p>
          <a:endParaRPr lang="en-GB"/>
        </a:p>
      </dgm:t>
    </dgm:pt>
    <dgm:pt modelId="{7B5C50B4-BE5B-4B14-A642-7F6B7AC7C6A3}">
      <dgm:prSet custT="1"/>
      <dgm:spPr>
        <a:xfrm>
          <a:off x="1542860" y="1723186"/>
          <a:ext cx="663592" cy="80070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Occupational Health Nurses</a:t>
          </a:r>
        </a:p>
      </dgm:t>
    </dgm:pt>
    <dgm:pt modelId="{E2EBAE3E-2EE8-43D7-B29D-7FA1C7FC8FBC}" type="parTrans" cxnId="{28423680-8245-4C01-95EB-27E054C2109F}">
      <dgm:prSet/>
      <dgm:spPr>
        <a:xfrm>
          <a:off x="1429714" y="1629723"/>
          <a:ext cx="113146" cy="493812"/>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1C3D12D9-31C2-40E0-AB59-39020B044F6C}" type="sibTrans" cxnId="{28423680-8245-4C01-95EB-27E054C2109F}">
      <dgm:prSet/>
      <dgm:spPr/>
      <dgm:t>
        <a:bodyPr/>
        <a:lstStyle/>
        <a:p>
          <a:endParaRPr lang="en-GB"/>
        </a:p>
      </dgm:t>
    </dgm:pt>
    <dgm:pt modelId="{AA696DC8-7568-46A8-8AA8-FC64E4FEA507}">
      <dgm:prSet custT="1"/>
      <dgm:spPr>
        <a:xfrm>
          <a:off x="3314241" y="2512316"/>
          <a:ext cx="554199" cy="42610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Medical Secretary -Team Lead</a:t>
          </a:r>
        </a:p>
      </dgm:t>
    </dgm:pt>
    <dgm:pt modelId="{EC3D522A-2190-4EB6-B489-876AADE6C1B6}" type="sibTrans" cxnId="{D7433A18-888B-4538-93C7-98E98324579C}">
      <dgm:prSet/>
      <dgm:spPr/>
      <dgm:t>
        <a:bodyPr/>
        <a:lstStyle/>
        <a:p>
          <a:endParaRPr lang="en-GB"/>
        </a:p>
      </dgm:t>
    </dgm:pt>
    <dgm:pt modelId="{4146F961-CE24-46FD-AD00-4219A936B48A}" type="parTrans" cxnId="{D7433A18-888B-4538-93C7-98E98324579C}">
      <dgm:prSet/>
      <dgm:spPr>
        <a:xfrm>
          <a:off x="3163260" y="2405726"/>
          <a:ext cx="428080" cy="106589"/>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5F28A55-5909-49CA-93FD-0434156DC176}">
      <dgm:prSet custT="1"/>
      <dgm:spPr>
        <a:xfrm>
          <a:off x="2514028" y="2573879"/>
          <a:ext cx="732269" cy="108190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Administrators </a:t>
          </a:r>
        </a:p>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Administrative Assistants</a:t>
          </a:r>
        </a:p>
        <a:p>
          <a:endParaRPr lang="en-GB" sz="900">
            <a:solidFill>
              <a:sysClr val="windowText" lastClr="000000"/>
            </a:solidFill>
            <a:latin typeface="Calibri"/>
            <a:ea typeface="+mn-ea"/>
            <a:cs typeface="+mn-cs"/>
          </a:endParaRPr>
        </a:p>
        <a:p>
          <a:endParaRPr lang="en-GB" sz="900">
            <a:solidFill>
              <a:sysClr val="windowText" lastClr="000000"/>
            </a:solidFill>
            <a:latin typeface="Calibri"/>
            <a:ea typeface="+mn-ea"/>
            <a:cs typeface="+mn-cs"/>
          </a:endParaRPr>
        </a:p>
      </dgm:t>
    </dgm:pt>
    <dgm:pt modelId="{08ED6590-9242-49EA-80FA-A3225712508D}" type="sibTrans" cxnId="{7D877A84-1F07-4C5D-B53C-654471C79C10}">
      <dgm:prSet/>
      <dgm:spPr/>
      <dgm:t>
        <a:bodyPr/>
        <a:lstStyle/>
        <a:p>
          <a:endParaRPr lang="en-GB"/>
        </a:p>
      </dgm:t>
    </dgm:pt>
    <dgm:pt modelId="{A0E79ED0-48EE-4A43-A28E-F31D34F25949}" type="parTrans" cxnId="{7D877A84-1F07-4C5D-B53C-654471C79C10}">
      <dgm:prSet/>
      <dgm:spPr>
        <a:xfrm>
          <a:off x="2880162" y="2405726"/>
          <a:ext cx="283097" cy="168153"/>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603C6DA-3CFC-4845-91BD-F06DEB506CB4}">
      <dgm:prSet custT="1"/>
      <dgm:spPr>
        <a:xfrm>
          <a:off x="3484315" y="3039174"/>
          <a:ext cx="589853" cy="502405"/>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rgbClr val="FF0000"/>
            </a:solidFill>
            <a:latin typeface="Calibri"/>
            <a:ea typeface="+mn-ea"/>
            <a:cs typeface="+mn-cs"/>
          </a:endParaRPr>
        </a:p>
        <a:p>
          <a:endParaRPr lang="en-GB" sz="900">
            <a:solidFill>
              <a:srgbClr val="FF0000"/>
            </a:solidFill>
            <a:latin typeface="Calibri"/>
            <a:ea typeface="+mn-ea"/>
            <a:cs typeface="+mn-cs"/>
          </a:endParaRPr>
        </a:p>
        <a:p>
          <a:r>
            <a:rPr lang="en-GB" sz="900">
              <a:solidFill>
                <a:sysClr val="windowText" lastClr="000000"/>
              </a:solidFill>
              <a:latin typeface="Calibri"/>
              <a:ea typeface="+mn-ea"/>
              <a:cs typeface="+mn-cs"/>
            </a:rPr>
            <a:t>Medical Support Secretaries</a:t>
          </a:r>
        </a:p>
        <a:p>
          <a:endParaRPr lang="en-GB" sz="900">
            <a:solidFill>
              <a:srgbClr val="FF0000"/>
            </a:solidFill>
            <a:latin typeface="Calibri"/>
            <a:ea typeface="+mn-ea"/>
            <a:cs typeface="+mn-cs"/>
          </a:endParaRPr>
        </a:p>
        <a:p>
          <a:endParaRPr lang="en-GB" sz="900">
            <a:solidFill>
              <a:srgbClr val="FF0000"/>
            </a:solidFill>
            <a:latin typeface="Calibri"/>
            <a:ea typeface="+mn-ea"/>
            <a:cs typeface="+mn-cs"/>
          </a:endParaRPr>
        </a:p>
      </dgm:t>
    </dgm:pt>
    <dgm:pt modelId="{A4B7016A-D9BB-41C7-AA71-BDD8458F9E88}" type="sibTrans" cxnId="{4B9B10E4-52EA-4C7E-96B5-0E94FB4C525D}">
      <dgm:prSet/>
      <dgm:spPr/>
      <dgm:t>
        <a:bodyPr/>
        <a:lstStyle/>
        <a:p>
          <a:endParaRPr lang="en-GB"/>
        </a:p>
      </dgm:t>
    </dgm:pt>
    <dgm:pt modelId="{AB112AC5-D821-4613-9C64-D33CF301BC19}" type="parTrans" cxnId="{4B9B10E4-52EA-4C7E-96B5-0E94FB4C525D}">
      <dgm:prSet/>
      <dgm:spPr>
        <a:xfrm>
          <a:off x="3369661" y="2938419"/>
          <a:ext cx="114654" cy="351957"/>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C90AC41-EE44-4A75-B6C1-456C865E9443}">
      <dgm:prSet custT="1"/>
      <dgm:spPr>
        <a:xfrm>
          <a:off x="449523" y="2456854"/>
          <a:ext cx="834252" cy="904681"/>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b="1">
              <a:solidFill>
                <a:sysClr val="windowText" lastClr="000000"/>
              </a:solidFill>
              <a:latin typeface="Calibri"/>
              <a:ea typeface="+mn-ea"/>
              <a:cs typeface="+mn-cs"/>
            </a:rPr>
            <a:t>Occupational  Health Practice Nurses</a:t>
          </a:r>
        </a:p>
      </dgm:t>
    </dgm:pt>
    <dgm:pt modelId="{D66679C7-5783-4980-AED4-3C8CACFF2274}" type="sibTrans" cxnId="{8D068239-C7C6-4D0A-A1FB-8AC20FA0CBD4}">
      <dgm:prSet/>
      <dgm:spPr/>
      <dgm:t>
        <a:bodyPr/>
        <a:lstStyle/>
        <a:p>
          <a:endParaRPr lang="en-GB"/>
        </a:p>
      </dgm:t>
    </dgm:pt>
    <dgm:pt modelId="{1957723D-0DE9-46ED-817D-F40B99BBABE0}" type="parTrans" cxnId="{8D068239-C7C6-4D0A-A1FB-8AC20FA0CBD4}">
      <dgm:prSet/>
      <dgm:spPr>
        <a:xfrm>
          <a:off x="1283775" y="1629723"/>
          <a:ext cx="145938" cy="127947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CDDCC30C-E630-4192-BF49-2A935F18D593}">
      <dgm:prSet custT="1"/>
      <dgm:spPr>
        <a:xfrm>
          <a:off x="3962158" y="1289441"/>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800">
            <a:solidFill>
              <a:sysClr val="windowText" lastClr="000000"/>
            </a:solidFill>
            <a:latin typeface="Calibri"/>
            <a:ea typeface="+mn-ea"/>
            <a:cs typeface="+mn-cs"/>
          </a:endParaRPr>
        </a:p>
        <a:p>
          <a:r>
            <a:rPr lang="en-GB" sz="800">
              <a:solidFill>
                <a:sysClr val="windowText" lastClr="000000"/>
              </a:solidFill>
              <a:latin typeface="Calibri"/>
              <a:ea typeface="+mn-ea"/>
              <a:cs typeface="+mn-cs"/>
            </a:rPr>
            <a:t>Health &amp; Wellbeing Practitoner</a:t>
          </a:r>
        </a:p>
        <a:p>
          <a:endParaRPr lang="en-GB" sz="800">
            <a:solidFill>
              <a:sysClr val="windowText" lastClr="000000"/>
            </a:solidFill>
            <a:latin typeface="Calibri"/>
            <a:ea typeface="+mn-ea"/>
            <a:cs typeface="+mn-cs"/>
          </a:endParaRPr>
        </a:p>
      </dgm:t>
    </dgm:pt>
    <dgm:pt modelId="{A9CAE716-DFE6-4CF8-88A0-CA30BBA00BDD}" type="parTrans" cxnId="{815F74CA-8823-4B33-AC94-F2472BE787AE}">
      <dgm:prSet/>
      <dgm:spPr/>
      <dgm:t>
        <a:bodyPr/>
        <a:lstStyle/>
        <a:p>
          <a:endParaRPr lang="en-GB"/>
        </a:p>
      </dgm:t>
    </dgm:pt>
    <dgm:pt modelId="{8D368245-4A9C-4119-B027-6DCA4E981647}" type="sibTrans" cxnId="{815F74CA-8823-4B33-AC94-F2472BE787AE}">
      <dgm:prSet/>
      <dgm:spPr/>
      <dgm:t>
        <a:bodyPr/>
        <a:lstStyle/>
        <a:p>
          <a:endParaRPr lang="en-GB"/>
        </a:p>
      </dgm:t>
    </dgm:pt>
    <dgm:pt modelId="{2E327D62-6BD9-434B-8B6D-3D6E46643D96}">
      <dgm:prSet/>
      <dgm:spPr>
        <a:xfrm>
          <a:off x="4898746" y="2303452"/>
          <a:ext cx="535034" cy="78342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Placement counsellors</a:t>
          </a:r>
        </a:p>
      </dgm:t>
    </dgm:pt>
    <dgm:pt modelId="{EAF44C9D-0316-4343-A26A-CD7407629D6F}" type="parTrans" cxnId="{8D5D1B14-E934-4CA6-B0BF-8D8460DC2191}">
      <dgm:prSet/>
      <dgm:spPr>
        <a:xfrm>
          <a:off x="4792024" y="2198665"/>
          <a:ext cx="91440" cy="496501"/>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8A256D9-A466-41F2-B5CB-198303B129A6}" type="sibTrans" cxnId="{8D5D1B14-E934-4CA6-B0BF-8D8460DC2191}">
      <dgm:prSet/>
      <dgm:spPr/>
      <dgm:t>
        <a:bodyPr/>
        <a:lstStyle/>
        <a:p>
          <a:endParaRPr lang="en-GB"/>
        </a:p>
      </dgm:t>
    </dgm:pt>
    <dgm:pt modelId="{A186E174-292D-4D32-9515-378A0AE03A2E}">
      <dgm:prSet custT="1"/>
      <dgm:spPr>
        <a:xfrm>
          <a:off x="0" y="1260159"/>
          <a:ext cx="491584" cy="670213"/>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en-GB" sz="900">
            <a:solidFill>
              <a:sysClr val="windowText" lastClr="000000"/>
            </a:solidFill>
            <a:latin typeface="Calibri"/>
            <a:ea typeface="+mn-ea"/>
            <a:cs typeface="+mn-cs"/>
          </a:endParaRPr>
        </a:p>
        <a:p>
          <a:r>
            <a:rPr lang="en-GB" sz="900">
              <a:solidFill>
                <a:sysClr val="windowText" lastClr="000000"/>
              </a:solidFill>
              <a:latin typeface="Calibri"/>
              <a:ea typeface="+mn-ea"/>
              <a:cs typeface="+mn-cs"/>
            </a:rPr>
            <a:t>Speciality Doctors in Occupational Medicine </a:t>
          </a:r>
        </a:p>
        <a:p>
          <a:endParaRPr lang="en-GB" sz="900">
            <a:solidFill>
              <a:sysClr val="windowText" lastClr="000000"/>
            </a:solidFill>
            <a:latin typeface="Calibri"/>
            <a:ea typeface="+mn-ea"/>
            <a:cs typeface="+mn-cs"/>
          </a:endParaRPr>
        </a:p>
      </dgm:t>
    </dgm:pt>
    <dgm:pt modelId="{F2D97EDB-482B-486D-8491-E84D73BC0739}" type="sibTrans" cxnId="{36A4732D-8C98-465B-81C7-D984844EC364}">
      <dgm:prSet/>
      <dgm:spPr/>
      <dgm:t>
        <a:bodyPr/>
        <a:lstStyle/>
        <a:p>
          <a:endParaRPr lang="en-GB"/>
        </a:p>
      </dgm:t>
    </dgm:pt>
    <dgm:pt modelId="{7B22F3B2-D3B3-4FE5-A6A7-C287386821D8}" type="parTrans" cxnId="{36A4732D-8C98-465B-81C7-D984844EC364}">
      <dgm:prSet/>
      <dgm:spPr>
        <a:xfrm>
          <a:off x="245792" y="1028727"/>
          <a:ext cx="2511875" cy="231431"/>
        </a:xfr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592B22A-DA48-4112-AFBB-D0F69A050BBF}">
      <dgm:prSet phldrT="[Text]" custT="1"/>
      <dgm:spPr>
        <a:xfrm>
          <a:off x="2229776" y="581770"/>
          <a:ext cx="1055782" cy="446956"/>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900">
              <a:solidFill>
                <a:sysClr val="windowText" lastClr="000000"/>
              </a:solidFill>
              <a:latin typeface="Calibri"/>
              <a:ea typeface="+mn-ea"/>
              <a:cs typeface="+mn-cs"/>
            </a:rPr>
            <a:t>Head of Employee Health and Wellness</a:t>
          </a:r>
        </a:p>
      </dgm:t>
    </dgm:pt>
    <dgm:pt modelId="{D0DDED7D-D8D4-41F0-B482-4194D1CD505A}" type="sibTrans" cxnId="{6620899E-6556-42AB-BB09-229ED82EF963}">
      <dgm:prSet/>
      <dgm:spPr/>
      <dgm:t>
        <a:bodyPr/>
        <a:lstStyle/>
        <a:p>
          <a:endParaRPr lang="en-GB"/>
        </a:p>
      </dgm:t>
    </dgm:pt>
    <dgm:pt modelId="{00BB9B33-4806-4602-947D-978F8D54DAB7}" type="parTrans" cxnId="{6620899E-6556-42AB-BB09-229ED82EF963}">
      <dgm:prSet/>
      <dgm:spPr>
        <a:xfrm>
          <a:off x="2711948" y="449997"/>
          <a:ext cx="91440" cy="131773"/>
        </a:xfrm>
        <a:custGeom>
          <a:avLst/>
          <a:gdLst/>
          <a:ahLst/>
          <a:cxnLst/>
          <a:rect l="0" t="0" r="0" b="0"/>
          <a:pathLst>
            <a:path>
              <a:moveTo>
                <a:pt x="45720" y="0"/>
              </a:moveTo>
              <a:lnTo>
                <a:pt x="45720" y="13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sz="900"/>
        </a:p>
      </dgm:t>
    </dgm:pt>
    <dgm:pt modelId="{F5F9374A-F6A9-4990-9A95-B50AD0F5BB08}" type="pres">
      <dgm:prSet presAssocID="{D32D085E-A3E4-4274-B066-6EF450A73569}" presName="hierChild1" presStyleCnt="0">
        <dgm:presLayoutVars>
          <dgm:orgChart val="1"/>
          <dgm:chPref val="1"/>
          <dgm:dir/>
          <dgm:animOne val="branch"/>
          <dgm:animLvl val="lvl"/>
          <dgm:resizeHandles/>
        </dgm:presLayoutVars>
      </dgm:prSet>
      <dgm:spPr/>
    </dgm:pt>
    <dgm:pt modelId="{D771EC73-E42E-43E9-ADE9-6884C18FE976}" type="pres">
      <dgm:prSet presAssocID="{6592B22A-DA48-4112-AFBB-D0F69A050BBF}" presName="hierRoot1" presStyleCnt="0">
        <dgm:presLayoutVars>
          <dgm:hierBranch val="init"/>
        </dgm:presLayoutVars>
      </dgm:prSet>
      <dgm:spPr/>
    </dgm:pt>
    <dgm:pt modelId="{F915156B-7CE3-4AEB-9679-4A5BD3429049}" type="pres">
      <dgm:prSet presAssocID="{6592B22A-DA48-4112-AFBB-D0F69A050BBF}" presName="rootComposite1" presStyleCnt="0"/>
      <dgm:spPr/>
    </dgm:pt>
    <dgm:pt modelId="{FA8B8A4B-7765-4B8E-9440-BA43EEA5DFBD}" type="pres">
      <dgm:prSet presAssocID="{6592B22A-DA48-4112-AFBB-D0F69A050BBF}" presName="rootText1" presStyleLbl="node0" presStyleIdx="0" presStyleCnt="2" custScaleX="195122" custScaleY="303013">
        <dgm:presLayoutVars>
          <dgm:chPref val="3"/>
        </dgm:presLayoutVars>
      </dgm:prSet>
      <dgm:spPr>
        <a:prstGeom prst="rect">
          <a:avLst/>
        </a:prstGeom>
      </dgm:spPr>
    </dgm:pt>
    <dgm:pt modelId="{1430F7A5-B0AD-4203-A3A3-14E8E7E9BF65}" type="pres">
      <dgm:prSet presAssocID="{6592B22A-DA48-4112-AFBB-D0F69A050BBF}" presName="rootConnector1" presStyleLbl="node1" presStyleIdx="0" presStyleCnt="0"/>
      <dgm:spPr/>
    </dgm:pt>
    <dgm:pt modelId="{F2E53B3B-A435-4E1D-A1A4-53B781CB0385}" type="pres">
      <dgm:prSet presAssocID="{6592B22A-DA48-4112-AFBB-D0F69A050BBF}" presName="hierChild2" presStyleCnt="0"/>
      <dgm:spPr/>
    </dgm:pt>
    <dgm:pt modelId="{0D1206A2-76D1-425E-96C1-1E0A0C640A51}" type="pres">
      <dgm:prSet presAssocID="{7B22F3B2-D3B3-4FE5-A6A7-C287386821D8}" presName="Name37" presStyleLbl="parChTrans1D2" presStyleIdx="0" presStyleCnt="6"/>
      <dgm:spPr>
        <a:custGeom>
          <a:avLst/>
          <a:gdLst/>
          <a:ahLst/>
          <a:cxnLst/>
          <a:rect l="0" t="0" r="0" b="0"/>
          <a:pathLst>
            <a:path>
              <a:moveTo>
                <a:pt x="2511875" y="0"/>
              </a:moveTo>
              <a:lnTo>
                <a:pt x="2511875" y="175253"/>
              </a:lnTo>
              <a:lnTo>
                <a:pt x="0" y="175253"/>
              </a:lnTo>
              <a:lnTo>
                <a:pt x="0" y="231431"/>
              </a:lnTo>
            </a:path>
          </a:pathLst>
        </a:custGeom>
      </dgm:spPr>
    </dgm:pt>
    <dgm:pt modelId="{2DE0D054-4FAE-41F8-8C5D-45381EA23E3C}" type="pres">
      <dgm:prSet presAssocID="{A186E174-292D-4D32-9515-378A0AE03A2E}" presName="hierRoot2" presStyleCnt="0">
        <dgm:presLayoutVars>
          <dgm:hierBranch val="init"/>
        </dgm:presLayoutVars>
      </dgm:prSet>
      <dgm:spPr/>
    </dgm:pt>
    <dgm:pt modelId="{BF650712-C0D6-420E-82B3-57538CBBE9D9}" type="pres">
      <dgm:prSet presAssocID="{A186E174-292D-4D32-9515-378A0AE03A2E}" presName="rootComposite" presStyleCnt="0"/>
      <dgm:spPr/>
    </dgm:pt>
    <dgm:pt modelId="{942EBB6D-3FED-48A6-9CD8-07CBEE4E4E1C}" type="pres">
      <dgm:prSet presAssocID="{A186E174-292D-4D32-9515-378A0AE03A2E}" presName="rootText" presStyleLbl="node2" presStyleIdx="0" presStyleCnt="6" custScaleX="91879" custScaleY="250531" custLinFactNeighborX="-519" custLinFactNeighborY="966">
        <dgm:presLayoutVars>
          <dgm:chPref val="3"/>
        </dgm:presLayoutVars>
      </dgm:prSet>
      <dgm:spPr>
        <a:prstGeom prst="rect">
          <a:avLst/>
        </a:prstGeom>
      </dgm:spPr>
    </dgm:pt>
    <dgm:pt modelId="{FEF21E99-AE81-4289-B5E5-D40B93726C4A}" type="pres">
      <dgm:prSet presAssocID="{A186E174-292D-4D32-9515-378A0AE03A2E}" presName="rootConnector" presStyleLbl="node2" presStyleIdx="0" presStyleCnt="6"/>
      <dgm:spPr/>
    </dgm:pt>
    <dgm:pt modelId="{701E3603-E7AC-43EF-800D-9B24DD4647D5}" type="pres">
      <dgm:prSet presAssocID="{A186E174-292D-4D32-9515-378A0AE03A2E}" presName="hierChild4" presStyleCnt="0"/>
      <dgm:spPr/>
    </dgm:pt>
    <dgm:pt modelId="{218A52DD-E11F-4EBC-AC69-51A26BAB5F32}" type="pres">
      <dgm:prSet presAssocID="{A186E174-292D-4D32-9515-378A0AE03A2E}" presName="hierChild5" presStyleCnt="0"/>
      <dgm:spPr/>
    </dgm:pt>
    <dgm:pt modelId="{E9F77644-09B8-4C3F-A90D-18680FBCE68A}" type="pres">
      <dgm:prSet presAssocID="{62FFBAB2-1E34-41C2-B4E0-2304D1103DA7}" presName="Name37" presStyleLbl="parChTrans1D2" presStyleIdx="1" presStyleCnt="6"/>
      <dgm:spPr>
        <a:custGeom>
          <a:avLst/>
          <a:gdLst/>
          <a:ahLst/>
          <a:cxnLst/>
          <a:rect l="0" t="0" r="0" b="0"/>
          <a:pathLst>
            <a:path>
              <a:moveTo>
                <a:pt x="1845925" y="0"/>
              </a:moveTo>
              <a:lnTo>
                <a:pt x="1845925" y="172668"/>
              </a:lnTo>
              <a:lnTo>
                <a:pt x="0" y="172668"/>
              </a:lnTo>
              <a:lnTo>
                <a:pt x="0" y="228847"/>
              </a:lnTo>
            </a:path>
          </a:pathLst>
        </a:custGeom>
      </dgm:spPr>
    </dgm:pt>
    <dgm:pt modelId="{7B6B66B9-99AC-4A19-B288-134F0CA8A81B}" type="pres">
      <dgm:prSet presAssocID="{245CF14D-1A02-4581-8074-FCF30D10B0BD}" presName="hierRoot2" presStyleCnt="0">
        <dgm:presLayoutVars>
          <dgm:hierBranch val="init"/>
        </dgm:presLayoutVars>
      </dgm:prSet>
      <dgm:spPr/>
    </dgm:pt>
    <dgm:pt modelId="{96EB1690-ABBB-4C1B-A3DB-8C7D8AA2D3B2}" type="pres">
      <dgm:prSet presAssocID="{245CF14D-1A02-4581-8074-FCF30D10B0BD}" presName="rootComposite" presStyleCnt="0"/>
      <dgm:spPr/>
    </dgm:pt>
    <dgm:pt modelId="{255D03D7-934E-4380-AB7E-1C41DFA970FF}" type="pres">
      <dgm:prSet presAssocID="{245CF14D-1A02-4581-8074-FCF30D10B0BD}" presName="rootText" presStyleLbl="node2" presStyleIdx="1" presStyleCnt="6" custScaleX="114540" custScaleY="134717" custLinFactNeighborX="-13375" custLinFactNeighborY="2972">
        <dgm:presLayoutVars>
          <dgm:chPref val="3"/>
        </dgm:presLayoutVars>
      </dgm:prSet>
      <dgm:spPr>
        <a:prstGeom prst="rect">
          <a:avLst/>
        </a:prstGeom>
      </dgm:spPr>
    </dgm:pt>
    <dgm:pt modelId="{A8637C4B-6981-4FE5-BBF2-EBB348D0A221}" type="pres">
      <dgm:prSet presAssocID="{245CF14D-1A02-4581-8074-FCF30D10B0BD}" presName="rootConnector" presStyleLbl="node2" presStyleIdx="1" presStyleCnt="6"/>
      <dgm:spPr/>
    </dgm:pt>
    <dgm:pt modelId="{4C19E305-7C72-48E8-9158-8A782126129A}" type="pres">
      <dgm:prSet presAssocID="{245CF14D-1A02-4581-8074-FCF30D10B0BD}" presName="hierChild4" presStyleCnt="0"/>
      <dgm:spPr/>
    </dgm:pt>
    <dgm:pt modelId="{26CBEEB4-8D28-4A07-903E-972988080387}" type="pres">
      <dgm:prSet presAssocID="{245CF14D-1A02-4581-8074-FCF30D10B0BD}" presName="hierChild5" presStyleCnt="0"/>
      <dgm:spPr/>
    </dgm:pt>
    <dgm:pt modelId="{C16D1C5F-327D-40FE-AD4E-63B3AE8FF696}" type="pres">
      <dgm:prSet presAssocID="{76287477-3D0B-4BAE-8E70-A46D572426BF}" presName="Name37" presStyleLbl="parChTrans1D2" presStyleIdx="2" presStyleCnt="6"/>
      <dgm:spPr>
        <a:custGeom>
          <a:avLst/>
          <a:gdLst/>
          <a:ahLst/>
          <a:cxnLst/>
          <a:rect l="0" t="0" r="0" b="0"/>
          <a:pathLst>
            <a:path>
              <a:moveTo>
                <a:pt x="1019966" y="0"/>
              </a:moveTo>
              <a:lnTo>
                <a:pt x="1019966" y="182732"/>
              </a:lnTo>
              <a:lnTo>
                <a:pt x="0" y="182732"/>
              </a:lnTo>
              <a:lnTo>
                <a:pt x="0" y="238911"/>
              </a:lnTo>
            </a:path>
          </a:pathLst>
        </a:custGeom>
      </dgm:spPr>
    </dgm:pt>
    <dgm:pt modelId="{610FAC9E-9F00-451C-82E9-3AE5D6096F37}" type="pres">
      <dgm:prSet presAssocID="{32B51A16-9CE6-454D-92FB-F09CE1BA2C04}" presName="hierRoot2" presStyleCnt="0">
        <dgm:presLayoutVars>
          <dgm:hierBranch val="init"/>
        </dgm:presLayoutVars>
      </dgm:prSet>
      <dgm:spPr/>
    </dgm:pt>
    <dgm:pt modelId="{6876A972-6DED-4AB8-972E-212156F68ECA}" type="pres">
      <dgm:prSet presAssocID="{32B51A16-9CE6-454D-92FB-F09CE1BA2C04}" presName="rootComposite" presStyleCnt="0"/>
      <dgm:spPr/>
    </dgm:pt>
    <dgm:pt modelId="{2E7AE225-9F24-4FFE-8717-227501280553}" type="pres">
      <dgm:prSet presAssocID="{32B51A16-9CE6-454D-92FB-F09CE1BA2C04}" presName="rootText" presStyleLbl="node2" presStyleIdx="2" presStyleCnt="6" custScaleX="143910" custScaleY="135350" custLinFactNeighborX="4150" custLinFactNeighborY="3762">
        <dgm:presLayoutVars>
          <dgm:chPref val="3"/>
        </dgm:presLayoutVars>
      </dgm:prSet>
      <dgm:spPr>
        <a:prstGeom prst="rect">
          <a:avLst/>
        </a:prstGeom>
      </dgm:spPr>
    </dgm:pt>
    <dgm:pt modelId="{4FC6CE20-2D47-4549-86A1-F585C475BC5A}" type="pres">
      <dgm:prSet presAssocID="{32B51A16-9CE6-454D-92FB-F09CE1BA2C04}" presName="rootConnector" presStyleLbl="node2" presStyleIdx="2" presStyleCnt="6"/>
      <dgm:spPr/>
    </dgm:pt>
    <dgm:pt modelId="{B3BD0BF2-19F8-4391-97C7-5BF85DB95733}" type="pres">
      <dgm:prSet presAssocID="{32B51A16-9CE6-454D-92FB-F09CE1BA2C04}" presName="hierChild4" presStyleCnt="0"/>
      <dgm:spPr/>
    </dgm:pt>
    <dgm:pt modelId="{3A5555E9-D25A-4195-974C-2086F0AE0701}" type="pres">
      <dgm:prSet presAssocID="{E2EBAE3E-2EE8-43D7-B29D-7FA1C7FC8FBC}" presName="Name37" presStyleLbl="parChTrans1D3" presStyleIdx="0" presStyleCnt="5"/>
      <dgm:spPr>
        <a:custGeom>
          <a:avLst/>
          <a:gdLst/>
          <a:ahLst/>
          <a:cxnLst/>
          <a:rect l="0" t="0" r="0" b="0"/>
          <a:pathLst>
            <a:path>
              <a:moveTo>
                <a:pt x="0" y="0"/>
              </a:moveTo>
              <a:lnTo>
                <a:pt x="0" y="493812"/>
              </a:lnTo>
              <a:lnTo>
                <a:pt x="113146" y="493812"/>
              </a:lnTo>
            </a:path>
          </a:pathLst>
        </a:custGeom>
      </dgm:spPr>
    </dgm:pt>
    <dgm:pt modelId="{D6A0AD1A-DB1F-44EB-AFA6-72B632F99DF6}" type="pres">
      <dgm:prSet presAssocID="{7B5C50B4-BE5B-4B14-A642-7F6B7AC7C6A3}" presName="hierRoot2" presStyleCnt="0">
        <dgm:presLayoutVars>
          <dgm:hierBranch val="init"/>
        </dgm:presLayoutVars>
      </dgm:prSet>
      <dgm:spPr/>
    </dgm:pt>
    <dgm:pt modelId="{747298D7-A29C-4D5F-901C-7D1693F53BE2}" type="pres">
      <dgm:prSet presAssocID="{7B5C50B4-BE5B-4B14-A642-7F6B7AC7C6A3}" presName="rootComposite" presStyleCnt="0"/>
      <dgm:spPr/>
    </dgm:pt>
    <dgm:pt modelId="{38501321-9BF7-4366-9A36-F4AC35264500}" type="pres">
      <dgm:prSet presAssocID="{7B5C50B4-BE5B-4B14-A642-7F6B7AC7C6A3}" presName="rootText" presStyleLbl="node3" presStyleIdx="0" presStyleCnt="5" custScaleX="124028" custScaleY="299308" custLinFactNeighborX="3711" custLinFactNeighborY="-3301">
        <dgm:presLayoutVars>
          <dgm:chPref val="3"/>
        </dgm:presLayoutVars>
      </dgm:prSet>
      <dgm:spPr>
        <a:prstGeom prst="rect">
          <a:avLst/>
        </a:prstGeom>
      </dgm:spPr>
    </dgm:pt>
    <dgm:pt modelId="{EFD564A1-C89D-41E8-8539-485BACDBD8A3}" type="pres">
      <dgm:prSet presAssocID="{7B5C50B4-BE5B-4B14-A642-7F6B7AC7C6A3}" presName="rootConnector" presStyleLbl="node3" presStyleIdx="0" presStyleCnt="5"/>
      <dgm:spPr/>
    </dgm:pt>
    <dgm:pt modelId="{1BA94D76-3644-4107-90BF-D3A03E9C30F7}" type="pres">
      <dgm:prSet presAssocID="{7B5C50B4-BE5B-4B14-A642-7F6B7AC7C6A3}" presName="hierChild4" presStyleCnt="0"/>
      <dgm:spPr/>
    </dgm:pt>
    <dgm:pt modelId="{C1A2BA88-0E90-42FC-8E29-704E14B19AC0}" type="pres">
      <dgm:prSet presAssocID="{7B5C50B4-BE5B-4B14-A642-7F6B7AC7C6A3}" presName="hierChild5" presStyleCnt="0"/>
      <dgm:spPr/>
    </dgm:pt>
    <dgm:pt modelId="{62962679-7F1F-4FB5-9455-56C9C210C217}" type="pres">
      <dgm:prSet presAssocID="{1957723D-0DE9-46ED-817D-F40B99BBABE0}" presName="Name37" presStyleLbl="parChTrans1D3" presStyleIdx="1" presStyleCnt="5"/>
      <dgm:spPr>
        <a:custGeom>
          <a:avLst/>
          <a:gdLst/>
          <a:ahLst/>
          <a:cxnLst/>
          <a:rect l="0" t="0" r="0" b="0"/>
          <a:pathLst>
            <a:path>
              <a:moveTo>
                <a:pt x="145938" y="0"/>
              </a:moveTo>
              <a:lnTo>
                <a:pt x="145938" y="1279471"/>
              </a:lnTo>
              <a:lnTo>
                <a:pt x="0" y="1279471"/>
              </a:lnTo>
            </a:path>
          </a:pathLst>
        </a:custGeom>
      </dgm:spPr>
    </dgm:pt>
    <dgm:pt modelId="{523E0214-961D-41D4-BF23-8AB514974BEB}" type="pres">
      <dgm:prSet presAssocID="{CC90AC41-EE44-4A75-B6C1-456C865E9443}" presName="hierRoot2" presStyleCnt="0">
        <dgm:presLayoutVars>
          <dgm:hierBranch val="init"/>
        </dgm:presLayoutVars>
      </dgm:prSet>
      <dgm:spPr/>
    </dgm:pt>
    <dgm:pt modelId="{2A31287A-A650-41F2-AF5B-60915D7A76A0}" type="pres">
      <dgm:prSet presAssocID="{CC90AC41-EE44-4A75-B6C1-456C865E9443}" presName="rootComposite" presStyleCnt="0"/>
      <dgm:spPr/>
    </dgm:pt>
    <dgm:pt modelId="{9F139A1E-F86F-409D-93CB-A76ADDF4EA3D}" type="pres">
      <dgm:prSet presAssocID="{CC90AC41-EE44-4A75-B6C1-456C865E9443}" presName="rootText" presStyleLbl="node3" presStyleIdx="1" presStyleCnt="5" custScaleX="155925" custScaleY="338177" custLinFactX="-100000" custLinFactNeighborX="-100638" custLinFactNeighborY="-70358">
        <dgm:presLayoutVars>
          <dgm:chPref val="3"/>
        </dgm:presLayoutVars>
      </dgm:prSet>
      <dgm:spPr>
        <a:prstGeom prst="rect">
          <a:avLst/>
        </a:prstGeom>
      </dgm:spPr>
    </dgm:pt>
    <dgm:pt modelId="{FB99A8AD-2BE2-430E-A3AE-6DF8DB6930F8}" type="pres">
      <dgm:prSet presAssocID="{CC90AC41-EE44-4A75-B6C1-456C865E9443}" presName="rootConnector" presStyleLbl="node3" presStyleIdx="1" presStyleCnt="5"/>
      <dgm:spPr/>
    </dgm:pt>
    <dgm:pt modelId="{91B98B8B-CA86-4F84-B6D3-5C42460D9B2F}" type="pres">
      <dgm:prSet presAssocID="{CC90AC41-EE44-4A75-B6C1-456C865E9443}" presName="hierChild4" presStyleCnt="0"/>
      <dgm:spPr/>
    </dgm:pt>
    <dgm:pt modelId="{8F5F09B7-7601-48AF-99EE-1CE833DE0639}" type="pres">
      <dgm:prSet presAssocID="{CC90AC41-EE44-4A75-B6C1-456C865E9443}" presName="hierChild5" presStyleCnt="0"/>
      <dgm:spPr/>
    </dgm:pt>
    <dgm:pt modelId="{7FFA5591-6995-44CA-981D-A4C7C3B2FB2B}" type="pres">
      <dgm:prSet presAssocID="{32B51A16-9CE6-454D-92FB-F09CE1BA2C04}" presName="hierChild5" presStyleCnt="0"/>
      <dgm:spPr/>
    </dgm:pt>
    <dgm:pt modelId="{F2CB28AA-F83F-4F17-9720-042C1262ED16}" type="pres">
      <dgm:prSet presAssocID="{EE40AECE-2E37-42FB-9FE0-024EAC52F950}" presName="Name37" presStyleLbl="parChTrans1D2" presStyleIdx="3" presStyleCnt="6"/>
      <dgm:spPr>
        <a:custGeom>
          <a:avLst/>
          <a:gdLst/>
          <a:ahLst/>
          <a:cxnLst/>
          <a:rect l="0" t="0" r="0" b="0"/>
          <a:pathLst>
            <a:path>
              <a:moveTo>
                <a:pt x="120774" y="0"/>
              </a:moveTo>
              <a:lnTo>
                <a:pt x="120774" y="172668"/>
              </a:lnTo>
              <a:lnTo>
                <a:pt x="0" y="172668"/>
              </a:lnTo>
              <a:lnTo>
                <a:pt x="0" y="228847"/>
              </a:lnTo>
            </a:path>
          </a:pathLst>
        </a:custGeom>
      </dgm:spPr>
    </dgm:pt>
    <dgm:pt modelId="{10FB7788-5786-410F-99E9-A1147E402763}" type="pres">
      <dgm:prSet presAssocID="{16FEECE6-E538-46F6-9092-9D57BAAB31D9}" presName="hierRoot2" presStyleCnt="0">
        <dgm:presLayoutVars>
          <dgm:hierBranch val="init"/>
        </dgm:presLayoutVars>
      </dgm:prSet>
      <dgm:spPr/>
    </dgm:pt>
    <dgm:pt modelId="{00CE4227-12DE-4171-874A-E1CF74E1DA71}" type="pres">
      <dgm:prSet presAssocID="{16FEECE6-E538-46F6-9092-9D57BAAB31D9}" presName="rootComposite" presStyleCnt="0"/>
      <dgm:spPr/>
    </dgm:pt>
    <dgm:pt modelId="{16F0B2D7-1F0C-47CD-8BA8-D2AB27B21DEA}" type="pres">
      <dgm:prSet presAssocID="{16FEECE6-E538-46F6-9092-9D57BAAB31D9}" presName="rootText" presStyleLbl="node2" presStyleIdx="3" presStyleCnt="6" custScaleX="158515" custScaleY="139848">
        <dgm:presLayoutVars>
          <dgm:chPref val="3"/>
        </dgm:presLayoutVars>
      </dgm:prSet>
      <dgm:spPr>
        <a:prstGeom prst="rect">
          <a:avLst/>
        </a:prstGeom>
      </dgm:spPr>
    </dgm:pt>
    <dgm:pt modelId="{58175AD2-A8BD-4CC6-99BE-50CA351C4B1D}" type="pres">
      <dgm:prSet presAssocID="{16FEECE6-E538-46F6-9092-9D57BAAB31D9}" presName="rootConnector" presStyleLbl="node2" presStyleIdx="3" presStyleCnt="6"/>
      <dgm:spPr/>
    </dgm:pt>
    <dgm:pt modelId="{85DA4C0D-A135-433D-A248-775B3A3AE773}" type="pres">
      <dgm:prSet presAssocID="{16FEECE6-E538-46F6-9092-9D57BAAB31D9}" presName="hierChild4" presStyleCnt="0"/>
      <dgm:spPr/>
    </dgm:pt>
    <dgm:pt modelId="{70DD1540-8BE0-4C6B-888B-B8D2478A8A06}" type="pres">
      <dgm:prSet presAssocID="{16FEECE6-E538-46F6-9092-9D57BAAB31D9}" presName="hierChild5" presStyleCnt="0"/>
      <dgm:spPr/>
    </dgm:pt>
    <dgm:pt modelId="{34033BBC-3865-462D-9518-9B8B2D839AB5}" type="pres">
      <dgm:prSet presAssocID="{0A4B993E-007E-47FA-A8F0-5E124A6E9EB9}" presName="Name37" presStyleLbl="parChTrans1D2" presStyleIdx="4" presStyleCnt="6"/>
      <dgm:spPr>
        <a:custGeom>
          <a:avLst/>
          <a:gdLst/>
          <a:ahLst/>
          <a:cxnLst/>
          <a:rect l="0" t="0" r="0" b="0"/>
          <a:pathLst>
            <a:path>
              <a:moveTo>
                <a:pt x="0" y="0"/>
              </a:moveTo>
              <a:lnTo>
                <a:pt x="0" y="173423"/>
              </a:lnTo>
              <a:lnTo>
                <a:pt x="751986" y="173423"/>
              </a:lnTo>
              <a:lnTo>
                <a:pt x="751986" y="229601"/>
              </a:lnTo>
            </a:path>
          </a:pathLst>
        </a:custGeom>
      </dgm:spPr>
    </dgm:pt>
    <dgm:pt modelId="{AEC1FA61-E80E-4F6E-8801-894FBA12343E}" type="pres">
      <dgm:prSet presAssocID="{CAA9BF4E-8A0A-4F65-B7F3-D46AB7883E5F}" presName="hierRoot2" presStyleCnt="0">
        <dgm:presLayoutVars>
          <dgm:hierBranch val="init"/>
        </dgm:presLayoutVars>
      </dgm:prSet>
      <dgm:spPr/>
    </dgm:pt>
    <dgm:pt modelId="{63E4FFC3-B5C9-4A8E-A972-CC16B3A828F8}" type="pres">
      <dgm:prSet presAssocID="{CAA9BF4E-8A0A-4F65-B7F3-D46AB7883E5F}" presName="rootComposite" presStyleCnt="0"/>
      <dgm:spPr/>
    </dgm:pt>
    <dgm:pt modelId="{6C6682D4-7A10-461E-87D6-A45CF13CB551}" type="pres">
      <dgm:prSet presAssocID="{CAA9BF4E-8A0A-4F65-B7F3-D46AB7883E5F}" presName="rootText" presStyleLbl="node2" presStyleIdx="4" presStyleCnt="6" custScaleX="132033" custScaleY="252090" custLinFactNeighborX="-28484" custLinFactNeighborY="282">
        <dgm:presLayoutVars>
          <dgm:chPref val="3"/>
        </dgm:presLayoutVars>
      </dgm:prSet>
      <dgm:spPr>
        <a:prstGeom prst="rect">
          <a:avLst/>
        </a:prstGeom>
      </dgm:spPr>
    </dgm:pt>
    <dgm:pt modelId="{91BE785F-29CE-4C4B-8CB8-7EA777CCB644}" type="pres">
      <dgm:prSet presAssocID="{CAA9BF4E-8A0A-4F65-B7F3-D46AB7883E5F}" presName="rootConnector" presStyleLbl="node2" presStyleIdx="4" presStyleCnt="6"/>
      <dgm:spPr/>
    </dgm:pt>
    <dgm:pt modelId="{00E525E5-CAE3-4A20-81E2-1FADF627D860}" type="pres">
      <dgm:prSet presAssocID="{CAA9BF4E-8A0A-4F65-B7F3-D46AB7883E5F}" presName="hierChild4" presStyleCnt="0"/>
      <dgm:spPr/>
    </dgm:pt>
    <dgm:pt modelId="{B537DAC1-C612-4810-9FF0-352813F1A3C5}" type="pres">
      <dgm:prSet presAssocID="{C217E817-B4CA-4E55-BC70-57F066449125}" presName="Name37" presStyleLbl="parChTrans1D3" presStyleIdx="2" presStyleCnt="5"/>
      <dgm:spPr>
        <a:custGeom>
          <a:avLst/>
          <a:gdLst/>
          <a:ahLst/>
          <a:cxnLst/>
          <a:rect l="0" t="0" r="0" b="0"/>
          <a:pathLst>
            <a:path>
              <a:moveTo>
                <a:pt x="346394" y="0"/>
              </a:moveTo>
              <a:lnTo>
                <a:pt x="346394" y="61191"/>
              </a:lnTo>
              <a:lnTo>
                <a:pt x="0" y="61191"/>
              </a:lnTo>
              <a:lnTo>
                <a:pt x="0" y="117370"/>
              </a:lnTo>
            </a:path>
          </a:pathLst>
        </a:custGeom>
      </dgm:spPr>
    </dgm:pt>
    <dgm:pt modelId="{62A2A796-6569-4A1E-89DF-6249607A5915}" type="pres">
      <dgm:prSet presAssocID="{E8E983E0-B822-44DC-8A70-A25F783555DF}" presName="hierRoot2" presStyleCnt="0">
        <dgm:presLayoutVars>
          <dgm:hierBranch val="init"/>
        </dgm:presLayoutVars>
      </dgm:prSet>
      <dgm:spPr/>
    </dgm:pt>
    <dgm:pt modelId="{F7D1F25E-E2F3-434F-ACF9-838FA8D9A423}" type="pres">
      <dgm:prSet presAssocID="{E8E983E0-B822-44DC-8A70-A25F783555DF}" presName="rootComposite" presStyleCnt="0"/>
      <dgm:spPr/>
    </dgm:pt>
    <dgm:pt modelId="{5B3F1A23-4EC5-449C-A5D0-E89DFC017B6A}" type="pres">
      <dgm:prSet presAssocID="{E8E983E0-B822-44DC-8A70-A25F783555DF}" presName="rootText" presStyleLbl="node3" presStyleIdx="2" presStyleCnt="5" custScaleX="167646" custScaleY="132942" custLinFactNeighborX="-1078" custLinFactNeighborY="2156">
        <dgm:presLayoutVars>
          <dgm:chPref val="3"/>
        </dgm:presLayoutVars>
      </dgm:prSet>
      <dgm:spPr>
        <a:prstGeom prst="rect">
          <a:avLst/>
        </a:prstGeom>
      </dgm:spPr>
    </dgm:pt>
    <dgm:pt modelId="{5CDD2FBF-86A4-49C6-84BE-535E71736C4C}" type="pres">
      <dgm:prSet presAssocID="{E8E983E0-B822-44DC-8A70-A25F783555DF}" presName="rootConnector" presStyleLbl="node3" presStyleIdx="2" presStyleCnt="5"/>
      <dgm:spPr/>
    </dgm:pt>
    <dgm:pt modelId="{86854770-075A-443D-8785-D33958ECC7BB}" type="pres">
      <dgm:prSet presAssocID="{E8E983E0-B822-44DC-8A70-A25F783555DF}" presName="hierChild4" presStyleCnt="0"/>
      <dgm:spPr/>
    </dgm:pt>
    <dgm:pt modelId="{87AA5867-8218-4D26-816B-7F57AFB67413}" type="pres">
      <dgm:prSet presAssocID="{A0E79ED0-48EE-4A43-A28E-F31D34F25949}" presName="Name37" presStyleLbl="parChTrans1D4" presStyleIdx="0" presStyleCnt="4"/>
      <dgm:spPr>
        <a:custGeom>
          <a:avLst/>
          <a:gdLst/>
          <a:ahLst/>
          <a:cxnLst/>
          <a:rect l="0" t="0" r="0" b="0"/>
          <a:pathLst>
            <a:path>
              <a:moveTo>
                <a:pt x="283097" y="0"/>
              </a:moveTo>
              <a:lnTo>
                <a:pt x="283097" y="111974"/>
              </a:lnTo>
              <a:lnTo>
                <a:pt x="0" y="111974"/>
              </a:lnTo>
              <a:lnTo>
                <a:pt x="0" y="168153"/>
              </a:lnTo>
            </a:path>
          </a:pathLst>
        </a:custGeom>
      </dgm:spPr>
    </dgm:pt>
    <dgm:pt modelId="{F403CEAD-2AA6-4943-8C80-E711E44061F6}" type="pres">
      <dgm:prSet presAssocID="{D5F28A55-5909-49CA-93FD-0434156DC176}" presName="hierRoot2" presStyleCnt="0">
        <dgm:presLayoutVars>
          <dgm:hierBranch val="init"/>
        </dgm:presLayoutVars>
      </dgm:prSet>
      <dgm:spPr/>
    </dgm:pt>
    <dgm:pt modelId="{989CAFC2-E909-4204-AF16-EC29DBD3236C}" type="pres">
      <dgm:prSet presAssocID="{D5F28A55-5909-49CA-93FD-0434156DC176}" presName="rootComposite" presStyleCnt="0"/>
      <dgm:spPr/>
    </dgm:pt>
    <dgm:pt modelId="{5A6492B2-A341-47DB-9E0C-2A8E597720A3}" type="pres">
      <dgm:prSet presAssocID="{D5F28A55-5909-49CA-93FD-0434156DC176}" presName="rootText" presStyleLbl="node4" presStyleIdx="0" presStyleCnt="4" custScaleX="136864" custScaleY="404423" custLinFactNeighborX="8301" custLinFactNeighborY="23013">
        <dgm:presLayoutVars>
          <dgm:chPref val="3"/>
        </dgm:presLayoutVars>
      </dgm:prSet>
      <dgm:spPr>
        <a:prstGeom prst="rect">
          <a:avLst/>
        </a:prstGeom>
      </dgm:spPr>
    </dgm:pt>
    <dgm:pt modelId="{C4748C8D-4263-41F8-A7FD-7E1CD54C1110}" type="pres">
      <dgm:prSet presAssocID="{D5F28A55-5909-49CA-93FD-0434156DC176}" presName="rootConnector" presStyleLbl="node4" presStyleIdx="0" presStyleCnt="4"/>
      <dgm:spPr/>
    </dgm:pt>
    <dgm:pt modelId="{7FD86FDD-8EE4-4381-9E44-0CF69953E539}" type="pres">
      <dgm:prSet presAssocID="{D5F28A55-5909-49CA-93FD-0434156DC176}" presName="hierChild4" presStyleCnt="0"/>
      <dgm:spPr/>
    </dgm:pt>
    <dgm:pt modelId="{764243FE-EC2A-4607-87B4-544025008E86}" type="pres">
      <dgm:prSet presAssocID="{D5F28A55-5909-49CA-93FD-0434156DC176}" presName="hierChild5" presStyleCnt="0"/>
      <dgm:spPr/>
    </dgm:pt>
    <dgm:pt modelId="{AEFF6CE3-5D2F-46C3-B23C-25D84CBC3192}" type="pres">
      <dgm:prSet presAssocID="{4146F961-CE24-46FD-AD00-4219A936B48A}" presName="Name37" presStyleLbl="parChTrans1D4" presStyleIdx="1" presStyleCnt="4"/>
      <dgm:spPr>
        <a:custGeom>
          <a:avLst/>
          <a:gdLst/>
          <a:ahLst/>
          <a:cxnLst/>
          <a:rect l="0" t="0" r="0" b="0"/>
          <a:pathLst>
            <a:path>
              <a:moveTo>
                <a:pt x="0" y="0"/>
              </a:moveTo>
              <a:lnTo>
                <a:pt x="0" y="50410"/>
              </a:lnTo>
              <a:lnTo>
                <a:pt x="428080" y="50410"/>
              </a:lnTo>
              <a:lnTo>
                <a:pt x="428080" y="106589"/>
              </a:lnTo>
            </a:path>
          </a:pathLst>
        </a:custGeom>
      </dgm:spPr>
    </dgm:pt>
    <dgm:pt modelId="{5BB76344-D6EC-44A5-AC88-33846CB991F1}" type="pres">
      <dgm:prSet presAssocID="{AA696DC8-7568-46A8-8AA8-FC64E4FEA507}" presName="hierRoot2" presStyleCnt="0">
        <dgm:presLayoutVars>
          <dgm:hierBranch val="init"/>
        </dgm:presLayoutVars>
      </dgm:prSet>
      <dgm:spPr/>
    </dgm:pt>
    <dgm:pt modelId="{98E71ADA-BB32-4B12-B9FC-92063E470F05}" type="pres">
      <dgm:prSet presAssocID="{AA696DC8-7568-46A8-8AA8-FC64E4FEA507}" presName="rootComposite" presStyleCnt="0"/>
      <dgm:spPr/>
    </dgm:pt>
    <dgm:pt modelId="{04E81D95-1951-4BD0-9EB5-F46FE0321FE3}" type="pres">
      <dgm:prSet presAssocID="{AA696DC8-7568-46A8-8AA8-FC64E4FEA507}" presName="rootText" presStyleLbl="node4" presStyleIdx="1" presStyleCnt="4" custScaleX="103582" custScaleY="159281">
        <dgm:presLayoutVars>
          <dgm:chPref val="3"/>
        </dgm:presLayoutVars>
      </dgm:prSet>
      <dgm:spPr>
        <a:prstGeom prst="rect">
          <a:avLst/>
        </a:prstGeom>
      </dgm:spPr>
    </dgm:pt>
    <dgm:pt modelId="{C0C88CCA-3DD0-4822-955D-756C7F951B6A}" type="pres">
      <dgm:prSet presAssocID="{AA696DC8-7568-46A8-8AA8-FC64E4FEA507}" presName="rootConnector" presStyleLbl="node4" presStyleIdx="1" presStyleCnt="4"/>
      <dgm:spPr/>
    </dgm:pt>
    <dgm:pt modelId="{0C49DEE3-ED51-4840-A837-68C5195323C8}" type="pres">
      <dgm:prSet presAssocID="{AA696DC8-7568-46A8-8AA8-FC64E4FEA507}" presName="hierChild4" presStyleCnt="0"/>
      <dgm:spPr/>
    </dgm:pt>
    <dgm:pt modelId="{60C14B44-7B67-40ED-85CC-5DFE93B4496C}" type="pres">
      <dgm:prSet presAssocID="{AB112AC5-D821-4613-9C64-D33CF301BC19}" presName="Name37" presStyleLbl="parChTrans1D4" presStyleIdx="2" presStyleCnt="4"/>
      <dgm:spPr>
        <a:custGeom>
          <a:avLst/>
          <a:gdLst/>
          <a:ahLst/>
          <a:cxnLst/>
          <a:rect l="0" t="0" r="0" b="0"/>
          <a:pathLst>
            <a:path>
              <a:moveTo>
                <a:pt x="0" y="0"/>
              </a:moveTo>
              <a:lnTo>
                <a:pt x="0" y="351957"/>
              </a:lnTo>
              <a:lnTo>
                <a:pt x="114654" y="351957"/>
              </a:lnTo>
            </a:path>
          </a:pathLst>
        </a:custGeom>
      </dgm:spPr>
    </dgm:pt>
    <dgm:pt modelId="{8CBB154C-B7AD-45D3-8C57-790F347FB3E2}" type="pres">
      <dgm:prSet presAssocID="{D603C6DA-3CFC-4845-91BD-F06DEB506CB4}" presName="hierRoot2" presStyleCnt="0">
        <dgm:presLayoutVars>
          <dgm:hierBranch val="init"/>
        </dgm:presLayoutVars>
      </dgm:prSet>
      <dgm:spPr/>
    </dgm:pt>
    <dgm:pt modelId="{BA12CF0C-6A08-4D19-9780-3D5432434D15}" type="pres">
      <dgm:prSet presAssocID="{D603C6DA-3CFC-4845-91BD-F06DEB506CB4}" presName="rootComposite" presStyleCnt="0"/>
      <dgm:spPr/>
    </dgm:pt>
    <dgm:pt modelId="{4E3B6F73-C552-4EF3-B4E9-90B5CE7D3CCE}" type="pres">
      <dgm:prSet presAssocID="{D603C6DA-3CFC-4845-91BD-F06DEB506CB4}" presName="rootText" presStyleLbl="node4" presStyleIdx="2" presStyleCnt="4" custAng="0" custScaleX="110246" custScaleY="187803" custLinFactNeighborX="5892" custLinFactNeighborY="-4337">
        <dgm:presLayoutVars>
          <dgm:chPref val="3"/>
        </dgm:presLayoutVars>
      </dgm:prSet>
      <dgm:spPr>
        <a:prstGeom prst="rect">
          <a:avLst/>
        </a:prstGeom>
      </dgm:spPr>
    </dgm:pt>
    <dgm:pt modelId="{C6AF25F9-ED40-47FD-A54E-C5A9A4493CEA}" type="pres">
      <dgm:prSet presAssocID="{D603C6DA-3CFC-4845-91BD-F06DEB506CB4}" presName="rootConnector" presStyleLbl="node4" presStyleIdx="2" presStyleCnt="4"/>
      <dgm:spPr/>
    </dgm:pt>
    <dgm:pt modelId="{C0FA72FF-3C38-4C2F-9CFE-F3E9877D89D1}" type="pres">
      <dgm:prSet presAssocID="{D603C6DA-3CFC-4845-91BD-F06DEB506CB4}" presName="hierChild4" presStyleCnt="0"/>
      <dgm:spPr/>
    </dgm:pt>
    <dgm:pt modelId="{B18F6C6E-BE85-4D0B-A56A-C0C975D6389D}" type="pres">
      <dgm:prSet presAssocID="{D603C6DA-3CFC-4845-91BD-F06DEB506CB4}" presName="hierChild5" presStyleCnt="0"/>
      <dgm:spPr/>
    </dgm:pt>
    <dgm:pt modelId="{1D7FC6FC-B45D-4E55-ADF7-F9F0D126B97F}" type="pres">
      <dgm:prSet presAssocID="{AA696DC8-7568-46A8-8AA8-FC64E4FEA507}" presName="hierChild5" presStyleCnt="0"/>
      <dgm:spPr/>
    </dgm:pt>
    <dgm:pt modelId="{F095C98C-44ED-47DA-8937-473F2A0EE929}" type="pres">
      <dgm:prSet presAssocID="{E8E983E0-B822-44DC-8A70-A25F783555DF}" presName="hierChild5" presStyleCnt="0"/>
      <dgm:spPr/>
    </dgm:pt>
    <dgm:pt modelId="{4DC163DA-44B1-477F-9D99-95ED6AC510DF}" type="pres">
      <dgm:prSet presAssocID="{04045E2E-2224-46E8-91C8-A69ACDD2A027}" presName="Name37" presStyleLbl="parChTrans1D3" presStyleIdx="3" presStyleCnt="5"/>
      <dgm:spPr>
        <a:custGeom>
          <a:avLst/>
          <a:gdLst/>
          <a:ahLst/>
          <a:cxnLst/>
          <a:rect l="0" t="0" r="0" b="0"/>
          <a:pathLst>
            <a:path>
              <a:moveTo>
                <a:pt x="0" y="0"/>
              </a:moveTo>
              <a:lnTo>
                <a:pt x="0" y="55424"/>
              </a:lnTo>
              <a:lnTo>
                <a:pt x="782524" y="55424"/>
              </a:lnTo>
              <a:lnTo>
                <a:pt x="782524" y="111602"/>
              </a:lnTo>
            </a:path>
          </a:pathLst>
        </a:custGeom>
      </dgm:spPr>
    </dgm:pt>
    <dgm:pt modelId="{675C8839-CB5A-4AC0-BD13-754AD99C7B69}" type="pres">
      <dgm:prSet presAssocID="{5EE9565F-B33A-4017-A858-D95F6D286140}" presName="hierRoot2" presStyleCnt="0">
        <dgm:presLayoutVars>
          <dgm:hierBranch val="init"/>
        </dgm:presLayoutVars>
      </dgm:prSet>
      <dgm:spPr/>
    </dgm:pt>
    <dgm:pt modelId="{D396C61E-B93E-48B9-99C5-D65394F084EB}" type="pres">
      <dgm:prSet presAssocID="{5EE9565F-B33A-4017-A858-D95F6D286140}" presName="rootComposite" presStyleCnt="0"/>
      <dgm:spPr/>
    </dgm:pt>
    <dgm:pt modelId="{14674C60-344E-4004-A119-F34F8CF701DE}" type="pres">
      <dgm:prSet presAssocID="{5EE9565F-B33A-4017-A858-D95F6D286140}" presName="rootText" presStyleLbl="node3" presStyleIdx="3" presStyleCnt="5" custScaleX="116397" custScaleY="244756">
        <dgm:presLayoutVars>
          <dgm:chPref val="3"/>
        </dgm:presLayoutVars>
      </dgm:prSet>
      <dgm:spPr>
        <a:prstGeom prst="rect">
          <a:avLst/>
        </a:prstGeom>
      </dgm:spPr>
    </dgm:pt>
    <dgm:pt modelId="{312AB4F1-5B2F-432A-A9ED-05C361679C0D}" type="pres">
      <dgm:prSet presAssocID="{5EE9565F-B33A-4017-A858-D95F6D286140}" presName="rootConnector" presStyleLbl="node3" presStyleIdx="3" presStyleCnt="5"/>
      <dgm:spPr/>
    </dgm:pt>
    <dgm:pt modelId="{44E74063-2FF8-4448-AB43-D9B778E4CB45}" type="pres">
      <dgm:prSet presAssocID="{5EE9565F-B33A-4017-A858-D95F6D286140}" presName="hierChild4" presStyleCnt="0"/>
      <dgm:spPr/>
    </dgm:pt>
    <dgm:pt modelId="{BE93460E-B1A7-42C8-8559-BBB9F48024F3}" type="pres">
      <dgm:prSet presAssocID="{5EE9565F-B33A-4017-A858-D95F6D286140}" presName="hierChild5" presStyleCnt="0"/>
      <dgm:spPr/>
    </dgm:pt>
    <dgm:pt modelId="{E69EECE6-23FE-428A-861F-4BA02A2B6F0B}" type="pres">
      <dgm:prSet presAssocID="{CAA9BF4E-8A0A-4F65-B7F3-D46AB7883E5F}" presName="hierChild5" presStyleCnt="0"/>
      <dgm:spPr/>
    </dgm:pt>
    <dgm:pt modelId="{C05E744A-FA70-4B13-A261-ADE5BF70C2B5}" type="pres">
      <dgm:prSet presAssocID="{049E29B6-7E21-4495-955D-F55ADA6F713B}" presName="Name37" presStyleLbl="parChTrans1D2" presStyleIdx="5" presStyleCnt="6"/>
      <dgm:spPr>
        <a:custGeom>
          <a:avLst/>
          <a:gdLst/>
          <a:ahLst/>
          <a:cxnLst/>
          <a:rect l="0" t="0" r="0" b="0"/>
          <a:pathLst>
            <a:path>
              <a:moveTo>
                <a:pt x="0" y="0"/>
              </a:moveTo>
              <a:lnTo>
                <a:pt x="0" y="193511"/>
              </a:lnTo>
              <a:lnTo>
                <a:pt x="2325293" y="193511"/>
              </a:lnTo>
              <a:lnTo>
                <a:pt x="2325293" y="249689"/>
              </a:lnTo>
            </a:path>
          </a:pathLst>
        </a:custGeom>
      </dgm:spPr>
    </dgm:pt>
    <dgm:pt modelId="{FC4CD288-C8B7-4700-BE87-000A2F8C985B}" type="pres">
      <dgm:prSet presAssocID="{E5CAF828-0AE7-47C3-B77B-DD94DC0E33BB}" presName="hierRoot2" presStyleCnt="0">
        <dgm:presLayoutVars>
          <dgm:hierBranch val="init"/>
        </dgm:presLayoutVars>
      </dgm:prSet>
      <dgm:spPr/>
    </dgm:pt>
    <dgm:pt modelId="{4AFD91AC-3FE1-4C48-BBA8-B30817A8FDE4}" type="pres">
      <dgm:prSet presAssocID="{E5CAF828-0AE7-47C3-B77B-DD94DC0E33BB}" presName="rootComposite" presStyleCnt="0"/>
      <dgm:spPr/>
    </dgm:pt>
    <dgm:pt modelId="{5177223E-952B-4AEB-8AA1-154F229A9260}" type="pres">
      <dgm:prSet presAssocID="{E5CAF828-0AE7-47C3-B77B-DD94DC0E33BB}" presName="rootText" presStyleLbl="node2" presStyleIdx="5" presStyleCnt="6" custScaleX="154369" custScaleY="147346" custLinFactNeighborX="25468" custLinFactNeighborY="7791">
        <dgm:presLayoutVars>
          <dgm:chPref val="3"/>
        </dgm:presLayoutVars>
      </dgm:prSet>
      <dgm:spPr>
        <a:prstGeom prst="rect">
          <a:avLst/>
        </a:prstGeom>
      </dgm:spPr>
    </dgm:pt>
    <dgm:pt modelId="{30F2CA8B-D168-449E-B2BE-58163E8CCB38}" type="pres">
      <dgm:prSet presAssocID="{E5CAF828-0AE7-47C3-B77B-DD94DC0E33BB}" presName="rootConnector" presStyleLbl="node2" presStyleIdx="5" presStyleCnt="6"/>
      <dgm:spPr/>
    </dgm:pt>
    <dgm:pt modelId="{21D26C1C-3903-4FCC-975E-3131C7F44D6B}" type="pres">
      <dgm:prSet presAssocID="{E5CAF828-0AE7-47C3-B77B-DD94DC0E33BB}" presName="hierChild4" presStyleCnt="0"/>
      <dgm:spPr/>
    </dgm:pt>
    <dgm:pt modelId="{77DD57B3-510F-40E2-9A15-EDBC0959AD76}" type="pres">
      <dgm:prSet presAssocID="{DD707882-8DD3-4F48-B58B-697518AEE381}" presName="Name37" presStyleLbl="parChTrans1D3" presStyleIdx="4" presStyleCnt="5"/>
      <dgm:spPr>
        <a:custGeom>
          <a:avLst/>
          <a:gdLst/>
          <a:ahLst/>
          <a:cxnLst/>
          <a:rect l="0" t="0" r="0" b="0"/>
          <a:pathLst>
            <a:path>
              <a:moveTo>
                <a:pt x="45720" y="0"/>
              </a:moveTo>
              <a:lnTo>
                <a:pt x="45720" y="42907"/>
              </a:lnTo>
              <a:lnTo>
                <a:pt x="93027" y="42907"/>
              </a:lnTo>
              <a:lnTo>
                <a:pt x="93027" y="99085"/>
              </a:lnTo>
            </a:path>
          </a:pathLst>
        </a:custGeom>
      </dgm:spPr>
    </dgm:pt>
    <dgm:pt modelId="{86DA8A14-E0D2-441B-B19B-C714DD605B61}" type="pres">
      <dgm:prSet presAssocID="{62C24379-3B9F-49E3-B744-2B9240ECDF72}" presName="hierRoot2" presStyleCnt="0">
        <dgm:presLayoutVars>
          <dgm:hierBranch val="init"/>
        </dgm:presLayoutVars>
      </dgm:prSet>
      <dgm:spPr/>
    </dgm:pt>
    <dgm:pt modelId="{A05AC49F-3AF9-4AB1-8E87-F83154C8D2D8}" type="pres">
      <dgm:prSet presAssocID="{62C24379-3B9F-49E3-B744-2B9240ECDF72}" presName="rootComposite" presStyleCnt="0"/>
      <dgm:spPr/>
    </dgm:pt>
    <dgm:pt modelId="{8E06F328-B6EE-4A70-AC15-D0ADB830D1D0}" type="pres">
      <dgm:prSet presAssocID="{62C24379-3B9F-49E3-B744-2B9240ECDF72}" presName="rootText" presStyleLbl="node3" presStyleIdx="4" presStyleCnt="5" custScaleX="136685" custScaleY="159611" custLinFactNeighborX="12744" custLinFactNeighborY="2830">
        <dgm:presLayoutVars>
          <dgm:chPref val="3"/>
        </dgm:presLayoutVars>
      </dgm:prSet>
      <dgm:spPr>
        <a:prstGeom prst="rect">
          <a:avLst/>
        </a:prstGeom>
      </dgm:spPr>
    </dgm:pt>
    <dgm:pt modelId="{83DB79F3-B281-496B-92A6-220951B008FC}" type="pres">
      <dgm:prSet presAssocID="{62C24379-3B9F-49E3-B744-2B9240ECDF72}" presName="rootConnector" presStyleLbl="node3" presStyleIdx="4" presStyleCnt="5"/>
      <dgm:spPr/>
    </dgm:pt>
    <dgm:pt modelId="{CF930618-8F6F-4E54-A2B7-CE548ADE3EEE}" type="pres">
      <dgm:prSet presAssocID="{62C24379-3B9F-49E3-B744-2B9240ECDF72}" presName="hierChild4" presStyleCnt="0"/>
      <dgm:spPr/>
    </dgm:pt>
    <dgm:pt modelId="{6D1D442F-49E5-497E-903D-36D3E914BC5A}" type="pres">
      <dgm:prSet presAssocID="{EAF44C9D-0316-4343-A26A-CD7407629D6F}" presName="Name37" presStyleLbl="parChTrans1D4" presStyleIdx="3" presStyleCnt="4"/>
      <dgm:spPr>
        <a:custGeom>
          <a:avLst/>
          <a:gdLst/>
          <a:ahLst/>
          <a:cxnLst/>
          <a:rect l="0" t="0" r="0" b="0"/>
          <a:pathLst>
            <a:path>
              <a:moveTo>
                <a:pt x="45720" y="0"/>
              </a:moveTo>
              <a:lnTo>
                <a:pt x="45720" y="496501"/>
              </a:lnTo>
              <a:lnTo>
                <a:pt x="106721" y="496501"/>
              </a:lnTo>
            </a:path>
          </a:pathLst>
        </a:custGeom>
      </dgm:spPr>
    </dgm:pt>
    <dgm:pt modelId="{D08800FB-24C3-4DF6-8E83-E740826E6E55}" type="pres">
      <dgm:prSet presAssocID="{2E327D62-6BD9-434B-8B6D-3D6E46643D96}" presName="hierRoot2" presStyleCnt="0">
        <dgm:presLayoutVars>
          <dgm:hierBranch val="init"/>
        </dgm:presLayoutVars>
      </dgm:prSet>
      <dgm:spPr/>
    </dgm:pt>
    <dgm:pt modelId="{9D24D51D-2592-411B-953B-140A520D057E}" type="pres">
      <dgm:prSet presAssocID="{2E327D62-6BD9-434B-8B6D-3D6E46643D96}" presName="rootComposite" presStyleCnt="0"/>
      <dgm:spPr/>
    </dgm:pt>
    <dgm:pt modelId="{5F89B5FC-8ED6-4060-91FC-02B56099C92E}" type="pres">
      <dgm:prSet presAssocID="{2E327D62-6BD9-434B-8B6D-3D6E46643D96}" presName="rootText" presStyleLbl="node4" presStyleIdx="3" presStyleCnt="4" custScaleY="292852">
        <dgm:presLayoutVars>
          <dgm:chPref val="3"/>
        </dgm:presLayoutVars>
      </dgm:prSet>
      <dgm:spPr>
        <a:prstGeom prst="rect">
          <a:avLst/>
        </a:prstGeom>
      </dgm:spPr>
    </dgm:pt>
    <dgm:pt modelId="{30976BD9-5767-4C74-8AF1-6BF280827353}" type="pres">
      <dgm:prSet presAssocID="{2E327D62-6BD9-434B-8B6D-3D6E46643D96}" presName="rootConnector" presStyleLbl="node4" presStyleIdx="3" presStyleCnt="4"/>
      <dgm:spPr/>
    </dgm:pt>
    <dgm:pt modelId="{55A71126-DC2D-4900-A5E2-6060F8B3873D}" type="pres">
      <dgm:prSet presAssocID="{2E327D62-6BD9-434B-8B6D-3D6E46643D96}" presName="hierChild4" presStyleCnt="0"/>
      <dgm:spPr/>
    </dgm:pt>
    <dgm:pt modelId="{6EB744FC-BC76-4A34-9651-23DC44988B4E}" type="pres">
      <dgm:prSet presAssocID="{2E327D62-6BD9-434B-8B6D-3D6E46643D96}" presName="hierChild5" presStyleCnt="0"/>
      <dgm:spPr/>
    </dgm:pt>
    <dgm:pt modelId="{78C3E9A1-7D99-405D-9933-0289E7FD27E3}" type="pres">
      <dgm:prSet presAssocID="{62C24379-3B9F-49E3-B744-2B9240ECDF72}" presName="hierChild5" presStyleCnt="0"/>
      <dgm:spPr/>
    </dgm:pt>
    <dgm:pt modelId="{10A4495E-8A18-44F9-AF64-A3F0F8B0CD2D}" type="pres">
      <dgm:prSet presAssocID="{E5CAF828-0AE7-47C3-B77B-DD94DC0E33BB}" presName="hierChild5" presStyleCnt="0"/>
      <dgm:spPr/>
    </dgm:pt>
    <dgm:pt modelId="{EB3AC17F-4C2E-41AA-A115-87830AFF82F0}" type="pres">
      <dgm:prSet presAssocID="{6592B22A-DA48-4112-AFBB-D0F69A050BBF}" presName="hierChild3" presStyleCnt="0"/>
      <dgm:spPr/>
    </dgm:pt>
    <dgm:pt modelId="{2A1F7A66-1D8B-44B4-A9D4-5A060D2BB251}" type="pres">
      <dgm:prSet presAssocID="{CDDCC30C-E630-4192-BF49-2A935F18D593}" presName="hierRoot1" presStyleCnt="0">
        <dgm:presLayoutVars>
          <dgm:hierBranch val="init"/>
        </dgm:presLayoutVars>
      </dgm:prSet>
      <dgm:spPr/>
    </dgm:pt>
    <dgm:pt modelId="{BCF51704-F7AF-4BE4-8907-0961CB2A0383}" type="pres">
      <dgm:prSet presAssocID="{CDDCC30C-E630-4192-BF49-2A935F18D593}" presName="rootComposite1" presStyleCnt="0"/>
      <dgm:spPr/>
    </dgm:pt>
    <dgm:pt modelId="{BB3EF48F-4B5E-4232-9190-FD94E1DD7166}" type="pres">
      <dgm:prSet presAssocID="{CDDCC30C-E630-4192-BF49-2A935F18D593}" presName="rootText1" presStyleLbl="node0" presStyleIdx="1" presStyleCnt="2" custScaleX="114540" custScaleY="134717" custLinFactX="15119" custLinFactY="143172" custLinFactNeighborX="100000" custLinFactNeighborY="200000">
        <dgm:presLayoutVars>
          <dgm:chPref val="3"/>
        </dgm:presLayoutVars>
      </dgm:prSet>
      <dgm:spPr>
        <a:prstGeom prst="rect">
          <a:avLst/>
        </a:prstGeom>
      </dgm:spPr>
    </dgm:pt>
    <dgm:pt modelId="{EFB8D0A8-3313-4CE7-83FA-F030F547733D}" type="pres">
      <dgm:prSet presAssocID="{CDDCC30C-E630-4192-BF49-2A935F18D593}" presName="rootConnector1" presStyleLbl="node1" presStyleIdx="0" presStyleCnt="0"/>
      <dgm:spPr/>
    </dgm:pt>
    <dgm:pt modelId="{B16E921A-3664-4492-8F1E-99C308A24643}" type="pres">
      <dgm:prSet presAssocID="{CDDCC30C-E630-4192-BF49-2A935F18D593}" presName="hierChild2" presStyleCnt="0"/>
      <dgm:spPr/>
    </dgm:pt>
    <dgm:pt modelId="{151CCD8C-4E68-4329-A459-BC7D1B43AE84}" type="pres">
      <dgm:prSet presAssocID="{CDDCC30C-E630-4192-BF49-2A935F18D593}" presName="hierChild3" presStyleCnt="0"/>
      <dgm:spPr/>
    </dgm:pt>
  </dgm:ptLst>
  <dgm:cxnLst>
    <dgm:cxn modelId="{AC2AAE00-5D2A-45BD-905E-A10F8839B9FE}" type="presOf" srcId="{2E327D62-6BD9-434B-8B6D-3D6E46643D96}" destId="{30976BD9-5767-4C74-8AF1-6BF280827353}" srcOrd="1" destOrd="0" presId="urn:microsoft.com/office/officeart/2005/8/layout/orgChart1"/>
    <dgm:cxn modelId="{4A360704-48F4-41AA-9A69-C9B8166A724E}" type="presOf" srcId="{62C24379-3B9F-49E3-B744-2B9240ECDF72}" destId="{83DB79F3-B281-496B-92A6-220951B008FC}" srcOrd="1" destOrd="0" presId="urn:microsoft.com/office/officeart/2005/8/layout/orgChart1"/>
    <dgm:cxn modelId="{AFE61307-E77E-4A37-86AB-A673CB01836B}" srcId="{E5CAF828-0AE7-47C3-B77B-DD94DC0E33BB}" destId="{62C24379-3B9F-49E3-B744-2B9240ECDF72}" srcOrd="0" destOrd="0" parTransId="{DD707882-8DD3-4F48-B58B-697518AEE381}" sibTransId="{FB633B09-C6E1-4F76-B1AB-94F391D5A9D6}"/>
    <dgm:cxn modelId="{0D02B308-35FA-41B1-88EB-0641BF7B4B02}" type="presOf" srcId="{D603C6DA-3CFC-4845-91BD-F06DEB506CB4}" destId="{C6AF25F9-ED40-47FD-A54E-C5A9A4493CEA}" srcOrd="1" destOrd="0" presId="urn:microsoft.com/office/officeart/2005/8/layout/orgChart1"/>
    <dgm:cxn modelId="{0C95D00B-FEB0-4127-A8F8-6D54C54775BD}" type="presOf" srcId="{A0E79ED0-48EE-4A43-A28E-F31D34F25949}" destId="{87AA5867-8218-4D26-816B-7F57AFB67413}" srcOrd="0" destOrd="0" presId="urn:microsoft.com/office/officeart/2005/8/layout/orgChart1"/>
    <dgm:cxn modelId="{C40A560C-0953-49F0-90F1-8C301BD773F1}" type="presOf" srcId="{32B51A16-9CE6-454D-92FB-F09CE1BA2C04}" destId="{2E7AE225-9F24-4FFE-8717-227501280553}" srcOrd="0" destOrd="0" presId="urn:microsoft.com/office/officeart/2005/8/layout/orgChart1"/>
    <dgm:cxn modelId="{3BD0730D-ACE9-4207-81EE-5EC07D57AB21}" type="presOf" srcId="{7B5C50B4-BE5B-4B14-A642-7F6B7AC7C6A3}" destId="{38501321-9BF7-4366-9A36-F4AC35264500}" srcOrd="0" destOrd="0" presId="urn:microsoft.com/office/officeart/2005/8/layout/orgChart1"/>
    <dgm:cxn modelId="{C078A310-4BA3-4F56-B619-20E9A6FC1AF6}" srcId="{CAA9BF4E-8A0A-4F65-B7F3-D46AB7883E5F}" destId="{5EE9565F-B33A-4017-A858-D95F6D286140}" srcOrd="1" destOrd="0" parTransId="{04045E2E-2224-46E8-91C8-A69ACDD2A027}" sibTransId="{120EF8E4-0AE8-47DA-96DD-ADFD6D825CC0}"/>
    <dgm:cxn modelId="{8D5D1B14-E934-4CA6-B0BF-8D8460DC2191}" srcId="{62C24379-3B9F-49E3-B744-2B9240ECDF72}" destId="{2E327D62-6BD9-434B-8B6D-3D6E46643D96}" srcOrd="0" destOrd="0" parTransId="{EAF44C9D-0316-4343-A26A-CD7407629D6F}" sibTransId="{98A256D9-A466-41F2-B5CB-198303B129A6}"/>
    <dgm:cxn modelId="{D7433A18-888B-4538-93C7-98E98324579C}" srcId="{E8E983E0-B822-44DC-8A70-A25F783555DF}" destId="{AA696DC8-7568-46A8-8AA8-FC64E4FEA507}" srcOrd="1" destOrd="0" parTransId="{4146F961-CE24-46FD-AD00-4219A936B48A}" sibTransId="{EC3D522A-2190-4EB6-B489-876AADE6C1B6}"/>
    <dgm:cxn modelId="{F7879618-9A94-4C19-B4C1-380AF12597DA}" type="presOf" srcId="{E5CAF828-0AE7-47C3-B77B-DD94DC0E33BB}" destId="{30F2CA8B-D168-449E-B2BE-58163E8CCB38}" srcOrd="1" destOrd="0" presId="urn:microsoft.com/office/officeart/2005/8/layout/orgChart1"/>
    <dgm:cxn modelId="{6B86DF20-3B63-44ED-99C0-A59B764A3903}" type="presOf" srcId="{CC90AC41-EE44-4A75-B6C1-456C865E9443}" destId="{9F139A1E-F86F-409D-93CB-A76ADDF4EA3D}" srcOrd="0" destOrd="0" presId="urn:microsoft.com/office/officeart/2005/8/layout/orgChart1"/>
    <dgm:cxn modelId="{C83D5221-C5A8-49CD-9A76-8C4583145458}" type="presOf" srcId="{7B22F3B2-D3B3-4FE5-A6A7-C287386821D8}" destId="{0D1206A2-76D1-425E-96C1-1E0A0C640A51}" srcOrd="0" destOrd="0" presId="urn:microsoft.com/office/officeart/2005/8/layout/orgChart1"/>
    <dgm:cxn modelId="{A220ED21-CB17-4EB2-921E-68EA75359D85}" type="presOf" srcId="{D5F28A55-5909-49CA-93FD-0434156DC176}" destId="{5A6492B2-A341-47DB-9E0C-2A8E597720A3}" srcOrd="0" destOrd="0" presId="urn:microsoft.com/office/officeart/2005/8/layout/orgChart1"/>
    <dgm:cxn modelId="{70C0562A-C3BA-4494-A7D2-48138C2C3797}" type="presOf" srcId="{C217E817-B4CA-4E55-BC70-57F066449125}" destId="{B537DAC1-C612-4810-9FF0-352813F1A3C5}" srcOrd="0" destOrd="0" presId="urn:microsoft.com/office/officeart/2005/8/layout/orgChart1"/>
    <dgm:cxn modelId="{36A4732D-8C98-465B-81C7-D984844EC364}" srcId="{6592B22A-DA48-4112-AFBB-D0F69A050BBF}" destId="{A186E174-292D-4D32-9515-378A0AE03A2E}" srcOrd="0" destOrd="0" parTransId="{7B22F3B2-D3B3-4FE5-A6A7-C287386821D8}" sibTransId="{F2D97EDB-482B-486D-8491-E84D73BC0739}"/>
    <dgm:cxn modelId="{5E4D8A2F-EAA8-47BC-8DC8-226531CF88AB}" type="presOf" srcId="{62FFBAB2-1E34-41C2-B4E0-2304D1103DA7}" destId="{E9F77644-09B8-4C3F-A90D-18680FBCE68A}" srcOrd="0" destOrd="0" presId="urn:microsoft.com/office/officeart/2005/8/layout/orgChart1"/>
    <dgm:cxn modelId="{A97BCD31-A129-4370-A94B-64491A7A489D}" srcId="{6592B22A-DA48-4112-AFBB-D0F69A050BBF}" destId="{16FEECE6-E538-46F6-9092-9D57BAAB31D9}" srcOrd="3" destOrd="0" parTransId="{EE40AECE-2E37-42FB-9FE0-024EAC52F950}" sibTransId="{38D71220-9173-4FCD-AB68-3186491C0695}"/>
    <dgm:cxn modelId="{8D068239-C7C6-4D0A-A1FB-8AC20FA0CBD4}" srcId="{32B51A16-9CE6-454D-92FB-F09CE1BA2C04}" destId="{CC90AC41-EE44-4A75-B6C1-456C865E9443}" srcOrd="1" destOrd="0" parTransId="{1957723D-0DE9-46ED-817D-F40B99BBABE0}" sibTransId="{D66679C7-5783-4980-AED4-3C8CACFF2274}"/>
    <dgm:cxn modelId="{B328493D-09AF-458B-8279-F2F0DBAC1577}" type="presOf" srcId="{04045E2E-2224-46E8-91C8-A69ACDD2A027}" destId="{4DC163DA-44B1-477F-9D99-95ED6AC510DF}" srcOrd="0" destOrd="0" presId="urn:microsoft.com/office/officeart/2005/8/layout/orgChart1"/>
    <dgm:cxn modelId="{7C838D3D-1E29-4B60-9D97-C37EF19C9167}" type="presOf" srcId="{DD707882-8DD3-4F48-B58B-697518AEE381}" destId="{77DD57B3-510F-40E2-9A15-EDBC0959AD76}" srcOrd="0" destOrd="0" presId="urn:microsoft.com/office/officeart/2005/8/layout/orgChart1"/>
    <dgm:cxn modelId="{3995F03D-A1A8-4A1E-81CF-6E3EC3CEC58F}" type="presOf" srcId="{16FEECE6-E538-46F6-9092-9D57BAAB31D9}" destId="{16F0B2D7-1F0C-47CD-8BA8-D2AB27B21DEA}" srcOrd="0" destOrd="0" presId="urn:microsoft.com/office/officeart/2005/8/layout/orgChart1"/>
    <dgm:cxn modelId="{99A4155B-4526-4040-B635-C1F786A7E119}" type="presOf" srcId="{6592B22A-DA48-4112-AFBB-D0F69A050BBF}" destId="{1430F7A5-B0AD-4203-A3A3-14E8E7E9BF65}" srcOrd="1" destOrd="0" presId="urn:microsoft.com/office/officeart/2005/8/layout/orgChart1"/>
    <dgm:cxn modelId="{4965905D-ED4D-46BC-865D-EB89D63B6F84}" type="presOf" srcId="{CC90AC41-EE44-4A75-B6C1-456C865E9443}" destId="{FB99A8AD-2BE2-430E-A3AE-6DF8DB6930F8}" srcOrd="1" destOrd="0" presId="urn:microsoft.com/office/officeart/2005/8/layout/orgChart1"/>
    <dgm:cxn modelId="{45BAE15E-3BB4-4C33-9FF1-AA1F857EB80E}" type="presOf" srcId="{245CF14D-1A02-4581-8074-FCF30D10B0BD}" destId="{255D03D7-934E-4380-AB7E-1C41DFA970FF}" srcOrd="0" destOrd="0" presId="urn:microsoft.com/office/officeart/2005/8/layout/orgChart1"/>
    <dgm:cxn modelId="{02285C42-517F-4853-86FA-C32A0FBA53A8}" type="presOf" srcId="{5EE9565F-B33A-4017-A858-D95F6D286140}" destId="{312AB4F1-5B2F-432A-A9ED-05C361679C0D}" srcOrd="1" destOrd="0" presId="urn:microsoft.com/office/officeart/2005/8/layout/orgChart1"/>
    <dgm:cxn modelId="{ECFF5E62-7514-46A7-BE38-B00CA81E19EF}" srcId="{6592B22A-DA48-4112-AFBB-D0F69A050BBF}" destId="{32B51A16-9CE6-454D-92FB-F09CE1BA2C04}" srcOrd="2" destOrd="0" parTransId="{76287477-3D0B-4BAE-8E70-A46D572426BF}" sibTransId="{CC27C97A-3244-4E94-AAD9-810A8BD07C6D}"/>
    <dgm:cxn modelId="{B777DF66-9CCC-4685-BA91-2AA7F61B19F3}" type="presOf" srcId="{4146F961-CE24-46FD-AD00-4219A936B48A}" destId="{AEFF6CE3-5D2F-46C3-B23C-25D84CBC3192}" srcOrd="0" destOrd="0" presId="urn:microsoft.com/office/officeart/2005/8/layout/orgChart1"/>
    <dgm:cxn modelId="{CBBBAB48-5875-472D-8EDE-AE5F887B3629}" type="presOf" srcId="{0A4B993E-007E-47FA-A8F0-5E124A6E9EB9}" destId="{34033BBC-3865-462D-9518-9B8B2D839AB5}" srcOrd="0" destOrd="0" presId="urn:microsoft.com/office/officeart/2005/8/layout/orgChart1"/>
    <dgm:cxn modelId="{04D12769-73A0-458C-9906-1533D15CB869}" type="presOf" srcId="{E2EBAE3E-2EE8-43D7-B29D-7FA1C7FC8FBC}" destId="{3A5555E9-D25A-4195-974C-2086F0AE0701}" srcOrd="0" destOrd="0" presId="urn:microsoft.com/office/officeart/2005/8/layout/orgChart1"/>
    <dgm:cxn modelId="{43B9094A-D866-4B4D-AC9D-8D4370439877}" type="presOf" srcId="{EAF44C9D-0316-4343-A26A-CD7407629D6F}" destId="{6D1D442F-49E5-497E-903D-36D3E914BC5A}" srcOrd="0" destOrd="0" presId="urn:microsoft.com/office/officeart/2005/8/layout/orgChart1"/>
    <dgm:cxn modelId="{BB0E286C-FB01-422C-BE39-179095CFC658}" type="presOf" srcId="{E5CAF828-0AE7-47C3-B77B-DD94DC0E33BB}" destId="{5177223E-952B-4AEB-8AA1-154F229A9260}" srcOrd="0" destOrd="0" presId="urn:microsoft.com/office/officeart/2005/8/layout/orgChart1"/>
    <dgm:cxn modelId="{4036BD51-C14A-4CAF-84F2-3CD579ECDCDA}" type="presOf" srcId="{CDDCC30C-E630-4192-BF49-2A935F18D593}" destId="{EFB8D0A8-3313-4CE7-83FA-F030F547733D}" srcOrd="1" destOrd="0" presId="urn:microsoft.com/office/officeart/2005/8/layout/orgChart1"/>
    <dgm:cxn modelId="{34911E75-62BD-4E4B-A3E1-F90C04B88E55}" type="presOf" srcId="{D32D085E-A3E4-4274-B066-6EF450A73569}" destId="{F5F9374A-F6A9-4990-9A95-B50AD0F5BB08}" srcOrd="0" destOrd="0" presId="urn:microsoft.com/office/officeart/2005/8/layout/orgChart1"/>
    <dgm:cxn modelId="{8E0A6475-E40B-42F4-81D9-2858DDA6D92F}" type="presOf" srcId="{D5F28A55-5909-49CA-93FD-0434156DC176}" destId="{C4748C8D-4263-41F8-A7FD-7E1CD54C1110}" srcOrd="1" destOrd="0" presId="urn:microsoft.com/office/officeart/2005/8/layout/orgChart1"/>
    <dgm:cxn modelId="{2EF5AD7D-79F6-4DF4-874F-1A2931874EAA}" type="presOf" srcId="{049E29B6-7E21-4495-955D-F55ADA6F713B}" destId="{C05E744A-FA70-4B13-A261-ADE5BF70C2B5}" srcOrd="0" destOrd="0" presId="urn:microsoft.com/office/officeart/2005/8/layout/orgChart1"/>
    <dgm:cxn modelId="{28423680-8245-4C01-95EB-27E054C2109F}" srcId="{32B51A16-9CE6-454D-92FB-F09CE1BA2C04}" destId="{7B5C50B4-BE5B-4B14-A642-7F6B7AC7C6A3}" srcOrd="0" destOrd="0" parTransId="{E2EBAE3E-2EE8-43D7-B29D-7FA1C7FC8FBC}" sibTransId="{1C3D12D9-31C2-40E0-AB59-39020B044F6C}"/>
    <dgm:cxn modelId="{8E2BB281-367F-432D-9CCD-D792FD60058F}" type="presOf" srcId="{CAA9BF4E-8A0A-4F65-B7F3-D46AB7883E5F}" destId="{6C6682D4-7A10-461E-87D6-A45CF13CB551}" srcOrd="0" destOrd="0" presId="urn:microsoft.com/office/officeart/2005/8/layout/orgChart1"/>
    <dgm:cxn modelId="{6A37B781-AE2B-4709-8E11-380CCA9979B7}" type="presOf" srcId="{245CF14D-1A02-4581-8074-FCF30D10B0BD}" destId="{A8637C4B-6981-4FE5-BBF2-EBB348D0A221}" srcOrd="1" destOrd="0" presId="urn:microsoft.com/office/officeart/2005/8/layout/orgChart1"/>
    <dgm:cxn modelId="{7D877A84-1F07-4C5D-B53C-654471C79C10}" srcId="{E8E983E0-B822-44DC-8A70-A25F783555DF}" destId="{D5F28A55-5909-49CA-93FD-0434156DC176}" srcOrd="0" destOrd="0" parTransId="{A0E79ED0-48EE-4A43-A28E-F31D34F25949}" sibTransId="{08ED6590-9242-49EA-80FA-A3225712508D}"/>
    <dgm:cxn modelId="{BDFAE487-ACA5-4760-9EC6-9AFABBE6FC79}" type="presOf" srcId="{32B51A16-9CE6-454D-92FB-F09CE1BA2C04}" destId="{4FC6CE20-2D47-4549-86A1-F585C475BC5A}" srcOrd="1" destOrd="0" presId="urn:microsoft.com/office/officeart/2005/8/layout/orgChart1"/>
    <dgm:cxn modelId="{B19E8F8F-78E9-4EA9-905E-AEA9DCEFF05A}" type="presOf" srcId="{6592B22A-DA48-4112-AFBB-D0F69A050BBF}" destId="{FA8B8A4B-7765-4B8E-9440-BA43EEA5DFBD}" srcOrd="0" destOrd="0" presId="urn:microsoft.com/office/officeart/2005/8/layout/orgChart1"/>
    <dgm:cxn modelId="{5488B992-C05F-4BEC-A8AE-1F048BB04E06}" type="presOf" srcId="{AA696DC8-7568-46A8-8AA8-FC64E4FEA507}" destId="{04E81D95-1951-4BD0-9EB5-F46FE0321FE3}" srcOrd="0" destOrd="0" presId="urn:microsoft.com/office/officeart/2005/8/layout/orgChart1"/>
    <dgm:cxn modelId="{44471A9D-AC95-40D4-AC6A-AEE7F41A47B8}" type="presOf" srcId="{EE40AECE-2E37-42FB-9FE0-024EAC52F950}" destId="{F2CB28AA-F83F-4F17-9720-042C1262ED16}" srcOrd="0" destOrd="0" presId="urn:microsoft.com/office/officeart/2005/8/layout/orgChart1"/>
    <dgm:cxn modelId="{6620899E-6556-42AB-BB09-229ED82EF963}" srcId="{D32D085E-A3E4-4274-B066-6EF450A73569}" destId="{6592B22A-DA48-4112-AFBB-D0F69A050BBF}" srcOrd="0" destOrd="0" parTransId="{00BB9B33-4806-4602-947D-978F8D54DAB7}" sibTransId="{D0DDED7D-D8D4-41F0-B482-4194D1CD505A}"/>
    <dgm:cxn modelId="{C6621A9F-B0C1-4767-B2F8-42BE724A4BD7}" type="presOf" srcId="{16FEECE6-E538-46F6-9092-9D57BAAB31D9}" destId="{58175AD2-A8BD-4CC6-99BE-50CA351C4B1D}" srcOrd="1" destOrd="0" presId="urn:microsoft.com/office/officeart/2005/8/layout/orgChart1"/>
    <dgm:cxn modelId="{1E87E7A1-F5F0-4DDA-AC9E-C24402DAB165}" type="presOf" srcId="{1957723D-0DE9-46ED-817D-F40B99BBABE0}" destId="{62962679-7F1F-4FB5-9455-56C9C210C217}" srcOrd="0" destOrd="0" presId="urn:microsoft.com/office/officeart/2005/8/layout/orgChart1"/>
    <dgm:cxn modelId="{65CE21AD-EF6B-428C-9119-A38F80E4FC09}" type="presOf" srcId="{AA696DC8-7568-46A8-8AA8-FC64E4FEA507}" destId="{C0C88CCA-3DD0-4822-955D-756C7F951B6A}" srcOrd="1" destOrd="0" presId="urn:microsoft.com/office/officeart/2005/8/layout/orgChart1"/>
    <dgm:cxn modelId="{5DCF80AE-313C-4264-B86D-943A530DB8DA}" type="presOf" srcId="{E8E983E0-B822-44DC-8A70-A25F783555DF}" destId="{5CDD2FBF-86A4-49C6-84BE-535E71736C4C}" srcOrd="1" destOrd="0" presId="urn:microsoft.com/office/officeart/2005/8/layout/orgChart1"/>
    <dgm:cxn modelId="{A2A861B5-30CC-43CB-9B9F-96A592B7C766}" type="presOf" srcId="{76287477-3D0B-4BAE-8E70-A46D572426BF}" destId="{C16D1C5F-327D-40FE-AD4E-63B3AE8FF696}" srcOrd="0" destOrd="0" presId="urn:microsoft.com/office/officeart/2005/8/layout/orgChart1"/>
    <dgm:cxn modelId="{119285B5-0E2A-4EE3-9100-1EB20CFEBBC7}" type="presOf" srcId="{7B5C50B4-BE5B-4B14-A642-7F6B7AC7C6A3}" destId="{EFD564A1-C89D-41E8-8539-485BACDBD8A3}" srcOrd="1" destOrd="0" presId="urn:microsoft.com/office/officeart/2005/8/layout/orgChart1"/>
    <dgm:cxn modelId="{886F17B9-9CAB-4431-BE03-39893944A9BD}" srcId="{6592B22A-DA48-4112-AFBB-D0F69A050BBF}" destId="{245CF14D-1A02-4581-8074-FCF30D10B0BD}" srcOrd="1" destOrd="0" parTransId="{62FFBAB2-1E34-41C2-B4E0-2304D1103DA7}" sibTransId="{4C772280-024A-4886-90CD-87C744BB5F77}"/>
    <dgm:cxn modelId="{32609CBD-30C1-4A86-9813-759F788C9C5C}" srcId="{CAA9BF4E-8A0A-4F65-B7F3-D46AB7883E5F}" destId="{E8E983E0-B822-44DC-8A70-A25F783555DF}" srcOrd="0" destOrd="0" parTransId="{C217E817-B4CA-4E55-BC70-57F066449125}" sibTransId="{59FBFC8C-2577-497E-B6D3-09ED6FE7135D}"/>
    <dgm:cxn modelId="{D204C6C6-E8D1-4DD1-85DA-8A74D1977C60}" type="presOf" srcId="{D603C6DA-3CFC-4845-91BD-F06DEB506CB4}" destId="{4E3B6F73-C552-4EF3-B4E9-90B5CE7D3CCE}" srcOrd="0" destOrd="0" presId="urn:microsoft.com/office/officeart/2005/8/layout/orgChart1"/>
    <dgm:cxn modelId="{97F3FEC8-01AA-41FC-A371-7A197053B2E4}" type="presOf" srcId="{AB112AC5-D821-4613-9C64-D33CF301BC19}" destId="{60C14B44-7B67-40ED-85CC-5DFE93B4496C}" srcOrd="0" destOrd="0" presId="urn:microsoft.com/office/officeart/2005/8/layout/orgChart1"/>
    <dgm:cxn modelId="{815F74CA-8823-4B33-AC94-F2472BE787AE}" srcId="{D32D085E-A3E4-4274-B066-6EF450A73569}" destId="{CDDCC30C-E630-4192-BF49-2A935F18D593}" srcOrd="1" destOrd="0" parTransId="{A9CAE716-DFE6-4CF8-88A0-CA30BBA00BDD}" sibTransId="{8D368245-4A9C-4119-B027-6DCA4E981647}"/>
    <dgm:cxn modelId="{4297D5CC-75E2-4368-B0DB-79048219D4AF}" type="presOf" srcId="{5EE9565F-B33A-4017-A858-D95F6D286140}" destId="{14674C60-344E-4004-A119-F34F8CF701DE}" srcOrd="0" destOrd="0" presId="urn:microsoft.com/office/officeart/2005/8/layout/orgChart1"/>
    <dgm:cxn modelId="{745BE2D1-AF67-4BDD-8254-353C9558707F}" type="presOf" srcId="{62C24379-3B9F-49E3-B744-2B9240ECDF72}" destId="{8E06F328-B6EE-4A70-AC15-D0ADB830D1D0}" srcOrd="0" destOrd="0" presId="urn:microsoft.com/office/officeart/2005/8/layout/orgChart1"/>
    <dgm:cxn modelId="{2D1C9DD2-3943-4EB6-B8AC-2E1989E5A040}" type="presOf" srcId="{CAA9BF4E-8A0A-4F65-B7F3-D46AB7883E5F}" destId="{91BE785F-29CE-4C4B-8CB8-7EA777CCB644}" srcOrd="1" destOrd="0" presId="urn:microsoft.com/office/officeart/2005/8/layout/orgChart1"/>
    <dgm:cxn modelId="{079763DA-35CD-47B6-820F-F1D9286DE0C0}" type="presOf" srcId="{A186E174-292D-4D32-9515-378A0AE03A2E}" destId="{FEF21E99-AE81-4289-B5E5-D40B93726C4A}" srcOrd="1" destOrd="0" presId="urn:microsoft.com/office/officeart/2005/8/layout/orgChart1"/>
    <dgm:cxn modelId="{38B934DD-0EC7-4A93-B746-F0F8E018D79F}" type="presOf" srcId="{A186E174-292D-4D32-9515-378A0AE03A2E}" destId="{942EBB6D-3FED-48A6-9CD8-07CBEE4E4E1C}" srcOrd="0" destOrd="0" presId="urn:microsoft.com/office/officeart/2005/8/layout/orgChart1"/>
    <dgm:cxn modelId="{42AADEE0-8BDD-4FE0-844A-66437E575090}" type="presOf" srcId="{CDDCC30C-E630-4192-BF49-2A935F18D593}" destId="{BB3EF48F-4B5E-4232-9190-FD94E1DD7166}" srcOrd="0" destOrd="0" presId="urn:microsoft.com/office/officeart/2005/8/layout/orgChart1"/>
    <dgm:cxn modelId="{4B9B10E4-52EA-4C7E-96B5-0E94FB4C525D}" srcId="{AA696DC8-7568-46A8-8AA8-FC64E4FEA507}" destId="{D603C6DA-3CFC-4845-91BD-F06DEB506CB4}" srcOrd="0" destOrd="0" parTransId="{AB112AC5-D821-4613-9C64-D33CF301BC19}" sibTransId="{A4B7016A-D9BB-41C7-AA71-BDD8458F9E88}"/>
    <dgm:cxn modelId="{D5BE6CE6-E71F-477D-9214-4453EE1B3CBE}" srcId="{6592B22A-DA48-4112-AFBB-D0F69A050BBF}" destId="{CAA9BF4E-8A0A-4F65-B7F3-D46AB7883E5F}" srcOrd="4" destOrd="0" parTransId="{0A4B993E-007E-47FA-A8F0-5E124A6E9EB9}" sibTransId="{C64352DB-11B4-41C0-8845-D96663C3751B}"/>
    <dgm:cxn modelId="{B5AECAE7-F930-438D-837C-E6EA32D05DB1}" srcId="{6592B22A-DA48-4112-AFBB-D0F69A050BBF}" destId="{E5CAF828-0AE7-47C3-B77B-DD94DC0E33BB}" srcOrd="5" destOrd="0" parTransId="{049E29B6-7E21-4495-955D-F55ADA6F713B}" sibTransId="{1014CEE7-3A5C-4613-A307-7939E921A70F}"/>
    <dgm:cxn modelId="{BD6BE1EC-F6D9-4E87-AF13-6732EDDE429B}" type="presOf" srcId="{2E327D62-6BD9-434B-8B6D-3D6E46643D96}" destId="{5F89B5FC-8ED6-4060-91FC-02B56099C92E}" srcOrd="0" destOrd="0" presId="urn:microsoft.com/office/officeart/2005/8/layout/orgChart1"/>
    <dgm:cxn modelId="{B94D32EE-756C-4F26-BDEA-6FE55DE6B4E4}" type="presOf" srcId="{E8E983E0-B822-44DC-8A70-A25F783555DF}" destId="{5B3F1A23-4EC5-449C-A5D0-E89DFC017B6A}" srcOrd="0" destOrd="0" presId="urn:microsoft.com/office/officeart/2005/8/layout/orgChart1"/>
    <dgm:cxn modelId="{52689993-6749-4BFB-A69D-A4C4965871C5}" type="presParOf" srcId="{F5F9374A-F6A9-4990-9A95-B50AD0F5BB08}" destId="{D771EC73-E42E-43E9-ADE9-6884C18FE976}" srcOrd="0" destOrd="0" presId="urn:microsoft.com/office/officeart/2005/8/layout/orgChart1"/>
    <dgm:cxn modelId="{6103401E-D5E8-4903-9320-79EC6064B3B5}" type="presParOf" srcId="{D771EC73-E42E-43E9-ADE9-6884C18FE976}" destId="{F915156B-7CE3-4AEB-9679-4A5BD3429049}" srcOrd="0" destOrd="0" presId="urn:microsoft.com/office/officeart/2005/8/layout/orgChart1"/>
    <dgm:cxn modelId="{A08773B7-ACDE-4AF8-962E-3A36B52D561D}" type="presParOf" srcId="{F915156B-7CE3-4AEB-9679-4A5BD3429049}" destId="{FA8B8A4B-7765-4B8E-9440-BA43EEA5DFBD}" srcOrd="0" destOrd="0" presId="urn:microsoft.com/office/officeart/2005/8/layout/orgChart1"/>
    <dgm:cxn modelId="{F4AC976B-FACD-46F1-9572-E8BE06B7AFD2}" type="presParOf" srcId="{F915156B-7CE3-4AEB-9679-4A5BD3429049}" destId="{1430F7A5-B0AD-4203-A3A3-14E8E7E9BF65}" srcOrd="1" destOrd="0" presId="urn:microsoft.com/office/officeart/2005/8/layout/orgChart1"/>
    <dgm:cxn modelId="{32FE3A4A-85A9-4DCC-A36F-6F180C3057E2}" type="presParOf" srcId="{D771EC73-E42E-43E9-ADE9-6884C18FE976}" destId="{F2E53B3B-A435-4E1D-A1A4-53B781CB0385}" srcOrd="1" destOrd="0" presId="urn:microsoft.com/office/officeart/2005/8/layout/orgChart1"/>
    <dgm:cxn modelId="{07C3BCE5-3CD3-41BF-B2E4-D0E72CF966AE}" type="presParOf" srcId="{F2E53B3B-A435-4E1D-A1A4-53B781CB0385}" destId="{0D1206A2-76D1-425E-96C1-1E0A0C640A51}" srcOrd="0" destOrd="0" presId="urn:microsoft.com/office/officeart/2005/8/layout/orgChart1"/>
    <dgm:cxn modelId="{6C2B7612-A52D-4194-A5D9-F2E7BB5A103D}" type="presParOf" srcId="{F2E53B3B-A435-4E1D-A1A4-53B781CB0385}" destId="{2DE0D054-4FAE-41F8-8C5D-45381EA23E3C}" srcOrd="1" destOrd="0" presId="urn:microsoft.com/office/officeart/2005/8/layout/orgChart1"/>
    <dgm:cxn modelId="{152D18A0-D640-44DA-9536-66CC99229C11}" type="presParOf" srcId="{2DE0D054-4FAE-41F8-8C5D-45381EA23E3C}" destId="{BF650712-C0D6-420E-82B3-57538CBBE9D9}" srcOrd="0" destOrd="0" presId="urn:microsoft.com/office/officeart/2005/8/layout/orgChart1"/>
    <dgm:cxn modelId="{08908B22-FE9B-4DFB-BD85-911AB10802DD}" type="presParOf" srcId="{BF650712-C0D6-420E-82B3-57538CBBE9D9}" destId="{942EBB6D-3FED-48A6-9CD8-07CBEE4E4E1C}" srcOrd="0" destOrd="0" presId="urn:microsoft.com/office/officeart/2005/8/layout/orgChart1"/>
    <dgm:cxn modelId="{D6FD15E9-CB82-456E-8165-6B6E01FA1C73}" type="presParOf" srcId="{BF650712-C0D6-420E-82B3-57538CBBE9D9}" destId="{FEF21E99-AE81-4289-B5E5-D40B93726C4A}" srcOrd="1" destOrd="0" presId="urn:microsoft.com/office/officeart/2005/8/layout/orgChart1"/>
    <dgm:cxn modelId="{C090EE90-8420-482E-9306-0ECAFC020D6B}" type="presParOf" srcId="{2DE0D054-4FAE-41F8-8C5D-45381EA23E3C}" destId="{701E3603-E7AC-43EF-800D-9B24DD4647D5}" srcOrd="1" destOrd="0" presId="urn:microsoft.com/office/officeart/2005/8/layout/orgChart1"/>
    <dgm:cxn modelId="{2E19A9B5-5075-4290-983C-536021D66F5B}" type="presParOf" srcId="{2DE0D054-4FAE-41F8-8C5D-45381EA23E3C}" destId="{218A52DD-E11F-4EBC-AC69-51A26BAB5F32}" srcOrd="2" destOrd="0" presId="urn:microsoft.com/office/officeart/2005/8/layout/orgChart1"/>
    <dgm:cxn modelId="{14FD3114-7F09-443A-95B3-F5EB89AF1FA6}" type="presParOf" srcId="{F2E53B3B-A435-4E1D-A1A4-53B781CB0385}" destId="{E9F77644-09B8-4C3F-A90D-18680FBCE68A}" srcOrd="2" destOrd="0" presId="urn:microsoft.com/office/officeart/2005/8/layout/orgChart1"/>
    <dgm:cxn modelId="{589E7013-10C8-4D09-8FE0-6F5E49B3A34D}" type="presParOf" srcId="{F2E53B3B-A435-4E1D-A1A4-53B781CB0385}" destId="{7B6B66B9-99AC-4A19-B288-134F0CA8A81B}" srcOrd="3" destOrd="0" presId="urn:microsoft.com/office/officeart/2005/8/layout/orgChart1"/>
    <dgm:cxn modelId="{2DFFE073-0B85-4277-864B-749C6E3A6523}" type="presParOf" srcId="{7B6B66B9-99AC-4A19-B288-134F0CA8A81B}" destId="{96EB1690-ABBB-4C1B-A3DB-8C7D8AA2D3B2}" srcOrd="0" destOrd="0" presId="urn:microsoft.com/office/officeart/2005/8/layout/orgChart1"/>
    <dgm:cxn modelId="{3ABE9829-5DF7-4142-ADAB-D7AE77BE1848}" type="presParOf" srcId="{96EB1690-ABBB-4C1B-A3DB-8C7D8AA2D3B2}" destId="{255D03D7-934E-4380-AB7E-1C41DFA970FF}" srcOrd="0" destOrd="0" presId="urn:microsoft.com/office/officeart/2005/8/layout/orgChart1"/>
    <dgm:cxn modelId="{555C3FDD-BEF3-45BF-87BE-1D3A3D285085}" type="presParOf" srcId="{96EB1690-ABBB-4C1B-A3DB-8C7D8AA2D3B2}" destId="{A8637C4B-6981-4FE5-BBF2-EBB348D0A221}" srcOrd="1" destOrd="0" presId="urn:microsoft.com/office/officeart/2005/8/layout/orgChart1"/>
    <dgm:cxn modelId="{C33F3830-9F02-4DA2-846E-CD3B5A71E9BC}" type="presParOf" srcId="{7B6B66B9-99AC-4A19-B288-134F0CA8A81B}" destId="{4C19E305-7C72-48E8-9158-8A782126129A}" srcOrd="1" destOrd="0" presId="urn:microsoft.com/office/officeart/2005/8/layout/orgChart1"/>
    <dgm:cxn modelId="{02117337-8FAD-4E58-BEB6-F9F361C62D00}" type="presParOf" srcId="{7B6B66B9-99AC-4A19-B288-134F0CA8A81B}" destId="{26CBEEB4-8D28-4A07-903E-972988080387}" srcOrd="2" destOrd="0" presId="urn:microsoft.com/office/officeart/2005/8/layout/orgChart1"/>
    <dgm:cxn modelId="{6C6EEB94-03DA-46E5-9547-E1080820833D}" type="presParOf" srcId="{F2E53B3B-A435-4E1D-A1A4-53B781CB0385}" destId="{C16D1C5F-327D-40FE-AD4E-63B3AE8FF696}" srcOrd="4" destOrd="0" presId="urn:microsoft.com/office/officeart/2005/8/layout/orgChart1"/>
    <dgm:cxn modelId="{A161174E-5015-4146-A1A1-11D0AE3BF1F3}" type="presParOf" srcId="{F2E53B3B-A435-4E1D-A1A4-53B781CB0385}" destId="{610FAC9E-9F00-451C-82E9-3AE5D6096F37}" srcOrd="5" destOrd="0" presId="urn:microsoft.com/office/officeart/2005/8/layout/orgChart1"/>
    <dgm:cxn modelId="{1908A69C-8122-46B4-950A-BAF1F7DCA97F}" type="presParOf" srcId="{610FAC9E-9F00-451C-82E9-3AE5D6096F37}" destId="{6876A972-6DED-4AB8-972E-212156F68ECA}" srcOrd="0" destOrd="0" presId="urn:microsoft.com/office/officeart/2005/8/layout/orgChart1"/>
    <dgm:cxn modelId="{D1C816CB-255B-49BE-9A5A-B0D7CFDCCABA}" type="presParOf" srcId="{6876A972-6DED-4AB8-972E-212156F68ECA}" destId="{2E7AE225-9F24-4FFE-8717-227501280553}" srcOrd="0" destOrd="0" presId="urn:microsoft.com/office/officeart/2005/8/layout/orgChart1"/>
    <dgm:cxn modelId="{D5201F29-BA0D-49A2-A9A1-F9365DBD91F6}" type="presParOf" srcId="{6876A972-6DED-4AB8-972E-212156F68ECA}" destId="{4FC6CE20-2D47-4549-86A1-F585C475BC5A}" srcOrd="1" destOrd="0" presId="urn:microsoft.com/office/officeart/2005/8/layout/orgChart1"/>
    <dgm:cxn modelId="{75CDD994-8033-42F2-AB20-5F65ADEFBF71}" type="presParOf" srcId="{610FAC9E-9F00-451C-82E9-3AE5D6096F37}" destId="{B3BD0BF2-19F8-4391-97C7-5BF85DB95733}" srcOrd="1" destOrd="0" presId="urn:microsoft.com/office/officeart/2005/8/layout/orgChart1"/>
    <dgm:cxn modelId="{03D2FC2B-FABA-4762-9ACD-94925F15813D}" type="presParOf" srcId="{B3BD0BF2-19F8-4391-97C7-5BF85DB95733}" destId="{3A5555E9-D25A-4195-974C-2086F0AE0701}" srcOrd="0" destOrd="0" presId="urn:microsoft.com/office/officeart/2005/8/layout/orgChart1"/>
    <dgm:cxn modelId="{523F6811-E4EA-4A31-9479-08DC437F4984}" type="presParOf" srcId="{B3BD0BF2-19F8-4391-97C7-5BF85DB95733}" destId="{D6A0AD1A-DB1F-44EB-AFA6-72B632F99DF6}" srcOrd="1" destOrd="0" presId="urn:microsoft.com/office/officeart/2005/8/layout/orgChart1"/>
    <dgm:cxn modelId="{9F318E5B-7581-4175-B761-D81A8D57845E}" type="presParOf" srcId="{D6A0AD1A-DB1F-44EB-AFA6-72B632F99DF6}" destId="{747298D7-A29C-4D5F-901C-7D1693F53BE2}" srcOrd="0" destOrd="0" presId="urn:microsoft.com/office/officeart/2005/8/layout/orgChart1"/>
    <dgm:cxn modelId="{21C7EA79-9FBB-4D97-BBC6-59D296A00A0C}" type="presParOf" srcId="{747298D7-A29C-4D5F-901C-7D1693F53BE2}" destId="{38501321-9BF7-4366-9A36-F4AC35264500}" srcOrd="0" destOrd="0" presId="urn:microsoft.com/office/officeart/2005/8/layout/orgChart1"/>
    <dgm:cxn modelId="{63308D07-714A-43D7-AB52-0DF600CCD139}" type="presParOf" srcId="{747298D7-A29C-4D5F-901C-7D1693F53BE2}" destId="{EFD564A1-C89D-41E8-8539-485BACDBD8A3}" srcOrd="1" destOrd="0" presId="urn:microsoft.com/office/officeart/2005/8/layout/orgChart1"/>
    <dgm:cxn modelId="{EC7FC4CC-2FD0-4D88-A9B5-70B43738BEDC}" type="presParOf" srcId="{D6A0AD1A-DB1F-44EB-AFA6-72B632F99DF6}" destId="{1BA94D76-3644-4107-90BF-D3A03E9C30F7}" srcOrd="1" destOrd="0" presId="urn:microsoft.com/office/officeart/2005/8/layout/orgChart1"/>
    <dgm:cxn modelId="{CE969160-9C04-4D68-A6E3-15550AB9B306}" type="presParOf" srcId="{D6A0AD1A-DB1F-44EB-AFA6-72B632F99DF6}" destId="{C1A2BA88-0E90-42FC-8E29-704E14B19AC0}" srcOrd="2" destOrd="0" presId="urn:microsoft.com/office/officeart/2005/8/layout/orgChart1"/>
    <dgm:cxn modelId="{E896EBFC-5F24-4E5D-B8E3-5DB44119BD36}" type="presParOf" srcId="{B3BD0BF2-19F8-4391-97C7-5BF85DB95733}" destId="{62962679-7F1F-4FB5-9455-56C9C210C217}" srcOrd="2" destOrd="0" presId="urn:microsoft.com/office/officeart/2005/8/layout/orgChart1"/>
    <dgm:cxn modelId="{0A50D7A3-0D0F-4F21-9FBB-42637C7D4F1D}" type="presParOf" srcId="{B3BD0BF2-19F8-4391-97C7-5BF85DB95733}" destId="{523E0214-961D-41D4-BF23-8AB514974BEB}" srcOrd="3" destOrd="0" presId="urn:microsoft.com/office/officeart/2005/8/layout/orgChart1"/>
    <dgm:cxn modelId="{BC73F35D-38E1-46A9-92EB-6132C5B36413}" type="presParOf" srcId="{523E0214-961D-41D4-BF23-8AB514974BEB}" destId="{2A31287A-A650-41F2-AF5B-60915D7A76A0}" srcOrd="0" destOrd="0" presId="urn:microsoft.com/office/officeart/2005/8/layout/orgChart1"/>
    <dgm:cxn modelId="{15BEAB35-CFA9-4004-995D-35B82D6BD3CE}" type="presParOf" srcId="{2A31287A-A650-41F2-AF5B-60915D7A76A0}" destId="{9F139A1E-F86F-409D-93CB-A76ADDF4EA3D}" srcOrd="0" destOrd="0" presId="urn:microsoft.com/office/officeart/2005/8/layout/orgChart1"/>
    <dgm:cxn modelId="{8403A4DD-CF3C-4547-B2A3-C596FC1F9608}" type="presParOf" srcId="{2A31287A-A650-41F2-AF5B-60915D7A76A0}" destId="{FB99A8AD-2BE2-430E-A3AE-6DF8DB6930F8}" srcOrd="1" destOrd="0" presId="urn:microsoft.com/office/officeart/2005/8/layout/orgChart1"/>
    <dgm:cxn modelId="{CCE0994C-BCD9-40D1-AD01-93EC1ABC6E82}" type="presParOf" srcId="{523E0214-961D-41D4-BF23-8AB514974BEB}" destId="{91B98B8B-CA86-4F84-B6D3-5C42460D9B2F}" srcOrd="1" destOrd="0" presId="urn:microsoft.com/office/officeart/2005/8/layout/orgChart1"/>
    <dgm:cxn modelId="{C6C3FE14-102F-4B21-A543-02D61C15A10D}" type="presParOf" srcId="{523E0214-961D-41D4-BF23-8AB514974BEB}" destId="{8F5F09B7-7601-48AF-99EE-1CE833DE0639}" srcOrd="2" destOrd="0" presId="urn:microsoft.com/office/officeart/2005/8/layout/orgChart1"/>
    <dgm:cxn modelId="{F7F1F448-6B64-4826-84C3-6EFF8A594629}" type="presParOf" srcId="{610FAC9E-9F00-451C-82E9-3AE5D6096F37}" destId="{7FFA5591-6995-44CA-981D-A4C7C3B2FB2B}" srcOrd="2" destOrd="0" presId="urn:microsoft.com/office/officeart/2005/8/layout/orgChart1"/>
    <dgm:cxn modelId="{67399849-529C-4BDF-8427-D22C62794EB9}" type="presParOf" srcId="{F2E53B3B-A435-4E1D-A1A4-53B781CB0385}" destId="{F2CB28AA-F83F-4F17-9720-042C1262ED16}" srcOrd="6" destOrd="0" presId="urn:microsoft.com/office/officeart/2005/8/layout/orgChart1"/>
    <dgm:cxn modelId="{116C21F4-C3BB-4436-8B53-3530705C3D3C}" type="presParOf" srcId="{F2E53B3B-A435-4E1D-A1A4-53B781CB0385}" destId="{10FB7788-5786-410F-99E9-A1147E402763}" srcOrd="7" destOrd="0" presId="urn:microsoft.com/office/officeart/2005/8/layout/orgChart1"/>
    <dgm:cxn modelId="{5D05E8BD-63CC-4DEB-955D-DAD0EDD7B611}" type="presParOf" srcId="{10FB7788-5786-410F-99E9-A1147E402763}" destId="{00CE4227-12DE-4171-874A-E1CF74E1DA71}" srcOrd="0" destOrd="0" presId="urn:microsoft.com/office/officeart/2005/8/layout/orgChart1"/>
    <dgm:cxn modelId="{72715EDC-65A5-40B1-92AD-E9F06E024CA1}" type="presParOf" srcId="{00CE4227-12DE-4171-874A-E1CF74E1DA71}" destId="{16F0B2D7-1F0C-47CD-8BA8-D2AB27B21DEA}" srcOrd="0" destOrd="0" presId="urn:microsoft.com/office/officeart/2005/8/layout/orgChart1"/>
    <dgm:cxn modelId="{9792E3E5-3F7E-46FB-8303-FF2388269B9F}" type="presParOf" srcId="{00CE4227-12DE-4171-874A-E1CF74E1DA71}" destId="{58175AD2-A8BD-4CC6-99BE-50CA351C4B1D}" srcOrd="1" destOrd="0" presId="urn:microsoft.com/office/officeart/2005/8/layout/orgChart1"/>
    <dgm:cxn modelId="{720FB5CC-C8E5-4D55-80E0-10FA2CA0E207}" type="presParOf" srcId="{10FB7788-5786-410F-99E9-A1147E402763}" destId="{85DA4C0D-A135-433D-A248-775B3A3AE773}" srcOrd="1" destOrd="0" presId="urn:microsoft.com/office/officeart/2005/8/layout/orgChart1"/>
    <dgm:cxn modelId="{888CBCFB-E3B0-401D-9F5A-71AC9DE39513}" type="presParOf" srcId="{10FB7788-5786-410F-99E9-A1147E402763}" destId="{70DD1540-8BE0-4C6B-888B-B8D2478A8A06}" srcOrd="2" destOrd="0" presId="urn:microsoft.com/office/officeart/2005/8/layout/orgChart1"/>
    <dgm:cxn modelId="{27D144CD-27DE-44B7-99C2-4723F74BAC32}" type="presParOf" srcId="{F2E53B3B-A435-4E1D-A1A4-53B781CB0385}" destId="{34033BBC-3865-462D-9518-9B8B2D839AB5}" srcOrd="8" destOrd="0" presId="urn:microsoft.com/office/officeart/2005/8/layout/orgChart1"/>
    <dgm:cxn modelId="{23D2414F-E018-4A1B-BA23-D8C15E323480}" type="presParOf" srcId="{F2E53B3B-A435-4E1D-A1A4-53B781CB0385}" destId="{AEC1FA61-E80E-4F6E-8801-894FBA12343E}" srcOrd="9" destOrd="0" presId="urn:microsoft.com/office/officeart/2005/8/layout/orgChart1"/>
    <dgm:cxn modelId="{49A0DCDC-5ED9-4C27-8E05-EDDBA0C109B6}" type="presParOf" srcId="{AEC1FA61-E80E-4F6E-8801-894FBA12343E}" destId="{63E4FFC3-B5C9-4A8E-A972-CC16B3A828F8}" srcOrd="0" destOrd="0" presId="urn:microsoft.com/office/officeart/2005/8/layout/orgChart1"/>
    <dgm:cxn modelId="{38703578-9A56-4E10-A48B-52FE4FA0253A}" type="presParOf" srcId="{63E4FFC3-B5C9-4A8E-A972-CC16B3A828F8}" destId="{6C6682D4-7A10-461E-87D6-A45CF13CB551}" srcOrd="0" destOrd="0" presId="urn:microsoft.com/office/officeart/2005/8/layout/orgChart1"/>
    <dgm:cxn modelId="{947F2768-04CD-4222-945D-CF369EAE998D}" type="presParOf" srcId="{63E4FFC3-B5C9-4A8E-A972-CC16B3A828F8}" destId="{91BE785F-29CE-4C4B-8CB8-7EA777CCB644}" srcOrd="1" destOrd="0" presId="urn:microsoft.com/office/officeart/2005/8/layout/orgChart1"/>
    <dgm:cxn modelId="{B65D9DB6-F858-4178-8C10-3FEF68DB348C}" type="presParOf" srcId="{AEC1FA61-E80E-4F6E-8801-894FBA12343E}" destId="{00E525E5-CAE3-4A20-81E2-1FADF627D860}" srcOrd="1" destOrd="0" presId="urn:microsoft.com/office/officeart/2005/8/layout/orgChart1"/>
    <dgm:cxn modelId="{767FCF69-6B78-4CCE-9BC2-D7D5D48CC0A0}" type="presParOf" srcId="{00E525E5-CAE3-4A20-81E2-1FADF627D860}" destId="{B537DAC1-C612-4810-9FF0-352813F1A3C5}" srcOrd="0" destOrd="0" presId="urn:microsoft.com/office/officeart/2005/8/layout/orgChart1"/>
    <dgm:cxn modelId="{726912CC-B4D6-41C9-948B-68C312ABAA86}" type="presParOf" srcId="{00E525E5-CAE3-4A20-81E2-1FADF627D860}" destId="{62A2A796-6569-4A1E-89DF-6249607A5915}" srcOrd="1" destOrd="0" presId="urn:microsoft.com/office/officeart/2005/8/layout/orgChart1"/>
    <dgm:cxn modelId="{FA7F408F-4F6F-424A-9E47-20A36707E50A}" type="presParOf" srcId="{62A2A796-6569-4A1E-89DF-6249607A5915}" destId="{F7D1F25E-E2F3-434F-ACF9-838FA8D9A423}" srcOrd="0" destOrd="0" presId="urn:microsoft.com/office/officeart/2005/8/layout/orgChart1"/>
    <dgm:cxn modelId="{9F82C8B7-5EF8-40F9-A5D4-4F26956004C0}" type="presParOf" srcId="{F7D1F25E-E2F3-434F-ACF9-838FA8D9A423}" destId="{5B3F1A23-4EC5-449C-A5D0-E89DFC017B6A}" srcOrd="0" destOrd="0" presId="urn:microsoft.com/office/officeart/2005/8/layout/orgChart1"/>
    <dgm:cxn modelId="{F9359CFD-144C-4CD0-AA1F-BC00D2A679CF}" type="presParOf" srcId="{F7D1F25E-E2F3-434F-ACF9-838FA8D9A423}" destId="{5CDD2FBF-86A4-49C6-84BE-535E71736C4C}" srcOrd="1" destOrd="0" presId="urn:microsoft.com/office/officeart/2005/8/layout/orgChart1"/>
    <dgm:cxn modelId="{9E17C0D5-170F-4B3A-9E75-18D2F906E0F8}" type="presParOf" srcId="{62A2A796-6569-4A1E-89DF-6249607A5915}" destId="{86854770-075A-443D-8785-D33958ECC7BB}" srcOrd="1" destOrd="0" presId="urn:microsoft.com/office/officeart/2005/8/layout/orgChart1"/>
    <dgm:cxn modelId="{532F7C02-8E4E-4E5E-9CC7-AFE680991D74}" type="presParOf" srcId="{86854770-075A-443D-8785-D33958ECC7BB}" destId="{87AA5867-8218-4D26-816B-7F57AFB67413}" srcOrd="0" destOrd="0" presId="urn:microsoft.com/office/officeart/2005/8/layout/orgChart1"/>
    <dgm:cxn modelId="{4433BDD9-89A8-4145-AAFC-BD2CE58C541E}" type="presParOf" srcId="{86854770-075A-443D-8785-D33958ECC7BB}" destId="{F403CEAD-2AA6-4943-8C80-E711E44061F6}" srcOrd="1" destOrd="0" presId="urn:microsoft.com/office/officeart/2005/8/layout/orgChart1"/>
    <dgm:cxn modelId="{0A19E0FF-E5F0-4BAB-B584-65A2834A0336}" type="presParOf" srcId="{F403CEAD-2AA6-4943-8C80-E711E44061F6}" destId="{989CAFC2-E909-4204-AF16-EC29DBD3236C}" srcOrd="0" destOrd="0" presId="urn:microsoft.com/office/officeart/2005/8/layout/orgChart1"/>
    <dgm:cxn modelId="{89284A2B-D826-496C-AE70-A4335BB94F56}" type="presParOf" srcId="{989CAFC2-E909-4204-AF16-EC29DBD3236C}" destId="{5A6492B2-A341-47DB-9E0C-2A8E597720A3}" srcOrd="0" destOrd="0" presId="urn:microsoft.com/office/officeart/2005/8/layout/orgChart1"/>
    <dgm:cxn modelId="{4619E599-F2F6-4E2F-85ED-C740E57FA2D2}" type="presParOf" srcId="{989CAFC2-E909-4204-AF16-EC29DBD3236C}" destId="{C4748C8D-4263-41F8-A7FD-7E1CD54C1110}" srcOrd="1" destOrd="0" presId="urn:microsoft.com/office/officeart/2005/8/layout/orgChart1"/>
    <dgm:cxn modelId="{3CF02746-619D-45C2-BE3B-E9AF9E1D95B1}" type="presParOf" srcId="{F403CEAD-2AA6-4943-8C80-E711E44061F6}" destId="{7FD86FDD-8EE4-4381-9E44-0CF69953E539}" srcOrd="1" destOrd="0" presId="urn:microsoft.com/office/officeart/2005/8/layout/orgChart1"/>
    <dgm:cxn modelId="{AB140838-07F1-4712-97D1-A5560070148C}" type="presParOf" srcId="{F403CEAD-2AA6-4943-8C80-E711E44061F6}" destId="{764243FE-EC2A-4607-87B4-544025008E86}" srcOrd="2" destOrd="0" presId="urn:microsoft.com/office/officeart/2005/8/layout/orgChart1"/>
    <dgm:cxn modelId="{107574B3-26EC-4117-8641-E44ABCB8A99D}" type="presParOf" srcId="{86854770-075A-443D-8785-D33958ECC7BB}" destId="{AEFF6CE3-5D2F-46C3-B23C-25D84CBC3192}" srcOrd="2" destOrd="0" presId="urn:microsoft.com/office/officeart/2005/8/layout/orgChart1"/>
    <dgm:cxn modelId="{B2E37C12-6706-4F29-A835-84BCF0D12047}" type="presParOf" srcId="{86854770-075A-443D-8785-D33958ECC7BB}" destId="{5BB76344-D6EC-44A5-AC88-33846CB991F1}" srcOrd="3" destOrd="0" presId="urn:microsoft.com/office/officeart/2005/8/layout/orgChart1"/>
    <dgm:cxn modelId="{5F99ABD4-049B-4910-AE8E-D9A30D975BE4}" type="presParOf" srcId="{5BB76344-D6EC-44A5-AC88-33846CB991F1}" destId="{98E71ADA-BB32-4B12-B9FC-92063E470F05}" srcOrd="0" destOrd="0" presId="urn:microsoft.com/office/officeart/2005/8/layout/orgChart1"/>
    <dgm:cxn modelId="{1A5A85E2-F608-479A-B14B-B6258A9C4C15}" type="presParOf" srcId="{98E71ADA-BB32-4B12-B9FC-92063E470F05}" destId="{04E81D95-1951-4BD0-9EB5-F46FE0321FE3}" srcOrd="0" destOrd="0" presId="urn:microsoft.com/office/officeart/2005/8/layout/orgChart1"/>
    <dgm:cxn modelId="{227F1237-F98B-4ABC-93C7-B929CE174CC6}" type="presParOf" srcId="{98E71ADA-BB32-4B12-B9FC-92063E470F05}" destId="{C0C88CCA-3DD0-4822-955D-756C7F951B6A}" srcOrd="1" destOrd="0" presId="urn:microsoft.com/office/officeart/2005/8/layout/orgChart1"/>
    <dgm:cxn modelId="{14808FBD-EFC6-45D2-8598-4EA9AD061441}" type="presParOf" srcId="{5BB76344-D6EC-44A5-AC88-33846CB991F1}" destId="{0C49DEE3-ED51-4840-A837-68C5195323C8}" srcOrd="1" destOrd="0" presId="urn:microsoft.com/office/officeart/2005/8/layout/orgChart1"/>
    <dgm:cxn modelId="{1E7A4426-52D8-44EE-94FC-9B2074D1BADE}" type="presParOf" srcId="{0C49DEE3-ED51-4840-A837-68C5195323C8}" destId="{60C14B44-7B67-40ED-85CC-5DFE93B4496C}" srcOrd="0" destOrd="0" presId="urn:microsoft.com/office/officeart/2005/8/layout/orgChart1"/>
    <dgm:cxn modelId="{18E90E40-8F96-4077-962C-4AC97D484341}" type="presParOf" srcId="{0C49DEE3-ED51-4840-A837-68C5195323C8}" destId="{8CBB154C-B7AD-45D3-8C57-790F347FB3E2}" srcOrd="1" destOrd="0" presId="urn:microsoft.com/office/officeart/2005/8/layout/orgChart1"/>
    <dgm:cxn modelId="{4A515208-99C3-48F4-9A58-A1A3AED5F448}" type="presParOf" srcId="{8CBB154C-B7AD-45D3-8C57-790F347FB3E2}" destId="{BA12CF0C-6A08-4D19-9780-3D5432434D15}" srcOrd="0" destOrd="0" presId="urn:microsoft.com/office/officeart/2005/8/layout/orgChart1"/>
    <dgm:cxn modelId="{25E7DC45-AA9B-4C51-A9B6-855F283FD054}" type="presParOf" srcId="{BA12CF0C-6A08-4D19-9780-3D5432434D15}" destId="{4E3B6F73-C552-4EF3-B4E9-90B5CE7D3CCE}" srcOrd="0" destOrd="0" presId="urn:microsoft.com/office/officeart/2005/8/layout/orgChart1"/>
    <dgm:cxn modelId="{28D3E7B1-D98F-4590-8258-42FE8D107651}" type="presParOf" srcId="{BA12CF0C-6A08-4D19-9780-3D5432434D15}" destId="{C6AF25F9-ED40-47FD-A54E-C5A9A4493CEA}" srcOrd="1" destOrd="0" presId="urn:microsoft.com/office/officeart/2005/8/layout/orgChart1"/>
    <dgm:cxn modelId="{AB53A148-D2CC-4099-89A0-A0FFADA733E5}" type="presParOf" srcId="{8CBB154C-B7AD-45D3-8C57-790F347FB3E2}" destId="{C0FA72FF-3C38-4C2F-9CFE-F3E9877D89D1}" srcOrd="1" destOrd="0" presId="urn:microsoft.com/office/officeart/2005/8/layout/orgChart1"/>
    <dgm:cxn modelId="{DA65FB10-FB3F-4E65-A09C-0941A2798540}" type="presParOf" srcId="{8CBB154C-B7AD-45D3-8C57-790F347FB3E2}" destId="{B18F6C6E-BE85-4D0B-A56A-C0C975D6389D}" srcOrd="2" destOrd="0" presId="urn:microsoft.com/office/officeart/2005/8/layout/orgChart1"/>
    <dgm:cxn modelId="{846B4D7B-0480-4917-B846-32124D50C821}" type="presParOf" srcId="{5BB76344-D6EC-44A5-AC88-33846CB991F1}" destId="{1D7FC6FC-B45D-4E55-ADF7-F9F0D126B97F}" srcOrd="2" destOrd="0" presId="urn:microsoft.com/office/officeart/2005/8/layout/orgChart1"/>
    <dgm:cxn modelId="{2C9E8DEF-6035-4112-B44E-49FC25C96F1C}" type="presParOf" srcId="{62A2A796-6569-4A1E-89DF-6249607A5915}" destId="{F095C98C-44ED-47DA-8937-473F2A0EE929}" srcOrd="2" destOrd="0" presId="urn:microsoft.com/office/officeart/2005/8/layout/orgChart1"/>
    <dgm:cxn modelId="{6CA97909-BDA0-4918-8D46-D88294B698A7}" type="presParOf" srcId="{00E525E5-CAE3-4A20-81E2-1FADF627D860}" destId="{4DC163DA-44B1-477F-9D99-95ED6AC510DF}" srcOrd="2" destOrd="0" presId="urn:microsoft.com/office/officeart/2005/8/layout/orgChart1"/>
    <dgm:cxn modelId="{B6C61F7A-B663-4EDA-963E-A2FF57AB8AB4}" type="presParOf" srcId="{00E525E5-CAE3-4A20-81E2-1FADF627D860}" destId="{675C8839-CB5A-4AC0-BD13-754AD99C7B69}" srcOrd="3" destOrd="0" presId="urn:microsoft.com/office/officeart/2005/8/layout/orgChart1"/>
    <dgm:cxn modelId="{D3AF25DF-81F8-4F2E-A46F-E4CAEA22FDAE}" type="presParOf" srcId="{675C8839-CB5A-4AC0-BD13-754AD99C7B69}" destId="{D396C61E-B93E-48B9-99C5-D65394F084EB}" srcOrd="0" destOrd="0" presId="urn:microsoft.com/office/officeart/2005/8/layout/orgChart1"/>
    <dgm:cxn modelId="{4C5588DF-81AB-4BC7-B801-2EB19F3ACBFE}" type="presParOf" srcId="{D396C61E-B93E-48B9-99C5-D65394F084EB}" destId="{14674C60-344E-4004-A119-F34F8CF701DE}" srcOrd="0" destOrd="0" presId="urn:microsoft.com/office/officeart/2005/8/layout/orgChart1"/>
    <dgm:cxn modelId="{3A704429-CD4C-46D4-A5DE-CE279059613B}" type="presParOf" srcId="{D396C61E-B93E-48B9-99C5-D65394F084EB}" destId="{312AB4F1-5B2F-432A-A9ED-05C361679C0D}" srcOrd="1" destOrd="0" presId="urn:microsoft.com/office/officeart/2005/8/layout/orgChart1"/>
    <dgm:cxn modelId="{C613AD24-BBB6-44B6-8EF6-42BD25AC449E}" type="presParOf" srcId="{675C8839-CB5A-4AC0-BD13-754AD99C7B69}" destId="{44E74063-2FF8-4448-AB43-D9B778E4CB45}" srcOrd="1" destOrd="0" presId="urn:microsoft.com/office/officeart/2005/8/layout/orgChart1"/>
    <dgm:cxn modelId="{D6445601-6064-4D68-BF52-9E7004CD4C82}" type="presParOf" srcId="{675C8839-CB5A-4AC0-BD13-754AD99C7B69}" destId="{BE93460E-B1A7-42C8-8559-BBB9F48024F3}" srcOrd="2" destOrd="0" presId="urn:microsoft.com/office/officeart/2005/8/layout/orgChart1"/>
    <dgm:cxn modelId="{FA226C80-DE94-4508-BC4E-741C9AD38DF3}" type="presParOf" srcId="{AEC1FA61-E80E-4F6E-8801-894FBA12343E}" destId="{E69EECE6-23FE-428A-861F-4BA02A2B6F0B}" srcOrd="2" destOrd="0" presId="urn:microsoft.com/office/officeart/2005/8/layout/orgChart1"/>
    <dgm:cxn modelId="{B85E5ED1-AFAF-440E-8BEF-44A8B1F7D4E1}" type="presParOf" srcId="{F2E53B3B-A435-4E1D-A1A4-53B781CB0385}" destId="{C05E744A-FA70-4B13-A261-ADE5BF70C2B5}" srcOrd="10" destOrd="0" presId="urn:microsoft.com/office/officeart/2005/8/layout/orgChart1"/>
    <dgm:cxn modelId="{27318908-5E7A-41B0-936F-4799104785D9}" type="presParOf" srcId="{F2E53B3B-A435-4E1D-A1A4-53B781CB0385}" destId="{FC4CD288-C8B7-4700-BE87-000A2F8C985B}" srcOrd="11" destOrd="0" presId="urn:microsoft.com/office/officeart/2005/8/layout/orgChart1"/>
    <dgm:cxn modelId="{91418ECA-10E5-4ED8-A201-AA978C615243}" type="presParOf" srcId="{FC4CD288-C8B7-4700-BE87-000A2F8C985B}" destId="{4AFD91AC-3FE1-4C48-BBA8-B30817A8FDE4}" srcOrd="0" destOrd="0" presId="urn:microsoft.com/office/officeart/2005/8/layout/orgChart1"/>
    <dgm:cxn modelId="{36F1D2BF-B751-4438-836A-3D351C80FA46}" type="presParOf" srcId="{4AFD91AC-3FE1-4C48-BBA8-B30817A8FDE4}" destId="{5177223E-952B-4AEB-8AA1-154F229A9260}" srcOrd="0" destOrd="0" presId="urn:microsoft.com/office/officeart/2005/8/layout/orgChart1"/>
    <dgm:cxn modelId="{7D8E0BDF-2D73-41FE-AB91-47AC912BF810}" type="presParOf" srcId="{4AFD91AC-3FE1-4C48-BBA8-B30817A8FDE4}" destId="{30F2CA8B-D168-449E-B2BE-58163E8CCB38}" srcOrd="1" destOrd="0" presId="urn:microsoft.com/office/officeart/2005/8/layout/orgChart1"/>
    <dgm:cxn modelId="{3564FB9A-5611-407E-BC8F-F64F4BC1EA8A}" type="presParOf" srcId="{FC4CD288-C8B7-4700-BE87-000A2F8C985B}" destId="{21D26C1C-3903-4FCC-975E-3131C7F44D6B}" srcOrd="1" destOrd="0" presId="urn:microsoft.com/office/officeart/2005/8/layout/orgChart1"/>
    <dgm:cxn modelId="{D48B209A-6E3A-452C-83BC-8FDC4FE17B1F}" type="presParOf" srcId="{21D26C1C-3903-4FCC-975E-3131C7F44D6B}" destId="{77DD57B3-510F-40E2-9A15-EDBC0959AD76}" srcOrd="0" destOrd="0" presId="urn:microsoft.com/office/officeart/2005/8/layout/orgChart1"/>
    <dgm:cxn modelId="{81400B9E-6814-4CFA-84EC-20F134CEFD06}" type="presParOf" srcId="{21D26C1C-3903-4FCC-975E-3131C7F44D6B}" destId="{86DA8A14-E0D2-441B-B19B-C714DD605B61}" srcOrd="1" destOrd="0" presId="urn:microsoft.com/office/officeart/2005/8/layout/orgChart1"/>
    <dgm:cxn modelId="{8CC538AC-E3AC-425A-A0FD-A3541F56A38A}" type="presParOf" srcId="{86DA8A14-E0D2-441B-B19B-C714DD605B61}" destId="{A05AC49F-3AF9-4AB1-8E87-F83154C8D2D8}" srcOrd="0" destOrd="0" presId="urn:microsoft.com/office/officeart/2005/8/layout/orgChart1"/>
    <dgm:cxn modelId="{97A7D0FA-9213-4305-8F47-4AA720644E36}" type="presParOf" srcId="{A05AC49F-3AF9-4AB1-8E87-F83154C8D2D8}" destId="{8E06F328-B6EE-4A70-AC15-D0ADB830D1D0}" srcOrd="0" destOrd="0" presId="urn:microsoft.com/office/officeart/2005/8/layout/orgChart1"/>
    <dgm:cxn modelId="{6C22C445-D488-481D-910C-A07BE0FAE0F0}" type="presParOf" srcId="{A05AC49F-3AF9-4AB1-8E87-F83154C8D2D8}" destId="{83DB79F3-B281-496B-92A6-220951B008FC}" srcOrd="1" destOrd="0" presId="urn:microsoft.com/office/officeart/2005/8/layout/orgChart1"/>
    <dgm:cxn modelId="{F420815B-C206-42DA-82FA-418B75B63C8B}" type="presParOf" srcId="{86DA8A14-E0D2-441B-B19B-C714DD605B61}" destId="{CF930618-8F6F-4E54-A2B7-CE548ADE3EEE}" srcOrd="1" destOrd="0" presId="urn:microsoft.com/office/officeart/2005/8/layout/orgChart1"/>
    <dgm:cxn modelId="{688FFC69-4271-4DD8-BB10-6CA6A0BCE740}" type="presParOf" srcId="{CF930618-8F6F-4E54-A2B7-CE548ADE3EEE}" destId="{6D1D442F-49E5-497E-903D-36D3E914BC5A}" srcOrd="0" destOrd="0" presId="urn:microsoft.com/office/officeart/2005/8/layout/orgChart1"/>
    <dgm:cxn modelId="{5D9405C7-0551-4D95-9739-53418708DF6D}" type="presParOf" srcId="{CF930618-8F6F-4E54-A2B7-CE548ADE3EEE}" destId="{D08800FB-24C3-4DF6-8E83-E740826E6E55}" srcOrd="1" destOrd="0" presId="urn:microsoft.com/office/officeart/2005/8/layout/orgChart1"/>
    <dgm:cxn modelId="{10AB7324-8894-46DB-B2D8-ADCE9C00786E}" type="presParOf" srcId="{D08800FB-24C3-4DF6-8E83-E740826E6E55}" destId="{9D24D51D-2592-411B-953B-140A520D057E}" srcOrd="0" destOrd="0" presId="urn:microsoft.com/office/officeart/2005/8/layout/orgChart1"/>
    <dgm:cxn modelId="{F6C8FDEC-E4A2-47D7-A371-C84E9235FBD4}" type="presParOf" srcId="{9D24D51D-2592-411B-953B-140A520D057E}" destId="{5F89B5FC-8ED6-4060-91FC-02B56099C92E}" srcOrd="0" destOrd="0" presId="urn:microsoft.com/office/officeart/2005/8/layout/orgChart1"/>
    <dgm:cxn modelId="{2B82E199-1B59-4F74-9F3D-9C0B599E2ABE}" type="presParOf" srcId="{9D24D51D-2592-411B-953B-140A520D057E}" destId="{30976BD9-5767-4C74-8AF1-6BF280827353}" srcOrd="1" destOrd="0" presId="urn:microsoft.com/office/officeart/2005/8/layout/orgChart1"/>
    <dgm:cxn modelId="{DF4966E9-9450-4654-88DE-3DDAFFA2A791}" type="presParOf" srcId="{D08800FB-24C3-4DF6-8E83-E740826E6E55}" destId="{55A71126-DC2D-4900-A5E2-6060F8B3873D}" srcOrd="1" destOrd="0" presId="urn:microsoft.com/office/officeart/2005/8/layout/orgChart1"/>
    <dgm:cxn modelId="{97225220-F239-49D2-9AF7-3FC76895DEE9}" type="presParOf" srcId="{D08800FB-24C3-4DF6-8E83-E740826E6E55}" destId="{6EB744FC-BC76-4A34-9651-23DC44988B4E}" srcOrd="2" destOrd="0" presId="urn:microsoft.com/office/officeart/2005/8/layout/orgChart1"/>
    <dgm:cxn modelId="{A67BAB1A-5D98-4CE9-BA3F-40CDA908CA75}" type="presParOf" srcId="{86DA8A14-E0D2-441B-B19B-C714DD605B61}" destId="{78C3E9A1-7D99-405D-9933-0289E7FD27E3}" srcOrd="2" destOrd="0" presId="urn:microsoft.com/office/officeart/2005/8/layout/orgChart1"/>
    <dgm:cxn modelId="{5BD3D006-5D13-4425-88B1-7E5EFB23C71C}" type="presParOf" srcId="{FC4CD288-C8B7-4700-BE87-000A2F8C985B}" destId="{10A4495E-8A18-44F9-AF64-A3F0F8B0CD2D}" srcOrd="2" destOrd="0" presId="urn:microsoft.com/office/officeart/2005/8/layout/orgChart1"/>
    <dgm:cxn modelId="{9BA54242-205D-4AEA-9492-90B0587BA810}" type="presParOf" srcId="{D771EC73-E42E-43E9-ADE9-6884C18FE976}" destId="{EB3AC17F-4C2E-41AA-A115-87830AFF82F0}" srcOrd="2" destOrd="0" presId="urn:microsoft.com/office/officeart/2005/8/layout/orgChart1"/>
    <dgm:cxn modelId="{A9D2331E-7A5D-4B66-98AA-853D5E747D2E}" type="presParOf" srcId="{F5F9374A-F6A9-4990-9A95-B50AD0F5BB08}" destId="{2A1F7A66-1D8B-44B4-A9D4-5A060D2BB251}" srcOrd="1" destOrd="0" presId="urn:microsoft.com/office/officeart/2005/8/layout/orgChart1"/>
    <dgm:cxn modelId="{608E7AE4-295C-47D1-9BF3-7A8AA7867211}" type="presParOf" srcId="{2A1F7A66-1D8B-44B4-A9D4-5A060D2BB251}" destId="{BCF51704-F7AF-4BE4-8907-0961CB2A0383}" srcOrd="0" destOrd="0" presId="urn:microsoft.com/office/officeart/2005/8/layout/orgChart1"/>
    <dgm:cxn modelId="{2C73ED2D-8BD5-4C09-B638-771D014F61BE}" type="presParOf" srcId="{BCF51704-F7AF-4BE4-8907-0961CB2A0383}" destId="{BB3EF48F-4B5E-4232-9190-FD94E1DD7166}" srcOrd="0" destOrd="0" presId="urn:microsoft.com/office/officeart/2005/8/layout/orgChart1"/>
    <dgm:cxn modelId="{3A0825A9-246A-4BCD-AD0C-2D85F0C50A7B}" type="presParOf" srcId="{BCF51704-F7AF-4BE4-8907-0961CB2A0383}" destId="{EFB8D0A8-3313-4CE7-83FA-F030F547733D}" srcOrd="1" destOrd="0" presId="urn:microsoft.com/office/officeart/2005/8/layout/orgChart1"/>
    <dgm:cxn modelId="{3BA6A8A8-4514-4ED1-955D-E6F7D3284AC1}" type="presParOf" srcId="{2A1F7A66-1D8B-44B4-A9D4-5A060D2BB251}" destId="{B16E921A-3664-4492-8F1E-99C308A24643}" srcOrd="1" destOrd="0" presId="urn:microsoft.com/office/officeart/2005/8/layout/orgChart1"/>
    <dgm:cxn modelId="{EA0A3DED-FE92-4546-BF34-10A943916766}" type="presParOf" srcId="{2A1F7A66-1D8B-44B4-A9D4-5A060D2BB251}" destId="{151CCD8C-4E68-4329-A459-BC7D1B43AE8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1D442F-49E5-497E-903D-36D3E914BC5A}">
      <dsp:nvSpPr>
        <dsp:cNvPr id="0" name=""/>
        <dsp:cNvSpPr/>
      </dsp:nvSpPr>
      <dsp:spPr>
        <a:xfrm>
          <a:off x="4792024" y="2148779"/>
          <a:ext cx="91440" cy="496501"/>
        </a:xfrm>
        <a:custGeom>
          <a:avLst/>
          <a:gdLst/>
          <a:ahLst/>
          <a:cxnLst/>
          <a:rect l="0" t="0" r="0" b="0"/>
          <a:pathLst>
            <a:path>
              <a:moveTo>
                <a:pt x="45720" y="0"/>
              </a:moveTo>
              <a:lnTo>
                <a:pt x="45720" y="496501"/>
              </a:lnTo>
              <a:lnTo>
                <a:pt x="106721" y="4965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DD57B3-510F-40E2-9A15-EDBC0959AD76}">
      <dsp:nvSpPr>
        <dsp:cNvPr id="0" name=""/>
        <dsp:cNvSpPr/>
      </dsp:nvSpPr>
      <dsp:spPr>
        <a:xfrm>
          <a:off x="5037241" y="1622706"/>
          <a:ext cx="91440" cy="99085"/>
        </a:xfrm>
        <a:custGeom>
          <a:avLst/>
          <a:gdLst/>
          <a:ahLst/>
          <a:cxnLst/>
          <a:rect l="0" t="0" r="0" b="0"/>
          <a:pathLst>
            <a:path>
              <a:moveTo>
                <a:pt x="45720" y="0"/>
              </a:moveTo>
              <a:lnTo>
                <a:pt x="45720" y="42907"/>
              </a:lnTo>
              <a:lnTo>
                <a:pt x="93027" y="42907"/>
              </a:lnTo>
              <a:lnTo>
                <a:pt x="93027" y="9908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05E744A-FA70-4B13-A261-ADE5BF70C2B5}">
      <dsp:nvSpPr>
        <dsp:cNvPr id="0" name=""/>
        <dsp:cNvSpPr/>
      </dsp:nvSpPr>
      <dsp:spPr>
        <a:xfrm>
          <a:off x="2747962" y="1095331"/>
          <a:ext cx="2334999" cy="133199"/>
        </a:xfrm>
        <a:custGeom>
          <a:avLst/>
          <a:gdLst/>
          <a:ahLst/>
          <a:cxnLst/>
          <a:rect l="0" t="0" r="0" b="0"/>
          <a:pathLst>
            <a:path>
              <a:moveTo>
                <a:pt x="0" y="0"/>
              </a:moveTo>
              <a:lnTo>
                <a:pt x="0" y="193511"/>
              </a:lnTo>
              <a:lnTo>
                <a:pt x="2325293" y="193511"/>
              </a:lnTo>
              <a:lnTo>
                <a:pt x="2325293" y="2496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C163DA-44B1-477F-9D99-95ED6AC510DF}">
      <dsp:nvSpPr>
        <dsp:cNvPr id="0" name=""/>
        <dsp:cNvSpPr/>
      </dsp:nvSpPr>
      <dsp:spPr>
        <a:xfrm>
          <a:off x="3509654" y="1882826"/>
          <a:ext cx="782524" cy="111602"/>
        </a:xfrm>
        <a:custGeom>
          <a:avLst/>
          <a:gdLst/>
          <a:ahLst/>
          <a:cxnLst/>
          <a:rect l="0" t="0" r="0" b="0"/>
          <a:pathLst>
            <a:path>
              <a:moveTo>
                <a:pt x="0" y="0"/>
              </a:moveTo>
              <a:lnTo>
                <a:pt x="0" y="55424"/>
              </a:lnTo>
              <a:lnTo>
                <a:pt x="782524" y="55424"/>
              </a:lnTo>
              <a:lnTo>
                <a:pt x="782524" y="1116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C14B44-7B67-40ED-85CC-5DFE93B4496C}">
      <dsp:nvSpPr>
        <dsp:cNvPr id="0" name=""/>
        <dsp:cNvSpPr/>
      </dsp:nvSpPr>
      <dsp:spPr>
        <a:xfrm>
          <a:off x="3369661" y="2888533"/>
          <a:ext cx="114654" cy="351957"/>
        </a:xfrm>
        <a:custGeom>
          <a:avLst/>
          <a:gdLst/>
          <a:ahLst/>
          <a:cxnLst/>
          <a:rect l="0" t="0" r="0" b="0"/>
          <a:pathLst>
            <a:path>
              <a:moveTo>
                <a:pt x="0" y="0"/>
              </a:moveTo>
              <a:lnTo>
                <a:pt x="0" y="351957"/>
              </a:lnTo>
              <a:lnTo>
                <a:pt x="114654" y="3519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FF6CE3-5D2F-46C3-B23C-25D84CBC3192}">
      <dsp:nvSpPr>
        <dsp:cNvPr id="0" name=""/>
        <dsp:cNvSpPr/>
      </dsp:nvSpPr>
      <dsp:spPr>
        <a:xfrm>
          <a:off x="3163260" y="2355839"/>
          <a:ext cx="428080" cy="106589"/>
        </a:xfrm>
        <a:custGeom>
          <a:avLst/>
          <a:gdLst/>
          <a:ahLst/>
          <a:cxnLst/>
          <a:rect l="0" t="0" r="0" b="0"/>
          <a:pathLst>
            <a:path>
              <a:moveTo>
                <a:pt x="0" y="0"/>
              </a:moveTo>
              <a:lnTo>
                <a:pt x="0" y="50410"/>
              </a:lnTo>
              <a:lnTo>
                <a:pt x="428080" y="50410"/>
              </a:lnTo>
              <a:lnTo>
                <a:pt x="428080" y="1065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AA5867-8218-4D26-816B-7F57AFB67413}">
      <dsp:nvSpPr>
        <dsp:cNvPr id="0" name=""/>
        <dsp:cNvSpPr/>
      </dsp:nvSpPr>
      <dsp:spPr>
        <a:xfrm>
          <a:off x="2880162" y="2355839"/>
          <a:ext cx="283097" cy="168153"/>
        </a:xfrm>
        <a:custGeom>
          <a:avLst/>
          <a:gdLst/>
          <a:ahLst/>
          <a:cxnLst/>
          <a:rect l="0" t="0" r="0" b="0"/>
          <a:pathLst>
            <a:path>
              <a:moveTo>
                <a:pt x="283097" y="0"/>
              </a:moveTo>
              <a:lnTo>
                <a:pt x="283097" y="111974"/>
              </a:lnTo>
              <a:lnTo>
                <a:pt x="0" y="111974"/>
              </a:lnTo>
              <a:lnTo>
                <a:pt x="0" y="1681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537DAC1-C612-4810-9FF0-352813F1A3C5}">
      <dsp:nvSpPr>
        <dsp:cNvPr id="0" name=""/>
        <dsp:cNvSpPr/>
      </dsp:nvSpPr>
      <dsp:spPr>
        <a:xfrm>
          <a:off x="3163260" y="1882826"/>
          <a:ext cx="346394" cy="117370"/>
        </a:xfrm>
        <a:custGeom>
          <a:avLst/>
          <a:gdLst/>
          <a:ahLst/>
          <a:cxnLst/>
          <a:rect l="0" t="0" r="0" b="0"/>
          <a:pathLst>
            <a:path>
              <a:moveTo>
                <a:pt x="346394" y="0"/>
              </a:moveTo>
              <a:lnTo>
                <a:pt x="346394" y="61191"/>
              </a:lnTo>
              <a:lnTo>
                <a:pt x="0" y="61191"/>
              </a:lnTo>
              <a:lnTo>
                <a:pt x="0" y="1173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033BBC-3865-462D-9518-9B8B2D839AB5}">
      <dsp:nvSpPr>
        <dsp:cNvPr id="0" name=""/>
        <dsp:cNvSpPr/>
      </dsp:nvSpPr>
      <dsp:spPr>
        <a:xfrm>
          <a:off x="2747962" y="1095331"/>
          <a:ext cx="761692" cy="113111"/>
        </a:xfrm>
        <a:custGeom>
          <a:avLst/>
          <a:gdLst/>
          <a:ahLst/>
          <a:cxnLst/>
          <a:rect l="0" t="0" r="0" b="0"/>
          <a:pathLst>
            <a:path>
              <a:moveTo>
                <a:pt x="0" y="0"/>
              </a:moveTo>
              <a:lnTo>
                <a:pt x="0" y="173423"/>
              </a:lnTo>
              <a:lnTo>
                <a:pt x="751986" y="173423"/>
              </a:lnTo>
              <a:lnTo>
                <a:pt x="751986" y="2296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CB28AA-F83F-4F17-9720-042C1262ED16}">
      <dsp:nvSpPr>
        <dsp:cNvPr id="0" name=""/>
        <dsp:cNvSpPr/>
      </dsp:nvSpPr>
      <dsp:spPr>
        <a:xfrm>
          <a:off x="2636893" y="1095331"/>
          <a:ext cx="111069" cy="112357"/>
        </a:xfrm>
        <a:custGeom>
          <a:avLst/>
          <a:gdLst/>
          <a:ahLst/>
          <a:cxnLst/>
          <a:rect l="0" t="0" r="0" b="0"/>
          <a:pathLst>
            <a:path>
              <a:moveTo>
                <a:pt x="120774" y="0"/>
              </a:moveTo>
              <a:lnTo>
                <a:pt x="120774" y="172668"/>
              </a:lnTo>
              <a:lnTo>
                <a:pt x="0" y="172668"/>
              </a:lnTo>
              <a:lnTo>
                <a:pt x="0" y="22884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962679-7F1F-4FB5-9455-56C9C210C217}">
      <dsp:nvSpPr>
        <dsp:cNvPr id="0" name=""/>
        <dsp:cNvSpPr/>
      </dsp:nvSpPr>
      <dsp:spPr>
        <a:xfrm>
          <a:off x="1283775" y="1579837"/>
          <a:ext cx="145938" cy="1279471"/>
        </a:xfrm>
        <a:custGeom>
          <a:avLst/>
          <a:gdLst/>
          <a:ahLst/>
          <a:cxnLst/>
          <a:rect l="0" t="0" r="0" b="0"/>
          <a:pathLst>
            <a:path>
              <a:moveTo>
                <a:pt x="145938" y="0"/>
              </a:moveTo>
              <a:lnTo>
                <a:pt x="145938" y="1279471"/>
              </a:lnTo>
              <a:lnTo>
                <a:pt x="0" y="127947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A5555E9-D25A-4195-974C-2086F0AE0701}">
      <dsp:nvSpPr>
        <dsp:cNvPr id="0" name=""/>
        <dsp:cNvSpPr/>
      </dsp:nvSpPr>
      <dsp:spPr>
        <a:xfrm>
          <a:off x="1429714" y="1579837"/>
          <a:ext cx="113146" cy="493812"/>
        </a:xfrm>
        <a:custGeom>
          <a:avLst/>
          <a:gdLst/>
          <a:ahLst/>
          <a:cxnLst/>
          <a:rect l="0" t="0" r="0" b="0"/>
          <a:pathLst>
            <a:path>
              <a:moveTo>
                <a:pt x="0" y="0"/>
              </a:moveTo>
              <a:lnTo>
                <a:pt x="0" y="493812"/>
              </a:lnTo>
              <a:lnTo>
                <a:pt x="113146" y="49381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6D1C5F-327D-40FE-AD4E-63B3AE8FF696}">
      <dsp:nvSpPr>
        <dsp:cNvPr id="0" name=""/>
        <dsp:cNvSpPr/>
      </dsp:nvSpPr>
      <dsp:spPr>
        <a:xfrm>
          <a:off x="1737701" y="1095331"/>
          <a:ext cx="1010260" cy="122421"/>
        </a:xfrm>
        <a:custGeom>
          <a:avLst/>
          <a:gdLst/>
          <a:ahLst/>
          <a:cxnLst/>
          <a:rect l="0" t="0" r="0" b="0"/>
          <a:pathLst>
            <a:path>
              <a:moveTo>
                <a:pt x="1019966" y="0"/>
              </a:moveTo>
              <a:lnTo>
                <a:pt x="1019966" y="182732"/>
              </a:lnTo>
              <a:lnTo>
                <a:pt x="0" y="182732"/>
              </a:lnTo>
              <a:lnTo>
                <a:pt x="0" y="2389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F77644-09B8-4C3F-A90D-18680FBCE68A}">
      <dsp:nvSpPr>
        <dsp:cNvPr id="0" name=""/>
        <dsp:cNvSpPr/>
      </dsp:nvSpPr>
      <dsp:spPr>
        <a:xfrm>
          <a:off x="840181" y="1095331"/>
          <a:ext cx="1907780" cy="120307"/>
        </a:xfrm>
        <a:custGeom>
          <a:avLst/>
          <a:gdLst/>
          <a:ahLst/>
          <a:cxnLst/>
          <a:rect l="0" t="0" r="0" b="0"/>
          <a:pathLst>
            <a:path>
              <a:moveTo>
                <a:pt x="1845925" y="0"/>
              </a:moveTo>
              <a:lnTo>
                <a:pt x="1845925" y="172668"/>
              </a:lnTo>
              <a:lnTo>
                <a:pt x="0" y="172668"/>
              </a:lnTo>
              <a:lnTo>
                <a:pt x="0" y="22884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1206A2-76D1-425E-96C1-1E0A0C640A51}">
      <dsp:nvSpPr>
        <dsp:cNvPr id="0" name=""/>
        <dsp:cNvSpPr/>
      </dsp:nvSpPr>
      <dsp:spPr>
        <a:xfrm>
          <a:off x="245792" y="1095331"/>
          <a:ext cx="2502170" cy="114941"/>
        </a:xfrm>
        <a:custGeom>
          <a:avLst/>
          <a:gdLst/>
          <a:ahLst/>
          <a:cxnLst/>
          <a:rect l="0" t="0" r="0" b="0"/>
          <a:pathLst>
            <a:path>
              <a:moveTo>
                <a:pt x="2511875" y="0"/>
              </a:moveTo>
              <a:lnTo>
                <a:pt x="2511875" y="175253"/>
              </a:lnTo>
              <a:lnTo>
                <a:pt x="0" y="175253"/>
              </a:lnTo>
              <a:lnTo>
                <a:pt x="0" y="23143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8B8A4B-7765-4B8E-9440-BA43EEA5DFBD}">
      <dsp:nvSpPr>
        <dsp:cNvPr id="0" name=""/>
        <dsp:cNvSpPr/>
      </dsp:nvSpPr>
      <dsp:spPr>
        <a:xfrm>
          <a:off x="2225977" y="284719"/>
          <a:ext cx="1043969" cy="81061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Head of Employee Health and Wellness</a:t>
          </a:r>
        </a:p>
      </dsp:txBody>
      <dsp:txXfrm>
        <a:off x="2225977" y="284719"/>
        <a:ext cx="1043969" cy="810611"/>
      </dsp:txXfrm>
    </dsp:sp>
    <dsp:sp modelId="{942EBB6D-3FED-48A6-9CD8-07CBEE4E4E1C}">
      <dsp:nvSpPr>
        <dsp:cNvPr id="0" name=""/>
        <dsp:cNvSpPr/>
      </dsp:nvSpPr>
      <dsp:spPr>
        <a:xfrm>
          <a:off x="0" y="1210272"/>
          <a:ext cx="491584" cy="67021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Speciality Doctors in Occupational Medicine </a:t>
          </a:r>
        </a:p>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dsp:txBody>
      <dsp:txXfrm>
        <a:off x="0" y="1210272"/>
        <a:ext cx="491584" cy="670213"/>
      </dsp:txXfrm>
    </dsp:sp>
    <dsp:sp modelId="{255D03D7-934E-4380-AB7E-1C41DFA970FF}">
      <dsp:nvSpPr>
        <dsp:cNvPr id="0" name=""/>
        <dsp:cNvSpPr/>
      </dsp:nvSpPr>
      <dsp:spPr>
        <a:xfrm>
          <a:off x="533767" y="1215639"/>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ysClr val="windowText" lastClr="000000"/>
              </a:solidFill>
              <a:latin typeface="Calibri"/>
              <a:ea typeface="+mn-ea"/>
              <a:cs typeface="+mn-cs"/>
            </a:rPr>
            <a:t>Dietician</a:t>
          </a:r>
        </a:p>
      </dsp:txBody>
      <dsp:txXfrm>
        <a:off x="533767" y="1215639"/>
        <a:ext cx="612828" cy="360391"/>
      </dsp:txXfrm>
    </dsp:sp>
    <dsp:sp modelId="{2E7AE225-9F24-4FFE-8717-227501280553}">
      <dsp:nvSpPr>
        <dsp:cNvPr id="0" name=""/>
        <dsp:cNvSpPr/>
      </dsp:nvSpPr>
      <dsp:spPr>
        <a:xfrm>
          <a:off x="1352717" y="1217752"/>
          <a:ext cx="769967" cy="36208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Clinical Nurse Specialist</a:t>
          </a:r>
        </a:p>
      </dsp:txBody>
      <dsp:txXfrm>
        <a:off x="1352717" y="1217752"/>
        <a:ext cx="769967" cy="362084"/>
      </dsp:txXfrm>
    </dsp:sp>
    <dsp:sp modelId="{38501321-9BF7-4366-9A36-F4AC35264500}">
      <dsp:nvSpPr>
        <dsp:cNvPr id="0" name=""/>
        <dsp:cNvSpPr/>
      </dsp:nvSpPr>
      <dsp:spPr>
        <a:xfrm>
          <a:off x="1542860" y="1673299"/>
          <a:ext cx="663592" cy="80070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Occupational Health Nurses</a:t>
          </a:r>
        </a:p>
      </dsp:txBody>
      <dsp:txXfrm>
        <a:off x="1542860" y="1673299"/>
        <a:ext cx="663592" cy="800700"/>
      </dsp:txXfrm>
    </dsp:sp>
    <dsp:sp modelId="{9F139A1E-F86F-409D-93CB-A76ADDF4EA3D}">
      <dsp:nvSpPr>
        <dsp:cNvPr id="0" name=""/>
        <dsp:cNvSpPr/>
      </dsp:nvSpPr>
      <dsp:spPr>
        <a:xfrm>
          <a:off x="449523" y="2406967"/>
          <a:ext cx="834252" cy="90468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latin typeface="Calibri"/>
              <a:ea typeface="+mn-ea"/>
              <a:cs typeface="+mn-cs"/>
            </a:rPr>
            <a:t>Occupational  Health Practice Nurses</a:t>
          </a:r>
        </a:p>
      </dsp:txBody>
      <dsp:txXfrm>
        <a:off x="449523" y="2406967"/>
        <a:ext cx="834252" cy="904681"/>
      </dsp:txXfrm>
    </dsp:sp>
    <dsp:sp modelId="{16F0B2D7-1F0C-47CD-8BA8-D2AB27B21DEA}">
      <dsp:nvSpPr>
        <dsp:cNvPr id="0" name=""/>
        <dsp:cNvSpPr/>
      </dsp:nvSpPr>
      <dsp:spPr>
        <a:xfrm>
          <a:off x="2212838" y="1207688"/>
          <a:ext cx="848109" cy="374117"/>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Physiotherapist</a:t>
          </a:r>
        </a:p>
      </dsp:txBody>
      <dsp:txXfrm>
        <a:off x="2212838" y="1207688"/>
        <a:ext cx="848109" cy="374117"/>
      </dsp:txXfrm>
    </dsp:sp>
    <dsp:sp modelId="{6C6682D4-7A10-461E-87D6-A45CF13CB551}">
      <dsp:nvSpPr>
        <dsp:cNvPr id="0" name=""/>
        <dsp:cNvSpPr/>
      </dsp:nvSpPr>
      <dsp:spPr>
        <a:xfrm>
          <a:off x="3156443" y="1208443"/>
          <a:ext cx="706421" cy="67438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Business and Clinical Support Manager</a:t>
          </a:r>
        </a:p>
      </dsp:txBody>
      <dsp:txXfrm>
        <a:off x="3156443" y="1208443"/>
        <a:ext cx="706421" cy="674383"/>
      </dsp:txXfrm>
    </dsp:sp>
    <dsp:sp modelId="{5B3F1A23-4EC5-449C-A5D0-E89DFC017B6A}">
      <dsp:nvSpPr>
        <dsp:cNvPr id="0" name=""/>
        <dsp:cNvSpPr/>
      </dsp:nvSpPr>
      <dsp:spPr>
        <a:xfrm>
          <a:off x="2714778" y="2000197"/>
          <a:ext cx="896963" cy="35564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Admin Line Manager</a:t>
          </a:r>
        </a:p>
      </dsp:txBody>
      <dsp:txXfrm>
        <a:off x="2714778" y="2000197"/>
        <a:ext cx="896963" cy="355642"/>
      </dsp:txXfrm>
    </dsp:sp>
    <dsp:sp modelId="{5A6492B2-A341-47DB-9E0C-2A8E597720A3}">
      <dsp:nvSpPr>
        <dsp:cNvPr id="0" name=""/>
        <dsp:cNvSpPr/>
      </dsp:nvSpPr>
      <dsp:spPr>
        <a:xfrm>
          <a:off x="2514028" y="2523993"/>
          <a:ext cx="732269" cy="108190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Administrators </a:t>
          </a:r>
        </a:p>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Administrative Assistants</a:t>
          </a:r>
        </a:p>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dsp:txBody>
      <dsp:txXfrm>
        <a:off x="2514028" y="2523993"/>
        <a:ext cx="732269" cy="1081900"/>
      </dsp:txXfrm>
    </dsp:sp>
    <dsp:sp modelId="{04E81D95-1951-4BD0-9EB5-F46FE0321FE3}">
      <dsp:nvSpPr>
        <dsp:cNvPr id="0" name=""/>
        <dsp:cNvSpPr/>
      </dsp:nvSpPr>
      <dsp:spPr>
        <a:xfrm>
          <a:off x="3314241" y="2462429"/>
          <a:ext cx="554199" cy="426103"/>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Medical Secretary -Team Lead</a:t>
          </a:r>
        </a:p>
      </dsp:txBody>
      <dsp:txXfrm>
        <a:off x="3314241" y="2462429"/>
        <a:ext cx="554199" cy="426103"/>
      </dsp:txXfrm>
    </dsp:sp>
    <dsp:sp modelId="{4E3B6F73-C552-4EF3-B4E9-90B5CE7D3CCE}">
      <dsp:nvSpPr>
        <dsp:cNvPr id="0" name=""/>
        <dsp:cNvSpPr/>
      </dsp:nvSpPr>
      <dsp:spPr>
        <a:xfrm>
          <a:off x="3484315" y="2989288"/>
          <a:ext cx="589853" cy="50240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endParaRPr lang="en-GB" sz="900"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Medical Support Secretaries</a:t>
          </a:r>
        </a:p>
        <a:p>
          <a:pPr marL="0" lvl="0" indent="0" algn="ctr" defTabSz="400050">
            <a:lnSpc>
              <a:spcPct val="90000"/>
            </a:lnSpc>
            <a:spcBef>
              <a:spcPct val="0"/>
            </a:spcBef>
            <a:spcAft>
              <a:spcPct val="35000"/>
            </a:spcAft>
            <a:buNone/>
          </a:pPr>
          <a:endParaRPr lang="en-GB" sz="900"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endParaRPr lang="en-GB" sz="900" kern="1200">
            <a:solidFill>
              <a:srgbClr val="FF0000"/>
            </a:solidFill>
            <a:latin typeface="Calibri"/>
            <a:ea typeface="+mn-ea"/>
            <a:cs typeface="+mn-cs"/>
          </a:endParaRPr>
        </a:p>
      </dsp:txBody>
      <dsp:txXfrm>
        <a:off x="3484315" y="2989288"/>
        <a:ext cx="589853" cy="502405"/>
      </dsp:txXfrm>
    </dsp:sp>
    <dsp:sp modelId="{14674C60-344E-4004-A119-F34F8CF701DE}">
      <dsp:nvSpPr>
        <dsp:cNvPr id="0" name=""/>
        <dsp:cNvSpPr/>
      </dsp:nvSpPr>
      <dsp:spPr>
        <a:xfrm>
          <a:off x="3980797" y="1994429"/>
          <a:ext cx="622763" cy="65476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b="1"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endParaRPr lang="en-GB" sz="900" b="1" kern="1200">
            <a:solidFill>
              <a:srgbClr val="FF0000"/>
            </a:solidFill>
            <a:latin typeface="Calibri"/>
            <a:ea typeface="+mn-ea"/>
            <a:cs typeface="+mn-cs"/>
          </a:endParaRPr>
        </a:p>
        <a:p>
          <a:pPr marL="0" lvl="0" indent="0" algn="ctr" defTabSz="400050">
            <a:lnSpc>
              <a:spcPct val="90000"/>
            </a:lnSpc>
            <a:spcBef>
              <a:spcPct val="0"/>
            </a:spcBef>
            <a:spcAft>
              <a:spcPct val="35000"/>
            </a:spcAft>
            <a:buNone/>
          </a:pPr>
          <a:r>
            <a:rPr lang="en-GB" sz="900" b="0" kern="1200">
              <a:solidFill>
                <a:sysClr val="windowText" lastClr="000000"/>
              </a:solidFill>
              <a:latin typeface="Calibri"/>
              <a:ea typeface="+mn-ea"/>
              <a:cs typeface="+mn-cs"/>
            </a:rPr>
            <a:t>Data</a:t>
          </a:r>
        </a:p>
        <a:p>
          <a:pPr marL="0" lvl="0" indent="0" algn="ctr" defTabSz="400050">
            <a:lnSpc>
              <a:spcPct val="90000"/>
            </a:lnSpc>
            <a:spcBef>
              <a:spcPct val="0"/>
            </a:spcBef>
            <a:spcAft>
              <a:spcPct val="35000"/>
            </a:spcAft>
            <a:buNone/>
          </a:pPr>
          <a:r>
            <a:rPr lang="en-GB" sz="900" b="0" kern="1200">
              <a:solidFill>
                <a:sysClr val="windowText" lastClr="000000"/>
              </a:solidFill>
              <a:latin typeface="Calibri"/>
              <a:ea typeface="+mn-ea"/>
              <a:cs typeface="+mn-cs"/>
            </a:rPr>
            <a:t> Manager</a:t>
          </a: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Business assistant</a:t>
          </a:r>
        </a:p>
        <a:p>
          <a:pPr marL="0" lvl="0" indent="0" algn="ctr" defTabSz="400050">
            <a:lnSpc>
              <a:spcPct val="90000"/>
            </a:lnSpc>
            <a:spcBef>
              <a:spcPct val="0"/>
            </a:spcBef>
            <a:spcAft>
              <a:spcPct val="35000"/>
            </a:spcAft>
            <a:buNone/>
          </a:pPr>
          <a:endParaRPr lang="en-GB" sz="900" kern="1200">
            <a:solidFill>
              <a:sysClr val="windowText" lastClr="000000"/>
            </a:solidFill>
            <a:latin typeface="Calibri"/>
            <a:ea typeface="+mn-ea"/>
            <a:cs typeface="+mn-cs"/>
          </a:endParaRPr>
        </a:p>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 </a:t>
          </a:r>
        </a:p>
      </dsp:txBody>
      <dsp:txXfrm>
        <a:off x="3980797" y="1994429"/>
        <a:ext cx="622763" cy="654764"/>
      </dsp:txXfrm>
    </dsp:sp>
    <dsp:sp modelId="{5177223E-952B-4AEB-8AA1-154F229A9260}">
      <dsp:nvSpPr>
        <dsp:cNvPr id="0" name=""/>
        <dsp:cNvSpPr/>
      </dsp:nvSpPr>
      <dsp:spPr>
        <a:xfrm>
          <a:off x="4669998" y="1228530"/>
          <a:ext cx="825926" cy="39417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Head of Staff Support &amp; Counselling</a:t>
          </a:r>
        </a:p>
      </dsp:txBody>
      <dsp:txXfrm>
        <a:off x="4669998" y="1228530"/>
        <a:ext cx="825926" cy="394175"/>
      </dsp:txXfrm>
    </dsp:sp>
    <dsp:sp modelId="{8E06F328-B6EE-4A70-AC15-D0ADB830D1D0}">
      <dsp:nvSpPr>
        <dsp:cNvPr id="0" name=""/>
        <dsp:cNvSpPr/>
      </dsp:nvSpPr>
      <dsp:spPr>
        <a:xfrm>
          <a:off x="4764613" y="1721792"/>
          <a:ext cx="731311" cy="426986"/>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Counsellors</a:t>
          </a:r>
        </a:p>
      </dsp:txBody>
      <dsp:txXfrm>
        <a:off x="4764613" y="1721792"/>
        <a:ext cx="731311" cy="426986"/>
      </dsp:txXfrm>
    </dsp:sp>
    <dsp:sp modelId="{5F89B5FC-8ED6-4060-91FC-02B56099C92E}">
      <dsp:nvSpPr>
        <dsp:cNvPr id="0" name=""/>
        <dsp:cNvSpPr/>
      </dsp:nvSpPr>
      <dsp:spPr>
        <a:xfrm>
          <a:off x="4898746" y="2253565"/>
          <a:ext cx="535034" cy="783429"/>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Placement counsellors</a:t>
          </a:r>
        </a:p>
      </dsp:txBody>
      <dsp:txXfrm>
        <a:off x="4898746" y="2253565"/>
        <a:ext cx="535034" cy="783429"/>
      </dsp:txXfrm>
    </dsp:sp>
    <dsp:sp modelId="{BB3EF48F-4B5E-4232-9190-FD94E1DD7166}">
      <dsp:nvSpPr>
        <dsp:cNvPr id="0" name=""/>
        <dsp:cNvSpPr/>
      </dsp:nvSpPr>
      <dsp:spPr>
        <a:xfrm>
          <a:off x="3998230" y="1202763"/>
          <a:ext cx="612828" cy="36039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Text" lastClr="000000"/>
            </a:solidFill>
            <a:latin typeface="Calibri"/>
            <a:ea typeface="+mn-ea"/>
            <a:cs typeface="+mn-cs"/>
          </a:endParaRPr>
        </a:p>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Health &amp; Wellbeing Practitoner</a:t>
          </a:r>
        </a:p>
        <a:p>
          <a:pPr marL="0" lvl="0" indent="0" algn="ctr" defTabSz="355600">
            <a:lnSpc>
              <a:spcPct val="90000"/>
            </a:lnSpc>
            <a:spcBef>
              <a:spcPct val="0"/>
            </a:spcBef>
            <a:spcAft>
              <a:spcPct val="35000"/>
            </a:spcAft>
            <a:buNone/>
          </a:pPr>
          <a:endParaRPr lang="en-GB" sz="800" kern="1200">
            <a:solidFill>
              <a:sysClr val="windowText" lastClr="000000"/>
            </a:solidFill>
            <a:latin typeface="Calibri"/>
            <a:ea typeface="+mn-ea"/>
            <a:cs typeface="+mn-cs"/>
          </a:endParaRPr>
        </a:p>
      </dsp:txBody>
      <dsp:txXfrm>
        <a:off x="3998230" y="1202763"/>
        <a:ext cx="612828" cy="3603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RYDER, Laura (ROYAL DEVON UNIVERSITY HEALTHCARE NHS FOUNDATION TRUST)</cp:lastModifiedBy>
  <cp:revision>3</cp:revision>
  <cp:lastPrinted>2011-11-09T11:42:00Z</cp:lastPrinted>
  <dcterms:created xsi:type="dcterms:W3CDTF">2022-03-08T10:48:00Z</dcterms:created>
  <dcterms:modified xsi:type="dcterms:W3CDTF">2023-09-13T09:22:00Z</dcterms:modified>
</cp:coreProperties>
</file>