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275C3B" w:rsidRPr="00085422" w:rsidRDefault="00275C3B"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5/CgIAAPM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" filled="f" stroked="f">
                <v:textbox>
                  <w:txbxContent>
                    <w:p w:rsidR="00275C3B" w:rsidRPr="00085422" w:rsidRDefault="00275C3B"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275C3B" w:rsidRDefault="00275C3B" w:rsidP="00431F44">
                            <w:pPr>
                              <w:pStyle w:val="NoSpacing"/>
                              <w:jc w:val="center"/>
                              <w:rPr>
                                <w:rFonts w:ascii="Arial" w:hAnsi="Arial" w:cs="Arial"/>
                                <w:sz w:val="56"/>
                                <w:szCs w:val="56"/>
                              </w:rPr>
                            </w:pPr>
                          </w:p>
                          <w:p w:rsidR="00275C3B" w:rsidRDefault="00275C3B" w:rsidP="00431F44">
                            <w:pPr>
                              <w:pStyle w:val="NoSpacing"/>
                              <w:jc w:val="center"/>
                              <w:rPr>
                                <w:rFonts w:ascii="Arial" w:hAnsi="Arial" w:cs="Arial"/>
                                <w:sz w:val="56"/>
                                <w:szCs w:val="56"/>
                              </w:rPr>
                            </w:pPr>
                          </w:p>
                          <w:p w:rsidR="00275C3B" w:rsidRDefault="00275C3B" w:rsidP="00431F44">
                            <w:pPr>
                              <w:pStyle w:val="NoSpacing"/>
                              <w:jc w:val="center"/>
                              <w:rPr>
                                <w:rFonts w:ascii="Arial" w:hAnsi="Arial" w:cs="Arial"/>
                                <w:sz w:val="56"/>
                                <w:szCs w:val="56"/>
                              </w:rPr>
                            </w:pP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J</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O</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B</w:t>
                            </w:r>
                          </w:p>
                          <w:p w:rsidR="00275C3B" w:rsidRPr="00431F44" w:rsidRDefault="00275C3B" w:rsidP="00431F44">
                            <w:pPr>
                              <w:pStyle w:val="NoSpacing"/>
                              <w:jc w:val="center"/>
                              <w:rPr>
                                <w:rFonts w:ascii="Arial" w:hAnsi="Arial" w:cs="Arial"/>
                                <w:sz w:val="56"/>
                                <w:szCs w:val="56"/>
                              </w:rPr>
                            </w:pP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D</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E</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S</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C</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R</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P</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T</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O</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N</w:t>
                            </w:r>
                          </w:p>
                          <w:p w:rsidR="00275C3B" w:rsidRPr="003860B6" w:rsidRDefault="00275C3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275C3B" w:rsidRDefault="00275C3B" w:rsidP="00431F44">
                      <w:pPr>
                        <w:pStyle w:val="NoSpacing"/>
                        <w:jc w:val="center"/>
                        <w:rPr>
                          <w:rFonts w:ascii="Arial" w:hAnsi="Arial" w:cs="Arial"/>
                          <w:sz w:val="56"/>
                          <w:szCs w:val="56"/>
                        </w:rPr>
                      </w:pPr>
                    </w:p>
                    <w:p w:rsidR="00275C3B" w:rsidRDefault="00275C3B" w:rsidP="00431F44">
                      <w:pPr>
                        <w:pStyle w:val="NoSpacing"/>
                        <w:jc w:val="center"/>
                        <w:rPr>
                          <w:rFonts w:ascii="Arial" w:hAnsi="Arial" w:cs="Arial"/>
                          <w:sz w:val="56"/>
                          <w:szCs w:val="56"/>
                        </w:rPr>
                      </w:pPr>
                    </w:p>
                    <w:p w:rsidR="00275C3B" w:rsidRDefault="00275C3B" w:rsidP="00431F44">
                      <w:pPr>
                        <w:pStyle w:val="NoSpacing"/>
                        <w:jc w:val="center"/>
                        <w:rPr>
                          <w:rFonts w:ascii="Arial" w:hAnsi="Arial" w:cs="Arial"/>
                          <w:sz w:val="56"/>
                          <w:szCs w:val="56"/>
                        </w:rPr>
                      </w:pP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J</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O</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B</w:t>
                      </w:r>
                    </w:p>
                    <w:p w:rsidR="00275C3B" w:rsidRPr="00431F44" w:rsidRDefault="00275C3B" w:rsidP="00431F44">
                      <w:pPr>
                        <w:pStyle w:val="NoSpacing"/>
                        <w:jc w:val="center"/>
                        <w:rPr>
                          <w:rFonts w:ascii="Arial" w:hAnsi="Arial" w:cs="Arial"/>
                          <w:sz w:val="56"/>
                          <w:szCs w:val="56"/>
                        </w:rPr>
                      </w:pP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D</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E</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S</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C</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R</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P</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T</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O</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N</w:t>
                      </w:r>
                    </w:p>
                    <w:p w:rsidR="00275C3B" w:rsidRPr="003860B6" w:rsidRDefault="00275C3B"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Default="00F607B2"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Pr="009F575A" w:rsidRDefault="009F575A" w:rsidP="00F607B2">
      <w:pPr>
        <w:spacing w:after="0" w:line="240" w:lineRule="auto"/>
        <w:jc w:val="center"/>
        <w:rPr>
          <w:rFonts w:ascii="Arial" w:hAnsi="Arial" w:cs="Arial"/>
          <w:b/>
        </w:rPr>
      </w:pPr>
    </w:p>
    <w:tbl>
      <w:tblPr>
        <w:tblStyle w:val="TableGrid"/>
        <w:tblpPr w:leftFromText="180" w:rightFromText="180" w:vertAnchor="text" w:horzAnchor="page" w:tblpX="1919" w:tblpY="117"/>
        <w:tblW w:w="0" w:type="auto"/>
        <w:tblLook w:val="04A0" w:firstRow="1" w:lastRow="0" w:firstColumn="1" w:lastColumn="0" w:noHBand="0" w:noVBand="1"/>
      </w:tblPr>
      <w:tblGrid>
        <w:gridCol w:w="4621"/>
        <w:gridCol w:w="4385"/>
        <w:gridCol w:w="236"/>
      </w:tblGrid>
      <w:tr w:rsidR="009F575A" w:rsidRPr="009F575A" w:rsidTr="009F575A">
        <w:tc>
          <w:tcPr>
            <w:tcW w:w="9006" w:type="dxa"/>
            <w:gridSpan w:val="2"/>
            <w:tcBorders>
              <w:bottom w:val="nil"/>
            </w:tcBorders>
            <w:shd w:val="clear" w:color="auto" w:fill="1F497D" w:themeFill="text2"/>
          </w:tcPr>
          <w:p w:rsidR="009F575A" w:rsidRPr="009F575A" w:rsidRDefault="009F575A" w:rsidP="009F575A">
            <w:pPr>
              <w:jc w:val="both"/>
              <w:rPr>
                <w:rFonts w:ascii="Arial" w:hAnsi="Arial" w:cs="Arial"/>
                <w:b/>
                <w:sz w:val="24"/>
                <w:szCs w:val="24"/>
              </w:rPr>
            </w:pPr>
            <w:r w:rsidRPr="009F575A">
              <w:rPr>
                <w:rFonts w:ascii="Arial" w:hAnsi="Arial" w:cs="Arial"/>
                <w:b/>
                <w:color w:val="FFFFFF" w:themeColor="background1"/>
                <w:sz w:val="24"/>
                <w:szCs w:val="24"/>
              </w:rPr>
              <w:t>Job Details</w:t>
            </w:r>
          </w:p>
        </w:tc>
        <w:tc>
          <w:tcPr>
            <w:tcW w:w="236" w:type="dxa"/>
            <w:shd w:val="clear" w:color="auto" w:fill="1F497D" w:themeFill="text2"/>
          </w:tcPr>
          <w:p w:rsidR="009F575A" w:rsidRPr="009F575A" w:rsidRDefault="009F575A" w:rsidP="009F575A">
            <w:pPr>
              <w:jc w:val="center"/>
              <w:rPr>
                <w:rFonts w:ascii="Arial" w:hAnsi="Arial" w:cs="Arial"/>
                <w:b/>
              </w:rPr>
            </w:pPr>
          </w:p>
        </w:tc>
      </w:tr>
      <w:tr w:rsidR="009F575A" w:rsidTr="009F575A">
        <w:tc>
          <w:tcPr>
            <w:tcW w:w="4621" w:type="dxa"/>
            <w:tcBorders>
              <w:bottom w:val="single" w:sz="4" w:space="0" w:color="auto"/>
            </w:tcBorders>
            <w:shd w:val="clear" w:color="auto" w:fill="FFFFFF" w:themeFill="background1"/>
          </w:tcPr>
          <w:p w:rsidR="009F575A" w:rsidRPr="009F575A" w:rsidRDefault="009F575A" w:rsidP="009F575A">
            <w:pPr>
              <w:jc w:val="both"/>
              <w:rPr>
                <w:rFonts w:ascii="Arial" w:hAnsi="Arial" w:cs="Arial"/>
                <w:b/>
              </w:rPr>
            </w:pPr>
            <w:r w:rsidRPr="009F575A">
              <w:rPr>
                <w:rFonts w:ascii="Arial" w:hAnsi="Arial" w:cs="Arial"/>
                <w:b/>
              </w:rPr>
              <w:t>Job Title</w:t>
            </w:r>
          </w:p>
        </w:tc>
        <w:tc>
          <w:tcPr>
            <w:tcW w:w="4621" w:type="dxa"/>
            <w:gridSpan w:val="2"/>
          </w:tcPr>
          <w:p w:rsidR="009F575A" w:rsidRPr="00275C3B" w:rsidRDefault="000C1A3B" w:rsidP="00275C3B">
            <w:pPr>
              <w:ind w:left="2880" w:hanging="2880"/>
              <w:rPr>
                <w:rFonts w:ascii="Arial" w:eastAsia="Times New Roman" w:hAnsi="Arial" w:cs="Arial"/>
                <w:b/>
              </w:rPr>
            </w:pPr>
            <w:r>
              <w:rPr>
                <w:rFonts w:ascii="Arial" w:eastAsia="Times New Roman" w:hAnsi="Arial" w:cs="Arial"/>
                <w:b/>
              </w:rPr>
              <w:t xml:space="preserve">Logistics </w:t>
            </w:r>
            <w:r w:rsidR="00367E62">
              <w:rPr>
                <w:rFonts w:ascii="Arial" w:eastAsia="Times New Roman" w:hAnsi="Arial" w:cs="Arial"/>
                <w:b/>
              </w:rPr>
              <w:t xml:space="preserve">and Post </w:t>
            </w:r>
            <w:r>
              <w:rPr>
                <w:rFonts w:ascii="Arial" w:eastAsia="Times New Roman" w:hAnsi="Arial" w:cs="Arial"/>
                <w:b/>
              </w:rPr>
              <w:t>Assistant</w:t>
            </w:r>
          </w:p>
        </w:tc>
      </w:tr>
      <w:tr w:rsidR="009F575A" w:rsidTr="009F575A">
        <w:tc>
          <w:tcPr>
            <w:tcW w:w="4621" w:type="dxa"/>
            <w:tcBorders>
              <w:top w:val="single" w:sz="4" w:space="0" w:color="auto"/>
            </w:tcBorders>
          </w:tcPr>
          <w:p w:rsidR="009F575A" w:rsidRPr="009F575A" w:rsidRDefault="009F575A" w:rsidP="009F575A">
            <w:pPr>
              <w:jc w:val="both"/>
              <w:rPr>
                <w:rFonts w:ascii="Arial" w:hAnsi="Arial" w:cs="Arial"/>
                <w:b/>
              </w:rPr>
            </w:pPr>
            <w:r w:rsidRPr="009F575A">
              <w:rPr>
                <w:rFonts w:ascii="Arial" w:hAnsi="Arial" w:cs="Arial"/>
                <w:b/>
              </w:rPr>
              <w:t>Reports to</w:t>
            </w:r>
          </w:p>
        </w:tc>
        <w:tc>
          <w:tcPr>
            <w:tcW w:w="4621" w:type="dxa"/>
            <w:gridSpan w:val="2"/>
          </w:tcPr>
          <w:p w:rsidR="00DA755B" w:rsidRPr="00DA755B" w:rsidRDefault="00DA755B" w:rsidP="00DA755B">
            <w:pPr>
              <w:ind w:left="1440" w:hanging="1440"/>
              <w:rPr>
                <w:rFonts w:ascii="Arial" w:eastAsia="Times New Roman" w:hAnsi="Arial" w:cs="Arial"/>
                <w:b/>
              </w:rPr>
            </w:pPr>
            <w:r w:rsidRPr="00DA755B">
              <w:rPr>
                <w:rFonts w:ascii="Arial" w:eastAsia="Times New Roman" w:hAnsi="Arial" w:cs="Arial"/>
                <w:b/>
              </w:rPr>
              <w:t>Logistics Supervisor or Logistics</w:t>
            </w:r>
            <w:r w:rsidR="002A15E8">
              <w:rPr>
                <w:rFonts w:ascii="Arial" w:eastAsia="Times New Roman" w:hAnsi="Arial" w:cs="Arial"/>
                <w:b/>
              </w:rPr>
              <w:t>, Post &amp; Waste Operations</w:t>
            </w:r>
            <w:r w:rsidRPr="00DA755B">
              <w:rPr>
                <w:rFonts w:ascii="Arial" w:eastAsia="Times New Roman" w:hAnsi="Arial" w:cs="Arial"/>
                <w:b/>
              </w:rPr>
              <w:t xml:space="preserve"> Manager</w:t>
            </w:r>
          </w:p>
          <w:p w:rsidR="009F575A" w:rsidRDefault="009F575A" w:rsidP="009F575A">
            <w:pPr>
              <w:jc w:val="both"/>
              <w:rPr>
                <w:rFonts w:ascii="Arial" w:hAnsi="Arial" w:cs="Arial"/>
              </w:rPr>
            </w:pPr>
          </w:p>
        </w:tc>
      </w:tr>
      <w:tr w:rsidR="009F575A" w:rsidTr="00DA755B">
        <w:trPr>
          <w:trHeight w:val="262"/>
        </w:trPr>
        <w:tc>
          <w:tcPr>
            <w:tcW w:w="4621" w:type="dxa"/>
          </w:tcPr>
          <w:p w:rsidR="009F575A" w:rsidRPr="009F575A" w:rsidRDefault="009F575A" w:rsidP="009F575A">
            <w:pPr>
              <w:jc w:val="both"/>
              <w:rPr>
                <w:rFonts w:ascii="Arial" w:hAnsi="Arial" w:cs="Arial"/>
                <w:b/>
              </w:rPr>
            </w:pPr>
            <w:r w:rsidRPr="009F575A">
              <w:rPr>
                <w:rFonts w:ascii="Arial" w:hAnsi="Arial" w:cs="Arial"/>
                <w:b/>
              </w:rPr>
              <w:t>Band</w:t>
            </w:r>
          </w:p>
        </w:tc>
        <w:tc>
          <w:tcPr>
            <w:tcW w:w="4621" w:type="dxa"/>
            <w:gridSpan w:val="2"/>
          </w:tcPr>
          <w:p w:rsidR="009F575A" w:rsidRDefault="00DA755B" w:rsidP="009F575A">
            <w:pPr>
              <w:jc w:val="both"/>
              <w:rPr>
                <w:rFonts w:ascii="Arial" w:hAnsi="Arial" w:cs="Arial"/>
              </w:rPr>
            </w:pPr>
            <w:r>
              <w:rPr>
                <w:rFonts w:ascii="Arial" w:hAnsi="Arial" w:cs="Arial"/>
              </w:rPr>
              <w:t>2</w:t>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Department/Directorate</w:t>
            </w:r>
          </w:p>
        </w:tc>
        <w:tc>
          <w:tcPr>
            <w:tcW w:w="4621" w:type="dxa"/>
            <w:gridSpan w:val="2"/>
          </w:tcPr>
          <w:p w:rsidR="009F575A" w:rsidRDefault="00DA755B" w:rsidP="009F575A">
            <w:pPr>
              <w:jc w:val="both"/>
              <w:rPr>
                <w:rFonts w:ascii="Arial" w:hAnsi="Arial" w:cs="Arial"/>
              </w:rPr>
            </w:pPr>
            <w:r>
              <w:rPr>
                <w:rFonts w:ascii="Arial" w:hAnsi="Arial" w:cs="Arial"/>
                <w:b/>
              </w:rPr>
              <w:t>Logistics</w:t>
            </w:r>
            <w:r w:rsidR="002A15E8">
              <w:rPr>
                <w:rFonts w:ascii="Arial" w:hAnsi="Arial" w:cs="Arial"/>
                <w:b/>
              </w:rPr>
              <w:t xml:space="preserve"> </w:t>
            </w:r>
            <w:r>
              <w:rPr>
                <w:rFonts w:ascii="Arial" w:hAnsi="Arial" w:cs="Arial"/>
                <w:b/>
              </w:rPr>
              <w:t>Department / Facilities Management</w:t>
            </w:r>
            <w:r>
              <w:rPr>
                <w:rFonts w:ascii="Arial" w:hAnsi="Arial" w:cs="Arial"/>
              </w:rPr>
              <w:tab/>
            </w:r>
          </w:p>
        </w:tc>
      </w:tr>
    </w:tbl>
    <w:p w:rsidR="00213541" w:rsidRPr="00F607B2" w:rsidRDefault="009F575A" w:rsidP="00F607B2">
      <w:pPr>
        <w:spacing w:after="0" w:line="240" w:lineRule="auto"/>
        <w:jc w:val="both"/>
        <w:rPr>
          <w:rFonts w:ascii="Arial" w:hAnsi="Arial" w:cs="Arial"/>
        </w:rPr>
      </w:pPr>
      <w:r>
        <w:rPr>
          <w:rFonts w:ascii="Arial" w:hAnsi="Arial" w:cs="Arial"/>
        </w:rPr>
        <w:br w:type="textWrapping" w:clear="all"/>
      </w:r>
    </w:p>
    <w:tbl>
      <w:tblPr>
        <w:tblStyle w:val="TableGrid"/>
        <w:tblW w:w="9128" w:type="dxa"/>
        <w:tblInd w:w="534" w:type="dxa"/>
        <w:tblLook w:val="04A0" w:firstRow="1" w:lastRow="0" w:firstColumn="1" w:lastColumn="0" w:noHBand="0" w:noVBand="1"/>
      </w:tblPr>
      <w:tblGrid>
        <w:gridCol w:w="4507"/>
        <w:gridCol w:w="4621"/>
      </w:tblGrid>
      <w:tr w:rsidR="00213541" w:rsidRPr="00F607B2" w:rsidTr="000D194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DA755B" w:rsidRPr="00DA755B" w:rsidRDefault="00DA755B" w:rsidP="00DA755B">
            <w:pPr>
              <w:jc w:val="both"/>
              <w:rPr>
                <w:rFonts w:ascii="Arial" w:eastAsia="Times New Roman" w:hAnsi="Arial" w:cs="Arial"/>
              </w:rPr>
            </w:pPr>
            <w:r w:rsidRPr="00DA755B">
              <w:rPr>
                <w:rFonts w:ascii="Arial" w:eastAsia="Times New Roman" w:hAnsi="Arial" w:cs="Arial"/>
              </w:rPr>
              <w:t>Being guided by standard procedures, provide internal supply chain services including receipts, distribution and materials management using computerised receipts, storage and bar coded data capture systems.</w:t>
            </w:r>
          </w:p>
          <w:p w:rsidR="00DA755B" w:rsidRPr="00DA755B" w:rsidRDefault="00DA755B" w:rsidP="00DA755B">
            <w:pPr>
              <w:jc w:val="both"/>
              <w:rPr>
                <w:rFonts w:ascii="Arial" w:eastAsia="Times New Roman" w:hAnsi="Arial" w:cs="Arial"/>
              </w:rPr>
            </w:pPr>
          </w:p>
          <w:p w:rsidR="00DA755B" w:rsidRPr="00DA755B" w:rsidRDefault="00DA755B" w:rsidP="00DA755B">
            <w:pPr>
              <w:spacing w:after="100" w:afterAutospacing="1"/>
              <w:jc w:val="both"/>
              <w:rPr>
                <w:rFonts w:ascii="Arial" w:eastAsia="Times New Roman" w:hAnsi="Arial" w:cs="Arial"/>
              </w:rPr>
            </w:pPr>
            <w:r w:rsidRPr="00DA755B">
              <w:rPr>
                <w:rFonts w:ascii="Arial" w:eastAsia="Times New Roman" w:hAnsi="Arial" w:cs="Arial"/>
              </w:rPr>
              <w:t>Develop productive working relationships with customers seeking to minimise inventory level and reducing invoice queries.</w:t>
            </w:r>
          </w:p>
          <w:p w:rsidR="00DA755B" w:rsidRPr="00DA755B" w:rsidRDefault="00DA755B" w:rsidP="00DA755B">
            <w:pPr>
              <w:spacing w:after="100" w:afterAutospacing="1"/>
              <w:jc w:val="both"/>
              <w:rPr>
                <w:rFonts w:ascii="Arial" w:eastAsia="Times New Roman" w:hAnsi="Arial" w:cs="Arial"/>
              </w:rPr>
            </w:pPr>
            <w:r w:rsidRPr="00DA755B">
              <w:rPr>
                <w:rFonts w:ascii="Arial" w:eastAsia="Times New Roman" w:hAnsi="Arial" w:cs="Arial"/>
              </w:rPr>
              <w:t>Build collaborative relationships and achieve positive performance against patients care, quality and value for money targets.</w:t>
            </w:r>
          </w:p>
          <w:p w:rsidR="00DA755B" w:rsidRDefault="001C0A20" w:rsidP="00DA755B">
            <w:pPr>
              <w:jc w:val="both"/>
              <w:rPr>
                <w:rFonts w:ascii="Arial" w:eastAsia="Times New Roman" w:hAnsi="Arial" w:cs="Arial"/>
              </w:rPr>
            </w:pPr>
            <w:r>
              <w:rPr>
                <w:rFonts w:ascii="Arial" w:eastAsia="Times New Roman" w:hAnsi="Arial" w:cs="Arial"/>
              </w:rPr>
              <w:t>Log</w:t>
            </w:r>
            <w:r w:rsidR="00275C3B">
              <w:rPr>
                <w:rFonts w:ascii="Arial" w:eastAsia="Times New Roman" w:hAnsi="Arial" w:cs="Arial"/>
              </w:rPr>
              <w:t xml:space="preserve">istics </w:t>
            </w:r>
            <w:r w:rsidR="00367E62">
              <w:rPr>
                <w:rFonts w:ascii="Arial" w:eastAsia="Times New Roman" w:hAnsi="Arial" w:cs="Arial"/>
              </w:rPr>
              <w:t xml:space="preserve">and Post </w:t>
            </w:r>
            <w:r w:rsidR="00275C3B">
              <w:rPr>
                <w:rFonts w:ascii="Arial" w:eastAsia="Times New Roman" w:hAnsi="Arial" w:cs="Arial"/>
              </w:rPr>
              <w:t>Assistants</w:t>
            </w:r>
            <w:r w:rsidR="00744B19">
              <w:rPr>
                <w:rFonts w:ascii="Arial" w:eastAsia="Times New Roman" w:hAnsi="Arial" w:cs="Arial"/>
              </w:rPr>
              <w:t xml:space="preserve"> </w:t>
            </w:r>
            <w:r w:rsidR="00DA755B" w:rsidRPr="00DA755B">
              <w:rPr>
                <w:rFonts w:ascii="Arial" w:eastAsia="Times New Roman" w:hAnsi="Arial" w:cs="Arial"/>
              </w:rPr>
              <w:t xml:space="preserve">will be required to work at various locations across the Trust, including </w:t>
            </w:r>
            <w:proofErr w:type="spellStart"/>
            <w:r w:rsidR="00DA755B" w:rsidRPr="00DA755B">
              <w:rPr>
                <w:rFonts w:ascii="Arial" w:eastAsia="Times New Roman" w:hAnsi="Arial" w:cs="Arial"/>
              </w:rPr>
              <w:t>Wonford</w:t>
            </w:r>
            <w:proofErr w:type="spellEnd"/>
            <w:r w:rsidR="00DA755B" w:rsidRPr="00DA755B">
              <w:rPr>
                <w:rFonts w:ascii="Arial" w:eastAsia="Times New Roman" w:hAnsi="Arial" w:cs="Arial"/>
              </w:rPr>
              <w:t xml:space="preserve">, </w:t>
            </w:r>
            <w:proofErr w:type="spellStart"/>
            <w:r w:rsidR="00DA755B" w:rsidRPr="00DA755B">
              <w:rPr>
                <w:rFonts w:ascii="Arial" w:eastAsia="Times New Roman" w:hAnsi="Arial" w:cs="Arial"/>
              </w:rPr>
              <w:t>Heavitree</w:t>
            </w:r>
            <w:proofErr w:type="spellEnd"/>
            <w:r w:rsidR="00DA755B" w:rsidRPr="00DA755B">
              <w:rPr>
                <w:rFonts w:ascii="Arial" w:eastAsia="Times New Roman" w:hAnsi="Arial" w:cs="Arial"/>
              </w:rPr>
              <w:t xml:space="preserve">, </w:t>
            </w:r>
            <w:proofErr w:type="spellStart"/>
            <w:r w:rsidR="00DA755B" w:rsidRPr="00DA755B">
              <w:rPr>
                <w:rFonts w:ascii="Arial" w:eastAsia="Times New Roman" w:hAnsi="Arial" w:cs="Arial"/>
              </w:rPr>
              <w:t>Mardon</w:t>
            </w:r>
            <w:proofErr w:type="spellEnd"/>
            <w:r w:rsidR="00DA755B" w:rsidRPr="00DA755B">
              <w:rPr>
                <w:rFonts w:ascii="Arial" w:eastAsia="Times New Roman" w:hAnsi="Arial" w:cs="Arial"/>
              </w:rPr>
              <w:t xml:space="preserve"> and the Distribution Centre at </w:t>
            </w:r>
            <w:proofErr w:type="spellStart"/>
            <w:r w:rsidR="00DA755B" w:rsidRPr="00DA755B">
              <w:rPr>
                <w:rFonts w:ascii="Arial" w:eastAsia="Times New Roman" w:hAnsi="Arial" w:cs="Arial"/>
              </w:rPr>
              <w:t>Sowton</w:t>
            </w:r>
            <w:proofErr w:type="spellEnd"/>
            <w:r w:rsidR="00DA755B" w:rsidRPr="00DA755B">
              <w:rPr>
                <w:rFonts w:ascii="Arial" w:eastAsia="Times New Roman" w:hAnsi="Arial" w:cs="Arial"/>
              </w:rPr>
              <w:t>.</w:t>
            </w:r>
          </w:p>
          <w:p w:rsidR="00CF1310" w:rsidRPr="0009658B" w:rsidRDefault="00CF1310" w:rsidP="00367E62">
            <w:pPr>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Head of Facilities Management</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Service Manager (Facilities)</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Operational Support Manager</w:t>
            </w:r>
          </w:p>
          <w:p w:rsidR="00DA755B" w:rsidRDefault="00DA755B" w:rsidP="00DA755B">
            <w:pPr>
              <w:numPr>
                <w:ilvl w:val="0"/>
                <w:numId w:val="3"/>
              </w:numPr>
              <w:rPr>
                <w:rFonts w:ascii="Arial" w:eastAsia="Times New Roman" w:hAnsi="Arial" w:cs="Arial"/>
              </w:rPr>
            </w:pPr>
            <w:r w:rsidRPr="00DA755B">
              <w:rPr>
                <w:rFonts w:ascii="Arial" w:eastAsia="Times New Roman" w:hAnsi="Arial" w:cs="Arial"/>
              </w:rPr>
              <w:t>Facilities Operational Managers</w:t>
            </w:r>
          </w:p>
          <w:p w:rsidR="00292177" w:rsidRPr="00DA755B" w:rsidRDefault="00292177" w:rsidP="00DA755B">
            <w:pPr>
              <w:numPr>
                <w:ilvl w:val="0"/>
                <w:numId w:val="3"/>
              </w:numPr>
              <w:rPr>
                <w:rFonts w:ascii="Arial" w:eastAsia="Times New Roman" w:hAnsi="Arial" w:cs="Arial"/>
              </w:rPr>
            </w:pPr>
            <w:r>
              <w:rPr>
                <w:rFonts w:ascii="Arial" w:eastAsia="Times New Roman" w:hAnsi="Arial" w:cs="Arial"/>
              </w:rPr>
              <w:t>Logistics</w:t>
            </w:r>
            <w:r w:rsidR="002A15E8">
              <w:rPr>
                <w:rFonts w:ascii="Arial" w:eastAsia="Times New Roman" w:hAnsi="Arial" w:cs="Arial"/>
              </w:rPr>
              <w:t xml:space="preserve"> &amp; Post</w:t>
            </w:r>
            <w:r>
              <w:rPr>
                <w:rFonts w:ascii="Arial" w:eastAsia="Times New Roman" w:hAnsi="Arial" w:cs="Arial"/>
              </w:rPr>
              <w:t xml:space="preserve"> Manager</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Logistics</w:t>
            </w:r>
            <w:r w:rsidR="002A15E8">
              <w:rPr>
                <w:rFonts w:ascii="Arial" w:eastAsia="Times New Roman" w:hAnsi="Arial" w:cs="Arial"/>
              </w:rPr>
              <w:t xml:space="preserve">, Post &amp; Waste Operations </w:t>
            </w:r>
            <w:r w:rsidRPr="00DA755B">
              <w:rPr>
                <w:rFonts w:ascii="Arial" w:eastAsia="Times New Roman" w:hAnsi="Arial" w:cs="Arial"/>
              </w:rPr>
              <w:t>Manager</w:t>
            </w:r>
          </w:p>
          <w:p w:rsidR="00DA755B" w:rsidRPr="00DA755B" w:rsidRDefault="002A15E8" w:rsidP="00DA755B">
            <w:pPr>
              <w:numPr>
                <w:ilvl w:val="0"/>
                <w:numId w:val="3"/>
              </w:numPr>
              <w:rPr>
                <w:rFonts w:ascii="Arial" w:eastAsia="Times New Roman" w:hAnsi="Arial" w:cs="Arial"/>
              </w:rPr>
            </w:pPr>
            <w:r>
              <w:rPr>
                <w:rFonts w:ascii="Arial" w:eastAsia="Times New Roman" w:hAnsi="Arial" w:cs="Arial"/>
              </w:rPr>
              <w:t>Logistics Warehouse</w:t>
            </w:r>
            <w:r w:rsidR="00DA755B" w:rsidRPr="00DA755B">
              <w:rPr>
                <w:rFonts w:ascii="Arial" w:eastAsia="Times New Roman" w:hAnsi="Arial" w:cs="Arial"/>
              </w:rPr>
              <w:t xml:space="preserve"> Manager</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Supervisors</w:t>
            </w:r>
          </w:p>
          <w:p w:rsidR="00DA755B" w:rsidRDefault="00DA755B" w:rsidP="00DA755B">
            <w:pPr>
              <w:numPr>
                <w:ilvl w:val="0"/>
                <w:numId w:val="3"/>
              </w:numPr>
              <w:rPr>
                <w:rFonts w:ascii="Arial" w:eastAsia="Times New Roman" w:hAnsi="Arial" w:cs="Arial"/>
              </w:rPr>
            </w:pPr>
            <w:r w:rsidRPr="00DA755B">
              <w:rPr>
                <w:rFonts w:ascii="Arial" w:eastAsia="Times New Roman" w:hAnsi="Arial" w:cs="Arial"/>
              </w:rPr>
              <w:t>Logistics Assistants</w:t>
            </w:r>
          </w:p>
          <w:p w:rsidR="00275C3B" w:rsidRPr="00DA755B" w:rsidRDefault="00275C3B" w:rsidP="00DA755B">
            <w:pPr>
              <w:numPr>
                <w:ilvl w:val="0"/>
                <w:numId w:val="3"/>
              </w:numPr>
              <w:rPr>
                <w:rFonts w:ascii="Arial" w:eastAsia="Times New Roman" w:hAnsi="Arial" w:cs="Arial"/>
              </w:rPr>
            </w:pPr>
            <w:r>
              <w:rPr>
                <w:rFonts w:ascii="Arial" w:eastAsia="Times New Roman" w:hAnsi="Arial" w:cs="Arial"/>
              </w:rPr>
              <w:t>Post Assistants</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Ward Housekeepers / Ward Clerks</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Ward Matrons and Nursing staff</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Infection Control Staff</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Site Management / On-Call teams</w:t>
            </w:r>
          </w:p>
          <w:p w:rsidR="00DA755B" w:rsidRPr="00DA755B" w:rsidRDefault="00DA755B" w:rsidP="00DA755B">
            <w:pPr>
              <w:numPr>
                <w:ilvl w:val="0"/>
                <w:numId w:val="3"/>
              </w:numPr>
              <w:rPr>
                <w:rFonts w:ascii="Arial" w:eastAsia="Times New Roman" w:hAnsi="Arial" w:cs="Arial"/>
              </w:rPr>
            </w:pPr>
            <w:r w:rsidRPr="00DA755B">
              <w:rPr>
                <w:rFonts w:ascii="Arial" w:eastAsia="Times New Roman" w:hAnsi="Arial" w:cs="Arial"/>
              </w:rPr>
              <w:t>Governance Manager</w:t>
            </w:r>
          </w:p>
          <w:p w:rsidR="00DA755B" w:rsidRPr="00097DF4" w:rsidRDefault="00DA755B" w:rsidP="00097DF4">
            <w:pPr>
              <w:numPr>
                <w:ilvl w:val="0"/>
                <w:numId w:val="3"/>
              </w:numPr>
              <w:rPr>
                <w:rFonts w:ascii="Arial" w:eastAsia="Times New Roman" w:hAnsi="Arial" w:cs="Arial"/>
              </w:rPr>
            </w:pPr>
            <w:r w:rsidRPr="00DA755B">
              <w:rPr>
                <w:rFonts w:ascii="Arial" w:eastAsia="Times New Roman" w:hAnsi="Arial" w:cs="Arial"/>
              </w:rPr>
              <w:lastRenderedPageBreak/>
              <w:t>All other Facilities Staff</w:t>
            </w:r>
          </w:p>
          <w:p w:rsidR="00DA755B" w:rsidRPr="00F607B2" w:rsidRDefault="00DA755B" w:rsidP="00F607B2">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D1949">
        <w:tc>
          <w:tcPr>
            <w:tcW w:w="9128" w:type="dxa"/>
            <w:gridSpan w:val="2"/>
            <w:tcBorders>
              <w:bottom w:val="single" w:sz="4" w:space="0" w:color="auto"/>
            </w:tcBorders>
          </w:tcPr>
          <w:p w:rsidR="005033D7" w:rsidRPr="00F607B2" w:rsidRDefault="005033D7" w:rsidP="00F607B2">
            <w:pPr>
              <w:jc w:val="both"/>
              <w:rPr>
                <w:rFonts w:ascii="Arial" w:hAnsi="Arial" w:cs="Arial"/>
              </w:rPr>
            </w:pPr>
          </w:p>
          <w:p w:rsidR="00DA755B" w:rsidRDefault="00422511" w:rsidP="00F607B2">
            <w:pPr>
              <w:jc w:val="both"/>
              <w:rPr>
                <w:rFonts w:ascii="Arial" w:hAnsi="Arial" w:cs="Arial"/>
              </w:rPr>
            </w:pPr>
            <w:r>
              <w:rPr>
                <w:noProof/>
                <w:lang w:eastAsia="en-GB"/>
              </w:rPr>
              <w:drawing>
                <wp:inline distT="0" distB="0" distL="0" distR="0" wp14:anchorId="0ED25481" wp14:editId="3600A045">
                  <wp:extent cx="5530174" cy="3730558"/>
                  <wp:effectExtent l="0" t="0" r="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A755B" w:rsidRDefault="00DA755B"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0D1949">
        <w:tc>
          <w:tcPr>
            <w:tcW w:w="9128" w:type="dxa"/>
            <w:gridSpan w:val="2"/>
            <w:tcBorders>
              <w:bottom w:val="single" w:sz="4" w:space="0" w:color="auto"/>
            </w:tcBorders>
          </w:tcPr>
          <w:p w:rsidR="00E92717" w:rsidRPr="00E92717" w:rsidRDefault="00E92717" w:rsidP="00F47CFA">
            <w:pPr>
              <w:numPr>
                <w:ilvl w:val="0"/>
                <w:numId w:val="4"/>
              </w:numPr>
              <w:jc w:val="both"/>
              <w:rPr>
                <w:rFonts w:ascii="Arial" w:eastAsia="Times New Roman" w:hAnsi="Arial" w:cs="Arial"/>
              </w:rPr>
            </w:pPr>
            <w:r w:rsidRPr="00E92717">
              <w:rPr>
                <w:rFonts w:ascii="Arial" w:eastAsia="Times New Roman" w:hAnsi="Arial" w:cs="Arial"/>
              </w:rPr>
              <w:t>To be full</w:t>
            </w:r>
            <w:r w:rsidR="002E2793">
              <w:rPr>
                <w:rFonts w:ascii="Arial" w:eastAsia="Times New Roman" w:hAnsi="Arial" w:cs="Arial"/>
              </w:rPr>
              <w:t xml:space="preserve">y conversant with the Logistics </w:t>
            </w:r>
            <w:r w:rsidRPr="00E92717">
              <w:rPr>
                <w:rFonts w:ascii="Arial" w:eastAsia="Times New Roman" w:hAnsi="Arial" w:cs="Arial"/>
              </w:rPr>
              <w:t>Department Materials management programme and procedures.</w:t>
            </w:r>
          </w:p>
          <w:p w:rsidR="00E92717" w:rsidRDefault="00E92717" w:rsidP="00F47CFA">
            <w:pPr>
              <w:numPr>
                <w:ilvl w:val="0"/>
                <w:numId w:val="4"/>
              </w:numPr>
              <w:jc w:val="both"/>
              <w:rPr>
                <w:rFonts w:ascii="Arial" w:eastAsia="Times New Roman" w:hAnsi="Arial" w:cs="Arial"/>
              </w:rPr>
            </w:pPr>
            <w:r w:rsidRPr="00E92717">
              <w:rPr>
                <w:rFonts w:ascii="Arial" w:eastAsia="Times New Roman" w:hAnsi="Arial" w:cs="Arial"/>
              </w:rPr>
              <w:t>To be fully conversant with the Logistics Department Receipts and distribution procedures.</w:t>
            </w:r>
          </w:p>
          <w:p w:rsidR="00160D52" w:rsidRPr="00E92717" w:rsidRDefault="00160D52" w:rsidP="00F47CFA">
            <w:pPr>
              <w:numPr>
                <w:ilvl w:val="0"/>
                <w:numId w:val="4"/>
              </w:numPr>
              <w:jc w:val="both"/>
              <w:rPr>
                <w:rFonts w:ascii="Arial" w:eastAsia="Times New Roman" w:hAnsi="Arial" w:cs="Arial"/>
              </w:rPr>
            </w:pPr>
            <w:r>
              <w:rPr>
                <w:rFonts w:ascii="Arial" w:eastAsia="Times New Roman" w:hAnsi="Arial" w:cs="Arial"/>
              </w:rPr>
              <w:t>To be fully conversant with the Logistics Department Warehouse procedures.</w:t>
            </w:r>
          </w:p>
          <w:p w:rsidR="00E92717" w:rsidRPr="00E92717" w:rsidRDefault="00E92717" w:rsidP="00F47CFA">
            <w:pPr>
              <w:numPr>
                <w:ilvl w:val="0"/>
                <w:numId w:val="4"/>
              </w:numPr>
              <w:jc w:val="both"/>
              <w:rPr>
                <w:rFonts w:ascii="Arial" w:eastAsia="Times New Roman" w:hAnsi="Arial" w:cs="Arial"/>
              </w:rPr>
            </w:pPr>
            <w:r w:rsidRPr="00E92717">
              <w:rPr>
                <w:rFonts w:ascii="Arial" w:eastAsia="Times New Roman" w:hAnsi="Arial" w:cs="Arial"/>
              </w:rPr>
              <w:t>To use hand held device to scan bar codes and order products to adequately maintain stock levels.</w:t>
            </w:r>
          </w:p>
          <w:p w:rsidR="00E92717" w:rsidRDefault="00E92717" w:rsidP="00F47CFA">
            <w:pPr>
              <w:numPr>
                <w:ilvl w:val="0"/>
                <w:numId w:val="4"/>
              </w:numPr>
              <w:jc w:val="both"/>
              <w:rPr>
                <w:rFonts w:ascii="Arial" w:eastAsia="Times New Roman" w:hAnsi="Arial" w:cs="Arial"/>
              </w:rPr>
            </w:pPr>
            <w:r w:rsidRPr="00E92717">
              <w:rPr>
                <w:rFonts w:ascii="Arial" w:eastAsia="Times New Roman" w:hAnsi="Arial" w:cs="Arial"/>
              </w:rPr>
              <w:t>To ensure that deliveries are correct against requisition, resolve any discrepancies arising from miss-picks, damaged goods, etc. and report these t</w:t>
            </w:r>
            <w:r w:rsidR="000C1A3B">
              <w:rPr>
                <w:rFonts w:ascii="Arial" w:eastAsia="Times New Roman" w:hAnsi="Arial" w:cs="Arial"/>
              </w:rPr>
              <w:t>o a</w:t>
            </w:r>
            <w:r w:rsidRPr="00E92717">
              <w:rPr>
                <w:rFonts w:ascii="Arial" w:eastAsia="Times New Roman" w:hAnsi="Arial" w:cs="Arial"/>
              </w:rPr>
              <w:t xml:space="preserve"> Line Manager.</w:t>
            </w:r>
          </w:p>
          <w:p w:rsidR="00E92717" w:rsidRPr="0092544F" w:rsidRDefault="002E2793" w:rsidP="00F47CFA">
            <w:pPr>
              <w:numPr>
                <w:ilvl w:val="0"/>
                <w:numId w:val="4"/>
              </w:numPr>
              <w:jc w:val="both"/>
              <w:rPr>
                <w:rFonts w:ascii="Arial" w:hAnsi="Arial" w:cs="Arial"/>
              </w:rPr>
            </w:pPr>
            <w:r>
              <w:rPr>
                <w:rFonts w:ascii="Arial" w:hAnsi="Arial" w:cs="Arial"/>
              </w:rPr>
              <w:t xml:space="preserve">To </w:t>
            </w:r>
            <w:r w:rsidR="00E92717" w:rsidRPr="0092544F">
              <w:rPr>
                <w:rFonts w:ascii="Arial" w:hAnsi="Arial" w:cs="Arial"/>
              </w:rPr>
              <w:t xml:space="preserve">assist in the implementation </w:t>
            </w:r>
            <w:r w:rsidR="00E92717">
              <w:rPr>
                <w:rFonts w:ascii="Arial" w:hAnsi="Arial" w:cs="Arial"/>
              </w:rPr>
              <w:t xml:space="preserve">of Materials Management systems </w:t>
            </w:r>
            <w:r w:rsidR="00E92717" w:rsidRPr="0092544F">
              <w:rPr>
                <w:rFonts w:ascii="Arial" w:hAnsi="Arial" w:cs="Arial"/>
              </w:rPr>
              <w:t>at ward/department level to new ar</w:t>
            </w:r>
            <w:r w:rsidR="00E92717">
              <w:rPr>
                <w:rFonts w:ascii="Arial" w:hAnsi="Arial" w:cs="Arial"/>
              </w:rPr>
              <w:t>eas and maintain existing areas.</w:t>
            </w:r>
            <w:r w:rsidR="00E92717" w:rsidRPr="0092544F">
              <w:rPr>
                <w:rFonts w:ascii="Arial" w:hAnsi="Arial" w:cs="Arial"/>
              </w:rPr>
              <w:t xml:space="preserve"> </w:t>
            </w:r>
          </w:p>
          <w:p w:rsidR="00E92717" w:rsidRPr="0092544F" w:rsidRDefault="00E92717" w:rsidP="00F47CFA">
            <w:pPr>
              <w:numPr>
                <w:ilvl w:val="0"/>
                <w:numId w:val="4"/>
              </w:numPr>
              <w:jc w:val="both"/>
              <w:rPr>
                <w:rFonts w:ascii="Arial" w:hAnsi="Arial" w:cs="Arial"/>
              </w:rPr>
            </w:pPr>
            <w:r w:rsidRPr="0092544F">
              <w:rPr>
                <w:rFonts w:ascii="Arial" w:hAnsi="Arial" w:cs="Arial"/>
              </w:rPr>
              <w:t>To assist with the maintenance of records and</w:t>
            </w:r>
            <w:r>
              <w:rPr>
                <w:rFonts w:ascii="Arial" w:hAnsi="Arial" w:cs="Arial"/>
              </w:rPr>
              <w:t xml:space="preserve"> collection of data as required.</w:t>
            </w:r>
          </w:p>
          <w:p w:rsidR="00E92717" w:rsidRPr="0092544F" w:rsidRDefault="00E92717" w:rsidP="00F47CFA">
            <w:pPr>
              <w:numPr>
                <w:ilvl w:val="0"/>
                <w:numId w:val="4"/>
              </w:numPr>
              <w:jc w:val="both"/>
              <w:rPr>
                <w:rFonts w:ascii="Arial" w:hAnsi="Arial" w:cs="Arial"/>
              </w:rPr>
            </w:pPr>
            <w:r w:rsidRPr="0092544F">
              <w:rPr>
                <w:rFonts w:ascii="Arial" w:hAnsi="Arial" w:cs="Arial"/>
              </w:rPr>
              <w:t>To inform Line Manager of any faults with the Logistics de</w:t>
            </w:r>
            <w:r>
              <w:rPr>
                <w:rFonts w:ascii="Arial" w:hAnsi="Arial" w:cs="Arial"/>
              </w:rPr>
              <w:t>livery vehicle.</w:t>
            </w:r>
          </w:p>
          <w:p w:rsidR="00097DF4" w:rsidRDefault="00E92717" w:rsidP="00097DF4">
            <w:pPr>
              <w:numPr>
                <w:ilvl w:val="0"/>
                <w:numId w:val="4"/>
              </w:numPr>
              <w:jc w:val="both"/>
              <w:rPr>
                <w:rFonts w:ascii="Arial" w:hAnsi="Arial" w:cs="Arial"/>
              </w:rPr>
            </w:pPr>
            <w:r>
              <w:rPr>
                <w:rFonts w:ascii="Arial" w:hAnsi="Arial" w:cs="Arial"/>
              </w:rPr>
              <w:t>To be available in the event of a significant/major incident at any time; this could include after hours, weekends and Bank Holidays.</w:t>
            </w:r>
          </w:p>
          <w:p w:rsidR="00F47CFA" w:rsidRPr="00097DF4" w:rsidRDefault="00F47CFA" w:rsidP="00097DF4">
            <w:pPr>
              <w:numPr>
                <w:ilvl w:val="0"/>
                <w:numId w:val="4"/>
              </w:numPr>
              <w:jc w:val="both"/>
              <w:rPr>
                <w:rFonts w:ascii="Arial" w:hAnsi="Arial" w:cs="Arial"/>
              </w:rPr>
            </w:pPr>
            <w:r w:rsidRPr="00097DF4">
              <w:rPr>
                <w:rFonts w:ascii="Arial" w:eastAsia="Times New Roman" w:hAnsi="Arial" w:cs="Arial"/>
              </w:rPr>
              <w:t>To receive all mail into the Post room and accurately sort, whether Royal Mail, Trust courier mail or internal mail, as directed by the Assistant Manager and in accordance with Trust and Departmental Policies and procedures.</w:t>
            </w:r>
          </w:p>
          <w:p w:rsidR="00F47CFA" w:rsidRDefault="002E2793" w:rsidP="00F47CFA">
            <w:pPr>
              <w:pStyle w:val="ListParagraph"/>
              <w:numPr>
                <w:ilvl w:val="0"/>
                <w:numId w:val="4"/>
              </w:numPr>
              <w:spacing w:before="120" w:after="120"/>
              <w:rPr>
                <w:rFonts w:ascii="Arial" w:eastAsia="Times New Roman" w:hAnsi="Arial" w:cs="Arial"/>
              </w:rPr>
            </w:pPr>
            <w:r>
              <w:rPr>
                <w:rFonts w:ascii="Arial" w:eastAsia="Times New Roman" w:hAnsi="Arial" w:cs="Arial"/>
              </w:rPr>
              <w:t>To deliver internally</w:t>
            </w:r>
            <w:r w:rsidR="003265DD">
              <w:rPr>
                <w:rFonts w:ascii="Arial" w:eastAsia="Times New Roman" w:hAnsi="Arial" w:cs="Arial"/>
              </w:rPr>
              <w:t>,</w:t>
            </w:r>
            <w:r>
              <w:rPr>
                <w:rFonts w:ascii="Arial" w:eastAsia="Times New Roman" w:hAnsi="Arial" w:cs="Arial"/>
              </w:rPr>
              <w:t xml:space="preserve"> all mail, </w:t>
            </w:r>
            <w:r w:rsidR="00F47CFA">
              <w:rPr>
                <w:rFonts w:ascii="Arial" w:eastAsia="Times New Roman" w:hAnsi="Arial" w:cs="Arial"/>
              </w:rPr>
              <w:t>whether Royal Mail, Trust courier mail or internal mail, in accordance with trust and departmental policies and procedures.</w:t>
            </w:r>
          </w:p>
          <w:p w:rsidR="00F47CFA" w:rsidRDefault="00F47CFA" w:rsidP="00F47CFA">
            <w:pPr>
              <w:pStyle w:val="ListParagraph"/>
              <w:numPr>
                <w:ilvl w:val="0"/>
                <w:numId w:val="4"/>
              </w:numPr>
              <w:spacing w:before="120" w:after="120"/>
              <w:rPr>
                <w:rFonts w:ascii="Arial" w:eastAsia="Times New Roman" w:hAnsi="Arial" w:cs="Arial"/>
              </w:rPr>
            </w:pPr>
            <w:r>
              <w:rPr>
                <w:rFonts w:ascii="Arial" w:eastAsia="Times New Roman" w:hAnsi="Arial" w:cs="Arial"/>
              </w:rPr>
              <w:t>To collect, sort and deliver patient notes collected from the postal rounds to the appropriate secretaries, wards or departments.</w:t>
            </w:r>
          </w:p>
          <w:p w:rsidR="00F47CFA" w:rsidRDefault="00F47CFA" w:rsidP="00F47CFA">
            <w:pPr>
              <w:pStyle w:val="ListParagraph"/>
              <w:numPr>
                <w:ilvl w:val="0"/>
                <w:numId w:val="4"/>
              </w:numPr>
              <w:spacing w:before="120" w:after="120"/>
              <w:rPr>
                <w:rFonts w:ascii="Arial" w:eastAsia="Times New Roman" w:hAnsi="Arial" w:cs="Arial"/>
              </w:rPr>
            </w:pPr>
            <w:r>
              <w:rPr>
                <w:rFonts w:ascii="Arial" w:eastAsia="Times New Roman" w:hAnsi="Arial" w:cs="Arial"/>
              </w:rPr>
              <w:t>To p</w:t>
            </w:r>
            <w:r w:rsidR="002E2793">
              <w:rPr>
                <w:rFonts w:ascii="Arial" w:eastAsia="Times New Roman" w:hAnsi="Arial" w:cs="Arial"/>
              </w:rPr>
              <w:t>recisely sort, weigh and ‘frank’</w:t>
            </w:r>
            <w:r>
              <w:rPr>
                <w:rFonts w:ascii="Arial" w:eastAsia="Times New Roman" w:hAnsi="Arial" w:cs="Arial"/>
              </w:rPr>
              <w:t xml:space="preserve"> outgoing mail in to correct class, in accordance </w:t>
            </w:r>
            <w:r>
              <w:rPr>
                <w:rFonts w:ascii="Arial" w:eastAsia="Times New Roman" w:hAnsi="Arial" w:cs="Arial"/>
              </w:rPr>
              <w:lastRenderedPageBreak/>
              <w:t>with Trust and Departmental policies and procedures.</w:t>
            </w:r>
          </w:p>
          <w:p w:rsidR="00F47CFA" w:rsidRDefault="00F47CFA" w:rsidP="00F47CFA">
            <w:pPr>
              <w:pStyle w:val="ListParagraph"/>
              <w:numPr>
                <w:ilvl w:val="0"/>
                <w:numId w:val="4"/>
              </w:numPr>
              <w:spacing w:before="120" w:after="120"/>
              <w:rPr>
                <w:rFonts w:ascii="Arial" w:eastAsia="Times New Roman" w:hAnsi="Arial" w:cs="Arial"/>
              </w:rPr>
            </w:pPr>
            <w:r>
              <w:rPr>
                <w:rFonts w:ascii="Arial" w:eastAsia="Times New Roman" w:hAnsi="Arial" w:cs="Arial"/>
              </w:rPr>
              <w:t>Receive sign and record Royal Mail Special, Next Day and Recorded delivery mail.</w:t>
            </w:r>
          </w:p>
          <w:p w:rsidR="00F47CFA" w:rsidRDefault="00F47CFA" w:rsidP="00F47CFA">
            <w:pPr>
              <w:pStyle w:val="ListParagraph"/>
              <w:numPr>
                <w:ilvl w:val="0"/>
                <w:numId w:val="4"/>
              </w:numPr>
              <w:spacing w:before="120" w:after="120"/>
              <w:rPr>
                <w:rFonts w:ascii="Arial" w:eastAsia="Times New Roman" w:hAnsi="Arial" w:cs="Arial"/>
              </w:rPr>
            </w:pPr>
            <w:r>
              <w:rPr>
                <w:rFonts w:ascii="Arial" w:eastAsia="Times New Roman" w:hAnsi="Arial" w:cs="Arial"/>
              </w:rPr>
              <w:t>Receive sign and record external courier’s incoming parcels.</w:t>
            </w:r>
          </w:p>
          <w:p w:rsidR="00F47CFA" w:rsidRPr="00F47CFA" w:rsidRDefault="00F47CFA" w:rsidP="00F47CFA">
            <w:pPr>
              <w:pStyle w:val="ListParagraph"/>
              <w:numPr>
                <w:ilvl w:val="0"/>
                <w:numId w:val="4"/>
              </w:numPr>
              <w:spacing w:before="120" w:after="120"/>
              <w:rPr>
                <w:rFonts w:ascii="Arial" w:eastAsia="Times New Roman" w:hAnsi="Arial" w:cs="Arial"/>
              </w:rPr>
            </w:pPr>
            <w:r>
              <w:rPr>
                <w:rFonts w:ascii="Arial" w:eastAsia="Times New Roman" w:hAnsi="Arial" w:cs="Arial"/>
              </w:rPr>
              <w:t>Accurately sort General Practitioner, Health Centr</w:t>
            </w:r>
            <w:r w:rsidR="009B21A1">
              <w:rPr>
                <w:rFonts w:ascii="Arial" w:eastAsia="Times New Roman" w:hAnsi="Arial" w:cs="Arial"/>
              </w:rPr>
              <w:t>e and other H</w:t>
            </w:r>
            <w:r>
              <w:rPr>
                <w:rFonts w:ascii="Arial" w:eastAsia="Times New Roman" w:hAnsi="Arial" w:cs="Arial"/>
              </w:rPr>
              <w:t>ospital courier mail for Trust Courier service.</w:t>
            </w:r>
          </w:p>
          <w:p w:rsidR="00275C3B" w:rsidRDefault="00275C3B" w:rsidP="00275C3B">
            <w:pPr>
              <w:ind w:left="720"/>
              <w:jc w:val="both"/>
              <w:rPr>
                <w:rFonts w:ascii="Arial" w:hAnsi="Arial" w:cs="Arial"/>
              </w:rPr>
            </w:pPr>
          </w:p>
          <w:p w:rsidR="00E92717" w:rsidRPr="00E92717" w:rsidRDefault="00E92717" w:rsidP="00F47CFA">
            <w:pPr>
              <w:numPr>
                <w:ilvl w:val="0"/>
                <w:numId w:val="4"/>
              </w:numPr>
              <w:jc w:val="both"/>
              <w:rPr>
                <w:rFonts w:ascii="Arial" w:eastAsia="Times New Roman" w:hAnsi="Arial" w:cs="Arial"/>
              </w:rPr>
            </w:pPr>
            <w:r w:rsidRPr="0092544F">
              <w:rPr>
                <w:rFonts w:ascii="Arial" w:hAnsi="Arial" w:cs="Arial"/>
              </w:rPr>
              <w:t xml:space="preserve">To perform any other duties as may be requested by the Logistics Supervisor, </w:t>
            </w:r>
            <w:r>
              <w:rPr>
                <w:rFonts w:ascii="Arial" w:hAnsi="Arial" w:cs="Arial"/>
              </w:rPr>
              <w:t>Assistant Manager</w:t>
            </w:r>
            <w:r w:rsidRPr="0092544F">
              <w:rPr>
                <w:rFonts w:ascii="Arial" w:hAnsi="Arial" w:cs="Arial"/>
              </w:rPr>
              <w:t xml:space="preserve"> or Manager com</w:t>
            </w:r>
            <w:r>
              <w:rPr>
                <w:rFonts w:ascii="Arial" w:hAnsi="Arial" w:cs="Arial"/>
              </w:rPr>
              <w:t>mensurate with the position</w:t>
            </w:r>
            <w:r w:rsidR="006C69FC">
              <w:rPr>
                <w:rFonts w:ascii="Arial" w:hAnsi="Arial" w:cs="Arial"/>
              </w:rPr>
              <w:t>.</w:t>
            </w:r>
          </w:p>
          <w:p w:rsidR="0087013E" w:rsidRPr="00F607B2" w:rsidRDefault="0087013E" w:rsidP="00F607B2">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0D1949">
        <w:tc>
          <w:tcPr>
            <w:tcW w:w="9128" w:type="dxa"/>
            <w:gridSpan w:val="2"/>
            <w:tcBorders>
              <w:bottom w:val="single" w:sz="4" w:space="0" w:color="auto"/>
            </w:tcBorders>
          </w:tcPr>
          <w:p w:rsidR="006E1414" w:rsidRPr="00D73019" w:rsidRDefault="006E1414" w:rsidP="00D73019">
            <w:pPr>
              <w:pStyle w:val="ListParagraph"/>
              <w:numPr>
                <w:ilvl w:val="0"/>
                <w:numId w:val="14"/>
              </w:numPr>
              <w:jc w:val="both"/>
              <w:rPr>
                <w:rFonts w:ascii="Arial" w:hAnsi="Arial" w:cs="Arial"/>
              </w:rPr>
            </w:pPr>
            <w:r w:rsidRPr="00D73019">
              <w:rPr>
                <w:rFonts w:ascii="Arial" w:hAnsi="Arial" w:cs="Arial"/>
              </w:rPr>
              <w:t>To be able to communicate orally, using the Trust (Logistics Department) mobile phones provided, to give and receive routine information mainly with work colleagues.</w:t>
            </w:r>
          </w:p>
          <w:p w:rsidR="00F47CFA" w:rsidRPr="00D73019" w:rsidRDefault="00F47CFA" w:rsidP="00D73019">
            <w:pPr>
              <w:pStyle w:val="ListParagraph"/>
              <w:numPr>
                <w:ilvl w:val="0"/>
                <w:numId w:val="14"/>
              </w:numPr>
              <w:jc w:val="both"/>
              <w:rPr>
                <w:rFonts w:ascii="Arial" w:eastAsia="Times New Roman" w:hAnsi="Arial" w:cs="Arial"/>
              </w:rPr>
            </w:pPr>
            <w:r w:rsidRPr="00D73019">
              <w:rPr>
                <w:rFonts w:ascii="Arial" w:eastAsia="Times New Roman" w:hAnsi="Arial" w:cs="Arial"/>
              </w:rPr>
              <w:t>Ability to be able to communicate with Trust Staff and external contractors, both face to face and over the telephone to provide and receive routine information.</w:t>
            </w:r>
          </w:p>
          <w:p w:rsidR="0087013E" w:rsidRPr="00D05400" w:rsidRDefault="0087013E" w:rsidP="0062474D">
            <w:pPr>
              <w:ind w:left="360"/>
              <w:rPr>
                <w:rFonts w:ascii="Arial" w:hAnsi="Arial" w:cs="Arial"/>
              </w:rPr>
            </w:pP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0D1949">
        <w:tc>
          <w:tcPr>
            <w:tcW w:w="9128" w:type="dxa"/>
            <w:gridSpan w:val="2"/>
            <w:tcBorders>
              <w:bottom w:val="single" w:sz="4" w:space="0" w:color="auto"/>
            </w:tcBorders>
          </w:tcPr>
          <w:p w:rsidR="006E1414" w:rsidRPr="00D73019" w:rsidRDefault="006E1414" w:rsidP="00D73019">
            <w:pPr>
              <w:pStyle w:val="ListParagraph"/>
              <w:numPr>
                <w:ilvl w:val="0"/>
                <w:numId w:val="16"/>
              </w:numPr>
              <w:rPr>
                <w:rFonts w:ascii="Arial" w:hAnsi="Arial" w:cs="Arial"/>
                <w:u w:val="single"/>
              </w:rPr>
            </w:pPr>
            <w:r w:rsidRPr="00D73019">
              <w:rPr>
                <w:rFonts w:ascii="Arial" w:hAnsi="Arial" w:cs="Arial"/>
              </w:rPr>
              <w:t>Judgements / decisions will need to be made on routine tasks involving straightforward facts or situations.</w:t>
            </w:r>
          </w:p>
          <w:p w:rsidR="0087013E" w:rsidRPr="00D05400" w:rsidRDefault="0087013E" w:rsidP="009D3770">
            <w:pPr>
              <w:ind w:left="360"/>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6E1414" w:rsidRPr="00D73019" w:rsidRDefault="006E1414" w:rsidP="00D73019">
            <w:pPr>
              <w:pStyle w:val="ListParagraph"/>
              <w:numPr>
                <w:ilvl w:val="0"/>
                <w:numId w:val="16"/>
              </w:numPr>
              <w:rPr>
                <w:rFonts w:ascii="Arial" w:hAnsi="Arial" w:cs="Arial"/>
              </w:rPr>
            </w:pPr>
            <w:r w:rsidRPr="00D73019">
              <w:rPr>
                <w:rFonts w:ascii="Arial" w:hAnsi="Arial" w:cs="Arial"/>
              </w:rPr>
              <w:t>Follow a set work routine, liaising with colleagues, Logistics Supervisor and Line Manager, as and when required.</w:t>
            </w:r>
          </w:p>
          <w:p w:rsidR="006E1414" w:rsidRPr="00D73019" w:rsidRDefault="006E1414" w:rsidP="00D73019">
            <w:pPr>
              <w:pStyle w:val="ListParagraph"/>
              <w:numPr>
                <w:ilvl w:val="0"/>
                <w:numId w:val="16"/>
              </w:numPr>
              <w:rPr>
                <w:rFonts w:ascii="Arial" w:hAnsi="Arial" w:cs="Arial"/>
              </w:rPr>
            </w:pPr>
            <w:r w:rsidRPr="00D73019">
              <w:rPr>
                <w:rFonts w:ascii="Arial" w:hAnsi="Arial" w:cs="Arial"/>
              </w:rPr>
              <w:t xml:space="preserve">To be flexible to have shifts changed to cover for colleagues’ absences if required. Management will give as much notice as possible, but shift changes for cover other than annual leave will often be at short notice. </w:t>
            </w:r>
          </w:p>
          <w:p w:rsidR="006E1414" w:rsidRDefault="006E1414" w:rsidP="00D73019">
            <w:pPr>
              <w:pStyle w:val="ListParagraph"/>
              <w:numPr>
                <w:ilvl w:val="0"/>
                <w:numId w:val="16"/>
              </w:numPr>
              <w:rPr>
                <w:rFonts w:ascii="Arial" w:hAnsi="Arial" w:cs="Arial"/>
              </w:rPr>
            </w:pPr>
            <w:r w:rsidRPr="00D73019">
              <w:rPr>
                <w:rFonts w:ascii="Arial" w:hAnsi="Arial" w:cs="Arial"/>
              </w:rPr>
              <w:t xml:space="preserve">To be able to access the </w:t>
            </w:r>
            <w:r w:rsidR="00367E62">
              <w:rPr>
                <w:rFonts w:ascii="Arial" w:hAnsi="Arial" w:cs="Arial"/>
              </w:rPr>
              <w:t>Health Roster system</w:t>
            </w:r>
            <w:r w:rsidRPr="00D73019">
              <w:rPr>
                <w:rFonts w:ascii="Arial" w:hAnsi="Arial" w:cs="Arial"/>
              </w:rPr>
              <w:t xml:space="preserve"> for the booking of annual leave</w:t>
            </w:r>
            <w:r w:rsidR="00367E62">
              <w:rPr>
                <w:rFonts w:ascii="Arial" w:hAnsi="Arial" w:cs="Arial"/>
              </w:rPr>
              <w:t>.</w:t>
            </w:r>
          </w:p>
          <w:p w:rsidR="00367E62" w:rsidRPr="00D73019" w:rsidRDefault="00367E62" w:rsidP="00D73019">
            <w:pPr>
              <w:pStyle w:val="ListParagraph"/>
              <w:numPr>
                <w:ilvl w:val="0"/>
                <w:numId w:val="16"/>
              </w:numPr>
              <w:rPr>
                <w:rFonts w:ascii="Arial" w:hAnsi="Arial" w:cs="Arial"/>
              </w:rPr>
            </w:pPr>
            <w:r>
              <w:rPr>
                <w:rFonts w:ascii="Arial" w:hAnsi="Arial" w:cs="Arial"/>
              </w:rPr>
              <w:t>To be able to access the Learn+ system to be able to complete required training.</w:t>
            </w:r>
          </w:p>
          <w:p w:rsidR="0087013E" w:rsidRPr="00D05400" w:rsidRDefault="0087013E" w:rsidP="00E92717">
            <w:pPr>
              <w:pStyle w:val="ListParagraph"/>
              <w:ind w:left="360"/>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B55BAE" w:rsidRPr="00D73019" w:rsidRDefault="00B55BAE" w:rsidP="00D73019">
            <w:pPr>
              <w:pStyle w:val="ListParagraph"/>
              <w:numPr>
                <w:ilvl w:val="0"/>
                <w:numId w:val="13"/>
              </w:numPr>
              <w:rPr>
                <w:rFonts w:ascii="Arial" w:hAnsi="Arial" w:cs="Arial"/>
              </w:rPr>
            </w:pPr>
            <w:r w:rsidRPr="00D73019">
              <w:rPr>
                <w:rFonts w:ascii="Arial" w:hAnsi="Arial" w:cs="Arial"/>
              </w:rPr>
              <w:t>To receive, unpack and check deliveries from Suppliers.</w:t>
            </w:r>
          </w:p>
          <w:p w:rsidR="00B55BAE" w:rsidRPr="00D73019" w:rsidRDefault="00B55BAE" w:rsidP="00D73019">
            <w:pPr>
              <w:pStyle w:val="ListParagraph"/>
              <w:numPr>
                <w:ilvl w:val="0"/>
                <w:numId w:val="13"/>
              </w:numPr>
              <w:rPr>
                <w:rFonts w:ascii="Arial" w:hAnsi="Arial" w:cs="Arial"/>
              </w:rPr>
            </w:pPr>
            <w:r w:rsidRPr="00D73019">
              <w:rPr>
                <w:rFonts w:ascii="Arial" w:hAnsi="Arial" w:cs="Arial"/>
              </w:rPr>
              <w:t>To ensure the security and delivery of goods to appropriate destinations.</w:t>
            </w:r>
          </w:p>
          <w:p w:rsidR="000C1A3B" w:rsidRPr="00D73019" w:rsidRDefault="000C1A3B" w:rsidP="00D73019">
            <w:pPr>
              <w:pStyle w:val="ListParagraph"/>
              <w:numPr>
                <w:ilvl w:val="0"/>
                <w:numId w:val="13"/>
              </w:numPr>
              <w:rPr>
                <w:rFonts w:ascii="Arial" w:eastAsia="Times New Roman" w:hAnsi="Arial" w:cs="Arial"/>
              </w:rPr>
            </w:pPr>
            <w:r w:rsidRPr="00D73019">
              <w:rPr>
                <w:rFonts w:ascii="Arial" w:eastAsia="Times New Roman" w:hAnsi="Arial" w:cs="Arial"/>
              </w:rPr>
              <w:t>To receive, unpack and put away stock on wards/departments ensuring stock rotation.</w:t>
            </w:r>
          </w:p>
          <w:p w:rsidR="00D73019" w:rsidRPr="00D73019" w:rsidRDefault="000C1A3B" w:rsidP="00D73019">
            <w:pPr>
              <w:pStyle w:val="ListParagraph"/>
              <w:numPr>
                <w:ilvl w:val="0"/>
                <w:numId w:val="13"/>
              </w:numPr>
              <w:rPr>
                <w:rFonts w:ascii="Arial" w:hAnsi="Arial" w:cs="Arial"/>
              </w:rPr>
            </w:pPr>
            <w:r w:rsidRPr="00D73019">
              <w:rPr>
                <w:rFonts w:ascii="Arial" w:hAnsi="Arial" w:cs="Arial"/>
              </w:rPr>
              <w:t>To receive, unpack and check deliveries from Suppliers.</w:t>
            </w:r>
          </w:p>
          <w:p w:rsidR="00F47CFA" w:rsidRPr="00D73019" w:rsidRDefault="00F47CFA" w:rsidP="00D73019">
            <w:pPr>
              <w:pStyle w:val="ListParagraph"/>
              <w:numPr>
                <w:ilvl w:val="0"/>
                <w:numId w:val="13"/>
              </w:numPr>
              <w:rPr>
                <w:rFonts w:ascii="Arial" w:hAnsi="Arial" w:cs="Arial"/>
              </w:rPr>
            </w:pPr>
            <w:r w:rsidRPr="00D73019">
              <w:rPr>
                <w:rFonts w:ascii="Arial" w:eastAsia="Times New Roman" w:hAnsi="Arial" w:cs="Arial"/>
              </w:rPr>
              <w:t>To accurately operate the Pitney Bowes franking machines and the franking machine postal accounting system.</w:t>
            </w: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E1414" w:rsidRPr="00D73019" w:rsidRDefault="006E1414" w:rsidP="00D73019">
            <w:pPr>
              <w:pStyle w:val="ListParagraph"/>
              <w:numPr>
                <w:ilvl w:val="0"/>
                <w:numId w:val="17"/>
              </w:numPr>
              <w:rPr>
                <w:rFonts w:ascii="Arial" w:hAnsi="Arial" w:cs="Arial"/>
              </w:rPr>
            </w:pPr>
            <w:r w:rsidRPr="00D73019">
              <w:rPr>
                <w:rFonts w:ascii="Arial" w:hAnsi="Arial" w:cs="Arial"/>
              </w:rPr>
              <w:t>To be polite and courteous to staff, patient and visitors during periodic incidental contacts.</w:t>
            </w:r>
          </w:p>
          <w:p w:rsidR="000C1A3B" w:rsidRPr="00D73019" w:rsidRDefault="000C1A3B" w:rsidP="00D73019">
            <w:pPr>
              <w:pStyle w:val="ListParagraph"/>
              <w:numPr>
                <w:ilvl w:val="0"/>
                <w:numId w:val="17"/>
              </w:numPr>
              <w:jc w:val="both"/>
              <w:rPr>
                <w:rFonts w:ascii="Arial" w:hAnsi="Arial" w:cs="Arial"/>
              </w:rPr>
            </w:pPr>
            <w:r w:rsidRPr="00D73019">
              <w:rPr>
                <w:rFonts w:ascii="Arial" w:hAnsi="Arial" w:cs="Arial"/>
              </w:rPr>
              <w:t>To maintain and promote good working relationships with ward / department staff at all time</w:t>
            </w:r>
            <w:r w:rsidR="00B55BAE" w:rsidRPr="00D73019">
              <w:rPr>
                <w:rFonts w:ascii="Arial" w:hAnsi="Arial" w:cs="Arial"/>
              </w:rPr>
              <w:t>s</w:t>
            </w:r>
            <w:r w:rsidRPr="00D73019">
              <w:rPr>
                <w:rFonts w:ascii="Arial" w:hAnsi="Arial" w:cs="Arial"/>
              </w:rPr>
              <w:t>.</w:t>
            </w:r>
          </w:p>
          <w:p w:rsidR="000C1A3B" w:rsidRPr="00D73019" w:rsidRDefault="000C1A3B" w:rsidP="00D73019">
            <w:pPr>
              <w:pStyle w:val="ListParagraph"/>
              <w:numPr>
                <w:ilvl w:val="0"/>
                <w:numId w:val="17"/>
              </w:numPr>
              <w:jc w:val="both"/>
              <w:rPr>
                <w:rFonts w:ascii="Arial" w:hAnsi="Arial" w:cs="Arial"/>
              </w:rPr>
            </w:pPr>
            <w:r w:rsidRPr="00D73019">
              <w:rPr>
                <w:rFonts w:ascii="Arial" w:hAnsi="Arial" w:cs="Arial"/>
              </w:rPr>
              <w:t>To ensure the security and delivery of goods to appropriate destinations.</w:t>
            </w:r>
          </w:p>
          <w:p w:rsidR="000C1A3B" w:rsidRPr="00D73019" w:rsidRDefault="000C1A3B" w:rsidP="00D73019">
            <w:pPr>
              <w:pStyle w:val="ListParagraph"/>
              <w:numPr>
                <w:ilvl w:val="0"/>
                <w:numId w:val="17"/>
              </w:numPr>
              <w:jc w:val="both"/>
              <w:rPr>
                <w:rFonts w:ascii="Arial" w:hAnsi="Arial" w:cs="Arial"/>
              </w:rPr>
            </w:pPr>
            <w:r w:rsidRPr="00D73019">
              <w:rPr>
                <w:rFonts w:ascii="Arial" w:hAnsi="Arial" w:cs="Arial"/>
              </w:rPr>
              <w:t xml:space="preserve">To provide cover for other members of the Logistics team when requested by the Logistics Supervisor, </w:t>
            </w:r>
            <w:r w:rsidR="00367E62">
              <w:rPr>
                <w:rFonts w:ascii="Arial" w:hAnsi="Arial" w:cs="Arial"/>
              </w:rPr>
              <w:t>Operations</w:t>
            </w:r>
            <w:r w:rsidRPr="00D73019">
              <w:rPr>
                <w:rFonts w:ascii="Arial" w:hAnsi="Arial" w:cs="Arial"/>
              </w:rPr>
              <w:t xml:space="preserve"> Manager or Manager.</w:t>
            </w:r>
          </w:p>
          <w:p w:rsidR="000C1A3B" w:rsidRPr="00D73019" w:rsidRDefault="000C1A3B" w:rsidP="00D73019">
            <w:pPr>
              <w:pStyle w:val="ListParagraph"/>
              <w:numPr>
                <w:ilvl w:val="0"/>
                <w:numId w:val="17"/>
              </w:numPr>
              <w:jc w:val="both"/>
              <w:rPr>
                <w:rFonts w:ascii="Arial" w:hAnsi="Arial" w:cs="Arial"/>
              </w:rPr>
            </w:pPr>
            <w:r w:rsidRPr="00D73019">
              <w:rPr>
                <w:rFonts w:ascii="Arial" w:hAnsi="Arial" w:cs="Arial"/>
              </w:rPr>
              <w:t>To maintain Emergency/Out of hours store for critical areas when required (Theatres/ITU/PPE).</w:t>
            </w:r>
          </w:p>
          <w:p w:rsidR="000C1A3B" w:rsidRPr="00D73019" w:rsidRDefault="000C1A3B" w:rsidP="00D73019">
            <w:pPr>
              <w:pStyle w:val="ListParagraph"/>
              <w:numPr>
                <w:ilvl w:val="0"/>
                <w:numId w:val="17"/>
              </w:numPr>
              <w:jc w:val="both"/>
              <w:rPr>
                <w:rFonts w:ascii="Arial" w:hAnsi="Arial" w:cs="Arial"/>
              </w:rPr>
            </w:pPr>
            <w:r w:rsidRPr="00D73019">
              <w:rPr>
                <w:rFonts w:ascii="Arial" w:hAnsi="Arial" w:cs="Arial"/>
              </w:rPr>
              <w:t>To ensure stock levels are sufficient at all times including the cover of weekends and Bank Holidays.</w:t>
            </w:r>
          </w:p>
          <w:p w:rsidR="009D1771" w:rsidRPr="00D73019" w:rsidRDefault="000C1A3B" w:rsidP="00D73019">
            <w:pPr>
              <w:pStyle w:val="ListParagraph"/>
              <w:numPr>
                <w:ilvl w:val="0"/>
                <w:numId w:val="17"/>
              </w:numPr>
              <w:jc w:val="both"/>
              <w:rPr>
                <w:rFonts w:ascii="Arial" w:hAnsi="Arial" w:cs="Arial"/>
              </w:rPr>
            </w:pPr>
            <w:r w:rsidRPr="00D73019">
              <w:rPr>
                <w:rFonts w:ascii="Arial" w:hAnsi="Arial" w:cs="Arial"/>
              </w:rPr>
              <w:t>In conjunction with the Ward Matron and Logistics Supervisor/</w:t>
            </w:r>
            <w:r w:rsidR="00367E62">
              <w:rPr>
                <w:rFonts w:ascii="Arial" w:hAnsi="Arial" w:cs="Arial"/>
              </w:rPr>
              <w:t>Operations</w:t>
            </w:r>
            <w:r w:rsidRPr="00D73019">
              <w:rPr>
                <w:rFonts w:ascii="Arial" w:hAnsi="Arial" w:cs="Arial"/>
              </w:rPr>
              <w:t xml:space="preserve"> Manager, regularly review top up inventory level and increase or decrease levels as necessary to ensure the Trust stocked to the correct level based on usage.</w:t>
            </w:r>
          </w:p>
          <w:p w:rsidR="0087013E" w:rsidRPr="00D05400" w:rsidRDefault="0087013E" w:rsidP="006E1414">
            <w:pPr>
              <w:pStyle w:val="ListParagraph"/>
              <w:ind w:left="360"/>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0D1949">
        <w:tc>
          <w:tcPr>
            <w:tcW w:w="9128" w:type="dxa"/>
            <w:gridSpan w:val="2"/>
            <w:tcBorders>
              <w:bottom w:val="single" w:sz="4" w:space="0" w:color="auto"/>
            </w:tcBorders>
          </w:tcPr>
          <w:p w:rsidR="006E1414" w:rsidRPr="00D73019" w:rsidRDefault="006E1414" w:rsidP="00D73019">
            <w:pPr>
              <w:pStyle w:val="ListParagraph"/>
              <w:numPr>
                <w:ilvl w:val="0"/>
                <w:numId w:val="18"/>
              </w:numPr>
              <w:rPr>
                <w:rFonts w:ascii="Arial" w:hAnsi="Arial" w:cs="Arial"/>
              </w:rPr>
            </w:pPr>
            <w:r w:rsidRPr="00D73019">
              <w:rPr>
                <w:rFonts w:ascii="Arial" w:hAnsi="Arial" w:cs="Arial"/>
              </w:rPr>
              <w:t>To be able to refer to and follow Trust Policies and Standard Operating Procedures for own area of work. May be asked to comment on Departmental policies and procedures.</w:t>
            </w:r>
          </w:p>
          <w:p w:rsidR="006E1414" w:rsidRPr="00D73019" w:rsidRDefault="006E1414" w:rsidP="00D73019">
            <w:pPr>
              <w:pStyle w:val="ListParagraph"/>
              <w:numPr>
                <w:ilvl w:val="0"/>
                <w:numId w:val="18"/>
              </w:numPr>
              <w:rPr>
                <w:rFonts w:ascii="Arial" w:hAnsi="Arial" w:cs="Arial"/>
              </w:rPr>
            </w:pPr>
            <w:r w:rsidRPr="00D73019">
              <w:rPr>
                <w:rFonts w:ascii="Arial" w:hAnsi="Arial" w:cs="Arial"/>
              </w:rPr>
              <w:t>To understand Health &amp; Safety and Confidentiality guidelines, promptly reporting any untoward incident to the Logistics Manager/</w:t>
            </w:r>
            <w:r w:rsidR="004454F0" w:rsidRPr="00D73019">
              <w:rPr>
                <w:rFonts w:ascii="Arial" w:hAnsi="Arial" w:cs="Arial"/>
              </w:rPr>
              <w:t xml:space="preserve"> Waste, Post &amp; Logistics </w:t>
            </w:r>
            <w:r w:rsidR="00367E62">
              <w:rPr>
                <w:rFonts w:ascii="Arial" w:hAnsi="Arial" w:cs="Arial"/>
              </w:rPr>
              <w:t>Operations</w:t>
            </w:r>
            <w:r w:rsidRPr="00D73019">
              <w:rPr>
                <w:rFonts w:ascii="Arial" w:hAnsi="Arial" w:cs="Arial"/>
              </w:rPr>
              <w:t xml:space="preserve"> Manager / Logistics Supervisor and completing any appropriate accident/incident reports in line with Trust policy (</w:t>
            </w:r>
            <w:proofErr w:type="spellStart"/>
            <w:r w:rsidRPr="00D73019">
              <w:rPr>
                <w:rFonts w:ascii="Arial" w:hAnsi="Arial" w:cs="Arial"/>
              </w:rPr>
              <w:t>Datix</w:t>
            </w:r>
            <w:proofErr w:type="spellEnd"/>
            <w:r w:rsidRPr="00D73019">
              <w:rPr>
                <w:rFonts w:ascii="Arial" w:hAnsi="Arial" w:cs="Arial"/>
              </w:rPr>
              <w:t>).</w:t>
            </w:r>
          </w:p>
          <w:p w:rsidR="00D44AB0" w:rsidRPr="00E92717" w:rsidRDefault="00D44AB0" w:rsidP="00E92717">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0D1949">
        <w:tc>
          <w:tcPr>
            <w:tcW w:w="9128" w:type="dxa"/>
            <w:gridSpan w:val="2"/>
            <w:tcBorders>
              <w:bottom w:val="single" w:sz="4" w:space="0" w:color="auto"/>
            </w:tcBorders>
          </w:tcPr>
          <w:p w:rsidR="00F47CFA" w:rsidRPr="00D73019" w:rsidRDefault="006E1414" w:rsidP="00D73019">
            <w:pPr>
              <w:pStyle w:val="ListParagraph"/>
              <w:numPr>
                <w:ilvl w:val="0"/>
                <w:numId w:val="19"/>
              </w:numPr>
              <w:rPr>
                <w:rFonts w:ascii="Arial" w:hAnsi="Arial" w:cs="Arial"/>
                <w:u w:val="single"/>
              </w:rPr>
            </w:pPr>
            <w:r w:rsidRPr="00D73019">
              <w:rPr>
                <w:rFonts w:ascii="Arial" w:hAnsi="Arial" w:cs="Arial"/>
              </w:rPr>
              <w:t>Ensures the safe use of equipment used in the course of own work.</w:t>
            </w:r>
          </w:p>
          <w:p w:rsidR="00F47CFA" w:rsidRPr="00D73019" w:rsidRDefault="00F47CFA" w:rsidP="00D73019">
            <w:pPr>
              <w:pStyle w:val="ListParagraph"/>
              <w:numPr>
                <w:ilvl w:val="0"/>
                <w:numId w:val="19"/>
              </w:numPr>
              <w:rPr>
                <w:rFonts w:ascii="Arial" w:hAnsi="Arial" w:cs="Arial"/>
                <w:u w:val="single"/>
              </w:rPr>
            </w:pPr>
            <w:r w:rsidRPr="00D73019">
              <w:rPr>
                <w:rFonts w:ascii="Arial" w:eastAsia="Times New Roman" w:hAnsi="Arial" w:cs="Arial"/>
              </w:rPr>
              <w:t>Use electric powered and non-electric powered postal trolleys</w:t>
            </w:r>
            <w:r w:rsidR="00367E62">
              <w:rPr>
                <w:rFonts w:ascii="Arial" w:eastAsia="Times New Roman" w:hAnsi="Arial" w:cs="Arial"/>
              </w:rPr>
              <w:t xml:space="preserve"> and master mover cage tugs.</w:t>
            </w:r>
          </w:p>
          <w:p w:rsidR="00D44AB0" w:rsidRPr="00F47CFA" w:rsidRDefault="00D44AB0" w:rsidP="00F47CFA">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0D1949">
        <w:tc>
          <w:tcPr>
            <w:tcW w:w="9128" w:type="dxa"/>
            <w:gridSpan w:val="2"/>
            <w:tcBorders>
              <w:bottom w:val="single" w:sz="4" w:space="0" w:color="auto"/>
            </w:tcBorders>
          </w:tcPr>
          <w:p w:rsidR="00E92717" w:rsidRPr="00D73019" w:rsidRDefault="00E92717" w:rsidP="00D73019">
            <w:pPr>
              <w:pStyle w:val="ListParagraph"/>
              <w:numPr>
                <w:ilvl w:val="0"/>
                <w:numId w:val="20"/>
              </w:numPr>
              <w:jc w:val="both"/>
              <w:rPr>
                <w:rFonts w:ascii="Arial" w:eastAsia="Times New Roman" w:hAnsi="Arial" w:cs="Arial"/>
              </w:rPr>
            </w:pPr>
            <w:r w:rsidRPr="00D73019">
              <w:rPr>
                <w:rFonts w:ascii="Arial" w:eastAsia="Times New Roman" w:hAnsi="Arial" w:cs="Arial"/>
              </w:rPr>
              <w:t>To provide training and advice to new members of staff, as and when required.</w:t>
            </w:r>
          </w:p>
          <w:p w:rsidR="00D44AB0" w:rsidRPr="00E92717" w:rsidRDefault="00D44AB0" w:rsidP="00E92717">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D1949">
        <w:tc>
          <w:tcPr>
            <w:tcW w:w="9128" w:type="dxa"/>
            <w:gridSpan w:val="2"/>
            <w:tcBorders>
              <w:bottom w:val="single" w:sz="4" w:space="0" w:color="auto"/>
            </w:tcBorders>
          </w:tcPr>
          <w:p w:rsidR="00D44AB0" w:rsidRPr="00D73019" w:rsidRDefault="006E1414" w:rsidP="00D73019">
            <w:pPr>
              <w:pStyle w:val="ListParagraph"/>
              <w:numPr>
                <w:ilvl w:val="0"/>
                <w:numId w:val="20"/>
              </w:numPr>
              <w:jc w:val="both"/>
              <w:rPr>
                <w:rFonts w:ascii="Arial" w:hAnsi="Arial" w:cs="Arial"/>
              </w:rPr>
            </w:pPr>
            <w:r w:rsidRPr="00D73019">
              <w:rPr>
                <w:rFonts w:ascii="Arial" w:hAnsi="Arial" w:cs="Arial"/>
              </w:rPr>
              <w:t>Follows procedure for time management, by clocking in and out.</w:t>
            </w:r>
          </w:p>
          <w:p w:rsidR="006E1414" w:rsidRPr="00D05400" w:rsidRDefault="006E1414" w:rsidP="006E1414">
            <w:pPr>
              <w:pStyle w:val="ListParagraph"/>
              <w:ind w:left="360"/>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0D1949">
        <w:tc>
          <w:tcPr>
            <w:tcW w:w="9128" w:type="dxa"/>
            <w:gridSpan w:val="2"/>
            <w:tcBorders>
              <w:bottom w:val="single" w:sz="4" w:space="0" w:color="auto"/>
            </w:tcBorders>
          </w:tcPr>
          <w:p w:rsidR="006E1414" w:rsidRPr="00D73019" w:rsidRDefault="006E1414" w:rsidP="00D73019">
            <w:pPr>
              <w:pStyle w:val="ListParagraph"/>
              <w:numPr>
                <w:ilvl w:val="0"/>
                <w:numId w:val="20"/>
              </w:numPr>
              <w:rPr>
                <w:rFonts w:ascii="Arial" w:hAnsi="Arial" w:cs="Arial"/>
                <w:u w:val="single"/>
              </w:rPr>
            </w:pPr>
            <w:r w:rsidRPr="00D73019">
              <w:rPr>
                <w:rFonts w:ascii="Arial" w:hAnsi="Arial" w:cs="Arial"/>
              </w:rPr>
              <w:t>Occasionally undertakes surveys or audits, as necessary for own work area.  May be asked to test new equipment for the Department.</w:t>
            </w:r>
          </w:p>
          <w:p w:rsidR="00D44AB0" w:rsidRPr="00D05400" w:rsidRDefault="00D44AB0" w:rsidP="006E1414">
            <w:pPr>
              <w:pStyle w:val="ListParagraph"/>
              <w:ind w:left="360"/>
              <w:jc w:val="both"/>
              <w:rPr>
                <w:rFonts w:ascii="Arial" w:hAnsi="Arial" w:cs="Arial"/>
                <w:color w:val="FF0000"/>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6E1414">
        <w:trPr>
          <w:trHeight w:val="856"/>
        </w:trPr>
        <w:tc>
          <w:tcPr>
            <w:tcW w:w="9128" w:type="dxa"/>
            <w:gridSpan w:val="2"/>
          </w:tcPr>
          <w:p w:rsidR="006E1414" w:rsidRPr="00D73019" w:rsidRDefault="006E1414" w:rsidP="00D73019">
            <w:pPr>
              <w:pStyle w:val="ListParagraph"/>
              <w:numPr>
                <w:ilvl w:val="0"/>
                <w:numId w:val="20"/>
              </w:numPr>
              <w:rPr>
                <w:rFonts w:ascii="Arial" w:hAnsi="Arial" w:cs="Arial"/>
                <w:u w:val="single"/>
              </w:rPr>
            </w:pPr>
            <w:r w:rsidRPr="00D73019">
              <w:rPr>
                <w:rFonts w:ascii="Arial" w:hAnsi="Arial" w:cs="Arial"/>
              </w:rPr>
              <w:t>To follow well defined Department Standard Operating Procedures and Policy.  Supervision available for advice and guidance, if required.</w:t>
            </w:r>
          </w:p>
          <w:p w:rsidR="00495863" w:rsidRPr="006E1414" w:rsidRDefault="00495863" w:rsidP="006E1414">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0D1949">
        <w:tc>
          <w:tcPr>
            <w:tcW w:w="9128" w:type="dxa"/>
            <w:gridSpan w:val="2"/>
            <w:tcBorders>
              <w:bottom w:val="single" w:sz="4" w:space="0" w:color="auto"/>
            </w:tcBorders>
          </w:tcPr>
          <w:p w:rsidR="003B43F4" w:rsidRPr="00D73019" w:rsidRDefault="003B43F4" w:rsidP="00D73019">
            <w:pPr>
              <w:pStyle w:val="ListParagraph"/>
              <w:numPr>
                <w:ilvl w:val="0"/>
                <w:numId w:val="20"/>
              </w:numPr>
              <w:jc w:val="both"/>
              <w:rPr>
                <w:rFonts w:ascii="Arial" w:hAnsi="Arial" w:cs="Arial"/>
              </w:rPr>
            </w:pPr>
            <w:r w:rsidRPr="00D73019">
              <w:rPr>
                <w:rFonts w:ascii="Arial" w:hAnsi="Arial" w:cs="Arial"/>
              </w:rPr>
              <w:t>To take part in regular performance appraisal.</w:t>
            </w:r>
          </w:p>
          <w:p w:rsidR="003B43F4" w:rsidRPr="00D73019" w:rsidRDefault="003B43F4" w:rsidP="00D73019">
            <w:pPr>
              <w:pStyle w:val="ListParagraph"/>
              <w:numPr>
                <w:ilvl w:val="0"/>
                <w:numId w:val="20"/>
              </w:numPr>
              <w:jc w:val="both"/>
              <w:rPr>
                <w:rFonts w:ascii="Arial" w:hAnsi="Arial" w:cs="Arial"/>
              </w:rPr>
            </w:pPr>
            <w:r w:rsidRPr="00D73019">
              <w:rPr>
                <w:rFonts w:ascii="Arial" w:hAnsi="Arial" w:cs="Arial"/>
              </w:rPr>
              <w:t>To undertake any training required in order to maintain competency including mandatory training, e.g. Manual Handling</w:t>
            </w:r>
          </w:p>
          <w:p w:rsidR="003B43F4" w:rsidRPr="00D73019" w:rsidRDefault="003B43F4" w:rsidP="00D73019">
            <w:pPr>
              <w:pStyle w:val="ListParagraph"/>
              <w:numPr>
                <w:ilvl w:val="0"/>
                <w:numId w:val="20"/>
              </w:numPr>
              <w:jc w:val="both"/>
              <w:rPr>
                <w:rFonts w:ascii="Arial" w:hAnsi="Arial" w:cs="Arial"/>
              </w:rPr>
            </w:pPr>
            <w:r w:rsidRPr="00D73019">
              <w:rPr>
                <w:rFonts w:ascii="Arial" w:hAnsi="Arial" w:cs="Arial"/>
              </w:rPr>
              <w:t xml:space="preserve">To contribute to and work within a safe working environment </w:t>
            </w:r>
          </w:p>
          <w:p w:rsidR="003B43F4" w:rsidRPr="00D73019" w:rsidRDefault="003B43F4" w:rsidP="00D73019">
            <w:pPr>
              <w:pStyle w:val="ListParagraph"/>
              <w:numPr>
                <w:ilvl w:val="0"/>
                <w:numId w:val="20"/>
              </w:numPr>
              <w:jc w:val="both"/>
              <w:rPr>
                <w:rFonts w:ascii="Arial" w:hAnsi="Arial" w:cs="Arial"/>
              </w:rPr>
            </w:pPr>
            <w:r w:rsidRPr="00D73019">
              <w:rPr>
                <w:rFonts w:ascii="Arial" w:hAnsi="Arial" w:cs="Arial"/>
              </w:rPr>
              <w:t>The post holder is expected to comply with Trust Infection Control Policies and conduct him/herself at all times in such a manner as to minimise the risk of healthcare associated infection</w:t>
            </w:r>
          </w:p>
          <w:p w:rsidR="003B43F4" w:rsidRPr="00D73019" w:rsidRDefault="003B43F4" w:rsidP="00D73019">
            <w:pPr>
              <w:pStyle w:val="ListParagraph"/>
              <w:numPr>
                <w:ilvl w:val="0"/>
                <w:numId w:val="20"/>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7301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0D194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6E1414" w:rsidRDefault="003B43F4" w:rsidP="00F607B2">
            <w:pPr>
              <w:jc w:val="both"/>
              <w:rPr>
                <w:rFonts w:ascii="Arial" w:hAnsi="Arial" w:cs="Arial"/>
                <w:lang w:eastAsia="en-GB"/>
              </w:rPr>
            </w:pPr>
            <w:r w:rsidRPr="006E141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0D1949">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5346F1"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2A7" w:rsidRDefault="001D22A7"/>
    <w:p w:rsidR="001D22A7" w:rsidRDefault="001D22A7">
      <w:r>
        <w:br w:type="page"/>
      </w:r>
    </w:p>
    <w:tbl>
      <w:tblPr>
        <w:tblStyle w:val="TableGrid"/>
        <w:tblW w:w="9128" w:type="dxa"/>
        <w:tblInd w:w="534" w:type="dxa"/>
        <w:tblLook w:val="04A0" w:firstRow="1" w:lastRow="0" w:firstColumn="1" w:lastColumn="0" w:noHBand="0" w:noVBand="1"/>
      </w:tblPr>
      <w:tblGrid>
        <w:gridCol w:w="1275"/>
        <w:gridCol w:w="7853"/>
      </w:tblGrid>
      <w:tr w:rsidR="003B43F4" w:rsidRPr="00F607B2" w:rsidTr="00F607B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EB09A6" wp14:editId="48DE2B47">
                      <wp:simplePos x="0" y="0"/>
                      <wp:positionH relativeFrom="column">
                        <wp:posOffset>-958215</wp:posOffset>
                      </wp:positionH>
                      <wp:positionV relativeFrom="paragraph">
                        <wp:posOffset>3810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P</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E</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R</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S</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O</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N</w:t>
                                  </w:r>
                                </w:p>
                                <w:p w:rsidR="00275C3B" w:rsidRPr="00431F44" w:rsidRDefault="00275C3B" w:rsidP="00431F44">
                                  <w:pPr>
                                    <w:pStyle w:val="NoSpacing"/>
                                    <w:jc w:val="center"/>
                                    <w:rPr>
                                      <w:rFonts w:ascii="Arial" w:hAnsi="Arial" w:cs="Arial"/>
                                      <w:sz w:val="56"/>
                                      <w:szCs w:val="56"/>
                                    </w:rPr>
                                  </w:pP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S</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P</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E</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C</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F</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C</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A</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T</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O</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N</w:t>
                                  </w:r>
                                </w:p>
                                <w:p w:rsidR="00275C3B" w:rsidRPr="003860B6" w:rsidRDefault="00275C3B" w:rsidP="008D6EE5">
                                  <w:pPr>
                                    <w:pStyle w:val="NoSpacing"/>
                                    <w:rPr>
                                      <w:rFonts w:ascii="Arial" w:hAnsi="Arial" w:cs="Arial"/>
                                      <w:sz w:val="72"/>
                                      <w:szCs w:val="72"/>
                                    </w:rPr>
                                  </w:pPr>
                                </w:p>
                                <w:p w:rsidR="00275C3B" w:rsidRPr="003860B6" w:rsidRDefault="00275C3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B09A6" id="_x0000_s1028" type="#_x0000_t202" style="position:absolute;left:0;text-align:left;margin-left:-75.45pt;margin-top:.3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" fillcolor="#002060">
                      <v:textbox>
                        <w:txbxContent>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P</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E</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R</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S</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O</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N</w:t>
                            </w:r>
                          </w:p>
                          <w:p w:rsidR="00275C3B" w:rsidRPr="00431F44" w:rsidRDefault="00275C3B" w:rsidP="00431F44">
                            <w:pPr>
                              <w:pStyle w:val="NoSpacing"/>
                              <w:jc w:val="center"/>
                              <w:rPr>
                                <w:rFonts w:ascii="Arial" w:hAnsi="Arial" w:cs="Arial"/>
                                <w:sz w:val="56"/>
                                <w:szCs w:val="56"/>
                              </w:rPr>
                            </w:pP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S</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P</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E</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C</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F</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C</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A</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T</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I</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O</w:t>
                            </w:r>
                          </w:p>
                          <w:p w:rsidR="00275C3B" w:rsidRPr="00431F44" w:rsidRDefault="00275C3B" w:rsidP="00431F44">
                            <w:pPr>
                              <w:pStyle w:val="NoSpacing"/>
                              <w:jc w:val="center"/>
                              <w:rPr>
                                <w:rFonts w:ascii="Arial" w:hAnsi="Arial" w:cs="Arial"/>
                                <w:sz w:val="56"/>
                                <w:szCs w:val="56"/>
                              </w:rPr>
                            </w:pPr>
                            <w:r w:rsidRPr="00431F44">
                              <w:rPr>
                                <w:rFonts w:ascii="Arial" w:hAnsi="Arial" w:cs="Arial"/>
                                <w:sz w:val="56"/>
                                <w:szCs w:val="56"/>
                              </w:rPr>
                              <w:t>N</w:t>
                            </w:r>
                          </w:p>
                          <w:p w:rsidR="00275C3B" w:rsidRPr="003860B6" w:rsidRDefault="00275C3B" w:rsidP="008D6EE5">
                            <w:pPr>
                              <w:pStyle w:val="NoSpacing"/>
                              <w:rPr>
                                <w:rFonts w:ascii="Arial" w:hAnsi="Arial" w:cs="Arial"/>
                                <w:sz w:val="72"/>
                                <w:szCs w:val="72"/>
                              </w:rPr>
                            </w:pPr>
                          </w:p>
                          <w:p w:rsidR="00275C3B" w:rsidRPr="003860B6" w:rsidRDefault="00275C3B"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7853" w:type="dxa"/>
          </w:tcPr>
          <w:p w:rsidR="003B43F4" w:rsidRPr="00F607B2" w:rsidRDefault="00620445" w:rsidP="00F607B2">
            <w:pPr>
              <w:jc w:val="both"/>
              <w:rPr>
                <w:rFonts w:ascii="Arial" w:hAnsi="Arial" w:cs="Arial"/>
              </w:rPr>
            </w:pPr>
            <w:r>
              <w:rPr>
                <w:rFonts w:ascii="Arial" w:hAnsi="Arial" w:cs="Arial"/>
              </w:rPr>
              <w:t xml:space="preserve">Logistics Assistant </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62044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1D2D93" w:rsidRDefault="001D2D93" w:rsidP="00620445">
            <w:pPr>
              <w:tabs>
                <w:tab w:val="left" w:pos="288"/>
              </w:tabs>
              <w:jc w:val="both"/>
              <w:rPr>
                <w:rFonts w:ascii="Arial" w:hAnsi="Arial" w:cs="Arial"/>
                <w:color w:val="FF0000"/>
              </w:rPr>
            </w:pPr>
          </w:p>
          <w:p w:rsidR="00620445" w:rsidRPr="00620445" w:rsidRDefault="00620445" w:rsidP="00620445">
            <w:pPr>
              <w:tabs>
                <w:tab w:val="left" w:pos="288"/>
              </w:tabs>
              <w:jc w:val="both"/>
              <w:rPr>
                <w:rFonts w:ascii="Arial" w:hAnsi="Arial" w:cs="Arial"/>
              </w:rPr>
            </w:pPr>
            <w:r w:rsidRPr="00620445">
              <w:rPr>
                <w:rFonts w:ascii="Arial" w:hAnsi="Arial" w:cs="Arial"/>
              </w:rPr>
              <w:t>Good Educational Standard, including GCSE English &amp; Maths Grade A-D or to be able to demonstrate that they can operate at this level.</w:t>
            </w:r>
          </w:p>
          <w:p w:rsidR="00620445" w:rsidRDefault="00620445" w:rsidP="00620445">
            <w:pPr>
              <w:tabs>
                <w:tab w:val="left" w:pos="288"/>
              </w:tabs>
              <w:jc w:val="both"/>
              <w:rPr>
                <w:rFonts w:ascii="Arial" w:hAnsi="Arial" w:cs="Arial"/>
              </w:rPr>
            </w:pPr>
            <w:r w:rsidRPr="00620445">
              <w:rPr>
                <w:rFonts w:ascii="Arial" w:hAnsi="Arial" w:cs="Arial"/>
              </w:rPr>
              <w:t>Basic IT qualification or equivalent.</w:t>
            </w:r>
          </w:p>
          <w:p w:rsidR="00620445" w:rsidRPr="00F607B2" w:rsidRDefault="00620445" w:rsidP="00620445">
            <w:pPr>
              <w:tabs>
                <w:tab w:val="left" w:pos="288"/>
              </w:tabs>
              <w:jc w:val="both"/>
              <w:rPr>
                <w:rFonts w:ascii="Arial" w:hAnsi="Arial" w:cs="Arial"/>
                <w:color w:val="FF0000"/>
              </w:rPr>
            </w:pPr>
          </w:p>
        </w:tc>
        <w:tc>
          <w:tcPr>
            <w:tcW w:w="1183"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p>
          <w:p w:rsidR="00620445" w:rsidRDefault="00620445" w:rsidP="00F607B2">
            <w:pPr>
              <w:jc w:val="both"/>
              <w:rPr>
                <w:rFonts w:ascii="Arial" w:hAnsi="Arial" w:cs="Arial"/>
              </w:rPr>
            </w:pPr>
          </w:p>
          <w:p w:rsidR="00620445" w:rsidRPr="00F607B2" w:rsidRDefault="00620445" w:rsidP="00F607B2">
            <w:pPr>
              <w:jc w:val="both"/>
              <w:rPr>
                <w:rFonts w:ascii="Arial" w:hAnsi="Arial" w:cs="Arial"/>
              </w:rPr>
            </w:pPr>
            <w:r>
              <w:rPr>
                <w:rFonts w:ascii="Arial" w:hAnsi="Arial" w:cs="Arial"/>
              </w:rPr>
              <w:t xml:space="preserve">E </w:t>
            </w:r>
          </w:p>
        </w:tc>
        <w:tc>
          <w:tcPr>
            <w:tcW w:w="1276"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p>
          <w:p w:rsidR="00620445" w:rsidRDefault="00620445" w:rsidP="00F607B2">
            <w:pPr>
              <w:jc w:val="both"/>
              <w:rPr>
                <w:rFonts w:ascii="Arial" w:hAnsi="Arial" w:cs="Arial"/>
              </w:rPr>
            </w:pPr>
          </w:p>
          <w:p w:rsidR="00620445" w:rsidRPr="00F607B2" w:rsidRDefault="00620445" w:rsidP="00F607B2">
            <w:pPr>
              <w:jc w:val="both"/>
              <w:rPr>
                <w:rFonts w:ascii="Arial" w:hAnsi="Arial" w:cs="Arial"/>
              </w:rPr>
            </w:pPr>
            <w:r>
              <w:rPr>
                <w:rFonts w:ascii="Arial" w:hAnsi="Arial" w:cs="Arial"/>
              </w:rPr>
              <w:t xml:space="preserve">E </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0E5016" w:rsidRPr="00F607B2" w:rsidRDefault="000E5016" w:rsidP="00F607B2">
            <w:pPr>
              <w:jc w:val="both"/>
              <w:rPr>
                <w:rFonts w:ascii="Arial" w:hAnsi="Arial" w:cs="Arial"/>
                <w:b/>
              </w:rPr>
            </w:pPr>
          </w:p>
          <w:p w:rsidR="00620445" w:rsidRPr="00620445" w:rsidRDefault="00620445" w:rsidP="00620445">
            <w:pPr>
              <w:jc w:val="both"/>
              <w:rPr>
                <w:rFonts w:ascii="Arial" w:eastAsia="Times New Roman" w:hAnsi="Arial" w:cs="Arial"/>
              </w:rPr>
            </w:pPr>
            <w:r w:rsidRPr="00620445">
              <w:rPr>
                <w:rFonts w:ascii="Arial" w:eastAsia="Times New Roman" w:hAnsi="Arial" w:cs="Arial"/>
              </w:rPr>
              <w:t>Knowledge of Materials Management within an NHS Setting.</w:t>
            </w:r>
          </w:p>
          <w:p w:rsidR="00620445" w:rsidRPr="00620445" w:rsidRDefault="00620445" w:rsidP="00620445">
            <w:pPr>
              <w:jc w:val="both"/>
              <w:rPr>
                <w:rFonts w:ascii="Arial" w:eastAsia="Times New Roman" w:hAnsi="Arial" w:cs="Arial"/>
              </w:rPr>
            </w:pPr>
            <w:r w:rsidRPr="00620445">
              <w:rPr>
                <w:rFonts w:ascii="Arial" w:eastAsia="Times New Roman" w:hAnsi="Arial" w:cs="Arial"/>
              </w:rPr>
              <w:t>Knowledge of NHS computer systems in particular NSH Supply Chain EDC.</w:t>
            </w:r>
          </w:p>
          <w:p w:rsidR="00620445" w:rsidRPr="00620445" w:rsidRDefault="00620445" w:rsidP="00620445">
            <w:pPr>
              <w:jc w:val="both"/>
              <w:rPr>
                <w:rFonts w:ascii="Arial" w:eastAsia="Times New Roman" w:hAnsi="Arial" w:cs="Arial"/>
              </w:rPr>
            </w:pPr>
            <w:r w:rsidRPr="00620445">
              <w:rPr>
                <w:rFonts w:ascii="Arial" w:eastAsia="Times New Roman" w:hAnsi="Arial" w:cs="Arial"/>
              </w:rPr>
              <w:t>Basic computer skills, including use of Microsoft Word and Excel.</w:t>
            </w:r>
          </w:p>
          <w:p w:rsidR="00620445" w:rsidRPr="00620445" w:rsidRDefault="00620445" w:rsidP="00620445">
            <w:pPr>
              <w:jc w:val="both"/>
              <w:rPr>
                <w:rFonts w:ascii="Arial" w:eastAsia="Times New Roman" w:hAnsi="Arial" w:cs="Arial"/>
              </w:rPr>
            </w:pPr>
            <w:r w:rsidRPr="00620445">
              <w:rPr>
                <w:rFonts w:ascii="Arial" w:eastAsia="Times New Roman" w:hAnsi="Arial" w:cs="Arial"/>
              </w:rPr>
              <w:t>Ability to work of own initiative with a degree of influencing skills.</w:t>
            </w:r>
          </w:p>
          <w:p w:rsidR="00620445" w:rsidRPr="00F607B2" w:rsidRDefault="00620445" w:rsidP="00620445">
            <w:pPr>
              <w:jc w:val="both"/>
              <w:rPr>
                <w:rFonts w:ascii="Arial" w:hAnsi="Arial" w:cs="Arial"/>
                <w:b/>
              </w:rPr>
            </w:pPr>
          </w:p>
        </w:tc>
        <w:tc>
          <w:tcPr>
            <w:tcW w:w="1183"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D</w:t>
            </w:r>
          </w:p>
          <w:p w:rsidR="00620445" w:rsidRDefault="00620445" w:rsidP="00F607B2">
            <w:pPr>
              <w:jc w:val="both"/>
              <w:rPr>
                <w:rFonts w:ascii="Arial" w:hAnsi="Arial" w:cs="Arial"/>
              </w:rPr>
            </w:pPr>
            <w:r>
              <w:rPr>
                <w:rFonts w:ascii="Arial" w:hAnsi="Arial" w:cs="Arial"/>
              </w:rPr>
              <w:t>D</w:t>
            </w: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Pr="00F607B2" w:rsidRDefault="00620445" w:rsidP="00F607B2">
            <w:pPr>
              <w:jc w:val="both"/>
              <w:rPr>
                <w:rFonts w:ascii="Arial" w:hAnsi="Arial" w:cs="Arial"/>
              </w:rPr>
            </w:pPr>
          </w:p>
        </w:tc>
        <w:tc>
          <w:tcPr>
            <w:tcW w:w="1276"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Pr="00F607B2" w:rsidRDefault="00620445"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620445" w:rsidRPr="00620445" w:rsidRDefault="00620445" w:rsidP="00620445">
            <w:pPr>
              <w:jc w:val="both"/>
              <w:rPr>
                <w:rFonts w:ascii="Arial" w:eastAsia="Times New Roman" w:hAnsi="Arial" w:cs="Arial"/>
              </w:rPr>
            </w:pPr>
            <w:r w:rsidRPr="00620445">
              <w:rPr>
                <w:rFonts w:ascii="Arial" w:eastAsia="Times New Roman" w:hAnsi="Arial" w:cs="Arial"/>
              </w:rPr>
              <w:t>Experience of working in a warehouse environment</w:t>
            </w:r>
          </w:p>
          <w:p w:rsidR="00620445" w:rsidRPr="00620445" w:rsidRDefault="00620445" w:rsidP="00620445">
            <w:pPr>
              <w:jc w:val="both"/>
              <w:rPr>
                <w:rFonts w:ascii="Arial" w:eastAsia="Times New Roman" w:hAnsi="Arial" w:cs="Arial"/>
              </w:rPr>
            </w:pPr>
            <w:r w:rsidRPr="00620445">
              <w:rPr>
                <w:rFonts w:ascii="Arial" w:eastAsia="Times New Roman" w:hAnsi="Arial" w:cs="Arial"/>
              </w:rPr>
              <w:t>Experience of driving a Reach Forklift Truck</w:t>
            </w:r>
          </w:p>
          <w:p w:rsidR="00620445" w:rsidRPr="00620445" w:rsidRDefault="00620445" w:rsidP="00620445">
            <w:pPr>
              <w:jc w:val="both"/>
              <w:rPr>
                <w:rFonts w:ascii="Arial" w:eastAsia="Times New Roman" w:hAnsi="Arial" w:cs="Arial"/>
              </w:rPr>
            </w:pPr>
            <w:r w:rsidRPr="00620445">
              <w:rPr>
                <w:rFonts w:ascii="Arial" w:eastAsia="Times New Roman" w:hAnsi="Arial" w:cs="Arial"/>
              </w:rPr>
              <w:t>General Stores Keeping</w:t>
            </w:r>
          </w:p>
          <w:p w:rsidR="00620445" w:rsidRPr="00620445" w:rsidRDefault="00620445" w:rsidP="00620445">
            <w:pPr>
              <w:jc w:val="both"/>
              <w:rPr>
                <w:rFonts w:ascii="Arial" w:eastAsia="Times New Roman" w:hAnsi="Arial" w:cs="Arial"/>
              </w:rPr>
            </w:pPr>
            <w:r w:rsidRPr="00620445">
              <w:rPr>
                <w:rFonts w:ascii="Arial" w:eastAsia="Times New Roman" w:hAnsi="Arial" w:cs="Arial"/>
              </w:rPr>
              <w:t>General Inventory Management</w:t>
            </w:r>
          </w:p>
          <w:p w:rsidR="00620445" w:rsidRPr="00620445" w:rsidRDefault="00620445" w:rsidP="00620445">
            <w:pPr>
              <w:jc w:val="both"/>
              <w:rPr>
                <w:rFonts w:ascii="Arial" w:eastAsia="Times New Roman" w:hAnsi="Arial" w:cs="Arial"/>
              </w:rPr>
            </w:pPr>
            <w:r w:rsidRPr="00620445">
              <w:rPr>
                <w:rFonts w:ascii="Arial" w:eastAsia="Times New Roman" w:hAnsi="Arial" w:cs="Arial"/>
              </w:rPr>
              <w:t>Receipting of Goods</w:t>
            </w:r>
          </w:p>
          <w:p w:rsidR="000E5016" w:rsidRPr="00F607B2" w:rsidRDefault="000E5016"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D</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Pr="00F607B2" w:rsidRDefault="00620445"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Pr="00F607B2" w:rsidRDefault="00620445"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0E5016" w:rsidRPr="00F607B2" w:rsidRDefault="000E5016" w:rsidP="00F607B2">
            <w:pPr>
              <w:jc w:val="both"/>
              <w:rPr>
                <w:rFonts w:ascii="Arial" w:hAnsi="Arial" w:cs="Arial"/>
                <w:b/>
              </w:rPr>
            </w:pP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Strong team player</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Responsible</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Excellent Time Keeping</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Professional Attitude</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Enthusiastic, focussed and self-challenged</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Strong drive for personal achievements</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Flexible and willing to help others</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Able to stand and walk for long distance</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Able to lift, carry and push maximum permitted loads</w:t>
            </w:r>
          </w:p>
          <w:p w:rsidR="00620445" w:rsidRPr="00620445" w:rsidRDefault="00620445" w:rsidP="00620445">
            <w:pPr>
              <w:tabs>
                <w:tab w:val="left" w:pos="720"/>
              </w:tabs>
              <w:jc w:val="both"/>
              <w:rPr>
                <w:rFonts w:ascii="Arial" w:eastAsia="Times New Roman" w:hAnsi="Arial" w:cs="Arial"/>
              </w:rPr>
            </w:pPr>
            <w:r w:rsidRPr="00620445">
              <w:rPr>
                <w:rFonts w:ascii="Arial" w:eastAsia="Times New Roman" w:hAnsi="Arial" w:cs="Arial"/>
              </w:rPr>
              <w:t>Ability and willingness to be able to undertake all relevant training</w:t>
            </w:r>
          </w:p>
          <w:p w:rsidR="000E5016" w:rsidRPr="00F607B2" w:rsidRDefault="000E5016"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Pr="00F607B2" w:rsidRDefault="00620445"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Pr="00F607B2" w:rsidRDefault="00620445"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0E5016" w:rsidP="00F607B2">
            <w:pPr>
              <w:jc w:val="both"/>
              <w:rPr>
                <w:rFonts w:ascii="Arial" w:hAnsi="Arial" w:cs="Arial"/>
                <w:b/>
              </w:rPr>
            </w:pPr>
          </w:p>
          <w:p w:rsidR="00620445" w:rsidRPr="00620445" w:rsidRDefault="00620445" w:rsidP="00620445">
            <w:pPr>
              <w:jc w:val="both"/>
              <w:rPr>
                <w:rFonts w:ascii="Arial" w:hAnsi="Arial" w:cs="Arial"/>
              </w:rPr>
            </w:pPr>
            <w:r w:rsidRPr="00620445">
              <w:rPr>
                <w:rFonts w:ascii="Arial" w:hAnsi="Arial" w:cs="Arial"/>
              </w:rPr>
              <w:t>Reach Forklift Licence</w:t>
            </w:r>
          </w:p>
          <w:p w:rsidR="00620445" w:rsidRPr="00620445" w:rsidRDefault="00620445" w:rsidP="00620445">
            <w:pPr>
              <w:jc w:val="both"/>
              <w:rPr>
                <w:rFonts w:ascii="Arial" w:hAnsi="Arial" w:cs="Arial"/>
              </w:rPr>
            </w:pPr>
            <w:r w:rsidRPr="00620445">
              <w:rPr>
                <w:rFonts w:ascii="Arial" w:hAnsi="Arial" w:cs="Arial"/>
              </w:rPr>
              <w:t>Counter Balance Forklift Licence</w:t>
            </w:r>
          </w:p>
          <w:p w:rsidR="00620445" w:rsidRPr="00620445" w:rsidRDefault="00620445" w:rsidP="00620445">
            <w:pPr>
              <w:jc w:val="both"/>
              <w:rPr>
                <w:rFonts w:ascii="Arial" w:hAnsi="Arial" w:cs="Arial"/>
              </w:rPr>
            </w:pPr>
            <w:r w:rsidRPr="00620445">
              <w:rPr>
                <w:rFonts w:ascii="Arial" w:hAnsi="Arial" w:cs="Arial"/>
              </w:rPr>
              <w:t>Banksman Trained</w:t>
            </w:r>
          </w:p>
          <w:p w:rsidR="000E5016" w:rsidRDefault="00620445" w:rsidP="00620445">
            <w:pPr>
              <w:jc w:val="both"/>
              <w:rPr>
                <w:rFonts w:ascii="Arial" w:hAnsi="Arial" w:cs="Arial"/>
              </w:rPr>
            </w:pPr>
            <w:r w:rsidRPr="00620445">
              <w:rPr>
                <w:rFonts w:ascii="Arial" w:hAnsi="Arial" w:cs="Arial"/>
              </w:rPr>
              <w:t>Basic First Aid Trained</w:t>
            </w:r>
          </w:p>
          <w:p w:rsidR="00620445" w:rsidRPr="00F607B2" w:rsidRDefault="00620445" w:rsidP="00620445">
            <w:pPr>
              <w:jc w:val="both"/>
              <w:rPr>
                <w:rFonts w:ascii="Arial" w:hAnsi="Arial" w:cs="Arial"/>
              </w:rPr>
            </w:pPr>
          </w:p>
        </w:tc>
        <w:tc>
          <w:tcPr>
            <w:tcW w:w="1183"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D</w:t>
            </w:r>
          </w:p>
          <w:p w:rsidR="00620445" w:rsidRDefault="00620445" w:rsidP="00F607B2">
            <w:pPr>
              <w:jc w:val="both"/>
              <w:rPr>
                <w:rFonts w:ascii="Arial" w:hAnsi="Arial" w:cs="Arial"/>
              </w:rPr>
            </w:pPr>
            <w:r>
              <w:rPr>
                <w:rFonts w:ascii="Arial" w:hAnsi="Arial" w:cs="Arial"/>
              </w:rPr>
              <w:t>D</w:t>
            </w:r>
          </w:p>
          <w:p w:rsidR="00620445" w:rsidRDefault="00620445" w:rsidP="00F607B2">
            <w:pPr>
              <w:jc w:val="both"/>
              <w:rPr>
                <w:rFonts w:ascii="Arial" w:hAnsi="Arial" w:cs="Arial"/>
              </w:rPr>
            </w:pPr>
            <w:r>
              <w:rPr>
                <w:rFonts w:ascii="Arial" w:hAnsi="Arial" w:cs="Arial"/>
              </w:rPr>
              <w:t>D</w:t>
            </w:r>
          </w:p>
          <w:p w:rsidR="00620445" w:rsidRPr="00F607B2" w:rsidRDefault="00620445"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620445" w:rsidRDefault="00620445" w:rsidP="00F607B2">
            <w:pPr>
              <w:jc w:val="both"/>
              <w:rPr>
                <w:rFonts w:ascii="Arial" w:hAnsi="Arial" w:cs="Arial"/>
              </w:rPr>
            </w:pP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Default="00620445" w:rsidP="00F607B2">
            <w:pPr>
              <w:jc w:val="both"/>
              <w:rPr>
                <w:rFonts w:ascii="Arial" w:hAnsi="Arial" w:cs="Arial"/>
              </w:rPr>
            </w:pPr>
            <w:r>
              <w:rPr>
                <w:rFonts w:ascii="Arial" w:hAnsi="Arial" w:cs="Arial"/>
              </w:rPr>
              <w:t>E</w:t>
            </w:r>
          </w:p>
          <w:p w:rsidR="00620445" w:rsidRPr="00F607B2" w:rsidRDefault="00620445"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EC7F13" w:rsidRDefault="00EC7F13">
      <w:pPr>
        <w:rPr>
          <w:rFonts w:ascii="Arial" w:hAnsi="Arial" w:cs="Arial"/>
        </w:rPr>
      </w:pPr>
      <w:r>
        <w:rPr>
          <w:rFonts w:ascii="Arial" w:hAnsi="Arial" w:cs="Arial"/>
        </w:rPr>
        <w:br w:type="page"/>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E27AD6">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E27AD6"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E27AD6" w:rsidP="00E27AD6">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E27AD6"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E27AD6">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E27AD6"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667AB7">
          <w:headerReference w:type="default" r:id="rId13"/>
          <w:footerReference w:type="default" r:id="rId14"/>
          <w:pgSz w:w="11906" w:h="16838"/>
          <w:pgMar w:top="1440" w:right="1440" w:bottom="1440" w:left="1440" w:header="284" w:footer="708" w:gutter="0"/>
          <w:cols w:space="708"/>
          <w:docGrid w:linePitch="360"/>
        </w:sectPr>
      </w:pPr>
    </w:p>
    <w:p w:rsidR="00A1395C" w:rsidRPr="00A11D76" w:rsidRDefault="00A11D76" w:rsidP="00840735">
      <w:pPr>
        <w:spacing w:after="0" w:line="240" w:lineRule="auto"/>
        <w:ind w:left="-851"/>
        <w:rPr>
          <w:rFonts w:ascii="Arial" w:eastAsia="Times New Roman" w:hAnsi="Arial" w:cs="Arial"/>
          <w:b/>
          <w:sz w:val="24"/>
          <w:szCs w:val="24"/>
        </w:rPr>
      </w:pPr>
      <w:r>
        <w:rPr>
          <w:rFonts w:ascii="Arial" w:eastAsia="Times New Roman" w:hAnsi="Arial" w:cs="Arial"/>
          <w:b/>
          <w:sz w:val="24"/>
          <w:szCs w:val="24"/>
        </w:rPr>
        <w:lastRenderedPageBreak/>
        <w:t xml:space="preserve">COMPETENCY REQUIREMENTS   </w:t>
      </w:r>
      <w:r w:rsidR="00A1395C" w:rsidRPr="00A1395C">
        <w:rPr>
          <w:rFonts w:ascii="Arial" w:eastAsia="Times New Roman" w:hAnsi="Arial" w:cs="Arial"/>
          <w:sz w:val="20"/>
          <w:szCs w:val="20"/>
        </w:rPr>
        <w:t>To be completed for all new positions</w:t>
      </w:r>
    </w:p>
    <w:p w:rsidR="00D95F4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Please tick which of these essential learni</w:t>
      </w:r>
      <w:r w:rsidR="00A11D76">
        <w:rPr>
          <w:rFonts w:ascii="Arial" w:eastAsia="Times New Roman" w:hAnsi="Arial" w:cs="Arial"/>
          <w:sz w:val="20"/>
          <w:szCs w:val="20"/>
        </w:rPr>
        <w:t>ng s is applicable to this role.</w:t>
      </w:r>
      <w:bookmarkStart w:id="0" w:name="_GoBack"/>
      <w:bookmarkEnd w:id="0"/>
    </w:p>
    <w:p w:rsidR="00A1395C" w:rsidRPr="00A1395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tbl>
      <w:tblPr>
        <w:tblW w:w="1560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567"/>
        <w:gridCol w:w="2267"/>
        <w:gridCol w:w="2690"/>
        <w:gridCol w:w="6"/>
        <w:gridCol w:w="561"/>
        <w:gridCol w:w="7"/>
        <w:gridCol w:w="3681"/>
        <w:gridCol w:w="9"/>
        <w:gridCol w:w="560"/>
        <w:gridCol w:w="10"/>
      </w:tblGrid>
      <w:tr w:rsidR="00512C8E" w:rsidRPr="00A1395C" w:rsidTr="00C0612D">
        <w:trPr>
          <w:gridAfter w:val="1"/>
          <w:wAfter w:w="10" w:type="dxa"/>
        </w:trPr>
        <w:tc>
          <w:tcPr>
            <w:tcW w:w="5245" w:type="dxa"/>
            <w:gridSpan w:val="2"/>
            <w:tcBorders>
              <w:top w:val="single" w:sz="12" w:space="0" w:color="auto"/>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421866419"/>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0" w:type="dxa"/>
            <w:tcBorders>
              <w:top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737759152"/>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569"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346139218"/>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0"/>
                    <w:szCs w:val="20"/>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sdt>
          <w:sdtPr>
            <w:rPr>
              <w:rFonts w:ascii="Arial" w:eastAsia="Times New Roman" w:hAnsi="Arial" w:cs="Arial"/>
              <w:sz w:val="36"/>
              <w:szCs w:val="36"/>
            </w:rPr>
            <w:id w:val="1678774261"/>
            <w14:checkbox>
              <w14:checked w14:val="1"/>
              <w14:checkedState w14:val="2612" w14:font="MS Gothic"/>
              <w14:uncheckedState w14:val="2610" w14:font="MS Gothic"/>
            </w14:checkbox>
          </w:sdtPr>
          <w:sdtEndPr/>
          <w:sdtContent>
            <w:tc>
              <w:tcPr>
                <w:tcW w:w="567" w:type="dxa"/>
                <w:tcBorders>
                  <w:righ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tc>
          </w:sdtContent>
        </w:sdt>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01027057"/>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9941224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09676136"/>
              <w14:checkbox>
                <w14:checked w14:val="0"/>
                <w14:checkedState w14:val="2612" w14:font="MS Gothic"/>
                <w14:uncheckedState w14:val="2610" w14:font="MS Gothic"/>
              </w14:checkbox>
            </w:sdtPr>
            <w:sdtEndPr/>
            <w:sdtContent>
              <w:p w:rsidR="00512C8E" w:rsidRPr="00A1395C" w:rsidRDefault="00B525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34718955"/>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Record management and the NHS</w:t>
            </w:r>
            <w:r w:rsidR="00512C8E" w:rsidRPr="00A1395C">
              <w:rPr>
                <w:rFonts w:ascii="Arial" w:eastAsia="Times New Roman" w:hAnsi="Arial" w:cs="Arial"/>
                <w:sz w:val="20"/>
                <w:szCs w:val="20"/>
              </w:rPr>
              <w:t xml:space="preserve"> code of practice</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356112833"/>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Height w:val="562"/>
        </w:trPr>
        <w:tc>
          <w:tcPr>
            <w:tcW w:w="2694"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99895648"/>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7348743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95936578"/>
              <w14:checkbox>
                <w14:checked w14:val="0"/>
                <w14:checkedState w14:val="2612" w14:font="MS Gothic"/>
                <w14:uncheckedState w14:val="2610" w14:font="MS Gothic"/>
              </w14:checkbox>
            </w:sdtPr>
            <w:sdtEndPr/>
            <w:sdtContent>
              <w:p w:rsidR="00512C8E" w:rsidRPr="00A1395C" w:rsidRDefault="00512C8E" w:rsidP="000E1891">
                <w:pPr>
                  <w:tabs>
                    <w:tab w:val="left" w:pos="459"/>
                    <w:tab w:val="left" w:pos="601"/>
                  </w:tabs>
                  <w:spacing w:after="0" w:line="240" w:lineRule="auto"/>
                  <w:ind w:right="578"/>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nil"/>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94091412"/>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Annual Update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572848898"/>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77857469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727878889"/>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r w:rsidRPr="00A1395C">
              <w:rPr>
                <w:rFonts w:ascii="Arial" w:eastAsia="Times New Roman" w:hAnsi="Arial" w:cs="Arial"/>
                <w:sz w:val="20"/>
                <w:szCs w:val="20"/>
              </w:rPr>
              <w:t>Safeguarding Adults Awareness</w:t>
            </w: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Pr>
                <w:rFonts w:ascii="Arial" w:eastAsia="Times New Roman" w:hAnsi="Arial" w:cs="Arial"/>
                <w:sz w:val="20"/>
                <w:szCs w:val="20"/>
              </w:rPr>
              <w:t>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341546567"/>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PUCLAS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1553988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34032676"/>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Non 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366984350"/>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886439625"/>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610314905"/>
              <w14:checkbox>
                <w14:checked w14:val="1"/>
                <w14:checkedState w14:val="2612" w14:font="MS Gothic"/>
                <w14:uncheckedState w14:val="2610" w14:font="MS Gothic"/>
              </w14:checkbox>
            </w:sdtPr>
            <w:sdtEndPr/>
            <w:sdtContent>
              <w:p w:rsidR="00C03EDD" w:rsidRPr="00A1395C" w:rsidRDefault="0078125A"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2267" w:type="dxa"/>
            <w:vMerge w:val="restart"/>
            <w:tcBorders>
              <w:left w:val="single" w:sz="12" w:space="0" w:color="auto"/>
            </w:tcBorders>
            <w:shd w:val="clear" w:color="auto" w:fill="auto"/>
            <w:vAlign w:val="center"/>
          </w:tcPr>
          <w:p w:rsidR="00C03EDD" w:rsidRPr="00091DED" w:rsidRDefault="00C03EDD" w:rsidP="000E1891">
            <w:pPr>
              <w:spacing w:after="0" w:line="240" w:lineRule="auto"/>
              <w:rPr>
                <w:rFonts w:ascii="Arial" w:eastAsia="Times New Roman" w:hAnsi="Arial" w:cs="Arial"/>
                <w:sz w:val="20"/>
                <w:szCs w:val="20"/>
              </w:rPr>
            </w:pPr>
            <w:r w:rsidRPr="00091DED">
              <w:rPr>
                <w:rFonts w:ascii="Arial" w:eastAsia="Times New Roman" w:hAnsi="Arial" w:cs="Arial"/>
                <w:sz w:val="20"/>
                <w:szCs w:val="20"/>
              </w:rPr>
              <w:t>Safeguarding Children</w:t>
            </w: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1</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05977806"/>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182193143"/>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901480785"/>
              <w14:checkbox>
                <w14:checked w14:val="1"/>
                <w14:checkedState w14:val="2612" w14:font="MS Gothic"/>
                <w14:uncheckedState w14:val="2610" w14:font="MS Gothic"/>
              </w14:checkbox>
            </w:sdtPr>
            <w:sdtEndPr/>
            <w:sdtContent>
              <w:p w:rsidR="00C03EDD" w:rsidRPr="00A1395C" w:rsidRDefault="0078125A"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2</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686943222"/>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026300837"/>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val="restart"/>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clinical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23167154"/>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3</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678154444"/>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564706305"/>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housekeeping</w:t>
            </w:r>
            <w:r w:rsidR="006968B7">
              <w:rPr>
                <w:rFonts w:ascii="Arial" w:eastAsia="Times New Roman" w:hAnsi="Arial" w:cs="Arial"/>
                <w:sz w:val="20"/>
                <w:szCs w:val="20"/>
              </w:rPr>
              <w:t xml:space="preserve">, </w:t>
            </w:r>
            <w:proofErr w:type="spellStart"/>
            <w:r w:rsidR="006968B7">
              <w:rPr>
                <w:rFonts w:ascii="Arial" w:eastAsia="Times New Roman" w:hAnsi="Arial" w:cs="Arial"/>
                <w:sz w:val="20"/>
                <w:szCs w:val="20"/>
              </w:rPr>
              <w:t>portering</w:t>
            </w:r>
            <w:proofErr w:type="spellEnd"/>
            <w:r w:rsidR="006968B7">
              <w:rPr>
                <w:rFonts w:ascii="Arial" w:eastAsia="Times New Roman" w:hAnsi="Arial" w:cs="Arial"/>
                <w:sz w:val="20"/>
                <w:szCs w:val="20"/>
              </w:rPr>
              <w:t xml:space="preserve"> and waste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170061517"/>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4</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2050413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80557675"/>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bottom w:val="single" w:sz="4"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w:t>
            </w:r>
            <w:r w:rsidR="006968B7">
              <w:rPr>
                <w:rFonts w:ascii="Arial" w:eastAsia="Times New Roman" w:hAnsi="Arial" w:cs="Arial"/>
                <w:sz w:val="20"/>
                <w:szCs w:val="20"/>
              </w:rPr>
              <w:t>inciples for Non-clinical waste handlers (Basic)</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39211867"/>
              <w14:checkbox>
                <w14:checked w14:val="1"/>
                <w14:checkedState w14:val="2612" w14:font="MS Gothic"/>
                <w14:uncheckedState w14:val="2610" w14:font="MS Gothic"/>
              </w14:checkbox>
            </w:sdtPr>
            <w:sdtEndPr/>
            <w:sdtContent>
              <w:p w:rsidR="00C03EDD" w:rsidRPr="00A1395C" w:rsidRDefault="0078125A"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5</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563834072"/>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highlight w:val="green"/>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29089918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trHeight w:val="367"/>
        </w:trPr>
        <w:tc>
          <w:tcPr>
            <w:tcW w:w="2694" w:type="dxa"/>
            <w:vMerge w:val="restart"/>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Falls, slips, trips &amp; falls</w:t>
            </w: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977757811"/>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tc>
        <w:tc>
          <w:tcPr>
            <w:tcW w:w="2696" w:type="dxa"/>
            <w:gridSpan w:val="2"/>
            <w:tcBorders>
              <w:top w:val="nil"/>
              <w:bottom w:val="nil"/>
            </w:tcBorders>
            <w:shd w:val="clear" w:color="auto" w:fill="auto"/>
            <w:vAlign w:val="center"/>
          </w:tcPr>
          <w:p w:rsidR="00C03EDD" w:rsidRPr="00A1395C" w:rsidRDefault="008B21F8" w:rsidP="008B21F8">
            <w:pPr>
              <w:spacing w:after="0" w:line="240" w:lineRule="auto"/>
            </w:pPr>
            <w:r>
              <w:t>Group 6</w:t>
            </w:r>
          </w:p>
        </w:tc>
        <w:tc>
          <w:tcPr>
            <w:tcW w:w="568"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1921985343"/>
              <w14:checkbox>
                <w14:checked w14:val="0"/>
                <w14:checkedState w14:val="2612" w14:font="MS Gothic"/>
                <w14:uncheckedState w14:val="2610" w14:font="MS Gothic"/>
              </w14:checkbox>
            </w:sdtPr>
            <w:sdtEndPr/>
            <w:sdtContent>
              <w:p w:rsidR="00C03EDD" w:rsidRPr="00091DED" w:rsidRDefault="00C03EDD" w:rsidP="0021030B">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90" w:type="dxa"/>
            <w:gridSpan w:val="2"/>
            <w:tcBorders>
              <w:top w:val="nil"/>
              <w:left w:val="single" w:sz="12" w:space="0" w:color="auto"/>
              <w:bottom w:val="nil"/>
            </w:tcBorders>
            <w:shd w:val="clear" w:color="auto" w:fill="auto"/>
            <w:vAlign w:val="center"/>
          </w:tcPr>
          <w:p w:rsidR="00C03EDD" w:rsidRPr="00A1395C" w:rsidRDefault="00C03EDD" w:rsidP="0021030B"/>
        </w:tc>
        <w:tc>
          <w:tcPr>
            <w:tcW w:w="570"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55291878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363"/>
        </w:trPr>
        <w:tc>
          <w:tcPr>
            <w:tcW w:w="2694" w:type="dxa"/>
            <w:vMerge/>
            <w:tcBorders>
              <w:left w:val="single" w:sz="12" w:space="0" w:color="auto"/>
              <w:bottom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13804871"/>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Not mapped this one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29706975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50617374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525"/>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64309996"/>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8</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09590948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right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4"/>
                <w:szCs w:val="24"/>
              </w:rPr>
            </w:pPr>
          </w:p>
        </w:tc>
        <w:tc>
          <w:tcPr>
            <w:tcW w:w="569" w:type="dxa"/>
            <w:gridSpan w:val="2"/>
            <w:tcBorders>
              <w:left w:val="single" w:sz="4" w:space="0" w:color="auto"/>
              <w:right w:val="single" w:sz="12" w:space="0" w:color="auto"/>
            </w:tcBorders>
            <w:shd w:val="clear" w:color="auto" w:fill="auto"/>
            <w:vAlign w:val="center"/>
          </w:tcPr>
          <w:sdt>
            <w:sdtPr>
              <w:rPr>
                <w:rFonts w:ascii="Arial" w:eastAsia="Times New Roman" w:hAnsi="Arial" w:cs="Arial"/>
                <w:sz w:val="36"/>
                <w:szCs w:val="36"/>
              </w:rPr>
              <w:id w:val="-1662228581"/>
              <w14:checkbox>
                <w14:checked w14:val="1"/>
                <w14:checkedState w14:val="2612" w14:font="MS Gothic"/>
                <w14:uncheckedState w14:val="2610" w14:font="MS Gothic"/>
              </w14:checkbox>
            </w:sdtPr>
            <w:sdtEndPr/>
            <w:sdtContent>
              <w:p w:rsidR="00C03EDD" w:rsidRPr="00AE08A2" w:rsidRDefault="007233B6"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bl>
    <w:p w:rsidR="00A1395C" w:rsidRDefault="00A1395C" w:rsidP="00A1395C">
      <w:pPr>
        <w:sectPr w:rsidR="00A1395C" w:rsidSect="00A11D76">
          <w:headerReference w:type="default" r:id="rId15"/>
          <w:footerReference w:type="default" r:id="rId16"/>
          <w:pgSz w:w="16838" w:h="11906" w:orient="landscape"/>
          <w:pgMar w:top="1440" w:right="1440" w:bottom="1134" w:left="1440" w:header="708" w:footer="708" w:gutter="0"/>
          <w:cols w:space="708"/>
          <w:docGrid w:linePitch="360"/>
        </w:sectPr>
      </w:pPr>
    </w:p>
    <w:p w:rsidR="00EC7F13" w:rsidRPr="007233B6" w:rsidRDefault="00EC7F13">
      <w:pPr>
        <w:rPr>
          <w:rFonts w:ascii="Arial" w:eastAsia="Times New Roman" w:hAnsi="Arial" w:cs="Arial"/>
          <w:sz w:val="2"/>
          <w:szCs w:val="2"/>
        </w:rPr>
      </w:pPr>
    </w:p>
    <w:sectPr w:rsidR="00EC7F13" w:rsidRPr="007233B6" w:rsidSect="007233B6">
      <w:headerReference w:type="default"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0F3" w:rsidRDefault="000720F3" w:rsidP="008D6EE5">
      <w:pPr>
        <w:spacing w:after="0" w:line="240" w:lineRule="auto"/>
      </w:pPr>
      <w:r>
        <w:separator/>
      </w:r>
    </w:p>
  </w:endnote>
  <w:endnote w:type="continuationSeparator" w:id="0">
    <w:p w:rsidR="000720F3" w:rsidRDefault="000720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C3B" w:rsidRDefault="00275C3B">
    <w:pPr>
      <w:pStyle w:val="Footer"/>
    </w:pPr>
    <w:r>
      <w:rPr>
        <w:noProof/>
        <w:lang w:eastAsia="en-GB"/>
      </w:rPr>
      <w:drawing>
        <wp:anchor distT="0" distB="0" distL="114300" distR="114300" simplePos="0" relativeHeight="251663360" behindDoc="1" locked="0" layoutInCell="1" allowOverlap="1" wp14:anchorId="081C4CA4" wp14:editId="40B4DFC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3B45BEE" wp14:editId="0937715C">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EBF7EAD" wp14:editId="436B953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148BEF2" wp14:editId="2ED1FA7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C3B" w:rsidRDefault="00275C3B">
    <w:pPr>
      <w:pStyle w:val="Footer"/>
    </w:pPr>
    <w:r>
      <w:rPr>
        <w:noProof/>
        <w:color w:val="0000FF"/>
        <w:lang w:eastAsia="en-GB"/>
      </w:rPr>
      <w:drawing>
        <wp:anchor distT="0" distB="0" distL="114300" distR="114300" simplePos="0" relativeHeight="251675648" behindDoc="1" locked="0" layoutInCell="1" allowOverlap="1" wp14:anchorId="7C21A0BF" wp14:editId="3120CA7E">
          <wp:simplePos x="0" y="0"/>
          <wp:positionH relativeFrom="column">
            <wp:posOffset>5512435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12" name="Picture 12" descr="Image result for disability friendly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1" locked="0" layoutInCell="1" allowOverlap="1" wp14:anchorId="520512D2" wp14:editId="27AFF455">
          <wp:simplePos x="0" y="0"/>
          <wp:positionH relativeFrom="column">
            <wp:posOffset>2358390</wp:posOffset>
          </wp:positionH>
          <wp:positionV relativeFrom="paragraph">
            <wp:posOffset>-201930</wp:posOffset>
          </wp:positionV>
          <wp:extent cx="1062990" cy="590550"/>
          <wp:effectExtent l="0" t="0" r="3810" b="0"/>
          <wp:wrapTight wrapText="bothSides">
            <wp:wrapPolygon edited="0">
              <wp:start x="0" y="0"/>
              <wp:lineTo x="0" y="20903"/>
              <wp:lineTo x="21290" y="20903"/>
              <wp:lineTo x="21290" y="0"/>
              <wp:lineTo x="0" y="0"/>
            </wp:wrapPolygon>
          </wp:wrapTight>
          <wp:docPr id="10" name="Picture 10"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1" locked="0" layoutInCell="1" allowOverlap="1" wp14:anchorId="243D25E4" wp14:editId="58E35A78">
          <wp:simplePos x="0" y="0"/>
          <wp:positionH relativeFrom="column">
            <wp:posOffset>7944485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3600" behindDoc="1" locked="0" layoutInCell="1" allowOverlap="1" wp14:anchorId="251281BD" wp14:editId="520808D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3" name="Picture 13"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C3B" w:rsidRDefault="00275C3B">
    <w:pPr>
      <w:pStyle w:val="Footer"/>
    </w:pPr>
    <w:r>
      <w:rPr>
        <w:noProof/>
        <w:lang w:eastAsia="en-GB"/>
      </w:rPr>
      <w:drawing>
        <wp:anchor distT="0" distB="0" distL="114300" distR="114300" simplePos="0" relativeHeight="251681792" behindDoc="1" locked="0" layoutInCell="1" allowOverlap="1" wp14:anchorId="29C90A7F" wp14:editId="20A46F99">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5F5A02AB" wp14:editId="1B253BE8">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7E77E854" wp14:editId="5918CF6E">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27DAA4FA" wp14:editId="09F7C186">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0F3" w:rsidRDefault="000720F3" w:rsidP="008D6EE5">
      <w:pPr>
        <w:spacing w:after="0" w:line="240" w:lineRule="auto"/>
      </w:pPr>
      <w:r>
        <w:separator/>
      </w:r>
    </w:p>
  </w:footnote>
  <w:footnote w:type="continuationSeparator" w:id="0">
    <w:p w:rsidR="000720F3" w:rsidRDefault="000720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C3B" w:rsidRDefault="00DC6BD8" w:rsidP="00667AB7">
    <w:pPr>
      <w:pStyle w:val="Header"/>
      <w:jc w:val="right"/>
    </w:pPr>
    <w:r>
      <w:rPr>
        <w:noProof/>
      </w:rPr>
      <w:drawing>
        <wp:anchor distT="0" distB="0" distL="114300" distR="114300" simplePos="0" relativeHeight="251682816" behindDoc="0" locked="0" layoutInCell="1" allowOverlap="1" wp14:anchorId="2E0D5A28">
          <wp:simplePos x="0" y="0"/>
          <wp:positionH relativeFrom="column">
            <wp:posOffset>4543425</wp:posOffset>
          </wp:positionH>
          <wp:positionV relativeFrom="paragraph">
            <wp:posOffset>-94615</wp:posOffset>
          </wp:positionV>
          <wp:extent cx="2052320" cy="857250"/>
          <wp:effectExtent l="0" t="0" r="508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275C3B" w:rsidRDefault="00275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C3B" w:rsidRDefault="00DC6BD8" w:rsidP="00F120E0">
    <w:pPr>
      <w:pStyle w:val="Header"/>
      <w:jc w:val="center"/>
    </w:pPr>
    <w:r>
      <w:rPr>
        <w:noProof/>
      </w:rPr>
      <w:drawing>
        <wp:anchor distT="0" distB="0" distL="114300" distR="114300" simplePos="0" relativeHeight="251683840" behindDoc="0" locked="0" layoutInCell="1" allowOverlap="1" wp14:anchorId="55A0F81C">
          <wp:simplePos x="0" y="0"/>
          <wp:positionH relativeFrom="column">
            <wp:posOffset>7600950</wp:posOffset>
          </wp:positionH>
          <wp:positionV relativeFrom="paragraph">
            <wp:posOffset>-392430</wp:posOffset>
          </wp:positionV>
          <wp:extent cx="2052320" cy="857250"/>
          <wp:effectExtent l="0" t="0" r="508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C3B" w:rsidRPr="007233B6" w:rsidRDefault="00275C3B" w:rsidP="00F120E0">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050E"/>
    <w:multiLevelType w:val="hybridMultilevel"/>
    <w:tmpl w:val="1BC0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40A46"/>
    <w:multiLevelType w:val="hybridMultilevel"/>
    <w:tmpl w:val="0448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352C7A"/>
    <w:multiLevelType w:val="hybridMultilevel"/>
    <w:tmpl w:val="DFE84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DD3DBC"/>
    <w:multiLevelType w:val="hybridMultilevel"/>
    <w:tmpl w:val="07D496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C2AF8"/>
    <w:multiLevelType w:val="hybridMultilevel"/>
    <w:tmpl w:val="3F646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623014"/>
    <w:multiLevelType w:val="hybridMultilevel"/>
    <w:tmpl w:val="5E848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DB37DF"/>
    <w:multiLevelType w:val="hybridMultilevel"/>
    <w:tmpl w:val="F43AE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915C9B"/>
    <w:multiLevelType w:val="hybridMultilevel"/>
    <w:tmpl w:val="A20C5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007C51"/>
    <w:multiLevelType w:val="hybridMultilevel"/>
    <w:tmpl w:val="379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D33398"/>
    <w:multiLevelType w:val="hybridMultilevel"/>
    <w:tmpl w:val="757A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8795D"/>
    <w:multiLevelType w:val="hybridMultilevel"/>
    <w:tmpl w:val="536C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35401"/>
    <w:multiLevelType w:val="hybridMultilevel"/>
    <w:tmpl w:val="00CAA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142445"/>
    <w:multiLevelType w:val="hybridMultilevel"/>
    <w:tmpl w:val="6A3AC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C15227"/>
    <w:multiLevelType w:val="hybridMultilevel"/>
    <w:tmpl w:val="78E6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93444"/>
    <w:multiLevelType w:val="hybridMultilevel"/>
    <w:tmpl w:val="F404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4"/>
  </w:num>
  <w:num w:numId="5">
    <w:abstractNumId w:val="7"/>
  </w:num>
  <w:num w:numId="6">
    <w:abstractNumId w:val="5"/>
  </w:num>
  <w:num w:numId="7">
    <w:abstractNumId w:val="16"/>
  </w:num>
  <w:num w:numId="8">
    <w:abstractNumId w:val="11"/>
  </w:num>
  <w:num w:numId="9">
    <w:abstractNumId w:val="2"/>
  </w:num>
  <w:num w:numId="10">
    <w:abstractNumId w:val="4"/>
  </w:num>
  <w:num w:numId="11">
    <w:abstractNumId w:val="8"/>
  </w:num>
  <w:num w:numId="12">
    <w:abstractNumId w:val="3"/>
  </w:num>
  <w:num w:numId="13">
    <w:abstractNumId w:val="13"/>
  </w:num>
  <w:num w:numId="14">
    <w:abstractNumId w:val="1"/>
  </w:num>
  <w:num w:numId="15">
    <w:abstractNumId w:val="15"/>
  </w:num>
  <w:num w:numId="16">
    <w:abstractNumId w:val="0"/>
  </w:num>
  <w:num w:numId="17">
    <w:abstractNumId w:val="18"/>
  </w:num>
  <w:num w:numId="18">
    <w:abstractNumId w:val="1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5796B"/>
    <w:rsid w:val="000720F3"/>
    <w:rsid w:val="00085422"/>
    <w:rsid w:val="00091DED"/>
    <w:rsid w:val="0009658B"/>
    <w:rsid w:val="00097DF4"/>
    <w:rsid w:val="000A60DF"/>
    <w:rsid w:val="000C1A3B"/>
    <w:rsid w:val="000C2606"/>
    <w:rsid w:val="000D1949"/>
    <w:rsid w:val="000E1891"/>
    <w:rsid w:val="000E5016"/>
    <w:rsid w:val="000F4B28"/>
    <w:rsid w:val="00120D94"/>
    <w:rsid w:val="00142D9B"/>
    <w:rsid w:val="001578CA"/>
    <w:rsid w:val="00160D52"/>
    <w:rsid w:val="00172534"/>
    <w:rsid w:val="001B750B"/>
    <w:rsid w:val="001C0A20"/>
    <w:rsid w:val="001D22A7"/>
    <w:rsid w:val="001D2D93"/>
    <w:rsid w:val="0021030B"/>
    <w:rsid w:val="00213541"/>
    <w:rsid w:val="00275C3B"/>
    <w:rsid w:val="00292177"/>
    <w:rsid w:val="002A15E8"/>
    <w:rsid w:val="002C2146"/>
    <w:rsid w:val="002E2793"/>
    <w:rsid w:val="002F7517"/>
    <w:rsid w:val="003265DD"/>
    <w:rsid w:val="00327CB1"/>
    <w:rsid w:val="0034055D"/>
    <w:rsid w:val="00367E62"/>
    <w:rsid w:val="003B04AD"/>
    <w:rsid w:val="003B43F4"/>
    <w:rsid w:val="003F3BE0"/>
    <w:rsid w:val="00407D7B"/>
    <w:rsid w:val="00422511"/>
    <w:rsid w:val="00431F44"/>
    <w:rsid w:val="004454F0"/>
    <w:rsid w:val="00471CDE"/>
    <w:rsid w:val="00495863"/>
    <w:rsid w:val="004A2EE4"/>
    <w:rsid w:val="005033D7"/>
    <w:rsid w:val="00507C6A"/>
    <w:rsid w:val="00512C8E"/>
    <w:rsid w:val="00531696"/>
    <w:rsid w:val="005346F1"/>
    <w:rsid w:val="005B4D0A"/>
    <w:rsid w:val="005C60C9"/>
    <w:rsid w:val="00615705"/>
    <w:rsid w:val="00620445"/>
    <w:rsid w:val="0062474D"/>
    <w:rsid w:val="00667AB7"/>
    <w:rsid w:val="006873D8"/>
    <w:rsid w:val="006968B7"/>
    <w:rsid w:val="006C38CB"/>
    <w:rsid w:val="006C69FC"/>
    <w:rsid w:val="006E1414"/>
    <w:rsid w:val="006F4F61"/>
    <w:rsid w:val="006F5D1E"/>
    <w:rsid w:val="007233B6"/>
    <w:rsid w:val="00744B19"/>
    <w:rsid w:val="00756B18"/>
    <w:rsid w:val="0078125A"/>
    <w:rsid w:val="00785497"/>
    <w:rsid w:val="00793EB7"/>
    <w:rsid w:val="00840735"/>
    <w:rsid w:val="00863ED6"/>
    <w:rsid w:val="0087013E"/>
    <w:rsid w:val="00884BB0"/>
    <w:rsid w:val="008B21F8"/>
    <w:rsid w:val="008D6EE5"/>
    <w:rsid w:val="008F2F9F"/>
    <w:rsid w:val="00913BDD"/>
    <w:rsid w:val="0093389D"/>
    <w:rsid w:val="00967D18"/>
    <w:rsid w:val="009902A7"/>
    <w:rsid w:val="009A052E"/>
    <w:rsid w:val="009A2853"/>
    <w:rsid w:val="009B21A1"/>
    <w:rsid w:val="009D0DEA"/>
    <w:rsid w:val="009D1771"/>
    <w:rsid w:val="009D3770"/>
    <w:rsid w:val="009E3005"/>
    <w:rsid w:val="009F575A"/>
    <w:rsid w:val="00A11D76"/>
    <w:rsid w:val="00A1395C"/>
    <w:rsid w:val="00A400B0"/>
    <w:rsid w:val="00A90CC7"/>
    <w:rsid w:val="00AB2037"/>
    <w:rsid w:val="00AC177C"/>
    <w:rsid w:val="00AE08A2"/>
    <w:rsid w:val="00B525DD"/>
    <w:rsid w:val="00B55BAE"/>
    <w:rsid w:val="00BB38A9"/>
    <w:rsid w:val="00BF0479"/>
    <w:rsid w:val="00C03EDD"/>
    <w:rsid w:val="00C0612D"/>
    <w:rsid w:val="00CC2F4E"/>
    <w:rsid w:val="00CD5CFA"/>
    <w:rsid w:val="00CF1310"/>
    <w:rsid w:val="00D05400"/>
    <w:rsid w:val="00D244DD"/>
    <w:rsid w:val="00D44AB0"/>
    <w:rsid w:val="00D609D8"/>
    <w:rsid w:val="00D73019"/>
    <w:rsid w:val="00D85E27"/>
    <w:rsid w:val="00D95F4C"/>
    <w:rsid w:val="00DA5581"/>
    <w:rsid w:val="00DA755B"/>
    <w:rsid w:val="00DB6B92"/>
    <w:rsid w:val="00DC6BD8"/>
    <w:rsid w:val="00DD015B"/>
    <w:rsid w:val="00E06039"/>
    <w:rsid w:val="00E27AD6"/>
    <w:rsid w:val="00E43123"/>
    <w:rsid w:val="00E92717"/>
    <w:rsid w:val="00EC7F13"/>
    <w:rsid w:val="00F120E0"/>
    <w:rsid w:val="00F31F51"/>
    <w:rsid w:val="00F47CFA"/>
    <w:rsid w:val="00F607B2"/>
    <w:rsid w:val="00F739CD"/>
    <w:rsid w:val="00FC1418"/>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ACC5D25-26A6-4196-876D-41DC1CA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D05400"/>
    <w:pPr>
      <w:ind w:left="720"/>
      <w:contextualSpacing/>
    </w:pPr>
  </w:style>
  <w:style w:type="paragraph" w:styleId="BodyText2">
    <w:name w:val="Body Text 2"/>
    <w:basedOn w:val="Normal"/>
    <w:link w:val="BodyText2Char"/>
    <w:uiPriority w:val="99"/>
    <w:semiHidden/>
    <w:unhideWhenUsed/>
    <w:rsid w:val="00620445"/>
    <w:pPr>
      <w:spacing w:after="120" w:line="480" w:lineRule="auto"/>
    </w:pPr>
  </w:style>
  <w:style w:type="character" w:customStyle="1" w:styleId="BodyText2Char">
    <w:name w:val="Body Text 2 Char"/>
    <w:basedOn w:val="DefaultParagraphFont"/>
    <w:link w:val="BodyText2"/>
    <w:uiPriority w:val="99"/>
    <w:semiHidden/>
    <w:rsid w:val="0062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128">
      <w:bodyDiv w:val="1"/>
      <w:marLeft w:val="0"/>
      <w:marRight w:val="0"/>
      <w:marTop w:val="0"/>
      <w:marBottom w:val="0"/>
      <w:divBdr>
        <w:top w:val="none" w:sz="0" w:space="0" w:color="auto"/>
        <w:left w:val="none" w:sz="0" w:space="0" w:color="auto"/>
        <w:bottom w:val="none" w:sz="0" w:space="0" w:color="auto"/>
        <w:right w:val="none" w:sz="0" w:space="0" w:color="auto"/>
      </w:divBdr>
    </w:div>
    <w:div w:id="500580050">
      <w:bodyDiv w:val="1"/>
      <w:marLeft w:val="0"/>
      <w:marRight w:val="0"/>
      <w:marTop w:val="0"/>
      <w:marBottom w:val="0"/>
      <w:divBdr>
        <w:top w:val="none" w:sz="0" w:space="0" w:color="auto"/>
        <w:left w:val="none" w:sz="0" w:space="0" w:color="auto"/>
        <w:bottom w:val="none" w:sz="0" w:space="0" w:color="auto"/>
        <w:right w:val="none" w:sz="0" w:space="0" w:color="auto"/>
      </w:divBdr>
    </w:div>
    <w:div w:id="790249370">
      <w:bodyDiv w:val="1"/>
      <w:marLeft w:val="0"/>
      <w:marRight w:val="0"/>
      <w:marTop w:val="0"/>
      <w:marBottom w:val="0"/>
      <w:divBdr>
        <w:top w:val="none" w:sz="0" w:space="0" w:color="auto"/>
        <w:left w:val="none" w:sz="0" w:space="0" w:color="auto"/>
        <w:bottom w:val="none" w:sz="0" w:space="0" w:color="auto"/>
        <w:right w:val="none" w:sz="0" w:space="0" w:color="auto"/>
      </w:divBdr>
    </w:div>
    <w:div w:id="1323657461">
      <w:bodyDiv w:val="1"/>
      <w:marLeft w:val="0"/>
      <w:marRight w:val="0"/>
      <w:marTop w:val="0"/>
      <w:marBottom w:val="0"/>
      <w:divBdr>
        <w:top w:val="none" w:sz="0" w:space="0" w:color="auto"/>
        <w:left w:val="none" w:sz="0" w:space="0" w:color="auto"/>
        <w:bottom w:val="none" w:sz="0" w:space="0" w:color="auto"/>
        <w:right w:val="none" w:sz="0" w:space="0" w:color="auto"/>
      </w:divBdr>
    </w:div>
    <w:div w:id="1480685032">
      <w:bodyDiv w:val="1"/>
      <w:marLeft w:val="0"/>
      <w:marRight w:val="0"/>
      <w:marTop w:val="0"/>
      <w:marBottom w:val="0"/>
      <w:divBdr>
        <w:top w:val="none" w:sz="0" w:space="0" w:color="auto"/>
        <w:left w:val="none" w:sz="0" w:space="0" w:color="auto"/>
        <w:bottom w:val="none" w:sz="0" w:space="0" w:color="auto"/>
        <w:right w:val="none" w:sz="0" w:space="0" w:color="auto"/>
      </w:divBdr>
    </w:div>
    <w:div w:id="1808930481">
      <w:bodyDiv w:val="1"/>
      <w:marLeft w:val="0"/>
      <w:marRight w:val="0"/>
      <w:marTop w:val="0"/>
      <w:marBottom w:val="0"/>
      <w:divBdr>
        <w:top w:val="none" w:sz="0" w:space="0" w:color="auto"/>
        <w:left w:val="none" w:sz="0" w:space="0" w:color="auto"/>
        <w:bottom w:val="none" w:sz="0" w:space="0" w:color="auto"/>
        <w:right w:val="none" w:sz="0" w:space="0" w:color="auto"/>
      </w:divBdr>
    </w:div>
    <w:div w:id="20409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3.emf"/></Relationships>
</file>

<file path=word/_rels/footer3.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12361-0C62-4AEC-898C-CBBEFD20C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5CFA92F-DFD1-4C2F-8E6E-DE6E84467247}">
      <dgm:prSet phldrT="[Text]" custT="1"/>
      <dgm:spPr>
        <a:xfrm>
          <a:off x="1951385" y="856"/>
          <a:ext cx="1627403" cy="3747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Deputy Director of Estates and Facilities</a:t>
          </a:r>
        </a:p>
      </dgm:t>
    </dgm:pt>
    <dgm:pt modelId="{624D82FC-EB8E-4CAF-9218-6A905F8B5E7D}" type="parTrans" cxnId="{CB48C9A9-BBEA-4967-9C0A-029DD635AC53}">
      <dgm:prSet/>
      <dgm:spPr/>
      <dgm:t>
        <a:bodyPr/>
        <a:lstStyle/>
        <a:p>
          <a:endParaRPr lang="en-GB" sz="700">
            <a:latin typeface="Arial" panose="020B0604020202020204" pitchFamily="34" charset="0"/>
            <a:cs typeface="Arial" panose="020B0604020202020204" pitchFamily="34" charset="0"/>
          </a:endParaRPr>
        </a:p>
      </dgm:t>
    </dgm:pt>
    <dgm:pt modelId="{62A5AB82-C39A-4FAC-AEA9-EB53D81B1A9F}" type="sibTrans" cxnId="{CB48C9A9-BBEA-4967-9C0A-029DD635AC53}">
      <dgm:prSet/>
      <dgm:spPr/>
      <dgm:t>
        <a:bodyPr/>
        <a:lstStyle/>
        <a:p>
          <a:endParaRPr lang="en-GB" sz="700">
            <a:latin typeface="Arial" panose="020B0604020202020204" pitchFamily="34" charset="0"/>
            <a:cs typeface="Arial" panose="020B0604020202020204" pitchFamily="34" charset="0"/>
          </a:endParaRPr>
        </a:p>
      </dgm:t>
    </dgm:pt>
    <dgm:pt modelId="{58348BFA-8635-4CD3-AE6E-CC4F557AF415}">
      <dgm:prSet phldrT="[Text]" custT="1"/>
      <dgm:spPr>
        <a:xfrm>
          <a:off x="1951385" y="480008"/>
          <a:ext cx="1627403" cy="3747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Deputy Head of Facilities</a:t>
          </a:r>
        </a:p>
      </dgm:t>
    </dgm:pt>
    <dgm:pt modelId="{27AB432D-B325-41B7-B63D-8F6126AF9467}" type="parTrans" cxnId="{73AB8C5F-2E0F-4005-8FCE-843CC38D626D}">
      <dgm:prSet/>
      <dgm:spPr>
        <a:xfrm>
          <a:off x="2719367" y="375634"/>
          <a:ext cx="91440" cy="104374"/>
        </a:xfrm>
        <a:noFill/>
        <a:ln w="25400" cap="flat" cmpd="sng" algn="ctr">
          <a:solidFill>
            <a:srgbClr val="4F81BD">
              <a:shade val="60000"/>
              <a:hueOff val="0"/>
              <a:satOff val="0"/>
              <a:lumOff val="0"/>
              <a:alphaOff val="0"/>
            </a:srgbClr>
          </a:solidFill>
          <a:prstDash val="solid"/>
        </a:ln>
        <a:effectLst/>
      </dgm:spPr>
      <dgm:t>
        <a:bodyPr/>
        <a:lstStyle/>
        <a:p>
          <a:endParaRPr lang="en-GB" sz="700">
            <a:latin typeface="Arial" panose="020B0604020202020204" pitchFamily="34" charset="0"/>
            <a:cs typeface="Arial" panose="020B0604020202020204" pitchFamily="34" charset="0"/>
          </a:endParaRPr>
        </a:p>
      </dgm:t>
    </dgm:pt>
    <dgm:pt modelId="{F4C64790-FC6F-46DF-BD76-BEB5A7635970}" type="sibTrans" cxnId="{73AB8C5F-2E0F-4005-8FCE-843CC38D626D}">
      <dgm:prSet/>
      <dgm:spPr/>
      <dgm:t>
        <a:bodyPr/>
        <a:lstStyle/>
        <a:p>
          <a:endParaRPr lang="en-GB" sz="700">
            <a:latin typeface="Arial" panose="020B0604020202020204" pitchFamily="34" charset="0"/>
            <a:cs typeface="Arial" panose="020B0604020202020204" pitchFamily="34" charset="0"/>
          </a:endParaRPr>
        </a:p>
      </dgm:t>
    </dgm:pt>
    <dgm:pt modelId="{AEC11414-17F6-4CC2-B804-E8A9D7ADADAC}">
      <dgm:prSet custT="1"/>
      <dgm:spPr>
        <a:xfrm>
          <a:off x="1951385" y="959161"/>
          <a:ext cx="1627403" cy="3747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Service Manager – Sub Div B</a:t>
          </a:r>
        </a:p>
      </dgm:t>
    </dgm:pt>
    <dgm:pt modelId="{D174AA8A-E90C-462C-93F0-6ECADF69F4CB}" type="parTrans" cxnId="{4A1B3705-A584-4110-8B44-BB2F8E4974C7}">
      <dgm:prSet/>
      <dgm:spPr>
        <a:xfrm>
          <a:off x="2719367" y="854786"/>
          <a:ext cx="91440" cy="104374"/>
        </a:xfrm>
        <a:noFill/>
        <a:ln w="25400" cap="flat" cmpd="sng" algn="ctr">
          <a:solidFill>
            <a:srgbClr val="4F81BD">
              <a:shade val="80000"/>
              <a:hueOff val="0"/>
              <a:satOff val="0"/>
              <a:lumOff val="0"/>
              <a:alphaOff val="0"/>
            </a:srgbClr>
          </a:solidFill>
          <a:prstDash val="solid"/>
        </a:ln>
        <a:effectLst/>
      </dgm:spPr>
      <dgm:t>
        <a:bodyPr/>
        <a:lstStyle/>
        <a:p>
          <a:endParaRPr lang="en-GB" sz="700">
            <a:latin typeface="Arial" panose="020B0604020202020204" pitchFamily="34" charset="0"/>
            <a:cs typeface="Arial" panose="020B0604020202020204" pitchFamily="34" charset="0"/>
          </a:endParaRPr>
        </a:p>
      </dgm:t>
    </dgm:pt>
    <dgm:pt modelId="{6CB0B225-68D1-49A1-8D52-A0179FA63744}" type="sibTrans" cxnId="{4A1B3705-A584-4110-8B44-BB2F8E4974C7}">
      <dgm:prSet/>
      <dgm:spPr/>
      <dgm:t>
        <a:bodyPr/>
        <a:lstStyle/>
        <a:p>
          <a:endParaRPr lang="en-GB" sz="700">
            <a:latin typeface="Arial" panose="020B0604020202020204" pitchFamily="34" charset="0"/>
            <a:cs typeface="Arial" panose="020B0604020202020204" pitchFamily="34" charset="0"/>
          </a:endParaRPr>
        </a:p>
      </dgm:t>
    </dgm:pt>
    <dgm:pt modelId="{A2CB60AD-99FF-4386-8E26-C047FB2BF1FA}">
      <dgm:prSet custT="1"/>
      <dgm:spPr>
        <a:xfrm>
          <a:off x="1951385" y="1438313"/>
          <a:ext cx="1627403" cy="3747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Deputy Service Manager</a:t>
          </a:r>
        </a:p>
      </dgm:t>
    </dgm:pt>
    <dgm:pt modelId="{0C59DCA9-FCAD-4CCB-B4A2-5005F03B6500}" type="parTrans" cxnId="{10072A59-0F73-4B7C-839E-BA27E2E61C99}">
      <dgm:prSet/>
      <dgm:spPr>
        <a:xfrm>
          <a:off x="2719367" y="1333939"/>
          <a:ext cx="91440" cy="104374"/>
        </a:xfrm>
        <a:noFill/>
        <a:ln w="25400" cap="flat" cmpd="sng" algn="ctr">
          <a:solidFill>
            <a:srgbClr val="4F81BD">
              <a:shade val="80000"/>
              <a:hueOff val="0"/>
              <a:satOff val="0"/>
              <a:lumOff val="0"/>
              <a:alphaOff val="0"/>
            </a:srgbClr>
          </a:solidFill>
          <a:prstDash val="solid"/>
        </a:ln>
        <a:effectLst/>
      </dgm:spPr>
      <dgm:t>
        <a:bodyPr/>
        <a:lstStyle/>
        <a:p>
          <a:endParaRPr lang="en-GB" sz="700">
            <a:latin typeface="Arial" panose="020B0604020202020204" pitchFamily="34" charset="0"/>
            <a:cs typeface="Arial" panose="020B0604020202020204" pitchFamily="34" charset="0"/>
          </a:endParaRPr>
        </a:p>
      </dgm:t>
    </dgm:pt>
    <dgm:pt modelId="{0F733349-BF1D-48D2-917E-60334416D627}" type="sibTrans" cxnId="{10072A59-0F73-4B7C-839E-BA27E2E61C99}">
      <dgm:prSet/>
      <dgm:spPr/>
      <dgm:t>
        <a:bodyPr/>
        <a:lstStyle/>
        <a:p>
          <a:endParaRPr lang="en-GB" sz="700">
            <a:latin typeface="Arial" panose="020B0604020202020204" pitchFamily="34" charset="0"/>
            <a:cs typeface="Arial" panose="020B0604020202020204" pitchFamily="34" charset="0"/>
          </a:endParaRPr>
        </a:p>
      </dgm:t>
    </dgm:pt>
    <dgm:pt modelId="{E5D13772-67BC-4035-BB20-5A4E46F7C8D0}">
      <dgm:prSet custT="1"/>
      <dgm:spPr>
        <a:xfrm>
          <a:off x="1951385" y="1917466"/>
          <a:ext cx="1627403" cy="3747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 Logistics &amp; Post Manager</a:t>
          </a:r>
        </a:p>
      </dgm:t>
    </dgm:pt>
    <dgm:pt modelId="{2D8B37BC-160E-42FD-B3FF-CF83A9111C9F}" type="parTrans" cxnId="{109296AE-74D2-4AE6-BE66-C9542C2B8C2A}">
      <dgm:prSet/>
      <dgm:spPr>
        <a:xfrm>
          <a:off x="2719367" y="1813091"/>
          <a:ext cx="91440" cy="104374"/>
        </a:xfrm>
        <a:noFill/>
        <a:ln w="25400" cap="flat" cmpd="sng" algn="ctr">
          <a:solidFill>
            <a:srgbClr val="4F81BD">
              <a:shade val="80000"/>
              <a:hueOff val="0"/>
              <a:satOff val="0"/>
              <a:lumOff val="0"/>
              <a:alphaOff val="0"/>
            </a:srgbClr>
          </a:solidFill>
          <a:prstDash val="solid"/>
        </a:ln>
        <a:effectLst/>
      </dgm:spPr>
      <dgm:t>
        <a:bodyPr/>
        <a:lstStyle/>
        <a:p>
          <a:endParaRPr lang="en-GB" sz="700">
            <a:latin typeface="Arial" panose="020B0604020202020204" pitchFamily="34" charset="0"/>
            <a:cs typeface="Arial" panose="020B0604020202020204" pitchFamily="34" charset="0"/>
          </a:endParaRPr>
        </a:p>
      </dgm:t>
    </dgm:pt>
    <dgm:pt modelId="{CC0EC109-7538-4F87-AD97-3D25DDBF8C6A}" type="sibTrans" cxnId="{109296AE-74D2-4AE6-BE66-C9542C2B8C2A}">
      <dgm:prSet/>
      <dgm:spPr/>
      <dgm:t>
        <a:bodyPr/>
        <a:lstStyle/>
        <a:p>
          <a:endParaRPr lang="en-GB" sz="700">
            <a:latin typeface="Arial" panose="020B0604020202020204" pitchFamily="34" charset="0"/>
            <a:cs typeface="Arial" panose="020B0604020202020204" pitchFamily="34" charset="0"/>
          </a:endParaRPr>
        </a:p>
      </dgm:t>
    </dgm:pt>
    <dgm:pt modelId="{878D2CDF-E07C-4832-BB14-8068E708A4AD}">
      <dgm:prSet custT="1"/>
      <dgm:spPr>
        <a:xfrm>
          <a:off x="1951385" y="2396618"/>
          <a:ext cx="1627403" cy="3747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Operations Manager, Logistics, Post &amp; Waste </a:t>
          </a:r>
        </a:p>
      </dgm:t>
    </dgm:pt>
    <dgm:pt modelId="{FD693A29-C805-43EB-98EC-9CEE2EAC216D}" type="parTrans" cxnId="{083E9979-7FC7-4260-B7BA-F112A3F31417}">
      <dgm:prSet/>
      <dgm:spPr>
        <a:xfrm>
          <a:off x="2719367" y="2292244"/>
          <a:ext cx="91440" cy="104374"/>
        </a:xfrm>
        <a:noFill/>
        <a:ln w="25400" cap="flat" cmpd="sng" algn="ctr">
          <a:solidFill>
            <a:srgbClr val="4F81BD">
              <a:shade val="80000"/>
              <a:hueOff val="0"/>
              <a:satOff val="0"/>
              <a:lumOff val="0"/>
              <a:alphaOff val="0"/>
            </a:srgbClr>
          </a:solidFill>
          <a:prstDash val="solid"/>
        </a:ln>
        <a:effectLst/>
      </dgm:spPr>
      <dgm:t>
        <a:bodyPr/>
        <a:lstStyle/>
        <a:p>
          <a:endParaRPr lang="en-GB" sz="700"/>
        </a:p>
      </dgm:t>
    </dgm:pt>
    <dgm:pt modelId="{94BC6DCE-42A1-4140-9248-D44478328762}" type="sibTrans" cxnId="{083E9979-7FC7-4260-B7BA-F112A3F31417}">
      <dgm:prSet/>
      <dgm:spPr/>
      <dgm:t>
        <a:bodyPr/>
        <a:lstStyle/>
        <a:p>
          <a:endParaRPr lang="en-GB" sz="700"/>
        </a:p>
      </dgm:t>
    </dgm:pt>
    <dgm:pt modelId="{8F076CE6-3E3A-411D-9FD9-F5F42FB0A0CF}">
      <dgm:prSet custT="1"/>
      <dgm:spPr>
        <a:xfrm>
          <a:off x="1099223" y="2875771"/>
          <a:ext cx="1627403" cy="3747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Logistics Supervisors x 3</a:t>
          </a:r>
        </a:p>
      </dgm:t>
    </dgm:pt>
    <dgm:pt modelId="{A5E54093-E792-4720-9B42-60F5DC0319CE}" type="parTrans" cxnId="{BAC93961-9513-4606-AB4A-7F6A1378E3A5}">
      <dgm:prSet/>
      <dgm:spPr>
        <a:xfrm>
          <a:off x="1912925" y="2771396"/>
          <a:ext cx="852161" cy="104374"/>
        </a:xfrm>
        <a:noFill/>
        <a:ln w="25400" cap="flat" cmpd="sng" algn="ctr">
          <a:solidFill>
            <a:srgbClr val="4F81BD">
              <a:shade val="80000"/>
              <a:hueOff val="0"/>
              <a:satOff val="0"/>
              <a:lumOff val="0"/>
              <a:alphaOff val="0"/>
            </a:srgbClr>
          </a:solidFill>
          <a:prstDash val="solid"/>
        </a:ln>
        <a:effectLst/>
      </dgm:spPr>
      <dgm:t>
        <a:bodyPr/>
        <a:lstStyle/>
        <a:p>
          <a:endParaRPr lang="en-GB" sz="700"/>
        </a:p>
      </dgm:t>
    </dgm:pt>
    <dgm:pt modelId="{1CC3BACD-8BDA-4036-8C19-348D924C8767}" type="sibTrans" cxnId="{BAC93961-9513-4606-AB4A-7F6A1378E3A5}">
      <dgm:prSet/>
      <dgm:spPr/>
      <dgm:t>
        <a:bodyPr/>
        <a:lstStyle/>
        <a:p>
          <a:endParaRPr lang="en-GB"/>
        </a:p>
      </dgm:t>
    </dgm:pt>
    <dgm:pt modelId="{D53A9C56-225C-4EA6-BEEF-7E967DCA13EC}">
      <dgm:prSet custT="1"/>
      <dgm:spPr>
        <a:xfrm>
          <a:off x="1099223" y="3354923"/>
          <a:ext cx="1627403" cy="3747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Logistics Assistants x 13</a:t>
          </a:r>
        </a:p>
      </dgm:t>
    </dgm:pt>
    <dgm:pt modelId="{352F0011-58A9-49BD-8A48-79874D3E5A10}" type="parTrans" cxnId="{AE03BFE7-41D4-4602-A07D-94F4C1573CA4}">
      <dgm:prSet/>
      <dgm:spPr>
        <a:xfrm>
          <a:off x="1867205" y="3250549"/>
          <a:ext cx="91440" cy="104374"/>
        </a:xfrm>
        <a:noFill/>
        <a:ln w="25400" cap="flat" cmpd="sng" algn="ctr">
          <a:solidFill>
            <a:srgbClr val="4F81BD">
              <a:shade val="80000"/>
              <a:hueOff val="0"/>
              <a:satOff val="0"/>
              <a:lumOff val="0"/>
              <a:alphaOff val="0"/>
            </a:srgbClr>
          </a:solidFill>
          <a:prstDash val="solid"/>
        </a:ln>
        <a:effectLst/>
      </dgm:spPr>
      <dgm:t>
        <a:bodyPr/>
        <a:lstStyle/>
        <a:p>
          <a:endParaRPr lang="en-GB" sz="700"/>
        </a:p>
      </dgm:t>
    </dgm:pt>
    <dgm:pt modelId="{607964DD-0E99-4097-982C-8F9155B28C9F}" type="sibTrans" cxnId="{AE03BFE7-41D4-4602-A07D-94F4C1573CA4}">
      <dgm:prSet/>
      <dgm:spPr/>
      <dgm:t>
        <a:bodyPr/>
        <a:lstStyle/>
        <a:p>
          <a:endParaRPr lang="en-GB"/>
        </a:p>
      </dgm:t>
    </dgm:pt>
    <dgm:pt modelId="{197A1F58-12D7-4A15-B617-D9423F1A2E07}">
      <dgm:prSet custT="1"/>
      <dgm:spPr>
        <a:xfrm>
          <a:off x="2831001" y="2875771"/>
          <a:ext cx="1599948" cy="37156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Post Assitants x 2</a:t>
          </a:r>
        </a:p>
      </dgm:t>
    </dgm:pt>
    <dgm:pt modelId="{C4CA48D1-5931-49DB-AF7D-19F2BC433084}" type="parTrans" cxnId="{9CCD15AF-5F38-4DD6-AF41-38A985DD812B}">
      <dgm:prSet/>
      <dgm:spPr>
        <a:xfrm>
          <a:off x="2765086" y="2771396"/>
          <a:ext cx="865888" cy="104374"/>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4D988B7-317D-40EE-AE92-B157069E17AE}" type="sibTrans" cxnId="{9CCD15AF-5F38-4DD6-AF41-38A985DD812B}">
      <dgm:prSet/>
      <dgm:spPr/>
      <dgm:t>
        <a:bodyPr/>
        <a:lstStyle/>
        <a:p>
          <a:endParaRPr lang="en-GB"/>
        </a:p>
      </dgm:t>
    </dgm:pt>
    <dgm:pt modelId="{C62B2CDC-309C-4266-92B6-E8BA1C8BAA39}" type="pres">
      <dgm:prSet presAssocID="{D2712361-0C62-4AEC-898C-CBBEFD20C86A}" presName="hierChild1" presStyleCnt="0">
        <dgm:presLayoutVars>
          <dgm:orgChart val="1"/>
          <dgm:chPref val="1"/>
          <dgm:dir/>
          <dgm:animOne val="branch"/>
          <dgm:animLvl val="lvl"/>
          <dgm:resizeHandles/>
        </dgm:presLayoutVars>
      </dgm:prSet>
      <dgm:spPr/>
    </dgm:pt>
    <dgm:pt modelId="{7DED357E-AEF5-4352-A2B1-B99CBF5A5922}" type="pres">
      <dgm:prSet presAssocID="{05CFA92F-DFD1-4C2F-8E6E-DE6E84467247}" presName="hierRoot1" presStyleCnt="0">
        <dgm:presLayoutVars>
          <dgm:hierBranch/>
        </dgm:presLayoutVars>
      </dgm:prSet>
      <dgm:spPr/>
    </dgm:pt>
    <dgm:pt modelId="{9874F6DB-96B7-4A5E-85AA-B4ABDE684491}" type="pres">
      <dgm:prSet presAssocID="{05CFA92F-DFD1-4C2F-8E6E-DE6E84467247}" presName="rootComposite1" presStyleCnt="0"/>
      <dgm:spPr/>
    </dgm:pt>
    <dgm:pt modelId="{17782312-456A-4FB7-98F3-C4AD59520FF5}" type="pres">
      <dgm:prSet presAssocID="{05CFA92F-DFD1-4C2F-8E6E-DE6E84467247}" presName="rootText1" presStyleLbl="node0" presStyleIdx="0" presStyleCnt="1" custScaleX="327432" custScaleY="150810">
        <dgm:presLayoutVars>
          <dgm:chPref val="3"/>
        </dgm:presLayoutVars>
      </dgm:prSet>
      <dgm:spPr>
        <a:prstGeom prst="rect">
          <a:avLst/>
        </a:prstGeom>
      </dgm:spPr>
    </dgm:pt>
    <dgm:pt modelId="{23867384-42B1-42FD-9584-C0F02EFAD1F0}" type="pres">
      <dgm:prSet presAssocID="{05CFA92F-DFD1-4C2F-8E6E-DE6E84467247}" presName="rootConnector1" presStyleLbl="node1" presStyleIdx="0" presStyleCnt="0"/>
      <dgm:spPr/>
    </dgm:pt>
    <dgm:pt modelId="{11350BA7-49C5-426F-8518-5AE7C749847D}" type="pres">
      <dgm:prSet presAssocID="{05CFA92F-DFD1-4C2F-8E6E-DE6E84467247}" presName="hierChild2" presStyleCnt="0"/>
      <dgm:spPr/>
    </dgm:pt>
    <dgm:pt modelId="{81E23DEB-2144-4F71-874A-14879B628B64}" type="pres">
      <dgm:prSet presAssocID="{27AB432D-B325-41B7-B63D-8F6126AF9467}" presName="Name35" presStyleLbl="parChTrans1D2" presStyleIdx="0" presStyleCnt="1" custSzX="299404" custSzY="215933"/>
      <dgm:spPr>
        <a:custGeom>
          <a:avLst/>
          <a:gdLst/>
          <a:ahLst/>
          <a:cxnLst/>
          <a:rect l="0" t="0" r="0" b="0"/>
          <a:pathLst>
            <a:path>
              <a:moveTo>
                <a:pt x="45720" y="0"/>
              </a:moveTo>
              <a:lnTo>
                <a:pt x="45720" y="104374"/>
              </a:lnTo>
            </a:path>
          </a:pathLst>
        </a:custGeom>
      </dgm:spPr>
    </dgm:pt>
    <dgm:pt modelId="{C7DD660F-D53D-4710-BD72-3AD4DEF87644}" type="pres">
      <dgm:prSet presAssocID="{58348BFA-8635-4CD3-AE6E-CC4F557AF415}" presName="hierRoot2" presStyleCnt="0">
        <dgm:presLayoutVars>
          <dgm:hierBranch/>
        </dgm:presLayoutVars>
      </dgm:prSet>
      <dgm:spPr/>
    </dgm:pt>
    <dgm:pt modelId="{EFFF3AC5-A8C1-496F-868B-A40C529A2DF6}" type="pres">
      <dgm:prSet presAssocID="{58348BFA-8635-4CD3-AE6E-CC4F557AF415}" presName="rootComposite" presStyleCnt="0"/>
      <dgm:spPr/>
    </dgm:pt>
    <dgm:pt modelId="{4FE1C57E-C102-4839-B844-4296DC73FDD5}" type="pres">
      <dgm:prSet presAssocID="{58348BFA-8635-4CD3-AE6E-CC4F557AF415}" presName="rootText" presStyleLbl="node2" presStyleIdx="0" presStyleCnt="1" custScaleX="327432" custScaleY="150810">
        <dgm:presLayoutVars>
          <dgm:chPref val="3"/>
        </dgm:presLayoutVars>
      </dgm:prSet>
      <dgm:spPr>
        <a:prstGeom prst="rect">
          <a:avLst/>
        </a:prstGeom>
      </dgm:spPr>
    </dgm:pt>
    <dgm:pt modelId="{A157F755-8954-47EC-9F2A-5D60E55F6A69}" type="pres">
      <dgm:prSet presAssocID="{58348BFA-8635-4CD3-AE6E-CC4F557AF415}" presName="rootConnector" presStyleLbl="node2" presStyleIdx="0" presStyleCnt="1"/>
      <dgm:spPr/>
    </dgm:pt>
    <dgm:pt modelId="{3E19994D-54D1-4F9E-BACF-30CF4894D762}" type="pres">
      <dgm:prSet presAssocID="{58348BFA-8635-4CD3-AE6E-CC4F557AF415}" presName="hierChild4" presStyleCnt="0"/>
      <dgm:spPr/>
    </dgm:pt>
    <dgm:pt modelId="{AA9D24F6-78EE-4F54-9858-4BD118ECFD6B}" type="pres">
      <dgm:prSet presAssocID="{D174AA8A-E90C-462C-93F0-6ECADF69F4CB}" presName="Name35" presStyleLbl="parChTrans1D3" presStyleIdx="0" presStyleCnt="1" custSzX="299404" custSzY="215933"/>
      <dgm:spPr>
        <a:custGeom>
          <a:avLst/>
          <a:gdLst/>
          <a:ahLst/>
          <a:cxnLst/>
          <a:rect l="0" t="0" r="0" b="0"/>
          <a:pathLst>
            <a:path>
              <a:moveTo>
                <a:pt x="45720" y="0"/>
              </a:moveTo>
              <a:lnTo>
                <a:pt x="45720" y="104374"/>
              </a:lnTo>
            </a:path>
          </a:pathLst>
        </a:custGeom>
      </dgm:spPr>
    </dgm:pt>
    <dgm:pt modelId="{7B479708-84E4-4113-9CB7-1F222C25B8CC}" type="pres">
      <dgm:prSet presAssocID="{AEC11414-17F6-4CC2-B804-E8A9D7ADADAC}" presName="hierRoot2" presStyleCnt="0">
        <dgm:presLayoutVars>
          <dgm:hierBranch/>
        </dgm:presLayoutVars>
      </dgm:prSet>
      <dgm:spPr/>
    </dgm:pt>
    <dgm:pt modelId="{3A5DDBE7-E4CF-4263-AB06-39A945052948}" type="pres">
      <dgm:prSet presAssocID="{AEC11414-17F6-4CC2-B804-E8A9D7ADADAC}" presName="rootComposite" presStyleCnt="0"/>
      <dgm:spPr/>
    </dgm:pt>
    <dgm:pt modelId="{0080E3BA-FBEC-4F41-B097-C834D0BB6B0E}" type="pres">
      <dgm:prSet presAssocID="{AEC11414-17F6-4CC2-B804-E8A9D7ADADAC}" presName="rootText" presStyleLbl="node3" presStyleIdx="0" presStyleCnt="1" custScaleX="327432" custScaleY="150810">
        <dgm:presLayoutVars>
          <dgm:chPref val="3"/>
        </dgm:presLayoutVars>
      </dgm:prSet>
      <dgm:spPr>
        <a:prstGeom prst="rect">
          <a:avLst/>
        </a:prstGeom>
      </dgm:spPr>
    </dgm:pt>
    <dgm:pt modelId="{3A639277-336C-4A83-962F-1911BCC814BC}" type="pres">
      <dgm:prSet presAssocID="{AEC11414-17F6-4CC2-B804-E8A9D7ADADAC}" presName="rootConnector" presStyleLbl="node3" presStyleIdx="0" presStyleCnt="1"/>
      <dgm:spPr/>
    </dgm:pt>
    <dgm:pt modelId="{110D7F73-24A7-4A4F-AB4B-C5B70D37BC2F}" type="pres">
      <dgm:prSet presAssocID="{AEC11414-17F6-4CC2-B804-E8A9D7ADADAC}" presName="hierChild4" presStyleCnt="0"/>
      <dgm:spPr/>
    </dgm:pt>
    <dgm:pt modelId="{4499BF2A-18E3-41E6-BF63-E9473A7CA0AA}" type="pres">
      <dgm:prSet presAssocID="{0C59DCA9-FCAD-4CCB-B4A2-5005F03B6500}" presName="Name35" presStyleLbl="parChTrans1D4" presStyleIdx="0" presStyleCnt="6" custSzX="299404" custSzY="215933"/>
      <dgm:spPr>
        <a:custGeom>
          <a:avLst/>
          <a:gdLst/>
          <a:ahLst/>
          <a:cxnLst/>
          <a:rect l="0" t="0" r="0" b="0"/>
          <a:pathLst>
            <a:path>
              <a:moveTo>
                <a:pt x="45720" y="0"/>
              </a:moveTo>
              <a:lnTo>
                <a:pt x="45720" y="104374"/>
              </a:lnTo>
            </a:path>
          </a:pathLst>
        </a:custGeom>
      </dgm:spPr>
    </dgm:pt>
    <dgm:pt modelId="{8ABFD5DB-E999-4E72-AFEF-75DC4FAB13C0}" type="pres">
      <dgm:prSet presAssocID="{A2CB60AD-99FF-4386-8E26-C047FB2BF1FA}" presName="hierRoot2" presStyleCnt="0">
        <dgm:presLayoutVars>
          <dgm:hierBranch/>
        </dgm:presLayoutVars>
      </dgm:prSet>
      <dgm:spPr/>
    </dgm:pt>
    <dgm:pt modelId="{4D0EE01D-19F9-44C4-B368-0BB7A70BB2F4}" type="pres">
      <dgm:prSet presAssocID="{A2CB60AD-99FF-4386-8E26-C047FB2BF1FA}" presName="rootComposite" presStyleCnt="0"/>
      <dgm:spPr/>
    </dgm:pt>
    <dgm:pt modelId="{D47D036D-1E33-42F7-902B-F221E192C2DF}" type="pres">
      <dgm:prSet presAssocID="{A2CB60AD-99FF-4386-8E26-C047FB2BF1FA}" presName="rootText" presStyleLbl="node4" presStyleIdx="0" presStyleCnt="6" custScaleX="327432" custScaleY="150810">
        <dgm:presLayoutVars>
          <dgm:chPref val="3"/>
        </dgm:presLayoutVars>
      </dgm:prSet>
      <dgm:spPr>
        <a:prstGeom prst="rect">
          <a:avLst/>
        </a:prstGeom>
      </dgm:spPr>
    </dgm:pt>
    <dgm:pt modelId="{363A9895-249C-4E11-83F7-4870D538BA36}" type="pres">
      <dgm:prSet presAssocID="{A2CB60AD-99FF-4386-8E26-C047FB2BF1FA}" presName="rootConnector" presStyleLbl="node4" presStyleIdx="0" presStyleCnt="6"/>
      <dgm:spPr/>
    </dgm:pt>
    <dgm:pt modelId="{F38727F8-AC97-4C8F-803B-9FD4FA092E6D}" type="pres">
      <dgm:prSet presAssocID="{A2CB60AD-99FF-4386-8E26-C047FB2BF1FA}" presName="hierChild4" presStyleCnt="0"/>
      <dgm:spPr/>
    </dgm:pt>
    <dgm:pt modelId="{4E50450E-FF66-41C2-AF34-3136D4FDE606}" type="pres">
      <dgm:prSet presAssocID="{2D8B37BC-160E-42FD-B3FF-CF83A9111C9F}" presName="Name35" presStyleLbl="parChTrans1D4" presStyleIdx="1" presStyleCnt="6" custSzX="299404" custSzY="215933"/>
      <dgm:spPr>
        <a:custGeom>
          <a:avLst/>
          <a:gdLst/>
          <a:ahLst/>
          <a:cxnLst/>
          <a:rect l="0" t="0" r="0" b="0"/>
          <a:pathLst>
            <a:path>
              <a:moveTo>
                <a:pt x="45720" y="0"/>
              </a:moveTo>
              <a:lnTo>
                <a:pt x="45720" y="104374"/>
              </a:lnTo>
            </a:path>
          </a:pathLst>
        </a:custGeom>
      </dgm:spPr>
    </dgm:pt>
    <dgm:pt modelId="{7C2740E5-2286-4F79-B7B3-AA8F4B5F3DCB}" type="pres">
      <dgm:prSet presAssocID="{E5D13772-67BC-4035-BB20-5A4E46F7C8D0}" presName="hierRoot2" presStyleCnt="0">
        <dgm:presLayoutVars>
          <dgm:hierBranch/>
        </dgm:presLayoutVars>
      </dgm:prSet>
      <dgm:spPr/>
    </dgm:pt>
    <dgm:pt modelId="{141EE68D-88A7-44A4-BDA2-394EF032A2FC}" type="pres">
      <dgm:prSet presAssocID="{E5D13772-67BC-4035-BB20-5A4E46F7C8D0}" presName="rootComposite" presStyleCnt="0"/>
      <dgm:spPr/>
    </dgm:pt>
    <dgm:pt modelId="{2A912ACF-CABB-4AA4-86EC-5757B807E302}" type="pres">
      <dgm:prSet presAssocID="{E5D13772-67BC-4035-BB20-5A4E46F7C8D0}" presName="rootText" presStyleLbl="node4" presStyleIdx="1" presStyleCnt="6" custScaleX="327432" custScaleY="150810">
        <dgm:presLayoutVars>
          <dgm:chPref val="3"/>
        </dgm:presLayoutVars>
      </dgm:prSet>
      <dgm:spPr>
        <a:prstGeom prst="rect">
          <a:avLst/>
        </a:prstGeom>
      </dgm:spPr>
    </dgm:pt>
    <dgm:pt modelId="{A07A11A8-B700-4AC9-A464-759942393A4B}" type="pres">
      <dgm:prSet presAssocID="{E5D13772-67BC-4035-BB20-5A4E46F7C8D0}" presName="rootConnector" presStyleLbl="node4" presStyleIdx="1" presStyleCnt="6"/>
      <dgm:spPr/>
    </dgm:pt>
    <dgm:pt modelId="{3E280951-AAFC-4EB9-B646-ACD1262238E1}" type="pres">
      <dgm:prSet presAssocID="{E5D13772-67BC-4035-BB20-5A4E46F7C8D0}" presName="hierChild4" presStyleCnt="0"/>
      <dgm:spPr/>
    </dgm:pt>
    <dgm:pt modelId="{28BFA72F-16D5-4E62-B666-DF69F98180D8}" type="pres">
      <dgm:prSet presAssocID="{FD693A29-C805-43EB-98EC-9CEE2EAC216D}" presName="Name35" presStyleLbl="parChTrans1D4" presStyleIdx="2" presStyleCnt="6" custSzX="299404" custSzY="215933"/>
      <dgm:spPr>
        <a:custGeom>
          <a:avLst/>
          <a:gdLst/>
          <a:ahLst/>
          <a:cxnLst/>
          <a:rect l="0" t="0" r="0" b="0"/>
          <a:pathLst>
            <a:path>
              <a:moveTo>
                <a:pt x="45720" y="0"/>
              </a:moveTo>
              <a:lnTo>
                <a:pt x="45720" y="104374"/>
              </a:lnTo>
            </a:path>
          </a:pathLst>
        </a:custGeom>
      </dgm:spPr>
    </dgm:pt>
    <dgm:pt modelId="{9AD04EFB-C4A0-4361-B11E-506D2453BED7}" type="pres">
      <dgm:prSet presAssocID="{878D2CDF-E07C-4832-BB14-8068E708A4AD}" presName="hierRoot2" presStyleCnt="0">
        <dgm:presLayoutVars>
          <dgm:hierBranch/>
        </dgm:presLayoutVars>
      </dgm:prSet>
      <dgm:spPr/>
    </dgm:pt>
    <dgm:pt modelId="{8871A83E-DE44-45A2-BE7B-42DA9B4C69EA}" type="pres">
      <dgm:prSet presAssocID="{878D2CDF-E07C-4832-BB14-8068E708A4AD}" presName="rootComposite" presStyleCnt="0"/>
      <dgm:spPr/>
    </dgm:pt>
    <dgm:pt modelId="{66F65927-0515-441C-A6D4-110E98AEED1A}" type="pres">
      <dgm:prSet presAssocID="{878D2CDF-E07C-4832-BB14-8068E708A4AD}" presName="rootText" presStyleLbl="node4" presStyleIdx="2" presStyleCnt="6" custScaleX="327432" custScaleY="150810">
        <dgm:presLayoutVars>
          <dgm:chPref val="3"/>
        </dgm:presLayoutVars>
      </dgm:prSet>
      <dgm:spPr>
        <a:prstGeom prst="rect">
          <a:avLst/>
        </a:prstGeom>
      </dgm:spPr>
    </dgm:pt>
    <dgm:pt modelId="{2C14A63D-59DD-49CA-BD5E-C464CC14A602}" type="pres">
      <dgm:prSet presAssocID="{878D2CDF-E07C-4832-BB14-8068E708A4AD}" presName="rootConnector" presStyleLbl="node4" presStyleIdx="2" presStyleCnt="6"/>
      <dgm:spPr/>
    </dgm:pt>
    <dgm:pt modelId="{69CB3660-5D42-4A2E-9D7E-71C3379C0751}" type="pres">
      <dgm:prSet presAssocID="{878D2CDF-E07C-4832-BB14-8068E708A4AD}" presName="hierChild4" presStyleCnt="0"/>
      <dgm:spPr/>
    </dgm:pt>
    <dgm:pt modelId="{2852204A-20D3-4AEE-B369-63AF34EC5ACA}" type="pres">
      <dgm:prSet presAssocID="{A5E54093-E792-4720-9B42-60F5DC0319CE}" presName="Name35" presStyleLbl="parChTrans1D4" presStyleIdx="3" presStyleCnt="6" custSzX="299404" custSzY="215933"/>
      <dgm:spPr>
        <a:custGeom>
          <a:avLst/>
          <a:gdLst/>
          <a:ahLst/>
          <a:cxnLst/>
          <a:rect l="0" t="0" r="0" b="0"/>
          <a:pathLst>
            <a:path>
              <a:moveTo>
                <a:pt x="852161" y="0"/>
              </a:moveTo>
              <a:lnTo>
                <a:pt x="852161" y="52187"/>
              </a:lnTo>
              <a:lnTo>
                <a:pt x="0" y="52187"/>
              </a:lnTo>
              <a:lnTo>
                <a:pt x="0" y="104374"/>
              </a:lnTo>
            </a:path>
          </a:pathLst>
        </a:custGeom>
      </dgm:spPr>
    </dgm:pt>
    <dgm:pt modelId="{558BFCC9-AA71-47F0-AD4A-E3C4BCD9DC64}" type="pres">
      <dgm:prSet presAssocID="{8F076CE6-3E3A-411D-9FD9-F5F42FB0A0CF}" presName="hierRoot2" presStyleCnt="0">
        <dgm:presLayoutVars>
          <dgm:hierBranch/>
        </dgm:presLayoutVars>
      </dgm:prSet>
      <dgm:spPr/>
    </dgm:pt>
    <dgm:pt modelId="{09925E91-CED0-4C64-B077-F2FD6CB57C75}" type="pres">
      <dgm:prSet presAssocID="{8F076CE6-3E3A-411D-9FD9-F5F42FB0A0CF}" presName="rootComposite" presStyleCnt="0"/>
      <dgm:spPr/>
    </dgm:pt>
    <dgm:pt modelId="{D9822E23-9078-47D9-B68B-1112767C9E98}" type="pres">
      <dgm:prSet presAssocID="{8F076CE6-3E3A-411D-9FD9-F5F42FB0A0CF}" presName="rootText" presStyleLbl="node4" presStyleIdx="3" presStyleCnt="6" custScaleX="327432" custScaleY="150810">
        <dgm:presLayoutVars>
          <dgm:chPref val="3"/>
        </dgm:presLayoutVars>
      </dgm:prSet>
      <dgm:spPr>
        <a:prstGeom prst="rect">
          <a:avLst/>
        </a:prstGeom>
      </dgm:spPr>
    </dgm:pt>
    <dgm:pt modelId="{39B3D7E7-2114-4FC9-951C-84550F65C2F2}" type="pres">
      <dgm:prSet presAssocID="{8F076CE6-3E3A-411D-9FD9-F5F42FB0A0CF}" presName="rootConnector" presStyleLbl="node4" presStyleIdx="3" presStyleCnt="6"/>
      <dgm:spPr/>
    </dgm:pt>
    <dgm:pt modelId="{569A74D0-34E3-43B7-B7E2-E0CDD758E0F6}" type="pres">
      <dgm:prSet presAssocID="{8F076CE6-3E3A-411D-9FD9-F5F42FB0A0CF}" presName="hierChild4" presStyleCnt="0"/>
      <dgm:spPr/>
    </dgm:pt>
    <dgm:pt modelId="{8D2977CC-1629-4769-AF0E-187586815643}" type="pres">
      <dgm:prSet presAssocID="{352F0011-58A9-49BD-8A48-79874D3E5A10}" presName="Name35" presStyleLbl="parChTrans1D4" presStyleIdx="4" presStyleCnt="6" custSzX="299404" custSzY="215933"/>
      <dgm:spPr>
        <a:custGeom>
          <a:avLst/>
          <a:gdLst/>
          <a:ahLst/>
          <a:cxnLst/>
          <a:rect l="0" t="0" r="0" b="0"/>
          <a:pathLst>
            <a:path>
              <a:moveTo>
                <a:pt x="45720" y="0"/>
              </a:moveTo>
              <a:lnTo>
                <a:pt x="45720" y="104374"/>
              </a:lnTo>
            </a:path>
          </a:pathLst>
        </a:custGeom>
      </dgm:spPr>
    </dgm:pt>
    <dgm:pt modelId="{840FB123-C734-4734-B6AC-3D4CC1BF056D}" type="pres">
      <dgm:prSet presAssocID="{D53A9C56-225C-4EA6-BEEF-7E967DCA13EC}" presName="hierRoot2" presStyleCnt="0">
        <dgm:presLayoutVars>
          <dgm:hierBranch val="init"/>
        </dgm:presLayoutVars>
      </dgm:prSet>
      <dgm:spPr/>
    </dgm:pt>
    <dgm:pt modelId="{A35A8C3B-5386-4DE1-9083-763589F819CF}" type="pres">
      <dgm:prSet presAssocID="{D53A9C56-225C-4EA6-BEEF-7E967DCA13EC}" presName="rootComposite" presStyleCnt="0"/>
      <dgm:spPr/>
    </dgm:pt>
    <dgm:pt modelId="{52B4700B-E233-4ACA-B1FB-32E814CC6F68}" type="pres">
      <dgm:prSet presAssocID="{D53A9C56-225C-4EA6-BEEF-7E967DCA13EC}" presName="rootText" presStyleLbl="node4" presStyleIdx="4" presStyleCnt="6" custScaleX="327432" custScaleY="150810">
        <dgm:presLayoutVars>
          <dgm:chPref val="3"/>
        </dgm:presLayoutVars>
      </dgm:prSet>
      <dgm:spPr>
        <a:prstGeom prst="rect">
          <a:avLst/>
        </a:prstGeom>
      </dgm:spPr>
    </dgm:pt>
    <dgm:pt modelId="{C0492072-7196-4B0F-9F0C-84EA209EEA1D}" type="pres">
      <dgm:prSet presAssocID="{D53A9C56-225C-4EA6-BEEF-7E967DCA13EC}" presName="rootConnector" presStyleLbl="node4" presStyleIdx="4" presStyleCnt="6"/>
      <dgm:spPr/>
    </dgm:pt>
    <dgm:pt modelId="{AC8D31DF-6203-42DD-9250-E71D64E17978}" type="pres">
      <dgm:prSet presAssocID="{D53A9C56-225C-4EA6-BEEF-7E967DCA13EC}" presName="hierChild4" presStyleCnt="0"/>
      <dgm:spPr/>
    </dgm:pt>
    <dgm:pt modelId="{FA95427F-E640-4500-A5DC-54C48C54F0A3}" type="pres">
      <dgm:prSet presAssocID="{D53A9C56-225C-4EA6-BEEF-7E967DCA13EC}" presName="hierChild5" presStyleCnt="0"/>
      <dgm:spPr/>
    </dgm:pt>
    <dgm:pt modelId="{B5243487-089A-47D7-A98F-6E3BCF192101}" type="pres">
      <dgm:prSet presAssocID="{8F076CE6-3E3A-411D-9FD9-F5F42FB0A0CF}" presName="hierChild5" presStyleCnt="0"/>
      <dgm:spPr/>
    </dgm:pt>
    <dgm:pt modelId="{35AF3777-C32B-484D-9FC8-48EBE2545A30}" type="pres">
      <dgm:prSet presAssocID="{C4CA48D1-5931-49DB-AF7D-19F2BC433084}" presName="Name35" presStyleLbl="parChTrans1D4" presStyleIdx="5" presStyleCnt="6"/>
      <dgm:spPr>
        <a:custGeom>
          <a:avLst/>
          <a:gdLst/>
          <a:ahLst/>
          <a:cxnLst/>
          <a:rect l="0" t="0" r="0" b="0"/>
          <a:pathLst>
            <a:path>
              <a:moveTo>
                <a:pt x="0" y="0"/>
              </a:moveTo>
              <a:lnTo>
                <a:pt x="0" y="52187"/>
              </a:lnTo>
              <a:lnTo>
                <a:pt x="865888" y="52187"/>
              </a:lnTo>
              <a:lnTo>
                <a:pt x="865888" y="104374"/>
              </a:lnTo>
            </a:path>
          </a:pathLst>
        </a:custGeom>
      </dgm:spPr>
    </dgm:pt>
    <dgm:pt modelId="{0FF29218-8736-4B5E-BB5E-2FF967B943C5}" type="pres">
      <dgm:prSet presAssocID="{197A1F58-12D7-4A15-B617-D9423F1A2E07}" presName="hierRoot2" presStyleCnt="0">
        <dgm:presLayoutVars>
          <dgm:hierBranch val="init"/>
        </dgm:presLayoutVars>
      </dgm:prSet>
      <dgm:spPr/>
    </dgm:pt>
    <dgm:pt modelId="{7813DE4C-CD30-403E-86D5-C5D8553E3966}" type="pres">
      <dgm:prSet presAssocID="{197A1F58-12D7-4A15-B617-D9423F1A2E07}" presName="rootComposite" presStyleCnt="0"/>
      <dgm:spPr/>
    </dgm:pt>
    <dgm:pt modelId="{D52D1690-4EAF-4777-BB9F-C2178696459D}" type="pres">
      <dgm:prSet presAssocID="{197A1F58-12D7-4A15-B617-D9423F1A2E07}" presName="rootText" presStyleLbl="node4" presStyleIdx="5" presStyleCnt="6" custScaleX="321908" custScaleY="149517">
        <dgm:presLayoutVars>
          <dgm:chPref val="3"/>
        </dgm:presLayoutVars>
      </dgm:prSet>
      <dgm:spPr>
        <a:prstGeom prst="rect">
          <a:avLst/>
        </a:prstGeom>
      </dgm:spPr>
    </dgm:pt>
    <dgm:pt modelId="{93DCA2C6-F46E-4120-B9E5-F861D4DDC591}" type="pres">
      <dgm:prSet presAssocID="{197A1F58-12D7-4A15-B617-D9423F1A2E07}" presName="rootConnector" presStyleLbl="node4" presStyleIdx="5" presStyleCnt="6"/>
      <dgm:spPr/>
    </dgm:pt>
    <dgm:pt modelId="{9020CC45-D697-49A6-8262-898AFF2EB175}" type="pres">
      <dgm:prSet presAssocID="{197A1F58-12D7-4A15-B617-D9423F1A2E07}" presName="hierChild4" presStyleCnt="0"/>
      <dgm:spPr/>
    </dgm:pt>
    <dgm:pt modelId="{4B913AF3-2F08-42BA-AA0E-A7FBDB722913}" type="pres">
      <dgm:prSet presAssocID="{197A1F58-12D7-4A15-B617-D9423F1A2E07}" presName="hierChild5" presStyleCnt="0"/>
      <dgm:spPr/>
    </dgm:pt>
    <dgm:pt modelId="{CE40847E-861E-4257-93E1-2BBF901AFC56}" type="pres">
      <dgm:prSet presAssocID="{878D2CDF-E07C-4832-BB14-8068E708A4AD}" presName="hierChild5" presStyleCnt="0"/>
      <dgm:spPr/>
    </dgm:pt>
    <dgm:pt modelId="{C542DED2-D0B8-401D-8AE5-417D2DD8C2E2}" type="pres">
      <dgm:prSet presAssocID="{E5D13772-67BC-4035-BB20-5A4E46F7C8D0}" presName="hierChild5" presStyleCnt="0"/>
      <dgm:spPr/>
    </dgm:pt>
    <dgm:pt modelId="{25FF2645-8680-4687-BDF2-A88DF3CC3697}" type="pres">
      <dgm:prSet presAssocID="{A2CB60AD-99FF-4386-8E26-C047FB2BF1FA}" presName="hierChild5" presStyleCnt="0"/>
      <dgm:spPr/>
    </dgm:pt>
    <dgm:pt modelId="{CA2AAF40-733B-462A-9787-72343849ADB9}" type="pres">
      <dgm:prSet presAssocID="{AEC11414-17F6-4CC2-B804-E8A9D7ADADAC}" presName="hierChild5" presStyleCnt="0"/>
      <dgm:spPr/>
    </dgm:pt>
    <dgm:pt modelId="{D42FCBEA-CE5A-4780-9260-895B94201471}" type="pres">
      <dgm:prSet presAssocID="{58348BFA-8635-4CD3-AE6E-CC4F557AF415}" presName="hierChild5" presStyleCnt="0"/>
      <dgm:spPr/>
    </dgm:pt>
    <dgm:pt modelId="{29A6D9A7-FFE8-4659-98AC-2D1C553AB249}" type="pres">
      <dgm:prSet presAssocID="{05CFA92F-DFD1-4C2F-8E6E-DE6E84467247}" presName="hierChild3" presStyleCnt="0"/>
      <dgm:spPr/>
    </dgm:pt>
  </dgm:ptLst>
  <dgm:cxnLst>
    <dgm:cxn modelId="{4A1B3705-A584-4110-8B44-BB2F8E4974C7}" srcId="{58348BFA-8635-4CD3-AE6E-CC4F557AF415}" destId="{AEC11414-17F6-4CC2-B804-E8A9D7ADADAC}" srcOrd="0" destOrd="0" parTransId="{D174AA8A-E90C-462C-93F0-6ECADF69F4CB}" sibTransId="{6CB0B225-68D1-49A1-8D52-A0179FA63744}"/>
    <dgm:cxn modelId="{FE565035-44CC-4AC3-82DF-DB305FA78C00}" type="presOf" srcId="{05CFA92F-DFD1-4C2F-8E6E-DE6E84467247}" destId="{17782312-456A-4FB7-98F3-C4AD59520FF5}" srcOrd="0" destOrd="0" presId="urn:microsoft.com/office/officeart/2005/8/layout/orgChart1"/>
    <dgm:cxn modelId="{1DB65D39-F211-44E4-ADA0-8F8BC8C5526D}" type="presOf" srcId="{58348BFA-8635-4CD3-AE6E-CC4F557AF415}" destId="{4FE1C57E-C102-4839-B844-4296DC73FDD5}" srcOrd="0" destOrd="0" presId="urn:microsoft.com/office/officeart/2005/8/layout/orgChart1"/>
    <dgm:cxn modelId="{73AB8C5F-2E0F-4005-8FCE-843CC38D626D}" srcId="{05CFA92F-DFD1-4C2F-8E6E-DE6E84467247}" destId="{58348BFA-8635-4CD3-AE6E-CC4F557AF415}" srcOrd="0" destOrd="0" parTransId="{27AB432D-B325-41B7-B63D-8F6126AF9467}" sibTransId="{F4C64790-FC6F-46DF-BD76-BEB5A7635970}"/>
    <dgm:cxn modelId="{C6655360-C3C0-4E33-A118-A3B7AEC52CF1}" type="presOf" srcId="{E5D13772-67BC-4035-BB20-5A4E46F7C8D0}" destId="{2A912ACF-CABB-4AA4-86EC-5757B807E302}" srcOrd="0" destOrd="0" presId="urn:microsoft.com/office/officeart/2005/8/layout/orgChart1"/>
    <dgm:cxn modelId="{BAC93961-9513-4606-AB4A-7F6A1378E3A5}" srcId="{878D2CDF-E07C-4832-BB14-8068E708A4AD}" destId="{8F076CE6-3E3A-411D-9FD9-F5F42FB0A0CF}" srcOrd="0" destOrd="0" parTransId="{A5E54093-E792-4720-9B42-60F5DC0319CE}" sibTransId="{1CC3BACD-8BDA-4036-8C19-348D924C8767}"/>
    <dgm:cxn modelId="{9E740A42-E184-4C4E-A261-227D966C5246}" type="presOf" srcId="{27AB432D-B325-41B7-B63D-8F6126AF9467}" destId="{81E23DEB-2144-4F71-874A-14879B628B64}" srcOrd="0" destOrd="0" presId="urn:microsoft.com/office/officeart/2005/8/layout/orgChart1"/>
    <dgm:cxn modelId="{D21EB14F-3380-4F6B-A6CF-1C942548EC14}" type="presOf" srcId="{2D8B37BC-160E-42FD-B3FF-CF83A9111C9F}" destId="{4E50450E-FF66-41C2-AF34-3136D4FDE606}" srcOrd="0" destOrd="0" presId="urn:microsoft.com/office/officeart/2005/8/layout/orgChart1"/>
    <dgm:cxn modelId="{EAE71A75-E208-4344-90CF-54AD0CA8F518}" type="presOf" srcId="{58348BFA-8635-4CD3-AE6E-CC4F557AF415}" destId="{A157F755-8954-47EC-9F2A-5D60E55F6A69}" srcOrd="1" destOrd="0" presId="urn:microsoft.com/office/officeart/2005/8/layout/orgChart1"/>
    <dgm:cxn modelId="{DB96F257-A770-45A7-8083-6FE63B966CA0}" type="presOf" srcId="{8F076CE6-3E3A-411D-9FD9-F5F42FB0A0CF}" destId="{D9822E23-9078-47D9-B68B-1112767C9E98}" srcOrd="0" destOrd="0" presId="urn:microsoft.com/office/officeart/2005/8/layout/orgChart1"/>
    <dgm:cxn modelId="{10072A59-0F73-4B7C-839E-BA27E2E61C99}" srcId="{AEC11414-17F6-4CC2-B804-E8A9D7ADADAC}" destId="{A2CB60AD-99FF-4386-8E26-C047FB2BF1FA}" srcOrd="0" destOrd="0" parTransId="{0C59DCA9-FCAD-4CCB-B4A2-5005F03B6500}" sibTransId="{0F733349-BF1D-48D2-917E-60334416D627}"/>
    <dgm:cxn modelId="{60AF5B79-D904-417F-8896-9C2DA82C4498}" type="presOf" srcId="{D2712361-0C62-4AEC-898C-CBBEFD20C86A}" destId="{C62B2CDC-309C-4266-92B6-E8BA1C8BAA39}" srcOrd="0" destOrd="0" presId="urn:microsoft.com/office/officeart/2005/8/layout/orgChart1"/>
    <dgm:cxn modelId="{083E9979-7FC7-4260-B7BA-F112A3F31417}" srcId="{E5D13772-67BC-4035-BB20-5A4E46F7C8D0}" destId="{878D2CDF-E07C-4832-BB14-8068E708A4AD}" srcOrd="0" destOrd="0" parTransId="{FD693A29-C805-43EB-98EC-9CEE2EAC216D}" sibTransId="{94BC6DCE-42A1-4140-9248-D44478328762}"/>
    <dgm:cxn modelId="{779D145A-BD1C-43F8-AC68-D93F569A7E38}" type="presOf" srcId="{A5E54093-E792-4720-9B42-60F5DC0319CE}" destId="{2852204A-20D3-4AEE-B369-63AF34EC5ACA}" srcOrd="0" destOrd="0" presId="urn:microsoft.com/office/officeart/2005/8/layout/orgChart1"/>
    <dgm:cxn modelId="{A1C55489-BF40-40C3-B54F-F00562C954DE}" type="presOf" srcId="{FD693A29-C805-43EB-98EC-9CEE2EAC216D}" destId="{28BFA72F-16D5-4E62-B666-DF69F98180D8}" srcOrd="0" destOrd="0" presId="urn:microsoft.com/office/officeart/2005/8/layout/orgChart1"/>
    <dgm:cxn modelId="{BBBB0B8B-96E5-418A-9658-F73B3DC10F62}" type="presOf" srcId="{D53A9C56-225C-4EA6-BEEF-7E967DCA13EC}" destId="{52B4700B-E233-4ACA-B1FB-32E814CC6F68}" srcOrd="0" destOrd="0" presId="urn:microsoft.com/office/officeart/2005/8/layout/orgChart1"/>
    <dgm:cxn modelId="{E8FA479B-28C7-4FFC-8105-66478C863807}" type="presOf" srcId="{197A1F58-12D7-4A15-B617-D9423F1A2E07}" destId="{D52D1690-4EAF-4777-BB9F-C2178696459D}" srcOrd="0" destOrd="0" presId="urn:microsoft.com/office/officeart/2005/8/layout/orgChart1"/>
    <dgm:cxn modelId="{D2F6AEA6-48B1-454A-AF8C-556F4CC9E3C8}" type="presOf" srcId="{0C59DCA9-FCAD-4CCB-B4A2-5005F03B6500}" destId="{4499BF2A-18E3-41E6-BF63-E9473A7CA0AA}" srcOrd="0" destOrd="0" presId="urn:microsoft.com/office/officeart/2005/8/layout/orgChart1"/>
    <dgm:cxn modelId="{CB48C9A9-BBEA-4967-9C0A-029DD635AC53}" srcId="{D2712361-0C62-4AEC-898C-CBBEFD20C86A}" destId="{05CFA92F-DFD1-4C2F-8E6E-DE6E84467247}" srcOrd="0" destOrd="0" parTransId="{624D82FC-EB8E-4CAF-9218-6A905F8B5E7D}" sibTransId="{62A5AB82-C39A-4FAC-AEA9-EB53D81B1A9F}"/>
    <dgm:cxn modelId="{109296AE-74D2-4AE6-BE66-C9542C2B8C2A}" srcId="{A2CB60AD-99FF-4386-8E26-C047FB2BF1FA}" destId="{E5D13772-67BC-4035-BB20-5A4E46F7C8D0}" srcOrd="0" destOrd="0" parTransId="{2D8B37BC-160E-42FD-B3FF-CF83A9111C9F}" sibTransId="{CC0EC109-7538-4F87-AD97-3D25DDBF8C6A}"/>
    <dgm:cxn modelId="{9CCD15AF-5F38-4DD6-AF41-38A985DD812B}" srcId="{878D2CDF-E07C-4832-BB14-8068E708A4AD}" destId="{197A1F58-12D7-4A15-B617-D9423F1A2E07}" srcOrd="1" destOrd="0" parTransId="{C4CA48D1-5931-49DB-AF7D-19F2BC433084}" sibTransId="{64D988B7-317D-40EE-AE92-B157069E17AE}"/>
    <dgm:cxn modelId="{D9A1C3B2-6D87-44C2-BE3F-E200E046F30B}" type="presOf" srcId="{D53A9C56-225C-4EA6-BEEF-7E967DCA13EC}" destId="{C0492072-7196-4B0F-9F0C-84EA209EEA1D}" srcOrd="1" destOrd="0" presId="urn:microsoft.com/office/officeart/2005/8/layout/orgChart1"/>
    <dgm:cxn modelId="{622526BD-30C5-4BB8-B6BF-EF44A09DE9EC}" type="presOf" srcId="{197A1F58-12D7-4A15-B617-D9423F1A2E07}" destId="{93DCA2C6-F46E-4120-B9E5-F861D4DDC591}" srcOrd="1" destOrd="0" presId="urn:microsoft.com/office/officeart/2005/8/layout/orgChart1"/>
    <dgm:cxn modelId="{FE424ECF-08EE-41A4-AF0B-85894E761180}" type="presOf" srcId="{352F0011-58A9-49BD-8A48-79874D3E5A10}" destId="{8D2977CC-1629-4769-AF0E-187586815643}" srcOrd="0" destOrd="0" presId="urn:microsoft.com/office/officeart/2005/8/layout/orgChart1"/>
    <dgm:cxn modelId="{9F972BD3-2BDE-42FF-8A28-10505B5FFAC4}" type="presOf" srcId="{878D2CDF-E07C-4832-BB14-8068E708A4AD}" destId="{66F65927-0515-441C-A6D4-110E98AEED1A}" srcOrd="0" destOrd="0" presId="urn:microsoft.com/office/officeart/2005/8/layout/orgChart1"/>
    <dgm:cxn modelId="{4FA7F0D7-D0F3-4987-9F46-A42149E376F0}" type="presOf" srcId="{A2CB60AD-99FF-4386-8E26-C047FB2BF1FA}" destId="{D47D036D-1E33-42F7-902B-F221E192C2DF}" srcOrd="0" destOrd="0" presId="urn:microsoft.com/office/officeart/2005/8/layout/orgChart1"/>
    <dgm:cxn modelId="{1D5CD1DD-6DA6-49BA-8567-EC16CBDA0688}" type="presOf" srcId="{AEC11414-17F6-4CC2-B804-E8A9D7ADADAC}" destId="{3A639277-336C-4A83-962F-1911BCC814BC}" srcOrd="1" destOrd="0" presId="urn:microsoft.com/office/officeart/2005/8/layout/orgChart1"/>
    <dgm:cxn modelId="{AE2622DF-C22C-4545-A07D-55148A0544A9}" type="presOf" srcId="{C4CA48D1-5931-49DB-AF7D-19F2BC433084}" destId="{35AF3777-C32B-484D-9FC8-48EBE2545A30}" srcOrd="0" destOrd="0" presId="urn:microsoft.com/office/officeart/2005/8/layout/orgChart1"/>
    <dgm:cxn modelId="{5291FEE1-863B-4457-A8A4-DC55A13983D9}" type="presOf" srcId="{D174AA8A-E90C-462C-93F0-6ECADF69F4CB}" destId="{AA9D24F6-78EE-4F54-9858-4BD118ECFD6B}" srcOrd="0" destOrd="0" presId="urn:microsoft.com/office/officeart/2005/8/layout/orgChart1"/>
    <dgm:cxn modelId="{B834FFE2-E122-48AD-BB88-3D403755E926}" type="presOf" srcId="{8F076CE6-3E3A-411D-9FD9-F5F42FB0A0CF}" destId="{39B3D7E7-2114-4FC9-951C-84550F65C2F2}" srcOrd="1" destOrd="0" presId="urn:microsoft.com/office/officeart/2005/8/layout/orgChart1"/>
    <dgm:cxn modelId="{AE03BFE7-41D4-4602-A07D-94F4C1573CA4}" srcId="{8F076CE6-3E3A-411D-9FD9-F5F42FB0A0CF}" destId="{D53A9C56-225C-4EA6-BEEF-7E967DCA13EC}" srcOrd="0" destOrd="0" parTransId="{352F0011-58A9-49BD-8A48-79874D3E5A10}" sibTransId="{607964DD-0E99-4097-982C-8F9155B28C9F}"/>
    <dgm:cxn modelId="{5D8445E8-C9BE-4801-A008-3E6A70A2792F}" type="presOf" srcId="{05CFA92F-DFD1-4C2F-8E6E-DE6E84467247}" destId="{23867384-42B1-42FD-9584-C0F02EFAD1F0}" srcOrd="1" destOrd="0" presId="urn:microsoft.com/office/officeart/2005/8/layout/orgChart1"/>
    <dgm:cxn modelId="{AD5424EF-C494-48F6-9D30-3B970C19DDF5}" type="presOf" srcId="{878D2CDF-E07C-4832-BB14-8068E708A4AD}" destId="{2C14A63D-59DD-49CA-BD5E-C464CC14A602}" srcOrd="1" destOrd="0" presId="urn:microsoft.com/office/officeart/2005/8/layout/orgChart1"/>
    <dgm:cxn modelId="{91D26CFA-237E-4DB4-BFA0-42D83611382D}" type="presOf" srcId="{E5D13772-67BC-4035-BB20-5A4E46F7C8D0}" destId="{A07A11A8-B700-4AC9-A464-759942393A4B}" srcOrd="1" destOrd="0" presId="urn:microsoft.com/office/officeart/2005/8/layout/orgChart1"/>
    <dgm:cxn modelId="{C0F0C6FE-227A-4939-9A95-8E015FE697F0}" type="presOf" srcId="{A2CB60AD-99FF-4386-8E26-C047FB2BF1FA}" destId="{363A9895-249C-4E11-83F7-4870D538BA36}" srcOrd="1" destOrd="0" presId="urn:microsoft.com/office/officeart/2005/8/layout/orgChart1"/>
    <dgm:cxn modelId="{5D808FFF-4EB2-45DD-9A61-E4E2A9311869}" type="presOf" srcId="{AEC11414-17F6-4CC2-B804-E8A9D7ADADAC}" destId="{0080E3BA-FBEC-4F41-B097-C834D0BB6B0E}" srcOrd="0" destOrd="0" presId="urn:microsoft.com/office/officeart/2005/8/layout/orgChart1"/>
    <dgm:cxn modelId="{60D9E87F-BC34-4302-958F-AB77FFD1B2F8}" type="presParOf" srcId="{C62B2CDC-309C-4266-92B6-E8BA1C8BAA39}" destId="{7DED357E-AEF5-4352-A2B1-B99CBF5A5922}" srcOrd="0" destOrd="0" presId="urn:microsoft.com/office/officeart/2005/8/layout/orgChart1"/>
    <dgm:cxn modelId="{85B6A7C0-C24D-482A-BE80-8F83C8671714}" type="presParOf" srcId="{7DED357E-AEF5-4352-A2B1-B99CBF5A5922}" destId="{9874F6DB-96B7-4A5E-85AA-B4ABDE684491}" srcOrd="0" destOrd="0" presId="urn:microsoft.com/office/officeart/2005/8/layout/orgChart1"/>
    <dgm:cxn modelId="{51E4E530-8C20-478C-BFDA-9DB18C23D01F}" type="presParOf" srcId="{9874F6DB-96B7-4A5E-85AA-B4ABDE684491}" destId="{17782312-456A-4FB7-98F3-C4AD59520FF5}" srcOrd="0" destOrd="0" presId="urn:microsoft.com/office/officeart/2005/8/layout/orgChart1"/>
    <dgm:cxn modelId="{4FDC8099-4F73-42D6-A228-7F6117C797F6}" type="presParOf" srcId="{9874F6DB-96B7-4A5E-85AA-B4ABDE684491}" destId="{23867384-42B1-42FD-9584-C0F02EFAD1F0}" srcOrd="1" destOrd="0" presId="urn:microsoft.com/office/officeart/2005/8/layout/orgChart1"/>
    <dgm:cxn modelId="{66DBC68F-404C-40E7-A267-D34715DD2FA5}" type="presParOf" srcId="{7DED357E-AEF5-4352-A2B1-B99CBF5A5922}" destId="{11350BA7-49C5-426F-8518-5AE7C749847D}" srcOrd="1" destOrd="0" presId="urn:microsoft.com/office/officeart/2005/8/layout/orgChart1"/>
    <dgm:cxn modelId="{3906D209-FABE-4D78-98A7-F0A89BBEBA61}" type="presParOf" srcId="{11350BA7-49C5-426F-8518-5AE7C749847D}" destId="{81E23DEB-2144-4F71-874A-14879B628B64}" srcOrd="0" destOrd="0" presId="urn:microsoft.com/office/officeart/2005/8/layout/orgChart1"/>
    <dgm:cxn modelId="{ACDE4DF4-7078-436A-B5FA-6205556E19A5}" type="presParOf" srcId="{11350BA7-49C5-426F-8518-5AE7C749847D}" destId="{C7DD660F-D53D-4710-BD72-3AD4DEF87644}" srcOrd="1" destOrd="0" presId="urn:microsoft.com/office/officeart/2005/8/layout/orgChart1"/>
    <dgm:cxn modelId="{59EF2F45-A1DE-4FED-AA02-73AFE46DC521}" type="presParOf" srcId="{C7DD660F-D53D-4710-BD72-3AD4DEF87644}" destId="{EFFF3AC5-A8C1-496F-868B-A40C529A2DF6}" srcOrd="0" destOrd="0" presId="urn:microsoft.com/office/officeart/2005/8/layout/orgChart1"/>
    <dgm:cxn modelId="{9068B57E-A579-4605-B8F6-D58700B2CE80}" type="presParOf" srcId="{EFFF3AC5-A8C1-496F-868B-A40C529A2DF6}" destId="{4FE1C57E-C102-4839-B844-4296DC73FDD5}" srcOrd="0" destOrd="0" presId="urn:microsoft.com/office/officeart/2005/8/layout/orgChart1"/>
    <dgm:cxn modelId="{9A08FDB4-06A1-448D-8606-10461D66AF23}" type="presParOf" srcId="{EFFF3AC5-A8C1-496F-868B-A40C529A2DF6}" destId="{A157F755-8954-47EC-9F2A-5D60E55F6A69}" srcOrd="1" destOrd="0" presId="urn:microsoft.com/office/officeart/2005/8/layout/orgChart1"/>
    <dgm:cxn modelId="{0D475961-0182-4AC5-B94B-FE8889A5DBE7}" type="presParOf" srcId="{C7DD660F-D53D-4710-BD72-3AD4DEF87644}" destId="{3E19994D-54D1-4F9E-BACF-30CF4894D762}" srcOrd="1" destOrd="0" presId="urn:microsoft.com/office/officeart/2005/8/layout/orgChart1"/>
    <dgm:cxn modelId="{C15975F4-AE45-41B8-98D3-F7D851DF0DDE}" type="presParOf" srcId="{3E19994D-54D1-4F9E-BACF-30CF4894D762}" destId="{AA9D24F6-78EE-4F54-9858-4BD118ECFD6B}" srcOrd="0" destOrd="0" presId="urn:microsoft.com/office/officeart/2005/8/layout/orgChart1"/>
    <dgm:cxn modelId="{20D80B3D-3611-4E04-B15F-7F400A689800}" type="presParOf" srcId="{3E19994D-54D1-4F9E-BACF-30CF4894D762}" destId="{7B479708-84E4-4113-9CB7-1F222C25B8CC}" srcOrd="1" destOrd="0" presId="urn:microsoft.com/office/officeart/2005/8/layout/orgChart1"/>
    <dgm:cxn modelId="{2FE6C705-81A3-4ABE-8010-8D2972D7BD8B}" type="presParOf" srcId="{7B479708-84E4-4113-9CB7-1F222C25B8CC}" destId="{3A5DDBE7-E4CF-4263-AB06-39A945052948}" srcOrd="0" destOrd="0" presId="urn:microsoft.com/office/officeart/2005/8/layout/orgChart1"/>
    <dgm:cxn modelId="{A20BD343-24F7-4FC0-BCDB-C98781289D09}" type="presParOf" srcId="{3A5DDBE7-E4CF-4263-AB06-39A945052948}" destId="{0080E3BA-FBEC-4F41-B097-C834D0BB6B0E}" srcOrd="0" destOrd="0" presId="urn:microsoft.com/office/officeart/2005/8/layout/orgChart1"/>
    <dgm:cxn modelId="{2147F286-18C2-44DA-80B9-3C10A0897C92}" type="presParOf" srcId="{3A5DDBE7-E4CF-4263-AB06-39A945052948}" destId="{3A639277-336C-4A83-962F-1911BCC814BC}" srcOrd="1" destOrd="0" presId="urn:microsoft.com/office/officeart/2005/8/layout/orgChart1"/>
    <dgm:cxn modelId="{2314F79C-8544-4DF1-8E1D-0B7D19A885FE}" type="presParOf" srcId="{7B479708-84E4-4113-9CB7-1F222C25B8CC}" destId="{110D7F73-24A7-4A4F-AB4B-C5B70D37BC2F}" srcOrd="1" destOrd="0" presId="urn:microsoft.com/office/officeart/2005/8/layout/orgChart1"/>
    <dgm:cxn modelId="{DFA1CA41-8EEB-4B8C-AE03-97B4BE866278}" type="presParOf" srcId="{110D7F73-24A7-4A4F-AB4B-C5B70D37BC2F}" destId="{4499BF2A-18E3-41E6-BF63-E9473A7CA0AA}" srcOrd="0" destOrd="0" presId="urn:microsoft.com/office/officeart/2005/8/layout/orgChart1"/>
    <dgm:cxn modelId="{3C9D6FC2-575D-4433-B83C-6184AF6FA4D4}" type="presParOf" srcId="{110D7F73-24A7-4A4F-AB4B-C5B70D37BC2F}" destId="{8ABFD5DB-E999-4E72-AFEF-75DC4FAB13C0}" srcOrd="1" destOrd="0" presId="urn:microsoft.com/office/officeart/2005/8/layout/orgChart1"/>
    <dgm:cxn modelId="{031E3610-EA6F-40C4-9D9E-6BE297AD519E}" type="presParOf" srcId="{8ABFD5DB-E999-4E72-AFEF-75DC4FAB13C0}" destId="{4D0EE01D-19F9-44C4-B368-0BB7A70BB2F4}" srcOrd="0" destOrd="0" presId="urn:microsoft.com/office/officeart/2005/8/layout/orgChart1"/>
    <dgm:cxn modelId="{B3AC9143-0645-4674-A4A3-809D496726F7}" type="presParOf" srcId="{4D0EE01D-19F9-44C4-B368-0BB7A70BB2F4}" destId="{D47D036D-1E33-42F7-902B-F221E192C2DF}" srcOrd="0" destOrd="0" presId="urn:microsoft.com/office/officeart/2005/8/layout/orgChart1"/>
    <dgm:cxn modelId="{7386587A-13CE-4CA6-A8BC-55CF70642FD8}" type="presParOf" srcId="{4D0EE01D-19F9-44C4-B368-0BB7A70BB2F4}" destId="{363A9895-249C-4E11-83F7-4870D538BA36}" srcOrd="1" destOrd="0" presId="urn:microsoft.com/office/officeart/2005/8/layout/orgChart1"/>
    <dgm:cxn modelId="{E5A36193-AC92-4613-B68E-E65DA6E3AA40}" type="presParOf" srcId="{8ABFD5DB-E999-4E72-AFEF-75DC4FAB13C0}" destId="{F38727F8-AC97-4C8F-803B-9FD4FA092E6D}" srcOrd="1" destOrd="0" presId="urn:microsoft.com/office/officeart/2005/8/layout/orgChart1"/>
    <dgm:cxn modelId="{5FBADB50-6528-413D-907E-107E7C8C52D1}" type="presParOf" srcId="{F38727F8-AC97-4C8F-803B-9FD4FA092E6D}" destId="{4E50450E-FF66-41C2-AF34-3136D4FDE606}" srcOrd="0" destOrd="0" presId="urn:microsoft.com/office/officeart/2005/8/layout/orgChart1"/>
    <dgm:cxn modelId="{36F1E6DC-C96A-416B-8768-56203ABE03BA}" type="presParOf" srcId="{F38727F8-AC97-4C8F-803B-9FD4FA092E6D}" destId="{7C2740E5-2286-4F79-B7B3-AA8F4B5F3DCB}" srcOrd="1" destOrd="0" presId="urn:microsoft.com/office/officeart/2005/8/layout/orgChart1"/>
    <dgm:cxn modelId="{9F4492A6-6570-4101-A61D-61AC57A224DE}" type="presParOf" srcId="{7C2740E5-2286-4F79-B7B3-AA8F4B5F3DCB}" destId="{141EE68D-88A7-44A4-BDA2-394EF032A2FC}" srcOrd="0" destOrd="0" presId="urn:microsoft.com/office/officeart/2005/8/layout/orgChart1"/>
    <dgm:cxn modelId="{B190C6EE-47EF-4118-ABAF-C48E0BB79EB5}" type="presParOf" srcId="{141EE68D-88A7-44A4-BDA2-394EF032A2FC}" destId="{2A912ACF-CABB-4AA4-86EC-5757B807E302}" srcOrd="0" destOrd="0" presId="urn:microsoft.com/office/officeart/2005/8/layout/orgChart1"/>
    <dgm:cxn modelId="{BE53F860-6E98-41D0-B6F9-FEAEC5CAD066}" type="presParOf" srcId="{141EE68D-88A7-44A4-BDA2-394EF032A2FC}" destId="{A07A11A8-B700-4AC9-A464-759942393A4B}" srcOrd="1" destOrd="0" presId="urn:microsoft.com/office/officeart/2005/8/layout/orgChart1"/>
    <dgm:cxn modelId="{76B991BF-0141-4CE0-A656-E6EA7347FBEF}" type="presParOf" srcId="{7C2740E5-2286-4F79-B7B3-AA8F4B5F3DCB}" destId="{3E280951-AAFC-4EB9-B646-ACD1262238E1}" srcOrd="1" destOrd="0" presId="urn:microsoft.com/office/officeart/2005/8/layout/orgChart1"/>
    <dgm:cxn modelId="{9B67234F-0435-44A7-A0F6-3BD320F8A36E}" type="presParOf" srcId="{3E280951-AAFC-4EB9-B646-ACD1262238E1}" destId="{28BFA72F-16D5-4E62-B666-DF69F98180D8}" srcOrd="0" destOrd="0" presId="urn:microsoft.com/office/officeart/2005/8/layout/orgChart1"/>
    <dgm:cxn modelId="{ECF241CF-16D0-4964-B954-DBED49172603}" type="presParOf" srcId="{3E280951-AAFC-4EB9-B646-ACD1262238E1}" destId="{9AD04EFB-C4A0-4361-B11E-506D2453BED7}" srcOrd="1" destOrd="0" presId="urn:microsoft.com/office/officeart/2005/8/layout/orgChart1"/>
    <dgm:cxn modelId="{F66CEEF5-817D-49AE-A2D1-9E23CFA42E8B}" type="presParOf" srcId="{9AD04EFB-C4A0-4361-B11E-506D2453BED7}" destId="{8871A83E-DE44-45A2-BE7B-42DA9B4C69EA}" srcOrd="0" destOrd="0" presId="urn:microsoft.com/office/officeart/2005/8/layout/orgChart1"/>
    <dgm:cxn modelId="{1AE1729C-6BF4-4475-9161-0EBC9A998071}" type="presParOf" srcId="{8871A83E-DE44-45A2-BE7B-42DA9B4C69EA}" destId="{66F65927-0515-441C-A6D4-110E98AEED1A}" srcOrd="0" destOrd="0" presId="urn:microsoft.com/office/officeart/2005/8/layout/orgChart1"/>
    <dgm:cxn modelId="{D5DAE43A-B90A-4521-AF36-7285A2C81EE1}" type="presParOf" srcId="{8871A83E-DE44-45A2-BE7B-42DA9B4C69EA}" destId="{2C14A63D-59DD-49CA-BD5E-C464CC14A602}" srcOrd="1" destOrd="0" presId="urn:microsoft.com/office/officeart/2005/8/layout/orgChart1"/>
    <dgm:cxn modelId="{235936F3-D475-42A5-AC7F-86B64A8E352B}" type="presParOf" srcId="{9AD04EFB-C4A0-4361-B11E-506D2453BED7}" destId="{69CB3660-5D42-4A2E-9D7E-71C3379C0751}" srcOrd="1" destOrd="0" presId="urn:microsoft.com/office/officeart/2005/8/layout/orgChart1"/>
    <dgm:cxn modelId="{A92B9B25-81C2-4EB9-9277-F0718BB13F0E}" type="presParOf" srcId="{69CB3660-5D42-4A2E-9D7E-71C3379C0751}" destId="{2852204A-20D3-4AEE-B369-63AF34EC5ACA}" srcOrd="0" destOrd="0" presId="urn:microsoft.com/office/officeart/2005/8/layout/orgChart1"/>
    <dgm:cxn modelId="{39AA3D11-BB54-4A35-9E7F-DC91CE4E1C08}" type="presParOf" srcId="{69CB3660-5D42-4A2E-9D7E-71C3379C0751}" destId="{558BFCC9-AA71-47F0-AD4A-E3C4BCD9DC64}" srcOrd="1" destOrd="0" presId="urn:microsoft.com/office/officeart/2005/8/layout/orgChart1"/>
    <dgm:cxn modelId="{118A30C7-2958-4712-8428-6CF3BFCCEAE9}" type="presParOf" srcId="{558BFCC9-AA71-47F0-AD4A-E3C4BCD9DC64}" destId="{09925E91-CED0-4C64-B077-F2FD6CB57C75}" srcOrd="0" destOrd="0" presId="urn:microsoft.com/office/officeart/2005/8/layout/orgChart1"/>
    <dgm:cxn modelId="{FF1FBAB6-9FDA-4921-BF57-964B3D28A715}" type="presParOf" srcId="{09925E91-CED0-4C64-B077-F2FD6CB57C75}" destId="{D9822E23-9078-47D9-B68B-1112767C9E98}" srcOrd="0" destOrd="0" presId="urn:microsoft.com/office/officeart/2005/8/layout/orgChart1"/>
    <dgm:cxn modelId="{39135E92-599C-4270-905D-86C7A3A3B958}" type="presParOf" srcId="{09925E91-CED0-4C64-B077-F2FD6CB57C75}" destId="{39B3D7E7-2114-4FC9-951C-84550F65C2F2}" srcOrd="1" destOrd="0" presId="urn:microsoft.com/office/officeart/2005/8/layout/orgChart1"/>
    <dgm:cxn modelId="{A8FFF8D1-9EE5-4EBC-B574-218D69CAFB40}" type="presParOf" srcId="{558BFCC9-AA71-47F0-AD4A-E3C4BCD9DC64}" destId="{569A74D0-34E3-43B7-B7E2-E0CDD758E0F6}" srcOrd="1" destOrd="0" presId="urn:microsoft.com/office/officeart/2005/8/layout/orgChart1"/>
    <dgm:cxn modelId="{12214C03-F824-4579-B0F1-BBDA33B54DF5}" type="presParOf" srcId="{569A74D0-34E3-43B7-B7E2-E0CDD758E0F6}" destId="{8D2977CC-1629-4769-AF0E-187586815643}" srcOrd="0" destOrd="0" presId="urn:microsoft.com/office/officeart/2005/8/layout/orgChart1"/>
    <dgm:cxn modelId="{5CB43B8D-BC62-456C-A21C-B83BFEE56560}" type="presParOf" srcId="{569A74D0-34E3-43B7-B7E2-E0CDD758E0F6}" destId="{840FB123-C734-4734-B6AC-3D4CC1BF056D}" srcOrd="1" destOrd="0" presId="urn:microsoft.com/office/officeart/2005/8/layout/orgChart1"/>
    <dgm:cxn modelId="{9C9B7083-463A-4C15-BA8B-FB9A3FFE2580}" type="presParOf" srcId="{840FB123-C734-4734-B6AC-3D4CC1BF056D}" destId="{A35A8C3B-5386-4DE1-9083-763589F819CF}" srcOrd="0" destOrd="0" presId="urn:microsoft.com/office/officeart/2005/8/layout/orgChart1"/>
    <dgm:cxn modelId="{99366AB5-D6EA-4FEC-B0EE-F8129D079D65}" type="presParOf" srcId="{A35A8C3B-5386-4DE1-9083-763589F819CF}" destId="{52B4700B-E233-4ACA-B1FB-32E814CC6F68}" srcOrd="0" destOrd="0" presId="urn:microsoft.com/office/officeart/2005/8/layout/orgChart1"/>
    <dgm:cxn modelId="{2EA769C4-76DF-4909-AA14-BA97DAA0C929}" type="presParOf" srcId="{A35A8C3B-5386-4DE1-9083-763589F819CF}" destId="{C0492072-7196-4B0F-9F0C-84EA209EEA1D}" srcOrd="1" destOrd="0" presId="urn:microsoft.com/office/officeart/2005/8/layout/orgChart1"/>
    <dgm:cxn modelId="{27A372AA-ED38-41E0-8466-EEF5428EF26E}" type="presParOf" srcId="{840FB123-C734-4734-B6AC-3D4CC1BF056D}" destId="{AC8D31DF-6203-42DD-9250-E71D64E17978}" srcOrd="1" destOrd="0" presId="urn:microsoft.com/office/officeart/2005/8/layout/orgChart1"/>
    <dgm:cxn modelId="{59056CE9-EDF0-4EA6-A6ED-11DD89C69EC6}" type="presParOf" srcId="{840FB123-C734-4734-B6AC-3D4CC1BF056D}" destId="{FA95427F-E640-4500-A5DC-54C48C54F0A3}" srcOrd="2" destOrd="0" presId="urn:microsoft.com/office/officeart/2005/8/layout/orgChart1"/>
    <dgm:cxn modelId="{81FCDEF1-1D82-45A1-8A8B-97176DCF81C7}" type="presParOf" srcId="{558BFCC9-AA71-47F0-AD4A-E3C4BCD9DC64}" destId="{B5243487-089A-47D7-A98F-6E3BCF192101}" srcOrd="2" destOrd="0" presId="urn:microsoft.com/office/officeart/2005/8/layout/orgChart1"/>
    <dgm:cxn modelId="{A424A087-43B4-4393-B8B1-631FA3AFADC2}" type="presParOf" srcId="{69CB3660-5D42-4A2E-9D7E-71C3379C0751}" destId="{35AF3777-C32B-484D-9FC8-48EBE2545A30}" srcOrd="2" destOrd="0" presId="urn:microsoft.com/office/officeart/2005/8/layout/orgChart1"/>
    <dgm:cxn modelId="{2EDC5912-FE3D-4346-9F15-EA264E5A9A35}" type="presParOf" srcId="{69CB3660-5D42-4A2E-9D7E-71C3379C0751}" destId="{0FF29218-8736-4B5E-BB5E-2FF967B943C5}" srcOrd="3" destOrd="0" presId="urn:microsoft.com/office/officeart/2005/8/layout/orgChart1"/>
    <dgm:cxn modelId="{9869CC35-3441-427B-AFCD-307C85F7B571}" type="presParOf" srcId="{0FF29218-8736-4B5E-BB5E-2FF967B943C5}" destId="{7813DE4C-CD30-403E-86D5-C5D8553E3966}" srcOrd="0" destOrd="0" presId="urn:microsoft.com/office/officeart/2005/8/layout/orgChart1"/>
    <dgm:cxn modelId="{B8B32181-319E-46D7-A89E-FBC3156530A2}" type="presParOf" srcId="{7813DE4C-CD30-403E-86D5-C5D8553E3966}" destId="{D52D1690-4EAF-4777-BB9F-C2178696459D}" srcOrd="0" destOrd="0" presId="urn:microsoft.com/office/officeart/2005/8/layout/orgChart1"/>
    <dgm:cxn modelId="{2DD55760-6B99-4D40-ABF8-F43F7F7838E5}" type="presParOf" srcId="{7813DE4C-CD30-403E-86D5-C5D8553E3966}" destId="{93DCA2C6-F46E-4120-B9E5-F861D4DDC591}" srcOrd="1" destOrd="0" presId="urn:microsoft.com/office/officeart/2005/8/layout/orgChart1"/>
    <dgm:cxn modelId="{8984A05A-96E2-46D3-9341-05767DBE60EB}" type="presParOf" srcId="{0FF29218-8736-4B5E-BB5E-2FF967B943C5}" destId="{9020CC45-D697-49A6-8262-898AFF2EB175}" srcOrd="1" destOrd="0" presId="urn:microsoft.com/office/officeart/2005/8/layout/orgChart1"/>
    <dgm:cxn modelId="{90DD695C-7DDF-4B8C-8D17-2BD1173E5042}" type="presParOf" srcId="{0FF29218-8736-4B5E-BB5E-2FF967B943C5}" destId="{4B913AF3-2F08-42BA-AA0E-A7FBDB722913}" srcOrd="2" destOrd="0" presId="urn:microsoft.com/office/officeart/2005/8/layout/orgChart1"/>
    <dgm:cxn modelId="{C29C1893-2962-48EF-BF94-0C1B58690C94}" type="presParOf" srcId="{9AD04EFB-C4A0-4361-B11E-506D2453BED7}" destId="{CE40847E-861E-4257-93E1-2BBF901AFC56}" srcOrd="2" destOrd="0" presId="urn:microsoft.com/office/officeart/2005/8/layout/orgChart1"/>
    <dgm:cxn modelId="{10AA6789-57A3-47C6-B4C0-E042AF41E749}" type="presParOf" srcId="{7C2740E5-2286-4F79-B7B3-AA8F4B5F3DCB}" destId="{C542DED2-D0B8-401D-8AE5-417D2DD8C2E2}" srcOrd="2" destOrd="0" presId="urn:microsoft.com/office/officeart/2005/8/layout/orgChart1"/>
    <dgm:cxn modelId="{32E8B1F3-6F88-498B-8798-3A9F124F9D56}" type="presParOf" srcId="{8ABFD5DB-E999-4E72-AFEF-75DC4FAB13C0}" destId="{25FF2645-8680-4687-BDF2-A88DF3CC3697}" srcOrd="2" destOrd="0" presId="urn:microsoft.com/office/officeart/2005/8/layout/orgChart1"/>
    <dgm:cxn modelId="{75E73842-CDCA-448D-9AC5-A9C7FB106785}" type="presParOf" srcId="{7B479708-84E4-4113-9CB7-1F222C25B8CC}" destId="{CA2AAF40-733B-462A-9787-72343849ADB9}" srcOrd="2" destOrd="0" presId="urn:microsoft.com/office/officeart/2005/8/layout/orgChart1"/>
    <dgm:cxn modelId="{A4F46FB2-DED6-4892-8842-3B9DF20A2223}" type="presParOf" srcId="{C7DD660F-D53D-4710-BD72-3AD4DEF87644}" destId="{D42FCBEA-CE5A-4780-9260-895B94201471}" srcOrd="2" destOrd="0" presId="urn:microsoft.com/office/officeart/2005/8/layout/orgChart1"/>
    <dgm:cxn modelId="{D622FB9F-A819-47A4-9350-76D85FF9F961}" type="presParOf" srcId="{7DED357E-AEF5-4352-A2B1-B99CBF5A5922}" destId="{29A6D9A7-FFE8-4659-98AC-2D1C553AB24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AF3777-C32B-484D-9FC8-48EBE2545A30}">
      <dsp:nvSpPr>
        <dsp:cNvPr id="0" name=""/>
        <dsp:cNvSpPr/>
      </dsp:nvSpPr>
      <dsp:spPr>
        <a:xfrm>
          <a:off x="2765087" y="2771396"/>
          <a:ext cx="865888" cy="104374"/>
        </a:xfrm>
        <a:custGeom>
          <a:avLst/>
          <a:gdLst/>
          <a:ahLst/>
          <a:cxnLst/>
          <a:rect l="0" t="0" r="0" b="0"/>
          <a:pathLst>
            <a:path>
              <a:moveTo>
                <a:pt x="0" y="0"/>
              </a:moveTo>
              <a:lnTo>
                <a:pt x="0" y="52187"/>
              </a:lnTo>
              <a:lnTo>
                <a:pt x="865888" y="52187"/>
              </a:lnTo>
              <a:lnTo>
                <a:pt x="865888" y="1043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D2977CC-1629-4769-AF0E-187586815643}">
      <dsp:nvSpPr>
        <dsp:cNvPr id="0" name=""/>
        <dsp:cNvSpPr/>
      </dsp:nvSpPr>
      <dsp:spPr>
        <a:xfrm>
          <a:off x="1867205" y="3250549"/>
          <a:ext cx="91440" cy="104374"/>
        </a:xfrm>
        <a:custGeom>
          <a:avLst/>
          <a:gdLst/>
          <a:ahLst/>
          <a:cxnLst/>
          <a:rect l="0" t="0" r="0" b="0"/>
          <a:pathLst>
            <a:path>
              <a:moveTo>
                <a:pt x="45720" y="0"/>
              </a:moveTo>
              <a:lnTo>
                <a:pt x="45720" y="1043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852204A-20D3-4AEE-B369-63AF34EC5ACA}">
      <dsp:nvSpPr>
        <dsp:cNvPr id="0" name=""/>
        <dsp:cNvSpPr/>
      </dsp:nvSpPr>
      <dsp:spPr>
        <a:xfrm>
          <a:off x="1912925" y="2771396"/>
          <a:ext cx="852161" cy="104374"/>
        </a:xfrm>
        <a:custGeom>
          <a:avLst/>
          <a:gdLst/>
          <a:ahLst/>
          <a:cxnLst/>
          <a:rect l="0" t="0" r="0" b="0"/>
          <a:pathLst>
            <a:path>
              <a:moveTo>
                <a:pt x="852161" y="0"/>
              </a:moveTo>
              <a:lnTo>
                <a:pt x="852161" y="52187"/>
              </a:lnTo>
              <a:lnTo>
                <a:pt x="0" y="52187"/>
              </a:lnTo>
              <a:lnTo>
                <a:pt x="0" y="1043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8BFA72F-16D5-4E62-B666-DF69F98180D8}">
      <dsp:nvSpPr>
        <dsp:cNvPr id="0" name=""/>
        <dsp:cNvSpPr/>
      </dsp:nvSpPr>
      <dsp:spPr>
        <a:xfrm>
          <a:off x="2719367" y="2292244"/>
          <a:ext cx="91440" cy="104374"/>
        </a:xfrm>
        <a:custGeom>
          <a:avLst/>
          <a:gdLst/>
          <a:ahLst/>
          <a:cxnLst/>
          <a:rect l="0" t="0" r="0" b="0"/>
          <a:pathLst>
            <a:path>
              <a:moveTo>
                <a:pt x="45720" y="0"/>
              </a:moveTo>
              <a:lnTo>
                <a:pt x="45720" y="1043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E50450E-FF66-41C2-AF34-3136D4FDE606}">
      <dsp:nvSpPr>
        <dsp:cNvPr id="0" name=""/>
        <dsp:cNvSpPr/>
      </dsp:nvSpPr>
      <dsp:spPr>
        <a:xfrm>
          <a:off x="2719367" y="1813091"/>
          <a:ext cx="91440" cy="104374"/>
        </a:xfrm>
        <a:custGeom>
          <a:avLst/>
          <a:gdLst/>
          <a:ahLst/>
          <a:cxnLst/>
          <a:rect l="0" t="0" r="0" b="0"/>
          <a:pathLst>
            <a:path>
              <a:moveTo>
                <a:pt x="45720" y="0"/>
              </a:moveTo>
              <a:lnTo>
                <a:pt x="45720" y="1043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99BF2A-18E3-41E6-BF63-E9473A7CA0AA}">
      <dsp:nvSpPr>
        <dsp:cNvPr id="0" name=""/>
        <dsp:cNvSpPr/>
      </dsp:nvSpPr>
      <dsp:spPr>
        <a:xfrm>
          <a:off x="2719367" y="1333939"/>
          <a:ext cx="91440" cy="104374"/>
        </a:xfrm>
        <a:custGeom>
          <a:avLst/>
          <a:gdLst/>
          <a:ahLst/>
          <a:cxnLst/>
          <a:rect l="0" t="0" r="0" b="0"/>
          <a:pathLst>
            <a:path>
              <a:moveTo>
                <a:pt x="45720" y="0"/>
              </a:moveTo>
              <a:lnTo>
                <a:pt x="45720" y="1043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A9D24F6-78EE-4F54-9858-4BD118ECFD6B}">
      <dsp:nvSpPr>
        <dsp:cNvPr id="0" name=""/>
        <dsp:cNvSpPr/>
      </dsp:nvSpPr>
      <dsp:spPr>
        <a:xfrm>
          <a:off x="2719367" y="854786"/>
          <a:ext cx="91440" cy="104374"/>
        </a:xfrm>
        <a:custGeom>
          <a:avLst/>
          <a:gdLst/>
          <a:ahLst/>
          <a:cxnLst/>
          <a:rect l="0" t="0" r="0" b="0"/>
          <a:pathLst>
            <a:path>
              <a:moveTo>
                <a:pt x="45720" y="0"/>
              </a:moveTo>
              <a:lnTo>
                <a:pt x="45720" y="1043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E23DEB-2144-4F71-874A-14879B628B64}">
      <dsp:nvSpPr>
        <dsp:cNvPr id="0" name=""/>
        <dsp:cNvSpPr/>
      </dsp:nvSpPr>
      <dsp:spPr>
        <a:xfrm>
          <a:off x="2719367" y="375634"/>
          <a:ext cx="91440" cy="104374"/>
        </a:xfrm>
        <a:custGeom>
          <a:avLst/>
          <a:gdLst/>
          <a:ahLst/>
          <a:cxnLst/>
          <a:rect l="0" t="0" r="0" b="0"/>
          <a:pathLst>
            <a:path>
              <a:moveTo>
                <a:pt x="45720" y="0"/>
              </a:moveTo>
              <a:lnTo>
                <a:pt x="45720" y="10437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782312-456A-4FB7-98F3-C4AD59520FF5}">
      <dsp:nvSpPr>
        <dsp:cNvPr id="0" name=""/>
        <dsp:cNvSpPr/>
      </dsp:nvSpPr>
      <dsp:spPr>
        <a:xfrm>
          <a:off x="1951385" y="856"/>
          <a:ext cx="1627403" cy="3747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Deputy Director of Estates and Facilities</a:t>
          </a:r>
        </a:p>
      </dsp:txBody>
      <dsp:txXfrm>
        <a:off x="1951385" y="856"/>
        <a:ext cx="1627403" cy="374778"/>
      </dsp:txXfrm>
    </dsp:sp>
    <dsp:sp modelId="{4FE1C57E-C102-4839-B844-4296DC73FDD5}">
      <dsp:nvSpPr>
        <dsp:cNvPr id="0" name=""/>
        <dsp:cNvSpPr/>
      </dsp:nvSpPr>
      <dsp:spPr>
        <a:xfrm>
          <a:off x="1951385" y="480008"/>
          <a:ext cx="1627403" cy="3747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Deputy Head of Facilities</a:t>
          </a:r>
        </a:p>
      </dsp:txBody>
      <dsp:txXfrm>
        <a:off x="1951385" y="480008"/>
        <a:ext cx="1627403" cy="374778"/>
      </dsp:txXfrm>
    </dsp:sp>
    <dsp:sp modelId="{0080E3BA-FBEC-4F41-B097-C834D0BB6B0E}">
      <dsp:nvSpPr>
        <dsp:cNvPr id="0" name=""/>
        <dsp:cNvSpPr/>
      </dsp:nvSpPr>
      <dsp:spPr>
        <a:xfrm>
          <a:off x="1951385" y="959161"/>
          <a:ext cx="1627403" cy="3747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Service Manager – Sub Div B</a:t>
          </a:r>
        </a:p>
      </dsp:txBody>
      <dsp:txXfrm>
        <a:off x="1951385" y="959161"/>
        <a:ext cx="1627403" cy="374778"/>
      </dsp:txXfrm>
    </dsp:sp>
    <dsp:sp modelId="{D47D036D-1E33-42F7-902B-F221E192C2DF}">
      <dsp:nvSpPr>
        <dsp:cNvPr id="0" name=""/>
        <dsp:cNvSpPr/>
      </dsp:nvSpPr>
      <dsp:spPr>
        <a:xfrm>
          <a:off x="1951385" y="1438313"/>
          <a:ext cx="1627403" cy="3747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Deputy Service Manager</a:t>
          </a:r>
        </a:p>
      </dsp:txBody>
      <dsp:txXfrm>
        <a:off x="1951385" y="1438313"/>
        <a:ext cx="1627403" cy="374778"/>
      </dsp:txXfrm>
    </dsp:sp>
    <dsp:sp modelId="{2A912ACF-CABB-4AA4-86EC-5757B807E302}">
      <dsp:nvSpPr>
        <dsp:cNvPr id="0" name=""/>
        <dsp:cNvSpPr/>
      </dsp:nvSpPr>
      <dsp:spPr>
        <a:xfrm>
          <a:off x="1951385" y="1917466"/>
          <a:ext cx="1627403" cy="3747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 Logistics &amp; Post Manager</a:t>
          </a:r>
        </a:p>
      </dsp:txBody>
      <dsp:txXfrm>
        <a:off x="1951385" y="1917466"/>
        <a:ext cx="1627403" cy="374778"/>
      </dsp:txXfrm>
    </dsp:sp>
    <dsp:sp modelId="{66F65927-0515-441C-A6D4-110E98AEED1A}">
      <dsp:nvSpPr>
        <dsp:cNvPr id="0" name=""/>
        <dsp:cNvSpPr/>
      </dsp:nvSpPr>
      <dsp:spPr>
        <a:xfrm>
          <a:off x="1951385" y="2396618"/>
          <a:ext cx="1627403" cy="3747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Operations Manager, Logistics, Post &amp; Waste </a:t>
          </a:r>
        </a:p>
      </dsp:txBody>
      <dsp:txXfrm>
        <a:off x="1951385" y="2396618"/>
        <a:ext cx="1627403" cy="374778"/>
      </dsp:txXfrm>
    </dsp:sp>
    <dsp:sp modelId="{D9822E23-9078-47D9-B68B-1112767C9E98}">
      <dsp:nvSpPr>
        <dsp:cNvPr id="0" name=""/>
        <dsp:cNvSpPr/>
      </dsp:nvSpPr>
      <dsp:spPr>
        <a:xfrm>
          <a:off x="1099223" y="2875771"/>
          <a:ext cx="1627403" cy="3747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Logistics Supervisors x 3</a:t>
          </a:r>
        </a:p>
      </dsp:txBody>
      <dsp:txXfrm>
        <a:off x="1099223" y="2875771"/>
        <a:ext cx="1627403" cy="374778"/>
      </dsp:txXfrm>
    </dsp:sp>
    <dsp:sp modelId="{52B4700B-E233-4ACA-B1FB-32E814CC6F68}">
      <dsp:nvSpPr>
        <dsp:cNvPr id="0" name=""/>
        <dsp:cNvSpPr/>
      </dsp:nvSpPr>
      <dsp:spPr>
        <a:xfrm>
          <a:off x="1099223" y="3354923"/>
          <a:ext cx="1627403" cy="3747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Logistics Assistants x 13</a:t>
          </a:r>
        </a:p>
      </dsp:txBody>
      <dsp:txXfrm>
        <a:off x="1099223" y="3354923"/>
        <a:ext cx="1627403" cy="374778"/>
      </dsp:txXfrm>
    </dsp:sp>
    <dsp:sp modelId="{D52D1690-4EAF-4777-BB9F-C2178696459D}">
      <dsp:nvSpPr>
        <dsp:cNvPr id="0" name=""/>
        <dsp:cNvSpPr/>
      </dsp:nvSpPr>
      <dsp:spPr>
        <a:xfrm>
          <a:off x="2831001" y="2875771"/>
          <a:ext cx="1599948" cy="3715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Post Assitants x 2</a:t>
          </a:r>
        </a:p>
      </dsp:txBody>
      <dsp:txXfrm>
        <a:off x="2831001" y="2875771"/>
        <a:ext cx="1599948" cy="3715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FD17C-B9B8-4198-B1E8-5C551994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20</cp:revision>
  <cp:lastPrinted>2019-05-16T07:12:00Z</cp:lastPrinted>
  <dcterms:created xsi:type="dcterms:W3CDTF">2021-03-16T15:43:00Z</dcterms:created>
  <dcterms:modified xsi:type="dcterms:W3CDTF">2024-03-21T11:24:00Z</dcterms:modified>
</cp:coreProperties>
</file>