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175FCC">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0FD374A" w:rsidR="00213541" w:rsidRPr="00175FCC" w:rsidRDefault="008F2965" w:rsidP="00F607B2">
            <w:pPr>
              <w:jc w:val="both"/>
              <w:rPr>
                <w:rFonts w:ascii="Arial" w:hAnsi="Arial" w:cs="Arial"/>
                <w:color w:val="FF0000"/>
              </w:rPr>
            </w:pPr>
            <w:r w:rsidRPr="00175FCC">
              <w:rPr>
                <w:rFonts w:ascii="Arial" w:hAnsi="Arial" w:cs="Arial"/>
              </w:rPr>
              <w:t>Digital Asset and Licensing Specialist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4B23973" w:rsidR="00213541" w:rsidRPr="00F607B2" w:rsidRDefault="00175FCC" w:rsidP="00F607B2">
            <w:pPr>
              <w:jc w:val="both"/>
              <w:rPr>
                <w:rFonts w:ascii="Arial" w:hAnsi="Arial" w:cs="Arial"/>
                <w:color w:val="FF0000"/>
              </w:rPr>
            </w:pPr>
            <w:r w:rsidRPr="00175FCC">
              <w:rPr>
                <w:rFonts w:ascii="Arial" w:hAnsi="Arial" w:cs="Arial"/>
              </w:rPr>
              <w:t>Digital Support Services Manager – Service Desk</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7B85E88" w:rsidR="00213541" w:rsidRPr="00D220AE" w:rsidRDefault="00D220AE" w:rsidP="00F607B2">
            <w:pPr>
              <w:jc w:val="both"/>
              <w:rPr>
                <w:rFonts w:ascii="Arial" w:hAnsi="Arial" w:cs="Arial"/>
              </w:rPr>
            </w:pPr>
            <w:r>
              <w:rPr>
                <w:rFonts w:ascii="Arial" w:hAnsi="Arial" w:cs="Arial"/>
              </w:rPr>
              <w:t>Band 6</w:t>
            </w:r>
            <w:r w:rsidR="00850E3A">
              <w:rPr>
                <w:rFonts w:ascii="Arial" w:hAnsi="Arial" w:cs="Arial"/>
              </w:rPr>
              <w:t xml:space="preserve"> (subject to consistency checking)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01C067D" w:rsidR="00213541" w:rsidRPr="00175FCC" w:rsidRDefault="00175FCC" w:rsidP="00F607B2">
            <w:pPr>
              <w:jc w:val="both"/>
              <w:rPr>
                <w:rFonts w:ascii="Arial" w:hAnsi="Arial" w:cs="Arial"/>
              </w:rPr>
            </w:pPr>
            <w:r w:rsidRPr="00175FCC">
              <w:rPr>
                <w:rFonts w:ascii="Arial" w:hAnsi="Arial" w:cs="Arial"/>
              </w:rPr>
              <w:t xml:space="preserve">Digital Services (North)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57053E3" w14:textId="7D1ED21E" w:rsidR="00175FCC" w:rsidRDefault="00175FCC" w:rsidP="00175FCC">
            <w:pPr>
              <w:rPr>
                <w:rFonts w:ascii="Arial" w:hAnsi="Arial" w:cs="Arial"/>
              </w:rPr>
            </w:pPr>
            <w:r>
              <w:rPr>
                <w:rFonts w:ascii="Arial" w:hAnsi="Arial" w:cs="Arial"/>
              </w:rPr>
              <w:t>The Digital Asset and Licensing Specialist will be part of a Team responsible for the safe implementation, control and on-going management of all Digital assets and licensing related to hardware and software infrastructure provisioned on behalf of Digital Services.</w:t>
            </w:r>
          </w:p>
          <w:p w14:paraId="614EED07" w14:textId="77777777" w:rsidR="00175FCC" w:rsidRDefault="00175FCC" w:rsidP="00175FCC">
            <w:pPr>
              <w:rPr>
                <w:rFonts w:ascii="Arial" w:hAnsi="Arial" w:cs="Arial"/>
              </w:rPr>
            </w:pPr>
          </w:p>
          <w:p w14:paraId="2BE7FCE9" w14:textId="77777777" w:rsidR="00175FCC" w:rsidRDefault="00175FCC" w:rsidP="00175FCC">
            <w:pPr>
              <w:rPr>
                <w:rFonts w:ascii="Arial" w:hAnsi="Arial" w:cs="Arial"/>
              </w:rPr>
            </w:pPr>
            <w:r>
              <w:rPr>
                <w:rFonts w:ascii="Arial" w:hAnsi="Arial" w:cs="Arial"/>
              </w:rPr>
              <w:t>This post will ensure that the asset and license elements of the Trust and Epic Electronic Patient Record (EPR) warranted environment that support the user at the desktop or while mobile, are consistently accounted for.</w:t>
            </w:r>
            <w:bookmarkStart w:id="0" w:name="_GoBack"/>
            <w:bookmarkEnd w:id="0"/>
          </w:p>
          <w:p w14:paraId="7DDE488A" w14:textId="77777777" w:rsidR="00175FCC" w:rsidRDefault="00175FCC" w:rsidP="00175FCC">
            <w:pPr>
              <w:rPr>
                <w:rFonts w:ascii="Arial" w:hAnsi="Arial" w:cs="Arial"/>
              </w:rPr>
            </w:pPr>
          </w:p>
          <w:p w14:paraId="5391C46D" w14:textId="470C5D69" w:rsidR="00175FCC" w:rsidRDefault="00175FCC" w:rsidP="00175FCC">
            <w:pPr>
              <w:rPr>
                <w:rFonts w:ascii="Arial" w:hAnsi="Arial" w:cs="Arial"/>
              </w:rPr>
            </w:pPr>
            <w:r>
              <w:rPr>
                <w:rFonts w:ascii="Arial" w:hAnsi="Arial" w:cs="Arial"/>
              </w:rPr>
              <w:t xml:space="preserve">This role provides a </w:t>
            </w:r>
            <w:r w:rsidR="006D789F">
              <w:rPr>
                <w:rFonts w:ascii="Arial" w:hAnsi="Arial" w:cs="Arial"/>
              </w:rPr>
              <w:t>front-line</w:t>
            </w:r>
            <w:r>
              <w:rPr>
                <w:rFonts w:ascii="Arial" w:hAnsi="Arial" w:cs="Arial"/>
              </w:rPr>
              <w:t xml:space="preserve"> service to Digital and wider Trust staff. It is therefore a key requisite of this post to maintain a customer focus at all times. Given the dynamic nature of NHS organisations</w:t>
            </w:r>
          </w:p>
          <w:p w14:paraId="1A2971D3" w14:textId="77777777" w:rsidR="00175FCC" w:rsidRDefault="00175FCC" w:rsidP="00175FCC">
            <w:pPr>
              <w:rPr>
                <w:rFonts w:ascii="Arial" w:hAnsi="Arial" w:cs="Arial"/>
              </w:rPr>
            </w:pPr>
            <w:r>
              <w:rPr>
                <w:rFonts w:ascii="Arial" w:hAnsi="Arial" w:cs="Arial"/>
              </w:rPr>
              <w:t>there will be a requirement for travel to a number of sites dependent upon where the users</w:t>
            </w:r>
          </w:p>
          <w:p w14:paraId="43007887" w14:textId="77777777" w:rsidR="00175FCC" w:rsidRDefault="00175FCC" w:rsidP="00175FCC">
            <w:pPr>
              <w:rPr>
                <w:rFonts w:ascii="Arial" w:hAnsi="Arial" w:cs="Arial"/>
              </w:rPr>
            </w:pPr>
            <w:r>
              <w:rPr>
                <w:rFonts w:ascii="Arial" w:hAnsi="Arial" w:cs="Arial"/>
              </w:rPr>
              <w:t>are based and the movement of assets.</w:t>
            </w:r>
          </w:p>
          <w:p w14:paraId="041CBAD3" w14:textId="77777777" w:rsidR="00175FCC" w:rsidRDefault="00175FCC" w:rsidP="00175FCC">
            <w:pPr>
              <w:rPr>
                <w:rFonts w:ascii="Arial" w:hAnsi="Arial" w:cs="Arial"/>
              </w:rPr>
            </w:pPr>
          </w:p>
          <w:p w14:paraId="5D37D3B8" w14:textId="7C8F1585" w:rsidR="00175FCC" w:rsidRDefault="00175FCC" w:rsidP="00175FCC">
            <w:pPr>
              <w:rPr>
                <w:rFonts w:ascii="Arial" w:hAnsi="Arial" w:cs="Arial"/>
              </w:rPr>
            </w:pPr>
            <w:r>
              <w:rPr>
                <w:rFonts w:ascii="Arial" w:hAnsi="Arial" w:cs="Arial"/>
              </w:rPr>
              <w:t xml:space="preserve">The Digital Asset and Licensing Specialist owns the Digital configuration management database (CMDB) and asset register, associated systems supporting inventory and reporting, and the complete lifecycle of all digital assets and licenses across the organisation and associated projects plans. </w:t>
            </w:r>
          </w:p>
          <w:p w14:paraId="41C213FC" w14:textId="77777777" w:rsidR="00175FCC" w:rsidRDefault="00175FCC" w:rsidP="00175FCC">
            <w:pPr>
              <w:rPr>
                <w:rFonts w:ascii="Arial" w:hAnsi="Arial" w:cs="Arial"/>
              </w:rPr>
            </w:pPr>
          </w:p>
          <w:p w14:paraId="4D8571BA" w14:textId="77777777" w:rsidR="00175FCC" w:rsidRDefault="00175FCC" w:rsidP="00175FCC">
            <w:pPr>
              <w:rPr>
                <w:rFonts w:ascii="Arial" w:hAnsi="Arial" w:cs="Arial"/>
              </w:rPr>
            </w:pPr>
            <w:r>
              <w:rPr>
                <w:rFonts w:ascii="Arial" w:hAnsi="Arial" w:cs="Arial"/>
              </w:rPr>
              <w:t>The role will be responsible for the review of new software and project requests to ensure additional licenses are considered, costed and managed appropriately.</w:t>
            </w:r>
          </w:p>
          <w:p w14:paraId="1368DBD8" w14:textId="77777777" w:rsidR="00175FCC" w:rsidRDefault="00175FCC" w:rsidP="00175FCC">
            <w:pPr>
              <w:rPr>
                <w:rFonts w:ascii="Arial" w:hAnsi="Arial" w:cs="Arial"/>
              </w:rPr>
            </w:pPr>
          </w:p>
          <w:p w14:paraId="27C60B07" w14:textId="77777777" w:rsidR="00213541" w:rsidRDefault="00175FCC" w:rsidP="00175FCC">
            <w:pPr>
              <w:rPr>
                <w:rFonts w:ascii="Arial" w:hAnsi="Arial" w:cs="Arial"/>
                <w:b/>
                <w:bCs/>
                <w:color w:val="FFFFFF" w:themeColor="background1"/>
              </w:rPr>
            </w:pPr>
            <w:r>
              <w:rPr>
                <w:rFonts w:ascii="Arial" w:hAnsi="Arial" w:cs="Arial"/>
              </w:rPr>
              <w:t>The role will also be responsible for confirming the decommissioning of all assets and licenses at the end of their operational life.</w:t>
            </w:r>
          </w:p>
          <w:p w14:paraId="23ECBDA8" w14:textId="77777777" w:rsidR="00175FCC" w:rsidRDefault="00175FCC" w:rsidP="00175FCC">
            <w:pPr>
              <w:rPr>
                <w:rFonts w:ascii="Arial" w:hAnsi="Arial" w:cs="Arial"/>
              </w:rPr>
            </w:pPr>
          </w:p>
          <w:p w14:paraId="349CFBB4" w14:textId="77777777" w:rsidR="00175FCC" w:rsidRDefault="00175FCC" w:rsidP="00175FCC">
            <w:pPr>
              <w:rPr>
                <w:rFonts w:ascii="Arial" w:hAnsi="Arial" w:cs="Arial"/>
                <w:noProof/>
              </w:rPr>
            </w:pPr>
            <w:r>
              <w:rPr>
                <w:rFonts w:ascii="Arial" w:hAnsi="Arial" w:cs="Arial"/>
              </w:rPr>
              <w:t>The Digital Asset and Licensing Specialist will be based within Digital Services</w:t>
            </w:r>
            <w:r>
              <w:rPr>
                <w:rFonts w:ascii="Arial" w:hAnsi="Arial" w:cs="Arial"/>
                <w:noProof/>
              </w:rPr>
              <w:t xml:space="preserve"> at Northern Devon District Hospital (NDDH) / Devonshire House, however will also work closely with the wider Digital Service, clinical leads and wider Trust staff based at NDDH, Exeter and all Community / remote office locations.</w:t>
            </w:r>
          </w:p>
          <w:p w14:paraId="0570FE30" w14:textId="77777777" w:rsidR="00175FCC" w:rsidRDefault="00175FCC" w:rsidP="00175FCC">
            <w:pPr>
              <w:rPr>
                <w:rFonts w:ascii="Arial" w:hAnsi="Arial" w:cs="Arial"/>
              </w:rPr>
            </w:pPr>
          </w:p>
          <w:p w14:paraId="5AD42A16" w14:textId="77777777" w:rsidR="00175FCC" w:rsidRDefault="00175FCC" w:rsidP="00175FCC">
            <w:pPr>
              <w:rPr>
                <w:rFonts w:ascii="Arial" w:hAnsi="Arial" w:cs="Arial"/>
              </w:rPr>
            </w:pPr>
            <w:r>
              <w:rPr>
                <w:rFonts w:ascii="Arial" w:hAnsi="Arial" w:cs="Arial"/>
              </w:rPr>
              <w:t>The post holder will be required to provide senior audit and inventory tasks; support the resolution of complex analytical / problem solving; be responsible for developing, updating and implementing process and associated standard operating procedures (SOP’s); contribute to raising risk and issues relevant to own service and work as part of an extensive team; they will  also need to work with staff across all areas and levels within the Trust to ensure that the requirements relating to Digital are carried out.</w:t>
            </w:r>
          </w:p>
          <w:p w14:paraId="185F861B" w14:textId="77777777" w:rsidR="00175FCC" w:rsidRDefault="00175FCC" w:rsidP="00175FCC">
            <w:pPr>
              <w:rPr>
                <w:rFonts w:ascii="Arial" w:hAnsi="Arial" w:cs="Arial"/>
              </w:rPr>
            </w:pPr>
          </w:p>
          <w:p w14:paraId="23A873CE" w14:textId="77777777" w:rsidR="00175FCC" w:rsidRDefault="00175FCC" w:rsidP="00175FCC">
            <w:pPr>
              <w:rPr>
                <w:rFonts w:ascii="Arial" w:hAnsi="Arial" w:cs="Arial"/>
              </w:rPr>
            </w:pPr>
            <w:r>
              <w:rPr>
                <w:rFonts w:ascii="Arial" w:hAnsi="Arial" w:cs="Arial"/>
              </w:rPr>
              <w:t xml:space="preserve">To meet the needs of the service, the post holder may be required to work in other administrative areas as appropriate and as directed by the line manager and may, on occasion, be required to both manage and supervise external staff e.g. temps, contractors, external IT vendors and any agency staff. </w:t>
            </w:r>
          </w:p>
          <w:p w14:paraId="106F6FF1" w14:textId="77777777" w:rsidR="00175FCC" w:rsidRDefault="00175FCC" w:rsidP="00175FCC">
            <w:pPr>
              <w:rPr>
                <w:rFonts w:ascii="Arial" w:hAnsi="Arial" w:cs="Arial"/>
              </w:rPr>
            </w:pPr>
          </w:p>
          <w:p w14:paraId="285875A5" w14:textId="3BF2A7AB" w:rsidR="00175FCC" w:rsidRPr="00175FCC" w:rsidRDefault="00175FCC" w:rsidP="00175FCC">
            <w:pPr>
              <w:rPr>
                <w:rFonts w:ascii="Arial" w:hAnsi="Arial" w:cs="Arial"/>
                <w:i/>
                <w:sz w:val="24"/>
                <w:szCs w:val="20"/>
              </w:rPr>
            </w:pPr>
            <w:r>
              <w:rPr>
                <w:rFonts w:ascii="Arial" w:hAnsi="Arial" w:cs="Arial"/>
                <w:noProof/>
              </w:rPr>
              <w:t>Maintains constructive relationships with a broad range of internal and external stakeholders across the NHS and wider working partnerships.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6C4AB1F" w14:textId="09103A57" w:rsidR="00175FCC" w:rsidRDefault="00215D2D" w:rsidP="00175FCC">
            <w:pPr>
              <w:pStyle w:val="Default"/>
              <w:rPr>
                <w:sz w:val="22"/>
                <w:szCs w:val="23"/>
              </w:rPr>
            </w:pPr>
            <w:r>
              <w:rPr>
                <w:sz w:val="22"/>
                <w:szCs w:val="23"/>
              </w:rPr>
              <w:lastRenderedPageBreak/>
              <w:t>Re</w:t>
            </w:r>
            <w:r w:rsidR="002627A7">
              <w:rPr>
                <w:sz w:val="22"/>
                <w:szCs w:val="23"/>
              </w:rPr>
              <w:t>sponsibilities</w:t>
            </w:r>
            <w:r w:rsidR="00175FCC">
              <w:rPr>
                <w:sz w:val="22"/>
                <w:szCs w:val="23"/>
              </w:rPr>
              <w:t xml:space="preserve"> includ</w:t>
            </w:r>
            <w:r w:rsidR="002627A7">
              <w:rPr>
                <w:sz w:val="22"/>
                <w:szCs w:val="23"/>
              </w:rPr>
              <w:t>e</w:t>
            </w:r>
            <w:r w:rsidR="00175FCC">
              <w:rPr>
                <w:sz w:val="22"/>
                <w:szCs w:val="23"/>
              </w:rPr>
              <w:t>:</w:t>
            </w:r>
          </w:p>
          <w:p w14:paraId="41E57CAF" w14:textId="77777777" w:rsidR="00175FCC" w:rsidRDefault="00175FCC" w:rsidP="00175FCC">
            <w:pPr>
              <w:pStyle w:val="Default"/>
              <w:numPr>
                <w:ilvl w:val="0"/>
                <w:numId w:val="7"/>
              </w:numPr>
              <w:rPr>
                <w:sz w:val="22"/>
                <w:szCs w:val="23"/>
              </w:rPr>
            </w:pPr>
            <w:r>
              <w:rPr>
                <w:sz w:val="22"/>
                <w:szCs w:val="23"/>
              </w:rPr>
              <w:t>Contribute and support a digital technology strategy identifying asset and licensing controls and associated requirements for the delivery of service models.</w:t>
            </w:r>
          </w:p>
          <w:p w14:paraId="1BED16CD" w14:textId="77777777" w:rsidR="00175FCC" w:rsidRDefault="00175FCC" w:rsidP="00175FCC">
            <w:pPr>
              <w:pStyle w:val="Default"/>
              <w:numPr>
                <w:ilvl w:val="0"/>
                <w:numId w:val="7"/>
              </w:numPr>
              <w:rPr>
                <w:sz w:val="22"/>
                <w:szCs w:val="23"/>
              </w:rPr>
            </w:pPr>
            <w:r>
              <w:rPr>
                <w:sz w:val="22"/>
                <w:szCs w:val="23"/>
              </w:rPr>
              <w:t xml:space="preserve">Maintaining a supported and effective CMDB / asset register of all digital assets. </w:t>
            </w:r>
          </w:p>
          <w:p w14:paraId="7190660D" w14:textId="77777777" w:rsidR="00175FCC" w:rsidRDefault="00175FCC" w:rsidP="00175FCC">
            <w:pPr>
              <w:pStyle w:val="Default"/>
              <w:numPr>
                <w:ilvl w:val="0"/>
                <w:numId w:val="7"/>
              </w:numPr>
              <w:rPr>
                <w:sz w:val="22"/>
                <w:szCs w:val="23"/>
              </w:rPr>
            </w:pPr>
            <w:r>
              <w:rPr>
                <w:sz w:val="22"/>
                <w:szCs w:val="23"/>
              </w:rPr>
              <w:t xml:space="preserve">Ensuring relevant controls are in place to support full lifecycle of digital assets and licenses. </w:t>
            </w:r>
          </w:p>
          <w:p w14:paraId="4BA7E7AC" w14:textId="77777777" w:rsidR="00175FCC" w:rsidRDefault="00175FCC" w:rsidP="00175FCC">
            <w:pPr>
              <w:pStyle w:val="Default"/>
              <w:numPr>
                <w:ilvl w:val="0"/>
                <w:numId w:val="7"/>
              </w:numPr>
              <w:rPr>
                <w:sz w:val="22"/>
                <w:szCs w:val="23"/>
              </w:rPr>
            </w:pPr>
            <w:r>
              <w:rPr>
                <w:sz w:val="22"/>
                <w:szCs w:val="23"/>
              </w:rPr>
              <w:t>Specialist escalation for the failure to adhere to appropriate asset and licensing controls and policies, that may impact the continued use of assets, resultant penalties of misuse.</w:t>
            </w:r>
          </w:p>
          <w:p w14:paraId="036FA182" w14:textId="77777777" w:rsidR="00175FCC" w:rsidRDefault="00175FCC" w:rsidP="00175FCC">
            <w:pPr>
              <w:pStyle w:val="Default"/>
              <w:numPr>
                <w:ilvl w:val="0"/>
                <w:numId w:val="7"/>
              </w:numPr>
              <w:rPr>
                <w:sz w:val="22"/>
                <w:szCs w:val="23"/>
              </w:rPr>
            </w:pPr>
            <w:r>
              <w:rPr>
                <w:sz w:val="22"/>
                <w:szCs w:val="23"/>
              </w:rPr>
              <w:t xml:space="preserve">Mentoring team members to ensure asset standards and processes are maintained. </w:t>
            </w:r>
          </w:p>
          <w:p w14:paraId="6C939A8B" w14:textId="77777777" w:rsidR="00175FCC" w:rsidRDefault="00175FCC" w:rsidP="00175FCC">
            <w:pPr>
              <w:pStyle w:val="Default"/>
              <w:numPr>
                <w:ilvl w:val="0"/>
                <w:numId w:val="7"/>
              </w:numPr>
              <w:rPr>
                <w:sz w:val="22"/>
                <w:szCs w:val="23"/>
              </w:rPr>
            </w:pPr>
            <w:r>
              <w:rPr>
                <w:sz w:val="22"/>
                <w:szCs w:val="23"/>
              </w:rPr>
              <w:t xml:space="preserve">Adhering to and promoting the department’s standards for service delivery and control. </w:t>
            </w:r>
          </w:p>
          <w:p w14:paraId="759CA7AD" w14:textId="62EEEA58" w:rsidR="00175FCC" w:rsidRDefault="00175FCC" w:rsidP="00175FCC">
            <w:pPr>
              <w:pStyle w:val="Default"/>
              <w:numPr>
                <w:ilvl w:val="0"/>
                <w:numId w:val="7"/>
              </w:numPr>
              <w:rPr>
                <w:sz w:val="22"/>
                <w:szCs w:val="23"/>
              </w:rPr>
            </w:pPr>
            <w:r>
              <w:rPr>
                <w:sz w:val="22"/>
                <w:szCs w:val="23"/>
              </w:rPr>
              <w:t>Ensuring delays and problems notified to the post</w:t>
            </w:r>
            <w:r w:rsidR="00DD0306">
              <w:rPr>
                <w:sz w:val="22"/>
                <w:szCs w:val="23"/>
              </w:rPr>
              <w:t xml:space="preserve"> </w:t>
            </w:r>
            <w:r>
              <w:rPr>
                <w:sz w:val="22"/>
                <w:szCs w:val="23"/>
              </w:rPr>
              <w:t xml:space="preserve">holder are escalated where necessary, keeping line manager informed of progress at all times. </w:t>
            </w:r>
          </w:p>
          <w:p w14:paraId="5108AC8C" w14:textId="15D98851" w:rsidR="00884334" w:rsidRPr="00F607B2" w:rsidRDefault="00175FCC" w:rsidP="00175FCC">
            <w:pPr>
              <w:pStyle w:val="Default"/>
              <w:numPr>
                <w:ilvl w:val="0"/>
                <w:numId w:val="7"/>
              </w:numPr>
            </w:pPr>
            <w:r>
              <w:rPr>
                <w:sz w:val="22"/>
                <w:szCs w:val="23"/>
              </w:rPr>
              <w:t>Establishing and maintaining good relationships with all Trust staff and all members of Digital Services.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3181D07" w:rsidR="0026716D" w:rsidRPr="005C1E41" w:rsidRDefault="0026716D" w:rsidP="0026716D">
            <w:pPr>
              <w:pStyle w:val="paragraph"/>
              <w:spacing w:before="0" w:beforeAutospacing="0" w:after="0" w:afterAutospacing="0"/>
              <w:ind w:right="225"/>
              <w:textAlignment w:val="baseline"/>
              <w:rPr>
                <w:rFonts w:ascii="Segoe UI" w:hAnsi="Segoe UI" w:cs="Segoe UI"/>
                <w:b/>
                <w:bCs/>
                <w:color w:val="FF0000"/>
                <w:sz w:val="18"/>
                <w:szCs w:val="18"/>
              </w:rPr>
            </w:pPr>
          </w:p>
          <w:p w14:paraId="22EEE502" w14:textId="7E28603E" w:rsidR="00ED356C" w:rsidRPr="005C1E41" w:rsidRDefault="001D629F" w:rsidP="008F7F1E">
            <w:pPr>
              <w:pStyle w:val="paragraph"/>
              <w:spacing w:before="0" w:beforeAutospacing="0" w:after="0" w:afterAutospacing="0"/>
              <w:jc w:val="both"/>
              <w:textAlignment w:val="baseline"/>
              <w:rPr>
                <w:rStyle w:val="normaltextrun"/>
                <w:rFonts w:ascii="Arial" w:hAnsi="Arial"/>
                <w:sz w:val="22"/>
              </w:rPr>
            </w:pPr>
            <w:r w:rsidRPr="005C1E41">
              <w:rPr>
                <w:rStyle w:val="normaltextrun"/>
                <w:rFonts w:ascii="Arial" w:hAnsi="Arial"/>
                <w:sz w:val="22"/>
              </w:rPr>
              <w:t>The post holder is required to deal effectively with staff of all levels throughout the Trust</w:t>
            </w:r>
            <w:r w:rsidR="00ED356C" w:rsidRPr="005C1E41">
              <w:rPr>
                <w:rStyle w:val="normaltextrun"/>
                <w:rFonts w:ascii="Arial" w:hAnsi="Arial"/>
                <w:sz w:val="22"/>
              </w:rPr>
              <w:t xml:space="preserve"> as and when they encounter on a day to day basis</w:t>
            </w:r>
            <w:r w:rsidR="005C1E41" w:rsidRPr="005C1E41">
              <w:rPr>
                <w:rStyle w:val="normaltextrun"/>
                <w:rFonts w:ascii="Arial" w:hAnsi="Arial"/>
                <w:sz w:val="22"/>
              </w:rPr>
              <w:t>.</w:t>
            </w:r>
          </w:p>
          <w:p w14:paraId="7D488EFA" w14:textId="1FA3EC9E" w:rsidR="00ED356C" w:rsidRPr="005C1E41" w:rsidRDefault="00ED356C" w:rsidP="008F7F1E">
            <w:pPr>
              <w:pStyle w:val="paragraph"/>
              <w:spacing w:before="0" w:beforeAutospacing="0" w:after="0" w:afterAutospacing="0"/>
              <w:jc w:val="both"/>
              <w:textAlignment w:val="baseline"/>
              <w:rPr>
                <w:rStyle w:val="normaltextrun"/>
                <w:rFonts w:ascii="Arial" w:hAnsi="Arial"/>
                <w:sz w:val="22"/>
              </w:rPr>
            </w:pPr>
            <w:r w:rsidRPr="005C1E41">
              <w:rPr>
                <w:rStyle w:val="normaltextrun"/>
                <w:rFonts w:ascii="Arial" w:hAnsi="Arial"/>
                <w:sz w:val="22"/>
              </w:rPr>
              <w:t xml:space="preserve">In </w:t>
            </w:r>
            <w:r w:rsidR="0027427F" w:rsidRPr="005C1E41">
              <w:rPr>
                <w:rStyle w:val="normaltextrun"/>
                <w:rFonts w:ascii="Arial" w:hAnsi="Arial"/>
                <w:sz w:val="22"/>
              </w:rPr>
              <w:t>addition,</w:t>
            </w:r>
            <w:r w:rsidRPr="005C1E41">
              <w:rPr>
                <w:rStyle w:val="normaltextrun"/>
                <w:rFonts w:ascii="Arial" w:hAnsi="Arial"/>
                <w:sz w:val="22"/>
              </w:rPr>
              <w:t xml:space="preserve"> the post holder will deal with </w:t>
            </w:r>
            <w:r w:rsidR="001D629F" w:rsidRPr="005C1E41">
              <w:rPr>
                <w:rStyle w:val="normaltextrun"/>
                <w:rFonts w:ascii="Arial" w:hAnsi="Arial"/>
                <w:sz w:val="22"/>
              </w:rPr>
              <w:t xml:space="preserve">the wider </w:t>
            </w:r>
            <w:r w:rsidR="00831738" w:rsidRPr="005C1E41">
              <w:rPr>
                <w:rStyle w:val="normaltextrun"/>
                <w:rFonts w:ascii="Arial" w:hAnsi="Arial"/>
                <w:sz w:val="22"/>
              </w:rPr>
              <w:t>h</w:t>
            </w:r>
            <w:r w:rsidR="001D629F" w:rsidRPr="005C1E41">
              <w:rPr>
                <w:rStyle w:val="normaltextrun"/>
                <w:rFonts w:ascii="Arial" w:hAnsi="Arial"/>
                <w:sz w:val="22"/>
              </w:rPr>
              <w:t>ealthcare community, external organisations and the public.</w:t>
            </w:r>
          </w:p>
          <w:p w14:paraId="437675A8" w14:textId="214B7A4A" w:rsidR="003A5DEC" w:rsidRPr="005C1E41" w:rsidRDefault="001D629F" w:rsidP="008F7F1E">
            <w:pPr>
              <w:pStyle w:val="paragraph"/>
              <w:spacing w:before="0" w:beforeAutospacing="0" w:after="0" w:afterAutospacing="0"/>
              <w:jc w:val="both"/>
              <w:textAlignment w:val="baseline"/>
              <w:rPr>
                <w:rStyle w:val="normaltextrun"/>
                <w:rFonts w:ascii="Arial" w:hAnsi="Arial"/>
                <w:sz w:val="22"/>
              </w:rPr>
            </w:pPr>
            <w:r w:rsidRPr="005C1E41">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C626EA">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bookmarkStart w:id="1" w:name="_Hlk131504524"/>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C1E41" w14:paraId="1953B27F" w14:textId="77777777" w:rsidTr="00C626EA">
              <w:trPr>
                <w:jc w:val="center"/>
              </w:trPr>
              <w:tc>
                <w:tcPr>
                  <w:tcW w:w="5145" w:type="dxa"/>
                  <w:tcBorders>
                    <w:top w:val="nil"/>
                    <w:left w:val="single" w:sz="6" w:space="0" w:color="auto"/>
                    <w:bottom w:val="nil"/>
                    <w:right w:val="single" w:sz="6" w:space="0" w:color="auto"/>
                  </w:tcBorders>
                  <w:shd w:val="clear" w:color="auto" w:fill="auto"/>
                  <w:hideMark/>
                </w:tcPr>
                <w:p w14:paraId="4ADF8CF4" w14:textId="46251678" w:rsidR="005C1E41" w:rsidRDefault="005C1E41" w:rsidP="005C1E4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83658">
                    <w:rPr>
                      <w:rFonts w:ascii="Arial" w:hAnsi="Arial" w:cs="Arial"/>
                      <w:sz w:val="22"/>
                    </w:rPr>
                    <w:t>Digital Services Staff</w:t>
                  </w:r>
                </w:p>
              </w:tc>
              <w:tc>
                <w:tcPr>
                  <w:tcW w:w="3735" w:type="dxa"/>
                  <w:tcBorders>
                    <w:top w:val="nil"/>
                    <w:left w:val="nil"/>
                    <w:bottom w:val="nil"/>
                    <w:right w:val="single" w:sz="6" w:space="0" w:color="auto"/>
                  </w:tcBorders>
                  <w:shd w:val="clear" w:color="auto" w:fill="auto"/>
                  <w:hideMark/>
                </w:tcPr>
                <w:p w14:paraId="7D2F4414" w14:textId="217F2C8E" w:rsidR="005C1E41" w:rsidRDefault="005C1E41" w:rsidP="005C1E41">
                  <w:pPr>
                    <w:pStyle w:val="paragraph"/>
                    <w:numPr>
                      <w:ilvl w:val="0"/>
                      <w:numId w:val="3"/>
                    </w:numPr>
                    <w:spacing w:before="0" w:beforeAutospacing="0" w:after="0" w:afterAutospacing="0"/>
                    <w:jc w:val="both"/>
                    <w:textAlignment w:val="baseline"/>
                    <w:rPr>
                      <w:color w:val="000000"/>
                    </w:rPr>
                  </w:pPr>
                  <w:r w:rsidRPr="00183658">
                    <w:rPr>
                      <w:rFonts w:ascii="Arial" w:hAnsi="Arial" w:cs="Arial"/>
                      <w:sz w:val="22"/>
                    </w:rPr>
                    <w:t>Suppliers and vendors</w:t>
                  </w:r>
                </w:p>
              </w:tc>
            </w:tr>
            <w:tr w:rsidR="005C1E41" w14:paraId="769A3E16" w14:textId="77777777" w:rsidTr="00C626EA">
              <w:trPr>
                <w:jc w:val="center"/>
              </w:trPr>
              <w:tc>
                <w:tcPr>
                  <w:tcW w:w="5145" w:type="dxa"/>
                  <w:tcBorders>
                    <w:top w:val="nil"/>
                    <w:left w:val="single" w:sz="6" w:space="0" w:color="auto"/>
                    <w:bottom w:val="nil"/>
                    <w:right w:val="single" w:sz="6" w:space="0" w:color="auto"/>
                  </w:tcBorders>
                  <w:shd w:val="clear" w:color="auto" w:fill="auto"/>
                </w:tcPr>
                <w:p w14:paraId="3AF37619" w14:textId="17DBC786" w:rsidR="005C1E41" w:rsidRDefault="005C1E41" w:rsidP="005C1E4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83658">
                    <w:rPr>
                      <w:rFonts w:ascii="Arial" w:hAnsi="Arial" w:cs="Arial"/>
                      <w:sz w:val="22"/>
                    </w:rPr>
                    <w:t>Trust Staff (all levels)</w:t>
                  </w:r>
                </w:p>
              </w:tc>
              <w:tc>
                <w:tcPr>
                  <w:tcW w:w="3735" w:type="dxa"/>
                  <w:tcBorders>
                    <w:top w:val="nil"/>
                    <w:left w:val="nil"/>
                    <w:bottom w:val="nil"/>
                    <w:right w:val="single" w:sz="6" w:space="0" w:color="auto"/>
                  </w:tcBorders>
                  <w:shd w:val="clear" w:color="auto" w:fill="auto"/>
                </w:tcPr>
                <w:p w14:paraId="29066D42" w14:textId="26DD0DEB" w:rsidR="005C1E41" w:rsidRDefault="005C1E41" w:rsidP="005C1E41">
                  <w:pPr>
                    <w:pStyle w:val="paragraph"/>
                    <w:numPr>
                      <w:ilvl w:val="0"/>
                      <w:numId w:val="3"/>
                    </w:numPr>
                    <w:spacing w:before="0" w:beforeAutospacing="0" w:after="0" w:afterAutospacing="0"/>
                    <w:jc w:val="both"/>
                    <w:textAlignment w:val="baseline"/>
                    <w:rPr>
                      <w:color w:val="000000"/>
                    </w:rPr>
                  </w:pPr>
                  <w:r w:rsidRPr="00183658">
                    <w:rPr>
                      <w:rFonts w:ascii="Arial" w:hAnsi="Arial" w:cs="Arial"/>
                      <w:sz w:val="22"/>
                    </w:rPr>
                    <w:t>Third-party Support Services</w:t>
                  </w:r>
                </w:p>
              </w:tc>
            </w:tr>
            <w:tr w:rsidR="005C1E41" w14:paraId="54E7D2C5" w14:textId="77777777" w:rsidTr="00C626EA">
              <w:trPr>
                <w:jc w:val="center"/>
              </w:trPr>
              <w:tc>
                <w:tcPr>
                  <w:tcW w:w="5145" w:type="dxa"/>
                  <w:tcBorders>
                    <w:top w:val="nil"/>
                    <w:left w:val="single" w:sz="6" w:space="0" w:color="auto"/>
                    <w:bottom w:val="nil"/>
                    <w:right w:val="single" w:sz="6" w:space="0" w:color="auto"/>
                  </w:tcBorders>
                  <w:shd w:val="clear" w:color="auto" w:fill="auto"/>
                </w:tcPr>
                <w:p w14:paraId="164CCC47" w14:textId="3CB0C38A" w:rsidR="005C1E41" w:rsidRDefault="005C1E41" w:rsidP="005C1E41">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060C34AE" w:rsidR="005C1E41" w:rsidRPr="005C1E41" w:rsidRDefault="005C1E41" w:rsidP="005C1E41">
                  <w:pPr>
                    <w:pStyle w:val="paragraph"/>
                    <w:numPr>
                      <w:ilvl w:val="0"/>
                      <w:numId w:val="3"/>
                    </w:numPr>
                    <w:spacing w:before="0" w:beforeAutospacing="0" w:after="0" w:afterAutospacing="0"/>
                    <w:jc w:val="both"/>
                    <w:textAlignment w:val="baseline"/>
                  </w:pPr>
                  <w:r w:rsidRPr="005C1E41">
                    <w:rPr>
                      <w:rFonts w:ascii="Arial" w:hAnsi="Arial" w:cs="Arial"/>
                      <w:sz w:val="22"/>
                    </w:rPr>
                    <w:t>Third-party Support Services</w:t>
                  </w:r>
                </w:p>
              </w:tc>
            </w:tr>
            <w:tr w:rsidR="005C1E41" w14:paraId="25449FB0" w14:textId="77777777" w:rsidTr="00C626EA">
              <w:trPr>
                <w:jc w:val="center"/>
              </w:trPr>
              <w:tc>
                <w:tcPr>
                  <w:tcW w:w="5145" w:type="dxa"/>
                  <w:tcBorders>
                    <w:top w:val="nil"/>
                    <w:left w:val="single" w:sz="6" w:space="0" w:color="auto"/>
                    <w:bottom w:val="nil"/>
                    <w:right w:val="single" w:sz="6" w:space="0" w:color="auto"/>
                  </w:tcBorders>
                  <w:shd w:val="clear" w:color="auto" w:fill="auto"/>
                </w:tcPr>
                <w:p w14:paraId="5C8DA68F" w14:textId="644A5155" w:rsidR="005C1E41" w:rsidRDefault="005C1E41" w:rsidP="005C1E41">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413B915E" w14:textId="4A54742F" w:rsidR="005C1E41" w:rsidRPr="005C1E41" w:rsidRDefault="005C1E41" w:rsidP="005C1E41">
                  <w:pPr>
                    <w:pStyle w:val="paragraph"/>
                    <w:numPr>
                      <w:ilvl w:val="0"/>
                      <w:numId w:val="3"/>
                    </w:numPr>
                    <w:spacing w:before="0" w:beforeAutospacing="0" w:after="0" w:afterAutospacing="0"/>
                    <w:jc w:val="both"/>
                    <w:textAlignment w:val="baseline"/>
                  </w:pPr>
                  <w:r w:rsidRPr="005C1E41">
                    <w:rPr>
                      <w:rFonts w:ascii="Arial" w:hAnsi="Arial" w:cs="Arial"/>
                      <w:sz w:val="22"/>
                    </w:rPr>
                    <w:t>Other NHS Trusts within the South West Domain</w:t>
                  </w:r>
                </w:p>
              </w:tc>
            </w:tr>
            <w:tr w:rsidR="005C1E41" w14:paraId="5C123C46" w14:textId="77777777" w:rsidTr="00C626EA">
              <w:trPr>
                <w:jc w:val="center"/>
              </w:trPr>
              <w:tc>
                <w:tcPr>
                  <w:tcW w:w="5145" w:type="dxa"/>
                  <w:tcBorders>
                    <w:top w:val="nil"/>
                    <w:left w:val="single" w:sz="6" w:space="0" w:color="auto"/>
                    <w:bottom w:val="nil"/>
                    <w:right w:val="single" w:sz="6" w:space="0" w:color="auto"/>
                  </w:tcBorders>
                  <w:shd w:val="clear" w:color="auto" w:fill="auto"/>
                </w:tcPr>
                <w:p w14:paraId="099E1CC3" w14:textId="77777777" w:rsidR="005C1E41" w:rsidRDefault="005C1E41" w:rsidP="005C1E41">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1C20A4F" w14:textId="24FA047F" w:rsidR="005C1E41" w:rsidRPr="005C1E41" w:rsidRDefault="005C1E41" w:rsidP="005C1E41">
                  <w:pPr>
                    <w:pStyle w:val="paragraph"/>
                    <w:numPr>
                      <w:ilvl w:val="0"/>
                      <w:numId w:val="3"/>
                    </w:numPr>
                    <w:spacing w:before="0" w:beforeAutospacing="0" w:after="0" w:afterAutospacing="0"/>
                    <w:jc w:val="both"/>
                    <w:textAlignment w:val="baseline"/>
                    <w:rPr>
                      <w:rStyle w:val="normaltextrun"/>
                      <w:rFonts w:ascii="Arial" w:hAnsi="Arial"/>
                      <w:sz w:val="22"/>
                    </w:rPr>
                  </w:pPr>
                  <w:r w:rsidRPr="005C1E41">
                    <w:rPr>
                      <w:rFonts w:ascii="Arial" w:hAnsi="Arial" w:cs="Arial"/>
                      <w:sz w:val="22"/>
                    </w:rPr>
                    <w:t>Devon County Council</w:t>
                  </w:r>
                </w:p>
              </w:tc>
            </w:tr>
            <w:tr w:rsidR="005C1E41" w14:paraId="2A3C21E1" w14:textId="77777777" w:rsidTr="00C626EA">
              <w:trPr>
                <w:jc w:val="center"/>
              </w:trPr>
              <w:tc>
                <w:tcPr>
                  <w:tcW w:w="5145" w:type="dxa"/>
                  <w:tcBorders>
                    <w:top w:val="nil"/>
                    <w:left w:val="single" w:sz="6" w:space="0" w:color="auto"/>
                    <w:bottom w:val="nil"/>
                    <w:right w:val="single" w:sz="6" w:space="0" w:color="auto"/>
                  </w:tcBorders>
                  <w:shd w:val="clear" w:color="auto" w:fill="auto"/>
                </w:tcPr>
                <w:p w14:paraId="5C976F59" w14:textId="77777777" w:rsidR="005C1E41" w:rsidRDefault="005C1E41" w:rsidP="005C1E41">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38979501" w14:textId="268B3250" w:rsidR="005C1E41" w:rsidRPr="005C1E41" w:rsidRDefault="005C1E41" w:rsidP="005C1E41">
                  <w:pPr>
                    <w:pStyle w:val="paragraph"/>
                    <w:numPr>
                      <w:ilvl w:val="0"/>
                      <w:numId w:val="3"/>
                    </w:numPr>
                    <w:spacing w:before="0" w:beforeAutospacing="0" w:after="0" w:afterAutospacing="0"/>
                    <w:jc w:val="both"/>
                    <w:textAlignment w:val="baseline"/>
                    <w:rPr>
                      <w:rStyle w:val="normaltextrun"/>
                      <w:rFonts w:ascii="Arial" w:hAnsi="Arial"/>
                      <w:sz w:val="22"/>
                    </w:rPr>
                  </w:pPr>
                  <w:r w:rsidRPr="005C1E41">
                    <w:rPr>
                      <w:rFonts w:ascii="Arial" w:hAnsi="Arial" w:cs="Arial"/>
                      <w:sz w:val="22"/>
                    </w:rPr>
                    <w:t>Other NHS Organisations</w:t>
                  </w:r>
                </w:p>
              </w:tc>
            </w:tr>
            <w:tr w:rsidR="005C1E41" w14:paraId="70593C4D" w14:textId="77777777" w:rsidTr="00C626EA">
              <w:trPr>
                <w:jc w:val="center"/>
              </w:trPr>
              <w:tc>
                <w:tcPr>
                  <w:tcW w:w="5145" w:type="dxa"/>
                  <w:tcBorders>
                    <w:top w:val="nil"/>
                    <w:left w:val="single" w:sz="6" w:space="0" w:color="auto"/>
                    <w:bottom w:val="single" w:sz="6" w:space="0" w:color="auto"/>
                    <w:right w:val="single" w:sz="6" w:space="0" w:color="auto"/>
                  </w:tcBorders>
                  <w:shd w:val="clear" w:color="auto" w:fill="auto"/>
                </w:tcPr>
                <w:p w14:paraId="0ED55372" w14:textId="77777777" w:rsidR="005C1E41" w:rsidRDefault="005C1E41" w:rsidP="005C1E41">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28EEE879" w14:textId="4515E70D" w:rsidR="005C1E41" w:rsidRPr="005C1E41" w:rsidRDefault="005C1E41" w:rsidP="005C1E41">
                  <w:pPr>
                    <w:pStyle w:val="paragraph"/>
                    <w:numPr>
                      <w:ilvl w:val="0"/>
                      <w:numId w:val="3"/>
                    </w:numPr>
                    <w:spacing w:before="0" w:beforeAutospacing="0" w:after="0" w:afterAutospacing="0"/>
                    <w:jc w:val="both"/>
                    <w:textAlignment w:val="baseline"/>
                    <w:rPr>
                      <w:rStyle w:val="normaltextrun"/>
                      <w:rFonts w:ascii="Arial" w:hAnsi="Arial"/>
                      <w:sz w:val="22"/>
                    </w:rPr>
                  </w:pPr>
                  <w:r w:rsidRPr="005C1E41">
                    <w:rPr>
                      <w:rFonts w:ascii="Arial" w:hAnsi="Arial" w:cs="Arial"/>
                      <w:sz w:val="22"/>
                    </w:rPr>
                    <w:t>Local Government</w:t>
                  </w:r>
                </w:p>
              </w:tc>
            </w:tr>
            <w:bookmarkEnd w:id="1"/>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AD37531" w14:textId="4BA503E2" w:rsidR="00884334" w:rsidRPr="00F607B2" w:rsidRDefault="00884334" w:rsidP="00175FCC">
            <w:pPr>
              <w:rPr>
                <w:rFonts w:ascii="Arial" w:hAnsi="Arial" w:cs="Arial"/>
                <w:color w:val="FF0000"/>
              </w:rPr>
            </w:pPr>
          </w:p>
          <w:p w14:paraId="1A63485B" w14:textId="5A3DFE45" w:rsidR="000C32E3" w:rsidRDefault="00175FCC" w:rsidP="00F607B2">
            <w:pPr>
              <w:jc w:val="both"/>
              <w:rPr>
                <w:rFonts w:ascii="Arial" w:hAnsi="Arial" w:cs="Arial"/>
              </w:rPr>
            </w:pPr>
            <w:r w:rsidRPr="003B1809">
              <w:rPr>
                <w:rFonts w:ascii="Arial" w:hAnsi="Arial" w:cs="Arial"/>
                <w:noProof/>
              </w:rPr>
              <w:drawing>
                <wp:inline distT="0" distB="0" distL="0" distR="0" wp14:anchorId="46573370" wp14:editId="314A0A3E">
                  <wp:extent cx="5731510" cy="3609340"/>
                  <wp:effectExtent l="57150" t="0" r="596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492C0A2"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9F4399D" w14:textId="77777777" w:rsidR="00175FCC" w:rsidRDefault="00175FCC" w:rsidP="00175FCC">
            <w:pPr>
              <w:numPr>
                <w:ilvl w:val="0"/>
                <w:numId w:val="19"/>
              </w:numPr>
              <w:rPr>
                <w:rFonts w:ascii="Arial" w:hAnsi="Arial" w:cs="Arial"/>
              </w:rPr>
            </w:pPr>
            <w:bookmarkStart w:id="2" w:name="_Hlk141105791"/>
            <w:r>
              <w:rPr>
                <w:rFonts w:ascii="Arial" w:hAnsi="Arial" w:cs="Arial"/>
              </w:rPr>
              <w:t xml:space="preserve">Required to manage new services requirements and projects defined by the Trust without the regular supervision of line management. </w:t>
            </w:r>
          </w:p>
          <w:p w14:paraId="09532517" w14:textId="0AB7F728" w:rsidR="00175FCC" w:rsidRDefault="00175FCC" w:rsidP="00175FCC">
            <w:pPr>
              <w:numPr>
                <w:ilvl w:val="0"/>
                <w:numId w:val="19"/>
              </w:numPr>
              <w:rPr>
                <w:rFonts w:ascii="Arial" w:hAnsi="Arial" w:cs="Arial"/>
              </w:rPr>
            </w:pPr>
            <w:r>
              <w:rPr>
                <w:rFonts w:ascii="Arial" w:hAnsi="Arial" w:cs="Arial"/>
              </w:rPr>
              <w:t xml:space="preserve">Expected to decide upon, define and undertake how specific tasks are completed and developed </w:t>
            </w:r>
            <w:r w:rsidR="005560BC">
              <w:rPr>
                <w:rFonts w:ascii="Arial" w:hAnsi="Arial" w:cs="Arial"/>
              </w:rPr>
              <w:t>guided by broad occupational policies</w:t>
            </w:r>
            <w:r>
              <w:rPr>
                <w:rFonts w:ascii="Arial" w:hAnsi="Arial" w:cs="Arial"/>
              </w:rPr>
              <w:t xml:space="preserve"> with minimal support of service manager. </w:t>
            </w:r>
          </w:p>
          <w:p w14:paraId="55C289CB" w14:textId="77777777" w:rsidR="00175FCC" w:rsidRDefault="00175FCC" w:rsidP="00175FCC">
            <w:pPr>
              <w:numPr>
                <w:ilvl w:val="0"/>
                <w:numId w:val="19"/>
              </w:numPr>
              <w:rPr>
                <w:rFonts w:ascii="Arial" w:hAnsi="Arial" w:cs="Arial"/>
              </w:rPr>
            </w:pPr>
            <w:r>
              <w:rPr>
                <w:rFonts w:ascii="Arial" w:hAnsi="Arial" w:cs="Arial"/>
              </w:rPr>
              <w:t>Work within existing guidelines and policy to deliver tasks, resolve complex issues and provide support with the resources available as expected by the service, without supervision.</w:t>
            </w:r>
          </w:p>
          <w:p w14:paraId="232D118E" w14:textId="77777777" w:rsidR="00175FCC" w:rsidRDefault="00175FCC" w:rsidP="00175FCC">
            <w:pPr>
              <w:numPr>
                <w:ilvl w:val="0"/>
                <w:numId w:val="19"/>
              </w:numPr>
              <w:rPr>
                <w:rFonts w:ascii="Arial" w:hAnsi="Arial" w:cs="Arial"/>
                <w:sz w:val="24"/>
              </w:rPr>
            </w:pPr>
            <w:r>
              <w:rPr>
                <w:rFonts w:ascii="Arial" w:hAnsi="Arial" w:cs="Arial"/>
              </w:rPr>
              <w:t>Ability to manage and respond directly to situations or requests related specifically to asset services environments and associated operational functions.</w:t>
            </w:r>
          </w:p>
          <w:p w14:paraId="27F6767C" w14:textId="4E83F32D" w:rsidR="00EB350B" w:rsidRPr="00175FCC" w:rsidRDefault="005560BC" w:rsidP="00ED356C">
            <w:pPr>
              <w:numPr>
                <w:ilvl w:val="0"/>
                <w:numId w:val="19"/>
              </w:numPr>
              <w:rPr>
                <w:rFonts w:ascii="Arial" w:hAnsi="Arial" w:cs="Arial"/>
                <w:sz w:val="28"/>
              </w:rPr>
            </w:pPr>
            <w:r>
              <w:rPr>
                <w:rFonts w:ascii="Arial" w:hAnsi="Arial" w:cs="Arial"/>
              </w:rPr>
              <w:t>Acting as a lead specialist in their own area will w</w:t>
            </w:r>
            <w:r w:rsidR="00175FCC">
              <w:rPr>
                <w:rFonts w:ascii="Arial" w:hAnsi="Arial" w:cs="Arial"/>
              </w:rPr>
              <w:t>ork to agreed objectives without regular guidance from Line manager</w:t>
            </w:r>
            <w:r>
              <w:rPr>
                <w:rFonts w:ascii="Arial" w:hAnsi="Arial"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B522709" w14:textId="68CB2840" w:rsidR="00175FCC" w:rsidRDefault="00175FCC" w:rsidP="00175FCC">
            <w:pPr>
              <w:pStyle w:val="Default"/>
              <w:numPr>
                <w:ilvl w:val="0"/>
                <w:numId w:val="8"/>
              </w:numPr>
              <w:jc w:val="both"/>
              <w:rPr>
                <w:sz w:val="22"/>
                <w:szCs w:val="22"/>
              </w:rPr>
            </w:pPr>
            <w:r>
              <w:rPr>
                <w:sz w:val="22"/>
                <w:szCs w:val="22"/>
              </w:rPr>
              <w:t>Communications will involve establishing requirements supporting the control of digital assets and interpreting them into information for wider Trust staff to understand and agree to.</w:t>
            </w:r>
            <w:r w:rsidR="00FD706C">
              <w:rPr>
                <w:sz w:val="22"/>
                <w:szCs w:val="22"/>
              </w:rPr>
              <w:t xml:space="preserve"> Support Trust staff and suppliers of all levels to overcome potential barriers to understanding. </w:t>
            </w:r>
            <w:r>
              <w:rPr>
                <w:sz w:val="22"/>
                <w:szCs w:val="22"/>
              </w:rPr>
              <w:t xml:space="preserve"> </w:t>
            </w:r>
          </w:p>
          <w:p w14:paraId="19B08D2B" w14:textId="766F9781" w:rsidR="00175FCC" w:rsidRDefault="00175FCC" w:rsidP="00175FCC">
            <w:pPr>
              <w:pStyle w:val="Default"/>
              <w:numPr>
                <w:ilvl w:val="0"/>
                <w:numId w:val="8"/>
              </w:numPr>
              <w:jc w:val="both"/>
              <w:rPr>
                <w:sz w:val="22"/>
                <w:szCs w:val="22"/>
              </w:rPr>
            </w:pPr>
            <w:r>
              <w:rPr>
                <w:sz w:val="22"/>
                <w:szCs w:val="22"/>
              </w:rPr>
              <w:t>Manage all asset and licensing related issues in a timely manner</w:t>
            </w:r>
            <w:r w:rsidR="00FD706C">
              <w:rPr>
                <w:sz w:val="22"/>
                <w:szCs w:val="22"/>
              </w:rPr>
              <w:t xml:space="preserve">, using good negotiation and motivation skills to ensure activities are completed to appropriate timelines and standards. </w:t>
            </w:r>
          </w:p>
          <w:p w14:paraId="252458B4" w14:textId="77777777" w:rsidR="00175FCC" w:rsidRDefault="00175FCC" w:rsidP="00175FCC">
            <w:pPr>
              <w:pStyle w:val="Default"/>
              <w:numPr>
                <w:ilvl w:val="0"/>
                <w:numId w:val="8"/>
              </w:numPr>
              <w:jc w:val="both"/>
              <w:rPr>
                <w:sz w:val="22"/>
                <w:szCs w:val="22"/>
              </w:rPr>
            </w:pPr>
            <w:r>
              <w:rPr>
                <w:sz w:val="22"/>
                <w:szCs w:val="22"/>
              </w:rPr>
              <w:t>Establish where agreed processes are not followed and initiate internal proceedings to ensure that they are followed in future.</w:t>
            </w:r>
          </w:p>
          <w:p w14:paraId="7E6BC010" w14:textId="77777777" w:rsidR="00175FCC" w:rsidRDefault="00175FCC" w:rsidP="00175FCC">
            <w:pPr>
              <w:pStyle w:val="Default"/>
              <w:numPr>
                <w:ilvl w:val="0"/>
                <w:numId w:val="8"/>
              </w:numPr>
              <w:jc w:val="both"/>
              <w:rPr>
                <w:sz w:val="22"/>
                <w:szCs w:val="22"/>
              </w:rPr>
            </w:pPr>
            <w:r>
              <w:rPr>
                <w:sz w:val="22"/>
                <w:szCs w:val="22"/>
              </w:rPr>
              <w:t xml:space="preserve">Working with Line manager to establish where processes are not appropriate/up to date and need revising. </w:t>
            </w:r>
          </w:p>
          <w:p w14:paraId="06B41B61" w14:textId="77777777" w:rsidR="00175FCC" w:rsidRDefault="00175FCC" w:rsidP="00175FCC">
            <w:pPr>
              <w:pStyle w:val="Default"/>
              <w:numPr>
                <w:ilvl w:val="0"/>
                <w:numId w:val="8"/>
              </w:numPr>
              <w:jc w:val="both"/>
              <w:rPr>
                <w:sz w:val="22"/>
                <w:szCs w:val="22"/>
              </w:rPr>
            </w:pPr>
            <w:r>
              <w:rPr>
                <w:sz w:val="22"/>
                <w:szCs w:val="22"/>
              </w:rPr>
              <w:t xml:space="preserve">Complex communication with wider Digital Service teams on technical matters related to CMDB and control processes. </w:t>
            </w:r>
          </w:p>
          <w:p w14:paraId="468B0B90" w14:textId="77777777" w:rsidR="00175FCC" w:rsidRDefault="00175FCC" w:rsidP="00175FCC">
            <w:pPr>
              <w:pStyle w:val="Default"/>
              <w:numPr>
                <w:ilvl w:val="0"/>
                <w:numId w:val="8"/>
              </w:numPr>
              <w:jc w:val="both"/>
              <w:rPr>
                <w:sz w:val="22"/>
                <w:szCs w:val="22"/>
              </w:rPr>
            </w:pPr>
            <w:r>
              <w:rPr>
                <w:sz w:val="22"/>
                <w:szCs w:val="22"/>
              </w:rPr>
              <w:t>Coordinate with Programme and Project managers to provide support for the management of digital assets identified.</w:t>
            </w:r>
          </w:p>
          <w:p w14:paraId="5F477D69" w14:textId="77777777" w:rsidR="00175FCC" w:rsidRDefault="00175FCC" w:rsidP="00175FCC">
            <w:pPr>
              <w:pStyle w:val="Default"/>
              <w:numPr>
                <w:ilvl w:val="0"/>
                <w:numId w:val="8"/>
              </w:numPr>
              <w:jc w:val="both"/>
              <w:rPr>
                <w:sz w:val="22"/>
                <w:szCs w:val="22"/>
              </w:rPr>
            </w:pPr>
            <w:r>
              <w:rPr>
                <w:sz w:val="22"/>
                <w:szCs w:val="22"/>
              </w:rPr>
              <w:t xml:space="preserve">Act as an ambassador for the Trust’s Digital Services Team at all times. </w:t>
            </w:r>
          </w:p>
          <w:p w14:paraId="54A306C6" w14:textId="77777777" w:rsidR="00175FCC" w:rsidRDefault="00175FCC" w:rsidP="00175FCC">
            <w:pPr>
              <w:pStyle w:val="Default"/>
              <w:numPr>
                <w:ilvl w:val="0"/>
                <w:numId w:val="8"/>
              </w:numPr>
              <w:jc w:val="both"/>
              <w:rPr>
                <w:sz w:val="22"/>
                <w:szCs w:val="22"/>
              </w:rPr>
            </w:pPr>
            <w:r>
              <w:rPr>
                <w:sz w:val="22"/>
                <w:szCs w:val="22"/>
              </w:rPr>
              <w:t>Work in partnership with Finance and Procurement teams in reviewing asset and license need.</w:t>
            </w:r>
          </w:p>
          <w:p w14:paraId="4E87D1A3" w14:textId="40A7AAD9"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175FCC">
        <w:trPr>
          <w:trHeight w:val="1597"/>
        </w:trPr>
        <w:tc>
          <w:tcPr>
            <w:tcW w:w="10206" w:type="dxa"/>
            <w:tcBorders>
              <w:bottom w:val="single" w:sz="4" w:space="0" w:color="auto"/>
            </w:tcBorders>
          </w:tcPr>
          <w:p w14:paraId="0BE37884" w14:textId="77777777" w:rsidR="00175FCC" w:rsidRDefault="00175FCC" w:rsidP="00FD706C">
            <w:pPr>
              <w:pStyle w:val="Default"/>
              <w:numPr>
                <w:ilvl w:val="0"/>
                <w:numId w:val="9"/>
              </w:numPr>
              <w:jc w:val="both"/>
              <w:rPr>
                <w:sz w:val="22"/>
                <w:szCs w:val="22"/>
              </w:rPr>
            </w:pPr>
            <w:r>
              <w:rPr>
                <w:sz w:val="22"/>
                <w:szCs w:val="22"/>
              </w:rPr>
              <w:lastRenderedPageBreak/>
              <w:t>In times of scarce resource acute judgement will need to be made in order to ensure that the most appropriate issues are escalated and resolved.</w:t>
            </w:r>
          </w:p>
          <w:p w14:paraId="30930592" w14:textId="77777777" w:rsidR="00175FCC" w:rsidRDefault="00175FCC" w:rsidP="00FD706C">
            <w:pPr>
              <w:pStyle w:val="Default"/>
              <w:numPr>
                <w:ilvl w:val="0"/>
                <w:numId w:val="9"/>
              </w:numPr>
              <w:jc w:val="both"/>
              <w:rPr>
                <w:sz w:val="22"/>
                <w:szCs w:val="22"/>
              </w:rPr>
            </w:pPr>
            <w:r>
              <w:rPr>
                <w:sz w:val="22"/>
                <w:szCs w:val="22"/>
              </w:rPr>
              <w:t>Provide recommendations for enabling managed software installations across digital assets maintaining visibility / tracking at all times.</w:t>
            </w:r>
          </w:p>
          <w:p w14:paraId="20AA8298" w14:textId="77777777" w:rsidR="0087013E" w:rsidRDefault="00175FCC" w:rsidP="00FD706C">
            <w:pPr>
              <w:pStyle w:val="Default"/>
              <w:numPr>
                <w:ilvl w:val="0"/>
                <w:numId w:val="9"/>
              </w:numPr>
              <w:jc w:val="both"/>
              <w:rPr>
                <w:sz w:val="22"/>
                <w:szCs w:val="22"/>
              </w:rPr>
            </w:pPr>
            <w:r>
              <w:rPr>
                <w:sz w:val="22"/>
                <w:szCs w:val="22"/>
              </w:rPr>
              <w:t>Provide recommendations supporting the resolution of items raised within problem management related to specialty.</w:t>
            </w:r>
          </w:p>
          <w:p w14:paraId="7178BFF6" w14:textId="4FD3D9A3" w:rsidR="00FD706C" w:rsidRDefault="00FD706C" w:rsidP="00FD706C">
            <w:pPr>
              <w:pStyle w:val="Default"/>
              <w:numPr>
                <w:ilvl w:val="0"/>
                <w:numId w:val="9"/>
              </w:numPr>
              <w:jc w:val="both"/>
              <w:rPr>
                <w:sz w:val="22"/>
                <w:szCs w:val="22"/>
              </w:rPr>
            </w:pPr>
            <w:r w:rsidRPr="00FD706C">
              <w:rPr>
                <w:sz w:val="22"/>
                <w:szCs w:val="22"/>
              </w:rPr>
              <w:t>Analyses, investigates and resolves complex licensing</w:t>
            </w:r>
            <w:r>
              <w:rPr>
                <w:sz w:val="22"/>
                <w:szCs w:val="22"/>
              </w:rPr>
              <w:t xml:space="preserve"> and software</w:t>
            </w:r>
            <w:r w:rsidRPr="00FD706C">
              <w:rPr>
                <w:sz w:val="22"/>
                <w:szCs w:val="22"/>
              </w:rPr>
              <w:t xml:space="preserve"> queries, where there are a range of options available.</w:t>
            </w:r>
          </w:p>
          <w:p w14:paraId="4069230C" w14:textId="77777777" w:rsidR="00FD706C" w:rsidRDefault="00FD706C" w:rsidP="00FD706C">
            <w:pPr>
              <w:pStyle w:val="Default"/>
              <w:numPr>
                <w:ilvl w:val="0"/>
                <w:numId w:val="9"/>
              </w:numPr>
              <w:jc w:val="both"/>
              <w:rPr>
                <w:sz w:val="22"/>
                <w:szCs w:val="22"/>
              </w:rPr>
            </w:pPr>
            <w:r>
              <w:rPr>
                <w:sz w:val="22"/>
                <w:szCs w:val="22"/>
              </w:rPr>
              <w:t>Perform on-site analysis, diagnosis, and resolution of complex asset management problems for a variety of end user services, and recommend and implement corrective solutions, including third-party resolution as required.</w:t>
            </w:r>
          </w:p>
          <w:p w14:paraId="5D048B78" w14:textId="45B2625D" w:rsidR="00FD706C" w:rsidRPr="00175FCC" w:rsidRDefault="00FD706C" w:rsidP="00FD706C">
            <w:pPr>
              <w:pStyle w:val="Default"/>
              <w:numPr>
                <w:ilvl w:val="0"/>
                <w:numId w:val="9"/>
              </w:numPr>
              <w:jc w:val="both"/>
              <w:rPr>
                <w:sz w:val="22"/>
                <w:szCs w:val="22"/>
              </w:rPr>
            </w:pPr>
            <w:r>
              <w:rPr>
                <w:sz w:val="22"/>
                <w:szCs w:val="22"/>
              </w:rPr>
              <w:t>Ensure service conforms to appropriate national standards and escalate risks as appropriate.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F353550" w14:textId="77777777" w:rsidR="00175FCC" w:rsidRDefault="00175FCC" w:rsidP="00175FCC">
            <w:pPr>
              <w:pStyle w:val="Default"/>
              <w:numPr>
                <w:ilvl w:val="0"/>
                <w:numId w:val="10"/>
              </w:numPr>
              <w:jc w:val="both"/>
              <w:rPr>
                <w:sz w:val="22"/>
                <w:szCs w:val="22"/>
              </w:rPr>
            </w:pPr>
            <w:r>
              <w:rPr>
                <w:sz w:val="22"/>
                <w:szCs w:val="22"/>
              </w:rPr>
              <w:t xml:space="preserve">Management of the workflow process planning for digital equipment, supporting implementation, upgrades and decommission tasks specifically focused on aiding Technology support officers that may need assistance with the control of associated assets. </w:t>
            </w:r>
          </w:p>
          <w:p w14:paraId="374B32CD" w14:textId="77777777" w:rsidR="00175FCC" w:rsidRDefault="00175FCC" w:rsidP="00175FCC">
            <w:pPr>
              <w:pStyle w:val="Default"/>
              <w:numPr>
                <w:ilvl w:val="0"/>
                <w:numId w:val="10"/>
              </w:numPr>
              <w:jc w:val="both"/>
              <w:rPr>
                <w:sz w:val="22"/>
                <w:szCs w:val="22"/>
              </w:rPr>
            </w:pPr>
            <w:r>
              <w:rPr>
                <w:sz w:val="22"/>
                <w:szCs w:val="22"/>
              </w:rPr>
              <w:t>Scheduling and co-ordinating visits to each Trust site to assess current digital hardware and perform gap analysis based on CMDB records. (asset audits)</w:t>
            </w:r>
          </w:p>
          <w:p w14:paraId="5AE8BC4F" w14:textId="77777777" w:rsidR="00175FCC" w:rsidRDefault="00175FCC" w:rsidP="00175FCC">
            <w:pPr>
              <w:pStyle w:val="Default"/>
              <w:numPr>
                <w:ilvl w:val="0"/>
                <w:numId w:val="10"/>
              </w:numPr>
              <w:jc w:val="both"/>
              <w:rPr>
                <w:sz w:val="22"/>
                <w:szCs w:val="22"/>
              </w:rPr>
            </w:pPr>
            <w:r>
              <w:rPr>
                <w:sz w:val="22"/>
                <w:szCs w:val="22"/>
              </w:rPr>
              <w:t xml:space="preserve">Scheduling and co-ordinating asset management training and refresh sessions with staff both digital and wider Trust. </w:t>
            </w:r>
          </w:p>
          <w:p w14:paraId="2D8D1ABC" w14:textId="77777777" w:rsidR="00175FCC" w:rsidRDefault="00175FCC" w:rsidP="00175FCC">
            <w:pPr>
              <w:pStyle w:val="Default"/>
              <w:numPr>
                <w:ilvl w:val="0"/>
                <w:numId w:val="10"/>
              </w:numPr>
              <w:jc w:val="both"/>
              <w:rPr>
                <w:sz w:val="22"/>
                <w:szCs w:val="22"/>
              </w:rPr>
            </w:pPr>
            <w:r>
              <w:rPr>
                <w:sz w:val="22"/>
                <w:szCs w:val="22"/>
              </w:rPr>
              <w:t xml:space="preserve">Updating end-user device project plans, trackers, and other work plans in relation to role. </w:t>
            </w:r>
          </w:p>
          <w:p w14:paraId="0C254F3A" w14:textId="6501C7BD" w:rsidR="0087013E" w:rsidRPr="00175FCC" w:rsidRDefault="00175FCC" w:rsidP="00F607B2">
            <w:pPr>
              <w:pStyle w:val="Default"/>
              <w:numPr>
                <w:ilvl w:val="0"/>
                <w:numId w:val="10"/>
              </w:numPr>
              <w:jc w:val="both"/>
              <w:rPr>
                <w:sz w:val="22"/>
                <w:szCs w:val="22"/>
              </w:rPr>
            </w:pPr>
            <w:r>
              <w:rPr>
                <w:sz w:val="22"/>
                <w:szCs w:val="22"/>
              </w:rPr>
              <w:t>Tracking of telephony and mobile assets, working in partnership with the Telecoms team supporting movement of services and staff within them.</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786539BD" w:rsidR="0087013E" w:rsidRPr="00175FCC" w:rsidRDefault="00175FCC" w:rsidP="00F607B2">
            <w:pPr>
              <w:pStyle w:val="ListParagraph"/>
              <w:numPr>
                <w:ilvl w:val="0"/>
                <w:numId w:val="12"/>
              </w:numPr>
              <w:spacing w:before="0"/>
              <w:rPr>
                <w:rFonts w:cs="Arial"/>
                <w:b/>
                <w:szCs w:val="22"/>
              </w:rPr>
            </w:pPr>
            <w:r>
              <w:rPr>
                <w:rFonts w:cs="Arial"/>
                <w:szCs w:val="22"/>
              </w:rPr>
              <w:t>The post holder is required to put the patient, as the first priority, at the centre of all activities although the post holder will not have contact with patients in the course of their normal duties.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0C46515" w14:textId="77777777" w:rsidR="00175FCC" w:rsidRDefault="00175FCC" w:rsidP="00175FCC">
            <w:pPr>
              <w:numPr>
                <w:ilvl w:val="0"/>
                <w:numId w:val="13"/>
              </w:numPr>
              <w:rPr>
                <w:rFonts w:ascii="Arial" w:hAnsi="Arial" w:cs="Arial"/>
              </w:rPr>
            </w:pPr>
            <w:r>
              <w:rPr>
                <w:rFonts w:ascii="Arial" w:hAnsi="Arial" w:cs="Arial"/>
              </w:rPr>
              <w:t>Presents and evaluates draft policies, procedures (SOP’s) and provides constructive feedback, views on impact and risk and relevant challenge to support and improve with Digital Services staff and wider Trust personnel.</w:t>
            </w:r>
          </w:p>
          <w:p w14:paraId="2966908D" w14:textId="77777777" w:rsidR="00175FCC" w:rsidRDefault="00175FCC" w:rsidP="00175FCC">
            <w:pPr>
              <w:numPr>
                <w:ilvl w:val="0"/>
                <w:numId w:val="13"/>
              </w:numPr>
              <w:rPr>
                <w:rFonts w:ascii="Arial" w:hAnsi="Arial" w:cs="Arial"/>
              </w:rPr>
            </w:pPr>
            <w:r>
              <w:rPr>
                <w:rFonts w:ascii="Arial" w:hAnsi="Arial" w:cs="Arial"/>
              </w:rPr>
              <w:t>Represents the Digital Service as a positive role model in times of service improvement and transition, supporting others to help understand the need for service change and development and assisting with adoption.</w:t>
            </w:r>
          </w:p>
          <w:p w14:paraId="4D0BC3F4" w14:textId="0A22EB6B" w:rsidR="008F7D36" w:rsidRPr="00175FCC" w:rsidRDefault="00175FCC" w:rsidP="00175FCC">
            <w:pPr>
              <w:numPr>
                <w:ilvl w:val="0"/>
                <w:numId w:val="13"/>
              </w:numPr>
              <w:rPr>
                <w:rFonts w:ascii="Arial" w:hAnsi="Arial" w:cs="Arial"/>
              </w:rPr>
            </w:pPr>
            <w:r>
              <w:rPr>
                <w:rFonts w:ascii="Arial" w:hAnsi="Arial" w:cs="Arial"/>
              </w:rPr>
              <w:t xml:space="preserve">Identifies and evaluates potential improvements to digital asset management (incorporating licensing), while discussing and agreeing plans with their Line </w:t>
            </w:r>
            <w:r w:rsidR="006464FC">
              <w:rPr>
                <w:rFonts w:ascii="Arial" w:hAnsi="Arial" w:cs="Arial"/>
              </w:rPr>
              <w:t>m</w:t>
            </w:r>
            <w:r>
              <w:rPr>
                <w:rFonts w:ascii="Arial" w:hAnsi="Arial" w:cs="Arial"/>
              </w:rPr>
              <w:t>anager and wider team to implement agreed change based on priority and need.</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3C0997BB" w14:textId="21B123D7" w:rsidR="00175FCC" w:rsidRDefault="00175FCC" w:rsidP="00FD706C">
            <w:pPr>
              <w:pStyle w:val="ListParagraph"/>
              <w:numPr>
                <w:ilvl w:val="0"/>
                <w:numId w:val="15"/>
              </w:numPr>
              <w:spacing w:before="0"/>
              <w:rPr>
                <w:rFonts w:cs="Arial"/>
                <w:szCs w:val="22"/>
              </w:rPr>
            </w:pPr>
            <w:r>
              <w:rPr>
                <w:rFonts w:cs="Arial"/>
                <w:szCs w:val="22"/>
              </w:rPr>
              <w:t>The post holder will be responsible for the purchase</w:t>
            </w:r>
            <w:r w:rsidR="00A171B3">
              <w:rPr>
                <w:rFonts w:cs="Arial"/>
                <w:szCs w:val="22"/>
              </w:rPr>
              <w:t>,</w:t>
            </w:r>
            <w:r>
              <w:rPr>
                <w:rFonts w:cs="Arial"/>
                <w:szCs w:val="22"/>
              </w:rPr>
              <w:t xml:space="preserve"> tracking and control of physical assets and supplies which are specific to Digital Services. </w:t>
            </w:r>
          </w:p>
          <w:p w14:paraId="570EA2CB" w14:textId="77777777" w:rsidR="00175FCC" w:rsidRDefault="00175FCC" w:rsidP="00FD706C">
            <w:pPr>
              <w:pStyle w:val="ListParagraph"/>
              <w:numPr>
                <w:ilvl w:val="0"/>
                <w:numId w:val="15"/>
              </w:numPr>
              <w:spacing w:before="0"/>
              <w:rPr>
                <w:rFonts w:cs="Arial"/>
                <w:szCs w:val="22"/>
              </w:rPr>
            </w:pPr>
            <w:r>
              <w:rPr>
                <w:rFonts w:cs="Arial"/>
                <w:szCs w:val="22"/>
              </w:rPr>
              <w:t>Responsible for engaging on maintenance and support contract requests with suppliers and other NHS Organisations related to digital assets logistics (removed / replaced).</w:t>
            </w:r>
          </w:p>
          <w:p w14:paraId="18D81B99" w14:textId="77777777" w:rsidR="00D44AB0" w:rsidRDefault="00175FCC" w:rsidP="00FD706C">
            <w:pPr>
              <w:pStyle w:val="ListParagraph"/>
              <w:numPr>
                <w:ilvl w:val="0"/>
                <w:numId w:val="15"/>
              </w:numPr>
              <w:spacing w:before="0"/>
              <w:rPr>
                <w:rFonts w:cs="Arial"/>
                <w:szCs w:val="22"/>
              </w:rPr>
            </w:pPr>
            <w:r>
              <w:rPr>
                <w:rFonts w:cs="Arial"/>
                <w:szCs w:val="22"/>
              </w:rPr>
              <w:t>Review the cost of licensing on an annual basis aligned with renewals and also support Microsoft software Assurance (SA) and N365 licensing contracts.</w:t>
            </w:r>
          </w:p>
          <w:p w14:paraId="35A7753B" w14:textId="77777777" w:rsidR="00FD706C" w:rsidRDefault="00FD706C" w:rsidP="00FD706C">
            <w:pPr>
              <w:pStyle w:val="Default"/>
              <w:numPr>
                <w:ilvl w:val="0"/>
                <w:numId w:val="15"/>
              </w:numPr>
              <w:jc w:val="both"/>
              <w:rPr>
                <w:sz w:val="22"/>
                <w:szCs w:val="22"/>
              </w:rPr>
            </w:pPr>
            <w:r>
              <w:rPr>
                <w:sz w:val="22"/>
                <w:szCs w:val="22"/>
              </w:rPr>
              <w:t xml:space="preserve">Provision of ‘stock’ equipment to staff, ensuring sufficient stock levels are maintained to meet the needs of the service. Ensure sufficient records are kept to enable accurate location and ownership and to provide a complete audit trail. </w:t>
            </w:r>
          </w:p>
          <w:p w14:paraId="7F1F6CFA" w14:textId="109EEB84" w:rsidR="00FD706C" w:rsidRPr="00175FCC" w:rsidRDefault="00FD706C" w:rsidP="00FD706C">
            <w:pPr>
              <w:pStyle w:val="ListParagraph"/>
              <w:numPr>
                <w:ilvl w:val="0"/>
                <w:numId w:val="15"/>
              </w:numPr>
              <w:spacing w:before="0"/>
              <w:rPr>
                <w:rFonts w:cs="Arial"/>
                <w:szCs w:val="22"/>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D98D3C7" w14:textId="77777777" w:rsidR="00175FCC" w:rsidRDefault="00175FCC" w:rsidP="00175FCC">
            <w:pPr>
              <w:pStyle w:val="Default"/>
              <w:numPr>
                <w:ilvl w:val="0"/>
                <w:numId w:val="16"/>
              </w:numPr>
              <w:jc w:val="both"/>
              <w:rPr>
                <w:sz w:val="22"/>
                <w:szCs w:val="22"/>
              </w:rPr>
            </w:pPr>
            <w:r>
              <w:rPr>
                <w:sz w:val="22"/>
                <w:szCs w:val="22"/>
              </w:rPr>
              <w:t>Establish high standards of work within the Trust’s service teams support role functions.</w:t>
            </w:r>
          </w:p>
          <w:p w14:paraId="334E26EC" w14:textId="216377BD" w:rsidR="00175FCC" w:rsidRDefault="00175FCC" w:rsidP="00175FCC">
            <w:pPr>
              <w:pStyle w:val="Default"/>
              <w:numPr>
                <w:ilvl w:val="0"/>
                <w:numId w:val="16"/>
              </w:numPr>
              <w:jc w:val="both"/>
              <w:rPr>
                <w:sz w:val="22"/>
                <w:szCs w:val="22"/>
              </w:rPr>
            </w:pPr>
            <w:r>
              <w:rPr>
                <w:sz w:val="22"/>
                <w:szCs w:val="22"/>
              </w:rPr>
              <w:t>The post holder will be responsible for performance against the digital delivery target</w:t>
            </w:r>
            <w:r w:rsidR="00A171B3">
              <w:rPr>
                <w:sz w:val="22"/>
                <w:szCs w:val="22"/>
              </w:rPr>
              <w:t>s.</w:t>
            </w:r>
            <w:r>
              <w:rPr>
                <w:sz w:val="22"/>
                <w:szCs w:val="22"/>
              </w:rPr>
              <w:t xml:space="preserve"> </w:t>
            </w:r>
          </w:p>
          <w:p w14:paraId="5837EFFE" w14:textId="7FF54E3F" w:rsidR="00175FCC" w:rsidRDefault="00175FCC" w:rsidP="00175FCC">
            <w:pPr>
              <w:pStyle w:val="Default"/>
              <w:numPr>
                <w:ilvl w:val="0"/>
                <w:numId w:val="16"/>
              </w:numPr>
              <w:jc w:val="both"/>
              <w:rPr>
                <w:sz w:val="22"/>
                <w:szCs w:val="22"/>
              </w:rPr>
            </w:pPr>
            <w:r>
              <w:rPr>
                <w:sz w:val="22"/>
                <w:szCs w:val="22"/>
              </w:rPr>
              <w:t>Management of assets in support for new systems in transition from pilot/test phases to go live</w:t>
            </w:r>
            <w:r w:rsidR="00A171B3">
              <w:rPr>
                <w:sz w:val="22"/>
                <w:szCs w:val="22"/>
              </w:rPr>
              <w:t>.</w:t>
            </w:r>
            <w:r>
              <w:rPr>
                <w:sz w:val="22"/>
                <w:szCs w:val="22"/>
              </w:rPr>
              <w:t xml:space="preserve"> </w:t>
            </w:r>
          </w:p>
          <w:p w14:paraId="19EEF527" w14:textId="77777777" w:rsidR="00175FCC" w:rsidRDefault="00175FCC" w:rsidP="002627A7">
            <w:pPr>
              <w:numPr>
                <w:ilvl w:val="0"/>
                <w:numId w:val="17"/>
              </w:numPr>
              <w:ind w:left="714" w:hanging="357"/>
              <w:jc w:val="both"/>
              <w:rPr>
                <w:rFonts w:ascii="Arial" w:hAnsi="Arial" w:cs="Arial"/>
              </w:rPr>
            </w:pPr>
            <w:r>
              <w:rPr>
                <w:rFonts w:ascii="Arial" w:hAnsi="Arial" w:cs="Arial"/>
              </w:rPr>
              <w:t>Takes responsibility for meeting their own development needs with the support of the Digital Support Services Manager and assesses their last years objectives in line with KSF outline.</w:t>
            </w:r>
          </w:p>
          <w:p w14:paraId="3014E1A2" w14:textId="2F4F6B20" w:rsidR="000C6D3D" w:rsidRPr="00E427BE" w:rsidRDefault="00175FCC" w:rsidP="002627A7">
            <w:pPr>
              <w:pStyle w:val="ListParagraph"/>
              <w:numPr>
                <w:ilvl w:val="0"/>
                <w:numId w:val="17"/>
              </w:numPr>
              <w:spacing w:before="0"/>
              <w:ind w:left="714" w:hanging="357"/>
              <w:rPr>
                <w:rFonts w:cs="Arial"/>
              </w:rPr>
            </w:pPr>
            <w:r w:rsidRPr="00C234DF">
              <w:rPr>
                <w:rFonts w:cs="Arial"/>
              </w:rPr>
              <w:t>Works closely with the Digital Support Services Manager to agre</w:t>
            </w:r>
            <w:r w:rsidR="00C234DF">
              <w:rPr>
                <w:rFonts w:cs="Arial"/>
              </w:rPr>
              <w:t>e</w:t>
            </w:r>
            <w:r w:rsidRPr="00C234DF">
              <w:rPr>
                <w:rFonts w:cs="Arial"/>
              </w:rPr>
              <w:t xml:space="preserve"> and deliver specialist training</w:t>
            </w:r>
            <w:r w:rsidR="000C6D3D" w:rsidRPr="00E427BE">
              <w:rPr>
                <w:rFonts w:eastAsia="Calibri" w:cs="Arial"/>
                <w:color w:val="000000"/>
              </w:rPr>
              <w: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230F527D" w14:textId="6229CBC9" w:rsidR="00175FCC" w:rsidRDefault="00175FCC" w:rsidP="002627A7">
            <w:pPr>
              <w:pStyle w:val="ListParagraph"/>
              <w:numPr>
                <w:ilvl w:val="0"/>
                <w:numId w:val="18"/>
              </w:numPr>
              <w:spacing w:before="0"/>
              <w:ind w:left="714" w:hanging="357"/>
              <w:rPr>
                <w:rFonts w:cs="Arial"/>
                <w:bCs/>
                <w:szCs w:val="22"/>
              </w:rPr>
            </w:pPr>
            <w:r>
              <w:rPr>
                <w:rFonts w:cs="Arial"/>
                <w:bCs/>
                <w:szCs w:val="22"/>
              </w:rPr>
              <w:t xml:space="preserve">The post holder will support maintaining Digital Support services systems and will have to collate information on license use and gather data in order to make decisions for the future. The post holder will need to input, store, modify, analyse, process and present this information as part of service reviews and asset KPI requirements. The post holder will develop reports based on relevant feedback / surveys to inform key stakeholders of on-going service levels (asset demand). </w:t>
            </w:r>
          </w:p>
          <w:p w14:paraId="1DDC40FB" w14:textId="77777777" w:rsidR="00175FCC" w:rsidRDefault="00175FCC" w:rsidP="002627A7">
            <w:pPr>
              <w:pStyle w:val="ListParagraph"/>
              <w:numPr>
                <w:ilvl w:val="0"/>
                <w:numId w:val="18"/>
              </w:numPr>
              <w:spacing w:before="0"/>
              <w:ind w:left="714" w:hanging="357"/>
              <w:rPr>
                <w:rFonts w:cs="Arial"/>
                <w:bCs/>
                <w:szCs w:val="22"/>
              </w:rPr>
            </w:pPr>
            <w:r>
              <w:rPr>
                <w:rFonts w:cs="Arial"/>
                <w:bCs/>
                <w:szCs w:val="22"/>
              </w:rPr>
              <w:t>The post holder will be responsible for safeguarding digital information and data sources under the remit of their service and will mentor and support other staff where required to provide assurance as needed.</w:t>
            </w:r>
          </w:p>
          <w:p w14:paraId="0E1C5B8F" w14:textId="77777777" w:rsidR="00D44AB0" w:rsidRDefault="00175FCC" w:rsidP="002627A7">
            <w:pPr>
              <w:pStyle w:val="ListParagraph"/>
              <w:numPr>
                <w:ilvl w:val="0"/>
                <w:numId w:val="18"/>
              </w:numPr>
              <w:spacing w:before="0"/>
              <w:ind w:left="714" w:hanging="357"/>
              <w:rPr>
                <w:rFonts w:cs="Arial"/>
                <w:bCs/>
                <w:szCs w:val="22"/>
              </w:rPr>
            </w:pPr>
            <w:r>
              <w:rPr>
                <w:rFonts w:cs="Arial"/>
                <w:bCs/>
                <w:szCs w:val="22"/>
              </w:rPr>
              <w:t>The post holder will work closely with the Cyber Security and IG services in assuring all digital assets are identified, managed and disposed as per regulatory requirements.</w:t>
            </w:r>
            <w:r w:rsidR="00FD706C">
              <w:rPr>
                <w:rFonts w:cs="Arial"/>
                <w:bCs/>
                <w:szCs w:val="22"/>
              </w:rPr>
              <w:t xml:space="preserve"> </w:t>
            </w:r>
          </w:p>
          <w:p w14:paraId="3B899430" w14:textId="77777777" w:rsidR="00FD706C" w:rsidRPr="002627A7" w:rsidRDefault="00FD706C" w:rsidP="002627A7">
            <w:pPr>
              <w:pStyle w:val="ListParagraph"/>
              <w:numPr>
                <w:ilvl w:val="0"/>
                <w:numId w:val="18"/>
              </w:numPr>
              <w:spacing w:before="0"/>
              <w:ind w:left="714" w:hanging="357"/>
              <w:rPr>
                <w:rFonts w:cs="Arial"/>
                <w:bCs/>
                <w:szCs w:val="22"/>
              </w:rPr>
            </w:pPr>
            <w:r>
              <w:rPr>
                <w:szCs w:val="22"/>
              </w:rPr>
              <w:t>Management of assets in support for new systems in transition from pilot/test phases to go live</w:t>
            </w:r>
          </w:p>
          <w:p w14:paraId="3C12A5D0" w14:textId="38E81C11" w:rsidR="002627A7" w:rsidRPr="00175FCC" w:rsidRDefault="002627A7" w:rsidP="002627A7">
            <w:pPr>
              <w:pStyle w:val="ListParagraph"/>
              <w:spacing w:before="0"/>
              <w:rPr>
                <w:rFonts w:cs="Arial"/>
                <w:bCs/>
                <w:szCs w:val="22"/>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E2C6BF9" w14:textId="53D2C60C" w:rsidR="00175FCC" w:rsidRPr="00175FCC" w:rsidRDefault="00175FCC" w:rsidP="00175FCC">
            <w:pPr>
              <w:pStyle w:val="ListParagraph"/>
              <w:numPr>
                <w:ilvl w:val="0"/>
                <w:numId w:val="18"/>
              </w:numPr>
              <w:spacing w:before="0"/>
              <w:rPr>
                <w:rFonts w:cs="Arial"/>
                <w:bCs/>
                <w:szCs w:val="22"/>
              </w:rPr>
            </w:pPr>
            <w:r w:rsidRPr="00175FCC">
              <w:rPr>
                <w:rFonts w:cs="Arial"/>
                <w:bCs/>
                <w:szCs w:val="22"/>
              </w:rPr>
              <w:t>The post holder will regularly undertake research and development activities related to improving the service supported by their role. Will work closely with other Digital departments to inform and develop on Technology requirements.</w:t>
            </w:r>
          </w:p>
          <w:p w14:paraId="5F6C7A48" w14:textId="2806960F" w:rsidR="00175FCC" w:rsidRPr="00175FCC" w:rsidRDefault="00175FCC" w:rsidP="00175FCC">
            <w:pPr>
              <w:pStyle w:val="ListParagraph"/>
              <w:numPr>
                <w:ilvl w:val="0"/>
                <w:numId w:val="18"/>
              </w:numPr>
              <w:spacing w:before="0"/>
              <w:rPr>
                <w:rFonts w:cs="Arial"/>
                <w:bCs/>
                <w:szCs w:val="22"/>
              </w:rPr>
            </w:pPr>
            <w:r w:rsidRPr="00175FCC">
              <w:rPr>
                <w:rFonts w:cs="Arial"/>
                <w:bCs/>
                <w:szCs w:val="22"/>
              </w:rPr>
              <w:t>Expected to present business cases and formal documentation to support new services, policy, SOP’s and developments to support Trust activity.</w:t>
            </w:r>
          </w:p>
          <w:p w14:paraId="5F9BF58B" w14:textId="77777777" w:rsidR="00175FCC" w:rsidRPr="00175FCC" w:rsidRDefault="00175FCC" w:rsidP="00175FCC">
            <w:pPr>
              <w:pStyle w:val="ListParagraph"/>
              <w:numPr>
                <w:ilvl w:val="0"/>
                <w:numId w:val="18"/>
              </w:numPr>
              <w:spacing w:before="0"/>
              <w:rPr>
                <w:rFonts w:cs="Arial"/>
                <w:bCs/>
                <w:szCs w:val="22"/>
              </w:rPr>
            </w:pPr>
            <w:r w:rsidRPr="00175FCC">
              <w:rPr>
                <w:rFonts w:cs="Arial"/>
                <w:bCs/>
                <w:szCs w:val="22"/>
              </w:rPr>
              <w:t>Expected to manage their service on assessing emerging solutions and industry standards that will support the delivery of digital assets at both Trust tactical and strategic levels.</w:t>
            </w:r>
          </w:p>
          <w:p w14:paraId="5F8D5F18" w14:textId="2F042568"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76BFAD9" w14:textId="77777777" w:rsidR="000C6D3D" w:rsidRPr="000C6D3D" w:rsidRDefault="000C6D3D" w:rsidP="000C6D3D">
            <w:pPr>
              <w:pStyle w:val="Default"/>
              <w:numPr>
                <w:ilvl w:val="0"/>
                <w:numId w:val="11"/>
              </w:numPr>
              <w:jc w:val="both"/>
              <w:rPr>
                <w:sz w:val="22"/>
                <w:szCs w:val="22"/>
              </w:rPr>
            </w:pPr>
            <w:r w:rsidRPr="000C6D3D">
              <w:rPr>
                <w:sz w:val="22"/>
                <w:szCs w:val="22"/>
              </w:rPr>
              <w:t>Advanced keyboard use – able to use multikey combinations.</w:t>
            </w:r>
          </w:p>
          <w:p w14:paraId="64834905" w14:textId="77777777" w:rsidR="000C6D3D" w:rsidRPr="008B353B" w:rsidRDefault="000C6D3D" w:rsidP="000C6D3D">
            <w:pPr>
              <w:pStyle w:val="Default"/>
              <w:numPr>
                <w:ilvl w:val="0"/>
                <w:numId w:val="11"/>
              </w:numPr>
              <w:jc w:val="both"/>
            </w:pPr>
            <w:r w:rsidRPr="000C6D3D">
              <w:rPr>
                <w:sz w:val="22"/>
                <w:szCs w:val="22"/>
              </w:rPr>
              <w:t>Inputting and</w:t>
            </w:r>
            <w:r w:rsidRPr="008B353B">
              <w:t xml:space="preserve"> manipulating data and information into computer systems.</w:t>
            </w:r>
          </w:p>
          <w:p w14:paraId="1B2E2591" w14:textId="52985455" w:rsidR="007D3A41" w:rsidRPr="00175FCC" w:rsidRDefault="007D3A41" w:rsidP="002627A7">
            <w:pPr>
              <w:pStyle w:val="Default"/>
              <w:ind w:left="720"/>
              <w:jc w:val="both"/>
              <w:rPr>
                <w:sz w:val="22"/>
                <w:szCs w:val="22"/>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92EDA1" w14:textId="77777777" w:rsidR="00FD706C" w:rsidRDefault="00FD706C" w:rsidP="00FD706C">
            <w:pPr>
              <w:pStyle w:val="Default"/>
              <w:numPr>
                <w:ilvl w:val="0"/>
                <w:numId w:val="18"/>
              </w:numPr>
              <w:jc w:val="both"/>
              <w:rPr>
                <w:rFonts w:cs="Times New Roman"/>
                <w:sz w:val="22"/>
              </w:rPr>
            </w:pPr>
            <w:r>
              <w:rPr>
                <w:rFonts w:cs="Times New Roman"/>
                <w:sz w:val="22"/>
              </w:rPr>
              <w:t xml:space="preserve">Occasional manual handling will be required. </w:t>
            </w:r>
          </w:p>
          <w:p w14:paraId="0F24F9E1" w14:textId="4AC48CB7" w:rsidR="00FD706C" w:rsidRPr="00FD706C" w:rsidRDefault="00FD706C" w:rsidP="00FD706C">
            <w:pPr>
              <w:pStyle w:val="Default"/>
              <w:numPr>
                <w:ilvl w:val="0"/>
                <w:numId w:val="18"/>
              </w:numPr>
              <w:jc w:val="both"/>
              <w:rPr>
                <w:rFonts w:cs="Times New Roman"/>
                <w:sz w:val="22"/>
                <w:szCs w:val="22"/>
              </w:rPr>
            </w:pPr>
            <w:r>
              <w:rPr>
                <w:rFonts w:cs="Times New Roman"/>
                <w:sz w:val="22"/>
                <w:szCs w:val="22"/>
              </w:rPr>
              <w:t>Physical lifting / manoeuvring of objects may be an occasional requirement.</w:t>
            </w:r>
          </w:p>
          <w:p w14:paraId="6D0CDC79" w14:textId="10D67A78" w:rsidR="00175FCC" w:rsidRPr="00175FCC" w:rsidRDefault="00175FCC" w:rsidP="00FD706C">
            <w:pPr>
              <w:pStyle w:val="ListParagraph"/>
              <w:numPr>
                <w:ilvl w:val="0"/>
                <w:numId w:val="18"/>
              </w:numPr>
              <w:spacing w:before="0"/>
              <w:rPr>
                <w:rFonts w:cs="Arial"/>
                <w:bCs/>
                <w:szCs w:val="22"/>
              </w:rPr>
            </w:pPr>
            <w:r w:rsidRPr="00175FCC">
              <w:rPr>
                <w:rFonts w:cs="Arial"/>
                <w:bCs/>
                <w:szCs w:val="22"/>
              </w:rPr>
              <w:t>Light physical effort for short periods daily up to 1-2 hours, with requirement for standing for periods during presentations / workshops approximately 1-2 hours a week every 2-3 weeks.</w:t>
            </w:r>
          </w:p>
          <w:p w14:paraId="2172F968" w14:textId="0A40E982" w:rsidR="00175FCC" w:rsidRPr="00175FCC" w:rsidRDefault="00175FCC" w:rsidP="00FD706C">
            <w:pPr>
              <w:pStyle w:val="ListParagraph"/>
              <w:numPr>
                <w:ilvl w:val="0"/>
                <w:numId w:val="18"/>
              </w:numPr>
              <w:spacing w:before="0"/>
              <w:rPr>
                <w:rFonts w:cs="Arial"/>
                <w:bCs/>
                <w:szCs w:val="22"/>
              </w:rPr>
            </w:pPr>
            <w:r w:rsidRPr="00175FCC">
              <w:rPr>
                <w:rFonts w:cs="Arial"/>
                <w:bCs/>
                <w:szCs w:val="22"/>
              </w:rPr>
              <w:t xml:space="preserve">Light physical effort/occasional requirement to carry, move equipment without assistance up to 10Kg over short distances between desks. Trollies and lifting equipment </w:t>
            </w:r>
            <w:r w:rsidR="006D789F">
              <w:rPr>
                <w:rFonts w:cs="Arial"/>
                <w:bCs/>
                <w:szCs w:val="22"/>
              </w:rPr>
              <w:t>are</w:t>
            </w:r>
            <w:r w:rsidRPr="00175FCC">
              <w:rPr>
                <w:rFonts w:cs="Arial"/>
                <w:bCs/>
                <w:szCs w:val="22"/>
              </w:rPr>
              <w:t xml:space="preserve"> provided for equipment requiring to be moved over longer distances.</w:t>
            </w:r>
          </w:p>
          <w:p w14:paraId="4A09771B" w14:textId="0F322D7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C8B9864" w14:textId="32EC512C" w:rsidR="00175FCC" w:rsidRPr="00175FCC" w:rsidRDefault="00175FCC" w:rsidP="00175FCC">
            <w:pPr>
              <w:pStyle w:val="ListParagraph"/>
              <w:numPr>
                <w:ilvl w:val="0"/>
                <w:numId w:val="18"/>
              </w:numPr>
              <w:spacing w:before="0"/>
              <w:rPr>
                <w:rFonts w:cs="Arial"/>
                <w:bCs/>
                <w:szCs w:val="22"/>
              </w:rPr>
            </w:pPr>
            <w:r w:rsidRPr="00175FCC">
              <w:rPr>
                <w:rFonts w:cs="Arial"/>
                <w:bCs/>
                <w:szCs w:val="22"/>
              </w:rPr>
              <w:t xml:space="preserve">Concentration required when checking information and when answering queries from Trust staff or third-party suppliers and vendors. There may be interruptions to deal with for example service / process failures and / or personnel challenges. </w:t>
            </w:r>
          </w:p>
          <w:p w14:paraId="2883E540" w14:textId="3C6C7F2D" w:rsidR="00175FCC" w:rsidRPr="00175FCC" w:rsidRDefault="00175FCC" w:rsidP="00175FCC">
            <w:pPr>
              <w:pStyle w:val="ListParagraph"/>
              <w:numPr>
                <w:ilvl w:val="0"/>
                <w:numId w:val="18"/>
              </w:numPr>
              <w:spacing w:before="0"/>
              <w:rPr>
                <w:rFonts w:cs="Arial"/>
                <w:bCs/>
                <w:szCs w:val="22"/>
              </w:rPr>
            </w:pPr>
            <w:r w:rsidRPr="00175FCC">
              <w:rPr>
                <w:rFonts w:cs="Arial"/>
                <w:bCs/>
                <w:szCs w:val="22"/>
              </w:rPr>
              <w:t xml:space="preserve">Requirement to concentrate for long periods when analysing data, developing systems, and dealing with complex tasks relevant to the role. </w:t>
            </w:r>
          </w:p>
          <w:p w14:paraId="289B24D8" w14:textId="77777777" w:rsidR="0084654F" w:rsidRPr="002627A7" w:rsidRDefault="00175FCC" w:rsidP="00175FCC">
            <w:pPr>
              <w:pStyle w:val="ListParagraph"/>
              <w:numPr>
                <w:ilvl w:val="0"/>
                <w:numId w:val="18"/>
              </w:numPr>
              <w:spacing w:before="0"/>
              <w:rPr>
                <w:rFonts w:cs="Arial"/>
                <w:color w:val="000000"/>
                <w:szCs w:val="16"/>
              </w:rPr>
            </w:pPr>
            <w:r w:rsidRPr="00175FCC">
              <w:rPr>
                <w:rFonts w:cs="Arial"/>
                <w:bCs/>
                <w:szCs w:val="22"/>
              </w:rPr>
              <w:t>High levels of concentration when delivering and checking reporting, monitoring service performance working within budgetary controls.</w:t>
            </w:r>
          </w:p>
          <w:p w14:paraId="4973917D" w14:textId="2806D160" w:rsidR="002627A7" w:rsidRPr="00175FCC" w:rsidRDefault="002627A7" w:rsidP="002627A7">
            <w:pPr>
              <w:pStyle w:val="ListParagraph"/>
              <w:spacing w:before="0"/>
              <w:rPr>
                <w:rFonts w:cs="Arial"/>
                <w:color w:val="000000"/>
                <w:szCs w:val="16"/>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40534F31"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w:t>
            </w:r>
            <w:r w:rsidR="002627A7">
              <w:rPr>
                <w:rFonts w:ascii="Arial" w:hAnsi="Arial" w:cs="Arial"/>
                <w:b/>
                <w:bCs/>
                <w:color w:val="FFFFFF" w:themeColor="background1"/>
              </w:rPr>
              <w:t>O</w:t>
            </w:r>
            <w:r w:rsidRPr="00263927">
              <w:rPr>
                <w:rFonts w:ascii="Arial" w:hAnsi="Arial" w:cs="Arial"/>
                <w:b/>
                <w:bCs/>
                <w:color w:val="FFFFFF" w:themeColor="background1"/>
              </w:rPr>
              <w:t>NAL EFFORT</w:t>
            </w:r>
          </w:p>
        </w:tc>
      </w:tr>
      <w:tr w:rsidR="0084654F" w:rsidRPr="00F607B2" w14:paraId="7362BFB7" w14:textId="77777777" w:rsidTr="00884334">
        <w:tc>
          <w:tcPr>
            <w:tcW w:w="10206" w:type="dxa"/>
            <w:tcBorders>
              <w:bottom w:val="single" w:sz="4" w:space="0" w:color="auto"/>
            </w:tcBorders>
          </w:tcPr>
          <w:p w14:paraId="5A4ADCB0" w14:textId="77777777" w:rsidR="0084654F" w:rsidRPr="002627A7" w:rsidRDefault="000C6D3D" w:rsidP="002627A7">
            <w:pPr>
              <w:pStyle w:val="ListParagraph"/>
              <w:numPr>
                <w:ilvl w:val="0"/>
                <w:numId w:val="21"/>
              </w:numPr>
              <w:spacing w:before="0"/>
              <w:ind w:left="714" w:hanging="357"/>
              <w:rPr>
                <w:rFonts w:eastAsia="Calibri" w:cs="Arial"/>
                <w:color w:val="000000"/>
              </w:rPr>
            </w:pPr>
            <w:r w:rsidRPr="008A18DE">
              <w:rPr>
                <w:rFonts w:cs="Arial"/>
              </w:rPr>
              <w:t>Rare exposure to emotional circumstances within the work place.</w:t>
            </w:r>
          </w:p>
          <w:p w14:paraId="137B11B3" w14:textId="175CB2FA" w:rsidR="002627A7" w:rsidRPr="00175FCC" w:rsidRDefault="002627A7" w:rsidP="002627A7">
            <w:pPr>
              <w:pStyle w:val="ListParagraph"/>
              <w:spacing w:before="0"/>
              <w:ind w:left="714"/>
              <w:rPr>
                <w:rFonts w:eastAsia="Calibri" w:cs="Arial"/>
                <w:color w:val="00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B002C49" w14:textId="77777777" w:rsidR="00175FCC" w:rsidRPr="00175FCC" w:rsidRDefault="00175FCC" w:rsidP="00175FCC">
            <w:pPr>
              <w:pStyle w:val="ListParagraph"/>
              <w:numPr>
                <w:ilvl w:val="0"/>
                <w:numId w:val="18"/>
              </w:numPr>
              <w:spacing w:before="0"/>
              <w:rPr>
                <w:rFonts w:cs="Arial"/>
                <w:bCs/>
                <w:szCs w:val="22"/>
              </w:rPr>
            </w:pPr>
            <w:r w:rsidRPr="00175FCC">
              <w:rPr>
                <w:rFonts w:cs="Arial"/>
                <w:bCs/>
                <w:szCs w:val="22"/>
              </w:rPr>
              <w:t>Long periods of working day in front of VDU equipment up to 4-5 hours, however with frequent breaks and interruptions</w:t>
            </w:r>
          </w:p>
          <w:p w14:paraId="00AFD067" w14:textId="77777777" w:rsidR="00175FCC" w:rsidRPr="00175FCC" w:rsidRDefault="00175FCC" w:rsidP="00175FCC">
            <w:pPr>
              <w:pStyle w:val="ListParagraph"/>
              <w:numPr>
                <w:ilvl w:val="0"/>
                <w:numId w:val="18"/>
              </w:numPr>
              <w:spacing w:before="0"/>
              <w:rPr>
                <w:rFonts w:cs="Arial"/>
                <w:bCs/>
                <w:szCs w:val="22"/>
              </w:rPr>
            </w:pPr>
            <w:r w:rsidRPr="00175FCC">
              <w:rPr>
                <w:rFonts w:cs="Arial"/>
                <w:bCs/>
                <w:szCs w:val="22"/>
              </w:rPr>
              <w:t>Busy Office environment.</w:t>
            </w:r>
          </w:p>
          <w:p w14:paraId="73DAB7D6" w14:textId="77777777" w:rsidR="00175FCC" w:rsidRPr="00175FCC" w:rsidRDefault="00175FCC" w:rsidP="00175FCC">
            <w:pPr>
              <w:pStyle w:val="ListParagraph"/>
              <w:numPr>
                <w:ilvl w:val="0"/>
                <w:numId w:val="18"/>
              </w:numPr>
              <w:spacing w:before="0"/>
              <w:rPr>
                <w:rFonts w:cs="Arial"/>
                <w:bCs/>
                <w:szCs w:val="22"/>
              </w:rPr>
            </w:pPr>
            <w:r w:rsidRPr="00175FCC">
              <w:rPr>
                <w:rFonts w:cs="Arial"/>
                <w:bCs/>
                <w:szCs w:val="22"/>
              </w:rPr>
              <w:t>Working with and around IT equipment.</w:t>
            </w:r>
          </w:p>
          <w:p w14:paraId="529F8980" w14:textId="77777777" w:rsidR="0084654F" w:rsidRPr="00175FCC" w:rsidRDefault="00175FCC" w:rsidP="00175FCC">
            <w:pPr>
              <w:pStyle w:val="ListParagraph"/>
              <w:numPr>
                <w:ilvl w:val="0"/>
                <w:numId w:val="18"/>
              </w:numPr>
              <w:spacing w:before="0"/>
              <w:rPr>
                <w:rFonts w:cs="Arial"/>
                <w:color w:val="000000"/>
                <w:szCs w:val="22"/>
              </w:rPr>
            </w:pPr>
            <w:r w:rsidRPr="00175FCC">
              <w:rPr>
                <w:rFonts w:cs="Arial"/>
                <w:bCs/>
                <w:szCs w:val="22"/>
              </w:rPr>
              <w:t>Working with electrical equipment.</w:t>
            </w:r>
          </w:p>
          <w:p w14:paraId="03C4119D" w14:textId="77777777" w:rsidR="00175FCC" w:rsidRDefault="00175FCC" w:rsidP="002627A7">
            <w:pPr>
              <w:pStyle w:val="BodyText3"/>
              <w:numPr>
                <w:ilvl w:val="0"/>
                <w:numId w:val="18"/>
              </w:numPr>
              <w:spacing w:after="0"/>
              <w:ind w:left="714" w:hanging="357"/>
              <w:rPr>
                <w:rFonts w:ascii="Arial" w:hAnsi="Arial" w:cs="Arial"/>
                <w:color w:val="000000"/>
                <w:sz w:val="22"/>
                <w:szCs w:val="22"/>
              </w:rPr>
            </w:pPr>
            <w:r>
              <w:rPr>
                <w:rFonts w:ascii="Arial" w:hAnsi="Arial" w:cs="Arial"/>
                <w:color w:val="000000"/>
                <w:sz w:val="22"/>
                <w:szCs w:val="22"/>
              </w:rPr>
              <w:lastRenderedPageBreak/>
              <w:t>IT Comm’s and Server rooms produce levels of heat and noise relative to the environment expected to work up to 1-2 hours a week in these environments</w:t>
            </w:r>
          </w:p>
          <w:p w14:paraId="4C44760A" w14:textId="13E4584E" w:rsidR="00175FCC" w:rsidRPr="00175FCC" w:rsidRDefault="00175FCC" w:rsidP="002627A7">
            <w:pPr>
              <w:pStyle w:val="ListParagraph"/>
              <w:numPr>
                <w:ilvl w:val="0"/>
                <w:numId w:val="18"/>
              </w:numPr>
              <w:spacing w:before="0"/>
              <w:ind w:left="714" w:hanging="357"/>
              <w:rPr>
                <w:rFonts w:cs="Arial"/>
                <w:color w:val="000000"/>
                <w:szCs w:val="22"/>
              </w:rPr>
            </w:pPr>
            <w:r>
              <w:rPr>
                <w:rFonts w:cs="Arial"/>
                <w:color w:val="000000"/>
                <w:szCs w:val="22"/>
              </w:rPr>
              <w:t>Visiting and working within varying acute and community locations weekly.</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5C1E41">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DF76C8C" w:rsidR="008F7D36" w:rsidRPr="00F607B2" w:rsidRDefault="005C1E41" w:rsidP="00AE0EC0">
            <w:pPr>
              <w:jc w:val="both"/>
              <w:rPr>
                <w:rFonts w:ascii="Arial" w:hAnsi="Arial" w:cs="Arial"/>
              </w:rPr>
            </w:pPr>
            <w:r w:rsidRPr="005C1E41">
              <w:rPr>
                <w:rFonts w:ascii="Arial" w:hAnsi="Arial" w:cs="Arial"/>
              </w:rPr>
              <w:t>Digital Asset and Licensing Specialist</w:t>
            </w:r>
          </w:p>
        </w:tc>
      </w:tr>
    </w:tbl>
    <w:p w14:paraId="52F37878" w14:textId="180C29A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745D2B4D" w14:textId="77777777" w:rsidR="005C1E41" w:rsidRPr="005C1E41" w:rsidRDefault="005C1E41" w:rsidP="005C1E41">
            <w:pPr>
              <w:rPr>
                <w:rFonts w:ascii="Arial" w:hAnsi="Arial" w:cs="Arial"/>
              </w:rPr>
            </w:pPr>
            <w:r w:rsidRPr="005C1E41">
              <w:rPr>
                <w:rFonts w:ascii="Arial" w:hAnsi="Arial" w:cs="Arial"/>
              </w:rPr>
              <w:t xml:space="preserve">Qualified to Degree level or equivalent experience gained through the management of digital staff and services or relevant experience in digital support services </w:t>
            </w:r>
          </w:p>
          <w:p w14:paraId="473C5806" w14:textId="77777777" w:rsidR="00DF00B7" w:rsidRDefault="00DF00B7" w:rsidP="005C1E41">
            <w:pPr>
              <w:rPr>
                <w:rFonts w:ascii="Arial" w:hAnsi="Arial" w:cs="Arial"/>
              </w:rPr>
            </w:pPr>
          </w:p>
          <w:p w14:paraId="35531B9D" w14:textId="5E3C37FA" w:rsidR="005C1E41" w:rsidRPr="005C1E41" w:rsidRDefault="005C1E41" w:rsidP="005C1E41">
            <w:pPr>
              <w:rPr>
                <w:rFonts w:ascii="Arial" w:hAnsi="Arial" w:cs="Arial"/>
              </w:rPr>
            </w:pPr>
            <w:r w:rsidRPr="005C1E41">
              <w:rPr>
                <w:rFonts w:ascii="Arial" w:hAnsi="Arial" w:cs="Arial"/>
              </w:rPr>
              <w:t>Asset Management qualifications or equivalent experience</w:t>
            </w:r>
          </w:p>
          <w:p w14:paraId="724FA24B" w14:textId="77777777" w:rsidR="00DF00B7" w:rsidRDefault="00DF00B7" w:rsidP="005C1E41">
            <w:pPr>
              <w:rPr>
                <w:rFonts w:ascii="Arial" w:hAnsi="Arial" w:cs="Arial"/>
              </w:rPr>
            </w:pPr>
          </w:p>
          <w:p w14:paraId="50572C94" w14:textId="3DF16F82" w:rsidR="005C1E41" w:rsidRPr="005C1E41" w:rsidRDefault="005C1E41" w:rsidP="005C1E41">
            <w:pPr>
              <w:rPr>
                <w:rFonts w:ascii="Arial" w:hAnsi="Arial" w:cs="Arial"/>
              </w:rPr>
            </w:pPr>
            <w:r w:rsidRPr="005C1E41">
              <w:rPr>
                <w:rFonts w:ascii="Arial" w:hAnsi="Arial" w:cs="Arial"/>
              </w:rPr>
              <w:t xml:space="preserve">ITIL qualified to Foundation Level </w:t>
            </w:r>
          </w:p>
          <w:p w14:paraId="1283DE01" w14:textId="77777777" w:rsidR="00DF00B7" w:rsidRDefault="00DF00B7" w:rsidP="005C1E41">
            <w:pPr>
              <w:rPr>
                <w:rFonts w:ascii="Arial" w:hAnsi="Arial" w:cs="Arial"/>
              </w:rPr>
            </w:pPr>
          </w:p>
          <w:p w14:paraId="3B55FBBD" w14:textId="211A8C44" w:rsidR="005C1E41" w:rsidRPr="005C1E41" w:rsidRDefault="005C1E41" w:rsidP="005C1E41">
            <w:pPr>
              <w:rPr>
                <w:rFonts w:ascii="Arial" w:hAnsi="Arial" w:cs="Arial"/>
              </w:rPr>
            </w:pPr>
            <w:r w:rsidRPr="005C1E41">
              <w:rPr>
                <w:rFonts w:ascii="Arial" w:hAnsi="Arial" w:cs="Arial"/>
              </w:rPr>
              <w:t xml:space="preserve">Computing qualification such as MCSE </w:t>
            </w:r>
          </w:p>
          <w:p w14:paraId="5DF30779" w14:textId="77777777" w:rsidR="00DF00B7" w:rsidRDefault="00DF00B7" w:rsidP="005C1E41">
            <w:pPr>
              <w:rPr>
                <w:rFonts w:ascii="Arial" w:hAnsi="Arial" w:cs="Arial"/>
              </w:rPr>
            </w:pPr>
          </w:p>
          <w:p w14:paraId="6CA7508F" w14:textId="67E882E9" w:rsidR="005C1E41" w:rsidRPr="005C1E41" w:rsidRDefault="005C1E41" w:rsidP="005C1E41">
            <w:pPr>
              <w:rPr>
                <w:rFonts w:ascii="Arial" w:hAnsi="Arial" w:cs="Arial"/>
              </w:rPr>
            </w:pPr>
            <w:r w:rsidRPr="005C1E41">
              <w:rPr>
                <w:rFonts w:ascii="Arial" w:hAnsi="Arial" w:cs="Arial"/>
              </w:rPr>
              <w:t>Recognised line management qualification / Experience</w:t>
            </w:r>
          </w:p>
          <w:p w14:paraId="7B058B1C" w14:textId="77777777" w:rsidR="00DF00B7" w:rsidRDefault="00DF00B7" w:rsidP="005C1E41">
            <w:pPr>
              <w:rPr>
                <w:rFonts w:ascii="Arial" w:hAnsi="Arial" w:cs="Arial"/>
              </w:rPr>
            </w:pPr>
          </w:p>
          <w:p w14:paraId="69CA620D" w14:textId="4F729D33" w:rsidR="005C1E41" w:rsidRPr="005C1E41" w:rsidRDefault="005C1E41" w:rsidP="005C1E41">
            <w:pPr>
              <w:rPr>
                <w:rFonts w:ascii="Arial" w:hAnsi="Arial" w:cs="Arial"/>
              </w:rPr>
            </w:pPr>
            <w:r w:rsidRPr="005C1E41">
              <w:rPr>
                <w:rFonts w:ascii="Arial" w:hAnsi="Arial" w:cs="Arial"/>
              </w:rPr>
              <w:t xml:space="preserve">Technical Overview of Epic Implementation </w:t>
            </w:r>
          </w:p>
          <w:p w14:paraId="15885A2B" w14:textId="1AFCEEAD"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4DE1EAAA" w14:textId="5262226A" w:rsidR="000C32E3" w:rsidRDefault="005C1E41" w:rsidP="00884334">
            <w:pPr>
              <w:jc w:val="both"/>
              <w:rPr>
                <w:rFonts w:ascii="Arial" w:hAnsi="Arial" w:cs="Arial"/>
              </w:rPr>
            </w:pPr>
            <w:r>
              <w:rPr>
                <w:rFonts w:ascii="Arial" w:hAnsi="Arial" w:cs="Arial"/>
              </w:rPr>
              <w:t>E</w:t>
            </w:r>
          </w:p>
          <w:p w14:paraId="23609713" w14:textId="3BEBFFB9" w:rsidR="005C1E41" w:rsidRDefault="005C1E41" w:rsidP="00884334">
            <w:pPr>
              <w:jc w:val="both"/>
              <w:rPr>
                <w:rFonts w:ascii="Arial" w:hAnsi="Arial" w:cs="Arial"/>
              </w:rPr>
            </w:pPr>
          </w:p>
          <w:p w14:paraId="67BE3D63" w14:textId="77777777" w:rsidR="005C1E41" w:rsidRDefault="005C1E41" w:rsidP="00884334">
            <w:pPr>
              <w:jc w:val="both"/>
              <w:rPr>
                <w:rFonts w:ascii="Arial" w:hAnsi="Arial" w:cs="Arial"/>
              </w:rPr>
            </w:pPr>
          </w:p>
          <w:p w14:paraId="1B80F987" w14:textId="77777777" w:rsidR="00DF00B7" w:rsidRDefault="00DF00B7" w:rsidP="00884334">
            <w:pPr>
              <w:jc w:val="both"/>
              <w:rPr>
                <w:rFonts w:ascii="Arial" w:hAnsi="Arial" w:cs="Arial"/>
              </w:rPr>
            </w:pPr>
          </w:p>
          <w:p w14:paraId="34DD8133" w14:textId="7109AEBA" w:rsidR="005C1E41" w:rsidRDefault="005C1E41" w:rsidP="00884334">
            <w:pPr>
              <w:jc w:val="both"/>
              <w:rPr>
                <w:rFonts w:ascii="Arial" w:hAnsi="Arial" w:cs="Arial"/>
              </w:rPr>
            </w:pPr>
            <w:r>
              <w:rPr>
                <w:rFonts w:ascii="Arial" w:hAnsi="Arial" w:cs="Arial"/>
              </w:rPr>
              <w:t>E</w:t>
            </w:r>
          </w:p>
          <w:p w14:paraId="73F535B6" w14:textId="77777777" w:rsidR="00DF00B7" w:rsidRDefault="00DF00B7" w:rsidP="00884334">
            <w:pPr>
              <w:jc w:val="both"/>
              <w:rPr>
                <w:rFonts w:ascii="Arial" w:hAnsi="Arial" w:cs="Arial"/>
              </w:rPr>
            </w:pPr>
          </w:p>
          <w:p w14:paraId="2AF7E629" w14:textId="74120FCE" w:rsidR="005C1E41" w:rsidRPr="00F607B2" w:rsidRDefault="005C1E41" w:rsidP="00884334">
            <w:pPr>
              <w:jc w:val="both"/>
              <w:rPr>
                <w:rFonts w:ascii="Arial" w:hAnsi="Arial" w:cs="Arial"/>
              </w:rPr>
            </w:pPr>
            <w:r>
              <w:rPr>
                <w:rFonts w:ascii="Arial" w:hAnsi="Arial" w:cs="Arial"/>
              </w:rPr>
              <w:t>E</w:t>
            </w:r>
          </w:p>
        </w:tc>
        <w:tc>
          <w:tcPr>
            <w:tcW w:w="1275" w:type="dxa"/>
          </w:tcPr>
          <w:p w14:paraId="1A2D6133" w14:textId="77777777" w:rsidR="001D2D93" w:rsidRDefault="001D2D93" w:rsidP="00884334">
            <w:pPr>
              <w:jc w:val="both"/>
              <w:rPr>
                <w:rFonts w:ascii="Arial" w:hAnsi="Arial" w:cs="Arial"/>
              </w:rPr>
            </w:pPr>
          </w:p>
          <w:p w14:paraId="63044171" w14:textId="77777777" w:rsidR="005C1E41" w:rsidRDefault="005C1E41" w:rsidP="00884334">
            <w:pPr>
              <w:jc w:val="both"/>
              <w:rPr>
                <w:rFonts w:ascii="Arial" w:hAnsi="Arial" w:cs="Arial"/>
              </w:rPr>
            </w:pPr>
          </w:p>
          <w:p w14:paraId="41D98F71" w14:textId="77777777" w:rsidR="005C1E41" w:rsidRDefault="005C1E41" w:rsidP="00884334">
            <w:pPr>
              <w:jc w:val="both"/>
              <w:rPr>
                <w:rFonts w:ascii="Arial" w:hAnsi="Arial" w:cs="Arial"/>
              </w:rPr>
            </w:pPr>
          </w:p>
          <w:p w14:paraId="61C7A603" w14:textId="77777777" w:rsidR="005C1E41" w:rsidRDefault="005C1E41" w:rsidP="00884334">
            <w:pPr>
              <w:jc w:val="both"/>
              <w:rPr>
                <w:rFonts w:ascii="Arial" w:hAnsi="Arial" w:cs="Arial"/>
              </w:rPr>
            </w:pPr>
          </w:p>
          <w:p w14:paraId="4C99F932" w14:textId="6C21C694" w:rsidR="005C1E41" w:rsidRDefault="005C1E41" w:rsidP="00884334">
            <w:pPr>
              <w:jc w:val="both"/>
              <w:rPr>
                <w:rFonts w:ascii="Arial" w:hAnsi="Arial" w:cs="Arial"/>
              </w:rPr>
            </w:pPr>
          </w:p>
          <w:p w14:paraId="66CBFD65" w14:textId="3AC4FF9B" w:rsidR="005C1E41" w:rsidRDefault="005C1E41" w:rsidP="00884334">
            <w:pPr>
              <w:jc w:val="both"/>
              <w:rPr>
                <w:rFonts w:ascii="Arial" w:hAnsi="Arial" w:cs="Arial"/>
              </w:rPr>
            </w:pPr>
          </w:p>
          <w:p w14:paraId="60FEEA36" w14:textId="77777777" w:rsidR="00DF00B7" w:rsidRDefault="00DF00B7" w:rsidP="00884334">
            <w:pPr>
              <w:jc w:val="both"/>
              <w:rPr>
                <w:rFonts w:ascii="Arial" w:hAnsi="Arial" w:cs="Arial"/>
              </w:rPr>
            </w:pPr>
          </w:p>
          <w:p w14:paraId="7F78B4E3" w14:textId="77777777" w:rsidR="00DF00B7" w:rsidRDefault="00DF00B7" w:rsidP="00884334">
            <w:pPr>
              <w:jc w:val="both"/>
              <w:rPr>
                <w:rFonts w:ascii="Arial" w:hAnsi="Arial" w:cs="Arial"/>
              </w:rPr>
            </w:pPr>
          </w:p>
          <w:p w14:paraId="733D2825" w14:textId="77777777" w:rsidR="00DF00B7" w:rsidRDefault="00DF00B7" w:rsidP="00884334">
            <w:pPr>
              <w:jc w:val="both"/>
              <w:rPr>
                <w:rFonts w:ascii="Arial" w:hAnsi="Arial" w:cs="Arial"/>
              </w:rPr>
            </w:pPr>
          </w:p>
          <w:p w14:paraId="5A2CFDD1" w14:textId="54C06059" w:rsidR="005C1E41" w:rsidRDefault="005C1E41" w:rsidP="00884334">
            <w:pPr>
              <w:jc w:val="both"/>
              <w:rPr>
                <w:rFonts w:ascii="Arial" w:hAnsi="Arial" w:cs="Arial"/>
              </w:rPr>
            </w:pPr>
            <w:r>
              <w:rPr>
                <w:rFonts w:ascii="Arial" w:hAnsi="Arial" w:cs="Arial"/>
              </w:rPr>
              <w:t>D</w:t>
            </w:r>
          </w:p>
          <w:p w14:paraId="2A8F1896" w14:textId="77777777" w:rsidR="00DF00B7" w:rsidRDefault="00DF00B7" w:rsidP="00884334">
            <w:pPr>
              <w:jc w:val="both"/>
              <w:rPr>
                <w:rFonts w:ascii="Arial" w:hAnsi="Arial" w:cs="Arial"/>
              </w:rPr>
            </w:pPr>
          </w:p>
          <w:p w14:paraId="53692847" w14:textId="0C3A1047" w:rsidR="005C1E41" w:rsidRDefault="005C1E41" w:rsidP="00884334">
            <w:pPr>
              <w:jc w:val="both"/>
              <w:rPr>
                <w:rFonts w:ascii="Arial" w:hAnsi="Arial" w:cs="Arial"/>
              </w:rPr>
            </w:pPr>
            <w:r>
              <w:rPr>
                <w:rFonts w:ascii="Arial" w:hAnsi="Arial" w:cs="Arial"/>
              </w:rPr>
              <w:t>D</w:t>
            </w:r>
          </w:p>
          <w:p w14:paraId="27CA407B" w14:textId="77777777" w:rsidR="00DF00B7" w:rsidRDefault="00DF00B7" w:rsidP="00884334">
            <w:pPr>
              <w:jc w:val="both"/>
              <w:rPr>
                <w:rFonts w:ascii="Arial" w:hAnsi="Arial" w:cs="Arial"/>
              </w:rPr>
            </w:pPr>
          </w:p>
          <w:p w14:paraId="522D1D86" w14:textId="4EAEED16" w:rsidR="005C1E41" w:rsidRDefault="005C1E41" w:rsidP="00884334">
            <w:pPr>
              <w:jc w:val="both"/>
              <w:rPr>
                <w:rFonts w:ascii="Arial" w:hAnsi="Arial" w:cs="Arial"/>
              </w:rPr>
            </w:pPr>
            <w:r>
              <w:rPr>
                <w:rFonts w:ascii="Arial" w:hAnsi="Arial" w:cs="Arial"/>
              </w:rPr>
              <w:t>D</w:t>
            </w:r>
          </w:p>
          <w:p w14:paraId="034571C3" w14:textId="49F9C369" w:rsidR="005C1E41" w:rsidRPr="00F607B2" w:rsidRDefault="005C1E41"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E31904D" w14:textId="77777777" w:rsidR="005C1E41" w:rsidRDefault="005C1E41" w:rsidP="005C1E41">
            <w:pPr>
              <w:rPr>
                <w:rFonts w:ascii="Arial" w:hAnsi="Arial" w:cs="Arial"/>
              </w:rPr>
            </w:pPr>
            <w:r>
              <w:rPr>
                <w:rFonts w:ascii="Arial" w:hAnsi="Arial" w:cs="Arial"/>
              </w:rPr>
              <w:t>Excellent written and verbal communication skills.</w:t>
            </w:r>
          </w:p>
          <w:p w14:paraId="67FB3CB4" w14:textId="77777777" w:rsidR="00DF00B7" w:rsidRDefault="00DF00B7" w:rsidP="005C1E41">
            <w:pPr>
              <w:rPr>
                <w:rFonts w:ascii="Arial" w:hAnsi="Arial" w:cs="Arial"/>
              </w:rPr>
            </w:pPr>
          </w:p>
          <w:p w14:paraId="5E79AC64" w14:textId="15188035" w:rsidR="005C1E41" w:rsidRDefault="005C1E41" w:rsidP="005C1E41">
            <w:pPr>
              <w:rPr>
                <w:rFonts w:ascii="Arial" w:hAnsi="Arial" w:cs="Arial"/>
                <w:sz w:val="24"/>
              </w:rPr>
            </w:pPr>
            <w:r>
              <w:rPr>
                <w:rFonts w:ascii="Arial" w:hAnsi="Arial" w:cs="Arial"/>
              </w:rPr>
              <w:t>Ability to provide, receive and use complex and commercially sensitive information.</w:t>
            </w:r>
          </w:p>
          <w:p w14:paraId="5611BE72" w14:textId="77777777" w:rsidR="00DF00B7" w:rsidRDefault="00DF00B7" w:rsidP="005C1E41">
            <w:pPr>
              <w:rPr>
                <w:rFonts w:ascii="Arial" w:hAnsi="Arial" w:cs="Arial"/>
              </w:rPr>
            </w:pPr>
          </w:p>
          <w:p w14:paraId="70185802" w14:textId="0C215825" w:rsidR="005C1E41" w:rsidRPr="005C1E41" w:rsidRDefault="005C1E41" w:rsidP="005C1E41">
            <w:pPr>
              <w:rPr>
                <w:rFonts w:ascii="Arial" w:hAnsi="Arial" w:cs="Arial"/>
                <w:sz w:val="24"/>
              </w:rPr>
            </w:pPr>
            <w:r>
              <w:rPr>
                <w:rFonts w:ascii="Arial" w:hAnsi="Arial" w:cs="Arial"/>
              </w:rPr>
              <w:t xml:space="preserve">High level of analytical thinking </w:t>
            </w:r>
            <w:r w:rsidR="006D789F">
              <w:rPr>
                <w:rFonts w:ascii="Arial" w:hAnsi="Arial" w:cs="Arial"/>
              </w:rPr>
              <w:t>and problem</w:t>
            </w:r>
            <w:r>
              <w:rPr>
                <w:rFonts w:ascii="Arial" w:hAnsi="Arial" w:cs="Arial"/>
              </w:rPr>
              <w:t>-solving skills.</w:t>
            </w:r>
          </w:p>
          <w:p w14:paraId="181CFC57" w14:textId="77777777" w:rsidR="00DF00B7" w:rsidRDefault="00DF00B7" w:rsidP="005C1E41">
            <w:pPr>
              <w:rPr>
                <w:rFonts w:ascii="Arial" w:hAnsi="Arial" w:cs="Arial"/>
              </w:rPr>
            </w:pPr>
          </w:p>
          <w:p w14:paraId="70F53ABC" w14:textId="05F80D25" w:rsidR="005C1E41" w:rsidRDefault="005C1E41" w:rsidP="005C1E41">
            <w:pPr>
              <w:rPr>
                <w:rFonts w:ascii="Arial" w:hAnsi="Arial" w:cs="Arial"/>
              </w:rPr>
            </w:pPr>
            <w:r>
              <w:rPr>
                <w:rFonts w:ascii="Arial" w:hAnsi="Arial" w:cs="Arial"/>
              </w:rPr>
              <w:t>Evidence of supporting a wide range of corporate systems and digital services.</w:t>
            </w:r>
          </w:p>
          <w:p w14:paraId="79ABE552" w14:textId="77777777" w:rsidR="00DF00B7" w:rsidRDefault="00DF00B7" w:rsidP="005C1E41">
            <w:pPr>
              <w:rPr>
                <w:rFonts w:ascii="Arial" w:hAnsi="Arial" w:cs="Arial"/>
              </w:rPr>
            </w:pPr>
          </w:p>
          <w:p w14:paraId="0ADB41CD" w14:textId="0DB52728" w:rsidR="005C1E41" w:rsidRDefault="005C1E41" w:rsidP="005C1E41">
            <w:pPr>
              <w:rPr>
                <w:rFonts w:ascii="Times New Roman" w:hAnsi="Times New Roman" w:cs="Times New Roman"/>
              </w:rPr>
            </w:pPr>
            <w:r>
              <w:rPr>
                <w:rFonts w:ascii="Arial" w:hAnsi="Arial" w:cs="Arial"/>
              </w:rPr>
              <w:t>Able to present complex information clearly and accurately.</w:t>
            </w:r>
          </w:p>
          <w:p w14:paraId="3AD3572E" w14:textId="77777777" w:rsidR="00DF00B7" w:rsidRDefault="00DF00B7" w:rsidP="005C1E41">
            <w:pPr>
              <w:rPr>
                <w:rFonts w:ascii="Arial" w:hAnsi="Arial" w:cs="Arial"/>
              </w:rPr>
            </w:pPr>
          </w:p>
          <w:p w14:paraId="1878008F" w14:textId="29F1C305" w:rsidR="005C1E41" w:rsidRDefault="005C1E41" w:rsidP="005C1E41">
            <w:pPr>
              <w:rPr>
                <w:rFonts w:ascii="Arial" w:hAnsi="Arial" w:cs="Arial"/>
              </w:rPr>
            </w:pPr>
            <w:r>
              <w:rPr>
                <w:rFonts w:ascii="Arial" w:hAnsi="Arial" w:cs="Arial"/>
              </w:rPr>
              <w:t>Authorship of systems documentation including SOP’s, BCP’s, DR’s and Training material etc.</w:t>
            </w:r>
          </w:p>
          <w:p w14:paraId="14A8D666" w14:textId="77777777" w:rsidR="00DF00B7" w:rsidRDefault="00DF00B7" w:rsidP="005C1E41">
            <w:pPr>
              <w:jc w:val="both"/>
              <w:rPr>
                <w:rFonts w:ascii="Arial" w:hAnsi="Arial" w:cs="Arial"/>
              </w:rPr>
            </w:pPr>
          </w:p>
          <w:p w14:paraId="21E4D611" w14:textId="72642474" w:rsidR="000E5016" w:rsidRDefault="005C1E41" w:rsidP="005C1E41">
            <w:pPr>
              <w:jc w:val="both"/>
              <w:rPr>
                <w:rFonts w:ascii="Arial" w:hAnsi="Arial" w:cs="Arial"/>
              </w:rPr>
            </w:pPr>
            <w:r>
              <w:rPr>
                <w:rFonts w:ascii="Arial" w:hAnsi="Arial" w:cs="Arial"/>
              </w:rPr>
              <w:t xml:space="preserve">Ability to use Microsoft </w:t>
            </w:r>
            <w:r w:rsidR="006D789F">
              <w:rPr>
                <w:rFonts w:ascii="Arial" w:hAnsi="Arial" w:cs="Arial"/>
              </w:rPr>
              <w:t>Windows 10</w:t>
            </w:r>
            <w:r>
              <w:rPr>
                <w:rFonts w:ascii="Arial" w:hAnsi="Arial" w:cs="Arial"/>
              </w:rPr>
              <w:t>/11 to a superior level.</w:t>
            </w:r>
          </w:p>
          <w:p w14:paraId="7B192AD1" w14:textId="77777777" w:rsidR="00DF00B7" w:rsidRDefault="00DF00B7" w:rsidP="005C1E41">
            <w:pPr>
              <w:rPr>
                <w:rFonts w:ascii="Arial" w:hAnsi="Arial" w:cs="Arial"/>
              </w:rPr>
            </w:pPr>
          </w:p>
          <w:p w14:paraId="0BEEF54B" w14:textId="783A9954" w:rsidR="005C1E41" w:rsidRPr="005C1E41" w:rsidRDefault="005C1E41" w:rsidP="005C1E41">
            <w:pPr>
              <w:rPr>
                <w:rFonts w:ascii="Arial" w:hAnsi="Arial" w:cs="Arial"/>
              </w:rPr>
            </w:pPr>
            <w:r w:rsidRPr="005C1E41">
              <w:rPr>
                <w:rFonts w:ascii="Arial" w:hAnsi="Arial" w:cs="Arial"/>
              </w:rPr>
              <w:t>Working knowledge of ITIL framework.</w:t>
            </w:r>
          </w:p>
          <w:p w14:paraId="239470AD" w14:textId="77777777" w:rsidR="00DF00B7" w:rsidRDefault="00DF00B7" w:rsidP="005C1E41">
            <w:pPr>
              <w:rPr>
                <w:rFonts w:ascii="Arial" w:hAnsi="Arial" w:cs="Arial"/>
              </w:rPr>
            </w:pPr>
          </w:p>
          <w:p w14:paraId="6944E43C" w14:textId="3C3DA29F" w:rsidR="005C1E41" w:rsidRPr="005C1E41" w:rsidRDefault="005C1E41" w:rsidP="005C1E41">
            <w:pPr>
              <w:rPr>
                <w:rFonts w:ascii="Arial" w:hAnsi="Arial" w:cs="Arial"/>
              </w:rPr>
            </w:pPr>
            <w:r w:rsidRPr="005C1E41">
              <w:rPr>
                <w:rFonts w:ascii="Arial" w:hAnsi="Arial" w:cs="Arial"/>
              </w:rPr>
              <w:t>Good understanding of service catalogue functions.</w:t>
            </w:r>
          </w:p>
          <w:p w14:paraId="4B4B243F" w14:textId="77777777" w:rsidR="00DF00B7" w:rsidRDefault="00DF00B7" w:rsidP="005C1E41">
            <w:pPr>
              <w:rPr>
                <w:rFonts w:ascii="Arial" w:hAnsi="Arial" w:cs="Arial"/>
              </w:rPr>
            </w:pPr>
          </w:p>
          <w:p w14:paraId="12F4AF29" w14:textId="10B35832" w:rsidR="005C1E41" w:rsidRPr="005C1E41" w:rsidRDefault="005C1E41" w:rsidP="005C1E41">
            <w:pPr>
              <w:rPr>
                <w:rFonts w:ascii="Arial" w:hAnsi="Arial" w:cs="Arial"/>
              </w:rPr>
            </w:pPr>
            <w:r w:rsidRPr="005C1E41">
              <w:rPr>
                <w:rFonts w:ascii="Arial" w:hAnsi="Arial" w:cs="Arial"/>
              </w:rPr>
              <w:t>Excellent understanding of asset management and control.</w:t>
            </w:r>
          </w:p>
          <w:p w14:paraId="33248A83" w14:textId="77777777" w:rsidR="00DF00B7" w:rsidRDefault="00DF00B7" w:rsidP="005C1E41">
            <w:pPr>
              <w:rPr>
                <w:rFonts w:ascii="Arial" w:hAnsi="Arial" w:cs="Arial"/>
              </w:rPr>
            </w:pPr>
          </w:p>
          <w:p w14:paraId="4FF077CF" w14:textId="1CBA5390" w:rsidR="005C1E41" w:rsidRPr="005C1E41" w:rsidRDefault="005C1E41" w:rsidP="005C1E41">
            <w:pPr>
              <w:rPr>
                <w:rFonts w:ascii="Arial" w:hAnsi="Arial" w:cs="Arial"/>
              </w:rPr>
            </w:pPr>
            <w:r w:rsidRPr="005C1E41">
              <w:rPr>
                <w:rFonts w:ascii="Arial" w:hAnsi="Arial" w:cs="Arial"/>
              </w:rPr>
              <w:t>Ability to understand and undertake the management of risks and issues.</w:t>
            </w:r>
          </w:p>
          <w:p w14:paraId="5FB5B705" w14:textId="77777777" w:rsidR="00DF00B7" w:rsidRDefault="00DF00B7" w:rsidP="005C1E41">
            <w:pPr>
              <w:rPr>
                <w:rFonts w:ascii="Arial" w:hAnsi="Arial" w:cs="Arial"/>
              </w:rPr>
            </w:pPr>
          </w:p>
          <w:p w14:paraId="573117B7" w14:textId="1BE29D35" w:rsidR="005C1E41" w:rsidRPr="005C1E41" w:rsidRDefault="005C1E41" w:rsidP="005C1E41">
            <w:pPr>
              <w:rPr>
                <w:rFonts w:ascii="Arial" w:hAnsi="Arial" w:cs="Arial"/>
              </w:rPr>
            </w:pPr>
            <w:r w:rsidRPr="005C1E41">
              <w:rPr>
                <w:rFonts w:ascii="Arial" w:hAnsi="Arial" w:cs="Arial"/>
              </w:rPr>
              <w:t>Process Management.</w:t>
            </w:r>
          </w:p>
          <w:p w14:paraId="4C5D4E24" w14:textId="77777777" w:rsidR="00DF00B7" w:rsidRDefault="00DF00B7" w:rsidP="005C1E41">
            <w:pPr>
              <w:rPr>
                <w:rFonts w:ascii="Arial" w:hAnsi="Arial" w:cs="Arial"/>
              </w:rPr>
            </w:pPr>
          </w:p>
          <w:p w14:paraId="1167A751" w14:textId="593B2091" w:rsidR="005C1E41" w:rsidRPr="005C1E41" w:rsidRDefault="005C1E41" w:rsidP="005C1E41">
            <w:pPr>
              <w:rPr>
                <w:rFonts w:ascii="Arial" w:hAnsi="Arial" w:cs="Arial"/>
              </w:rPr>
            </w:pPr>
            <w:r w:rsidRPr="005C1E41">
              <w:rPr>
                <w:rFonts w:ascii="Arial" w:hAnsi="Arial" w:cs="Arial"/>
              </w:rPr>
              <w:t>Superior working knowledge of CMDB.</w:t>
            </w:r>
          </w:p>
          <w:p w14:paraId="2F55B31F" w14:textId="77777777" w:rsidR="00DF00B7" w:rsidRDefault="00DF00B7" w:rsidP="005C1E41">
            <w:pPr>
              <w:rPr>
                <w:rFonts w:ascii="Arial" w:hAnsi="Arial" w:cs="Arial"/>
              </w:rPr>
            </w:pPr>
          </w:p>
          <w:p w14:paraId="73E9D6CA" w14:textId="328B9166" w:rsidR="005C1E41" w:rsidRPr="005C1E41" w:rsidRDefault="005C1E41" w:rsidP="005C1E41">
            <w:pPr>
              <w:rPr>
                <w:rFonts w:ascii="Arial" w:hAnsi="Arial" w:cs="Arial"/>
              </w:rPr>
            </w:pPr>
            <w:r w:rsidRPr="005C1E41">
              <w:rPr>
                <w:rFonts w:ascii="Arial" w:hAnsi="Arial" w:cs="Arial"/>
              </w:rPr>
              <w:t>Superior working knowledge of ATP.</w:t>
            </w:r>
          </w:p>
        </w:tc>
        <w:tc>
          <w:tcPr>
            <w:tcW w:w="1398" w:type="dxa"/>
          </w:tcPr>
          <w:p w14:paraId="3358342A" w14:textId="77777777" w:rsidR="005C1E41" w:rsidRDefault="005C1E41" w:rsidP="00884334">
            <w:pPr>
              <w:jc w:val="both"/>
              <w:rPr>
                <w:rFonts w:ascii="Arial" w:hAnsi="Arial" w:cs="Arial"/>
              </w:rPr>
            </w:pPr>
          </w:p>
          <w:p w14:paraId="56A39341" w14:textId="77777777" w:rsidR="005C1E41" w:rsidRDefault="005C1E41" w:rsidP="00884334">
            <w:pPr>
              <w:jc w:val="both"/>
              <w:rPr>
                <w:rFonts w:ascii="Arial" w:hAnsi="Arial" w:cs="Arial"/>
              </w:rPr>
            </w:pPr>
            <w:r>
              <w:rPr>
                <w:rFonts w:ascii="Arial" w:hAnsi="Arial" w:cs="Arial"/>
              </w:rPr>
              <w:t>E</w:t>
            </w:r>
          </w:p>
          <w:p w14:paraId="4AABCFB6" w14:textId="77777777" w:rsidR="00DF00B7" w:rsidRDefault="00DF00B7" w:rsidP="00884334">
            <w:pPr>
              <w:jc w:val="both"/>
              <w:rPr>
                <w:rFonts w:ascii="Arial" w:hAnsi="Arial" w:cs="Arial"/>
              </w:rPr>
            </w:pPr>
          </w:p>
          <w:p w14:paraId="56712757" w14:textId="2C54C239" w:rsidR="005C1E41" w:rsidRDefault="005C1E41" w:rsidP="00884334">
            <w:pPr>
              <w:jc w:val="both"/>
              <w:rPr>
                <w:rFonts w:ascii="Arial" w:hAnsi="Arial" w:cs="Arial"/>
              </w:rPr>
            </w:pPr>
            <w:r>
              <w:rPr>
                <w:rFonts w:ascii="Arial" w:hAnsi="Arial" w:cs="Arial"/>
              </w:rPr>
              <w:t>E</w:t>
            </w:r>
          </w:p>
          <w:p w14:paraId="4F1EA2F6" w14:textId="77777777" w:rsidR="005C1E41" w:rsidRDefault="005C1E41" w:rsidP="00884334">
            <w:pPr>
              <w:jc w:val="both"/>
              <w:rPr>
                <w:rFonts w:ascii="Arial" w:hAnsi="Arial" w:cs="Arial"/>
              </w:rPr>
            </w:pPr>
          </w:p>
          <w:p w14:paraId="5448BFEF" w14:textId="77777777" w:rsidR="00DF00B7" w:rsidRDefault="00DF00B7" w:rsidP="00884334">
            <w:pPr>
              <w:jc w:val="both"/>
              <w:rPr>
                <w:rFonts w:ascii="Arial" w:hAnsi="Arial" w:cs="Arial"/>
              </w:rPr>
            </w:pPr>
          </w:p>
          <w:p w14:paraId="5E88E84E" w14:textId="01C3EC31" w:rsidR="005C1E41" w:rsidRDefault="005C1E41" w:rsidP="00884334">
            <w:pPr>
              <w:jc w:val="both"/>
              <w:rPr>
                <w:rFonts w:ascii="Arial" w:hAnsi="Arial" w:cs="Arial"/>
              </w:rPr>
            </w:pPr>
            <w:r>
              <w:rPr>
                <w:rFonts w:ascii="Arial" w:hAnsi="Arial" w:cs="Arial"/>
              </w:rPr>
              <w:t>E</w:t>
            </w:r>
          </w:p>
          <w:p w14:paraId="212B1AF0" w14:textId="77777777" w:rsidR="00DF00B7" w:rsidRDefault="00DF00B7" w:rsidP="00884334">
            <w:pPr>
              <w:jc w:val="both"/>
              <w:rPr>
                <w:rFonts w:ascii="Arial" w:hAnsi="Arial" w:cs="Arial"/>
              </w:rPr>
            </w:pPr>
          </w:p>
          <w:p w14:paraId="5CB5219C" w14:textId="2B095C6A" w:rsidR="005C1E41" w:rsidRDefault="005C1E41" w:rsidP="00884334">
            <w:pPr>
              <w:jc w:val="both"/>
              <w:rPr>
                <w:rFonts w:ascii="Arial" w:hAnsi="Arial" w:cs="Arial"/>
              </w:rPr>
            </w:pPr>
            <w:r>
              <w:rPr>
                <w:rFonts w:ascii="Arial" w:hAnsi="Arial" w:cs="Arial"/>
              </w:rPr>
              <w:t>E</w:t>
            </w:r>
          </w:p>
          <w:p w14:paraId="7EFCFA45" w14:textId="77777777" w:rsidR="005C1E41" w:rsidRDefault="005C1E41" w:rsidP="00884334">
            <w:pPr>
              <w:jc w:val="both"/>
              <w:rPr>
                <w:rFonts w:ascii="Arial" w:hAnsi="Arial" w:cs="Arial"/>
              </w:rPr>
            </w:pPr>
          </w:p>
          <w:p w14:paraId="7EF57761" w14:textId="77777777" w:rsidR="00DF00B7" w:rsidRDefault="00DF00B7" w:rsidP="00884334">
            <w:pPr>
              <w:jc w:val="both"/>
              <w:rPr>
                <w:rFonts w:ascii="Arial" w:hAnsi="Arial" w:cs="Arial"/>
              </w:rPr>
            </w:pPr>
          </w:p>
          <w:p w14:paraId="64D367DA" w14:textId="5289790B" w:rsidR="005C1E41" w:rsidRDefault="005C1E41" w:rsidP="00884334">
            <w:pPr>
              <w:jc w:val="both"/>
              <w:rPr>
                <w:rFonts w:ascii="Arial" w:hAnsi="Arial" w:cs="Arial"/>
              </w:rPr>
            </w:pPr>
            <w:r>
              <w:rPr>
                <w:rFonts w:ascii="Arial" w:hAnsi="Arial" w:cs="Arial"/>
              </w:rPr>
              <w:t>E</w:t>
            </w:r>
          </w:p>
          <w:p w14:paraId="7FD765F3" w14:textId="77777777" w:rsidR="00DF00B7" w:rsidRDefault="00DF00B7" w:rsidP="00884334">
            <w:pPr>
              <w:jc w:val="both"/>
              <w:rPr>
                <w:rFonts w:ascii="Arial" w:hAnsi="Arial" w:cs="Arial"/>
              </w:rPr>
            </w:pPr>
          </w:p>
          <w:p w14:paraId="6F2A4D67" w14:textId="58C45AAC" w:rsidR="005C1E41" w:rsidRDefault="005C1E41" w:rsidP="00884334">
            <w:pPr>
              <w:jc w:val="both"/>
              <w:rPr>
                <w:rFonts w:ascii="Arial" w:hAnsi="Arial" w:cs="Arial"/>
              </w:rPr>
            </w:pPr>
            <w:r>
              <w:rPr>
                <w:rFonts w:ascii="Arial" w:hAnsi="Arial" w:cs="Arial"/>
              </w:rPr>
              <w:t>E</w:t>
            </w:r>
          </w:p>
          <w:p w14:paraId="00423720" w14:textId="77777777" w:rsidR="005C1E41" w:rsidRDefault="005C1E41" w:rsidP="00884334">
            <w:pPr>
              <w:jc w:val="both"/>
              <w:rPr>
                <w:rFonts w:ascii="Arial" w:hAnsi="Arial" w:cs="Arial"/>
              </w:rPr>
            </w:pPr>
          </w:p>
          <w:p w14:paraId="25BA5423" w14:textId="77777777" w:rsidR="00DF00B7" w:rsidRDefault="00DF00B7" w:rsidP="00884334">
            <w:pPr>
              <w:jc w:val="both"/>
              <w:rPr>
                <w:rFonts w:ascii="Arial" w:hAnsi="Arial" w:cs="Arial"/>
              </w:rPr>
            </w:pPr>
          </w:p>
          <w:p w14:paraId="5CD0C950" w14:textId="2C35C459" w:rsidR="005C1E41" w:rsidRDefault="005C1E41" w:rsidP="00884334">
            <w:pPr>
              <w:jc w:val="both"/>
              <w:rPr>
                <w:rFonts w:ascii="Arial" w:hAnsi="Arial" w:cs="Arial"/>
              </w:rPr>
            </w:pPr>
            <w:r>
              <w:rPr>
                <w:rFonts w:ascii="Arial" w:hAnsi="Arial" w:cs="Arial"/>
              </w:rPr>
              <w:t>E</w:t>
            </w:r>
          </w:p>
          <w:p w14:paraId="1CDCA19A" w14:textId="77777777" w:rsidR="00DF00B7" w:rsidRDefault="00DF00B7" w:rsidP="00884334">
            <w:pPr>
              <w:jc w:val="both"/>
              <w:rPr>
                <w:rFonts w:ascii="Arial" w:hAnsi="Arial" w:cs="Arial"/>
              </w:rPr>
            </w:pPr>
          </w:p>
          <w:p w14:paraId="63F64BD1" w14:textId="0F8C8525" w:rsidR="005C1E41" w:rsidRDefault="005C1E41" w:rsidP="00884334">
            <w:pPr>
              <w:jc w:val="both"/>
              <w:rPr>
                <w:rFonts w:ascii="Arial" w:hAnsi="Arial" w:cs="Arial"/>
              </w:rPr>
            </w:pPr>
            <w:r>
              <w:rPr>
                <w:rFonts w:ascii="Arial" w:hAnsi="Arial" w:cs="Arial"/>
              </w:rPr>
              <w:t>E</w:t>
            </w:r>
          </w:p>
          <w:p w14:paraId="7580A994" w14:textId="77777777" w:rsidR="00DF00B7" w:rsidRDefault="00DF00B7" w:rsidP="00884334">
            <w:pPr>
              <w:jc w:val="both"/>
              <w:rPr>
                <w:rFonts w:ascii="Arial" w:hAnsi="Arial" w:cs="Arial"/>
              </w:rPr>
            </w:pPr>
          </w:p>
          <w:p w14:paraId="11BE219D" w14:textId="57305D85" w:rsidR="005C1E41" w:rsidRDefault="005C1E41" w:rsidP="00884334">
            <w:pPr>
              <w:jc w:val="both"/>
              <w:rPr>
                <w:rFonts w:ascii="Arial" w:hAnsi="Arial" w:cs="Arial"/>
              </w:rPr>
            </w:pPr>
            <w:r>
              <w:rPr>
                <w:rFonts w:ascii="Arial" w:hAnsi="Arial" w:cs="Arial"/>
              </w:rPr>
              <w:t>E</w:t>
            </w:r>
          </w:p>
          <w:p w14:paraId="0573E5A4" w14:textId="77777777" w:rsidR="00DF00B7" w:rsidRDefault="00DF00B7" w:rsidP="00884334">
            <w:pPr>
              <w:jc w:val="both"/>
              <w:rPr>
                <w:rFonts w:ascii="Arial" w:hAnsi="Arial" w:cs="Arial"/>
              </w:rPr>
            </w:pPr>
          </w:p>
          <w:p w14:paraId="0B3BAC58" w14:textId="63F6930A" w:rsidR="005C1E41" w:rsidRDefault="005C1E41" w:rsidP="00884334">
            <w:pPr>
              <w:jc w:val="both"/>
              <w:rPr>
                <w:rFonts w:ascii="Arial" w:hAnsi="Arial" w:cs="Arial"/>
              </w:rPr>
            </w:pPr>
            <w:r>
              <w:rPr>
                <w:rFonts w:ascii="Arial" w:hAnsi="Arial" w:cs="Arial"/>
              </w:rPr>
              <w:t>E</w:t>
            </w:r>
          </w:p>
          <w:p w14:paraId="32842AA6" w14:textId="77777777" w:rsidR="00DF00B7" w:rsidRDefault="00DF00B7" w:rsidP="00884334">
            <w:pPr>
              <w:jc w:val="both"/>
              <w:rPr>
                <w:rFonts w:ascii="Arial" w:hAnsi="Arial" w:cs="Arial"/>
              </w:rPr>
            </w:pPr>
          </w:p>
          <w:p w14:paraId="40ABA762" w14:textId="4A3D737C" w:rsidR="005C1E41" w:rsidRDefault="005C1E41" w:rsidP="00884334">
            <w:pPr>
              <w:jc w:val="both"/>
              <w:rPr>
                <w:rFonts w:ascii="Arial" w:hAnsi="Arial" w:cs="Arial"/>
              </w:rPr>
            </w:pPr>
            <w:r>
              <w:rPr>
                <w:rFonts w:ascii="Arial" w:hAnsi="Arial" w:cs="Arial"/>
              </w:rPr>
              <w:t>E</w:t>
            </w:r>
          </w:p>
          <w:p w14:paraId="21866782" w14:textId="77777777" w:rsidR="00DF00B7" w:rsidRDefault="00DF00B7" w:rsidP="00884334">
            <w:pPr>
              <w:jc w:val="both"/>
              <w:rPr>
                <w:rFonts w:ascii="Arial" w:hAnsi="Arial" w:cs="Arial"/>
              </w:rPr>
            </w:pPr>
          </w:p>
          <w:p w14:paraId="5FB1736F" w14:textId="1364EA8A" w:rsidR="005C1E41" w:rsidRDefault="005C1E41" w:rsidP="00884334">
            <w:pPr>
              <w:jc w:val="both"/>
              <w:rPr>
                <w:rFonts w:ascii="Arial" w:hAnsi="Arial" w:cs="Arial"/>
              </w:rPr>
            </w:pPr>
            <w:r>
              <w:rPr>
                <w:rFonts w:ascii="Arial" w:hAnsi="Arial" w:cs="Arial"/>
              </w:rPr>
              <w:t>E</w:t>
            </w:r>
          </w:p>
          <w:p w14:paraId="378080F0" w14:textId="77777777" w:rsidR="005C1E41" w:rsidRDefault="005C1E41" w:rsidP="00884334">
            <w:pPr>
              <w:jc w:val="both"/>
              <w:rPr>
                <w:rFonts w:ascii="Arial" w:hAnsi="Arial" w:cs="Arial"/>
              </w:rPr>
            </w:pPr>
          </w:p>
          <w:p w14:paraId="6CE1FBB7" w14:textId="77A607A7" w:rsidR="005C1E41" w:rsidRPr="00F607B2" w:rsidRDefault="005C1E41" w:rsidP="00884334">
            <w:pPr>
              <w:jc w:val="both"/>
              <w:rPr>
                <w:rFonts w:ascii="Arial" w:hAnsi="Arial" w:cs="Arial"/>
              </w:rPr>
            </w:pPr>
          </w:p>
        </w:tc>
        <w:tc>
          <w:tcPr>
            <w:tcW w:w="1275" w:type="dxa"/>
          </w:tcPr>
          <w:p w14:paraId="71B2DA9F" w14:textId="77777777" w:rsidR="001D2D93" w:rsidRDefault="001D2D93" w:rsidP="00884334">
            <w:pPr>
              <w:jc w:val="both"/>
              <w:rPr>
                <w:rFonts w:ascii="Arial" w:hAnsi="Arial" w:cs="Arial"/>
              </w:rPr>
            </w:pPr>
          </w:p>
          <w:p w14:paraId="655D853D" w14:textId="77777777" w:rsidR="005C1E41" w:rsidRDefault="005C1E41" w:rsidP="00884334">
            <w:pPr>
              <w:jc w:val="both"/>
              <w:rPr>
                <w:rFonts w:ascii="Arial" w:hAnsi="Arial" w:cs="Arial"/>
              </w:rPr>
            </w:pPr>
          </w:p>
          <w:p w14:paraId="127F031F" w14:textId="77777777" w:rsidR="005C1E41" w:rsidRDefault="005C1E41" w:rsidP="00884334">
            <w:pPr>
              <w:jc w:val="both"/>
              <w:rPr>
                <w:rFonts w:ascii="Arial" w:hAnsi="Arial" w:cs="Arial"/>
              </w:rPr>
            </w:pPr>
          </w:p>
          <w:p w14:paraId="0F7B8909" w14:textId="77777777" w:rsidR="005C1E41" w:rsidRDefault="005C1E41" w:rsidP="00884334">
            <w:pPr>
              <w:jc w:val="both"/>
              <w:rPr>
                <w:rFonts w:ascii="Arial" w:hAnsi="Arial" w:cs="Arial"/>
              </w:rPr>
            </w:pPr>
          </w:p>
          <w:p w14:paraId="1B3D3AE2" w14:textId="77777777" w:rsidR="005C1E41" w:rsidRDefault="005C1E41" w:rsidP="00884334">
            <w:pPr>
              <w:jc w:val="both"/>
              <w:rPr>
                <w:rFonts w:ascii="Arial" w:hAnsi="Arial" w:cs="Arial"/>
              </w:rPr>
            </w:pPr>
          </w:p>
          <w:p w14:paraId="45E4C37C" w14:textId="77777777" w:rsidR="005C1E41" w:rsidRDefault="005C1E41" w:rsidP="00884334">
            <w:pPr>
              <w:jc w:val="both"/>
              <w:rPr>
                <w:rFonts w:ascii="Arial" w:hAnsi="Arial" w:cs="Arial"/>
              </w:rPr>
            </w:pPr>
          </w:p>
          <w:p w14:paraId="5F937D61" w14:textId="77777777" w:rsidR="005C1E41" w:rsidRDefault="005C1E41" w:rsidP="00884334">
            <w:pPr>
              <w:jc w:val="both"/>
              <w:rPr>
                <w:rFonts w:ascii="Arial" w:hAnsi="Arial" w:cs="Arial"/>
              </w:rPr>
            </w:pPr>
          </w:p>
          <w:p w14:paraId="387CCDE6" w14:textId="77777777" w:rsidR="005C1E41" w:rsidRDefault="005C1E41" w:rsidP="00884334">
            <w:pPr>
              <w:jc w:val="both"/>
              <w:rPr>
                <w:rFonts w:ascii="Arial" w:hAnsi="Arial" w:cs="Arial"/>
              </w:rPr>
            </w:pPr>
          </w:p>
          <w:p w14:paraId="72D908A7" w14:textId="77777777" w:rsidR="005C1E41" w:rsidRDefault="005C1E41" w:rsidP="00884334">
            <w:pPr>
              <w:jc w:val="both"/>
              <w:rPr>
                <w:rFonts w:ascii="Arial" w:hAnsi="Arial" w:cs="Arial"/>
              </w:rPr>
            </w:pPr>
          </w:p>
          <w:p w14:paraId="79E74D23" w14:textId="77777777" w:rsidR="005C1E41" w:rsidRDefault="005C1E41" w:rsidP="00884334">
            <w:pPr>
              <w:jc w:val="both"/>
              <w:rPr>
                <w:rFonts w:ascii="Arial" w:hAnsi="Arial" w:cs="Arial"/>
              </w:rPr>
            </w:pPr>
          </w:p>
          <w:p w14:paraId="13F49EA3" w14:textId="77777777" w:rsidR="005C1E41" w:rsidRDefault="005C1E41" w:rsidP="00884334">
            <w:pPr>
              <w:jc w:val="both"/>
              <w:rPr>
                <w:rFonts w:ascii="Arial" w:hAnsi="Arial" w:cs="Arial"/>
              </w:rPr>
            </w:pPr>
          </w:p>
          <w:p w14:paraId="1E9037B1" w14:textId="77777777" w:rsidR="005C1E41" w:rsidRDefault="005C1E41" w:rsidP="00884334">
            <w:pPr>
              <w:jc w:val="both"/>
              <w:rPr>
                <w:rFonts w:ascii="Arial" w:hAnsi="Arial" w:cs="Arial"/>
              </w:rPr>
            </w:pPr>
          </w:p>
          <w:p w14:paraId="4FC43947" w14:textId="77777777" w:rsidR="005C1E41" w:rsidRDefault="005C1E41" w:rsidP="00884334">
            <w:pPr>
              <w:jc w:val="both"/>
              <w:rPr>
                <w:rFonts w:ascii="Arial" w:hAnsi="Arial" w:cs="Arial"/>
              </w:rPr>
            </w:pPr>
          </w:p>
          <w:p w14:paraId="7694D4AF" w14:textId="77777777" w:rsidR="005C1E41" w:rsidRDefault="005C1E41" w:rsidP="00884334">
            <w:pPr>
              <w:jc w:val="both"/>
              <w:rPr>
                <w:rFonts w:ascii="Arial" w:hAnsi="Arial" w:cs="Arial"/>
              </w:rPr>
            </w:pPr>
          </w:p>
          <w:p w14:paraId="6F564E75" w14:textId="77777777" w:rsidR="005C1E41" w:rsidRDefault="005C1E41" w:rsidP="00884334">
            <w:pPr>
              <w:jc w:val="both"/>
              <w:rPr>
                <w:rFonts w:ascii="Arial" w:hAnsi="Arial" w:cs="Arial"/>
              </w:rPr>
            </w:pPr>
          </w:p>
          <w:p w14:paraId="50B1C41F" w14:textId="77777777" w:rsidR="005C1E41" w:rsidRDefault="005C1E41" w:rsidP="00884334">
            <w:pPr>
              <w:jc w:val="both"/>
              <w:rPr>
                <w:rFonts w:ascii="Arial" w:hAnsi="Arial" w:cs="Arial"/>
              </w:rPr>
            </w:pPr>
          </w:p>
          <w:p w14:paraId="05ED02AA" w14:textId="77777777" w:rsidR="00DF00B7" w:rsidRDefault="00DF00B7" w:rsidP="00884334">
            <w:pPr>
              <w:jc w:val="both"/>
              <w:rPr>
                <w:rFonts w:ascii="Arial" w:hAnsi="Arial" w:cs="Arial"/>
              </w:rPr>
            </w:pPr>
          </w:p>
          <w:p w14:paraId="41E51DF6" w14:textId="77777777" w:rsidR="00DF00B7" w:rsidRDefault="00DF00B7" w:rsidP="00884334">
            <w:pPr>
              <w:jc w:val="both"/>
              <w:rPr>
                <w:rFonts w:ascii="Arial" w:hAnsi="Arial" w:cs="Arial"/>
              </w:rPr>
            </w:pPr>
          </w:p>
          <w:p w14:paraId="62FA0A2B" w14:textId="77777777" w:rsidR="00DF00B7" w:rsidRDefault="00DF00B7" w:rsidP="00884334">
            <w:pPr>
              <w:jc w:val="both"/>
              <w:rPr>
                <w:rFonts w:ascii="Arial" w:hAnsi="Arial" w:cs="Arial"/>
              </w:rPr>
            </w:pPr>
          </w:p>
          <w:p w14:paraId="13FC5949" w14:textId="77777777" w:rsidR="00DF00B7" w:rsidRDefault="00DF00B7" w:rsidP="00884334">
            <w:pPr>
              <w:jc w:val="both"/>
              <w:rPr>
                <w:rFonts w:ascii="Arial" w:hAnsi="Arial" w:cs="Arial"/>
              </w:rPr>
            </w:pPr>
          </w:p>
          <w:p w14:paraId="5984AF4F" w14:textId="77777777" w:rsidR="00DF00B7" w:rsidRDefault="00DF00B7" w:rsidP="00884334">
            <w:pPr>
              <w:jc w:val="both"/>
              <w:rPr>
                <w:rFonts w:ascii="Arial" w:hAnsi="Arial" w:cs="Arial"/>
              </w:rPr>
            </w:pPr>
          </w:p>
          <w:p w14:paraId="6F2EF90F" w14:textId="77777777" w:rsidR="00DF00B7" w:rsidRDefault="00DF00B7" w:rsidP="00884334">
            <w:pPr>
              <w:jc w:val="both"/>
              <w:rPr>
                <w:rFonts w:ascii="Arial" w:hAnsi="Arial" w:cs="Arial"/>
              </w:rPr>
            </w:pPr>
          </w:p>
          <w:p w14:paraId="6F9E6C01" w14:textId="77777777" w:rsidR="00DF00B7" w:rsidRDefault="00DF00B7" w:rsidP="00884334">
            <w:pPr>
              <w:jc w:val="both"/>
              <w:rPr>
                <w:rFonts w:ascii="Arial" w:hAnsi="Arial" w:cs="Arial"/>
              </w:rPr>
            </w:pPr>
          </w:p>
          <w:p w14:paraId="0DF73A15" w14:textId="77777777" w:rsidR="00DF00B7" w:rsidRDefault="00DF00B7" w:rsidP="00884334">
            <w:pPr>
              <w:jc w:val="both"/>
              <w:rPr>
                <w:rFonts w:ascii="Arial" w:hAnsi="Arial" w:cs="Arial"/>
              </w:rPr>
            </w:pPr>
          </w:p>
          <w:p w14:paraId="0FD43B81" w14:textId="77777777" w:rsidR="00DF00B7" w:rsidRDefault="00DF00B7" w:rsidP="00884334">
            <w:pPr>
              <w:jc w:val="both"/>
              <w:rPr>
                <w:rFonts w:ascii="Arial" w:hAnsi="Arial" w:cs="Arial"/>
              </w:rPr>
            </w:pPr>
          </w:p>
          <w:p w14:paraId="5C8ACED5" w14:textId="77777777" w:rsidR="00DF00B7" w:rsidRDefault="00DF00B7" w:rsidP="00884334">
            <w:pPr>
              <w:jc w:val="both"/>
              <w:rPr>
                <w:rFonts w:ascii="Arial" w:hAnsi="Arial" w:cs="Arial"/>
              </w:rPr>
            </w:pPr>
          </w:p>
          <w:p w14:paraId="75F31624" w14:textId="77777777" w:rsidR="00DF00B7" w:rsidRDefault="00DF00B7" w:rsidP="00884334">
            <w:pPr>
              <w:jc w:val="both"/>
              <w:rPr>
                <w:rFonts w:ascii="Arial" w:hAnsi="Arial" w:cs="Arial"/>
              </w:rPr>
            </w:pPr>
          </w:p>
          <w:p w14:paraId="26C50B04" w14:textId="77777777" w:rsidR="00DF00B7" w:rsidRDefault="00DF00B7" w:rsidP="00884334">
            <w:pPr>
              <w:jc w:val="both"/>
              <w:rPr>
                <w:rFonts w:ascii="Arial" w:hAnsi="Arial" w:cs="Arial"/>
              </w:rPr>
            </w:pPr>
          </w:p>
          <w:p w14:paraId="702B3D9A" w14:textId="09A55546" w:rsidR="005C1E41" w:rsidRDefault="005C1E41" w:rsidP="00884334">
            <w:pPr>
              <w:jc w:val="both"/>
              <w:rPr>
                <w:rFonts w:ascii="Arial" w:hAnsi="Arial" w:cs="Arial"/>
              </w:rPr>
            </w:pPr>
            <w:r>
              <w:rPr>
                <w:rFonts w:ascii="Arial" w:hAnsi="Arial" w:cs="Arial"/>
              </w:rPr>
              <w:t>D</w:t>
            </w:r>
          </w:p>
          <w:p w14:paraId="0791D618" w14:textId="77777777" w:rsidR="00DF00B7" w:rsidRDefault="00DF00B7" w:rsidP="00884334">
            <w:pPr>
              <w:jc w:val="both"/>
              <w:rPr>
                <w:rFonts w:ascii="Arial" w:hAnsi="Arial" w:cs="Arial"/>
              </w:rPr>
            </w:pPr>
          </w:p>
          <w:p w14:paraId="348290E5" w14:textId="70444ED9" w:rsidR="005C1E41" w:rsidRPr="00F607B2" w:rsidRDefault="005C1E41"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DF4EFB9" w14:textId="77777777" w:rsidR="005C1E41" w:rsidRDefault="005C1E41" w:rsidP="005C1E41">
            <w:pPr>
              <w:rPr>
                <w:rFonts w:ascii="Arial" w:hAnsi="Arial" w:cs="Arial"/>
              </w:rPr>
            </w:pPr>
            <w:r>
              <w:rPr>
                <w:rFonts w:ascii="Arial" w:hAnsi="Arial" w:cs="Arial"/>
              </w:rPr>
              <w:t>Proven experience of working at a senior digital planning level.</w:t>
            </w:r>
          </w:p>
          <w:p w14:paraId="20A1BF08" w14:textId="77777777" w:rsidR="00DF00B7" w:rsidRDefault="00DF00B7" w:rsidP="005C1E41">
            <w:pPr>
              <w:rPr>
                <w:rFonts w:ascii="Arial" w:hAnsi="Arial" w:cs="Arial"/>
              </w:rPr>
            </w:pPr>
          </w:p>
          <w:p w14:paraId="189D82E5" w14:textId="00CF028E" w:rsidR="005C1E41" w:rsidRDefault="005C1E41" w:rsidP="005C1E41">
            <w:pPr>
              <w:rPr>
                <w:rFonts w:ascii="Times New Roman" w:hAnsi="Times New Roman" w:cs="Times New Roman"/>
                <w:sz w:val="20"/>
                <w:szCs w:val="20"/>
              </w:rPr>
            </w:pPr>
            <w:r>
              <w:rPr>
                <w:rFonts w:ascii="Arial" w:hAnsi="Arial" w:cs="Arial"/>
              </w:rPr>
              <w:t>NHS or equivalent public sector organisation experience.</w:t>
            </w:r>
          </w:p>
          <w:p w14:paraId="6DB35A3D" w14:textId="48E1F2CF" w:rsidR="005C1E41" w:rsidRDefault="005C1E41" w:rsidP="005C1E41">
            <w:pPr>
              <w:pStyle w:val="Default"/>
              <w:rPr>
                <w:sz w:val="22"/>
                <w:szCs w:val="22"/>
              </w:rPr>
            </w:pPr>
            <w:r>
              <w:rPr>
                <w:sz w:val="22"/>
                <w:szCs w:val="22"/>
              </w:rPr>
              <w:lastRenderedPageBreak/>
              <w:t>Experience of supporting major technical changes within an organisation.</w:t>
            </w:r>
          </w:p>
          <w:p w14:paraId="3CE9D698" w14:textId="77777777" w:rsidR="00DF00B7" w:rsidRDefault="00DF00B7" w:rsidP="005C1E41">
            <w:pPr>
              <w:rPr>
                <w:rFonts w:ascii="Arial" w:hAnsi="Arial" w:cs="Arial"/>
              </w:rPr>
            </w:pPr>
          </w:p>
          <w:p w14:paraId="1499C834" w14:textId="036E6373" w:rsidR="005C1E41" w:rsidRDefault="005C1E41" w:rsidP="005C1E41">
            <w:pPr>
              <w:rPr>
                <w:rFonts w:ascii="Arial" w:hAnsi="Arial" w:cs="Arial"/>
              </w:rPr>
            </w:pPr>
            <w:r>
              <w:rPr>
                <w:rFonts w:ascii="Arial" w:hAnsi="Arial" w:cs="Arial"/>
              </w:rPr>
              <w:t>Proven experience of a specialist function within Digital Support service.</w:t>
            </w:r>
          </w:p>
          <w:p w14:paraId="0E3D9CA6" w14:textId="77777777" w:rsidR="00DF00B7" w:rsidRDefault="00DF00B7" w:rsidP="005C1E41">
            <w:pPr>
              <w:pStyle w:val="Default"/>
              <w:rPr>
                <w:sz w:val="22"/>
              </w:rPr>
            </w:pPr>
          </w:p>
          <w:p w14:paraId="6AA2380C" w14:textId="64E7087D" w:rsidR="005C1E41" w:rsidRDefault="005C1E41" w:rsidP="005C1E41">
            <w:pPr>
              <w:pStyle w:val="Default"/>
              <w:rPr>
                <w:sz w:val="22"/>
              </w:rPr>
            </w:pPr>
            <w:r>
              <w:rPr>
                <w:sz w:val="22"/>
              </w:rPr>
              <w:t>Evidence of supporting / delivering operational process flow.</w:t>
            </w:r>
          </w:p>
          <w:p w14:paraId="0F357F43" w14:textId="3F91F871" w:rsidR="000E5016" w:rsidRPr="00F607B2" w:rsidRDefault="000E5016" w:rsidP="00884334">
            <w:pPr>
              <w:jc w:val="both"/>
              <w:rPr>
                <w:rFonts w:ascii="Arial" w:hAnsi="Arial" w:cs="Arial"/>
                <w:color w:val="FF0000"/>
              </w:rPr>
            </w:pPr>
          </w:p>
        </w:tc>
        <w:tc>
          <w:tcPr>
            <w:tcW w:w="1398" w:type="dxa"/>
          </w:tcPr>
          <w:p w14:paraId="26189C15" w14:textId="77777777" w:rsidR="001D2D93" w:rsidRDefault="001D2D93" w:rsidP="00884334">
            <w:pPr>
              <w:jc w:val="both"/>
              <w:rPr>
                <w:rFonts w:ascii="Arial" w:hAnsi="Arial" w:cs="Arial"/>
              </w:rPr>
            </w:pPr>
          </w:p>
          <w:p w14:paraId="6A5220EC" w14:textId="77777777" w:rsidR="005C1E41" w:rsidRDefault="005C1E41" w:rsidP="00884334">
            <w:pPr>
              <w:jc w:val="both"/>
              <w:rPr>
                <w:rFonts w:ascii="Arial" w:hAnsi="Arial" w:cs="Arial"/>
              </w:rPr>
            </w:pPr>
            <w:r>
              <w:rPr>
                <w:rFonts w:ascii="Arial" w:hAnsi="Arial" w:cs="Arial"/>
              </w:rPr>
              <w:t>E</w:t>
            </w:r>
          </w:p>
          <w:p w14:paraId="48D91F8F" w14:textId="7EF1F2C3" w:rsidR="005C1E41" w:rsidRDefault="005C1E41" w:rsidP="00884334">
            <w:pPr>
              <w:jc w:val="both"/>
              <w:rPr>
                <w:rFonts w:ascii="Arial" w:hAnsi="Arial" w:cs="Arial"/>
              </w:rPr>
            </w:pPr>
          </w:p>
          <w:p w14:paraId="0EFC62FE" w14:textId="77777777" w:rsidR="00DF00B7" w:rsidRDefault="00DF00B7" w:rsidP="00884334">
            <w:pPr>
              <w:jc w:val="both"/>
              <w:rPr>
                <w:rFonts w:ascii="Arial" w:hAnsi="Arial" w:cs="Arial"/>
              </w:rPr>
            </w:pPr>
          </w:p>
          <w:p w14:paraId="62FB081B" w14:textId="03592C12" w:rsidR="005C1E41" w:rsidRDefault="005C1E41" w:rsidP="00884334">
            <w:pPr>
              <w:jc w:val="both"/>
              <w:rPr>
                <w:rFonts w:ascii="Arial" w:hAnsi="Arial" w:cs="Arial"/>
              </w:rPr>
            </w:pPr>
            <w:r>
              <w:rPr>
                <w:rFonts w:ascii="Arial" w:hAnsi="Arial" w:cs="Arial"/>
              </w:rPr>
              <w:lastRenderedPageBreak/>
              <w:t>E</w:t>
            </w:r>
          </w:p>
          <w:p w14:paraId="607ADFC2" w14:textId="77777777" w:rsidR="00DF00B7" w:rsidRDefault="00DF00B7" w:rsidP="00884334">
            <w:pPr>
              <w:jc w:val="both"/>
              <w:rPr>
                <w:rFonts w:ascii="Arial" w:hAnsi="Arial" w:cs="Arial"/>
              </w:rPr>
            </w:pPr>
          </w:p>
          <w:p w14:paraId="54D0B061" w14:textId="71DA5850" w:rsidR="005C1E41" w:rsidRDefault="005C1E41" w:rsidP="00884334">
            <w:pPr>
              <w:jc w:val="both"/>
              <w:rPr>
                <w:rFonts w:ascii="Arial" w:hAnsi="Arial" w:cs="Arial"/>
              </w:rPr>
            </w:pPr>
            <w:r>
              <w:rPr>
                <w:rFonts w:ascii="Arial" w:hAnsi="Arial" w:cs="Arial"/>
              </w:rPr>
              <w:t>E</w:t>
            </w:r>
          </w:p>
          <w:p w14:paraId="19937450" w14:textId="77777777" w:rsidR="00DF00B7" w:rsidRDefault="00DF00B7" w:rsidP="00884334">
            <w:pPr>
              <w:jc w:val="both"/>
              <w:rPr>
                <w:rFonts w:ascii="Arial" w:hAnsi="Arial" w:cs="Arial"/>
              </w:rPr>
            </w:pPr>
          </w:p>
          <w:p w14:paraId="125FF640" w14:textId="6CAF3BBB" w:rsidR="005C1E41" w:rsidRPr="00F607B2" w:rsidRDefault="005C1E41" w:rsidP="00884334">
            <w:pPr>
              <w:jc w:val="both"/>
              <w:rPr>
                <w:rFonts w:ascii="Arial" w:hAnsi="Arial" w:cs="Arial"/>
              </w:rPr>
            </w:pPr>
            <w:r>
              <w:rPr>
                <w:rFonts w:ascii="Arial" w:hAnsi="Arial" w:cs="Arial"/>
              </w:rPr>
              <w:t>E</w:t>
            </w:r>
          </w:p>
        </w:tc>
        <w:tc>
          <w:tcPr>
            <w:tcW w:w="1275" w:type="dxa"/>
          </w:tcPr>
          <w:p w14:paraId="15B6032E" w14:textId="77777777" w:rsidR="001D2D93" w:rsidRDefault="001D2D93" w:rsidP="00884334">
            <w:pPr>
              <w:jc w:val="both"/>
              <w:rPr>
                <w:rFonts w:ascii="Arial" w:hAnsi="Arial" w:cs="Arial"/>
              </w:rPr>
            </w:pPr>
          </w:p>
          <w:p w14:paraId="03B36CAC" w14:textId="77777777" w:rsidR="005C1E41" w:rsidRDefault="005C1E41" w:rsidP="00884334">
            <w:pPr>
              <w:jc w:val="both"/>
              <w:rPr>
                <w:rFonts w:ascii="Arial" w:hAnsi="Arial" w:cs="Arial"/>
              </w:rPr>
            </w:pPr>
          </w:p>
          <w:p w14:paraId="08FD9566" w14:textId="77777777" w:rsidR="00DF00B7" w:rsidRDefault="00DF00B7" w:rsidP="00884334">
            <w:pPr>
              <w:jc w:val="both"/>
              <w:rPr>
                <w:rFonts w:ascii="Arial" w:hAnsi="Arial" w:cs="Arial"/>
              </w:rPr>
            </w:pPr>
          </w:p>
          <w:p w14:paraId="06769E9D" w14:textId="782A4748" w:rsidR="005C1E41" w:rsidRPr="00F607B2" w:rsidRDefault="005C1E41"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E19F170" w14:textId="77777777" w:rsidR="005C1E41" w:rsidRDefault="005C1E41" w:rsidP="005C1E41">
            <w:pPr>
              <w:tabs>
                <w:tab w:val="num" w:pos="317"/>
              </w:tabs>
              <w:rPr>
                <w:rFonts w:ascii="Arial" w:hAnsi="Arial" w:cs="Arial"/>
              </w:rPr>
            </w:pPr>
            <w:r>
              <w:rPr>
                <w:rFonts w:ascii="Arial" w:hAnsi="Arial" w:cs="Arial"/>
              </w:rPr>
              <w:t>Able to work as a strategic team member.</w:t>
            </w:r>
          </w:p>
          <w:p w14:paraId="0ACEC437" w14:textId="77777777" w:rsidR="00DF00B7" w:rsidRDefault="00DF00B7" w:rsidP="005C1E41">
            <w:pPr>
              <w:tabs>
                <w:tab w:val="num" w:pos="317"/>
              </w:tabs>
              <w:rPr>
                <w:rFonts w:ascii="Arial" w:hAnsi="Arial" w:cs="Arial"/>
              </w:rPr>
            </w:pPr>
          </w:p>
          <w:p w14:paraId="44505DAF" w14:textId="15236B0E" w:rsidR="005C1E41" w:rsidRDefault="005C1E41" w:rsidP="005C1E41">
            <w:pPr>
              <w:tabs>
                <w:tab w:val="num" w:pos="317"/>
              </w:tabs>
              <w:rPr>
                <w:rFonts w:ascii="Arial" w:hAnsi="Arial" w:cs="Arial"/>
              </w:rPr>
            </w:pPr>
            <w:r>
              <w:rPr>
                <w:rFonts w:ascii="Arial" w:hAnsi="Arial" w:cs="Arial"/>
              </w:rPr>
              <w:t>Supervisory skills of technical staff.</w:t>
            </w:r>
          </w:p>
          <w:p w14:paraId="23F5A54F" w14:textId="77777777" w:rsidR="00DF00B7" w:rsidRDefault="00DF00B7" w:rsidP="005C1E41">
            <w:pPr>
              <w:tabs>
                <w:tab w:val="num" w:pos="317"/>
              </w:tabs>
              <w:rPr>
                <w:rFonts w:ascii="Arial" w:hAnsi="Arial" w:cs="Arial"/>
              </w:rPr>
            </w:pPr>
          </w:p>
          <w:p w14:paraId="5A26D020" w14:textId="05DA54D8" w:rsidR="005C1E41" w:rsidRPr="005C1E41" w:rsidRDefault="005C1E41" w:rsidP="005C1E41">
            <w:pPr>
              <w:tabs>
                <w:tab w:val="num" w:pos="317"/>
              </w:tabs>
              <w:rPr>
                <w:rFonts w:ascii="Arial" w:hAnsi="Arial" w:cs="Arial"/>
              </w:rPr>
            </w:pPr>
            <w:r>
              <w:rPr>
                <w:rFonts w:ascii="Arial" w:hAnsi="Arial" w:cs="Arial"/>
              </w:rPr>
              <w:t>Motivated towards development of others.</w:t>
            </w:r>
          </w:p>
          <w:p w14:paraId="760E42A4" w14:textId="77777777" w:rsidR="00DF00B7" w:rsidRDefault="00DF00B7" w:rsidP="005C1E41">
            <w:pPr>
              <w:tabs>
                <w:tab w:val="num" w:pos="317"/>
              </w:tabs>
              <w:rPr>
                <w:rFonts w:ascii="Arial" w:hAnsi="Arial" w:cs="Arial"/>
              </w:rPr>
            </w:pPr>
          </w:p>
          <w:p w14:paraId="1E0B3564" w14:textId="35401263" w:rsidR="005C1E41" w:rsidRDefault="005C1E41" w:rsidP="005C1E41">
            <w:pPr>
              <w:tabs>
                <w:tab w:val="num" w:pos="317"/>
              </w:tabs>
              <w:rPr>
                <w:rFonts w:ascii="Arial" w:hAnsi="Arial" w:cs="Arial"/>
              </w:rPr>
            </w:pPr>
            <w:r>
              <w:rPr>
                <w:rFonts w:ascii="Arial" w:hAnsi="Arial" w:cs="Arial"/>
              </w:rPr>
              <w:t>Able to organise working environments in a way that is conducive to working practices.</w:t>
            </w:r>
          </w:p>
          <w:p w14:paraId="3A16A76C" w14:textId="77777777" w:rsidR="00DF00B7" w:rsidRDefault="00DF00B7" w:rsidP="005C1E41">
            <w:pPr>
              <w:tabs>
                <w:tab w:val="num" w:pos="317"/>
              </w:tabs>
              <w:rPr>
                <w:rFonts w:ascii="Arial" w:hAnsi="Arial" w:cs="Arial"/>
              </w:rPr>
            </w:pPr>
          </w:p>
          <w:p w14:paraId="2F314D8F" w14:textId="41F4CD55" w:rsidR="000E5016" w:rsidRPr="00DF00B7" w:rsidRDefault="005C1E41" w:rsidP="00DF00B7">
            <w:pPr>
              <w:tabs>
                <w:tab w:val="num" w:pos="317"/>
              </w:tabs>
              <w:rPr>
                <w:rFonts w:ascii="Arial" w:hAnsi="Arial" w:cs="Arial"/>
              </w:rPr>
            </w:pPr>
            <w:r>
              <w:rPr>
                <w:rFonts w:ascii="Arial" w:hAnsi="Arial" w:cs="Arial"/>
              </w:rPr>
              <w:t>Able to work in isolation</w:t>
            </w:r>
          </w:p>
        </w:tc>
        <w:tc>
          <w:tcPr>
            <w:tcW w:w="1398" w:type="dxa"/>
          </w:tcPr>
          <w:p w14:paraId="2E7E7523" w14:textId="77777777" w:rsidR="001D2D93" w:rsidRDefault="001D2D93" w:rsidP="00884334">
            <w:pPr>
              <w:jc w:val="both"/>
              <w:rPr>
                <w:rFonts w:ascii="Arial" w:hAnsi="Arial" w:cs="Arial"/>
              </w:rPr>
            </w:pPr>
          </w:p>
          <w:p w14:paraId="35D6BDD6" w14:textId="77777777" w:rsidR="005C1E41" w:rsidRDefault="005C1E41" w:rsidP="00884334">
            <w:pPr>
              <w:jc w:val="both"/>
              <w:rPr>
                <w:rFonts w:ascii="Arial" w:hAnsi="Arial" w:cs="Arial"/>
              </w:rPr>
            </w:pPr>
            <w:r>
              <w:rPr>
                <w:rFonts w:ascii="Arial" w:hAnsi="Arial" w:cs="Arial"/>
              </w:rPr>
              <w:t>E</w:t>
            </w:r>
          </w:p>
          <w:p w14:paraId="56473C1F" w14:textId="77777777" w:rsidR="00DF00B7" w:rsidRDefault="00DF00B7" w:rsidP="00884334">
            <w:pPr>
              <w:jc w:val="both"/>
              <w:rPr>
                <w:rFonts w:ascii="Arial" w:hAnsi="Arial" w:cs="Arial"/>
              </w:rPr>
            </w:pPr>
          </w:p>
          <w:p w14:paraId="7DAA0E27" w14:textId="23282604" w:rsidR="005C1E41" w:rsidRDefault="005C1E41" w:rsidP="00884334">
            <w:pPr>
              <w:jc w:val="both"/>
              <w:rPr>
                <w:rFonts w:ascii="Arial" w:hAnsi="Arial" w:cs="Arial"/>
              </w:rPr>
            </w:pPr>
            <w:r>
              <w:rPr>
                <w:rFonts w:ascii="Arial" w:hAnsi="Arial" w:cs="Arial"/>
              </w:rPr>
              <w:t>E</w:t>
            </w:r>
          </w:p>
          <w:p w14:paraId="6CE8ACF5" w14:textId="77777777" w:rsidR="00DF00B7" w:rsidRDefault="00DF00B7" w:rsidP="00884334">
            <w:pPr>
              <w:jc w:val="both"/>
              <w:rPr>
                <w:rFonts w:ascii="Arial" w:hAnsi="Arial" w:cs="Arial"/>
              </w:rPr>
            </w:pPr>
          </w:p>
          <w:p w14:paraId="59D097D8" w14:textId="06FB2C8C" w:rsidR="005C1E41" w:rsidRDefault="005C1E41" w:rsidP="00884334">
            <w:pPr>
              <w:jc w:val="both"/>
              <w:rPr>
                <w:rFonts w:ascii="Arial" w:hAnsi="Arial" w:cs="Arial"/>
              </w:rPr>
            </w:pPr>
            <w:r>
              <w:rPr>
                <w:rFonts w:ascii="Arial" w:hAnsi="Arial" w:cs="Arial"/>
              </w:rPr>
              <w:t>E</w:t>
            </w:r>
          </w:p>
          <w:p w14:paraId="02D3D4B8" w14:textId="77777777" w:rsidR="00DF00B7" w:rsidRDefault="00DF00B7" w:rsidP="00884334">
            <w:pPr>
              <w:jc w:val="both"/>
              <w:rPr>
                <w:rFonts w:ascii="Arial" w:hAnsi="Arial" w:cs="Arial"/>
              </w:rPr>
            </w:pPr>
          </w:p>
          <w:p w14:paraId="7A04C8E2" w14:textId="1C1F9640" w:rsidR="005C1E41" w:rsidRDefault="005C1E41" w:rsidP="00884334">
            <w:pPr>
              <w:jc w:val="both"/>
              <w:rPr>
                <w:rFonts w:ascii="Arial" w:hAnsi="Arial" w:cs="Arial"/>
              </w:rPr>
            </w:pPr>
            <w:r>
              <w:rPr>
                <w:rFonts w:ascii="Arial" w:hAnsi="Arial" w:cs="Arial"/>
              </w:rPr>
              <w:t>E</w:t>
            </w:r>
          </w:p>
          <w:p w14:paraId="0B617BCA" w14:textId="77777777" w:rsidR="005C1E41" w:rsidRDefault="005C1E41" w:rsidP="00884334">
            <w:pPr>
              <w:jc w:val="both"/>
              <w:rPr>
                <w:rFonts w:ascii="Arial" w:hAnsi="Arial" w:cs="Arial"/>
              </w:rPr>
            </w:pPr>
          </w:p>
          <w:p w14:paraId="3562ED3E" w14:textId="77777777" w:rsidR="00DF00B7" w:rsidRDefault="00DF00B7" w:rsidP="00884334">
            <w:pPr>
              <w:jc w:val="both"/>
              <w:rPr>
                <w:rFonts w:ascii="Arial" w:hAnsi="Arial" w:cs="Arial"/>
              </w:rPr>
            </w:pPr>
          </w:p>
          <w:p w14:paraId="11793A0C" w14:textId="67760321" w:rsidR="005C1E41" w:rsidRPr="00F607B2" w:rsidRDefault="005C1E41"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0230FC6" w14:textId="718F47DF" w:rsidR="005C1E41" w:rsidRDefault="005C1E41" w:rsidP="005C1E41">
            <w:pPr>
              <w:tabs>
                <w:tab w:val="num" w:pos="317"/>
              </w:tabs>
              <w:rPr>
                <w:rFonts w:ascii="Arial" w:hAnsi="Arial" w:cs="Arial"/>
              </w:rPr>
            </w:pPr>
            <w:r w:rsidRPr="005C1E41">
              <w:rPr>
                <w:rFonts w:ascii="Arial" w:hAnsi="Arial" w:cs="Arial"/>
              </w:rPr>
              <w:t>The post holder must demonstrate a positive commitment to uphold diversity and equality policies approved by the Trust.</w:t>
            </w:r>
          </w:p>
          <w:p w14:paraId="0256A822" w14:textId="77777777" w:rsidR="00DF00B7" w:rsidRDefault="00DF00B7" w:rsidP="005C1E41">
            <w:pPr>
              <w:tabs>
                <w:tab w:val="num" w:pos="317"/>
              </w:tabs>
              <w:rPr>
                <w:rFonts w:ascii="Arial" w:hAnsi="Arial" w:cs="Arial"/>
              </w:rPr>
            </w:pPr>
          </w:p>
          <w:p w14:paraId="15FEE045" w14:textId="381A0E45" w:rsidR="003A310F" w:rsidRPr="00F607B2" w:rsidRDefault="005C1E41" w:rsidP="00DF00B7">
            <w:pPr>
              <w:tabs>
                <w:tab w:val="num" w:pos="317"/>
              </w:tabs>
              <w:rPr>
                <w:rFonts w:ascii="Arial" w:hAnsi="Arial" w:cs="Arial"/>
              </w:rPr>
            </w:pPr>
            <w:r w:rsidRPr="005C1E41">
              <w:rPr>
                <w:rFonts w:ascii="Arial" w:hAnsi="Arial" w:cs="Arial"/>
              </w:rPr>
              <w:t>Ability to travel to other locations as required</w:t>
            </w:r>
          </w:p>
        </w:tc>
        <w:tc>
          <w:tcPr>
            <w:tcW w:w="1398" w:type="dxa"/>
          </w:tcPr>
          <w:p w14:paraId="5E133AD3" w14:textId="77777777" w:rsidR="001D2D93" w:rsidRDefault="001D2D93" w:rsidP="00884334">
            <w:pPr>
              <w:jc w:val="both"/>
              <w:rPr>
                <w:rFonts w:ascii="Arial" w:hAnsi="Arial" w:cs="Arial"/>
              </w:rPr>
            </w:pPr>
          </w:p>
          <w:p w14:paraId="58B8081D" w14:textId="77777777" w:rsidR="005C1E41" w:rsidRDefault="005C1E41" w:rsidP="00884334">
            <w:pPr>
              <w:jc w:val="both"/>
              <w:rPr>
                <w:rFonts w:ascii="Arial" w:hAnsi="Arial" w:cs="Arial"/>
              </w:rPr>
            </w:pPr>
            <w:r>
              <w:rPr>
                <w:rFonts w:ascii="Arial" w:hAnsi="Arial" w:cs="Arial"/>
              </w:rPr>
              <w:t>E</w:t>
            </w:r>
          </w:p>
          <w:p w14:paraId="7D37FA84" w14:textId="77777777" w:rsidR="005C1E41" w:rsidRDefault="005C1E41" w:rsidP="00884334">
            <w:pPr>
              <w:jc w:val="both"/>
              <w:rPr>
                <w:rFonts w:ascii="Arial" w:hAnsi="Arial" w:cs="Arial"/>
              </w:rPr>
            </w:pPr>
          </w:p>
          <w:p w14:paraId="3D27BA12" w14:textId="77777777" w:rsidR="00DF00B7" w:rsidRDefault="00DF00B7" w:rsidP="00884334">
            <w:pPr>
              <w:jc w:val="both"/>
              <w:rPr>
                <w:rFonts w:ascii="Arial" w:hAnsi="Arial" w:cs="Arial"/>
              </w:rPr>
            </w:pPr>
          </w:p>
          <w:p w14:paraId="6DEE6C90" w14:textId="517CD5ED" w:rsidR="005C1E41" w:rsidRPr="00F607B2" w:rsidRDefault="005C1E41"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bookmarkEnd w:id="2"/>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CB2021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9E24B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AE4ACD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4FDB98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4D8CFB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DC267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114D378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D9D175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2E4AE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F31E6E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3A142B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FA508B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AFEE756" w:rsidR="00F607B2" w:rsidRPr="00F607B2" w:rsidRDefault="005C1E41" w:rsidP="000C32E3">
            <w:pPr>
              <w:jc w:val="both"/>
              <w:rPr>
                <w:rFonts w:ascii="Arial" w:hAnsi="Arial" w:cs="Arial"/>
              </w:rPr>
            </w:pPr>
            <w:r>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847CA25" w:rsidR="00F607B2" w:rsidRPr="00F607B2" w:rsidRDefault="005C1E41" w:rsidP="000C32E3">
            <w:pPr>
              <w:jc w:val="both"/>
              <w:rPr>
                <w:rFonts w:ascii="Arial" w:hAnsi="Arial" w:cs="Arial"/>
              </w:rPr>
            </w:pPr>
            <w:r>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F6AA69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97A0EF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D378831" w:rsidR="00F607B2" w:rsidRPr="00F607B2" w:rsidRDefault="00DA361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D0BFD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6670A447" w:rsidR="00F607B2" w:rsidRPr="00F607B2" w:rsidRDefault="00DA3613"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367A299" w:rsidR="00F607B2" w:rsidRPr="00F607B2" w:rsidRDefault="000D4262" w:rsidP="000C32E3">
            <w:pPr>
              <w:jc w:val="both"/>
              <w:rPr>
                <w:rFonts w:ascii="Arial" w:hAnsi="Arial" w:cs="Arial"/>
              </w:rPr>
            </w:pPr>
            <w:r>
              <w:rPr>
                <w:rFonts w:ascii="Arial" w:hAnsi="Arial" w:cs="Arial"/>
              </w:rPr>
              <w:t>N</w:t>
            </w:r>
          </w:p>
        </w:tc>
        <w:tc>
          <w:tcPr>
            <w:tcW w:w="770" w:type="dxa"/>
          </w:tcPr>
          <w:p w14:paraId="230A140C" w14:textId="44D73B22"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E3C10E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3D89D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FCBCDE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3150C0EF" w:rsidR="00615705" w:rsidRPr="00F607B2" w:rsidRDefault="00615705" w:rsidP="000C32E3">
            <w:pPr>
              <w:jc w:val="both"/>
              <w:rPr>
                <w:rFonts w:ascii="Arial" w:hAnsi="Arial" w:cs="Arial"/>
              </w:rPr>
            </w:pPr>
            <w:r>
              <w:rPr>
                <w:rFonts w:ascii="Arial" w:hAnsi="Arial" w:cs="Arial"/>
              </w:rPr>
              <w:t xml:space="preserve">Physical </w:t>
            </w:r>
            <w:r w:rsidR="006D789F">
              <w:rPr>
                <w:rFonts w:ascii="Arial" w:hAnsi="Arial" w:cs="Arial"/>
              </w:rPr>
              <w:t>e</w:t>
            </w:r>
            <w:r>
              <w:rPr>
                <w:rFonts w:ascii="Arial" w:hAnsi="Arial" w:cs="Arial"/>
              </w:rPr>
              <w:t xml:space="preserve">ffort </w:t>
            </w:r>
          </w:p>
        </w:tc>
        <w:tc>
          <w:tcPr>
            <w:tcW w:w="709" w:type="dxa"/>
          </w:tcPr>
          <w:p w14:paraId="15C78780" w14:textId="08A7F357" w:rsidR="00615705" w:rsidRDefault="00615705" w:rsidP="000C32E3">
            <w:r w:rsidRPr="00A52C35">
              <w:rPr>
                <w:rFonts w:ascii="Arial" w:hAnsi="Arial" w:cs="Arial"/>
              </w:rPr>
              <w:t>Y</w:t>
            </w:r>
          </w:p>
        </w:tc>
        <w:tc>
          <w:tcPr>
            <w:tcW w:w="770" w:type="dxa"/>
          </w:tcPr>
          <w:p w14:paraId="22A60614" w14:textId="6615FF1D" w:rsidR="00615705" w:rsidRPr="00F607B2" w:rsidRDefault="00DA3613" w:rsidP="000C32E3">
            <w:pPr>
              <w:jc w:val="both"/>
              <w:rPr>
                <w:rFonts w:ascii="Arial" w:hAnsi="Arial" w:cs="Arial"/>
              </w:rPr>
            </w:pPr>
            <w:r>
              <w:rPr>
                <w:rFonts w:ascii="Arial" w:hAnsi="Arial" w:cs="Arial"/>
              </w:rPr>
              <w:t>x</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1C391354" w:rsidR="00615705" w:rsidRPr="00F607B2" w:rsidRDefault="00615705" w:rsidP="000C32E3">
            <w:pPr>
              <w:jc w:val="both"/>
              <w:rPr>
                <w:rFonts w:ascii="Arial" w:hAnsi="Arial" w:cs="Arial"/>
              </w:rPr>
            </w:pPr>
            <w:r>
              <w:rPr>
                <w:rFonts w:ascii="Arial" w:hAnsi="Arial" w:cs="Arial"/>
              </w:rPr>
              <w:t xml:space="preserve">Mental </w:t>
            </w:r>
            <w:r w:rsidR="006D789F">
              <w:rPr>
                <w:rFonts w:ascii="Arial" w:hAnsi="Arial" w:cs="Arial"/>
              </w:rPr>
              <w:t>e</w:t>
            </w:r>
            <w:r>
              <w:rPr>
                <w:rFonts w:ascii="Arial" w:hAnsi="Arial" w:cs="Arial"/>
              </w:rPr>
              <w:t xml:space="preserve">ffort </w:t>
            </w:r>
          </w:p>
        </w:tc>
        <w:tc>
          <w:tcPr>
            <w:tcW w:w="709" w:type="dxa"/>
          </w:tcPr>
          <w:p w14:paraId="44A18025" w14:textId="2E2EF5D9"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57110C" w:rsidR="00615705" w:rsidRPr="00F607B2" w:rsidRDefault="00615705" w:rsidP="000C32E3">
            <w:pPr>
              <w:jc w:val="both"/>
              <w:rPr>
                <w:rFonts w:ascii="Arial" w:hAnsi="Arial" w:cs="Arial"/>
              </w:rPr>
            </w:pPr>
          </w:p>
        </w:tc>
        <w:tc>
          <w:tcPr>
            <w:tcW w:w="708" w:type="dxa"/>
          </w:tcPr>
          <w:p w14:paraId="5A10E13F" w14:textId="4CB282F7" w:rsidR="00615705" w:rsidRPr="00F607B2" w:rsidRDefault="000C6D3D"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11FDEA11" w:rsidR="00615705" w:rsidRPr="00F607B2" w:rsidRDefault="00615705" w:rsidP="000C32E3">
            <w:pPr>
              <w:jc w:val="both"/>
              <w:rPr>
                <w:rFonts w:ascii="Arial" w:hAnsi="Arial" w:cs="Arial"/>
              </w:rPr>
            </w:pPr>
            <w:r>
              <w:rPr>
                <w:rFonts w:ascii="Arial" w:hAnsi="Arial" w:cs="Arial"/>
              </w:rPr>
              <w:t xml:space="preserve">Emotional </w:t>
            </w:r>
            <w:r w:rsidR="006D789F">
              <w:rPr>
                <w:rFonts w:ascii="Arial" w:hAnsi="Arial" w:cs="Arial"/>
              </w:rPr>
              <w:t>e</w:t>
            </w:r>
            <w:r>
              <w:rPr>
                <w:rFonts w:ascii="Arial" w:hAnsi="Arial" w:cs="Arial"/>
              </w:rPr>
              <w:t xml:space="preserve">ffort </w:t>
            </w:r>
          </w:p>
        </w:tc>
        <w:tc>
          <w:tcPr>
            <w:tcW w:w="709" w:type="dxa"/>
          </w:tcPr>
          <w:p w14:paraId="4AE19191" w14:textId="5A9A43DF" w:rsidR="00615705" w:rsidRDefault="00615705" w:rsidP="000C32E3">
            <w:r w:rsidRPr="00A52C35">
              <w:rPr>
                <w:rFonts w:ascii="Arial" w:hAnsi="Arial" w:cs="Arial"/>
              </w:rPr>
              <w:t>Y</w:t>
            </w:r>
          </w:p>
        </w:tc>
        <w:tc>
          <w:tcPr>
            <w:tcW w:w="770" w:type="dxa"/>
          </w:tcPr>
          <w:p w14:paraId="4A9A4D0E" w14:textId="23CA2FFD" w:rsidR="00615705" w:rsidRPr="00F607B2" w:rsidRDefault="00DA3613"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E2DE27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1E9FBEA0" w:rsidR="00F607B2" w:rsidRPr="00F607B2" w:rsidRDefault="00DA3613"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274C4A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160BF10" w:rsidR="00F607B2" w:rsidRPr="00F607B2" w:rsidRDefault="00DA3613"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ECA4" w16cex:dateUtc="2023-06-19T14:03:00Z"/>
  <w16cex:commentExtensible w16cex:durableId="283AEF5A" w16cex:dateUtc="2023-06-19T14:14:00Z"/>
  <w16cex:commentExtensible w16cex:durableId="283AEDC8" w16cex:dateUtc="2023-06-19T14:07:00Z"/>
  <w16cex:commentExtensible w16cex:durableId="283AEE2C" w16cex:dateUtc="2023-06-19T14:09:00Z"/>
  <w16cex:commentExtensible w16cex:durableId="283AEDCF" w16cex:dateUtc="2023-06-19T14:07:00Z"/>
  <w16cex:commentExtensible w16cex:durableId="283AEDFC" w16cex:dateUtc="2023-06-19T14:08:00Z"/>
  <w16cex:commentExtensible w16cex:durableId="283AEFC3" w16cex:dateUtc="2023-06-19T14:16:00Z"/>
  <w16cex:commentExtensible w16cex:durableId="283AEFC9" w16cex:dateUtc="2023-06-19T14:16:00Z"/>
  <w16cex:commentExtensible w16cex:durableId="283AF070" w16cex:dateUtc="2023-06-19T1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76FF5" w14:textId="77777777" w:rsidR="00B81E44" w:rsidRDefault="00B81E44" w:rsidP="008D6EE5">
      <w:pPr>
        <w:spacing w:after="0" w:line="240" w:lineRule="auto"/>
      </w:pPr>
      <w:r>
        <w:separator/>
      </w:r>
    </w:p>
  </w:endnote>
  <w:endnote w:type="continuationSeparator" w:id="0">
    <w:p w14:paraId="1DA47041" w14:textId="77777777" w:rsidR="00B81E44" w:rsidRDefault="00B81E4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AB39685" w:rsidR="000C32E3" w:rsidRDefault="00D30C65">
    <w:pPr>
      <w:pStyle w:val="Footer"/>
    </w:pPr>
    <w:r>
      <w:t xml:space="preserve">JM0558 Digital Asset &amp; Licensing Specialist, matched 26/06/2023, awaiting consistency checking.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9809" w14:textId="77777777" w:rsidR="00B81E44" w:rsidRDefault="00B81E44" w:rsidP="008D6EE5">
      <w:pPr>
        <w:spacing w:after="0" w:line="240" w:lineRule="auto"/>
      </w:pPr>
      <w:r>
        <w:separator/>
      </w:r>
    </w:p>
  </w:footnote>
  <w:footnote w:type="continuationSeparator" w:id="0">
    <w:p w14:paraId="2EF22644" w14:textId="77777777" w:rsidR="00B81E44" w:rsidRDefault="00B81E4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E024B"/>
    <w:multiLevelType w:val="hybridMultilevel"/>
    <w:tmpl w:val="4C443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D24D80"/>
    <w:multiLevelType w:val="hybridMultilevel"/>
    <w:tmpl w:val="6A2A3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334B33"/>
    <w:multiLevelType w:val="hybridMultilevel"/>
    <w:tmpl w:val="38BE23B6"/>
    <w:lvl w:ilvl="0" w:tplc="08090001">
      <w:start w:val="1"/>
      <w:numFmt w:val="bullet"/>
      <w:lvlText w:val=""/>
      <w:lvlJc w:val="left"/>
      <w:pPr>
        <w:tabs>
          <w:tab w:val="num" w:pos="765"/>
        </w:tabs>
        <w:ind w:left="765" w:hanging="360"/>
      </w:pPr>
      <w:rPr>
        <w:rFonts w:ascii="Symbol" w:hAnsi="Symbol" w:hint="default"/>
      </w:rPr>
    </w:lvl>
    <w:lvl w:ilvl="1" w:tplc="08090003">
      <w:start w:val="1"/>
      <w:numFmt w:val="bullet"/>
      <w:lvlText w:val="o"/>
      <w:lvlJc w:val="left"/>
      <w:pPr>
        <w:tabs>
          <w:tab w:val="num" w:pos="1485"/>
        </w:tabs>
        <w:ind w:left="1485" w:hanging="360"/>
      </w:pPr>
      <w:rPr>
        <w:rFonts w:ascii="Courier New" w:hAnsi="Courier New" w:cs="Times New Roman" w:hint="default"/>
      </w:rPr>
    </w:lvl>
    <w:lvl w:ilvl="2" w:tplc="08090005">
      <w:start w:val="1"/>
      <w:numFmt w:val="bullet"/>
      <w:lvlText w:val=""/>
      <w:lvlJc w:val="left"/>
      <w:pPr>
        <w:tabs>
          <w:tab w:val="num" w:pos="2205"/>
        </w:tabs>
        <w:ind w:left="2205" w:hanging="360"/>
      </w:pPr>
      <w:rPr>
        <w:rFonts w:ascii="Wingdings" w:hAnsi="Wingdings" w:hint="default"/>
      </w:rPr>
    </w:lvl>
    <w:lvl w:ilvl="3" w:tplc="08090001">
      <w:start w:val="1"/>
      <w:numFmt w:val="bullet"/>
      <w:lvlText w:val=""/>
      <w:lvlJc w:val="left"/>
      <w:pPr>
        <w:tabs>
          <w:tab w:val="num" w:pos="2925"/>
        </w:tabs>
        <w:ind w:left="2925" w:hanging="360"/>
      </w:pPr>
      <w:rPr>
        <w:rFonts w:ascii="Symbol" w:hAnsi="Symbol" w:hint="default"/>
      </w:rPr>
    </w:lvl>
    <w:lvl w:ilvl="4" w:tplc="08090003">
      <w:start w:val="1"/>
      <w:numFmt w:val="bullet"/>
      <w:lvlText w:val="o"/>
      <w:lvlJc w:val="left"/>
      <w:pPr>
        <w:tabs>
          <w:tab w:val="num" w:pos="3645"/>
        </w:tabs>
        <w:ind w:left="3645" w:hanging="360"/>
      </w:pPr>
      <w:rPr>
        <w:rFonts w:ascii="Courier New" w:hAnsi="Courier New" w:cs="Times New Roman" w:hint="default"/>
      </w:rPr>
    </w:lvl>
    <w:lvl w:ilvl="5" w:tplc="08090005">
      <w:start w:val="1"/>
      <w:numFmt w:val="bullet"/>
      <w:lvlText w:val=""/>
      <w:lvlJc w:val="left"/>
      <w:pPr>
        <w:tabs>
          <w:tab w:val="num" w:pos="4365"/>
        </w:tabs>
        <w:ind w:left="4365" w:hanging="360"/>
      </w:pPr>
      <w:rPr>
        <w:rFonts w:ascii="Wingdings" w:hAnsi="Wingdings" w:hint="default"/>
      </w:rPr>
    </w:lvl>
    <w:lvl w:ilvl="6" w:tplc="08090001">
      <w:start w:val="1"/>
      <w:numFmt w:val="bullet"/>
      <w:lvlText w:val=""/>
      <w:lvlJc w:val="left"/>
      <w:pPr>
        <w:tabs>
          <w:tab w:val="num" w:pos="5085"/>
        </w:tabs>
        <w:ind w:left="5085" w:hanging="360"/>
      </w:pPr>
      <w:rPr>
        <w:rFonts w:ascii="Symbol" w:hAnsi="Symbol" w:hint="default"/>
      </w:rPr>
    </w:lvl>
    <w:lvl w:ilvl="7" w:tplc="08090003">
      <w:start w:val="1"/>
      <w:numFmt w:val="bullet"/>
      <w:lvlText w:val="o"/>
      <w:lvlJc w:val="left"/>
      <w:pPr>
        <w:tabs>
          <w:tab w:val="num" w:pos="5805"/>
        </w:tabs>
        <w:ind w:left="5805" w:hanging="360"/>
      </w:pPr>
      <w:rPr>
        <w:rFonts w:ascii="Courier New" w:hAnsi="Courier New" w:cs="Times New Roman" w:hint="default"/>
      </w:rPr>
    </w:lvl>
    <w:lvl w:ilvl="8" w:tplc="08090005">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34A54D15"/>
    <w:multiLevelType w:val="hybridMultilevel"/>
    <w:tmpl w:val="EB56F4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D5889"/>
    <w:multiLevelType w:val="hybridMultilevel"/>
    <w:tmpl w:val="98FEE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6E81C73"/>
    <w:multiLevelType w:val="hybridMultilevel"/>
    <w:tmpl w:val="47DC3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D572F1"/>
    <w:multiLevelType w:val="hybridMultilevel"/>
    <w:tmpl w:val="10501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D500BF"/>
    <w:multiLevelType w:val="hybridMultilevel"/>
    <w:tmpl w:val="12F488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D104041"/>
    <w:multiLevelType w:val="hybridMultilevel"/>
    <w:tmpl w:val="A8321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83041B"/>
    <w:multiLevelType w:val="hybridMultilevel"/>
    <w:tmpl w:val="5E26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E5263"/>
    <w:multiLevelType w:val="hybridMultilevel"/>
    <w:tmpl w:val="7436D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2D40EE"/>
    <w:multiLevelType w:val="hybridMultilevel"/>
    <w:tmpl w:val="EE48D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D6160A"/>
    <w:multiLevelType w:val="hybridMultilevel"/>
    <w:tmpl w:val="8682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C5D8A"/>
    <w:multiLevelType w:val="hybridMultilevel"/>
    <w:tmpl w:val="0F6889CA"/>
    <w:lvl w:ilvl="0" w:tplc="08090001">
      <w:start w:val="1"/>
      <w:numFmt w:val="bullet"/>
      <w:lvlText w:val=""/>
      <w:lvlJc w:val="left"/>
      <w:pPr>
        <w:ind w:left="720" w:hanging="360"/>
      </w:pPr>
      <w:rPr>
        <w:rFonts w:ascii="Symbol" w:hAnsi="Symbol" w:hint="default"/>
      </w:rPr>
    </w:lvl>
    <w:lvl w:ilvl="1" w:tplc="31EA29C4">
      <w:numFmt w:val="bullet"/>
      <w:lvlText w:val="•"/>
      <w:lvlJc w:val="left"/>
      <w:pPr>
        <w:ind w:left="1440" w:hanging="360"/>
      </w:pPr>
      <w:rPr>
        <w:rFonts w:ascii="Arial" w:eastAsia="Calibr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43D57"/>
    <w:multiLevelType w:val="hybridMultilevel"/>
    <w:tmpl w:val="31285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360F14"/>
    <w:multiLevelType w:val="hybridMultilevel"/>
    <w:tmpl w:val="EFE01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F12958"/>
    <w:multiLevelType w:val="hybridMultilevel"/>
    <w:tmpl w:val="A4D87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C525C0"/>
    <w:multiLevelType w:val="hybridMultilevel"/>
    <w:tmpl w:val="5BBA5C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C4C6482"/>
    <w:multiLevelType w:val="hybridMultilevel"/>
    <w:tmpl w:val="564A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960DA"/>
    <w:multiLevelType w:val="hybridMultilevel"/>
    <w:tmpl w:val="9ED24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8C03B7D"/>
    <w:multiLevelType w:val="hybridMultilevel"/>
    <w:tmpl w:val="A4EA10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EA6991"/>
    <w:multiLevelType w:val="hybridMultilevel"/>
    <w:tmpl w:val="6A62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80AFC"/>
    <w:multiLevelType w:val="hybridMultilevel"/>
    <w:tmpl w:val="6D605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
  </w:num>
  <w:num w:numId="4">
    <w:abstractNumId w:val="22"/>
  </w:num>
  <w:num w:numId="5">
    <w:abstractNumId w:val="20"/>
  </w:num>
  <w:num w:numId="6">
    <w:abstractNumId w:val="11"/>
  </w:num>
  <w:num w:numId="7">
    <w:abstractNumId w:val="19"/>
  </w:num>
  <w:num w:numId="8">
    <w:abstractNumId w:val="16"/>
  </w:num>
  <w:num w:numId="9">
    <w:abstractNumId w:val="8"/>
  </w:num>
  <w:num w:numId="10">
    <w:abstractNumId w:val="14"/>
  </w:num>
  <w:num w:numId="11">
    <w:abstractNumId w:val="18"/>
  </w:num>
  <w:num w:numId="12">
    <w:abstractNumId w:val="2"/>
  </w:num>
  <w:num w:numId="13">
    <w:abstractNumId w:val="21"/>
  </w:num>
  <w:num w:numId="14">
    <w:abstractNumId w:val="7"/>
  </w:num>
  <w:num w:numId="15">
    <w:abstractNumId w:val="3"/>
  </w:num>
  <w:num w:numId="16">
    <w:abstractNumId w:val="10"/>
  </w:num>
  <w:num w:numId="17">
    <w:abstractNumId w:val="25"/>
  </w:num>
  <w:num w:numId="18">
    <w:abstractNumId w:val="13"/>
  </w:num>
  <w:num w:numId="19">
    <w:abstractNumId w:val="6"/>
  </w:num>
  <w:num w:numId="20">
    <w:abstractNumId w:val="15"/>
  </w:num>
  <w:num w:numId="21">
    <w:abstractNumId w:val="12"/>
  </w:num>
  <w:num w:numId="22">
    <w:abstractNumId w:val="23"/>
  </w:num>
  <w:num w:numId="23">
    <w:abstractNumId w:val="26"/>
  </w:num>
  <w:num w:numId="24">
    <w:abstractNumId w:val="4"/>
  </w:num>
  <w:num w:numId="25">
    <w:abstractNumId w:val="27"/>
  </w:num>
  <w:num w:numId="26">
    <w:abstractNumId w:val="24"/>
  </w:num>
  <w:num w:numId="27">
    <w:abstractNumId w:val="5"/>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B57"/>
    <w:rsid w:val="00044290"/>
    <w:rsid w:val="0005796B"/>
    <w:rsid w:val="000818B2"/>
    <w:rsid w:val="000B1833"/>
    <w:rsid w:val="000B254B"/>
    <w:rsid w:val="000C157D"/>
    <w:rsid w:val="000C1FB8"/>
    <w:rsid w:val="000C32E3"/>
    <w:rsid w:val="000C6D3D"/>
    <w:rsid w:val="000D39EE"/>
    <w:rsid w:val="000D4262"/>
    <w:rsid w:val="000E5016"/>
    <w:rsid w:val="000F4B28"/>
    <w:rsid w:val="00120D94"/>
    <w:rsid w:val="001568A8"/>
    <w:rsid w:val="00160778"/>
    <w:rsid w:val="00172534"/>
    <w:rsid w:val="00175FCC"/>
    <w:rsid w:val="001B750B"/>
    <w:rsid w:val="001D2D93"/>
    <w:rsid w:val="001D629F"/>
    <w:rsid w:val="00213541"/>
    <w:rsid w:val="00215D2D"/>
    <w:rsid w:val="00244F91"/>
    <w:rsid w:val="00257597"/>
    <w:rsid w:val="002627A7"/>
    <w:rsid w:val="00263927"/>
    <w:rsid w:val="0026428B"/>
    <w:rsid w:val="0026716D"/>
    <w:rsid w:val="00273101"/>
    <w:rsid w:val="0027427F"/>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560BC"/>
    <w:rsid w:val="005776BB"/>
    <w:rsid w:val="00581759"/>
    <w:rsid w:val="00582311"/>
    <w:rsid w:val="005C1E41"/>
    <w:rsid w:val="005F2B85"/>
    <w:rsid w:val="005F796C"/>
    <w:rsid w:val="006048C9"/>
    <w:rsid w:val="00615705"/>
    <w:rsid w:val="006464FC"/>
    <w:rsid w:val="00655528"/>
    <w:rsid w:val="00690102"/>
    <w:rsid w:val="006C38CB"/>
    <w:rsid w:val="006D789F"/>
    <w:rsid w:val="006F4F61"/>
    <w:rsid w:val="006F5D1E"/>
    <w:rsid w:val="00722BF9"/>
    <w:rsid w:val="007528E6"/>
    <w:rsid w:val="0079132F"/>
    <w:rsid w:val="007A099A"/>
    <w:rsid w:val="007A7E74"/>
    <w:rsid w:val="007B08C4"/>
    <w:rsid w:val="007B321A"/>
    <w:rsid w:val="007D3A41"/>
    <w:rsid w:val="00803402"/>
    <w:rsid w:val="008142D3"/>
    <w:rsid w:val="00822066"/>
    <w:rsid w:val="0082771D"/>
    <w:rsid w:val="00831738"/>
    <w:rsid w:val="0084654F"/>
    <w:rsid w:val="00850E3A"/>
    <w:rsid w:val="00863187"/>
    <w:rsid w:val="00863ED6"/>
    <w:rsid w:val="00864555"/>
    <w:rsid w:val="0087013E"/>
    <w:rsid w:val="00884334"/>
    <w:rsid w:val="0088512F"/>
    <w:rsid w:val="008D6EE5"/>
    <w:rsid w:val="008E0D89"/>
    <w:rsid w:val="008E27FD"/>
    <w:rsid w:val="008F2965"/>
    <w:rsid w:val="008F42C4"/>
    <w:rsid w:val="008F7D36"/>
    <w:rsid w:val="008F7F1E"/>
    <w:rsid w:val="00903405"/>
    <w:rsid w:val="00942EF3"/>
    <w:rsid w:val="00944BCC"/>
    <w:rsid w:val="00955DBC"/>
    <w:rsid w:val="00987B17"/>
    <w:rsid w:val="009A2853"/>
    <w:rsid w:val="009D0DEA"/>
    <w:rsid w:val="009E7256"/>
    <w:rsid w:val="009F37F8"/>
    <w:rsid w:val="00A1395C"/>
    <w:rsid w:val="00A14A3C"/>
    <w:rsid w:val="00A171B3"/>
    <w:rsid w:val="00A37038"/>
    <w:rsid w:val="00A400B0"/>
    <w:rsid w:val="00A430A2"/>
    <w:rsid w:val="00A65224"/>
    <w:rsid w:val="00A95BA6"/>
    <w:rsid w:val="00AC177C"/>
    <w:rsid w:val="00AE2333"/>
    <w:rsid w:val="00AE43BA"/>
    <w:rsid w:val="00B35774"/>
    <w:rsid w:val="00B41A6D"/>
    <w:rsid w:val="00B62B9F"/>
    <w:rsid w:val="00B735BB"/>
    <w:rsid w:val="00B81E44"/>
    <w:rsid w:val="00B86CEA"/>
    <w:rsid w:val="00B955F7"/>
    <w:rsid w:val="00B95A94"/>
    <w:rsid w:val="00BA280B"/>
    <w:rsid w:val="00BB0F99"/>
    <w:rsid w:val="00BB3FE0"/>
    <w:rsid w:val="00BD7483"/>
    <w:rsid w:val="00BE60E7"/>
    <w:rsid w:val="00BF126B"/>
    <w:rsid w:val="00C234DF"/>
    <w:rsid w:val="00C26438"/>
    <w:rsid w:val="00C277DE"/>
    <w:rsid w:val="00C34542"/>
    <w:rsid w:val="00C4469F"/>
    <w:rsid w:val="00C626EA"/>
    <w:rsid w:val="00C849A4"/>
    <w:rsid w:val="00C91114"/>
    <w:rsid w:val="00C931B1"/>
    <w:rsid w:val="00CA5E83"/>
    <w:rsid w:val="00CC1BBD"/>
    <w:rsid w:val="00CC2F4E"/>
    <w:rsid w:val="00CD0B18"/>
    <w:rsid w:val="00CE0BB5"/>
    <w:rsid w:val="00CF69D0"/>
    <w:rsid w:val="00D050C9"/>
    <w:rsid w:val="00D220AE"/>
    <w:rsid w:val="00D244DD"/>
    <w:rsid w:val="00D30C65"/>
    <w:rsid w:val="00D354BD"/>
    <w:rsid w:val="00D4237D"/>
    <w:rsid w:val="00D44AB0"/>
    <w:rsid w:val="00D85E27"/>
    <w:rsid w:val="00D92B92"/>
    <w:rsid w:val="00DA2099"/>
    <w:rsid w:val="00DA3613"/>
    <w:rsid w:val="00DC08BE"/>
    <w:rsid w:val="00DC1A0F"/>
    <w:rsid w:val="00DD0306"/>
    <w:rsid w:val="00DD52C0"/>
    <w:rsid w:val="00DF00B7"/>
    <w:rsid w:val="00DF2EEB"/>
    <w:rsid w:val="00DF348A"/>
    <w:rsid w:val="00E06039"/>
    <w:rsid w:val="00E27632"/>
    <w:rsid w:val="00E31407"/>
    <w:rsid w:val="00E34ED3"/>
    <w:rsid w:val="00E35E30"/>
    <w:rsid w:val="00E41506"/>
    <w:rsid w:val="00E41A10"/>
    <w:rsid w:val="00E427BE"/>
    <w:rsid w:val="00E559B5"/>
    <w:rsid w:val="00E77653"/>
    <w:rsid w:val="00E84EBF"/>
    <w:rsid w:val="00EB350B"/>
    <w:rsid w:val="00ED356C"/>
    <w:rsid w:val="00ED47B0"/>
    <w:rsid w:val="00F27783"/>
    <w:rsid w:val="00F607B2"/>
    <w:rsid w:val="00F739CD"/>
    <w:rsid w:val="00F73F8D"/>
    <w:rsid w:val="00F8071E"/>
    <w:rsid w:val="00F84A60"/>
    <w:rsid w:val="00FB502E"/>
    <w:rsid w:val="00FD706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175FCC"/>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Normal"/>
    <w:link w:val="BodyText3Char"/>
    <w:uiPriority w:val="99"/>
    <w:unhideWhenUsed/>
    <w:rsid w:val="00175FCC"/>
    <w:pPr>
      <w:spacing w:after="120"/>
    </w:pPr>
    <w:rPr>
      <w:sz w:val="16"/>
      <w:szCs w:val="16"/>
    </w:rPr>
  </w:style>
  <w:style w:type="character" w:customStyle="1" w:styleId="BodyText3Char">
    <w:name w:val="Body Text 3 Char"/>
    <w:basedOn w:val="DefaultParagraphFont"/>
    <w:link w:val="BodyText3"/>
    <w:uiPriority w:val="99"/>
    <w:rsid w:val="00175FCC"/>
    <w:rPr>
      <w:sz w:val="16"/>
      <w:szCs w:val="16"/>
    </w:rPr>
  </w:style>
  <w:style w:type="character" w:customStyle="1" w:styleId="cf01">
    <w:name w:val="cf01"/>
    <w:basedOn w:val="DefaultParagraphFont"/>
    <w:rsid w:val="00FD70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3481">
      <w:bodyDiv w:val="1"/>
      <w:marLeft w:val="0"/>
      <w:marRight w:val="0"/>
      <w:marTop w:val="0"/>
      <w:marBottom w:val="0"/>
      <w:divBdr>
        <w:top w:val="none" w:sz="0" w:space="0" w:color="auto"/>
        <w:left w:val="none" w:sz="0" w:space="0" w:color="auto"/>
        <w:bottom w:val="none" w:sz="0" w:space="0" w:color="auto"/>
        <w:right w:val="none" w:sz="0" w:space="0" w:color="auto"/>
      </w:divBdr>
    </w:div>
    <w:div w:id="89010286">
      <w:bodyDiv w:val="1"/>
      <w:marLeft w:val="0"/>
      <w:marRight w:val="0"/>
      <w:marTop w:val="0"/>
      <w:marBottom w:val="0"/>
      <w:divBdr>
        <w:top w:val="none" w:sz="0" w:space="0" w:color="auto"/>
        <w:left w:val="none" w:sz="0" w:space="0" w:color="auto"/>
        <w:bottom w:val="none" w:sz="0" w:space="0" w:color="auto"/>
        <w:right w:val="none" w:sz="0" w:space="0" w:color="auto"/>
      </w:divBdr>
    </w:div>
    <w:div w:id="15376461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467">
      <w:bodyDiv w:val="1"/>
      <w:marLeft w:val="0"/>
      <w:marRight w:val="0"/>
      <w:marTop w:val="0"/>
      <w:marBottom w:val="0"/>
      <w:divBdr>
        <w:top w:val="none" w:sz="0" w:space="0" w:color="auto"/>
        <w:left w:val="none" w:sz="0" w:space="0" w:color="auto"/>
        <w:bottom w:val="none" w:sz="0" w:space="0" w:color="auto"/>
        <w:right w:val="none" w:sz="0" w:space="0" w:color="auto"/>
      </w:divBdr>
    </w:div>
    <w:div w:id="315885642">
      <w:bodyDiv w:val="1"/>
      <w:marLeft w:val="0"/>
      <w:marRight w:val="0"/>
      <w:marTop w:val="0"/>
      <w:marBottom w:val="0"/>
      <w:divBdr>
        <w:top w:val="none" w:sz="0" w:space="0" w:color="auto"/>
        <w:left w:val="none" w:sz="0" w:space="0" w:color="auto"/>
        <w:bottom w:val="none" w:sz="0" w:space="0" w:color="auto"/>
        <w:right w:val="none" w:sz="0" w:space="0" w:color="auto"/>
      </w:divBdr>
    </w:div>
    <w:div w:id="368266224">
      <w:bodyDiv w:val="1"/>
      <w:marLeft w:val="0"/>
      <w:marRight w:val="0"/>
      <w:marTop w:val="0"/>
      <w:marBottom w:val="0"/>
      <w:divBdr>
        <w:top w:val="none" w:sz="0" w:space="0" w:color="auto"/>
        <w:left w:val="none" w:sz="0" w:space="0" w:color="auto"/>
        <w:bottom w:val="none" w:sz="0" w:space="0" w:color="auto"/>
        <w:right w:val="none" w:sz="0" w:space="0" w:color="auto"/>
      </w:divBdr>
    </w:div>
    <w:div w:id="3871511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6252576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6416287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0657172">
      <w:bodyDiv w:val="1"/>
      <w:marLeft w:val="0"/>
      <w:marRight w:val="0"/>
      <w:marTop w:val="0"/>
      <w:marBottom w:val="0"/>
      <w:divBdr>
        <w:top w:val="none" w:sz="0" w:space="0" w:color="auto"/>
        <w:left w:val="none" w:sz="0" w:space="0" w:color="auto"/>
        <w:bottom w:val="none" w:sz="0" w:space="0" w:color="auto"/>
        <w:right w:val="none" w:sz="0" w:space="0" w:color="auto"/>
      </w:divBdr>
    </w:div>
    <w:div w:id="979963062">
      <w:bodyDiv w:val="1"/>
      <w:marLeft w:val="0"/>
      <w:marRight w:val="0"/>
      <w:marTop w:val="0"/>
      <w:marBottom w:val="0"/>
      <w:divBdr>
        <w:top w:val="none" w:sz="0" w:space="0" w:color="auto"/>
        <w:left w:val="none" w:sz="0" w:space="0" w:color="auto"/>
        <w:bottom w:val="none" w:sz="0" w:space="0" w:color="auto"/>
        <w:right w:val="none" w:sz="0" w:space="0" w:color="auto"/>
      </w:divBdr>
    </w:div>
    <w:div w:id="996610633">
      <w:bodyDiv w:val="1"/>
      <w:marLeft w:val="0"/>
      <w:marRight w:val="0"/>
      <w:marTop w:val="0"/>
      <w:marBottom w:val="0"/>
      <w:divBdr>
        <w:top w:val="none" w:sz="0" w:space="0" w:color="auto"/>
        <w:left w:val="none" w:sz="0" w:space="0" w:color="auto"/>
        <w:bottom w:val="none" w:sz="0" w:space="0" w:color="auto"/>
        <w:right w:val="none" w:sz="0" w:space="0" w:color="auto"/>
      </w:divBdr>
    </w:div>
    <w:div w:id="1054503155">
      <w:bodyDiv w:val="1"/>
      <w:marLeft w:val="0"/>
      <w:marRight w:val="0"/>
      <w:marTop w:val="0"/>
      <w:marBottom w:val="0"/>
      <w:divBdr>
        <w:top w:val="none" w:sz="0" w:space="0" w:color="auto"/>
        <w:left w:val="none" w:sz="0" w:space="0" w:color="auto"/>
        <w:bottom w:val="none" w:sz="0" w:space="0" w:color="auto"/>
        <w:right w:val="none" w:sz="0" w:space="0" w:color="auto"/>
      </w:divBdr>
    </w:div>
    <w:div w:id="1059092540">
      <w:bodyDiv w:val="1"/>
      <w:marLeft w:val="0"/>
      <w:marRight w:val="0"/>
      <w:marTop w:val="0"/>
      <w:marBottom w:val="0"/>
      <w:divBdr>
        <w:top w:val="none" w:sz="0" w:space="0" w:color="auto"/>
        <w:left w:val="none" w:sz="0" w:space="0" w:color="auto"/>
        <w:bottom w:val="none" w:sz="0" w:space="0" w:color="auto"/>
        <w:right w:val="none" w:sz="0" w:space="0" w:color="auto"/>
      </w:divBdr>
    </w:div>
    <w:div w:id="1119834844">
      <w:bodyDiv w:val="1"/>
      <w:marLeft w:val="0"/>
      <w:marRight w:val="0"/>
      <w:marTop w:val="0"/>
      <w:marBottom w:val="0"/>
      <w:divBdr>
        <w:top w:val="none" w:sz="0" w:space="0" w:color="auto"/>
        <w:left w:val="none" w:sz="0" w:space="0" w:color="auto"/>
        <w:bottom w:val="none" w:sz="0" w:space="0" w:color="auto"/>
        <w:right w:val="none" w:sz="0" w:space="0" w:color="auto"/>
      </w:divBdr>
    </w:div>
    <w:div w:id="1296907455">
      <w:bodyDiv w:val="1"/>
      <w:marLeft w:val="0"/>
      <w:marRight w:val="0"/>
      <w:marTop w:val="0"/>
      <w:marBottom w:val="0"/>
      <w:divBdr>
        <w:top w:val="none" w:sz="0" w:space="0" w:color="auto"/>
        <w:left w:val="none" w:sz="0" w:space="0" w:color="auto"/>
        <w:bottom w:val="none" w:sz="0" w:space="0" w:color="auto"/>
        <w:right w:val="none" w:sz="0" w:space="0" w:color="auto"/>
      </w:divBdr>
    </w:div>
    <w:div w:id="133746219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83307735">
      <w:bodyDiv w:val="1"/>
      <w:marLeft w:val="0"/>
      <w:marRight w:val="0"/>
      <w:marTop w:val="0"/>
      <w:marBottom w:val="0"/>
      <w:divBdr>
        <w:top w:val="none" w:sz="0" w:space="0" w:color="auto"/>
        <w:left w:val="none" w:sz="0" w:space="0" w:color="auto"/>
        <w:bottom w:val="none" w:sz="0" w:space="0" w:color="auto"/>
        <w:right w:val="none" w:sz="0" w:space="0" w:color="auto"/>
      </w:divBdr>
    </w:div>
    <w:div w:id="1521119101">
      <w:bodyDiv w:val="1"/>
      <w:marLeft w:val="0"/>
      <w:marRight w:val="0"/>
      <w:marTop w:val="0"/>
      <w:marBottom w:val="0"/>
      <w:divBdr>
        <w:top w:val="none" w:sz="0" w:space="0" w:color="auto"/>
        <w:left w:val="none" w:sz="0" w:space="0" w:color="auto"/>
        <w:bottom w:val="none" w:sz="0" w:space="0" w:color="auto"/>
        <w:right w:val="none" w:sz="0" w:space="0" w:color="auto"/>
      </w:divBdr>
    </w:div>
    <w:div w:id="1580677350">
      <w:bodyDiv w:val="1"/>
      <w:marLeft w:val="0"/>
      <w:marRight w:val="0"/>
      <w:marTop w:val="0"/>
      <w:marBottom w:val="0"/>
      <w:divBdr>
        <w:top w:val="none" w:sz="0" w:space="0" w:color="auto"/>
        <w:left w:val="none" w:sz="0" w:space="0" w:color="auto"/>
        <w:bottom w:val="none" w:sz="0" w:space="0" w:color="auto"/>
        <w:right w:val="none" w:sz="0" w:space="0" w:color="auto"/>
      </w:divBdr>
    </w:div>
    <w:div w:id="1601138595">
      <w:bodyDiv w:val="1"/>
      <w:marLeft w:val="0"/>
      <w:marRight w:val="0"/>
      <w:marTop w:val="0"/>
      <w:marBottom w:val="0"/>
      <w:divBdr>
        <w:top w:val="none" w:sz="0" w:space="0" w:color="auto"/>
        <w:left w:val="none" w:sz="0" w:space="0" w:color="auto"/>
        <w:bottom w:val="none" w:sz="0" w:space="0" w:color="auto"/>
        <w:right w:val="none" w:sz="0" w:space="0" w:color="auto"/>
      </w:divBdr>
    </w:div>
    <w:div w:id="1611937636">
      <w:bodyDiv w:val="1"/>
      <w:marLeft w:val="0"/>
      <w:marRight w:val="0"/>
      <w:marTop w:val="0"/>
      <w:marBottom w:val="0"/>
      <w:divBdr>
        <w:top w:val="none" w:sz="0" w:space="0" w:color="auto"/>
        <w:left w:val="none" w:sz="0" w:space="0" w:color="auto"/>
        <w:bottom w:val="none" w:sz="0" w:space="0" w:color="auto"/>
        <w:right w:val="none" w:sz="0" w:space="0" w:color="auto"/>
      </w:divBdr>
    </w:div>
    <w:div w:id="1670675390">
      <w:bodyDiv w:val="1"/>
      <w:marLeft w:val="0"/>
      <w:marRight w:val="0"/>
      <w:marTop w:val="0"/>
      <w:marBottom w:val="0"/>
      <w:divBdr>
        <w:top w:val="none" w:sz="0" w:space="0" w:color="auto"/>
        <w:left w:val="none" w:sz="0" w:space="0" w:color="auto"/>
        <w:bottom w:val="none" w:sz="0" w:space="0" w:color="auto"/>
        <w:right w:val="none" w:sz="0" w:space="0" w:color="auto"/>
      </w:divBdr>
    </w:div>
    <w:div w:id="1790927573">
      <w:bodyDiv w:val="1"/>
      <w:marLeft w:val="0"/>
      <w:marRight w:val="0"/>
      <w:marTop w:val="0"/>
      <w:marBottom w:val="0"/>
      <w:divBdr>
        <w:top w:val="none" w:sz="0" w:space="0" w:color="auto"/>
        <w:left w:val="none" w:sz="0" w:space="0" w:color="auto"/>
        <w:bottom w:val="none" w:sz="0" w:space="0" w:color="auto"/>
        <w:right w:val="none" w:sz="0" w:space="0" w:color="auto"/>
      </w:divBdr>
    </w:div>
    <w:div w:id="1841843962">
      <w:bodyDiv w:val="1"/>
      <w:marLeft w:val="0"/>
      <w:marRight w:val="0"/>
      <w:marTop w:val="0"/>
      <w:marBottom w:val="0"/>
      <w:divBdr>
        <w:top w:val="none" w:sz="0" w:space="0" w:color="auto"/>
        <w:left w:val="none" w:sz="0" w:space="0" w:color="auto"/>
        <w:bottom w:val="none" w:sz="0" w:space="0" w:color="auto"/>
        <w:right w:val="none" w:sz="0" w:space="0" w:color="auto"/>
      </w:divBdr>
    </w:div>
    <w:div w:id="19048303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BC61D6-B2A2-48C9-9B81-F34CA2A77FDD}" type="doc">
      <dgm:prSet loTypeId="urn:microsoft.com/office/officeart/2005/8/layout/orgChart1" loCatId="hierarchy" qsTypeId="urn:microsoft.com/office/officeart/2005/8/quickstyle/simple3" qsCatId="simple" csTypeId="urn:microsoft.com/office/officeart/2005/8/colors/accent1_1" csCatId="accent1" phldr="1"/>
      <dgm:spPr/>
      <dgm:t>
        <a:bodyPr/>
        <a:lstStyle/>
        <a:p>
          <a:endParaRPr lang="en-GB"/>
        </a:p>
      </dgm:t>
    </dgm:pt>
    <dgm:pt modelId="{4D24B508-0723-4780-9BE7-6F735D100F71}">
      <dgm:prSet phldrT="[Tex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Chief Information Officer</a:t>
          </a:r>
        </a:p>
      </dgm:t>
    </dgm:pt>
    <dgm:pt modelId="{FA00E6DF-4FBA-4BFA-A68B-758344D929CB}" type="parTrans" cxnId="{F230A1F1-A93C-4C76-AED4-713A5B66CAB2}">
      <dgm:prSet/>
      <dgm:spPr/>
      <dgm:t>
        <a:bodyPr/>
        <a:lstStyle/>
        <a:p>
          <a:endParaRPr lang="en-GB" sz="400" b="1"/>
        </a:p>
      </dgm:t>
    </dgm:pt>
    <dgm:pt modelId="{E671DFA1-6C9A-442D-BA4F-CE52AF95CC57}" type="sibTrans" cxnId="{F230A1F1-A93C-4C76-AED4-713A5B66CAB2}">
      <dgm:prSet/>
      <dgm:spPr/>
      <dgm:t>
        <a:bodyPr/>
        <a:lstStyle/>
        <a:p>
          <a:endParaRPr lang="en-GB" sz="400" b="1"/>
        </a:p>
      </dgm:t>
    </dgm:pt>
    <dgm:pt modelId="{5F22BE73-2D7C-4493-9DED-92EF91A66A0A}">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Head of Infrastructure</a:t>
          </a:r>
        </a:p>
      </dgm:t>
    </dgm:pt>
    <dgm:pt modelId="{251B7A21-BBBC-45B9-9CB1-2098D3FB113D}" type="parTrans" cxnId="{898B95EE-194E-406E-9BAC-1E07A4F6021F}">
      <dgm:prSet/>
      <dgm:spPr/>
      <dgm:t>
        <a:bodyPr/>
        <a:lstStyle/>
        <a:p>
          <a:endParaRPr lang="en-GB" sz="400" b="1"/>
        </a:p>
      </dgm:t>
    </dgm:pt>
    <dgm:pt modelId="{0C738448-D308-4728-A5F8-66CCD2296273}" type="sibTrans" cxnId="{898B95EE-194E-406E-9BAC-1E07A4F6021F}">
      <dgm:prSet/>
      <dgm:spPr/>
      <dgm:t>
        <a:bodyPr/>
        <a:lstStyle/>
        <a:p>
          <a:endParaRPr lang="en-GB" sz="400" b="1"/>
        </a:p>
      </dgm:t>
    </dgm:pt>
    <dgm:pt modelId="{10E3C9FE-1FDE-49F0-9803-CB97983280AB}">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Telecoms Manager</a:t>
          </a:r>
        </a:p>
      </dgm:t>
    </dgm:pt>
    <dgm:pt modelId="{30228A71-D801-4D2F-9F66-D0D91573E5B0}" type="parTrans" cxnId="{093E0077-61B5-464B-A79B-D3755DDCD28F}">
      <dgm:prSet/>
      <dgm:spPr/>
      <dgm:t>
        <a:bodyPr/>
        <a:lstStyle/>
        <a:p>
          <a:endParaRPr lang="en-GB" sz="400" b="1"/>
        </a:p>
      </dgm:t>
    </dgm:pt>
    <dgm:pt modelId="{969F0C6B-B07A-4F93-A287-C833B00F6654}" type="sibTrans" cxnId="{093E0077-61B5-464B-A79B-D3755DDCD28F}">
      <dgm:prSet/>
      <dgm:spPr/>
      <dgm:t>
        <a:bodyPr/>
        <a:lstStyle/>
        <a:p>
          <a:endParaRPr lang="en-GB" sz="400" b="1"/>
        </a:p>
      </dgm:t>
    </dgm:pt>
    <dgm:pt modelId="{C5EF1B44-2C07-4A79-A3F8-CC375FDF0312}">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Network Manager</a:t>
          </a:r>
        </a:p>
      </dgm:t>
    </dgm:pt>
    <dgm:pt modelId="{37A315E3-6C14-405F-88CD-8B9AAA10DF0C}" type="parTrans" cxnId="{3FFBD8D9-103F-4091-8AE0-1D8A445680DE}">
      <dgm:prSet/>
      <dgm:spPr/>
      <dgm:t>
        <a:bodyPr/>
        <a:lstStyle/>
        <a:p>
          <a:endParaRPr lang="en-GB" sz="400" b="1"/>
        </a:p>
      </dgm:t>
    </dgm:pt>
    <dgm:pt modelId="{99EC105E-45A7-48F0-BB69-FA57DF26CA66}" type="sibTrans" cxnId="{3FFBD8D9-103F-4091-8AE0-1D8A445680DE}">
      <dgm:prSet/>
      <dgm:spPr/>
      <dgm:t>
        <a:bodyPr/>
        <a:lstStyle/>
        <a:p>
          <a:endParaRPr lang="en-GB" sz="400" b="1"/>
        </a:p>
      </dgm:t>
    </dgm:pt>
    <dgm:pt modelId="{5D9ADF53-6ED8-474D-8E62-67170ECB5CBC}">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Senior Technology Infrastructure Specialist</a:t>
          </a:r>
        </a:p>
      </dgm:t>
    </dgm:pt>
    <dgm:pt modelId="{54237A1C-5355-48BB-A6DF-28C762641F21}" type="parTrans" cxnId="{E01A9442-952F-4D01-92C8-43115846DE86}">
      <dgm:prSet/>
      <dgm:spPr/>
      <dgm:t>
        <a:bodyPr/>
        <a:lstStyle/>
        <a:p>
          <a:endParaRPr lang="en-GB" sz="400" b="1"/>
        </a:p>
      </dgm:t>
    </dgm:pt>
    <dgm:pt modelId="{6BCB270F-BEDD-4D2C-9828-58357F935E4A}" type="sibTrans" cxnId="{E01A9442-952F-4D01-92C8-43115846DE86}">
      <dgm:prSet/>
      <dgm:spPr/>
      <dgm:t>
        <a:bodyPr/>
        <a:lstStyle/>
        <a:p>
          <a:endParaRPr lang="en-GB" sz="400" b="1"/>
        </a:p>
      </dgm:t>
    </dgm:pt>
    <dgm:pt modelId="{1CAA227E-AABA-4617-AA79-538281606A74}">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Telecoms Officer</a:t>
          </a:r>
        </a:p>
        <a:p>
          <a:r>
            <a:rPr lang="en-GB" sz="700" b="0" dirty="0"/>
            <a:t>X2</a:t>
          </a:r>
        </a:p>
      </dgm:t>
    </dgm:pt>
    <dgm:pt modelId="{5C62761D-B986-4B98-A922-8C90B6E131EF}" type="parTrans" cxnId="{3748378F-A694-44D7-B594-F265105629B6}">
      <dgm:prSet/>
      <dgm:spPr/>
      <dgm:t>
        <a:bodyPr/>
        <a:lstStyle/>
        <a:p>
          <a:endParaRPr lang="en-GB" sz="400" b="1"/>
        </a:p>
      </dgm:t>
    </dgm:pt>
    <dgm:pt modelId="{6D5871C3-02BB-4F49-9F34-07EDC63F838E}" type="sibTrans" cxnId="{3748378F-A694-44D7-B594-F265105629B6}">
      <dgm:prSet/>
      <dgm:spPr/>
      <dgm:t>
        <a:bodyPr/>
        <a:lstStyle/>
        <a:p>
          <a:endParaRPr lang="en-GB" sz="400" b="1"/>
        </a:p>
      </dgm:t>
    </dgm:pt>
    <dgm:pt modelId="{8B1C8908-1D74-4123-8F74-EA4F4660F890}">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Technology Infrastructure Specialist – Network</a:t>
          </a:r>
        </a:p>
        <a:p>
          <a:r>
            <a:rPr lang="en-GB" sz="700" b="0" dirty="0"/>
            <a:t>X2</a:t>
          </a:r>
        </a:p>
      </dgm:t>
    </dgm:pt>
    <dgm:pt modelId="{50462FF1-12D7-48F2-AFBC-016B95BD5BA5}" type="parTrans" cxnId="{30C5F21D-85D3-44F8-99F4-E917FCFB048E}">
      <dgm:prSet/>
      <dgm:spPr/>
      <dgm:t>
        <a:bodyPr/>
        <a:lstStyle/>
        <a:p>
          <a:endParaRPr lang="en-GB" sz="400" b="1"/>
        </a:p>
      </dgm:t>
    </dgm:pt>
    <dgm:pt modelId="{60115D2E-09C8-4DAE-90AC-DED602508FD7}" type="sibTrans" cxnId="{30C5F21D-85D3-44F8-99F4-E917FCFB048E}">
      <dgm:prSet/>
      <dgm:spPr/>
      <dgm:t>
        <a:bodyPr/>
        <a:lstStyle/>
        <a:p>
          <a:endParaRPr lang="en-GB" sz="400" b="1"/>
        </a:p>
      </dgm:t>
    </dgm:pt>
    <dgm:pt modelId="{52BA73CC-FEAA-459C-8A44-E79F19A26A6F}">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Network Support Officer</a:t>
          </a:r>
        </a:p>
      </dgm:t>
    </dgm:pt>
    <dgm:pt modelId="{C4DF9C5E-7EEF-488C-B3C6-471C76EC45CE}" type="parTrans" cxnId="{2878EEED-763A-497A-BA5C-68ECAB1EBF7F}">
      <dgm:prSet/>
      <dgm:spPr/>
      <dgm:t>
        <a:bodyPr/>
        <a:lstStyle/>
        <a:p>
          <a:endParaRPr lang="en-GB" sz="400" b="1"/>
        </a:p>
      </dgm:t>
    </dgm:pt>
    <dgm:pt modelId="{83F220B6-255A-4DFA-A232-AA98F9B19F47}" type="sibTrans" cxnId="{2878EEED-763A-497A-BA5C-68ECAB1EBF7F}">
      <dgm:prSet/>
      <dgm:spPr/>
      <dgm:t>
        <a:bodyPr/>
        <a:lstStyle/>
        <a:p>
          <a:endParaRPr lang="en-GB" sz="400" b="1"/>
        </a:p>
      </dgm:t>
    </dgm:pt>
    <dgm:pt modelId="{83E1A026-D348-4A97-8B28-BFDA29527A70}">
      <dgm:prSet custT="1">
        <dgm:style>
          <a:lnRef idx="2">
            <a:schemeClr val="accent1"/>
          </a:lnRef>
          <a:fillRef idx="1">
            <a:schemeClr val="lt1"/>
          </a:fillRef>
          <a:effectRef idx="0">
            <a:schemeClr val="accent1"/>
          </a:effectRef>
          <a:fontRef idx="minor">
            <a:schemeClr val="dk1"/>
          </a:fontRef>
        </dgm:style>
      </dgm:prSet>
      <dgm:spPr>
        <a:ln/>
      </dgm:spPr>
      <dgm:t>
        <a:bodyPr/>
        <a:lstStyle/>
        <a:p>
          <a:r>
            <a:rPr lang="en-GB" sz="700" b="0" dirty="0"/>
            <a:t>Technology Infrastructure Specialist – Server</a:t>
          </a:r>
        </a:p>
        <a:p>
          <a:r>
            <a:rPr lang="en-GB" sz="700" b="0" dirty="0"/>
            <a:t>X3</a:t>
          </a:r>
        </a:p>
      </dgm:t>
    </dgm:pt>
    <dgm:pt modelId="{2AA4CE3D-4745-45DF-89D8-77AF26FC7252}" type="parTrans" cxnId="{4EF7E2EA-9760-4DE7-8121-C9991C387515}">
      <dgm:prSet/>
      <dgm:spPr/>
      <dgm:t>
        <a:bodyPr/>
        <a:lstStyle/>
        <a:p>
          <a:endParaRPr lang="en-GB" sz="400" b="1"/>
        </a:p>
      </dgm:t>
    </dgm:pt>
    <dgm:pt modelId="{36E97040-6A25-45CD-A4D9-8F43F6764EC8}" type="sibTrans" cxnId="{4EF7E2EA-9760-4DE7-8121-C9991C387515}">
      <dgm:prSet/>
      <dgm:spPr/>
      <dgm:t>
        <a:bodyPr/>
        <a:lstStyle/>
        <a:p>
          <a:endParaRPr lang="en-GB" sz="400" b="1"/>
        </a:p>
      </dgm:t>
    </dgm:pt>
    <dgm:pt modelId="{A46230E4-4A99-463F-8A04-C0F3876E4B6B}">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Technology Support Service Manager (Desktops)</a:t>
          </a:r>
        </a:p>
      </dgm:t>
    </dgm:pt>
    <dgm:pt modelId="{8DF29F43-4CD1-4599-8F09-13DA1E431104}" type="parTrans" cxnId="{FCDD2905-72D5-41C4-968E-CB8A4A42DAF6}">
      <dgm:prSet/>
      <dgm:spPr/>
      <dgm:t>
        <a:bodyPr/>
        <a:lstStyle/>
        <a:p>
          <a:endParaRPr lang="en-GB" sz="1200"/>
        </a:p>
      </dgm:t>
    </dgm:pt>
    <dgm:pt modelId="{25B8FAEB-4D5D-43C9-9D77-D1E3B8DD8CB4}" type="sibTrans" cxnId="{FCDD2905-72D5-41C4-968E-CB8A4A42DAF6}">
      <dgm:prSet/>
      <dgm:spPr/>
      <dgm:t>
        <a:bodyPr/>
        <a:lstStyle/>
        <a:p>
          <a:endParaRPr lang="en-GB" sz="1200"/>
        </a:p>
      </dgm:t>
    </dgm:pt>
    <dgm:pt modelId="{66DE9DD9-47DD-4632-8A17-C7FAC67DF0B8}">
      <dgm:prSet custT="1">
        <dgm:style>
          <a:lnRef idx="2">
            <a:schemeClr val="accent1"/>
          </a:lnRef>
          <a:fillRef idx="1">
            <a:schemeClr val="lt1"/>
          </a:fillRef>
          <a:effectRef idx="0">
            <a:schemeClr val="accent1"/>
          </a:effectRef>
          <a:fontRef idx="minor">
            <a:schemeClr val="dk1"/>
          </a:fontRef>
        </dgm:style>
      </dgm:prSet>
      <dgm:spPr/>
      <dgm:t>
        <a:bodyPr/>
        <a:lstStyle/>
        <a:p>
          <a:r>
            <a:rPr lang="en-GB" sz="700"/>
            <a:t>Digital Support Services Manager </a:t>
          </a:r>
          <a:endParaRPr lang="en-GB" sz="700" dirty="0"/>
        </a:p>
      </dgm:t>
    </dgm:pt>
    <dgm:pt modelId="{488D0140-700E-4596-988E-A4C3998E3909}" type="parTrans" cxnId="{78DF2C37-B36A-4755-8215-2AB2CA69A890}">
      <dgm:prSet/>
      <dgm:spPr/>
      <dgm:t>
        <a:bodyPr/>
        <a:lstStyle/>
        <a:p>
          <a:endParaRPr lang="en-GB" sz="1200"/>
        </a:p>
      </dgm:t>
    </dgm:pt>
    <dgm:pt modelId="{340B4656-ECEC-4318-BC7B-6A419C09574F}" type="sibTrans" cxnId="{78DF2C37-B36A-4755-8215-2AB2CA69A890}">
      <dgm:prSet/>
      <dgm:spPr/>
      <dgm:t>
        <a:bodyPr/>
        <a:lstStyle/>
        <a:p>
          <a:endParaRPr lang="en-GB" sz="1200"/>
        </a:p>
      </dgm:t>
    </dgm:pt>
    <dgm:pt modelId="{9A5B9E25-7D08-4A7F-B8E3-FA037ED8752B}">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Senior Technology Officer</a:t>
          </a:r>
        </a:p>
        <a:p>
          <a:r>
            <a:rPr lang="en-GB" sz="700" dirty="0"/>
            <a:t>X2</a:t>
          </a:r>
        </a:p>
      </dgm:t>
    </dgm:pt>
    <dgm:pt modelId="{2CCB0010-7295-4AB3-B782-66D0F3CD34CA}" type="parTrans" cxnId="{513CB4F5-EB1B-4CB5-B63F-34CBB7BF9839}">
      <dgm:prSet/>
      <dgm:spPr/>
      <dgm:t>
        <a:bodyPr/>
        <a:lstStyle/>
        <a:p>
          <a:endParaRPr lang="en-GB" sz="1200"/>
        </a:p>
      </dgm:t>
    </dgm:pt>
    <dgm:pt modelId="{F4258996-9168-4618-9ED8-BBF854C58930}" type="sibTrans" cxnId="{513CB4F5-EB1B-4CB5-B63F-34CBB7BF9839}">
      <dgm:prSet/>
      <dgm:spPr/>
      <dgm:t>
        <a:bodyPr/>
        <a:lstStyle/>
        <a:p>
          <a:endParaRPr lang="en-GB" sz="1200"/>
        </a:p>
      </dgm:t>
    </dgm:pt>
    <dgm:pt modelId="{5D20FB9C-E7D1-4C84-9376-68B37A8B5EB4}">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Technology Support Officers</a:t>
          </a:r>
        </a:p>
        <a:p>
          <a:r>
            <a:rPr lang="en-GB" sz="700" dirty="0"/>
            <a:t>X5</a:t>
          </a:r>
        </a:p>
      </dgm:t>
    </dgm:pt>
    <dgm:pt modelId="{88D40C98-AC30-4180-9A2D-BCEBF41F29CA}" type="parTrans" cxnId="{41279CD9-6085-4319-961D-CB1ABF559242}">
      <dgm:prSet/>
      <dgm:spPr/>
      <dgm:t>
        <a:bodyPr/>
        <a:lstStyle/>
        <a:p>
          <a:endParaRPr lang="en-GB" sz="1200"/>
        </a:p>
      </dgm:t>
    </dgm:pt>
    <dgm:pt modelId="{8E2C68BD-AB75-4285-BD0F-4B967AA36637}" type="sibTrans" cxnId="{41279CD9-6085-4319-961D-CB1ABF559242}">
      <dgm:prSet/>
      <dgm:spPr/>
      <dgm:t>
        <a:bodyPr/>
        <a:lstStyle/>
        <a:p>
          <a:endParaRPr lang="en-GB" sz="1200"/>
        </a:p>
      </dgm:t>
    </dgm:pt>
    <dgm:pt modelId="{0018B757-8FE5-4285-A95D-6D340FDC56C1}">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Service Desk Supervisor</a:t>
          </a:r>
        </a:p>
      </dgm:t>
    </dgm:pt>
    <dgm:pt modelId="{6200A4F0-D41D-44D8-8FEE-00EB174E4768}" type="parTrans" cxnId="{2870CC22-C53F-4769-A068-44E3603A6416}">
      <dgm:prSet/>
      <dgm:spPr/>
      <dgm:t>
        <a:bodyPr/>
        <a:lstStyle/>
        <a:p>
          <a:endParaRPr lang="en-GB" sz="1200"/>
        </a:p>
      </dgm:t>
    </dgm:pt>
    <dgm:pt modelId="{2CE44BC0-7CAC-4C75-AAA7-260EB48D9C29}" type="sibTrans" cxnId="{2870CC22-C53F-4769-A068-44E3603A6416}">
      <dgm:prSet/>
      <dgm:spPr/>
      <dgm:t>
        <a:bodyPr/>
        <a:lstStyle/>
        <a:p>
          <a:endParaRPr lang="en-GB" sz="1200"/>
        </a:p>
      </dgm:t>
    </dgm:pt>
    <dgm:pt modelId="{52938325-E759-4566-A42F-A0E2189DB21E}">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Service Desk Officers</a:t>
          </a:r>
        </a:p>
      </dgm:t>
    </dgm:pt>
    <dgm:pt modelId="{F99607E7-EBC5-48AC-A64F-802B48D8D0B3}" type="parTrans" cxnId="{98F31DC4-40BB-4EFE-8D77-9EB762CD75FF}">
      <dgm:prSet/>
      <dgm:spPr/>
      <dgm:t>
        <a:bodyPr/>
        <a:lstStyle/>
        <a:p>
          <a:endParaRPr lang="en-GB" sz="1200"/>
        </a:p>
      </dgm:t>
    </dgm:pt>
    <dgm:pt modelId="{C12931E4-37A0-4E2B-9877-9D1660E98915}" type="sibTrans" cxnId="{98F31DC4-40BB-4EFE-8D77-9EB762CD75FF}">
      <dgm:prSet/>
      <dgm:spPr/>
      <dgm:t>
        <a:bodyPr/>
        <a:lstStyle/>
        <a:p>
          <a:endParaRPr lang="en-GB" sz="1200"/>
        </a:p>
      </dgm:t>
    </dgm:pt>
    <dgm:pt modelId="{01425583-8CD0-43D6-9223-247F573FEF01}">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Cyber Security Specialist</a:t>
          </a:r>
        </a:p>
      </dgm:t>
    </dgm:pt>
    <dgm:pt modelId="{5E450ED8-67EC-41C9-8B77-BBCEC649BE50}" type="parTrans" cxnId="{586FE822-E0EB-4055-A907-D9CAA2C4CC73}">
      <dgm:prSet/>
      <dgm:spPr/>
      <dgm:t>
        <a:bodyPr/>
        <a:lstStyle/>
        <a:p>
          <a:endParaRPr lang="en-GB" sz="1200"/>
        </a:p>
      </dgm:t>
    </dgm:pt>
    <dgm:pt modelId="{F45579B6-46BA-413C-9A37-2AC5C4CA04D8}" type="sibTrans" cxnId="{586FE822-E0EB-4055-A907-D9CAA2C4CC73}">
      <dgm:prSet/>
      <dgm:spPr/>
      <dgm:t>
        <a:bodyPr/>
        <a:lstStyle/>
        <a:p>
          <a:endParaRPr lang="en-GB" sz="1200"/>
        </a:p>
      </dgm:t>
    </dgm:pt>
    <dgm:pt modelId="{2992E9E7-A862-407C-B054-7219F763DD58}">
      <dgm:prSet custT="1">
        <dgm:style>
          <a:lnRef idx="2">
            <a:schemeClr val="accent2"/>
          </a:lnRef>
          <a:fillRef idx="1">
            <a:schemeClr val="lt1"/>
          </a:fillRef>
          <a:effectRef idx="0">
            <a:schemeClr val="accent2"/>
          </a:effectRef>
          <a:fontRef idx="minor">
            <a:schemeClr val="dk1"/>
          </a:fontRef>
        </dgm:style>
      </dgm:prSet>
      <dgm:spPr/>
      <dgm:t>
        <a:bodyPr/>
        <a:lstStyle/>
        <a:p>
          <a:r>
            <a:rPr lang="en-GB" sz="700" dirty="0"/>
            <a:t>Asset Licensing Specialist</a:t>
          </a:r>
        </a:p>
      </dgm:t>
    </dgm:pt>
    <dgm:pt modelId="{C1963747-3140-4B87-887A-CF5DA68C8B6A}" type="parTrans" cxnId="{07CF879D-50EC-4094-808D-50794A6A0491}">
      <dgm:prSet/>
      <dgm:spPr/>
      <dgm:t>
        <a:bodyPr/>
        <a:lstStyle/>
        <a:p>
          <a:endParaRPr lang="en-GB" sz="1200"/>
        </a:p>
      </dgm:t>
    </dgm:pt>
    <dgm:pt modelId="{305FF823-DC0E-4D9A-91E8-31BD4EA05D4C}" type="sibTrans" cxnId="{07CF879D-50EC-4094-808D-50794A6A0491}">
      <dgm:prSet/>
      <dgm:spPr/>
      <dgm:t>
        <a:bodyPr/>
        <a:lstStyle/>
        <a:p>
          <a:endParaRPr lang="en-GB" sz="1200"/>
        </a:p>
      </dgm:t>
    </dgm:pt>
    <dgm:pt modelId="{123D28DF-1F2A-49C0-B268-93CF74294F57}">
      <dgm:prSet custT="1">
        <dgm:style>
          <a:lnRef idx="2">
            <a:schemeClr val="accent1"/>
          </a:lnRef>
          <a:fillRef idx="1">
            <a:schemeClr val="lt1"/>
          </a:fillRef>
          <a:effectRef idx="0">
            <a:schemeClr val="accent1"/>
          </a:effectRef>
          <a:fontRef idx="minor">
            <a:schemeClr val="dk1"/>
          </a:fontRef>
        </dgm:style>
      </dgm:prSet>
      <dgm:spPr/>
      <dgm:t>
        <a:bodyPr/>
        <a:lstStyle/>
        <a:p>
          <a:r>
            <a:rPr lang="en-GB" sz="700" dirty="0"/>
            <a:t>EUD Deployment Officer</a:t>
          </a:r>
        </a:p>
      </dgm:t>
    </dgm:pt>
    <dgm:pt modelId="{AF87BA85-08C3-4FBE-95E7-54A08F7595E9}" type="parTrans" cxnId="{FBEF429F-4206-4549-918D-0BFD4E8976C8}">
      <dgm:prSet/>
      <dgm:spPr/>
      <dgm:t>
        <a:bodyPr/>
        <a:lstStyle/>
        <a:p>
          <a:endParaRPr lang="en-GB" sz="1200"/>
        </a:p>
      </dgm:t>
    </dgm:pt>
    <dgm:pt modelId="{33FAA730-0599-4E03-BE76-4924F9ED03C8}" type="sibTrans" cxnId="{FBEF429F-4206-4549-918D-0BFD4E8976C8}">
      <dgm:prSet/>
      <dgm:spPr/>
      <dgm:t>
        <a:bodyPr/>
        <a:lstStyle/>
        <a:p>
          <a:endParaRPr lang="en-GB" sz="1200"/>
        </a:p>
      </dgm:t>
    </dgm:pt>
    <dgm:pt modelId="{0EFE4F3E-3394-498B-A419-6F56EA663958}" type="pres">
      <dgm:prSet presAssocID="{D3BC61D6-B2A2-48C9-9B81-F34CA2A77FDD}" presName="hierChild1" presStyleCnt="0">
        <dgm:presLayoutVars>
          <dgm:orgChart val="1"/>
          <dgm:chPref val="1"/>
          <dgm:dir/>
          <dgm:animOne val="branch"/>
          <dgm:animLvl val="lvl"/>
          <dgm:resizeHandles/>
        </dgm:presLayoutVars>
      </dgm:prSet>
      <dgm:spPr/>
    </dgm:pt>
    <dgm:pt modelId="{F7A8DF5A-C457-4909-8F9B-EA728887C475}" type="pres">
      <dgm:prSet presAssocID="{4D24B508-0723-4780-9BE7-6F735D100F71}" presName="hierRoot1" presStyleCnt="0">
        <dgm:presLayoutVars>
          <dgm:hierBranch val="init"/>
        </dgm:presLayoutVars>
      </dgm:prSet>
      <dgm:spPr/>
    </dgm:pt>
    <dgm:pt modelId="{E6D9125F-9CF0-4643-A823-56CC35319A03}" type="pres">
      <dgm:prSet presAssocID="{4D24B508-0723-4780-9BE7-6F735D100F71}" presName="rootComposite1" presStyleCnt="0"/>
      <dgm:spPr/>
    </dgm:pt>
    <dgm:pt modelId="{F7737525-734F-4887-9671-4BDE5A75CCBB}" type="pres">
      <dgm:prSet presAssocID="{4D24B508-0723-4780-9BE7-6F735D100F71}" presName="rootText1" presStyleLbl="node0" presStyleIdx="0" presStyleCnt="1">
        <dgm:presLayoutVars>
          <dgm:chPref val="3"/>
        </dgm:presLayoutVars>
      </dgm:prSet>
      <dgm:spPr/>
    </dgm:pt>
    <dgm:pt modelId="{60647AFC-1F0F-4330-9CA6-3661BAC88D12}" type="pres">
      <dgm:prSet presAssocID="{4D24B508-0723-4780-9BE7-6F735D100F71}" presName="rootConnector1" presStyleLbl="node1" presStyleIdx="0" presStyleCnt="0"/>
      <dgm:spPr/>
    </dgm:pt>
    <dgm:pt modelId="{2091F6C0-FB1E-4580-B0EC-32D38324AD01}" type="pres">
      <dgm:prSet presAssocID="{4D24B508-0723-4780-9BE7-6F735D100F71}" presName="hierChild2" presStyleCnt="0"/>
      <dgm:spPr/>
    </dgm:pt>
    <dgm:pt modelId="{8D87C00F-3BFC-4C9B-AA66-D533E91980C4}" type="pres">
      <dgm:prSet presAssocID="{251B7A21-BBBC-45B9-9CB1-2098D3FB113D}" presName="Name37" presStyleLbl="parChTrans1D2" presStyleIdx="0" presStyleCnt="1"/>
      <dgm:spPr/>
    </dgm:pt>
    <dgm:pt modelId="{1ED856D4-D61A-4712-AF46-F47835BCA0BD}" type="pres">
      <dgm:prSet presAssocID="{5F22BE73-2D7C-4493-9DED-92EF91A66A0A}" presName="hierRoot2" presStyleCnt="0">
        <dgm:presLayoutVars>
          <dgm:hierBranch val="init"/>
        </dgm:presLayoutVars>
      </dgm:prSet>
      <dgm:spPr/>
    </dgm:pt>
    <dgm:pt modelId="{F846A906-3CCC-43E0-8E03-7BF750582190}" type="pres">
      <dgm:prSet presAssocID="{5F22BE73-2D7C-4493-9DED-92EF91A66A0A}" presName="rootComposite" presStyleCnt="0"/>
      <dgm:spPr/>
    </dgm:pt>
    <dgm:pt modelId="{8D02A3D8-44DE-4E4D-ABA5-A50DD531D5DE}" type="pres">
      <dgm:prSet presAssocID="{5F22BE73-2D7C-4493-9DED-92EF91A66A0A}" presName="rootText" presStyleLbl="node2" presStyleIdx="0" presStyleCnt="1">
        <dgm:presLayoutVars>
          <dgm:chPref val="3"/>
        </dgm:presLayoutVars>
      </dgm:prSet>
      <dgm:spPr/>
    </dgm:pt>
    <dgm:pt modelId="{57399439-B4AB-4AB2-9515-EC6013FE757C}" type="pres">
      <dgm:prSet presAssocID="{5F22BE73-2D7C-4493-9DED-92EF91A66A0A}" presName="rootConnector" presStyleLbl="node2" presStyleIdx="0" presStyleCnt="1"/>
      <dgm:spPr/>
    </dgm:pt>
    <dgm:pt modelId="{323155AD-F820-42D8-BFD8-ABEC77C52F1B}" type="pres">
      <dgm:prSet presAssocID="{5F22BE73-2D7C-4493-9DED-92EF91A66A0A}" presName="hierChild4" presStyleCnt="0"/>
      <dgm:spPr/>
    </dgm:pt>
    <dgm:pt modelId="{5CC90017-C6CE-4CD7-AAB7-0F6172AE5099}" type="pres">
      <dgm:prSet presAssocID="{30228A71-D801-4D2F-9F66-D0D91573E5B0}" presName="Name37" presStyleLbl="parChTrans1D3" presStyleIdx="0" presStyleCnt="7"/>
      <dgm:spPr/>
    </dgm:pt>
    <dgm:pt modelId="{98778D21-A9B5-4B71-8F6F-39F0949A475A}" type="pres">
      <dgm:prSet presAssocID="{10E3C9FE-1FDE-49F0-9803-CB97983280AB}" presName="hierRoot2" presStyleCnt="0">
        <dgm:presLayoutVars>
          <dgm:hierBranch val="init"/>
        </dgm:presLayoutVars>
      </dgm:prSet>
      <dgm:spPr/>
    </dgm:pt>
    <dgm:pt modelId="{7E8AE723-8591-4000-B80C-49DA3CF7D66F}" type="pres">
      <dgm:prSet presAssocID="{10E3C9FE-1FDE-49F0-9803-CB97983280AB}" presName="rootComposite" presStyleCnt="0"/>
      <dgm:spPr/>
    </dgm:pt>
    <dgm:pt modelId="{7D985905-BA0B-43F5-BB2A-8E05B96A28F6}" type="pres">
      <dgm:prSet presAssocID="{10E3C9FE-1FDE-49F0-9803-CB97983280AB}" presName="rootText" presStyleLbl="node3" presStyleIdx="0" presStyleCnt="7">
        <dgm:presLayoutVars>
          <dgm:chPref val="3"/>
        </dgm:presLayoutVars>
      </dgm:prSet>
      <dgm:spPr/>
    </dgm:pt>
    <dgm:pt modelId="{0DFF77D3-1FD7-4F1E-A248-14178C990D77}" type="pres">
      <dgm:prSet presAssocID="{10E3C9FE-1FDE-49F0-9803-CB97983280AB}" presName="rootConnector" presStyleLbl="node3" presStyleIdx="0" presStyleCnt="7"/>
      <dgm:spPr/>
    </dgm:pt>
    <dgm:pt modelId="{5593CC1C-9FBA-471A-8C6C-B4EEE7AA10C2}" type="pres">
      <dgm:prSet presAssocID="{10E3C9FE-1FDE-49F0-9803-CB97983280AB}" presName="hierChild4" presStyleCnt="0"/>
      <dgm:spPr/>
    </dgm:pt>
    <dgm:pt modelId="{F0FC11A0-D279-4750-9F8C-ACD46FB7787F}" type="pres">
      <dgm:prSet presAssocID="{5C62761D-B986-4B98-A922-8C90B6E131EF}" presName="Name37" presStyleLbl="parChTrans1D4" presStyleIdx="0" presStyleCnt="9"/>
      <dgm:spPr/>
    </dgm:pt>
    <dgm:pt modelId="{2E9B4C9D-25FF-4669-999E-159C80351D47}" type="pres">
      <dgm:prSet presAssocID="{1CAA227E-AABA-4617-AA79-538281606A74}" presName="hierRoot2" presStyleCnt="0">
        <dgm:presLayoutVars>
          <dgm:hierBranch val="init"/>
        </dgm:presLayoutVars>
      </dgm:prSet>
      <dgm:spPr/>
    </dgm:pt>
    <dgm:pt modelId="{5B8397B3-ECC0-4A38-89D5-453BDA543765}" type="pres">
      <dgm:prSet presAssocID="{1CAA227E-AABA-4617-AA79-538281606A74}" presName="rootComposite" presStyleCnt="0"/>
      <dgm:spPr/>
    </dgm:pt>
    <dgm:pt modelId="{303F491B-598E-4F02-B5AA-4A94E6388C9F}" type="pres">
      <dgm:prSet presAssocID="{1CAA227E-AABA-4617-AA79-538281606A74}" presName="rootText" presStyleLbl="node4" presStyleIdx="0" presStyleCnt="9">
        <dgm:presLayoutVars>
          <dgm:chPref val="3"/>
        </dgm:presLayoutVars>
      </dgm:prSet>
      <dgm:spPr/>
    </dgm:pt>
    <dgm:pt modelId="{6306ACEF-B1E1-4725-B605-B58640CEDFCA}" type="pres">
      <dgm:prSet presAssocID="{1CAA227E-AABA-4617-AA79-538281606A74}" presName="rootConnector" presStyleLbl="node4" presStyleIdx="0" presStyleCnt="9"/>
      <dgm:spPr/>
    </dgm:pt>
    <dgm:pt modelId="{42DFF200-EE6E-43AB-B916-05FA08C3731B}" type="pres">
      <dgm:prSet presAssocID="{1CAA227E-AABA-4617-AA79-538281606A74}" presName="hierChild4" presStyleCnt="0"/>
      <dgm:spPr/>
    </dgm:pt>
    <dgm:pt modelId="{B0235495-5812-4358-B0EA-7FF9DCD66B7A}" type="pres">
      <dgm:prSet presAssocID="{1CAA227E-AABA-4617-AA79-538281606A74}" presName="hierChild5" presStyleCnt="0"/>
      <dgm:spPr/>
    </dgm:pt>
    <dgm:pt modelId="{174179A7-6A11-4B76-95D9-541F721DC098}" type="pres">
      <dgm:prSet presAssocID="{10E3C9FE-1FDE-49F0-9803-CB97983280AB}" presName="hierChild5" presStyleCnt="0"/>
      <dgm:spPr/>
    </dgm:pt>
    <dgm:pt modelId="{F295EF45-C65B-4995-8D78-683997FCD2E4}" type="pres">
      <dgm:prSet presAssocID="{37A315E3-6C14-405F-88CD-8B9AAA10DF0C}" presName="Name37" presStyleLbl="parChTrans1D3" presStyleIdx="1" presStyleCnt="7"/>
      <dgm:spPr/>
    </dgm:pt>
    <dgm:pt modelId="{BFCABB4B-BDEA-400A-A239-D76DAB7E2E98}" type="pres">
      <dgm:prSet presAssocID="{C5EF1B44-2C07-4A79-A3F8-CC375FDF0312}" presName="hierRoot2" presStyleCnt="0">
        <dgm:presLayoutVars>
          <dgm:hierBranch val="init"/>
        </dgm:presLayoutVars>
      </dgm:prSet>
      <dgm:spPr/>
    </dgm:pt>
    <dgm:pt modelId="{6495AE07-A267-4F98-9A09-32481609A894}" type="pres">
      <dgm:prSet presAssocID="{C5EF1B44-2C07-4A79-A3F8-CC375FDF0312}" presName="rootComposite" presStyleCnt="0"/>
      <dgm:spPr/>
    </dgm:pt>
    <dgm:pt modelId="{384277BC-391B-45D8-AEF1-4B73B9F87129}" type="pres">
      <dgm:prSet presAssocID="{C5EF1B44-2C07-4A79-A3F8-CC375FDF0312}" presName="rootText" presStyleLbl="node3" presStyleIdx="1" presStyleCnt="7">
        <dgm:presLayoutVars>
          <dgm:chPref val="3"/>
        </dgm:presLayoutVars>
      </dgm:prSet>
      <dgm:spPr/>
    </dgm:pt>
    <dgm:pt modelId="{F2432792-8CF5-474F-904B-045608250836}" type="pres">
      <dgm:prSet presAssocID="{C5EF1B44-2C07-4A79-A3F8-CC375FDF0312}" presName="rootConnector" presStyleLbl="node3" presStyleIdx="1" presStyleCnt="7"/>
      <dgm:spPr/>
    </dgm:pt>
    <dgm:pt modelId="{7E23C46E-0AD5-46F5-A491-785EA7775EE5}" type="pres">
      <dgm:prSet presAssocID="{C5EF1B44-2C07-4A79-A3F8-CC375FDF0312}" presName="hierChild4" presStyleCnt="0"/>
      <dgm:spPr/>
    </dgm:pt>
    <dgm:pt modelId="{DB270DC4-EE29-48C5-B95D-4C57A2B988D9}" type="pres">
      <dgm:prSet presAssocID="{50462FF1-12D7-48F2-AFBC-016B95BD5BA5}" presName="Name37" presStyleLbl="parChTrans1D4" presStyleIdx="1" presStyleCnt="9"/>
      <dgm:spPr/>
    </dgm:pt>
    <dgm:pt modelId="{A256E588-584B-4176-B1A0-DD7CCE682CBA}" type="pres">
      <dgm:prSet presAssocID="{8B1C8908-1D74-4123-8F74-EA4F4660F890}" presName="hierRoot2" presStyleCnt="0">
        <dgm:presLayoutVars>
          <dgm:hierBranch val="init"/>
        </dgm:presLayoutVars>
      </dgm:prSet>
      <dgm:spPr/>
    </dgm:pt>
    <dgm:pt modelId="{AEDE6EE9-A4DB-43DE-B802-4BD7B760CD3F}" type="pres">
      <dgm:prSet presAssocID="{8B1C8908-1D74-4123-8F74-EA4F4660F890}" presName="rootComposite" presStyleCnt="0"/>
      <dgm:spPr/>
    </dgm:pt>
    <dgm:pt modelId="{9470313A-2EE2-4EA2-9463-A556FA3A8826}" type="pres">
      <dgm:prSet presAssocID="{8B1C8908-1D74-4123-8F74-EA4F4660F890}" presName="rootText" presStyleLbl="node4" presStyleIdx="1" presStyleCnt="9" custScaleY="165710">
        <dgm:presLayoutVars>
          <dgm:chPref val="3"/>
        </dgm:presLayoutVars>
      </dgm:prSet>
      <dgm:spPr/>
    </dgm:pt>
    <dgm:pt modelId="{3D0DCFB6-1AE8-455A-862F-D78F1C0DB213}" type="pres">
      <dgm:prSet presAssocID="{8B1C8908-1D74-4123-8F74-EA4F4660F890}" presName="rootConnector" presStyleLbl="node4" presStyleIdx="1" presStyleCnt="9"/>
      <dgm:spPr/>
    </dgm:pt>
    <dgm:pt modelId="{C1F7DC3A-44A7-4992-98CF-FD7F4A3E1334}" type="pres">
      <dgm:prSet presAssocID="{8B1C8908-1D74-4123-8F74-EA4F4660F890}" presName="hierChild4" presStyleCnt="0"/>
      <dgm:spPr/>
    </dgm:pt>
    <dgm:pt modelId="{9BFD99D9-269D-4948-A472-CE75A1367924}" type="pres">
      <dgm:prSet presAssocID="{8B1C8908-1D74-4123-8F74-EA4F4660F890}" presName="hierChild5" presStyleCnt="0"/>
      <dgm:spPr/>
    </dgm:pt>
    <dgm:pt modelId="{19AF834D-E683-4F14-A379-6F19B7F4682C}" type="pres">
      <dgm:prSet presAssocID="{C4DF9C5E-7EEF-488C-B3C6-471C76EC45CE}" presName="Name37" presStyleLbl="parChTrans1D4" presStyleIdx="2" presStyleCnt="9"/>
      <dgm:spPr/>
    </dgm:pt>
    <dgm:pt modelId="{EE238526-0FFB-4470-9222-7821BBB58616}" type="pres">
      <dgm:prSet presAssocID="{52BA73CC-FEAA-459C-8A44-E79F19A26A6F}" presName="hierRoot2" presStyleCnt="0">
        <dgm:presLayoutVars>
          <dgm:hierBranch val="init"/>
        </dgm:presLayoutVars>
      </dgm:prSet>
      <dgm:spPr/>
    </dgm:pt>
    <dgm:pt modelId="{A0E3FEF9-9C63-4A47-8B63-D1A48EFB1026}" type="pres">
      <dgm:prSet presAssocID="{52BA73CC-FEAA-459C-8A44-E79F19A26A6F}" presName="rootComposite" presStyleCnt="0"/>
      <dgm:spPr/>
    </dgm:pt>
    <dgm:pt modelId="{5C4E2B34-2E04-47A8-9141-412F7EFADF88}" type="pres">
      <dgm:prSet presAssocID="{52BA73CC-FEAA-459C-8A44-E79F19A26A6F}" presName="rootText" presStyleLbl="node4" presStyleIdx="2" presStyleCnt="9">
        <dgm:presLayoutVars>
          <dgm:chPref val="3"/>
        </dgm:presLayoutVars>
      </dgm:prSet>
      <dgm:spPr/>
    </dgm:pt>
    <dgm:pt modelId="{94513EB8-9287-4173-89DF-0E18FBB0DFCF}" type="pres">
      <dgm:prSet presAssocID="{52BA73CC-FEAA-459C-8A44-E79F19A26A6F}" presName="rootConnector" presStyleLbl="node4" presStyleIdx="2" presStyleCnt="9"/>
      <dgm:spPr/>
    </dgm:pt>
    <dgm:pt modelId="{297197DF-EA57-4329-8D15-E14F28FE6609}" type="pres">
      <dgm:prSet presAssocID="{52BA73CC-FEAA-459C-8A44-E79F19A26A6F}" presName="hierChild4" presStyleCnt="0"/>
      <dgm:spPr/>
    </dgm:pt>
    <dgm:pt modelId="{E6A35256-C840-4187-B607-3DFF5FC8ED62}" type="pres">
      <dgm:prSet presAssocID="{52BA73CC-FEAA-459C-8A44-E79F19A26A6F}" presName="hierChild5" presStyleCnt="0"/>
      <dgm:spPr/>
    </dgm:pt>
    <dgm:pt modelId="{59575023-EC8A-4C10-BA1B-F563046782C9}" type="pres">
      <dgm:prSet presAssocID="{C5EF1B44-2C07-4A79-A3F8-CC375FDF0312}" presName="hierChild5" presStyleCnt="0"/>
      <dgm:spPr/>
    </dgm:pt>
    <dgm:pt modelId="{58542849-2713-4173-AA17-1B38944233BE}" type="pres">
      <dgm:prSet presAssocID="{54237A1C-5355-48BB-A6DF-28C762641F21}" presName="Name37" presStyleLbl="parChTrans1D3" presStyleIdx="2" presStyleCnt="7"/>
      <dgm:spPr/>
    </dgm:pt>
    <dgm:pt modelId="{B2E7DA95-3A45-44DD-83D0-FB9E8E1014EF}" type="pres">
      <dgm:prSet presAssocID="{5D9ADF53-6ED8-474D-8E62-67170ECB5CBC}" presName="hierRoot2" presStyleCnt="0">
        <dgm:presLayoutVars>
          <dgm:hierBranch val="init"/>
        </dgm:presLayoutVars>
      </dgm:prSet>
      <dgm:spPr/>
    </dgm:pt>
    <dgm:pt modelId="{D7345EE2-50DF-4939-8D7E-DF654DE1F325}" type="pres">
      <dgm:prSet presAssocID="{5D9ADF53-6ED8-474D-8E62-67170ECB5CBC}" presName="rootComposite" presStyleCnt="0"/>
      <dgm:spPr/>
    </dgm:pt>
    <dgm:pt modelId="{176C4C76-6D78-41B7-97CF-D3F56501FB70}" type="pres">
      <dgm:prSet presAssocID="{5D9ADF53-6ED8-474D-8E62-67170ECB5CBC}" presName="rootText" presStyleLbl="node3" presStyleIdx="2" presStyleCnt="7">
        <dgm:presLayoutVars>
          <dgm:chPref val="3"/>
        </dgm:presLayoutVars>
      </dgm:prSet>
      <dgm:spPr/>
    </dgm:pt>
    <dgm:pt modelId="{907B8AA9-ECF9-401C-BBA7-97075BA08A43}" type="pres">
      <dgm:prSet presAssocID="{5D9ADF53-6ED8-474D-8E62-67170ECB5CBC}" presName="rootConnector" presStyleLbl="node3" presStyleIdx="2" presStyleCnt="7"/>
      <dgm:spPr/>
    </dgm:pt>
    <dgm:pt modelId="{D9227E30-B5AB-4EBF-A680-8F43105C3615}" type="pres">
      <dgm:prSet presAssocID="{5D9ADF53-6ED8-474D-8E62-67170ECB5CBC}" presName="hierChild4" presStyleCnt="0"/>
      <dgm:spPr/>
    </dgm:pt>
    <dgm:pt modelId="{98A4C75A-52B9-4971-AF6D-0328B08FC951}" type="pres">
      <dgm:prSet presAssocID="{5D9ADF53-6ED8-474D-8E62-67170ECB5CBC}" presName="hierChild5" presStyleCnt="0"/>
      <dgm:spPr/>
    </dgm:pt>
    <dgm:pt modelId="{86DE9616-98E8-4359-B8AC-ED5C43FCD59B}" type="pres">
      <dgm:prSet presAssocID="{2AA4CE3D-4745-45DF-89D8-77AF26FC7252}" presName="Name37" presStyleLbl="parChTrans1D3" presStyleIdx="3" presStyleCnt="7"/>
      <dgm:spPr/>
    </dgm:pt>
    <dgm:pt modelId="{6E0ADBAF-22CE-430C-B1E9-B432C28EECF5}" type="pres">
      <dgm:prSet presAssocID="{83E1A026-D348-4A97-8B28-BFDA29527A70}" presName="hierRoot2" presStyleCnt="0">
        <dgm:presLayoutVars>
          <dgm:hierBranch val="init"/>
        </dgm:presLayoutVars>
      </dgm:prSet>
      <dgm:spPr/>
    </dgm:pt>
    <dgm:pt modelId="{5E79A5DE-1E9C-4482-9063-423E6452B2EB}" type="pres">
      <dgm:prSet presAssocID="{83E1A026-D348-4A97-8B28-BFDA29527A70}" presName="rootComposite" presStyleCnt="0"/>
      <dgm:spPr/>
    </dgm:pt>
    <dgm:pt modelId="{68550750-6AFC-4797-8D40-1B22F798B215}" type="pres">
      <dgm:prSet presAssocID="{83E1A026-D348-4A97-8B28-BFDA29527A70}" presName="rootText" presStyleLbl="node3" presStyleIdx="3" presStyleCnt="7" custScaleY="143161">
        <dgm:presLayoutVars>
          <dgm:chPref val="3"/>
        </dgm:presLayoutVars>
      </dgm:prSet>
      <dgm:spPr/>
    </dgm:pt>
    <dgm:pt modelId="{8F15F6DB-4436-4254-879D-E6724F4E8957}" type="pres">
      <dgm:prSet presAssocID="{83E1A026-D348-4A97-8B28-BFDA29527A70}" presName="rootConnector" presStyleLbl="node3" presStyleIdx="3" presStyleCnt="7"/>
      <dgm:spPr/>
    </dgm:pt>
    <dgm:pt modelId="{39B94745-5928-4F80-A237-34F44A9C9418}" type="pres">
      <dgm:prSet presAssocID="{83E1A026-D348-4A97-8B28-BFDA29527A70}" presName="hierChild4" presStyleCnt="0"/>
      <dgm:spPr/>
    </dgm:pt>
    <dgm:pt modelId="{E8A0D2EF-8E49-4EA8-BB61-08A43B31C260}" type="pres">
      <dgm:prSet presAssocID="{83E1A026-D348-4A97-8B28-BFDA29527A70}" presName="hierChild5" presStyleCnt="0"/>
      <dgm:spPr/>
    </dgm:pt>
    <dgm:pt modelId="{5C05A508-8605-430A-ABCF-639881909791}" type="pres">
      <dgm:prSet presAssocID="{8DF29F43-4CD1-4599-8F09-13DA1E431104}" presName="Name37" presStyleLbl="parChTrans1D3" presStyleIdx="4" presStyleCnt="7"/>
      <dgm:spPr/>
    </dgm:pt>
    <dgm:pt modelId="{405180EF-5674-4302-8857-B2D85011A79C}" type="pres">
      <dgm:prSet presAssocID="{A46230E4-4A99-463F-8A04-C0F3876E4B6B}" presName="hierRoot2" presStyleCnt="0">
        <dgm:presLayoutVars>
          <dgm:hierBranch val="init"/>
        </dgm:presLayoutVars>
      </dgm:prSet>
      <dgm:spPr/>
    </dgm:pt>
    <dgm:pt modelId="{C739F6BD-3D4B-4BB0-9434-FF8C7A8D49F9}" type="pres">
      <dgm:prSet presAssocID="{A46230E4-4A99-463F-8A04-C0F3876E4B6B}" presName="rootComposite" presStyleCnt="0"/>
      <dgm:spPr/>
    </dgm:pt>
    <dgm:pt modelId="{8150B589-21AD-454F-9390-E7204EDBC7B0}" type="pres">
      <dgm:prSet presAssocID="{A46230E4-4A99-463F-8A04-C0F3876E4B6B}" presName="rootText" presStyleLbl="node3" presStyleIdx="4" presStyleCnt="7" custScaleY="166905">
        <dgm:presLayoutVars>
          <dgm:chPref val="3"/>
        </dgm:presLayoutVars>
      </dgm:prSet>
      <dgm:spPr/>
    </dgm:pt>
    <dgm:pt modelId="{78E2D49B-7BCF-4F20-9EC0-F42BAA410D3D}" type="pres">
      <dgm:prSet presAssocID="{A46230E4-4A99-463F-8A04-C0F3876E4B6B}" presName="rootConnector" presStyleLbl="node3" presStyleIdx="4" presStyleCnt="7"/>
      <dgm:spPr/>
    </dgm:pt>
    <dgm:pt modelId="{2EB7106F-6E90-45F6-976E-88DF19AEA9AE}" type="pres">
      <dgm:prSet presAssocID="{A46230E4-4A99-463F-8A04-C0F3876E4B6B}" presName="hierChild4" presStyleCnt="0"/>
      <dgm:spPr/>
    </dgm:pt>
    <dgm:pt modelId="{945F9F8F-6919-46E9-B5ED-D7088ED9ABD2}" type="pres">
      <dgm:prSet presAssocID="{2CCB0010-7295-4AB3-B782-66D0F3CD34CA}" presName="Name37" presStyleLbl="parChTrans1D4" presStyleIdx="3" presStyleCnt="9"/>
      <dgm:spPr/>
    </dgm:pt>
    <dgm:pt modelId="{492C0C7B-0696-46B1-8A3D-63DEE50F796E}" type="pres">
      <dgm:prSet presAssocID="{9A5B9E25-7D08-4A7F-B8E3-FA037ED8752B}" presName="hierRoot2" presStyleCnt="0">
        <dgm:presLayoutVars>
          <dgm:hierBranch val="init"/>
        </dgm:presLayoutVars>
      </dgm:prSet>
      <dgm:spPr/>
    </dgm:pt>
    <dgm:pt modelId="{410A55A7-09DB-45B2-9DE7-9C9824C0D885}" type="pres">
      <dgm:prSet presAssocID="{9A5B9E25-7D08-4A7F-B8E3-FA037ED8752B}" presName="rootComposite" presStyleCnt="0"/>
      <dgm:spPr/>
    </dgm:pt>
    <dgm:pt modelId="{519D9012-7559-4A06-A4D6-724C41C13B3F}" type="pres">
      <dgm:prSet presAssocID="{9A5B9E25-7D08-4A7F-B8E3-FA037ED8752B}" presName="rootText" presStyleLbl="node4" presStyleIdx="3" presStyleCnt="9">
        <dgm:presLayoutVars>
          <dgm:chPref val="3"/>
        </dgm:presLayoutVars>
      </dgm:prSet>
      <dgm:spPr/>
    </dgm:pt>
    <dgm:pt modelId="{B3EA0899-040A-4095-A22F-1676D06BD8DB}" type="pres">
      <dgm:prSet presAssocID="{9A5B9E25-7D08-4A7F-B8E3-FA037ED8752B}" presName="rootConnector" presStyleLbl="node4" presStyleIdx="3" presStyleCnt="9"/>
      <dgm:spPr/>
    </dgm:pt>
    <dgm:pt modelId="{3142E164-0660-4D21-91BC-5ACC8E1AC46F}" type="pres">
      <dgm:prSet presAssocID="{9A5B9E25-7D08-4A7F-B8E3-FA037ED8752B}" presName="hierChild4" presStyleCnt="0"/>
      <dgm:spPr/>
    </dgm:pt>
    <dgm:pt modelId="{409B641F-BA61-45DB-9F78-0B6931D8FA4E}" type="pres">
      <dgm:prSet presAssocID="{9A5B9E25-7D08-4A7F-B8E3-FA037ED8752B}" presName="hierChild5" presStyleCnt="0"/>
      <dgm:spPr/>
    </dgm:pt>
    <dgm:pt modelId="{1E15E33D-1196-416F-BA26-965FAE861993}" type="pres">
      <dgm:prSet presAssocID="{88D40C98-AC30-4180-9A2D-BCEBF41F29CA}" presName="Name37" presStyleLbl="parChTrans1D4" presStyleIdx="4" presStyleCnt="9"/>
      <dgm:spPr/>
    </dgm:pt>
    <dgm:pt modelId="{D4314FFC-727B-4941-A168-804307CE7043}" type="pres">
      <dgm:prSet presAssocID="{5D20FB9C-E7D1-4C84-9376-68B37A8B5EB4}" presName="hierRoot2" presStyleCnt="0">
        <dgm:presLayoutVars>
          <dgm:hierBranch val="init"/>
        </dgm:presLayoutVars>
      </dgm:prSet>
      <dgm:spPr/>
    </dgm:pt>
    <dgm:pt modelId="{230D7A99-8CC9-445E-8F29-BF02187031B1}" type="pres">
      <dgm:prSet presAssocID="{5D20FB9C-E7D1-4C84-9376-68B37A8B5EB4}" presName="rootComposite" presStyleCnt="0"/>
      <dgm:spPr/>
    </dgm:pt>
    <dgm:pt modelId="{23E90CE7-DA33-44C7-8FA0-9788C7115F8E}" type="pres">
      <dgm:prSet presAssocID="{5D20FB9C-E7D1-4C84-9376-68B37A8B5EB4}" presName="rootText" presStyleLbl="node4" presStyleIdx="4" presStyleCnt="9">
        <dgm:presLayoutVars>
          <dgm:chPref val="3"/>
        </dgm:presLayoutVars>
      </dgm:prSet>
      <dgm:spPr/>
    </dgm:pt>
    <dgm:pt modelId="{FCB8CA55-E84D-4158-BEA0-9907E19D22EB}" type="pres">
      <dgm:prSet presAssocID="{5D20FB9C-E7D1-4C84-9376-68B37A8B5EB4}" presName="rootConnector" presStyleLbl="node4" presStyleIdx="4" presStyleCnt="9"/>
      <dgm:spPr/>
    </dgm:pt>
    <dgm:pt modelId="{02788319-E9CB-4282-B80C-538C1B10F992}" type="pres">
      <dgm:prSet presAssocID="{5D20FB9C-E7D1-4C84-9376-68B37A8B5EB4}" presName="hierChild4" presStyleCnt="0"/>
      <dgm:spPr/>
    </dgm:pt>
    <dgm:pt modelId="{72256F66-8A1C-436F-B446-1A860C5B091A}" type="pres">
      <dgm:prSet presAssocID="{5D20FB9C-E7D1-4C84-9376-68B37A8B5EB4}" presName="hierChild5" presStyleCnt="0"/>
      <dgm:spPr/>
    </dgm:pt>
    <dgm:pt modelId="{50846D4F-69CC-45F1-A714-9B3FFD29DA57}" type="pres">
      <dgm:prSet presAssocID="{AF87BA85-08C3-4FBE-95E7-54A08F7595E9}" presName="Name37" presStyleLbl="parChTrans1D4" presStyleIdx="5" presStyleCnt="9"/>
      <dgm:spPr/>
    </dgm:pt>
    <dgm:pt modelId="{E1D847C9-42A4-4625-8D41-C5802C4CC7A9}" type="pres">
      <dgm:prSet presAssocID="{123D28DF-1F2A-49C0-B268-93CF74294F57}" presName="hierRoot2" presStyleCnt="0">
        <dgm:presLayoutVars>
          <dgm:hierBranch val="init"/>
        </dgm:presLayoutVars>
      </dgm:prSet>
      <dgm:spPr/>
    </dgm:pt>
    <dgm:pt modelId="{AA5B5EF9-7CD3-4C8E-83FB-FC110CDCECB8}" type="pres">
      <dgm:prSet presAssocID="{123D28DF-1F2A-49C0-B268-93CF74294F57}" presName="rootComposite" presStyleCnt="0"/>
      <dgm:spPr/>
    </dgm:pt>
    <dgm:pt modelId="{3B011063-B7B9-4E24-8488-6890B2BDD437}" type="pres">
      <dgm:prSet presAssocID="{123D28DF-1F2A-49C0-B268-93CF74294F57}" presName="rootText" presStyleLbl="node4" presStyleIdx="5" presStyleCnt="9">
        <dgm:presLayoutVars>
          <dgm:chPref val="3"/>
        </dgm:presLayoutVars>
      </dgm:prSet>
      <dgm:spPr/>
    </dgm:pt>
    <dgm:pt modelId="{60C09D59-5E21-4471-B0A8-AF6F85CED40D}" type="pres">
      <dgm:prSet presAssocID="{123D28DF-1F2A-49C0-B268-93CF74294F57}" presName="rootConnector" presStyleLbl="node4" presStyleIdx="5" presStyleCnt="9"/>
      <dgm:spPr/>
    </dgm:pt>
    <dgm:pt modelId="{3CA8BC7E-ABAA-4E19-8654-8A4B4D46B2DF}" type="pres">
      <dgm:prSet presAssocID="{123D28DF-1F2A-49C0-B268-93CF74294F57}" presName="hierChild4" presStyleCnt="0"/>
      <dgm:spPr/>
    </dgm:pt>
    <dgm:pt modelId="{D7A22C1A-428C-46FF-BC45-ADAE7260E82F}" type="pres">
      <dgm:prSet presAssocID="{123D28DF-1F2A-49C0-B268-93CF74294F57}" presName="hierChild5" presStyleCnt="0"/>
      <dgm:spPr/>
    </dgm:pt>
    <dgm:pt modelId="{5727AB6F-94EC-457F-93E6-DFF1AE250687}" type="pres">
      <dgm:prSet presAssocID="{A46230E4-4A99-463F-8A04-C0F3876E4B6B}" presName="hierChild5" presStyleCnt="0"/>
      <dgm:spPr/>
    </dgm:pt>
    <dgm:pt modelId="{A3D4A311-0DFF-4115-8D64-EAD0A357EB89}" type="pres">
      <dgm:prSet presAssocID="{488D0140-700E-4596-988E-A4C3998E3909}" presName="Name37" presStyleLbl="parChTrans1D3" presStyleIdx="5" presStyleCnt="7"/>
      <dgm:spPr/>
    </dgm:pt>
    <dgm:pt modelId="{0EA34888-3B48-4117-A3A1-F1C53817EE81}" type="pres">
      <dgm:prSet presAssocID="{66DE9DD9-47DD-4632-8A17-C7FAC67DF0B8}" presName="hierRoot2" presStyleCnt="0">
        <dgm:presLayoutVars>
          <dgm:hierBranch val="r"/>
        </dgm:presLayoutVars>
      </dgm:prSet>
      <dgm:spPr/>
    </dgm:pt>
    <dgm:pt modelId="{F23A44D7-BC00-4084-81FF-84D884B01C65}" type="pres">
      <dgm:prSet presAssocID="{66DE9DD9-47DD-4632-8A17-C7FAC67DF0B8}" presName="rootComposite" presStyleCnt="0"/>
      <dgm:spPr/>
    </dgm:pt>
    <dgm:pt modelId="{E0FCF418-4F08-47B1-8094-12515C9D83E0}" type="pres">
      <dgm:prSet presAssocID="{66DE9DD9-47DD-4632-8A17-C7FAC67DF0B8}" presName="rootText" presStyleLbl="node3" presStyleIdx="5" presStyleCnt="7">
        <dgm:presLayoutVars>
          <dgm:chPref val="3"/>
        </dgm:presLayoutVars>
      </dgm:prSet>
      <dgm:spPr/>
    </dgm:pt>
    <dgm:pt modelId="{C835233B-9290-4E09-B0DA-9BD78036A180}" type="pres">
      <dgm:prSet presAssocID="{66DE9DD9-47DD-4632-8A17-C7FAC67DF0B8}" presName="rootConnector" presStyleLbl="node3" presStyleIdx="5" presStyleCnt="7"/>
      <dgm:spPr/>
    </dgm:pt>
    <dgm:pt modelId="{626B20A2-E967-4415-9133-CE5B815873B1}" type="pres">
      <dgm:prSet presAssocID="{66DE9DD9-47DD-4632-8A17-C7FAC67DF0B8}" presName="hierChild4" presStyleCnt="0"/>
      <dgm:spPr/>
    </dgm:pt>
    <dgm:pt modelId="{EA2E31A2-66DE-4A77-8967-EE0F03FF9982}" type="pres">
      <dgm:prSet presAssocID="{6200A4F0-D41D-44D8-8FEE-00EB174E4768}" presName="Name50" presStyleLbl="parChTrans1D4" presStyleIdx="6" presStyleCnt="9"/>
      <dgm:spPr/>
    </dgm:pt>
    <dgm:pt modelId="{10B7DF84-6D7E-476A-9EE7-018847C70A0B}" type="pres">
      <dgm:prSet presAssocID="{0018B757-8FE5-4285-A95D-6D340FDC56C1}" presName="hierRoot2" presStyleCnt="0">
        <dgm:presLayoutVars>
          <dgm:hierBranch val="init"/>
        </dgm:presLayoutVars>
      </dgm:prSet>
      <dgm:spPr/>
    </dgm:pt>
    <dgm:pt modelId="{7AE8E02F-AA98-41AD-A4F7-1C8561E93FD7}" type="pres">
      <dgm:prSet presAssocID="{0018B757-8FE5-4285-A95D-6D340FDC56C1}" presName="rootComposite" presStyleCnt="0"/>
      <dgm:spPr/>
    </dgm:pt>
    <dgm:pt modelId="{142E8C48-8B68-4641-B2A1-7E9BDB54F2DB}" type="pres">
      <dgm:prSet presAssocID="{0018B757-8FE5-4285-A95D-6D340FDC56C1}" presName="rootText" presStyleLbl="node4" presStyleIdx="6" presStyleCnt="9">
        <dgm:presLayoutVars>
          <dgm:chPref val="3"/>
        </dgm:presLayoutVars>
      </dgm:prSet>
      <dgm:spPr/>
    </dgm:pt>
    <dgm:pt modelId="{9BF92E59-8CB9-4574-A7D8-E0F32AA0F901}" type="pres">
      <dgm:prSet presAssocID="{0018B757-8FE5-4285-A95D-6D340FDC56C1}" presName="rootConnector" presStyleLbl="node4" presStyleIdx="6" presStyleCnt="9"/>
      <dgm:spPr/>
    </dgm:pt>
    <dgm:pt modelId="{EE35F737-393A-4AF8-92D1-6D9764F031F3}" type="pres">
      <dgm:prSet presAssocID="{0018B757-8FE5-4285-A95D-6D340FDC56C1}" presName="hierChild4" presStyleCnt="0"/>
      <dgm:spPr/>
    </dgm:pt>
    <dgm:pt modelId="{00ADF918-ACA3-4F5C-8F18-BFCF332F89A1}" type="pres">
      <dgm:prSet presAssocID="{F99607E7-EBC5-48AC-A64F-802B48D8D0B3}" presName="Name37" presStyleLbl="parChTrans1D4" presStyleIdx="7" presStyleCnt="9"/>
      <dgm:spPr/>
    </dgm:pt>
    <dgm:pt modelId="{DD48A96C-88B9-4CD9-BB8F-8E9E0BCEB7F6}" type="pres">
      <dgm:prSet presAssocID="{52938325-E759-4566-A42F-A0E2189DB21E}" presName="hierRoot2" presStyleCnt="0">
        <dgm:presLayoutVars>
          <dgm:hierBranch val="init"/>
        </dgm:presLayoutVars>
      </dgm:prSet>
      <dgm:spPr/>
    </dgm:pt>
    <dgm:pt modelId="{709B51EB-B929-4FD8-A38F-0C6B72C1CA42}" type="pres">
      <dgm:prSet presAssocID="{52938325-E759-4566-A42F-A0E2189DB21E}" presName="rootComposite" presStyleCnt="0"/>
      <dgm:spPr/>
    </dgm:pt>
    <dgm:pt modelId="{BBB80BD1-3174-4D95-AE5A-3ED91A7E51CC}" type="pres">
      <dgm:prSet presAssocID="{52938325-E759-4566-A42F-A0E2189DB21E}" presName="rootText" presStyleLbl="node4" presStyleIdx="7" presStyleCnt="9">
        <dgm:presLayoutVars>
          <dgm:chPref val="3"/>
        </dgm:presLayoutVars>
      </dgm:prSet>
      <dgm:spPr/>
    </dgm:pt>
    <dgm:pt modelId="{7F481BD7-4E49-4818-8E53-744575D40156}" type="pres">
      <dgm:prSet presAssocID="{52938325-E759-4566-A42F-A0E2189DB21E}" presName="rootConnector" presStyleLbl="node4" presStyleIdx="7" presStyleCnt="9"/>
      <dgm:spPr/>
    </dgm:pt>
    <dgm:pt modelId="{2284C78F-82CB-46FD-848A-102EC269E8A6}" type="pres">
      <dgm:prSet presAssocID="{52938325-E759-4566-A42F-A0E2189DB21E}" presName="hierChild4" presStyleCnt="0"/>
      <dgm:spPr/>
    </dgm:pt>
    <dgm:pt modelId="{BD3DDE1F-4DF0-4C57-82FF-E70B387A913B}" type="pres">
      <dgm:prSet presAssocID="{52938325-E759-4566-A42F-A0E2189DB21E}" presName="hierChild5" presStyleCnt="0"/>
      <dgm:spPr/>
    </dgm:pt>
    <dgm:pt modelId="{4A2A6EBE-2BA1-4AE8-AED9-C4D99E9A32AF}" type="pres">
      <dgm:prSet presAssocID="{0018B757-8FE5-4285-A95D-6D340FDC56C1}" presName="hierChild5" presStyleCnt="0"/>
      <dgm:spPr/>
    </dgm:pt>
    <dgm:pt modelId="{B399A9A9-105D-48A7-941E-B136B1D55ED6}" type="pres">
      <dgm:prSet presAssocID="{C1963747-3140-4B87-887A-CF5DA68C8B6A}" presName="Name50" presStyleLbl="parChTrans1D4" presStyleIdx="8" presStyleCnt="9"/>
      <dgm:spPr/>
    </dgm:pt>
    <dgm:pt modelId="{CD9A8F62-2091-4642-8A4D-9445AEC2B85D}" type="pres">
      <dgm:prSet presAssocID="{2992E9E7-A862-407C-B054-7219F763DD58}" presName="hierRoot2" presStyleCnt="0">
        <dgm:presLayoutVars>
          <dgm:hierBranch val="init"/>
        </dgm:presLayoutVars>
      </dgm:prSet>
      <dgm:spPr/>
    </dgm:pt>
    <dgm:pt modelId="{EB8F4F2F-61EC-46AF-859B-44F36286D72D}" type="pres">
      <dgm:prSet presAssocID="{2992E9E7-A862-407C-B054-7219F763DD58}" presName="rootComposite" presStyleCnt="0"/>
      <dgm:spPr/>
    </dgm:pt>
    <dgm:pt modelId="{1F7541AA-1FAA-42EF-A01D-790DA3A79454}" type="pres">
      <dgm:prSet presAssocID="{2992E9E7-A862-407C-B054-7219F763DD58}" presName="rootText" presStyleLbl="node4" presStyleIdx="8" presStyleCnt="9">
        <dgm:presLayoutVars>
          <dgm:chPref val="3"/>
        </dgm:presLayoutVars>
      </dgm:prSet>
      <dgm:spPr/>
    </dgm:pt>
    <dgm:pt modelId="{EDEE68BB-A9CF-43EC-8524-EA545E5EC491}" type="pres">
      <dgm:prSet presAssocID="{2992E9E7-A862-407C-B054-7219F763DD58}" presName="rootConnector" presStyleLbl="node4" presStyleIdx="8" presStyleCnt="9"/>
      <dgm:spPr/>
    </dgm:pt>
    <dgm:pt modelId="{291139AF-23D4-4CF1-9FEF-55228A0EF360}" type="pres">
      <dgm:prSet presAssocID="{2992E9E7-A862-407C-B054-7219F763DD58}" presName="hierChild4" presStyleCnt="0"/>
      <dgm:spPr/>
    </dgm:pt>
    <dgm:pt modelId="{8B6474F0-5488-48F4-9D4E-F7C1237AE0CB}" type="pres">
      <dgm:prSet presAssocID="{2992E9E7-A862-407C-B054-7219F763DD58}" presName="hierChild5" presStyleCnt="0"/>
      <dgm:spPr/>
    </dgm:pt>
    <dgm:pt modelId="{E02D0622-6F37-4427-8E91-6B12519E454B}" type="pres">
      <dgm:prSet presAssocID="{66DE9DD9-47DD-4632-8A17-C7FAC67DF0B8}" presName="hierChild5" presStyleCnt="0"/>
      <dgm:spPr/>
    </dgm:pt>
    <dgm:pt modelId="{561F7CDA-0099-45A7-A292-A35475BA98C3}" type="pres">
      <dgm:prSet presAssocID="{5E450ED8-67EC-41C9-8B77-BBCEC649BE50}" presName="Name37" presStyleLbl="parChTrans1D3" presStyleIdx="6" presStyleCnt="7"/>
      <dgm:spPr/>
    </dgm:pt>
    <dgm:pt modelId="{57AF41AE-4646-4413-9B95-5D2938F85CAF}" type="pres">
      <dgm:prSet presAssocID="{01425583-8CD0-43D6-9223-247F573FEF01}" presName="hierRoot2" presStyleCnt="0">
        <dgm:presLayoutVars>
          <dgm:hierBranch val="init"/>
        </dgm:presLayoutVars>
      </dgm:prSet>
      <dgm:spPr/>
    </dgm:pt>
    <dgm:pt modelId="{E10CA08E-8C61-4919-9063-A3E369650E8C}" type="pres">
      <dgm:prSet presAssocID="{01425583-8CD0-43D6-9223-247F573FEF01}" presName="rootComposite" presStyleCnt="0"/>
      <dgm:spPr/>
    </dgm:pt>
    <dgm:pt modelId="{6872E7BE-C504-428F-9DF2-54872B65CEE6}" type="pres">
      <dgm:prSet presAssocID="{01425583-8CD0-43D6-9223-247F573FEF01}" presName="rootText" presStyleLbl="node3" presStyleIdx="6" presStyleCnt="7">
        <dgm:presLayoutVars>
          <dgm:chPref val="3"/>
        </dgm:presLayoutVars>
      </dgm:prSet>
      <dgm:spPr/>
    </dgm:pt>
    <dgm:pt modelId="{E406F806-B13B-4195-A40F-EB996EEFAC95}" type="pres">
      <dgm:prSet presAssocID="{01425583-8CD0-43D6-9223-247F573FEF01}" presName="rootConnector" presStyleLbl="node3" presStyleIdx="6" presStyleCnt="7"/>
      <dgm:spPr/>
    </dgm:pt>
    <dgm:pt modelId="{AB08B392-8D9E-4580-9800-765B820D5052}" type="pres">
      <dgm:prSet presAssocID="{01425583-8CD0-43D6-9223-247F573FEF01}" presName="hierChild4" presStyleCnt="0"/>
      <dgm:spPr/>
    </dgm:pt>
    <dgm:pt modelId="{486DAD94-3441-4368-AD53-BD58A1DF4938}" type="pres">
      <dgm:prSet presAssocID="{01425583-8CD0-43D6-9223-247F573FEF01}" presName="hierChild5" presStyleCnt="0"/>
      <dgm:spPr/>
    </dgm:pt>
    <dgm:pt modelId="{64A1E65A-A976-4B86-BF1D-226A28050A94}" type="pres">
      <dgm:prSet presAssocID="{5F22BE73-2D7C-4493-9DED-92EF91A66A0A}" presName="hierChild5" presStyleCnt="0"/>
      <dgm:spPr/>
    </dgm:pt>
    <dgm:pt modelId="{D0DCC1C2-822F-43DF-A68F-6A64B18F3C38}" type="pres">
      <dgm:prSet presAssocID="{4D24B508-0723-4780-9BE7-6F735D100F71}" presName="hierChild3" presStyleCnt="0"/>
      <dgm:spPr/>
    </dgm:pt>
  </dgm:ptLst>
  <dgm:cxnLst>
    <dgm:cxn modelId="{16C00904-F2AE-4EE8-BDAD-30D29CB402F1}" type="presOf" srcId="{5D20FB9C-E7D1-4C84-9376-68B37A8B5EB4}" destId="{23E90CE7-DA33-44C7-8FA0-9788C7115F8E}" srcOrd="0" destOrd="0" presId="urn:microsoft.com/office/officeart/2005/8/layout/orgChart1"/>
    <dgm:cxn modelId="{FCDD2905-72D5-41C4-968E-CB8A4A42DAF6}" srcId="{5F22BE73-2D7C-4493-9DED-92EF91A66A0A}" destId="{A46230E4-4A99-463F-8A04-C0F3876E4B6B}" srcOrd="4" destOrd="0" parTransId="{8DF29F43-4CD1-4599-8F09-13DA1E431104}" sibTransId="{25B8FAEB-4D5D-43C9-9D77-D1E3B8DD8CB4}"/>
    <dgm:cxn modelId="{18C72008-6951-44D3-8AE8-F5F296E08528}" type="presOf" srcId="{10E3C9FE-1FDE-49F0-9803-CB97983280AB}" destId="{7D985905-BA0B-43F5-BB2A-8E05B96A28F6}" srcOrd="0" destOrd="0" presId="urn:microsoft.com/office/officeart/2005/8/layout/orgChart1"/>
    <dgm:cxn modelId="{5DE6E912-F989-4864-A3AD-BDC98F512D99}" type="presOf" srcId="{50462FF1-12D7-48F2-AFBC-016B95BD5BA5}" destId="{DB270DC4-EE29-48C5-B95D-4C57A2B988D9}" srcOrd="0" destOrd="0" presId="urn:microsoft.com/office/officeart/2005/8/layout/orgChart1"/>
    <dgm:cxn modelId="{9F6C1217-9365-4643-B420-30C002953402}" type="presOf" srcId="{C1963747-3140-4B87-887A-CF5DA68C8B6A}" destId="{B399A9A9-105D-48A7-941E-B136B1D55ED6}" srcOrd="0" destOrd="0" presId="urn:microsoft.com/office/officeart/2005/8/layout/orgChart1"/>
    <dgm:cxn modelId="{77F17717-3A65-4267-B61A-E01A853D568B}" type="presOf" srcId="{8B1C8908-1D74-4123-8F74-EA4F4660F890}" destId="{3D0DCFB6-1AE8-455A-862F-D78F1C0DB213}" srcOrd="1" destOrd="0" presId="urn:microsoft.com/office/officeart/2005/8/layout/orgChart1"/>
    <dgm:cxn modelId="{30C5F21D-85D3-44F8-99F4-E917FCFB048E}" srcId="{C5EF1B44-2C07-4A79-A3F8-CC375FDF0312}" destId="{8B1C8908-1D74-4123-8F74-EA4F4660F890}" srcOrd="0" destOrd="0" parTransId="{50462FF1-12D7-48F2-AFBC-016B95BD5BA5}" sibTransId="{60115D2E-09C8-4DAE-90AC-DED602508FD7}"/>
    <dgm:cxn modelId="{B3B06C21-EEC8-49B9-BFD7-60716A7813C6}" type="presOf" srcId="{5D20FB9C-E7D1-4C84-9376-68B37A8B5EB4}" destId="{FCB8CA55-E84D-4158-BEA0-9907E19D22EB}" srcOrd="1" destOrd="0" presId="urn:microsoft.com/office/officeart/2005/8/layout/orgChart1"/>
    <dgm:cxn modelId="{2870CC22-C53F-4769-A068-44E3603A6416}" srcId="{66DE9DD9-47DD-4632-8A17-C7FAC67DF0B8}" destId="{0018B757-8FE5-4285-A95D-6D340FDC56C1}" srcOrd="0" destOrd="0" parTransId="{6200A4F0-D41D-44D8-8FEE-00EB174E4768}" sibTransId="{2CE44BC0-7CAC-4C75-AAA7-260EB48D9C29}"/>
    <dgm:cxn modelId="{586FE822-E0EB-4055-A907-D9CAA2C4CC73}" srcId="{5F22BE73-2D7C-4493-9DED-92EF91A66A0A}" destId="{01425583-8CD0-43D6-9223-247F573FEF01}" srcOrd="6" destOrd="0" parTransId="{5E450ED8-67EC-41C9-8B77-BBCEC649BE50}" sibTransId="{F45579B6-46BA-413C-9A37-2AC5C4CA04D8}"/>
    <dgm:cxn modelId="{7DCC0A24-5A66-4F70-915E-D17E51FB8204}" type="presOf" srcId="{5C62761D-B986-4B98-A922-8C90B6E131EF}" destId="{F0FC11A0-D279-4750-9F8C-ACD46FB7787F}" srcOrd="0" destOrd="0" presId="urn:microsoft.com/office/officeart/2005/8/layout/orgChart1"/>
    <dgm:cxn modelId="{888C012B-A8E7-4C85-9241-D127B8D848AE}" type="presOf" srcId="{1CAA227E-AABA-4617-AA79-538281606A74}" destId="{303F491B-598E-4F02-B5AA-4A94E6388C9F}" srcOrd="0" destOrd="0" presId="urn:microsoft.com/office/officeart/2005/8/layout/orgChart1"/>
    <dgm:cxn modelId="{5A79152B-7972-48AD-A1BF-3E0C708E483B}" type="presOf" srcId="{10E3C9FE-1FDE-49F0-9803-CB97983280AB}" destId="{0DFF77D3-1FD7-4F1E-A248-14178C990D77}" srcOrd="1" destOrd="0" presId="urn:microsoft.com/office/officeart/2005/8/layout/orgChart1"/>
    <dgm:cxn modelId="{9504FC31-78B6-4019-8D76-A9437E1B1D39}" type="presOf" srcId="{37A315E3-6C14-405F-88CD-8B9AAA10DF0C}" destId="{F295EF45-C65B-4995-8D78-683997FCD2E4}" srcOrd="0" destOrd="0" presId="urn:microsoft.com/office/officeart/2005/8/layout/orgChart1"/>
    <dgm:cxn modelId="{78DF2C37-B36A-4755-8215-2AB2CA69A890}" srcId="{5F22BE73-2D7C-4493-9DED-92EF91A66A0A}" destId="{66DE9DD9-47DD-4632-8A17-C7FAC67DF0B8}" srcOrd="5" destOrd="0" parTransId="{488D0140-700E-4596-988E-A4C3998E3909}" sibTransId="{340B4656-ECEC-4318-BC7B-6A419C09574F}"/>
    <dgm:cxn modelId="{4C0A7038-5597-4BF4-9ED7-91BEBB611672}" type="presOf" srcId="{83E1A026-D348-4A97-8B28-BFDA29527A70}" destId="{8F15F6DB-4436-4254-879D-E6724F4E8957}" srcOrd="1" destOrd="0" presId="urn:microsoft.com/office/officeart/2005/8/layout/orgChart1"/>
    <dgm:cxn modelId="{D97EFD3B-C5BF-42E0-A1E1-E3DC21274AE9}" type="presOf" srcId="{2CCB0010-7295-4AB3-B782-66D0F3CD34CA}" destId="{945F9F8F-6919-46E9-B5ED-D7088ED9ABD2}" srcOrd="0" destOrd="0" presId="urn:microsoft.com/office/officeart/2005/8/layout/orgChart1"/>
    <dgm:cxn modelId="{E01A9442-952F-4D01-92C8-43115846DE86}" srcId="{5F22BE73-2D7C-4493-9DED-92EF91A66A0A}" destId="{5D9ADF53-6ED8-474D-8E62-67170ECB5CBC}" srcOrd="2" destOrd="0" parTransId="{54237A1C-5355-48BB-A6DF-28C762641F21}" sibTransId="{6BCB270F-BEDD-4D2C-9828-58357F935E4A}"/>
    <dgm:cxn modelId="{B485C047-3656-4C2A-ACEB-7395A8F03BE0}" type="presOf" srcId="{9A5B9E25-7D08-4A7F-B8E3-FA037ED8752B}" destId="{519D9012-7559-4A06-A4D6-724C41C13B3F}" srcOrd="0" destOrd="0" presId="urn:microsoft.com/office/officeart/2005/8/layout/orgChart1"/>
    <dgm:cxn modelId="{7918256D-09BA-4A72-904E-37AE8808C7CD}" type="presOf" srcId="{88D40C98-AC30-4180-9A2D-BCEBF41F29CA}" destId="{1E15E33D-1196-416F-BA26-965FAE861993}" srcOrd="0" destOrd="0" presId="urn:microsoft.com/office/officeart/2005/8/layout/orgChart1"/>
    <dgm:cxn modelId="{0E471170-4678-43DF-B7D0-35114947BC38}" type="presOf" srcId="{52938325-E759-4566-A42F-A0E2189DB21E}" destId="{7F481BD7-4E49-4818-8E53-744575D40156}" srcOrd="1" destOrd="0" presId="urn:microsoft.com/office/officeart/2005/8/layout/orgChart1"/>
    <dgm:cxn modelId="{611AF873-779E-4B07-B84D-CEFA96F0421E}" type="presOf" srcId="{83E1A026-D348-4A97-8B28-BFDA29527A70}" destId="{68550750-6AFC-4797-8D40-1B22F798B215}" srcOrd="0" destOrd="0" presId="urn:microsoft.com/office/officeart/2005/8/layout/orgChart1"/>
    <dgm:cxn modelId="{093E0077-61B5-464B-A79B-D3755DDCD28F}" srcId="{5F22BE73-2D7C-4493-9DED-92EF91A66A0A}" destId="{10E3C9FE-1FDE-49F0-9803-CB97983280AB}" srcOrd="0" destOrd="0" parTransId="{30228A71-D801-4D2F-9F66-D0D91573E5B0}" sibTransId="{969F0C6B-B07A-4F93-A287-C833B00F6654}"/>
    <dgm:cxn modelId="{5BA52379-3BEF-4A6D-9245-C0DC38604981}" type="presOf" srcId="{5E450ED8-67EC-41C9-8B77-BBCEC649BE50}" destId="{561F7CDA-0099-45A7-A292-A35475BA98C3}" srcOrd="0" destOrd="0" presId="urn:microsoft.com/office/officeart/2005/8/layout/orgChart1"/>
    <dgm:cxn modelId="{A3B5547C-7065-4FD9-95A7-F27801265AE3}" type="presOf" srcId="{1CAA227E-AABA-4617-AA79-538281606A74}" destId="{6306ACEF-B1E1-4725-B605-B58640CEDFCA}" srcOrd="1" destOrd="0" presId="urn:microsoft.com/office/officeart/2005/8/layout/orgChart1"/>
    <dgm:cxn modelId="{8852C385-EF53-4EF6-8D1E-42FD05359E8A}" type="presOf" srcId="{2AA4CE3D-4745-45DF-89D8-77AF26FC7252}" destId="{86DE9616-98E8-4359-B8AC-ED5C43FCD59B}" srcOrd="0" destOrd="0" presId="urn:microsoft.com/office/officeart/2005/8/layout/orgChart1"/>
    <dgm:cxn modelId="{1266E28A-9C41-4655-BF83-7327DE8871B9}" type="presOf" srcId="{4D24B508-0723-4780-9BE7-6F735D100F71}" destId="{60647AFC-1F0F-4330-9CA6-3661BAC88D12}" srcOrd="1" destOrd="0" presId="urn:microsoft.com/office/officeart/2005/8/layout/orgChart1"/>
    <dgm:cxn modelId="{7C9C068E-6FC4-4382-88FC-853BAFFB9349}" type="presOf" srcId="{52938325-E759-4566-A42F-A0E2189DB21E}" destId="{BBB80BD1-3174-4D95-AE5A-3ED91A7E51CC}" srcOrd="0" destOrd="0" presId="urn:microsoft.com/office/officeart/2005/8/layout/orgChart1"/>
    <dgm:cxn modelId="{3748378F-A694-44D7-B594-F265105629B6}" srcId="{10E3C9FE-1FDE-49F0-9803-CB97983280AB}" destId="{1CAA227E-AABA-4617-AA79-538281606A74}" srcOrd="0" destOrd="0" parTransId="{5C62761D-B986-4B98-A922-8C90B6E131EF}" sibTransId="{6D5871C3-02BB-4F49-9F34-07EDC63F838E}"/>
    <dgm:cxn modelId="{F5F07592-F5AC-48CF-813C-0435D0607D23}" type="presOf" srcId="{C4DF9C5E-7EEF-488C-B3C6-471C76EC45CE}" destId="{19AF834D-E683-4F14-A379-6F19B7F4682C}" srcOrd="0" destOrd="0" presId="urn:microsoft.com/office/officeart/2005/8/layout/orgChart1"/>
    <dgm:cxn modelId="{14FE8592-6223-453A-9796-AE8453D99B65}" type="presOf" srcId="{2992E9E7-A862-407C-B054-7219F763DD58}" destId="{EDEE68BB-A9CF-43EC-8524-EA545E5EC491}" srcOrd="1" destOrd="0" presId="urn:microsoft.com/office/officeart/2005/8/layout/orgChart1"/>
    <dgm:cxn modelId="{642BF892-ECC7-4399-AD4D-20577C88296A}" type="presOf" srcId="{9A5B9E25-7D08-4A7F-B8E3-FA037ED8752B}" destId="{B3EA0899-040A-4095-A22F-1676D06BD8DB}" srcOrd="1" destOrd="0" presId="urn:microsoft.com/office/officeart/2005/8/layout/orgChart1"/>
    <dgm:cxn modelId="{4B2C0594-5DE7-41B9-8CE0-B55595054A77}" type="presOf" srcId="{6200A4F0-D41D-44D8-8FEE-00EB174E4768}" destId="{EA2E31A2-66DE-4A77-8967-EE0F03FF9982}" srcOrd="0" destOrd="0" presId="urn:microsoft.com/office/officeart/2005/8/layout/orgChart1"/>
    <dgm:cxn modelId="{92C64794-9027-449B-A037-02A9A7D10A8D}" type="presOf" srcId="{01425583-8CD0-43D6-9223-247F573FEF01}" destId="{E406F806-B13B-4195-A40F-EB996EEFAC95}" srcOrd="1" destOrd="0" presId="urn:microsoft.com/office/officeart/2005/8/layout/orgChart1"/>
    <dgm:cxn modelId="{11D7F89C-63C7-4CBE-AAED-0A9A6AABB15C}" type="presOf" srcId="{F99607E7-EBC5-48AC-A64F-802B48D8D0B3}" destId="{00ADF918-ACA3-4F5C-8F18-BFCF332F89A1}" srcOrd="0" destOrd="0" presId="urn:microsoft.com/office/officeart/2005/8/layout/orgChart1"/>
    <dgm:cxn modelId="{07CF879D-50EC-4094-808D-50794A6A0491}" srcId="{66DE9DD9-47DD-4632-8A17-C7FAC67DF0B8}" destId="{2992E9E7-A862-407C-B054-7219F763DD58}" srcOrd="1" destOrd="0" parTransId="{C1963747-3140-4B87-887A-CF5DA68C8B6A}" sibTransId="{305FF823-DC0E-4D9A-91E8-31BD4EA05D4C}"/>
    <dgm:cxn modelId="{FBEF429F-4206-4549-918D-0BFD4E8976C8}" srcId="{A46230E4-4A99-463F-8A04-C0F3876E4B6B}" destId="{123D28DF-1F2A-49C0-B268-93CF74294F57}" srcOrd="2" destOrd="0" parTransId="{AF87BA85-08C3-4FBE-95E7-54A08F7595E9}" sibTransId="{33FAA730-0599-4E03-BE76-4924F9ED03C8}"/>
    <dgm:cxn modelId="{E74740A0-481E-4B6B-BB8F-0A21DE1391FF}" type="presOf" srcId="{488D0140-700E-4596-988E-A4C3998E3909}" destId="{A3D4A311-0DFF-4115-8D64-EAD0A357EB89}" srcOrd="0" destOrd="0" presId="urn:microsoft.com/office/officeart/2005/8/layout/orgChart1"/>
    <dgm:cxn modelId="{E3DC98A9-160A-4DFA-A1E5-3F51BF4DB650}" type="presOf" srcId="{A46230E4-4A99-463F-8A04-C0F3876E4B6B}" destId="{8150B589-21AD-454F-9390-E7204EDBC7B0}" srcOrd="0" destOrd="0" presId="urn:microsoft.com/office/officeart/2005/8/layout/orgChart1"/>
    <dgm:cxn modelId="{C7CB09B3-5CAF-4A13-88BB-9A9C1BA63BD0}" type="presOf" srcId="{66DE9DD9-47DD-4632-8A17-C7FAC67DF0B8}" destId="{E0FCF418-4F08-47B1-8094-12515C9D83E0}" srcOrd="0" destOrd="0" presId="urn:microsoft.com/office/officeart/2005/8/layout/orgChart1"/>
    <dgm:cxn modelId="{F2C04EBB-DF7C-4988-90ED-74250F9D6B39}" type="presOf" srcId="{AF87BA85-08C3-4FBE-95E7-54A08F7595E9}" destId="{50846D4F-69CC-45F1-A714-9B3FFD29DA57}" srcOrd="0" destOrd="0" presId="urn:microsoft.com/office/officeart/2005/8/layout/orgChart1"/>
    <dgm:cxn modelId="{789938BE-0A7B-49D7-AD49-4556B52F6393}" type="presOf" srcId="{54237A1C-5355-48BB-A6DF-28C762641F21}" destId="{58542849-2713-4173-AA17-1B38944233BE}" srcOrd="0" destOrd="0" presId="urn:microsoft.com/office/officeart/2005/8/layout/orgChart1"/>
    <dgm:cxn modelId="{8E473CBE-A931-413E-BEF8-B106C330E8B5}" type="presOf" srcId="{30228A71-D801-4D2F-9F66-D0D91573E5B0}" destId="{5CC90017-C6CE-4CD7-AAB7-0F6172AE5099}" srcOrd="0" destOrd="0" presId="urn:microsoft.com/office/officeart/2005/8/layout/orgChart1"/>
    <dgm:cxn modelId="{D99D11C2-2E38-437C-A547-6AB9B5271F59}" type="presOf" srcId="{A46230E4-4A99-463F-8A04-C0F3876E4B6B}" destId="{78E2D49B-7BCF-4F20-9EC0-F42BAA410D3D}" srcOrd="1" destOrd="0" presId="urn:microsoft.com/office/officeart/2005/8/layout/orgChart1"/>
    <dgm:cxn modelId="{8E2302C3-8C12-4203-BABF-D57CDA73D50B}" type="presOf" srcId="{D3BC61D6-B2A2-48C9-9B81-F34CA2A77FDD}" destId="{0EFE4F3E-3394-498B-A419-6F56EA663958}" srcOrd="0" destOrd="0" presId="urn:microsoft.com/office/officeart/2005/8/layout/orgChart1"/>
    <dgm:cxn modelId="{4DB0BAC3-C933-45C7-BE31-7D95C7012E68}" type="presOf" srcId="{251B7A21-BBBC-45B9-9CB1-2098D3FB113D}" destId="{8D87C00F-3BFC-4C9B-AA66-D533E91980C4}" srcOrd="0" destOrd="0" presId="urn:microsoft.com/office/officeart/2005/8/layout/orgChart1"/>
    <dgm:cxn modelId="{98F31DC4-40BB-4EFE-8D77-9EB762CD75FF}" srcId="{0018B757-8FE5-4285-A95D-6D340FDC56C1}" destId="{52938325-E759-4566-A42F-A0E2189DB21E}" srcOrd="0" destOrd="0" parTransId="{F99607E7-EBC5-48AC-A64F-802B48D8D0B3}" sibTransId="{C12931E4-37A0-4E2B-9877-9D1660E98915}"/>
    <dgm:cxn modelId="{EE7754C7-F43A-48AF-B24B-C17C13C5AEAA}" type="presOf" srcId="{8B1C8908-1D74-4123-8F74-EA4F4660F890}" destId="{9470313A-2EE2-4EA2-9463-A556FA3A8826}" srcOrd="0" destOrd="0" presId="urn:microsoft.com/office/officeart/2005/8/layout/orgChart1"/>
    <dgm:cxn modelId="{B2FF81C7-2DD2-448F-A795-5464E4BBEDD0}" type="presOf" srcId="{52BA73CC-FEAA-459C-8A44-E79F19A26A6F}" destId="{5C4E2B34-2E04-47A8-9141-412F7EFADF88}" srcOrd="0" destOrd="0" presId="urn:microsoft.com/office/officeart/2005/8/layout/orgChart1"/>
    <dgm:cxn modelId="{54EF44CA-F991-44E4-81ED-829BF5D8B70B}" type="presOf" srcId="{8DF29F43-4CD1-4599-8F09-13DA1E431104}" destId="{5C05A508-8605-430A-ABCF-639881909791}" srcOrd="0" destOrd="0" presId="urn:microsoft.com/office/officeart/2005/8/layout/orgChart1"/>
    <dgm:cxn modelId="{C4AE65D4-138D-4CD5-BCC6-20C088AB14A6}" type="presOf" srcId="{5F22BE73-2D7C-4493-9DED-92EF91A66A0A}" destId="{57399439-B4AB-4AB2-9515-EC6013FE757C}" srcOrd="1" destOrd="0" presId="urn:microsoft.com/office/officeart/2005/8/layout/orgChart1"/>
    <dgm:cxn modelId="{B3720DD7-A124-4F9B-8F7D-215E1D06ACF3}" type="presOf" srcId="{123D28DF-1F2A-49C0-B268-93CF74294F57}" destId="{60C09D59-5E21-4471-B0A8-AF6F85CED40D}" srcOrd="1" destOrd="0" presId="urn:microsoft.com/office/officeart/2005/8/layout/orgChart1"/>
    <dgm:cxn modelId="{77FB6ED7-C16A-4AF6-B10F-50F59CB22634}" type="presOf" srcId="{123D28DF-1F2A-49C0-B268-93CF74294F57}" destId="{3B011063-B7B9-4E24-8488-6890B2BDD437}" srcOrd="0" destOrd="0" presId="urn:microsoft.com/office/officeart/2005/8/layout/orgChart1"/>
    <dgm:cxn modelId="{8A291FD8-8C8E-4F4A-945B-27FB8E34B5F2}" type="presOf" srcId="{4D24B508-0723-4780-9BE7-6F735D100F71}" destId="{F7737525-734F-4887-9671-4BDE5A75CCBB}" srcOrd="0" destOrd="0" presId="urn:microsoft.com/office/officeart/2005/8/layout/orgChart1"/>
    <dgm:cxn modelId="{41279CD9-6085-4319-961D-CB1ABF559242}" srcId="{A46230E4-4A99-463F-8A04-C0F3876E4B6B}" destId="{5D20FB9C-E7D1-4C84-9376-68B37A8B5EB4}" srcOrd="1" destOrd="0" parTransId="{88D40C98-AC30-4180-9A2D-BCEBF41F29CA}" sibTransId="{8E2C68BD-AB75-4285-BD0F-4B967AA36637}"/>
    <dgm:cxn modelId="{3FFBD8D9-103F-4091-8AE0-1D8A445680DE}" srcId="{5F22BE73-2D7C-4493-9DED-92EF91A66A0A}" destId="{C5EF1B44-2C07-4A79-A3F8-CC375FDF0312}" srcOrd="1" destOrd="0" parTransId="{37A315E3-6C14-405F-88CD-8B9AAA10DF0C}" sibTransId="{99EC105E-45A7-48F0-BB69-FA57DF26CA66}"/>
    <dgm:cxn modelId="{5BB9E6D9-887C-4A0C-9B70-825C1D33A503}" type="presOf" srcId="{5D9ADF53-6ED8-474D-8E62-67170ECB5CBC}" destId="{176C4C76-6D78-41B7-97CF-D3F56501FB70}" srcOrd="0" destOrd="0" presId="urn:microsoft.com/office/officeart/2005/8/layout/orgChart1"/>
    <dgm:cxn modelId="{DD9AD4DA-9784-4200-9007-BB6890E4D226}" type="presOf" srcId="{5F22BE73-2D7C-4493-9DED-92EF91A66A0A}" destId="{8D02A3D8-44DE-4E4D-ABA5-A50DD531D5DE}" srcOrd="0" destOrd="0" presId="urn:microsoft.com/office/officeart/2005/8/layout/orgChart1"/>
    <dgm:cxn modelId="{CF8967DD-A2FA-4255-980A-E2027BEE808C}" type="presOf" srcId="{2992E9E7-A862-407C-B054-7219F763DD58}" destId="{1F7541AA-1FAA-42EF-A01D-790DA3A79454}" srcOrd="0" destOrd="0" presId="urn:microsoft.com/office/officeart/2005/8/layout/orgChart1"/>
    <dgm:cxn modelId="{ACB431E0-8ED8-4255-8D69-E6E66D4F820F}" type="presOf" srcId="{01425583-8CD0-43D6-9223-247F573FEF01}" destId="{6872E7BE-C504-428F-9DF2-54872B65CEE6}" srcOrd="0" destOrd="0" presId="urn:microsoft.com/office/officeart/2005/8/layout/orgChart1"/>
    <dgm:cxn modelId="{1B2FCFE9-FC9E-4E3F-B298-6F1D6D25395C}" type="presOf" srcId="{C5EF1B44-2C07-4A79-A3F8-CC375FDF0312}" destId="{F2432792-8CF5-474F-904B-045608250836}" srcOrd="1" destOrd="0" presId="urn:microsoft.com/office/officeart/2005/8/layout/orgChart1"/>
    <dgm:cxn modelId="{4EF7E2EA-9760-4DE7-8121-C9991C387515}" srcId="{5F22BE73-2D7C-4493-9DED-92EF91A66A0A}" destId="{83E1A026-D348-4A97-8B28-BFDA29527A70}" srcOrd="3" destOrd="0" parTransId="{2AA4CE3D-4745-45DF-89D8-77AF26FC7252}" sibTransId="{36E97040-6A25-45CD-A4D9-8F43F6764EC8}"/>
    <dgm:cxn modelId="{64FEA9EB-44A3-4AE6-B320-375B57A0221F}" type="presOf" srcId="{0018B757-8FE5-4285-A95D-6D340FDC56C1}" destId="{142E8C48-8B68-4641-B2A1-7E9BDB54F2DB}" srcOrd="0" destOrd="0" presId="urn:microsoft.com/office/officeart/2005/8/layout/orgChart1"/>
    <dgm:cxn modelId="{2267D4ED-A60A-4DBC-A97D-B73F99CC11E8}" type="presOf" srcId="{C5EF1B44-2C07-4A79-A3F8-CC375FDF0312}" destId="{384277BC-391B-45D8-AEF1-4B73B9F87129}" srcOrd="0" destOrd="0" presId="urn:microsoft.com/office/officeart/2005/8/layout/orgChart1"/>
    <dgm:cxn modelId="{2878EEED-763A-497A-BA5C-68ECAB1EBF7F}" srcId="{C5EF1B44-2C07-4A79-A3F8-CC375FDF0312}" destId="{52BA73CC-FEAA-459C-8A44-E79F19A26A6F}" srcOrd="1" destOrd="0" parTransId="{C4DF9C5E-7EEF-488C-B3C6-471C76EC45CE}" sibTransId="{83F220B6-255A-4DFA-A232-AA98F9B19F47}"/>
    <dgm:cxn modelId="{898B95EE-194E-406E-9BAC-1E07A4F6021F}" srcId="{4D24B508-0723-4780-9BE7-6F735D100F71}" destId="{5F22BE73-2D7C-4493-9DED-92EF91A66A0A}" srcOrd="0" destOrd="0" parTransId="{251B7A21-BBBC-45B9-9CB1-2098D3FB113D}" sibTransId="{0C738448-D308-4728-A5F8-66CCD2296273}"/>
    <dgm:cxn modelId="{F230A1F1-A93C-4C76-AED4-713A5B66CAB2}" srcId="{D3BC61D6-B2A2-48C9-9B81-F34CA2A77FDD}" destId="{4D24B508-0723-4780-9BE7-6F735D100F71}" srcOrd="0" destOrd="0" parTransId="{FA00E6DF-4FBA-4BFA-A68B-758344D929CB}" sibTransId="{E671DFA1-6C9A-442D-BA4F-CE52AF95CC57}"/>
    <dgm:cxn modelId="{513CB4F5-EB1B-4CB5-B63F-34CBB7BF9839}" srcId="{A46230E4-4A99-463F-8A04-C0F3876E4B6B}" destId="{9A5B9E25-7D08-4A7F-B8E3-FA037ED8752B}" srcOrd="0" destOrd="0" parTransId="{2CCB0010-7295-4AB3-B782-66D0F3CD34CA}" sibTransId="{F4258996-9168-4618-9ED8-BBF854C58930}"/>
    <dgm:cxn modelId="{EB6A7FF8-86D1-4704-8240-BB1170800279}" type="presOf" srcId="{5D9ADF53-6ED8-474D-8E62-67170ECB5CBC}" destId="{907B8AA9-ECF9-401C-BBA7-97075BA08A43}" srcOrd="1" destOrd="0" presId="urn:microsoft.com/office/officeart/2005/8/layout/orgChart1"/>
    <dgm:cxn modelId="{DFC6FCF9-4709-4660-96DF-D96F063EDB15}" type="presOf" srcId="{52BA73CC-FEAA-459C-8A44-E79F19A26A6F}" destId="{94513EB8-9287-4173-89DF-0E18FBB0DFCF}" srcOrd="1" destOrd="0" presId="urn:microsoft.com/office/officeart/2005/8/layout/orgChart1"/>
    <dgm:cxn modelId="{47E29FFB-1627-4FCE-B479-94A325B8FC3F}" type="presOf" srcId="{66DE9DD9-47DD-4632-8A17-C7FAC67DF0B8}" destId="{C835233B-9290-4E09-B0DA-9BD78036A180}" srcOrd="1" destOrd="0" presId="urn:microsoft.com/office/officeart/2005/8/layout/orgChart1"/>
    <dgm:cxn modelId="{776EE6FC-280B-4956-9B77-4A8DC92FCEB5}" type="presOf" srcId="{0018B757-8FE5-4285-A95D-6D340FDC56C1}" destId="{9BF92E59-8CB9-4574-A7D8-E0F32AA0F901}" srcOrd="1" destOrd="0" presId="urn:microsoft.com/office/officeart/2005/8/layout/orgChart1"/>
    <dgm:cxn modelId="{0AB63F2E-AC2D-4DA7-8113-6B47FB51422C}" type="presParOf" srcId="{0EFE4F3E-3394-498B-A419-6F56EA663958}" destId="{F7A8DF5A-C457-4909-8F9B-EA728887C475}" srcOrd="0" destOrd="0" presId="urn:microsoft.com/office/officeart/2005/8/layout/orgChart1"/>
    <dgm:cxn modelId="{73CAE8D1-F142-4539-933D-70434E155F4C}" type="presParOf" srcId="{F7A8DF5A-C457-4909-8F9B-EA728887C475}" destId="{E6D9125F-9CF0-4643-A823-56CC35319A03}" srcOrd="0" destOrd="0" presId="urn:microsoft.com/office/officeart/2005/8/layout/orgChart1"/>
    <dgm:cxn modelId="{4329A6F7-D723-4B68-A6B6-590658A18692}" type="presParOf" srcId="{E6D9125F-9CF0-4643-A823-56CC35319A03}" destId="{F7737525-734F-4887-9671-4BDE5A75CCBB}" srcOrd="0" destOrd="0" presId="urn:microsoft.com/office/officeart/2005/8/layout/orgChart1"/>
    <dgm:cxn modelId="{D4E14D5F-B1B2-41FF-9D6F-EE8D77347032}" type="presParOf" srcId="{E6D9125F-9CF0-4643-A823-56CC35319A03}" destId="{60647AFC-1F0F-4330-9CA6-3661BAC88D12}" srcOrd="1" destOrd="0" presId="urn:microsoft.com/office/officeart/2005/8/layout/orgChart1"/>
    <dgm:cxn modelId="{A4EE673A-9799-41AE-A7D3-5503C5CC9F1B}" type="presParOf" srcId="{F7A8DF5A-C457-4909-8F9B-EA728887C475}" destId="{2091F6C0-FB1E-4580-B0EC-32D38324AD01}" srcOrd="1" destOrd="0" presId="urn:microsoft.com/office/officeart/2005/8/layout/orgChart1"/>
    <dgm:cxn modelId="{6F9C1672-AF96-4C55-A2BB-85DA513DF7F5}" type="presParOf" srcId="{2091F6C0-FB1E-4580-B0EC-32D38324AD01}" destId="{8D87C00F-3BFC-4C9B-AA66-D533E91980C4}" srcOrd="0" destOrd="0" presId="urn:microsoft.com/office/officeart/2005/8/layout/orgChart1"/>
    <dgm:cxn modelId="{29C0E3A7-46EC-465B-AC25-BAFEEF9CA854}" type="presParOf" srcId="{2091F6C0-FB1E-4580-B0EC-32D38324AD01}" destId="{1ED856D4-D61A-4712-AF46-F47835BCA0BD}" srcOrd="1" destOrd="0" presId="urn:microsoft.com/office/officeart/2005/8/layout/orgChart1"/>
    <dgm:cxn modelId="{8A009EDA-5ED9-40A0-A8D7-D480202D37A2}" type="presParOf" srcId="{1ED856D4-D61A-4712-AF46-F47835BCA0BD}" destId="{F846A906-3CCC-43E0-8E03-7BF750582190}" srcOrd="0" destOrd="0" presId="urn:microsoft.com/office/officeart/2005/8/layout/orgChart1"/>
    <dgm:cxn modelId="{D66CABFC-7FED-428F-85CA-AE83CC71D242}" type="presParOf" srcId="{F846A906-3CCC-43E0-8E03-7BF750582190}" destId="{8D02A3D8-44DE-4E4D-ABA5-A50DD531D5DE}" srcOrd="0" destOrd="0" presId="urn:microsoft.com/office/officeart/2005/8/layout/orgChart1"/>
    <dgm:cxn modelId="{667738D2-2131-4A8E-8975-9636E30743A7}" type="presParOf" srcId="{F846A906-3CCC-43E0-8E03-7BF750582190}" destId="{57399439-B4AB-4AB2-9515-EC6013FE757C}" srcOrd="1" destOrd="0" presId="urn:microsoft.com/office/officeart/2005/8/layout/orgChart1"/>
    <dgm:cxn modelId="{8505B6A3-D7D0-4C12-B470-903F473E3A10}" type="presParOf" srcId="{1ED856D4-D61A-4712-AF46-F47835BCA0BD}" destId="{323155AD-F820-42D8-BFD8-ABEC77C52F1B}" srcOrd="1" destOrd="0" presId="urn:microsoft.com/office/officeart/2005/8/layout/orgChart1"/>
    <dgm:cxn modelId="{DEA452C1-DC3F-4DCA-A2DA-017082FB89B9}" type="presParOf" srcId="{323155AD-F820-42D8-BFD8-ABEC77C52F1B}" destId="{5CC90017-C6CE-4CD7-AAB7-0F6172AE5099}" srcOrd="0" destOrd="0" presId="urn:microsoft.com/office/officeart/2005/8/layout/orgChart1"/>
    <dgm:cxn modelId="{70B1D72B-658A-4EC8-932E-21E178A2F586}" type="presParOf" srcId="{323155AD-F820-42D8-BFD8-ABEC77C52F1B}" destId="{98778D21-A9B5-4B71-8F6F-39F0949A475A}" srcOrd="1" destOrd="0" presId="urn:microsoft.com/office/officeart/2005/8/layout/orgChart1"/>
    <dgm:cxn modelId="{CB73D33B-068D-4759-8338-8BBADAD806F4}" type="presParOf" srcId="{98778D21-A9B5-4B71-8F6F-39F0949A475A}" destId="{7E8AE723-8591-4000-B80C-49DA3CF7D66F}" srcOrd="0" destOrd="0" presId="urn:microsoft.com/office/officeart/2005/8/layout/orgChart1"/>
    <dgm:cxn modelId="{16E18455-932D-40CE-9E0B-C3D7A6713BF8}" type="presParOf" srcId="{7E8AE723-8591-4000-B80C-49DA3CF7D66F}" destId="{7D985905-BA0B-43F5-BB2A-8E05B96A28F6}" srcOrd="0" destOrd="0" presId="urn:microsoft.com/office/officeart/2005/8/layout/orgChart1"/>
    <dgm:cxn modelId="{5FA771AB-AA4A-46FB-97D6-67ACACAF78A6}" type="presParOf" srcId="{7E8AE723-8591-4000-B80C-49DA3CF7D66F}" destId="{0DFF77D3-1FD7-4F1E-A248-14178C990D77}" srcOrd="1" destOrd="0" presId="urn:microsoft.com/office/officeart/2005/8/layout/orgChart1"/>
    <dgm:cxn modelId="{90E65A71-3208-4572-870B-0689022D1925}" type="presParOf" srcId="{98778D21-A9B5-4B71-8F6F-39F0949A475A}" destId="{5593CC1C-9FBA-471A-8C6C-B4EEE7AA10C2}" srcOrd="1" destOrd="0" presId="urn:microsoft.com/office/officeart/2005/8/layout/orgChart1"/>
    <dgm:cxn modelId="{1ED07D7F-490F-42B0-BDEA-D27DF42F421F}" type="presParOf" srcId="{5593CC1C-9FBA-471A-8C6C-B4EEE7AA10C2}" destId="{F0FC11A0-D279-4750-9F8C-ACD46FB7787F}" srcOrd="0" destOrd="0" presId="urn:microsoft.com/office/officeart/2005/8/layout/orgChart1"/>
    <dgm:cxn modelId="{AC37B499-36C9-4FD7-9394-FC0AB55893C1}" type="presParOf" srcId="{5593CC1C-9FBA-471A-8C6C-B4EEE7AA10C2}" destId="{2E9B4C9D-25FF-4669-999E-159C80351D47}" srcOrd="1" destOrd="0" presId="urn:microsoft.com/office/officeart/2005/8/layout/orgChart1"/>
    <dgm:cxn modelId="{EB982CF7-C163-46F0-BCE5-B12E0AC51B4C}" type="presParOf" srcId="{2E9B4C9D-25FF-4669-999E-159C80351D47}" destId="{5B8397B3-ECC0-4A38-89D5-453BDA543765}" srcOrd="0" destOrd="0" presId="urn:microsoft.com/office/officeart/2005/8/layout/orgChart1"/>
    <dgm:cxn modelId="{1BAC515E-3C4F-4A80-96DC-73E13A254C6A}" type="presParOf" srcId="{5B8397B3-ECC0-4A38-89D5-453BDA543765}" destId="{303F491B-598E-4F02-B5AA-4A94E6388C9F}" srcOrd="0" destOrd="0" presId="urn:microsoft.com/office/officeart/2005/8/layout/orgChart1"/>
    <dgm:cxn modelId="{D2A3010E-91EE-4C24-8EF5-3E0EBBFDDE11}" type="presParOf" srcId="{5B8397B3-ECC0-4A38-89D5-453BDA543765}" destId="{6306ACEF-B1E1-4725-B605-B58640CEDFCA}" srcOrd="1" destOrd="0" presId="urn:microsoft.com/office/officeart/2005/8/layout/orgChart1"/>
    <dgm:cxn modelId="{DA96C5B5-0F10-4003-987F-492C62FD82F3}" type="presParOf" srcId="{2E9B4C9D-25FF-4669-999E-159C80351D47}" destId="{42DFF200-EE6E-43AB-B916-05FA08C3731B}" srcOrd="1" destOrd="0" presId="urn:microsoft.com/office/officeart/2005/8/layout/orgChart1"/>
    <dgm:cxn modelId="{718023BD-75DF-4CDD-80D2-B160F60591DC}" type="presParOf" srcId="{2E9B4C9D-25FF-4669-999E-159C80351D47}" destId="{B0235495-5812-4358-B0EA-7FF9DCD66B7A}" srcOrd="2" destOrd="0" presId="urn:microsoft.com/office/officeart/2005/8/layout/orgChart1"/>
    <dgm:cxn modelId="{A7A663E4-E1A0-4A82-B380-EDACC9274F99}" type="presParOf" srcId="{98778D21-A9B5-4B71-8F6F-39F0949A475A}" destId="{174179A7-6A11-4B76-95D9-541F721DC098}" srcOrd="2" destOrd="0" presId="urn:microsoft.com/office/officeart/2005/8/layout/orgChart1"/>
    <dgm:cxn modelId="{FFFD3EB9-38A9-4F0C-B89D-8C7543ECF855}" type="presParOf" srcId="{323155AD-F820-42D8-BFD8-ABEC77C52F1B}" destId="{F295EF45-C65B-4995-8D78-683997FCD2E4}" srcOrd="2" destOrd="0" presId="urn:microsoft.com/office/officeart/2005/8/layout/orgChart1"/>
    <dgm:cxn modelId="{4DB91F16-8AB8-4D68-A09F-ADF9152F162F}" type="presParOf" srcId="{323155AD-F820-42D8-BFD8-ABEC77C52F1B}" destId="{BFCABB4B-BDEA-400A-A239-D76DAB7E2E98}" srcOrd="3" destOrd="0" presId="urn:microsoft.com/office/officeart/2005/8/layout/orgChart1"/>
    <dgm:cxn modelId="{3ADFF5A2-79D4-4A9B-AB96-8C33CAF51BE1}" type="presParOf" srcId="{BFCABB4B-BDEA-400A-A239-D76DAB7E2E98}" destId="{6495AE07-A267-4F98-9A09-32481609A894}" srcOrd="0" destOrd="0" presId="urn:microsoft.com/office/officeart/2005/8/layout/orgChart1"/>
    <dgm:cxn modelId="{BB63A68D-50BD-4C53-B159-8C517F668682}" type="presParOf" srcId="{6495AE07-A267-4F98-9A09-32481609A894}" destId="{384277BC-391B-45D8-AEF1-4B73B9F87129}" srcOrd="0" destOrd="0" presId="urn:microsoft.com/office/officeart/2005/8/layout/orgChart1"/>
    <dgm:cxn modelId="{031D3D30-C960-4BE9-9D7A-A6553BA7683B}" type="presParOf" srcId="{6495AE07-A267-4F98-9A09-32481609A894}" destId="{F2432792-8CF5-474F-904B-045608250836}" srcOrd="1" destOrd="0" presId="urn:microsoft.com/office/officeart/2005/8/layout/orgChart1"/>
    <dgm:cxn modelId="{2D9FB863-2623-4640-8592-6D0B6A424A1F}" type="presParOf" srcId="{BFCABB4B-BDEA-400A-A239-D76DAB7E2E98}" destId="{7E23C46E-0AD5-46F5-A491-785EA7775EE5}" srcOrd="1" destOrd="0" presId="urn:microsoft.com/office/officeart/2005/8/layout/orgChart1"/>
    <dgm:cxn modelId="{CD409E61-9A2D-49D7-9156-6CFBB58A64BB}" type="presParOf" srcId="{7E23C46E-0AD5-46F5-A491-785EA7775EE5}" destId="{DB270DC4-EE29-48C5-B95D-4C57A2B988D9}" srcOrd="0" destOrd="0" presId="urn:microsoft.com/office/officeart/2005/8/layout/orgChart1"/>
    <dgm:cxn modelId="{E0A05295-F769-4B90-8D16-EB4CD072B215}" type="presParOf" srcId="{7E23C46E-0AD5-46F5-A491-785EA7775EE5}" destId="{A256E588-584B-4176-B1A0-DD7CCE682CBA}" srcOrd="1" destOrd="0" presId="urn:microsoft.com/office/officeart/2005/8/layout/orgChart1"/>
    <dgm:cxn modelId="{099442BA-0295-48CF-B3F3-1CCE6F678462}" type="presParOf" srcId="{A256E588-584B-4176-B1A0-DD7CCE682CBA}" destId="{AEDE6EE9-A4DB-43DE-B802-4BD7B760CD3F}" srcOrd="0" destOrd="0" presId="urn:microsoft.com/office/officeart/2005/8/layout/orgChart1"/>
    <dgm:cxn modelId="{07440122-88CE-45EB-958C-31E5299E6596}" type="presParOf" srcId="{AEDE6EE9-A4DB-43DE-B802-4BD7B760CD3F}" destId="{9470313A-2EE2-4EA2-9463-A556FA3A8826}" srcOrd="0" destOrd="0" presId="urn:microsoft.com/office/officeart/2005/8/layout/orgChart1"/>
    <dgm:cxn modelId="{7BD7A4CC-F64E-42F6-AE7D-FEED675DF2FD}" type="presParOf" srcId="{AEDE6EE9-A4DB-43DE-B802-4BD7B760CD3F}" destId="{3D0DCFB6-1AE8-455A-862F-D78F1C0DB213}" srcOrd="1" destOrd="0" presId="urn:microsoft.com/office/officeart/2005/8/layout/orgChart1"/>
    <dgm:cxn modelId="{87C83D98-8E89-445D-AE27-2ABE9B43F58C}" type="presParOf" srcId="{A256E588-584B-4176-B1A0-DD7CCE682CBA}" destId="{C1F7DC3A-44A7-4992-98CF-FD7F4A3E1334}" srcOrd="1" destOrd="0" presId="urn:microsoft.com/office/officeart/2005/8/layout/orgChart1"/>
    <dgm:cxn modelId="{487C2AEF-7B32-4FA2-A1EC-C33E9B1A12BE}" type="presParOf" srcId="{A256E588-584B-4176-B1A0-DD7CCE682CBA}" destId="{9BFD99D9-269D-4948-A472-CE75A1367924}" srcOrd="2" destOrd="0" presId="urn:microsoft.com/office/officeart/2005/8/layout/orgChart1"/>
    <dgm:cxn modelId="{7AD0B098-0EC9-4D18-9592-E10093256193}" type="presParOf" srcId="{7E23C46E-0AD5-46F5-A491-785EA7775EE5}" destId="{19AF834D-E683-4F14-A379-6F19B7F4682C}" srcOrd="2" destOrd="0" presId="urn:microsoft.com/office/officeart/2005/8/layout/orgChart1"/>
    <dgm:cxn modelId="{A32B4E62-505D-457D-AAB7-84E481716469}" type="presParOf" srcId="{7E23C46E-0AD5-46F5-A491-785EA7775EE5}" destId="{EE238526-0FFB-4470-9222-7821BBB58616}" srcOrd="3" destOrd="0" presId="urn:microsoft.com/office/officeart/2005/8/layout/orgChart1"/>
    <dgm:cxn modelId="{52FF0E8F-FD1C-4949-BE30-779B266F7FB0}" type="presParOf" srcId="{EE238526-0FFB-4470-9222-7821BBB58616}" destId="{A0E3FEF9-9C63-4A47-8B63-D1A48EFB1026}" srcOrd="0" destOrd="0" presId="urn:microsoft.com/office/officeart/2005/8/layout/orgChart1"/>
    <dgm:cxn modelId="{6F9005AE-9636-4962-8F57-2F247BD41D46}" type="presParOf" srcId="{A0E3FEF9-9C63-4A47-8B63-D1A48EFB1026}" destId="{5C4E2B34-2E04-47A8-9141-412F7EFADF88}" srcOrd="0" destOrd="0" presId="urn:microsoft.com/office/officeart/2005/8/layout/orgChart1"/>
    <dgm:cxn modelId="{6EF12CA9-2EFE-4EB0-9C85-61CFBA9BD07E}" type="presParOf" srcId="{A0E3FEF9-9C63-4A47-8B63-D1A48EFB1026}" destId="{94513EB8-9287-4173-89DF-0E18FBB0DFCF}" srcOrd="1" destOrd="0" presId="urn:microsoft.com/office/officeart/2005/8/layout/orgChart1"/>
    <dgm:cxn modelId="{1962325F-00FF-4DE3-BCD3-AF027794EFCE}" type="presParOf" srcId="{EE238526-0FFB-4470-9222-7821BBB58616}" destId="{297197DF-EA57-4329-8D15-E14F28FE6609}" srcOrd="1" destOrd="0" presId="urn:microsoft.com/office/officeart/2005/8/layout/orgChart1"/>
    <dgm:cxn modelId="{9561EF17-BE09-4B90-AC2E-FEDA6ECD7244}" type="presParOf" srcId="{EE238526-0FFB-4470-9222-7821BBB58616}" destId="{E6A35256-C840-4187-B607-3DFF5FC8ED62}" srcOrd="2" destOrd="0" presId="urn:microsoft.com/office/officeart/2005/8/layout/orgChart1"/>
    <dgm:cxn modelId="{31574B87-42FB-4D1B-98C1-3A88CE13DEAC}" type="presParOf" srcId="{BFCABB4B-BDEA-400A-A239-D76DAB7E2E98}" destId="{59575023-EC8A-4C10-BA1B-F563046782C9}" srcOrd="2" destOrd="0" presId="urn:microsoft.com/office/officeart/2005/8/layout/orgChart1"/>
    <dgm:cxn modelId="{28459786-B019-4D46-866A-C01EFEA3C6DB}" type="presParOf" srcId="{323155AD-F820-42D8-BFD8-ABEC77C52F1B}" destId="{58542849-2713-4173-AA17-1B38944233BE}" srcOrd="4" destOrd="0" presId="urn:microsoft.com/office/officeart/2005/8/layout/orgChart1"/>
    <dgm:cxn modelId="{ED1D4FCA-CACC-49BD-B319-62C2A165F91F}" type="presParOf" srcId="{323155AD-F820-42D8-BFD8-ABEC77C52F1B}" destId="{B2E7DA95-3A45-44DD-83D0-FB9E8E1014EF}" srcOrd="5" destOrd="0" presId="urn:microsoft.com/office/officeart/2005/8/layout/orgChart1"/>
    <dgm:cxn modelId="{7D1BDED3-4FF0-4BC9-B8BE-9FA33DE3A597}" type="presParOf" srcId="{B2E7DA95-3A45-44DD-83D0-FB9E8E1014EF}" destId="{D7345EE2-50DF-4939-8D7E-DF654DE1F325}" srcOrd="0" destOrd="0" presId="urn:microsoft.com/office/officeart/2005/8/layout/orgChart1"/>
    <dgm:cxn modelId="{8BDABA5E-8CF1-4A80-B12E-5A121221E520}" type="presParOf" srcId="{D7345EE2-50DF-4939-8D7E-DF654DE1F325}" destId="{176C4C76-6D78-41B7-97CF-D3F56501FB70}" srcOrd="0" destOrd="0" presId="urn:microsoft.com/office/officeart/2005/8/layout/orgChart1"/>
    <dgm:cxn modelId="{0C2456C9-8045-49CF-B03D-76AF527108F3}" type="presParOf" srcId="{D7345EE2-50DF-4939-8D7E-DF654DE1F325}" destId="{907B8AA9-ECF9-401C-BBA7-97075BA08A43}" srcOrd="1" destOrd="0" presId="urn:microsoft.com/office/officeart/2005/8/layout/orgChart1"/>
    <dgm:cxn modelId="{85CA38A7-39E2-4968-8D59-9E669475F6B2}" type="presParOf" srcId="{B2E7DA95-3A45-44DD-83D0-FB9E8E1014EF}" destId="{D9227E30-B5AB-4EBF-A680-8F43105C3615}" srcOrd="1" destOrd="0" presId="urn:microsoft.com/office/officeart/2005/8/layout/orgChart1"/>
    <dgm:cxn modelId="{D4FF56DA-18D4-4252-8A39-41FB981A4B0C}" type="presParOf" srcId="{B2E7DA95-3A45-44DD-83D0-FB9E8E1014EF}" destId="{98A4C75A-52B9-4971-AF6D-0328B08FC951}" srcOrd="2" destOrd="0" presId="urn:microsoft.com/office/officeart/2005/8/layout/orgChart1"/>
    <dgm:cxn modelId="{45CBF49D-34AB-4BFD-95AE-18A65625149A}" type="presParOf" srcId="{323155AD-F820-42D8-BFD8-ABEC77C52F1B}" destId="{86DE9616-98E8-4359-B8AC-ED5C43FCD59B}" srcOrd="6" destOrd="0" presId="urn:microsoft.com/office/officeart/2005/8/layout/orgChart1"/>
    <dgm:cxn modelId="{F198B49A-B914-4D5C-9344-3771BC763AAD}" type="presParOf" srcId="{323155AD-F820-42D8-BFD8-ABEC77C52F1B}" destId="{6E0ADBAF-22CE-430C-B1E9-B432C28EECF5}" srcOrd="7" destOrd="0" presId="urn:microsoft.com/office/officeart/2005/8/layout/orgChart1"/>
    <dgm:cxn modelId="{4A33851C-39F2-4660-86AC-E00C4B29924E}" type="presParOf" srcId="{6E0ADBAF-22CE-430C-B1E9-B432C28EECF5}" destId="{5E79A5DE-1E9C-4482-9063-423E6452B2EB}" srcOrd="0" destOrd="0" presId="urn:microsoft.com/office/officeart/2005/8/layout/orgChart1"/>
    <dgm:cxn modelId="{D0CD004C-EA5B-421D-8A29-440DBDCA433E}" type="presParOf" srcId="{5E79A5DE-1E9C-4482-9063-423E6452B2EB}" destId="{68550750-6AFC-4797-8D40-1B22F798B215}" srcOrd="0" destOrd="0" presId="urn:microsoft.com/office/officeart/2005/8/layout/orgChart1"/>
    <dgm:cxn modelId="{068E5B01-1D5B-44D5-942D-0DE21156588A}" type="presParOf" srcId="{5E79A5DE-1E9C-4482-9063-423E6452B2EB}" destId="{8F15F6DB-4436-4254-879D-E6724F4E8957}" srcOrd="1" destOrd="0" presId="urn:microsoft.com/office/officeart/2005/8/layout/orgChart1"/>
    <dgm:cxn modelId="{C9711069-6FE8-4FFC-B784-4A1CA5D0FAD3}" type="presParOf" srcId="{6E0ADBAF-22CE-430C-B1E9-B432C28EECF5}" destId="{39B94745-5928-4F80-A237-34F44A9C9418}" srcOrd="1" destOrd="0" presId="urn:microsoft.com/office/officeart/2005/8/layout/orgChart1"/>
    <dgm:cxn modelId="{F5D288BE-B139-4F9D-BE3B-AB2118798FF4}" type="presParOf" srcId="{6E0ADBAF-22CE-430C-B1E9-B432C28EECF5}" destId="{E8A0D2EF-8E49-4EA8-BB61-08A43B31C260}" srcOrd="2" destOrd="0" presId="urn:microsoft.com/office/officeart/2005/8/layout/orgChart1"/>
    <dgm:cxn modelId="{9DF83B8B-1871-4D63-AAC5-8B8018A6C85F}" type="presParOf" srcId="{323155AD-F820-42D8-BFD8-ABEC77C52F1B}" destId="{5C05A508-8605-430A-ABCF-639881909791}" srcOrd="8" destOrd="0" presId="urn:microsoft.com/office/officeart/2005/8/layout/orgChart1"/>
    <dgm:cxn modelId="{A27E981D-E917-4CB5-9B61-711D59C73F46}" type="presParOf" srcId="{323155AD-F820-42D8-BFD8-ABEC77C52F1B}" destId="{405180EF-5674-4302-8857-B2D85011A79C}" srcOrd="9" destOrd="0" presId="urn:microsoft.com/office/officeart/2005/8/layout/orgChart1"/>
    <dgm:cxn modelId="{B0F609D4-4CD0-4DEF-9F48-0B3620C5E512}" type="presParOf" srcId="{405180EF-5674-4302-8857-B2D85011A79C}" destId="{C739F6BD-3D4B-4BB0-9434-FF8C7A8D49F9}" srcOrd="0" destOrd="0" presId="urn:microsoft.com/office/officeart/2005/8/layout/orgChart1"/>
    <dgm:cxn modelId="{64A51D83-A875-4C14-BE29-BE25DD9F3B04}" type="presParOf" srcId="{C739F6BD-3D4B-4BB0-9434-FF8C7A8D49F9}" destId="{8150B589-21AD-454F-9390-E7204EDBC7B0}" srcOrd="0" destOrd="0" presId="urn:microsoft.com/office/officeart/2005/8/layout/orgChart1"/>
    <dgm:cxn modelId="{1B53A493-E58C-491D-8B27-BEFD7B2290E6}" type="presParOf" srcId="{C739F6BD-3D4B-4BB0-9434-FF8C7A8D49F9}" destId="{78E2D49B-7BCF-4F20-9EC0-F42BAA410D3D}" srcOrd="1" destOrd="0" presId="urn:microsoft.com/office/officeart/2005/8/layout/orgChart1"/>
    <dgm:cxn modelId="{799375DD-CA38-4B76-87A6-0BFE7225FB61}" type="presParOf" srcId="{405180EF-5674-4302-8857-B2D85011A79C}" destId="{2EB7106F-6E90-45F6-976E-88DF19AEA9AE}" srcOrd="1" destOrd="0" presId="urn:microsoft.com/office/officeart/2005/8/layout/orgChart1"/>
    <dgm:cxn modelId="{E9D7359A-7E66-422C-AC68-5B41864400D3}" type="presParOf" srcId="{2EB7106F-6E90-45F6-976E-88DF19AEA9AE}" destId="{945F9F8F-6919-46E9-B5ED-D7088ED9ABD2}" srcOrd="0" destOrd="0" presId="urn:microsoft.com/office/officeart/2005/8/layout/orgChart1"/>
    <dgm:cxn modelId="{D2B8B5B4-32EA-4E8D-AE69-10B30D5DD734}" type="presParOf" srcId="{2EB7106F-6E90-45F6-976E-88DF19AEA9AE}" destId="{492C0C7B-0696-46B1-8A3D-63DEE50F796E}" srcOrd="1" destOrd="0" presId="urn:microsoft.com/office/officeart/2005/8/layout/orgChart1"/>
    <dgm:cxn modelId="{38B23A49-5FF1-467B-98D9-DE2940CDF3C0}" type="presParOf" srcId="{492C0C7B-0696-46B1-8A3D-63DEE50F796E}" destId="{410A55A7-09DB-45B2-9DE7-9C9824C0D885}" srcOrd="0" destOrd="0" presId="urn:microsoft.com/office/officeart/2005/8/layout/orgChart1"/>
    <dgm:cxn modelId="{400D827A-0323-47C4-8B61-7CE928BE7C93}" type="presParOf" srcId="{410A55A7-09DB-45B2-9DE7-9C9824C0D885}" destId="{519D9012-7559-4A06-A4D6-724C41C13B3F}" srcOrd="0" destOrd="0" presId="urn:microsoft.com/office/officeart/2005/8/layout/orgChart1"/>
    <dgm:cxn modelId="{38775BBB-B07C-4B09-930D-84F156702305}" type="presParOf" srcId="{410A55A7-09DB-45B2-9DE7-9C9824C0D885}" destId="{B3EA0899-040A-4095-A22F-1676D06BD8DB}" srcOrd="1" destOrd="0" presId="urn:microsoft.com/office/officeart/2005/8/layout/orgChart1"/>
    <dgm:cxn modelId="{B2664307-0411-475A-AA04-D5D1E6522485}" type="presParOf" srcId="{492C0C7B-0696-46B1-8A3D-63DEE50F796E}" destId="{3142E164-0660-4D21-91BC-5ACC8E1AC46F}" srcOrd="1" destOrd="0" presId="urn:microsoft.com/office/officeart/2005/8/layout/orgChart1"/>
    <dgm:cxn modelId="{35593579-AF26-4974-B022-C04BBD61A085}" type="presParOf" srcId="{492C0C7B-0696-46B1-8A3D-63DEE50F796E}" destId="{409B641F-BA61-45DB-9F78-0B6931D8FA4E}" srcOrd="2" destOrd="0" presId="urn:microsoft.com/office/officeart/2005/8/layout/orgChart1"/>
    <dgm:cxn modelId="{D02A876A-3899-4C9D-BBDF-B41DAA174160}" type="presParOf" srcId="{2EB7106F-6E90-45F6-976E-88DF19AEA9AE}" destId="{1E15E33D-1196-416F-BA26-965FAE861993}" srcOrd="2" destOrd="0" presId="urn:microsoft.com/office/officeart/2005/8/layout/orgChart1"/>
    <dgm:cxn modelId="{9F0546EC-B7B0-4604-8B75-DC4D0CAEDB4A}" type="presParOf" srcId="{2EB7106F-6E90-45F6-976E-88DF19AEA9AE}" destId="{D4314FFC-727B-4941-A168-804307CE7043}" srcOrd="3" destOrd="0" presId="urn:microsoft.com/office/officeart/2005/8/layout/orgChart1"/>
    <dgm:cxn modelId="{7BA896D4-A391-494C-AF46-BFEA5AC185D5}" type="presParOf" srcId="{D4314FFC-727B-4941-A168-804307CE7043}" destId="{230D7A99-8CC9-445E-8F29-BF02187031B1}" srcOrd="0" destOrd="0" presId="urn:microsoft.com/office/officeart/2005/8/layout/orgChart1"/>
    <dgm:cxn modelId="{4C418B42-3ADA-4BE3-AAE7-0F384976E935}" type="presParOf" srcId="{230D7A99-8CC9-445E-8F29-BF02187031B1}" destId="{23E90CE7-DA33-44C7-8FA0-9788C7115F8E}" srcOrd="0" destOrd="0" presId="urn:microsoft.com/office/officeart/2005/8/layout/orgChart1"/>
    <dgm:cxn modelId="{4D13D48F-C4C4-4EB7-B3E5-C4A50978F039}" type="presParOf" srcId="{230D7A99-8CC9-445E-8F29-BF02187031B1}" destId="{FCB8CA55-E84D-4158-BEA0-9907E19D22EB}" srcOrd="1" destOrd="0" presId="urn:microsoft.com/office/officeart/2005/8/layout/orgChart1"/>
    <dgm:cxn modelId="{D4D4C180-9095-4830-AE6C-4E14E8F456F0}" type="presParOf" srcId="{D4314FFC-727B-4941-A168-804307CE7043}" destId="{02788319-E9CB-4282-B80C-538C1B10F992}" srcOrd="1" destOrd="0" presId="urn:microsoft.com/office/officeart/2005/8/layout/orgChart1"/>
    <dgm:cxn modelId="{2A5D5871-4DED-465E-A2EB-7A60B98FA82B}" type="presParOf" srcId="{D4314FFC-727B-4941-A168-804307CE7043}" destId="{72256F66-8A1C-436F-B446-1A860C5B091A}" srcOrd="2" destOrd="0" presId="urn:microsoft.com/office/officeart/2005/8/layout/orgChart1"/>
    <dgm:cxn modelId="{471D0D74-2E07-44AC-965F-ECD172792B35}" type="presParOf" srcId="{2EB7106F-6E90-45F6-976E-88DF19AEA9AE}" destId="{50846D4F-69CC-45F1-A714-9B3FFD29DA57}" srcOrd="4" destOrd="0" presId="urn:microsoft.com/office/officeart/2005/8/layout/orgChart1"/>
    <dgm:cxn modelId="{BE8ADC16-7ED2-4452-B715-073F42E7B383}" type="presParOf" srcId="{2EB7106F-6E90-45F6-976E-88DF19AEA9AE}" destId="{E1D847C9-42A4-4625-8D41-C5802C4CC7A9}" srcOrd="5" destOrd="0" presId="urn:microsoft.com/office/officeart/2005/8/layout/orgChart1"/>
    <dgm:cxn modelId="{5DEE25EB-860B-41AE-814E-C6AA73764B48}" type="presParOf" srcId="{E1D847C9-42A4-4625-8D41-C5802C4CC7A9}" destId="{AA5B5EF9-7CD3-4C8E-83FB-FC110CDCECB8}" srcOrd="0" destOrd="0" presId="urn:microsoft.com/office/officeart/2005/8/layout/orgChart1"/>
    <dgm:cxn modelId="{591FC9D2-F83B-4879-B593-23D5DD6EDC02}" type="presParOf" srcId="{AA5B5EF9-7CD3-4C8E-83FB-FC110CDCECB8}" destId="{3B011063-B7B9-4E24-8488-6890B2BDD437}" srcOrd="0" destOrd="0" presId="urn:microsoft.com/office/officeart/2005/8/layout/orgChart1"/>
    <dgm:cxn modelId="{EDDCFEEA-B977-48A3-BF82-23E4380E1FCA}" type="presParOf" srcId="{AA5B5EF9-7CD3-4C8E-83FB-FC110CDCECB8}" destId="{60C09D59-5E21-4471-B0A8-AF6F85CED40D}" srcOrd="1" destOrd="0" presId="urn:microsoft.com/office/officeart/2005/8/layout/orgChart1"/>
    <dgm:cxn modelId="{D0FC42E4-9085-4113-B6FB-DE01B3C9E706}" type="presParOf" srcId="{E1D847C9-42A4-4625-8D41-C5802C4CC7A9}" destId="{3CA8BC7E-ABAA-4E19-8654-8A4B4D46B2DF}" srcOrd="1" destOrd="0" presId="urn:microsoft.com/office/officeart/2005/8/layout/orgChart1"/>
    <dgm:cxn modelId="{02D53FE1-BAC9-4ADD-90FF-B87BCE5BD26E}" type="presParOf" srcId="{E1D847C9-42A4-4625-8D41-C5802C4CC7A9}" destId="{D7A22C1A-428C-46FF-BC45-ADAE7260E82F}" srcOrd="2" destOrd="0" presId="urn:microsoft.com/office/officeart/2005/8/layout/orgChart1"/>
    <dgm:cxn modelId="{DC8E57DD-83EE-4EB5-B512-EE283AA08E02}" type="presParOf" srcId="{405180EF-5674-4302-8857-B2D85011A79C}" destId="{5727AB6F-94EC-457F-93E6-DFF1AE250687}" srcOrd="2" destOrd="0" presId="urn:microsoft.com/office/officeart/2005/8/layout/orgChart1"/>
    <dgm:cxn modelId="{4B1BCD90-4958-4DA6-ABED-986FABD97E90}" type="presParOf" srcId="{323155AD-F820-42D8-BFD8-ABEC77C52F1B}" destId="{A3D4A311-0DFF-4115-8D64-EAD0A357EB89}" srcOrd="10" destOrd="0" presId="urn:microsoft.com/office/officeart/2005/8/layout/orgChart1"/>
    <dgm:cxn modelId="{8AF0E5D9-D281-478F-80A1-891AF956A686}" type="presParOf" srcId="{323155AD-F820-42D8-BFD8-ABEC77C52F1B}" destId="{0EA34888-3B48-4117-A3A1-F1C53817EE81}" srcOrd="11" destOrd="0" presId="urn:microsoft.com/office/officeart/2005/8/layout/orgChart1"/>
    <dgm:cxn modelId="{D5E1F71E-322C-4F54-B063-DDD88F7BD542}" type="presParOf" srcId="{0EA34888-3B48-4117-A3A1-F1C53817EE81}" destId="{F23A44D7-BC00-4084-81FF-84D884B01C65}" srcOrd="0" destOrd="0" presId="urn:microsoft.com/office/officeart/2005/8/layout/orgChart1"/>
    <dgm:cxn modelId="{D9E3C6CD-E070-439F-B225-ECA929263D6C}" type="presParOf" srcId="{F23A44D7-BC00-4084-81FF-84D884B01C65}" destId="{E0FCF418-4F08-47B1-8094-12515C9D83E0}" srcOrd="0" destOrd="0" presId="urn:microsoft.com/office/officeart/2005/8/layout/orgChart1"/>
    <dgm:cxn modelId="{48E27BB9-C696-4415-A225-C9CD80F9162F}" type="presParOf" srcId="{F23A44D7-BC00-4084-81FF-84D884B01C65}" destId="{C835233B-9290-4E09-B0DA-9BD78036A180}" srcOrd="1" destOrd="0" presId="urn:microsoft.com/office/officeart/2005/8/layout/orgChart1"/>
    <dgm:cxn modelId="{A38A550E-7A3F-4324-9F47-C14FC238CF29}" type="presParOf" srcId="{0EA34888-3B48-4117-A3A1-F1C53817EE81}" destId="{626B20A2-E967-4415-9133-CE5B815873B1}" srcOrd="1" destOrd="0" presId="urn:microsoft.com/office/officeart/2005/8/layout/orgChart1"/>
    <dgm:cxn modelId="{78B9C97B-34DC-4EF4-ACAD-0FD456859D5E}" type="presParOf" srcId="{626B20A2-E967-4415-9133-CE5B815873B1}" destId="{EA2E31A2-66DE-4A77-8967-EE0F03FF9982}" srcOrd="0" destOrd="0" presId="urn:microsoft.com/office/officeart/2005/8/layout/orgChart1"/>
    <dgm:cxn modelId="{5EF27935-7F68-4EDB-85F9-CAFCAD77F677}" type="presParOf" srcId="{626B20A2-E967-4415-9133-CE5B815873B1}" destId="{10B7DF84-6D7E-476A-9EE7-018847C70A0B}" srcOrd="1" destOrd="0" presId="urn:microsoft.com/office/officeart/2005/8/layout/orgChart1"/>
    <dgm:cxn modelId="{3EEF4431-5888-4643-BB0E-73FFA220F8D0}" type="presParOf" srcId="{10B7DF84-6D7E-476A-9EE7-018847C70A0B}" destId="{7AE8E02F-AA98-41AD-A4F7-1C8561E93FD7}" srcOrd="0" destOrd="0" presId="urn:microsoft.com/office/officeart/2005/8/layout/orgChart1"/>
    <dgm:cxn modelId="{ECB6523F-4122-4DEB-AF81-6A443EB1A2E9}" type="presParOf" srcId="{7AE8E02F-AA98-41AD-A4F7-1C8561E93FD7}" destId="{142E8C48-8B68-4641-B2A1-7E9BDB54F2DB}" srcOrd="0" destOrd="0" presId="urn:microsoft.com/office/officeart/2005/8/layout/orgChart1"/>
    <dgm:cxn modelId="{64D921C8-4636-4F51-A8C6-A3E7EB8A5A33}" type="presParOf" srcId="{7AE8E02F-AA98-41AD-A4F7-1C8561E93FD7}" destId="{9BF92E59-8CB9-4574-A7D8-E0F32AA0F901}" srcOrd="1" destOrd="0" presId="urn:microsoft.com/office/officeart/2005/8/layout/orgChart1"/>
    <dgm:cxn modelId="{58C137F7-4608-4A4D-9A69-A6A943B1E071}" type="presParOf" srcId="{10B7DF84-6D7E-476A-9EE7-018847C70A0B}" destId="{EE35F737-393A-4AF8-92D1-6D9764F031F3}" srcOrd="1" destOrd="0" presId="urn:microsoft.com/office/officeart/2005/8/layout/orgChart1"/>
    <dgm:cxn modelId="{85F5F407-489C-4102-8531-EAF3232B8B53}" type="presParOf" srcId="{EE35F737-393A-4AF8-92D1-6D9764F031F3}" destId="{00ADF918-ACA3-4F5C-8F18-BFCF332F89A1}" srcOrd="0" destOrd="0" presId="urn:microsoft.com/office/officeart/2005/8/layout/orgChart1"/>
    <dgm:cxn modelId="{38DF8518-9D11-4EC3-A0B1-24C2C250807C}" type="presParOf" srcId="{EE35F737-393A-4AF8-92D1-6D9764F031F3}" destId="{DD48A96C-88B9-4CD9-BB8F-8E9E0BCEB7F6}" srcOrd="1" destOrd="0" presId="urn:microsoft.com/office/officeart/2005/8/layout/orgChart1"/>
    <dgm:cxn modelId="{A00EE545-0407-4228-900B-F62B9A75E017}" type="presParOf" srcId="{DD48A96C-88B9-4CD9-BB8F-8E9E0BCEB7F6}" destId="{709B51EB-B929-4FD8-A38F-0C6B72C1CA42}" srcOrd="0" destOrd="0" presId="urn:microsoft.com/office/officeart/2005/8/layout/orgChart1"/>
    <dgm:cxn modelId="{75CC35BE-355B-4C1A-B021-C7CE92BC12EB}" type="presParOf" srcId="{709B51EB-B929-4FD8-A38F-0C6B72C1CA42}" destId="{BBB80BD1-3174-4D95-AE5A-3ED91A7E51CC}" srcOrd="0" destOrd="0" presId="urn:microsoft.com/office/officeart/2005/8/layout/orgChart1"/>
    <dgm:cxn modelId="{858A50DA-AD53-465A-8349-C62032D39EC0}" type="presParOf" srcId="{709B51EB-B929-4FD8-A38F-0C6B72C1CA42}" destId="{7F481BD7-4E49-4818-8E53-744575D40156}" srcOrd="1" destOrd="0" presId="urn:microsoft.com/office/officeart/2005/8/layout/orgChart1"/>
    <dgm:cxn modelId="{AE8123D2-EF0D-474A-AE91-0E275E14E921}" type="presParOf" srcId="{DD48A96C-88B9-4CD9-BB8F-8E9E0BCEB7F6}" destId="{2284C78F-82CB-46FD-848A-102EC269E8A6}" srcOrd="1" destOrd="0" presId="urn:microsoft.com/office/officeart/2005/8/layout/orgChart1"/>
    <dgm:cxn modelId="{A9227077-552B-47F2-8F5F-795B84646A2A}" type="presParOf" srcId="{DD48A96C-88B9-4CD9-BB8F-8E9E0BCEB7F6}" destId="{BD3DDE1F-4DF0-4C57-82FF-E70B387A913B}" srcOrd="2" destOrd="0" presId="urn:microsoft.com/office/officeart/2005/8/layout/orgChart1"/>
    <dgm:cxn modelId="{778F1BA2-C2D5-441A-85A8-C979B903B699}" type="presParOf" srcId="{10B7DF84-6D7E-476A-9EE7-018847C70A0B}" destId="{4A2A6EBE-2BA1-4AE8-AED9-C4D99E9A32AF}" srcOrd="2" destOrd="0" presId="urn:microsoft.com/office/officeart/2005/8/layout/orgChart1"/>
    <dgm:cxn modelId="{1B674EFA-5D60-4D4D-8DDC-6DBD1D1E04D3}" type="presParOf" srcId="{626B20A2-E967-4415-9133-CE5B815873B1}" destId="{B399A9A9-105D-48A7-941E-B136B1D55ED6}" srcOrd="2" destOrd="0" presId="urn:microsoft.com/office/officeart/2005/8/layout/orgChart1"/>
    <dgm:cxn modelId="{5F5B787D-F200-45F6-B36B-BB8855E1108B}" type="presParOf" srcId="{626B20A2-E967-4415-9133-CE5B815873B1}" destId="{CD9A8F62-2091-4642-8A4D-9445AEC2B85D}" srcOrd="3" destOrd="0" presId="urn:microsoft.com/office/officeart/2005/8/layout/orgChart1"/>
    <dgm:cxn modelId="{EA4A8492-7072-41CC-894E-F6D004C4D27D}" type="presParOf" srcId="{CD9A8F62-2091-4642-8A4D-9445AEC2B85D}" destId="{EB8F4F2F-61EC-46AF-859B-44F36286D72D}" srcOrd="0" destOrd="0" presId="urn:microsoft.com/office/officeart/2005/8/layout/orgChart1"/>
    <dgm:cxn modelId="{BE70FE44-88CF-4533-915F-7B9467C3D165}" type="presParOf" srcId="{EB8F4F2F-61EC-46AF-859B-44F36286D72D}" destId="{1F7541AA-1FAA-42EF-A01D-790DA3A79454}" srcOrd="0" destOrd="0" presId="urn:microsoft.com/office/officeart/2005/8/layout/orgChart1"/>
    <dgm:cxn modelId="{B6BA8FA1-08B1-4C5E-AD45-227E9747C8FF}" type="presParOf" srcId="{EB8F4F2F-61EC-46AF-859B-44F36286D72D}" destId="{EDEE68BB-A9CF-43EC-8524-EA545E5EC491}" srcOrd="1" destOrd="0" presId="urn:microsoft.com/office/officeart/2005/8/layout/orgChart1"/>
    <dgm:cxn modelId="{03BDFE30-9485-423A-8343-A822D9168299}" type="presParOf" srcId="{CD9A8F62-2091-4642-8A4D-9445AEC2B85D}" destId="{291139AF-23D4-4CF1-9FEF-55228A0EF360}" srcOrd="1" destOrd="0" presId="urn:microsoft.com/office/officeart/2005/8/layout/orgChart1"/>
    <dgm:cxn modelId="{A2D3F877-A9B0-47CA-8CF7-3A418AC0179C}" type="presParOf" srcId="{CD9A8F62-2091-4642-8A4D-9445AEC2B85D}" destId="{8B6474F0-5488-48F4-9D4E-F7C1237AE0CB}" srcOrd="2" destOrd="0" presId="urn:microsoft.com/office/officeart/2005/8/layout/orgChart1"/>
    <dgm:cxn modelId="{F2CEB608-8349-4959-A772-2F7F2669F9DD}" type="presParOf" srcId="{0EA34888-3B48-4117-A3A1-F1C53817EE81}" destId="{E02D0622-6F37-4427-8E91-6B12519E454B}" srcOrd="2" destOrd="0" presId="urn:microsoft.com/office/officeart/2005/8/layout/orgChart1"/>
    <dgm:cxn modelId="{1550D26C-F30B-4499-9622-0C287D11F9CE}" type="presParOf" srcId="{323155AD-F820-42D8-BFD8-ABEC77C52F1B}" destId="{561F7CDA-0099-45A7-A292-A35475BA98C3}" srcOrd="12" destOrd="0" presId="urn:microsoft.com/office/officeart/2005/8/layout/orgChart1"/>
    <dgm:cxn modelId="{CA4B08F4-64FF-4153-9519-9D086E9FC2D4}" type="presParOf" srcId="{323155AD-F820-42D8-BFD8-ABEC77C52F1B}" destId="{57AF41AE-4646-4413-9B95-5D2938F85CAF}" srcOrd="13" destOrd="0" presId="urn:microsoft.com/office/officeart/2005/8/layout/orgChart1"/>
    <dgm:cxn modelId="{EC062435-4724-4ABE-8BED-61627FF68028}" type="presParOf" srcId="{57AF41AE-4646-4413-9B95-5D2938F85CAF}" destId="{E10CA08E-8C61-4919-9063-A3E369650E8C}" srcOrd="0" destOrd="0" presId="urn:microsoft.com/office/officeart/2005/8/layout/orgChart1"/>
    <dgm:cxn modelId="{86334243-2DD6-41D6-9F80-8122261B82B2}" type="presParOf" srcId="{E10CA08E-8C61-4919-9063-A3E369650E8C}" destId="{6872E7BE-C504-428F-9DF2-54872B65CEE6}" srcOrd="0" destOrd="0" presId="urn:microsoft.com/office/officeart/2005/8/layout/orgChart1"/>
    <dgm:cxn modelId="{5B91ECB8-AD8D-449B-AAAB-F13872CAD91D}" type="presParOf" srcId="{E10CA08E-8C61-4919-9063-A3E369650E8C}" destId="{E406F806-B13B-4195-A40F-EB996EEFAC95}" srcOrd="1" destOrd="0" presId="urn:microsoft.com/office/officeart/2005/8/layout/orgChart1"/>
    <dgm:cxn modelId="{E5A55254-B00B-456B-B864-4500F65A92E9}" type="presParOf" srcId="{57AF41AE-4646-4413-9B95-5D2938F85CAF}" destId="{AB08B392-8D9E-4580-9800-765B820D5052}" srcOrd="1" destOrd="0" presId="urn:microsoft.com/office/officeart/2005/8/layout/orgChart1"/>
    <dgm:cxn modelId="{925415BF-B4F9-416B-A0BD-12102913BCE6}" type="presParOf" srcId="{57AF41AE-4646-4413-9B95-5D2938F85CAF}" destId="{486DAD94-3441-4368-AD53-BD58A1DF4938}" srcOrd="2" destOrd="0" presId="urn:microsoft.com/office/officeart/2005/8/layout/orgChart1"/>
    <dgm:cxn modelId="{2AA0DD17-4184-4F53-989A-E0A3046CF5F8}" type="presParOf" srcId="{1ED856D4-D61A-4712-AF46-F47835BCA0BD}" destId="{64A1E65A-A976-4B86-BF1D-226A28050A94}" srcOrd="2" destOrd="0" presId="urn:microsoft.com/office/officeart/2005/8/layout/orgChart1"/>
    <dgm:cxn modelId="{A6ADF249-A476-4177-A14C-CD4817004DA0}" type="presParOf" srcId="{F7A8DF5A-C457-4909-8F9B-EA728887C475}" destId="{D0DCC1C2-822F-43DF-A68F-6A64B18F3C3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1F7CDA-0099-45A7-A292-A35475BA98C3}">
      <dsp:nvSpPr>
        <dsp:cNvPr id="0" name=""/>
        <dsp:cNvSpPr/>
      </dsp:nvSpPr>
      <dsp:spPr>
        <a:xfrm>
          <a:off x="2865755" y="1123446"/>
          <a:ext cx="2517496" cy="145640"/>
        </a:xfrm>
        <a:custGeom>
          <a:avLst/>
          <a:gdLst/>
          <a:ahLst/>
          <a:cxnLst/>
          <a:rect l="0" t="0" r="0" b="0"/>
          <a:pathLst>
            <a:path>
              <a:moveTo>
                <a:pt x="0" y="0"/>
              </a:moveTo>
              <a:lnTo>
                <a:pt x="0" y="72820"/>
              </a:lnTo>
              <a:lnTo>
                <a:pt x="2517496" y="72820"/>
              </a:lnTo>
              <a:lnTo>
                <a:pt x="2517496"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99A9A9-105D-48A7-941E-B136B1D55ED6}">
      <dsp:nvSpPr>
        <dsp:cNvPr id="0" name=""/>
        <dsp:cNvSpPr/>
      </dsp:nvSpPr>
      <dsp:spPr>
        <a:xfrm>
          <a:off x="4266676" y="1615849"/>
          <a:ext cx="104028" cy="1303827"/>
        </a:xfrm>
        <a:custGeom>
          <a:avLst/>
          <a:gdLst/>
          <a:ahLst/>
          <a:cxnLst/>
          <a:rect l="0" t="0" r="0" b="0"/>
          <a:pathLst>
            <a:path>
              <a:moveTo>
                <a:pt x="0" y="0"/>
              </a:moveTo>
              <a:lnTo>
                <a:pt x="0" y="1303827"/>
              </a:lnTo>
              <a:lnTo>
                <a:pt x="104028" y="13038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ADF918-ACA3-4F5C-8F18-BFCF332F89A1}">
      <dsp:nvSpPr>
        <dsp:cNvPr id="0" name=""/>
        <dsp:cNvSpPr/>
      </dsp:nvSpPr>
      <dsp:spPr>
        <a:xfrm>
          <a:off x="4440057" y="2108252"/>
          <a:ext cx="104028" cy="319021"/>
        </a:xfrm>
        <a:custGeom>
          <a:avLst/>
          <a:gdLst/>
          <a:ahLst/>
          <a:cxnLst/>
          <a:rect l="0" t="0" r="0" b="0"/>
          <a:pathLst>
            <a:path>
              <a:moveTo>
                <a:pt x="0" y="0"/>
              </a:moveTo>
              <a:lnTo>
                <a:pt x="0" y="319021"/>
              </a:lnTo>
              <a:lnTo>
                <a:pt x="104028" y="31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2E31A2-66DE-4A77-8967-EE0F03FF9982}">
      <dsp:nvSpPr>
        <dsp:cNvPr id="0" name=""/>
        <dsp:cNvSpPr/>
      </dsp:nvSpPr>
      <dsp:spPr>
        <a:xfrm>
          <a:off x="4266676" y="1615849"/>
          <a:ext cx="104028" cy="319021"/>
        </a:xfrm>
        <a:custGeom>
          <a:avLst/>
          <a:gdLst/>
          <a:ahLst/>
          <a:cxnLst/>
          <a:rect l="0" t="0" r="0" b="0"/>
          <a:pathLst>
            <a:path>
              <a:moveTo>
                <a:pt x="0" y="0"/>
              </a:moveTo>
              <a:lnTo>
                <a:pt x="0" y="319021"/>
              </a:lnTo>
              <a:lnTo>
                <a:pt x="104028" y="31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4A311-0DFF-4115-8D64-EAD0A357EB89}">
      <dsp:nvSpPr>
        <dsp:cNvPr id="0" name=""/>
        <dsp:cNvSpPr/>
      </dsp:nvSpPr>
      <dsp:spPr>
        <a:xfrm>
          <a:off x="2865755" y="1123446"/>
          <a:ext cx="1678331" cy="145640"/>
        </a:xfrm>
        <a:custGeom>
          <a:avLst/>
          <a:gdLst/>
          <a:ahLst/>
          <a:cxnLst/>
          <a:rect l="0" t="0" r="0" b="0"/>
          <a:pathLst>
            <a:path>
              <a:moveTo>
                <a:pt x="0" y="0"/>
              </a:moveTo>
              <a:lnTo>
                <a:pt x="0" y="72820"/>
              </a:lnTo>
              <a:lnTo>
                <a:pt x="1678331" y="72820"/>
              </a:lnTo>
              <a:lnTo>
                <a:pt x="1678331"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46D4F-69CC-45F1-A714-9B3FFD29DA57}">
      <dsp:nvSpPr>
        <dsp:cNvPr id="0" name=""/>
        <dsp:cNvSpPr/>
      </dsp:nvSpPr>
      <dsp:spPr>
        <a:xfrm>
          <a:off x="3427510" y="1847850"/>
          <a:ext cx="104028" cy="1303827"/>
        </a:xfrm>
        <a:custGeom>
          <a:avLst/>
          <a:gdLst/>
          <a:ahLst/>
          <a:cxnLst/>
          <a:rect l="0" t="0" r="0" b="0"/>
          <a:pathLst>
            <a:path>
              <a:moveTo>
                <a:pt x="0" y="0"/>
              </a:moveTo>
              <a:lnTo>
                <a:pt x="0" y="1303827"/>
              </a:lnTo>
              <a:lnTo>
                <a:pt x="104028" y="13038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15E33D-1196-416F-BA26-965FAE861993}">
      <dsp:nvSpPr>
        <dsp:cNvPr id="0" name=""/>
        <dsp:cNvSpPr/>
      </dsp:nvSpPr>
      <dsp:spPr>
        <a:xfrm>
          <a:off x="3427510" y="1847850"/>
          <a:ext cx="104028" cy="811424"/>
        </a:xfrm>
        <a:custGeom>
          <a:avLst/>
          <a:gdLst/>
          <a:ahLst/>
          <a:cxnLst/>
          <a:rect l="0" t="0" r="0" b="0"/>
          <a:pathLst>
            <a:path>
              <a:moveTo>
                <a:pt x="0" y="0"/>
              </a:moveTo>
              <a:lnTo>
                <a:pt x="0" y="811424"/>
              </a:lnTo>
              <a:lnTo>
                <a:pt x="104028" y="8114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5F9F8F-6919-46E9-B5ED-D7088ED9ABD2}">
      <dsp:nvSpPr>
        <dsp:cNvPr id="0" name=""/>
        <dsp:cNvSpPr/>
      </dsp:nvSpPr>
      <dsp:spPr>
        <a:xfrm>
          <a:off x="3427510" y="1847850"/>
          <a:ext cx="104028" cy="319021"/>
        </a:xfrm>
        <a:custGeom>
          <a:avLst/>
          <a:gdLst/>
          <a:ahLst/>
          <a:cxnLst/>
          <a:rect l="0" t="0" r="0" b="0"/>
          <a:pathLst>
            <a:path>
              <a:moveTo>
                <a:pt x="0" y="0"/>
              </a:moveTo>
              <a:lnTo>
                <a:pt x="0" y="319021"/>
              </a:lnTo>
              <a:lnTo>
                <a:pt x="104028" y="31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05A508-8605-430A-ABCF-639881909791}">
      <dsp:nvSpPr>
        <dsp:cNvPr id="0" name=""/>
        <dsp:cNvSpPr/>
      </dsp:nvSpPr>
      <dsp:spPr>
        <a:xfrm>
          <a:off x="2865755" y="1123446"/>
          <a:ext cx="839165" cy="145640"/>
        </a:xfrm>
        <a:custGeom>
          <a:avLst/>
          <a:gdLst/>
          <a:ahLst/>
          <a:cxnLst/>
          <a:rect l="0" t="0" r="0" b="0"/>
          <a:pathLst>
            <a:path>
              <a:moveTo>
                <a:pt x="0" y="0"/>
              </a:moveTo>
              <a:lnTo>
                <a:pt x="0" y="72820"/>
              </a:lnTo>
              <a:lnTo>
                <a:pt x="839165" y="72820"/>
              </a:lnTo>
              <a:lnTo>
                <a:pt x="839165"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E9616-98E8-4359-B8AC-ED5C43FCD59B}">
      <dsp:nvSpPr>
        <dsp:cNvPr id="0" name=""/>
        <dsp:cNvSpPr/>
      </dsp:nvSpPr>
      <dsp:spPr>
        <a:xfrm>
          <a:off x="2820035" y="1123446"/>
          <a:ext cx="91440" cy="145640"/>
        </a:xfrm>
        <a:custGeom>
          <a:avLst/>
          <a:gdLst/>
          <a:ahLst/>
          <a:cxnLst/>
          <a:rect l="0" t="0" r="0" b="0"/>
          <a:pathLst>
            <a:path>
              <a:moveTo>
                <a:pt x="45720" y="0"/>
              </a:moveTo>
              <a:lnTo>
                <a:pt x="45720"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542849-2713-4173-AA17-1B38944233BE}">
      <dsp:nvSpPr>
        <dsp:cNvPr id="0" name=""/>
        <dsp:cNvSpPr/>
      </dsp:nvSpPr>
      <dsp:spPr>
        <a:xfrm>
          <a:off x="2026589" y="1123446"/>
          <a:ext cx="839165" cy="145640"/>
        </a:xfrm>
        <a:custGeom>
          <a:avLst/>
          <a:gdLst/>
          <a:ahLst/>
          <a:cxnLst/>
          <a:rect l="0" t="0" r="0" b="0"/>
          <a:pathLst>
            <a:path>
              <a:moveTo>
                <a:pt x="839165" y="0"/>
              </a:moveTo>
              <a:lnTo>
                <a:pt x="839165" y="72820"/>
              </a:lnTo>
              <a:lnTo>
                <a:pt x="0" y="72820"/>
              </a:lnTo>
              <a:lnTo>
                <a:pt x="0"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AF834D-E683-4F14-A379-6F19B7F4682C}">
      <dsp:nvSpPr>
        <dsp:cNvPr id="0" name=""/>
        <dsp:cNvSpPr/>
      </dsp:nvSpPr>
      <dsp:spPr>
        <a:xfrm>
          <a:off x="910013" y="1615849"/>
          <a:ext cx="104028" cy="1039282"/>
        </a:xfrm>
        <a:custGeom>
          <a:avLst/>
          <a:gdLst/>
          <a:ahLst/>
          <a:cxnLst/>
          <a:rect l="0" t="0" r="0" b="0"/>
          <a:pathLst>
            <a:path>
              <a:moveTo>
                <a:pt x="0" y="0"/>
              </a:moveTo>
              <a:lnTo>
                <a:pt x="0" y="1039282"/>
              </a:lnTo>
              <a:lnTo>
                <a:pt x="104028" y="1039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270DC4-EE29-48C5-B95D-4C57A2B988D9}">
      <dsp:nvSpPr>
        <dsp:cNvPr id="0" name=""/>
        <dsp:cNvSpPr/>
      </dsp:nvSpPr>
      <dsp:spPr>
        <a:xfrm>
          <a:off x="910013" y="1615849"/>
          <a:ext cx="104028" cy="432950"/>
        </a:xfrm>
        <a:custGeom>
          <a:avLst/>
          <a:gdLst/>
          <a:ahLst/>
          <a:cxnLst/>
          <a:rect l="0" t="0" r="0" b="0"/>
          <a:pathLst>
            <a:path>
              <a:moveTo>
                <a:pt x="0" y="0"/>
              </a:moveTo>
              <a:lnTo>
                <a:pt x="0" y="432950"/>
              </a:lnTo>
              <a:lnTo>
                <a:pt x="104028" y="4329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5EF45-C65B-4995-8D78-683997FCD2E4}">
      <dsp:nvSpPr>
        <dsp:cNvPr id="0" name=""/>
        <dsp:cNvSpPr/>
      </dsp:nvSpPr>
      <dsp:spPr>
        <a:xfrm>
          <a:off x="1187423" y="1123446"/>
          <a:ext cx="1678331" cy="145640"/>
        </a:xfrm>
        <a:custGeom>
          <a:avLst/>
          <a:gdLst/>
          <a:ahLst/>
          <a:cxnLst/>
          <a:rect l="0" t="0" r="0" b="0"/>
          <a:pathLst>
            <a:path>
              <a:moveTo>
                <a:pt x="1678331" y="0"/>
              </a:moveTo>
              <a:lnTo>
                <a:pt x="1678331" y="72820"/>
              </a:lnTo>
              <a:lnTo>
                <a:pt x="0" y="72820"/>
              </a:lnTo>
              <a:lnTo>
                <a:pt x="0"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FC11A0-D279-4750-9F8C-ACD46FB7787F}">
      <dsp:nvSpPr>
        <dsp:cNvPr id="0" name=""/>
        <dsp:cNvSpPr/>
      </dsp:nvSpPr>
      <dsp:spPr>
        <a:xfrm>
          <a:off x="70848" y="1615849"/>
          <a:ext cx="104028" cy="319021"/>
        </a:xfrm>
        <a:custGeom>
          <a:avLst/>
          <a:gdLst/>
          <a:ahLst/>
          <a:cxnLst/>
          <a:rect l="0" t="0" r="0" b="0"/>
          <a:pathLst>
            <a:path>
              <a:moveTo>
                <a:pt x="0" y="0"/>
              </a:moveTo>
              <a:lnTo>
                <a:pt x="0" y="319021"/>
              </a:lnTo>
              <a:lnTo>
                <a:pt x="104028" y="319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90017-C6CE-4CD7-AAB7-0F6172AE5099}">
      <dsp:nvSpPr>
        <dsp:cNvPr id="0" name=""/>
        <dsp:cNvSpPr/>
      </dsp:nvSpPr>
      <dsp:spPr>
        <a:xfrm>
          <a:off x="348258" y="1123446"/>
          <a:ext cx="2517496" cy="145640"/>
        </a:xfrm>
        <a:custGeom>
          <a:avLst/>
          <a:gdLst/>
          <a:ahLst/>
          <a:cxnLst/>
          <a:rect l="0" t="0" r="0" b="0"/>
          <a:pathLst>
            <a:path>
              <a:moveTo>
                <a:pt x="2517496" y="0"/>
              </a:moveTo>
              <a:lnTo>
                <a:pt x="2517496" y="72820"/>
              </a:lnTo>
              <a:lnTo>
                <a:pt x="0" y="72820"/>
              </a:lnTo>
              <a:lnTo>
                <a:pt x="0" y="145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87C00F-3BFC-4C9B-AA66-D533E91980C4}">
      <dsp:nvSpPr>
        <dsp:cNvPr id="0" name=""/>
        <dsp:cNvSpPr/>
      </dsp:nvSpPr>
      <dsp:spPr>
        <a:xfrm>
          <a:off x="2820035" y="631043"/>
          <a:ext cx="91440" cy="145640"/>
        </a:xfrm>
        <a:custGeom>
          <a:avLst/>
          <a:gdLst/>
          <a:ahLst/>
          <a:cxnLst/>
          <a:rect l="0" t="0" r="0" b="0"/>
          <a:pathLst>
            <a:path>
              <a:moveTo>
                <a:pt x="45720" y="0"/>
              </a:moveTo>
              <a:lnTo>
                <a:pt x="45720" y="1456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37525-734F-4887-9671-4BDE5A75CCBB}">
      <dsp:nvSpPr>
        <dsp:cNvPr id="0" name=""/>
        <dsp:cNvSpPr/>
      </dsp:nvSpPr>
      <dsp:spPr>
        <a:xfrm>
          <a:off x="2518992" y="284280"/>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Chief Information Officer</a:t>
          </a:r>
        </a:p>
      </dsp:txBody>
      <dsp:txXfrm>
        <a:off x="2518992" y="284280"/>
        <a:ext cx="693525" cy="346762"/>
      </dsp:txXfrm>
    </dsp:sp>
    <dsp:sp modelId="{8D02A3D8-44DE-4E4D-ABA5-A50DD531D5DE}">
      <dsp:nvSpPr>
        <dsp:cNvPr id="0" name=""/>
        <dsp:cNvSpPr/>
      </dsp:nvSpPr>
      <dsp:spPr>
        <a:xfrm>
          <a:off x="2518992" y="776683"/>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Head of Infrastructure</a:t>
          </a:r>
        </a:p>
      </dsp:txBody>
      <dsp:txXfrm>
        <a:off x="2518992" y="776683"/>
        <a:ext cx="693525" cy="346762"/>
      </dsp:txXfrm>
    </dsp:sp>
    <dsp:sp modelId="{7D985905-BA0B-43F5-BB2A-8E05B96A28F6}">
      <dsp:nvSpPr>
        <dsp:cNvPr id="0" name=""/>
        <dsp:cNvSpPr/>
      </dsp:nvSpPr>
      <dsp:spPr>
        <a:xfrm>
          <a:off x="1495"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Telecoms Manager</a:t>
          </a:r>
        </a:p>
      </dsp:txBody>
      <dsp:txXfrm>
        <a:off x="1495" y="1269086"/>
        <a:ext cx="693525" cy="346762"/>
      </dsp:txXfrm>
    </dsp:sp>
    <dsp:sp modelId="{303F491B-598E-4F02-B5AA-4A94E6388C9F}">
      <dsp:nvSpPr>
        <dsp:cNvPr id="0" name=""/>
        <dsp:cNvSpPr/>
      </dsp:nvSpPr>
      <dsp:spPr>
        <a:xfrm>
          <a:off x="174876" y="1761489"/>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Telecoms Officer</a:t>
          </a:r>
        </a:p>
        <a:p>
          <a:pPr marL="0" lvl="0" indent="0" algn="ctr" defTabSz="311150">
            <a:lnSpc>
              <a:spcPct val="90000"/>
            </a:lnSpc>
            <a:spcBef>
              <a:spcPct val="0"/>
            </a:spcBef>
            <a:spcAft>
              <a:spcPct val="35000"/>
            </a:spcAft>
            <a:buNone/>
          </a:pPr>
          <a:r>
            <a:rPr lang="en-GB" sz="700" b="0" kern="1200" dirty="0"/>
            <a:t>X2</a:t>
          </a:r>
        </a:p>
      </dsp:txBody>
      <dsp:txXfrm>
        <a:off x="174876" y="1761489"/>
        <a:ext cx="693525" cy="346762"/>
      </dsp:txXfrm>
    </dsp:sp>
    <dsp:sp modelId="{384277BC-391B-45D8-AEF1-4B73B9F87129}">
      <dsp:nvSpPr>
        <dsp:cNvPr id="0" name=""/>
        <dsp:cNvSpPr/>
      </dsp:nvSpPr>
      <dsp:spPr>
        <a:xfrm>
          <a:off x="840661"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Network Manager</a:t>
          </a:r>
        </a:p>
      </dsp:txBody>
      <dsp:txXfrm>
        <a:off x="840661" y="1269086"/>
        <a:ext cx="693525" cy="346762"/>
      </dsp:txXfrm>
    </dsp:sp>
    <dsp:sp modelId="{9470313A-2EE2-4EA2-9463-A556FA3A8826}">
      <dsp:nvSpPr>
        <dsp:cNvPr id="0" name=""/>
        <dsp:cNvSpPr/>
      </dsp:nvSpPr>
      <dsp:spPr>
        <a:xfrm>
          <a:off x="1014042" y="1761489"/>
          <a:ext cx="693525" cy="574620"/>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Technology Infrastructure Specialist – Network</a:t>
          </a:r>
        </a:p>
        <a:p>
          <a:pPr marL="0" lvl="0" indent="0" algn="ctr" defTabSz="311150">
            <a:lnSpc>
              <a:spcPct val="90000"/>
            </a:lnSpc>
            <a:spcBef>
              <a:spcPct val="0"/>
            </a:spcBef>
            <a:spcAft>
              <a:spcPct val="35000"/>
            </a:spcAft>
            <a:buNone/>
          </a:pPr>
          <a:r>
            <a:rPr lang="en-GB" sz="700" b="0" kern="1200" dirty="0"/>
            <a:t>X2</a:t>
          </a:r>
        </a:p>
      </dsp:txBody>
      <dsp:txXfrm>
        <a:off x="1014042" y="1761489"/>
        <a:ext cx="693525" cy="574620"/>
      </dsp:txXfrm>
    </dsp:sp>
    <dsp:sp modelId="{5C4E2B34-2E04-47A8-9141-412F7EFADF88}">
      <dsp:nvSpPr>
        <dsp:cNvPr id="0" name=""/>
        <dsp:cNvSpPr/>
      </dsp:nvSpPr>
      <dsp:spPr>
        <a:xfrm>
          <a:off x="1014042" y="2481750"/>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Network Support Officer</a:t>
          </a:r>
        </a:p>
      </dsp:txBody>
      <dsp:txXfrm>
        <a:off x="1014042" y="2481750"/>
        <a:ext cx="693525" cy="346762"/>
      </dsp:txXfrm>
    </dsp:sp>
    <dsp:sp modelId="{176C4C76-6D78-41B7-97CF-D3F56501FB70}">
      <dsp:nvSpPr>
        <dsp:cNvPr id="0" name=""/>
        <dsp:cNvSpPr/>
      </dsp:nvSpPr>
      <dsp:spPr>
        <a:xfrm>
          <a:off x="1679826"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Senior Technology Infrastructure Specialist</a:t>
          </a:r>
        </a:p>
      </dsp:txBody>
      <dsp:txXfrm>
        <a:off x="1679826" y="1269086"/>
        <a:ext cx="693525" cy="346762"/>
      </dsp:txXfrm>
    </dsp:sp>
    <dsp:sp modelId="{68550750-6AFC-4797-8D40-1B22F798B215}">
      <dsp:nvSpPr>
        <dsp:cNvPr id="0" name=""/>
        <dsp:cNvSpPr/>
      </dsp:nvSpPr>
      <dsp:spPr>
        <a:xfrm>
          <a:off x="2518992" y="1269086"/>
          <a:ext cx="693525" cy="496428"/>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b="0" kern="1200" dirty="0"/>
            <a:t>Technology Infrastructure Specialist – Server</a:t>
          </a:r>
        </a:p>
        <a:p>
          <a:pPr marL="0" lvl="0" indent="0" algn="ctr" defTabSz="311150">
            <a:lnSpc>
              <a:spcPct val="90000"/>
            </a:lnSpc>
            <a:spcBef>
              <a:spcPct val="0"/>
            </a:spcBef>
            <a:spcAft>
              <a:spcPct val="35000"/>
            </a:spcAft>
            <a:buNone/>
          </a:pPr>
          <a:r>
            <a:rPr lang="en-GB" sz="700" b="0" kern="1200" dirty="0"/>
            <a:t>X3</a:t>
          </a:r>
        </a:p>
      </dsp:txBody>
      <dsp:txXfrm>
        <a:off x="2518992" y="1269086"/>
        <a:ext cx="693525" cy="496428"/>
      </dsp:txXfrm>
    </dsp:sp>
    <dsp:sp modelId="{8150B589-21AD-454F-9390-E7204EDBC7B0}">
      <dsp:nvSpPr>
        <dsp:cNvPr id="0" name=""/>
        <dsp:cNvSpPr/>
      </dsp:nvSpPr>
      <dsp:spPr>
        <a:xfrm>
          <a:off x="3358157" y="1269086"/>
          <a:ext cx="693525" cy="578764"/>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Technology Support Service Manager (Desktops)</a:t>
          </a:r>
        </a:p>
      </dsp:txBody>
      <dsp:txXfrm>
        <a:off x="3358157" y="1269086"/>
        <a:ext cx="693525" cy="578764"/>
      </dsp:txXfrm>
    </dsp:sp>
    <dsp:sp modelId="{519D9012-7559-4A06-A4D6-724C41C13B3F}">
      <dsp:nvSpPr>
        <dsp:cNvPr id="0" name=""/>
        <dsp:cNvSpPr/>
      </dsp:nvSpPr>
      <dsp:spPr>
        <a:xfrm>
          <a:off x="3531539" y="1993490"/>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Senior Technology Officer</a:t>
          </a:r>
        </a:p>
        <a:p>
          <a:pPr marL="0" lvl="0" indent="0" algn="ctr" defTabSz="311150">
            <a:lnSpc>
              <a:spcPct val="90000"/>
            </a:lnSpc>
            <a:spcBef>
              <a:spcPct val="0"/>
            </a:spcBef>
            <a:spcAft>
              <a:spcPct val="35000"/>
            </a:spcAft>
            <a:buNone/>
          </a:pPr>
          <a:r>
            <a:rPr lang="en-GB" sz="700" kern="1200" dirty="0"/>
            <a:t>X2</a:t>
          </a:r>
        </a:p>
      </dsp:txBody>
      <dsp:txXfrm>
        <a:off x="3531539" y="1993490"/>
        <a:ext cx="693525" cy="346762"/>
      </dsp:txXfrm>
    </dsp:sp>
    <dsp:sp modelId="{23E90CE7-DA33-44C7-8FA0-9788C7115F8E}">
      <dsp:nvSpPr>
        <dsp:cNvPr id="0" name=""/>
        <dsp:cNvSpPr/>
      </dsp:nvSpPr>
      <dsp:spPr>
        <a:xfrm>
          <a:off x="3531539" y="2485893"/>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Technology Support Officers</a:t>
          </a:r>
        </a:p>
        <a:p>
          <a:pPr marL="0" lvl="0" indent="0" algn="ctr" defTabSz="311150">
            <a:lnSpc>
              <a:spcPct val="90000"/>
            </a:lnSpc>
            <a:spcBef>
              <a:spcPct val="0"/>
            </a:spcBef>
            <a:spcAft>
              <a:spcPct val="35000"/>
            </a:spcAft>
            <a:buNone/>
          </a:pPr>
          <a:r>
            <a:rPr lang="en-GB" sz="700" kern="1200" dirty="0"/>
            <a:t>X5</a:t>
          </a:r>
        </a:p>
      </dsp:txBody>
      <dsp:txXfrm>
        <a:off x="3531539" y="2485893"/>
        <a:ext cx="693525" cy="346762"/>
      </dsp:txXfrm>
    </dsp:sp>
    <dsp:sp modelId="{3B011063-B7B9-4E24-8488-6890B2BDD437}">
      <dsp:nvSpPr>
        <dsp:cNvPr id="0" name=""/>
        <dsp:cNvSpPr/>
      </dsp:nvSpPr>
      <dsp:spPr>
        <a:xfrm>
          <a:off x="3531539" y="297829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EUD Deployment Officer</a:t>
          </a:r>
        </a:p>
      </dsp:txBody>
      <dsp:txXfrm>
        <a:off x="3531539" y="2978296"/>
        <a:ext cx="693525" cy="346762"/>
      </dsp:txXfrm>
    </dsp:sp>
    <dsp:sp modelId="{E0FCF418-4F08-47B1-8094-12515C9D83E0}">
      <dsp:nvSpPr>
        <dsp:cNvPr id="0" name=""/>
        <dsp:cNvSpPr/>
      </dsp:nvSpPr>
      <dsp:spPr>
        <a:xfrm>
          <a:off x="4197323"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Digital Support Services Manager </a:t>
          </a:r>
          <a:endParaRPr lang="en-GB" sz="700" kern="1200" dirty="0"/>
        </a:p>
      </dsp:txBody>
      <dsp:txXfrm>
        <a:off x="4197323" y="1269086"/>
        <a:ext cx="693525" cy="346762"/>
      </dsp:txXfrm>
    </dsp:sp>
    <dsp:sp modelId="{142E8C48-8B68-4641-B2A1-7E9BDB54F2DB}">
      <dsp:nvSpPr>
        <dsp:cNvPr id="0" name=""/>
        <dsp:cNvSpPr/>
      </dsp:nvSpPr>
      <dsp:spPr>
        <a:xfrm>
          <a:off x="4370704" y="1761489"/>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Service Desk Supervisor</a:t>
          </a:r>
        </a:p>
      </dsp:txBody>
      <dsp:txXfrm>
        <a:off x="4370704" y="1761489"/>
        <a:ext cx="693525" cy="346762"/>
      </dsp:txXfrm>
    </dsp:sp>
    <dsp:sp modelId="{BBB80BD1-3174-4D95-AE5A-3ED91A7E51CC}">
      <dsp:nvSpPr>
        <dsp:cNvPr id="0" name=""/>
        <dsp:cNvSpPr/>
      </dsp:nvSpPr>
      <dsp:spPr>
        <a:xfrm>
          <a:off x="4544086" y="2253892"/>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Service Desk Officers</a:t>
          </a:r>
        </a:p>
      </dsp:txBody>
      <dsp:txXfrm>
        <a:off x="4544086" y="2253892"/>
        <a:ext cx="693525" cy="346762"/>
      </dsp:txXfrm>
    </dsp:sp>
    <dsp:sp modelId="{1F7541AA-1FAA-42EF-A01D-790DA3A79454}">
      <dsp:nvSpPr>
        <dsp:cNvPr id="0" name=""/>
        <dsp:cNvSpPr/>
      </dsp:nvSpPr>
      <dsp:spPr>
        <a:xfrm>
          <a:off x="4370704" y="2746295"/>
          <a:ext cx="693525" cy="346762"/>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Asset Licensing Specialist</a:t>
          </a:r>
        </a:p>
      </dsp:txBody>
      <dsp:txXfrm>
        <a:off x="4370704" y="2746295"/>
        <a:ext cx="693525" cy="346762"/>
      </dsp:txXfrm>
    </dsp:sp>
    <dsp:sp modelId="{6872E7BE-C504-428F-9DF2-54872B65CEE6}">
      <dsp:nvSpPr>
        <dsp:cNvPr id="0" name=""/>
        <dsp:cNvSpPr/>
      </dsp:nvSpPr>
      <dsp:spPr>
        <a:xfrm>
          <a:off x="5036489" y="1269086"/>
          <a:ext cx="693525" cy="346762"/>
        </a:xfrm>
        <a:prstGeom prst="rect">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Cyber Security Specialist</a:t>
          </a:r>
        </a:p>
      </dsp:txBody>
      <dsp:txXfrm>
        <a:off x="5036489" y="1269086"/>
        <a:ext cx="693525" cy="3467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58B2FC2-0E1B-4EDF-9C4E-81AC4AEC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2913</Words>
  <Characters>16610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Hurst, Zoe</cp:lastModifiedBy>
  <cp:revision>2</cp:revision>
  <cp:lastPrinted>2019-07-04T08:11:00Z</cp:lastPrinted>
  <dcterms:created xsi:type="dcterms:W3CDTF">2023-07-24T14:46:00Z</dcterms:created>
  <dcterms:modified xsi:type="dcterms:W3CDTF">2023-07-24T14:46:00Z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