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A16E00"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304800</wp:posOffset>
                </wp:positionH>
                <wp:positionV relativeFrom="paragraph">
                  <wp:posOffset>132715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24pt;margin-top:10.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Q&#10;pqrV3AAAAAkBAAAPAAAAZHJzL2Rvd25yZXYueG1sTI/NTsMwEITvSLyDtUjc6JoSUBLiVAjEFUT5&#10;kbi58TaJiNdR7Dbh7VlOcNyZ0ew31WbxgzrSFPvABi5XGhRxE1zPrYG318eLHFRMlp0dApOBb4qw&#10;qU9PKlu6MPMLHbepVVLCsbQGupTGEjE2HXkbV2EkFm8fJm+TnFOLbrKzlPsB11rfoLc9y4fOjnTf&#10;UfO1PXgD70/7z49MP7cP/nqcw6KRfYHGnJ8td7egEi3pLwy/+IIOtTDtwoFdVIOBLJcpycBaF6DE&#10;L/JMhJ0IV3kGWFf4f0H9AwAA//8DAFBLAQItABQABgAIAAAAIQC2gziS/gAAAOEBAAATAAAAAAAA&#10;AAAAAAAAAAAAAABbQ29udGVudF9UeXBlc10ueG1sUEsBAi0AFAAGAAgAAAAhADj9If/WAAAAlAEA&#10;AAsAAAAAAAAAAAAAAAAALwEAAF9yZWxzLy5yZWxzUEsBAi0AFAAGAAgAAAAhAF3Ln68LAgAA+gMA&#10;AA4AAAAAAAAAAAAAAAAALgIAAGRycy9lMm9Eb2MueG1sUEsBAi0AFAAGAAgAAAAhANCmqtXcAAAA&#10;CQEAAA8AAAAAAAAAAAAAAAAAZQQAAGRycy9kb3ducmV2LnhtbFBLBQYAAAAABAAEAPMAAABuBQAA&#10;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572"/>
        <w:gridCol w:w="5556"/>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6" w:type="dxa"/>
          </w:tcPr>
          <w:p w:rsidR="00213541" w:rsidRPr="00F63600" w:rsidRDefault="00073286" w:rsidP="00F607B2">
            <w:pPr>
              <w:jc w:val="both"/>
              <w:rPr>
                <w:rFonts w:ascii="Arial" w:hAnsi="Arial" w:cs="Arial"/>
              </w:rPr>
            </w:pPr>
            <w:r>
              <w:rPr>
                <w:rFonts w:ascii="Arial" w:hAnsi="Arial" w:cs="Arial"/>
              </w:rPr>
              <w:t>Waiting List Coordinator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6" w:type="dxa"/>
          </w:tcPr>
          <w:p w:rsidR="00213541" w:rsidRPr="00F63600" w:rsidRDefault="00073286" w:rsidP="00F607B2">
            <w:pPr>
              <w:jc w:val="both"/>
              <w:rPr>
                <w:rFonts w:ascii="Arial" w:hAnsi="Arial" w:cs="Arial"/>
              </w:rPr>
            </w:pPr>
            <w:r>
              <w:rPr>
                <w:rFonts w:ascii="Arial" w:hAnsi="Arial" w:cs="Arial"/>
              </w:rPr>
              <w:t xml:space="preserve">Team Leader / </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6" w:type="dxa"/>
          </w:tcPr>
          <w:p w:rsidR="00213541" w:rsidRPr="00F63600" w:rsidRDefault="00AC4D5C" w:rsidP="00F607B2">
            <w:pPr>
              <w:jc w:val="both"/>
              <w:rPr>
                <w:rFonts w:ascii="Arial" w:hAnsi="Arial" w:cs="Arial"/>
              </w:rPr>
            </w:pPr>
            <w:r>
              <w:rPr>
                <w:rFonts w:ascii="Arial" w:hAnsi="Arial" w:cs="Arial"/>
              </w:rPr>
              <w:t xml:space="preserve">AfC </w:t>
            </w:r>
            <w:r w:rsidR="004F243E">
              <w:rPr>
                <w:rFonts w:ascii="Arial" w:hAnsi="Arial" w:cs="Arial"/>
              </w:rPr>
              <w:t xml:space="preserve">Band 3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6" w:type="dxa"/>
          </w:tcPr>
          <w:p w:rsidR="00213541" w:rsidRPr="00F607B2" w:rsidRDefault="00D56E0D" w:rsidP="00F607B2">
            <w:pPr>
              <w:jc w:val="both"/>
              <w:rPr>
                <w:rFonts w:ascii="Arial" w:hAnsi="Arial" w:cs="Arial"/>
                <w:color w:val="FF0000"/>
              </w:rPr>
            </w:pPr>
            <w:r>
              <w:rPr>
                <w:rFonts w:ascii="Arial" w:hAnsi="Arial" w:cs="Arial"/>
              </w:rPr>
              <w:t xml:space="preserve">Medical Division </w:t>
            </w:r>
            <w:r w:rsidR="00E258E5">
              <w:rPr>
                <w:rFonts w:ascii="Arial" w:hAnsi="Arial" w:cs="Arial"/>
              </w:rPr>
              <w:t>–</w:t>
            </w:r>
            <w:r>
              <w:rPr>
                <w:rFonts w:ascii="Arial" w:hAnsi="Arial" w:cs="Arial"/>
              </w:rPr>
              <w:t xml:space="preserve"> </w:t>
            </w:r>
            <w:r w:rsidR="00AD37B1">
              <w:rPr>
                <w:rFonts w:ascii="Arial" w:hAnsi="Arial" w:cs="Arial"/>
              </w:rPr>
              <w:t xml:space="preserve">Tiverton Hospital </w:t>
            </w:r>
            <w:r w:rsidR="00073286">
              <w:rPr>
                <w:rFonts w:ascii="Arial" w:hAnsi="Arial" w:cs="Arial"/>
              </w:rPr>
              <w:t>Endoscopy unit</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73286" w:rsidRDefault="00073286" w:rsidP="00073286">
            <w:pPr>
              <w:numPr>
                <w:ilvl w:val="0"/>
                <w:numId w:val="27"/>
              </w:numPr>
              <w:rPr>
                <w:rFonts w:ascii="Arial" w:hAnsi="Arial" w:cs="Arial"/>
              </w:rPr>
            </w:pPr>
            <w:r w:rsidRPr="0024193D">
              <w:rPr>
                <w:rFonts w:ascii="Arial" w:hAnsi="Arial" w:cs="Arial"/>
              </w:rPr>
              <w:t xml:space="preserve">To provide an efficient </w:t>
            </w:r>
            <w:r>
              <w:rPr>
                <w:rFonts w:ascii="Arial" w:hAnsi="Arial" w:cs="Arial"/>
              </w:rPr>
              <w:t>and effective service as part of the Endoscopy Waiting List Team. This will include scheduling patients for procedures, liaising with the senior clinical and management teams to resolve any queries, and highlighting any issues where appropriate.</w:t>
            </w:r>
          </w:p>
          <w:p w:rsidR="00073286" w:rsidRDefault="00073286" w:rsidP="00073286">
            <w:pPr>
              <w:numPr>
                <w:ilvl w:val="0"/>
                <w:numId w:val="27"/>
              </w:numPr>
              <w:rPr>
                <w:rFonts w:ascii="Arial" w:hAnsi="Arial" w:cs="Arial"/>
              </w:rPr>
            </w:pPr>
            <w:r>
              <w:rPr>
                <w:rFonts w:ascii="Arial" w:hAnsi="Arial" w:cs="Arial"/>
              </w:rPr>
              <w:t>To update the pathway validation and work with the Pathway Validation Coordinator to sort queries.</w:t>
            </w:r>
          </w:p>
          <w:p w:rsidR="00073286" w:rsidRPr="0024193D" w:rsidRDefault="00073286" w:rsidP="00073286">
            <w:pPr>
              <w:numPr>
                <w:ilvl w:val="0"/>
                <w:numId w:val="27"/>
              </w:numPr>
              <w:rPr>
                <w:rFonts w:ascii="Arial" w:hAnsi="Arial" w:cs="Arial"/>
              </w:rPr>
            </w:pPr>
            <w:r>
              <w:rPr>
                <w:rFonts w:ascii="Arial" w:hAnsi="Arial" w:cs="Arial"/>
              </w:rPr>
              <w:t>To present a positive impression of the team and the service.</w:t>
            </w:r>
          </w:p>
          <w:p w:rsidR="00073286" w:rsidRPr="0024193D" w:rsidRDefault="00073286" w:rsidP="00073286">
            <w:pPr>
              <w:numPr>
                <w:ilvl w:val="0"/>
                <w:numId w:val="27"/>
              </w:numPr>
              <w:jc w:val="both"/>
              <w:rPr>
                <w:rFonts w:ascii="Arial" w:hAnsi="Arial" w:cs="Arial"/>
              </w:rPr>
            </w:pPr>
            <w:r>
              <w:rPr>
                <w:rFonts w:ascii="Arial" w:hAnsi="Arial" w:cs="Arial"/>
              </w:rPr>
              <w:t>To p</w:t>
            </w:r>
            <w:r w:rsidRPr="0024193D">
              <w:rPr>
                <w:rFonts w:ascii="Arial" w:hAnsi="Arial" w:cs="Arial"/>
              </w:rPr>
              <w:t>rovid</w:t>
            </w:r>
            <w:r>
              <w:rPr>
                <w:rFonts w:ascii="Arial" w:hAnsi="Arial" w:cs="Arial"/>
              </w:rPr>
              <w:t>e</w:t>
            </w:r>
            <w:r w:rsidRPr="0024193D">
              <w:rPr>
                <w:rFonts w:ascii="Arial" w:hAnsi="Arial" w:cs="Arial"/>
              </w:rPr>
              <w:t xml:space="preserve"> </w:t>
            </w:r>
            <w:r>
              <w:rPr>
                <w:rFonts w:ascii="Arial" w:hAnsi="Arial" w:cs="Arial"/>
              </w:rPr>
              <w:t>administrative</w:t>
            </w:r>
            <w:r w:rsidRPr="0024193D">
              <w:rPr>
                <w:rFonts w:ascii="Arial" w:hAnsi="Arial" w:cs="Arial"/>
              </w:rPr>
              <w:t xml:space="preserve"> support to the other members of the </w:t>
            </w:r>
            <w:r>
              <w:rPr>
                <w:rFonts w:ascii="Arial" w:hAnsi="Arial" w:cs="Arial"/>
              </w:rPr>
              <w:t>Endoscopy T</w:t>
            </w:r>
            <w:r w:rsidRPr="0024193D">
              <w:rPr>
                <w:rFonts w:ascii="Arial" w:hAnsi="Arial" w:cs="Arial"/>
              </w:rPr>
              <w:t>eam.</w:t>
            </w:r>
          </w:p>
          <w:p w:rsidR="007767DD" w:rsidRDefault="007767DD" w:rsidP="007767DD">
            <w:pPr>
              <w:jc w:val="both"/>
              <w:rPr>
                <w:rFonts w:ascii="Arial" w:hAnsi="Arial" w:cs="Arial"/>
              </w:rPr>
            </w:pPr>
          </w:p>
          <w:p w:rsidR="00073286" w:rsidRDefault="00073286" w:rsidP="007767DD">
            <w:pPr>
              <w:jc w:val="both"/>
              <w:rPr>
                <w:rFonts w:ascii="Arial" w:hAnsi="Arial" w:cs="Arial"/>
              </w:rPr>
            </w:pPr>
          </w:p>
          <w:p w:rsidR="00AC4D5C" w:rsidRDefault="00AC4D5C" w:rsidP="007767DD">
            <w:pPr>
              <w:jc w:val="both"/>
              <w:rPr>
                <w:rFonts w:ascii="Arial" w:hAnsi="Arial" w:cs="Arial"/>
              </w:rPr>
            </w:pPr>
          </w:p>
          <w:p w:rsidR="00AC4D5C" w:rsidRPr="007767DD" w:rsidRDefault="00AC4D5C" w:rsidP="007767DD">
            <w:pPr>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073286" w:rsidRDefault="00073286" w:rsidP="00073286">
            <w:pPr>
              <w:numPr>
                <w:ilvl w:val="0"/>
                <w:numId w:val="1"/>
              </w:numPr>
              <w:rPr>
                <w:rFonts w:ascii="Arial" w:hAnsi="Arial" w:cs="Arial"/>
              </w:rPr>
            </w:pPr>
            <w:r>
              <w:rPr>
                <w:rFonts w:ascii="Arial" w:hAnsi="Arial" w:cs="Arial"/>
              </w:rPr>
              <w:t>Endoscopy m</w:t>
            </w:r>
            <w:r w:rsidRPr="008045C6">
              <w:rPr>
                <w:rFonts w:ascii="Arial" w:hAnsi="Arial" w:cs="Arial"/>
              </w:rPr>
              <w:t xml:space="preserve">anagement </w:t>
            </w:r>
          </w:p>
          <w:p w:rsidR="00073286" w:rsidRDefault="00073286" w:rsidP="00073286">
            <w:pPr>
              <w:numPr>
                <w:ilvl w:val="0"/>
                <w:numId w:val="1"/>
              </w:numPr>
              <w:rPr>
                <w:rFonts w:ascii="Arial" w:hAnsi="Arial" w:cs="Arial"/>
              </w:rPr>
            </w:pPr>
            <w:r>
              <w:rPr>
                <w:rFonts w:ascii="Arial" w:hAnsi="Arial" w:cs="Arial"/>
              </w:rPr>
              <w:t>Administrative staff within Endoscopy and other services</w:t>
            </w:r>
          </w:p>
          <w:p w:rsidR="00073286" w:rsidRDefault="00073286" w:rsidP="00073286">
            <w:pPr>
              <w:numPr>
                <w:ilvl w:val="0"/>
                <w:numId w:val="1"/>
              </w:numPr>
              <w:rPr>
                <w:rFonts w:ascii="Arial" w:hAnsi="Arial" w:cs="Arial"/>
              </w:rPr>
            </w:pPr>
            <w:r>
              <w:rPr>
                <w:rFonts w:ascii="Arial" w:hAnsi="Arial" w:cs="Arial"/>
              </w:rPr>
              <w:t>Clinical teams including consultants, registrars, specialist nurses.</w:t>
            </w:r>
          </w:p>
          <w:p w:rsidR="00073286" w:rsidRPr="008045C6" w:rsidRDefault="00073286" w:rsidP="00073286">
            <w:pPr>
              <w:numPr>
                <w:ilvl w:val="0"/>
                <w:numId w:val="1"/>
              </w:numPr>
              <w:rPr>
                <w:rFonts w:ascii="Arial" w:hAnsi="Arial" w:cs="Arial"/>
              </w:rPr>
            </w:pPr>
            <w:r>
              <w:rPr>
                <w:rFonts w:ascii="Arial" w:hAnsi="Arial" w:cs="Arial"/>
              </w:rPr>
              <w:t>External organisations/providers</w:t>
            </w:r>
          </w:p>
          <w:p w:rsidR="00F63600" w:rsidRDefault="00F63600"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Pr="007767DD" w:rsidRDefault="00073286" w:rsidP="00073286">
            <w:pPr>
              <w:ind w:left="780"/>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73286">
        <w:trPr>
          <w:trHeight w:val="4969"/>
        </w:trPr>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38100" t="0" r="9525" b="0"/>
                  <wp:wrapTight wrapText="bothSides">
                    <wp:wrapPolygon edited="0">
                      <wp:start x="-187" y="705"/>
                      <wp:lineTo x="-187" y="6700"/>
                      <wp:lineTo x="12876" y="6700"/>
                      <wp:lineTo x="12876" y="12343"/>
                      <wp:lineTo x="12223" y="12343"/>
                      <wp:lineTo x="12223" y="14635"/>
                      <wp:lineTo x="9517" y="15164"/>
                      <wp:lineTo x="9517" y="20807"/>
                      <wp:lineTo x="21553" y="20807"/>
                      <wp:lineTo x="21553" y="15693"/>
                      <wp:lineTo x="21180" y="15340"/>
                      <wp:lineTo x="19127" y="15164"/>
                      <wp:lineTo x="18568" y="12519"/>
                      <wp:lineTo x="18661" y="8993"/>
                      <wp:lineTo x="17821" y="7935"/>
                      <wp:lineTo x="15862" y="6700"/>
                      <wp:lineTo x="17635" y="6700"/>
                      <wp:lineTo x="18661" y="5642"/>
                      <wp:lineTo x="18568" y="705"/>
                      <wp:lineTo x="-187" y="70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2865755</wp:posOffset>
                      </wp:positionH>
                      <wp:positionV relativeFrom="paragraph">
                        <wp:posOffset>165100</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0519E6" id="_x0000_t32" coordsize="21600,21600" o:spt="32" o:oned="t" path="m,l21600,21600e" filled="f">
                      <v:path arrowok="t" fillok="f" o:connecttype="none"/>
                      <o:lock v:ext="edit" shapetype="t"/>
                    </v:shapetype>
                    <v:shape id="Straight Arrow Connector 8" o:spid="_x0000_s1026" type="#_x0000_t32" style="position:absolute;margin-left:225.65pt;margin-top:13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G46Dbt0AAAAJ&#10;AQAADwAAAGRycy9kb3ducmV2LnhtbEyPTU/DMAyG70j8h8hI3Fi6QgeUptM0CcSOjElwdBvTVmuc&#10;0mRb9+8xJzj69aP3o1hOrldHGkPn2cB8loAirr3tuDGwe3++eQAVIrLF3jMZOFOAZXl5UWBu/Ynf&#10;6LiNjRITDjkaaGMccq1D3ZLDMPMDsfy+/Ogwyjk22o54EnPX6zRJFtphx5LQ4kDrlur99uAMhPX+&#10;XH2/rEhv9OfrLnb243ETjbm+mlZPoCJN8Q+G3/pSHUrpVPkD26B6A3fZ/FZQA+lCNgmQJakIlQj3&#10;Geiy0P8XlD8AAAD//wMAUEsBAi0AFAAGAAgAAAAhALaDOJL+AAAA4QEAABMAAAAAAAAAAAAAAAAA&#10;AAAAAFtDb250ZW50X1R5cGVzXS54bWxQSwECLQAUAAYACAAAACEAOP0h/9YAAACUAQAACwAAAAAA&#10;AAAAAAAAAAAvAQAAX3JlbHMvLnJlbHNQSwECLQAUAAYACAAAACEAABsVaQMCAABjBAAADgAAAAAA&#10;AAAAAAAAAAAuAgAAZHJzL2Uyb0RvYy54bWxQSwECLQAUAAYACAAAACEAG46Dbt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073286" w:rsidRDefault="00073286" w:rsidP="00073286">
            <w:pPr>
              <w:numPr>
                <w:ilvl w:val="0"/>
                <w:numId w:val="18"/>
              </w:numPr>
              <w:jc w:val="both"/>
              <w:rPr>
                <w:rFonts w:ascii="Arial" w:hAnsi="Arial" w:cs="Arial"/>
              </w:rPr>
            </w:pPr>
            <w:r w:rsidRPr="0024193D">
              <w:rPr>
                <w:rFonts w:ascii="Arial" w:hAnsi="Arial" w:cs="Arial"/>
              </w:rPr>
              <w:t>To provide an efficient and effectiv</w:t>
            </w:r>
            <w:r>
              <w:rPr>
                <w:rFonts w:ascii="Arial" w:hAnsi="Arial" w:cs="Arial"/>
              </w:rPr>
              <w:t xml:space="preserve">e service maintaining Endoscopy waiting lists. </w:t>
            </w:r>
          </w:p>
          <w:p w:rsidR="00073286" w:rsidRDefault="00073286" w:rsidP="00073286">
            <w:pPr>
              <w:numPr>
                <w:ilvl w:val="0"/>
                <w:numId w:val="18"/>
              </w:numPr>
              <w:jc w:val="both"/>
              <w:rPr>
                <w:rFonts w:ascii="Arial" w:hAnsi="Arial" w:cs="Arial"/>
              </w:rPr>
            </w:pPr>
            <w:r>
              <w:rPr>
                <w:rFonts w:ascii="Arial" w:hAnsi="Arial" w:cs="Arial"/>
              </w:rPr>
              <w:t>To multi-task during times of increased demand, managing one’s own time effectively to ensure that all work is completed in a timely manner, ensuring consistent communication with the Team Leader.</w:t>
            </w:r>
          </w:p>
          <w:p w:rsidR="00073286" w:rsidRPr="0024193D" w:rsidRDefault="00073286" w:rsidP="00073286">
            <w:pPr>
              <w:numPr>
                <w:ilvl w:val="0"/>
                <w:numId w:val="18"/>
              </w:numPr>
              <w:jc w:val="both"/>
              <w:rPr>
                <w:rFonts w:ascii="Arial" w:hAnsi="Arial" w:cs="Arial"/>
              </w:rPr>
            </w:pPr>
            <w:r>
              <w:rPr>
                <w:rFonts w:ascii="Arial" w:hAnsi="Arial" w:cs="Arial"/>
              </w:rPr>
              <w:t>To be responsible for high levels of accuracy and attention to detail at all times.</w:t>
            </w:r>
          </w:p>
          <w:p w:rsidR="00073286" w:rsidRDefault="00073286" w:rsidP="00073286">
            <w:pPr>
              <w:numPr>
                <w:ilvl w:val="0"/>
                <w:numId w:val="18"/>
              </w:numPr>
              <w:jc w:val="both"/>
              <w:rPr>
                <w:rFonts w:ascii="Arial" w:hAnsi="Arial" w:cs="Arial"/>
              </w:rPr>
            </w:pPr>
            <w:r>
              <w:rPr>
                <w:rFonts w:ascii="Arial" w:hAnsi="Arial" w:cs="Arial"/>
              </w:rPr>
              <w:t>To ensure</w:t>
            </w:r>
            <w:r w:rsidRPr="0024193D">
              <w:rPr>
                <w:rFonts w:ascii="Arial" w:hAnsi="Arial" w:cs="Arial"/>
              </w:rPr>
              <w:t xml:space="preserve"> booking systems are compliant and managed within the Trust</w:t>
            </w:r>
            <w:r>
              <w:rPr>
                <w:rFonts w:ascii="Arial" w:hAnsi="Arial" w:cs="Arial"/>
              </w:rPr>
              <w:t>’</w:t>
            </w:r>
            <w:r w:rsidRPr="0024193D">
              <w:rPr>
                <w:rFonts w:ascii="Arial" w:hAnsi="Arial" w:cs="Arial"/>
              </w:rPr>
              <w:t>s Waiting List Policy</w:t>
            </w:r>
            <w:r>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To collate all relevant information regarding each list, including staffing rotas and bed availability, liaising with various members of the Endoscopy team.</w:t>
            </w:r>
          </w:p>
          <w:p w:rsidR="00073286" w:rsidRDefault="00073286" w:rsidP="00073286">
            <w:pPr>
              <w:numPr>
                <w:ilvl w:val="0"/>
                <w:numId w:val="18"/>
              </w:numPr>
              <w:jc w:val="both"/>
              <w:rPr>
                <w:rFonts w:ascii="Arial" w:hAnsi="Arial" w:cs="Arial"/>
              </w:rPr>
            </w:pPr>
            <w:r w:rsidRPr="0024193D">
              <w:rPr>
                <w:rFonts w:ascii="Arial" w:hAnsi="Arial" w:cs="Arial"/>
              </w:rPr>
              <w:t>To co-ordinate and organise the admission of patients</w:t>
            </w:r>
            <w:r>
              <w:rPr>
                <w:rFonts w:ascii="Arial" w:hAnsi="Arial" w:cs="Arial"/>
              </w:rPr>
              <w:t xml:space="preserve"> for their Endoscopy procedures</w:t>
            </w:r>
            <w:r w:rsidRPr="0024193D">
              <w:rPr>
                <w:rFonts w:ascii="Arial" w:hAnsi="Arial" w:cs="Arial"/>
              </w:rPr>
              <w:t xml:space="preserve"> in accordance to the waiting list booking rules</w:t>
            </w:r>
            <w:r>
              <w:rPr>
                <w:rFonts w:ascii="Arial" w:hAnsi="Arial" w:cs="Arial"/>
              </w:rPr>
              <w:t>. This involves liaising with patients to identify a suitable date, informing the patient of all relevant pre-procedural information, carrying out checks to ensure suitability for the procedure, and sending all documentation to the patient following this.</w:t>
            </w:r>
            <w:r w:rsidRPr="0024193D">
              <w:rPr>
                <w:rFonts w:ascii="Arial" w:hAnsi="Arial" w:cs="Arial"/>
              </w:rPr>
              <w:t xml:space="preserve"> </w:t>
            </w:r>
          </w:p>
          <w:p w:rsidR="00073286" w:rsidRPr="0024193D" w:rsidRDefault="00073286" w:rsidP="00073286">
            <w:pPr>
              <w:numPr>
                <w:ilvl w:val="0"/>
                <w:numId w:val="18"/>
              </w:numPr>
              <w:jc w:val="both"/>
              <w:rPr>
                <w:rFonts w:ascii="Arial" w:hAnsi="Arial" w:cs="Arial"/>
              </w:rPr>
            </w:pPr>
            <w:r>
              <w:rPr>
                <w:rFonts w:ascii="Arial" w:hAnsi="Arial" w:cs="Arial"/>
              </w:rPr>
              <w:t>To show empathy when speaking with patients, adapting to the needs of the patient, remaining calm at all times, even when faced with challenging behaviour, and knowing that any concerns can be escalated to the management team to take forward.</w:t>
            </w:r>
          </w:p>
          <w:p w:rsidR="00073286" w:rsidRPr="0024193D" w:rsidRDefault="00073286" w:rsidP="00073286">
            <w:pPr>
              <w:numPr>
                <w:ilvl w:val="0"/>
                <w:numId w:val="18"/>
              </w:numPr>
              <w:jc w:val="both"/>
              <w:rPr>
                <w:rFonts w:ascii="Arial" w:hAnsi="Arial" w:cs="Arial"/>
              </w:rPr>
            </w:pPr>
            <w:r w:rsidRPr="0024193D">
              <w:rPr>
                <w:rFonts w:ascii="Arial" w:hAnsi="Arial" w:cs="Arial"/>
              </w:rPr>
              <w:t>To inform other members of the team of any cancelled lists.</w:t>
            </w:r>
          </w:p>
          <w:p w:rsidR="00073286" w:rsidRPr="0024193D" w:rsidRDefault="00073286" w:rsidP="00073286">
            <w:pPr>
              <w:numPr>
                <w:ilvl w:val="0"/>
                <w:numId w:val="18"/>
              </w:numPr>
              <w:jc w:val="both"/>
              <w:rPr>
                <w:rFonts w:ascii="Arial" w:hAnsi="Arial" w:cs="Arial"/>
              </w:rPr>
            </w:pPr>
            <w:r w:rsidRPr="0024193D">
              <w:rPr>
                <w:rFonts w:ascii="Arial" w:hAnsi="Arial" w:cs="Arial"/>
              </w:rPr>
              <w:t xml:space="preserve">To monitor waiting lists using </w:t>
            </w:r>
            <w:r>
              <w:rPr>
                <w:rFonts w:ascii="Arial" w:hAnsi="Arial" w:cs="Arial"/>
              </w:rPr>
              <w:t xml:space="preserve">EPIC (electronic patient record) </w:t>
            </w:r>
            <w:r w:rsidRPr="0024193D">
              <w:rPr>
                <w:rFonts w:ascii="Arial" w:hAnsi="Arial" w:cs="Arial"/>
              </w:rPr>
              <w:t xml:space="preserve">and liaise with </w:t>
            </w:r>
            <w:r>
              <w:rPr>
                <w:rFonts w:ascii="Arial" w:hAnsi="Arial" w:cs="Arial"/>
              </w:rPr>
              <w:t xml:space="preserve">the </w:t>
            </w:r>
            <w:r w:rsidRPr="0024193D">
              <w:rPr>
                <w:rFonts w:ascii="Arial" w:hAnsi="Arial" w:cs="Arial"/>
              </w:rPr>
              <w:t>Team Leader about any potential bre</w:t>
            </w:r>
            <w:r>
              <w:rPr>
                <w:rFonts w:ascii="Arial" w:hAnsi="Arial" w:cs="Arial"/>
              </w:rPr>
              <w:t>a</w:t>
            </w:r>
            <w:r w:rsidRPr="0024193D">
              <w:rPr>
                <w:rFonts w:ascii="Arial" w:hAnsi="Arial" w:cs="Arial"/>
              </w:rPr>
              <w:t>ches that may occur.</w:t>
            </w:r>
          </w:p>
          <w:p w:rsidR="00073286" w:rsidRDefault="00073286" w:rsidP="00073286">
            <w:pPr>
              <w:numPr>
                <w:ilvl w:val="0"/>
                <w:numId w:val="18"/>
              </w:numPr>
              <w:jc w:val="both"/>
              <w:rPr>
                <w:rFonts w:ascii="Arial" w:hAnsi="Arial" w:cs="Arial"/>
              </w:rPr>
            </w:pPr>
            <w:r w:rsidRPr="0024193D">
              <w:rPr>
                <w:rFonts w:ascii="Arial" w:hAnsi="Arial" w:cs="Arial"/>
              </w:rPr>
              <w:t>To validate waiting lists at agreed regular intervals.</w:t>
            </w:r>
          </w:p>
          <w:p w:rsidR="00073286" w:rsidRPr="0024193D" w:rsidRDefault="00073286" w:rsidP="00073286">
            <w:pPr>
              <w:numPr>
                <w:ilvl w:val="0"/>
                <w:numId w:val="18"/>
              </w:numPr>
              <w:jc w:val="both"/>
              <w:rPr>
                <w:rFonts w:ascii="Arial" w:hAnsi="Arial" w:cs="Arial"/>
              </w:rPr>
            </w:pPr>
            <w:r>
              <w:rPr>
                <w:rFonts w:ascii="Arial" w:hAnsi="Arial" w:cs="Arial"/>
              </w:rPr>
              <w:t>To assist with any process changes within the service, raising requests for assistance from other Trust teams where required.</w:t>
            </w:r>
          </w:p>
          <w:p w:rsidR="00073286" w:rsidRPr="0024193D" w:rsidRDefault="00073286" w:rsidP="00073286">
            <w:pPr>
              <w:numPr>
                <w:ilvl w:val="0"/>
                <w:numId w:val="18"/>
              </w:numPr>
              <w:jc w:val="both"/>
              <w:rPr>
                <w:rFonts w:ascii="Arial" w:hAnsi="Arial" w:cs="Arial"/>
              </w:rPr>
            </w:pPr>
            <w:r w:rsidRPr="0024193D">
              <w:rPr>
                <w:rFonts w:ascii="Arial" w:hAnsi="Arial" w:cs="Arial"/>
              </w:rPr>
              <w:t>To participate in initiatives around patient choice.</w:t>
            </w:r>
          </w:p>
          <w:p w:rsidR="00073286" w:rsidRPr="0024193D" w:rsidRDefault="00073286" w:rsidP="00073286">
            <w:pPr>
              <w:numPr>
                <w:ilvl w:val="0"/>
                <w:numId w:val="18"/>
              </w:numPr>
              <w:jc w:val="both"/>
              <w:rPr>
                <w:rFonts w:ascii="Arial" w:hAnsi="Arial" w:cs="Arial"/>
              </w:rPr>
            </w:pPr>
            <w:r w:rsidRPr="0024193D">
              <w:rPr>
                <w:rFonts w:ascii="Arial" w:hAnsi="Arial" w:cs="Arial"/>
              </w:rPr>
              <w:t>To be aware of all national and local targets pertaining to waiting lists</w:t>
            </w:r>
            <w:r>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 xml:space="preserve">To create and distribute </w:t>
            </w:r>
            <w:r w:rsidRPr="0024193D">
              <w:rPr>
                <w:rFonts w:ascii="Arial" w:hAnsi="Arial" w:cs="Arial"/>
              </w:rPr>
              <w:t>lists</w:t>
            </w:r>
            <w:r>
              <w:rPr>
                <w:rFonts w:ascii="Arial" w:hAnsi="Arial" w:cs="Arial"/>
              </w:rPr>
              <w:t xml:space="preserve">, continuously </w:t>
            </w:r>
            <w:r w:rsidRPr="0024193D">
              <w:rPr>
                <w:rFonts w:ascii="Arial" w:hAnsi="Arial" w:cs="Arial"/>
              </w:rPr>
              <w:t xml:space="preserve">updating as </w:t>
            </w:r>
            <w:r>
              <w:rPr>
                <w:rFonts w:ascii="Arial" w:hAnsi="Arial" w:cs="Arial"/>
              </w:rPr>
              <w:t>required</w:t>
            </w:r>
            <w:r w:rsidRPr="0024193D">
              <w:rPr>
                <w:rFonts w:ascii="Arial" w:hAnsi="Arial" w:cs="Arial"/>
              </w:rPr>
              <w:t xml:space="preserve">. </w:t>
            </w:r>
          </w:p>
          <w:p w:rsidR="00073286" w:rsidRPr="0024193D" w:rsidRDefault="00073286" w:rsidP="00073286">
            <w:pPr>
              <w:numPr>
                <w:ilvl w:val="0"/>
                <w:numId w:val="18"/>
              </w:numPr>
              <w:jc w:val="both"/>
              <w:rPr>
                <w:rFonts w:ascii="Arial" w:hAnsi="Arial" w:cs="Arial"/>
              </w:rPr>
            </w:pPr>
            <w:r>
              <w:rPr>
                <w:rFonts w:ascii="Arial" w:hAnsi="Arial" w:cs="Arial"/>
              </w:rPr>
              <w:t>To send</w:t>
            </w:r>
            <w:r w:rsidRPr="0024193D">
              <w:rPr>
                <w:rFonts w:ascii="Arial" w:hAnsi="Arial" w:cs="Arial"/>
              </w:rPr>
              <w:t xml:space="preserve"> admission letter</w:t>
            </w:r>
            <w:r>
              <w:rPr>
                <w:rFonts w:ascii="Arial" w:hAnsi="Arial" w:cs="Arial"/>
              </w:rPr>
              <w:t>s</w:t>
            </w:r>
            <w:r w:rsidRPr="0024193D">
              <w:rPr>
                <w:rFonts w:ascii="Arial" w:hAnsi="Arial" w:cs="Arial"/>
              </w:rPr>
              <w:t xml:space="preserve"> to patients, including </w:t>
            </w:r>
            <w:r>
              <w:rPr>
                <w:rFonts w:ascii="Arial" w:hAnsi="Arial" w:cs="Arial"/>
              </w:rPr>
              <w:t xml:space="preserve">any </w:t>
            </w:r>
            <w:r w:rsidRPr="0024193D">
              <w:rPr>
                <w:rFonts w:ascii="Arial" w:hAnsi="Arial" w:cs="Arial"/>
              </w:rPr>
              <w:t xml:space="preserve">relevant </w:t>
            </w:r>
            <w:r>
              <w:rPr>
                <w:rFonts w:ascii="Arial" w:hAnsi="Arial" w:cs="Arial"/>
              </w:rPr>
              <w:t>procedural documentation</w:t>
            </w:r>
            <w:r w:rsidRPr="0024193D">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To r</w:t>
            </w:r>
            <w:r w:rsidRPr="0024193D">
              <w:rPr>
                <w:rFonts w:ascii="Arial" w:hAnsi="Arial" w:cs="Arial"/>
              </w:rPr>
              <w:t>ecord</w:t>
            </w:r>
            <w:r>
              <w:rPr>
                <w:rFonts w:ascii="Arial" w:hAnsi="Arial" w:cs="Arial"/>
              </w:rPr>
              <w:t xml:space="preserve"> </w:t>
            </w:r>
            <w:r w:rsidRPr="0024193D">
              <w:rPr>
                <w:rFonts w:ascii="Arial" w:hAnsi="Arial" w:cs="Arial"/>
              </w:rPr>
              <w:t xml:space="preserve">details of patients on the </w:t>
            </w:r>
            <w:r>
              <w:rPr>
                <w:rFonts w:ascii="Arial" w:hAnsi="Arial" w:cs="Arial"/>
              </w:rPr>
              <w:t>EPIC</w:t>
            </w:r>
            <w:r w:rsidRPr="0024193D">
              <w:rPr>
                <w:rFonts w:ascii="Arial" w:hAnsi="Arial" w:cs="Arial"/>
              </w:rPr>
              <w:t xml:space="preserve"> system </w:t>
            </w:r>
            <w:r>
              <w:rPr>
                <w:rFonts w:ascii="Arial" w:hAnsi="Arial" w:cs="Arial"/>
              </w:rPr>
              <w:t xml:space="preserve">(electronic patient record) </w:t>
            </w:r>
            <w:r w:rsidRPr="0024193D">
              <w:rPr>
                <w:rFonts w:ascii="Arial" w:hAnsi="Arial" w:cs="Arial"/>
              </w:rPr>
              <w:t>accurately in accordance with the Health Records Policy</w:t>
            </w:r>
            <w:r>
              <w:rPr>
                <w:rFonts w:ascii="Arial" w:hAnsi="Arial" w:cs="Arial"/>
              </w:rPr>
              <w:t>.</w:t>
            </w:r>
          </w:p>
          <w:p w:rsidR="00073286" w:rsidRPr="0024193D" w:rsidRDefault="00073286" w:rsidP="00073286">
            <w:pPr>
              <w:numPr>
                <w:ilvl w:val="0"/>
                <w:numId w:val="18"/>
              </w:numPr>
              <w:rPr>
                <w:rFonts w:ascii="Arial" w:hAnsi="Arial" w:cs="Arial"/>
                <w:b/>
              </w:rPr>
            </w:pPr>
            <w:r>
              <w:rPr>
                <w:rFonts w:ascii="Arial" w:hAnsi="Arial" w:cs="Arial"/>
              </w:rPr>
              <w:lastRenderedPageBreak/>
              <w:t>To p</w:t>
            </w:r>
            <w:r w:rsidRPr="0024193D">
              <w:rPr>
                <w:rFonts w:ascii="Arial" w:hAnsi="Arial" w:cs="Arial"/>
              </w:rPr>
              <w:t>rioritise daily workload to meet the changing demands of the service.</w:t>
            </w:r>
          </w:p>
          <w:p w:rsidR="00073286" w:rsidRPr="0024193D" w:rsidRDefault="00073286" w:rsidP="00073286">
            <w:pPr>
              <w:numPr>
                <w:ilvl w:val="0"/>
                <w:numId w:val="18"/>
              </w:numPr>
              <w:rPr>
                <w:rFonts w:ascii="Arial" w:hAnsi="Arial" w:cs="Arial"/>
                <w:b/>
              </w:rPr>
            </w:pPr>
            <w:r w:rsidRPr="0024193D">
              <w:rPr>
                <w:rFonts w:ascii="Arial" w:hAnsi="Arial" w:cs="Arial"/>
              </w:rPr>
              <w:t xml:space="preserve">To ensure the security and confidentiality of patient </w:t>
            </w:r>
            <w:r>
              <w:rPr>
                <w:rFonts w:ascii="Arial" w:hAnsi="Arial" w:cs="Arial"/>
              </w:rPr>
              <w:t>records</w:t>
            </w:r>
            <w:r w:rsidRPr="0024193D">
              <w:rPr>
                <w:rFonts w:ascii="Arial" w:hAnsi="Arial" w:cs="Arial"/>
              </w:rPr>
              <w:t xml:space="preserve"> is maintained at all times as per the Trust’s </w:t>
            </w:r>
            <w:r>
              <w:rPr>
                <w:rFonts w:ascii="Arial" w:hAnsi="Arial" w:cs="Arial"/>
              </w:rPr>
              <w:t>Information Governance</w:t>
            </w:r>
            <w:r w:rsidRPr="0024193D">
              <w:rPr>
                <w:rFonts w:ascii="Arial" w:hAnsi="Arial" w:cs="Arial"/>
              </w:rPr>
              <w:t xml:space="preserve"> Policy.</w:t>
            </w:r>
          </w:p>
          <w:p w:rsidR="00073286" w:rsidRPr="0024193D" w:rsidRDefault="00073286" w:rsidP="00073286">
            <w:pPr>
              <w:numPr>
                <w:ilvl w:val="0"/>
                <w:numId w:val="18"/>
              </w:numPr>
              <w:rPr>
                <w:rFonts w:ascii="Arial" w:hAnsi="Arial" w:cs="Arial"/>
                <w:b/>
              </w:rPr>
            </w:pPr>
            <w:r w:rsidRPr="0024193D">
              <w:rPr>
                <w:rFonts w:ascii="Arial" w:hAnsi="Arial" w:cs="Arial"/>
              </w:rPr>
              <w:t>To ensure that the work area is kept clean and tidy at all times.</w:t>
            </w:r>
          </w:p>
          <w:p w:rsidR="00073286" w:rsidRPr="0024193D" w:rsidRDefault="00073286" w:rsidP="00073286">
            <w:pPr>
              <w:numPr>
                <w:ilvl w:val="0"/>
                <w:numId w:val="18"/>
              </w:numPr>
              <w:rPr>
                <w:rFonts w:ascii="Arial" w:hAnsi="Arial" w:cs="Arial"/>
                <w:b/>
              </w:rPr>
            </w:pPr>
            <w:r w:rsidRPr="0024193D">
              <w:rPr>
                <w:rFonts w:ascii="Arial" w:hAnsi="Arial" w:cs="Arial"/>
              </w:rPr>
              <w:t>To attend training courses, meetings etc as required.</w:t>
            </w:r>
          </w:p>
          <w:p w:rsidR="00073286" w:rsidRPr="0024193D" w:rsidRDefault="00073286" w:rsidP="00073286">
            <w:pPr>
              <w:numPr>
                <w:ilvl w:val="0"/>
                <w:numId w:val="18"/>
              </w:numPr>
              <w:tabs>
                <w:tab w:val="left" w:pos="1276"/>
              </w:tabs>
              <w:jc w:val="both"/>
              <w:rPr>
                <w:rFonts w:ascii="Arial" w:hAnsi="Arial" w:cs="Arial"/>
              </w:rPr>
            </w:pPr>
            <w:r w:rsidRPr="0024193D">
              <w:rPr>
                <w:rFonts w:ascii="Arial" w:hAnsi="Arial" w:cs="Arial"/>
              </w:rPr>
              <w:t xml:space="preserve">To provide administrative cover at times of staff absence, at the request of the Team Leader, including </w:t>
            </w:r>
            <w:r>
              <w:rPr>
                <w:rFonts w:ascii="Arial" w:hAnsi="Arial" w:cs="Arial"/>
              </w:rPr>
              <w:t>R</w:t>
            </w:r>
            <w:r w:rsidRPr="0024193D">
              <w:rPr>
                <w:rFonts w:ascii="Arial" w:hAnsi="Arial" w:cs="Arial"/>
              </w:rPr>
              <w:t>eception.</w:t>
            </w:r>
          </w:p>
          <w:p w:rsidR="00073286" w:rsidRPr="0024193D" w:rsidRDefault="00073286" w:rsidP="00073286">
            <w:pPr>
              <w:numPr>
                <w:ilvl w:val="0"/>
                <w:numId w:val="18"/>
              </w:numPr>
              <w:rPr>
                <w:rFonts w:ascii="Arial" w:hAnsi="Arial" w:cs="Arial"/>
              </w:rPr>
            </w:pPr>
            <w:r>
              <w:rPr>
                <w:rFonts w:ascii="Arial" w:hAnsi="Arial" w:cs="Arial"/>
              </w:rPr>
              <w:t xml:space="preserve">To deal with incoming and outgoing </w:t>
            </w:r>
            <w:r w:rsidRPr="0024193D">
              <w:rPr>
                <w:rFonts w:ascii="Arial" w:hAnsi="Arial" w:cs="Arial"/>
              </w:rPr>
              <w:t>telephone calls in a courteous and professional manner, dealing with them appropriately and in a timely way.</w:t>
            </w:r>
          </w:p>
          <w:p w:rsidR="00073286" w:rsidRPr="0024193D" w:rsidRDefault="00073286" w:rsidP="00073286">
            <w:pPr>
              <w:numPr>
                <w:ilvl w:val="0"/>
                <w:numId w:val="18"/>
              </w:numPr>
              <w:rPr>
                <w:rFonts w:ascii="Arial" w:hAnsi="Arial" w:cs="Arial"/>
                <w:b/>
              </w:rPr>
            </w:pPr>
            <w:r w:rsidRPr="0024193D">
              <w:rPr>
                <w:rFonts w:ascii="Arial" w:hAnsi="Arial" w:cs="Arial"/>
              </w:rPr>
              <w:t xml:space="preserve">Any other duties, deemed necessary for the provision of the service, and appropriate to the grade, as required by the </w:t>
            </w:r>
            <w:r>
              <w:rPr>
                <w:rFonts w:ascii="Arial" w:hAnsi="Arial" w:cs="Arial"/>
              </w:rPr>
              <w:t>service</w:t>
            </w:r>
            <w:r w:rsidRPr="0024193D">
              <w:rPr>
                <w:rFonts w:ascii="Arial" w:hAnsi="Arial" w:cs="Arial"/>
              </w:rPr>
              <w:t>.</w:t>
            </w:r>
          </w:p>
          <w:p w:rsidR="00073286" w:rsidRPr="0024193D" w:rsidRDefault="00073286" w:rsidP="00073286">
            <w:pPr>
              <w:numPr>
                <w:ilvl w:val="0"/>
                <w:numId w:val="18"/>
              </w:numPr>
              <w:rPr>
                <w:rFonts w:ascii="Arial" w:hAnsi="Arial" w:cs="Arial"/>
              </w:rPr>
            </w:pPr>
            <w:r w:rsidRPr="0024193D">
              <w:rPr>
                <w:rFonts w:ascii="Arial" w:hAnsi="Arial" w:cs="Arial"/>
              </w:rPr>
              <w:t>To attend and contribute to regular team meetings as required and ensure adherence to Trust Health and Safety training.</w:t>
            </w:r>
          </w:p>
          <w:p w:rsidR="004F243E" w:rsidRPr="00A04624" w:rsidRDefault="004F243E" w:rsidP="00073286">
            <w:pPr>
              <w:pStyle w:val="ListParagraph"/>
              <w:numPr>
                <w:ilvl w:val="0"/>
                <w:numId w:val="18"/>
              </w:numPr>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Pr="00663FBE" w:rsidRDefault="00663FBE" w:rsidP="00663FBE">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w:t>
            </w:r>
            <w:r w:rsidR="00663FBE">
              <w:rPr>
                <w:rFonts w:ascii="Arial" w:hAnsi="Arial" w:cs="Arial"/>
              </w:rPr>
              <w:t>day case</w:t>
            </w:r>
            <w:r w:rsidRPr="00A04624">
              <w:rPr>
                <w:rFonts w:ascii="Arial" w:hAnsi="Arial" w:cs="Arial"/>
              </w:rPr>
              <w:t xml:space="preserve">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FB42B9" w:rsidP="00663FBE">
            <w:pPr>
              <w:pStyle w:val="ListParagraph"/>
              <w:ind w:left="360"/>
              <w:jc w:val="both"/>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lastRenderedPageBreak/>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r w:rsidR="00DE6156" w:rsidRPr="00F607B2">
              <w:rPr>
                <w:rFonts w:ascii="Arial" w:hAnsi="Arial" w:cs="Arial"/>
              </w:rPr>
              <w:t>vision,</w:t>
            </w:r>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663FBE" w:rsidRDefault="00663FBE" w:rsidP="00663FBE">
            <w:pPr>
              <w:rPr>
                <w:rFonts w:ascii="Arial" w:hAnsi="Arial" w:cs="Arial"/>
              </w:rPr>
            </w:pPr>
            <w:r>
              <w:rPr>
                <w:rFonts w:ascii="Arial" w:hAnsi="Arial" w:cs="Arial"/>
              </w:rPr>
              <w:t>Compassion</w:t>
            </w:r>
          </w:p>
          <w:p w:rsidR="00663FBE" w:rsidRDefault="00663FBE" w:rsidP="00663FBE">
            <w:pPr>
              <w:rPr>
                <w:rFonts w:ascii="Arial" w:hAnsi="Arial" w:cs="Arial"/>
              </w:rPr>
            </w:pPr>
            <w:r>
              <w:rPr>
                <w:rFonts w:ascii="Arial" w:hAnsi="Arial" w:cs="Arial"/>
              </w:rPr>
              <w:t>Inclusion</w:t>
            </w:r>
          </w:p>
          <w:p w:rsidR="00663FBE" w:rsidRDefault="00663FBE" w:rsidP="00663FBE">
            <w:pPr>
              <w:rPr>
                <w:rFonts w:ascii="Arial" w:hAnsi="Arial" w:cs="Arial"/>
              </w:rPr>
            </w:pPr>
            <w:r>
              <w:rPr>
                <w:rFonts w:ascii="Arial" w:hAnsi="Arial" w:cs="Arial"/>
              </w:rPr>
              <w:t>Integrity</w:t>
            </w:r>
          </w:p>
          <w:p w:rsidR="00663FBE" w:rsidRDefault="00663FBE" w:rsidP="00663FBE">
            <w:pPr>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663FBE" w:rsidRPr="00F607B2" w:rsidRDefault="00663FBE" w:rsidP="00F607B2">
            <w:pPr>
              <w:jc w:val="both"/>
              <w:rPr>
                <w:rFonts w:ascii="Arial" w:hAnsi="Arial" w:cs="Arial"/>
                <w:lang w:eastAsia="en-GB"/>
              </w:rPr>
            </w:pP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w:t>
            </w:r>
            <w:r w:rsidR="00304EA6">
              <w:rPr>
                <w:rFonts w:ascii="Arial" w:hAnsi="Arial" w:cs="Arial"/>
              </w:rPr>
              <w:t xml:space="preserve"> experience</w:t>
            </w:r>
            <w:r>
              <w:rPr>
                <w:rFonts w:ascii="Arial" w:hAnsi="Arial" w:cs="Arial"/>
              </w:rPr>
              <w:t xml:space="preserve">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r w:rsidR="00663FBE">
              <w:rPr>
                <w:rFonts w:ascii="Arial" w:hAnsi="Arial" w:cs="Arial"/>
              </w:rPr>
              <w:t xml:space="preserve"> level of experience</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 xml:space="preserve">Knowledge of </w:t>
            </w:r>
            <w:proofErr w:type="spellStart"/>
            <w:proofErr w:type="gramStart"/>
            <w:r>
              <w:rPr>
                <w:rFonts w:ascii="Arial" w:hAnsi="Arial" w:cs="Arial"/>
                <w:szCs w:val="14"/>
              </w:rPr>
              <w:t>a</w:t>
            </w:r>
            <w:proofErr w:type="spellEnd"/>
            <w:proofErr w:type="gramEnd"/>
            <w:r>
              <w:rPr>
                <w:rFonts w:ascii="Arial" w:hAnsi="Arial" w:cs="Arial"/>
                <w:szCs w:val="14"/>
              </w:rPr>
              <w:t xml:space="preserve"> </w:t>
            </w:r>
            <w:r w:rsidR="00663FBE">
              <w:rPr>
                <w:rFonts w:ascii="Arial" w:hAnsi="Arial" w:cs="Arial"/>
                <w:szCs w:val="14"/>
              </w:rPr>
              <w:t xml:space="preserve">EPIC / </w:t>
            </w:r>
            <w:r>
              <w:rPr>
                <w:rFonts w:ascii="Arial" w:hAnsi="Arial" w:cs="Arial"/>
                <w:szCs w:val="14"/>
              </w:rPr>
              <w:t>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r w:rsidR="00663FBE">
              <w:rPr>
                <w:rFonts w:ascii="Arial" w:hAnsi="Arial" w:cs="Arial"/>
                <w:szCs w:val="14"/>
              </w:rPr>
              <w:t>s</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lastRenderedPageBreak/>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A16E00" w:rsidP="00A16E00">
    <w:pPr>
      <w:pStyle w:val="Header"/>
      <w:jc w:val="right"/>
    </w:pPr>
    <w:r>
      <w:rPr>
        <w:noProof/>
      </w:rPr>
      <w:drawing>
        <wp:inline distT="0" distB="0" distL="0" distR="0">
          <wp:extent cx="1847850" cy="77173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139" cy="783963"/>
                  </a:xfrm>
                  <a:prstGeom prst="rect">
                    <a:avLst/>
                  </a:prstGeom>
                  <a:noFill/>
                  <a:ln>
                    <a:noFill/>
                  </a:ln>
                </pic:spPr>
              </pic:pic>
            </a:graphicData>
          </a:graphic>
        </wp:inline>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254EC3"/>
    <w:multiLevelType w:val="hybridMultilevel"/>
    <w:tmpl w:val="A0C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814B0"/>
    <w:multiLevelType w:val="hybridMultilevel"/>
    <w:tmpl w:val="E93AD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C75C1"/>
    <w:multiLevelType w:val="hybridMultilevel"/>
    <w:tmpl w:val="5DAA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0"/>
  </w:num>
  <w:num w:numId="4">
    <w:abstractNumId w:val="4"/>
  </w:num>
  <w:num w:numId="5">
    <w:abstractNumId w:val="23"/>
  </w:num>
  <w:num w:numId="6">
    <w:abstractNumId w:val="25"/>
  </w:num>
  <w:num w:numId="7">
    <w:abstractNumId w:val="11"/>
  </w:num>
  <w:num w:numId="8">
    <w:abstractNumId w:val="3"/>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3"/>
  </w:num>
  <w:num w:numId="12">
    <w:abstractNumId w:val="8"/>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18"/>
  </w:num>
  <w:num w:numId="18">
    <w:abstractNumId w:val="19"/>
  </w:num>
  <w:num w:numId="19">
    <w:abstractNumId w:val="16"/>
  </w:num>
  <w:num w:numId="20">
    <w:abstractNumId w:val="22"/>
  </w:num>
  <w:num w:numId="21">
    <w:abstractNumId w:val="17"/>
  </w:num>
  <w:num w:numId="22">
    <w:abstractNumId w:val="5"/>
  </w:num>
  <w:num w:numId="23">
    <w:abstractNumId w:val="11"/>
  </w:num>
  <w:num w:numId="24">
    <w:abstractNumId w:val="12"/>
  </w:num>
  <w:num w:numId="25">
    <w:abstractNumId w:val="24"/>
  </w:num>
  <w:num w:numId="26">
    <w:abstractNumId w:val="21"/>
  </w:num>
  <w:num w:numId="27">
    <w:abstractNumId w:val="9"/>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73286"/>
    <w:rsid w:val="00090F9D"/>
    <w:rsid w:val="000C157D"/>
    <w:rsid w:val="000E5016"/>
    <w:rsid w:val="000F4B28"/>
    <w:rsid w:val="00120D94"/>
    <w:rsid w:val="00172534"/>
    <w:rsid w:val="00177FA1"/>
    <w:rsid w:val="001B750B"/>
    <w:rsid w:val="001C1803"/>
    <w:rsid w:val="001D2D93"/>
    <w:rsid w:val="00213541"/>
    <w:rsid w:val="00271CBB"/>
    <w:rsid w:val="002C2146"/>
    <w:rsid w:val="00304EA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63FBE"/>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16E00"/>
    <w:rsid w:val="00A400B0"/>
    <w:rsid w:val="00A852BF"/>
    <w:rsid w:val="00A95BA6"/>
    <w:rsid w:val="00AA386D"/>
    <w:rsid w:val="00AC177C"/>
    <w:rsid w:val="00AC4D5C"/>
    <w:rsid w:val="00AD37B1"/>
    <w:rsid w:val="00AE43BA"/>
    <w:rsid w:val="00B01003"/>
    <w:rsid w:val="00BF126B"/>
    <w:rsid w:val="00C9206A"/>
    <w:rsid w:val="00CC2F4E"/>
    <w:rsid w:val="00D244DD"/>
    <w:rsid w:val="00D44AB0"/>
    <w:rsid w:val="00D56E0D"/>
    <w:rsid w:val="00D85E27"/>
    <w:rsid w:val="00DE6156"/>
    <w:rsid w:val="00E06039"/>
    <w:rsid w:val="00E258E5"/>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Support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Waiting List Coordinator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6361D874-3AC6-4B5E-B2B1-7B5FD5CC9BC9}">
      <dgm:prSet phldrT="[Text]"/>
      <dgm:spPr/>
      <dgm:t>
        <a:bodyPr/>
        <a:lstStyle/>
        <a:p>
          <a:r>
            <a:rPr lang="en-GB"/>
            <a:t>Cluster Manager</a:t>
          </a:r>
        </a:p>
      </dgm:t>
    </dgm:pt>
    <dgm:pt modelId="{882B87ED-80BC-4D8D-9EFF-7A6BB4C7508B}" type="parTrans" cxnId="{836E8B01-BC3D-43BB-B053-F59F5B60F227}">
      <dgm:prSet/>
      <dgm:spPr/>
      <dgm:t>
        <a:bodyPr/>
        <a:lstStyle/>
        <a:p>
          <a:endParaRPr lang="en-GB"/>
        </a:p>
      </dgm:t>
    </dgm:pt>
    <dgm:pt modelId="{7AF541A4-012B-44A1-AF3F-7ACBA2979D0E}" type="sibTrans" cxnId="{836E8B01-BC3D-43BB-B053-F59F5B60F227}">
      <dgm:prSet/>
      <dgm:spPr/>
      <dgm:t>
        <a:bodyPr/>
        <a:lstStyle/>
        <a:p>
          <a:endParaRPr lang="en-GB"/>
        </a:p>
      </dgm:t>
    </dgm:pt>
    <dgm:pt modelId="{D63BAB20-5C3E-4D27-B5E2-939F18A81FCE}">
      <dgm:prSet phldrT="[Text]"/>
      <dgm:spPr/>
      <dgm:t>
        <a:bodyPr/>
        <a:lstStyle/>
        <a:p>
          <a:r>
            <a:rPr lang="en-GB"/>
            <a:t>Admin Team Reception / Ward clerk</a:t>
          </a:r>
        </a:p>
      </dgm:t>
    </dgm:pt>
    <dgm:pt modelId="{0659D9E8-86D3-495E-9624-A879195914EC}" type="parTrans" cxnId="{010DBD08-4AC3-4AE3-8BB4-F20BEFD94684}">
      <dgm:prSet/>
      <dgm:spPr/>
      <dgm:t>
        <a:bodyPr/>
        <a:lstStyle/>
        <a:p>
          <a:endParaRPr lang="en-GB"/>
        </a:p>
      </dgm:t>
    </dgm:pt>
    <dgm:pt modelId="{47C5359B-61D7-4109-B540-B9D6FF199653}" type="sibTrans" cxnId="{010DBD08-4AC3-4AE3-8BB4-F20BEFD9468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009D7FA-1F0D-44E1-8419-09DBD9F473EF}" type="pres">
      <dgm:prSet presAssocID="{6361D874-3AC6-4B5E-B2B1-7B5FD5CC9BC9}" presName="hierRoot1" presStyleCnt="0">
        <dgm:presLayoutVars>
          <dgm:hierBranch val="init"/>
        </dgm:presLayoutVars>
      </dgm:prSet>
      <dgm:spPr/>
    </dgm:pt>
    <dgm:pt modelId="{D605E6B0-37AF-452B-82EF-3F04033FE528}" type="pres">
      <dgm:prSet presAssocID="{6361D874-3AC6-4B5E-B2B1-7B5FD5CC9BC9}" presName="rootComposite1" presStyleCnt="0"/>
      <dgm:spPr/>
    </dgm:pt>
    <dgm:pt modelId="{119F9B52-66AB-4210-ADA6-C4E424348F87}" type="pres">
      <dgm:prSet presAssocID="{6361D874-3AC6-4B5E-B2B1-7B5FD5CC9BC9}" presName="rootText1" presStyleLbl="node0" presStyleIdx="0" presStyleCnt="3">
        <dgm:presLayoutVars>
          <dgm:chPref val="3"/>
        </dgm:presLayoutVars>
      </dgm:prSet>
      <dgm:spPr/>
    </dgm:pt>
    <dgm:pt modelId="{042F3F94-8A93-4A00-ACF9-C66CA0AE5C08}" type="pres">
      <dgm:prSet presAssocID="{6361D874-3AC6-4B5E-B2B1-7B5FD5CC9BC9}" presName="rootConnector1" presStyleLbl="node1" presStyleIdx="0" presStyleCnt="0"/>
      <dgm:spPr/>
    </dgm:pt>
    <dgm:pt modelId="{900CC43C-EBA4-4704-A177-6B83F9D818FA}" type="pres">
      <dgm:prSet presAssocID="{6361D874-3AC6-4B5E-B2B1-7B5FD5CC9BC9}" presName="hierChild2" presStyleCnt="0"/>
      <dgm:spPr/>
    </dgm:pt>
    <dgm:pt modelId="{DD40D07A-61E0-4B03-9F1D-7AE560C6F656}" type="pres">
      <dgm:prSet presAssocID="{6361D874-3AC6-4B5E-B2B1-7B5FD5CC9BC9}"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2" presStyleCnt="3">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4A3E7D27-7199-4390-9978-7FCDE70B9C25}" type="pres">
      <dgm:prSet presAssocID="{0659D9E8-86D3-495E-9624-A879195914EC}" presName="Name37" presStyleLbl="parChTrans1D2" presStyleIdx="1" presStyleCnt="3"/>
      <dgm:spPr/>
    </dgm:pt>
    <dgm:pt modelId="{0EE583C1-C56F-466E-9CEE-70BCE5898905}" type="pres">
      <dgm:prSet presAssocID="{D63BAB20-5C3E-4D27-B5E2-939F18A81FCE}" presName="hierRoot2" presStyleCnt="0">
        <dgm:presLayoutVars>
          <dgm:hierBranch val="init"/>
        </dgm:presLayoutVars>
      </dgm:prSet>
      <dgm:spPr/>
    </dgm:pt>
    <dgm:pt modelId="{BF4FB341-4DF1-4328-A624-75B8A6FC7A0E}" type="pres">
      <dgm:prSet presAssocID="{D63BAB20-5C3E-4D27-B5E2-939F18A81FCE}" presName="rootComposite" presStyleCnt="0"/>
      <dgm:spPr/>
    </dgm:pt>
    <dgm:pt modelId="{90DE1546-B671-42B4-9C32-539167544F69}" type="pres">
      <dgm:prSet presAssocID="{D63BAB20-5C3E-4D27-B5E2-939F18A81FCE}" presName="rootText" presStyleLbl="node2" presStyleIdx="1" presStyleCnt="2">
        <dgm:presLayoutVars>
          <dgm:chPref val="3"/>
        </dgm:presLayoutVars>
      </dgm:prSet>
      <dgm:spPr/>
    </dgm:pt>
    <dgm:pt modelId="{2CA39183-8297-4A69-A831-B79B0BE9D2B3}" type="pres">
      <dgm:prSet presAssocID="{D63BAB20-5C3E-4D27-B5E2-939F18A81FCE}" presName="rootConnector" presStyleLbl="node2" presStyleIdx="1" presStyleCnt="2"/>
      <dgm:spPr/>
    </dgm:pt>
    <dgm:pt modelId="{D0413920-732B-458C-99FA-3839D0999BAB}" type="pres">
      <dgm:prSet presAssocID="{D63BAB20-5C3E-4D27-B5E2-939F18A81FCE}" presName="hierChild4" presStyleCnt="0"/>
      <dgm:spPr/>
    </dgm:pt>
    <dgm:pt modelId="{FB97EDEB-8583-4D62-A566-54E96EAEFB7E}" type="pres">
      <dgm:prSet presAssocID="{D63BAB20-5C3E-4D27-B5E2-939F18A81FCE}"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836E8B01-BC3D-43BB-B053-F59F5B60F227}" srcId="{E4285E33-FE8F-4BE7-83AE-9A38EC440B8F}" destId="{6361D874-3AC6-4B5E-B2B1-7B5FD5CC9BC9}" srcOrd="0" destOrd="0" parTransId="{882B87ED-80BC-4D8D-9EFF-7A6BB4C7508B}" sibTransId="{7AF541A4-012B-44A1-AF3F-7ACBA2979D0E}"/>
    <dgm:cxn modelId="{8AB4C101-07BE-4EFC-B36E-A1D76060C5D2}" type="presOf" srcId="{0659D9E8-86D3-495E-9624-A879195914EC}" destId="{4A3E7D27-7199-4390-9978-7FCDE70B9C25}" srcOrd="0" destOrd="0" presId="urn:microsoft.com/office/officeart/2005/8/layout/orgChart1"/>
    <dgm:cxn modelId="{010DBD08-4AC3-4AE3-8BB4-F20BEFD94684}" srcId="{58EC6B55-C41B-42F0-82C1-E8D47F250EFC}" destId="{D63BAB20-5C3E-4D27-B5E2-939F18A81FCE}" srcOrd="2" destOrd="0" parTransId="{0659D9E8-86D3-495E-9624-A879195914EC}" sibTransId="{47C5359B-61D7-4109-B540-B9D6FF199653}"/>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334FAE41-4574-46C2-8DC1-0759CC6E8EBA}" type="presOf" srcId="{D63BAB20-5C3E-4D27-B5E2-939F18A81FCE}" destId="{2CA39183-8297-4A69-A831-B79B0BE9D2B3}" srcOrd="1"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2" destOrd="0" parTransId="{E11C904F-51F8-4A61-A373-27F2E55F8A75}" sibTransId="{2435307C-6E03-4548-A19C-52037C2F0D81}"/>
    <dgm:cxn modelId="{6E44BD88-8293-49C1-90AC-3EBFE3E60E5F}" type="presOf" srcId="{6361D874-3AC6-4B5E-B2B1-7B5FD5CC9BC9}" destId="{119F9B52-66AB-4210-ADA6-C4E424348F87}" srcOrd="0" destOrd="0" presId="urn:microsoft.com/office/officeart/2005/8/layout/orgChart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524CDEB2-5402-4848-9355-D8B7C0870B92}" type="presOf" srcId="{D63BAB20-5C3E-4D27-B5E2-939F18A81FCE}" destId="{90DE1546-B671-42B4-9C32-539167544F69}"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1"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09382FB-6743-47F1-B68D-B08D11CDCE49}" type="presOf" srcId="{6361D874-3AC6-4B5E-B2B1-7B5FD5CC9BC9}" destId="{042F3F94-8A93-4A00-ACF9-C66CA0AE5C08}" srcOrd="1" destOrd="0" presId="urn:microsoft.com/office/officeart/2005/8/layout/orgChart1"/>
    <dgm:cxn modelId="{7CA191FC-382D-4190-97F0-A3C947852C64}" type="presOf" srcId="{58EC6B55-C41B-42F0-82C1-E8D47F250EFC}" destId="{30F73EF9-BCC0-4085-B0B9-3F6FAB643155}" srcOrd="0" destOrd="0" presId="urn:microsoft.com/office/officeart/2005/8/layout/orgChart1"/>
    <dgm:cxn modelId="{4F61493D-6508-4A2A-9FEE-3CED1A351F45}" type="presParOf" srcId="{09734486-6F2B-4545-B2C7-457BB8DFA850}" destId="{2009D7FA-1F0D-44E1-8419-09DBD9F473EF}" srcOrd="0" destOrd="0" presId="urn:microsoft.com/office/officeart/2005/8/layout/orgChart1"/>
    <dgm:cxn modelId="{CEE3D13B-FB16-45EE-B6A5-128E8C4D008A}" type="presParOf" srcId="{2009D7FA-1F0D-44E1-8419-09DBD9F473EF}" destId="{D605E6B0-37AF-452B-82EF-3F04033FE528}" srcOrd="0" destOrd="0" presId="urn:microsoft.com/office/officeart/2005/8/layout/orgChart1"/>
    <dgm:cxn modelId="{DBC77818-F3F3-4953-839D-6BFBB6D314C8}" type="presParOf" srcId="{D605E6B0-37AF-452B-82EF-3F04033FE528}" destId="{119F9B52-66AB-4210-ADA6-C4E424348F87}" srcOrd="0" destOrd="0" presId="urn:microsoft.com/office/officeart/2005/8/layout/orgChart1"/>
    <dgm:cxn modelId="{C14A918B-1BA1-444E-94FE-7EFDB5792DA8}" type="presParOf" srcId="{D605E6B0-37AF-452B-82EF-3F04033FE528}" destId="{042F3F94-8A93-4A00-ACF9-C66CA0AE5C08}" srcOrd="1" destOrd="0" presId="urn:microsoft.com/office/officeart/2005/8/layout/orgChart1"/>
    <dgm:cxn modelId="{EBF8A1A2-B68E-4CD0-9714-48AB4CC85D82}" type="presParOf" srcId="{2009D7FA-1F0D-44E1-8419-09DBD9F473EF}" destId="{900CC43C-EBA4-4704-A177-6B83F9D818FA}" srcOrd="1" destOrd="0" presId="urn:microsoft.com/office/officeart/2005/8/layout/orgChart1"/>
    <dgm:cxn modelId="{11856CD9-4596-474B-A225-E3455C4588BF}" type="presParOf" srcId="{2009D7FA-1F0D-44E1-8419-09DBD9F473EF}" destId="{DD40D07A-61E0-4B03-9F1D-7AE560C6F656}" srcOrd="2" destOrd="0" presId="urn:microsoft.com/office/officeart/2005/8/layout/orgChart1"/>
    <dgm:cxn modelId="{5E28B163-A529-422E-A3B4-EDCCA3E8ED88}" type="presParOf" srcId="{09734486-6F2B-4545-B2C7-457BB8DFA850}" destId="{08761E95-CA0F-4EBD-A221-E419D6CF4B82}" srcOrd="1"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2"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0479CDEB-845B-451B-B466-C8C693D89A10}" type="presParOf" srcId="{B2207877-863A-4D2B-BB02-6E5698782584}" destId="{4A3E7D27-7199-4390-9978-7FCDE70B9C25}" srcOrd="2" destOrd="0" presId="urn:microsoft.com/office/officeart/2005/8/layout/orgChart1"/>
    <dgm:cxn modelId="{AD93076A-A05D-4F66-9F13-60B57395E6D0}" type="presParOf" srcId="{B2207877-863A-4D2B-BB02-6E5698782584}" destId="{0EE583C1-C56F-466E-9CEE-70BCE5898905}" srcOrd="3" destOrd="0" presId="urn:microsoft.com/office/officeart/2005/8/layout/orgChart1"/>
    <dgm:cxn modelId="{9657A39B-CDC9-4282-B48D-92A7EBF7ECBA}" type="presParOf" srcId="{0EE583C1-C56F-466E-9CEE-70BCE5898905}" destId="{BF4FB341-4DF1-4328-A624-75B8A6FC7A0E}" srcOrd="0" destOrd="0" presId="urn:microsoft.com/office/officeart/2005/8/layout/orgChart1"/>
    <dgm:cxn modelId="{F8EA9B5F-7562-432A-8296-4BBE003346B6}" type="presParOf" srcId="{BF4FB341-4DF1-4328-A624-75B8A6FC7A0E}" destId="{90DE1546-B671-42B4-9C32-539167544F69}" srcOrd="0" destOrd="0" presId="urn:microsoft.com/office/officeart/2005/8/layout/orgChart1"/>
    <dgm:cxn modelId="{C4D6035C-97A8-4018-92D9-8C51B08D3C57}" type="presParOf" srcId="{BF4FB341-4DF1-4328-A624-75B8A6FC7A0E}" destId="{2CA39183-8297-4A69-A831-B79B0BE9D2B3}" srcOrd="1" destOrd="0" presId="urn:microsoft.com/office/officeart/2005/8/layout/orgChart1"/>
    <dgm:cxn modelId="{657871E1-C5EC-4CBD-B5B4-415F3D3B6504}" type="presParOf" srcId="{0EE583C1-C56F-466E-9CEE-70BCE5898905}" destId="{D0413920-732B-458C-99FA-3839D0999BAB}" srcOrd="1" destOrd="0" presId="urn:microsoft.com/office/officeart/2005/8/layout/orgChart1"/>
    <dgm:cxn modelId="{82D408A3-1BA0-4626-B58B-65B02D59D4BF}" type="presParOf" srcId="{0EE583C1-C56F-466E-9CEE-70BCE5898905}" destId="{FB97EDEB-8583-4D62-A566-54E96EAEFB7E}"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58396" y="662873"/>
          <a:ext cx="540825" cy="512528"/>
        </a:xfrm>
        <a:custGeom>
          <a:avLst/>
          <a:gdLst/>
          <a:ahLst/>
          <a:cxnLst/>
          <a:rect l="0" t="0" r="0" b="0"/>
          <a:pathLst>
            <a:path>
              <a:moveTo>
                <a:pt x="540825" y="0"/>
              </a:moveTo>
              <a:lnTo>
                <a:pt x="0" y="512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3E7D27-7199-4390-9978-7FCDE70B9C25}">
      <dsp:nvSpPr>
        <dsp:cNvPr id="0" name=""/>
        <dsp:cNvSpPr/>
      </dsp:nvSpPr>
      <dsp:spPr>
        <a:xfrm>
          <a:off x="3199222" y="662873"/>
          <a:ext cx="662789" cy="1007878"/>
        </a:xfrm>
        <a:custGeom>
          <a:avLst/>
          <a:gdLst/>
          <a:ahLst/>
          <a:cxnLst/>
          <a:rect l="0" t="0" r="0" b="0"/>
          <a:pathLst>
            <a:path>
              <a:moveTo>
                <a:pt x="0" y="0"/>
              </a:moveTo>
              <a:lnTo>
                <a:pt x="0" y="892849"/>
              </a:lnTo>
              <a:lnTo>
                <a:pt x="662789" y="892849"/>
              </a:lnTo>
              <a:lnTo>
                <a:pt x="662789" y="1007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36432" y="662873"/>
          <a:ext cx="662789" cy="1007878"/>
        </a:xfrm>
        <a:custGeom>
          <a:avLst/>
          <a:gdLst/>
          <a:ahLst/>
          <a:cxnLst/>
          <a:rect l="0" t="0" r="0" b="0"/>
          <a:pathLst>
            <a:path>
              <a:moveTo>
                <a:pt x="662789" y="0"/>
              </a:moveTo>
              <a:lnTo>
                <a:pt x="662789" y="892849"/>
              </a:lnTo>
              <a:lnTo>
                <a:pt x="0" y="892849"/>
              </a:lnTo>
              <a:lnTo>
                <a:pt x="0" y="1007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F9B52-66AB-4210-ADA6-C4E424348F87}">
      <dsp:nvSpPr>
        <dsp:cNvPr id="0" name=""/>
        <dsp:cNvSpPr/>
      </dsp:nvSpPr>
      <dsp:spPr>
        <a:xfrm>
          <a:off x="30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Manager</a:t>
          </a:r>
        </a:p>
      </dsp:txBody>
      <dsp:txXfrm>
        <a:off x="302" y="115112"/>
        <a:ext cx="1095520" cy="547760"/>
      </dsp:txXfrm>
    </dsp:sp>
    <dsp:sp modelId="{29BCE5BD-138A-4337-9C8B-6ABB46BB85B0}">
      <dsp:nvSpPr>
        <dsp:cNvPr id="0" name=""/>
        <dsp:cNvSpPr/>
      </dsp:nvSpPr>
      <dsp:spPr>
        <a:xfrm>
          <a:off x="132588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Support Manager</a:t>
          </a:r>
        </a:p>
      </dsp:txBody>
      <dsp:txXfrm>
        <a:off x="1325882" y="115112"/>
        <a:ext cx="1095520" cy="547760"/>
      </dsp:txXfrm>
    </dsp:sp>
    <dsp:sp modelId="{30F73EF9-BCC0-4085-B0B9-3F6FAB643155}">
      <dsp:nvSpPr>
        <dsp:cNvPr id="0" name=""/>
        <dsp:cNvSpPr/>
      </dsp:nvSpPr>
      <dsp:spPr>
        <a:xfrm>
          <a:off x="265146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651462" y="115112"/>
        <a:ext cx="1095520" cy="547760"/>
      </dsp:txXfrm>
    </dsp:sp>
    <dsp:sp modelId="{08265FAB-96E5-40FB-A6BC-04E376BD1431}">
      <dsp:nvSpPr>
        <dsp:cNvPr id="0" name=""/>
        <dsp:cNvSpPr/>
      </dsp:nvSpPr>
      <dsp:spPr>
        <a:xfrm>
          <a:off x="1988672" y="167075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Waiting List Coordinator  (This post)</a:t>
          </a:r>
        </a:p>
      </dsp:txBody>
      <dsp:txXfrm>
        <a:off x="1988672" y="1670751"/>
        <a:ext cx="1095520" cy="547760"/>
      </dsp:txXfrm>
    </dsp:sp>
    <dsp:sp modelId="{90DE1546-B671-42B4-9C32-539167544F69}">
      <dsp:nvSpPr>
        <dsp:cNvPr id="0" name=""/>
        <dsp:cNvSpPr/>
      </dsp:nvSpPr>
      <dsp:spPr>
        <a:xfrm>
          <a:off x="3314251" y="167075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Team Reception / Ward clerk</a:t>
          </a:r>
        </a:p>
      </dsp:txBody>
      <dsp:txXfrm>
        <a:off x="3314251" y="1670751"/>
        <a:ext cx="1095520" cy="547760"/>
      </dsp:txXfrm>
    </dsp:sp>
    <dsp:sp modelId="{F9E58CB6-E67C-44D6-A4A2-C8C137A3B5B6}">
      <dsp:nvSpPr>
        <dsp:cNvPr id="0" name=""/>
        <dsp:cNvSpPr/>
      </dsp:nvSpPr>
      <dsp:spPr>
        <a:xfrm>
          <a:off x="2658396" y="90152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a:t>
          </a:r>
        </a:p>
      </dsp:txBody>
      <dsp:txXfrm>
        <a:off x="2658396" y="901521"/>
        <a:ext cx="1095520" cy="5477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B92C-C8F7-42F3-9505-C2771322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6</cp:revision>
  <cp:lastPrinted>2024-12-03T09:15:00Z</cp:lastPrinted>
  <dcterms:created xsi:type="dcterms:W3CDTF">2023-09-11T10:53:00Z</dcterms:created>
  <dcterms:modified xsi:type="dcterms:W3CDTF">2024-12-04T14:49:00Z</dcterms:modified>
</cp:coreProperties>
</file>