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47FD556" w:rsidR="00213541" w:rsidRPr="00C013B2" w:rsidRDefault="003232C0" w:rsidP="004447D6">
            <w:pPr>
              <w:rPr>
                <w:rFonts w:ascii="Arial" w:hAnsi="Arial" w:cs="Arial"/>
                <w:b/>
              </w:rPr>
            </w:pPr>
            <w:r w:rsidRPr="003232C0">
              <w:rPr>
                <w:rFonts w:ascii="Arial" w:hAnsi="Arial" w:cs="Arial"/>
                <w:b/>
              </w:rPr>
              <w:t>Rotational Physiotherapist (Rotational across Acute &amp; Community Service settings)</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572E41E" w:rsidR="00213541" w:rsidRPr="00C013B2" w:rsidRDefault="00C013B2" w:rsidP="004447D6">
            <w:pPr>
              <w:rPr>
                <w:rFonts w:ascii="Arial" w:hAnsi="Arial" w:cs="Arial"/>
                <w:b/>
              </w:rPr>
            </w:pPr>
            <w:r w:rsidRPr="00C013B2">
              <w:rPr>
                <w:rFonts w:ascii="Arial" w:hAnsi="Arial" w:cs="Arial"/>
                <w:b/>
              </w:rPr>
              <w:t>Head of Acute Physiotherapy</w:t>
            </w:r>
            <w:r w:rsidR="005033D7" w:rsidRPr="00C013B2">
              <w:rPr>
                <w:rFonts w:ascii="Arial" w:hAnsi="Arial" w:cs="Arial"/>
                <w:b/>
              </w:rPr>
              <w:t xml:space="preserve"> </w:t>
            </w:r>
            <w:r w:rsidR="003232C0">
              <w:rPr>
                <w:rFonts w:ascii="Arial" w:hAnsi="Arial" w:cs="Arial"/>
                <w:b/>
              </w:rPr>
              <w:t>/ Clinical Lead Physiotherapist</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4E6AD8A" w:rsidR="00213541" w:rsidRPr="00C013B2" w:rsidRDefault="003232C0" w:rsidP="004447D6">
            <w:pPr>
              <w:rPr>
                <w:rFonts w:ascii="Arial" w:hAnsi="Arial" w:cs="Arial"/>
                <w:b/>
              </w:rPr>
            </w:pPr>
            <w:r>
              <w:rPr>
                <w:rFonts w:ascii="Arial" w:hAnsi="Arial" w:cs="Arial"/>
                <w:b/>
              </w:rPr>
              <w:t>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EAE59AF" w:rsidR="00213541" w:rsidRPr="00C013B2" w:rsidRDefault="00C013B2" w:rsidP="004447D6">
            <w:pPr>
              <w:rPr>
                <w:rFonts w:ascii="Arial" w:hAnsi="Arial" w:cs="Arial"/>
                <w:b/>
              </w:rPr>
            </w:pPr>
            <w:r w:rsidRPr="00C013B2">
              <w:rPr>
                <w:rFonts w:ascii="Arial" w:hAnsi="Arial" w:cs="Arial"/>
                <w:b/>
              </w:rPr>
              <w:t>Specialist Services</w:t>
            </w:r>
            <w:r w:rsidR="003232C0">
              <w:rPr>
                <w:rFonts w:ascii="Arial" w:hAnsi="Arial" w:cs="Arial"/>
                <w:b/>
              </w:rPr>
              <w:t xml:space="preserve"> / Community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4E40DC" w:rsidRPr="00F607B2" w14:paraId="64A60C16" w14:textId="77777777" w:rsidTr="00884334">
        <w:trPr>
          <w:trHeight w:val="1838"/>
        </w:trPr>
        <w:tc>
          <w:tcPr>
            <w:tcW w:w="10206" w:type="dxa"/>
            <w:tcBorders>
              <w:bottom w:val="single" w:sz="4" w:space="0" w:color="auto"/>
            </w:tcBorders>
          </w:tcPr>
          <w:p w14:paraId="076B6893" w14:textId="77777777" w:rsidR="004E40DC" w:rsidRDefault="004E40DC" w:rsidP="004E40DC">
            <w:pPr>
              <w:rPr>
                <w:rFonts w:ascii="Arial" w:eastAsia="Times New Roman" w:hAnsi="Arial" w:cs="Arial"/>
                <w:lang w:val="en-US"/>
              </w:rPr>
            </w:pPr>
          </w:p>
          <w:p w14:paraId="7361D3BE" w14:textId="77777777" w:rsidR="003232C0" w:rsidRDefault="003232C0" w:rsidP="003232C0">
            <w:pPr>
              <w:rPr>
                <w:rFonts w:ascii="Arial" w:eastAsia="Times New Roman" w:hAnsi="Arial" w:cs="Arial"/>
              </w:rPr>
            </w:pPr>
            <w:r w:rsidRPr="00BD1F82">
              <w:rPr>
                <w:rFonts w:ascii="Arial" w:eastAsia="Times New Roman" w:hAnsi="Arial" w:cs="Arial"/>
              </w:rPr>
              <w:t xml:space="preserve">The post holder is responsible for providing physiotherapy assessment, diagnosis &amp; treatment; and education &amp; advice to patients, carers and members of the multidisciplinary team. There will be liaison with family, carers and external agencies to ensure safe and effective discharge of patients from the acute trust and/or appropriate transfer of care.  </w:t>
            </w:r>
          </w:p>
          <w:p w14:paraId="0B05125E" w14:textId="77777777" w:rsidR="003232C0" w:rsidRDefault="003232C0" w:rsidP="003232C0">
            <w:pPr>
              <w:rPr>
                <w:rFonts w:ascii="Arial" w:eastAsia="Times New Roman" w:hAnsi="Arial" w:cs="Arial"/>
              </w:rPr>
            </w:pPr>
          </w:p>
          <w:p w14:paraId="5C9E5AD1" w14:textId="442506F4" w:rsidR="003232C0" w:rsidRPr="00BD1F82" w:rsidRDefault="003232C0" w:rsidP="003232C0">
            <w:pPr>
              <w:rPr>
                <w:rFonts w:ascii="Arial" w:eastAsia="Times New Roman" w:hAnsi="Arial" w:cs="Arial"/>
              </w:rPr>
            </w:pPr>
            <w:r w:rsidRPr="00BD1F82">
              <w:rPr>
                <w:rFonts w:ascii="Arial" w:eastAsia="Times New Roman" w:hAnsi="Arial" w:cs="Arial"/>
              </w:rPr>
              <w:t xml:space="preserve">This is a developmental post as part of a rotational scheme, supported by experienced specialist physiotherapists.  Rotational specialities may include:  general, acute or respiratory medicine, healthcare for older people, intensive care &amp; paediatrics, surgery, amputee rehabilitation, trauma &amp; orthopaedics, </w:t>
            </w:r>
            <w:r w:rsidR="00631F2E">
              <w:rPr>
                <w:rFonts w:ascii="Arial" w:eastAsia="Times New Roman" w:hAnsi="Arial" w:cs="Arial"/>
              </w:rPr>
              <w:t xml:space="preserve">MSK </w:t>
            </w:r>
            <w:r w:rsidRPr="00BD1F82">
              <w:rPr>
                <w:rFonts w:ascii="Arial" w:eastAsia="Times New Roman" w:hAnsi="Arial" w:cs="Arial"/>
              </w:rPr>
              <w:t xml:space="preserve">outpatients, neurology, acute stroke, neuro-rehabilitation and </w:t>
            </w:r>
            <w:proofErr w:type="gramStart"/>
            <w:r w:rsidRPr="00BD1F82">
              <w:rPr>
                <w:rFonts w:ascii="Arial" w:eastAsia="Times New Roman" w:hAnsi="Arial" w:cs="Arial"/>
              </w:rPr>
              <w:t>community based</w:t>
            </w:r>
            <w:proofErr w:type="gramEnd"/>
            <w:r w:rsidRPr="00BD1F82">
              <w:rPr>
                <w:rFonts w:ascii="Arial" w:eastAsia="Times New Roman" w:hAnsi="Arial" w:cs="Arial"/>
              </w:rPr>
              <w:t xml:space="preserve"> rehabilitation across Exeter, East and Mid Devon</w:t>
            </w:r>
            <w:r w:rsidR="00E8494A">
              <w:rPr>
                <w:rFonts w:ascii="Arial" w:eastAsia="Times New Roman" w:hAnsi="Arial" w:cs="Arial"/>
              </w:rPr>
              <w:t xml:space="preserve"> (Tiverton, Exmouth, Ottery St Mary, Honiton and Exeter)</w:t>
            </w:r>
            <w:r w:rsidRPr="00BD1F82">
              <w:rPr>
                <w:rFonts w:ascii="Arial" w:eastAsia="Times New Roman" w:hAnsi="Arial" w:cs="Arial"/>
              </w:rPr>
              <w:t xml:space="preserve">.  </w:t>
            </w:r>
          </w:p>
          <w:p w14:paraId="420EE662" w14:textId="77777777" w:rsidR="003232C0" w:rsidRDefault="003232C0" w:rsidP="003232C0">
            <w:pPr>
              <w:rPr>
                <w:rFonts w:ascii="Arial" w:eastAsia="Times New Roman" w:hAnsi="Arial" w:cs="Arial"/>
                <w:color w:val="000000"/>
                <w:szCs w:val="24"/>
                <w:lang w:eastAsia="en-GB"/>
              </w:rPr>
            </w:pPr>
          </w:p>
          <w:p w14:paraId="50A90B00" w14:textId="77777777" w:rsidR="003232C0" w:rsidRPr="00BD1F82" w:rsidRDefault="003232C0" w:rsidP="003232C0">
            <w:pPr>
              <w:rPr>
                <w:rFonts w:ascii="Arial" w:eastAsia="Times New Roman" w:hAnsi="Arial" w:cs="Arial"/>
              </w:rPr>
            </w:pPr>
            <w:r w:rsidRPr="00BD1F82">
              <w:rPr>
                <w:rFonts w:ascii="Arial" w:eastAsia="Times New Roman" w:hAnsi="Arial" w:cs="Arial"/>
              </w:rPr>
              <w:t xml:space="preserve">The specific caseloads will be flexible across community, in-patient and out-patient clinical areas within the Trust.  This will include </w:t>
            </w:r>
            <w:proofErr w:type="gramStart"/>
            <w:r w:rsidRPr="00BD1F82">
              <w:rPr>
                <w:rFonts w:ascii="Arial" w:eastAsia="Times New Roman" w:hAnsi="Arial" w:cs="Arial"/>
              </w:rPr>
              <w:t>ward based</w:t>
            </w:r>
            <w:proofErr w:type="gramEnd"/>
            <w:r w:rsidRPr="00BD1F82">
              <w:rPr>
                <w:rFonts w:ascii="Arial" w:eastAsia="Times New Roman" w:hAnsi="Arial" w:cs="Arial"/>
              </w:rPr>
              <w:t xml:space="preserve"> work, clinics, patients’ homes / other residential settings. The post is based across the relevant community sites and acute hospital sites of </w:t>
            </w:r>
            <w:proofErr w:type="spellStart"/>
            <w:r w:rsidRPr="00BD1F82">
              <w:rPr>
                <w:rFonts w:ascii="Arial" w:eastAsia="Times New Roman" w:hAnsi="Arial" w:cs="Arial"/>
              </w:rPr>
              <w:t>Wonford</w:t>
            </w:r>
            <w:proofErr w:type="spellEnd"/>
            <w:r w:rsidRPr="00BD1F82">
              <w:rPr>
                <w:rFonts w:ascii="Arial" w:eastAsia="Times New Roman" w:hAnsi="Arial" w:cs="Arial"/>
              </w:rPr>
              <w:t xml:space="preserve"> and </w:t>
            </w:r>
            <w:proofErr w:type="spellStart"/>
            <w:r w:rsidRPr="00BD1F82">
              <w:rPr>
                <w:rFonts w:ascii="Arial" w:eastAsia="Times New Roman" w:hAnsi="Arial" w:cs="Arial"/>
              </w:rPr>
              <w:t>Heavitree</w:t>
            </w:r>
            <w:proofErr w:type="spellEnd"/>
            <w:r w:rsidRPr="00BD1F82">
              <w:rPr>
                <w:rFonts w:ascii="Arial" w:eastAsia="Times New Roman" w:hAnsi="Arial" w:cs="Arial"/>
              </w:rPr>
              <w:t xml:space="preserve"> and driving is</w:t>
            </w:r>
            <w:r>
              <w:rPr>
                <w:rFonts w:ascii="Arial" w:eastAsia="Times New Roman" w:hAnsi="Arial" w:cs="Arial"/>
              </w:rPr>
              <w:t xml:space="preserve"> essential.  </w:t>
            </w:r>
            <w:r w:rsidRPr="00BD1F82">
              <w:rPr>
                <w:rFonts w:ascii="Arial" w:eastAsia="Times New Roman" w:hAnsi="Arial" w:cs="Arial"/>
              </w:rPr>
              <w:t xml:space="preserve">The post also holds a requirement to participate in the ‘on-call’ service and will include regular weekend </w:t>
            </w:r>
            <w:r>
              <w:rPr>
                <w:rFonts w:ascii="Arial" w:eastAsia="Times New Roman" w:hAnsi="Arial" w:cs="Arial"/>
              </w:rPr>
              <w:t xml:space="preserve">and bank holiday </w:t>
            </w:r>
            <w:r w:rsidRPr="00BD1F82">
              <w:rPr>
                <w:rFonts w:ascii="Arial" w:eastAsia="Times New Roman" w:hAnsi="Arial" w:cs="Arial"/>
              </w:rPr>
              <w:t>commitments across seven days</w:t>
            </w:r>
            <w:r>
              <w:rPr>
                <w:rFonts w:ascii="Arial" w:eastAsia="Times New Roman" w:hAnsi="Arial" w:cs="Arial"/>
              </w:rPr>
              <w:t xml:space="preserve"> which may be required as overtime</w:t>
            </w:r>
            <w:r w:rsidRPr="00BD1F82">
              <w:rPr>
                <w:rFonts w:ascii="Arial" w:eastAsia="Times New Roman" w:hAnsi="Arial" w:cs="Arial"/>
              </w:rPr>
              <w:t>.</w:t>
            </w:r>
          </w:p>
          <w:p w14:paraId="285875A5" w14:textId="2BC75AC5" w:rsidR="004E40DC" w:rsidRPr="00884334" w:rsidRDefault="004E40DC" w:rsidP="003232C0">
            <w:pPr>
              <w:rPr>
                <w:rFonts w:ascii="Arial" w:hAnsi="Arial" w:cs="Arial"/>
                <w:b/>
                <w:bCs/>
                <w:color w:val="FFFFFF" w:themeColor="background1"/>
              </w:rPr>
            </w:pPr>
          </w:p>
        </w:tc>
      </w:tr>
      <w:tr w:rsidR="004E40DC" w:rsidRPr="00F607B2" w14:paraId="0979D453" w14:textId="77777777" w:rsidTr="001269A9">
        <w:tc>
          <w:tcPr>
            <w:tcW w:w="10206" w:type="dxa"/>
            <w:shd w:val="clear" w:color="auto" w:fill="002060"/>
          </w:tcPr>
          <w:p w14:paraId="7AE6F60A" w14:textId="20C50DE6" w:rsidR="004E40DC" w:rsidRPr="00F607B2" w:rsidRDefault="004E40DC" w:rsidP="004E40DC">
            <w:pPr>
              <w:jc w:val="both"/>
              <w:rPr>
                <w:rFonts w:ascii="Arial" w:hAnsi="Arial" w:cs="Arial"/>
              </w:rPr>
            </w:pPr>
            <w:r>
              <w:rPr>
                <w:rFonts w:ascii="Arial" w:hAnsi="Arial" w:cs="Arial"/>
                <w:b/>
              </w:rPr>
              <w:t>KEY RESULT AREAS/PRINCIPAL DUTIES AND RESPONSIBILITIES</w:t>
            </w:r>
          </w:p>
        </w:tc>
      </w:tr>
      <w:tr w:rsidR="004E40DC" w:rsidRPr="00F607B2" w14:paraId="54D04B01" w14:textId="77777777" w:rsidTr="00884334">
        <w:tc>
          <w:tcPr>
            <w:tcW w:w="10206" w:type="dxa"/>
            <w:shd w:val="clear" w:color="auto" w:fill="auto"/>
          </w:tcPr>
          <w:p w14:paraId="67FAEE8F" w14:textId="3E0AB5BD" w:rsidR="00930459" w:rsidRPr="00930459" w:rsidRDefault="00930459" w:rsidP="00930459">
            <w:pPr>
              <w:pStyle w:val="ListParagraph"/>
              <w:numPr>
                <w:ilvl w:val="0"/>
                <w:numId w:val="7"/>
              </w:numPr>
              <w:rPr>
                <w:rFonts w:cs="Arial"/>
              </w:rPr>
            </w:pPr>
            <w:r w:rsidRPr="00930459">
              <w:rPr>
                <w:rFonts w:cs="Arial"/>
              </w:rPr>
              <w:t>To be responsible for their own workload within the designated clinical area; for the assessment and treatment of patients on a day-to-day basis, including acute respiratory deterioration</w:t>
            </w:r>
            <w:r w:rsidR="00EA1A37">
              <w:rPr>
                <w:rFonts w:cs="Arial"/>
              </w:rPr>
              <w:t>.</w:t>
            </w:r>
          </w:p>
          <w:p w14:paraId="3FE52AD1" w14:textId="207309C1" w:rsidR="00EA1A37" w:rsidRDefault="00EA1A37" w:rsidP="00930459">
            <w:pPr>
              <w:pStyle w:val="ListParagraph"/>
              <w:numPr>
                <w:ilvl w:val="0"/>
                <w:numId w:val="7"/>
              </w:numPr>
              <w:rPr>
                <w:rFonts w:cs="Arial"/>
              </w:rPr>
            </w:pPr>
            <w:r>
              <w:rPr>
                <w:rFonts w:cs="Arial"/>
              </w:rPr>
              <w:t xml:space="preserve">To rotate to a different area of Physiotherapy on a </w:t>
            </w:r>
            <w:proofErr w:type="gramStart"/>
            <w:r>
              <w:rPr>
                <w:rFonts w:cs="Arial"/>
              </w:rPr>
              <w:t>6 monthly</w:t>
            </w:r>
            <w:proofErr w:type="gramEnd"/>
            <w:r>
              <w:rPr>
                <w:rFonts w:cs="Arial"/>
              </w:rPr>
              <w:t xml:space="preserve"> basis</w:t>
            </w:r>
          </w:p>
          <w:p w14:paraId="3CD5BA77" w14:textId="7849F7FE" w:rsidR="00930459" w:rsidRDefault="00930459" w:rsidP="00930459">
            <w:pPr>
              <w:pStyle w:val="ListParagraph"/>
              <w:numPr>
                <w:ilvl w:val="0"/>
                <w:numId w:val="7"/>
              </w:numPr>
              <w:rPr>
                <w:rFonts w:cs="Arial"/>
              </w:rPr>
            </w:pPr>
            <w:r w:rsidRPr="00930459">
              <w:rPr>
                <w:rFonts w:cs="Arial"/>
              </w:rPr>
              <w:t>To be flexible to support occupational therapy and physiotherapy colleagues in ensuring safe and timely discharge when working in inpatient areas.</w:t>
            </w:r>
          </w:p>
          <w:p w14:paraId="48BBC508" w14:textId="66BE27AE" w:rsidR="00EA1A37" w:rsidRPr="00930459" w:rsidRDefault="00EA1A37" w:rsidP="00930459">
            <w:pPr>
              <w:pStyle w:val="ListParagraph"/>
              <w:numPr>
                <w:ilvl w:val="0"/>
                <w:numId w:val="7"/>
              </w:numPr>
              <w:rPr>
                <w:rFonts w:cs="Arial"/>
              </w:rPr>
            </w:pPr>
            <w:r>
              <w:rPr>
                <w:rFonts w:cs="Arial"/>
              </w:rPr>
              <w:t>To attend and contribute to training sessions to ensure continued professional development</w:t>
            </w:r>
          </w:p>
          <w:p w14:paraId="6E5F46FC" w14:textId="77777777" w:rsidR="00930459" w:rsidRPr="00930459" w:rsidRDefault="00930459" w:rsidP="00930459">
            <w:pPr>
              <w:pStyle w:val="ListParagraph"/>
              <w:numPr>
                <w:ilvl w:val="0"/>
                <w:numId w:val="7"/>
              </w:numPr>
              <w:rPr>
                <w:rFonts w:cs="Arial"/>
              </w:rPr>
            </w:pPr>
            <w:r w:rsidRPr="00930459">
              <w:rPr>
                <w:rFonts w:cs="Arial"/>
              </w:rPr>
              <w:t>To actively assist in the smooth running of the service throughout the Royal Devon University Healthcare NHS Foundation Trust.</w:t>
            </w:r>
          </w:p>
          <w:p w14:paraId="3FD19B72" w14:textId="32EE8489" w:rsidR="00930459" w:rsidRPr="00930459" w:rsidRDefault="00E71544" w:rsidP="00930459">
            <w:pPr>
              <w:pStyle w:val="ListParagraph"/>
              <w:numPr>
                <w:ilvl w:val="0"/>
                <w:numId w:val="7"/>
              </w:numPr>
              <w:rPr>
                <w:rFonts w:cs="Arial"/>
              </w:rPr>
            </w:pPr>
            <w:r>
              <w:rPr>
                <w:rFonts w:cs="Arial"/>
              </w:rPr>
              <w:t>To provide</w:t>
            </w:r>
            <w:r w:rsidR="00930459" w:rsidRPr="00930459">
              <w:rPr>
                <w:rFonts w:cs="Arial"/>
              </w:rPr>
              <w:t xml:space="preserve"> service to other areas of the Trust</w:t>
            </w:r>
            <w:r>
              <w:rPr>
                <w:rFonts w:cs="Arial"/>
              </w:rPr>
              <w:t xml:space="preserve"> when operational pressure </w:t>
            </w:r>
            <w:proofErr w:type="gramStart"/>
            <w:r>
              <w:rPr>
                <w:rFonts w:cs="Arial"/>
              </w:rPr>
              <w:t>require</w:t>
            </w:r>
            <w:proofErr w:type="gramEnd"/>
            <w:r>
              <w:rPr>
                <w:rFonts w:cs="Arial"/>
              </w:rPr>
              <w:t xml:space="preserve"> it</w:t>
            </w:r>
            <w:r w:rsidR="00930459" w:rsidRPr="00930459">
              <w:rPr>
                <w:rFonts w:cs="Arial"/>
              </w:rPr>
              <w:t>.</w:t>
            </w:r>
          </w:p>
          <w:p w14:paraId="646F8C6F" w14:textId="76ED775C" w:rsidR="00930459" w:rsidRPr="00E71544" w:rsidRDefault="00930459" w:rsidP="00E71544">
            <w:pPr>
              <w:pStyle w:val="ListParagraph"/>
              <w:numPr>
                <w:ilvl w:val="0"/>
                <w:numId w:val="7"/>
              </w:numPr>
              <w:rPr>
                <w:rFonts w:cs="Arial"/>
              </w:rPr>
            </w:pPr>
            <w:r w:rsidRPr="00930459">
              <w:rPr>
                <w:rFonts w:cs="Arial"/>
              </w:rPr>
              <w:t>To provide cover at weekends and Bank Holidays on a rota</w:t>
            </w:r>
            <w:r w:rsidR="00E71544">
              <w:rPr>
                <w:rFonts w:cs="Arial"/>
              </w:rPr>
              <w:t xml:space="preserve"> </w:t>
            </w:r>
            <w:r w:rsidRPr="00E71544">
              <w:rPr>
                <w:rFonts w:cs="Arial"/>
              </w:rPr>
              <w:t>participat</w:t>
            </w:r>
            <w:r w:rsidR="00E71544">
              <w:rPr>
                <w:rFonts w:cs="Arial"/>
              </w:rPr>
              <w:t>ing</w:t>
            </w:r>
            <w:r w:rsidRPr="00E71544">
              <w:rPr>
                <w:rFonts w:cs="Arial"/>
              </w:rPr>
              <w:t xml:space="preserve"> in seven day working as required</w:t>
            </w:r>
            <w:r w:rsidR="00E71544">
              <w:rPr>
                <w:rFonts w:cs="Arial"/>
              </w:rPr>
              <w:t>.</w:t>
            </w:r>
          </w:p>
          <w:p w14:paraId="6973AA18" w14:textId="77777777" w:rsidR="004E40DC" w:rsidRDefault="004E40DC" w:rsidP="004E40DC">
            <w:pPr>
              <w:ind w:left="360"/>
              <w:rPr>
                <w:rFonts w:cs="Arial"/>
              </w:rPr>
            </w:pPr>
          </w:p>
          <w:p w14:paraId="6A903EA2" w14:textId="77777777" w:rsidR="00EA1A37" w:rsidRDefault="00EA1A37" w:rsidP="004E40DC">
            <w:pPr>
              <w:ind w:left="360"/>
              <w:rPr>
                <w:rFonts w:cs="Arial"/>
              </w:rPr>
            </w:pPr>
          </w:p>
          <w:p w14:paraId="5108AC8C" w14:textId="155149FD" w:rsidR="00EA1A37" w:rsidRPr="00446C02" w:rsidRDefault="00EA1A37" w:rsidP="004E40DC">
            <w:pPr>
              <w:ind w:left="360"/>
              <w:rPr>
                <w:rFonts w:cs="Arial"/>
              </w:rPr>
            </w:pPr>
          </w:p>
        </w:tc>
      </w:tr>
      <w:tr w:rsidR="004E40DC" w:rsidRPr="00F607B2" w14:paraId="0FEB8BFD" w14:textId="77777777" w:rsidTr="001269A9">
        <w:tc>
          <w:tcPr>
            <w:tcW w:w="10206" w:type="dxa"/>
            <w:shd w:val="clear" w:color="auto" w:fill="002060"/>
          </w:tcPr>
          <w:p w14:paraId="6AE28A96" w14:textId="164B96B7" w:rsidR="004E40DC" w:rsidRPr="00F607B2" w:rsidRDefault="004E40DC" w:rsidP="004E40DC">
            <w:pPr>
              <w:jc w:val="both"/>
              <w:rPr>
                <w:rFonts w:ascii="Arial" w:hAnsi="Arial" w:cs="Arial"/>
              </w:rPr>
            </w:pPr>
            <w:r w:rsidRPr="00F607B2">
              <w:rPr>
                <w:rFonts w:ascii="Arial" w:hAnsi="Arial" w:cs="Arial"/>
                <w:b/>
              </w:rPr>
              <w:lastRenderedPageBreak/>
              <w:t xml:space="preserve">KEY WORKING RELATIONSHIPS </w:t>
            </w:r>
          </w:p>
        </w:tc>
      </w:tr>
      <w:tr w:rsidR="004E40DC" w:rsidRPr="00F607B2" w14:paraId="42BDB81E" w14:textId="77777777" w:rsidTr="00884334">
        <w:tc>
          <w:tcPr>
            <w:tcW w:w="10206" w:type="dxa"/>
            <w:tcBorders>
              <w:bottom w:val="single" w:sz="4" w:space="0" w:color="auto"/>
            </w:tcBorders>
          </w:tcPr>
          <w:p w14:paraId="5A66272D" w14:textId="6C6E03C1" w:rsidR="004E40DC" w:rsidRPr="005E3E2F" w:rsidRDefault="004E40DC" w:rsidP="004E40DC">
            <w:pPr>
              <w:pStyle w:val="paragraph"/>
              <w:spacing w:before="0" w:beforeAutospacing="0" w:after="0" w:afterAutospacing="0"/>
              <w:ind w:right="225"/>
              <w:textAlignment w:val="baseline"/>
              <w:rPr>
                <w:rStyle w:val="normaltextrun"/>
                <w:rFonts w:ascii="Arial" w:hAnsi="Arial" w:cs="Arial"/>
                <w:b/>
                <w:sz w:val="22"/>
                <w:szCs w:val="22"/>
              </w:rPr>
            </w:pPr>
            <w:r w:rsidRPr="005E3E2F">
              <w:rPr>
                <w:rStyle w:val="normaltextrun"/>
                <w:rFonts w:ascii="Arial" w:hAnsi="Arial" w:cs="Arial"/>
                <w:b/>
                <w:sz w:val="22"/>
                <w:szCs w:val="22"/>
              </w:rPr>
              <w:t>Areas of Responsibility: </w:t>
            </w:r>
          </w:p>
          <w:p w14:paraId="1BF9C104" w14:textId="05BD05AD" w:rsidR="004E40DC" w:rsidRDefault="00EA1A37" w:rsidP="00437209">
            <w:pPr>
              <w:pStyle w:val="paragraph"/>
              <w:spacing w:before="0" w:beforeAutospacing="0" w:after="0" w:afterAutospacing="0"/>
              <w:ind w:right="225"/>
              <w:textAlignment w:val="baseline"/>
              <w:rPr>
                <w:rFonts w:ascii="Arial" w:hAnsi="Arial" w:cs="Arial"/>
                <w:bCs/>
                <w:sz w:val="22"/>
                <w:szCs w:val="22"/>
              </w:rPr>
            </w:pPr>
            <w:r>
              <w:rPr>
                <w:rFonts w:ascii="Arial" w:hAnsi="Arial" w:cs="Arial"/>
                <w:bCs/>
                <w:sz w:val="22"/>
                <w:szCs w:val="22"/>
              </w:rPr>
              <w:t>To provide physiotherapy to patients in a range of sp</w:t>
            </w:r>
            <w:r w:rsidR="00A25CB0">
              <w:rPr>
                <w:rFonts w:ascii="Arial" w:hAnsi="Arial" w:cs="Arial"/>
                <w:bCs/>
                <w:sz w:val="22"/>
                <w:szCs w:val="22"/>
              </w:rPr>
              <w:t>ecialist areas across the acute and community hospital settings</w:t>
            </w:r>
          </w:p>
          <w:p w14:paraId="3F8F6CD4" w14:textId="77777777" w:rsidR="00437209" w:rsidRPr="00437209" w:rsidRDefault="00437209" w:rsidP="00437209">
            <w:pPr>
              <w:pStyle w:val="paragraph"/>
              <w:spacing w:before="0" w:beforeAutospacing="0" w:after="0" w:afterAutospacing="0"/>
              <w:ind w:right="225"/>
              <w:textAlignment w:val="baseline"/>
              <w:rPr>
                <w:rFonts w:ascii="Arial" w:hAnsi="Arial" w:cs="Arial"/>
                <w:bCs/>
                <w:sz w:val="22"/>
                <w:szCs w:val="22"/>
              </w:rPr>
            </w:pPr>
          </w:p>
          <w:p w14:paraId="44DF3EBB" w14:textId="7C4EE214" w:rsidR="004E40DC" w:rsidRDefault="004E40DC" w:rsidP="00437209">
            <w:pPr>
              <w:pStyle w:val="paragraph"/>
              <w:spacing w:before="0" w:beforeAutospacing="0" w:after="0" w:afterAutospacing="0"/>
              <w:ind w:right="225"/>
              <w:jc w:val="both"/>
              <w:textAlignment w:val="baseline"/>
              <w:rPr>
                <w:rStyle w:val="normaltextrun"/>
                <w:rFonts w:ascii="Arial" w:hAnsi="Arial" w:cs="Arial"/>
                <w:sz w:val="22"/>
                <w:szCs w:val="22"/>
              </w:rPr>
            </w:pPr>
            <w:r w:rsidRPr="005E3E2F">
              <w:rPr>
                <w:rStyle w:val="normaltextrun"/>
                <w:rFonts w:ascii="Arial" w:hAnsi="Arial" w:cs="Arial"/>
                <w:b/>
                <w:sz w:val="22"/>
                <w:szCs w:val="22"/>
              </w:rPr>
              <w:t>No. of Staff reporting to this role</w:t>
            </w:r>
            <w:r>
              <w:rPr>
                <w:rStyle w:val="normaltextrun"/>
                <w:rFonts w:ascii="Arial" w:hAnsi="Arial" w:cs="Arial"/>
                <w:sz w:val="22"/>
                <w:szCs w:val="22"/>
              </w:rPr>
              <w:t xml:space="preserve">: </w:t>
            </w:r>
            <w:r w:rsidR="00A25CB0">
              <w:rPr>
                <w:rStyle w:val="normaltextrun"/>
                <w:rFonts w:ascii="Arial" w:hAnsi="Arial" w:cs="Arial"/>
                <w:sz w:val="22"/>
                <w:szCs w:val="22"/>
              </w:rPr>
              <w:t>Not applicable</w:t>
            </w:r>
          </w:p>
          <w:p w14:paraId="79440AC7" w14:textId="77777777" w:rsidR="00437209" w:rsidRPr="00437209" w:rsidRDefault="00437209" w:rsidP="00437209">
            <w:pPr>
              <w:pStyle w:val="paragraph"/>
              <w:spacing w:before="0" w:beforeAutospacing="0" w:after="0" w:afterAutospacing="0"/>
              <w:ind w:right="225"/>
              <w:jc w:val="both"/>
              <w:textAlignment w:val="baseline"/>
              <w:rPr>
                <w:rFonts w:ascii="Arial" w:hAnsi="Arial" w:cs="Arial"/>
                <w:sz w:val="22"/>
                <w:szCs w:val="22"/>
              </w:rPr>
            </w:pPr>
          </w:p>
          <w:p w14:paraId="7D488EFA" w14:textId="056DE4D0" w:rsidR="004E40DC" w:rsidRPr="00472D02" w:rsidRDefault="004E40DC" w:rsidP="004E40DC">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 xml:space="preserve">The post holder will deal with the wider healthcare community, external organisations and the public. </w:t>
            </w:r>
          </w:p>
          <w:p w14:paraId="437675A8" w14:textId="75D6569E" w:rsidR="004E40DC" w:rsidRPr="00472D02" w:rsidRDefault="004E40DC" w:rsidP="004E40DC">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 xml:space="preserve">This will include verbal, written and electronic media. </w:t>
            </w:r>
          </w:p>
          <w:p w14:paraId="328C9330" w14:textId="77777777" w:rsidR="004E40DC" w:rsidRPr="00ED356C" w:rsidRDefault="004E40DC" w:rsidP="004E40DC">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650FF320" w:rsidR="004E40DC" w:rsidRDefault="004E40DC" w:rsidP="004E40DC">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2FEEFBC0" w14:textId="77777777" w:rsidR="00A25CB0" w:rsidRDefault="00A25CB0" w:rsidP="004E40DC">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4E40DC" w14:paraId="6D35FAB3" w14:textId="77777777" w:rsidTr="001269A9">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4E40DC" w:rsidRDefault="004E40DC" w:rsidP="004E40D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4E40DC" w:rsidRDefault="004E40DC" w:rsidP="004E40D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4E40DC" w14:paraId="1953B27F" w14:textId="77777777" w:rsidTr="001269A9">
              <w:trPr>
                <w:jc w:val="center"/>
              </w:trPr>
              <w:tc>
                <w:tcPr>
                  <w:tcW w:w="5145" w:type="dxa"/>
                  <w:tcBorders>
                    <w:top w:val="nil"/>
                    <w:left w:val="single" w:sz="6" w:space="0" w:color="auto"/>
                    <w:bottom w:val="nil"/>
                    <w:right w:val="single" w:sz="6" w:space="0" w:color="auto"/>
                  </w:tcBorders>
                  <w:shd w:val="clear" w:color="auto" w:fill="auto"/>
                  <w:hideMark/>
                </w:tcPr>
                <w:p w14:paraId="0D519CC1" w14:textId="77777777" w:rsidR="004E40DC" w:rsidRPr="00ED3FBB" w:rsidRDefault="004E40DC" w:rsidP="004E40DC">
                  <w:pPr>
                    <w:numPr>
                      <w:ilvl w:val="0"/>
                      <w:numId w:val="3"/>
                    </w:numPr>
                    <w:spacing w:after="0" w:line="240" w:lineRule="auto"/>
                    <w:rPr>
                      <w:rFonts w:ascii="Arial" w:eastAsia="Times New Roman" w:hAnsi="Arial" w:cs="Arial"/>
                    </w:rPr>
                  </w:pPr>
                  <w:r w:rsidRPr="00ED3FBB">
                    <w:rPr>
                      <w:rFonts w:ascii="Arial" w:eastAsia="Times New Roman" w:hAnsi="Arial" w:cs="Arial"/>
                    </w:rPr>
                    <w:t>Head of Acute Therapy Services</w:t>
                  </w:r>
                </w:p>
                <w:p w14:paraId="0EF7418D" w14:textId="7E3CC884" w:rsidR="004E40DC" w:rsidRDefault="004E40DC" w:rsidP="004E40DC">
                  <w:pPr>
                    <w:numPr>
                      <w:ilvl w:val="0"/>
                      <w:numId w:val="3"/>
                    </w:numPr>
                    <w:spacing w:after="0" w:line="240" w:lineRule="auto"/>
                    <w:rPr>
                      <w:rFonts w:ascii="Arial" w:eastAsia="Times New Roman" w:hAnsi="Arial" w:cs="Arial"/>
                    </w:rPr>
                  </w:pPr>
                  <w:r w:rsidRPr="00ED3FBB">
                    <w:rPr>
                      <w:rFonts w:ascii="Arial" w:eastAsia="Times New Roman" w:hAnsi="Arial" w:cs="Arial"/>
                    </w:rPr>
                    <w:t>Head of Acute Physiotherapy</w:t>
                  </w:r>
                </w:p>
                <w:p w14:paraId="7CE57300" w14:textId="2B8BBEF0" w:rsidR="00A25CB0" w:rsidRPr="00ED3FBB" w:rsidRDefault="00A25CB0" w:rsidP="004E40DC">
                  <w:pPr>
                    <w:numPr>
                      <w:ilvl w:val="0"/>
                      <w:numId w:val="3"/>
                    </w:numPr>
                    <w:spacing w:after="0" w:line="240" w:lineRule="auto"/>
                    <w:rPr>
                      <w:rFonts w:ascii="Arial" w:eastAsia="Times New Roman" w:hAnsi="Arial" w:cs="Arial"/>
                    </w:rPr>
                  </w:pPr>
                  <w:r>
                    <w:rPr>
                      <w:rFonts w:ascii="Arial" w:eastAsia="Times New Roman" w:hAnsi="Arial" w:cs="Arial"/>
                    </w:rPr>
                    <w:t>Co</w:t>
                  </w:r>
                  <w:r w:rsidR="000938C1">
                    <w:rPr>
                      <w:rFonts w:ascii="Arial" w:eastAsia="Times New Roman" w:hAnsi="Arial" w:cs="Arial"/>
                    </w:rPr>
                    <w:t>m</w:t>
                  </w:r>
                  <w:r>
                    <w:rPr>
                      <w:rFonts w:ascii="Arial" w:eastAsia="Times New Roman" w:hAnsi="Arial" w:cs="Arial"/>
                    </w:rPr>
                    <w:t>munity Physiotherapy Leads</w:t>
                  </w:r>
                </w:p>
                <w:p w14:paraId="3E9A82DB" w14:textId="55EAC38E" w:rsidR="004E40DC" w:rsidRPr="00ED3FBB" w:rsidRDefault="004E40DC" w:rsidP="004E40DC">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Clinical Lead Physiotherapists and Occupational Therapists (OT)</w:t>
                  </w:r>
                </w:p>
                <w:p w14:paraId="489AF415" w14:textId="46FD1C7D" w:rsidR="004E40DC" w:rsidRPr="00ED3FBB" w:rsidRDefault="004E40DC" w:rsidP="004E40DC">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Physiotherapists, OTs and Support workers</w:t>
                  </w:r>
                </w:p>
                <w:p w14:paraId="24A43F75" w14:textId="77777777" w:rsidR="004E40DC" w:rsidRPr="005C762D" w:rsidRDefault="004E40DC" w:rsidP="004E40DC">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ED3FBB">
                    <w:rPr>
                      <w:rFonts w:ascii="Arial" w:hAnsi="Arial" w:cs="Arial"/>
                      <w:sz w:val="22"/>
                      <w:szCs w:val="22"/>
                    </w:rPr>
                    <w:t>Consultants, Medical Staff, ward managers and nursing staff</w:t>
                  </w:r>
                </w:p>
                <w:p w14:paraId="6C18F642" w14:textId="77777777" w:rsidR="004E40DC" w:rsidRDefault="004E40DC" w:rsidP="004E40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Hospital Discharge Team </w:t>
                  </w:r>
                </w:p>
                <w:p w14:paraId="4ADF8CF4" w14:textId="55773416" w:rsidR="004E40DC" w:rsidRDefault="004E40DC" w:rsidP="004E40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Rehabilitation and Urgent Community Response Teams</w:t>
                  </w:r>
                </w:p>
              </w:tc>
              <w:tc>
                <w:tcPr>
                  <w:tcW w:w="3735" w:type="dxa"/>
                  <w:tcBorders>
                    <w:top w:val="nil"/>
                    <w:left w:val="nil"/>
                    <w:bottom w:val="nil"/>
                    <w:right w:val="single" w:sz="6" w:space="0" w:color="auto"/>
                  </w:tcBorders>
                  <w:shd w:val="clear" w:color="auto" w:fill="auto"/>
                  <w:hideMark/>
                </w:tcPr>
                <w:p w14:paraId="7A594D58" w14:textId="77777777" w:rsidR="004E40DC" w:rsidRPr="00A25CB0" w:rsidRDefault="004E40DC" w:rsidP="004E40DC">
                  <w:pPr>
                    <w:pStyle w:val="paragraph"/>
                    <w:numPr>
                      <w:ilvl w:val="0"/>
                      <w:numId w:val="3"/>
                    </w:numPr>
                    <w:spacing w:before="0" w:beforeAutospacing="0" w:after="0" w:afterAutospacing="0"/>
                    <w:textAlignment w:val="baseline"/>
                    <w:rPr>
                      <w:color w:val="000000"/>
                      <w:sz w:val="22"/>
                      <w:szCs w:val="22"/>
                    </w:rPr>
                  </w:pPr>
                  <w:r w:rsidRPr="00A25CB0">
                    <w:rPr>
                      <w:rFonts w:ascii="Arial" w:hAnsi="Arial" w:cs="Arial"/>
                      <w:color w:val="000000"/>
                      <w:sz w:val="22"/>
                      <w:szCs w:val="22"/>
                    </w:rPr>
                    <w:t>GPs</w:t>
                  </w:r>
                </w:p>
                <w:p w14:paraId="707F2BDA" w14:textId="77777777" w:rsidR="004E40DC" w:rsidRPr="00A25CB0" w:rsidRDefault="004E40DC" w:rsidP="004E40DC">
                  <w:pPr>
                    <w:pStyle w:val="paragraph"/>
                    <w:numPr>
                      <w:ilvl w:val="0"/>
                      <w:numId w:val="3"/>
                    </w:numPr>
                    <w:spacing w:before="0" w:beforeAutospacing="0" w:after="0" w:afterAutospacing="0"/>
                    <w:textAlignment w:val="baseline"/>
                    <w:rPr>
                      <w:rFonts w:ascii="Arial" w:hAnsi="Arial" w:cs="Arial"/>
                      <w:color w:val="000000"/>
                      <w:sz w:val="22"/>
                      <w:szCs w:val="22"/>
                    </w:rPr>
                  </w:pPr>
                  <w:r w:rsidRPr="00A25CB0">
                    <w:rPr>
                      <w:rFonts w:ascii="Arial" w:hAnsi="Arial" w:cs="Arial"/>
                      <w:color w:val="000000"/>
                      <w:sz w:val="22"/>
                      <w:szCs w:val="22"/>
                    </w:rPr>
                    <w:t>Care agencies</w:t>
                  </w:r>
                </w:p>
                <w:p w14:paraId="7D2F4414" w14:textId="1780278D" w:rsidR="00A25CB0" w:rsidRPr="00472D02" w:rsidRDefault="00A25CB0" w:rsidP="004E40DC">
                  <w:pPr>
                    <w:pStyle w:val="paragraph"/>
                    <w:numPr>
                      <w:ilvl w:val="0"/>
                      <w:numId w:val="3"/>
                    </w:numPr>
                    <w:spacing w:before="0" w:beforeAutospacing="0" w:after="0" w:afterAutospacing="0"/>
                    <w:textAlignment w:val="baseline"/>
                    <w:rPr>
                      <w:rFonts w:ascii="Arial" w:hAnsi="Arial" w:cs="Arial"/>
                      <w:color w:val="000000"/>
                    </w:rPr>
                  </w:pPr>
                  <w:r w:rsidRPr="00A25CB0">
                    <w:rPr>
                      <w:rFonts w:ascii="Arial" w:hAnsi="Arial" w:cs="Arial"/>
                      <w:color w:val="000000"/>
                      <w:sz w:val="22"/>
                      <w:szCs w:val="22"/>
                    </w:rPr>
                    <w:t>Community equipment providers</w:t>
                  </w:r>
                </w:p>
              </w:tc>
            </w:tr>
            <w:tr w:rsidR="004E40DC" w14:paraId="769A3E16" w14:textId="77777777" w:rsidTr="001269A9">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4E40DC" w:rsidRDefault="004E40DC" w:rsidP="004E40DC">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4E40DC" w:rsidRDefault="004E40DC" w:rsidP="004E40DC">
                  <w:pPr>
                    <w:pStyle w:val="paragraph"/>
                    <w:spacing w:before="0" w:beforeAutospacing="0" w:after="0" w:afterAutospacing="0"/>
                    <w:jc w:val="both"/>
                    <w:textAlignment w:val="baseline"/>
                    <w:rPr>
                      <w:color w:val="000000"/>
                    </w:rPr>
                  </w:pPr>
                </w:p>
              </w:tc>
            </w:tr>
            <w:tr w:rsidR="004E40DC" w14:paraId="54E7D2C5" w14:textId="77777777" w:rsidTr="001269A9">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4E40DC" w:rsidRDefault="004E40DC" w:rsidP="004E40DC">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4E40DC" w:rsidRDefault="004E40DC" w:rsidP="004E40DC">
                  <w:pPr>
                    <w:pStyle w:val="paragraph"/>
                    <w:spacing w:before="0" w:beforeAutospacing="0" w:after="0" w:afterAutospacing="0"/>
                    <w:jc w:val="both"/>
                    <w:textAlignment w:val="baseline"/>
                    <w:rPr>
                      <w:color w:val="000000"/>
                    </w:rPr>
                  </w:pPr>
                </w:p>
              </w:tc>
            </w:tr>
            <w:tr w:rsidR="004E40DC" w14:paraId="25449FB0" w14:textId="77777777" w:rsidTr="004447D6">
              <w:trPr>
                <w:trHeight w:val="80"/>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4E40DC" w:rsidRDefault="004E40DC" w:rsidP="004E40DC">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53136E31" w:rsidR="004E40DC" w:rsidRPr="000C32E3" w:rsidRDefault="004E40DC" w:rsidP="004E40DC">
                  <w:pPr>
                    <w:pStyle w:val="paragraph"/>
                    <w:spacing w:before="0" w:beforeAutospacing="0" w:after="0" w:afterAutospacing="0"/>
                    <w:jc w:val="both"/>
                    <w:textAlignment w:val="baseline"/>
                    <w:rPr>
                      <w:color w:val="000000"/>
                    </w:rPr>
                  </w:pPr>
                </w:p>
              </w:tc>
            </w:tr>
          </w:tbl>
          <w:p w14:paraId="66255F16" w14:textId="77777777" w:rsidR="004E40DC" w:rsidRPr="00F607B2" w:rsidRDefault="004E40DC" w:rsidP="004E40DC">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4051D6D1" w14:textId="20087614" w:rsidR="000C32E3" w:rsidRDefault="000C32E3" w:rsidP="00F607B2">
            <w:pPr>
              <w:jc w:val="both"/>
              <w:rPr>
                <w:rFonts w:ascii="Arial" w:hAnsi="Arial" w:cs="Arial"/>
              </w:rPr>
            </w:pPr>
          </w:p>
          <w:p w14:paraId="1EAADC21" w14:textId="31245E7C" w:rsidR="000C32E3" w:rsidRDefault="00A25CB0"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5B4982FA" wp14:editId="26068417">
                  <wp:simplePos x="0" y="0"/>
                  <wp:positionH relativeFrom="column">
                    <wp:posOffset>-635</wp:posOffset>
                  </wp:positionH>
                  <wp:positionV relativeFrom="paragraph">
                    <wp:posOffset>164465</wp:posOffset>
                  </wp:positionV>
                  <wp:extent cx="5499100" cy="3657600"/>
                  <wp:effectExtent l="38100" t="0" r="0" b="0"/>
                  <wp:wrapTight wrapText="bothSides">
                    <wp:wrapPolygon edited="0">
                      <wp:start x="-75" y="0"/>
                      <wp:lineTo x="-150" y="3600"/>
                      <wp:lineTo x="3741" y="3600"/>
                      <wp:lineTo x="3667" y="5400"/>
                      <wp:lineTo x="0" y="7088"/>
                      <wp:lineTo x="75" y="21488"/>
                      <wp:lineTo x="9279" y="21488"/>
                      <wp:lineTo x="10775" y="21488"/>
                      <wp:lineTo x="15190" y="21488"/>
                      <wp:lineTo x="16163" y="21150"/>
                      <wp:lineTo x="16088" y="7200"/>
                      <wp:lineTo x="19156" y="7200"/>
                      <wp:lineTo x="20203" y="6750"/>
                      <wp:lineTo x="20128" y="0"/>
                      <wp:lineTo x="-75"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18275523" w:rsidR="000C32E3" w:rsidRDefault="000C32E3" w:rsidP="00F607B2">
            <w:pPr>
              <w:jc w:val="both"/>
              <w:rPr>
                <w:rFonts w:ascii="Arial" w:hAnsi="Arial" w:cs="Arial"/>
              </w:rPr>
            </w:pPr>
          </w:p>
          <w:p w14:paraId="37F9E9E5" w14:textId="098EC94A" w:rsidR="005E3E2F" w:rsidRDefault="005E3E2F" w:rsidP="00F607B2">
            <w:pPr>
              <w:jc w:val="both"/>
              <w:rPr>
                <w:rFonts w:ascii="Arial" w:hAnsi="Arial" w:cs="Arial"/>
              </w:rPr>
            </w:pPr>
          </w:p>
          <w:p w14:paraId="45CCE038" w14:textId="5FC290FE" w:rsidR="005E3E2F" w:rsidRDefault="005E3E2F" w:rsidP="00F607B2">
            <w:pPr>
              <w:jc w:val="both"/>
              <w:rPr>
                <w:rFonts w:ascii="Arial" w:hAnsi="Arial" w:cs="Arial"/>
              </w:rPr>
            </w:pPr>
          </w:p>
          <w:p w14:paraId="46415982" w14:textId="77777777" w:rsidR="005E3E2F" w:rsidRDefault="005E3E2F" w:rsidP="00F607B2">
            <w:pPr>
              <w:jc w:val="both"/>
              <w:rPr>
                <w:rFonts w:ascii="Arial" w:hAnsi="Arial" w:cs="Arial"/>
              </w:rPr>
            </w:pPr>
          </w:p>
          <w:p w14:paraId="7DDDC703" w14:textId="77777777" w:rsidR="000C32E3" w:rsidRDefault="000C32E3" w:rsidP="00F607B2">
            <w:pPr>
              <w:jc w:val="both"/>
              <w:rPr>
                <w:rFonts w:ascii="Arial" w:hAnsi="Arial" w:cs="Arial"/>
              </w:rPr>
            </w:pPr>
          </w:p>
          <w:p w14:paraId="78385C79" w14:textId="77777777" w:rsidR="005E3E2F" w:rsidRDefault="005E3E2F" w:rsidP="00F607B2">
            <w:pPr>
              <w:jc w:val="both"/>
              <w:rPr>
                <w:rFonts w:ascii="Arial" w:hAnsi="Arial" w:cs="Arial"/>
              </w:rPr>
            </w:pPr>
          </w:p>
          <w:p w14:paraId="36CBC18A" w14:textId="77777777" w:rsidR="005E3E2F" w:rsidRDefault="005E3E2F" w:rsidP="00F607B2">
            <w:pPr>
              <w:jc w:val="both"/>
              <w:rPr>
                <w:rFonts w:ascii="Arial" w:hAnsi="Arial" w:cs="Arial"/>
              </w:rPr>
            </w:pPr>
          </w:p>
          <w:p w14:paraId="60D96D89" w14:textId="77777777" w:rsidR="005E3E2F" w:rsidRDefault="005E3E2F" w:rsidP="00F607B2">
            <w:pPr>
              <w:jc w:val="both"/>
              <w:rPr>
                <w:rFonts w:ascii="Arial" w:hAnsi="Arial" w:cs="Arial"/>
              </w:rPr>
            </w:pPr>
          </w:p>
          <w:p w14:paraId="505547C3" w14:textId="77777777" w:rsidR="005E3E2F" w:rsidRDefault="005E3E2F" w:rsidP="00F607B2">
            <w:pPr>
              <w:jc w:val="both"/>
              <w:rPr>
                <w:rFonts w:ascii="Arial" w:hAnsi="Arial" w:cs="Arial"/>
              </w:rPr>
            </w:pPr>
          </w:p>
          <w:p w14:paraId="3AE83D76" w14:textId="77777777" w:rsidR="005E3E2F" w:rsidRDefault="005E3E2F" w:rsidP="00F607B2">
            <w:pPr>
              <w:jc w:val="both"/>
              <w:rPr>
                <w:rFonts w:ascii="Arial" w:hAnsi="Arial" w:cs="Arial"/>
              </w:rPr>
            </w:pPr>
          </w:p>
          <w:p w14:paraId="3210299F" w14:textId="77777777" w:rsidR="005E3E2F" w:rsidRDefault="005E3E2F" w:rsidP="00F607B2">
            <w:pPr>
              <w:jc w:val="both"/>
              <w:rPr>
                <w:rFonts w:ascii="Arial" w:hAnsi="Arial" w:cs="Arial"/>
              </w:rPr>
            </w:pPr>
          </w:p>
          <w:p w14:paraId="1747DCB3" w14:textId="0590FB46" w:rsidR="00930459" w:rsidRPr="00F607B2" w:rsidRDefault="00930459"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218B15C5"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1C11A28" w14:textId="77777777" w:rsidR="00855161" w:rsidRPr="00855161" w:rsidRDefault="00855161" w:rsidP="001269A9">
            <w:pPr>
              <w:pStyle w:val="ListParagraph"/>
              <w:numPr>
                <w:ilvl w:val="0"/>
                <w:numId w:val="23"/>
              </w:numPr>
              <w:spacing w:before="0"/>
              <w:contextualSpacing/>
              <w:rPr>
                <w:rFonts w:cs="Arial"/>
                <w:b/>
                <w:bCs/>
                <w:color w:val="000000"/>
              </w:rPr>
            </w:pPr>
            <w:r w:rsidRPr="00855161">
              <w:rPr>
                <w:rFonts w:cs="Arial"/>
                <w:bCs/>
                <w:color w:val="000000"/>
              </w:rPr>
              <w:t>Responsible for ensuring confidentiality is maintained at all times in accordance with the data protection act, Trust policy and good practice.</w:t>
            </w:r>
          </w:p>
          <w:p w14:paraId="7EA78CD1" w14:textId="51784A23" w:rsidR="00855161" w:rsidRPr="00855161" w:rsidRDefault="00855161" w:rsidP="001269A9">
            <w:pPr>
              <w:pStyle w:val="ListParagraph"/>
              <w:numPr>
                <w:ilvl w:val="0"/>
                <w:numId w:val="23"/>
              </w:numPr>
              <w:spacing w:before="0"/>
              <w:rPr>
                <w:rFonts w:cs="Arial"/>
              </w:rPr>
            </w:pPr>
            <w:r w:rsidRPr="00855161">
              <w:rPr>
                <w:rFonts w:cs="Arial"/>
              </w:rPr>
              <w:t>To undertake a high standard of Physiotherapy assessment, diagnosis and treatment</w:t>
            </w:r>
            <w:r w:rsidR="00A25CB0">
              <w:rPr>
                <w:rFonts w:cs="Arial"/>
              </w:rPr>
              <w:t xml:space="preserve"> as</w:t>
            </w:r>
            <w:r w:rsidRPr="00855161">
              <w:rPr>
                <w:rFonts w:cs="Arial"/>
              </w:rPr>
              <w:t xml:space="preserve"> an autonomous practitioner.</w:t>
            </w:r>
          </w:p>
          <w:p w14:paraId="106357C3" w14:textId="231F5737" w:rsidR="00855161" w:rsidRDefault="00855161" w:rsidP="001269A9">
            <w:pPr>
              <w:pStyle w:val="ListParagraph"/>
              <w:numPr>
                <w:ilvl w:val="0"/>
                <w:numId w:val="23"/>
              </w:numPr>
              <w:spacing w:before="0"/>
              <w:rPr>
                <w:rFonts w:cs="Arial"/>
              </w:rPr>
            </w:pPr>
            <w:r w:rsidRPr="00855161">
              <w:rPr>
                <w:rFonts w:cs="Arial"/>
              </w:rPr>
              <w:t xml:space="preserve">Implements policies and standards </w:t>
            </w:r>
            <w:r>
              <w:rPr>
                <w:rFonts w:cs="Arial"/>
              </w:rPr>
              <w:t>appropriately</w:t>
            </w:r>
            <w:r w:rsidRPr="00855161">
              <w:rPr>
                <w:rFonts w:cs="Arial"/>
              </w:rPr>
              <w:t>.</w:t>
            </w:r>
          </w:p>
          <w:p w14:paraId="0461935B" w14:textId="638DAECE" w:rsidR="001269A9" w:rsidRPr="001269A9" w:rsidRDefault="001269A9" w:rsidP="001269A9">
            <w:pPr>
              <w:numPr>
                <w:ilvl w:val="0"/>
                <w:numId w:val="23"/>
              </w:numPr>
              <w:ind w:right="459"/>
              <w:jc w:val="both"/>
              <w:rPr>
                <w:rFonts w:ascii="Arial" w:hAnsi="Arial" w:cs="Arial"/>
              </w:rPr>
            </w:pPr>
            <w:r>
              <w:rPr>
                <w:rFonts w:ascii="Arial" w:hAnsi="Arial" w:cs="Arial"/>
              </w:rPr>
              <w:t xml:space="preserve">To work closely with </w:t>
            </w:r>
            <w:r w:rsidR="00D00414">
              <w:rPr>
                <w:rFonts w:ascii="Arial" w:hAnsi="Arial" w:cs="Arial"/>
              </w:rPr>
              <w:t>the</w:t>
            </w:r>
            <w:r>
              <w:rPr>
                <w:rFonts w:ascii="Arial" w:hAnsi="Arial" w:cs="Arial"/>
              </w:rPr>
              <w:t xml:space="preserve"> Clinical </w:t>
            </w:r>
            <w:r w:rsidR="00D00414">
              <w:rPr>
                <w:rFonts w:ascii="Arial" w:hAnsi="Arial" w:cs="Arial"/>
              </w:rPr>
              <w:t>Lead</w:t>
            </w:r>
            <w:r>
              <w:rPr>
                <w:rFonts w:ascii="Arial" w:hAnsi="Arial" w:cs="Arial"/>
              </w:rPr>
              <w:t xml:space="preserve"> </w:t>
            </w:r>
            <w:r w:rsidR="00A25CB0">
              <w:rPr>
                <w:rFonts w:ascii="Arial" w:hAnsi="Arial" w:cs="Arial"/>
              </w:rPr>
              <w:t xml:space="preserve">and Team Leads </w:t>
            </w:r>
            <w:r w:rsidR="00D00414">
              <w:rPr>
                <w:rFonts w:ascii="Arial" w:hAnsi="Arial" w:cs="Arial"/>
              </w:rPr>
              <w:t>in th</w:t>
            </w:r>
            <w:r w:rsidR="00A25CB0">
              <w:rPr>
                <w:rFonts w:ascii="Arial" w:hAnsi="Arial" w:cs="Arial"/>
              </w:rPr>
              <w:t>e</w:t>
            </w:r>
            <w:r w:rsidR="00D00414">
              <w:rPr>
                <w:rFonts w:ascii="Arial" w:hAnsi="Arial" w:cs="Arial"/>
              </w:rPr>
              <w:t xml:space="preserve"> area </w:t>
            </w:r>
            <w:r>
              <w:rPr>
                <w:rFonts w:ascii="Arial" w:hAnsi="Arial" w:cs="Arial"/>
              </w:rPr>
              <w:t>to ensure the smooth running of the therapy service in the absence of the Head of Service.</w:t>
            </w:r>
          </w:p>
          <w:p w14:paraId="27F6767C" w14:textId="4C5C167F"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82A8DC1" w14:textId="77777777" w:rsidR="0025550D" w:rsidRPr="004D401B" w:rsidRDefault="0025550D" w:rsidP="0025550D">
            <w:pPr>
              <w:numPr>
                <w:ilvl w:val="0"/>
                <w:numId w:val="21"/>
              </w:numPr>
              <w:tabs>
                <w:tab w:val="num" w:pos="284"/>
              </w:tabs>
              <w:spacing w:line="276" w:lineRule="auto"/>
              <w:ind w:left="284"/>
              <w:jc w:val="both"/>
              <w:rPr>
                <w:rFonts w:ascii="Arial" w:hAnsi="Arial" w:cs="Arial"/>
                <w:color w:val="000000"/>
              </w:rPr>
            </w:pPr>
            <w:r w:rsidRPr="004D401B">
              <w:rPr>
                <w:rFonts w:ascii="Arial" w:hAnsi="Arial" w:cs="Arial"/>
                <w:color w:val="000000"/>
              </w:rPr>
              <w:t>Establish effective communication networks with patients, carers, other health and social care workers and other agencies.</w:t>
            </w:r>
          </w:p>
          <w:p w14:paraId="638CE852" w14:textId="77777777" w:rsidR="0025550D" w:rsidRPr="004D401B" w:rsidRDefault="0025550D" w:rsidP="0025550D">
            <w:pPr>
              <w:numPr>
                <w:ilvl w:val="0"/>
                <w:numId w:val="21"/>
              </w:numPr>
              <w:tabs>
                <w:tab w:val="num" w:pos="284"/>
              </w:tabs>
              <w:spacing w:line="276" w:lineRule="auto"/>
              <w:ind w:left="284"/>
              <w:jc w:val="both"/>
              <w:rPr>
                <w:rFonts w:ascii="Arial" w:hAnsi="Arial" w:cs="Arial"/>
                <w:color w:val="000000"/>
              </w:rPr>
            </w:pPr>
            <w:r w:rsidRPr="004D401B">
              <w:rPr>
                <w:rFonts w:ascii="Arial" w:hAnsi="Arial" w:cs="Arial"/>
                <w:color w:val="000000"/>
              </w:rPr>
              <w:t>Work with patients referred with a range of needs and at times cognitive and communication problems.</w:t>
            </w:r>
          </w:p>
          <w:p w14:paraId="2FB98F5F" w14:textId="77777777" w:rsidR="0025550D" w:rsidRPr="004D401B" w:rsidRDefault="0025550D" w:rsidP="0025550D">
            <w:pPr>
              <w:numPr>
                <w:ilvl w:val="0"/>
                <w:numId w:val="21"/>
              </w:numPr>
              <w:tabs>
                <w:tab w:val="num" w:pos="284"/>
              </w:tabs>
              <w:spacing w:line="276" w:lineRule="auto"/>
              <w:ind w:left="284"/>
              <w:jc w:val="both"/>
              <w:rPr>
                <w:rFonts w:ascii="Arial" w:hAnsi="Arial" w:cs="Arial"/>
                <w:color w:val="000000"/>
              </w:rPr>
            </w:pPr>
            <w:r w:rsidRPr="004D401B">
              <w:rPr>
                <w:rFonts w:ascii="Arial" w:hAnsi="Arial" w:cs="Arial"/>
                <w:color w:val="000000"/>
              </w:rPr>
              <w:t>Provide clarity and explanations to patients and carers regarding diagnosis and impact on lifestyle.</w:t>
            </w:r>
          </w:p>
          <w:p w14:paraId="7CBDF378" w14:textId="77777777" w:rsidR="0025550D" w:rsidRPr="004D401B" w:rsidRDefault="0025550D" w:rsidP="0025550D">
            <w:pPr>
              <w:numPr>
                <w:ilvl w:val="0"/>
                <w:numId w:val="21"/>
              </w:numPr>
              <w:tabs>
                <w:tab w:val="num" w:pos="284"/>
              </w:tabs>
              <w:spacing w:line="276" w:lineRule="auto"/>
              <w:ind w:left="284"/>
              <w:jc w:val="both"/>
              <w:rPr>
                <w:rFonts w:ascii="Arial" w:hAnsi="Arial" w:cs="Arial"/>
                <w:color w:val="000000"/>
              </w:rPr>
            </w:pPr>
            <w:r w:rsidRPr="004D401B">
              <w:rPr>
                <w:rFonts w:ascii="Arial" w:hAnsi="Arial" w:cs="Arial"/>
                <w:color w:val="000000"/>
              </w:rPr>
              <w:t>Work with patients/carers to motivate and obtain compliance with jointly agreed plan of treatment and care.</w:t>
            </w:r>
          </w:p>
          <w:p w14:paraId="1E323922" w14:textId="77777777" w:rsidR="0025550D" w:rsidRPr="004D401B" w:rsidRDefault="0025550D" w:rsidP="0025550D">
            <w:pPr>
              <w:numPr>
                <w:ilvl w:val="0"/>
                <w:numId w:val="21"/>
              </w:numPr>
              <w:tabs>
                <w:tab w:val="num" w:pos="284"/>
              </w:tabs>
              <w:spacing w:line="276" w:lineRule="auto"/>
              <w:ind w:left="284"/>
              <w:jc w:val="both"/>
              <w:rPr>
                <w:rFonts w:ascii="Arial" w:hAnsi="Arial" w:cs="Arial"/>
                <w:color w:val="000000"/>
              </w:rPr>
            </w:pPr>
            <w:r w:rsidRPr="004D401B">
              <w:rPr>
                <w:rFonts w:ascii="Arial" w:hAnsi="Arial" w:cs="Arial"/>
                <w:color w:val="000000"/>
              </w:rPr>
              <w:t>Discuss sensitive and potentially life changing circumstances with patients and carers.</w:t>
            </w:r>
          </w:p>
          <w:p w14:paraId="07C68E9E" w14:textId="77777777" w:rsidR="0025550D" w:rsidRPr="004D401B" w:rsidRDefault="0025550D" w:rsidP="0025550D">
            <w:pPr>
              <w:numPr>
                <w:ilvl w:val="0"/>
                <w:numId w:val="21"/>
              </w:numPr>
              <w:tabs>
                <w:tab w:val="num" w:pos="284"/>
              </w:tabs>
              <w:spacing w:line="276" w:lineRule="auto"/>
              <w:ind w:left="284"/>
              <w:jc w:val="both"/>
              <w:rPr>
                <w:rFonts w:ascii="Arial" w:hAnsi="Arial" w:cs="Arial"/>
                <w:color w:val="000000"/>
              </w:rPr>
            </w:pPr>
            <w:r w:rsidRPr="004D401B">
              <w:rPr>
                <w:rFonts w:ascii="Arial" w:hAnsi="Arial" w:cs="Arial"/>
                <w:color w:val="000000"/>
              </w:rPr>
              <w:t>Attend Board Rounds, multidisciplinary meetings (lead where appropriate) and case conferences providing appropriate information to the healthcare teams to ensure that there is an integrated approach that benefits patient’s overall care and discharge plans.</w:t>
            </w:r>
          </w:p>
          <w:p w14:paraId="6759FEE4" w14:textId="77777777" w:rsidR="0025550D" w:rsidRPr="004D401B" w:rsidRDefault="0025550D" w:rsidP="0025550D">
            <w:pPr>
              <w:numPr>
                <w:ilvl w:val="0"/>
                <w:numId w:val="21"/>
              </w:numPr>
              <w:tabs>
                <w:tab w:val="num" w:pos="284"/>
              </w:tabs>
              <w:spacing w:line="276" w:lineRule="auto"/>
              <w:ind w:left="284"/>
              <w:jc w:val="both"/>
              <w:rPr>
                <w:rFonts w:ascii="Arial" w:hAnsi="Arial" w:cs="Arial"/>
                <w:color w:val="000000"/>
              </w:rPr>
            </w:pPr>
            <w:r w:rsidRPr="004D401B">
              <w:rPr>
                <w:rFonts w:ascii="Arial" w:hAnsi="Arial" w:cs="Arial"/>
                <w:color w:val="000000"/>
              </w:rPr>
              <w:t>Promote awareness of the therapy role within the team, negotiating priorities where appropriate.</w:t>
            </w:r>
          </w:p>
          <w:p w14:paraId="02945337" w14:textId="77777777" w:rsidR="0025550D" w:rsidRPr="004D401B" w:rsidRDefault="0025550D" w:rsidP="0025550D">
            <w:pPr>
              <w:numPr>
                <w:ilvl w:val="0"/>
                <w:numId w:val="21"/>
              </w:numPr>
              <w:tabs>
                <w:tab w:val="num" w:pos="284"/>
              </w:tabs>
              <w:spacing w:line="276" w:lineRule="auto"/>
              <w:ind w:left="284"/>
              <w:jc w:val="both"/>
              <w:rPr>
                <w:rFonts w:ascii="Arial" w:hAnsi="Arial" w:cs="Arial"/>
                <w:color w:val="000000"/>
              </w:rPr>
            </w:pPr>
            <w:r w:rsidRPr="004D401B">
              <w:rPr>
                <w:rFonts w:ascii="Arial" w:hAnsi="Arial" w:cs="Arial"/>
                <w:color w:val="000000"/>
              </w:rPr>
              <w:t>Contribute to Trust wide networking and communication, which aims to share best practice and consistency in service delivery across the Trust.</w:t>
            </w:r>
          </w:p>
          <w:p w14:paraId="0F49050E" w14:textId="77777777" w:rsidR="0025550D" w:rsidRPr="004D401B" w:rsidRDefault="0025550D" w:rsidP="0025550D">
            <w:pPr>
              <w:numPr>
                <w:ilvl w:val="0"/>
                <w:numId w:val="21"/>
              </w:numPr>
              <w:tabs>
                <w:tab w:val="num" w:pos="284"/>
              </w:tabs>
              <w:spacing w:line="276" w:lineRule="auto"/>
              <w:ind w:left="284"/>
              <w:jc w:val="both"/>
              <w:rPr>
                <w:rFonts w:ascii="Arial" w:hAnsi="Arial" w:cs="Arial"/>
                <w:color w:val="000000"/>
              </w:rPr>
            </w:pPr>
            <w:r w:rsidRPr="004D401B">
              <w:rPr>
                <w:rFonts w:ascii="Arial" w:hAnsi="Arial" w:cs="Arial"/>
                <w:color w:val="000000"/>
              </w:rPr>
              <w:t>Obtain patient consent and work within a legal framework with patients who lack capacity to consent to treatment.</w:t>
            </w:r>
          </w:p>
          <w:p w14:paraId="4E87D1A3" w14:textId="525C235E" w:rsidR="0087013E" w:rsidRPr="00D00414" w:rsidRDefault="0087013E" w:rsidP="00D00414">
            <w:pPr>
              <w:rPr>
                <w:rFonts w:cs="Arial"/>
              </w:rPr>
            </w:pPr>
          </w:p>
        </w:tc>
      </w:tr>
      <w:tr w:rsidR="0087013E" w:rsidRPr="00F607B2" w14:paraId="7912B05B" w14:textId="77777777" w:rsidTr="00884334">
        <w:tc>
          <w:tcPr>
            <w:tcW w:w="10206" w:type="dxa"/>
            <w:shd w:val="clear" w:color="auto" w:fill="002060"/>
          </w:tcPr>
          <w:p w14:paraId="5F7DD2F3" w14:textId="77777777" w:rsidR="0087013E" w:rsidRPr="00BE66F4" w:rsidRDefault="00D44AB0" w:rsidP="00F607B2">
            <w:pPr>
              <w:jc w:val="both"/>
              <w:rPr>
                <w:rFonts w:ascii="Arial" w:hAnsi="Arial" w:cs="Arial"/>
              </w:rPr>
            </w:pPr>
            <w:r w:rsidRPr="00BE66F4">
              <w:rPr>
                <w:rFonts w:ascii="Arial" w:hAnsi="Arial" w:cs="Arial"/>
                <w:b/>
              </w:rPr>
              <w:lastRenderedPageBreak/>
              <w:t>ANALYTICAL/</w:t>
            </w:r>
            <w:r w:rsidR="0087013E" w:rsidRPr="00BE66F4">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B5A3A2E" w14:textId="27C0DA1B" w:rsidR="00010201" w:rsidRPr="00BE66F4" w:rsidRDefault="00010201" w:rsidP="00BE66F4">
            <w:pPr>
              <w:pStyle w:val="ListParagraph"/>
              <w:numPr>
                <w:ilvl w:val="0"/>
                <w:numId w:val="27"/>
              </w:numPr>
              <w:spacing w:before="0"/>
              <w:rPr>
                <w:rFonts w:cs="Arial"/>
                <w:bCs/>
              </w:rPr>
            </w:pPr>
            <w:r w:rsidRPr="00BE66F4">
              <w:rPr>
                <w:rFonts w:cs="Arial"/>
                <w:bCs/>
              </w:rPr>
              <w:t>Frequently use clinical reasoning skills and expertise to provide an accurate diagnosis of a patient’s condition</w:t>
            </w:r>
            <w:r w:rsidRPr="00BE66F4">
              <w:rPr>
                <w:rFonts w:cs="Arial"/>
              </w:rPr>
              <w:t xml:space="preserve"> </w:t>
            </w:r>
          </w:p>
          <w:p w14:paraId="6F76C5AF" w14:textId="330AC21E" w:rsidR="00010201" w:rsidRPr="00BE66F4" w:rsidRDefault="00010201" w:rsidP="00BE66F4">
            <w:pPr>
              <w:pStyle w:val="ListParagraph"/>
              <w:numPr>
                <w:ilvl w:val="0"/>
                <w:numId w:val="27"/>
              </w:numPr>
              <w:spacing w:before="0"/>
              <w:rPr>
                <w:rFonts w:cs="Arial"/>
                <w:bCs/>
              </w:rPr>
            </w:pPr>
            <w:r w:rsidRPr="00BE66F4">
              <w:rPr>
                <w:rFonts w:cs="Arial"/>
                <w:bCs/>
              </w:rPr>
              <w:t xml:space="preserve">Frequently Interpret and act on investigation results to aid diagnosis and the management plans of patients and link closely with </w:t>
            </w:r>
            <w:r w:rsidR="00FE78BB">
              <w:rPr>
                <w:rFonts w:cs="Arial"/>
                <w:bCs/>
              </w:rPr>
              <w:t>the MDT</w:t>
            </w:r>
            <w:r w:rsidRPr="00BE66F4">
              <w:rPr>
                <w:rFonts w:cs="Arial"/>
                <w:bCs/>
              </w:rPr>
              <w:t xml:space="preserve"> around appropriate patient care.</w:t>
            </w:r>
          </w:p>
          <w:p w14:paraId="3A8AB5A6" w14:textId="65EA1AF5" w:rsidR="00010201" w:rsidRPr="00BE66F4" w:rsidRDefault="00010201" w:rsidP="00BE66F4">
            <w:pPr>
              <w:pStyle w:val="ListParagraph"/>
              <w:numPr>
                <w:ilvl w:val="0"/>
                <w:numId w:val="27"/>
              </w:numPr>
              <w:spacing w:before="0"/>
              <w:contextualSpacing/>
              <w:rPr>
                <w:rFonts w:cs="Arial"/>
                <w:b/>
                <w:bCs/>
              </w:rPr>
            </w:pPr>
            <w:r w:rsidRPr="00BE66F4">
              <w:rPr>
                <w:rFonts w:cs="Arial"/>
                <w:bCs/>
              </w:rPr>
              <w:t>Continually evaluate patient progress, reassessing and altering treatment programmes as required.</w:t>
            </w:r>
          </w:p>
          <w:p w14:paraId="76676A82" w14:textId="1E970A7E" w:rsidR="00010201" w:rsidRPr="00BE66F4" w:rsidRDefault="00010201" w:rsidP="00BE66F4">
            <w:pPr>
              <w:pStyle w:val="ListParagraph"/>
              <w:numPr>
                <w:ilvl w:val="0"/>
                <w:numId w:val="27"/>
              </w:numPr>
              <w:spacing w:before="0"/>
              <w:contextualSpacing/>
              <w:rPr>
                <w:rFonts w:cs="Arial"/>
                <w:b/>
                <w:bCs/>
              </w:rPr>
            </w:pPr>
            <w:r w:rsidRPr="00BE66F4">
              <w:rPr>
                <w:rFonts w:cs="Arial"/>
                <w:bCs/>
              </w:rPr>
              <w:t>Analyse clinical and social information from a range of sources and integrate into assessment and development of care plan/treatment plan.</w:t>
            </w:r>
          </w:p>
          <w:p w14:paraId="237A3BAC" w14:textId="0DF44F3A" w:rsidR="00BE66F4" w:rsidRPr="00BE66F4" w:rsidRDefault="00BE66F4" w:rsidP="00BE66F4">
            <w:pPr>
              <w:numPr>
                <w:ilvl w:val="0"/>
                <w:numId w:val="27"/>
              </w:numPr>
              <w:spacing w:line="276" w:lineRule="auto"/>
              <w:ind w:right="459"/>
              <w:jc w:val="both"/>
              <w:rPr>
                <w:rFonts w:ascii="Arial" w:hAnsi="Arial" w:cs="Arial"/>
              </w:rPr>
            </w:pPr>
            <w:r w:rsidRPr="00D9746C">
              <w:rPr>
                <w:rFonts w:ascii="Arial" w:hAnsi="Arial" w:cs="Arial"/>
              </w:rPr>
              <w:t>To be responsible for the collection and collation of activity and statistical data and evaluate</w:t>
            </w:r>
            <w:r>
              <w:rPr>
                <w:rFonts w:ascii="Arial" w:hAnsi="Arial" w:cs="Arial"/>
              </w:rPr>
              <w:t xml:space="preserve"> </w:t>
            </w:r>
            <w:r w:rsidRPr="00D9746C">
              <w:rPr>
                <w:rFonts w:ascii="Arial" w:hAnsi="Arial" w:cs="Arial"/>
              </w:rPr>
              <w:t>as required</w:t>
            </w:r>
            <w:r>
              <w:rPr>
                <w:rFonts w:ascii="Arial" w:hAnsi="Arial" w:cs="Arial"/>
              </w:rPr>
              <w:t>, including TARN data</w:t>
            </w:r>
            <w:r w:rsidRPr="00D9746C">
              <w:rPr>
                <w:rFonts w:ascii="Arial" w:hAnsi="Arial" w:cs="Arial"/>
              </w:rPr>
              <w:t>.</w:t>
            </w:r>
          </w:p>
          <w:p w14:paraId="786DE8D2" w14:textId="2C7BF5B5" w:rsidR="00010201" w:rsidRPr="00BE66F4" w:rsidRDefault="00010201" w:rsidP="00BE66F4">
            <w:pPr>
              <w:pStyle w:val="ListParagraph"/>
              <w:numPr>
                <w:ilvl w:val="0"/>
                <w:numId w:val="27"/>
              </w:numPr>
              <w:spacing w:before="0"/>
              <w:contextualSpacing/>
              <w:rPr>
                <w:rFonts w:cs="Arial"/>
                <w:bCs/>
              </w:rPr>
            </w:pPr>
            <w:r w:rsidRPr="00BE66F4">
              <w:rPr>
                <w:rFonts w:cs="Arial"/>
                <w:bCs/>
              </w:rPr>
              <w:t>To be responsible for the safe and competent use of specialist equipment patient appliances and aids by patients.</w:t>
            </w:r>
          </w:p>
          <w:p w14:paraId="2B89BA33" w14:textId="72D20340" w:rsidR="00010201" w:rsidRPr="00BE66F4" w:rsidRDefault="00010201" w:rsidP="00BE66F4">
            <w:pPr>
              <w:pStyle w:val="ListParagraph"/>
              <w:numPr>
                <w:ilvl w:val="0"/>
                <w:numId w:val="27"/>
              </w:numPr>
              <w:spacing w:before="0"/>
              <w:contextualSpacing/>
              <w:rPr>
                <w:rFonts w:cs="Arial"/>
                <w:b/>
                <w:bCs/>
              </w:rPr>
            </w:pPr>
            <w:r w:rsidRPr="00BE66F4">
              <w:rPr>
                <w:rFonts w:cs="Arial"/>
                <w:bCs/>
              </w:rPr>
              <w:t>To be responsible for monitoring of evidence based therapeutic interventions.</w:t>
            </w:r>
          </w:p>
          <w:p w14:paraId="5D048B78" w14:textId="56ABF9B2" w:rsidR="00BE66F4" w:rsidRPr="00BE66F4" w:rsidRDefault="00010201" w:rsidP="00BE66F4">
            <w:pPr>
              <w:pStyle w:val="ListParagraph"/>
              <w:numPr>
                <w:ilvl w:val="0"/>
                <w:numId w:val="27"/>
              </w:numPr>
              <w:spacing w:before="0" w:after="200"/>
              <w:rPr>
                <w:rFonts w:cs="Arial"/>
              </w:rPr>
            </w:pPr>
            <w:r w:rsidRPr="00BE66F4">
              <w:rPr>
                <w:rFonts w:cs="Arial"/>
                <w:bCs/>
              </w:rPr>
              <w:t>To manage clinical risk within own patient case load and support more junior staff to do so</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6126B5E" w14:textId="77777777" w:rsidR="0025550D" w:rsidRPr="0025550D" w:rsidRDefault="0025550D" w:rsidP="0025550D">
            <w:pPr>
              <w:pStyle w:val="ListParagraph"/>
              <w:numPr>
                <w:ilvl w:val="0"/>
                <w:numId w:val="28"/>
              </w:numPr>
              <w:contextualSpacing/>
              <w:rPr>
                <w:rFonts w:cs="Arial"/>
                <w:bCs/>
                <w:color w:val="000000"/>
              </w:rPr>
            </w:pPr>
            <w:r w:rsidRPr="0025550D">
              <w:rPr>
                <w:rFonts w:cs="Arial"/>
                <w:bCs/>
                <w:color w:val="000000"/>
              </w:rPr>
              <w:t>Plan patient care without direct supervision.</w:t>
            </w:r>
          </w:p>
          <w:p w14:paraId="6BADE636" w14:textId="77777777" w:rsidR="0025550D" w:rsidRPr="0025550D" w:rsidRDefault="0025550D" w:rsidP="0025550D">
            <w:pPr>
              <w:pStyle w:val="ListParagraph"/>
              <w:numPr>
                <w:ilvl w:val="0"/>
                <w:numId w:val="28"/>
              </w:numPr>
              <w:contextualSpacing/>
              <w:rPr>
                <w:rFonts w:cs="Arial"/>
                <w:bCs/>
                <w:color w:val="000000"/>
              </w:rPr>
            </w:pPr>
            <w:r w:rsidRPr="0025550D">
              <w:rPr>
                <w:rFonts w:cs="Arial"/>
                <w:bCs/>
                <w:color w:val="000000"/>
              </w:rPr>
              <w:t>Plan, organise and prioritise own workload and guide the workload of support staff as appropriate.</w:t>
            </w:r>
          </w:p>
          <w:p w14:paraId="0965A97F" w14:textId="77777777" w:rsidR="0025550D" w:rsidRPr="0025550D" w:rsidRDefault="0025550D" w:rsidP="0025550D">
            <w:pPr>
              <w:pStyle w:val="ListParagraph"/>
              <w:numPr>
                <w:ilvl w:val="0"/>
                <w:numId w:val="28"/>
              </w:numPr>
              <w:contextualSpacing/>
              <w:rPr>
                <w:rFonts w:cs="Arial"/>
                <w:bCs/>
                <w:color w:val="000000"/>
              </w:rPr>
            </w:pPr>
            <w:r w:rsidRPr="0025550D">
              <w:rPr>
                <w:rFonts w:cs="Arial"/>
                <w:bCs/>
                <w:color w:val="000000"/>
              </w:rPr>
              <w:t>Exercise good and effective personal time management, punctuality and consistent reliable attendance.</w:t>
            </w:r>
          </w:p>
          <w:p w14:paraId="1C2414A0" w14:textId="77777777" w:rsidR="0025550D" w:rsidRPr="0025550D" w:rsidRDefault="0025550D" w:rsidP="0025550D">
            <w:pPr>
              <w:pStyle w:val="ListParagraph"/>
              <w:numPr>
                <w:ilvl w:val="0"/>
                <w:numId w:val="28"/>
              </w:numPr>
              <w:contextualSpacing/>
              <w:rPr>
                <w:rFonts w:cs="Arial"/>
                <w:bCs/>
                <w:color w:val="000000"/>
              </w:rPr>
            </w:pPr>
            <w:r w:rsidRPr="0025550D">
              <w:rPr>
                <w:rFonts w:cs="Arial"/>
                <w:bCs/>
                <w:color w:val="000000"/>
              </w:rPr>
              <w:t>Co-ordinate patient appointments or ward-based treatment</w:t>
            </w:r>
          </w:p>
          <w:p w14:paraId="2F380D67" w14:textId="77777777" w:rsidR="0025550D" w:rsidRPr="0025550D" w:rsidRDefault="0025550D" w:rsidP="0025550D">
            <w:pPr>
              <w:pStyle w:val="ListParagraph"/>
              <w:numPr>
                <w:ilvl w:val="0"/>
                <w:numId w:val="28"/>
              </w:numPr>
              <w:contextualSpacing/>
              <w:rPr>
                <w:rFonts w:cs="Arial"/>
                <w:bCs/>
                <w:color w:val="000000"/>
              </w:rPr>
            </w:pPr>
            <w:r w:rsidRPr="0025550D">
              <w:rPr>
                <w:rFonts w:cs="Arial"/>
                <w:bCs/>
                <w:color w:val="000000"/>
              </w:rPr>
              <w:t>Organise therapy home visits, to include liaison with patients, carers and transport services if required.</w:t>
            </w:r>
          </w:p>
          <w:p w14:paraId="0C254F3A" w14:textId="3B6967D9"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4590440C"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Complete assessments of allocated caseload in ward or home circumstances, establish premorbid level of function and current level of personal and domestic activities of daily living in routine cases to advise on level of functional independence.</w:t>
            </w:r>
          </w:p>
          <w:p w14:paraId="7A1F35B4" w14:textId="468C1B6D"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Undertake respiratory assessments and deliver a range of interventions in ward and community-based environments and support the on-call rota.</w:t>
            </w:r>
          </w:p>
          <w:p w14:paraId="1A5C2C49"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Complete routine physiotherapy assessments of physical, cognitive and perceptual function using a range of standardised and non-standardised assessment tools.</w:t>
            </w:r>
          </w:p>
          <w:p w14:paraId="5D1BA397"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 xml:space="preserve">Undertake routine assessments </w:t>
            </w:r>
            <w:proofErr w:type="spellStart"/>
            <w:r w:rsidRPr="0025550D">
              <w:rPr>
                <w:rFonts w:cs="Arial"/>
                <w:bCs/>
                <w:color w:val="000000"/>
              </w:rPr>
              <w:t>eg</w:t>
            </w:r>
            <w:proofErr w:type="spellEnd"/>
            <w:r w:rsidRPr="0025550D">
              <w:rPr>
                <w:rFonts w:cs="Arial"/>
                <w:bCs/>
                <w:color w:val="000000"/>
              </w:rPr>
              <w:t xml:space="preserve"> for pressure care and be able to make appropriate recommendations for prescription. </w:t>
            </w:r>
          </w:p>
          <w:p w14:paraId="085FC51B"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Provide appropriate rehabilitation for physical, cognitive, and perceptual impairments and to teach adaptive performance methods, reinforce skills and learning, and to build self-esteem and confidence as necessary.</w:t>
            </w:r>
          </w:p>
          <w:p w14:paraId="5D1949D7"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Liaise with Adult Community Services regarding equipment provision, adaptations, care packages and alternative placements with the support of senior staff.</w:t>
            </w:r>
          </w:p>
          <w:p w14:paraId="2E329D51"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 xml:space="preserve">Carry out routine home visits to identify risks, assess level of independence, and to determine future care needs and document appropriately. </w:t>
            </w:r>
          </w:p>
          <w:p w14:paraId="66C9E897"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Assess and provide a range of ADL equipment and giving training on its use if required to routine cases.</w:t>
            </w:r>
          </w:p>
          <w:p w14:paraId="6AECE396"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Liaise with other members of the multidisciplinary team through effective communication regarding patient treatment aims, progress and discharge planning (providing written reports and referrals as appropriate) supported by senior specialist staff.</w:t>
            </w:r>
          </w:p>
          <w:p w14:paraId="1CE3DF90"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Provide appropriate and timely information to all relevant members of the healthcare team regarding patients’ therapeutic progress.</w:t>
            </w:r>
          </w:p>
          <w:p w14:paraId="6D046AB5"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Reassess patient status as treatment progresses and alter treatment programmes as appropriate using clinical reasoning supported by senior specialist staff.</w:t>
            </w:r>
          </w:p>
          <w:p w14:paraId="5D7E81F6"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Set realistic and attainable treatment goals for patients undertaking regular re-evaluation using appropriate outcome measures with guidance from senior specialist staff.</w:t>
            </w:r>
          </w:p>
          <w:p w14:paraId="594C9CE6"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lastRenderedPageBreak/>
              <w:t>Identify non-routine cases and discuss these with senior staff.</w:t>
            </w:r>
          </w:p>
          <w:p w14:paraId="6B2BF7EC"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 xml:space="preserve">Identify specific problems/needs; develop goals and appropriate treatment plans in partnership with the patient and others.  </w:t>
            </w:r>
          </w:p>
          <w:p w14:paraId="10D306CF"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 xml:space="preserve">Facilitate the discharge process as appropriate using the strengths-based assessment process. </w:t>
            </w:r>
          </w:p>
          <w:p w14:paraId="0AB8E03C"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Work with patients, carers, other professionals and agencies to meet identified needs.</w:t>
            </w:r>
          </w:p>
          <w:p w14:paraId="717F17A4"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Provide teaching and guidance to both patients and carers as required.</w:t>
            </w:r>
          </w:p>
          <w:p w14:paraId="33BAD11C"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Maintain accurate and timely patient records and reports using agreed standard formats.</w:t>
            </w:r>
          </w:p>
          <w:p w14:paraId="20F4F39E"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Ensure that referrals are dealt with in a timely manner, taking into consideration clinical priorities in case management.</w:t>
            </w:r>
          </w:p>
          <w:p w14:paraId="7032C312"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The post holder is expected to comply with trust infection control policies &amp; conduct themselves at all time in a manner as to minimise the risk of health care associated infections.</w:t>
            </w:r>
          </w:p>
          <w:p w14:paraId="66727F19"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 xml:space="preserve"> To ensure patient and staff safety during assessment and treatment.</w:t>
            </w:r>
          </w:p>
          <w:p w14:paraId="5182E222"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To participate in the Trust-wide rota for ‘on-call’ and emergency physiotherapy cover and planned weekend work in any location.</w:t>
            </w:r>
          </w:p>
          <w:p w14:paraId="252A1C74"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To maintain competencies for weekend working as per the Association of Chartered Physiotherapists in Respiratory care guidelines through regular in-service training.</w:t>
            </w:r>
          </w:p>
          <w:p w14:paraId="16170EA0" w14:textId="05238529"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When working on the weekend respiratory cover rota, as an autonomous practitioner, undertake assessment and treatment of acutely ill patients with respiratory problems who may have a complex presentation; providing advice to medical and nursing staff and other multi-disciplinary team members regarding patients’ respiratory condition.</w:t>
            </w:r>
          </w:p>
          <w:p w14:paraId="7EC93B82" w14:textId="5C33D9DA" w:rsidR="00CD0758" w:rsidRPr="00CD0758" w:rsidRDefault="00CD0758" w:rsidP="00CD0758">
            <w:pPr>
              <w:ind w:left="360"/>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4D0BC3F4" w14:textId="77777777" w:rsidR="008F7D36" w:rsidRDefault="008F7D36" w:rsidP="00F607B2">
            <w:pPr>
              <w:jc w:val="both"/>
              <w:rPr>
                <w:rFonts w:ascii="Arial" w:hAnsi="Arial" w:cs="Arial"/>
                <w:color w:val="FF0000"/>
              </w:rPr>
            </w:pPr>
          </w:p>
          <w:p w14:paraId="369584A9" w14:textId="41932F2E" w:rsidR="00C205AC" w:rsidRDefault="00C205AC" w:rsidP="0025550D">
            <w:pPr>
              <w:pStyle w:val="ListParagraph"/>
              <w:numPr>
                <w:ilvl w:val="0"/>
                <w:numId w:val="22"/>
              </w:numPr>
              <w:spacing w:before="0"/>
              <w:ind w:left="714" w:hanging="357"/>
              <w:rPr>
                <w:rFonts w:cs="Arial"/>
              </w:rPr>
            </w:pPr>
            <w:r w:rsidRPr="00C205AC">
              <w:rPr>
                <w:rFonts w:cs="Arial"/>
              </w:rPr>
              <w:t xml:space="preserve">To work to professional standards as set by the Trust, the HCPC and the Chartered Society of Physiotherapists. </w:t>
            </w:r>
          </w:p>
          <w:p w14:paraId="62BF7B3A" w14:textId="77777777" w:rsidR="0025550D" w:rsidRPr="0025550D" w:rsidRDefault="0025550D" w:rsidP="0025550D">
            <w:pPr>
              <w:pStyle w:val="ListParagraph"/>
              <w:numPr>
                <w:ilvl w:val="0"/>
                <w:numId w:val="22"/>
              </w:numPr>
              <w:spacing w:before="0"/>
              <w:ind w:left="714" w:hanging="357"/>
              <w:rPr>
                <w:rFonts w:cs="Arial"/>
              </w:rPr>
            </w:pPr>
            <w:r w:rsidRPr="0025550D">
              <w:rPr>
                <w:rFonts w:cs="Arial"/>
              </w:rPr>
              <w:t>Keep up to date with relevant therapy, Trust and Health and Social Care developments in liaison with the Area Professional Lead and other colleagues.</w:t>
            </w:r>
          </w:p>
          <w:p w14:paraId="66E74B97" w14:textId="77777777" w:rsidR="0025550D" w:rsidRPr="0025550D" w:rsidRDefault="0025550D" w:rsidP="0025550D">
            <w:pPr>
              <w:pStyle w:val="ListParagraph"/>
              <w:numPr>
                <w:ilvl w:val="0"/>
                <w:numId w:val="22"/>
              </w:numPr>
              <w:spacing w:before="0"/>
              <w:ind w:left="714" w:hanging="357"/>
              <w:rPr>
                <w:rFonts w:cs="Arial"/>
              </w:rPr>
            </w:pPr>
            <w:r w:rsidRPr="0025550D">
              <w:rPr>
                <w:rFonts w:cs="Arial"/>
              </w:rPr>
              <w:t>To maintain competencies for assessment and treatment of respiratory conditions through regular in-service training.</w:t>
            </w:r>
          </w:p>
          <w:p w14:paraId="524BD2CB" w14:textId="77777777" w:rsidR="0025550D" w:rsidRPr="0025550D" w:rsidRDefault="0025550D" w:rsidP="0025550D">
            <w:pPr>
              <w:pStyle w:val="ListParagraph"/>
              <w:numPr>
                <w:ilvl w:val="0"/>
                <w:numId w:val="22"/>
              </w:numPr>
              <w:spacing w:before="0"/>
              <w:ind w:left="714" w:hanging="357"/>
              <w:rPr>
                <w:rFonts w:cs="Arial"/>
              </w:rPr>
            </w:pPr>
            <w:r w:rsidRPr="0025550D">
              <w:rPr>
                <w:rFonts w:cs="Arial"/>
              </w:rPr>
              <w:t>Participate in the implementation of policy and service developments.</w:t>
            </w:r>
          </w:p>
          <w:p w14:paraId="41E2A803" w14:textId="77777777" w:rsidR="0025550D" w:rsidRPr="0025550D" w:rsidRDefault="0025550D" w:rsidP="0025550D">
            <w:pPr>
              <w:pStyle w:val="ListParagraph"/>
              <w:numPr>
                <w:ilvl w:val="0"/>
                <w:numId w:val="22"/>
              </w:numPr>
              <w:spacing w:before="0"/>
              <w:ind w:left="714" w:hanging="357"/>
              <w:rPr>
                <w:rFonts w:cs="Arial"/>
              </w:rPr>
            </w:pPr>
            <w:r w:rsidRPr="0025550D">
              <w:rPr>
                <w:rFonts w:cs="Arial"/>
              </w:rPr>
              <w:t>Actively participate in meetings to represent the department as required.</w:t>
            </w:r>
          </w:p>
          <w:p w14:paraId="2F545501" w14:textId="77777777" w:rsidR="0025550D" w:rsidRPr="0025550D" w:rsidRDefault="0025550D" w:rsidP="0025550D">
            <w:pPr>
              <w:pStyle w:val="ListParagraph"/>
              <w:numPr>
                <w:ilvl w:val="0"/>
                <w:numId w:val="22"/>
              </w:numPr>
              <w:spacing w:before="0"/>
              <w:ind w:left="714" w:hanging="357"/>
              <w:rPr>
                <w:rFonts w:cs="Arial"/>
              </w:rPr>
            </w:pPr>
            <w:r w:rsidRPr="0025550D">
              <w:rPr>
                <w:rFonts w:cs="Arial"/>
              </w:rPr>
              <w:t>Participate in the planning, reviewing and development of therapy services.</w:t>
            </w:r>
          </w:p>
          <w:p w14:paraId="514DE001" w14:textId="77777777" w:rsidR="0025550D" w:rsidRPr="0025550D" w:rsidRDefault="0025550D" w:rsidP="0025550D">
            <w:pPr>
              <w:pStyle w:val="ListParagraph"/>
              <w:numPr>
                <w:ilvl w:val="0"/>
                <w:numId w:val="22"/>
              </w:numPr>
              <w:spacing w:before="0"/>
              <w:ind w:left="714" w:hanging="357"/>
              <w:rPr>
                <w:rFonts w:cs="Arial"/>
              </w:rPr>
            </w:pPr>
            <w:r w:rsidRPr="0025550D">
              <w:rPr>
                <w:rFonts w:cs="Arial"/>
              </w:rPr>
              <w:t>Report any incident/untoward incidents/near misses to the Manager in accordance with Trust policy.</w:t>
            </w:r>
          </w:p>
          <w:p w14:paraId="33975BA2" w14:textId="77777777" w:rsidR="0025550D" w:rsidRPr="0025550D" w:rsidRDefault="0025550D" w:rsidP="0025550D">
            <w:pPr>
              <w:pStyle w:val="ListParagraph"/>
              <w:numPr>
                <w:ilvl w:val="0"/>
                <w:numId w:val="22"/>
              </w:numPr>
              <w:spacing w:before="0"/>
              <w:ind w:left="714" w:hanging="357"/>
              <w:rPr>
                <w:rFonts w:cs="Arial"/>
              </w:rPr>
            </w:pPr>
            <w:r w:rsidRPr="0025550D">
              <w:rPr>
                <w:rFonts w:cs="Arial"/>
              </w:rPr>
              <w:t>Be aware of, and follow the Health and Safety at Work Act and local/national guidelines.</w:t>
            </w:r>
          </w:p>
          <w:p w14:paraId="34637F6F" w14:textId="15123D6B" w:rsidR="00FE78BB" w:rsidRPr="0025550D" w:rsidRDefault="0025550D" w:rsidP="0025550D">
            <w:pPr>
              <w:pStyle w:val="ListParagraph"/>
              <w:numPr>
                <w:ilvl w:val="0"/>
                <w:numId w:val="22"/>
              </w:numPr>
              <w:spacing w:before="0"/>
              <w:ind w:left="714" w:hanging="357"/>
              <w:rPr>
                <w:rFonts w:cs="Arial"/>
              </w:rPr>
            </w:pPr>
            <w:r w:rsidRPr="0025550D">
              <w:rPr>
                <w:rFonts w:cs="Arial"/>
              </w:rPr>
              <w:t>Be aware of and follow Trust policies and procedures.</w:t>
            </w:r>
          </w:p>
          <w:p w14:paraId="5EDA39C9" w14:textId="193C2BA8" w:rsidR="00FE78BB" w:rsidRPr="00F607B2" w:rsidRDefault="00FE78BB" w:rsidP="00FE78BB">
            <w:pPr>
              <w:pStyle w:val="ListParagraph"/>
              <w:spacing w:before="0"/>
              <w:rPr>
                <w:rFonts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12BF0B5B" w14:textId="4CDEAF0E" w:rsidR="00C205AC" w:rsidRPr="00C205AC" w:rsidRDefault="00C205AC" w:rsidP="00C205AC">
            <w:pPr>
              <w:pStyle w:val="ListParagraph"/>
              <w:numPr>
                <w:ilvl w:val="0"/>
                <w:numId w:val="20"/>
              </w:numPr>
              <w:spacing w:before="0"/>
              <w:rPr>
                <w:rFonts w:cs="Arial"/>
              </w:rPr>
            </w:pPr>
            <w:r w:rsidRPr="00C205AC">
              <w:rPr>
                <w:rFonts w:cs="Arial"/>
              </w:rPr>
              <w:t xml:space="preserve">To work closely with the </w:t>
            </w:r>
            <w:r w:rsidR="00FE78BB">
              <w:rPr>
                <w:rFonts w:cs="Arial"/>
              </w:rPr>
              <w:t>Clinical Lead Physiotherapist</w:t>
            </w:r>
            <w:r w:rsidRPr="00C205AC">
              <w:rPr>
                <w:rFonts w:cs="Arial"/>
              </w:rPr>
              <w:t xml:space="preserve"> to ensure equipment and resource levels remain appropriate to maintain service delivery at all times. </w:t>
            </w:r>
          </w:p>
          <w:p w14:paraId="7F1F6CFA" w14:textId="46235143" w:rsidR="00D44AB0" w:rsidRPr="00C205AC" w:rsidRDefault="00C205AC" w:rsidP="00C205AC">
            <w:pPr>
              <w:pStyle w:val="ListParagraph"/>
              <w:numPr>
                <w:ilvl w:val="0"/>
                <w:numId w:val="20"/>
              </w:numPr>
              <w:spacing w:before="0"/>
              <w:rPr>
                <w:rFonts w:cs="Arial"/>
              </w:rPr>
            </w:pPr>
            <w:r w:rsidRPr="00C205AC">
              <w:rPr>
                <w:rFonts w:cs="Arial"/>
              </w:rPr>
              <w:t>Demonstrating an awareness of the financial restrictions within which the Therapy department operate.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065E1051" w14:textId="77777777" w:rsidR="0025550D" w:rsidRPr="00454FD8" w:rsidRDefault="0025550D" w:rsidP="0025550D">
            <w:pPr>
              <w:numPr>
                <w:ilvl w:val="0"/>
                <w:numId w:val="32"/>
              </w:numPr>
              <w:spacing w:line="276" w:lineRule="auto"/>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Be prepared to share areas of knowledge and experience both formally and informally.</w:t>
            </w:r>
          </w:p>
          <w:p w14:paraId="61A4AC26" w14:textId="77777777" w:rsidR="0025550D" w:rsidRPr="00454FD8" w:rsidRDefault="0025550D" w:rsidP="0025550D">
            <w:pPr>
              <w:numPr>
                <w:ilvl w:val="0"/>
                <w:numId w:val="32"/>
              </w:numPr>
              <w:spacing w:line="276" w:lineRule="auto"/>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Determine priorities of own time, balancing clinical, professional and organisational demands.</w:t>
            </w:r>
          </w:p>
          <w:p w14:paraId="056D0B89" w14:textId="77777777" w:rsidR="0025550D" w:rsidRPr="00454FD8" w:rsidRDefault="0025550D" w:rsidP="0025550D">
            <w:pPr>
              <w:numPr>
                <w:ilvl w:val="0"/>
                <w:numId w:val="32"/>
              </w:numPr>
              <w:spacing w:line="276" w:lineRule="auto"/>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Be prepared to give work talks/demonstrations.</w:t>
            </w:r>
          </w:p>
          <w:p w14:paraId="436033E0" w14:textId="77777777" w:rsidR="0025550D" w:rsidRPr="00454FD8" w:rsidRDefault="0025550D" w:rsidP="0025550D">
            <w:pPr>
              <w:numPr>
                <w:ilvl w:val="0"/>
                <w:numId w:val="32"/>
              </w:numPr>
              <w:spacing w:line="276" w:lineRule="auto"/>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Take a flexible approach in supporting colleagues during times of caseload pressures.</w:t>
            </w:r>
          </w:p>
          <w:p w14:paraId="5CB2FF8D" w14:textId="77777777" w:rsidR="0025550D" w:rsidRPr="00454FD8" w:rsidRDefault="0025550D" w:rsidP="0025550D">
            <w:pPr>
              <w:numPr>
                <w:ilvl w:val="0"/>
                <w:numId w:val="32"/>
              </w:numPr>
              <w:spacing w:line="276" w:lineRule="auto"/>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Supervise assistants and students as necessary.</w:t>
            </w:r>
          </w:p>
          <w:p w14:paraId="5A02A2A2" w14:textId="77777777" w:rsidR="0025550D" w:rsidRPr="00454FD8" w:rsidRDefault="0025550D" w:rsidP="0025550D">
            <w:pPr>
              <w:numPr>
                <w:ilvl w:val="0"/>
                <w:numId w:val="32"/>
              </w:numPr>
              <w:spacing w:line="276" w:lineRule="auto"/>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Participate in the training and induction of other staff/students as appropriate.</w:t>
            </w:r>
          </w:p>
          <w:p w14:paraId="3225F599" w14:textId="77777777" w:rsidR="0025550D" w:rsidRPr="00454FD8" w:rsidRDefault="0025550D" w:rsidP="0025550D">
            <w:pPr>
              <w:numPr>
                <w:ilvl w:val="0"/>
                <w:numId w:val="32"/>
              </w:numPr>
              <w:spacing w:line="276" w:lineRule="auto"/>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Ensure registration with the Health and Care Professions Council is maintained and evidenced to the manager.</w:t>
            </w:r>
          </w:p>
          <w:p w14:paraId="754BB2C4" w14:textId="77777777" w:rsidR="0025550D" w:rsidRPr="00454FD8" w:rsidRDefault="0025550D" w:rsidP="0025550D">
            <w:pPr>
              <w:numPr>
                <w:ilvl w:val="0"/>
                <w:numId w:val="32"/>
              </w:numPr>
              <w:spacing w:line="276" w:lineRule="auto"/>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Assist support staff in planning their time and activity.</w:t>
            </w:r>
          </w:p>
          <w:p w14:paraId="3014E1A2" w14:textId="3D22CDFF" w:rsidR="00D44AB0" w:rsidRPr="004447D6" w:rsidRDefault="0025550D" w:rsidP="004447D6">
            <w:pPr>
              <w:numPr>
                <w:ilvl w:val="0"/>
                <w:numId w:val="32"/>
              </w:numPr>
              <w:spacing w:line="276" w:lineRule="auto"/>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Participate in supervision and appraisal process, identifying own areas of development.</w:t>
            </w:r>
          </w:p>
        </w:tc>
      </w:tr>
      <w:tr w:rsidR="00D44AB0" w:rsidRPr="00F607B2" w14:paraId="569C0FB0" w14:textId="77777777" w:rsidTr="00884334">
        <w:tc>
          <w:tcPr>
            <w:tcW w:w="10206" w:type="dxa"/>
            <w:shd w:val="clear" w:color="auto" w:fill="002060"/>
          </w:tcPr>
          <w:p w14:paraId="02E2EC9E" w14:textId="77777777" w:rsidR="00D44AB0" w:rsidRPr="00BE66F4" w:rsidRDefault="00D44AB0" w:rsidP="00F607B2">
            <w:pPr>
              <w:jc w:val="both"/>
              <w:rPr>
                <w:rFonts w:ascii="Arial" w:hAnsi="Arial" w:cs="Arial"/>
              </w:rPr>
            </w:pPr>
            <w:r w:rsidRPr="00BE66F4">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3D156ADB" w14:textId="2B584C55" w:rsidR="001C41B8" w:rsidRPr="00BE66F4" w:rsidRDefault="001C41B8" w:rsidP="001C41B8">
            <w:pPr>
              <w:numPr>
                <w:ilvl w:val="0"/>
                <w:numId w:val="17"/>
              </w:numPr>
              <w:jc w:val="both"/>
              <w:rPr>
                <w:rFonts w:ascii="Arial" w:hAnsi="Arial" w:cs="Arial"/>
              </w:rPr>
            </w:pPr>
            <w:r w:rsidRPr="00BE66F4">
              <w:rPr>
                <w:rFonts w:ascii="Arial" w:hAnsi="Arial" w:cs="Arial"/>
                <w:bCs/>
              </w:rPr>
              <w:t>To be responsible for ensuring confidentiality is maintained at all times in accordance with the data protection act, trust policy and good practice.</w:t>
            </w:r>
          </w:p>
          <w:p w14:paraId="0521A8D6" w14:textId="77777777" w:rsidR="00437209" w:rsidRPr="00437209" w:rsidRDefault="00437209" w:rsidP="00437209">
            <w:pPr>
              <w:numPr>
                <w:ilvl w:val="0"/>
                <w:numId w:val="17"/>
              </w:numPr>
              <w:jc w:val="both"/>
              <w:rPr>
                <w:rFonts w:ascii="Arial" w:hAnsi="Arial" w:cs="Arial"/>
              </w:rPr>
            </w:pPr>
            <w:r w:rsidRPr="00437209">
              <w:rPr>
                <w:rFonts w:ascii="Arial" w:hAnsi="Arial" w:cs="Arial"/>
              </w:rPr>
              <w:t xml:space="preserve">To undertake the keeping of accurate records of patient treatments and statistical data as required.  </w:t>
            </w:r>
          </w:p>
          <w:p w14:paraId="7756D635" w14:textId="77777777" w:rsidR="00437209" w:rsidRPr="00437209" w:rsidRDefault="00437209" w:rsidP="00437209">
            <w:pPr>
              <w:numPr>
                <w:ilvl w:val="0"/>
                <w:numId w:val="17"/>
              </w:numPr>
              <w:jc w:val="both"/>
              <w:rPr>
                <w:rFonts w:ascii="Arial" w:hAnsi="Arial" w:cs="Arial"/>
              </w:rPr>
            </w:pPr>
            <w:r w:rsidRPr="00437209">
              <w:rPr>
                <w:rFonts w:ascii="Arial" w:hAnsi="Arial" w:cs="Arial"/>
              </w:rPr>
              <w:t xml:space="preserve">To submit regular data about activity levels as required. </w:t>
            </w:r>
          </w:p>
          <w:p w14:paraId="59649F7F" w14:textId="77777777" w:rsidR="00437209" w:rsidRPr="00437209" w:rsidRDefault="00437209" w:rsidP="00437209">
            <w:pPr>
              <w:numPr>
                <w:ilvl w:val="0"/>
                <w:numId w:val="17"/>
              </w:numPr>
              <w:jc w:val="both"/>
              <w:rPr>
                <w:rFonts w:ascii="Arial" w:hAnsi="Arial" w:cs="Arial"/>
              </w:rPr>
            </w:pPr>
            <w:r w:rsidRPr="00437209">
              <w:rPr>
                <w:rFonts w:ascii="Arial" w:hAnsi="Arial" w:cs="Arial"/>
              </w:rPr>
              <w:t>To participate in team and department audit activity and peer review to ensure best practice. To participate in team and department audit activity and peer review to ensure best practice.</w:t>
            </w:r>
          </w:p>
          <w:p w14:paraId="3C12A5D0" w14:textId="224B1C16" w:rsidR="00D44AB0" w:rsidRPr="00BE66F4"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BE66F4" w:rsidRDefault="00D44AB0" w:rsidP="00F607B2">
            <w:pPr>
              <w:jc w:val="both"/>
              <w:rPr>
                <w:rFonts w:ascii="Arial" w:hAnsi="Arial" w:cs="Arial"/>
              </w:rPr>
            </w:pPr>
            <w:r w:rsidRPr="00BE66F4">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6C27CAAE" w14:textId="360572C6" w:rsidR="00C2258D" w:rsidRPr="00BE66F4" w:rsidRDefault="00C2258D" w:rsidP="00C2258D">
            <w:pPr>
              <w:pStyle w:val="ListParagraph"/>
              <w:numPr>
                <w:ilvl w:val="0"/>
                <w:numId w:val="16"/>
              </w:numPr>
              <w:spacing w:before="0"/>
              <w:rPr>
                <w:rFonts w:cs="Arial"/>
              </w:rPr>
            </w:pPr>
            <w:r w:rsidRPr="00BE66F4">
              <w:rPr>
                <w:rFonts w:cs="Arial"/>
              </w:rPr>
              <w:t>To maintain own and others’ awareness of relevant research evidence related to the area of practice and work with others in applying this to practice</w:t>
            </w:r>
          </w:p>
          <w:p w14:paraId="51CB0570" w14:textId="77777777" w:rsidR="00D44AB0" w:rsidRDefault="00C2258D" w:rsidP="000D2EC1">
            <w:pPr>
              <w:pStyle w:val="ListParagraph"/>
              <w:numPr>
                <w:ilvl w:val="0"/>
                <w:numId w:val="16"/>
              </w:numPr>
              <w:spacing w:before="0"/>
              <w:rPr>
                <w:rFonts w:cs="Arial"/>
              </w:rPr>
            </w:pPr>
            <w:r w:rsidRPr="00BE66F4">
              <w:rPr>
                <w:rFonts w:cs="Arial"/>
              </w:rPr>
              <w:t xml:space="preserve">To participate in relevant research activities </w:t>
            </w:r>
          </w:p>
          <w:p w14:paraId="5F8D5F18" w14:textId="7C1BCE6C" w:rsidR="000D2EC1" w:rsidRPr="000D2EC1" w:rsidRDefault="000D2EC1" w:rsidP="000D2EC1">
            <w:pPr>
              <w:pStyle w:val="ListParagraph"/>
              <w:spacing w:before="0"/>
              <w:rPr>
                <w:rFonts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BE66F4" w:rsidRDefault="0084654F" w:rsidP="00F607B2">
            <w:pPr>
              <w:jc w:val="both"/>
              <w:rPr>
                <w:rFonts w:ascii="Arial" w:hAnsi="Arial" w:cs="Arial"/>
                <w:b/>
                <w:bCs/>
              </w:rPr>
            </w:pPr>
            <w:r w:rsidRPr="00BE66F4">
              <w:rPr>
                <w:rFonts w:ascii="Arial" w:hAnsi="Arial" w:cs="Arial"/>
                <w:b/>
                <w:bCs/>
              </w:rPr>
              <w:t>PHYSICAL SKILLS</w:t>
            </w:r>
          </w:p>
        </w:tc>
      </w:tr>
      <w:tr w:rsidR="007D3A41" w:rsidRPr="00F607B2" w14:paraId="5463EDD6" w14:textId="77777777" w:rsidTr="00884334">
        <w:tc>
          <w:tcPr>
            <w:tcW w:w="10206" w:type="dxa"/>
            <w:tcBorders>
              <w:bottom w:val="single" w:sz="4" w:space="0" w:color="auto"/>
            </w:tcBorders>
          </w:tcPr>
          <w:p w14:paraId="203C83CC" w14:textId="7FE2EB1F" w:rsidR="00BD3C25" w:rsidRPr="00BE66F4" w:rsidRDefault="00BD3C25" w:rsidP="00BD3C25">
            <w:pPr>
              <w:pStyle w:val="ListParagraph"/>
              <w:numPr>
                <w:ilvl w:val="0"/>
                <w:numId w:val="15"/>
              </w:numPr>
              <w:spacing w:before="0"/>
              <w:contextualSpacing/>
              <w:rPr>
                <w:rFonts w:cs="Arial"/>
              </w:rPr>
            </w:pPr>
            <w:r w:rsidRPr="00BE66F4">
              <w:rPr>
                <w:rFonts w:cs="Arial"/>
              </w:rPr>
              <w:t>Computer and keyboard skills are required to</w:t>
            </w:r>
            <w:r w:rsidR="00C2258D" w:rsidRPr="00BE66F4">
              <w:rPr>
                <w:rFonts w:cs="Arial"/>
              </w:rPr>
              <w:t xml:space="preserve"> complete patient documentation,</w:t>
            </w:r>
            <w:r w:rsidRPr="00BE66F4">
              <w:rPr>
                <w:rFonts w:cs="Arial"/>
              </w:rPr>
              <w:t xml:space="preserve"> produce reports and presentations</w:t>
            </w:r>
          </w:p>
          <w:p w14:paraId="1F0E3B45" w14:textId="77777777" w:rsidR="00BD3C25" w:rsidRPr="00BE66F4" w:rsidRDefault="00BD3C25" w:rsidP="00BD3C25">
            <w:pPr>
              <w:pStyle w:val="ListParagraph"/>
              <w:numPr>
                <w:ilvl w:val="0"/>
                <w:numId w:val="15"/>
              </w:numPr>
              <w:spacing w:before="0"/>
              <w:rPr>
                <w:rFonts w:cs="Arial"/>
              </w:rPr>
            </w:pPr>
            <w:r w:rsidRPr="00BE66F4">
              <w:rPr>
                <w:rFonts w:cs="Arial"/>
              </w:rPr>
              <w:t xml:space="preserve">Requires skills for the input of clinical information to the electronic patient record and all other administrative tasks undertaken. </w:t>
            </w:r>
          </w:p>
          <w:p w14:paraId="00048F47" w14:textId="646295D7" w:rsidR="00BD3C25" w:rsidRPr="00BE66F4" w:rsidRDefault="00BD3C25" w:rsidP="00BD3C25">
            <w:pPr>
              <w:pStyle w:val="ListParagraph"/>
              <w:numPr>
                <w:ilvl w:val="0"/>
                <w:numId w:val="15"/>
              </w:numPr>
              <w:spacing w:before="0"/>
              <w:rPr>
                <w:rFonts w:cs="Arial"/>
              </w:rPr>
            </w:pPr>
            <w:r w:rsidRPr="00BE66F4">
              <w:rPr>
                <w:rFonts w:cs="Arial"/>
              </w:rPr>
              <w:t>Requires accurate manual clinical skills to</w:t>
            </w:r>
            <w:r w:rsidR="00C2258D" w:rsidRPr="00BE66F4">
              <w:rPr>
                <w:rFonts w:cs="Arial"/>
              </w:rPr>
              <w:t xml:space="preserve"> deliver effective clinical interventions to patients</w:t>
            </w:r>
            <w:r w:rsidRPr="00BE66F4">
              <w:rPr>
                <w:rFonts w:cs="Arial"/>
              </w:rPr>
              <w:t xml:space="preserve">. </w:t>
            </w:r>
          </w:p>
          <w:p w14:paraId="1B2E2591" w14:textId="2B08DA1B" w:rsidR="007D3A41" w:rsidRPr="00BE66F4" w:rsidRDefault="007D3A41"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BE66F4" w:rsidRDefault="00C91114" w:rsidP="0084654F">
            <w:pPr>
              <w:jc w:val="both"/>
              <w:rPr>
                <w:rFonts w:ascii="Arial" w:hAnsi="Arial" w:cs="Arial"/>
                <w:b/>
                <w:bCs/>
              </w:rPr>
            </w:pPr>
            <w:r w:rsidRPr="00BE66F4">
              <w:rPr>
                <w:rFonts w:ascii="Arial" w:hAnsi="Arial" w:cs="Arial"/>
                <w:b/>
                <w:bCs/>
              </w:rPr>
              <w:t>PHYSICAL EFFORT</w:t>
            </w:r>
          </w:p>
        </w:tc>
      </w:tr>
      <w:tr w:rsidR="00C91114" w:rsidRPr="00F607B2" w14:paraId="682B12DC" w14:textId="77777777" w:rsidTr="00884334">
        <w:tc>
          <w:tcPr>
            <w:tcW w:w="10206" w:type="dxa"/>
            <w:tcBorders>
              <w:bottom w:val="single" w:sz="4" w:space="0" w:color="auto"/>
            </w:tcBorders>
          </w:tcPr>
          <w:p w14:paraId="200F81C6" w14:textId="77777777" w:rsidR="00A25CB0" w:rsidRPr="00A25CB0" w:rsidRDefault="00A25CB0" w:rsidP="00A25CB0">
            <w:pPr>
              <w:pStyle w:val="ListParagraph"/>
              <w:numPr>
                <w:ilvl w:val="0"/>
                <w:numId w:val="12"/>
              </w:numPr>
              <w:spacing w:before="0"/>
              <w:rPr>
                <w:rFonts w:cs="Arial"/>
              </w:rPr>
            </w:pPr>
            <w:r w:rsidRPr="00A25CB0">
              <w:rPr>
                <w:rFonts w:cs="Arial"/>
              </w:rPr>
              <w:t>Manually handle equipment (wheelchairs, health care equipment) and furniture frequently, following ergonomic risk assessment as per statutory training and service risk assessments.</w:t>
            </w:r>
          </w:p>
          <w:p w14:paraId="0DF2524A" w14:textId="77777777" w:rsidR="00A25CB0" w:rsidRPr="00A25CB0" w:rsidRDefault="00A25CB0" w:rsidP="00A25CB0">
            <w:pPr>
              <w:pStyle w:val="ListParagraph"/>
              <w:numPr>
                <w:ilvl w:val="0"/>
                <w:numId w:val="12"/>
              </w:numPr>
              <w:spacing w:before="0"/>
              <w:rPr>
                <w:rFonts w:cs="Arial"/>
              </w:rPr>
            </w:pPr>
            <w:r w:rsidRPr="00A25CB0">
              <w:rPr>
                <w:rFonts w:cs="Arial"/>
              </w:rPr>
              <w:t>Treatment will necessitate working in restricted positions or limited space.</w:t>
            </w:r>
          </w:p>
          <w:p w14:paraId="244B8DB1" w14:textId="77777777" w:rsidR="00A25CB0" w:rsidRPr="00A25CB0" w:rsidRDefault="00A25CB0" w:rsidP="00A25CB0">
            <w:pPr>
              <w:pStyle w:val="ListParagraph"/>
              <w:numPr>
                <w:ilvl w:val="0"/>
                <w:numId w:val="12"/>
              </w:numPr>
              <w:spacing w:before="0"/>
              <w:rPr>
                <w:rFonts w:cs="Arial"/>
              </w:rPr>
            </w:pPr>
            <w:r w:rsidRPr="00A25CB0">
              <w:rPr>
                <w:rFonts w:cs="Arial"/>
              </w:rPr>
              <w:t>Ability to travel to other locations as required meeting time constraints</w:t>
            </w:r>
          </w:p>
          <w:p w14:paraId="01878A9C" w14:textId="77777777" w:rsidR="00A25CB0" w:rsidRPr="00A25CB0" w:rsidRDefault="00A25CB0" w:rsidP="00A25CB0">
            <w:pPr>
              <w:pStyle w:val="ListParagraph"/>
              <w:numPr>
                <w:ilvl w:val="0"/>
                <w:numId w:val="12"/>
              </w:numPr>
              <w:spacing w:before="0"/>
              <w:rPr>
                <w:rFonts w:cs="Arial"/>
              </w:rPr>
            </w:pPr>
            <w:r w:rsidRPr="00A25CB0">
              <w:rPr>
                <w:rFonts w:cs="Arial"/>
              </w:rPr>
              <w:t>Manual therapeutic handling of patients in relation to assessment, treatment and rehabilitation.</w:t>
            </w:r>
          </w:p>
          <w:p w14:paraId="3A68BC20" w14:textId="753F3CFD" w:rsidR="00041348" w:rsidRPr="00BE66F4" w:rsidRDefault="00041348" w:rsidP="00041348">
            <w:pPr>
              <w:pStyle w:val="ListParagraph"/>
              <w:numPr>
                <w:ilvl w:val="0"/>
                <w:numId w:val="12"/>
              </w:numPr>
              <w:spacing w:before="0"/>
              <w:rPr>
                <w:rFonts w:cs="Arial"/>
              </w:rPr>
            </w:pPr>
            <w:r w:rsidRPr="00BE66F4">
              <w:rPr>
                <w:rFonts w:cs="Arial"/>
              </w:rPr>
              <w:t>Frequent sitting or standing in difficult positions throughout shift.</w:t>
            </w:r>
          </w:p>
          <w:p w14:paraId="4A09771B" w14:textId="0E01BF7E" w:rsidR="00C91114" w:rsidRPr="00BE66F4" w:rsidRDefault="00041348" w:rsidP="00041348">
            <w:pPr>
              <w:pStyle w:val="ListParagraph"/>
              <w:numPr>
                <w:ilvl w:val="0"/>
                <w:numId w:val="12"/>
              </w:numPr>
              <w:spacing w:before="0"/>
              <w:rPr>
                <w:rFonts w:cs="Arial"/>
              </w:rPr>
            </w:pPr>
            <w:r w:rsidRPr="00BE66F4">
              <w:rPr>
                <w:rFonts w:cs="Arial"/>
              </w:rPr>
              <w:t>Frequent handling of bariatric patients and patients with reduced mobility requiring maintenance of up to date manual handling training to enable advanced patient handling</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BE66F4" w:rsidRDefault="0084654F" w:rsidP="00F607B2">
            <w:pPr>
              <w:jc w:val="both"/>
              <w:rPr>
                <w:rFonts w:ascii="Arial" w:hAnsi="Arial" w:cs="Arial"/>
                <w:b/>
                <w:bCs/>
              </w:rPr>
            </w:pPr>
            <w:r w:rsidRPr="00BE66F4">
              <w:rPr>
                <w:rFonts w:ascii="Arial" w:hAnsi="Arial" w:cs="Arial"/>
                <w:b/>
                <w:bCs/>
              </w:rPr>
              <w:t>MENTAL EFFORT</w:t>
            </w:r>
          </w:p>
        </w:tc>
      </w:tr>
      <w:tr w:rsidR="0084654F" w:rsidRPr="00F607B2" w14:paraId="71A1520E" w14:textId="77777777" w:rsidTr="00884334">
        <w:tc>
          <w:tcPr>
            <w:tcW w:w="10206" w:type="dxa"/>
            <w:tcBorders>
              <w:bottom w:val="single" w:sz="4" w:space="0" w:color="auto"/>
            </w:tcBorders>
          </w:tcPr>
          <w:p w14:paraId="59264CCB" w14:textId="751C5FBB" w:rsidR="00C6440B" w:rsidRPr="00BE66F4" w:rsidRDefault="00C6440B" w:rsidP="00C6440B">
            <w:pPr>
              <w:pStyle w:val="ListParagraph"/>
              <w:numPr>
                <w:ilvl w:val="0"/>
                <w:numId w:val="14"/>
              </w:numPr>
              <w:spacing w:before="0"/>
              <w:rPr>
                <w:rFonts w:cs="Arial"/>
              </w:rPr>
            </w:pPr>
            <w:r w:rsidRPr="00BE66F4">
              <w:rPr>
                <w:rFonts w:cs="Arial"/>
              </w:rPr>
              <w:t>Frequent concentration during assessment and treatment and analysis of outcomes of interventions</w:t>
            </w:r>
          </w:p>
          <w:p w14:paraId="24DAEEA5" w14:textId="77777777" w:rsidR="00A25CB0" w:rsidRPr="00A25CB0" w:rsidRDefault="00A25CB0" w:rsidP="00A25CB0">
            <w:pPr>
              <w:pStyle w:val="ListParagraph"/>
              <w:numPr>
                <w:ilvl w:val="0"/>
                <w:numId w:val="14"/>
              </w:numPr>
              <w:spacing w:before="0"/>
              <w:rPr>
                <w:rFonts w:cs="Arial"/>
              </w:rPr>
            </w:pPr>
            <w:r w:rsidRPr="00A25CB0">
              <w:rPr>
                <w:rFonts w:cs="Arial"/>
              </w:rPr>
              <w:t>Manage competing demands of providing services daily.</w:t>
            </w:r>
          </w:p>
          <w:p w14:paraId="7E01FCD0" w14:textId="77777777" w:rsidR="00A25CB0" w:rsidRPr="00A25CB0" w:rsidRDefault="00A25CB0" w:rsidP="00A25CB0">
            <w:pPr>
              <w:pStyle w:val="ListParagraph"/>
              <w:numPr>
                <w:ilvl w:val="0"/>
                <w:numId w:val="14"/>
              </w:numPr>
              <w:spacing w:before="0"/>
              <w:rPr>
                <w:rFonts w:cs="Arial"/>
              </w:rPr>
            </w:pPr>
            <w:r w:rsidRPr="00A25CB0">
              <w:rPr>
                <w:rFonts w:cs="Arial"/>
              </w:rPr>
              <w:t>Read and decipher patient information.</w:t>
            </w:r>
          </w:p>
          <w:p w14:paraId="2D4CC5B4" w14:textId="77777777" w:rsidR="00A25CB0" w:rsidRPr="00A25CB0" w:rsidRDefault="00A25CB0" w:rsidP="00A25CB0">
            <w:pPr>
              <w:pStyle w:val="ListParagraph"/>
              <w:numPr>
                <w:ilvl w:val="0"/>
                <w:numId w:val="14"/>
              </w:numPr>
              <w:spacing w:before="0"/>
              <w:rPr>
                <w:rFonts w:cs="Arial"/>
              </w:rPr>
            </w:pPr>
            <w:r w:rsidRPr="00A25CB0">
              <w:rPr>
                <w:rFonts w:cs="Arial"/>
              </w:rPr>
              <w:t>Work in an unpredictable pattern when required.</w:t>
            </w:r>
          </w:p>
          <w:p w14:paraId="754953E4" w14:textId="77777777" w:rsidR="00A25CB0" w:rsidRPr="00A25CB0" w:rsidRDefault="00A25CB0" w:rsidP="00A25CB0">
            <w:pPr>
              <w:pStyle w:val="ListParagraph"/>
              <w:numPr>
                <w:ilvl w:val="0"/>
                <w:numId w:val="14"/>
              </w:numPr>
              <w:spacing w:before="0"/>
              <w:rPr>
                <w:rFonts w:cs="Arial"/>
              </w:rPr>
            </w:pPr>
            <w:r w:rsidRPr="00A25CB0">
              <w:rPr>
                <w:rFonts w:cs="Arial"/>
              </w:rPr>
              <w:t>Frequent mental effort when undertaking assessment and treatment.</w:t>
            </w:r>
          </w:p>
          <w:p w14:paraId="1924594D" w14:textId="77777777" w:rsidR="00A25CB0" w:rsidRPr="00A25CB0" w:rsidRDefault="00A25CB0" w:rsidP="00A25CB0">
            <w:pPr>
              <w:pStyle w:val="ListParagraph"/>
              <w:numPr>
                <w:ilvl w:val="0"/>
                <w:numId w:val="14"/>
              </w:numPr>
              <w:spacing w:before="0"/>
              <w:rPr>
                <w:rFonts w:cs="Arial"/>
              </w:rPr>
            </w:pPr>
            <w:r w:rsidRPr="00A25CB0">
              <w:rPr>
                <w:rFonts w:cs="Arial"/>
              </w:rPr>
              <w:t>Identify strategies to motivate patients to comply with their treatment plan.</w:t>
            </w:r>
          </w:p>
          <w:p w14:paraId="4973917D" w14:textId="1A6A1799" w:rsidR="00C6440B" w:rsidRPr="00BE66F4" w:rsidRDefault="00C6440B" w:rsidP="00C6440B">
            <w:pPr>
              <w:pStyle w:val="ListParagraph"/>
              <w:spacing w:before="0"/>
              <w:rPr>
                <w:rFonts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52840C2" w14:textId="77777777" w:rsidR="00A25CB0" w:rsidRPr="00A25CB0" w:rsidRDefault="00041348" w:rsidP="00A25CB0">
            <w:pPr>
              <w:pStyle w:val="ListParagraph"/>
              <w:numPr>
                <w:ilvl w:val="0"/>
                <w:numId w:val="13"/>
              </w:numPr>
              <w:spacing w:before="0"/>
              <w:rPr>
                <w:rFonts w:cs="Arial"/>
              </w:rPr>
            </w:pPr>
            <w:r>
              <w:rPr>
                <w:rFonts w:cs="Arial"/>
              </w:rPr>
              <w:t>Frequently supporting patients and family with the distressing or emotional impact of traumatic injury, terminal diagnoses and pain.</w:t>
            </w:r>
            <w:r w:rsidR="00A25CB0">
              <w:t xml:space="preserve"> </w:t>
            </w:r>
          </w:p>
          <w:p w14:paraId="7DC846C8" w14:textId="099E3372" w:rsidR="00A25CB0" w:rsidRPr="00A25CB0" w:rsidRDefault="00A25CB0" w:rsidP="00A25CB0">
            <w:pPr>
              <w:pStyle w:val="ListParagraph"/>
              <w:numPr>
                <w:ilvl w:val="0"/>
                <w:numId w:val="13"/>
              </w:numPr>
              <w:spacing w:before="0"/>
              <w:rPr>
                <w:rFonts w:cs="Arial"/>
              </w:rPr>
            </w:pPr>
            <w:r w:rsidRPr="00A25CB0">
              <w:rPr>
                <w:rFonts w:cs="Arial"/>
              </w:rPr>
              <w:t>Work with patients in the aftermath of bad news.</w:t>
            </w:r>
          </w:p>
          <w:p w14:paraId="07506DD5" w14:textId="77777777" w:rsidR="00A25CB0" w:rsidRPr="00A25CB0" w:rsidRDefault="00A25CB0" w:rsidP="00A25CB0">
            <w:pPr>
              <w:pStyle w:val="ListParagraph"/>
              <w:numPr>
                <w:ilvl w:val="0"/>
                <w:numId w:val="13"/>
              </w:numPr>
              <w:spacing w:before="0"/>
              <w:rPr>
                <w:rFonts w:cs="Arial"/>
              </w:rPr>
            </w:pPr>
            <w:r w:rsidRPr="00A25CB0">
              <w:rPr>
                <w:rFonts w:cs="Arial"/>
              </w:rPr>
              <w:t>Work with patients with mental health problems and occasional challenging behaviour.</w:t>
            </w:r>
          </w:p>
          <w:p w14:paraId="137B11B3" w14:textId="18AB78A3" w:rsidR="00041348" w:rsidRPr="00041348" w:rsidRDefault="00041348" w:rsidP="00A25CB0">
            <w:pPr>
              <w:rPr>
                <w:rFonts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0D33FD11" w14:textId="77777777" w:rsidR="0084654F" w:rsidRDefault="00354A36" w:rsidP="00A25CB0">
            <w:pPr>
              <w:pStyle w:val="ListParagraph"/>
              <w:numPr>
                <w:ilvl w:val="0"/>
                <w:numId w:val="10"/>
              </w:numPr>
              <w:spacing w:before="0"/>
              <w:rPr>
                <w:rFonts w:cs="Arial"/>
              </w:rPr>
            </w:pPr>
            <w:r>
              <w:rPr>
                <w:rFonts w:cs="Arial"/>
              </w:rPr>
              <w:t>Exposure to bodily fluids</w:t>
            </w:r>
          </w:p>
          <w:p w14:paraId="354B16CE" w14:textId="44995EF9" w:rsidR="00354A36" w:rsidRDefault="00354A36" w:rsidP="0025550D">
            <w:pPr>
              <w:pStyle w:val="ListParagraph"/>
              <w:numPr>
                <w:ilvl w:val="0"/>
                <w:numId w:val="10"/>
              </w:numPr>
              <w:spacing w:before="0"/>
              <w:rPr>
                <w:rFonts w:cs="Arial"/>
              </w:rPr>
            </w:pPr>
            <w:r>
              <w:rPr>
                <w:rFonts w:cs="Arial"/>
              </w:rPr>
              <w:t xml:space="preserve">The working environment will frequently be noisy and at times contain unpleasant odours </w:t>
            </w:r>
          </w:p>
          <w:p w14:paraId="327EE41C" w14:textId="77777777" w:rsidR="00354A36" w:rsidRDefault="00A25CB0" w:rsidP="0025550D">
            <w:pPr>
              <w:pStyle w:val="ListParagraph"/>
              <w:numPr>
                <w:ilvl w:val="0"/>
                <w:numId w:val="10"/>
              </w:numPr>
              <w:spacing w:after="200"/>
              <w:rPr>
                <w:rFonts w:cs="Arial"/>
              </w:rPr>
            </w:pPr>
            <w:r w:rsidRPr="00A25CB0">
              <w:rPr>
                <w:rFonts w:cs="Arial"/>
              </w:rPr>
              <w:t>Work in a variety of settings according to patient needs including patients own home which can often involve hot/cold temperatures, cluttered, noisy and unhygienic environments.</w:t>
            </w:r>
          </w:p>
          <w:p w14:paraId="5D1E4A54" w14:textId="77777777" w:rsidR="004447D6" w:rsidRDefault="004447D6" w:rsidP="004447D6">
            <w:pPr>
              <w:rPr>
                <w:rFonts w:cs="Arial"/>
              </w:rPr>
            </w:pPr>
          </w:p>
          <w:p w14:paraId="69E398E9" w14:textId="77777777" w:rsidR="004447D6" w:rsidRDefault="004447D6" w:rsidP="004447D6">
            <w:pPr>
              <w:rPr>
                <w:rFonts w:cs="Arial"/>
              </w:rPr>
            </w:pPr>
          </w:p>
          <w:p w14:paraId="4C44760A" w14:textId="6E1655B9" w:rsidR="004447D6" w:rsidRPr="004447D6" w:rsidRDefault="004447D6" w:rsidP="004447D6">
            <w:pPr>
              <w:rPr>
                <w:rFonts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3766DD16"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w:t>
            </w:r>
            <w:r w:rsidR="007239E2">
              <w:rPr>
                <w:rFonts w:ascii="Arial" w:hAnsi="Arial" w:cs="Arial"/>
              </w:rPr>
              <w:t>themselves</w:t>
            </w:r>
            <w:r w:rsidR="003B43F4" w:rsidRPr="00F607B2">
              <w:rPr>
                <w:rFonts w:ascii="Arial" w:hAnsi="Arial" w:cs="Arial"/>
              </w:rPr>
              <w:t xml:space="preserve">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1457A9D4"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73102C7" w14:textId="3421A48D" w:rsidR="003B43F4" w:rsidRPr="007239E2" w:rsidRDefault="003B43F4" w:rsidP="0025550D">
            <w:pPr>
              <w:pStyle w:val="ListParagraph"/>
              <w:spacing w:before="0"/>
              <w:jc w:val="left"/>
            </w:pPr>
          </w:p>
        </w:tc>
      </w:tr>
      <w:tr w:rsidR="00B735BB" w:rsidRPr="00F607B2" w14:paraId="247A9B2E" w14:textId="77777777" w:rsidTr="00884334">
        <w:tc>
          <w:tcPr>
            <w:tcW w:w="10206" w:type="dxa"/>
            <w:shd w:val="clear" w:color="auto" w:fill="002060"/>
          </w:tcPr>
          <w:p w14:paraId="3BC23511" w14:textId="1205280F" w:rsidR="00B735BB" w:rsidRPr="007239E2" w:rsidRDefault="00B735BB" w:rsidP="00F607B2">
            <w:pPr>
              <w:jc w:val="both"/>
              <w:rPr>
                <w:rFonts w:ascii="Arial" w:hAnsi="Arial" w:cs="Arial"/>
                <w:b/>
              </w:rPr>
            </w:pPr>
            <w:r w:rsidRPr="007239E2">
              <w:rPr>
                <w:rFonts w:ascii="Arial" w:hAnsi="Arial" w:cs="Arial"/>
                <w:b/>
              </w:rPr>
              <w:t>DISCLOSURE AND BARRING SERVICE CHECKS</w:t>
            </w:r>
            <w:r w:rsidR="000C32E3" w:rsidRPr="007239E2">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4B256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Pr="00F607B2">
              <w:rPr>
                <w:rFonts w:ascii="Arial" w:hAnsi="Arial" w:cs="Arial"/>
                <w:color w:val="FF0000"/>
                <w:lang w:eastAsia="en-GB"/>
              </w:rPr>
              <w:t>.</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5FD9EA0"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093" w:type="dxa"/>
        <w:tblInd w:w="-459" w:type="dxa"/>
        <w:tblLook w:val="04A0" w:firstRow="1" w:lastRow="0" w:firstColumn="1" w:lastColumn="0" w:noHBand="0" w:noVBand="1"/>
      </w:tblPr>
      <w:tblGrid>
        <w:gridCol w:w="1985"/>
        <w:gridCol w:w="8108"/>
      </w:tblGrid>
      <w:tr w:rsidR="008F7D36" w:rsidRPr="00F607B2" w14:paraId="6A7F2186" w14:textId="77777777" w:rsidTr="002A109A">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108" w:type="dxa"/>
          </w:tcPr>
          <w:p w14:paraId="4A9FAB65" w14:textId="0E85352E" w:rsidR="008F7D36" w:rsidRPr="00F607B2" w:rsidRDefault="007F5705" w:rsidP="001269A9">
            <w:pPr>
              <w:jc w:val="both"/>
              <w:rPr>
                <w:rFonts w:ascii="Arial" w:hAnsi="Arial" w:cs="Arial"/>
              </w:rPr>
            </w:pPr>
            <w:r>
              <w:rPr>
                <w:rFonts w:ascii="Arial" w:hAnsi="Arial" w:cs="Arial"/>
                <w:b/>
              </w:rPr>
              <w:t xml:space="preserve">Band </w:t>
            </w:r>
            <w:r w:rsidR="00CC2E23">
              <w:rPr>
                <w:rFonts w:ascii="Arial" w:hAnsi="Arial" w:cs="Arial"/>
                <w:b/>
              </w:rPr>
              <w:t>5 Rotational Physiotherapist</w:t>
            </w:r>
          </w:p>
        </w:tc>
      </w:tr>
    </w:tbl>
    <w:p w14:paraId="4EB83680" w14:textId="77777777" w:rsidR="007F5705" w:rsidRPr="007F5705" w:rsidRDefault="007F5705" w:rsidP="007F5705">
      <w:pPr>
        <w:rPr>
          <w:rFonts w:ascii="Arial" w:hAnsi="Arial" w:cs="Arial"/>
        </w:rPr>
      </w:pPr>
    </w:p>
    <w:tbl>
      <w:tblPr>
        <w:tblStyle w:val="TableGrid"/>
        <w:tblpPr w:leftFromText="180" w:rightFromText="180" w:vertAnchor="text" w:horzAnchor="page" w:tblpX="1005" w:tblpY="13"/>
        <w:tblW w:w="10037" w:type="dxa"/>
        <w:tblLook w:val="04A0" w:firstRow="1" w:lastRow="0" w:firstColumn="1" w:lastColumn="0" w:noHBand="0" w:noVBand="1"/>
      </w:tblPr>
      <w:tblGrid>
        <w:gridCol w:w="7578"/>
        <w:gridCol w:w="1183"/>
        <w:gridCol w:w="1276"/>
      </w:tblGrid>
      <w:tr w:rsidR="002A109A" w:rsidRPr="00F607B2" w14:paraId="2AD5566E" w14:textId="77777777" w:rsidTr="002A109A">
        <w:tc>
          <w:tcPr>
            <w:tcW w:w="7578" w:type="dxa"/>
          </w:tcPr>
          <w:p w14:paraId="08451041" w14:textId="77777777" w:rsidR="002A109A" w:rsidRPr="00B47826" w:rsidRDefault="002A109A" w:rsidP="002A109A">
            <w:pPr>
              <w:rPr>
                <w:rFonts w:ascii="Arial" w:hAnsi="Arial" w:cs="Arial"/>
                <w:b/>
                <w:u w:val="single"/>
              </w:rPr>
            </w:pPr>
            <w:r w:rsidRPr="00B47826">
              <w:rPr>
                <w:rFonts w:ascii="Arial" w:hAnsi="Arial" w:cs="Arial"/>
                <w:b/>
                <w:u w:val="single"/>
              </w:rPr>
              <w:t>QUALIFICATIONS/SPECIAL TRAINING:</w:t>
            </w:r>
          </w:p>
          <w:p w14:paraId="5C8D3AA5" w14:textId="77777777" w:rsidR="002A109A" w:rsidRPr="00B47826" w:rsidRDefault="002A109A" w:rsidP="002A109A">
            <w:pPr>
              <w:rPr>
                <w:rFonts w:ascii="Arial" w:hAnsi="Arial" w:cs="Arial"/>
              </w:rPr>
            </w:pPr>
            <w:r w:rsidRPr="00B47826">
              <w:rPr>
                <w:rFonts w:ascii="Arial" w:hAnsi="Arial" w:cs="Arial"/>
              </w:rPr>
              <w:t>Recognised Physiotherapy training</w:t>
            </w:r>
          </w:p>
          <w:p w14:paraId="310FAC27" w14:textId="77777777" w:rsidR="002A109A" w:rsidRPr="00B47826" w:rsidRDefault="002A109A" w:rsidP="002A109A">
            <w:pPr>
              <w:rPr>
                <w:rFonts w:ascii="Arial" w:hAnsi="Arial" w:cs="Arial"/>
              </w:rPr>
            </w:pPr>
            <w:r w:rsidRPr="00B47826">
              <w:rPr>
                <w:rFonts w:ascii="Arial" w:hAnsi="Arial" w:cs="Arial"/>
              </w:rPr>
              <w:t>BSc</w:t>
            </w:r>
            <w:r>
              <w:rPr>
                <w:rFonts w:ascii="Arial" w:hAnsi="Arial" w:cs="Arial"/>
              </w:rPr>
              <w:t>/</w:t>
            </w:r>
            <w:r w:rsidRPr="00B47826">
              <w:rPr>
                <w:rFonts w:ascii="Arial" w:hAnsi="Arial" w:cs="Arial"/>
              </w:rPr>
              <w:t>MSc Physiotherapy</w:t>
            </w:r>
            <w:r>
              <w:rPr>
                <w:rFonts w:ascii="Arial" w:hAnsi="Arial" w:cs="Arial"/>
              </w:rPr>
              <w:t xml:space="preserve"> or </w:t>
            </w:r>
            <w:r w:rsidRPr="00B47826">
              <w:rPr>
                <w:rFonts w:ascii="Arial" w:hAnsi="Arial" w:cs="Arial"/>
              </w:rPr>
              <w:t>equivalent</w:t>
            </w:r>
          </w:p>
          <w:p w14:paraId="414C1056" w14:textId="77777777" w:rsidR="002A109A" w:rsidRPr="00B47826" w:rsidRDefault="002A109A" w:rsidP="002A109A">
            <w:pPr>
              <w:rPr>
                <w:rFonts w:ascii="Arial" w:hAnsi="Arial" w:cs="Arial"/>
              </w:rPr>
            </w:pPr>
            <w:r w:rsidRPr="00B47826">
              <w:rPr>
                <w:rFonts w:ascii="Arial" w:hAnsi="Arial" w:cs="Arial"/>
              </w:rPr>
              <w:t>H</w:t>
            </w:r>
            <w:r>
              <w:rPr>
                <w:rFonts w:ascii="Arial" w:hAnsi="Arial" w:cs="Arial"/>
              </w:rPr>
              <w:t>C</w:t>
            </w:r>
            <w:r w:rsidRPr="00B47826">
              <w:rPr>
                <w:rFonts w:ascii="Arial" w:hAnsi="Arial" w:cs="Arial"/>
              </w:rPr>
              <w:t xml:space="preserve">PC </w:t>
            </w:r>
            <w:r>
              <w:rPr>
                <w:rFonts w:ascii="Arial" w:hAnsi="Arial" w:cs="Arial"/>
              </w:rPr>
              <w:t>r</w:t>
            </w:r>
            <w:r w:rsidRPr="00B47826">
              <w:rPr>
                <w:rFonts w:ascii="Arial" w:hAnsi="Arial" w:cs="Arial"/>
              </w:rPr>
              <w:t>egistered</w:t>
            </w:r>
            <w:r>
              <w:rPr>
                <w:rFonts w:ascii="Arial" w:hAnsi="Arial" w:cs="Arial"/>
              </w:rPr>
              <w:t xml:space="preserve"> or applying for or in final training</w:t>
            </w:r>
          </w:p>
          <w:p w14:paraId="1E1B879D" w14:textId="77777777" w:rsidR="002A109A" w:rsidRPr="00B47826" w:rsidRDefault="002A109A" w:rsidP="002A109A">
            <w:pPr>
              <w:rPr>
                <w:rFonts w:ascii="Arial" w:hAnsi="Arial" w:cs="Arial"/>
              </w:rPr>
            </w:pPr>
            <w:r w:rsidRPr="00B47826">
              <w:rPr>
                <w:rFonts w:ascii="Arial" w:hAnsi="Arial" w:cs="Arial"/>
              </w:rPr>
              <w:t>MCSP</w:t>
            </w:r>
            <w:r>
              <w:rPr>
                <w:rFonts w:ascii="Arial" w:hAnsi="Arial" w:cs="Arial"/>
              </w:rPr>
              <w:t xml:space="preserve"> </w:t>
            </w:r>
          </w:p>
        </w:tc>
        <w:tc>
          <w:tcPr>
            <w:tcW w:w="1183" w:type="dxa"/>
          </w:tcPr>
          <w:p w14:paraId="212E59BE" w14:textId="77777777" w:rsidR="002A109A" w:rsidRPr="00B47826" w:rsidRDefault="002A109A" w:rsidP="002A109A">
            <w:pPr>
              <w:jc w:val="center"/>
              <w:rPr>
                <w:rFonts w:ascii="Arial" w:hAnsi="Arial" w:cs="Arial"/>
                <w:b/>
              </w:rPr>
            </w:pPr>
          </w:p>
          <w:p w14:paraId="0A35A159" w14:textId="77777777" w:rsidR="002A109A" w:rsidRPr="00B47826" w:rsidRDefault="002A109A" w:rsidP="002A109A">
            <w:pPr>
              <w:jc w:val="center"/>
              <w:rPr>
                <w:rFonts w:ascii="Arial" w:hAnsi="Arial" w:cs="Arial"/>
                <w:b/>
              </w:rPr>
            </w:pPr>
            <w:r w:rsidRPr="00B47826">
              <w:rPr>
                <w:rFonts w:ascii="Arial" w:hAnsi="Arial" w:cs="Arial"/>
                <w:b/>
              </w:rPr>
              <w:t>E</w:t>
            </w:r>
          </w:p>
          <w:p w14:paraId="467B8635" w14:textId="77777777" w:rsidR="002A109A" w:rsidRPr="00B47826" w:rsidRDefault="002A109A" w:rsidP="002A109A">
            <w:pPr>
              <w:jc w:val="center"/>
              <w:rPr>
                <w:rFonts w:ascii="Arial" w:hAnsi="Arial" w:cs="Arial"/>
                <w:b/>
              </w:rPr>
            </w:pPr>
            <w:r w:rsidRPr="00B47826">
              <w:rPr>
                <w:rFonts w:ascii="Arial" w:hAnsi="Arial" w:cs="Arial"/>
                <w:b/>
              </w:rPr>
              <w:t>E</w:t>
            </w:r>
          </w:p>
          <w:p w14:paraId="0BD885E9" w14:textId="77777777" w:rsidR="002A109A" w:rsidRPr="00B47826" w:rsidRDefault="002A109A" w:rsidP="002A109A">
            <w:pPr>
              <w:jc w:val="center"/>
              <w:rPr>
                <w:rFonts w:ascii="Arial" w:hAnsi="Arial" w:cs="Arial"/>
                <w:b/>
              </w:rPr>
            </w:pPr>
            <w:r>
              <w:rPr>
                <w:rFonts w:ascii="Arial" w:hAnsi="Arial" w:cs="Arial"/>
                <w:b/>
              </w:rPr>
              <w:t>E</w:t>
            </w:r>
          </w:p>
          <w:p w14:paraId="0C95E948" w14:textId="77777777" w:rsidR="002A109A" w:rsidRPr="00B47826" w:rsidRDefault="002A109A" w:rsidP="002A109A">
            <w:pPr>
              <w:jc w:val="center"/>
              <w:rPr>
                <w:rFonts w:ascii="Arial" w:hAnsi="Arial" w:cs="Arial"/>
                <w:b/>
              </w:rPr>
            </w:pPr>
            <w:r>
              <w:rPr>
                <w:rFonts w:ascii="Arial" w:hAnsi="Arial" w:cs="Arial"/>
                <w:b/>
              </w:rPr>
              <w:t>D</w:t>
            </w:r>
          </w:p>
        </w:tc>
        <w:tc>
          <w:tcPr>
            <w:tcW w:w="1276" w:type="dxa"/>
          </w:tcPr>
          <w:p w14:paraId="6E231405" w14:textId="77777777" w:rsidR="002A109A" w:rsidRPr="00B47826" w:rsidRDefault="002A109A" w:rsidP="002A109A">
            <w:pPr>
              <w:jc w:val="center"/>
              <w:rPr>
                <w:rFonts w:ascii="Arial" w:hAnsi="Arial" w:cs="Arial"/>
                <w:b/>
              </w:rPr>
            </w:pPr>
          </w:p>
          <w:p w14:paraId="52C3EBBE" w14:textId="77777777" w:rsidR="002A109A" w:rsidRPr="00B47826" w:rsidRDefault="002A109A" w:rsidP="002A109A">
            <w:pPr>
              <w:jc w:val="center"/>
              <w:rPr>
                <w:rFonts w:ascii="Arial" w:hAnsi="Arial" w:cs="Arial"/>
                <w:b/>
              </w:rPr>
            </w:pPr>
            <w:r w:rsidRPr="00B47826">
              <w:rPr>
                <w:rFonts w:ascii="Arial" w:hAnsi="Arial" w:cs="Arial"/>
                <w:b/>
              </w:rPr>
              <w:t>E</w:t>
            </w:r>
          </w:p>
          <w:p w14:paraId="4137AF77" w14:textId="77777777" w:rsidR="002A109A" w:rsidRPr="00B47826" w:rsidRDefault="002A109A" w:rsidP="002A109A">
            <w:pPr>
              <w:jc w:val="center"/>
              <w:rPr>
                <w:rFonts w:ascii="Arial" w:hAnsi="Arial" w:cs="Arial"/>
                <w:b/>
              </w:rPr>
            </w:pPr>
            <w:r w:rsidRPr="00B47826">
              <w:rPr>
                <w:rFonts w:ascii="Arial" w:hAnsi="Arial" w:cs="Arial"/>
                <w:b/>
              </w:rPr>
              <w:t>E</w:t>
            </w:r>
          </w:p>
          <w:p w14:paraId="10534119" w14:textId="77777777" w:rsidR="002A109A" w:rsidRPr="00B47826" w:rsidRDefault="002A109A" w:rsidP="002A109A">
            <w:pPr>
              <w:jc w:val="center"/>
              <w:rPr>
                <w:rFonts w:ascii="Arial" w:hAnsi="Arial" w:cs="Arial"/>
                <w:b/>
              </w:rPr>
            </w:pPr>
            <w:r w:rsidRPr="00B47826">
              <w:rPr>
                <w:rFonts w:ascii="Arial" w:hAnsi="Arial" w:cs="Arial"/>
                <w:b/>
              </w:rPr>
              <w:t>E</w:t>
            </w:r>
          </w:p>
          <w:p w14:paraId="64F51FE4" w14:textId="77777777" w:rsidR="002A109A" w:rsidRPr="00B47826" w:rsidRDefault="002A109A" w:rsidP="002A109A">
            <w:pPr>
              <w:jc w:val="center"/>
              <w:rPr>
                <w:rFonts w:ascii="Arial" w:hAnsi="Arial" w:cs="Arial"/>
                <w:b/>
              </w:rPr>
            </w:pPr>
            <w:r>
              <w:rPr>
                <w:rFonts w:ascii="Arial" w:hAnsi="Arial" w:cs="Arial"/>
                <w:b/>
              </w:rPr>
              <w:t>E</w:t>
            </w:r>
          </w:p>
        </w:tc>
      </w:tr>
      <w:tr w:rsidR="002A109A" w:rsidRPr="00F607B2" w14:paraId="2794F245" w14:textId="77777777" w:rsidTr="002A109A">
        <w:tc>
          <w:tcPr>
            <w:tcW w:w="7578" w:type="dxa"/>
          </w:tcPr>
          <w:p w14:paraId="55618351" w14:textId="77777777" w:rsidR="002A109A" w:rsidRPr="00B47826" w:rsidRDefault="002A109A" w:rsidP="002A109A">
            <w:pPr>
              <w:rPr>
                <w:rFonts w:ascii="Arial" w:hAnsi="Arial" w:cs="Arial"/>
                <w:b/>
                <w:u w:val="single"/>
              </w:rPr>
            </w:pPr>
            <w:r w:rsidRPr="00B47826">
              <w:rPr>
                <w:rFonts w:ascii="Arial" w:hAnsi="Arial" w:cs="Arial"/>
                <w:b/>
                <w:u w:val="single"/>
              </w:rPr>
              <w:t>KNOWLEDGE/SKILLS:</w:t>
            </w:r>
          </w:p>
          <w:p w14:paraId="18F78D99" w14:textId="77777777" w:rsidR="002A109A" w:rsidRDefault="002A109A" w:rsidP="002A109A">
            <w:pPr>
              <w:rPr>
                <w:rFonts w:ascii="Arial" w:hAnsi="Arial" w:cs="Arial"/>
              </w:rPr>
            </w:pPr>
            <w:r>
              <w:rPr>
                <w:rFonts w:ascii="Arial" w:hAnsi="Arial" w:cs="Arial"/>
              </w:rPr>
              <w:t xml:space="preserve">Evidence </w:t>
            </w:r>
            <w:proofErr w:type="gramStart"/>
            <w:r>
              <w:rPr>
                <w:rFonts w:ascii="Arial" w:hAnsi="Arial" w:cs="Arial"/>
              </w:rPr>
              <w:t>of:-</w:t>
            </w:r>
            <w:proofErr w:type="gramEnd"/>
            <w:r>
              <w:rPr>
                <w:rFonts w:ascii="Arial" w:hAnsi="Arial" w:cs="Arial"/>
              </w:rPr>
              <w:t xml:space="preserve"> </w:t>
            </w:r>
          </w:p>
          <w:p w14:paraId="6BFFF1E2" w14:textId="77777777" w:rsidR="002A109A" w:rsidRDefault="002A109A" w:rsidP="002A109A">
            <w:pPr>
              <w:rPr>
                <w:rFonts w:ascii="Arial" w:hAnsi="Arial" w:cs="Arial"/>
              </w:rPr>
            </w:pPr>
            <w:r>
              <w:rPr>
                <w:rFonts w:ascii="Arial" w:hAnsi="Arial" w:cs="Arial"/>
              </w:rPr>
              <w:t>Verbal &amp; /or written i</w:t>
            </w:r>
            <w:r w:rsidRPr="00B47826">
              <w:rPr>
                <w:rFonts w:ascii="Arial" w:hAnsi="Arial" w:cs="Arial"/>
              </w:rPr>
              <w:t>nterpersonal communication</w:t>
            </w:r>
            <w:r>
              <w:rPr>
                <w:rFonts w:ascii="Arial" w:hAnsi="Arial" w:cs="Arial"/>
              </w:rPr>
              <w:t xml:space="preserve"> skills</w:t>
            </w:r>
          </w:p>
          <w:p w14:paraId="54EF59FF" w14:textId="77777777" w:rsidR="002A109A" w:rsidRDefault="002A109A" w:rsidP="002A109A">
            <w:pPr>
              <w:rPr>
                <w:rFonts w:ascii="Arial" w:hAnsi="Arial" w:cs="Arial"/>
              </w:rPr>
            </w:pPr>
            <w:r w:rsidRPr="00B47826">
              <w:rPr>
                <w:rFonts w:ascii="Arial" w:hAnsi="Arial" w:cs="Arial"/>
              </w:rPr>
              <w:t>Organisational skills</w:t>
            </w:r>
            <w:r>
              <w:rPr>
                <w:rFonts w:ascii="Arial" w:hAnsi="Arial" w:cs="Arial"/>
              </w:rPr>
              <w:t xml:space="preserve"> incl.</w:t>
            </w:r>
            <w:r w:rsidRPr="00B47826">
              <w:rPr>
                <w:rFonts w:ascii="Arial" w:hAnsi="Arial" w:cs="Arial"/>
              </w:rPr>
              <w:t xml:space="preserve"> prioritisation, time m</w:t>
            </w:r>
            <w:r>
              <w:rPr>
                <w:rFonts w:ascii="Arial" w:hAnsi="Arial" w:cs="Arial"/>
              </w:rPr>
              <w:t>anagement</w:t>
            </w:r>
          </w:p>
          <w:p w14:paraId="7D5C5EE1" w14:textId="77777777" w:rsidR="002A109A" w:rsidRPr="00B47826" w:rsidRDefault="002A109A" w:rsidP="002A109A">
            <w:pPr>
              <w:rPr>
                <w:rFonts w:ascii="Arial" w:hAnsi="Arial" w:cs="Arial"/>
              </w:rPr>
            </w:pPr>
            <w:r>
              <w:rPr>
                <w:rFonts w:ascii="Arial" w:hAnsi="Arial" w:cs="Arial"/>
              </w:rPr>
              <w:t>S</w:t>
            </w:r>
            <w:r w:rsidRPr="00B47826">
              <w:rPr>
                <w:rFonts w:ascii="Arial" w:hAnsi="Arial" w:cs="Arial"/>
              </w:rPr>
              <w:t>afe fundamental clinical skills</w:t>
            </w:r>
          </w:p>
          <w:p w14:paraId="5BB0D65F" w14:textId="77777777" w:rsidR="002A109A" w:rsidRPr="00B47826" w:rsidRDefault="002A109A" w:rsidP="002A109A">
            <w:pPr>
              <w:rPr>
                <w:rFonts w:ascii="Arial" w:hAnsi="Arial" w:cs="Arial"/>
              </w:rPr>
            </w:pPr>
            <w:r>
              <w:rPr>
                <w:rFonts w:ascii="Arial" w:hAnsi="Arial" w:cs="Arial"/>
              </w:rPr>
              <w:t>A</w:t>
            </w:r>
            <w:r w:rsidRPr="00B47826">
              <w:rPr>
                <w:rFonts w:ascii="Arial" w:hAnsi="Arial" w:cs="Arial"/>
              </w:rPr>
              <w:t>ssessment and intervention skills</w:t>
            </w:r>
          </w:p>
          <w:p w14:paraId="2A1CE570" w14:textId="77777777" w:rsidR="002A109A" w:rsidRPr="00B47826" w:rsidRDefault="002A109A" w:rsidP="002A109A">
            <w:pPr>
              <w:rPr>
                <w:rFonts w:ascii="Arial" w:hAnsi="Arial" w:cs="Arial"/>
              </w:rPr>
            </w:pPr>
            <w:r>
              <w:rPr>
                <w:rFonts w:ascii="Arial" w:hAnsi="Arial" w:cs="Arial"/>
              </w:rPr>
              <w:t>C</w:t>
            </w:r>
            <w:r w:rsidRPr="00B47826">
              <w:rPr>
                <w:rFonts w:ascii="Arial" w:hAnsi="Arial" w:cs="Arial"/>
              </w:rPr>
              <w:t>linical reasoning skills</w:t>
            </w:r>
          </w:p>
          <w:p w14:paraId="319AB4E2" w14:textId="77777777" w:rsidR="002A109A" w:rsidRDefault="002A109A" w:rsidP="002A109A">
            <w:pPr>
              <w:rPr>
                <w:rFonts w:ascii="Arial" w:hAnsi="Arial" w:cs="Arial"/>
              </w:rPr>
            </w:pPr>
            <w:r>
              <w:rPr>
                <w:rFonts w:ascii="Arial" w:hAnsi="Arial" w:cs="Arial"/>
              </w:rPr>
              <w:t>P</w:t>
            </w:r>
            <w:r w:rsidRPr="00B47826">
              <w:rPr>
                <w:rFonts w:ascii="Arial" w:hAnsi="Arial" w:cs="Arial"/>
              </w:rPr>
              <w:t>roblem solving skills</w:t>
            </w:r>
          </w:p>
          <w:p w14:paraId="171A089D" w14:textId="77777777" w:rsidR="002A109A" w:rsidRDefault="002A109A" w:rsidP="002A109A">
            <w:pPr>
              <w:rPr>
                <w:rFonts w:ascii="Arial" w:hAnsi="Arial" w:cs="Arial"/>
              </w:rPr>
            </w:pPr>
            <w:r>
              <w:rPr>
                <w:rFonts w:ascii="Arial" w:hAnsi="Arial" w:cs="Arial"/>
              </w:rPr>
              <w:t>Understanding of acute and community assessment and treatment</w:t>
            </w:r>
          </w:p>
          <w:p w14:paraId="5CC91F96" w14:textId="77777777" w:rsidR="002A109A" w:rsidRPr="00B47826" w:rsidRDefault="002A109A" w:rsidP="002A109A">
            <w:pPr>
              <w:rPr>
                <w:rFonts w:ascii="Arial" w:hAnsi="Arial" w:cs="Arial"/>
                <w:u w:val="single"/>
              </w:rPr>
            </w:pPr>
          </w:p>
        </w:tc>
        <w:tc>
          <w:tcPr>
            <w:tcW w:w="1183" w:type="dxa"/>
          </w:tcPr>
          <w:p w14:paraId="2ACDB24F" w14:textId="77777777" w:rsidR="002A109A" w:rsidRPr="00B47826" w:rsidRDefault="002A109A" w:rsidP="002A109A">
            <w:pPr>
              <w:rPr>
                <w:rFonts w:ascii="Arial" w:hAnsi="Arial" w:cs="Arial"/>
                <w:b/>
              </w:rPr>
            </w:pPr>
          </w:p>
          <w:p w14:paraId="303E3AFF" w14:textId="77777777" w:rsidR="002A109A" w:rsidRDefault="002A109A" w:rsidP="002A109A">
            <w:pPr>
              <w:jc w:val="center"/>
              <w:rPr>
                <w:rFonts w:ascii="Arial" w:hAnsi="Arial" w:cs="Arial"/>
                <w:b/>
              </w:rPr>
            </w:pPr>
          </w:p>
          <w:p w14:paraId="5E6A0840" w14:textId="77777777" w:rsidR="002A109A" w:rsidRPr="00B47826" w:rsidRDefault="002A109A" w:rsidP="002A109A">
            <w:pPr>
              <w:jc w:val="center"/>
              <w:rPr>
                <w:rFonts w:ascii="Arial" w:hAnsi="Arial" w:cs="Arial"/>
                <w:b/>
              </w:rPr>
            </w:pPr>
            <w:r w:rsidRPr="00B47826">
              <w:rPr>
                <w:rFonts w:ascii="Arial" w:hAnsi="Arial" w:cs="Arial"/>
                <w:b/>
              </w:rPr>
              <w:t>E</w:t>
            </w:r>
          </w:p>
          <w:p w14:paraId="24CB6142" w14:textId="77777777" w:rsidR="002A109A" w:rsidRPr="00B47826" w:rsidRDefault="002A109A" w:rsidP="002A109A">
            <w:pPr>
              <w:jc w:val="center"/>
              <w:rPr>
                <w:rFonts w:ascii="Arial" w:hAnsi="Arial" w:cs="Arial"/>
                <w:b/>
              </w:rPr>
            </w:pPr>
            <w:r w:rsidRPr="00B47826">
              <w:rPr>
                <w:rFonts w:ascii="Arial" w:hAnsi="Arial" w:cs="Arial"/>
                <w:b/>
              </w:rPr>
              <w:t>E</w:t>
            </w:r>
          </w:p>
          <w:p w14:paraId="295EEAEF" w14:textId="77777777" w:rsidR="002A109A" w:rsidRPr="00B47826" w:rsidRDefault="002A109A" w:rsidP="002A109A">
            <w:pPr>
              <w:jc w:val="center"/>
              <w:rPr>
                <w:rFonts w:ascii="Arial" w:hAnsi="Arial" w:cs="Arial"/>
                <w:b/>
              </w:rPr>
            </w:pPr>
            <w:r w:rsidRPr="00B47826">
              <w:rPr>
                <w:rFonts w:ascii="Arial" w:hAnsi="Arial" w:cs="Arial"/>
                <w:b/>
              </w:rPr>
              <w:t>E</w:t>
            </w:r>
          </w:p>
          <w:p w14:paraId="39679104" w14:textId="77777777" w:rsidR="002A109A" w:rsidRPr="00B47826" w:rsidRDefault="002A109A" w:rsidP="002A109A">
            <w:pPr>
              <w:jc w:val="center"/>
              <w:rPr>
                <w:rFonts w:ascii="Arial" w:hAnsi="Arial" w:cs="Arial"/>
                <w:b/>
              </w:rPr>
            </w:pPr>
            <w:r w:rsidRPr="00B47826">
              <w:rPr>
                <w:rFonts w:ascii="Arial" w:hAnsi="Arial" w:cs="Arial"/>
                <w:b/>
              </w:rPr>
              <w:t>E</w:t>
            </w:r>
          </w:p>
          <w:p w14:paraId="55331726" w14:textId="77777777" w:rsidR="002A109A" w:rsidRPr="00B47826" w:rsidRDefault="002A109A" w:rsidP="002A109A">
            <w:pPr>
              <w:jc w:val="center"/>
              <w:rPr>
                <w:rFonts w:ascii="Arial" w:hAnsi="Arial" w:cs="Arial"/>
                <w:b/>
              </w:rPr>
            </w:pPr>
            <w:r w:rsidRPr="00B47826">
              <w:rPr>
                <w:rFonts w:ascii="Arial" w:hAnsi="Arial" w:cs="Arial"/>
                <w:b/>
              </w:rPr>
              <w:t>E</w:t>
            </w:r>
          </w:p>
          <w:p w14:paraId="240BFEB3" w14:textId="77777777" w:rsidR="002A109A" w:rsidRDefault="002A109A" w:rsidP="002A109A">
            <w:pPr>
              <w:jc w:val="center"/>
              <w:rPr>
                <w:rFonts w:ascii="Arial" w:hAnsi="Arial" w:cs="Arial"/>
                <w:b/>
              </w:rPr>
            </w:pPr>
            <w:r w:rsidRPr="00B47826">
              <w:rPr>
                <w:rFonts w:ascii="Arial" w:hAnsi="Arial" w:cs="Arial"/>
                <w:b/>
              </w:rPr>
              <w:t>E</w:t>
            </w:r>
          </w:p>
          <w:p w14:paraId="7B36D019" w14:textId="77777777" w:rsidR="002A109A" w:rsidRPr="00B47826" w:rsidRDefault="002A109A" w:rsidP="002A109A">
            <w:pPr>
              <w:jc w:val="center"/>
              <w:rPr>
                <w:rFonts w:ascii="Arial" w:hAnsi="Arial" w:cs="Arial"/>
                <w:b/>
              </w:rPr>
            </w:pPr>
            <w:r>
              <w:rPr>
                <w:rFonts w:ascii="Arial" w:hAnsi="Arial" w:cs="Arial"/>
                <w:b/>
              </w:rPr>
              <w:t>E</w:t>
            </w:r>
          </w:p>
        </w:tc>
        <w:tc>
          <w:tcPr>
            <w:tcW w:w="1276" w:type="dxa"/>
          </w:tcPr>
          <w:p w14:paraId="00DA3C55" w14:textId="77777777" w:rsidR="002A109A" w:rsidRPr="00B47826" w:rsidRDefault="002A109A" w:rsidP="002A109A">
            <w:pPr>
              <w:rPr>
                <w:rFonts w:ascii="Arial" w:hAnsi="Arial" w:cs="Arial"/>
                <w:b/>
              </w:rPr>
            </w:pPr>
          </w:p>
          <w:p w14:paraId="4F49360F" w14:textId="77777777" w:rsidR="002A109A" w:rsidRDefault="002A109A" w:rsidP="002A109A">
            <w:pPr>
              <w:jc w:val="center"/>
              <w:rPr>
                <w:rFonts w:ascii="Arial" w:hAnsi="Arial" w:cs="Arial"/>
                <w:b/>
              </w:rPr>
            </w:pPr>
          </w:p>
          <w:p w14:paraId="46ABCB98" w14:textId="77777777" w:rsidR="002A109A" w:rsidRPr="00B47826" w:rsidRDefault="002A109A" w:rsidP="002A109A">
            <w:pPr>
              <w:jc w:val="center"/>
              <w:rPr>
                <w:rFonts w:ascii="Arial" w:hAnsi="Arial" w:cs="Arial"/>
                <w:b/>
              </w:rPr>
            </w:pPr>
            <w:r w:rsidRPr="00B47826">
              <w:rPr>
                <w:rFonts w:ascii="Arial" w:hAnsi="Arial" w:cs="Arial"/>
                <w:b/>
              </w:rPr>
              <w:t>E</w:t>
            </w:r>
          </w:p>
          <w:p w14:paraId="47AE6BF9" w14:textId="77777777" w:rsidR="002A109A" w:rsidRPr="00B47826" w:rsidRDefault="002A109A" w:rsidP="002A109A">
            <w:pPr>
              <w:jc w:val="center"/>
              <w:rPr>
                <w:rFonts w:ascii="Arial" w:hAnsi="Arial" w:cs="Arial"/>
                <w:b/>
              </w:rPr>
            </w:pPr>
            <w:r w:rsidRPr="00B47826">
              <w:rPr>
                <w:rFonts w:ascii="Arial" w:hAnsi="Arial" w:cs="Arial"/>
                <w:b/>
              </w:rPr>
              <w:t>E</w:t>
            </w:r>
          </w:p>
          <w:p w14:paraId="0970FC90" w14:textId="77777777" w:rsidR="002A109A" w:rsidRPr="00B47826" w:rsidRDefault="002A109A" w:rsidP="002A109A">
            <w:pPr>
              <w:jc w:val="center"/>
              <w:rPr>
                <w:rFonts w:ascii="Arial" w:hAnsi="Arial" w:cs="Arial"/>
                <w:b/>
              </w:rPr>
            </w:pPr>
            <w:r w:rsidRPr="00B47826">
              <w:rPr>
                <w:rFonts w:ascii="Arial" w:hAnsi="Arial" w:cs="Arial"/>
                <w:b/>
              </w:rPr>
              <w:t>E</w:t>
            </w:r>
          </w:p>
          <w:p w14:paraId="4E95D044" w14:textId="77777777" w:rsidR="002A109A" w:rsidRPr="00B47826" w:rsidRDefault="002A109A" w:rsidP="002A109A">
            <w:pPr>
              <w:jc w:val="center"/>
              <w:rPr>
                <w:rFonts w:ascii="Arial" w:hAnsi="Arial" w:cs="Arial"/>
                <w:b/>
              </w:rPr>
            </w:pPr>
            <w:r w:rsidRPr="00B47826">
              <w:rPr>
                <w:rFonts w:ascii="Arial" w:hAnsi="Arial" w:cs="Arial"/>
                <w:b/>
              </w:rPr>
              <w:t>E</w:t>
            </w:r>
          </w:p>
          <w:p w14:paraId="6463A422" w14:textId="77777777" w:rsidR="002A109A" w:rsidRPr="00B47826" w:rsidRDefault="002A109A" w:rsidP="002A109A">
            <w:pPr>
              <w:jc w:val="center"/>
              <w:rPr>
                <w:rFonts w:ascii="Arial" w:hAnsi="Arial" w:cs="Arial"/>
                <w:b/>
              </w:rPr>
            </w:pPr>
            <w:r w:rsidRPr="00B47826">
              <w:rPr>
                <w:rFonts w:ascii="Arial" w:hAnsi="Arial" w:cs="Arial"/>
                <w:b/>
              </w:rPr>
              <w:t>E</w:t>
            </w:r>
          </w:p>
          <w:p w14:paraId="5D9C879D" w14:textId="77777777" w:rsidR="002A109A" w:rsidRDefault="002A109A" w:rsidP="002A109A">
            <w:pPr>
              <w:jc w:val="center"/>
              <w:rPr>
                <w:rFonts w:ascii="Arial" w:hAnsi="Arial" w:cs="Arial"/>
                <w:b/>
              </w:rPr>
            </w:pPr>
            <w:r w:rsidRPr="00B47826">
              <w:rPr>
                <w:rFonts w:ascii="Arial" w:hAnsi="Arial" w:cs="Arial"/>
                <w:b/>
              </w:rPr>
              <w:t>E</w:t>
            </w:r>
          </w:p>
          <w:p w14:paraId="590B7504" w14:textId="77777777" w:rsidR="002A109A" w:rsidRPr="00B47826" w:rsidRDefault="002A109A" w:rsidP="002A109A">
            <w:pPr>
              <w:jc w:val="center"/>
              <w:rPr>
                <w:rFonts w:ascii="Arial" w:hAnsi="Arial" w:cs="Arial"/>
                <w:b/>
              </w:rPr>
            </w:pPr>
            <w:r>
              <w:rPr>
                <w:rFonts w:ascii="Arial" w:hAnsi="Arial" w:cs="Arial"/>
                <w:b/>
              </w:rPr>
              <w:t>E</w:t>
            </w:r>
          </w:p>
        </w:tc>
      </w:tr>
      <w:tr w:rsidR="002A109A" w:rsidRPr="00F607B2" w14:paraId="4ECA3051" w14:textId="77777777" w:rsidTr="002A109A">
        <w:tc>
          <w:tcPr>
            <w:tcW w:w="7578" w:type="dxa"/>
          </w:tcPr>
          <w:p w14:paraId="181F166A" w14:textId="77777777" w:rsidR="002A109A" w:rsidRPr="00B47826" w:rsidRDefault="002A109A" w:rsidP="002A109A">
            <w:pPr>
              <w:rPr>
                <w:rFonts w:ascii="Arial" w:hAnsi="Arial" w:cs="Arial"/>
                <w:b/>
                <w:u w:val="single"/>
              </w:rPr>
            </w:pPr>
            <w:r w:rsidRPr="00B47826">
              <w:rPr>
                <w:rFonts w:ascii="Arial" w:hAnsi="Arial" w:cs="Arial"/>
                <w:b/>
                <w:u w:val="single"/>
              </w:rPr>
              <w:t>EXPERIENCE:</w:t>
            </w:r>
          </w:p>
          <w:p w14:paraId="7BAB8FB6" w14:textId="77777777" w:rsidR="002A109A" w:rsidRDefault="002A109A" w:rsidP="002A109A">
            <w:pPr>
              <w:rPr>
                <w:rFonts w:ascii="Arial" w:hAnsi="Arial" w:cs="Arial"/>
              </w:rPr>
            </w:pPr>
            <w:r w:rsidRPr="00B47826">
              <w:rPr>
                <w:rFonts w:ascii="Arial" w:hAnsi="Arial" w:cs="Arial"/>
              </w:rPr>
              <w:t>Evidence of undergraduate placements in Respiratory, M/skeletal</w:t>
            </w:r>
            <w:r>
              <w:rPr>
                <w:rFonts w:ascii="Arial" w:hAnsi="Arial" w:cs="Arial"/>
              </w:rPr>
              <w:t>,</w:t>
            </w:r>
            <w:r w:rsidRPr="00B47826">
              <w:rPr>
                <w:rFonts w:ascii="Arial" w:hAnsi="Arial" w:cs="Arial"/>
              </w:rPr>
              <w:t xml:space="preserve"> Neurology</w:t>
            </w:r>
            <w:r>
              <w:rPr>
                <w:rFonts w:ascii="Arial" w:hAnsi="Arial" w:cs="Arial"/>
              </w:rPr>
              <w:t xml:space="preserve"> specialties</w:t>
            </w:r>
          </w:p>
          <w:p w14:paraId="7FB52396" w14:textId="77777777" w:rsidR="002A109A" w:rsidRDefault="002A109A" w:rsidP="002A109A">
            <w:pPr>
              <w:rPr>
                <w:rFonts w:ascii="Arial" w:hAnsi="Arial" w:cs="Arial"/>
              </w:rPr>
            </w:pPr>
            <w:r>
              <w:rPr>
                <w:rFonts w:ascii="Arial" w:hAnsi="Arial" w:cs="Arial"/>
              </w:rPr>
              <w:t>Evidence of working within ward based, out-patient and community settings</w:t>
            </w:r>
          </w:p>
          <w:p w14:paraId="602D9CDC" w14:textId="77777777" w:rsidR="00852554" w:rsidRDefault="002A109A" w:rsidP="002A109A">
            <w:pPr>
              <w:rPr>
                <w:rFonts w:ascii="Arial" w:hAnsi="Arial" w:cs="Arial"/>
              </w:rPr>
            </w:pPr>
            <w:r>
              <w:rPr>
                <w:rFonts w:ascii="Arial" w:hAnsi="Arial" w:cs="Arial"/>
              </w:rPr>
              <w:t xml:space="preserve">Evidence of acute respiratory care experience </w:t>
            </w:r>
            <w:proofErr w:type="spellStart"/>
            <w:r>
              <w:rPr>
                <w:rFonts w:ascii="Arial" w:hAnsi="Arial" w:cs="Arial"/>
              </w:rPr>
              <w:t>eg</w:t>
            </w:r>
            <w:proofErr w:type="spellEnd"/>
            <w:r>
              <w:rPr>
                <w:rFonts w:ascii="Arial" w:hAnsi="Arial" w:cs="Arial"/>
              </w:rPr>
              <w:t xml:space="preserve"> ITU/HDU </w:t>
            </w:r>
          </w:p>
          <w:p w14:paraId="6323360A" w14:textId="29453C78" w:rsidR="002A109A" w:rsidRPr="00B47826" w:rsidRDefault="002A109A" w:rsidP="002A109A">
            <w:pPr>
              <w:rPr>
                <w:rFonts w:ascii="Arial" w:hAnsi="Arial" w:cs="Arial"/>
              </w:rPr>
            </w:pPr>
            <w:r w:rsidRPr="00B47826">
              <w:rPr>
                <w:rFonts w:ascii="Arial" w:hAnsi="Arial" w:cs="Arial"/>
              </w:rPr>
              <w:t>Evidence of relevant NHS work</w:t>
            </w:r>
          </w:p>
          <w:p w14:paraId="58DD03E9" w14:textId="77777777" w:rsidR="002A109A" w:rsidRDefault="002A109A" w:rsidP="002A109A">
            <w:pPr>
              <w:rPr>
                <w:rFonts w:ascii="Arial" w:hAnsi="Arial" w:cs="Arial"/>
              </w:rPr>
            </w:pPr>
            <w:r>
              <w:rPr>
                <w:rFonts w:ascii="Arial" w:hAnsi="Arial" w:cs="Arial"/>
              </w:rPr>
              <w:t>Currently working in NHS in rotational scheme</w:t>
            </w:r>
          </w:p>
          <w:p w14:paraId="31EBD929" w14:textId="77777777" w:rsidR="002A109A" w:rsidRPr="00B47826" w:rsidRDefault="002A109A" w:rsidP="002A109A">
            <w:pPr>
              <w:rPr>
                <w:rFonts w:ascii="Arial" w:hAnsi="Arial" w:cs="Arial"/>
              </w:rPr>
            </w:pPr>
          </w:p>
        </w:tc>
        <w:tc>
          <w:tcPr>
            <w:tcW w:w="1183" w:type="dxa"/>
          </w:tcPr>
          <w:p w14:paraId="7C0B9A9F" w14:textId="77777777" w:rsidR="002A109A" w:rsidRPr="00B47826" w:rsidRDefault="002A109A" w:rsidP="002A109A">
            <w:pPr>
              <w:rPr>
                <w:rFonts w:ascii="Arial" w:hAnsi="Arial" w:cs="Arial"/>
                <w:b/>
              </w:rPr>
            </w:pPr>
          </w:p>
          <w:p w14:paraId="29C723B5" w14:textId="77777777" w:rsidR="00CC2E23" w:rsidRDefault="00CC2E23" w:rsidP="00CC2E23">
            <w:pPr>
              <w:jc w:val="center"/>
              <w:rPr>
                <w:rFonts w:ascii="Arial" w:hAnsi="Arial" w:cs="Arial"/>
                <w:b/>
              </w:rPr>
            </w:pPr>
          </w:p>
          <w:p w14:paraId="47374E91" w14:textId="2ED12D64" w:rsidR="002A109A" w:rsidRDefault="002A109A" w:rsidP="00CC2E23">
            <w:pPr>
              <w:jc w:val="center"/>
              <w:rPr>
                <w:rFonts w:ascii="Arial" w:hAnsi="Arial" w:cs="Arial"/>
                <w:b/>
              </w:rPr>
            </w:pPr>
            <w:r w:rsidRPr="00B47826">
              <w:rPr>
                <w:rFonts w:ascii="Arial" w:hAnsi="Arial" w:cs="Arial"/>
                <w:b/>
              </w:rPr>
              <w:t>E</w:t>
            </w:r>
          </w:p>
          <w:p w14:paraId="2FCDFC93" w14:textId="77777777" w:rsidR="002A109A" w:rsidRDefault="002A109A" w:rsidP="002A109A">
            <w:pPr>
              <w:jc w:val="center"/>
              <w:rPr>
                <w:rFonts w:ascii="Arial" w:hAnsi="Arial" w:cs="Arial"/>
                <w:b/>
              </w:rPr>
            </w:pPr>
            <w:r>
              <w:rPr>
                <w:rFonts w:ascii="Arial" w:hAnsi="Arial" w:cs="Arial"/>
                <w:b/>
              </w:rPr>
              <w:t>D</w:t>
            </w:r>
          </w:p>
          <w:p w14:paraId="5FE104B2" w14:textId="567DFE66" w:rsidR="00852554" w:rsidRDefault="002A109A" w:rsidP="00852554">
            <w:pPr>
              <w:jc w:val="center"/>
              <w:rPr>
                <w:rFonts w:ascii="Arial" w:hAnsi="Arial" w:cs="Arial"/>
                <w:b/>
              </w:rPr>
            </w:pPr>
            <w:r w:rsidRPr="00B47826">
              <w:rPr>
                <w:rFonts w:ascii="Arial" w:hAnsi="Arial" w:cs="Arial"/>
                <w:b/>
              </w:rPr>
              <w:t>E</w:t>
            </w:r>
          </w:p>
          <w:p w14:paraId="416AD22A" w14:textId="50E798E2" w:rsidR="002A109A" w:rsidRDefault="002A109A" w:rsidP="002A109A">
            <w:pPr>
              <w:jc w:val="center"/>
              <w:rPr>
                <w:rFonts w:ascii="Arial" w:hAnsi="Arial" w:cs="Arial"/>
                <w:b/>
              </w:rPr>
            </w:pPr>
            <w:r>
              <w:rPr>
                <w:rFonts w:ascii="Arial" w:hAnsi="Arial" w:cs="Arial"/>
                <w:b/>
              </w:rPr>
              <w:t>E</w:t>
            </w:r>
          </w:p>
          <w:p w14:paraId="3A0D710C" w14:textId="77777777" w:rsidR="002A109A" w:rsidRPr="00B47826" w:rsidRDefault="002A109A" w:rsidP="002A109A">
            <w:pPr>
              <w:jc w:val="center"/>
              <w:rPr>
                <w:rFonts w:ascii="Arial" w:hAnsi="Arial" w:cs="Arial"/>
                <w:b/>
              </w:rPr>
            </w:pPr>
            <w:r w:rsidRPr="00B47826">
              <w:rPr>
                <w:rFonts w:ascii="Arial" w:hAnsi="Arial" w:cs="Arial"/>
                <w:b/>
              </w:rPr>
              <w:t>D</w:t>
            </w:r>
          </w:p>
        </w:tc>
        <w:tc>
          <w:tcPr>
            <w:tcW w:w="1276" w:type="dxa"/>
          </w:tcPr>
          <w:p w14:paraId="6933FDA8" w14:textId="77777777" w:rsidR="002A109A" w:rsidRPr="00B47826" w:rsidRDefault="002A109A" w:rsidP="002A109A">
            <w:pPr>
              <w:rPr>
                <w:rFonts w:ascii="Arial" w:hAnsi="Arial" w:cs="Arial"/>
                <w:b/>
              </w:rPr>
            </w:pPr>
          </w:p>
          <w:p w14:paraId="547D83A9" w14:textId="77777777" w:rsidR="00CC2E23" w:rsidRDefault="00CC2E23" w:rsidP="00CC2E23">
            <w:pPr>
              <w:jc w:val="center"/>
              <w:rPr>
                <w:rFonts w:ascii="Arial" w:hAnsi="Arial" w:cs="Arial"/>
                <w:b/>
              </w:rPr>
            </w:pPr>
          </w:p>
          <w:p w14:paraId="60F4F0B3" w14:textId="57B1A115" w:rsidR="002A109A" w:rsidRPr="00B47826" w:rsidRDefault="002A109A" w:rsidP="00CC2E23">
            <w:pPr>
              <w:jc w:val="center"/>
              <w:rPr>
                <w:rFonts w:ascii="Arial" w:hAnsi="Arial" w:cs="Arial"/>
                <w:b/>
              </w:rPr>
            </w:pPr>
            <w:r w:rsidRPr="00B47826">
              <w:rPr>
                <w:rFonts w:ascii="Arial" w:hAnsi="Arial" w:cs="Arial"/>
                <w:b/>
              </w:rPr>
              <w:t>E</w:t>
            </w:r>
          </w:p>
          <w:p w14:paraId="2FC2F6B8" w14:textId="77777777" w:rsidR="002A109A" w:rsidRDefault="002A109A" w:rsidP="002A109A">
            <w:pPr>
              <w:jc w:val="center"/>
              <w:rPr>
                <w:rFonts w:ascii="Arial" w:hAnsi="Arial" w:cs="Arial"/>
                <w:b/>
              </w:rPr>
            </w:pPr>
            <w:r>
              <w:rPr>
                <w:rFonts w:ascii="Arial" w:hAnsi="Arial" w:cs="Arial"/>
                <w:b/>
              </w:rPr>
              <w:t>E</w:t>
            </w:r>
          </w:p>
          <w:p w14:paraId="657FB5B3" w14:textId="77777777" w:rsidR="002A109A" w:rsidRDefault="002A109A" w:rsidP="002A109A">
            <w:pPr>
              <w:jc w:val="center"/>
              <w:rPr>
                <w:rFonts w:ascii="Arial" w:hAnsi="Arial" w:cs="Arial"/>
                <w:b/>
              </w:rPr>
            </w:pPr>
            <w:r>
              <w:rPr>
                <w:rFonts w:ascii="Arial" w:hAnsi="Arial" w:cs="Arial"/>
                <w:b/>
              </w:rPr>
              <w:t>E</w:t>
            </w:r>
          </w:p>
          <w:p w14:paraId="6F6A9174" w14:textId="77777777" w:rsidR="002A109A" w:rsidRDefault="002A109A" w:rsidP="002A109A">
            <w:pPr>
              <w:jc w:val="center"/>
              <w:rPr>
                <w:rFonts w:ascii="Arial" w:hAnsi="Arial" w:cs="Arial"/>
                <w:b/>
              </w:rPr>
            </w:pPr>
            <w:r>
              <w:rPr>
                <w:rFonts w:ascii="Arial" w:hAnsi="Arial" w:cs="Arial"/>
                <w:b/>
              </w:rPr>
              <w:t>E</w:t>
            </w:r>
          </w:p>
          <w:p w14:paraId="665B11E3" w14:textId="77777777" w:rsidR="002A109A" w:rsidRPr="00B47826" w:rsidRDefault="002A109A" w:rsidP="002A109A">
            <w:pPr>
              <w:jc w:val="center"/>
              <w:rPr>
                <w:rFonts w:ascii="Arial" w:hAnsi="Arial" w:cs="Arial"/>
                <w:b/>
              </w:rPr>
            </w:pPr>
            <w:r>
              <w:rPr>
                <w:rFonts w:ascii="Arial" w:hAnsi="Arial" w:cs="Arial"/>
                <w:b/>
              </w:rPr>
              <w:t>E</w:t>
            </w:r>
          </w:p>
        </w:tc>
      </w:tr>
      <w:tr w:rsidR="002A109A" w:rsidRPr="00F607B2" w14:paraId="544A1F92" w14:textId="77777777" w:rsidTr="002A109A">
        <w:tc>
          <w:tcPr>
            <w:tcW w:w="7578" w:type="dxa"/>
          </w:tcPr>
          <w:p w14:paraId="3DAC811F" w14:textId="77777777" w:rsidR="002A109A" w:rsidRPr="00B47826" w:rsidRDefault="002A109A" w:rsidP="002A109A">
            <w:pPr>
              <w:rPr>
                <w:rFonts w:ascii="Arial" w:hAnsi="Arial" w:cs="Arial"/>
                <w:u w:val="single"/>
              </w:rPr>
            </w:pPr>
            <w:r>
              <w:rPr>
                <w:rFonts w:ascii="Arial" w:hAnsi="Arial" w:cs="Arial"/>
                <w:b/>
                <w:u w:val="single"/>
              </w:rPr>
              <w:t>PERSONAL ATRIBUTES:</w:t>
            </w:r>
          </w:p>
          <w:p w14:paraId="1DE2591B" w14:textId="77777777" w:rsidR="002A109A" w:rsidRDefault="002A109A" w:rsidP="002A109A">
            <w:pPr>
              <w:rPr>
                <w:rFonts w:ascii="Arial" w:hAnsi="Arial" w:cs="Arial"/>
              </w:rPr>
            </w:pPr>
            <w:r>
              <w:rPr>
                <w:rFonts w:ascii="Arial" w:hAnsi="Arial" w:cs="Arial"/>
              </w:rPr>
              <w:t>Enthusiastic about the post across acute and community services</w:t>
            </w:r>
          </w:p>
          <w:p w14:paraId="0F81284B" w14:textId="77777777" w:rsidR="002A109A" w:rsidRDefault="002A109A" w:rsidP="002A109A">
            <w:pPr>
              <w:rPr>
                <w:rFonts w:ascii="Arial" w:hAnsi="Arial" w:cs="Arial"/>
              </w:rPr>
            </w:pPr>
            <w:r>
              <w:rPr>
                <w:rFonts w:ascii="Arial" w:hAnsi="Arial" w:cs="Arial"/>
              </w:rPr>
              <w:t>Motivated to work at RD&amp;E Foundation Trust</w:t>
            </w:r>
          </w:p>
          <w:p w14:paraId="68F383A9" w14:textId="27B98AE3" w:rsidR="002A109A" w:rsidRDefault="002A109A" w:rsidP="002A109A">
            <w:pPr>
              <w:rPr>
                <w:rFonts w:ascii="Arial" w:hAnsi="Arial" w:cs="Arial"/>
              </w:rPr>
            </w:pPr>
            <w:r>
              <w:rPr>
                <w:rFonts w:ascii="Arial" w:hAnsi="Arial" w:cs="Arial"/>
              </w:rPr>
              <w:t xml:space="preserve">Values of </w:t>
            </w:r>
            <w:r w:rsidR="00CC2E23">
              <w:rPr>
                <w:rFonts w:ascii="Arial" w:hAnsi="Arial" w:cs="Arial"/>
              </w:rPr>
              <w:t xml:space="preserve">inclusion, empowerment, integrity and compassion </w:t>
            </w:r>
          </w:p>
          <w:p w14:paraId="610ECFFF" w14:textId="77777777" w:rsidR="002A109A" w:rsidRDefault="002A109A" w:rsidP="002A109A">
            <w:pPr>
              <w:rPr>
                <w:rFonts w:ascii="Arial" w:hAnsi="Arial" w:cs="Arial"/>
              </w:rPr>
            </w:pPr>
            <w:r>
              <w:rPr>
                <w:rFonts w:ascii="Arial" w:hAnsi="Arial" w:cs="Arial"/>
              </w:rPr>
              <w:t>Evidence of treating patients with respect &amp; dignity</w:t>
            </w:r>
          </w:p>
          <w:p w14:paraId="104E4F2B" w14:textId="77777777" w:rsidR="002A109A" w:rsidRDefault="002A109A" w:rsidP="002A109A">
            <w:pPr>
              <w:rPr>
                <w:rFonts w:ascii="Arial" w:hAnsi="Arial" w:cs="Arial"/>
              </w:rPr>
            </w:pPr>
            <w:r>
              <w:rPr>
                <w:rFonts w:ascii="Arial" w:hAnsi="Arial" w:cs="Arial"/>
              </w:rPr>
              <w:t>Team skills</w:t>
            </w:r>
          </w:p>
          <w:p w14:paraId="273FDCD2" w14:textId="77777777" w:rsidR="002A109A" w:rsidRDefault="002A109A" w:rsidP="002A109A">
            <w:pPr>
              <w:rPr>
                <w:rFonts w:ascii="Arial" w:hAnsi="Arial" w:cs="Arial"/>
              </w:rPr>
            </w:pPr>
            <w:r>
              <w:rPr>
                <w:rFonts w:ascii="Arial" w:hAnsi="Arial" w:cs="Arial"/>
              </w:rPr>
              <w:t>Flexible &amp; adaptable approach</w:t>
            </w:r>
          </w:p>
          <w:p w14:paraId="5807209B" w14:textId="77777777" w:rsidR="002A109A" w:rsidRDefault="002A109A" w:rsidP="002A109A">
            <w:pPr>
              <w:rPr>
                <w:rFonts w:ascii="Arial" w:hAnsi="Arial" w:cs="Arial"/>
              </w:rPr>
            </w:pPr>
            <w:r>
              <w:rPr>
                <w:rFonts w:ascii="Arial" w:hAnsi="Arial" w:cs="Arial"/>
              </w:rPr>
              <w:t>Demonstrating initiative</w:t>
            </w:r>
          </w:p>
          <w:p w14:paraId="247ABC9E" w14:textId="77777777" w:rsidR="002A109A" w:rsidRPr="00B47826" w:rsidRDefault="002A109A" w:rsidP="002A109A">
            <w:pPr>
              <w:rPr>
                <w:rFonts w:ascii="Arial" w:hAnsi="Arial" w:cs="Arial"/>
              </w:rPr>
            </w:pPr>
          </w:p>
        </w:tc>
        <w:tc>
          <w:tcPr>
            <w:tcW w:w="1183" w:type="dxa"/>
          </w:tcPr>
          <w:p w14:paraId="13A2B8DE" w14:textId="77777777" w:rsidR="002A109A" w:rsidRPr="00B47826" w:rsidRDefault="002A109A" w:rsidP="002A109A">
            <w:pPr>
              <w:jc w:val="center"/>
              <w:rPr>
                <w:rFonts w:ascii="Arial" w:hAnsi="Arial" w:cs="Arial"/>
                <w:b/>
              </w:rPr>
            </w:pPr>
          </w:p>
          <w:p w14:paraId="649ACA5A" w14:textId="77777777" w:rsidR="002A109A" w:rsidRPr="00B47826" w:rsidRDefault="002A109A" w:rsidP="002A109A">
            <w:pPr>
              <w:jc w:val="center"/>
              <w:rPr>
                <w:rFonts w:ascii="Arial" w:hAnsi="Arial" w:cs="Arial"/>
                <w:b/>
              </w:rPr>
            </w:pPr>
            <w:r w:rsidRPr="00B47826">
              <w:rPr>
                <w:rFonts w:ascii="Arial" w:hAnsi="Arial" w:cs="Arial"/>
                <w:b/>
              </w:rPr>
              <w:t>E</w:t>
            </w:r>
          </w:p>
          <w:p w14:paraId="2151D742" w14:textId="77777777" w:rsidR="002A109A" w:rsidRDefault="002A109A" w:rsidP="002A109A">
            <w:pPr>
              <w:jc w:val="center"/>
              <w:rPr>
                <w:rFonts w:ascii="Arial" w:hAnsi="Arial" w:cs="Arial"/>
                <w:b/>
              </w:rPr>
            </w:pPr>
            <w:r>
              <w:rPr>
                <w:rFonts w:ascii="Arial" w:hAnsi="Arial" w:cs="Arial"/>
                <w:b/>
              </w:rPr>
              <w:t>E</w:t>
            </w:r>
          </w:p>
          <w:p w14:paraId="5BBBBC6B" w14:textId="77777777" w:rsidR="002A109A" w:rsidRDefault="002A109A" w:rsidP="002A109A">
            <w:pPr>
              <w:jc w:val="center"/>
              <w:rPr>
                <w:rFonts w:ascii="Arial" w:hAnsi="Arial" w:cs="Arial"/>
                <w:b/>
              </w:rPr>
            </w:pPr>
            <w:r>
              <w:rPr>
                <w:rFonts w:ascii="Arial" w:hAnsi="Arial" w:cs="Arial"/>
                <w:b/>
              </w:rPr>
              <w:t>E</w:t>
            </w:r>
          </w:p>
          <w:p w14:paraId="4C382C9D" w14:textId="77777777" w:rsidR="002A109A" w:rsidRDefault="002A109A" w:rsidP="002A109A">
            <w:pPr>
              <w:jc w:val="center"/>
              <w:rPr>
                <w:rFonts w:ascii="Arial" w:hAnsi="Arial" w:cs="Arial"/>
                <w:b/>
              </w:rPr>
            </w:pPr>
            <w:r>
              <w:rPr>
                <w:rFonts w:ascii="Arial" w:hAnsi="Arial" w:cs="Arial"/>
                <w:b/>
              </w:rPr>
              <w:t>E</w:t>
            </w:r>
          </w:p>
          <w:p w14:paraId="2214516A" w14:textId="77777777" w:rsidR="002A109A" w:rsidRDefault="002A109A" w:rsidP="002A109A">
            <w:pPr>
              <w:jc w:val="center"/>
              <w:rPr>
                <w:rFonts w:ascii="Arial" w:hAnsi="Arial" w:cs="Arial"/>
                <w:b/>
              </w:rPr>
            </w:pPr>
            <w:r>
              <w:rPr>
                <w:rFonts w:ascii="Arial" w:hAnsi="Arial" w:cs="Arial"/>
                <w:b/>
              </w:rPr>
              <w:t>E</w:t>
            </w:r>
          </w:p>
          <w:p w14:paraId="008402D7" w14:textId="77777777" w:rsidR="002A109A" w:rsidRDefault="002A109A" w:rsidP="002A109A">
            <w:pPr>
              <w:jc w:val="center"/>
              <w:rPr>
                <w:rFonts w:ascii="Arial" w:hAnsi="Arial" w:cs="Arial"/>
                <w:b/>
              </w:rPr>
            </w:pPr>
            <w:r>
              <w:rPr>
                <w:rFonts w:ascii="Arial" w:hAnsi="Arial" w:cs="Arial"/>
                <w:b/>
              </w:rPr>
              <w:t>E</w:t>
            </w:r>
          </w:p>
          <w:p w14:paraId="636D8F7A" w14:textId="77777777" w:rsidR="002A109A" w:rsidRPr="00B47826" w:rsidRDefault="002A109A" w:rsidP="002A109A">
            <w:pPr>
              <w:jc w:val="center"/>
              <w:rPr>
                <w:rFonts w:ascii="Arial" w:hAnsi="Arial" w:cs="Arial"/>
                <w:b/>
              </w:rPr>
            </w:pPr>
            <w:r>
              <w:rPr>
                <w:rFonts w:ascii="Arial" w:hAnsi="Arial" w:cs="Arial"/>
                <w:b/>
              </w:rPr>
              <w:t>E</w:t>
            </w:r>
          </w:p>
        </w:tc>
        <w:tc>
          <w:tcPr>
            <w:tcW w:w="1276" w:type="dxa"/>
          </w:tcPr>
          <w:p w14:paraId="7D261CF3" w14:textId="77777777" w:rsidR="002A109A" w:rsidRPr="00B47826" w:rsidRDefault="002A109A" w:rsidP="002A109A">
            <w:pPr>
              <w:jc w:val="center"/>
              <w:rPr>
                <w:rFonts w:ascii="Arial" w:hAnsi="Arial" w:cs="Arial"/>
                <w:b/>
              </w:rPr>
            </w:pPr>
          </w:p>
          <w:p w14:paraId="3A319595" w14:textId="77777777" w:rsidR="002A109A" w:rsidRPr="00B47826" w:rsidRDefault="002A109A" w:rsidP="002A109A">
            <w:pPr>
              <w:jc w:val="center"/>
              <w:rPr>
                <w:rFonts w:ascii="Arial" w:hAnsi="Arial" w:cs="Arial"/>
                <w:b/>
              </w:rPr>
            </w:pPr>
            <w:r w:rsidRPr="00B47826">
              <w:rPr>
                <w:rFonts w:ascii="Arial" w:hAnsi="Arial" w:cs="Arial"/>
                <w:b/>
              </w:rPr>
              <w:t>E</w:t>
            </w:r>
          </w:p>
          <w:p w14:paraId="1B443FFC" w14:textId="77777777" w:rsidR="002A109A" w:rsidRDefault="002A109A" w:rsidP="002A109A">
            <w:pPr>
              <w:jc w:val="center"/>
              <w:rPr>
                <w:rFonts w:ascii="Arial" w:hAnsi="Arial" w:cs="Arial"/>
                <w:b/>
              </w:rPr>
            </w:pPr>
            <w:r>
              <w:rPr>
                <w:rFonts w:ascii="Arial" w:hAnsi="Arial" w:cs="Arial"/>
                <w:b/>
              </w:rPr>
              <w:t>E</w:t>
            </w:r>
          </w:p>
          <w:p w14:paraId="24576BA2" w14:textId="77777777" w:rsidR="002A109A" w:rsidRDefault="002A109A" w:rsidP="002A109A">
            <w:pPr>
              <w:jc w:val="center"/>
              <w:rPr>
                <w:rFonts w:ascii="Arial" w:hAnsi="Arial" w:cs="Arial"/>
                <w:b/>
              </w:rPr>
            </w:pPr>
            <w:r>
              <w:rPr>
                <w:rFonts w:ascii="Arial" w:hAnsi="Arial" w:cs="Arial"/>
                <w:b/>
              </w:rPr>
              <w:t>E</w:t>
            </w:r>
          </w:p>
          <w:p w14:paraId="48C8EB76" w14:textId="77777777" w:rsidR="002A109A" w:rsidRDefault="002A109A" w:rsidP="002A109A">
            <w:pPr>
              <w:jc w:val="center"/>
              <w:rPr>
                <w:rFonts w:ascii="Arial" w:hAnsi="Arial" w:cs="Arial"/>
                <w:b/>
              </w:rPr>
            </w:pPr>
            <w:r>
              <w:rPr>
                <w:rFonts w:ascii="Arial" w:hAnsi="Arial" w:cs="Arial"/>
                <w:b/>
              </w:rPr>
              <w:t>E</w:t>
            </w:r>
          </w:p>
          <w:p w14:paraId="5EFDDDE4" w14:textId="77777777" w:rsidR="002A109A" w:rsidRDefault="002A109A" w:rsidP="002A109A">
            <w:pPr>
              <w:jc w:val="center"/>
              <w:rPr>
                <w:rFonts w:ascii="Arial" w:hAnsi="Arial" w:cs="Arial"/>
                <w:b/>
              </w:rPr>
            </w:pPr>
            <w:r>
              <w:rPr>
                <w:rFonts w:ascii="Arial" w:hAnsi="Arial" w:cs="Arial"/>
                <w:b/>
              </w:rPr>
              <w:t>E</w:t>
            </w:r>
          </w:p>
          <w:p w14:paraId="4C364D5E" w14:textId="77777777" w:rsidR="002A109A" w:rsidRDefault="002A109A" w:rsidP="002A109A">
            <w:pPr>
              <w:jc w:val="center"/>
              <w:rPr>
                <w:rFonts w:ascii="Arial" w:hAnsi="Arial" w:cs="Arial"/>
                <w:b/>
              </w:rPr>
            </w:pPr>
            <w:r>
              <w:rPr>
                <w:rFonts w:ascii="Arial" w:hAnsi="Arial" w:cs="Arial"/>
                <w:b/>
              </w:rPr>
              <w:t>E</w:t>
            </w:r>
          </w:p>
          <w:p w14:paraId="5A42EB4F" w14:textId="77777777" w:rsidR="002A109A" w:rsidRPr="00B47826" w:rsidRDefault="002A109A" w:rsidP="002A109A">
            <w:pPr>
              <w:jc w:val="center"/>
              <w:rPr>
                <w:rFonts w:ascii="Arial" w:hAnsi="Arial" w:cs="Arial"/>
                <w:b/>
              </w:rPr>
            </w:pPr>
            <w:r>
              <w:rPr>
                <w:rFonts w:ascii="Arial" w:hAnsi="Arial" w:cs="Arial"/>
                <w:b/>
              </w:rPr>
              <w:t>E</w:t>
            </w:r>
          </w:p>
        </w:tc>
      </w:tr>
      <w:tr w:rsidR="002A109A" w:rsidRPr="00F607B2" w14:paraId="0A5E7CB4" w14:textId="77777777" w:rsidTr="002A109A">
        <w:tc>
          <w:tcPr>
            <w:tcW w:w="7578" w:type="dxa"/>
          </w:tcPr>
          <w:p w14:paraId="3AAA1721" w14:textId="77777777" w:rsidR="002A109A" w:rsidRPr="00B47826" w:rsidRDefault="002A109A" w:rsidP="002A109A">
            <w:pPr>
              <w:rPr>
                <w:rFonts w:ascii="Arial" w:hAnsi="Arial" w:cs="Arial"/>
                <w:b/>
                <w:u w:val="single"/>
              </w:rPr>
            </w:pPr>
            <w:r w:rsidRPr="00B47826">
              <w:rPr>
                <w:rFonts w:ascii="Arial" w:hAnsi="Arial" w:cs="Arial"/>
                <w:b/>
                <w:u w:val="single"/>
              </w:rPr>
              <w:t>OTHER REQUIREMENTS:</w:t>
            </w:r>
          </w:p>
          <w:p w14:paraId="2A4626D4" w14:textId="77777777" w:rsidR="002A109A" w:rsidRDefault="002A109A" w:rsidP="002A109A">
            <w:pPr>
              <w:rPr>
                <w:rFonts w:ascii="Arial" w:hAnsi="Arial" w:cs="Arial"/>
              </w:rPr>
            </w:pPr>
            <w:r>
              <w:rPr>
                <w:rFonts w:ascii="Arial" w:hAnsi="Arial" w:cs="Arial"/>
              </w:rPr>
              <w:t xml:space="preserve">Ability </w:t>
            </w:r>
            <w:r w:rsidRPr="00B47826">
              <w:rPr>
                <w:rFonts w:ascii="Arial" w:hAnsi="Arial" w:cs="Arial"/>
              </w:rPr>
              <w:t xml:space="preserve">to undertake </w:t>
            </w:r>
            <w:proofErr w:type="gramStart"/>
            <w:r w:rsidRPr="00B47826">
              <w:rPr>
                <w:rFonts w:ascii="Arial" w:hAnsi="Arial" w:cs="Arial"/>
              </w:rPr>
              <w:t>On</w:t>
            </w:r>
            <w:proofErr w:type="gramEnd"/>
            <w:r w:rsidRPr="00B47826">
              <w:rPr>
                <w:rFonts w:ascii="Arial" w:hAnsi="Arial" w:cs="Arial"/>
              </w:rPr>
              <w:t xml:space="preserve"> call/emergency rota duties</w:t>
            </w:r>
          </w:p>
          <w:p w14:paraId="604C64B0" w14:textId="77777777" w:rsidR="002A109A" w:rsidRDefault="002A109A" w:rsidP="002A109A">
            <w:pPr>
              <w:rPr>
                <w:rFonts w:ascii="Arial" w:hAnsi="Arial" w:cs="Arial"/>
              </w:rPr>
            </w:pPr>
            <w:r w:rsidRPr="00B47826">
              <w:rPr>
                <w:rFonts w:ascii="Arial" w:hAnsi="Arial" w:cs="Arial"/>
              </w:rPr>
              <w:t>Ability to work flexibly over 7 days</w:t>
            </w:r>
          </w:p>
          <w:p w14:paraId="6DBF8D53" w14:textId="511E9222" w:rsidR="002A109A" w:rsidRDefault="002A109A" w:rsidP="002A109A">
            <w:pPr>
              <w:rPr>
                <w:rFonts w:ascii="Arial" w:hAnsi="Arial" w:cs="Arial"/>
              </w:rPr>
            </w:pPr>
            <w:r>
              <w:rPr>
                <w:rFonts w:ascii="Arial" w:hAnsi="Arial" w:cs="Arial"/>
              </w:rPr>
              <w:t xml:space="preserve">Ability to travel between locations meeting time restraints and / or holds a valid </w:t>
            </w:r>
            <w:r w:rsidR="00E8494A">
              <w:rPr>
                <w:rFonts w:ascii="Arial" w:hAnsi="Arial" w:cs="Arial"/>
              </w:rPr>
              <w:t xml:space="preserve">UK </w:t>
            </w:r>
            <w:bookmarkStart w:id="0" w:name="_GoBack"/>
            <w:bookmarkEnd w:id="0"/>
            <w:r>
              <w:rPr>
                <w:rFonts w:ascii="Arial" w:hAnsi="Arial" w:cs="Arial"/>
              </w:rPr>
              <w:t>driving licence and access to road worthy vehicle.</w:t>
            </w:r>
          </w:p>
          <w:p w14:paraId="689D9DBD" w14:textId="77777777" w:rsidR="002A109A" w:rsidRPr="00B47826" w:rsidRDefault="002A109A" w:rsidP="002A109A">
            <w:pPr>
              <w:rPr>
                <w:rFonts w:ascii="Arial" w:hAnsi="Arial" w:cs="Arial"/>
                <w:u w:val="single"/>
              </w:rPr>
            </w:pPr>
          </w:p>
        </w:tc>
        <w:tc>
          <w:tcPr>
            <w:tcW w:w="1183" w:type="dxa"/>
          </w:tcPr>
          <w:p w14:paraId="01B94DC8" w14:textId="77777777" w:rsidR="002A109A" w:rsidRPr="00B47826" w:rsidRDefault="002A109A" w:rsidP="002A109A">
            <w:pPr>
              <w:jc w:val="center"/>
              <w:rPr>
                <w:rFonts w:ascii="Arial" w:hAnsi="Arial" w:cs="Arial"/>
                <w:b/>
              </w:rPr>
            </w:pPr>
          </w:p>
          <w:p w14:paraId="3CE99745" w14:textId="77777777" w:rsidR="002A109A" w:rsidRPr="00B47826" w:rsidRDefault="002A109A" w:rsidP="002A109A">
            <w:pPr>
              <w:jc w:val="center"/>
              <w:rPr>
                <w:rFonts w:ascii="Arial" w:hAnsi="Arial" w:cs="Arial"/>
                <w:b/>
              </w:rPr>
            </w:pPr>
            <w:r w:rsidRPr="00B47826">
              <w:rPr>
                <w:rFonts w:ascii="Arial" w:hAnsi="Arial" w:cs="Arial"/>
                <w:b/>
              </w:rPr>
              <w:t>E</w:t>
            </w:r>
          </w:p>
          <w:p w14:paraId="685D12F3" w14:textId="77777777" w:rsidR="002A109A" w:rsidRDefault="002A109A" w:rsidP="002A109A">
            <w:pPr>
              <w:jc w:val="center"/>
              <w:rPr>
                <w:rFonts w:ascii="Arial" w:hAnsi="Arial" w:cs="Arial"/>
                <w:b/>
              </w:rPr>
            </w:pPr>
            <w:r w:rsidRPr="00B47826">
              <w:rPr>
                <w:rFonts w:ascii="Arial" w:hAnsi="Arial" w:cs="Arial"/>
                <w:b/>
              </w:rPr>
              <w:t>E</w:t>
            </w:r>
          </w:p>
          <w:p w14:paraId="256B6EA1" w14:textId="77777777" w:rsidR="00CC2E23" w:rsidRDefault="00CC2E23" w:rsidP="002A109A">
            <w:pPr>
              <w:jc w:val="center"/>
              <w:rPr>
                <w:rFonts w:ascii="Arial" w:hAnsi="Arial" w:cs="Arial"/>
                <w:b/>
              </w:rPr>
            </w:pPr>
          </w:p>
          <w:p w14:paraId="55ACDFCC" w14:textId="75B11479" w:rsidR="002A109A" w:rsidRPr="00B47826" w:rsidRDefault="002A109A" w:rsidP="002A109A">
            <w:pPr>
              <w:jc w:val="center"/>
              <w:rPr>
                <w:rFonts w:ascii="Arial" w:hAnsi="Arial" w:cs="Arial"/>
                <w:b/>
              </w:rPr>
            </w:pPr>
            <w:r>
              <w:rPr>
                <w:rFonts w:ascii="Arial" w:hAnsi="Arial" w:cs="Arial"/>
                <w:b/>
              </w:rPr>
              <w:t>E</w:t>
            </w:r>
          </w:p>
        </w:tc>
        <w:tc>
          <w:tcPr>
            <w:tcW w:w="1276" w:type="dxa"/>
          </w:tcPr>
          <w:p w14:paraId="6412880C" w14:textId="77777777" w:rsidR="002A109A" w:rsidRPr="00B47826" w:rsidRDefault="002A109A" w:rsidP="002A109A">
            <w:pPr>
              <w:jc w:val="center"/>
              <w:rPr>
                <w:rFonts w:ascii="Arial" w:hAnsi="Arial" w:cs="Arial"/>
                <w:b/>
              </w:rPr>
            </w:pPr>
          </w:p>
          <w:p w14:paraId="35FA26A0" w14:textId="77777777" w:rsidR="002A109A" w:rsidRPr="00B47826" w:rsidRDefault="002A109A" w:rsidP="002A109A">
            <w:pPr>
              <w:jc w:val="center"/>
              <w:rPr>
                <w:rFonts w:ascii="Arial" w:hAnsi="Arial" w:cs="Arial"/>
                <w:b/>
              </w:rPr>
            </w:pPr>
            <w:r w:rsidRPr="00B47826">
              <w:rPr>
                <w:rFonts w:ascii="Arial" w:hAnsi="Arial" w:cs="Arial"/>
                <w:b/>
              </w:rPr>
              <w:t>E</w:t>
            </w:r>
          </w:p>
          <w:p w14:paraId="58A8A20A" w14:textId="77777777" w:rsidR="002A109A" w:rsidRDefault="002A109A" w:rsidP="002A109A">
            <w:pPr>
              <w:jc w:val="center"/>
              <w:rPr>
                <w:rFonts w:ascii="Arial" w:hAnsi="Arial" w:cs="Arial"/>
                <w:b/>
              </w:rPr>
            </w:pPr>
            <w:r w:rsidRPr="00B47826">
              <w:rPr>
                <w:rFonts w:ascii="Arial" w:hAnsi="Arial" w:cs="Arial"/>
                <w:b/>
              </w:rPr>
              <w:t>E</w:t>
            </w:r>
          </w:p>
          <w:p w14:paraId="343FC5B6" w14:textId="77777777" w:rsidR="00CC2E23" w:rsidRDefault="00CC2E23" w:rsidP="002A109A">
            <w:pPr>
              <w:jc w:val="center"/>
              <w:rPr>
                <w:rFonts w:ascii="Arial" w:hAnsi="Arial" w:cs="Arial"/>
                <w:b/>
              </w:rPr>
            </w:pPr>
          </w:p>
          <w:p w14:paraId="585D3246" w14:textId="257FD5F4" w:rsidR="002A109A" w:rsidRPr="00B47826" w:rsidRDefault="002A109A" w:rsidP="002A109A">
            <w:pPr>
              <w:jc w:val="center"/>
              <w:rPr>
                <w:rFonts w:ascii="Arial" w:hAnsi="Arial" w:cs="Arial"/>
                <w:b/>
              </w:rPr>
            </w:pPr>
            <w:r>
              <w:rPr>
                <w:rFonts w:ascii="Arial" w:hAnsi="Arial" w:cs="Arial"/>
                <w:b/>
              </w:rPr>
              <w:t>E</w:t>
            </w:r>
          </w:p>
        </w:tc>
      </w:tr>
    </w:tbl>
    <w:p w14:paraId="65E2ADA0" w14:textId="77777777" w:rsidR="002A109A" w:rsidRPr="00F607B2" w:rsidRDefault="002A109A" w:rsidP="002A109A">
      <w:pPr>
        <w:spacing w:after="0" w:line="240" w:lineRule="auto"/>
        <w:jc w:val="both"/>
        <w:rPr>
          <w:rFonts w:ascii="Arial" w:hAnsi="Arial" w:cs="Arial"/>
        </w:rPr>
      </w:pPr>
    </w:p>
    <w:p w14:paraId="423BF3B1" w14:textId="77777777" w:rsidR="002A109A" w:rsidRDefault="002A109A" w:rsidP="002A109A">
      <w:pPr>
        <w:tabs>
          <w:tab w:val="left" w:pos="2340"/>
        </w:tabs>
        <w:spacing w:after="0" w:line="240" w:lineRule="auto"/>
        <w:rPr>
          <w:rFonts w:ascii="Arial" w:hAnsi="Arial" w:cs="Arial"/>
          <w:color w:val="FF0000"/>
        </w:rPr>
      </w:pPr>
    </w:p>
    <w:p w14:paraId="11009DA1" w14:textId="77777777" w:rsidR="002A109A" w:rsidRDefault="002A109A" w:rsidP="002A109A">
      <w:pPr>
        <w:tabs>
          <w:tab w:val="left" w:pos="2340"/>
        </w:tabs>
        <w:spacing w:after="0" w:line="240" w:lineRule="auto"/>
        <w:rPr>
          <w:rFonts w:ascii="Arial" w:hAnsi="Arial" w:cs="Arial"/>
          <w:color w:val="FF0000"/>
        </w:rPr>
      </w:pPr>
    </w:p>
    <w:p w14:paraId="5FABD22C" w14:textId="77777777" w:rsidR="002A109A" w:rsidRDefault="002A109A" w:rsidP="002A109A">
      <w:pPr>
        <w:tabs>
          <w:tab w:val="left" w:pos="2340"/>
        </w:tabs>
        <w:spacing w:after="0" w:line="240" w:lineRule="auto"/>
        <w:rPr>
          <w:rFonts w:ascii="Arial" w:hAnsi="Arial" w:cs="Arial"/>
          <w:color w:val="FF0000"/>
        </w:rPr>
      </w:pPr>
    </w:p>
    <w:p w14:paraId="5DAAD406" w14:textId="77777777" w:rsidR="002A109A" w:rsidRDefault="002A109A" w:rsidP="002A109A">
      <w:pPr>
        <w:tabs>
          <w:tab w:val="left" w:pos="2340"/>
        </w:tabs>
        <w:spacing w:after="0" w:line="240" w:lineRule="auto"/>
        <w:rPr>
          <w:rFonts w:ascii="Arial" w:hAnsi="Arial" w:cs="Arial"/>
          <w:color w:val="FF0000"/>
        </w:rPr>
      </w:pPr>
    </w:p>
    <w:p w14:paraId="7D94D58C" w14:textId="77777777" w:rsidR="002A109A" w:rsidRDefault="002A109A" w:rsidP="002A109A">
      <w:pPr>
        <w:tabs>
          <w:tab w:val="left" w:pos="2340"/>
        </w:tabs>
        <w:spacing w:after="0" w:line="240" w:lineRule="auto"/>
        <w:rPr>
          <w:rFonts w:ascii="Arial" w:hAnsi="Arial" w:cs="Arial"/>
          <w:color w:val="FF0000"/>
        </w:rPr>
      </w:pPr>
    </w:p>
    <w:p w14:paraId="51D1673A" w14:textId="77777777" w:rsidR="002A109A" w:rsidRDefault="002A109A" w:rsidP="002A109A">
      <w:pPr>
        <w:tabs>
          <w:tab w:val="left" w:pos="2340"/>
        </w:tabs>
        <w:spacing w:after="0" w:line="240" w:lineRule="auto"/>
        <w:rPr>
          <w:rFonts w:ascii="Arial" w:hAnsi="Arial" w:cs="Arial"/>
          <w:color w:val="FF0000"/>
        </w:rPr>
      </w:pPr>
    </w:p>
    <w:p w14:paraId="6971F036" w14:textId="77777777" w:rsidR="002A109A" w:rsidRDefault="002A109A" w:rsidP="002A109A">
      <w:pPr>
        <w:tabs>
          <w:tab w:val="left" w:pos="2340"/>
        </w:tabs>
        <w:spacing w:after="0" w:line="240" w:lineRule="auto"/>
        <w:rPr>
          <w:rFonts w:ascii="Arial" w:hAnsi="Arial" w:cs="Arial"/>
          <w:color w:val="FF0000"/>
        </w:rPr>
      </w:pPr>
    </w:p>
    <w:p w14:paraId="53194725" w14:textId="77777777" w:rsidR="002A109A" w:rsidRDefault="002A109A" w:rsidP="002A109A">
      <w:pPr>
        <w:tabs>
          <w:tab w:val="left" w:pos="2340"/>
        </w:tabs>
        <w:spacing w:after="0" w:line="240" w:lineRule="auto"/>
        <w:rPr>
          <w:rFonts w:ascii="Arial" w:hAnsi="Arial" w:cs="Arial"/>
          <w:color w:val="FF0000"/>
        </w:rPr>
      </w:pPr>
    </w:p>
    <w:p w14:paraId="0BCB3621" w14:textId="77777777" w:rsidR="002A109A" w:rsidRDefault="002A109A" w:rsidP="002A109A">
      <w:pPr>
        <w:tabs>
          <w:tab w:val="left" w:pos="2340"/>
        </w:tabs>
        <w:spacing w:after="0" w:line="240" w:lineRule="auto"/>
        <w:rPr>
          <w:rFonts w:ascii="Arial" w:hAnsi="Arial" w:cs="Arial"/>
          <w:color w:val="FF0000"/>
        </w:rPr>
      </w:pPr>
    </w:p>
    <w:p w14:paraId="0DE841BE" w14:textId="77777777" w:rsidR="002A109A" w:rsidRDefault="002A109A" w:rsidP="002A109A">
      <w:pPr>
        <w:tabs>
          <w:tab w:val="left" w:pos="2340"/>
        </w:tabs>
        <w:spacing w:after="0" w:line="240" w:lineRule="auto"/>
        <w:rPr>
          <w:rFonts w:ascii="Arial" w:hAnsi="Arial" w:cs="Arial"/>
          <w:color w:val="FF0000"/>
        </w:rPr>
      </w:pPr>
    </w:p>
    <w:p w14:paraId="222EE0E1" w14:textId="77777777" w:rsidR="002A109A" w:rsidRDefault="002A109A" w:rsidP="002A109A">
      <w:pPr>
        <w:tabs>
          <w:tab w:val="left" w:pos="2340"/>
        </w:tabs>
        <w:spacing w:after="0" w:line="240" w:lineRule="auto"/>
        <w:rPr>
          <w:rFonts w:ascii="Arial" w:hAnsi="Arial" w:cs="Arial"/>
          <w:color w:val="FF0000"/>
        </w:rPr>
      </w:pPr>
    </w:p>
    <w:p w14:paraId="258B3698" w14:textId="4139BD88" w:rsidR="000C32E3" w:rsidRPr="007F5705" w:rsidRDefault="000C32E3" w:rsidP="007F5705">
      <w:pPr>
        <w:rPr>
          <w:rFonts w:ascii="Arial" w:hAnsi="Arial" w:cs="Arial"/>
        </w:rPr>
        <w:sectPr w:rsidR="000C32E3" w:rsidRPr="007F5705" w:rsidSect="00884334">
          <w:pgSz w:w="11906" w:h="16838"/>
          <w:pgMar w:top="709" w:right="1440" w:bottom="851" w:left="1440" w:header="709" w:footer="709" w:gutter="0"/>
          <w:cols w:space="708"/>
          <w:docGrid w:linePitch="360"/>
        </w:sectPr>
      </w:pPr>
    </w:p>
    <w:p w14:paraId="0235443A" w14:textId="780C6927" w:rsidR="00431F44" w:rsidRPr="00F607B2" w:rsidRDefault="00431F44" w:rsidP="003B2C25">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5039A4A8" w:rsidR="00F607B2" w:rsidRPr="00F607B2" w:rsidRDefault="00983FE8" w:rsidP="000C32E3">
            <w:pPr>
              <w:jc w:val="both"/>
              <w:rPr>
                <w:rFonts w:ascii="Arial" w:hAnsi="Arial" w:cs="Arial"/>
              </w:rPr>
            </w:pPr>
            <w:r>
              <w:rPr>
                <w:rFonts w:ascii="Arial" w:hAnsi="Arial" w:cs="Arial"/>
              </w:rPr>
              <w:t>Y</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983FE8">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684B963C" w:rsidR="00F607B2" w:rsidRPr="00F607B2" w:rsidRDefault="00983FE8"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36CF77F4" w:rsidR="00F607B2" w:rsidRPr="00F607B2" w:rsidRDefault="00983FE8" w:rsidP="000C32E3">
            <w:pPr>
              <w:jc w:val="both"/>
              <w:rPr>
                <w:rFonts w:ascii="Arial" w:hAnsi="Arial" w:cs="Arial"/>
              </w:rPr>
            </w:pPr>
            <w:r>
              <w:rPr>
                <w:rFonts w:ascii="Arial" w:hAnsi="Arial" w:cs="Arial"/>
              </w:rPr>
              <w:t>N</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4E6E92C7" w:rsidR="00F607B2" w:rsidRPr="00F607B2" w:rsidRDefault="00983FE8" w:rsidP="000C32E3">
            <w:pPr>
              <w:jc w:val="both"/>
              <w:rPr>
                <w:rFonts w:ascii="Arial" w:hAnsi="Arial" w:cs="Arial"/>
              </w:rPr>
            </w:pPr>
            <w:r>
              <w:rPr>
                <w:rFonts w:ascii="Arial" w:hAnsi="Arial" w:cs="Arial"/>
              </w:rPr>
              <w:t>Y</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CEFA40E" w:rsidR="00F607B2" w:rsidRPr="00983FE8" w:rsidRDefault="00983FE8" w:rsidP="000C32E3">
            <w:pPr>
              <w:jc w:val="both"/>
              <w:rPr>
                <w:rFonts w:ascii="Arial" w:hAnsi="Arial" w:cs="Arial"/>
              </w:rPr>
            </w:pPr>
            <w:r w:rsidRPr="00983FE8">
              <w:rPr>
                <w:rFonts w:ascii="Arial" w:hAnsi="Arial" w:cs="Arial"/>
              </w:rPr>
              <w:t>N</w:t>
            </w:r>
          </w:p>
        </w:tc>
        <w:tc>
          <w:tcPr>
            <w:tcW w:w="789" w:type="dxa"/>
            <w:shd w:val="clear" w:color="auto" w:fill="FFFFFF" w:themeFill="background1"/>
          </w:tcPr>
          <w:p w14:paraId="1427D0E5" w14:textId="77777777" w:rsidR="00F607B2" w:rsidRPr="00983FE8" w:rsidRDefault="00F607B2" w:rsidP="000C32E3">
            <w:pPr>
              <w:jc w:val="both"/>
              <w:rPr>
                <w:rFonts w:ascii="Arial" w:hAnsi="Arial" w:cs="Arial"/>
              </w:rPr>
            </w:pPr>
          </w:p>
        </w:tc>
        <w:tc>
          <w:tcPr>
            <w:tcW w:w="709" w:type="dxa"/>
            <w:shd w:val="clear" w:color="auto" w:fill="FFFFFF" w:themeFill="background1"/>
          </w:tcPr>
          <w:p w14:paraId="56858F92" w14:textId="77777777" w:rsidR="00F607B2" w:rsidRPr="00983FE8" w:rsidRDefault="00F607B2" w:rsidP="000C32E3">
            <w:pPr>
              <w:jc w:val="both"/>
              <w:rPr>
                <w:rFonts w:ascii="Arial" w:hAnsi="Arial" w:cs="Arial"/>
              </w:rPr>
            </w:pPr>
          </w:p>
        </w:tc>
        <w:tc>
          <w:tcPr>
            <w:tcW w:w="708" w:type="dxa"/>
            <w:shd w:val="clear" w:color="auto" w:fill="FFFFFF" w:themeFill="background1"/>
          </w:tcPr>
          <w:p w14:paraId="5CE1BE96" w14:textId="77777777" w:rsidR="00F607B2" w:rsidRPr="00983FE8" w:rsidRDefault="00F607B2" w:rsidP="000C32E3">
            <w:pPr>
              <w:jc w:val="both"/>
              <w:rPr>
                <w:rFonts w:ascii="Arial" w:hAnsi="Arial" w:cs="Arial"/>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1075B2FC" w:rsidR="00F607B2" w:rsidRPr="00983FE8" w:rsidRDefault="00983FE8" w:rsidP="000C32E3">
            <w:pPr>
              <w:jc w:val="both"/>
              <w:rPr>
                <w:rFonts w:ascii="Arial" w:hAnsi="Arial" w:cs="Arial"/>
              </w:rPr>
            </w:pPr>
            <w:r>
              <w:rPr>
                <w:rFonts w:ascii="Arial" w:hAnsi="Arial" w:cs="Arial"/>
              </w:rPr>
              <w:t>N</w:t>
            </w:r>
          </w:p>
        </w:tc>
        <w:tc>
          <w:tcPr>
            <w:tcW w:w="789" w:type="dxa"/>
            <w:shd w:val="clear" w:color="auto" w:fill="FFFFFF" w:themeFill="background1"/>
          </w:tcPr>
          <w:p w14:paraId="76FD7270" w14:textId="77777777" w:rsidR="00F607B2" w:rsidRPr="00983FE8" w:rsidRDefault="00F607B2" w:rsidP="000C32E3">
            <w:pPr>
              <w:jc w:val="both"/>
              <w:rPr>
                <w:rFonts w:ascii="Arial" w:hAnsi="Arial" w:cs="Arial"/>
              </w:rPr>
            </w:pPr>
          </w:p>
        </w:tc>
        <w:tc>
          <w:tcPr>
            <w:tcW w:w="709" w:type="dxa"/>
            <w:shd w:val="clear" w:color="auto" w:fill="FFFFFF" w:themeFill="background1"/>
          </w:tcPr>
          <w:p w14:paraId="741C35A9" w14:textId="77777777" w:rsidR="00F607B2" w:rsidRPr="00983FE8" w:rsidRDefault="00F607B2" w:rsidP="000C32E3">
            <w:pPr>
              <w:jc w:val="both"/>
              <w:rPr>
                <w:rFonts w:ascii="Arial" w:hAnsi="Arial" w:cs="Arial"/>
              </w:rPr>
            </w:pPr>
          </w:p>
        </w:tc>
        <w:tc>
          <w:tcPr>
            <w:tcW w:w="708" w:type="dxa"/>
            <w:shd w:val="clear" w:color="auto" w:fill="FFFFFF" w:themeFill="background1"/>
          </w:tcPr>
          <w:p w14:paraId="794381B6" w14:textId="77777777" w:rsidR="00F607B2" w:rsidRPr="00983FE8" w:rsidRDefault="00F607B2" w:rsidP="000C32E3">
            <w:pPr>
              <w:jc w:val="both"/>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83FE8" w:rsidRDefault="00F607B2" w:rsidP="000C32E3">
            <w:pPr>
              <w:jc w:val="both"/>
              <w:rPr>
                <w:rFonts w:ascii="Arial" w:hAnsi="Arial" w:cs="Arial"/>
              </w:rPr>
            </w:pPr>
          </w:p>
        </w:tc>
        <w:tc>
          <w:tcPr>
            <w:tcW w:w="789" w:type="dxa"/>
            <w:shd w:val="clear" w:color="auto" w:fill="FFFFFF" w:themeFill="background1"/>
          </w:tcPr>
          <w:p w14:paraId="323FCE8A" w14:textId="0E6037CE" w:rsidR="00F607B2" w:rsidRPr="00983FE8" w:rsidRDefault="00983FE8" w:rsidP="000C32E3">
            <w:pPr>
              <w:jc w:val="both"/>
              <w:rPr>
                <w:rFonts w:ascii="Arial" w:hAnsi="Arial" w:cs="Arial"/>
              </w:rPr>
            </w:pPr>
            <w:r>
              <w:rPr>
                <w:rFonts w:ascii="Arial" w:hAnsi="Arial" w:cs="Arial"/>
              </w:rPr>
              <w:t>Y</w:t>
            </w:r>
          </w:p>
        </w:tc>
        <w:tc>
          <w:tcPr>
            <w:tcW w:w="709" w:type="dxa"/>
            <w:shd w:val="clear" w:color="auto" w:fill="FFFFFF" w:themeFill="background1"/>
          </w:tcPr>
          <w:p w14:paraId="54E35F65" w14:textId="77777777" w:rsidR="00F607B2" w:rsidRPr="00983FE8" w:rsidRDefault="00F607B2" w:rsidP="000C32E3">
            <w:pPr>
              <w:jc w:val="both"/>
              <w:rPr>
                <w:rFonts w:ascii="Arial" w:hAnsi="Arial" w:cs="Arial"/>
              </w:rPr>
            </w:pPr>
          </w:p>
        </w:tc>
        <w:tc>
          <w:tcPr>
            <w:tcW w:w="708" w:type="dxa"/>
            <w:shd w:val="clear" w:color="auto" w:fill="FFFFFF" w:themeFill="background1"/>
          </w:tcPr>
          <w:p w14:paraId="31CF88AC" w14:textId="77777777" w:rsidR="00F607B2" w:rsidRPr="00983FE8" w:rsidRDefault="00F607B2" w:rsidP="000C32E3">
            <w:pPr>
              <w:jc w:val="both"/>
              <w:rPr>
                <w:rFonts w:ascii="Arial" w:hAnsi="Arial" w:cs="Arial"/>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0AA72C16" w:rsidR="00F607B2" w:rsidRPr="00983FE8" w:rsidRDefault="00F607B2" w:rsidP="000C32E3">
            <w:pPr>
              <w:jc w:val="both"/>
              <w:rPr>
                <w:rFonts w:ascii="Arial" w:hAnsi="Arial" w:cs="Arial"/>
              </w:rPr>
            </w:pPr>
          </w:p>
        </w:tc>
        <w:tc>
          <w:tcPr>
            <w:tcW w:w="789" w:type="dxa"/>
            <w:shd w:val="clear" w:color="auto" w:fill="FFFFFF" w:themeFill="background1"/>
          </w:tcPr>
          <w:p w14:paraId="16BE20BE" w14:textId="4A52F207" w:rsidR="00F607B2" w:rsidRPr="00983FE8" w:rsidRDefault="0097713A" w:rsidP="000C32E3">
            <w:pPr>
              <w:jc w:val="both"/>
              <w:rPr>
                <w:rFonts w:ascii="Arial" w:hAnsi="Arial" w:cs="Arial"/>
              </w:rPr>
            </w:pPr>
            <w:r>
              <w:rPr>
                <w:rFonts w:ascii="Arial" w:hAnsi="Arial" w:cs="Arial"/>
              </w:rPr>
              <w:t>Y</w:t>
            </w:r>
          </w:p>
        </w:tc>
        <w:tc>
          <w:tcPr>
            <w:tcW w:w="709" w:type="dxa"/>
            <w:shd w:val="clear" w:color="auto" w:fill="FFFFFF" w:themeFill="background1"/>
          </w:tcPr>
          <w:p w14:paraId="16FAD591" w14:textId="77777777" w:rsidR="00F607B2" w:rsidRPr="00983FE8" w:rsidRDefault="00F607B2" w:rsidP="000C32E3">
            <w:pPr>
              <w:jc w:val="both"/>
              <w:rPr>
                <w:rFonts w:ascii="Arial" w:hAnsi="Arial" w:cs="Arial"/>
              </w:rPr>
            </w:pPr>
          </w:p>
        </w:tc>
        <w:tc>
          <w:tcPr>
            <w:tcW w:w="708" w:type="dxa"/>
            <w:shd w:val="clear" w:color="auto" w:fill="FFFFFF" w:themeFill="background1"/>
          </w:tcPr>
          <w:p w14:paraId="2FDFEC86" w14:textId="77777777" w:rsidR="00F607B2" w:rsidRPr="00983FE8" w:rsidRDefault="00F607B2" w:rsidP="000C32E3">
            <w:pPr>
              <w:jc w:val="both"/>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35CC30DA" w:rsidR="00F607B2" w:rsidRPr="00983FE8"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BC7D370" w14:textId="757AEA64" w:rsidR="00F607B2" w:rsidRPr="00983FE8" w:rsidRDefault="00A83176" w:rsidP="000C32E3">
            <w:pPr>
              <w:jc w:val="both"/>
              <w:rPr>
                <w:rFonts w:ascii="Arial" w:hAnsi="Arial" w:cs="Arial"/>
              </w:rPr>
            </w:pPr>
            <w:r>
              <w:rPr>
                <w:rFonts w:ascii="Arial" w:hAnsi="Arial" w:cs="Arial"/>
              </w:rPr>
              <w:t>Y</w:t>
            </w:r>
          </w:p>
        </w:tc>
        <w:tc>
          <w:tcPr>
            <w:tcW w:w="709" w:type="dxa"/>
            <w:tcBorders>
              <w:bottom w:val="single" w:sz="4" w:space="0" w:color="auto"/>
            </w:tcBorders>
            <w:shd w:val="clear" w:color="auto" w:fill="FFFFFF" w:themeFill="background1"/>
          </w:tcPr>
          <w:p w14:paraId="5C072F9A" w14:textId="77777777" w:rsidR="00F607B2" w:rsidRPr="00983FE8"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983FE8" w:rsidRDefault="00F607B2" w:rsidP="000C32E3">
            <w:pPr>
              <w:jc w:val="both"/>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226BCE5C" w:rsidR="00F607B2" w:rsidRPr="00F607B2" w:rsidRDefault="00983FE8" w:rsidP="000C32E3">
            <w:pPr>
              <w:jc w:val="both"/>
              <w:rPr>
                <w:rFonts w:ascii="Arial" w:hAnsi="Arial" w:cs="Arial"/>
              </w:rPr>
            </w:pPr>
            <w:r>
              <w:rPr>
                <w:rFonts w:ascii="Arial" w:hAnsi="Arial" w:cs="Arial"/>
              </w:rPr>
              <w:t>N</w:t>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1CD86EC6" w:rsidR="00F607B2" w:rsidRPr="00F607B2" w:rsidRDefault="00983FE8" w:rsidP="000C32E3">
            <w:pPr>
              <w:jc w:val="both"/>
              <w:rPr>
                <w:rFonts w:ascii="Arial" w:hAnsi="Arial" w:cs="Arial"/>
              </w:rPr>
            </w:pPr>
            <w:r>
              <w:rPr>
                <w:rFonts w:ascii="Arial" w:hAnsi="Arial" w:cs="Arial"/>
              </w:rPr>
              <w:t>N</w:t>
            </w: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361E631E" w:rsidR="00F607B2" w:rsidRPr="00F607B2" w:rsidRDefault="00983FE8" w:rsidP="000C32E3">
            <w:pPr>
              <w:jc w:val="both"/>
              <w:rPr>
                <w:rFonts w:ascii="Arial" w:hAnsi="Arial" w:cs="Arial"/>
              </w:rPr>
            </w:pPr>
            <w:r>
              <w:rPr>
                <w:rFonts w:ascii="Arial" w:hAnsi="Arial" w:cs="Arial"/>
              </w:rPr>
              <w:t>N</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46CD50C9" w:rsidR="00F607B2" w:rsidRPr="00F607B2" w:rsidRDefault="00983FE8" w:rsidP="000C32E3">
            <w:pPr>
              <w:jc w:val="both"/>
              <w:rPr>
                <w:rFonts w:ascii="Arial" w:hAnsi="Arial" w:cs="Arial"/>
              </w:rPr>
            </w:pPr>
            <w:r>
              <w:rPr>
                <w:rFonts w:ascii="Arial" w:hAnsi="Arial" w:cs="Arial"/>
              </w:rPr>
              <w:t>N</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4DA11585" w:rsidR="00F607B2" w:rsidRPr="00F607B2" w:rsidRDefault="00983FE8" w:rsidP="000C32E3">
            <w:pPr>
              <w:jc w:val="both"/>
              <w:rPr>
                <w:rFonts w:ascii="Arial" w:hAnsi="Arial" w:cs="Arial"/>
              </w:rPr>
            </w:pPr>
            <w:r>
              <w:rPr>
                <w:rFonts w:ascii="Arial" w:hAnsi="Arial" w:cs="Arial"/>
              </w:rPr>
              <w:t>N</w:t>
            </w: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37C37BBD" w:rsidR="00F607B2" w:rsidRPr="00F607B2" w:rsidRDefault="00983FE8" w:rsidP="000C32E3">
            <w:pPr>
              <w:jc w:val="both"/>
              <w:rPr>
                <w:rFonts w:ascii="Arial" w:hAnsi="Arial" w:cs="Arial"/>
              </w:rPr>
            </w:pPr>
            <w:r>
              <w:rPr>
                <w:rFonts w:ascii="Arial" w:hAnsi="Arial" w:cs="Arial"/>
              </w:rPr>
              <w:t>Y</w:t>
            </w: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616ED521" w:rsidR="00F607B2" w:rsidRPr="00F607B2" w:rsidRDefault="00983FE8" w:rsidP="000C32E3">
            <w:pPr>
              <w:jc w:val="both"/>
              <w:rPr>
                <w:rFonts w:ascii="Arial" w:hAnsi="Arial" w:cs="Arial"/>
              </w:rPr>
            </w:pPr>
            <w:r>
              <w:rPr>
                <w:rFonts w:ascii="Arial" w:hAnsi="Arial" w:cs="Arial"/>
              </w:rPr>
              <w:t>Y</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3F33A29" w:rsidR="00F607B2" w:rsidRPr="00F607B2" w:rsidRDefault="00983FE8" w:rsidP="000C32E3">
            <w:pPr>
              <w:jc w:val="both"/>
              <w:rPr>
                <w:rFonts w:ascii="Arial" w:hAnsi="Arial" w:cs="Arial"/>
              </w:rPr>
            </w:pPr>
            <w:r>
              <w:rPr>
                <w:rFonts w:ascii="Arial" w:hAnsi="Arial" w:cs="Arial"/>
              </w:rPr>
              <w:t>Y</w:t>
            </w: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550B3BAB" w:rsidR="00F607B2" w:rsidRPr="00F607B2" w:rsidRDefault="00983FE8" w:rsidP="000C32E3">
            <w:pPr>
              <w:jc w:val="both"/>
              <w:rPr>
                <w:rFonts w:ascii="Arial" w:hAnsi="Arial" w:cs="Arial"/>
              </w:rPr>
            </w:pPr>
            <w:r>
              <w:rPr>
                <w:rFonts w:ascii="Arial" w:hAnsi="Arial" w:cs="Arial"/>
              </w:rPr>
              <w:t>Y</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2AFCE3DE" w:rsidR="00F607B2" w:rsidRPr="00F607B2" w:rsidRDefault="00983FE8" w:rsidP="000C32E3">
            <w:pPr>
              <w:jc w:val="both"/>
              <w:rPr>
                <w:rFonts w:ascii="Arial" w:hAnsi="Arial" w:cs="Arial"/>
              </w:rPr>
            </w:pPr>
            <w:r>
              <w:rPr>
                <w:rFonts w:ascii="Arial" w:hAnsi="Arial" w:cs="Arial"/>
              </w:rPr>
              <w:t>Y</w:t>
            </w: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42BE7FD5" w:rsidR="00F607B2" w:rsidRPr="00F607B2" w:rsidRDefault="00983FE8" w:rsidP="000C32E3">
            <w:pPr>
              <w:jc w:val="both"/>
              <w:rPr>
                <w:rFonts w:ascii="Arial" w:hAnsi="Arial" w:cs="Arial"/>
              </w:rPr>
            </w:pPr>
            <w:r>
              <w:rPr>
                <w:rFonts w:ascii="Arial" w:hAnsi="Arial" w:cs="Arial"/>
              </w:rPr>
              <w:t>N</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213AF376" w:rsidR="00615705" w:rsidRPr="00F607B2" w:rsidRDefault="00983FE8"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D9AAA9D" w:rsidR="00615705" w:rsidRPr="00F607B2" w:rsidRDefault="00983FE8" w:rsidP="000C32E3">
            <w:pPr>
              <w:jc w:val="both"/>
              <w:rPr>
                <w:rFonts w:ascii="Arial" w:hAnsi="Arial" w:cs="Arial"/>
              </w:rPr>
            </w:pPr>
            <w:r>
              <w:rPr>
                <w:rFonts w:ascii="Arial" w:hAnsi="Arial" w:cs="Arial"/>
              </w:rPr>
              <w:t>Y</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61904471" w:rsidR="00615705" w:rsidRPr="00F607B2" w:rsidRDefault="00983FE8" w:rsidP="000C32E3">
            <w:pPr>
              <w:jc w:val="both"/>
              <w:rPr>
                <w:rFonts w:ascii="Arial" w:hAnsi="Arial" w:cs="Arial"/>
              </w:rPr>
            </w:pPr>
            <w:r>
              <w:rPr>
                <w:rFonts w:ascii="Arial" w:hAnsi="Arial" w:cs="Arial"/>
              </w:rPr>
              <w:t>Y</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469B295A" w:rsidR="00F607B2" w:rsidRPr="00F607B2" w:rsidRDefault="00E904B9" w:rsidP="000C32E3">
            <w:pPr>
              <w:jc w:val="both"/>
              <w:rPr>
                <w:rFonts w:ascii="Arial" w:hAnsi="Arial" w:cs="Arial"/>
              </w:rPr>
            </w:pPr>
            <w:r>
              <w:rPr>
                <w:rFonts w:ascii="Arial" w:hAnsi="Arial" w:cs="Arial"/>
              </w:rPr>
              <w:t>Y</w:t>
            </w: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A1B7DA3" w:rsidR="00F607B2" w:rsidRPr="00F607B2" w:rsidRDefault="00983FE8"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1269A9" w:rsidRDefault="001269A9" w:rsidP="008D6EE5">
      <w:pPr>
        <w:spacing w:after="0" w:line="240" w:lineRule="auto"/>
      </w:pPr>
      <w:r>
        <w:separator/>
      </w:r>
    </w:p>
  </w:endnote>
  <w:endnote w:type="continuationSeparator" w:id="0">
    <w:p w14:paraId="09B63E5A" w14:textId="77777777" w:rsidR="001269A9" w:rsidRDefault="001269A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7904A360" w:rsidR="001269A9" w:rsidRDefault="001269A9">
    <w:pPr>
      <w:pStyle w:val="Footer"/>
    </w:pPr>
    <w:r>
      <w:t xml:space="preserve">05.2023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1269A9" w:rsidRDefault="001269A9" w:rsidP="008D6EE5">
      <w:pPr>
        <w:spacing w:after="0" w:line="240" w:lineRule="auto"/>
      </w:pPr>
      <w:r>
        <w:separator/>
      </w:r>
    </w:p>
  </w:footnote>
  <w:footnote w:type="continuationSeparator" w:id="0">
    <w:p w14:paraId="22918FE6" w14:textId="77777777" w:rsidR="001269A9" w:rsidRDefault="001269A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1269A9" w:rsidRDefault="001269A9">
    <w:pPr>
      <w:pStyle w:val="Header"/>
    </w:pPr>
  </w:p>
  <w:p w14:paraId="67B927BB" w14:textId="77777777" w:rsidR="001269A9" w:rsidRDefault="00126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023C"/>
    <w:multiLevelType w:val="hybridMultilevel"/>
    <w:tmpl w:val="D53C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20F12"/>
    <w:multiLevelType w:val="hybridMultilevel"/>
    <w:tmpl w:val="FAD440B2"/>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60E17"/>
    <w:multiLevelType w:val="hybridMultilevel"/>
    <w:tmpl w:val="88A23E92"/>
    <w:lvl w:ilvl="0" w:tplc="0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814E5B"/>
    <w:multiLevelType w:val="hybridMultilevel"/>
    <w:tmpl w:val="9688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B17B1"/>
    <w:multiLevelType w:val="hybridMultilevel"/>
    <w:tmpl w:val="3644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ECF0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51751"/>
    <w:multiLevelType w:val="hybridMultilevel"/>
    <w:tmpl w:val="4648880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155DF6"/>
    <w:multiLevelType w:val="hybridMultilevel"/>
    <w:tmpl w:val="FF32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26106"/>
    <w:multiLevelType w:val="hybridMultilevel"/>
    <w:tmpl w:val="C772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3005BE"/>
    <w:multiLevelType w:val="hybridMultilevel"/>
    <w:tmpl w:val="185E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23FD2"/>
    <w:multiLevelType w:val="hybridMultilevel"/>
    <w:tmpl w:val="142C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0662851"/>
    <w:multiLevelType w:val="hybridMultilevel"/>
    <w:tmpl w:val="D0F4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835B6"/>
    <w:multiLevelType w:val="hybridMultilevel"/>
    <w:tmpl w:val="A3F8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4F1759"/>
    <w:multiLevelType w:val="hybridMultilevel"/>
    <w:tmpl w:val="D7986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9D0523"/>
    <w:multiLevelType w:val="hybridMultilevel"/>
    <w:tmpl w:val="79FE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9C72D2"/>
    <w:multiLevelType w:val="hybridMultilevel"/>
    <w:tmpl w:val="7328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4D933C6"/>
    <w:multiLevelType w:val="hybridMultilevel"/>
    <w:tmpl w:val="9F96C5D2"/>
    <w:lvl w:ilvl="0" w:tplc="A458679E">
      <w:start w:val="1"/>
      <w:numFmt w:val="bullet"/>
      <w:lvlText w:val=""/>
      <w:lvlJc w:val="left"/>
      <w:pPr>
        <w:tabs>
          <w:tab w:val="num" w:pos="1420"/>
        </w:tabs>
        <w:ind w:left="1420" w:hanging="284"/>
      </w:pPr>
      <w:rPr>
        <w:rFonts w:ascii="Symbol" w:hAnsi="Symbol" w:hint="default"/>
        <w:color w:val="auto"/>
      </w:rPr>
    </w:lvl>
    <w:lvl w:ilvl="1" w:tplc="08090003" w:tentative="1">
      <w:start w:val="1"/>
      <w:numFmt w:val="bullet"/>
      <w:lvlText w:val="o"/>
      <w:lvlJc w:val="left"/>
      <w:pPr>
        <w:tabs>
          <w:tab w:val="num" w:pos="2576"/>
        </w:tabs>
        <w:ind w:left="2576" w:hanging="360"/>
      </w:pPr>
      <w:rPr>
        <w:rFonts w:ascii="Courier New" w:hAnsi="Courier New" w:cs="Courier New" w:hint="default"/>
      </w:rPr>
    </w:lvl>
    <w:lvl w:ilvl="2" w:tplc="08090005" w:tentative="1">
      <w:start w:val="1"/>
      <w:numFmt w:val="bullet"/>
      <w:lvlText w:val=""/>
      <w:lvlJc w:val="left"/>
      <w:pPr>
        <w:tabs>
          <w:tab w:val="num" w:pos="3296"/>
        </w:tabs>
        <w:ind w:left="3296" w:hanging="360"/>
      </w:pPr>
      <w:rPr>
        <w:rFonts w:ascii="Wingdings" w:hAnsi="Wingdings" w:hint="default"/>
      </w:rPr>
    </w:lvl>
    <w:lvl w:ilvl="3" w:tplc="08090001" w:tentative="1">
      <w:start w:val="1"/>
      <w:numFmt w:val="bullet"/>
      <w:lvlText w:val=""/>
      <w:lvlJc w:val="left"/>
      <w:pPr>
        <w:tabs>
          <w:tab w:val="num" w:pos="4016"/>
        </w:tabs>
        <w:ind w:left="4016" w:hanging="360"/>
      </w:pPr>
      <w:rPr>
        <w:rFonts w:ascii="Symbol" w:hAnsi="Symbol" w:hint="default"/>
      </w:rPr>
    </w:lvl>
    <w:lvl w:ilvl="4" w:tplc="08090003" w:tentative="1">
      <w:start w:val="1"/>
      <w:numFmt w:val="bullet"/>
      <w:lvlText w:val="o"/>
      <w:lvlJc w:val="left"/>
      <w:pPr>
        <w:tabs>
          <w:tab w:val="num" w:pos="4736"/>
        </w:tabs>
        <w:ind w:left="4736" w:hanging="360"/>
      </w:pPr>
      <w:rPr>
        <w:rFonts w:ascii="Courier New" w:hAnsi="Courier New" w:cs="Courier New" w:hint="default"/>
      </w:rPr>
    </w:lvl>
    <w:lvl w:ilvl="5" w:tplc="08090005" w:tentative="1">
      <w:start w:val="1"/>
      <w:numFmt w:val="bullet"/>
      <w:lvlText w:val=""/>
      <w:lvlJc w:val="left"/>
      <w:pPr>
        <w:tabs>
          <w:tab w:val="num" w:pos="5456"/>
        </w:tabs>
        <w:ind w:left="5456" w:hanging="360"/>
      </w:pPr>
      <w:rPr>
        <w:rFonts w:ascii="Wingdings" w:hAnsi="Wingdings" w:hint="default"/>
      </w:rPr>
    </w:lvl>
    <w:lvl w:ilvl="6" w:tplc="08090001" w:tentative="1">
      <w:start w:val="1"/>
      <w:numFmt w:val="bullet"/>
      <w:lvlText w:val=""/>
      <w:lvlJc w:val="left"/>
      <w:pPr>
        <w:tabs>
          <w:tab w:val="num" w:pos="6176"/>
        </w:tabs>
        <w:ind w:left="6176" w:hanging="360"/>
      </w:pPr>
      <w:rPr>
        <w:rFonts w:ascii="Symbol" w:hAnsi="Symbol" w:hint="default"/>
      </w:rPr>
    </w:lvl>
    <w:lvl w:ilvl="7" w:tplc="08090003" w:tentative="1">
      <w:start w:val="1"/>
      <w:numFmt w:val="bullet"/>
      <w:lvlText w:val="o"/>
      <w:lvlJc w:val="left"/>
      <w:pPr>
        <w:tabs>
          <w:tab w:val="num" w:pos="6896"/>
        </w:tabs>
        <w:ind w:left="6896" w:hanging="360"/>
      </w:pPr>
      <w:rPr>
        <w:rFonts w:ascii="Courier New" w:hAnsi="Courier New" w:cs="Courier New" w:hint="default"/>
      </w:rPr>
    </w:lvl>
    <w:lvl w:ilvl="8" w:tplc="08090005" w:tentative="1">
      <w:start w:val="1"/>
      <w:numFmt w:val="bullet"/>
      <w:lvlText w:val=""/>
      <w:lvlJc w:val="left"/>
      <w:pPr>
        <w:tabs>
          <w:tab w:val="num" w:pos="7616"/>
        </w:tabs>
        <w:ind w:left="7616" w:hanging="360"/>
      </w:pPr>
      <w:rPr>
        <w:rFonts w:ascii="Wingdings" w:hAnsi="Wingdings" w:hint="default"/>
      </w:rPr>
    </w:lvl>
  </w:abstractNum>
  <w:abstractNum w:abstractNumId="21" w15:restartNumberingAfterBreak="0">
    <w:nsid w:val="65EE18FC"/>
    <w:multiLevelType w:val="hybridMultilevel"/>
    <w:tmpl w:val="75C68A26"/>
    <w:lvl w:ilvl="0" w:tplc="335A63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F87A3C"/>
    <w:multiLevelType w:val="hybridMultilevel"/>
    <w:tmpl w:val="A4AE1F8A"/>
    <w:lvl w:ilvl="0" w:tplc="6414AE54">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1EB1FF2"/>
    <w:multiLevelType w:val="hybridMultilevel"/>
    <w:tmpl w:val="91C6F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3974A51"/>
    <w:multiLevelType w:val="hybridMultilevel"/>
    <w:tmpl w:val="82FC86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1B6F48"/>
    <w:multiLevelType w:val="hybridMultilevel"/>
    <w:tmpl w:val="C9AC5BB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8" w15:restartNumberingAfterBreak="0">
    <w:nsid w:val="78B2189F"/>
    <w:multiLevelType w:val="hybridMultilevel"/>
    <w:tmpl w:val="8D24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F82480"/>
    <w:multiLevelType w:val="hybridMultilevel"/>
    <w:tmpl w:val="D14C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146B9"/>
    <w:multiLevelType w:val="hybridMultilevel"/>
    <w:tmpl w:val="B330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F068A8"/>
    <w:multiLevelType w:val="hybridMultilevel"/>
    <w:tmpl w:val="A696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6"/>
  </w:num>
  <w:num w:numId="4">
    <w:abstractNumId w:val="23"/>
  </w:num>
  <w:num w:numId="5">
    <w:abstractNumId w:val="19"/>
  </w:num>
  <w:num w:numId="6">
    <w:abstractNumId w:val="12"/>
  </w:num>
  <w:num w:numId="7">
    <w:abstractNumId w:val="17"/>
  </w:num>
  <w:num w:numId="8">
    <w:abstractNumId w:val="9"/>
  </w:num>
  <w:num w:numId="9">
    <w:abstractNumId w:val="29"/>
  </w:num>
  <w:num w:numId="10">
    <w:abstractNumId w:val="0"/>
  </w:num>
  <w:num w:numId="11">
    <w:abstractNumId w:val="1"/>
  </w:num>
  <w:num w:numId="12">
    <w:abstractNumId w:val="27"/>
  </w:num>
  <w:num w:numId="13">
    <w:abstractNumId w:val="31"/>
  </w:num>
  <w:num w:numId="14">
    <w:abstractNumId w:val="15"/>
  </w:num>
  <w:num w:numId="15">
    <w:abstractNumId w:val="21"/>
  </w:num>
  <w:num w:numId="16">
    <w:abstractNumId w:val="13"/>
  </w:num>
  <w:num w:numId="17">
    <w:abstractNumId w:val="25"/>
  </w:num>
  <w:num w:numId="18">
    <w:abstractNumId w:val="24"/>
  </w:num>
  <w:num w:numId="19">
    <w:abstractNumId w:val="8"/>
  </w:num>
  <w:num w:numId="20">
    <w:abstractNumId w:val="18"/>
  </w:num>
  <w:num w:numId="21">
    <w:abstractNumId w:val="20"/>
  </w:num>
  <w:num w:numId="22">
    <w:abstractNumId w:val="14"/>
  </w:num>
  <w:num w:numId="23">
    <w:abstractNumId w:val="10"/>
  </w:num>
  <w:num w:numId="24">
    <w:abstractNumId w:val="7"/>
  </w:num>
  <w:num w:numId="25">
    <w:abstractNumId w:val="4"/>
  </w:num>
  <w:num w:numId="26">
    <w:abstractNumId w:val="30"/>
  </w:num>
  <w:num w:numId="27">
    <w:abstractNumId w:val="11"/>
  </w:num>
  <w:num w:numId="28">
    <w:abstractNumId w:val="5"/>
  </w:num>
  <w:num w:numId="29">
    <w:abstractNumId w:val="28"/>
  </w:num>
  <w:num w:numId="30">
    <w:abstractNumId w:val="26"/>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0201"/>
    <w:rsid w:val="00041348"/>
    <w:rsid w:val="00044290"/>
    <w:rsid w:val="0005796B"/>
    <w:rsid w:val="000818B2"/>
    <w:rsid w:val="000938C1"/>
    <w:rsid w:val="000B1833"/>
    <w:rsid w:val="000B254B"/>
    <w:rsid w:val="000C157D"/>
    <w:rsid w:val="000C1FB8"/>
    <w:rsid w:val="000C32E3"/>
    <w:rsid w:val="000D2EC1"/>
    <w:rsid w:val="000D39EE"/>
    <w:rsid w:val="000E5016"/>
    <w:rsid w:val="000F4B28"/>
    <w:rsid w:val="00120D94"/>
    <w:rsid w:val="001269A9"/>
    <w:rsid w:val="001568A8"/>
    <w:rsid w:val="00172534"/>
    <w:rsid w:val="001B750B"/>
    <w:rsid w:val="001C41B8"/>
    <w:rsid w:val="001D2D93"/>
    <w:rsid w:val="001D629F"/>
    <w:rsid w:val="001F2FB4"/>
    <w:rsid w:val="00213541"/>
    <w:rsid w:val="00244F91"/>
    <w:rsid w:val="0025550D"/>
    <w:rsid w:val="00257597"/>
    <w:rsid w:val="00263927"/>
    <w:rsid w:val="0026428B"/>
    <w:rsid w:val="0026716D"/>
    <w:rsid w:val="00273101"/>
    <w:rsid w:val="002A109A"/>
    <w:rsid w:val="002B7A29"/>
    <w:rsid w:val="002C2146"/>
    <w:rsid w:val="002D75B4"/>
    <w:rsid w:val="002E3B93"/>
    <w:rsid w:val="002F0740"/>
    <w:rsid w:val="003232C0"/>
    <w:rsid w:val="0033014F"/>
    <w:rsid w:val="0033046E"/>
    <w:rsid w:val="00354A36"/>
    <w:rsid w:val="00384D9D"/>
    <w:rsid w:val="003A1F4C"/>
    <w:rsid w:val="003A310F"/>
    <w:rsid w:val="003A5DEC"/>
    <w:rsid w:val="003A67E9"/>
    <w:rsid w:val="003B04AD"/>
    <w:rsid w:val="003B0EE4"/>
    <w:rsid w:val="003B2C25"/>
    <w:rsid w:val="003B43F4"/>
    <w:rsid w:val="003C5A3F"/>
    <w:rsid w:val="003E26C9"/>
    <w:rsid w:val="003E50AD"/>
    <w:rsid w:val="00403964"/>
    <w:rsid w:val="00405817"/>
    <w:rsid w:val="00426AC6"/>
    <w:rsid w:val="00430EBA"/>
    <w:rsid w:val="00431F44"/>
    <w:rsid w:val="00437209"/>
    <w:rsid w:val="004447D6"/>
    <w:rsid w:val="00446C02"/>
    <w:rsid w:val="004635B7"/>
    <w:rsid w:val="00472D02"/>
    <w:rsid w:val="004733A7"/>
    <w:rsid w:val="004913D6"/>
    <w:rsid w:val="00495863"/>
    <w:rsid w:val="004B256B"/>
    <w:rsid w:val="004B4020"/>
    <w:rsid w:val="004B4DA4"/>
    <w:rsid w:val="004C2851"/>
    <w:rsid w:val="004E40DC"/>
    <w:rsid w:val="004E5CAD"/>
    <w:rsid w:val="004F7CE0"/>
    <w:rsid w:val="005033D7"/>
    <w:rsid w:val="00531696"/>
    <w:rsid w:val="00566A80"/>
    <w:rsid w:val="005776BB"/>
    <w:rsid w:val="00581759"/>
    <w:rsid w:val="00582311"/>
    <w:rsid w:val="005C762D"/>
    <w:rsid w:val="005E115F"/>
    <w:rsid w:val="005E3E2F"/>
    <w:rsid w:val="005F2B85"/>
    <w:rsid w:val="005F4691"/>
    <w:rsid w:val="005F796C"/>
    <w:rsid w:val="006048C9"/>
    <w:rsid w:val="00615705"/>
    <w:rsid w:val="00631F2E"/>
    <w:rsid w:val="00655528"/>
    <w:rsid w:val="00683677"/>
    <w:rsid w:val="00690102"/>
    <w:rsid w:val="006C38CB"/>
    <w:rsid w:val="006F4F61"/>
    <w:rsid w:val="006F5D1E"/>
    <w:rsid w:val="00722BF9"/>
    <w:rsid w:val="007239E2"/>
    <w:rsid w:val="00751D8A"/>
    <w:rsid w:val="007528E6"/>
    <w:rsid w:val="0079132F"/>
    <w:rsid w:val="007A099A"/>
    <w:rsid w:val="007A7E74"/>
    <w:rsid w:val="007B321A"/>
    <w:rsid w:val="007D0355"/>
    <w:rsid w:val="007D3A41"/>
    <w:rsid w:val="007F5705"/>
    <w:rsid w:val="00803402"/>
    <w:rsid w:val="008142D3"/>
    <w:rsid w:val="00822066"/>
    <w:rsid w:val="0082771D"/>
    <w:rsid w:val="00831738"/>
    <w:rsid w:val="0084654F"/>
    <w:rsid w:val="00852554"/>
    <w:rsid w:val="00855161"/>
    <w:rsid w:val="00863187"/>
    <w:rsid w:val="00863ED6"/>
    <w:rsid w:val="00864555"/>
    <w:rsid w:val="0087013E"/>
    <w:rsid w:val="00876D4F"/>
    <w:rsid w:val="00884334"/>
    <w:rsid w:val="0088512F"/>
    <w:rsid w:val="008D6EE5"/>
    <w:rsid w:val="008E0D89"/>
    <w:rsid w:val="008E27FD"/>
    <w:rsid w:val="008F42C4"/>
    <w:rsid w:val="008F7D36"/>
    <w:rsid w:val="008F7F1E"/>
    <w:rsid w:val="00903405"/>
    <w:rsid w:val="0091004D"/>
    <w:rsid w:val="00930459"/>
    <w:rsid w:val="0093484E"/>
    <w:rsid w:val="00942EF3"/>
    <w:rsid w:val="00955DBC"/>
    <w:rsid w:val="0097713A"/>
    <w:rsid w:val="00983FE8"/>
    <w:rsid w:val="00987B17"/>
    <w:rsid w:val="009A2853"/>
    <w:rsid w:val="009C5FBA"/>
    <w:rsid w:val="009D0DEA"/>
    <w:rsid w:val="009E37B5"/>
    <w:rsid w:val="009E7256"/>
    <w:rsid w:val="009F37F8"/>
    <w:rsid w:val="00A1395C"/>
    <w:rsid w:val="00A14A3C"/>
    <w:rsid w:val="00A25CB0"/>
    <w:rsid w:val="00A37038"/>
    <w:rsid w:val="00A400B0"/>
    <w:rsid w:val="00A430A2"/>
    <w:rsid w:val="00A83176"/>
    <w:rsid w:val="00A851EF"/>
    <w:rsid w:val="00A95BA6"/>
    <w:rsid w:val="00AC177C"/>
    <w:rsid w:val="00AE43BA"/>
    <w:rsid w:val="00B35774"/>
    <w:rsid w:val="00B41A6D"/>
    <w:rsid w:val="00B62B9F"/>
    <w:rsid w:val="00B735BB"/>
    <w:rsid w:val="00B95A94"/>
    <w:rsid w:val="00BA280B"/>
    <w:rsid w:val="00BB0F99"/>
    <w:rsid w:val="00BB3FE0"/>
    <w:rsid w:val="00BD3C25"/>
    <w:rsid w:val="00BD7483"/>
    <w:rsid w:val="00BE60E7"/>
    <w:rsid w:val="00BE66F4"/>
    <w:rsid w:val="00BF126B"/>
    <w:rsid w:val="00C013B2"/>
    <w:rsid w:val="00C205AC"/>
    <w:rsid w:val="00C2258D"/>
    <w:rsid w:val="00C277DE"/>
    <w:rsid w:val="00C34542"/>
    <w:rsid w:val="00C4469F"/>
    <w:rsid w:val="00C6440B"/>
    <w:rsid w:val="00C849A4"/>
    <w:rsid w:val="00C91114"/>
    <w:rsid w:val="00C931B1"/>
    <w:rsid w:val="00CB20EB"/>
    <w:rsid w:val="00CC1BBD"/>
    <w:rsid w:val="00CC2E23"/>
    <w:rsid w:val="00CC2F4E"/>
    <w:rsid w:val="00CD0758"/>
    <w:rsid w:val="00CD0B18"/>
    <w:rsid w:val="00CE0BB5"/>
    <w:rsid w:val="00CF69D0"/>
    <w:rsid w:val="00D00414"/>
    <w:rsid w:val="00D050C9"/>
    <w:rsid w:val="00D244DD"/>
    <w:rsid w:val="00D354BD"/>
    <w:rsid w:val="00D4237D"/>
    <w:rsid w:val="00D44AB0"/>
    <w:rsid w:val="00D85E27"/>
    <w:rsid w:val="00D92B92"/>
    <w:rsid w:val="00DA2099"/>
    <w:rsid w:val="00DC08BE"/>
    <w:rsid w:val="00DC1A0F"/>
    <w:rsid w:val="00DD4DB7"/>
    <w:rsid w:val="00DF2EEB"/>
    <w:rsid w:val="00DF348A"/>
    <w:rsid w:val="00E06039"/>
    <w:rsid w:val="00E31407"/>
    <w:rsid w:val="00E34ED3"/>
    <w:rsid w:val="00E35E30"/>
    <w:rsid w:val="00E41A10"/>
    <w:rsid w:val="00E559B5"/>
    <w:rsid w:val="00E71544"/>
    <w:rsid w:val="00E77653"/>
    <w:rsid w:val="00E8494A"/>
    <w:rsid w:val="00E84EBF"/>
    <w:rsid w:val="00E904B9"/>
    <w:rsid w:val="00EA1A37"/>
    <w:rsid w:val="00EB350B"/>
    <w:rsid w:val="00ED356C"/>
    <w:rsid w:val="00ED47B0"/>
    <w:rsid w:val="00F058CC"/>
    <w:rsid w:val="00F27783"/>
    <w:rsid w:val="00F31405"/>
    <w:rsid w:val="00F5306B"/>
    <w:rsid w:val="00F533EF"/>
    <w:rsid w:val="00F607B2"/>
    <w:rsid w:val="00F739CD"/>
    <w:rsid w:val="00F73F8D"/>
    <w:rsid w:val="00F8071E"/>
    <w:rsid w:val="00F84A60"/>
    <w:rsid w:val="00FB502E"/>
    <w:rsid w:val="00FE78B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3352">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21030">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0557579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76689765">
      <w:bodyDiv w:val="1"/>
      <w:marLeft w:val="0"/>
      <w:marRight w:val="0"/>
      <w:marTop w:val="0"/>
      <w:marBottom w:val="0"/>
      <w:divBdr>
        <w:top w:val="none" w:sz="0" w:space="0" w:color="auto"/>
        <w:left w:val="none" w:sz="0" w:space="0" w:color="auto"/>
        <w:bottom w:val="none" w:sz="0" w:space="0" w:color="auto"/>
        <w:right w:val="none" w:sz="0" w:space="0" w:color="auto"/>
      </w:divBdr>
    </w:div>
    <w:div w:id="781413861">
      <w:bodyDiv w:val="1"/>
      <w:marLeft w:val="0"/>
      <w:marRight w:val="0"/>
      <w:marTop w:val="0"/>
      <w:marBottom w:val="0"/>
      <w:divBdr>
        <w:top w:val="none" w:sz="0" w:space="0" w:color="auto"/>
        <w:left w:val="none" w:sz="0" w:space="0" w:color="auto"/>
        <w:bottom w:val="none" w:sz="0" w:space="0" w:color="auto"/>
        <w:right w:val="none" w:sz="0" w:space="0" w:color="auto"/>
      </w:divBdr>
    </w:div>
    <w:div w:id="784928061">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02183701">
      <w:bodyDiv w:val="1"/>
      <w:marLeft w:val="0"/>
      <w:marRight w:val="0"/>
      <w:marTop w:val="0"/>
      <w:marBottom w:val="0"/>
      <w:divBdr>
        <w:top w:val="none" w:sz="0" w:space="0" w:color="auto"/>
        <w:left w:val="none" w:sz="0" w:space="0" w:color="auto"/>
        <w:bottom w:val="none" w:sz="0" w:space="0" w:color="auto"/>
        <w:right w:val="none" w:sz="0" w:space="0" w:color="auto"/>
      </w:divBdr>
    </w:div>
    <w:div w:id="96092141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899311A0-0ED8-48CB-9AFC-9E187EF34B0B}">
      <dgm:prSet phldrT="[Text]"/>
      <dgm:spPr>
        <a:xfrm>
          <a:off x="4106021" y="608170"/>
          <a:ext cx="989746"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Cluster Manager</a:t>
          </a:r>
        </a:p>
      </dgm:t>
    </dgm:pt>
    <dgm:pt modelId="{53ACA3EB-03FB-400A-8CE4-E5AE1DD7A590}" type="parTrans" cxnId="{69FC8797-8E02-402F-A140-419CB1376F30}">
      <dgm:prSet/>
      <dgm:spPr/>
      <dgm:t>
        <a:bodyPr/>
        <a:lstStyle/>
        <a:p>
          <a:pPr algn="ctr"/>
          <a:endParaRPr lang="en-GB"/>
        </a:p>
      </dgm:t>
    </dgm:pt>
    <dgm:pt modelId="{63C47C21-4A6E-4F90-989A-53E201CE7B66}" type="sibTrans" cxnId="{69FC8797-8E02-402F-A140-419CB1376F30}">
      <dgm:prSet/>
      <dgm:spPr/>
      <dgm:t>
        <a:bodyPr/>
        <a:lstStyle/>
        <a:p>
          <a:pPr algn="ctr"/>
          <a:endParaRPr lang="en-GB"/>
        </a:p>
      </dgm:t>
    </dgm:pt>
    <dgm:pt modelId="{8725A44C-7A5C-4F53-9613-0BB5BA595F33}">
      <dgm:prSet phldrT="[Text]"/>
      <dgm:spPr>
        <a:xfrm>
          <a:off x="391873"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b="1">
              <a:solidFill>
                <a:sysClr val="window" lastClr="FFFFFF"/>
              </a:solidFill>
              <a:latin typeface="Calibri"/>
              <a:ea typeface="+mn-ea"/>
              <a:cs typeface="+mn-cs"/>
            </a:rPr>
            <a:t>Acute Medical and Respiratory HDU Team</a:t>
          </a:r>
        </a:p>
      </dgm:t>
    </dgm:pt>
    <dgm:pt modelId="{9EED93D6-DC0A-4FC0-ABB7-9CDE52AC643A}" type="parTrans" cxnId="{CBC48411-F0A5-495E-A259-27D5325B37B6}">
      <dgm:prSet/>
      <dgm:spPr/>
      <dgm:t>
        <a:bodyPr/>
        <a:lstStyle/>
        <a:p>
          <a:pPr algn="ctr"/>
          <a:endParaRPr lang="en-GB"/>
        </a:p>
      </dgm:t>
    </dgm:pt>
    <dgm:pt modelId="{3CBD58C2-E0DC-4AF0-87DC-F276FCFD1537}" type="sibTrans" cxnId="{CBC48411-F0A5-495E-A259-27D5325B37B6}">
      <dgm:prSet/>
      <dgm:spPr/>
      <dgm:t>
        <a:bodyPr/>
        <a:lstStyle/>
        <a:p>
          <a:pPr algn="ctr"/>
          <a:endParaRPr lang="en-GB"/>
        </a:p>
      </dgm:t>
    </dgm:pt>
    <dgm:pt modelId="{303DEE74-F46C-4668-B6FF-64C97B9A78CB}">
      <dgm:prSet phldrT="[Text]"/>
      <dgm:spPr>
        <a:xfrm>
          <a:off x="2712071"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Healthcare for older people Team</a:t>
          </a:r>
        </a:p>
      </dgm:t>
    </dgm:pt>
    <dgm:pt modelId="{F3D53C3C-A647-4F65-B840-19800D46F3DF}" type="parTrans" cxnId="{D45CBAFE-49A9-4DC1-9EEB-BC0D1EA37B72}">
      <dgm:prSet/>
      <dgm:spPr/>
      <dgm:t>
        <a:bodyPr/>
        <a:lstStyle/>
        <a:p>
          <a:pPr algn="ctr"/>
          <a:endParaRPr lang="en-GB"/>
        </a:p>
      </dgm:t>
    </dgm:pt>
    <dgm:pt modelId="{D1C88190-E189-4B8A-AAD3-B60D3140C337}" type="sibTrans" cxnId="{D45CBAFE-49A9-4DC1-9EEB-BC0D1EA37B72}">
      <dgm:prSet/>
      <dgm:spPr/>
      <dgm:t>
        <a:bodyPr/>
        <a:lstStyle/>
        <a:p>
          <a:pPr algn="ctr"/>
          <a:endParaRPr lang="en-GB"/>
        </a:p>
      </dgm:t>
    </dgm:pt>
    <dgm:pt modelId="{61FD3C42-8D59-47BA-818A-4DFD47971F44}">
      <dgm:prSet phldrT="[Text]"/>
      <dgm:spPr>
        <a:xfrm>
          <a:off x="3374985"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Acute Stroke Rehab</a:t>
          </a:r>
        </a:p>
      </dgm:t>
    </dgm:pt>
    <dgm:pt modelId="{C808FEEF-7898-41AB-85AF-5EBA951DA81F}" type="parTrans" cxnId="{7912CC35-F81A-49C1-B243-A0DD7B30A10C}">
      <dgm:prSet/>
      <dgm:spPr/>
      <dgm:t>
        <a:bodyPr/>
        <a:lstStyle/>
        <a:p>
          <a:pPr algn="ctr"/>
          <a:endParaRPr lang="en-GB"/>
        </a:p>
      </dgm:t>
    </dgm:pt>
    <dgm:pt modelId="{178F3134-C7B9-421F-9B73-49D6C5AA5C7E}" type="sibTrans" cxnId="{7912CC35-F81A-49C1-B243-A0DD7B30A10C}">
      <dgm:prSet/>
      <dgm:spPr/>
      <dgm:t>
        <a:bodyPr/>
        <a:lstStyle/>
        <a:p>
          <a:pPr algn="ctr"/>
          <a:endParaRPr lang="en-GB"/>
        </a:p>
      </dgm:t>
    </dgm:pt>
    <dgm:pt modelId="{EA869BD8-0306-4EFF-888A-2194E79EED07}">
      <dgm:prSet phldrT="[Text]"/>
      <dgm:spPr>
        <a:xfrm>
          <a:off x="1054787"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Neuro Rehab (Mardon)</a:t>
          </a:r>
        </a:p>
      </dgm:t>
    </dgm:pt>
    <dgm:pt modelId="{51E83329-38EA-4425-832F-A5F8DE4829E2}" type="parTrans" cxnId="{2AFF2DAC-F9E8-4E31-8EF9-4437C403025C}">
      <dgm:prSet/>
      <dgm:spPr/>
      <dgm:t>
        <a:bodyPr/>
        <a:lstStyle/>
        <a:p>
          <a:pPr algn="ctr"/>
          <a:endParaRPr lang="en-GB"/>
        </a:p>
      </dgm:t>
    </dgm:pt>
    <dgm:pt modelId="{23BE90D1-DC1B-4F3A-8C5B-9CFB6CE0C498}" type="sibTrans" cxnId="{2AFF2DAC-F9E8-4E31-8EF9-4437C403025C}">
      <dgm:prSet/>
      <dgm:spPr/>
      <dgm:t>
        <a:bodyPr/>
        <a:lstStyle/>
        <a:p>
          <a:pPr algn="ctr"/>
          <a:endParaRPr lang="en-GB"/>
        </a:p>
      </dgm:t>
    </dgm:pt>
    <dgm:pt modelId="{9348F24D-5DBC-43A7-9055-3771A9DC9B04}">
      <dgm:prSet phldrT="[Text]"/>
      <dgm:spPr>
        <a:xfrm>
          <a:off x="3043528"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pPr algn="ctr"/>
          <a:endParaRPr lang="en-GB"/>
        </a:p>
      </dgm:t>
    </dgm:pt>
    <dgm:pt modelId="{4062FA3E-3A36-4B92-845C-F2D1B1CCC7CA}" type="sibTrans" cxnId="{764BA8F9-8FA2-4DBB-A0D9-027F4D9EA6A7}">
      <dgm:prSet/>
      <dgm:spPr/>
      <dgm:t>
        <a:bodyPr/>
        <a:lstStyle/>
        <a:p>
          <a:pPr algn="ctr"/>
          <a:endParaRPr lang="en-GB"/>
        </a:p>
      </dgm:t>
    </dgm:pt>
    <dgm:pt modelId="{4B273CFF-2C88-462D-A2E2-E2915C6D3920}">
      <dgm:prSet phldrT="[Text]"/>
      <dgm:spPr>
        <a:xfrm>
          <a:off x="1386244"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CF Team</a:t>
          </a:r>
        </a:p>
      </dgm:t>
    </dgm:pt>
    <dgm:pt modelId="{5E7A31BD-B30C-4DE3-91C4-CCADEA02D9E2}" type="parTrans" cxnId="{E10C84F5-5D10-4F0E-8023-93773271A65D}">
      <dgm:prSet/>
      <dgm:spPr/>
      <dgm:t>
        <a:bodyPr/>
        <a:lstStyle/>
        <a:p>
          <a:pPr algn="ctr"/>
          <a:endParaRPr lang="en-GB"/>
        </a:p>
      </dgm:t>
    </dgm:pt>
    <dgm:pt modelId="{CAA98695-2786-4652-9F94-76F736085809}" type="sibTrans" cxnId="{E10C84F5-5D10-4F0E-8023-93773271A65D}">
      <dgm:prSet/>
      <dgm:spPr/>
      <dgm:t>
        <a:bodyPr/>
        <a:lstStyle/>
        <a:p>
          <a:pPr algn="ctr"/>
          <a:endParaRPr lang="en-GB"/>
        </a:p>
      </dgm:t>
    </dgm:pt>
    <dgm:pt modelId="{C549EF1C-EFEA-4000-802E-5BEC70105194}">
      <dgm:prSet phldrT="[Text]"/>
      <dgm:spPr>
        <a:xfrm>
          <a:off x="1717701"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Acute Stroke Team</a:t>
          </a:r>
        </a:p>
      </dgm:t>
    </dgm:pt>
    <dgm:pt modelId="{52515FE3-5211-46A1-BB4A-3AAD6769AAFF}" type="parTrans" cxnId="{238ABA2D-E122-44EB-A972-7CAE3377E411}">
      <dgm:prSet/>
      <dgm:spPr/>
      <dgm:t>
        <a:bodyPr/>
        <a:lstStyle/>
        <a:p>
          <a:pPr algn="ctr"/>
          <a:endParaRPr lang="en-GB"/>
        </a:p>
      </dgm:t>
    </dgm:pt>
    <dgm:pt modelId="{69551C1F-1C3D-4441-A7E4-5E1C695EEEB3}" type="sibTrans" cxnId="{238ABA2D-E122-44EB-A972-7CAE3377E411}">
      <dgm:prSet/>
      <dgm:spPr/>
      <dgm:t>
        <a:bodyPr/>
        <a:lstStyle/>
        <a:p>
          <a:pPr algn="ctr"/>
          <a:endParaRPr lang="en-GB"/>
        </a:p>
      </dgm:t>
    </dgm:pt>
    <dgm:pt modelId="{CAF00C74-A8D2-4DC8-B333-A7B25C96D298}">
      <dgm:prSet phldrT="[Text]"/>
      <dgm:spPr>
        <a:xfrm>
          <a:off x="2049158"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Pain Management</a:t>
          </a:r>
        </a:p>
      </dgm:t>
    </dgm:pt>
    <dgm:pt modelId="{32153E42-9AB7-4273-AE22-95D9146713CF}" type="parTrans" cxnId="{C9A8BD27-A3A2-45E1-8A51-3FA1093E5178}">
      <dgm:prSet/>
      <dgm:spPr/>
      <dgm:t>
        <a:bodyPr/>
        <a:lstStyle/>
        <a:p>
          <a:pPr algn="ctr"/>
          <a:endParaRPr lang="en-GB"/>
        </a:p>
      </dgm:t>
    </dgm:pt>
    <dgm:pt modelId="{1478D707-C402-4600-BE76-14106DEB89AF}" type="sibTrans" cxnId="{C9A8BD27-A3A2-45E1-8A51-3FA1093E5178}">
      <dgm:prSet/>
      <dgm:spPr/>
      <dgm:t>
        <a:bodyPr/>
        <a:lstStyle/>
        <a:p>
          <a:pPr algn="ctr"/>
          <a:endParaRPr lang="en-GB"/>
        </a:p>
      </dgm:t>
    </dgm:pt>
    <dgm:pt modelId="{5BB89212-1541-4BC5-B0BC-5359396D0783}">
      <dgm:prSet phldrT="[Text]"/>
      <dgm:spPr>
        <a:xfrm>
          <a:off x="2380614"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Plastic surgery (Hand Therapy and Rheumatology)</a:t>
          </a:r>
        </a:p>
      </dgm:t>
    </dgm:pt>
    <dgm:pt modelId="{A27F07AC-718E-4B70-A921-C75DF4DB911D}" type="parTrans" cxnId="{450C8768-090C-451D-A037-94B2340AE67A}">
      <dgm:prSet/>
      <dgm:spPr/>
      <dgm:t>
        <a:bodyPr/>
        <a:lstStyle/>
        <a:p>
          <a:pPr algn="ctr"/>
          <a:endParaRPr lang="en-GB"/>
        </a:p>
      </dgm:t>
    </dgm:pt>
    <dgm:pt modelId="{24A1C66B-4A4E-4C8A-AD6E-AF252168EE66}" type="sibTrans" cxnId="{450C8768-090C-451D-A037-94B2340AE67A}">
      <dgm:prSet/>
      <dgm:spPr/>
      <dgm:t>
        <a:bodyPr/>
        <a:lstStyle/>
        <a:p>
          <a:pPr algn="ctr"/>
          <a:endParaRPr lang="en-GB"/>
        </a:p>
      </dgm:t>
    </dgm:pt>
    <dgm:pt modelId="{18191D0F-2516-4D30-A4BB-863C6637F3A5}">
      <dgm:prSet phldrT="[Text]"/>
      <dgm:spPr>
        <a:xfrm>
          <a:off x="60416"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b="0">
              <a:solidFill>
                <a:sysClr val="window" lastClr="FFFFFF"/>
              </a:solidFill>
              <a:latin typeface="Calibri"/>
              <a:ea typeface="+mn-ea"/>
              <a:cs typeface="+mn-cs"/>
            </a:rPr>
            <a:t>General Medical, Oncology and Neurology Team</a:t>
          </a:r>
        </a:p>
      </dgm:t>
    </dgm:pt>
    <dgm:pt modelId="{1BBCF4B8-622B-44C3-BA35-2F66E53FD978}" type="sibTrans" cxnId="{DD458E95-4813-4F4E-A032-B4F1B03530AC}">
      <dgm:prSet/>
      <dgm:spPr/>
      <dgm:t>
        <a:bodyPr/>
        <a:lstStyle/>
        <a:p>
          <a:pPr algn="ctr"/>
          <a:endParaRPr lang="en-GB"/>
        </a:p>
      </dgm:t>
    </dgm:pt>
    <dgm:pt modelId="{88FE0477-56AB-45CD-A2E2-4AAD5D2A457F}" type="parTrans" cxnId="{DD458E95-4813-4F4E-A032-B4F1B03530AC}">
      <dgm:prSet/>
      <dgm:spPr/>
      <dgm:t>
        <a:bodyPr/>
        <a:lstStyle/>
        <a:p>
          <a:pPr algn="ctr"/>
          <a:endParaRPr lang="en-GB"/>
        </a:p>
      </dgm:t>
    </dgm:pt>
    <dgm:pt modelId="{85826691-EDCA-4190-87F7-07C78A54B73F}">
      <dgm:prSet phldrT="[Text]" custT="1"/>
      <dgm:spPr>
        <a:xfrm>
          <a:off x="974745" y="608170"/>
          <a:ext cx="2142007"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1050">
              <a:solidFill>
                <a:sysClr val="window" lastClr="FFFFFF"/>
              </a:solidFill>
              <a:latin typeface="Calibri"/>
              <a:ea typeface="+mn-ea"/>
              <a:cs typeface="+mn-cs"/>
            </a:rPr>
            <a:t>Head of Acute Occupational Therapy and Physiotherapy/</a:t>
          </a:r>
        </a:p>
        <a:p>
          <a:pPr algn="ctr">
            <a:buNone/>
          </a:pPr>
          <a:r>
            <a:rPr lang="en-GB" sz="1050">
              <a:solidFill>
                <a:sysClr val="window" lastClr="FFFFFF"/>
              </a:solidFill>
              <a:latin typeface="Calibri"/>
              <a:ea typeface="+mn-ea"/>
              <a:cs typeface="+mn-cs"/>
            </a:rPr>
            <a:t>Professional Lead PT Community</a:t>
          </a:r>
        </a:p>
      </dgm:t>
    </dgm:pt>
    <dgm:pt modelId="{B1632F53-3D13-4797-A9EC-287B7321927F}" type="sibTrans" cxnId="{8DF11C1C-D70E-49D2-8E45-F20DA23F7203}">
      <dgm:prSet/>
      <dgm:spPr/>
      <dgm:t>
        <a:bodyPr/>
        <a:lstStyle/>
        <a:p>
          <a:pPr algn="ctr"/>
          <a:endParaRPr lang="en-GB"/>
        </a:p>
      </dgm:t>
    </dgm:pt>
    <dgm:pt modelId="{A93E83D1-E5AC-4C87-BEC5-BB8C668E7554}" type="parTrans" cxnId="{8DF11C1C-D70E-49D2-8E45-F20DA23F7203}">
      <dgm:prSet/>
      <dgm:spPr/>
      <dgm:t>
        <a:bodyPr/>
        <a:lstStyle/>
        <a:p>
          <a:pPr algn="ctr"/>
          <a:endParaRPr lang="en-GB"/>
        </a:p>
      </dgm:t>
    </dgm:pt>
    <dgm:pt modelId="{3808B8D4-741B-4CAB-87E1-79A0BCD39AAF}">
      <dgm:prSet phldrT="[Text]" custT="1"/>
      <dgm:spPr>
        <a:xfrm>
          <a:off x="2364" y="171"/>
          <a:ext cx="5104351"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1800">
              <a:solidFill>
                <a:sysClr val="window" lastClr="FFFFFF"/>
              </a:solidFill>
              <a:latin typeface="Calibri"/>
              <a:ea typeface="+mn-ea"/>
              <a:cs typeface="+mn-cs"/>
            </a:rPr>
            <a:t>Head of Acute Therapy /Assistant Director of Therapy</a:t>
          </a:r>
        </a:p>
      </dgm:t>
    </dgm:pt>
    <dgm:pt modelId="{B42844DE-58F7-41F8-9C4C-A1044AD05989}" type="sibTrans" cxnId="{43ED37C1-DBC6-4843-8B7F-337284F295DA}">
      <dgm:prSet/>
      <dgm:spPr/>
      <dgm:t>
        <a:bodyPr/>
        <a:lstStyle/>
        <a:p>
          <a:pPr algn="ctr"/>
          <a:endParaRPr lang="en-GB"/>
        </a:p>
      </dgm:t>
    </dgm:pt>
    <dgm:pt modelId="{05506203-AAFC-4D41-9DBF-76919E746EA9}" type="parTrans" cxnId="{43ED37C1-DBC6-4843-8B7F-337284F295DA}">
      <dgm:prSet/>
      <dgm:spPr/>
      <dgm:t>
        <a:bodyPr/>
        <a:lstStyle/>
        <a:p>
          <a:pPr algn="ctr"/>
          <a:endParaRPr lang="en-GB"/>
        </a:p>
      </dgm:t>
    </dgm:pt>
    <dgm:pt modelId="{39D804B3-CD34-4191-B035-3614FBACBE40}">
      <dgm:prSet phldrT="[Text]" custT="1"/>
      <dgm:spPr>
        <a:xfrm>
          <a:off x="13312" y="1216169"/>
          <a:ext cx="4064873"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1050">
              <a:solidFill>
                <a:sysClr val="window" lastClr="FFFFFF"/>
              </a:solidFill>
              <a:latin typeface="Calibri"/>
              <a:ea typeface="+mn-ea"/>
              <a:cs typeface="+mn-cs"/>
            </a:rPr>
            <a:t>CLinical Leads Acute &amp; Community </a:t>
          </a:r>
        </a:p>
      </dgm:t>
    </dgm:pt>
    <dgm:pt modelId="{B8012189-245C-4A32-B914-9F8ED98313F8}" type="parTrans" cxnId="{2D7108C2-DB9D-4179-9837-3B011D92AD09}">
      <dgm:prSet/>
      <dgm:spPr/>
      <dgm:t>
        <a:bodyPr/>
        <a:lstStyle/>
        <a:p>
          <a:pPr algn="ctr"/>
          <a:endParaRPr lang="en-GB"/>
        </a:p>
      </dgm:t>
    </dgm:pt>
    <dgm:pt modelId="{353D714D-B5F5-457C-AA74-6532421F95CA}" type="sibTrans" cxnId="{2D7108C2-DB9D-4179-9837-3B011D92AD09}">
      <dgm:prSet/>
      <dgm:spPr/>
      <dgm:t>
        <a:bodyPr/>
        <a:lstStyle/>
        <a:p>
          <a:pPr algn="ctr"/>
          <a:endParaRPr lang="en-GB"/>
        </a:p>
      </dgm:t>
    </dgm:pt>
    <dgm:pt modelId="{0F80AF8F-DFE7-4B67-9463-093EAAE4D5AA}">
      <dgm:prSet phldrT="[Text]"/>
      <dgm:spPr>
        <a:xfrm>
          <a:off x="391873"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b="1">
              <a:solidFill>
                <a:sysClr val="window" lastClr="FFFFFF"/>
              </a:solidFill>
              <a:latin typeface="Calibri"/>
              <a:ea typeface="+mn-ea"/>
              <a:cs typeface="+mn-cs"/>
            </a:rPr>
            <a:t>Post Holder</a:t>
          </a:r>
        </a:p>
      </dgm:t>
    </dgm:pt>
    <dgm:pt modelId="{FBE840DF-7481-43F6-934D-56A3BA42C4EA}" type="parTrans" cxnId="{629C86D2-311C-4A54-AAF7-6992AD8002C3}">
      <dgm:prSet/>
      <dgm:spPr/>
      <dgm:t>
        <a:bodyPr/>
        <a:lstStyle/>
        <a:p>
          <a:pPr algn="ctr"/>
          <a:endParaRPr lang="en-GB"/>
        </a:p>
      </dgm:t>
    </dgm:pt>
    <dgm:pt modelId="{FA388D1E-6936-4646-8EDB-A1FA73A93DC3}" type="sibTrans" cxnId="{629C86D2-311C-4A54-AAF7-6992AD8002C3}">
      <dgm:prSet/>
      <dgm:spPr/>
      <dgm:t>
        <a:bodyPr/>
        <a:lstStyle/>
        <a:p>
          <a:pPr algn="ctr"/>
          <a:endParaRPr lang="en-GB"/>
        </a:p>
      </dgm:t>
    </dgm:pt>
    <dgm:pt modelId="{009EC4BA-D636-4EED-BCE8-70398F0CF84D}">
      <dgm:prSet phldrT="[Text]" custT="1"/>
      <dgm:spPr>
        <a:xfrm>
          <a:off x="29136" y="1824169"/>
          <a:ext cx="4033225"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1050">
              <a:solidFill>
                <a:sysClr val="window" lastClr="FFFFFF"/>
              </a:solidFill>
              <a:latin typeface="Calibri"/>
              <a:ea typeface="+mn-ea"/>
              <a:cs typeface="+mn-cs"/>
            </a:rPr>
            <a:t>Team Leads Acute &amp; Community</a:t>
          </a:r>
        </a:p>
      </dgm:t>
    </dgm:pt>
    <dgm:pt modelId="{A3C42597-2538-403C-96EB-A46401FF1FAA}" type="parTrans" cxnId="{C32BBC1C-4126-4835-8CDB-502BFB7E0E2A}">
      <dgm:prSet/>
      <dgm:spPr/>
      <dgm:t>
        <a:bodyPr/>
        <a:lstStyle/>
        <a:p>
          <a:pPr algn="ctr"/>
          <a:endParaRPr lang="en-GB"/>
        </a:p>
      </dgm:t>
    </dgm:pt>
    <dgm:pt modelId="{3B6DB765-DDF4-4756-A9F4-627D594475C4}" type="sibTrans" cxnId="{C32BBC1C-4126-4835-8CDB-502BFB7E0E2A}">
      <dgm:prSet/>
      <dgm:spPr/>
      <dgm:t>
        <a:bodyPr/>
        <a:lstStyle/>
        <a:p>
          <a:pPr algn="ctr"/>
          <a:endParaRPr lang="en-GB"/>
        </a:p>
      </dgm:t>
    </dgm:pt>
    <dgm:pt modelId="{D2824A15-7242-415E-973D-5AFE92ECA8F3}">
      <dgm:prSet phldrT="[Text]"/>
      <dgm:spPr>
        <a:xfrm>
          <a:off x="723330"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Critical care, Paeds and Surgery/Amputees</a:t>
          </a:r>
        </a:p>
      </dgm:t>
    </dgm:pt>
    <dgm:pt modelId="{9655E577-D4F7-481D-BDBB-46615A544D34}" type="sibTrans" cxnId="{19D44523-2FD3-426A-9F61-01A1EEE80C52}">
      <dgm:prSet/>
      <dgm:spPr/>
      <dgm:t>
        <a:bodyPr/>
        <a:lstStyle/>
        <a:p>
          <a:pPr algn="ctr"/>
          <a:endParaRPr lang="en-GB"/>
        </a:p>
      </dgm:t>
    </dgm:pt>
    <dgm:pt modelId="{FA4EC93B-24C4-4064-ADB2-09679B5D3EDD}" type="parTrans" cxnId="{19D44523-2FD3-426A-9F61-01A1EEE80C52}">
      <dgm:prSet/>
      <dgm:spPr/>
      <dgm:t>
        <a:bodyPr/>
        <a:lstStyle/>
        <a:p>
          <a:pPr algn="ctr"/>
          <a:endParaRPr lang="en-GB"/>
        </a:p>
      </dgm:t>
    </dgm:pt>
    <dgm:pt modelId="{12F04752-328B-4B6F-87E5-DB9DE021BB25}">
      <dgm:prSet phldrT="[Text]"/>
      <dgm:spPr>
        <a:xfrm>
          <a:off x="60416"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b="0">
              <a:solidFill>
                <a:sysClr val="window" lastClr="FFFFFF"/>
              </a:solidFill>
              <a:latin typeface="Calibri"/>
              <a:ea typeface="+mn-ea"/>
              <a:cs typeface="+mn-cs"/>
            </a:rPr>
            <a:t>post holder</a:t>
          </a:r>
        </a:p>
      </dgm:t>
    </dgm:pt>
    <dgm:pt modelId="{F6861D22-B7A5-4752-925E-DA0B70ACC0DC}" type="parTrans" cxnId="{AA09EE60-DF65-4DE3-83F9-65A5DF425524}">
      <dgm:prSet/>
      <dgm:spPr/>
      <dgm:t>
        <a:bodyPr/>
        <a:lstStyle/>
        <a:p>
          <a:pPr algn="ctr"/>
          <a:endParaRPr lang="en-GB"/>
        </a:p>
      </dgm:t>
    </dgm:pt>
    <dgm:pt modelId="{30987D64-A79C-40B9-A682-3B8E39E32B45}" type="sibTrans" cxnId="{AA09EE60-DF65-4DE3-83F9-65A5DF425524}">
      <dgm:prSet/>
      <dgm:spPr/>
      <dgm:t>
        <a:bodyPr/>
        <a:lstStyle/>
        <a:p>
          <a:pPr algn="ctr"/>
          <a:endParaRPr lang="en-GB"/>
        </a:p>
      </dgm:t>
    </dgm:pt>
    <dgm:pt modelId="{A946C2E1-D19F-46B3-880B-0D8950A25F61}">
      <dgm:prSet phldrT="[Text]"/>
      <dgm:spPr>
        <a:xfrm>
          <a:off x="723330"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Post holder</a:t>
          </a:r>
        </a:p>
      </dgm:t>
    </dgm:pt>
    <dgm:pt modelId="{F33CE899-9DFA-4AE1-B27B-F5582B6CA9D6}" type="parTrans" cxnId="{C0ACB86E-22AC-48F8-9C02-9781183720BB}">
      <dgm:prSet/>
      <dgm:spPr/>
      <dgm:t>
        <a:bodyPr/>
        <a:lstStyle/>
        <a:p>
          <a:pPr algn="ctr"/>
          <a:endParaRPr lang="en-GB"/>
        </a:p>
      </dgm:t>
    </dgm:pt>
    <dgm:pt modelId="{26AFC7EE-77CE-42EF-BAA8-19EF625B61F5}" type="sibTrans" cxnId="{C0ACB86E-22AC-48F8-9C02-9781183720BB}">
      <dgm:prSet/>
      <dgm:spPr/>
      <dgm:t>
        <a:bodyPr/>
        <a:lstStyle/>
        <a:p>
          <a:pPr algn="ctr"/>
          <a:endParaRPr lang="en-GB"/>
        </a:p>
      </dgm:t>
    </dgm:pt>
    <dgm:pt modelId="{C7F12C1F-10EA-4C73-8775-1DF4B42E89A0}">
      <dgm:prSet phldrT="[Text]"/>
      <dgm:spPr>
        <a:xfrm>
          <a:off x="1054787"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Post holder</a:t>
          </a:r>
        </a:p>
      </dgm:t>
    </dgm:pt>
    <dgm:pt modelId="{D72A15A5-7187-40AC-B2F9-37D982BDEDC5}" type="parTrans" cxnId="{D8CCA24F-9953-4076-A8D2-235237C4AA67}">
      <dgm:prSet/>
      <dgm:spPr/>
      <dgm:t>
        <a:bodyPr/>
        <a:lstStyle/>
        <a:p>
          <a:pPr algn="ctr"/>
          <a:endParaRPr lang="en-GB"/>
        </a:p>
      </dgm:t>
    </dgm:pt>
    <dgm:pt modelId="{1D8A1667-C1EA-42F7-B6A7-7857721F94DF}" type="sibTrans" cxnId="{D8CCA24F-9953-4076-A8D2-235237C4AA67}">
      <dgm:prSet/>
      <dgm:spPr/>
      <dgm:t>
        <a:bodyPr/>
        <a:lstStyle/>
        <a:p>
          <a:pPr algn="ctr"/>
          <a:endParaRPr lang="en-GB"/>
        </a:p>
      </dgm:t>
    </dgm:pt>
    <dgm:pt modelId="{86D1CE8F-29D5-458D-8A67-C434C0DFB243}">
      <dgm:prSet phldrT="[Text]"/>
      <dgm:spPr>
        <a:xfrm>
          <a:off x="1717701"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Post holder</a:t>
          </a:r>
        </a:p>
      </dgm:t>
    </dgm:pt>
    <dgm:pt modelId="{F9FD999F-865C-4EB9-800B-77198D4B080A}" type="parTrans" cxnId="{7B89EF85-1988-4166-A2E2-6293D1854AC3}">
      <dgm:prSet/>
      <dgm:spPr/>
      <dgm:t>
        <a:bodyPr/>
        <a:lstStyle/>
        <a:p>
          <a:pPr algn="ctr"/>
          <a:endParaRPr lang="en-GB"/>
        </a:p>
      </dgm:t>
    </dgm:pt>
    <dgm:pt modelId="{BD8FC5B1-C830-4E17-BF9E-2567F97010A5}" type="sibTrans" cxnId="{7B89EF85-1988-4166-A2E2-6293D1854AC3}">
      <dgm:prSet/>
      <dgm:spPr/>
      <dgm:t>
        <a:bodyPr/>
        <a:lstStyle/>
        <a:p>
          <a:pPr algn="ctr"/>
          <a:endParaRPr lang="en-GB"/>
        </a:p>
      </dgm:t>
    </dgm:pt>
    <dgm:pt modelId="{D67433CC-63E0-4117-94D0-ADDF8A97BE56}">
      <dgm:prSet phldrT="[Text]"/>
      <dgm:spPr>
        <a:xfrm>
          <a:off x="2394162" y="3030774"/>
          <a:ext cx="314339" cy="61726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PosPost holdert Holder</a:t>
          </a:r>
        </a:p>
      </dgm:t>
    </dgm:pt>
    <dgm:pt modelId="{880E58BC-1E4E-4A17-BAF6-B48557F7E4C4}" type="parTrans" cxnId="{14F7C81A-95B6-4BE9-A1CC-D9A68588F5B4}">
      <dgm:prSet/>
      <dgm:spPr/>
      <dgm:t>
        <a:bodyPr/>
        <a:lstStyle/>
        <a:p>
          <a:pPr algn="ctr"/>
          <a:endParaRPr lang="en-GB"/>
        </a:p>
      </dgm:t>
    </dgm:pt>
    <dgm:pt modelId="{5949DB02-2406-47E7-9D0A-22070BA99B5E}" type="sibTrans" cxnId="{14F7C81A-95B6-4BE9-A1CC-D9A68588F5B4}">
      <dgm:prSet/>
      <dgm:spPr/>
      <dgm:t>
        <a:bodyPr/>
        <a:lstStyle/>
        <a:p>
          <a:pPr algn="ctr"/>
          <a:endParaRPr lang="en-GB"/>
        </a:p>
      </dgm:t>
    </dgm:pt>
    <dgm:pt modelId="{C1D4DB35-3905-4370-81C6-0053F1A321AD}">
      <dgm:prSet phldrT="[Text]"/>
      <dgm:spPr>
        <a:xfrm>
          <a:off x="3043528"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Post Holder</a:t>
          </a:r>
        </a:p>
      </dgm:t>
    </dgm:pt>
    <dgm:pt modelId="{6A5F341B-3615-4B5A-8FB7-CBADF716114F}" type="parTrans" cxnId="{D287EF81-3B34-487C-8BEB-55B7B52F4E56}">
      <dgm:prSet/>
      <dgm:spPr/>
      <dgm:t>
        <a:bodyPr/>
        <a:lstStyle/>
        <a:p>
          <a:pPr algn="ctr"/>
          <a:endParaRPr lang="en-GB"/>
        </a:p>
      </dgm:t>
    </dgm:pt>
    <dgm:pt modelId="{8699D5EB-7725-4EEE-9C86-B024F4625B01}" type="sibTrans" cxnId="{D287EF81-3B34-487C-8BEB-55B7B52F4E56}">
      <dgm:prSet/>
      <dgm:spPr/>
      <dgm:t>
        <a:bodyPr/>
        <a:lstStyle/>
        <a:p>
          <a:pPr algn="ctr"/>
          <a:endParaRPr lang="en-GB"/>
        </a:p>
      </dgm:t>
    </dgm:pt>
    <dgm:pt modelId="{48BE252D-FEB9-40B8-991C-360CD65ED362}">
      <dgm:prSet phldrT="[Text]"/>
      <dgm:spPr>
        <a:xfrm>
          <a:off x="3374985"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Post Holder</a:t>
          </a:r>
        </a:p>
      </dgm:t>
    </dgm:pt>
    <dgm:pt modelId="{74A2F353-5278-4EC1-A5D6-97E4DC6D648A}" type="parTrans" cxnId="{A74160A2-4686-49EF-8D1D-46F94041C4A1}">
      <dgm:prSet/>
      <dgm:spPr/>
      <dgm:t>
        <a:bodyPr/>
        <a:lstStyle/>
        <a:p>
          <a:pPr algn="ctr"/>
          <a:endParaRPr lang="en-GB"/>
        </a:p>
      </dgm:t>
    </dgm:pt>
    <dgm:pt modelId="{6CD26E51-2BBF-4DA3-811A-D1075857AE38}" type="sibTrans" cxnId="{A74160A2-4686-49EF-8D1D-46F94041C4A1}">
      <dgm:prSet/>
      <dgm:spPr/>
      <dgm:t>
        <a:bodyPr/>
        <a:lstStyle/>
        <a:p>
          <a:pPr algn="ctr"/>
          <a:endParaRPr lang="en-GB"/>
        </a:p>
      </dgm:t>
    </dgm:pt>
    <dgm:pt modelId="{5B66CF5F-0686-4488-AFC0-829B90719B40}">
      <dgm:prSet phldrT="[Text]"/>
      <dgm:spPr>
        <a:xfrm>
          <a:off x="3706442"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Commuity Teams</a:t>
          </a:r>
        </a:p>
      </dgm:t>
    </dgm:pt>
    <dgm:pt modelId="{3937E948-0B09-4FC3-B47A-225BA2225A12}" type="parTrans" cxnId="{DF114324-4E02-431F-8C21-A3D49E37963A}">
      <dgm:prSet/>
      <dgm:spPr/>
      <dgm:t>
        <a:bodyPr/>
        <a:lstStyle/>
        <a:p>
          <a:pPr algn="ctr"/>
          <a:endParaRPr lang="en-GB"/>
        </a:p>
      </dgm:t>
    </dgm:pt>
    <dgm:pt modelId="{F77D9790-4FF1-49EF-877C-840176837A42}" type="sibTrans" cxnId="{DF114324-4E02-431F-8C21-A3D49E37963A}">
      <dgm:prSet/>
      <dgm:spPr/>
      <dgm:t>
        <a:bodyPr/>
        <a:lstStyle/>
        <a:p>
          <a:pPr algn="ctr"/>
          <a:endParaRPr lang="en-GB"/>
        </a:p>
      </dgm:t>
    </dgm:pt>
    <dgm:pt modelId="{02D5B743-C638-4970-BC5D-83E9E7FA2D70}">
      <dgm:prSet phldrT="[Text]"/>
      <dgm:spPr>
        <a:xfrm>
          <a:off x="3706442"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Post HoldPost holderers</a:t>
          </a:r>
        </a:p>
      </dgm:t>
    </dgm:pt>
    <dgm:pt modelId="{9A07C788-AB8D-4155-AF75-574009766094}" type="parTrans" cxnId="{08DCB1A2-3522-4BBC-A2B2-B47A9EEA30CD}">
      <dgm:prSet/>
      <dgm:spPr/>
      <dgm:t>
        <a:bodyPr/>
        <a:lstStyle/>
        <a:p>
          <a:pPr algn="ctr"/>
          <a:endParaRPr lang="en-GB"/>
        </a:p>
      </dgm:t>
    </dgm:pt>
    <dgm:pt modelId="{9C9E317B-DCEB-496E-9960-342998F68911}" type="sibTrans" cxnId="{08DCB1A2-3522-4BBC-A2B2-B47A9EEA30CD}">
      <dgm:prSet/>
      <dgm:spPr/>
      <dgm:t>
        <a:bodyPr/>
        <a:lstStyle/>
        <a:p>
          <a:pPr algn="ctr"/>
          <a:endParaRPr lang="en-GB"/>
        </a:p>
      </dgm:t>
    </dgm:pt>
    <dgm:pt modelId="{664986F3-B322-4B6D-AEF8-3A5C4F046F1C}">
      <dgm:prSet phldrT="[Text]"/>
      <dgm:spPr>
        <a:xfrm>
          <a:off x="1361963" y="3042740"/>
          <a:ext cx="334295"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Post holder</a:t>
          </a:r>
        </a:p>
      </dgm:t>
    </dgm:pt>
    <dgm:pt modelId="{34309995-EA15-463E-B366-B9914219F5E0}" type="parTrans" cxnId="{5BDF0AD0-F35F-4965-B90E-A9D9C5EC5C1F}">
      <dgm:prSet/>
      <dgm:spPr/>
      <dgm:t>
        <a:bodyPr/>
        <a:lstStyle/>
        <a:p>
          <a:pPr algn="ctr"/>
          <a:endParaRPr lang="en-GB"/>
        </a:p>
      </dgm:t>
    </dgm:pt>
    <dgm:pt modelId="{338544CC-C3F3-4A3A-BC60-F1AEBBCCB53C}" type="sibTrans" cxnId="{5BDF0AD0-F35F-4965-B90E-A9D9C5EC5C1F}">
      <dgm:prSet/>
      <dgm:spPr/>
      <dgm:t>
        <a:bodyPr/>
        <a:lstStyle/>
        <a:p>
          <a:pPr algn="ctr"/>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2">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5249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22A2990-B511-4A51-ACF0-657242F127C3}" type="pres">
      <dgm:prSet presAssocID="{009EC4BA-D636-4EED-BCE8-70398F0CF84D}" presName="vertFour" presStyleCnt="0">
        <dgm:presLayoutVars>
          <dgm:chPref val="3"/>
        </dgm:presLayoutVars>
      </dgm:prSet>
      <dgm:spPr/>
    </dgm:pt>
    <dgm:pt modelId="{7AAACA3C-4FB5-4854-9A0E-92E77EA79711}" type="pres">
      <dgm:prSet presAssocID="{009EC4BA-D636-4EED-BCE8-70398F0CF84D}" presName="txFour" presStyleLbl="node4" presStyleIdx="0" presStyleCnt="22">
        <dgm:presLayoutVars>
          <dgm:chPref val="3"/>
        </dgm:presLayoutVars>
      </dgm:prSet>
      <dgm:spPr/>
    </dgm:pt>
    <dgm:pt modelId="{A35FC606-45B2-4C05-B61E-4A64C4640BDC}" type="pres">
      <dgm:prSet presAssocID="{009EC4BA-D636-4EED-BCE8-70398F0CF84D}" presName="parTransFour" presStyleCnt="0"/>
      <dgm:spPr/>
    </dgm:pt>
    <dgm:pt modelId="{FD11DAB0-8ADE-4AAA-883A-C01E3D77EFF5}" type="pres">
      <dgm:prSet presAssocID="{009EC4BA-D636-4EED-BCE8-70398F0CF84D}" presName="horzFour"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1" presStyleCnt="22">
        <dgm:presLayoutVars>
          <dgm:chPref val="3"/>
        </dgm:presLayoutVars>
      </dgm:prSet>
      <dgm:spPr/>
    </dgm:pt>
    <dgm:pt modelId="{4EBD68B0-9FC4-45B3-AD87-73411E4AC1A2}" type="pres">
      <dgm:prSet presAssocID="{18191D0F-2516-4D30-A4BB-863C6637F3A5}" presName="parTransFour" presStyleCnt="0"/>
      <dgm:spPr/>
    </dgm:pt>
    <dgm:pt modelId="{162BD44C-E18F-4756-8522-A5F145A0EAC8}" type="pres">
      <dgm:prSet presAssocID="{18191D0F-2516-4D30-A4BB-863C6637F3A5}" presName="horzFour" presStyleCnt="0"/>
      <dgm:spPr/>
    </dgm:pt>
    <dgm:pt modelId="{F5C2CB83-8BE3-4E02-837F-B869337B4F01}" type="pres">
      <dgm:prSet presAssocID="{12F04752-328B-4B6F-87E5-DB9DE021BB25}" presName="vertFour" presStyleCnt="0">
        <dgm:presLayoutVars>
          <dgm:chPref val="3"/>
        </dgm:presLayoutVars>
      </dgm:prSet>
      <dgm:spPr/>
    </dgm:pt>
    <dgm:pt modelId="{A8649168-7824-469C-BF90-D2F56CE2EEF3}" type="pres">
      <dgm:prSet presAssocID="{12F04752-328B-4B6F-87E5-DB9DE021BB25}" presName="txFour" presStyleLbl="node4" presStyleIdx="2" presStyleCnt="22">
        <dgm:presLayoutVars>
          <dgm:chPref val="3"/>
        </dgm:presLayoutVars>
      </dgm:prSet>
      <dgm:spPr/>
    </dgm:pt>
    <dgm:pt modelId="{A6263E47-4301-49C1-81FD-1A4ED4A8FF97}" type="pres">
      <dgm:prSet presAssocID="{12F04752-328B-4B6F-87E5-DB9DE021BB2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3" presStyleCnt="22">
        <dgm:presLayoutVars>
          <dgm:chPref val="3"/>
        </dgm:presLayoutVars>
      </dgm:prSet>
      <dgm:spPr/>
    </dgm:pt>
    <dgm:pt modelId="{C05B2292-7A7D-4463-876D-5E59D1E77586}" type="pres">
      <dgm:prSet presAssocID="{8725A44C-7A5C-4F53-9613-0BB5BA595F33}" presName="parTransFour" presStyleCnt="0"/>
      <dgm:spPr/>
    </dgm:pt>
    <dgm:pt modelId="{9C68CD0E-2D40-4F0D-879E-651F7AE0E2FA}" type="pres">
      <dgm:prSet presAssocID="{8725A44C-7A5C-4F53-9613-0BB5BA595F33}" presName="horzFour" presStyleCnt="0"/>
      <dgm:spPr/>
    </dgm:pt>
    <dgm:pt modelId="{CDF5FA7D-0E71-44A9-8E22-2136213B78DC}" type="pres">
      <dgm:prSet presAssocID="{0F80AF8F-DFE7-4B67-9463-093EAAE4D5AA}" presName="vertFour" presStyleCnt="0">
        <dgm:presLayoutVars>
          <dgm:chPref val="3"/>
        </dgm:presLayoutVars>
      </dgm:prSet>
      <dgm:spPr/>
    </dgm:pt>
    <dgm:pt modelId="{6AC2EC23-E9D5-493C-A7FE-716FA2CA0B3E}" type="pres">
      <dgm:prSet presAssocID="{0F80AF8F-DFE7-4B67-9463-093EAAE4D5AA}" presName="txFour" presStyleLbl="node4" presStyleIdx="4" presStyleCnt="22">
        <dgm:presLayoutVars>
          <dgm:chPref val="3"/>
        </dgm:presLayoutVars>
      </dgm:prSet>
      <dgm:spPr/>
    </dgm:pt>
    <dgm:pt modelId="{F874A9F0-5941-4A74-987B-B5921ACB039F}" type="pres">
      <dgm:prSet presAssocID="{0F80AF8F-DFE7-4B67-9463-093EAAE4D5AA}"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5" presStyleCnt="22">
        <dgm:presLayoutVars>
          <dgm:chPref val="3"/>
        </dgm:presLayoutVars>
      </dgm:prSet>
      <dgm:spPr/>
    </dgm:pt>
    <dgm:pt modelId="{254AECDB-3332-42EA-B4BC-12475A2F0889}" type="pres">
      <dgm:prSet presAssocID="{D2824A15-7242-415E-973D-5AFE92ECA8F3}" presName="parTransFour" presStyleCnt="0"/>
      <dgm:spPr/>
    </dgm:pt>
    <dgm:pt modelId="{13B64286-BB76-48E5-869E-CF32F4CE006E}" type="pres">
      <dgm:prSet presAssocID="{D2824A15-7242-415E-973D-5AFE92ECA8F3}" presName="horzFour" presStyleCnt="0"/>
      <dgm:spPr/>
    </dgm:pt>
    <dgm:pt modelId="{BD8C98E7-1615-410D-B427-F5E3A9B4AB34}" type="pres">
      <dgm:prSet presAssocID="{A946C2E1-D19F-46B3-880B-0D8950A25F61}" presName="vertFour" presStyleCnt="0">
        <dgm:presLayoutVars>
          <dgm:chPref val="3"/>
        </dgm:presLayoutVars>
      </dgm:prSet>
      <dgm:spPr/>
    </dgm:pt>
    <dgm:pt modelId="{E92708C6-3A7A-47B1-91A2-A58E06506220}" type="pres">
      <dgm:prSet presAssocID="{A946C2E1-D19F-46B3-880B-0D8950A25F61}" presName="txFour" presStyleLbl="node4" presStyleIdx="6" presStyleCnt="22">
        <dgm:presLayoutVars>
          <dgm:chPref val="3"/>
        </dgm:presLayoutVars>
      </dgm:prSet>
      <dgm:spPr/>
    </dgm:pt>
    <dgm:pt modelId="{15E691CE-7C87-421F-A96F-23A701FE854E}" type="pres">
      <dgm:prSet presAssocID="{A946C2E1-D19F-46B3-880B-0D8950A25F61}"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7" presStyleCnt="22">
        <dgm:presLayoutVars>
          <dgm:chPref val="3"/>
        </dgm:presLayoutVars>
      </dgm:prSet>
      <dgm:spPr/>
    </dgm:pt>
    <dgm:pt modelId="{0388C5FA-0DBE-4A79-AB9D-3BE07D1BACE5}" type="pres">
      <dgm:prSet presAssocID="{EA869BD8-0306-4EFF-888A-2194E79EED07}" presName="parTransFour" presStyleCnt="0"/>
      <dgm:spPr/>
    </dgm:pt>
    <dgm:pt modelId="{9C895EC1-B0D2-485E-AF2A-207593431BCC}" type="pres">
      <dgm:prSet presAssocID="{EA869BD8-0306-4EFF-888A-2194E79EED07}" presName="horzFour" presStyleCnt="0"/>
      <dgm:spPr/>
    </dgm:pt>
    <dgm:pt modelId="{61C74950-539A-46CF-8805-B79B35CE2B20}" type="pres">
      <dgm:prSet presAssocID="{C7F12C1F-10EA-4C73-8775-1DF4B42E89A0}" presName="vertFour" presStyleCnt="0">
        <dgm:presLayoutVars>
          <dgm:chPref val="3"/>
        </dgm:presLayoutVars>
      </dgm:prSet>
      <dgm:spPr/>
    </dgm:pt>
    <dgm:pt modelId="{1C75DA7E-96DD-46B0-98D2-8CF15FDE8839}" type="pres">
      <dgm:prSet presAssocID="{C7F12C1F-10EA-4C73-8775-1DF4B42E89A0}" presName="txFour" presStyleLbl="node4" presStyleIdx="8" presStyleCnt="22">
        <dgm:presLayoutVars>
          <dgm:chPref val="3"/>
        </dgm:presLayoutVars>
      </dgm:prSet>
      <dgm:spPr/>
    </dgm:pt>
    <dgm:pt modelId="{567576CE-70DC-452C-8872-A7DFB744E933}" type="pres">
      <dgm:prSet presAssocID="{C7F12C1F-10EA-4C73-8775-1DF4B42E89A0}"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9" presStyleCnt="22">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10" presStyleCnt="22">
        <dgm:presLayoutVars>
          <dgm:chPref val="3"/>
        </dgm:presLayoutVars>
      </dgm:prSet>
      <dgm:spPr/>
    </dgm:pt>
    <dgm:pt modelId="{1165977D-0396-4995-AE95-920FFF558A22}" type="pres">
      <dgm:prSet presAssocID="{C549EF1C-EFEA-4000-802E-5BEC70105194}" presName="parTransFour" presStyleCnt="0"/>
      <dgm:spPr/>
    </dgm:pt>
    <dgm:pt modelId="{EEB54A8B-1AA5-4E12-A46C-67B436FCDA96}" type="pres">
      <dgm:prSet presAssocID="{C549EF1C-EFEA-4000-802E-5BEC70105194}" presName="horzFour" presStyleCnt="0"/>
      <dgm:spPr/>
    </dgm:pt>
    <dgm:pt modelId="{160929EE-2C55-4EA3-9F68-570AC6579548}" type="pres">
      <dgm:prSet presAssocID="{86D1CE8F-29D5-458D-8A67-C434C0DFB243}" presName="vertFour" presStyleCnt="0">
        <dgm:presLayoutVars>
          <dgm:chPref val="3"/>
        </dgm:presLayoutVars>
      </dgm:prSet>
      <dgm:spPr/>
    </dgm:pt>
    <dgm:pt modelId="{145D1A52-FD4D-42ED-9399-DF89E5BD151E}" type="pres">
      <dgm:prSet presAssocID="{86D1CE8F-29D5-458D-8A67-C434C0DFB243}" presName="txFour" presStyleLbl="node4" presStyleIdx="11" presStyleCnt="22">
        <dgm:presLayoutVars>
          <dgm:chPref val="3"/>
        </dgm:presLayoutVars>
      </dgm:prSet>
      <dgm:spPr/>
    </dgm:pt>
    <dgm:pt modelId="{CFEC4D29-49F1-408C-90E2-1F9D50EBC1E4}" type="pres">
      <dgm:prSet presAssocID="{86D1CE8F-29D5-458D-8A67-C434C0DFB243}"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12" presStyleCnt="22">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13" presStyleCnt="22">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14" presStyleCnt="22">
        <dgm:presLayoutVars>
          <dgm:chPref val="3"/>
        </dgm:presLayoutVars>
      </dgm:prSet>
      <dgm:spPr/>
    </dgm:pt>
    <dgm:pt modelId="{EB7C7E4D-2490-478D-98A2-6C8885FD9C09}" type="pres">
      <dgm:prSet presAssocID="{303DEE74-F46C-4668-B6FF-64C97B9A78CB}" presName="parTransFour" presStyleCnt="0"/>
      <dgm:spPr/>
    </dgm:pt>
    <dgm:pt modelId="{0A385F66-46C7-4179-AA50-9F827F1D868C}" type="pres">
      <dgm:prSet presAssocID="{303DEE74-F46C-4668-B6FF-64C97B9A78CB}" presName="horzFour" presStyleCnt="0"/>
      <dgm:spPr/>
    </dgm:pt>
    <dgm:pt modelId="{8CF6F7CE-48FC-427C-BE75-AC8BEEE3F1E9}" type="pres">
      <dgm:prSet presAssocID="{D67433CC-63E0-4117-94D0-ADDF8A97BE56}" presName="vertFour" presStyleCnt="0">
        <dgm:presLayoutVars>
          <dgm:chPref val="3"/>
        </dgm:presLayoutVars>
      </dgm:prSet>
      <dgm:spPr/>
    </dgm:pt>
    <dgm:pt modelId="{E3B97202-D06D-4143-A583-29C69984B659}" type="pres">
      <dgm:prSet presAssocID="{D67433CC-63E0-4117-94D0-ADDF8A97BE56}" presName="txFour" presStyleLbl="node4" presStyleIdx="15" presStyleCnt="22" custScaleY="110071" custLinFactX="-2774" custLinFactNeighborX="-100000" custLinFactNeighborY="-1675">
        <dgm:presLayoutVars>
          <dgm:chPref val="3"/>
        </dgm:presLayoutVars>
      </dgm:prSet>
      <dgm:spPr/>
    </dgm:pt>
    <dgm:pt modelId="{63B097E9-59E4-4FAC-A149-C4435B6409CE}" type="pres">
      <dgm:prSet presAssocID="{D67433CC-63E0-4117-94D0-ADDF8A97BE56}"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16" presStyleCnt="22">
        <dgm:presLayoutVars>
          <dgm:chPref val="3"/>
        </dgm:presLayoutVars>
      </dgm:prSet>
      <dgm:spPr/>
    </dgm:pt>
    <dgm:pt modelId="{20E15EAD-4F99-4A3E-9AC1-2BC3A0D98703}" type="pres">
      <dgm:prSet presAssocID="{9348F24D-5DBC-43A7-9055-3771A9DC9B04}" presName="parTransFour" presStyleCnt="0"/>
      <dgm:spPr/>
    </dgm:pt>
    <dgm:pt modelId="{CF06906B-D40D-478E-A5A2-AB6FDAFA7A92}" type="pres">
      <dgm:prSet presAssocID="{9348F24D-5DBC-43A7-9055-3771A9DC9B04}" presName="horzFour" presStyleCnt="0"/>
      <dgm:spPr/>
    </dgm:pt>
    <dgm:pt modelId="{CF08BD9E-7551-4845-BB30-A05DAE6DCFC5}" type="pres">
      <dgm:prSet presAssocID="{C1D4DB35-3905-4370-81C6-0053F1A321AD}" presName="vertFour" presStyleCnt="0">
        <dgm:presLayoutVars>
          <dgm:chPref val="3"/>
        </dgm:presLayoutVars>
      </dgm:prSet>
      <dgm:spPr/>
    </dgm:pt>
    <dgm:pt modelId="{7FBDC74E-9D1E-4DC2-9C7F-BE6DEA74FF42}" type="pres">
      <dgm:prSet presAssocID="{C1D4DB35-3905-4370-81C6-0053F1A321AD}" presName="txFour" presStyleLbl="node4" presStyleIdx="17" presStyleCnt="22">
        <dgm:presLayoutVars>
          <dgm:chPref val="3"/>
        </dgm:presLayoutVars>
      </dgm:prSet>
      <dgm:spPr/>
    </dgm:pt>
    <dgm:pt modelId="{CAB1ABCA-516A-4D14-B400-ED4EE25A345D}" type="pres">
      <dgm:prSet presAssocID="{C1D4DB35-3905-4370-81C6-0053F1A321AD}" presName="horzFour" presStyleCnt="0"/>
      <dgm:spPr/>
    </dgm:pt>
    <dgm:pt modelId="{F2CC1150-2C2D-4A7E-BCAE-2C84633438AB}" type="pres">
      <dgm:prSet presAssocID="{4062FA3E-3A36-4B92-845C-F2D1B1CCC7CA}" presName="sibSpaceFour" presStyleCnt="0"/>
      <dgm:spPr/>
    </dgm:pt>
    <dgm:pt modelId="{033E5B32-B35A-40BA-A7DA-974F1F4CECA9}" type="pres">
      <dgm:prSet presAssocID="{61FD3C42-8D59-47BA-818A-4DFD47971F44}" presName="vertFour" presStyleCnt="0">
        <dgm:presLayoutVars>
          <dgm:chPref val="3"/>
        </dgm:presLayoutVars>
      </dgm:prSet>
      <dgm:spPr/>
    </dgm:pt>
    <dgm:pt modelId="{07626034-CC6E-46D8-B050-E8509D83D29F}" type="pres">
      <dgm:prSet presAssocID="{61FD3C42-8D59-47BA-818A-4DFD47971F44}" presName="txFour" presStyleLbl="node4" presStyleIdx="18" presStyleCnt="22">
        <dgm:presLayoutVars>
          <dgm:chPref val="3"/>
        </dgm:presLayoutVars>
      </dgm:prSet>
      <dgm:spPr/>
    </dgm:pt>
    <dgm:pt modelId="{BCC880B4-0557-45B0-91E3-322867D904AE}" type="pres">
      <dgm:prSet presAssocID="{61FD3C42-8D59-47BA-818A-4DFD47971F44}" presName="parTransFour" presStyleCnt="0"/>
      <dgm:spPr/>
    </dgm:pt>
    <dgm:pt modelId="{270EBC45-CBFD-4F4A-AC5E-2C94F829C4AC}" type="pres">
      <dgm:prSet presAssocID="{61FD3C42-8D59-47BA-818A-4DFD47971F44}" presName="horzFour" presStyleCnt="0"/>
      <dgm:spPr/>
    </dgm:pt>
    <dgm:pt modelId="{A90BC1CE-E277-45D5-82A2-1246F7D90414}" type="pres">
      <dgm:prSet presAssocID="{48BE252D-FEB9-40B8-991C-360CD65ED362}" presName="vertFour" presStyleCnt="0">
        <dgm:presLayoutVars>
          <dgm:chPref val="3"/>
        </dgm:presLayoutVars>
      </dgm:prSet>
      <dgm:spPr/>
    </dgm:pt>
    <dgm:pt modelId="{D2060A52-70A5-4060-9D83-43D88133F08C}" type="pres">
      <dgm:prSet presAssocID="{48BE252D-FEB9-40B8-991C-360CD65ED362}" presName="txFour" presStyleLbl="node4" presStyleIdx="19" presStyleCnt="22">
        <dgm:presLayoutVars>
          <dgm:chPref val="3"/>
        </dgm:presLayoutVars>
      </dgm:prSet>
      <dgm:spPr/>
    </dgm:pt>
    <dgm:pt modelId="{42B37E44-C76D-4394-A95D-E6306459E572}" type="pres">
      <dgm:prSet presAssocID="{48BE252D-FEB9-40B8-991C-360CD65ED362}" presName="horzFour" presStyleCnt="0"/>
      <dgm:spPr/>
    </dgm:pt>
    <dgm:pt modelId="{3780813D-DD75-4689-8599-CAB2D845CE78}" type="pres">
      <dgm:prSet presAssocID="{178F3134-C7B9-421F-9B73-49D6C5AA5C7E}" presName="sibSpaceFour" presStyleCnt="0"/>
      <dgm:spPr/>
    </dgm:pt>
    <dgm:pt modelId="{DF8094A7-1811-47D9-B508-D94D7D78BFAD}" type="pres">
      <dgm:prSet presAssocID="{5B66CF5F-0686-4488-AFC0-829B90719B40}" presName="vertFour" presStyleCnt="0">
        <dgm:presLayoutVars>
          <dgm:chPref val="3"/>
        </dgm:presLayoutVars>
      </dgm:prSet>
      <dgm:spPr/>
    </dgm:pt>
    <dgm:pt modelId="{A6556FE7-7321-4D8B-8C89-C7D75F41BAB0}" type="pres">
      <dgm:prSet presAssocID="{5B66CF5F-0686-4488-AFC0-829B90719B40}" presName="txFour" presStyleLbl="node4" presStyleIdx="20" presStyleCnt="22">
        <dgm:presLayoutVars>
          <dgm:chPref val="3"/>
        </dgm:presLayoutVars>
      </dgm:prSet>
      <dgm:spPr/>
    </dgm:pt>
    <dgm:pt modelId="{CD5C2866-2B0A-4872-B751-73199E9C107E}" type="pres">
      <dgm:prSet presAssocID="{5B66CF5F-0686-4488-AFC0-829B90719B40}" presName="parTransFour" presStyleCnt="0"/>
      <dgm:spPr/>
    </dgm:pt>
    <dgm:pt modelId="{209752BE-692D-4231-8E47-FE1AA7DF37C0}" type="pres">
      <dgm:prSet presAssocID="{5B66CF5F-0686-4488-AFC0-829B90719B40}" presName="horzFour" presStyleCnt="0"/>
      <dgm:spPr/>
    </dgm:pt>
    <dgm:pt modelId="{25FC0E60-5E04-4E3B-B573-B256B18921D5}" type="pres">
      <dgm:prSet presAssocID="{02D5B743-C638-4970-BC5D-83E9E7FA2D70}" presName="vertFour" presStyleCnt="0">
        <dgm:presLayoutVars>
          <dgm:chPref val="3"/>
        </dgm:presLayoutVars>
      </dgm:prSet>
      <dgm:spPr/>
    </dgm:pt>
    <dgm:pt modelId="{2FA1D1A7-6AF2-4B6D-9047-21BDBCAD19D2}" type="pres">
      <dgm:prSet presAssocID="{02D5B743-C638-4970-BC5D-83E9E7FA2D70}" presName="txFour" presStyleLbl="node4" presStyleIdx="21" presStyleCnt="22">
        <dgm:presLayoutVars>
          <dgm:chPref val="3"/>
        </dgm:presLayoutVars>
      </dgm:prSet>
      <dgm:spPr/>
    </dgm:pt>
    <dgm:pt modelId="{37850C41-A328-432B-95CA-E793D20D1A3A}" type="pres">
      <dgm:prSet presAssocID="{02D5B743-C638-4970-BC5D-83E9E7FA2D70}"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296648">
        <dgm:presLayoutVars>
          <dgm:chPref val="3"/>
        </dgm:presLayoutVars>
      </dgm:prSet>
      <dgm:spPr/>
    </dgm:pt>
    <dgm:pt modelId="{BA2FA611-480D-4D91-B184-E35BF06BD19C}" type="pres">
      <dgm:prSet presAssocID="{899311A0-0ED8-48CB-9AFC-9E187EF34B0B}" presName="horzTwo" presStyleCnt="0"/>
      <dgm:spPr/>
    </dgm:pt>
    <dgm:pt modelId="{C8701878-392B-426B-91F0-BC69EE8BBC3C}" type="pres">
      <dgm:prSet presAssocID="{B42844DE-58F7-41F8-9C4C-A1044AD05989}" presName="sibSpaceOne" presStyleCnt="0"/>
      <dgm:spPr/>
    </dgm:pt>
    <dgm:pt modelId="{465BDA92-BE8C-4FA7-8F4A-35AEC30EE2A7}" type="pres">
      <dgm:prSet presAssocID="{664986F3-B322-4B6D-AEF8-3A5C4F046F1C}" presName="vertOne" presStyleCnt="0"/>
      <dgm:spPr/>
    </dgm:pt>
    <dgm:pt modelId="{A7E1CE2E-51D0-4917-A9DE-B70EDF9A9590}" type="pres">
      <dgm:prSet presAssocID="{664986F3-B322-4B6D-AEF8-3A5C4F046F1C}" presName="txOne" presStyleLbl="node0" presStyleIdx="1" presStyleCnt="2" custLinFactX="-536860" custLinFactY="242556" custLinFactNeighborX="-600000" custLinFactNeighborY="300000">
        <dgm:presLayoutVars>
          <dgm:chPref val="3"/>
        </dgm:presLayoutVars>
      </dgm:prSet>
      <dgm:spPr/>
    </dgm:pt>
    <dgm:pt modelId="{2FFBA398-ABA8-4303-8F7D-2E9D36BD5C5F}" type="pres">
      <dgm:prSet presAssocID="{664986F3-B322-4B6D-AEF8-3A5C4F046F1C}" presName="horzOne" presStyleCnt="0"/>
      <dgm:spPr/>
    </dgm:pt>
  </dgm:ptLst>
  <dgm:cxnLst>
    <dgm:cxn modelId="{A5C1630E-B716-4D33-ACC0-738593117C8C}" type="presOf" srcId="{C1D4DB35-3905-4370-81C6-0053F1A321AD}" destId="{7FBDC74E-9D1E-4DC2-9C7F-BE6DEA74FF42}" srcOrd="0" destOrd="0" presId="urn:microsoft.com/office/officeart/2005/8/layout/hierarchy4"/>
    <dgm:cxn modelId="{CBC48411-F0A5-495E-A259-27D5325B37B6}" srcId="{009EC4BA-D636-4EED-BCE8-70398F0CF84D}" destId="{8725A44C-7A5C-4F53-9613-0BB5BA595F33}" srcOrd="1" destOrd="0" parTransId="{9EED93D6-DC0A-4FC0-ABB7-9CDE52AC643A}" sibTransId="{3CBD58C2-E0DC-4AF0-87DC-F276FCFD1537}"/>
    <dgm:cxn modelId="{7107DE11-0706-4E2D-8E0D-F442D64C1EF1}" type="presOf" srcId="{5BB89212-1541-4BC5-B0BC-5359396D0783}" destId="{7E4AD527-B381-42B5-B9C3-BE41A948E37E}" srcOrd="0" destOrd="0" presId="urn:microsoft.com/office/officeart/2005/8/layout/hierarchy4"/>
    <dgm:cxn modelId="{14F7C81A-95B6-4BE9-A1CC-D9A68588F5B4}" srcId="{303DEE74-F46C-4668-B6FF-64C97B9A78CB}" destId="{D67433CC-63E0-4117-94D0-ADDF8A97BE56}" srcOrd="0" destOrd="0" parTransId="{880E58BC-1E4E-4A17-BAF6-B48557F7E4C4}" sibTransId="{5949DB02-2406-47E7-9D0A-22070BA99B5E}"/>
    <dgm:cxn modelId="{8DF11C1C-D70E-49D2-8E45-F20DA23F7203}" srcId="{3808B8D4-741B-4CAB-87E1-79A0BCD39AAF}" destId="{85826691-EDCA-4190-87F7-07C78A54B73F}" srcOrd="0" destOrd="0" parTransId="{A93E83D1-E5AC-4C87-BEC5-BB8C668E7554}" sibTransId="{B1632F53-3D13-4797-A9EC-287B7321927F}"/>
    <dgm:cxn modelId="{C32BBC1C-4126-4835-8CDB-502BFB7E0E2A}" srcId="{39D804B3-CD34-4191-B035-3614FBACBE40}" destId="{009EC4BA-D636-4EED-BCE8-70398F0CF84D}" srcOrd="0" destOrd="0" parTransId="{A3C42597-2538-403C-96EB-A46401FF1FAA}" sibTransId="{3B6DB765-DDF4-4756-A9F4-627D594475C4}"/>
    <dgm:cxn modelId="{439A2C23-30CC-4825-B78A-B0B8B6876F6D}" type="presOf" srcId="{A946C2E1-D19F-46B3-880B-0D8950A25F61}" destId="{E92708C6-3A7A-47B1-91A2-A58E06506220}" srcOrd="0" destOrd="0" presId="urn:microsoft.com/office/officeart/2005/8/layout/hierarchy4"/>
    <dgm:cxn modelId="{19D44523-2FD3-426A-9F61-01A1EEE80C52}" srcId="{009EC4BA-D636-4EED-BCE8-70398F0CF84D}" destId="{D2824A15-7242-415E-973D-5AFE92ECA8F3}" srcOrd="2" destOrd="0" parTransId="{FA4EC93B-24C4-4064-ADB2-09679B5D3EDD}" sibTransId="{9655E577-D4F7-481D-BDBB-46615A544D34}"/>
    <dgm:cxn modelId="{DF114324-4E02-431F-8C21-A3D49E37963A}" srcId="{009EC4BA-D636-4EED-BCE8-70398F0CF84D}" destId="{5B66CF5F-0686-4488-AFC0-829B90719B40}" srcOrd="11" destOrd="0" parTransId="{3937E948-0B09-4FC3-B47A-225BA2225A12}" sibTransId="{F77D9790-4FF1-49EF-877C-840176837A42}"/>
    <dgm:cxn modelId="{C9A8BD27-A3A2-45E1-8A51-3FA1093E5178}" srcId="{009EC4BA-D636-4EED-BCE8-70398F0CF84D}" destId="{CAF00C74-A8D2-4DC8-B333-A7B25C96D298}" srcOrd="6" destOrd="0" parTransId="{32153E42-9AB7-4273-AE22-95D9146713CF}" sibTransId="{1478D707-C402-4600-BE76-14106DEB89AF}"/>
    <dgm:cxn modelId="{238ABA2D-E122-44EB-A972-7CAE3377E411}" srcId="{009EC4BA-D636-4EED-BCE8-70398F0CF84D}" destId="{C549EF1C-EFEA-4000-802E-5BEC70105194}" srcOrd="5" destOrd="0" parTransId="{52515FE3-5211-46A1-BB4A-3AAD6769AAFF}" sibTransId="{69551C1F-1C3D-4441-A7E4-5E1C695EEEB3}"/>
    <dgm:cxn modelId="{0C8B4231-F49B-4740-ACBF-241B031AB1D5}" type="presOf" srcId="{61FD3C42-8D59-47BA-818A-4DFD47971F44}" destId="{07626034-CC6E-46D8-B050-E8509D83D29F}" srcOrd="0" destOrd="0" presId="urn:microsoft.com/office/officeart/2005/8/layout/hierarchy4"/>
    <dgm:cxn modelId="{7912CC35-F81A-49C1-B243-A0DD7B30A10C}" srcId="{009EC4BA-D636-4EED-BCE8-70398F0CF84D}" destId="{61FD3C42-8D59-47BA-818A-4DFD47971F44}" srcOrd="10" destOrd="0" parTransId="{C808FEEF-7898-41AB-85AF-5EBA951DA81F}" sibTransId="{178F3134-C7B9-421F-9B73-49D6C5AA5C7E}"/>
    <dgm:cxn modelId="{CCFADA39-6A1F-4F23-9A96-8E936C1415DF}" type="presOf" srcId="{D2824A15-7242-415E-973D-5AFE92ECA8F3}" destId="{F49724A8-D2E9-449B-B9D0-6907319F7D66}" srcOrd="0" destOrd="0" presId="urn:microsoft.com/office/officeart/2005/8/layout/hierarchy4"/>
    <dgm:cxn modelId="{AA09EE60-DF65-4DE3-83F9-65A5DF425524}" srcId="{18191D0F-2516-4D30-A4BB-863C6637F3A5}" destId="{12F04752-328B-4B6F-87E5-DB9DE021BB25}" srcOrd="0" destOrd="0" parTransId="{F6861D22-B7A5-4752-925E-DA0B70ACC0DC}" sibTransId="{30987D64-A79C-40B9-A682-3B8E39E32B45}"/>
    <dgm:cxn modelId="{6F648F63-2863-4FEF-83DF-3F7EEFCC90CB}" type="presOf" srcId="{86D1CE8F-29D5-458D-8A67-C434C0DFB243}" destId="{145D1A52-FD4D-42ED-9399-DF89E5BD151E}" srcOrd="0" destOrd="0" presId="urn:microsoft.com/office/officeart/2005/8/layout/hierarchy4"/>
    <dgm:cxn modelId="{2C681048-5F36-4AB2-953B-429155491AE4}" type="presOf" srcId="{D67433CC-63E0-4117-94D0-ADDF8A97BE56}" destId="{E3B97202-D06D-4143-A583-29C69984B659}" srcOrd="0" destOrd="0" presId="urn:microsoft.com/office/officeart/2005/8/layout/hierarchy4"/>
    <dgm:cxn modelId="{450C8768-090C-451D-A037-94B2340AE67A}" srcId="{009EC4BA-D636-4EED-BCE8-70398F0CF84D}" destId="{5BB89212-1541-4BC5-B0BC-5359396D0783}" srcOrd="7" destOrd="0" parTransId="{A27F07AC-718E-4B70-A921-C75DF4DB911D}" sibTransId="{24A1C66B-4A4E-4C8A-AD6E-AF252168EE66}"/>
    <dgm:cxn modelId="{41C75D6B-A0DB-4662-823B-215A35257249}" type="presOf" srcId="{39D804B3-CD34-4191-B035-3614FBACBE40}" destId="{C0BD564B-EB0A-4541-B7C1-C2126AF49B43}" srcOrd="0" destOrd="0" presId="urn:microsoft.com/office/officeart/2005/8/layout/hierarchy4"/>
    <dgm:cxn modelId="{5E65A34B-99C5-47CF-B1F1-C0F1F75C6CBD}" type="presOf" srcId="{303DEE74-F46C-4668-B6FF-64C97B9A78CB}" destId="{35F7C3CE-F411-41B0-A281-0129D0DB67BD}" srcOrd="0" destOrd="0" presId="urn:microsoft.com/office/officeart/2005/8/layout/hierarchy4"/>
    <dgm:cxn modelId="{6884D14B-EA1E-49F6-9F7B-3DC146CCBA3F}" type="presOf" srcId="{CAF00C74-A8D2-4DC8-B333-A7B25C96D298}" destId="{B3EA9DDF-C4E0-45AC-B37C-4AF20B64DA32}" srcOrd="0" destOrd="0" presId="urn:microsoft.com/office/officeart/2005/8/layout/hierarchy4"/>
    <dgm:cxn modelId="{C0ACB86E-22AC-48F8-9C02-9781183720BB}" srcId="{D2824A15-7242-415E-973D-5AFE92ECA8F3}" destId="{A946C2E1-D19F-46B3-880B-0D8950A25F61}" srcOrd="0" destOrd="0" parTransId="{F33CE899-9DFA-4AE1-B27B-F5582B6CA9D6}" sibTransId="{26AFC7EE-77CE-42EF-BAA8-19EF625B61F5}"/>
    <dgm:cxn modelId="{D8CCA24F-9953-4076-A8D2-235237C4AA67}" srcId="{EA869BD8-0306-4EFF-888A-2194E79EED07}" destId="{C7F12C1F-10EA-4C73-8775-1DF4B42E89A0}" srcOrd="0" destOrd="0" parTransId="{D72A15A5-7187-40AC-B2F9-37D982BDEDC5}" sibTransId="{1D8A1667-C1EA-42F7-B6A7-7857721F94DF}"/>
    <dgm:cxn modelId="{09D5257F-C447-42C3-80D2-49D3ADB0873D}" type="presOf" srcId="{E4285E33-FE8F-4BE7-83AE-9A38EC440B8F}" destId="{E24A6A6F-7274-4CA8-B7FC-F79C28635921}" srcOrd="0" destOrd="0" presId="urn:microsoft.com/office/officeart/2005/8/layout/hierarchy4"/>
    <dgm:cxn modelId="{D287EF81-3B34-487C-8BEB-55B7B52F4E56}" srcId="{9348F24D-5DBC-43A7-9055-3771A9DC9B04}" destId="{C1D4DB35-3905-4370-81C6-0053F1A321AD}" srcOrd="0" destOrd="0" parTransId="{6A5F341B-3615-4B5A-8FB7-CBADF716114F}" sibTransId="{8699D5EB-7725-4EEE-9C86-B024F4625B01}"/>
    <dgm:cxn modelId="{A4099483-AEF6-470D-AA84-907F21C67355}" type="presOf" srcId="{12F04752-328B-4B6F-87E5-DB9DE021BB25}" destId="{A8649168-7824-469C-BF90-D2F56CE2EEF3}" srcOrd="0" destOrd="0" presId="urn:microsoft.com/office/officeart/2005/8/layout/hierarchy4"/>
    <dgm:cxn modelId="{7B89EF85-1988-4166-A2E2-6293D1854AC3}" srcId="{C549EF1C-EFEA-4000-802E-5BEC70105194}" destId="{86D1CE8F-29D5-458D-8A67-C434C0DFB243}" srcOrd="0" destOrd="0" parTransId="{F9FD999F-865C-4EB9-800B-77198D4B080A}" sibTransId="{BD8FC5B1-C830-4E17-BF9E-2567F97010A5}"/>
    <dgm:cxn modelId="{73EA3B91-2907-48B9-B455-4D6CE38E7AF0}" type="presOf" srcId="{02D5B743-C638-4970-BC5D-83E9E7FA2D70}" destId="{2FA1D1A7-6AF2-4B6D-9047-21BDBCAD19D2}" srcOrd="0" destOrd="0" presId="urn:microsoft.com/office/officeart/2005/8/layout/hierarchy4"/>
    <dgm:cxn modelId="{DD458E95-4813-4F4E-A032-B4F1B03530AC}" srcId="{009EC4BA-D636-4EED-BCE8-70398F0CF84D}"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1EFA3698-3AE9-4266-B734-DF99176BE718}" type="presOf" srcId="{C549EF1C-EFEA-4000-802E-5BEC70105194}" destId="{2DC70121-F134-4DCC-A352-5589648A33BC}" srcOrd="0" destOrd="0" presId="urn:microsoft.com/office/officeart/2005/8/layout/hierarchy4"/>
    <dgm:cxn modelId="{A74160A2-4686-49EF-8D1D-46F94041C4A1}" srcId="{61FD3C42-8D59-47BA-818A-4DFD47971F44}" destId="{48BE252D-FEB9-40B8-991C-360CD65ED362}" srcOrd="0" destOrd="0" parTransId="{74A2F353-5278-4EC1-A5D6-97E4DC6D648A}" sibTransId="{6CD26E51-2BBF-4DA3-811A-D1075857AE38}"/>
    <dgm:cxn modelId="{08DCB1A2-3522-4BBC-A2B2-B47A9EEA30CD}" srcId="{5B66CF5F-0686-4488-AFC0-829B90719B40}" destId="{02D5B743-C638-4970-BC5D-83E9E7FA2D70}" srcOrd="0" destOrd="0" parTransId="{9A07C788-AB8D-4155-AF75-574009766094}" sibTransId="{9C9E317B-DCEB-496E-9960-342998F68911}"/>
    <dgm:cxn modelId="{2AFF2DAC-F9E8-4E31-8EF9-4437C403025C}" srcId="{009EC4BA-D636-4EED-BCE8-70398F0CF84D}" destId="{EA869BD8-0306-4EFF-888A-2194E79EED07}" srcOrd="3" destOrd="0" parTransId="{51E83329-38EA-4425-832F-A5F8DE4829E2}" sibTransId="{23BE90D1-DC1B-4F3A-8C5B-9CFB6CE0C498}"/>
    <dgm:cxn modelId="{1F2BA2B0-AF2C-4BF5-AECB-D5887219377D}" type="presOf" srcId="{664986F3-B322-4B6D-AEF8-3A5C4F046F1C}" destId="{A7E1CE2E-51D0-4917-A9DE-B70EDF9A9590}" srcOrd="0" destOrd="0" presId="urn:microsoft.com/office/officeart/2005/8/layout/hierarchy4"/>
    <dgm:cxn modelId="{D707FFB6-8889-44AD-909C-F8DD0BCD4714}" type="presOf" srcId="{4B273CFF-2C88-462D-A2E2-E2915C6D3920}" destId="{4DCD4243-0549-4333-82D1-3C75246F0B59}" srcOrd="0" destOrd="0" presId="urn:microsoft.com/office/officeart/2005/8/layout/hierarchy4"/>
    <dgm:cxn modelId="{D7F8AEB8-14A4-4A40-91D4-5B48689A1F78}" type="presOf" srcId="{5B66CF5F-0686-4488-AFC0-829B90719B40}" destId="{A6556FE7-7321-4D8B-8C89-C7D75F41BAB0}"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B6C443C9-151A-40DF-9F94-5B5B8D205020}" type="presOf" srcId="{C7F12C1F-10EA-4C73-8775-1DF4B42E89A0}" destId="{1C75DA7E-96DD-46B0-98D2-8CF15FDE8839}" srcOrd="0" destOrd="0" presId="urn:microsoft.com/office/officeart/2005/8/layout/hierarchy4"/>
    <dgm:cxn modelId="{2E2FDECB-2037-433B-ABE5-949BB80D2CE3}" type="presOf" srcId="{899311A0-0ED8-48CB-9AFC-9E187EF34B0B}" destId="{AD43BE8F-EBF2-4743-B7B7-9A565241345A}" srcOrd="0" destOrd="0" presId="urn:microsoft.com/office/officeart/2005/8/layout/hierarchy4"/>
    <dgm:cxn modelId="{5BDF0AD0-F35F-4965-B90E-A9D9C5EC5C1F}" srcId="{E4285E33-FE8F-4BE7-83AE-9A38EC440B8F}" destId="{664986F3-B322-4B6D-AEF8-3A5C4F046F1C}" srcOrd="1" destOrd="0" parTransId="{34309995-EA15-463E-B366-B9914219F5E0}" sibTransId="{338544CC-C3F3-4A3A-BC60-F1AEBBCCB53C}"/>
    <dgm:cxn modelId="{629C86D2-311C-4A54-AAF7-6992AD8002C3}" srcId="{8725A44C-7A5C-4F53-9613-0BB5BA595F33}" destId="{0F80AF8F-DFE7-4B67-9463-093EAAE4D5AA}" srcOrd="0" destOrd="0" parTransId="{FBE840DF-7481-43F6-934D-56A3BA42C4EA}" sibTransId="{FA388D1E-6936-4646-8EDB-A1FA73A93DC3}"/>
    <dgm:cxn modelId="{A9CEC0D2-A4A3-45F2-B033-1738318A287C}" type="presOf" srcId="{18191D0F-2516-4D30-A4BB-863C6637F3A5}" destId="{22372C3A-84E2-4CE3-BF16-467959EA6E5A}" srcOrd="0" destOrd="0" presId="urn:microsoft.com/office/officeart/2005/8/layout/hierarchy4"/>
    <dgm:cxn modelId="{0A619ED7-E8F8-40BB-BD36-FE67B1AD610A}" type="presOf" srcId="{009EC4BA-D636-4EED-BCE8-70398F0CF84D}" destId="{7AAACA3C-4FB5-4854-9A0E-92E77EA79711}" srcOrd="0" destOrd="0" presId="urn:microsoft.com/office/officeart/2005/8/layout/hierarchy4"/>
    <dgm:cxn modelId="{636DA0D7-A65B-4150-8C36-A8E13A82CBAA}" type="presOf" srcId="{3808B8D4-741B-4CAB-87E1-79A0BCD39AAF}" destId="{0984C592-235A-494B-8163-8730FBD2DED5}" srcOrd="0" destOrd="0" presId="urn:microsoft.com/office/officeart/2005/8/layout/hierarchy4"/>
    <dgm:cxn modelId="{87B3EFD8-FF51-4A6B-B017-2C5BF1B8F555}" type="presOf" srcId="{48BE252D-FEB9-40B8-991C-360CD65ED362}" destId="{D2060A52-70A5-4060-9D83-43D88133F08C}" srcOrd="0" destOrd="0" presId="urn:microsoft.com/office/officeart/2005/8/layout/hierarchy4"/>
    <dgm:cxn modelId="{8DD5AAE5-A7C4-482B-B7D7-77C1C939100F}" type="presOf" srcId="{85826691-EDCA-4190-87F7-07C78A54B73F}" destId="{89686759-9B95-49F8-AA9D-443DF7C8D044}" srcOrd="0" destOrd="0" presId="urn:microsoft.com/office/officeart/2005/8/layout/hierarchy4"/>
    <dgm:cxn modelId="{28A604E8-7CA9-46EF-BA45-0FE63E4E375E}" type="presOf" srcId="{0F80AF8F-DFE7-4B67-9463-093EAAE4D5AA}" destId="{6AC2EC23-E9D5-493C-A7FE-716FA2CA0B3E}" srcOrd="0" destOrd="0" presId="urn:microsoft.com/office/officeart/2005/8/layout/hierarchy4"/>
    <dgm:cxn modelId="{A46F4DEE-EBB4-4BA8-9688-BF31E81DFC9E}" type="presOf" srcId="{8725A44C-7A5C-4F53-9613-0BB5BA595F33}" destId="{FD8CBD52-9517-49C9-979C-AD8A3AF7C2E4}" srcOrd="0" destOrd="0" presId="urn:microsoft.com/office/officeart/2005/8/layout/hierarchy4"/>
    <dgm:cxn modelId="{E10C84F5-5D10-4F0E-8023-93773271A65D}" srcId="{009EC4BA-D636-4EED-BCE8-70398F0CF84D}" destId="{4B273CFF-2C88-462D-A2E2-E2915C6D3920}" srcOrd="4" destOrd="0" parTransId="{5E7A31BD-B30C-4DE3-91C4-CCADEA02D9E2}" sibTransId="{CAA98695-2786-4652-9F94-76F736085809}"/>
    <dgm:cxn modelId="{038E72F6-01E3-4DA8-A625-85365924D0A5}" type="presOf" srcId="{EA869BD8-0306-4EFF-888A-2194E79EED07}" destId="{74ABAF88-F272-4226-A78C-600D17C020AC}" srcOrd="0" destOrd="0" presId="urn:microsoft.com/office/officeart/2005/8/layout/hierarchy4"/>
    <dgm:cxn modelId="{764BA8F9-8FA2-4DBB-A0D9-027F4D9EA6A7}" srcId="{009EC4BA-D636-4EED-BCE8-70398F0CF84D}" destId="{9348F24D-5DBC-43A7-9055-3771A9DC9B04}" srcOrd="9" destOrd="0" parTransId="{E2614F9F-B158-4A3E-829F-32ACD2048DF1}" sibTransId="{4062FA3E-3A36-4B92-845C-F2D1B1CCC7CA}"/>
    <dgm:cxn modelId="{669B35FA-212A-4D46-9E39-E2273B7A0983}" type="presOf" srcId="{9348F24D-5DBC-43A7-9055-3771A9DC9B04}" destId="{7B19FA72-FF23-47D7-8AE0-B580EE182276}" srcOrd="0" destOrd="0" presId="urn:microsoft.com/office/officeart/2005/8/layout/hierarchy4"/>
    <dgm:cxn modelId="{D45CBAFE-49A9-4DC1-9EEB-BC0D1EA37B72}" srcId="{009EC4BA-D636-4EED-BCE8-70398F0CF84D}" destId="{303DEE74-F46C-4668-B6FF-64C97B9A78CB}" srcOrd="8" destOrd="0" parTransId="{F3D53C3C-A647-4F65-B840-19800D46F3DF}" sibTransId="{D1C88190-E189-4B8A-AAD3-B60D3140C337}"/>
    <dgm:cxn modelId="{2DE3A32B-0127-4FD9-8FED-83E88836B241}" type="presParOf" srcId="{E24A6A6F-7274-4CA8-B7FC-F79C28635921}" destId="{7B2C1F4E-E6EB-4F61-B426-022434CF332A}" srcOrd="0" destOrd="0" presId="urn:microsoft.com/office/officeart/2005/8/layout/hierarchy4"/>
    <dgm:cxn modelId="{73DE78D1-45EC-400C-9098-E472C65351E1}" type="presParOf" srcId="{7B2C1F4E-E6EB-4F61-B426-022434CF332A}" destId="{0984C592-235A-494B-8163-8730FBD2DED5}" srcOrd="0" destOrd="0" presId="urn:microsoft.com/office/officeart/2005/8/layout/hierarchy4"/>
    <dgm:cxn modelId="{99D773BE-4207-4743-9E93-E362D2D8AAF4}" type="presParOf" srcId="{7B2C1F4E-E6EB-4F61-B426-022434CF332A}" destId="{0B5FE055-2EBA-4039-B466-B9707E28B36F}" srcOrd="1" destOrd="0" presId="urn:microsoft.com/office/officeart/2005/8/layout/hierarchy4"/>
    <dgm:cxn modelId="{42CD0952-551C-4970-BCC5-A2AB8EBC8945}" type="presParOf" srcId="{7B2C1F4E-E6EB-4F61-B426-022434CF332A}" destId="{EC128625-48D2-44FD-ADBD-C6CDEAACBCC8}" srcOrd="2" destOrd="0" presId="urn:microsoft.com/office/officeart/2005/8/layout/hierarchy4"/>
    <dgm:cxn modelId="{97E9600F-A507-432E-94E5-80A58F105C7B}" type="presParOf" srcId="{EC128625-48D2-44FD-ADBD-C6CDEAACBCC8}" destId="{12735BD1-B2AE-4E5D-AC0F-90401FD37DBB}" srcOrd="0" destOrd="0" presId="urn:microsoft.com/office/officeart/2005/8/layout/hierarchy4"/>
    <dgm:cxn modelId="{BC9923C4-166B-4B07-AA30-397EB8ED2938}" type="presParOf" srcId="{12735BD1-B2AE-4E5D-AC0F-90401FD37DBB}" destId="{89686759-9B95-49F8-AA9D-443DF7C8D044}" srcOrd="0" destOrd="0" presId="urn:microsoft.com/office/officeart/2005/8/layout/hierarchy4"/>
    <dgm:cxn modelId="{27A83E1B-6571-4DD4-AB86-15C332606606}" type="presParOf" srcId="{12735BD1-B2AE-4E5D-AC0F-90401FD37DBB}" destId="{14A76D59-3A4A-45FD-BB62-0CC19AF08AB1}" srcOrd="1" destOrd="0" presId="urn:microsoft.com/office/officeart/2005/8/layout/hierarchy4"/>
    <dgm:cxn modelId="{D5B5B7C5-CD2B-4ED9-8ABE-3BDE8997FAB6}" type="presParOf" srcId="{12735BD1-B2AE-4E5D-AC0F-90401FD37DBB}" destId="{35C195F9-F48F-43A5-9512-578430E341BD}" srcOrd="2" destOrd="0" presId="urn:microsoft.com/office/officeart/2005/8/layout/hierarchy4"/>
    <dgm:cxn modelId="{5FC40B4D-C899-408C-9E21-B8864CBC26A6}" type="presParOf" srcId="{35C195F9-F48F-43A5-9512-578430E341BD}" destId="{FFF00040-8A3A-4173-BBC5-57302FC9F25A}" srcOrd="0" destOrd="0" presId="urn:microsoft.com/office/officeart/2005/8/layout/hierarchy4"/>
    <dgm:cxn modelId="{5C3C191D-CBC4-479B-B62C-43FBF1BAFF92}" type="presParOf" srcId="{FFF00040-8A3A-4173-BBC5-57302FC9F25A}" destId="{C0BD564B-EB0A-4541-B7C1-C2126AF49B43}" srcOrd="0" destOrd="0" presId="urn:microsoft.com/office/officeart/2005/8/layout/hierarchy4"/>
    <dgm:cxn modelId="{DC8EBB2C-E4AF-455D-BDEA-BF76322146C1}" type="presParOf" srcId="{FFF00040-8A3A-4173-BBC5-57302FC9F25A}" destId="{D375CED9-3886-4E50-8D60-CDA1EBC872AC}" srcOrd="1" destOrd="0" presId="urn:microsoft.com/office/officeart/2005/8/layout/hierarchy4"/>
    <dgm:cxn modelId="{D46766BD-780B-485E-A414-104313FC0742}" type="presParOf" srcId="{FFF00040-8A3A-4173-BBC5-57302FC9F25A}" destId="{3C5EE4BC-5A86-42E7-9C4C-3B0078427982}" srcOrd="2" destOrd="0" presId="urn:microsoft.com/office/officeart/2005/8/layout/hierarchy4"/>
    <dgm:cxn modelId="{EC70E653-170B-4A12-AA3A-383338B9465F}" type="presParOf" srcId="{3C5EE4BC-5A86-42E7-9C4C-3B0078427982}" destId="{A22A2990-B511-4A51-ACF0-657242F127C3}" srcOrd="0" destOrd="0" presId="urn:microsoft.com/office/officeart/2005/8/layout/hierarchy4"/>
    <dgm:cxn modelId="{4A2A0F59-A458-4955-92A5-12977B0C6154}" type="presParOf" srcId="{A22A2990-B511-4A51-ACF0-657242F127C3}" destId="{7AAACA3C-4FB5-4854-9A0E-92E77EA79711}" srcOrd="0" destOrd="0" presId="urn:microsoft.com/office/officeart/2005/8/layout/hierarchy4"/>
    <dgm:cxn modelId="{E9827648-94CA-4265-BBE7-DDB7138C0E07}" type="presParOf" srcId="{A22A2990-B511-4A51-ACF0-657242F127C3}" destId="{A35FC606-45B2-4C05-B61E-4A64C4640BDC}" srcOrd="1" destOrd="0" presId="urn:microsoft.com/office/officeart/2005/8/layout/hierarchy4"/>
    <dgm:cxn modelId="{0BF32281-EB96-4519-952E-68158A0739EB}" type="presParOf" srcId="{A22A2990-B511-4A51-ACF0-657242F127C3}" destId="{FD11DAB0-8ADE-4AAA-883A-C01E3D77EFF5}" srcOrd="2" destOrd="0" presId="urn:microsoft.com/office/officeart/2005/8/layout/hierarchy4"/>
    <dgm:cxn modelId="{8BBD720C-9159-45D0-8365-AF0979626B6F}" type="presParOf" srcId="{FD11DAB0-8ADE-4AAA-883A-C01E3D77EFF5}" destId="{ABBB7DC4-E4F0-446A-9321-D1C6732C9E0D}" srcOrd="0" destOrd="0" presId="urn:microsoft.com/office/officeart/2005/8/layout/hierarchy4"/>
    <dgm:cxn modelId="{A0ED6B6E-5150-4BFC-81F5-90CA7F3FD818}" type="presParOf" srcId="{ABBB7DC4-E4F0-446A-9321-D1C6732C9E0D}" destId="{22372C3A-84E2-4CE3-BF16-467959EA6E5A}" srcOrd="0" destOrd="0" presId="urn:microsoft.com/office/officeart/2005/8/layout/hierarchy4"/>
    <dgm:cxn modelId="{871A8290-375D-4102-9C11-594B1CBA2E11}" type="presParOf" srcId="{ABBB7DC4-E4F0-446A-9321-D1C6732C9E0D}" destId="{4EBD68B0-9FC4-45B3-AD87-73411E4AC1A2}" srcOrd="1" destOrd="0" presId="urn:microsoft.com/office/officeart/2005/8/layout/hierarchy4"/>
    <dgm:cxn modelId="{3B0AA83C-7929-456E-832D-87769E1FD735}" type="presParOf" srcId="{ABBB7DC4-E4F0-446A-9321-D1C6732C9E0D}" destId="{162BD44C-E18F-4756-8522-A5F145A0EAC8}" srcOrd="2" destOrd="0" presId="urn:microsoft.com/office/officeart/2005/8/layout/hierarchy4"/>
    <dgm:cxn modelId="{1C7F813B-974E-4F5C-ACE3-5B7262BBA3B9}" type="presParOf" srcId="{162BD44C-E18F-4756-8522-A5F145A0EAC8}" destId="{F5C2CB83-8BE3-4E02-837F-B869337B4F01}" srcOrd="0" destOrd="0" presId="urn:microsoft.com/office/officeart/2005/8/layout/hierarchy4"/>
    <dgm:cxn modelId="{4002EF65-8962-498B-9973-EA4269B39CAB}" type="presParOf" srcId="{F5C2CB83-8BE3-4E02-837F-B869337B4F01}" destId="{A8649168-7824-469C-BF90-D2F56CE2EEF3}" srcOrd="0" destOrd="0" presId="urn:microsoft.com/office/officeart/2005/8/layout/hierarchy4"/>
    <dgm:cxn modelId="{71E66EAA-E147-4E77-B109-41B76CF332B4}" type="presParOf" srcId="{F5C2CB83-8BE3-4E02-837F-B869337B4F01}" destId="{A6263E47-4301-49C1-81FD-1A4ED4A8FF97}" srcOrd="1" destOrd="0" presId="urn:microsoft.com/office/officeart/2005/8/layout/hierarchy4"/>
    <dgm:cxn modelId="{0DF8BD06-A8B5-481D-96F4-55D9FDF8DBFE}" type="presParOf" srcId="{FD11DAB0-8ADE-4AAA-883A-C01E3D77EFF5}" destId="{8DFE6229-1655-401F-BA93-598561ED0659}" srcOrd="1" destOrd="0" presId="urn:microsoft.com/office/officeart/2005/8/layout/hierarchy4"/>
    <dgm:cxn modelId="{996ECBF4-23F5-4F50-B748-7CC2FB53111A}" type="presParOf" srcId="{FD11DAB0-8ADE-4AAA-883A-C01E3D77EFF5}" destId="{8494EB3E-338D-4894-92A5-A3FE391EC9E2}" srcOrd="2" destOrd="0" presId="urn:microsoft.com/office/officeart/2005/8/layout/hierarchy4"/>
    <dgm:cxn modelId="{EDA45047-BCC0-499A-9B27-FDB5BAC93B4F}" type="presParOf" srcId="{8494EB3E-338D-4894-92A5-A3FE391EC9E2}" destId="{FD8CBD52-9517-49C9-979C-AD8A3AF7C2E4}" srcOrd="0" destOrd="0" presId="urn:microsoft.com/office/officeart/2005/8/layout/hierarchy4"/>
    <dgm:cxn modelId="{BD1F0660-7D38-4186-BFC0-62DEF682AE52}" type="presParOf" srcId="{8494EB3E-338D-4894-92A5-A3FE391EC9E2}" destId="{C05B2292-7A7D-4463-876D-5E59D1E77586}" srcOrd="1" destOrd="0" presId="urn:microsoft.com/office/officeart/2005/8/layout/hierarchy4"/>
    <dgm:cxn modelId="{6C024951-807C-46BC-AA26-EAD9E59F0FCE}" type="presParOf" srcId="{8494EB3E-338D-4894-92A5-A3FE391EC9E2}" destId="{9C68CD0E-2D40-4F0D-879E-651F7AE0E2FA}" srcOrd="2" destOrd="0" presId="urn:microsoft.com/office/officeart/2005/8/layout/hierarchy4"/>
    <dgm:cxn modelId="{EAC8A371-F5A9-4410-9CC6-CA6ADD05CC7E}" type="presParOf" srcId="{9C68CD0E-2D40-4F0D-879E-651F7AE0E2FA}" destId="{CDF5FA7D-0E71-44A9-8E22-2136213B78DC}" srcOrd="0" destOrd="0" presId="urn:microsoft.com/office/officeart/2005/8/layout/hierarchy4"/>
    <dgm:cxn modelId="{693913C8-7761-4A04-9DD1-B5FE054D7510}" type="presParOf" srcId="{CDF5FA7D-0E71-44A9-8E22-2136213B78DC}" destId="{6AC2EC23-E9D5-493C-A7FE-716FA2CA0B3E}" srcOrd="0" destOrd="0" presId="urn:microsoft.com/office/officeart/2005/8/layout/hierarchy4"/>
    <dgm:cxn modelId="{6143BC7A-3E7F-42B4-8725-0D4708A0BAFC}" type="presParOf" srcId="{CDF5FA7D-0E71-44A9-8E22-2136213B78DC}" destId="{F874A9F0-5941-4A74-987B-B5921ACB039F}" srcOrd="1" destOrd="0" presId="urn:microsoft.com/office/officeart/2005/8/layout/hierarchy4"/>
    <dgm:cxn modelId="{AC8D1953-D067-4B84-81B3-1F6729A03251}" type="presParOf" srcId="{FD11DAB0-8ADE-4AAA-883A-C01E3D77EFF5}" destId="{BB7EEC82-B18A-4F29-AB29-7B8243935143}" srcOrd="3" destOrd="0" presId="urn:microsoft.com/office/officeart/2005/8/layout/hierarchy4"/>
    <dgm:cxn modelId="{4ADB749C-4314-400E-8C6F-FA3B693C3E36}" type="presParOf" srcId="{FD11DAB0-8ADE-4AAA-883A-C01E3D77EFF5}" destId="{1CC8757E-A481-49A3-82BC-303B07CE018D}" srcOrd="4" destOrd="0" presId="urn:microsoft.com/office/officeart/2005/8/layout/hierarchy4"/>
    <dgm:cxn modelId="{52FC1303-3574-46A7-8CBF-23B41998AFE9}" type="presParOf" srcId="{1CC8757E-A481-49A3-82BC-303B07CE018D}" destId="{F49724A8-D2E9-449B-B9D0-6907319F7D66}" srcOrd="0" destOrd="0" presId="urn:microsoft.com/office/officeart/2005/8/layout/hierarchy4"/>
    <dgm:cxn modelId="{DB1CD32A-345B-4ED4-ABFA-FF1F4329548D}" type="presParOf" srcId="{1CC8757E-A481-49A3-82BC-303B07CE018D}" destId="{254AECDB-3332-42EA-B4BC-12475A2F0889}" srcOrd="1" destOrd="0" presId="urn:microsoft.com/office/officeart/2005/8/layout/hierarchy4"/>
    <dgm:cxn modelId="{72F391D8-48F0-4705-935F-8963BB2A89D1}" type="presParOf" srcId="{1CC8757E-A481-49A3-82BC-303B07CE018D}" destId="{13B64286-BB76-48E5-869E-CF32F4CE006E}" srcOrd="2" destOrd="0" presId="urn:microsoft.com/office/officeart/2005/8/layout/hierarchy4"/>
    <dgm:cxn modelId="{25D4A869-9797-4F23-9EF8-9DA5012326B4}" type="presParOf" srcId="{13B64286-BB76-48E5-869E-CF32F4CE006E}" destId="{BD8C98E7-1615-410D-B427-F5E3A9B4AB34}" srcOrd="0" destOrd="0" presId="urn:microsoft.com/office/officeart/2005/8/layout/hierarchy4"/>
    <dgm:cxn modelId="{79110775-46F2-47BD-A3FD-A57A0DD93807}" type="presParOf" srcId="{BD8C98E7-1615-410D-B427-F5E3A9B4AB34}" destId="{E92708C6-3A7A-47B1-91A2-A58E06506220}" srcOrd="0" destOrd="0" presId="urn:microsoft.com/office/officeart/2005/8/layout/hierarchy4"/>
    <dgm:cxn modelId="{FF27C67B-712A-4713-AC07-C9E50D1D0AFC}" type="presParOf" srcId="{BD8C98E7-1615-410D-B427-F5E3A9B4AB34}" destId="{15E691CE-7C87-421F-A96F-23A701FE854E}" srcOrd="1" destOrd="0" presId="urn:microsoft.com/office/officeart/2005/8/layout/hierarchy4"/>
    <dgm:cxn modelId="{3375E6B8-0814-4FB9-B743-449DC9E18A4A}" type="presParOf" srcId="{FD11DAB0-8ADE-4AAA-883A-C01E3D77EFF5}" destId="{09287D30-2A54-40CD-92D0-4F11A5FE6C1A}" srcOrd="5" destOrd="0" presId="urn:microsoft.com/office/officeart/2005/8/layout/hierarchy4"/>
    <dgm:cxn modelId="{20FEB0D0-CDF7-453D-B01C-9EB655C4B86C}" type="presParOf" srcId="{FD11DAB0-8ADE-4AAA-883A-C01E3D77EFF5}" destId="{AF111742-10C3-4B90-856E-C21AFC39DE49}" srcOrd="6" destOrd="0" presId="urn:microsoft.com/office/officeart/2005/8/layout/hierarchy4"/>
    <dgm:cxn modelId="{0FFA5EAB-DD7B-45B0-944B-FA42636F2FF9}" type="presParOf" srcId="{AF111742-10C3-4B90-856E-C21AFC39DE49}" destId="{74ABAF88-F272-4226-A78C-600D17C020AC}" srcOrd="0" destOrd="0" presId="urn:microsoft.com/office/officeart/2005/8/layout/hierarchy4"/>
    <dgm:cxn modelId="{1A59CCF4-5409-48CA-9949-5A2E3CC3659E}" type="presParOf" srcId="{AF111742-10C3-4B90-856E-C21AFC39DE49}" destId="{0388C5FA-0DBE-4A79-AB9D-3BE07D1BACE5}" srcOrd="1" destOrd="0" presId="urn:microsoft.com/office/officeart/2005/8/layout/hierarchy4"/>
    <dgm:cxn modelId="{89609E9A-C7B3-4E25-8D64-14C2C2B1D1BD}" type="presParOf" srcId="{AF111742-10C3-4B90-856E-C21AFC39DE49}" destId="{9C895EC1-B0D2-485E-AF2A-207593431BCC}" srcOrd="2" destOrd="0" presId="urn:microsoft.com/office/officeart/2005/8/layout/hierarchy4"/>
    <dgm:cxn modelId="{2016131B-C1D8-424A-8C14-90D1A8A49FF0}" type="presParOf" srcId="{9C895EC1-B0D2-485E-AF2A-207593431BCC}" destId="{61C74950-539A-46CF-8805-B79B35CE2B20}" srcOrd="0" destOrd="0" presId="urn:microsoft.com/office/officeart/2005/8/layout/hierarchy4"/>
    <dgm:cxn modelId="{4DD655DD-DC6F-40E6-B09E-B60435FE6956}" type="presParOf" srcId="{61C74950-539A-46CF-8805-B79B35CE2B20}" destId="{1C75DA7E-96DD-46B0-98D2-8CF15FDE8839}" srcOrd="0" destOrd="0" presId="urn:microsoft.com/office/officeart/2005/8/layout/hierarchy4"/>
    <dgm:cxn modelId="{C008D8AB-DBF3-45BB-B88F-741EAD70B50C}" type="presParOf" srcId="{61C74950-539A-46CF-8805-B79B35CE2B20}" destId="{567576CE-70DC-452C-8872-A7DFB744E933}" srcOrd="1" destOrd="0" presId="urn:microsoft.com/office/officeart/2005/8/layout/hierarchy4"/>
    <dgm:cxn modelId="{D697FCF4-B48F-4EF6-8019-048CB8542F96}" type="presParOf" srcId="{FD11DAB0-8ADE-4AAA-883A-C01E3D77EFF5}" destId="{345951D9-C139-4E9D-9621-1A0176C9D774}" srcOrd="7" destOrd="0" presId="urn:microsoft.com/office/officeart/2005/8/layout/hierarchy4"/>
    <dgm:cxn modelId="{BB841D73-7960-449C-81D4-FE4B2D0B96E6}" type="presParOf" srcId="{FD11DAB0-8ADE-4AAA-883A-C01E3D77EFF5}" destId="{2DE84C18-9C2C-4E07-A06F-B2BD2C06C061}" srcOrd="8" destOrd="0" presId="urn:microsoft.com/office/officeart/2005/8/layout/hierarchy4"/>
    <dgm:cxn modelId="{6E543CC8-E47E-43E4-94BC-2ECE1CE87674}" type="presParOf" srcId="{2DE84C18-9C2C-4E07-A06F-B2BD2C06C061}" destId="{4DCD4243-0549-4333-82D1-3C75246F0B59}" srcOrd="0" destOrd="0" presId="urn:microsoft.com/office/officeart/2005/8/layout/hierarchy4"/>
    <dgm:cxn modelId="{7837F1BF-2930-4F66-8C99-30DF688AD644}" type="presParOf" srcId="{2DE84C18-9C2C-4E07-A06F-B2BD2C06C061}" destId="{2F28778C-86D9-4DCE-9B6C-CF3182E7E9BF}" srcOrd="1" destOrd="0" presId="urn:microsoft.com/office/officeart/2005/8/layout/hierarchy4"/>
    <dgm:cxn modelId="{EE3BB0CA-DDC2-414C-AA04-0005B9715A65}" type="presParOf" srcId="{FD11DAB0-8ADE-4AAA-883A-C01E3D77EFF5}" destId="{6D3B6483-D003-49A4-8217-35907832B95C}" srcOrd="9" destOrd="0" presId="urn:microsoft.com/office/officeart/2005/8/layout/hierarchy4"/>
    <dgm:cxn modelId="{15415E98-06F9-4E0C-A2E9-212B44776D1E}" type="presParOf" srcId="{FD11DAB0-8ADE-4AAA-883A-C01E3D77EFF5}" destId="{59A7ED38-AED7-425E-A73E-9A912D4DD58B}" srcOrd="10" destOrd="0" presId="urn:microsoft.com/office/officeart/2005/8/layout/hierarchy4"/>
    <dgm:cxn modelId="{C1D2F1EC-4208-4140-B5D7-BAAFEDEE1F79}" type="presParOf" srcId="{59A7ED38-AED7-425E-A73E-9A912D4DD58B}" destId="{2DC70121-F134-4DCC-A352-5589648A33BC}" srcOrd="0" destOrd="0" presId="urn:microsoft.com/office/officeart/2005/8/layout/hierarchy4"/>
    <dgm:cxn modelId="{97C763F8-62E6-47BE-817D-452A7F69FABD}" type="presParOf" srcId="{59A7ED38-AED7-425E-A73E-9A912D4DD58B}" destId="{1165977D-0396-4995-AE95-920FFF558A22}" srcOrd="1" destOrd="0" presId="urn:microsoft.com/office/officeart/2005/8/layout/hierarchy4"/>
    <dgm:cxn modelId="{970ECA9F-4338-4885-BE15-123DA9C6F300}" type="presParOf" srcId="{59A7ED38-AED7-425E-A73E-9A912D4DD58B}" destId="{EEB54A8B-1AA5-4E12-A46C-67B436FCDA96}" srcOrd="2" destOrd="0" presId="urn:microsoft.com/office/officeart/2005/8/layout/hierarchy4"/>
    <dgm:cxn modelId="{56296A5D-9159-4CAF-A01A-B374EEF4C71B}" type="presParOf" srcId="{EEB54A8B-1AA5-4E12-A46C-67B436FCDA96}" destId="{160929EE-2C55-4EA3-9F68-570AC6579548}" srcOrd="0" destOrd="0" presId="urn:microsoft.com/office/officeart/2005/8/layout/hierarchy4"/>
    <dgm:cxn modelId="{C53DDAAC-CDB1-4C3A-8C86-EEF762D5801C}" type="presParOf" srcId="{160929EE-2C55-4EA3-9F68-570AC6579548}" destId="{145D1A52-FD4D-42ED-9399-DF89E5BD151E}" srcOrd="0" destOrd="0" presId="urn:microsoft.com/office/officeart/2005/8/layout/hierarchy4"/>
    <dgm:cxn modelId="{0290392E-1684-4979-AC6A-8DA0BCBFCCAD}" type="presParOf" srcId="{160929EE-2C55-4EA3-9F68-570AC6579548}" destId="{CFEC4D29-49F1-408C-90E2-1F9D50EBC1E4}" srcOrd="1" destOrd="0" presId="urn:microsoft.com/office/officeart/2005/8/layout/hierarchy4"/>
    <dgm:cxn modelId="{8AB21BE7-5F94-4308-B8EB-4AB989665EFC}" type="presParOf" srcId="{FD11DAB0-8ADE-4AAA-883A-C01E3D77EFF5}" destId="{5D5FCD1A-4C5F-41F4-957C-9017EC4935D3}" srcOrd="11" destOrd="0" presId="urn:microsoft.com/office/officeart/2005/8/layout/hierarchy4"/>
    <dgm:cxn modelId="{56505B6B-B44A-4CB1-8091-443165B01349}" type="presParOf" srcId="{FD11DAB0-8ADE-4AAA-883A-C01E3D77EFF5}" destId="{C66EA83F-50D4-4A11-95F2-250C3AF2036F}" srcOrd="12" destOrd="0" presId="urn:microsoft.com/office/officeart/2005/8/layout/hierarchy4"/>
    <dgm:cxn modelId="{3979292C-9AC0-4EB1-8A58-1E7AE2EB2DE3}" type="presParOf" srcId="{C66EA83F-50D4-4A11-95F2-250C3AF2036F}" destId="{B3EA9DDF-C4E0-45AC-B37C-4AF20B64DA32}" srcOrd="0" destOrd="0" presId="urn:microsoft.com/office/officeart/2005/8/layout/hierarchy4"/>
    <dgm:cxn modelId="{2FCC9851-86BE-41EC-994C-3F30A139B243}" type="presParOf" srcId="{C66EA83F-50D4-4A11-95F2-250C3AF2036F}" destId="{A7185C4D-45EF-4C78-8A43-ABBDAD983B5F}" srcOrd="1" destOrd="0" presId="urn:microsoft.com/office/officeart/2005/8/layout/hierarchy4"/>
    <dgm:cxn modelId="{30CDB161-B098-4E51-9E8E-FE14A3CA4777}" type="presParOf" srcId="{FD11DAB0-8ADE-4AAA-883A-C01E3D77EFF5}" destId="{B983A028-778D-4291-81B1-0B6A474759D4}" srcOrd="13" destOrd="0" presId="urn:microsoft.com/office/officeart/2005/8/layout/hierarchy4"/>
    <dgm:cxn modelId="{6D85632F-DB0E-4234-92DE-E64F3080596A}" type="presParOf" srcId="{FD11DAB0-8ADE-4AAA-883A-C01E3D77EFF5}" destId="{18FAE383-5FAF-4B1F-BEE3-E36FCD6D24FE}" srcOrd="14" destOrd="0" presId="urn:microsoft.com/office/officeart/2005/8/layout/hierarchy4"/>
    <dgm:cxn modelId="{9204B767-E235-4454-8EC4-C5D5F7728C42}" type="presParOf" srcId="{18FAE383-5FAF-4B1F-BEE3-E36FCD6D24FE}" destId="{7E4AD527-B381-42B5-B9C3-BE41A948E37E}" srcOrd="0" destOrd="0" presId="urn:microsoft.com/office/officeart/2005/8/layout/hierarchy4"/>
    <dgm:cxn modelId="{2A912EC8-8B68-4229-8719-811168EE1BA4}" type="presParOf" srcId="{18FAE383-5FAF-4B1F-BEE3-E36FCD6D24FE}" destId="{EACDEB9E-D67E-4B8F-A4B3-79F4CDA7B99B}" srcOrd="1" destOrd="0" presId="urn:microsoft.com/office/officeart/2005/8/layout/hierarchy4"/>
    <dgm:cxn modelId="{1E3DC036-C3ED-4D79-B8BC-1ECAF736955D}" type="presParOf" srcId="{FD11DAB0-8ADE-4AAA-883A-C01E3D77EFF5}" destId="{DC7BA263-0662-40B2-AB46-E8288D1C2166}" srcOrd="15" destOrd="0" presId="urn:microsoft.com/office/officeart/2005/8/layout/hierarchy4"/>
    <dgm:cxn modelId="{1749974C-3F77-4846-A03E-C5B02B5F2E71}" type="presParOf" srcId="{FD11DAB0-8ADE-4AAA-883A-C01E3D77EFF5}" destId="{E75FFE11-C441-4753-B946-B534F694B646}" srcOrd="16" destOrd="0" presId="urn:microsoft.com/office/officeart/2005/8/layout/hierarchy4"/>
    <dgm:cxn modelId="{7AD2F695-372D-4E92-8844-230ECFFDE98C}" type="presParOf" srcId="{E75FFE11-C441-4753-B946-B534F694B646}" destId="{35F7C3CE-F411-41B0-A281-0129D0DB67BD}" srcOrd="0" destOrd="0" presId="urn:microsoft.com/office/officeart/2005/8/layout/hierarchy4"/>
    <dgm:cxn modelId="{8D9E7086-234A-4F35-AF6A-3E3A396110D6}" type="presParOf" srcId="{E75FFE11-C441-4753-B946-B534F694B646}" destId="{EB7C7E4D-2490-478D-98A2-6C8885FD9C09}" srcOrd="1" destOrd="0" presId="urn:microsoft.com/office/officeart/2005/8/layout/hierarchy4"/>
    <dgm:cxn modelId="{A1A3513B-8389-4E40-ACB2-566E2DD326AF}" type="presParOf" srcId="{E75FFE11-C441-4753-B946-B534F694B646}" destId="{0A385F66-46C7-4179-AA50-9F827F1D868C}" srcOrd="2" destOrd="0" presId="urn:microsoft.com/office/officeart/2005/8/layout/hierarchy4"/>
    <dgm:cxn modelId="{73BE9E91-BBC3-4E10-948B-B81BA7D8B456}" type="presParOf" srcId="{0A385F66-46C7-4179-AA50-9F827F1D868C}" destId="{8CF6F7CE-48FC-427C-BE75-AC8BEEE3F1E9}" srcOrd="0" destOrd="0" presId="urn:microsoft.com/office/officeart/2005/8/layout/hierarchy4"/>
    <dgm:cxn modelId="{3FBDE887-81C0-4C4E-BD80-28EEE1953378}" type="presParOf" srcId="{8CF6F7CE-48FC-427C-BE75-AC8BEEE3F1E9}" destId="{E3B97202-D06D-4143-A583-29C69984B659}" srcOrd="0" destOrd="0" presId="urn:microsoft.com/office/officeart/2005/8/layout/hierarchy4"/>
    <dgm:cxn modelId="{F6AC10BE-EF85-4AEE-BE0C-74D445EE0CD1}" type="presParOf" srcId="{8CF6F7CE-48FC-427C-BE75-AC8BEEE3F1E9}" destId="{63B097E9-59E4-4FAC-A149-C4435B6409CE}" srcOrd="1" destOrd="0" presId="urn:microsoft.com/office/officeart/2005/8/layout/hierarchy4"/>
    <dgm:cxn modelId="{D7B92FC9-C645-44F7-80F5-9643FBB2EDCE}" type="presParOf" srcId="{FD11DAB0-8ADE-4AAA-883A-C01E3D77EFF5}" destId="{D85535C2-DB78-48DF-AF47-4D3CBC0D6153}" srcOrd="17" destOrd="0" presId="urn:microsoft.com/office/officeart/2005/8/layout/hierarchy4"/>
    <dgm:cxn modelId="{56A60E05-321B-4C35-8FBE-794916C892C8}" type="presParOf" srcId="{FD11DAB0-8ADE-4AAA-883A-C01E3D77EFF5}" destId="{4FC2F6FA-54BE-4009-A359-0A2E695A4355}" srcOrd="18" destOrd="0" presId="urn:microsoft.com/office/officeart/2005/8/layout/hierarchy4"/>
    <dgm:cxn modelId="{EEA13483-28D0-4CC8-B2EA-780FA4ECCEAA}" type="presParOf" srcId="{4FC2F6FA-54BE-4009-A359-0A2E695A4355}" destId="{7B19FA72-FF23-47D7-8AE0-B580EE182276}" srcOrd="0" destOrd="0" presId="urn:microsoft.com/office/officeart/2005/8/layout/hierarchy4"/>
    <dgm:cxn modelId="{528AB92A-4B0A-4D9F-B5D3-CD5813249065}" type="presParOf" srcId="{4FC2F6FA-54BE-4009-A359-0A2E695A4355}" destId="{20E15EAD-4F99-4A3E-9AC1-2BC3A0D98703}" srcOrd="1" destOrd="0" presId="urn:microsoft.com/office/officeart/2005/8/layout/hierarchy4"/>
    <dgm:cxn modelId="{D78E7BD0-7CC5-4629-9E34-1113A82DE5D4}" type="presParOf" srcId="{4FC2F6FA-54BE-4009-A359-0A2E695A4355}" destId="{CF06906B-D40D-478E-A5A2-AB6FDAFA7A92}" srcOrd="2" destOrd="0" presId="urn:microsoft.com/office/officeart/2005/8/layout/hierarchy4"/>
    <dgm:cxn modelId="{1AE6B857-A763-4EC6-933F-5266435E46C1}" type="presParOf" srcId="{CF06906B-D40D-478E-A5A2-AB6FDAFA7A92}" destId="{CF08BD9E-7551-4845-BB30-A05DAE6DCFC5}" srcOrd="0" destOrd="0" presId="urn:microsoft.com/office/officeart/2005/8/layout/hierarchy4"/>
    <dgm:cxn modelId="{5B40EDB9-6EDE-4C4B-87A4-14F69CAD9478}" type="presParOf" srcId="{CF08BD9E-7551-4845-BB30-A05DAE6DCFC5}" destId="{7FBDC74E-9D1E-4DC2-9C7F-BE6DEA74FF42}" srcOrd="0" destOrd="0" presId="urn:microsoft.com/office/officeart/2005/8/layout/hierarchy4"/>
    <dgm:cxn modelId="{5A231A6E-9831-4A0D-8E31-AD575D7D6AF3}" type="presParOf" srcId="{CF08BD9E-7551-4845-BB30-A05DAE6DCFC5}" destId="{CAB1ABCA-516A-4D14-B400-ED4EE25A345D}" srcOrd="1" destOrd="0" presId="urn:microsoft.com/office/officeart/2005/8/layout/hierarchy4"/>
    <dgm:cxn modelId="{94E9CCA9-CCE4-4A12-9451-9DC4A3592090}" type="presParOf" srcId="{FD11DAB0-8ADE-4AAA-883A-C01E3D77EFF5}" destId="{F2CC1150-2C2D-4A7E-BCAE-2C84633438AB}" srcOrd="19" destOrd="0" presId="urn:microsoft.com/office/officeart/2005/8/layout/hierarchy4"/>
    <dgm:cxn modelId="{1E9AF07E-CBC1-41E3-9084-E0E6737E04FD}" type="presParOf" srcId="{FD11DAB0-8ADE-4AAA-883A-C01E3D77EFF5}" destId="{033E5B32-B35A-40BA-A7DA-974F1F4CECA9}" srcOrd="20" destOrd="0" presId="urn:microsoft.com/office/officeart/2005/8/layout/hierarchy4"/>
    <dgm:cxn modelId="{69F30835-B2AC-4FAB-8548-1B05757C4FD1}" type="presParOf" srcId="{033E5B32-B35A-40BA-A7DA-974F1F4CECA9}" destId="{07626034-CC6E-46D8-B050-E8509D83D29F}" srcOrd="0" destOrd="0" presId="urn:microsoft.com/office/officeart/2005/8/layout/hierarchy4"/>
    <dgm:cxn modelId="{21F9FA4A-9F52-4714-ABAA-87FEBE3B2267}" type="presParOf" srcId="{033E5B32-B35A-40BA-A7DA-974F1F4CECA9}" destId="{BCC880B4-0557-45B0-91E3-322867D904AE}" srcOrd="1" destOrd="0" presId="urn:microsoft.com/office/officeart/2005/8/layout/hierarchy4"/>
    <dgm:cxn modelId="{69C74D35-1AE3-44F8-B9F8-6676D5A52820}" type="presParOf" srcId="{033E5B32-B35A-40BA-A7DA-974F1F4CECA9}" destId="{270EBC45-CBFD-4F4A-AC5E-2C94F829C4AC}" srcOrd="2" destOrd="0" presId="urn:microsoft.com/office/officeart/2005/8/layout/hierarchy4"/>
    <dgm:cxn modelId="{C014508E-BE98-40F5-BD8A-C1F7DEA5E8DA}" type="presParOf" srcId="{270EBC45-CBFD-4F4A-AC5E-2C94F829C4AC}" destId="{A90BC1CE-E277-45D5-82A2-1246F7D90414}" srcOrd="0" destOrd="0" presId="urn:microsoft.com/office/officeart/2005/8/layout/hierarchy4"/>
    <dgm:cxn modelId="{C2A005B9-9F11-47F6-8840-D74DC430ABDA}" type="presParOf" srcId="{A90BC1CE-E277-45D5-82A2-1246F7D90414}" destId="{D2060A52-70A5-4060-9D83-43D88133F08C}" srcOrd="0" destOrd="0" presId="urn:microsoft.com/office/officeart/2005/8/layout/hierarchy4"/>
    <dgm:cxn modelId="{F4FEE452-DA1E-437D-AF83-04BF1182EF50}" type="presParOf" srcId="{A90BC1CE-E277-45D5-82A2-1246F7D90414}" destId="{42B37E44-C76D-4394-A95D-E6306459E572}" srcOrd="1" destOrd="0" presId="urn:microsoft.com/office/officeart/2005/8/layout/hierarchy4"/>
    <dgm:cxn modelId="{32BD8E3B-BF85-42E9-AD92-5714379DAE97}" type="presParOf" srcId="{FD11DAB0-8ADE-4AAA-883A-C01E3D77EFF5}" destId="{3780813D-DD75-4689-8599-CAB2D845CE78}" srcOrd="21" destOrd="0" presId="urn:microsoft.com/office/officeart/2005/8/layout/hierarchy4"/>
    <dgm:cxn modelId="{07F96A2A-8817-4034-ADC1-A9D1336012C8}" type="presParOf" srcId="{FD11DAB0-8ADE-4AAA-883A-C01E3D77EFF5}" destId="{DF8094A7-1811-47D9-B508-D94D7D78BFAD}" srcOrd="22" destOrd="0" presId="urn:microsoft.com/office/officeart/2005/8/layout/hierarchy4"/>
    <dgm:cxn modelId="{791DA3B2-D1C1-4E9A-B283-7EE8421BABE0}" type="presParOf" srcId="{DF8094A7-1811-47D9-B508-D94D7D78BFAD}" destId="{A6556FE7-7321-4D8B-8C89-C7D75F41BAB0}" srcOrd="0" destOrd="0" presId="urn:microsoft.com/office/officeart/2005/8/layout/hierarchy4"/>
    <dgm:cxn modelId="{FBCD0690-BDAA-451C-BF8C-DE8D3E69DE86}" type="presParOf" srcId="{DF8094A7-1811-47D9-B508-D94D7D78BFAD}" destId="{CD5C2866-2B0A-4872-B751-73199E9C107E}" srcOrd="1" destOrd="0" presId="urn:microsoft.com/office/officeart/2005/8/layout/hierarchy4"/>
    <dgm:cxn modelId="{E763B444-74A0-4FC1-B3CC-EC8C0A1B61BE}" type="presParOf" srcId="{DF8094A7-1811-47D9-B508-D94D7D78BFAD}" destId="{209752BE-692D-4231-8E47-FE1AA7DF37C0}" srcOrd="2" destOrd="0" presId="urn:microsoft.com/office/officeart/2005/8/layout/hierarchy4"/>
    <dgm:cxn modelId="{F4D8FFAC-35ED-49B7-86D2-AFE142645C39}" type="presParOf" srcId="{209752BE-692D-4231-8E47-FE1AA7DF37C0}" destId="{25FC0E60-5E04-4E3B-B573-B256B18921D5}" srcOrd="0" destOrd="0" presId="urn:microsoft.com/office/officeart/2005/8/layout/hierarchy4"/>
    <dgm:cxn modelId="{AC2E6801-7EC0-4D4B-8ECE-51A48A1AF20F}" type="presParOf" srcId="{25FC0E60-5E04-4E3B-B573-B256B18921D5}" destId="{2FA1D1A7-6AF2-4B6D-9047-21BDBCAD19D2}" srcOrd="0" destOrd="0" presId="urn:microsoft.com/office/officeart/2005/8/layout/hierarchy4"/>
    <dgm:cxn modelId="{8718CC83-4A00-4A94-955D-4D6CAA14EE44}" type="presParOf" srcId="{25FC0E60-5E04-4E3B-B573-B256B18921D5}" destId="{37850C41-A328-432B-95CA-E793D20D1A3A}" srcOrd="1" destOrd="0" presId="urn:microsoft.com/office/officeart/2005/8/layout/hierarchy4"/>
    <dgm:cxn modelId="{889827F6-7F7B-4E80-B64E-BA9EFD86A4E5}" type="presParOf" srcId="{EC128625-48D2-44FD-ADBD-C6CDEAACBCC8}" destId="{8C900F89-5C81-4556-987D-0004BE5AB52E}" srcOrd="1" destOrd="0" presId="urn:microsoft.com/office/officeart/2005/8/layout/hierarchy4"/>
    <dgm:cxn modelId="{44E0F55D-0DD3-4F12-A604-3F06D4D0E902}" type="presParOf" srcId="{EC128625-48D2-44FD-ADBD-C6CDEAACBCC8}" destId="{ABA84B9A-2ABD-4DE2-ADD4-3D88B44C6FEF}" srcOrd="2" destOrd="0" presId="urn:microsoft.com/office/officeart/2005/8/layout/hierarchy4"/>
    <dgm:cxn modelId="{0A61CC97-0C35-47F1-9AE3-7DF8838DBE7D}" type="presParOf" srcId="{ABA84B9A-2ABD-4DE2-ADD4-3D88B44C6FEF}" destId="{AD43BE8F-EBF2-4743-B7B7-9A565241345A}" srcOrd="0" destOrd="0" presId="urn:microsoft.com/office/officeart/2005/8/layout/hierarchy4"/>
    <dgm:cxn modelId="{7477E9BF-9E82-480F-827E-8B5EE4D3820F}" type="presParOf" srcId="{ABA84B9A-2ABD-4DE2-ADD4-3D88B44C6FEF}" destId="{BA2FA611-480D-4D91-B184-E35BF06BD19C}" srcOrd="1" destOrd="0" presId="urn:microsoft.com/office/officeart/2005/8/layout/hierarchy4"/>
    <dgm:cxn modelId="{5C6B5688-7ED1-4190-98D4-DEF2E1527CD8}" type="presParOf" srcId="{E24A6A6F-7274-4CA8-B7FC-F79C28635921}" destId="{C8701878-392B-426B-91F0-BC69EE8BBC3C}" srcOrd="1" destOrd="0" presId="urn:microsoft.com/office/officeart/2005/8/layout/hierarchy4"/>
    <dgm:cxn modelId="{22B59912-FA6C-4812-8506-FD8D260B6CFA}" type="presParOf" srcId="{E24A6A6F-7274-4CA8-B7FC-F79C28635921}" destId="{465BDA92-BE8C-4FA7-8F4A-35AEC30EE2A7}" srcOrd="2" destOrd="0" presId="urn:microsoft.com/office/officeart/2005/8/layout/hierarchy4"/>
    <dgm:cxn modelId="{54F30618-39B0-42A5-8E7C-C1962E1E269F}" type="presParOf" srcId="{465BDA92-BE8C-4FA7-8F4A-35AEC30EE2A7}" destId="{A7E1CE2E-51D0-4917-A9DE-B70EDF9A9590}" srcOrd="0" destOrd="0" presId="urn:microsoft.com/office/officeart/2005/8/layout/hierarchy4"/>
    <dgm:cxn modelId="{4FE304D7-A37A-46BD-9456-5DBA6BEC5ADC}" type="presParOf" srcId="{465BDA92-BE8C-4FA7-8F4A-35AEC30EE2A7}" destId="{2FFBA398-ABA8-4303-8F7D-2E9D36BD5C5F}" srcOrd="1" destOrd="0" presId="urn:microsoft.com/office/officeart/2005/8/layout/hierarchy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2364" y="171"/>
          <a:ext cx="5104351"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a:ea typeface="+mn-ea"/>
              <a:cs typeface="+mn-cs"/>
            </a:rPr>
            <a:t>Head of Acute Therapy /Assistant Director of Therapy</a:t>
          </a:r>
        </a:p>
      </dsp:txBody>
      <dsp:txXfrm>
        <a:off x="18789" y="16596"/>
        <a:ext cx="5071501" cy="527934"/>
      </dsp:txXfrm>
    </dsp:sp>
    <dsp:sp modelId="{89686759-9B95-49F8-AA9D-443DF7C8D044}">
      <dsp:nvSpPr>
        <dsp:cNvPr id="0" name=""/>
        <dsp:cNvSpPr/>
      </dsp:nvSpPr>
      <dsp:spPr>
        <a:xfrm>
          <a:off x="974745" y="608170"/>
          <a:ext cx="2142007"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a:ea typeface="+mn-ea"/>
              <a:cs typeface="+mn-cs"/>
            </a:rPr>
            <a:t>Head of Acute Occupational Therapy and Physiotherapy/</a:t>
          </a:r>
        </a:p>
        <a:p>
          <a:pPr marL="0" lvl="0" indent="0" algn="ctr" defTabSz="466725">
            <a:lnSpc>
              <a:spcPct val="90000"/>
            </a:lnSpc>
            <a:spcBef>
              <a:spcPct val="0"/>
            </a:spcBef>
            <a:spcAft>
              <a:spcPct val="35000"/>
            </a:spcAft>
            <a:buNone/>
          </a:pPr>
          <a:r>
            <a:rPr lang="en-GB" sz="1050" kern="1200">
              <a:solidFill>
                <a:sysClr val="window" lastClr="FFFFFF"/>
              </a:solidFill>
              <a:latin typeface="Calibri"/>
              <a:ea typeface="+mn-ea"/>
              <a:cs typeface="+mn-cs"/>
            </a:rPr>
            <a:t>Professional Lead PT Community</a:t>
          </a:r>
        </a:p>
      </dsp:txBody>
      <dsp:txXfrm>
        <a:off x="991170" y="624595"/>
        <a:ext cx="2109157" cy="527934"/>
      </dsp:txXfrm>
    </dsp:sp>
    <dsp:sp modelId="{C0BD564B-EB0A-4541-B7C1-C2126AF49B43}">
      <dsp:nvSpPr>
        <dsp:cNvPr id="0" name=""/>
        <dsp:cNvSpPr/>
      </dsp:nvSpPr>
      <dsp:spPr>
        <a:xfrm>
          <a:off x="13312" y="1216169"/>
          <a:ext cx="4064873"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a:ea typeface="+mn-ea"/>
              <a:cs typeface="+mn-cs"/>
            </a:rPr>
            <a:t>CLinical Leads Acute &amp; Community </a:t>
          </a:r>
        </a:p>
      </dsp:txBody>
      <dsp:txXfrm>
        <a:off x="29737" y="1232594"/>
        <a:ext cx="4032023" cy="527934"/>
      </dsp:txXfrm>
    </dsp:sp>
    <dsp:sp modelId="{7AAACA3C-4FB5-4854-9A0E-92E77EA79711}">
      <dsp:nvSpPr>
        <dsp:cNvPr id="0" name=""/>
        <dsp:cNvSpPr/>
      </dsp:nvSpPr>
      <dsp:spPr>
        <a:xfrm>
          <a:off x="29136" y="1824169"/>
          <a:ext cx="4033225"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a:ea typeface="+mn-ea"/>
              <a:cs typeface="+mn-cs"/>
            </a:rPr>
            <a:t>Team Leads Acute &amp; Community</a:t>
          </a:r>
        </a:p>
      </dsp:txBody>
      <dsp:txXfrm>
        <a:off x="45561" y="1840594"/>
        <a:ext cx="4000375" cy="527934"/>
      </dsp:txXfrm>
    </dsp:sp>
    <dsp:sp modelId="{22372C3A-84E2-4CE3-BF16-467959EA6E5A}">
      <dsp:nvSpPr>
        <dsp:cNvPr id="0" name=""/>
        <dsp:cNvSpPr/>
      </dsp:nvSpPr>
      <dsp:spPr>
        <a:xfrm>
          <a:off x="60416"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solidFill>
                <a:sysClr val="window" lastClr="FFFFFF"/>
              </a:solidFill>
              <a:latin typeface="Calibri"/>
              <a:ea typeface="+mn-ea"/>
              <a:cs typeface="+mn-cs"/>
            </a:rPr>
            <a:t>General Medical, Oncology and Neurology Team</a:t>
          </a:r>
        </a:p>
      </dsp:txBody>
      <dsp:txXfrm>
        <a:off x="69924" y="2441676"/>
        <a:ext cx="305623" cy="541768"/>
      </dsp:txXfrm>
    </dsp:sp>
    <dsp:sp modelId="{A8649168-7824-469C-BF90-D2F56CE2EEF3}">
      <dsp:nvSpPr>
        <dsp:cNvPr id="0" name=""/>
        <dsp:cNvSpPr/>
      </dsp:nvSpPr>
      <dsp:spPr>
        <a:xfrm>
          <a:off x="60416"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solidFill>
                <a:sysClr val="window" lastClr="FFFFFF"/>
              </a:solidFill>
              <a:latin typeface="Calibri"/>
              <a:ea typeface="+mn-ea"/>
              <a:cs typeface="+mn-cs"/>
            </a:rPr>
            <a:t>post holder</a:t>
          </a:r>
        </a:p>
      </dsp:txBody>
      <dsp:txXfrm>
        <a:off x="69924" y="3049675"/>
        <a:ext cx="305623" cy="541768"/>
      </dsp:txXfrm>
    </dsp:sp>
    <dsp:sp modelId="{FD8CBD52-9517-49C9-979C-AD8A3AF7C2E4}">
      <dsp:nvSpPr>
        <dsp:cNvPr id="0" name=""/>
        <dsp:cNvSpPr/>
      </dsp:nvSpPr>
      <dsp:spPr>
        <a:xfrm>
          <a:off x="391873"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solidFill>
                <a:sysClr val="window" lastClr="FFFFFF"/>
              </a:solidFill>
              <a:latin typeface="Calibri"/>
              <a:ea typeface="+mn-ea"/>
              <a:cs typeface="+mn-cs"/>
            </a:rPr>
            <a:t>Acute Medical and Respiratory HDU Team</a:t>
          </a:r>
        </a:p>
      </dsp:txBody>
      <dsp:txXfrm>
        <a:off x="401381" y="2441676"/>
        <a:ext cx="305623" cy="541768"/>
      </dsp:txXfrm>
    </dsp:sp>
    <dsp:sp modelId="{6AC2EC23-E9D5-493C-A7FE-716FA2CA0B3E}">
      <dsp:nvSpPr>
        <dsp:cNvPr id="0" name=""/>
        <dsp:cNvSpPr/>
      </dsp:nvSpPr>
      <dsp:spPr>
        <a:xfrm>
          <a:off x="391873"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solidFill>
                <a:sysClr val="window" lastClr="FFFFFF"/>
              </a:solidFill>
              <a:latin typeface="Calibri"/>
              <a:ea typeface="+mn-ea"/>
              <a:cs typeface="+mn-cs"/>
            </a:rPr>
            <a:t>Post Holder</a:t>
          </a:r>
        </a:p>
      </dsp:txBody>
      <dsp:txXfrm>
        <a:off x="401381" y="3049675"/>
        <a:ext cx="305623" cy="541768"/>
      </dsp:txXfrm>
    </dsp:sp>
    <dsp:sp modelId="{F49724A8-D2E9-449B-B9D0-6907319F7D66}">
      <dsp:nvSpPr>
        <dsp:cNvPr id="0" name=""/>
        <dsp:cNvSpPr/>
      </dsp:nvSpPr>
      <dsp:spPr>
        <a:xfrm>
          <a:off x="723330"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Critical care, Paeds and Surgery/Amputees</a:t>
          </a:r>
        </a:p>
      </dsp:txBody>
      <dsp:txXfrm>
        <a:off x="732838" y="2441676"/>
        <a:ext cx="305623" cy="541768"/>
      </dsp:txXfrm>
    </dsp:sp>
    <dsp:sp modelId="{E92708C6-3A7A-47B1-91A2-A58E06506220}">
      <dsp:nvSpPr>
        <dsp:cNvPr id="0" name=""/>
        <dsp:cNvSpPr/>
      </dsp:nvSpPr>
      <dsp:spPr>
        <a:xfrm>
          <a:off x="723330"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Post holder</a:t>
          </a:r>
        </a:p>
      </dsp:txBody>
      <dsp:txXfrm>
        <a:off x="732838" y="3049675"/>
        <a:ext cx="305623" cy="541768"/>
      </dsp:txXfrm>
    </dsp:sp>
    <dsp:sp modelId="{74ABAF88-F272-4226-A78C-600D17C020AC}">
      <dsp:nvSpPr>
        <dsp:cNvPr id="0" name=""/>
        <dsp:cNvSpPr/>
      </dsp:nvSpPr>
      <dsp:spPr>
        <a:xfrm>
          <a:off x="1054787"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Neuro Rehab (Mardon)</a:t>
          </a:r>
        </a:p>
      </dsp:txBody>
      <dsp:txXfrm>
        <a:off x="1064295" y="2441676"/>
        <a:ext cx="305623" cy="541768"/>
      </dsp:txXfrm>
    </dsp:sp>
    <dsp:sp modelId="{1C75DA7E-96DD-46B0-98D2-8CF15FDE8839}">
      <dsp:nvSpPr>
        <dsp:cNvPr id="0" name=""/>
        <dsp:cNvSpPr/>
      </dsp:nvSpPr>
      <dsp:spPr>
        <a:xfrm>
          <a:off x="1054787"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Post holder</a:t>
          </a:r>
        </a:p>
      </dsp:txBody>
      <dsp:txXfrm>
        <a:off x="1064295" y="3049675"/>
        <a:ext cx="305623" cy="541768"/>
      </dsp:txXfrm>
    </dsp:sp>
    <dsp:sp modelId="{4DCD4243-0549-4333-82D1-3C75246F0B59}">
      <dsp:nvSpPr>
        <dsp:cNvPr id="0" name=""/>
        <dsp:cNvSpPr/>
      </dsp:nvSpPr>
      <dsp:spPr>
        <a:xfrm>
          <a:off x="1386244"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CF Team</a:t>
          </a:r>
        </a:p>
      </dsp:txBody>
      <dsp:txXfrm>
        <a:off x="1395752" y="2441676"/>
        <a:ext cx="305623" cy="541768"/>
      </dsp:txXfrm>
    </dsp:sp>
    <dsp:sp modelId="{2DC70121-F134-4DCC-A352-5589648A33BC}">
      <dsp:nvSpPr>
        <dsp:cNvPr id="0" name=""/>
        <dsp:cNvSpPr/>
      </dsp:nvSpPr>
      <dsp:spPr>
        <a:xfrm>
          <a:off x="1717701"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Acute Stroke Team</a:t>
          </a:r>
        </a:p>
      </dsp:txBody>
      <dsp:txXfrm>
        <a:off x="1727209" y="2441676"/>
        <a:ext cx="305623" cy="541768"/>
      </dsp:txXfrm>
    </dsp:sp>
    <dsp:sp modelId="{145D1A52-FD4D-42ED-9399-DF89E5BD151E}">
      <dsp:nvSpPr>
        <dsp:cNvPr id="0" name=""/>
        <dsp:cNvSpPr/>
      </dsp:nvSpPr>
      <dsp:spPr>
        <a:xfrm>
          <a:off x="1717701"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Post holder</a:t>
          </a:r>
        </a:p>
      </dsp:txBody>
      <dsp:txXfrm>
        <a:off x="1727209" y="3049675"/>
        <a:ext cx="305623" cy="541768"/>
      </dsp:txXfrm>
    </dsp:sp>
    <dsp:sp modelId="{B3EA9DDF-C4E0-45AC-B37C-4AF20B64DA32}">
      <dsp:nvSpPr>
        <dsp:cNvPr id="0" name=""/>
        <dsp:cNvSpPr/>
      </dsp:nvSpPr>
      <dsp:spPr>
        <a:xfrm>
          <a:off x="2049158"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Pain Management</a:t>
          </a:r>
        </a:p>
      </dsp:txBody>
      <dsp:txXfrm>
        <a:off x="2058666" y="2441676"/>
        <a:ext cx="305623" cy="541768"/>
      </dsp:txXfrm>
    </dsp:sp>
    <dsp:sp modelId="{7E4AD527-B381-42B5-B9C3-BE41A948E37E}">
      <dsp:nvSpPr>
        <dsp:cNvPr id="0" name=""/>
        <dsp:cNvSpPr/>
      </dsp:nvSpPr>
      <dsp:spPr>
        <a:xfrm>
          <a:off x="2380614"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Plastic surgery (Hand Therapy and Rheumatology)</a:t>
          </a:r>
        </a:p>
      </dsp:txBody>
      <dsp:txXfrm>
        <a:off x="2390122" y="2441676"/>
        <a:ext cx="305623" cy="541768"/>
      </dsp:txXfrm>
    </dsp:sp>
    <dsp:sp modelId="{35F7C3CE-F411-41B0-A281-0129D0DB67BD}">
      <dsp:nvSpPr>
        <dsp:cNvPr id="0" name=""/>
        <dsp:cNvSpPr/>
      </dsp:nvSpPr>
      <dsp:spPr>
        <a:xfrm>
          <a:off x="2712071"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Healthcare for older people Team</a:t>
          </a:r>
        </a:p>
      </dsp:txBody>
      <dsp:txXfrm>
        <a:off x="2721579" y="2441676"/>
        <a:ext cx="305623" cy="541768"/>
      </dsp:txXfrm>
    </dsp:sp>
    <dsp:sp modelId="{E3B97202-D06D-4143-A583-29C69984B659}">
      <dsp:nvSpPr>
        <dsp:cNvPr id="0" name=""/>
        <dsp:cNvSpPr/>
      </dsp:nvSpPr>
      <dsp:spPr>
        <a:xfrm>
          <a:off x="2394162" y="3030774"/>
          <a:ext cx="314339" cy="61726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PosPost holdert Holder</a:t>
          </a:r>
        </a:p>
      </dsp:txBody>
      <dsp:txXfrm>
        <a:off x="2403369" y="3039981"/>
        <a:ext cx="295925" cy="598846"/>
      </dsp:txXfrm>
    </dsp:sp>
    <dsp:sp modelId="{7B19FA72-FF23-47D7-8AE0-B580EE182276}">
      <dsp:nvSpPr>
        <dsp:cNvPr id="0" name=""/>
        <dsp:cNvSpPr/>
      </dsp:nvSpPr>
      <dsp:spPr>
        <a:xfrm>
          <a:off x="3043528"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Musculoskeletal OP servoces, womans health, Respiratory OP and Cardiac rehab</a:t>
          </a:r>
        </a:p>
      </dsp:txBody>
      <dsp:txXfrm>
        <a:off x="3053036" y="2441676"/>
        <a:ext cx="305623" cy="541768"/>
      </dsp:txXfrm>
    </dsp:sp>
    <dsp:sp modelId="{7FBDC74E-9D1E-4DC2-9C7F-BE6DEA74FF42}">
      <dsp:nvSpPr>
        <dsp:cNvPr id="0" name=""/>
        <dsp:cNvSpPr/>
      </dsp:nvSpPr>
      <dsp:spPr>
        <a:xfrm>
          <a:off x="3043528"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Post Holder</a:t>
          </a:r>
        </a:p>
      </dsp:txBody>
      <dsp:txXfrm>
        <a:off x="3053036" y="3049675"/>
        <a:ext cx="305623" cy="541768"/>
      </dsp:txXfrm>
    </dsp:sp>
    <dsp:sp modelId="{07626034-CC6E-46D8-B050-E8509D83D29F}">
      <dsp:nvSpPr>
        <dsp:cNvPr id="0" name=""/>
        <dsp:cNvSpPr/>
      </dsp:nvSpPr>
      <dsp:spPr>
        <a:xfrm>
          <a:off x="3374985"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Acute Stroke Rehab</a:t>
          </a:r>
        </a:p>
      </dsp:txBody>
      <dsp:txXfrm>
        <a:off x="3384493" y="2441676"/>
        <a:ext cx="305623" cy="541768"/>
      </dsp:txXfrm>
    </dsp:sp>
    <dsp:sp modelId="{D2060A52-70A5-4060-9D83-43D88133F08C}">
      <dsp:nvSpPr>
        <dsp:cNvPr id="0" name=""/>
        <dsp:cNvSpPr/>
      </dsp:nvSpPr>
      <dsp:spPr>
        <a:xfrm>
          <a:off x="3374985"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Post Holder</a:t>
          </a:r>
        </a:p>
      </dsp:txBody>
      <dsp:txXfrm>
        <a:off x="3384493" y="3049675"/>
        <a:ext cx="305623" cy="541768"/>
      </dsp:txXfrm>
    </dsp:sp>
    <dsp:sp modelId="{A6556FE7-7321-4D8B-8C89-C7D75F41BAB0}">
      <dsp:nvSpPr>
        <dsp:cNvPr id="0" name=""/>
        <dsp:cNvSpPr/>
      </dsp:nvSpPr>
      <dsp:spPr>
        <a:xfrm>
          <a:off x="3706442"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Commuity Teams</a:t>
          </a:r>
        </a:p>
      </dsp:txBody>
      <dsp:txXfrm>
        <a:off x="3715950" y="2441676"/>
        <a:ext cx="305623" cy="541768"/>
      </dsp:txXfrm>
    </dsp:sp>
    <dsp:sp modelId="{2FA1D1A7-6AF2-4B6D-9047-21BDBCAD19D2}">
      <dsp:nvSpPr>
        <dsp:cNvPr id="0" name=""/>
        <dsp:cNvSpPr/>
      </dsp:nvSpPr>
      <dsp:spPr>
        <a:xfrm>
          <a:off x="3706442"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Post HoldPost holderers</a:t>
          </a:r>
        </a:p>
      </dsp:txBody>
      <dsp:txXfrm>
        <a:off x="3715950" y="3049675"/>
        <a:ext cx="305623" cy="541768"/>
      </dsp:txXfrm>
    </dsp:sp>
    <dsp:sp modelId="{AD43BE8F-EBF2-4743-B7B7-9A565241345A}">
      <dsp:nvSpPr>
        <dsp:cNvPr id="0" name=""/>
        <dsp:cNvSpPr/>
      </dsp:nvSpPr>
      <dsp:spPr>
        <a:xfrm>
          <a:off x="4106021" y="608170"/>
          <a:ext cx="989746"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Cluster Manager</a:t>
          </a:r>
        </a:p>
      </dsp:txBody>
      <dsp:txXfrm>
        <a:off x="4122446" y="624595"/>
        <a:ext cx="956896" cy="527934"/>
      </dsp:txXfrm>
    </dsp:sp>
    <dsp:sp modelId="{A7E1CE2E-51D0-4917-A9DE-B70EDF9A9590}">
      <dsp:nvSpPr>
        <dsp:cNvPr id="0" name=""/>
        <dsp:cNvSpPr/>
      </dsp:nvSpPr>
      <dsp:spPr>
        <a:xfrm>
          <a:off x="1361963" y="3042740"/>
          <a:ext cx="334295"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Post holder</a:t>
          </a:r>
        </a:p>
      </dsp:txBody>
      <dsp:txXfrm>
        <a:off x="1371754" y="3052531"/>
        <a:ext cx="314713" cy="5412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184B4F8D-919B-4076-A72A-23DAD48E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2980</Words>
  <Characters>16989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11</cp:revision>
  <cp:lastPrinted>2019-07-04T08:11:00Z</cp:lastPrinted>
  <dcterms:created xsi:type="dcterms:W3CDTF">2023-09-18T13:26:00Z</dcterms:created>
  <dcterms:modified xsi:type="dcterms:W3CDTF">2026-02-10T16:41:00Z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