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E9772" w14:textId="77777777" w:rsidR="00F74172" w:rsidRDefault="00F74172" w:rsidP="00981113">
      <w:pPr>
        <w:jc w:val="center"/>
      </w:pPr>
    </w:p>
    <w:p w14:paraId="521C9949" w14:textId="550EA43E" w:rsidR="00F74172" w:rsidRDefault="00F74172" w:rsidP="00981113">
      <w:pPr>
        <w:jc w:val="center"/>
        <w:rPr>
          <w:b/>
        </w:rPr>
      </w:pPr>
    </w:p>
    <w:p w14:paraId="2DBFC780" w14:textId="31553F56" w:rsidR="00F74172" w:rsidRDefault="00F74172" w:rsidP="00981113">
      <w:pPr>
        <w:jc w:val="center"/>
        <w:rPr>
          <w:b/>
        </w:rPr>
      </w:pPr>
    </w:p>
    <w:p w14:paraId="2E6B84CF" w14:textId="0D093E0B" w:rsidR="00F74172" w:rsidRDefault="00F74172" w:rsidP="00981113">
      <w:pPr>
        <w:jc w:val="center"/>
        <w:rPr>
          <w:b/>
        </w:rPr>
      </w:pPr>
    </w:p>
    <w:p w14:paraId="369DD1B0" w14:textId="77777777" w:rsidR="00F74172" w:rsidRDefault="00F74172" w:rsidP="00981113">
      <w:pPr>
        <w:jc w:val="center"/>
        <w:rPr>
          <w:b/>
        </w:rPr>
      </w:pPr>
    </w:p>
    <w:p w14:paraId="4A112E29" w14:textId="1024BA48" w:rsidR="00F74172" w:rsidRDefault="00F74172" w:rsidP="00981113">
      <w:pPr>
        <w:jc w:val="center"/>
        <w:rPr>
          <w:b/>
        </w:rPr>
      </w:pPr>
    </w:p>
    <w:p w14:paraId="6C0B1865" w14:textId="77777777" w:rsidR="00F74172" w:rsidRDefault="00F74172" w:rsidP="00981113">
      <w:pPr>
        <w:jc w:val="center"/>
        <w:rPr>
          <w:b/>
        </w:rPr>
      </w:pPr>
    </w:p>
    <w:p w14:paraId="588F42B8" w14:textId="2C79DB8A" w:rsidR="00C60BD6" w:rsidRDefault="00C60BD6" w:rsidP="00981113">
      <w:pPr>
        <w:jc w:val="center"/>
        <w:rPr>
          <w:b/>
          <w:sz w:val="40"/>
          <w:szCs w:val="40"/>
        </w:rPr>
      </w:pPr>
      <w:r w:rsidRPr="00F74172">
        <w:rPr>
          <w:b/>
          <w:sz w:val="40"/>
          <w:szCs w:val="40"/>
        </w:rPr>
        <w:t xml:space="preserve">Senior Clinical Fellow in </w:t>
      </w:r>
      <w:r w:rsidR="006F36F8" w:rsidRPr="00F74172">
        <w:rPr>
          <w:b/>
          <w:sz w:val="40"/>
          <w:szCs w:val="40"/>
        </w:rPr>
        <w:t>Heart Failure</w:t>
      </w:r>
    </w:p>
    <w:p w14:paraId="59E819AB" w14:textId="6FAA3FEA" w:rsidR="00F74172" w:rsidRDefault="00F74172" w:rsidP="00981113">
      <w:pPr>
        <w:jc w:val="center"/>
        <w:rPr>
          <w:b/>
          <w:sz w:val="40"/>
          <w:szCs w:val="40"/>
        </w:rPr>
      </w:pPr>
      <w:r>
        <w:rPr>
          <w:b/>
          <w:sz w:val="40"/>
          <w:szCs w:val="40"/>
        </w:rPr>
        <w:t>Cardiology</w:t>
      </w:r>
    </w:p>
    <w:p w14:paraId="1304A15D" w14:textId="0DEC2656" w:rsidR="00F74172" w:rsidRDefault="00F74172" w:rsidP="00F74172">
      <w:pPr>
        <w:jc w:val="center"/>
        <w:rPr>
          <w:b/>
          <w:sz w:val="40"/>
          <w:szCs w:val="40"/>
        </w:rPr>
      </w:pPr>
      <w:r>
        <w:rPr>
          <w:b/>
          <w:sz w:val="40"/>
          <w:szCs w:val="40"/>
        </w:rPr>
        <w:t xml:space="preserve">Medicine </w:t>
      </w:r>
      <w:r w:rsidR="008F4B27">
        <w:rPr>
          <w:b/>
          <w:sz w:val="40"/>
          <w:szCs w:val="40"/>
        </w:rPr>
        <w:t>Care Group</w:t>
      </w:r>
    </w:p>
    <w:p w14:paraId="60F28662" w14:textId="77777777" w:rsidR="00F74172" w:rsidRDefault="00F74172" w:rsidP="00F74172">
      <w:pPr>
        <w:jc w:val="center"/>
      </w:pPr>
    </w:p>
    <w:p w14:paraId="347DD5C4" w14:textId="77777777" w:rsidR="00F74172" w:rsidRDefault="00F74172" w:rsidP="00F74172">
      <w:pPr>
        <w:jc w:val="center"/>
      </w:pPr>
    </w:p>
    <w:p w14:paraId="473B9A68" w14:textId="77777777" w:rsidR="00F74172" w:rsidRDefault="00F74172" w:rsidP="00F74172">
      <w:pPr>
        <w:jc w:val="center"/>
      </w:pPr>
    </w:p>
    <w:p w14:paraId="033CCDBF" w14:textId="77777777" w:rsidR="00F74172" w:rsidRDefault="00F74172" w:rsidP="00F74172">
      <w:pPr>
        <w:jc w:val="center"/>
      </w:pPr>
    </w:p>
    <w:p w14:paraId="7B4D7C26" w14:textId="77777777" w:rsidR="00F74172" w:rsidRDefault="00F74172" w:rsidP="00F74172">
      <w:pPr>
        <w:jc w:val="center"/>
      </w:pPr>
    </w:p>
    <w:p w14:paraId="3D0862AF" w14:textId="77777777" w:rsidR="00F74172" w:rsidRDefault="00F74172" w:rsidP="00F74172">
      <w:pPr>
        <w:jc w:val="center"/>
      </w:pPr>
    </w:p>
    <w:p w14:paraId="7B80562C" w14:textId="77777777" w:rsidR="00F74172" w:rsidRDefault="00F74172" w:rsidP="00F74172">
      <w:pPr>
        <w:jc w:val="center"/>
      </w:pPr>
    </w:p>
    <w:p w14:paraId="3B401E65" w14:textId="77777777" w:rsidR="00F74172" w:rsidRDefault="00F74172" w:rsidP="00F74172">
      <w:pPr>
        <w:jc w:val="center"/>
      </w:pPr>
    </w:p>
    <w:p w14:paraId="57A77ECB" w14:textId="77777777" w:rsidR="00F74172" w:rsidRDefault="00F74172" w:rsidP="00F74172">
      <w:pPr>
        <w:jc w:val="center"/>
      </w:pPr>
    </w:p>
    <w:p w14:paraId="66AEFC7A" w14:textId="77777777" w:rsidR="00F74172" w:rsidRDefault="00F74172" w:rsidP="00F74172">
      <w:pPr>
        <w:jc w:val="center"/>
      </w:pPr>
    </w:p>
    <w:p w14:paraId="6911BEBA" w14:textId="77777777" w:rsidR="00F74172" w:rsidRDefault="00F74172" w:rsidP="00F74172">
      <w:pPr>
        <w:jc w:val="center"/>
      </w:pPr>
    </w:p>
    <w:p w14:paraId="61693018" w14:textId="77777777" w:rsidR="00F74172" w:rsidRDefault="00F74172" w:rsidP="00F74172">
      <w:pPr>
        <w:jc w:val="center"/>
      </w:pPr>
    </w:p>
    <w:p w14:paraId="59B743F3" w14:textId="77777777" w:rsidR="00F74172" w:rsidRDefault="00F74172" w:rsidP="00F74172">
      <w:pPr>
        <w:jc w:val="center"/>
      </w:pPr>
    </w:p>
    <w:p w14:paraId="08C2648B" w14:textId="5460D376" w:rsidR="00F74172" w:rsidRDefault="00F74172" w:rsidP="00F74172">
      <w:pPr>
        <w:jc w:val="center"/>
      </w:pPr>
    </w:p>
    <w:p w14:paraId="219D32EE" w14:textId="26B79EDE" w:rsidR="005202AF" w:rsidRDefault="005202AF" w:rsidP="00F74172">
      <w:pPr>
        <w:jc w:val="center"/>
      </w:pPr>
    </w:p>
    <w:p w14:paraId="6D566C48" w14:textId="25DB221E" w:rsidR="005202AF" w:rsidRDefault="00C34C8C" w:rsidP="00C34C8C">
      <w:pPr>
        <w:tabs>
          <w:tab w:val="left" w:pos="2955"/>
        </w:tabs>
      </w:pPr>
      <w:r>
        <w:tab/>
      </w:r>
    </w:p>
    <w:p w14:paraId="13DF551A" w14:textId="77777777" w:rsidR="00C60BD6" w:rsidRPr="00260A8C" w:rsidRDefault="00C60BD6" w:rsidP="00C60BD6">
      <w:pPr>
        <w:rPr>
          <w:b/>
        </w:rPr>
      </w:pPr>
      <w:r w:rsidRPr="00260A8C">
        <w:rPr>
          <w:b/>
        </w:rPr>
        <w:lastRenderedPageBreak/>
        <w:t>JOB SUMMARY:</w:t>
      </w:r>
    </w:p>
    <w:p w14:paraId="79D0702D" w14:textId="634F8F44" w:rsidR="00F6678B" w:rsidRDefault="006F36F8" w:rsidP="002B42C8">
      <w:pPr>
        <w:jc w:val="both"/>
      </w:pPr>
      <w:r>
        <w:t>The Heart Failure service at t</w:t>
      </w:r>
      <w:r w:rsidR="00C60BD6">
        <w:t xml:space="preserve">he </w:t>
      </w:r>
      <w:r w:rsidR="00D75078" w:rsidRPr="00D75078">
        <w:t>Royal Devon University Healthcare NHS Foundation Trust</w:t>
      </w:r>
      <w:r w:rsidR="00D75078">
        <w:t xml:space="preserve"> </w:t>
      </w:r>
      <w:r>
        <w:t xml:space="preserve">has been transformed over the last </w:t>
      </w:r>
      <w:r w:rsidR="003D0ADF">
        <w:t>9</w:t>
      </w:r>
      <w:r>
        <w:t xml:space="preserve"> years and we </w:t>
      </w:r>
      <w:r w:rsidR="003D0ADF">
        <w:t xml:space="preserve">have expanded to include a Senior Clinical Fellow to support our multi-disciplinary team. </w:t>
      </w:r>
    </w:p>
    <w:p w14:paraId="4C6C7538" w14:textId="48E082CF" w:rsidR="006F36F8" w:rsidRDefault="006F36F8" w:rsidP="002B42C8">
      <w:pPr>
        <w:jc w:val="both"/>
      </w:pPr>
      <w:r>
        <w:t xml:space="preserve">This post would suit an established cardiology speciality trainee who wishes to gain specific experience within an integrated heart failure team. The candidate can discuss adding additional training in </w:t>
      </w:r>
      <w:r w:rsidR="003D0ADF">
        <w:t xml:space="preserve">a number of areas including, </w:t>
      </w:r>
      <w:r>
        <w:t>advanced cardiac imaging</w:t>
      </w:r>
      <w:r w:rsidR="003D0ADF">
        <w:t>,</w:t>
      </w:r>
      <w:r>
        <w:t xml:space="preserve"> devices</w:t>
      </w:r>
      <w:r w:rsidR="003D0ADF">
        <w:t xml:space="preserve"> or cardiomyopathy</w:t>
      </w:r>
      <w:r w:rsidR="00F6678B">
        <w:t>.</w:t>
      </w:r>
      <w:r w:rsidR="003D0ADF">
        <w:t xml:space="preserve"> </w:t>
      </w:r>
      <w:r w:rsidR="00D75078">
        <w:t xml:space="preserve"> </w:t>
      </w:r>
      <w:r w:rsidR="003D0ADF">
        <w:t>We would be happy to accommodate other interests.</w:t>
      </w:r>
      <w:r w:rsidR="00F6678B">
        <w:t xml:space="preserve"> </w:t>
      </w:r>
      <w:r w:rsidR="00D75078">
        <w:t xml:space="preserve"> </w:t>
      </w:r>
      <w:r w:rsidR="00F6678B">
        <w:t>Furthermore</w:t>
      </w:r>
      <w:r>
        <w:t xml:space="preserve">, there will be the opportunity </w:t>
      </w:r>
      <w:r w:rsidR="003D0ADF">
        <w:t xml:space="preserve">to arrange periods of </w:t>
      </w:r>
      <w:r>
        <w:t xml:space="preserve">experience across the year within the Harefield Hospital advanced heart failure service under the aegis of Dr </w:t>
      </w:r>
      <w:proofErr w:type="spellStart"/>
      <w:r>
        <w:t>Owais</w:t>
      </w:r>
      <w:proofErr w:type="spellEnd"/>
      <w:r>
        <w:t xml:space="preserve"> Dar</w:t>
      </w:r>
      <w:r w:rsidR="002B42C8">
        <w:t xml:space="preserve">. </w:t>
      </w:r>
      <w:r w:rsidR="00F6678B">
        <w:t xml:space="preserve">If wished, this post could be considered as counting towards sub-specialty training (OOPT) after consultation with the Trainee’s Deanery. </w:t>
      </w:r>
    </w:p>
    <w:p w14:paraId="77D9BD62" w14:textId="593D3415" w:rsidR="002B42C8" w:rsidRDefault="002B42C8" w:rsidP="002B42C8">
      <w:pPr>
        <w:jc w:val="both"/>
      </w:pPr>
      <w:r>
        <w:t xml:space="preserve">The </w:t>
      </w:r>
      <w:r w:rsidR="00D75078">
        <w:t>h</w:t>
      </w:r>
      <w:r>
        <w:t xml:space="preserve">eart </w:t>
      </w:r>
      <w:r w:rsidR="00D75078">
        <w:t>f</w:t>
      </w:r>
      <w:r>
        <w:t xml:space="preserve">ailure service comprises an integrated team across the acute and community setting. We have 3 hospital based </w:t>
      </w:r>
      <w:r w:rsidR="003D0ADF">
        <w:t>and</w:t>
      </w:r>
      <w:r>
        <w:t xml:space="preserve"> 7 </w:t>
      </w:r>
      <w:r w:rsidR="00D75078">
        <w:t>community-based</w:t>
      </w:r>
      <w:r>
        <w:t xml:space="preserve"> </w:t>
      </w:r>
      <w:r w:rsidR="003D0ADF">
        <w:t xml:space="preserve">specialist </w:t>
      </w:r>
      <w:r>
        <w:t>nurses with the team lead by o</w:t>
      </w:r>
      <w:r w:rsidR="00B15A8B">
        <w:t xml:space="preserve">ur senior </w:t>
      </w:r>
      <w:r w:rsidR="00D75078">
        <w:t>heart failure</w:t>
      </w:r>
      <w:r w:rsidR="00B15A8B">
        <w:t xml:space="preserve"> nurse</w:t>
      </w:r>
      <w:r>
        <w:t xml:space="preserve">, Lisa Lovedale. </w:t>
      </w:r>
      <w:r w:rsidR="00D75078">
        <w:t xml:space="preserve"> </w:t>
      </w:r>
      <w:r>
        <w:t xml:space="preserve">The </w:t>
      </w:r>
      <w:r w:rsidR="00D75078">
        <w:t>heart failure</w:t>
      </w:r>
      <w:r>
        <w:t xml:space="preserve"> consultants are Dr Andrew </w:t>
      </w:r>
      <w:proofErr w:type="spellStart"/>
      <w:r>
        <w:t>Ludman</w:t>
      </w:r>
      <w:proofErr w:type="spellEnd"/>
      <w:r>
        <w:t xml:space="preserve"> and Dr Ben Dyer. </w:t>
      </w:r>
    </w:p>
    <w:p w14:paraId="774342D9" w14:textId="62A5FEBA" w:rsidR="002B42C8" w:rsidRDefault="002B42C8" w:rsidP="002B42C8">
      <w:pPr>
        <w:jc w:val="both"/>
      </w:pPr>
      <w:r>
        <w:t>We hold bi</w:t>
      </w:r>
      <w:r w:rsidR="003D0ADF">
        <w:t>-</w:t>
      </w:r>
      <w:r>
        <w:t>weekly MDT meetings to discuss the care of any patient</w:t>
      </w:r>
      <w:r w:rsidR="00B15A8B">
        <w:t xml:space="preserve"> within the service</w:t>
      </w:r>
      <w:r>
        <w:t xml:space="preserve">. </w:t>
      </w:r>
      <w:r w:rsidR="00D75078">
        <w:t xml:space="preserve"> </w:t>
      </w:r>
      <w:r>
        <w:t>These meetings will often include attendance by a</w:t>
      </w:r>
      <w:r w:rsidR="003D0ADF">
        <w:t xml:space="preserve"> pharmacist, </w:t>
      </w:r>
      <w:r w:rsidR="00D75078">
        <w:t>a health for older people</w:t>
      </w:r>
      <w:r>
        <w:t xml:space="preserve"> consultant, </w:t>
      </w:r>
      <w:r w:rsidR="00D75078">
        <w:t xml:space="preserve">an </w:t>
      </w:r>
      <w:r>
        <w:t>occupational therapist or a colleague from the local palliative care service (</w:t>
      </w:r>
      <w:proofErr w:type="spellStart"/>
      <w:r>
        <w:t>HospiceCare</w:t>
      </w:r>
      <w:proofErr w:type="spellEnd"/>
      <w:r>
        <w:t xml:space="preserve">). We </w:t>
      </w:r>
      <w:r w:rsidR="003D0ADF">
        <w:t xml:space="preserve">have developed a </w:t>
      </w:r>
      <w:r>
        <w:t xml:space="preserve">combined outpatient ‘Heart Failure Hub’ in a community setting to bring together a one stop clinic for </w:t>
      </w:r>
      <w:r w:rsidR="00D75078">
        <w:t>heart failure</w:t>
      </w:r>
      <w:r>
        <w:t xml:space="preserve"> patients, allow MDT working, increase capacity and ultimately improve</w:t>
      </w:r>
      <w:r w:rsidR="00B15A8B">
        <w:t xml:space="preserve"> patient treatment and experience. The senior</w:t>
      </w:r>
      <w:r w:rsidR="00D75078">
        <w:t xml:space="preserve"> heart failure clinical</w:t>
      </w:r>
      <w:r w:rsidR="00B15A8B">
        <w:t xml:space="preserve"> fellow will therefore not only gain experience in managing </w:t>
      </w:r>
      <w:r w:rsidR="00D75078">
        <w:t>h</w:t>
      </w:r>
      <w:r w:rsidR="00B15A8B">
        <w:t xml:space="preserve">eart </w:t>
      </w:r>
      <w:r w:rsidR="00D75078">
        <w:t>f</w:t>
      </w:r>
      <w:r w:rsidR="00B15A8B">
        <w:t xml:space="preserve">ailure themselves but also, in the increasingly important skill, of being able to safely support </w:t>
      </w:r>
      <w:r w:rsidR="00D75078">
        <w:t>heart failure</w:t>
      </w:r>
      <w:r w:rsidR="00B15A8B">
        <w:t xml:space="preserve"> nurses to deliver care as well. </w:t>
      </w:r>
    </w:p>
    <w:p w14:paraId="6A686E8C" w14:textId="7C196814" w:rsidR="00B15A8B" w:rsidRDefault="00B15A8B" w:rsidP="002B42C8">
      <w:pPr>
        <w:jc w:val="both"/>
      </w:pPr>
      <w:r>
        <w:t xml:space="preserve">The </w:t>
      </w:r>
      <w:r w:rsidR="00D75078">
        <w:t>hospital-based</w:t>
      </w:r>
      <w:r>
        <w:t xml:space="preserve"> </w:t>
      </w:r>
      <w:r w:rsidR="00D75078">
        <w:t>heart failure</w:t>
      </w:r>
      <w:r>
        <w:t xml:space="preserve"> nurses perform daily ward rounds and liaise across the hospital to support the treatment of heart failure. The successful applicant will assist the consultants in supporting the </w:t>
      </w:r>
      <w:r w:rsidR="00D75078">
        <w:t>heart failure</w:t>
      </w:r>
      <w:r>
        <w:t xml:space="preserve"> nurses and providing a regular ward round of </w:t>
      </w:r>
      <w:r w:rsidR="00D75078">
        <w:t>heart failure</w:t>
      </w:r>
      <w:r>
        <w:t xml:space="preserve"> patients on general medical wards. </w:t>
      </w:r>
      <w:r w:rsidR="003D0ADF">
        <w:t xml:space="preserve">We have recently piloted the introduction of dedicated beds for </w:t>
      </w:r>
      <w:r w:rsidR="00D75078">
        <w:t>heart failure</w:t>
      </w:r>
      <w:r w:rsidR="003D0ADF">
        <w:t xml:space="preserve"> patients and continue to optimise their use; the </w:t>
      </w:r>
      <w:r w:rsidR="00D75078">
        <w:t>heart failure</w:t>
      </w:r>
      <w:r w:rsidR="003D0ADF">
        <w:t xml:space="preserve"> team play a key role in the care of these patients. In conjunction with the </w:t>
      </w:r>
      <w:r w:rsidR="00D75078">
        <w:t>a</w:t>
      </w:r>
      <w:r w:rsidR="003D0ADF">
        <w:t xml:space="preserve">cute </w:t>
      </w:r>
      <w:r w:rsidR="00D75078">
        <w:t>m</w:t>
      </w:r>
      <w:r w:rsidR="003D0ADF">
        <w:t xml:space="preserve">edical team we </w:t>
      </w:r>
      <w:r w:rsidR="00D75078">
        <w:t xml:space="preserve">have </w:t>
      </w:r>
      <w:r w:rsidR="003D0ADF">
        <w:t xml:space="preserve">established pathways using the ‘virtual ward’ model of care and provide daily input to this. We are establishing a ‘rapid review’ service aiming to target enhanced early care to high risk patients. </w:t>
      </w:r>
    </w:p>
    <w:p w14:paraId="4365EA78" w14:textId="1B7741D7" w:rsidR="00F6678B" w:rsidRDefault="00F6678B" w:rsidP="002B42C8">
      <w:pPr>
        <w:jc w:val="both"/>
      </w:pPr>
      <w:r>
        <w:t xml:space="preserve">In collaboration with </w:t>
      </w:r>
      <w:proofErr w:type="spellStart"/>
      <w:r>
        <w:t>HospiceCare</w:t>
      </w:r>
      <w:proofErr w:type="spellEnd"/>
      <w:r>
        <w:t xml:space="preserve"> we piloted and now </w:t>
      </w:r>
      <w:r w:rsidR="00594266">
        <w:t xml:space="preserve">run </w:t>
      </w:r>
      <w:r>
        <w:t xml:space="preserve">regular patient and carer education and support sessions across a </w:t>
      </w:r>
      <w:r w:rsidR="00D75078">
        <w:t>6-week</w:t>
      </w:r>
      <w:r>
        <w:t xml:space="preserve"> period (called Heart2Heart)</w:t>
      </w:r>
      <w:r w:rsidR="00594266">
        <w:t xml:space="preserve">. This initiative won the </w:t>
      </w:r>
      <w:proofErr w:type="spellStart"/>
      <w:r w:rsidR="00594266">
        <w:t>LaingBuisson</w:t>
      </w:r>
      <w:proofErr w:type="spellEnd"/>
      <w:r w:rsidR="00594266">
        <w:t xml:space="preserve"> Nursing Practice award in 2019.  </w:t>
      </w:r>
    </w:p>
    <w:p w14:paraId="41F48E0C" w14:textId="76286E10" w:rsidR="005202AF" w:rsidRDefault="00F6678B" w:rsidP="00EA3846">
      <w:pPr>
        <w:jc w:val="both"/>
      </w:pPr>
      <w:r>
        <w:t xml:space="preserve">We are increasingly active in the research field and are currently recruiting to a number of national and international </w:t>
      </w:r>
      <w:r w:rsidR="003D0ADF">
        <w:t>cardiology/</w:t>
      </w:r>
      <w:r>
        <w:t xml:space="preserve">heart failure trials. There will be the opportunity to take a full role in this as well as undertaking independent audit or research projects.  </w:t>
      </w:r>
      <w:r w:rsidR="003D0ADF">
        <w:t xml:space="preserve">Previous Fellows have also completed peer review assignments and taken part in the NIHR Associate PI scheme. </w:t>
      </w:r>
      <w:r w:rsidR="005202AF">
        <w:t>Th</w:t>
      </w:r>
      <w:r w:rsidR="002B019F">
        <w:t xml:space="preserve">e </w:t>
      </w:r>
      <w:r w:rsidR="00D75078">
        <w:t>h</w:t>
      </w:r>
      <w:r w:rsidR="002B019F">
        <w:t xml:space="preserve">eart </w:t>
      </w:r>
      <w:r w:rsidR="00D75078">
        <w:t>f</w:t>
      </w:r>
      <w:r w:rsidR="002B019F">
        <w:t>ailure team collaborate closely with other specialities within the department and hospital. We have a good</w:t>
      </w:r>
      <w:r w:rsidR="009665FF">
        <w:t xml:space="preserve"> </w:t>
      </w:r>
      <w:r w:rsidR="002B019F">
        <w:t xml:space="preserve">relationship with the </w:t>
      </w:r>
      <w:r w:rsidR="00BA09F5">
        <w:t>i</w:t>
      </w:r>
      <w:r w:rsidR="002B019F">
        <w:t xml:space="preserve">ntensive </w:t>
      </w:r>
      <w:r w:rsidR="00BA09F5">
        <w:t>c</w:t>
      </w:r>
      <w:r w:rsidR="002B019F">
        <w:t>are team and will help guide the treatment of patients with acute or severe heart failure</w:t>
      </w:r>
      <w:r w:rsidR="00842176">
        <w:t xml:space="preserve"> and </w:t>
      </w:r>
      <w:r w:rsidR="002B019F">
        <w:t>liais</w:t>
      </w:r>
      <w:r w:rsidR="00842176">
        <w:t>e</w:t>
      </w:r>
      <w:r w:rsidR="002B019F">
        <w:t xml:space="preserve"> closely with Harefield </w:t>
      </w:r>
      <w:r w:rsidR="00BA09F5">
        <w:t>H</w:t>
      </w:r>
      <w:r w:rsidR="002B019F">
        <w:t xml:space="preserve">ospital and other transplant centres. </w:t>
      </w:r>
      <w:r w:rsidR="00842176">
        <w:t xml:space="preserve">We have access to intra-aortic balloon pump and </w:t>
      </w:r>
      <w:proofErr w:type="spellStart"/>
      <w:r w:rsidR="00842176">
        <w:t>Impella</w:t>
      </w:r>
      <w:proofErr w:type="spellEnd"/>
      <w:r w:rsidR="00842176">
        <w:t xml:space="preserve"> for temporary mechanical support.</w:t>
      </w:r>
    </w:p>
    <w:p w14:paraId="65798FF6" w14:textId="77777777" w:rsidR="005202AF" w:rsidRPr="005202AF" w:rsidRDefault="005202AF" w:rsidP="005202AF">
      <w:pPr>
        <w:spacing w:after="0" w:line="240" w:lineRule="auto"/>
        <w:jc w:val="both"/>
      </w:pPr>
    </w:p>
    <w:p w14:paraId="46933C0F" w14:textId="7E296D2F" w:rsidR="002B019F" w:rsidRDefault="00842176" w:rsidP="00EA3846">
      <w:pPr>
        <w:jc w:val="both"/>
      </w:pPr>
      <w:r>
        <w:t xml:space="preserve">Our coronary interventional and electrophysiology teams provide complex interventions where needed through </w:t>
      </w:r>
      <w:r w:rsidR="003D0ADF">
        <w:t>4</w:t>
      </w:r>
      <w:r>
        <w:t xml:space="preserve"> cardiac catheter laboratories</w:t>
      </w:r>
      <w:r w:rsidR="003D0ADF">
        <w:t xml:space="preserve"> (1 </w:t>
      </w:r>
      <w:proofErr w:type="spellStart"/>
      <w:r w:rsidR="003D0ADF">
        <w:t>fluoroless</w:t>
      </w:r>
      <w:proofErr w:type="spellEnd"/>
      <w:r w:rsidR="003D0ADF">
        <w:t>)</w:t>
      </w:r>
      <w:r>
        <w:t xml:space="preserve"> and we offer catheter directed thrombolysis of PE (EKOS) in suitable patients. </w:t>
      </w:r>
    </w:p>
    <w:p w14:paraId="1973DF12" w14:textId="255F9B2F" w:rsidR="00842176" w:rsidRDefault="00842176" w:rsidP="00EA3846">
      <w:pPr>
        <w:jc w:val="both"/>
      </w:pPr>
      <w:r>
        <w:t>The candidate can discuss adding additional training in devices or advanced cardiac imaging subject to previous experience. We can offer device experience in all simple and complex devices including difficult upgrades (Worley Kit)</w:t>
      </w:r>
      <w:r w:rsidR="003D0ADF">
        <w:t>, conduction system pacing</w:t>
      </w:r>
      <w:r>
        <w:t xml:space="preserve"> and subcutaneous ICD implantation. We have a well-established and </w:t>
      </w:r>
      <w:r w:rsidR="00BA09F5">
        <w:t>high-volume</w:t>
      </w:r>
      <w:r>
        <w:t xml:space="preserve"> cardiac MRI service, large numbers of cardiac CT including non-coronary indications and also a busy echo service with access to pharmacological and exercise stress (ischaemia and valve assessment), contrast studies and 3D TOE. </w:t>
      </w:r>
    </w:p>
    <w:p w14:paraId="0D41844B" w14:textId="047D37D5" w:rsidR="00C60BD6" w:rsidRDefault="00C60BD6" w:rsidP="00EA3846">
      <w:pPr>
        <w:jc w:val="both"/>
      </w:pPr>
      <w:r w:rsidRPr="00BD059D">
        <w:t xml:space="preserve">This </w:t>
      </w:r>
      <w:r w:rsidR="00F74172">
        <w:t>post</w:t>
      </w:r>
      <w:r w:rsidRPr="00BD059D">
        <w:t xml:space="preserve"> w</w:t>
      </w:r>
      <w:r w:rsidR="00842176" w:rsidRPr="00BD059D">
        <w:t>ill</w:t>
      </w:r>
      <w:r w:rsidRPr="00BD059D">
        <w:t xml:space="preserve"> be for up to </w:t>
      </w:r>
      <w:r w:rsidR="00BA09F5" w:rsidRPr="00BD059D">
        <w:t>1-year</w:t>
      </w:r>
      <w:r w:rsidRPr="00BD059D">
        <w:t xml:space="preserve"> subject to satisfactory performance assessed at 6 monthly intervals</w:t>
      </w:r>
      <w:r w:rsidR="00BD059D" w:rsidRPr="00BD059D">
        <w:t xml:space="preserve"> </w:t>
      </w:r>
      <w:r w:rsidR="00BA09F5" w:rsidRPr="00BD059D">
        <w:t>and t</w:t>
      </w:r>
      <w:r w:rsidRPr="00BD059D">
        <w:t xml:space="preserve">here will be no commitment to </w:t>
      </w:r>
      <w:r w:rsidR="004238F2" w:rsidRPr="00BD059D">
        <w:t xml:space="preserve">general medical </w:t>
      </w:r>
      <w:r w:rsidRPr="00BD059D">
        <w:t>on call cover.</w:t>
      </w:r>
      <w:r w:rsidR="008B02D8">
        <w:t xml:space="preserve"> </w:t>
      </w:r>
      <w:r w:rsidR="00F74172">
        <w:t xml:space="preserve"> The post-holder will be accountable to Dr Andrew </w:t>
      </w:r>
      <w:proofErr w:type="spellStart"/>
      <w:r w:rsidR="00F74172">
        <w:t>Ludman</w:t>
      </w:r>
      <w:proofErr w:type="spellEnd"/>
      <w:r w:rsidR="00F74172">
        <w:t xml:space="preserve">, </w:t>
      </w:r>
      <w:r w:rsidR="005202AF">
        <w:t>Lead for Heart Failure</w:t>
      </w:r>
    </w:p>
    <w:p w14:paraId="257CE10D" w14:textId="3D05D2DF" w:rsidR="00842176" w:rsidRDefault="00C60BD6" w:rsidP="00EA3846">
      <w:pPr>
        <w:pStyle w:val="ListParagraph"/>
        <w:numPr>
          <w:ilvl w:val="0"/>
          <w:numId w:val="1"/>
        </w:numPr>
        <w:jc w:val="both"/>
      </w:pPr>
      <w:r>
        <w:t xml:space="preserve">Provision of in-patient care for patients </w:t>
      </w:r>
      <w:r w:rsidR="003D0ADF">
        <w:t xml:space="preserve">with heart failure </w:t>
      </w:r>
    </w:p>
    <w:p w14:paraId="42D28537" w14:textId="792C66CA" w:rsidR="00C60BD6" w:rsidRDefault="00C60BD6" w:rsidP="00EA3846">
      <w:pPr>
        <w:pStyle w:val="ListParagraph"/>
        <w:numPr>
          <w:ilvl w:val="0"/>
          <w:numId w:val="1"/>
        </w:numPr>
        <w:jc w:val="both"/>
      </w:pPr>
      <w:r>
        <w:t xml:space="preserve">Attendance at </w:t>
      </w:r>
      <w:r w:rsidR="00BA09F5">
        <w:t>c</w:t>
      </w:r>
      <w:r>
        <w:t xml:space="preserve">ardiology </w:t>
      </w:r>
      <w:r w:rsidR="00BA09F5">
        <w:t>h</w:t>
      </w:r>
      <w:r w:rsidR="00842176">
        <w:t xml:space="preserve">eart </w:t>
      </w:r>
      <w:r w:rsidR="00BA09F5">
        <w:t>f</w:t>
      </w:r>
      <w:r w:rsidR="00842176">
        <w:t>ailure c</w:t>
      </w:r>
      <w:r>
        <w:t xml:space="preserve">linics at the </w:t>
      </w:r>
      <w:r w:rsidR="00BA09F5" w:rsidRPr="00D75078">
        <w:t>Royal Devon University Healthcare NHS Foundation Trust</w:t>
      </w:r>
      <w:r>
        <w:t xml:space="preserve"> as well as satellite clinics</w:t>
      </w:r>
      <w:r w:rsidR="00BA09F5">
        <w:t>,</w:t>
      </w:r>
      <w:r>
        <w:t xml:space="preserve"> if required</w:t>
      </w:r>
      <w:r w:rsidR="003D0ADF">
        <w:t xml:space="preserve"> (</w:t>
      </w:r>
      <w:proofErr w:type="spellStart"/>
      <w:r w:rsidR="003D0ADF">
        <w:t>Whipton</w:t>
      </w:r>
      <w:proofErr w:type="spellEnd"/>
      <w:r w:rsidR="003D0ADF">
        <w:t xml:space="preserve"> Hospital)</w:t>
      </w:r>
    </w:p>
    <w:p w14:paraId="214D727D" w14:textId="7F8F110D" w:rsidR="00EA3846" w:rsidRDefault="00EA3846" w:rsidP="00EA3846">
      <w:pPr>
        <w:pStyle w:val="ListParagraph"/>
        <w:numPr>
          <w:ilvl w:val="0"/>
          <w:numId w:val="1"/>
        </w:numPr>
        <w:jc w:val="both"/>
      </w:pPr>
      <w:r>
        <w:t xml:space="preserve">Remote advice and support to hospital and </w:t>
      </w:r>
      <w:r w:rsidR="00BA09F5">
        <w:t>community-based</w:t>
      </w:r>
      <w:r>
        <w:t xml:space="preserve"> </w:t>
      </w:r>
      <w:r w:rsidR="00BA09F5">
        <w:t>heart-failure</w:t>
      </w:r>
      <w:r>
        <w:t xml:space="preserve"> nursing colleagues</w:t>
      </w:r>
    </w:p>
    <w:p w14:paraId="332DE147" w14:textId="77816A27" w:rsidR="00EA3846" w:rsidRDefault="00EA3846" w:rsidP="00EA3846">
      <w:pPr>
        <w:pStyle w:val="ListParagraph"/>
        <w:numPr>
          <w:ilvl w:val="0"/>
          <w:numId w:val="1"/>
        </w:numPr>
        <w:jc w:val="both"/>
      </w:pPr>
      <w:r>
        <w:t xml:space="preserve">Active participation in regular </w:t>
      </w:r>
      <w:r w:rsidR="00BA09F5">
        <w:t>heart failure</w:t>
      </w:r>
      <w:r>
        <w:t xml:space="preserve"> MDT meetings</w:t>
      </w:r>
    </w:p>
    <w:p w14:paraId="02283FA8" w14:textId="33FE5388" w:rsidR="00EA3846" w:rsidRDefault="00C60BD6" w:rsidP="00EA3846">
      <w:pPr>
        <w:pStyle w:val="ListParagraph"/>
        <w:numPr>
          <w:ilvl w:val="0"/>
          <w:numId w:val="1"/>
        </w:numPr>
        <w:jc w:val="both"/>
      </w:pPr>
      <w:r>
        <w:t xml:space="preserve">Dictation </w:t>
      </w:r>
      <w:r w:rsidR="00CA2D99">
        <w:t>of discharge and clinic letters, triage of referrals</w:t>
      </w:r>
      <w:r w:rsidR="003D0ADF">
        <w:t>, acting on investigation results and enquiry letters</w:t>
      </w:r>
      <w:r w:rsidR="00CA2D99">
        <w:t xml:space="preserve"> and other associated administration tasks</w:t>
      </w:r>
    </w:p>
    <w:p w14:paraId="5D1EC1DB" w14:textId="6B117473" w:rsidR="00C60BD6" w:rsidRDefault="00C60BD6" w:rsidP="00EA3846">
      <w:pPr>
        <w:pStyle w:val="ListParagraph"/>
        <w:numPr>
          <w:ilvl w:val="0"/>
          <w:numId w:val="1"/>
        </w:numPr>
        <w:jc w:val="both"/>
      </w:pPr>
      <w:r>
        <w:t>Occasiona</w:t>
      </w:r>
      <w:r w:rsidR="004238F2">
        <w:t xml:space="preserve">l teaching of </w:t>
      </w:r>
      <w:r w:rsidR="00BA09F5">
        <w:t>n</w:t>
      </w:r>
      <w:r w:rsidR="004238F2">
        <w:t xml:space="preserve">ursing </w:t>
      </w:r>
      <w:r w:rsidR="00BA09F5">
        <w:t>s</w:t>
      </w:r>
      <w:r w:rsidR="004238F2">
        <w:t xml:space="preserve">taff, </w:t>
      </w:r>
      <w:r w:rsidR="00BA09F5">
        <w:t>j</w:t>
      </w:r>
      <w:r>
        <w:t xml:space="preserve">unior </w:t>
      </w:r>
      <w:r w:rsidR="00BA09F5">
        <w:t>d</w:t>
      </w:r>
      <w:r>
        <w:t xml:space="preserve">octors and </w:t>
      </w:r>
      <w:r w:rsidR="00BA09F5">
        <w:t>m</w:t>
      </w:r>
      <w:r>
        <w:t xml:space="preserve">edical </w:t>
      </w:r>
      <w:r w:rsidR="00BA09F5">
        <w:t>s</w:t>
      </w:r>
      <w:r>
        <w:t>tudents</w:t>
      </w:r>
    </w:p>
    <w:p w14:paraId="7FFFE6BE" w14:textId="2F4D7850" w:rsidR="00EA3846" w:rsidRDefault="00EA3846" w:rsidP="00EA3846">
      <w:pPr>
        <w:pStyle w:val="ListParagraph"/>
        <w:numPr>
          <w:ilvl w:val="0"/>
          <w:numId w:val="1"/>
        </w:numPr>
        <w:jc w:val="both"/>
      </w:pPr>
      <w:r>
        <w:t>General cardiology ward cover rotating with other specialist trainee level colleagues – frequency variable and dependent on experience</w:t>
      </w:r>
    </w:p>
    <w:p w14:paraId="4A0D5533" w14:textId="796C41CC" w:rsidR="003D0ADF" w:rsidRDefault="003D0ADF" w:rsidP="00EA3846">
      <w:pPr>
        <w:pStyle w:val="ListParagraph"/>
        <w:numPr>
          <w:ilvl w:val="0"/>
          <w:numId w:val="1"/>
        </w:numPr>
        <w:jc w:val="both"/>
      </w:pPr>
      <w:r>
        <w:t>Active participation in audit and quality improvement projects</w:t>
      </w:r>
    </w:p>
    <w:p w14:paraId="49252EF0" w14:textId="605655C9" w:rsidR="003D0ADF" w:rsidRDefault="003D0ADF" w:rsidP="00EA3846">
      <w:pPr>
        <w:pStyle w:val="ListParagraph"/>
        <w:numPr>
          <w:ilvl w:val="0"/>
          <w:numId w:val="1"/>
        </w:numPr>
        <w:jc w:val="both"/>
      </w:pPr>
      <w:r>
        <w:t>Identification of patients who may wish to participate in clinical research trials</w:t>
      </w:r>
    </w:p>
    <w:p w14:paraId="1744055B" w14:textId="3466BBCA" w:rsidR="00C60BD6" w:rsidRDefault="00C60BD6" w:rsidP="00EA3846">
      <w:pPr>
        <w:jc w:val="both"/>
      </w:pPr>
      <w:r>
        <w:t xml:space="preserve">"The </w:t>
      </w:r>
      <w:r w:rsidR="00BD059D">
        <w:t>Senior Clinical Fellow</w:t>
      </w:r>
      <w:r>
        <w:t xml:space="preserve"> accepts that </w:t>
      </w:r>
      <w:r w:rsidR="00BA09F5">
        <w:t xml:space="preserve">they </w:t>
      </w:r>
      <w:r>
        <w:t xml:space="preserve">will also perform duties in occasional emergencies and unforeseen circumstances at the request of the appropriate </w:t>
      </w:r>
      <w:r w:rsidR="00BA09F5">
        <w:t>c</w:t>
      </w:r>
      <w:r>
        <w:t xml:space="preserve">onsultant, in consultation where practicable with </w:t>
      </w:r>
      <w:r w:rsidR="00BA09F5">
        <w:t>their</w:t>
      </w:r>
      <w:r>
        <w:t xml:space="preserve"> colleagues both senior and junior. It has been agreed between the professions and the department that while </w:t>
      </w:r>
      <w:r w:rsidR="00BD059D">
        <w:t xml:space="preserve">fellows </w:t>
      </w:r>
      <w:r>
        <w:t>accept that they will perform such duties, the Secretary of State stresses that additional commitments arising under this sub-section and, in particular, that juniors should not be required to undertake work of this kind for prolonged periods or on a regular basis".</w:t>
      </w:r>
    </w:p>
    <w:p w14:paraId="278E3121" w14:textId="5BB77059" w:rsidR="00260A8C" w:rsidRDefault="00260A8C" w:rsidP="00C60BD6">
      <w:pPr>
        <w:rPr>
          <w:b/>
        </w:rPr>
      </w:pPr>
      <w:r>
        <w:rPr>
          <w:b/>
        </w:rPr>
        <w:t>STUDY AND TRAINING</w:t>
      </w:r>
      <w:r w:rsidR="00F74172">
        <w:rPr>
          <w:b/>
        </w:rPr>
        <w:t>:</w:t>
      </w:r>
    </w:p>
    <w:p w14:paraId="5458A4BC" w14:textId="77777777" w:rsidR="00F74172" w:rsidRDefault="00C60BD6" w:rsidP="004A220F">
      <w:pPr>
        <w:jc w:val="both"/>
      </w:pPr>
      <w:r>
        <w:t>The successful candidate</w:t>
      </w:r>
      <w:r w:rsidR="007361D7">
        <w:t xml:space="preserve"> will be trained in </w:t>
      </w:r>
      <w:r w:rsidR="00EA3846">
        <w:t>the diagnosis and management of people with heart failure in a community and hospital setting</w:t>
      </w:r>
      <w:r w:rsidR="004A220F">
        <w:t xml:space="preserve"> and will learn to function within the wider MDT</w:t>
      </w:r>
      <w:r w:rsidR="00EA3846">
        <w:t>.</w:t>
      </w:r>
    </w:p>
    <w:p w14:paraId="14FF73E4" w14:textId="1F8EC65E" w:rsidR="00C60BD6" w:rsidRDefault="004A220F" w:rsidP="004A220F">
      <w:pPr>
        <w:jc w:val="both"/>
      </w:pPr>
      <w:r>
        <w:t xml:space="preserve">Additional experience in advanced heart failure management, mechanical support and transplant </w:t>
      </w:r>
      <w:r w:rsidR="003D0ADF">
        <w:t xml:space="preserve">can </w:t>
      </w:r>
      <w:r>
        <w:t xml:space="preserve">be gained through our link to Harefield </w:t>
      </w:r>
      <w:r w:rsidR="00BA09F5">
        <w:t>Hospital</w:t>
      </w:r>
      <w:r>
        <w:t xml:space="preserve">. There will be opportunities for broad experience in </w:t>
      </w:r>
      <w:r w:rsidR="003D0ADF">
        <w:t xml:space="preserve">general </w:t>
      </w:r>
      <w:r>
        <w:t xml:space="preserve">cardiology and specific training in advanced cardiac imaging or devices if wished. </w:t>
      </w:r>
      <w:r w:rsidR="004238F2">
        <w:t>There</w:t>
      </w:r>
      <w:r w:rsidR="007361D7">
        <w:t xml:space="preserve"> will be the opportunity for collaboration in research projects with the expectation of publications and conference presentations</w:t>
      </w:r>
      <w:r>
        <w:t xml:space="preserve"> and the </w:t>
      </w:r>
      <w:r w:rsidR="007361D7">
        <w:t>appointee will</w:t>
      </w:r>
      <w:r w:rsidR="00C60BD6">
        <w:t xml:space="preserve"> take an active role in </w:t>
      </w:r>
      <w:r w:rsidR="00BA09F5">
        <w:t xml:space="preserve">heart failure </w:t>
      </w:r>
      <w:r>
        <w:t xml:space="preserve">and departmental </w:t>
      </w:r>
      <w:r w:rsidR="007361D7">
        <w:t>MDTs</w:t>
      </w:r>
      <w:r w:rsidR="00C60BD6">
        <w:t>.</w:t>
      </w:r>
    </w:p>
    <w:p w14:paraId="6E648788" w14:textId="77777777" w:rsidR="005202AF" w:rsidRDefault="005202AF" w:rsidP="004A220F">
      <w:pPr>
        <w:jc w:val="both"/>
      </w:pPr>
    </w:p>
    <w:p w14:paraId="07C7D3E9" w14:textId="77777777" w:rsidR="005202AF" w:rsidRPr="005202AF" w:rsidRDefault="005202AF" w:rsidP="005202AF">
      <w:pPr>
        <w:spacing w:after="0" w:line="240" w:lineRule="auto"/>
        <w:jc w:val="both"/>
      </w:pPr>
    </w:p>
    <w:p w14:paraId="270DAE72" w14:textId="21B06964" w:rsidR="00C60BD6" w:rsidRDefault="00C60BD6" w:rsidP="004A220F">
      <w:pPr>
        <w:jc w:val="both"/>
      </w:pPr>
      <w:r>
        <w:t>Study leave is granted in accordance with the Whitley Council Regulations and the approval of the Consultant.</w:t>
      </w:r>
    </w:p>
    <w:p w14:paraId="52EA233B" w14:textId="77777777" w:rsidR="00C60BD6" w:rsidRPr="00260A8C" w:rsidRDefault="00C60BD6" w:rsidP="00C60BD6">
      <w:pPr>
        <w:rPr>
          <w:b/>
        </w:rPr>
      </w:pPr>
      <w:r w:rsidRPr="00260A8C">
        <w:rPr>
          <w:b/>
        </w:rPr>
        <w:t>DUTIES AND RESPONSIBILITIES:</w:t>
      </w:r>
    </w:p>
    <w:p w14:paraId="7B5663C6" w14:textId="77777777" w:rsidR="00C60BD6" w:rsidRDefault="004A665A" w:rsidP="00C60BD6">
      <w:r>
        <w:t>Example of job plan</w:t>
      </w:r>
    </w:p>
    <w:tbl>
      <w:tblPr>
        <w:tblStyle w:val="TableGrid"/>
        <w:tblW w:w="0" w:type="auto"/>
        <w:tblLook w:val="04A0" w:firstRow="1" w:lastRow="0" w:firstColumn="1" w:lastColumn="0" w:noHBand="0" w:noVBand="1"/>
      </w:tblPr>
      <w:tblGrid>
        <w:gridCol w:w="1456"/>
        <w:gridCol w:w="1558"/>
        <w:gridCol w:w="1675"/>
        <w:gridCol w:w="1477"/>
        <w:gridCol w:w="1443"/>
        <w:gridCol w:w="1407"/>
      </w:tblGrid>
      <w:tr w:rsidR="008B02D8" w14:paraId="1154CCC3" w14:textId="77777777" w:rsidTr="004A0EBD">
        <w:tc>
          <w:tcPr>
            <w:tcW w:w="1514" w:type="dxa"/>
          </w:tcPr>
          <w:p w14:paraId="739C293F" w14:textId="77777777" w:rsidR="008B02D8" w:rsidRDefault="008B02D8" w:rsidP="004A0EBD"/>
        </w:tc>
        <w:tc>
          <w:tcPr>
            <w:tcW w:w="1666" w:type="dxa"/>
          </w:tcPr>
          <w:p w14:paraId="48E7423C" w14:textId="77777777" w:rsidR="008B02D8" w:rsidRDefault="008B02D8" w:rsidP="004A0EBD">
            <w:r>
              <w:t>Monday</w:t>
            </w:r>
          </w:p>
        </w:tc>
        <w:tc>
          <w:tcPr>
            <w:tcW w:w="1515" w:type="dxa"/>
          </w:tcPr>
          <w:p w14:paraId="6AE4C472" w14:textId="77777777" w:rsidR="008B02D8" w:rsidRDefault="008B02D8" w:rsidP="004A0EBD">
            <w:r>
              <w:t>Tuesday</w:t>
            </w:r>
          </w:p>
        </w:tc>
        <w:tc>
          <w:tcPr>
            <w:tcW w:w="1515" w:type="dxa"/>
          </w:tcPr>
          <w:p w14:paraId="655142A5" w14:textId="77777777" w:rsidR="008B02D8" w:rsidRDefault="008B02D8" w:rsidP="004A0EBD">
            <w:r>
              <w:t>Wednesday</w:t>
            </w:r>
          </w:p>
        </w:tc>
        <w:tc>
          <w:tcPr>
            <w:tcW w:w="1516" w:type="dxa"/>
          </w:tcPr>
          <w:p w14:paraId="7976B03F" w14:textId="77777777" w:rsidR="008B02D8" w:rsidRDefault="008B02D8" w:rsidP="004A0EBD">
            <w:r>
              <w:t>Thursday</w:t>
            </w:r>
          </w:p>
        </w:tc>
        <w:tc>
          <w:tcPr>
            <w:tcW w:w="1516" w:type="dxa"/>
          </w:tcPr>
          <w:p w14:paraId="595447D6" w14:textId="77777777" w:rsidR="008B02D8" w:rsidRDefault="008B02D8" w:rsidP="004A0EBD">
            <w:r>
              <w:t>Friday</w:t>
            </w:r>
          </w:p>
        </w:tc>
      </w:tr>
      <w:tr w:rsidR="008B02D8" w14:paraId="627BEB3C" w14:textId="77777777" w:rsidTr="004A0EBD">
        <w:tc>
          <w:tcPr>
            <w:tcW w:w="1514" w:type="dxa"/>
          </w:tcPr>
          <w:p w14:paraId="7D401D84" w14:textId="77777777" w:rsidR="008B02D8" w:rsidRDefault="008B02D8" w:rsidP="004A0EBD">
            <w:r>
              <w:t>Morning</w:t>
            </w:r>
          </w:p>
        </w:tc>
        <w:tc>
          <w:tcPr>
            <w:tcW w:w="1666" w:type="dxa"/>
          </w:tcPr>
          <w:p w14:paraId="1FB95880" w14:textId="1BA785E0" w:rsidR="008B02D8" w:rsidRDefault="003D0ADF" w:rsidP="004A0EBD">
            <w:r>
              <w:t>HF ward round</w:t>
            </w:r>
          </w:p>
        </w:tc>
        <w:tc>
          <w:tcPr>
            <w:tcW w:w="1515" w:type="dxa"/>
          </w:tcPr>
          <w:p w14:paraId="2484F09B" w14:textId="78621E9D" w:rsidR="008B02D8" w:rsidRDefault="00BA09F5" w:rsidP="004A0EBD">
            <w:r>
              <w:t>Sub specialism</w:t>
            </w:r>
            <w:r w:rsidR="008B02D8">
              <w:t xml:space="preserve"> interest. </w:t>
            </w:r>
            <w:r>
              <w:t>e.g.</w:t>
            </w:r>
            <w:r w:rsidR="008B02D8">
              <w:t xml:space="preserve"> Imaging/devices</w:t>
            </w:r>
          </w:p>
        </w:tc>
        <w:tc>
          <w:tcPr>
            <w:tcW w:w="1515" w:type="dxa"/>
          </w:tcPr>
          <w:p w14:paraId="1B0F3670" w14:textId="2E6CB6A4" w:rsidR="008B02D8" w:rsidRDefault="003D0ADF" w:rsidP="004A0EBD">
            <w:r>
              <w:t>HF ward round</w:t>
            </w:r>
          </w:p>
        </w:tc>
        <w:tc>
          <w:tcPr>
            <w:tcW w:w="1516" w:type="dxa"/>
          </w:tcPr>
          <w:p w14:paraId="31A82F25" w14:textId="3E805DB0" w:rsidR="008B02D8" w:rsidRDefault="003D0ADF" w:rsidP="004A0EBD">
            <w:r>
              <w:t xml:space="preserve">HF </w:t>
            </w:r>
            <w:r w:rsidR="008B02D8">
              <w:t>Clinic</w:t>
            </w:r>
          </w:p>
        </w:tc>
        <w:tc>
          <w:tcPr>
            <w:tcW w:w="1516" w:type="dxa"/>
          </w:tcPr>
          <w:p w14:paraId="1C256AB9" w14:textId="7F454647" w:rsidR="008B02D8" w:rsidRDefault="003D0ADF" w:rsidP="004A0EBD">
            <w:r>
              <w:t>HF ward round</w:t>
            </w:r>
          </w:p>
        </w:tc>
      </w:tr>
      <w:tr w:rsidR="008B02D8" w14:paraId="7CB81A30" w14:textId="77777777" w:rsidTr="004A0EBD">
        <w:tc>
          <w:tcPr>
            <w:tcW w:w="1514" w:type="dxa"/>
          </w:tcPr>
          <w:p w14:paraId="46FC4732" w14:textId="77777777" w:rsidR="008B02D8" w:rsidRDefault="008B02D8" w:rsidP="004A0EBD">
            <w:r>
              <w:t>Afternoon</w:t>
            </w:r>
          </w:p>
        </w:tc>
        <w:tc>
          <w:tcPr>
            <w:tcW w:w="1666" w:type="dxa"/>
          </w:tcPr>
          <w:p w14:paraId="5744204E" w14:textId="271F0D17" w:rsidR="008B02D8" w:rsidRDefault="003D0ADF" w:rsidP="004A0EBD">
            <w:r>
              <w:t xml:space="preserve">HF Clinic </w:t>
            </w:r>
          </w:p>
        </w:tc>
        <w:tc>
          <w:tcPr>
            <w:tcW w:w="1515" w:type="dxa"/>
          </w:tcPr>
          <w:p w14:paraId="6B9833B0" w14:textId="3875476D" w:rsidR="008B02D8" w:rsidRDefault="00BA09F5" w:rsidP="004A0EBD">
            <w:r>
              <w:t>Sub specialism</w:t>
            </w:r>
            <w:r w:rsidR="003D0ADF">
              <w:t xml:space="preserve"> interest. </w:t>
            </w:r>
            <w:r>
              <w:t>e.g.</w:t>
            </w:r>
            <w:r w:rsidR="003D0ADF">
              <w:t xml:space="preserve"> Imaging/devices</w:t>
            </w:r>
          </w:p>
        </w:tc>
        <w:tc>
          <w:tcPr>
            <w:tcW w:w="1515" w:type="dxa"/>
          </w:tcPr>
          <w:p w14:paraId="4903E198" w14:textId="77777777" w:rsidR="008B02D8" w:rsidRDefault="008B02D8" w:rsidP="004A0EBD">
            <w:r>
              <w:t xml:space="preserve">Cardiology MDT </w:t>
            </w:r>
          </w:p>
        </w:tc>
        <w:tc>
          <w:tcPr>
            <w:tcW w:w="1516" w:type="dxa"/>
          </w:tcPr>
          <w:p w14:paraId="34F26B65" w14:textId="77777777" w:rsidR="008B02D8" w:rsidRDefault="008B02D8" w:rsidP="004A0EBD">
            <w:r>
              <w:t>HF MDT</w:t>
            </w:r>
          </w:p>
        </w:tc>
        <w:tc>
          <w:tcPr>
            <w:tcW w:w="1516" w:type="dxa"/>
          </w:tcPr>
          <w:p w14:paraId="530EE01A" w14:textId="4841F394" w:rsidR="008B02D8" w:rsidRDefault="003D0ADF" w:rsidP="004A0EBD">
            <w:r>
              <w:t>Admin</w:t>
            </w:r>
          </w:p>
        </w:tc>
      </w:tr>
    </w:tbl>
    <w:p w14:paraId="37145268" w14:textId="77777777" w:rsidR="00272F99" w:rsidRDefault="00272F99" w:rsidP="00C60BD6">
      <w:pPr>
        <w:rPr>
          <w:b/>
        </w:rPr>
      </w:pPr>
    </w:p>
    <w:p w14:paraId="5BD1B717" w14:textId="778B53A1" w:rsidR="00F74172" w:rsidRPr="00F74172" w:rsidRDefault="00F74172" w:rsidP="00C60BD6">
      <w:pPr>
        <w:rPr>
          <w:b/>
        </w:rPr>
      </w:pPr>
      <w:r w:rsidRPr="00F74172">
        <w:rPr>
          <w:b/>
        </w:rPr>
        <w:t>S</w:t>
      </w:r>
      <w:r>
        <w:rPr>
          <w:b/>
        </w:rPr>
        <w:t>ALARY</w:t>
      </w:r>
      <w:r w:rsidRPr="00F74172">
        <w:rPr>
          <w:b/>
        </w:rPr>
        <w:t>:</w:t>
      </w:r>
    </w:p>
    <w:p w14:paraId="0C45E558" w14:textId="5C639E97" w:rsidR="001C337E" w:rsidRDefault="001C337E" w:rsidP="001C337E">
      <w:pPr>
        <w:spacing w:after="0" w:line="240" w:lineRule="auto"/>
      </w:pPr>
      <w:r>
        <w:t>£55,329 - £63,152 depending on experience</w:t>
      </w:r>
    </w:p>
    <w:p w14:paraId="0B7AF24A" w14:textId="16A29A0C" w:rsidR="00F74172" w:rsidRDefault="00AB6546" w:rsidP="00C60BD6">
      <w:r>
        <w:t>40</w:t>
      </w:r>
      <w:bookmarkStart w:id="0" w:name="_GoBack"/>
      <w:bookmarkEnd w:id="0"/>
      <w:r w:rsidR="00F74172">
        <w:t xml:space="preserve"> hours per week</w:t>
      </w:r>
    </w:p>
    <w:p w14:paraId="5063054D" w14:textId="00F55869" w:rsidR="00F74172" w:rsidRPr="00F74172" w:rsidRDefault="00F74172" w:rsidP="00C60BD6">
      <w:pPr>
        <w:rPr>
          <w:b/>
        </w:rPr>
      </w:pPr>
      <w:r w:rsidRPr="00F74172">
        <w:rPr>
          <w:b/>
        </w:rPr>
        <w:t>LOCATION:</w:t>
      </w:r>
    </w:p>
    <w:p w14:paraId="5F4D68E4" w14:textId="3E6C258C" w:rsidR="00F74172" w:rsidRDefault="00F74172" w:rsidP="00C60BD6">
      <w:r>
        <w:t>This post will be based primarily at the Royal Devon &amp; Exeter Hospital in Exeter with a requirement to travel to community sites and the northern site located in Barnstaple a possibility.</w:t>
      </w:r>
    </w:p>
    <w:p w14:paraId="0E1F0083" w14:textId="77777777" w:rsidR="00137828" w:rsidRPr="00260A8C" w:rsidRDefault="00052718" w:rsidP="00C60BD6">
      <w:pPr>
        <w:rPr>
          <w:b/>
        </w:rPr>
      </w:pPr>
      <w:r>
        <w:rPr>
          <w:b/>
        </w:rPr>
        <w:t>CARDIOLOGY CONSULTANT TEAM</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969"/>
        <w:gridCol w:w="2835"/>
      </w:tblGrid>
      <w:tr w:rsidR="00137828" w14:paraId="31F55FF0" w14:textId="77777777" w:rsidTr="005202AF">
        <w:tc>
          <w:tcPr>
            <w:tcW w:w="2410" w:type="dxa"/>
          </w:tcPr>
          <w:p w14:paraId="56634A5A" w14:textId="77777777" w:rsidR="00137828" w:rsidRDefault="00137828" w:rsidP="006B4820">
            <w:r>
              <w:t xml:space="preserve">Dr Andrew </w:t>
            </w:r>
            <w:proofErr w:type="spellStart"/>
            <w:r>
              <w:t>Ludman</w:t>
            </w:r>
            <w:proofErr w:type="spellEnd"/>
          </w:p>
        </w:tc>
        <w:tc>
          <w:tcPr>
            <w:tcW w:w="3969" w:type="dxa"/>
          </w:tcPr>
          <w:p w14:paraId="3A283158" w14:textId="77777777" w:rsidR="00137828" w:rsidRDefault="00137828" w:rsidP="00C60BD6">
            <w:r>
              <w:t xml:space="preserve">Heart Failure, </w:t>
            </w:r>
            <w:r w:rsidR="006B4820">
              <w:t xml:space="preserve">Cardiomyopathy, </w:t>
            </w:r>
            <w:r>
              <w:t>Imaging</w:t>
            </w:r>
          </w:p>
        </w:tc>
        <w:tc>
          <w:tcPr>
            <w:tcW w:w="2835" w:type="dxa"/>
          </w:tcPr>
          <w:p w14:paraId="32F9BDDC" w14:textId="2BE69FE5" w:rsidR="00137828" w:rsidRDefault="003D0ADF" w:rsidP="00C60BD6">
            <w:r>
              <w:t>Clinical Director (Medicine)</w:t>
            </w:r>
            <w:r w:rsidR="005202AF">
              <w:t xml:space="preserve"> &amp;</w:t>
            </w:r>
            <w:r>
              <w:t xml:space="preserve"> Lead for Heart Failure</w:t>
            </w:r>
          </w:p>
        </w:tc>
      </w:tr>
      <w:tr w:rsidR="00137828" w14:paraId="6B14CEF2" w14:textId="77777777" w:rsidTr="005202AF">
        <w:tc>
          <w:tcPr>
            <w:tcW w:w="2410" w:type="dxa"/>
          </w:tcPr>
          <w:p w14:paraId="2D6E4AD0" w14:textId="77777777" w:rsidR="00137828" w:rsidRDefault="00137828" w:rsidP="00C60BD6">
            <w:r>
              <w:t xml:space="preserve">Dr Steven </w:t>
            </w:r>
            <w:proofErr w:type="spellStart"/>
            <w:r>
              <w:t>Podd</w:t>
            </w:r>
            <w:proofErr w:type="spellEnd"/>
          </w:p>
        </w:tc>
        <w:tc>
          <w:tcPr>
            <w:tcW w:w="3969" w:type="dxa"/>
          </w:tcPr>
          <w:p w14:paraId="7B38D21E" w14:textId="77777777" w:rsidR="00137828" w:rsidRDefault="00137828" w:rsidP="00C60BD6">
            <w:r>
              <w:t xml:space="preserve">Electrophysiology and </w:t>
            </w:r>
            <w:r w:rsidR="00F2303F">
              <w:t xml:space="preserve">Complex </w:t>
            </w:r>
            <w:r>
              <w:t>Devices</w:t>
            </w:r>
          </w:p>
        </w:tc>
        <w:tc>
          <w:tcPr>
            <w:tcW w:w="2835" w:type="dxa"/>
          </w:tcPr>
          <w:p w14:paraId="4DE1D0D1" w14:textId="0C26F820" w:rsidR="00137828" w:rsidRDefault="003D0ADF" w:rsidP="00C60BD6">
            <w:r>
              <w:t xml:space="preserve">Cardiology </w:t>
            </w:r>
            <w:r w:rsidR="00EF12DB">
              <w:t xml:space="preserve">Clinical </w:t>
            </w:r>
            <w:r>
              <w:t>Lead</w:t>
            </w:r>
          </w:p>
        </w:tc>
      </w:tr>
      <w:tr w:rsidR="00137828" w14:paraId="1BB1A7F6" w14:textId="77777777" w:rsidTr="005202AF">
        <w:tc>
          <w:tcPr>
            <w:tcW w:w="2410" w:type="dxa"/>
          </w:tcPr>
          <w:p w14:paraId="1853FEC5" w14:textId="77777777" w:rsidR="00137828" w:rsidRDefault="00F2303F" w:rsidP="00C60BD6">
            <w:r>
              <w:t>Dr Matthew Lovell</w:t>
            </w:r>
          </w:p>
        </w:tc>
        <w:tc>
          <w:tcPr>
            <w:tcW w:w="3969" w:type="dxa"/>
          </w:tcPr>
          <w:p w14:paraId="696191EC" w14:textId="77777777" w:rsidR="00137828" w:rsidRDefault="00F2303F" w:rsidP="00C60BD6">
            <w:r>
              <w:t>Electrophysiology and Complex Devices</w:t>
            </w:r>
          </w:p>
        </w:tc>
        <w:tc>
          <w:tcPr>
            <w:tcW w:w="2835" w:type="dxa"/>
          </w:tcPr>
          <w:p w14:paraId="5F27FA14" w14:textId="77777777" w:rsidR="00137828" w:rsidRDefault="00F2303F" w:rsidP="00C60BD6">
            <w:r>
              <w:t>EP Lead</w:t>
            </w:r>
          </w:p>
        </w:tc>
      </w:tr>
      <w:tr w:rsidR="006B4820" w14:paraId="1AB5873F" w14:textId="77777777" w:rsidTr="005202AF">
        <w:tc>
          <w:tcPr>
            <w:tcW w:w="2410" w:type="dxa"/>
          </w:tcPr>
          <w:p w14:paraId="098541EA" w14:textId="0611D1BF" w:rsidR="006B4820" w:rsidRDefault="006B4820" w:rsidP="00C60BD6">
            <w:r>
              <w:t xml:space="preserve">Dr </w:t>
            </w:r>
            <w:r w:rsidR="003D0ADF">
              <w:t xml:space="preserve">Gerry </w:t>
            </w:r>
            <w:proofErr w:type="spellStart"/>
            <w:r w:rsidR="003D0ADF">
              <w:t>Dimitropoulos</w:t>
            </w:r>
            <w:proofErr w:type="spellEnd"/>
          </w:p>
        </w:tc>
        <w:tc>
          <w:tcPr>
            <w:tcW w:w="3969" w:type="dxa"/>
          </w:tcPr>
          <w:p w14:paraId="583E74AA" w14:textId="77777777" w:rsidR="006B4820" w:rsidRDefault="006B4820" w:rsidP="00C60BD6">
            <w:r>
              <w:t>Electrophysiology and Complex Devices</w:t>
            </w:r>
          </w:p>
        </w:tc>
        <w:tc>
          <w:tcPr>
            <w:tcW w:w="2835" w:type="dxa"/>
          </w:tcPr>
          <w:p w14:paraId="6F0E829C" w14:textId="77777777" w:rsidR="006B4820" w:rsidRDefault="006B4820" w:rsidP="00C60BD6"/>
        </w:tc>
      </w:tr>
      <w:tr w:rsidR="00137828" w14:paraId="0697C52D" w14:textId="77777777" w:rsidTr="005202AF">
        <w:tc>
          <w:tcPr>
            <w:tcW w:w="2410" w:type="dxa"/>
          </w:tcPr>
          <w:p w14:paraId="41123701" w14:textId="77777777" w:rsidR="00137828" w:rsidRDefault="007361D7" w:rsidP="00C60BD6">
            <w:r>
              <w:t xml:space="preserve">Dr Phillip </w:t>
            </w:r>
            <w:proofErr w:type="spellStart"/>
            <w:r>
              <w:t>Spurrell</w:t>
            </w:r>
            <w:proofErr w:type="spellEnd"/>
          </w:p>
        </w:tc>
        <w:tc>
          <w:tcPr>
            <w:tcW w:w="3969" w:type="dxa"/>
          </w:tcPr>
          <w:p w14:paraId="72D50743" w14:textId="77777777" w:rsidR="00137828" w:rsidRDefault="00F2303F" w:rsidP="00C60BD6">
            <w:r>
              <w:t>Complex Devices and PCI</w:t>
            </w:r>
          </w:p>
        </w:tc>
        <w:tc>
          <w:tcPr>
            <w:tcW w:w="2835" w:type="dxa"/>
          </w:tcPr>
          <w:p w14:paraId="718496BD" w14:textId="77777777" w:rsidR="00137828" w:rsidRDefault="00137828" w:rsidP="00C60BD6"/>
        </w:tc>
      </w:tr>
      <w:tr w:rsidR="00137828" w14:paraId="52B7D0C3" w14:textId="77777777" w:rsidTr="005202AF">
        <w:trPr>
          <w:trHeight w:val="474"/>
        </w:trPr>
        <w:tc>
          <w:tcPr>
            <w:tcW w:w="2410" w:type="dxa"/>
          </w:tcPr>
          <w:p w14:paraId="07741436" w14:textId="77777777" w:rsidR="00137828" w:rsidRDefault="00F2303F" w:rsidP="00C60BD6">
            <w:r>
              <w:t>Dr Ben Dyer</w:t>
            </w:r>
          </w:p>
        </w:tc>
        <w:tc>
          <w:tcPr>
            <w:tcW w:w="3969" w:type="dxa"/>
          </w:tcPr>
          <w:p w14:paraId="0B380C53" w14:textId="52741996" w:rsidR="00F74172" w:rsidRDefault="00F2303F" w:rsidP="005202AF">
            <w:r>
              <w:t>Heart Failure, Complex Devices</w:t>
            </w:r>
          </w:p>
        </w:tc>
        <w:tc>
          <w:tcPr>
            <w:tcW w:w="2835" w:type="dxa"/>
          </w:tcPr>
          <w:p w14:paraId="003D822E" w14:textId="3BD8F141" w:rsidR="00137828" w:rsidRDefault="003D0ADF" w:rsidP="00C60BD6">
            <w:r>
              <w:t>Devices Lead</w:t>
            </w:r>
          </w:p>
        </w:tc>
      </w:tr>
      <w:tr w:rsidR="00137828" w14:paraId="32DD66A0" w14:textId="77777777" w:rsidTr="005202AF">
        <w:tc>
          <w:tcPr>
            <w:tcW w:w="2410" w:type="dxa"/>
          </w:tcPr>
          <w:p w14:paraId="56EB8E87" w14:textId="77777777" w:rsidR="00137828" w:rsidRDefault="00F2303F" w:rsidP="00C60BD6">
            <w:r>
              <w:t>Dr Martina Muggenthaler</w:t>
            </w:r>
          </w:p>
          <w:p w14:paraId="70D0AF91" w14:textId="4B5C5FC5" w:rsidR="003D0ADF" w:rsidRDefault="003D0ADF" w:rsidP="00C60BD6">
            <w:r>
              <w:t xml:space="preserve">Dr Eleni </w:t>
            </w:r>
            <w:proofErr w:type="spellStart"/>
            <w:r>
              <w:t>Nakou</w:t>
            </w:r>
            <w:proofErr w:type="spellEnd"/>
          </w:p>
        </w:tc>
        <w:tc>
          <w:tcPr>
            <w:tcW w:w="3969" w:type="dxa"/>
          </w:tcPr>
          <w:p w14:paraId="0141CD19" w14:textId="77777777" w:rsidR="00137828" w:rsidRDefault="00F2303F" w:rsidP="00C60BD6">
            <w:r>
              <w:t>ICC, Complex Devices</w:t>
            </w:r>
          </w:p>
          <w:p w14:paraId="10EC3707" w14:textId="4AB187A8" w:rsidR="003D0ADF" w:rsidRDefault="003D0ADF" w:rsidP="00C60BD6">
            <w:r>
              <w:t>ICC, imaging</w:t>
            </w:r>
          </w:p>
        </w:tc>
        <w:tc>
          <w:tcPr>
            <w:tcW w:w="2835" w:type="dxa"/>
          </w:tcPr>
          <w:p w14:paraId="7813B705" w14:textId="77777777" w:rsidR="00137828" w:rsidRDefault="00F2303F" w:rsidP="00C60BD6">
            <w:r>
              <w:t>ICC Lead</w:t>
            </w:r>
          </w:p>
          <w:p w14:paraId="5107CA01" w14:textId="74A8500B" w:rsidR="003D0ADF" w:rsidRDefault="003D0ADF" w:rsidP="00C60BD6"/>
        </w:tc>
      </w:tr>
      <w:tr w:rsidR="00F2303F" w14:paraId="012609ED" w14:textId="77777777" w:rsidTr="005202AF">
        <w:tc>
          <w:tcPr>
            <w:tcW w:w="2410" w:type="dxa"/>
          </w:tcPr>
          <w:p w14:paraId="72B6CEEE" w14:textId="77777777" w:rsidR="00F2303F" w:rsidRDefault="004238F2" w:rsidP="00C60BD6">
            <w:r>
              <w:t xml:space="preserve">Prof Nick </w:t>
            </w:r>
            <w:proofErr w:type="spellStart"/>
            <w:r>
              <w:t>Belle</w:t>
            </w:r>
            <w:r w:rsidR="00F2303F">
              <w:t>nger</w:t>
            </w:r>
            <w:proofErr w:type="spellEnd"/>
          </w:p>
        </w:tc>
        <w:tc>
          <w:tcPr>
            <w:tcW w:w="3969" w:type="dxa"/>
          </w:tcPr>
          <w:p w14:paraId="6A2D7340" w14:textId="77777777" w:rsidR="00F2303F" w:rsidRDefault="00F2303F" w:rsidP="00C60BD6">
            <w:r>
              <w:t>Imaging</w:t>
            </w:r>
          </w:p>
        </w:tc>
        <w:tc>
          <w:tcPr>
            <w:tcW w:w="2835" w:type="dxa"/>
          </w:tcPr>
          <w:p w14:paraId="6CAB4294" w14:textId="0AC0A3C3" w:rsidR="00F2303F" w:rsidRDefault="003D0ADF" w:rsidP="006B4820">
            <w:r>
              <w:t>CMR/CT lead</w:t>
            </w:r>
          </w:p>
        </w:tc>
      </w:tr>
      <w:tr w:rsidR="00F2303F" w14:paraId="4BF039CA" w14:textId="77777777" w:rsidTr="005202AF">
        <w:tc>
          <w:tcPr>
            <w:tcW w:w="2410" w:type="dxa"/>
          </w:tcPr>
          <w:p w14:paraId="2B577AC7" w14:textId="77777777" w:rsidR="00F2303F" w:rsidRDefault="00F2303F" w:rsidP="00C60BD6">
            <w:r>
              <w:t>Dr Alan Taylor</w:t>
            </w:r>
          </w:p>
        </w:tc>
        <w:tc>
          <w:tcPr>
            <w:tcW w:w="3969" w:type="dxa"/>
          </w:tcPr>
          <w:p w14:paraId="560DE82E" w14:textId="22ADE72A" w:rsidR="00F2303F" w:rsidRDefault="00F2303F" w:rsidP="00C60BD6">
            <w:r>
              <w:t xml:space="preserve">PCI, Devices, </w:t>
            </w:r>
            <w:r w:rsidR="003D0ADF">
              <w:t xml:space="preserve">ACHD, </w:t>
            </w:r>
            <w:r>
              <w:t>Imaging</w:t>
            </w:r>
          </w:p>
        </w:tc>
        <w:tc>
          <w:tcPr>
            <w:tcW w:w="2835" w:type="dxa"/>
          </w:tcPr>
          <w:p w14:paraId="6E91016A" w14:textId="77777777" w:rsidR="00F2303F" w:rsidRDefault="00F2303F" w:rsidP="00C60BD6">
            <w:r>
              <w:t>Governance Lead</w:t>
            </w:r>
          </w:p>
        </w:tc>
      </w:tr>
      <w:tr w:rsidR="00F2303F" w14:paraId="1F381623" w14:textId="77777777" w:rsidTr="005202AF">
        <w:tc>
          <w:tcPr>
            <w:tcW w:w="2410" w:type="dxa"/>
          </w:tcPr>
          <w:p w14:paraId="59E5E501" w14:textId="2E5D73FF" w:rsidR="00F2303F" w:rsidRDefault="003D0ADF" w:rsidP="00C60BD6">
            <w:r>
              <w:t>Dr Jing He</w:t>
            </w:r>
          </w:p>
        </w:tc>
        <w:tc>
          <w:tcPr>
            <w:tcW w:w="3969" w:type="dxa"/>
          </w:tcPr>
          <w:p w14:paraId="638F4368" w14:textId="22132CBC" w:rsidR="00F2303F" w:rsidRDefault="003D0ADF" w:rsidP="00C60BD6">
            <w:r>
              <w:t>Imaging</w:t>
            </w:r>
          </w:p>
        </w:tc>
        <w:tc>
          <w:tcPr>
            <w:tcW w:w="2835" w:type="dxa"/>
          </w:tcPr>
          <w:p w14:paraId="0A19EA24" w14:textId="77777777" w:rsidR="00F2303F" w:rsidRDefault="00F2303F" w:rsidP="00C60BD6"/>
        </w:tc>
      </w:tr>
      <w:tr w:rsidR="00F2303F" w14:paraId="117F7BEF" w14:textId="77777777" w:rsidTr="005202AF">
        <w:tc>
          <w:tcPr>
            <w:tcW w:w="2410" w:type="dxa"/>
          </w:tcPr>
          <w:p w14:paraId="45B5F2E3" w14:textId="77777777" w:rsidR="00F2303F" w:rsidRDefault="00F2303F" w:rsidP="00C60BD6">
            <w:r>
              <w:t>Dr Tom Snow</w:t>
            </w:r>
          </w:p>
        </w:tc>
        <w:tc>
          <w:tcPr>
            <w:tcW w:w="3969" w:type="dxa"/>
          </w:tcPr>
          <w:p w14:paraId="7033D4D0" w14:textId="77777777" w:rsidR="00F2303F" w:rsidRDefault="00F2303F" w:rsidP="00C60BD6">
            <w:r>
              <w:t>PCI</w:t>
            </w:r>
          </w:p>
        </w:tc>
        <w:tc>
          <w:tcPr>
            <w:tcW w:w="2835" w:type="dxa"/>
          </w:tcPr>
          <w:p w14:paraId="0F78346A" w14:textId="77777777" w:rsidR="00F2303F" w:rsidRDefault="00F2303F" w:rsidP="00C60BD6"/>
        </w:tc>
      </w:tr>
      <w:tr w:rsidR="00F2303F" w14:paraId="3D512907" w14:textId="77777777" w:rsidTr="005202AF">
        <w:tc>
          <w:tcPr>
            <w:tcW w:w="2410" w:type="dxa"/>
          </w:tcPr>
          <w:p w14:paraId="62C246DB" w14:textId="77777777" w:rsidR="00F2303F" w:rsidRDefault="00F2303F" w:rsidP="00C60BD6">
            <w:r>
              <w:t>Dr Ash Kotecha</w:t>
            </w:r>
          </w:p>
        </w:tc>
        <w:tc>
          <w:tcPr>
            <w:tcW w:w="3969" w:type="dxa"/>
          </w:tcPr>
          <w:p w14:paraId="522520E4" w14:textId="77777777" w:rsidR="00F2303F" w:rsidRDefault="00F2303F" w:rsidP="00C60BD6">
            <w:r>
              <w:t>PCI</w:t>
            </w:r>
          </w:p>
        </w:tc>
        <w:tc>
          <w:tcPr>
            <w:tcW w:w="2835" w:type="dxa"/>
          </w:tcPr>
          <w:p w14:paraId="756BA2CA" w14:textId="77777777" w:rsidR="00F2303F" w:rsidRDefault="00F2303F" w:rsidP="00C60BD6"/>
        </w:tc>
      </w:tr>
      <w:tr w:rsidR="00F2303F" w14:paraId="677AC2DA" w14:textId="77777777" w:rsidTr="005202AF">
        <w:tc>
          <w:tcPr>
            <w:tcW w:w="2410" w:type="dxa"/>
          </w:tcPr>
          <w:p w14:paraId="6D9FBEF1" w14:textId="77777777" w:rsidR="00F2303F" w:rsidRDefault="00F2303F" w:rsidP="00C60BD6">
            <w:r>
              <w:t>Dr Anish George</w:t>
            </w:r>
          </w:p>
        </w:tc>
        <w:tc>
          <w:tcPr>
            <w:tcW w:w="3969" w:type="dxa"/>
          </w:tcPr>
          <w:p w14:paraId="246D15BE" w14:textId="77777777" w:rsidR="00F2303F" w:rsidRDefault="00F2303F" w:rsidP="00C60BD6">
            <w:r>
              <w:t>PCI</w:t>
            </w:r>
            <w:r w:rsidR="006B4820">
              <w:t>, hypertension</w:t>
            </w:r>
          </w:p>
        </w:tc>
        <w:tc>
          <w:tcPr>
            <w:tcW w:w="2835" w:type="dxa"/>
          </w:tcPr>
          <w:p w14:paraId="07E7ECF9" w14:textId="77777777" w:rsidR="00F2303F" w:rsidRDefault="00F2303F" w:rsidP="00C60BD6"/>
        </w:tc>
      </w:tr>
      <w:tr w:rsidR="006B4820" w14:paraId="5EA4F935" w14:textId="77777777" w:rsidTr="005202AF">
        <w:tc>
          <w:tcPr>
            <w:tcW w:w="2410" w:type="dxa"/>
          </w:tcPr>
          <w:p w14:paraId="6B922073" w14:textId="77777777" w:rsidR="006B4820" w:rsidRDefault="006B4820" w:rsidP="00C60BD6">
            <w:r>
              <w:t>Dr Rahul Potluri</w:t>
            </w:r>
          </w:p>
        </w:tc>
        <w:tc>
          <w:tcPr>
            <w:tcW w:w="3969" w:type="dxa"/>
          </w:tcPr>
          <w:p w14:paraId="5FF3D443" w14:textId="77777777" w:rsidR="006B4820" w:rsidRDefault="006B4820" w:rsidP="00C60BD6">
            <w:r>
              <w:t>PCI</w:t>
            </w:r>
          </w:p>
        </w:tc>
        <w:tc>
          <w:tcPr>
            <w:tcW w:w="2835" w:type="dxa"/>
          </w:tcPr>
          <w:p w14:paraId="2822EB2E" w14:textId="77777777" w:rsidR="006B4820" w:rsidRDefault="006B4820" w:rsidP="00C60BD6"/>
        </w:tc>
      </w:tr>
      <w:tr w:rsidR="00F2303F" w14:paraId="756D23EC" w14:textId="77777777" w:rsidTr="005202AF">
        <w:tc>
          <w:tcPr>
            <w:tcW w:w="2410" w:type="dxa"/>
          </w:tcPr>
          <w:p w14:paraId="79F95A9D" w14:textId="77777777" w:rsidR="00F2303F" w:rsidRDefault="00F2303F" w:rsidP="00C60BD6">
            <w:r>
              <w:t>Dr Ben Clayton</w:t>
            </w:r>
          </w:p>
        </w:tc>
        <w:tc>
          <w:tcPr>
            <w:tcW w:w="3969" w:type="dxa"/>
          </w:tcPr>
          <w:p w14:paraId="6E163C9B" w14:textId="77777777" w:rsidR="00F2303F" w:rsidRDefault="00F2303F" w:rsidP="00C60BD6">
            <w:r>
              <w:t>PCI, Imaging</w:t>
            </w:r>
          </w:p>
        </w:tc>
        <w:tc>
          <w:tcPr>
            <w:tcW w:w="2835" w:type="dxa"/>
          </w:tcPr>
          <w:p w14:paraId="66200503" w14:textId="01848903" w:rsidR="00F2303F" w:rsidRDefault="003D0ADF" w:rsidP="00C60BD6">
            <w:r>
              <w:t>Resuscitation Lead</w:t>
            </w:r>
          </w:p>
        </w:tc>
      </w:tr>
    </w:tbl>
    <w:p w14:paraId="77599A22" w14:textId="21AA30A2" w:rsidR="00F74172" w:rsidRDefault="00F74172" w:rsidP="005202AF"/>
    <w:p w14:paraId="3BD5E9AD" w14:textId="77777777" w:rsidR="00272F99" w:rsidRDefault="00272F99" w:rsidP="005202AF"/>
    <w:p w14:paraId="763A3958" w14:textId="7DADE406" w:rsidR="00272F99" w:rsidRDefault="00272F99" w:rsidP="00272F99">
      <w:pPr>
        <w:spacing w:after="0" w:line="240" w:lineRule="auto"/>
      </w:pPr>
      <w:r>
        <w:lastRenderedPageBreak/>
        <w:br/>
      </w:r>
      <w:r w:rsidRPr="00272F99">
        <w:rPr>
          <w:b/>
        </w:rPr>
        <w:t>PERSON SPECIFICATION</w:t>
      </w:r>
      <w:r>
        <w:rPr>
          <w:b/>
        </w:rPr>
        <w:t>:</w:t>
      </w:r>
      <w:r>
        <w:br/>
      </w:r>
    </w:p>
    <w:tbl>
      <w:tblPr>
        <w:tblW w:w="9639"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8931"/>
        <w:gridCol w:w="708"/>
      </w:tblGrid>
      <w:tr w:rsidR="00272F99" w:rsidRPr="005C1030" w14:paraId="55522B16" w14:textId="77777777" w:rsidTr="00272F99">
        <w:trPr>
          <w:trHeight w:val="278"/>
        </w:trPr>
        <w:tc>
          <w:tcPr>
            <w:tcW w:w="893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181402" w14:textId="77777777" w:rsidR="00272F99" w:rsidRPr="005C1030" w:rsidRDefault="00272F99" w:rsidP="00441668">
            <w:pPr>
              <w:rPr>
                <w:rFonts w:cstheme="minorHAnsi"/>
              </w:rPr>
            </w:pPr>
            <w:r w:rsidRPr="005C1030">
              <w:rPr>
                <w:rFonts w:cstheme="minorHAnsi"/>
                <w:b/>
                <w:bCs/>
              </w:rPr>
              <w:t>REQUIREMENTS</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D4C9E5" w14:textId="77777777" w:rsidR="00272F99" w:rsidRPr="005C1030" w:rsidRDefault="00272F99" w:rsidP="00441668">
            <w:pPr>
              <w:rPr>
                <w:rFonts w:cstheme="minorHAnsi"/>
              </w:rPr>
            </w:pPr>
            <w:r w:rsidRPr="005C1030">
              <w:rPr>
                <w:rFonts w:cstheme="minorHAnsi"/>
                <w:b/>
                <w:bCs/>
              </w:rPr>
              <w:t>E/D*</w:t>
            </w:r>
          </w:p>
        </w:tc>
      </w:tr>
      <w:tr w:rsidR="00272F99" w:rsidRPr="005C1030" w14:paraId="4371D135" w14:textId="77777777" w:rsidTr="00C34C8C">
        <w:trPr>
          <w:trHeight w:val="1474"/>
        </w:trPr>
        <w:tc>
          <w:tcPr>
            <w:tcW w:w="893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4BBD1D" w14:textId="77777777" w:rsidR="00272F99" w:rsidRPr="00272F99" w:rsidRDefault="00272F99" w:rsidP="00441668">
            <w:pPr>
              <w:rPr>
                <w:rFonts w:cstheme="minorHAnsi"/>
                <w:b/>
                <w:bCs/>
              </w:rPr>
            </w:pPr>
            <w:r w:rsidRPr="00272F99">
              <w:rPr>
                <w:rFonts w:cstheme="minorHAnsi"/>
                <w:b/>
                <w:bCs/>
              </w:rPr>
              <w:t>QUALIFICATIONS/SPECIAL TRAINING:</w:t>
            </w:r>
          </w:p>
          <w:p w14:paraId="10A2DE60" w14:textId="77777777" w:rsidR="00272F99" w:rsidRPr="005C1030" w:rsidRDefault="00272F99" w:rsidP="00C34C8C">
            <w:pPr>
              <w:spacing w:after="0"/>
              <w:rPr>
                <w:rFonts w:cstheme="minorHAnsi"/>
              </w:rPr>
            </w:pPr>
            <w:r w:rsidRPr="005C1030">
              <w:rPr>
                <w:rFonts w:cstheme="minorHAnsi"/>
              </w:rPr>
              <w:t>Full registration or potential for full registration with the UK General Medical Council</w:t>
            </w:r>
          </w:p>
          <w:p w14:paraId="5339BE5F" w14:textId="77777777" w:rsidR="00272F99" w:rsidRPr="005C1030" w:rsidRDefault="00272F99" w:rsidP="00C34C8C">
            <w:pPr>
              <w:spacing w:after="0"/>
              <w:rPr>
                <w:rFonts w:cstheme="minorHAnsi"/>
                <w:b/>
                <w:bCs/>
                <w:u w:val="single"/>
              </w:rPr>
            </w:pPr>
            <w:r w:rsidRPr="005C1030">
              <w:rPr>
                <w:rFonts w:cstheme="minorHAnsi"/>
              </w:rPr>
              <w:t>Membership of the Royal College of Physicians or equivalent qualification</w:t>
            </w:r>
          </w:p>
          <w:p w14:paraId="694936E0" w14:textId="45F08791" w:rsidR="00272F99" w:rsidRPr="005C1030" w:rsidRDefault="00272F99" w:rsidP="00C34C8C">
            <w:pPr>
              <w:spacing w:after="0" w:line="240" w:lineRule="auto"/>
              <w:rPr>
                <w:rFonts w:cstheme="minorHAnsi"/>
              </w:rPr>
            </w:pPr>
            <w:r w:rsidRPr="00AC293B">
              <w:rPr>
                <w:rFonts w:cstheme="minorHAnsi"/>
              </w:rPr>
              <w:t xml:space="preserve">Currently on a relevant </w:t>
            </w:r>
            <w:r w:rsidR="009E7AA1" w:rsidRPr="00AC293B">
              <w:rPr>
                <w:rFonts w:cstheme="minorHAnsi"/>
              </w:rPr>
              <w:t>cardiology</w:t>
            </w:r>
            <w:r w:rsidRPr="00AC293B">
              <w:rPr>
                <w:rFonts w:cstheme="minorHAnsi"/>
              </w:rPr>
              <w:t xml:space="preserve"> clinical training programme and holding an NTN</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CB0C96" w14:textId="77777777" w:rsidR="00272F99" w:rsidRPr="005C1030" w:rsidRDefault="00272F99" w:rsidP="00441668">
            <w:pPr>
              <w:rPr>
                <w:rFonts w:cstheme="minorHAnsi"/>
                <w:b/>
                <w:bCs/>
              </w:rPr>
            </w:pPr>
          </w:p>
          <w:p w14:paraId="60AEAED5" w14:textId="77777777" w:rsidR="00272F99" w:rsidRPr="00C34C8C" w:rsidRDefault="00272F99" w:rsidP="00C34C8C">
            <w:pPr>
              <w:spacing w:after="0" w:line="240" w:lineRule="auto"/>
              <w:rPr>
                <w:rFonts w:cstheme="minorHAnsi"/>
                <w:b/>
                <w:bCs/>
                <w:sz w:val="8"/>
                <w:szCs w:val="8"/>
              </w:rPr>
            </w:pPr>
            <w:r w:rsidRPr="005C1030">
              <w:rPr>
                <w:rFonts w:cstheme="minorHAnsi"/>
                <w:b/>
                <w:bCs/>
              </w:rPr>
              <w:t>E</w:t>
            </w:r>
            <w:r w:rsidRPr="005C1030">
              <w:rPr>
                <w:rFonts w:cstheme="minorHAnsi"/>
                <w:b/>
                <w:bCs/>
              </w:rPr>
              <w:br/>
            </w:r>
          </w:p>
          <w:p w14:paraId="52167ACC" w14:textId="3A5A009E" w:rsidR="00272F99" w:rsidRPr="005C1030" w:rsidRDefault="00272F99" w:rsidP="00C34C8C">
            <w:pPr>
              <w:spacing w:after="0" w:line="240" w:lineRule="auto"/>
              <w:rPr>
                <w:rFonts w:cstheme="minorHAnsi"/>
              </w:rPr>
            </w:pPr>
            <w:r w:rsidRPr="005C1030">
              <w:rPr>
                <w:rFonts w:cstheme="minorHAnsi"/>
                <w:b/>
                <w:bCs/>
              </w:rPr>
              <w:t>E</w:t>
            </w:r>
            <w:r w:rsidRPr="005C1030">
              <w:rPr>
                <w:rFonts w:cstheme="minorHAnsi"/>
                <w:b/>
                <w:bCs/>
              </w:rPr>
              <w:br/>
              <w:t>D</w:t>
            </w:r>
          </w:p>
        </w:tc>
      </w:tr>
      <w:tr w:rsidR="00272F99" w:rsidRPr="005C1030" w14:paraId="35B42502" w14:textId="77777777" w:rsidTr="00272F99">
        <w:trPr>
          <w:trHeight w:val="1343"/>
        </w:trPr>
        <w:tc>
          <w:tcPr>
            <w:tcW w:w="893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73A3B7" w14:textId="77777777" w:rsidR="00272F99" w:rsidRPr="005C1030" w:rsidRDefault="00272F99" w:rsidP="00441668">
            <w:pPr>
              <w:rPr>
                <w:rFonts w:cstheme="minorHAnsi"/>
                <w:b/>
                <w:bCs/>
              </w:rPr>
            </w:pPr>
            <w:r w:rsidRPr="005C1030">
              <w:rPr>
                <w:rFonts w:cstheme="minorHAnsi"/>
                <w:b/>
                <w:bCs/>
              </w:rPr>
              <w:t>KNOWLEDGE/SKILLS/ABILITIES:</w:t>
            </w:r>
          </w:p>
          <w:p w14:paraId="6F5C6591" w14:textId="77777777" w:rsidR="00272F99" w:rsidRPr="005C1030" w:rsidRDefault="00272F99" w:rsidP="00C34C8C">
            <w:pPr>
              <w:spacing w:after="0" w:line="240" w:lineRule="auto"/>
              <w:rPr>
                <w:rFonts w:cstheme="minorHAnsi"/>
              </w:rPr>
            </w:pPr>
            <w:r w:rsidRPr="005C1030">
              <w:rPr>
                <w:rFonts w:cstheme="minorHAnsi"/>
              </w:rPr>
              <w:t>Experience in Cardiology and Medicine</w:t>
            </w:r>
          </w:p>
          <w:p w14:paraId="46B14D75" w14:textId="205CE6BD" w:rsidR="00272F99" w:rsidRPr="005C1030" w:rsidRDefault="00272F99" w:rsidP="00C34C8C">
            <w:pPr>
              <w:spacing w:after="0" w:line="240" w:lineRule="auto"/>
              <w:rPr>
                <w:rFonts w:cstheme="minorHAnsi"/>
              </w:rPr>
            </w:pPr>
            <w:r w:rsidRPr="005C1030">
              <w:rPr>
                <w:rFonts w:cstheme="minorHAnsi"/>
              </w:rPr>
              <w:t xml:space="preserve">Previous </w:t>
            </w:r>
            <w:r>
              <w:rPr>
                <w:rFonts w:cstheme="minorHAnsi"/>
              </w:rPr>
              <w:t>heart failure experience</w:t>
            </w:r>
            <w:r w:rsidRPr="005C1030">
              <w:rPr>
                <w:rFonts w:cstheme="minorHAnsi"/>
              </w:rPr>
              <w:t xml:space="preserve"> </w:t>
            </w:r>
          </w:p>
          <w:p w14:paraId="1AF56888" w14:textId="77777777" w:rsidR="00272F99" w:rsidRPr="005C1030" w:rsidRDefault="00272F99" w:rsidP="00C34C8C">
            <w:pPr>
              <w:spacing w:after="0" w:line="240" w:lineRule="auto"/>
              <w:rPr>
                <w:rFonts w:cstheme="minorHAnsi"/>
              </w:rPr>
            </w:pPr>
            <w:r w:rsidRPr="005C1030">
              <w:rPr>
                <w:rFonts w:cstheme="minorHAnsi"/>
              </w:rPr>
              <w:t>Previous experience of and an enthusiasm for medical undergraduate teaching</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B7F9E1" w14:textId="77777777" w:rsidR="00272F99" w:rsidRPr="005C1030" w:rsidRDefault="00272F99" w:rsidP="00441668">
            <w:pPr>
              <w:rPr>
                <w:rFonts w:cstheme="minorHAnsi"/>
                <w:b/>
                <w:bCs/>
              </w:rPr>
            </w:pPr>
          </w:p>
          <w:p w14:paraId="53FA09B9" w14:textId="77777777" w:rsidR="00272F99" w:rsidRPr="005C1030" w:rsidRDefault="00272F99" w:rsidP="00C34C8C">
            <w:pPr>
              <w:spacing w:after="0" w:line="240" w:lineRule="auto"/>
              <w:rPr>
                <w:rFonts w:cstheme="minorHAnsi"/>
                <w:b/>
                <w:bCs/>
              </w:rPr>
            </w:pPr>
            <w:r w:rsidRPr="005C1030">
              <w:rPr>
                <w:rFonts w:cstheme="minorHAnsi"/>
                <w:b/>
                <w:bCs/>
              </w:rPr>
              <w:t>E</w:t>
            </w:r>
          </w:p>
          <w:p w14:paraId="3A53E802" w14:textId="77777777" w:rsidR="00272F99" w:rsidRPr="005C1030" w:rsidRDefault="00272F99" w:rsidP="00C34C8C">
            <w:pPr>
              <w:spacing w:after="0" w:line="240" w:lineRule="auto"/>
              <w:rPr>
                <w:rFonts w:cstheme="minorHAnsi"/>
                <w:b/>
                <w:bCs/>
              </w:rPr>
            </w:pPr>
            <w:r w:rsidRPr="005C1030">
              <w:rPr>
                <w:rFonts w:cstheme="minorHAnsi"/>
                <w:b/>
                <w:bCs/>
              </w:rPr>
              <w:t>D</w:t>
            </w:r>
          </w:p>
          <w:p w14:paraId="3FF85A7C" w14:textId="77777777" w:rsidR="00272F99" w:rsidRPr="005C1030" w:rsidRDefault="00272F99" w:rsidP="00C34C8C">
            <w:pPr>
              <w:spacing w:after="0" w:line="240" w:lineRule="auto"/>
              <w:rPr>
                <w:rFonts w:cstheme="minorHAnsi"/>
              </w:rPr>
            </w:pPr>
            <w:r w:rsidRPr="005C1030">
              <w:rPr>
                <w:rFonts w:cstheme="minorHAnsi"/>
                <w:b/>
                <w:bCs/>
              </w:rPr>
              <w:t>D</w:t>
            </w:r>
          </w:p>
        </w:tc>
      </w:tr>
      <w:tr w:rsidR="00272F99" w:rsidRPr="005C1030" w14:paraId="2256759C" w14:textId="77777777" w:rsidTr="00272F99">
        <w:trPr>
          <w:trHeight w:val="1423"/>
        </w:trPr>
        <w:tc>
          <w:tcPr>
            <w:tcW w:w="893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FC8F06" w14:textId="77777777" w:rsidR="00272F99" w:rsidRPr="005C1030" w:rsidRDefault="00272F99" w:rsidP="00441668">
            <w:pPr>
              <w:rPr>
                <w:rFonts w:cstheme="minorHAnsi"/>
                <w:b/>
                <w:bCs/>
                <w:u w:val="single"/>
              </w:rPr>
            </w:pPr>
            <w:r w:rsidRPr="005C1030">
              <w:rPr>
                <w:rFonts w:cstheme="minorHAnsi"/>
                <w:b/>
                <w:bCs/>
              </w:rPr>
              <w:t>RESEARCH:</w:t>
            </w:r>
          </w:p>
          <w:p w14:paraId="2607B618" w14:textId="270C9EC7" w:rsidR="00272F99" w:rsidRPr="005C1030" w:rsidRDefault="00272F99" w:rsidP="00C34C8C">
            <w:pPr>
              <w:spacing w:after="0" w:line="240" w:lineRule="auto"/>
              <w:rPr>
                <w:rFonts w:cstheme="minorHAnsi"/>
              </w:rPr>
            </w:pPr>
            <w:r w:rsidRPr="005C1030">
              <w:rPr>
                <w:rFonts w:cstheme="minorHAnsi"/>
              </w:rPr>
              <w:t>Research publications</w:t>
            </w:r>
          </w:p>
          <w:p w14:paraId="10E17330" w14:textId="2A340206" w:rsidR="00272F99" w:rsidRPr="005C1030" w:rsidRDefault="00272F99" w:rsidP="00C34C8C">
            <w:pPr>
              <w:spacing w:after="0" w:line="240" w:lineRule="auto"/>
              <w:rPr>
                <w:rFonts w:cstheme="minorHAnsi"/>
              </w:rPr>
            </w:pPr>
            <w:r w:rsidRPr="005C1030">
              <w:rPr>
                <w:rFonts w:cstheme="minorHAnsi"/>
              </w:rPr>
              <w:t>Research interests include cardiovascular disease</w:t>
            </w:r>
          </w:p>
          <w:p w14:paraId="340CC251" w14:textId="283E6FD5" w:rsidR="00272F99" w:rsidRPr="005C1030" w:rsidRDefault="00272F99" w:rsidP="00C34C8C">
            <w:pPr>
              <w:spacing w:after="0" w:line="240" w:lineRule="auto"/>
              <w:rPr>
                <w:rFonts w:cstheme="minorHAnsi"/>
              </w:rPr>
            </w:pPr>
            <w:r w:rsidRPr="005C1030">
              <w:rPr>
                <w:rFonts w:cstheme="minorHAnsi"/>
              </w:rPr>
              <w:t>Evidence of external recognition of research potential</w:t>
            </w:r>
          </w:p>
          <w:p w14:paraId="68877B02" w14:textId="7E54F513" w:rsidR="00272F99" w:rsidRPr="005C1030" w:rsidRDefault="00272F99" w:rsidP="00C34C8C">
            <w:pPr>
              <w:spacing w:after="0" w:line="240" w:lineRule="auto"/>
              <w:rPr>
                <w:rFonts w:cstheme="minorHAnsi"/>
              </w:rPr>
            </w:pPr>
            <w:r w:rsidRPr="005C1030">
              <w:rPr>
                <w:rFonts w:cstheme="minorHAnsi"/>
              </w:rPr>
              <w:t>Evidence of enthusiasm for research in career to date</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86F6E9" w14:textId="77777777" w:rsidR="00272F99" w:rsidRPr="005C1030" w:rsidRDefault="00272F99" w:rsidP="00441668">
            <w:pPr>
              <w:rPr>
                <w:rFonts w:cstheme="minorHAnsi"/>
                <w:b/>
                <w:bCs/>
              </w:rPr>
            </w:pPr>
          </w:p>
          <w:p w14:paraId="44BB13CC" w14:textId="77777777" w:rsidR="00272F99" w:rsidRPr="005C1030" w:rsidRDefault="00272F99" w:rsidP="00C34C8C">
            <w:pPr>
              <w:spacing w:after="0" w:line="240" w:lineRule="auto"/>
              <w:rPr>
                <w:rFonts w:cstheme="minorHAnsi"/>
                <w:b/>
                <w:bCs/>
              </w:rPr>
            </w:pPr>
            <w:r w:rsidRPr="005C1030">
              <w:rPr>
                <w:rFonts w:cstheme="minorHAnsi"/>
                <w:b/>
                <w:bCs/>
              </w:rPr>
              <w:t>D</w:t>
            </w:r>
          </w:p>
          <w:p w14:paraId="57F35A11" w14:textId="77777777" w:rsidR="00272F99" w:rsidRPr="005C1030" w:rsidRDefault="00272F99" w:rsidP="00C34C8C">
            <w:pPr>
              <w:spacing w:after="0" w:line="240" w:lineRule="auto"/>
              <w:rPr>
                <w:rFonts w:cstheme="minorHAnsi"/>
                <w:b/>
                <w:bCs/>
              </w:rPr>
            </w:pPr>
            <w:r w:rsidRPr="005C1030">
              <w:rPr>
                <w:rFonts w:cstheme="minorHAnsi"/>
                <w:b/>
                <w:bCs/>
              </w:rPr>
              <w:t>D</w:t>
            </w:r>
          </w:p>
          <w:p w14:paraId="2DD319AA" w14:textId="77777777" w:rsidR="00272F99" w:rsidRPr="005C1030" w:rsidRDefault="00272F99" w:rsidP="00C34C8C">
            <w:pPr>
              <w:spacing w:after="0" w:line="240" w:lineRule="auto"/>
              <w:rPr>
                <w:rFonts w:cstheme="minorHAnsi"/>
                <w:b/>
                <w:bCs/>
              </w:rPr>
            </w:pPr>
            <w:r w:rsidRPr="005C1030">
              <w:rPr>
                <w:rFonts w:cstheme="minorHAnsi"/>
                <w:b/>
                <w:bCs/>
              </w:rPr>
              <w:t>D</w:t>
            </w:r>
          </w:p>
          <w:p w14:paraId="168C6048" w14:textId="77777777" w:rsidR="00272F99" w:rsidRPr="005C1030" w:rsidRDefault="00272F99" w:rsidP="00C34C8C">
            <w:pPr>
              <w:spacing w:after="0" w:line="240" w:lineRule="auto"/>
              <w:rPr>
                <w:rFonts w:cstheme="minorHAnsi"/>
              </w:rPr>
            </w:pPr>
            <w:r w:rsidRPr="005C1030">
              <w:rPr>
                <w:rFonts w:cstheme="minorHAnsi"/>
                <w:b/>
                <w:bCs/>
              </w:rPr>
              <w:t>D</w:t>
            </w:r>
          </w:p>
        </w:tc>
      </w:tr>
      <w:tr w:rsidR="00272F99" w:rsidRPr="005C1030" w14:paraId="344F16E5" w14:textId="77777777" w:rsidTr="00272F99">
        <w:trPr>
          <w:trHeight w:val="2743"/>
        </w:trPr>
        <w:tc>
          <w:tcPr>
            <w:tcW w:w="893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EAB823" w14:textId="77777777" w:rsidR="00272F99" w:rsidRPr="005C1030" w:rsidRDefault="00272F99" w:rsidP="00441668">
            <w:pPr>
              <w:rPr>
                <w:rFonts w:cstheme="minorHAnsi"/>
                <w:b/>
                <w:bCs/>
              </w:rPr>
            </w:pPr>
            <w:r w:rsidRPr="005C1030">
              <w:rPr>
                <w:rFonts w:cstheme="minorHAnsi"/>
                <w:b/>
                <w:bCs/>
              </w:rPr>
              <w:t>PERSONAL REQUIREMENTS:</w:t>
            </w:r>
          </w:p>
          <w:p w14:paraId="6CA70814" w14:textId="77777777" w:rsidR="00272F99" w:rsidRPr="005C1030" w:rsidRDefault="00272F99" w:rsidP="00C34C8C">
            <w:pPr>
              <w:spacing w:after="0" w:line="240" w:lineRule="auto"/>
              <w:rPr>
                <w:rFonts w:cstheme="minorHAnsi"/>
              </w:rPr>
            </w:pPr>
            <w:r w:rsidRPr="005C1030">
              <w:rPr>
                <w:rFonts w:cstheme="minorHAnsi"/>
              </w:rPr>
              <w:t>Committed to a clinical career in cardiology</w:t>
            </w:r>
          </w:p>
          <w:p w14:paraId="5EEDE0A6" w14:textId="77777777" w:rsidR="00272F99" w:rsidRPr="005C1030" w:rsidRDefault="00272F99" w:rsidP="00C34C8C">
            <w:pPr>
              <w:spacing w:after="0" w:line="240" w:lineRule="auto"/>
              <w:rPr>
                <w:rFonts w:cstheme="minorHAnsi"/>
              </w:rPr>
            </w:pPr>
            <w:r w:rsidRPr="005C1030">
              <w:rPr>
                <w:rFonts w:cstheme="minorHAnsi"/>
              </w:rPr>
              <w:t>Problem solving skills, lateral thinking, questioning approach</w:t>
            </w:r>
          </w:p>
          <w:p w14:paraId="66D02408" w14:textId="77777777" w:rsidR="00272F99" w:rsidRPr="005C1030" w:rsidRDefault="00272F99" w:rsidP="00C34C8C">
            <w:pPr>
              <w:spacing w:after="0" w:line="240" w:lineRule="auto"/>
              <w:rPr>
                <w:rFonts w:cstheme="minorHAnsi"/>
              </w:rPr>
            </w:pPr>
            <w:r w:rsidRPr="005C1030">
              <w:rPr>
                <w:rFonts w:cstheme="minorHAnsi"/>
              </w:rPr>
              <w:t>Enthusiastic, flexible and adaptable</w:t>
            </w:r>
          </w:p>
          <w:p w14:paraId="5A033E0A" w14:textId="77777777" w:rsidR="00272F99" w:rsidRPr="005C1030" w:rsidRDefault="00272F99" w:rsidP="00C34C8C">
            <w:pPr>
              <w:spacing w:after="0" w:line="240" w:lineRule="auto"/>
              <w:rPr>
                <w:rFonts w:cstheme="minorHAnsi"/>
              </w:rPr>
            </w:pPr>
            <w:r w:rsidRPr="005C1030">
              <w:rPr>
                <w:rFonts w:cstheme="minorHAnsi"/>
              </w:rPr>
              <w:t>Highly motivated, well versed at self-directed learning with a track record of achieving goals</w:t>
            </w:r>
          </w:p>
          <w:p w14:paraId="496FFE7E" w14:textId="1C4ACAAC" w:rsidR="00272F99" w:rsidRPr="005C1030" w:rsidRDefault="00272F99" w:rsidP="00C34C8C">
            <w:pPr>
              <w:spacing w:after="0" w:line="240" w:lineRule="auto"/>
              <w:rPr>
                <w:rFonts w:cstheme="minorHAnsi"/>
              </w:rPr>
            </w:pPr>
            <w:r w:rsidRPr="005C1030">
              <w:rPr>
                <w:rFonts w:cstheme="minorHAnsi"/>
              </w:rPr>
              <w:t>Ability to cope in stressful situations and work under pressure</w:t>
            </w:r>
          </w:p>
          <w:p w14:paraId="68830116" w14:textId="77777777" w:rsidR="00272F99" w:rsidRPr="005C1030" w:rsidRDefault="00272F99" w:rsidP="00C34C8C">
            <w:pPr>
              <w:spacing w:after="0" w:line="240" w:lineRule="auto"/>
              <w:rPr>
                <w:rFonts w:cstheme="minorHAnsi"/>
              </w:rPr>
            </w:pPr>
            <w:r w:rsidRPr="005C1030">
              <w:rPr>
                <w:rFonts w:cstheme="minorHAnsi"/>
              </w:rPr>
              <w:t>Ability to work in a multi-disciplinary team</w:t>
            </w:r>
          </w:p>
          <w:p w14:paraId="04CD969E" w14:textId="77777777" w:rsidR="00272F99" w:rsidRPr="005C1030" w:rsidRDefault="00272F99" w:rsidP="00C34C8C">
            <w:pPr>
              <w:spacing w:after="0" w:line="240" w:lineRule="auto"/>
              <w:rPr>
                <w:rFonts w:cstheme="minorHAnsi"/>
              </w:rPr>
            </w:pPr>
            <w:r w:rsidRPr="005C1030">
              <w:rPr>
                <w:rFonts w:cstheme="minorHAnsi"/>
              </w:rPr>
              <w:t>Excellent interpersonal and written and verbal communication skills</w:t>
            </w:r>
          </w:p>
          <w:p w14:paraId="5E17D4E8" w14:textId="77777777" w:rsidR="00272F99" w:rsidRPr="005C1030" w:rsidRDefault="00272F99" w:rsidP="00C34C8C">
            <w:pPr>
              <w:spacing w:after="0" w:line="240" w:lineRule="auto"/>
              <w:rPr>
                <w:rFonts w:cstheme="minorHAnsi"/>
              </w:rPr>
            </w:pPr>
            <w:r w:rsidRPr="005C1030">
              <w:rPr>
                <w:rFonts w:cstheme="minorHAnsi"/>
              </w:rPr>
              <w:t>Caring attitude to patients</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4FBA3F" w14:textId="77777777" w:rsidR="00272F99" w:rsidRPr="005C1030" w:rsidRDefault="00272F99" w:rsidP="00441668">
            <w:pPr>
              <w:rPr>
                <w:rFonts w:cstheme="minorHAnsi"/>
                <w:b/>
                <w:bCs/>
              </w:rPr>
            </w:pPr>
          </w:p>
          <w:p w14:paraId="34A8E74B" w14:textId="77777777" w:rsidR="00272F99" w:rsidRPr="005C1030" w:rsidRDefault="00272F99" w:rsidP="00C34C8C">
            <w:pPr>
              <w:spacing w:after="0" w:line="240" w:lineRule="auto"/>
              <w:rPr>
                <w:rFonts w:cstheme="minorHAnsi"/>
                <w:b/>
                <w:bCs/>
              </w:rPr>
            </w:pPr>
            <w:r w:rsidRPr="005C1030">
              <w:rPr>
                <w:rFonts w:cstheme="minorHAnsi"/>
                <w:b/>
                <w:bCs/>
              </w:rPr>
              <w:t>E</w:t>
            </w:r>
          </w:p>
          <w:p w14:paraId="4EBDEB02" w14:textId="77777777" w:rsidR="00272F99" w:rsidRPr="005C1030" w:rsidRDefault="00272F99" w:rsidP="00C34C8C">
            <w:pPr>
              <w:spacing w:after="0" w:line="240" w:lineRule="auto"/>
              <w:rPr>
                <w:rFonts w:cstheme="minorHAnsi"/>
                <w:b/>
                <w:bCs/>
              </w:rPr>
            </w:pPr>
            <w:r w:rsidRPr="005C1030">
              <w:rPr>
                <w:rFonts w:cstheme="minorHAnsi"/>
                <w:b/>
                <w:bCs/>
              </w:rPr>
              <w:t>E</w:t>
            </w:r>
          </w:p>
          <w:p w14:paraId="66ED7F7F" w14:textId="77777777" w:rsidR="00272F99" w:rsidRPr="005C1030" w:rsidRDefault="00272F99" w:rsidP="00C34C8C">
            <w:pPr>
              <w:spacing w:after="0" w:line="240" w:lineRule="auto"/>
              <w:rPr>
                <w:rFonts w:cstheme="minorHAnsi"/>
                <w:b/>
                <w:bCs/>
              </w:rPr>
            </w:pPr>
            <w:r w:rsidRPr="005C1030">
              <w:rPr>
                <w:rFonts w:cstheme="minorHAnsi"/>
                <w:b/>
                <w:bCs/>
              </w:rPr>
              <w:t>E</w:t>
            </w:r>
          </w:p>
          <w:p w14:paraId="19D5F795" w14:textId="3F0B8B96" w:rsidR="00272F99" w:rsidRPr="005C1030" w:rsidRDefault="00272F99" w:rsidP="00C34C8C">
            <w:pPr>
              <w:spacing w:after="0" w:line="240" w:lineRule="auto"/>
              <w:rPr>
                <w:rFonts w:cstheme="minorHAnsi"/>
                <w:b/>
                <w:bCs/>
              </w:rPr>
            </w:pPr>
            <w:r w:rsidRPr="005C1030">
              <w:rPr>
                <w:rFonts w:cstheme="minorHAnsi"/>
                <w:b/>
                <w:bCs/>
              </w:rPr>
              <w:t>E</w:t>
            </w:r>
            <w:r w:rsidRPr="005C1030">
              <w:rPr>
                <w:rFonts w:cstheme="minorHAnsi"/>
                <w:b/>
                <w:bCs/>
              </w:rPr>
              <w:br/>
              <w:t>E</w:t>
            </w:r>
          </w:p>
          <w:p w14:paraId="4087BF02" w14:textId="77777777" w:rsidR="00272F99" w:rsidRPr="005C1030" w:rsidRDefault="00272F99" w:rsidP="00C34C8C">
            <w:pPr>
              <w:spacing w:after="0" w:line="240" w:lineRule="auto"/>
              <w:rPr>
                <w:rFonts w:cstheme="minorHAnsi"/>
                <w:b/>
                <w:bCs/>
              </w:rPr>
            </w:pPr>
            <w:r w:rsidRPr="005C1030">
              <w:rPr>
                <w:rFonts w:cstheme="minorHAnsi"/>
                <w:b/>
                <w:bCs/>
              </w:rPr>
              <w:t>E</w:t>
            </w:r>
          </w:p>
          <w:p w14:paraId="32B78C30" w14:textId="77777777" w:rsidR="00272F99" w:rsidRPr="005C1030" w:rsidRDefault="00272F99" w:rsidP="00C34C8C">
            <w:pPr>
              <w:spacing w:after="0" w:line="240" w:lineRule="auto"/>
              <w:rPr>
                <w:rFonts w:cstheme="minorHAnsi"/>
                <w:b/>
                <w:bCs/>
              </w:rPr>
            </w:pPr>
            <w:r w:rsidRPr="005C1030">
              <w:rPr>
                <w:rFonts w:cstheme="minorHAnsi"/>
                <w:b/>
                <w:bCs/>
              </w:rPr>
              <w:t>E</w:t>
            </w:r>
          </w:p>
          <w:p w14:paraId="4689ECD2" w14:textId="77777777" w:rsidR="00272F99" w:rsidRPr="005C1030" w:rsidRDefault="00272F99" w:rsidP="00C34C8C">
            <w:pPr>
              <w:spacing w:after="0" w:line="240" w:lineRule="auto"/>
              <w:rPr>
                <w:rFonts w:cstheme="minorHAnsi"/>
              </w:rPr>
            </w:pPr>
            <w:r w:rsidRPr="005C1030">
              <w:rPr>
                <w:rFonts w:cstheme="minorHAnsi"/>
                <w:b/>
                <w:bCs/>
              </w:rPr>
              <w:t>E</w:t>
            </w:r>
          </w:p>
        </w:tc>
      </w:tr>
      <w:tr w:rsidR="00272F99" w:rsidRPr="005C1030" w14:paraId="76481A31" w14:textId="77777777" w:rsidTr="00272F99">
        <w:trPr>
          <w:trHeight w:val="1503"/>
        </w:trPr>
        <w:tc>
          <w:tcPr>
            <w:tcW w:w="893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2E2A87" w14:textId="77777777" w:rsidR="00272F99" w:rsidRPr="005C1030" w:rsidRDefault="00272F99" w:rsidP="00441668">
            <w:pPr>
              <w:rPr>
                <w:rFonts w:cstheme="minorHAnsi"/>
              </w:rPr>
            </w:pPr>
            <w:r w:rsidRPr="005C1030">
              <w:rPr>
                <w:rFonts w:cstheme="minorHAnsi"/>
                <w:b/>
                <w:bCs/>
              </w:rPr>
              <w:t>OTHER REQUIREMENTS:</w:t>
            </w:r>
          </w:p>
          <w:p w14:paraId="5B2266FE" w14:textId="77777777" w:rsidR="00272F99" w:rsidRPr="005C1030" w:rsidRDefault="00272F99" w:rsidP="00C34C8C">
            <w:pPr>
              <w:spacing w:after="0" w:line="240" w:lineRule="auto"/>
              <w:rPr>
                <w:rFonts w:cstheme="minorHAnsi"/>
              </w:rPr>
            </w:pPr>
            <w:r w:rsidRPr="005C1030">
              <w:rPr>
                <w:rFonts w:cstheme="minorHAnsi"/>
              </w:rPr>
              <w:t>Committed to continuing medical education and professional development</w:t>
            </w:r>
          </w:p>
          <w:p w14:paraId="51D5F1F8" w14:textId="77777777" w:rsidR="00272F99" w:rsidRPr="005C1030" w:rsidRDefault="00272F99" w:rsidP="00C34C8C">
            <w:pPr>
              <w:spacing w:after="0" w:line="240" w:lineRule="auto"/>
              <w:rPr>
                <w:rFonts w:cstheme="minorHAnsi"/>
              </w:rPr>
            </w:pPr>
            <w:r w:rsidRPr="005C1030">
              <w:rPr>
                <w:rFonts w:cstheme="minorHAnsi"/>
              </w:rPr>
              <w:t>Honesty and reliability</w:t>
            </w:r>
          </w:p>
          <w:p w14:paraId="17B08CD1" w14:textId="77777777" w:rsidR="00272F99" w:rsidRPr="005C1030" w:rsidRDefault="00272F99" w:rsidP="00C34C8C">
            <w:pPr>
              <w:spacing w:after="0" w:line="240" w:lineRule="auto"/>
              <w:rPr>
                <w:rFonts w:cstheme="minorHAnsi"/>
              </w:rPr>
            </w:pPr>
            <w:r w:rsidRPr="005C1030">
              <w:rPr>
                <w:rFonts w:cstheme="minorHAnsi"/>
              </w:rPr>
              <w:t xml:space="preserve">Integrity and credibility, ability to act as an ambassador for the </w:t>
            </w:r>
            <w:r>
              <w:rPr>
                <w:rFonts w:cstheme="minorHAnsi"/>
              </w:rPr>
              <w:t>service</w:t>
            </w:r>
            <w:r w:rsidRPr="005C1030">
              <w:rPr>
                <w:rFonts w:cstheme="minorHAnsi"/>
              </w:rPr>
              <w:t xml:space="preserve"> </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16D99B" w14:textId="77777777" w:rsidR="00272F99" w:rsidRPr="005C1030" w:rsidRDefault="00272F99" w:rsidP="00441668">
            <w:pPr>
              <w:rPr>
                <w:rFonts w:cstheme="minorHAnsi"/>
                <w:b/>
                <w:bCs/>
              </w:rPr>
            </w:pPr>
          </w:p>
          <w:p w14:paraId="31728D44" w14:textId="2B4FE5DF" w:rsidR="00272F99" w:rsidRPr="005C1030" w:rsidRDefault="00272F99" w:rsidP="00C34C8C">
            <w:pPr>
              <w:spacing w:after="0" w:line="240" w:lineRule="auto"/>
              <w:rPr>
                <w:rFonts w:cstheme="minorHAnsi"/>
                <w:b/>
                <w:bCs/>
              </w:rPr>
            </w:pPr>
            <w:r w:rsidRPr="005C1030">
              <w:rPr>
                <w:rFonts w:cstheme="minorHAnsi"/>
                <w:b/>
                <w:bCs/>
              </w:rPr>
              <w:t>E</w:t>
            </w:r>
            <w:r w:rsidRPr="005C1030">
              <w:rPr>
                <w:rFonts w:cstheme="minorHAnsi"/>
                <w:b/>
                <w:bCs/>
              </w:rPr>
              <w:br/>
            </w:r>
            <w:proofErr w:type="spellStart"/>
            <w:r w:rsidRPr="005C1030">
              <w:rPr>
                <w:rFonts w:cstheme="minorHAnsi"/>
                <w:b/>
                <w:bCs/>
              </w:rPr>
              <w:t>E</w:t>
            </w:r>
            <w:proofErr w:type="spellEnd"/>
          </w:p>
          <w:p w14:paraId="12A24545" w14:textId="77777777" w:rsidR="00272F99" w:rsidRPr="005C1030" w:rsidRDefault="00272F99" w:rsidP="00C34C8C">
            <w:pPr>
              <w:spacing w:after="0" w:line="240" w:lineRule="auto"/>
              <w:rPr>
                <w:rFonts w:cstheme="minorHAnsi"/>
              </w:rPr>
            </w:pPr>
            <w:r w:rsidRPr="005C1030">
              <w:rPr>
                <w:rFonts w:cstheme="minorHAnsi"/>
                <w:b/>
                <w:bCs/>
              </w:rPr>
              <w:t>E</w:t>
            </w:r>
          </w:p>
        </w:tc>
      </w:tr>
    </w:tbl>
    <w:p w14:paraId="191869F5" w14:textId="7F5836C6" w:rsidR="00272F99" w:rsidRDefault="00272F99" w:rsidP="005202AF"/>
    <w:sectPr w:rsidR="00272F99" w:rsidSect="00C34C8C">
      <w:headerReference w:type="default" r:id="rId7"/>
      <w:footerReference w:type="default" r:id="rId8"/>
      <w:pgSz w:w="11906" w:h="16838"/>
      <w:pgMar w:top="1440" w:right="1440" w:bottom="709" w:left="1440" w:header="284"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9E59" w14:textId="77777777" w:rsidR="00841F00" w:rsidRDefault="00841F00" w:rsidP="00F74172">
      <w:pPr>
        <w:spacing w:after="0" w:line="240" w:lineRule="auto"/>
      </w:pPr>
      <w:r>
        <w:separator/>
      </w:r>
    </w:p>
  </w:endnote>
  <w:endnote w:type="continuationSeparator" w:id="0">
    <w:p w14:paraId="708C1848" w14:textId="77777777" w:rsidR="00841F00" w:rsidRDefault="00841F00" w:rsidP="00F7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783280"/>
      <w:docPartObj>
        <w:docPartGallery w:val="Page Numbers (Bottom of Page)"/>
        <w:docPartUnique/>
      </w:docPartObj>
    </w:sdtPr>
    <w:sdtEndPr>
      <w:rPr>
        <w:color w:val="7F7F7F" w:themeColor="background1" w:themeShade="7F"/>
        <w:spacing w:val="60"/>
      </w:rPr>
    </w:sdtEndPr>
    <w:sdtContent>
      <w:p w14:paraId="1E698F2E" w14:textId="3986AE8E" w:rsidR="00F74172" w:rsidRDefault="00C34C8C">
        <w:pPr>
          <w:pStyle w:val="Footer"/>
          <w:pBdr>
            <w:top w:val="single" w:sz="4" w:space="1" w:color="D9D9D9" w:themeColor="background1" w:themeShade="D9"/>
          </w:pBdr>
          <w:rPr>
            <w:b/>
            <w:bCs/>
          </w:rPr>
        </w:pPr>
        <w:r>
          <w:t>Senior Clinical Fellow – Heart Failure</w:t>
        </w:r>
        <w:r>
          <w:tab/>
        </w:r>
        <w:r>
          <w:tab/>
          <w:t xml:space="preserve">May </w:t>
        </w:r>
        <w:r w:rsidR="006E5DE6">
          <w:t>2024</w:t>
        </w:r>
        <w:r w:rsidR="006E5DE6">
          <w:tab/>
        </w:r>
        <w:r w:rsidR="00F74172">
          <w:fldChar w:fldCharType="begin"/>
        </w:r>
        <w:r w:rsidR="00F74172">
          <w:instrText xml:space="preserve"> PAGE   \* MERGEFORMAT </w:instrText>
        </w:r>
        <w:r w:rsidR="00F74172">
          <w:fldChar w:fldCharType="separate"/>
        </w:r>
        <w:r w:rsidR="00F74172">
          <w:rPr>
            <w:b/>
            <w:bCs/>
            <w:noProof/>
          </w:rPr>
          <w:t>2</w:t>
        </w:r>
        <w:r w:rsidR="00F74172">
          <w:rPr>
            <w:b/>
            <w:bCs/>
            <w:noProof/>
          </w:rPr>
          <w:fldChar w:fldCharType="end"/>
        </w:r>
        <w:r w:rsidR="00F74172">
          <w:rPr>
            <w:b/>
            <w:bCs/>
          </w:rPr>
          <w:t xml:space="preserve"> |</w:t>
        </w:r>
        <w:r>
          <w:rPr>
            <w:b/>
            <w:bCs/>
          </w:rPr>
          <w:t>5</w:t>
        </w:r>
      </w:p>
    </w:sdtContent>
  </w:sdt>
  <w:p w14:paraId="1A2E3853" w14:textId="77777777" w:rsidR="00F74172" w:rsidRDefault="00F74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04AC" w14:textId="77777777" w:rsidR="00841F00" w:rsidRDefault="00841F00" w:rsidP="00F74172">
      <w:pPr>
        <w:spacing w:after="0" w:line="240" w:lineRule="auto"/>
      </w:pPr>
      <w:r>
        <w:separator/>
      </w:r>
    </w:p>
  </w:footnote>
  <w:footnote w:type="continuationSeparator" w:id="0">
    <w:p w14:paraId="64AD9432" w14:textId="77777777" w:rsidR="00841F00" w:rsidRDefault="00841F00" w:rsidP="00F74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E479F" w14:textId="292ACF6D" w:rsidR="00F74172" w:rsidRDefault="00F74172" w:rsidP="005202AF">
    <w:pPr>
      <w:pStyle w:val="Header"/>
      <w:tabs>
        <w:tab w:val="clear" w:pos="9026"/>
      </w:tabs>
      <w:ind w:right="-897"/>
    </w:pPr>
    <w:r>
      <w:tab/>
    </w:r>
    <w:r>
      <w:tab/>
    </w:r>
    <w:r w:rsidR="005202AF">
      <w:tab/>
    </w:r>
    <w:r w:rsidR="005202AF">
      <w:tab/>
    </w:r>
    <w:r>
      <w:rPr>
        <w:noProof/>
        <w:lang w:eastAsia="en-GB"/>
      </w:rPr>
      <w:drawing>
        <wp:inline distT="0" distB="0" distL="0" distR="0" wp14:anchorId="7A330976" wp14:editId="12FEF739">
          <wp:extent cx="1933575" cy="86502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959732" cy="8767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05441"/>
    <w:multiLevelType w:val="hybridMultilevel"/>
    <w:tmpl w:val="36B8BC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D6"/>
    <w:rsid w:val="00052718"/>
    <w:rsid w:val="00137828"/>
    <w:rsid w:val="001C337E"/>
    <w:rsid w:val="00260A8C"/>
    <w:rsid w:val="00272F99"/>
    <w:rsid w:val="002B019F"/>
    <w:rsid w:val="002B42C8"/>
    <w:rsid w:val="00357F0C"/>
    <w:rsid w:val="003A0E4A"/>
    <w:rsid w:val="003D0ADF"/>
    <w:rsid w:val="003F6F02"/>
    <w:rsid w:val="004238F2"/>
    <w:rsid w:val="004A220F"/>
    <w:rsid w:val="004A665A"/>
    <w:rsid w:val="005202AF"/>
    <w:rsid w:val="005217F9"/>
    <w:rsid w:val="00594266"/>
    <w:rsid w:val="005B5A27"/>
    <w:rsid w:val="00617FC4"/>
    <w:rsid w:val="006B4820"/>
    <w:rsid w:val="006E5DE6"/>
    <w:rsid w:val="006F35CE"/>
    <w:rsid w:val="006F36F8"/>
    <w:rsid w:val="00706CD3"/>
    <w:rsid w:val="007361D7"/>
    <w:rsid w:val="0075220A"/>
    <w:rsid w:val="0079108B"/>
    <w:rsid w:val="007F0ADF"/>
    <w:rsid w:val="00841F00"/>
    <w:rsid w:val="00842176"/>
    <w:rsid w:val="008A7FE8"/>
    <w:rsid w:val="008B02D8"/>
    <w:rsid w:val="008F4B27"/>
    <w:rsid w:val="009350BF"/>
    <w:rsid w:val="009542F8"/>
    <w:rsid w:val="00955162"/>
    <w:rsid w:val="009665FF"/>
    <w:rsid w:val="00981113"/>
    <w:rsid w:val="009D72BD"/>
    <w:rsid w:val="009E7AA1"/>
    <w:rsid w:val="00A35B6A"/>
    <w:rsid w:val="00A44394"/>
    <w:rsid w:val="00AB127E"/>
    <w:rsid w:val="00AB6546"/>
    <w:rsid w:val="00AC293B"/>
    <w:rsid w:val="00B15A8B"/>
    <w:rsid w:val="00B4428F"/>
    <w:rsid w:val="00B71D97"/>
    <w:rsid w:val="00BA09F5"/>
    <w:rsid w:val="00BC09BC"/>
    <w:rsid w:val="00BD059D"/>
    <w:rsid w:val="00C0092C"/>
    <w:rsid w:val="00C34C8C"/>
    <w:rsid w:val="00C60BD6"/>
    <w:rsid w:val="00CA2D99"/>
    <w:rsid w:val="00D75078"/>
    <w:rsid w:val="00E114B1"/>
    <w:rsid w:val="00E41934"/>
    <w:rsid w:val="00E67549"/>
    <w:rsid w:val="00E85A66"/>
    <w:rsid w:val="00EA3846"/>
    <w:rsid w:val="00EF12DB"/>
    <w:rsid w:val="00F2303F"/>
    <w:rsid w:val="00F6678B"/>
    <w:rsid w:val="00F74172"/>
    <w:rsid w:val="00F81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0CB6AC"/>
  <w15:docId w15:val="{05C187D2-951A-4C51-A771-0BDABCC8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0BD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6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176"/>
    <w:pPr>
      <w:ind w:left="720"/>
      <w:contextualSpacing/>
    </w:pPr>
  </w:style>
  <w:style w:type="character" w:styleId="CommentReference">
    <w:name w:val="annotation reference"/>
    <w:basedOn w:val="DefaultParagraphFont"/>
    <w:uiPriority w:val="99"/>
    <w:semiHidden/>
    <w:unhideWhenUsed/>
    <w:rsid w:val="00E41934"/>
    <w:rPr>
      <w:sz w:val="16"/>
      <w:szCs w:val="16"/>
    </w:rPr>
  </w:style>
  <w:style w:type="paragraph" w:styleId="CommentText">
    <w:name w:val="annotation text"/>
    <w:basedOn w:val="Normal"/>
    <w:link w:val="CommentTextChar"/>
    <w:uiPriority w:val="99"/>
    <w:semiHidden/>
    <w:unhideWhenUsed/>
    <w:rsid w:val="00E41934"/>
    <w:pPr>
      <w:spacing w:line="240" w:lineRule="auto"/>
    </w:pPr>
    <w:rPr>
      <w:sz w:val="20"/>
      <w:szCs w:val="20"/>
    </w:rPr>
  </w:style>
  <w:style w:type="character" w:customStyle="1" w:styleId="CommentTextChar">
    <w:name w:val="Comment Text Char"/>
    <w:basedOn w:val="DefaultParagraphFont"/>
    <w:link w:val="CommentText"/>
    <w:uiPriority w:val="99"/>
    <w:semiHidden/>
    <w:rsid w:val="00E41934"/>
    <w:rPr>
      <w:sz w:val="20"/>
      <w:szCs w:val="20"/>
    </w:rPr>
  </w:style>
  <w:style w:type="paragraph" w:styleId="CommentSubject">
    <w:name w:val="annotation subject"/>
    <w:basedOn w:val="CommentText"/>
    <w:next w:val="CommentText"/>
    <w:link w:val="CommentSubjectChar"/>
    <w:uiPriority w:val="99"/>
    <w:semiHidden/>
    <w:unhideWhenUsed/>
    <w:rsid w:val="00E41934"/>
    <w:rPr>
      <w:b/>
      <w:bCs/>
    </w:rPr>
  </w:style>
  <w:style w:type="character" w:customStyle="1" w:styleId="CommentSubjectChar">
    <w:name w:val="Comment Subject Char"/>
    <w:basedOn w:val="CommentTextChar"/>
    <w:link w:val="CommentSubject"/>
    <w:uiPriority w:val="99"/>
    <w:semiHidden/>
    <w:rsid w:val="00E41934"/>
    <w:rPr>
      <w:b/>
      <w:bCs/>
      <w:sz w:val="20"/>
      <w:szCs w:val="20"/>
    </w:rPr>
  </w:style>
  <w:style w:type="paragraph" w:styleId="BalloonText">
    <w:name w:val="Balloon Text"/>
    <w:basedOn w:val="Normal"/>
    <w:link w:val="BalloonTextChar"/>
    <w:uiPriority w:val="99"/>
    <w:semiHidden/>
    <w:unhideWhenUsed/>
    <w:rsid w:val="00E41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934"/>
    <w:rPr>
      <w:rFonts w:ascii="Tahoma" w:hAnsi="Tahoma" w:cs="Tahoma"/>
      <w:sz w:val="16"/>
      <w:szCs w:val="16"/>
    </w:rPr>
  </w:style>
  <w:style w:type="paragraph" w:styleId="Header">
    <w:name w:val="header"/>
    <w:basedOn w:val="Normal"/>
    <w:link w:val="HeaderChar"/>
    <w:uiPriority w:val="99"/>
    <w:unhideWhenUsed/>
    <w:rsid w:val="00F74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172"/>
  </w:style>
  <w:style w:type="paragraph" w:styleId="Footer">
    <w:name w:val="footer"/>
    <w:basedOn w:val="Normal"/>
    <w:link w:val="FooterChar"/>
    <w:uiPriority w:val="99"/>
    <w:unhideWhenUsed/>
    <w:rsid w:val="00F74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podds</dc:creator>
  <cp:lastModifiedBy>BURROWS SMITH, Libby (ROYAL DEVON UNIVERSITY HEALTHCARE NHS FOUNDATION TRUST)</cp:lastModifiedBy>
  <cp:revision>2</cp:revision>
  <dcterms:created xsi:type="dcterms:W3CDTF">2024-05-08T15:20:00Z</dcterms:created>
  <dcterms:modified xsi:type="dcterms:W3CDTF">2024-05-08T15:20:00Z</dcterms:modified>
</cp:coreProperties>
</file>