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72A311" w:rsidR="00213541" w:rsidRPr="00BE31FC" w:rsidRDefault="00E404EF" w:rsidP="00F607B2">
            <w:pPr>
              <w:jc w:val="both"/>
              <w:rPr>
                <w:rFonts w:ascii="Arial" w:hAnsi="Arial" w:cs="Arial"/>
              </w:rPr>
            </w:pPr>
            <w:r>
              <w:rPr>
                <w:rFonts w:ascii="Arial" w:hAnsi="Arial" w:cs="Arial"/>
              </w:rPr>
              <w:t>Clinical Nurse</w:t>
            </w:r>
            <w:r w:rsidR="00BE31FC">
              <w:rPr>
                <w:rFonts w:ascii="Arial" w:hAnsi="Arial" w:cs="Arial"/>
              </w:rPr>
              <w:t xml:space="preserv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854290293" w:edGrp="everyone" w:colFirst="1" w:colLast="1"/>
            <w:r w:rsidRPr="00F607B2">
              <w:rPr>
                <w:rFonts w:ascii="Arial" w:hAnsi="Arial" w:cs="Arial"/>
                <w:b/>
              </w:rPr>
              <w:t xml:space="preserve">Reports to </w:t>
            </w:r>
          </w:p>
        </w:tc>
        <w:tc>
          <w:tcPr>
            <w:tcW w:w="4706" w:type="dxa"/>
          </w:tcPr>
          <w:p w14:paraId="56FE5492" w14:textId="2703013B" w:rsidR="00213541" w:rsidRPr="00F607B2" w:rsidRDefault="007C1020" w:rsidP="00F607B2">
            <w:pPr>
              <w:jc w:val="both"/>
              <w:rPr>
                <w:rFonts w:ascii="Arial" w:hAnsi="Arial" w:cs="Arial"/>
                <w:color w:val="FF0000"/>
              </w:rPr>
            </w:pPr>
            <w:r w:rsidRPr="00337FC1">
              <w:rPr>
                <w:rFonts w:ascii="Arial" w:hAnsi="Arial" w:cs="Arial"/>
                <w:color w:val="000000" w:themeColor="text1"/>
              </w:rPr>
              <w:t>Comm</w:t>
            </w:r>
            <w:r w:rsidR="00337FC1" w:rsidRPr="00337FC1">
              <w:rPr>
                <w:rFonts w:ascii="Arial" w:hAnsi="Arial" w:cs="Arial"/>
                <w:color w:val="000000" w:themeColor="text1"/>
              </w:rPr>
              <w:t>unity Services Manager</w:t>
            </w:r>
          </w:p>
        </w:tc>
      </w:tr>
      <w:permEnd w:id="854290293"/>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4555D82" w:rsidR="00213541" w:rsidRPr="00BE31FC" w:rsidRDefault="00BE31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205412500" w:edGrp="everyone" w:colFirst="1" w:colLast="1"/>
            <w:r w:rsidRPr="00F607B2">
              <w:rPr>
                <w:rFonts w:ascii="Arial" w:hAnsi="Arial" w:cs="Arial"/>
                <w:b/>
              </w:rPr>
              <w:t xml:space="preserve">Department/Directorate </w:t>
            </w:r>
          </w:p>
        </w:tc>
        <w:tc>
          <w:tcPr>
            <w:tcW w:w="4706" w:type="dxa"/>
          </w:tcPr>
          <w:p w14:paraId="1E200CFA" w14:textId="7550224C" w:rsidR="00213541" w:rsidRPr="00337FC1" w:rsidRDefault="00337FC1" w:rsidP="00F607B2">
            <w:pPr>
              <w:jc w:val="both"/>
              <w:rPr>
                <w:rFonts w:ascii="Arial" w:hAnsi="Arial" w:cs="Arial"/>
              </w:rPr>
            </w:pPr>
            <w:r w:rsidRPr="00337FC1">
              <w:rPr>
                <w:rFonts w:ascii="Arial" w:hAnsi="Arial" w:cs="Arial"/>
              </w:rPr>
              <w:t xml:space="preserve">Mardon House, Community Services </w:t>
            </w:r>
          </w:p>
        </w:tc>
      </w:tr>
      <w:permEnd w:id="120541250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981CE8">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81CE8">
        <w:tc>
          <w:tcPr>
            <w:tcW w:w="10206" w:type="dxa"/>
            <w:tcBorders>
              <w:bottom w:val="single" w:sz="4" w:space="0" w:color="auto"/>
            </w:tcBorders>
          </w:tcPr>
          <w:p w14:paraId="5F6B04C7" w14:textId="4D5EA47A"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Clinical Nurse M</w:t>
            </w:r>
            <w:r w:rsidRPr="00BE31FC">
              <w:rPr>
                <w:rFonts w:ascii="Arial" w:hAnsi="Arial" w:cs="Arial"/>
              </w:rPr>
              <w:t>anager will ensure effective day to day operational management of an inpatient medical Ward with a maximum of 30 patients.</w:t>
            </w:r>
          </w:p>
          <w:p w14:paraId="27A3356A"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74B45D18"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4135F187"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14:paraId="34A0C4CB" w14:textId="114F37DC"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Clinical Nurse Manager</w:t>
            </w:r>
            <w:r w:rsidRPr="00BE31FC">
              <w:rPr>
                <w:rFonts w:ascii="Arial" w:hAnsi="Arial" w:cs="Arial"/>
              </w:rPr>
              <w:t xml:space="preserve">s, Nurses and the senior nursing team to ensure equality in the service across the Trust </w:t>
            </w:r>
          </w:p>
          <w:p w14:paraId="502B2DEF"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14:paraId="698BF76E" w14:textId="21EB04FD"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be a key member of the Nursing Team with responsibility and accountability for managing the ward and providing professional leadership support to the staff.</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981CE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981CE8">
        <w:tc>
          <w:tcPr>
            <w:tcW w:w="10206" w:type="dxa"/>
            <w:shd w:val="clear" w:color="auto" w:fill="auto"/>
          </w:tcPr>
          <w:p w14:paraId="01D27684" w14:textId="5EB15F6A" w:rsidR="00BE31FC" w:rsidRPr="00A502C0" w:rsidRDefault="00BE31FC" w:rsidP="00A502C0">
            <w:pPr>
              <w:pStyle w:val="bodytext0"/>
              <w:jc w:val="both"/>
              <w:rPr>
                <w:rFonts w:cs="Arial"/>
                <w:sz w:val="22"/>
                <w:szCs w:val="22"/>
              </w:rPr>
            </w:pPr>
            <w:r w:rsidRPr="00A502C0">
              <w:rPr>
                <w:rFonts w:cs="Arial"/>
                <w:sz w:val="22"/>
                <w:szCs w:val="22"/>
              </w:rPr>
              <w:t xml:space="preserve">The </w:t>
            </w:r>
            <w:r w:rsidR="00E404EF" w:rsidRPr="00A502C0">
              <w:rPr>
                <w:rFonts w:cs="Arial"/>
                <w:sz w:val="22"/>
                <w:szCs w:val="22"/>
              </w:rPr>
              <w:t>Clinical Nurse Manager</w:t>
            </w:r>
            <w:r w:rsidRPr="00A502C0">
              <w:rPr>
                <w:rFonts w:cs="Arial"/>
                <w:sz w:val="22"/>
                <w:szCs w:val="22"/>
              </w:rPr>
              <w:t xml:space="preserve"> will lead the operational management of the ward to ensure that:</w:t>
            </w:r>
          </w:p>
          <w:p w14:paraId="021944FA" w14:textId="4646ED8C" w:rsidR="00BE31FC" w:rsidRDefault="00BE31FC" w:rsidP="00A502C0">
            <w:pPr>
              <w:pStyle w:val="bodytext0"/>
              <w:jc w:val="both"/>
              <w:rPr>
                <w:rFonts w:cs="Arial"/>
                <w:sz w:val="22"/>
                <w:szCs w:val="22"/>
              </w:rPr>
            </w:pPr>
            <w:r w:rsidRPr="00A502C0">
              <w:rPr>
                <w:rFonts w:cs="Arial"/>
                <w:sz w:val="22"/>
                <w:szCs w:val="22"/>
              </w:rPr>
              <w:t>High standards of care delivery are achieved and maintained</w:t>
            </w:r>
          </w:p>
          <w:p w14:paraId="2A13F2B8" w14:textId="77777777" w:rsidR="00A502C0" w:rsidRPr="00A502C0" w:rsidRDefault="00A502C0" w:rsidP="00A502C0">
            <w:pPr>
              <w:pStyle w:val="bodytext0"/>
              <w:jc w:val="both"/>
              <w:rPr>
                <w:rFonts w:cs="Arial"/>
                <w:sz w:val="22"/>
                <w:szCs w:val="22"/>
              </w:rPr>
            </w:pPr>
          </w:p>
          <w:p w14:paraId="1E77E5F2" w14:textId="6F0B2AF8" w:rsidR="00BE31FC" w:rsidRPr="00A502C0" w:rsidRDefault="00BE31FC" w:rsidP="00A502C0">
            <w:pPr>
              <w:pStyle w:val="bodytext0"/>
              <w:jc w:val="both"/>
              <w:rPr>
                <w:rFonts w:cs="Arial"/>
                <w:sz w:val="22"/>
                <w:szCs w:val="22"/>
              </w:rPr>
            </w:pPr>
            <w:r w:rsidRPr="00A502C0">
              <w:rPr>
                <w:rFonts w:cs="Arial"/>
                <w:sz w:val="22"/>
                <w:szCs w:val="22"/>
              </w:rPr>
              <w:t>Such services are delivered in an efficient and cost-effective way and within allocated resources.</w:t>
            </w:r>
          </w:p>
          <w:p w14:paraId="78BD2516" w14:textId="77777777" w:rsidR="00BE31FC" w:rsidRPr="00BE31FC" w:rsidRDefault="00BE31FC" w:rsidP="00A502C0">
            <w:pPr>
              <w:pStyle w:val="bodytext0"/>
              <w:jc w:val="both"/>
              <w:rPr>
                <w:rFonts w:cs="Arial"/>
                <w:sz w:val="22"/>
                <w:szCs w:val="22"/>
              </w:rPr>
            </w:pPr>
          </w:p>
          <w:p w14:paraId="65D963C3" w14:textId="3F952752" w:rsidR="00884334" w:rsidRPr="00A502C0" w:rsidRDefault="00BE31FC" w:rsidP="00A502C0">
            <w:pPr>
              <w:pStyle w:val="bodytext0"/>
              <w:jc w:val="both"/>
              <w:rPr>
                <w:rFonts w:cs="Arial"/>
                <w:sz w:val="22"/>
                <w:szCs w:val="22"/>
              </w:rPr>
            </w:pPr>
            <w:r w:rsidRPr="00A502C0">
              <w:rPr>
                <w:rFonts w:cs="Arial"/>
                <w:sz w:val="22"/>
                <w:szCs w:val="22"/>
              </w:rPr>
              <w:t>The post holder will fulfil all tasks and work as part of a team. To meet the needs of the service, the post holder may be required to work in other areas as appropriate as directed by the line manager.</w:t>
            </w:r>
          </w:p>
          <w:p w14:paraId="2EDB3965" w14:textId="77777777" w:rsidR="00BE31FC" w:rsidRPr="00A502C0" w:rsidRDefault="00BE31FC" w:rsidP="00A502C0">
            <w:pPr>
              <w:pStyle w:val="bodytext0"/>
              <w:jc w:val="both"/>
              <w:rPr>
                <w:rFonts w:cs="Arial"/>
                <w:sz w:val="22"/>
                <w:szCs w:val="22"/>
              </w:rPr>
            </w:pPr>
          </w:p>
          <w:p w14:paraId="3D57D9B2" w14:textId="77777777" w:rsidR="00BE31FC" w:rsidRPr="00BE31FC" w:rsidRDefault="00BE31FC" w:rsidP="00A502C0">
            <w:pPr>
              <w:pStyle w:val="bodytext0"/>
              <w:jc w:val="both"/>
              <w:rPr>
                <w:rFonts w:cs="Arial"/>
                <w:sz w:val="22"/>
                <w:szCs w:val="22"/>
              </w:rPr>
            </w:pPr>
            <w:r w:rsidRPr="00BE31FC">
              <w:rPr>
                <w:rFonts w:cs="Arial"/>
                <w:sz w:val="22"/>
                <w:szCs w:val="22"/>
              </w:rPr>
              <w:t>To function as a professional role model and clinical leader for the nursing teams, demonstrating both clinical and managerial competence.</w:t>
            </w:r>
          </w:p>
          <w:p w14:paraId="6E47514F" w14:textId="77777777" w:rsidR="00BE31FC" w:rsidRPr="00BE31FC" w:rsidRDefault="00BE31FC" w:rsidP="00A502C0">
            <w:pPr>
              <w:pStyle w:val="bodytext0"/>
              <w:jc w:val="both"/>
              <w:rPr>
                <w:rFonts w:cs="Arial"/>
                <w:sz w:val="22"/>
                <w:szCs w:val="22"/>
              </w:rPr>
            </w:pPr>
          </w:p>
          <w:p w14:paraId="41074720" w14:textId="77777777" w:rsidR="00BE31FC" w:rsidRPr="00BE31FC" w:rsidRDefault="00BE31FC" w:rsidP="00A502C0">
            <w:pPr>
              <w:pStyle w:val="bodytext0"/>
              <w:jc w:val="both"/>
              <w:rPr>
                <w:rFonts w:cs="Arial"/>
                <w:sz w:val="22"/>
                <w:szCs w:val="22"/>
              </w:rPr>
            </w:pPr>
            <w:r w:rsidRPr="00BE31FC">
              <w:rPr>
                <w:rFonts w:cs="Arial"/>
                <w:sz w:val="22"/>
                <w:szCs w:val="22"/>
              </w:rPr>
              <w:t>To be highly visible and accessible in clinical areas to facilitate communication with staff and patients, observe clinical practice and ensure environmental standards are maintained.</w:t>
            </w:r>
          </w:p>
          <w:p w14:paraId="4F40612E" w14:textId="77777777" w:rsidR="00BE31FC" w:rsidRPr="00BE31FC" w:rsidRDefault="00BE31FC" w:rsidP="00A502C0">
            <w:pPr>
              <w:pStyle w:val="bodytext0"/>
              <w:jc w:val="both"/>
              <w:rPr>
                <w:rFonts w:cs="Arial"/>
                <w:sz w:val="22"/>
                <w:szCs w:val="22"/>
              </w:rPr>
            </w:pPr>
          </w:p>
          <w:p w14:paraId="73DCF148" w14:textId="77777777" w:rsidR="00BE31FC" w:rsidRPr="00BE31FC" w:rsidRDefault="00BE31FC" w:rsidP="00A502C0">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7E21539C" w14:textId="77777777" w:rsidR="00BE31FC" w:rsidRPr="00BE31FC" w:rsidRDefault="00BE31FC" w:rsidP="00A502C0">
            <w:pPr>
              <w:pStyle w:val="bodytext0"/>
              <w:jc w:val="both"/>
              <w:rPr>
                <w:rFonts w:cs="Arial"/>
                <w:sz w:val="22"/>
                <w:szCs w:val="22"/>
              </w:rPr>
            </w:pPr>
          </w:p>
          <w:p w14:paraId="5F917CA2" w14:textId="77777777" w:rsidR="00BE31FC" w:rsidRPr="00BE31FC" w:rsidRDefault="00BE31FC" w:rsidP="00A502C0">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6B674185" w14:textId="77777777" w:rsidR="00BE31FC" w:rsidRPr="00BE31FC" w:rsidRDefault="00BE31FC" w:rsidP="00A502C0">
            <w:pPr>
              <w:pStyle w:val="bodytext0"/>
              <w:jc w:val="both"/>
              <w:rPr>
                <w:rFonts w:cs="Arial"/>
                <w:sz w:val="22"/>
                <w:szCs w:val="22"/>
              </w:rPr>
            </w:pPr>
          </w:p>
          <w:p w14:paraId="73497004" w14:textId="77777777" w:rsidR="00BE31FC" w:rsidRPr="00BE31FC" w:rsidRDefault="00BE31FC" w:rsidP="00A502C0">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635B4E73" w14:textId="77777777" w:rsidR="00BE31FC" w:rsidRPr="00BE31FC" w:rsidRDefault="00BE31FC" w:rsidP="00A502C0">
            <w:pPr>
              <w:pStyle w:val="bodytext0"/>
              <w:jc w:val="both"/>
              <w:rPr>
                <w:rFonts w:cs="Arial"/>
                <w:sz w:val="22"/>
                <w:szCs w:val="22"/>
              </w:rPr>
            </w:pPr>
          </w:p>
          <w:p w14:paraId="40DD7B80" w14:textId="77777777" w:rsidR="00BE31FC" w:rsidRPr="00BE31FC" w:rsidRDefault="00BE31FC" w:rsidP="00A502C0">
            <w:pPr>
              <w:pStyle w:val="bodytext0"/>
              <w:jc w:val="both"/>
              <w:rPr>
                <w:rFonts w:cs="Arial"/>
                <w:sz w:val="22"/>
                <w:szCs w:val="22"/>
              </w:rPr>
            </w:pPr>
            <w:r w:rsidRPr="00BE31FC">
              <w:rPr>
                <w:rFonts w:cs="Arial"/>
                <w:sz w:val="22"/>
                <w:szCs w:val="22"/>
              </w:rPr>
              <w:t>Participate in, promote and support the provision of clinical supervision.</w:t>
            </w:r>
          </w:p>
          <w:p w14:paraId="0BD7C2A8" w14:textId="77777777" w:rsidR="00BE31FC" w:rsidRPr="00BE31FC" w:rsidRDefault="00BE31FC" w:rsidP="00A502C0">
            <w:pPr>
              <w:pStyle w:val="bodytext0"/>
              <w:jc w:val="both"/>
              <w:rPr>
                <w:rFonts w:cs="Arial"/>
                <w:sz w:val="22"/>
                <w:szCs w:val="22"/>
              </w:rPr>
            </w:pPr>
          </w:p>
          <w:p w14:paraId="6F5362BF" w14:textId="77777777" w:rsidR="00BE31FC" w:rsidRPr="00BE31FC" w:rsidRDefault="00BE31FC" w:rsidP="00A502C0">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6D0030AC" w14:textId="77777777" w:rsidR="00BE31FC" w:rsidRPr="00BE31FC" w:rsidRDefault="00BE31FC" w:rsidP="00A502C0">
            <w:pPr>
              <w:pStyle w:val="bodytext0"/>
              <w:jc w:val="both"/>
              <w:rPr>
                <w:rFonts w:cs="Arial"/>
                <w:sz w:val="22"/>
                <w:szCs w:val="22"/>
              </w:rPr>
            </w:pPr>
          </w:p>
          <w:p w14:paraId="3B5816EB" w14:textId="77777777" w:rsidR="00BE31FC" w:rsidRPr="00BE31FC" w:rsidRDefault="00BE31FC" w:rsidP="00A502C0">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3D740685" w14:textId="77777777" w:rsidR="00BE31FC" w:rsidRPr="00BE31FC" w:rsidRDefault="00BE31FC" w:rsidP="00A502C0">
            <w:pPr>
              <w:pStyle w:val="bodytext0"/>
              <w:jc w:val="both"/>
              <w:rPr>
                <w:rFonts w:cs="Arial"/>
                <w:sz w:val="22"/>
                <w:szCs w:val="22"/>
              </w:rPr>
            </w:pPr>
          </w:p>
          <w:p w14:paraId="272AEB4B" w14:textId="77777777" w:rsidR="00BE31FC" w:rsidRPr="00A502C0" w:rsidRDefault="00BE31FC" w:rsidP="00A502C0">
            <w:pPr>
              <w:pStyle w:val="bodytext0"/>
              <w:jc w:val="both"/>
              <w:rPr>
                <w:rFonts w:cs="Arial"/>
                <w:sz w:val="22"/>
                <w:szCs w:val="22"/>
              </w:rPr>
            </w:pPr>
            <w:r w:rsidRPr="00A502C0">
              <w:rPr>
                <w:rFonts w:cs="Arial"/>
                <w:sz w:val="22"/>
                <w:szCs w:val="22"/>
              </w:rPr>
              <w:t>To monitor incident forms, investigating as necessary and identifying risks.</w:t>
            </w:r>
          </w:p>
          <w:p w14:paraId="349160F5" w14:textId="77777777" w:rsidR="00BE31FC" w:rsidRPr="00A502C0" w:rsidRDefault="00BE31FC" w:rsidP="00A502C0">
            <w:pPr>
              <w:pStyle w:val="bodytext0"/>
              <w:jc w:val="both"/>
              <w:rPr>
                <w:rFonts w:cs="Arial"/>
                <w:sz w:val="22"/>
                <w:szCs w:val="22"/>
              </w:rPr>
            </w:pPr>
          </w:p>
          <w:p w14:paraId="48416022" w14:textId="77777777" w:rsidR="00BE31FC" w:rsidRPr="00A502C0" w:rsidRDefault="00BE31FC" w:rsidP="00A502C0">
            <w:pPr>
              <w:pStyle w:val="bodytext0"/>
              <w:jc w:val="both"/>
              <w:rPr>
                <w:rFonts w:cs="Arial"/>
                <w:sz w:val="22"/>
                <w:szCs w:val="22"/>
              </w:rPr>
            </w:pPr>
            <w:r w:rsidRPr="00A502C0">
              <w:rPr>
                <w:rFonts w:cs="Arial"/>
                <w:sz w:val="22"/>
                <w:szCs w:val="22"/>
              </w:rPr>
              <w:t xml:space="preserve">To participate in Serious Event Audits and SIRI investigations relating to own ward. </w:t>
            </w:r>
          </w:p>
          <w:p w14:paraId="5108AC8C" w14:textId="64C7F39B" w:rsidR="00BE31FC" w:rsidRPr="00A502C0" w:rsidRDefault="00BE31FC" w:rsidP="00A502C0">
            <w:pPr>
              <w:pStyle w:val="bodytext0"/>
              <w:jc w:val="both"/>
              <w:rPr>
                <w:rFonts w:cs="Arial"/>
                <w:sz w:val="22"/>
                <w:szCs w:val="22"/>
              </w:rPr>
            </w:pPr>
          </w:p>
        </w:tc>
      </w:tr>
      <w:tr w:rsidR="00884334" w:rsidRPr="00F607B2" w14:paraId="0FEB8BFD" w14:textId="77777777" w:rsidTr="00981CE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981CE8">
        <w:tc>
          <w:tcPr>
            <w:tcW w:w="10206" w:type="dxa"/>
            <w:tcBorders>
              <w:bottom w:val="single" w:sz="4" w:space="0" w:color="auto"/>
            </w:tcBorders>
          </w:tcPr>
          <w:p w14:paraId="417B8A50" w14:textId="77C67854" w:rsidR="002A0DC4" w:rsidRDefault="0026716D" w:rsidP="002A0DC4">
            <w:pPr>
              <w:pStyle w:val="Default"/>
              <w:jc w:val="both"/>
              <w:rPr>
                <w:sz w:val="22"/>
                <w:szCs w:val="22"/>
              </w:rPr>
            </w:pPr>
            <w:permStart w:id="971776390" w:edGrp="everyone" w:colFirst="0" w:colLast="0"/>
            <w:r>
              <w:rPr>
                <w:rStyle w:val="normaltextrun"/>
                <w:sz w:val="22"/>
                <w:szCs w:val="22"/>
              </w:rPr>
              <w:t>Areas  of  Responsibility: </w:t>
            </w:r>
            <w:r w:rsidR="002A0DC4">
              <w:rPr>
                <w:sz w:val="22"/>
                <w:szCs w:val="22"/>
              </w:rPr>
              <w:t xml:space="preserve"> To have continuous 24-hour responsibility for leading and coordinating the clinical, managerial and educational requirements of a defined clinical area.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CFF784D" w:rsidR="00ED356C" w:rsidRPr="002A0DC4"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2A0DC4">
              <w:rPr>
                <w:rStyle w:val="normaltextrun"/>
                <w:rFonts w:ascii="Arial" w:hAnsi="Arial"/>
                <w:color w:val="000000" w:themeColor="text1"/>
                <w:sz w:val="22"/>
              </w:rPr>
              <w:t>The post holder is required to deal effectively with staff of all levels throughout the Trust</w:t>
            </w:r>
            <w:r w:rsidR="00ED356C" w:rsidRPr="002A0DC4">
              <w:rPr>
                <w:rStyle w:val="normaltextrun"/>
                <w:rFonts w:ascii="Arial" w:hAnsi="Arial"/>
                <w:color w:val="000000" w:themeColor="text1"/>
                <w:sz w:val="22"/>
              </w:rPr>
              <w:t xml:space="preserve"> as and when they encounter on a day to day basis</w:t>
            </w:r>
          </w:p>
          <w:p w14:paraId="7D488EFA" w14:textId="22C4EDF4" w:rsidR="00ED356C" w:rsidRPr="002A0DC4"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2A0DC4">
              <w:rPr>
                <w:rStyle w:val="normaltextrun"/>
                <w:rFonts w:ascii="Arial" w:hAnsi="Arial"/>
                <w:color w:val="000000" w:themeColor="text1"/>
                <w:sz w:val="22"/>
              </w:rPr>
              <w:t xml:space="preserve">In addition the post holder will deal with </w:t>
            </w:r>
            <w:r w:rsidR="001D629F" w:rsidRPr="002A0DC4">
              <w:rPr>
                <w:rStyle w:val="normaltextrun"/>
                <w:rFonts w:ascii="Arial" w:hAnsi="Arial"/>
                <w:color w:val="000000" w:themeColor="text1"/>
                <w:sz w:val="22"/>
              </w:rPr>
              <w:t xml:space="preserve">the wider </w:t>
            </w:r>
            <w:r w:rsidR="00831738" w:rsidRPr="002A0DC4">
              <w:rPr>
                <w:rStyle w:val="normaltextrun"/>
                <w:rFonts w:ascii="Arial" w:hAnsi="Arial"/>
                <w:color w:val="000000" w:themeColor="text1"/>
                <w:sz w:val="22"/>
              </w:rPr>
              <w:t>h</w:t>
            </w:r>
            <w:r w:rsidR="001D629F" w:rsidRPr="002A0DC4">
              <w:rPr>
                <w:rStyle w:val="normaltextrun"/>
                <w:rFonts w:ascii="Arial" w:hAnsi="Arial"/>
                <w:color w:val="000000" w:themeColor="text1"/>
                <w:sz w:val="22"/>
              </w:rPr>
              <w:t>ealthcare community, external organisations and the public.</w:t>
            </w:r>
          </w:p>
          <w:p w14:paraId="437675A8" w14:textId="05B2F342" w:rsidR="003A5DEC" w:rsidRPr="002A0DC4"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2A0DC4">
              <w:rPr>
                <w:rStyle w:val="normaltextrun"/>
                <w:rFonts w:ascii="Arial" w:hAnsi="Arial"/>
                <w:color w:val="000000" w:themeColor="text1"/>
                <w:sz w:val="22"/>
              </w:rPr>
              <w:t>This will include verbal, written and electronic media.</w:t>
            </w:r>
            <w:r w:rsidR="00ED356C" w:rsidRPr="002A0DC4">
              <w:rPr>
                <w:rStyle w:val="normaltextrun"/>
                <w:rFonts w:ascii="Arial" w:hAnsi="Arial"/>
                <w:color w:val="000000" w:themeColor="text1"/>
                <w:sz w:val="22"/>
              </w:rPr>
              <w:t xml:space="preserve"> </w:t>
            </w:r>
          </w:p>
          <w:p w14:paraId="3D2AEF63" w14:textId="1252B8CC" w:rsidR="002A0DC4" w:rsidRDefault="002A0DC4" w:rsidP="008F7F1E">
            <w:pPr>
              <w:pStyle w:val="paragraph"/>
              <w:spacing w:before="0" w:beforeAutospacing="0" w:after="0" w:afterAutospacing="0"/>
              <w:jc w:val="both"/>
              <w:textAlignment w:val="baseline"/>
              <w:rPr>
                <w:rStyle w:val="normaltextrun"/>
                <w:rFonts w:ascii="Arial" w:hAnsi="Arial"/>
                <w:color w:val="FF0000"/>
                <w:sz w:val="22"/>
              </w:rPr>
            </w:pPr>
          </w:p>
          <w:p w14:paraId="760969AF" w14:textId="195324DF" w:rsidR="002A0DC4" w:rsidRDefault="002A0DC4" w:rsidP="002A0DC4">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Ward Team – numbers variable depended on number in post to meet establishment requirements and working hours.</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A0DC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2A0DC4">
              <w:trPr>
                <w:jc w:val="center"/>
              </w:trPr>
              <w:tc>
                <w:tcPr>
                  <w:tcW w:w="5145" w:type="dxa"/>
                  <w:tcBorders>
                    <w:top w:val="nil"/>
                    <w:left w:val="single" w:sz="6" w:space="0" w:color="auto"/>
                    <w:bottom w:val="nil"/>
                    <w:right w:val="single" w:sz="6" w:space="0" w:color="auto"/>
                  </w:tcBorders>
                  <w:shd w:val="clear" w:color="auto" w:fill="auto"/>
                  <w:hideMark/>
                </w:tcPr>
                <w:p w14:paraId="2576B4FA" w14:textId="4CB119F7" w:rsidR="00A70274" w:rsidRDefault="00A70274" w:rsidP="002A0DC4">
                  <w:pPr>
                    <w:pStyle w:val="Default"/>
                    <w:numPr>
                      <w:ilvl w:val="0"/>
                      <w:numId w:val="9"/>
                    </w:numPr>
                    <w:rPr>
                      <w:sz w:val="22"/>
                      <w:szCs w:val="22"/>
                    </w:rPr>
                  </w:pPr>
                  <w:r>
                    <w:rPr>
                      <w:sz w:val="22"/>
                      <w:szCs w:val="22"/>
                    </w:rPr>
                    <w:t xml:space="preserve">Nursing staff </w:t>
                  </w:r>
                </w:p>
                <w:p w14:paraId="5609B3D6" w14:textId="413DFC29" w:rsidR="00A70274" w:rsidRDefault="00A70274" w:rsidP="002A0DC4">
                  <w:pPr>
                    <w:pStyle w:val="Default"/>
                    <w:numPr>
                      <w:ilvl w:val="0"/>
                      <w:numId w:val="9"/>
                    </w:numPr>
                    <w:rPr>
                      <w:sz w:val="22"/>
                      <w:szCs w:val="22"/>
                    </w:rPr>
                  </w:pPr>
                  <w:r>
                    <w:rPr>
                      <w:sz w:val="22"/>
                      <w:szCs w:val="22"/>
                    </w:rPr>
                    <w:t xml:space="preserve">Therapy Staff </w:t>
                  </w:r>
                </w:p>
                <w:p w14:paraId="4D44EA7D" w14:textId="77777777" w:rsidR="00A70274" w:rsidRDefault="00A70274" w:rsidP="002A0DC4">
                  <w:pPr>
                    <w:pStyle w:val="Default"/>
                    <w:numPr>
                      <w:ilvl w:val="0"/>
                      <w:numId w:val="9"/>
                    </w:numPr>
                    <w:rPr>
                      <w:sz w:val="22"/>
                      <w:szCs w:val="22"/>
                    </w:rPr>
                  </w:pPr>
                  <w:r>
                    <w:rPr>
                      <w:sz w:val="22"/>
                      <w:szCs w:val="22"/>
                    </w:rPr>
                    <w:t xml:space="preserve">Clinical Matrons </w:t>
                  </w:r>
                </w:p>
                <w:p w14:paraId="67E49DC4" w14:textId="414550A7" w:rsidR="00A70274" w:rsidRDefault="00A70274" w:rsidP="002A0DC4">
                  <w:pPr>
                    <w:pStyle w:val="Default"/>
                    <w:numPr>
                      <w:ilvl w:val="0"/>
                      <w:numId w:val="9"/>
                    </w:numPr>
                    <w:rPr>
                      <w:sz w:val="22"/>
                      <w:szCs w:val="22"/>
                    </w:rPr>
                  </w:pPr>
                  <w:r>
                    <w:rPr>
                      <w:sz w:val="22"/>
                      <w:szCs w:val="22"/>
                    </w:rPr>
                    <w:t xml:space="preserve">Community Leadership Team </w:t>
                  </w:r>
                </w:p>
                <w:p w14:paraId="488558AC" w14:textId="77777777" w:rsidR="00A70274" w:rsidRDefault="00A70274" w:rsidP="002A0DC4">
                  <w:pPr>
                    <w:pStyle w:val="Default"/>
                    <w:numPr>
                      <w:ilvl w:val="0"/>
                      <w:numId w:val="9"/>
                    </w:numPr>
                    <w:rPr>
                      <w:sz w:val="22"/>
                      <w:szCs w:val="22"/>
                    </w:rPr>
                  </w:pPr>
                  <w:r>
                    <w:rPr>
                      <w:sz w:val="22"/>
                      <w:szCs w:val="22"/>
                    </w:rPr>
                    <w:t xml:space="preserve">Consultant Medical Staff </w:t>
                  </w:r>
                </w:p>
                <w:p w14:paraId="3EA78A9D" w14:textId="77777777" w:rsidR="00A70274" w:rsidRDefault="00A70274" w:rsidP="002A0DC4">
                  <w:pPr>
                    <w:pStyle w:val="Default"/>
                    <w:numPr>
                      <w:ilvl w:val="0"/>
                      <w:numId w:val="9"/>
                    </w:numPr>
                    <w:rPr>
                      <w:sz w:val="22"/>
                      <w:szCs w:val="22"/>
                    </w:rPr>
                  </w:pPr>
                  <w:r>
                    <w:rPr>
                      <w:sz w:val="22"/>
                      <w:szCs w:val="22"/>
                    </w:rPr>
                    <w:t xml:space="preserve">Junior Doctors </w:t>
                  </w:r>
                </w:p>
                <w:p w14:paraId="3C7D717E" w14:textId="35297C41" w:rsidR="00A70274" w:rsidRDefault="00A70274" w:rsidP="002A0DC4">
                  <w:pPr>
                    <w:pStyle w:val="Default"/>
                    <w:numPr>
                      <w:ilvl w:val="0"/>
                      <w:numId w:val="9"/>
                    </w:numPr>
                    <w:rPr>
                      <w:sz w:val="22"/>
                      <w:szCs w:val="22"/>
                    </w:rPr>
                  </w:pPr>
                  <w:r>
                    <w:rPr>
                      <w:sz w:val="22"/>
                      <w:szCs w:val="22"/>
                    </w:rPr>
                    <w:t xml:space="preserve">Allied Health Professionals </w:t>
                  </w:r>
                </w:p>
                <w:p w14:paraId="37243E7F" w14:textId="37F1FD3D" w:rsidR="002A0DC4" w:rsidRPr="00E3297A" w:rsidRDefault="002A0DC4" w:rsidP="00E3297A">
                  <w:pPr>
                    <w:pStyle w:val="Default"/>
                    <w:numPr>
                      <w:ilvl w:val="0"/>
                      <w:numId w:val="9"/>
                    </w:numPr>
                    <w:rPr>
                      <w:sz w:val="22"/>
                      <w:szCs w:val="22"/>
                    </w:rPr>
                  </w:pPr>
                  <w:r>
                    <w:rPr>
                      <w:sz w:val="22"/>
                      <w:szCs w:val="22"/>
                    </w:rPr>
                    <w:t>Administrative Staff</w:t>
                  </w:r>
                </w:p>
                <w:p w14:paraId="4ADF8CF4" w14:textId="77777777" w:rsidR="00884334" w:rsidRDefault="00884334" w:rsidP="002A0DC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5B6DE26E" w14:textId="77777777" w:rsidR="00884334" w:rsidRPr="002A0DC4" w:rsidRDefault="002A0DC4" w:rsidP="00AE0EC0">
                  <w:pPr>
                    <w:pStyle w:val="paragraph"/>
                    <w:numPr>
                      <w:ilvl w:val="0"/>
                      <w:numId w:val="3"/>
                    </w:numPr>
                    <w:spacing w:before="0" w:beforeAutospacing="0" w:after="0" w:afterAutospacing="0"/>
                    <w:jc w:val="both"/>
                    <w:textAlignment w:val="baseline"/>
                    <w:rPr>
                      <w:color w:val="000000"/>
                    </w:rPr>
                  </w:pPr>
                  <w:r>
                    <w:t>Students of all professions</w:t>
                  </w:r>
                </w:p>
                <w:p w14:paraId="24167AEB" w14:textId="77777777" w:rsidR="002A0DC4" w:rsidRDefault="002A0DC4" w:rsidP="00AE0EC0">
                  <w:pPr>
                    <w:pStyle w:val="paragraph"/>
                    <w:numPr>
                      <w:ilvl w:val="0"/>
                      <w:numId w:val="3"/>
                    </w:numPr>
                    <w:spacing w:before="0" w:beforeAutospacing="0" w:after="0" w:afterAutospacing="0"/>
                    <w:jc w:val="both"/>
                    <w:textAlignment w:val="baseline"/>
                    <w:rPr>
                      <w:color w:val="000000"/>
                    </w:rPr>
                  </w:pPr>
                  <w:r>
                    <w:rPr>
                      <w:color w:val="000000"/>
                    </w:rPr>
                    <w:t xml:space="preserve">Health and Social Care Teams </w:t>
                  </w:r>
                </w:p>
                <w:p w14:paraId="485A0EE7" w14:textId="77777777" w:rsidR="002A0DC4" w:rsidRDefault="002A0DC4" w:rsidP="00AE0EC0">
                  <w:pPr>
                    <w:pStyle w:val="paragraph"/>
                    <w:numPr>
                      <w:ilvl w:val="0"/>
                      <w:numId w:val="3"/>
                    </w:numPr>
                    <w:spacing w:before="0" w:beforeAutospacing="0" w:after="0" w:afterAutospacing="0"/>
                    <w:jc w:val="both"/>
                    <w:textAlignment w:val="baseline"/>
                    <w:rPr>
                      <w:color w:val="000000"/>
                    </w:rPr>
                  </w:pPr>
                  <w:r>
                    <w:rPr>
                      <w:color w:val="000000"/>
                    </w:rPr>
                    <w:t xml:space="preserve">External Trusts </w:t>
                  </w:r>
                </w:p>
                <w:p w14:paraId="7D2F4414" w14:textId="45C935AE" w:rsidR="002A0DC4" w:rsidRDefault="002A0DC4" w:rsidP="00AE0EC0">
                  <w:pPr>
                    <w:pStyle w:val="paragraph"/>
                    <w:numPr>
                      <w:ilvl w:val="0"/>
                      <w:numId w:val="3"/>
                    </w:numPr>
                    <w:spacing w:before="0" w:beforeAutospacing="0" w:after="0" w:afterAutospacing="0"/>
                    <w:jc w:val="both"/>
                    <w:textAlignment w:val="baseline"/>
                    <w:rPr>
                      <w:color w:val="000000"/>
                    </w:rPr>
                  </w:pPr>
                  <w:r>
                    <w:rPr>
                      <w:color w:val="000000"/>
                    </w:rPr>
                    <w:t>Patients and Relatives</w:t>
                  </w:r>
                </w:p>
              </w:tc>
            </w:tr>
            <w:tr w:rsidR="00884334" w14:paraId="769A3E16" w14:textId="77777777" w:rsidTr="002A0DC4">
              <w:trPr>
                <w:trHeight w:val="66"/>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2A0DC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2A0DC4">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permEnd w:id="971776390"/>
      <w:tr w:rsidR="0087013E" w:rsidRPr="00F607B2" w14:paraId="426ABECF" w14:textId="77777777" w:rsidTr="00981CE8">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981CE8">
        <w:tc>
          <w:tcPr>
            <w:tcW w:w="10206" w:type="dxa"/>
            <w:tcBorders>
              <w:bottom w:val="single" w:sz="4" w:space="0" w:color="auto"/>
            </w:tcBorders>
          </w:tcPr>
          <w:p w14:paraId="57A1A7E9" w14:textId="1EBCE8CA" w:rsidR="005033D7" w:rsidRDefault="005033D7" w:rsidP="00F607B2">
            <w:pPr>
              <w:jc w:val="both"/>
              <w:rPr>
                <w:rFonts w:ascii="Arial" w:hAnsi="Arial" w:cs="Arial"/>
              </w:rPr>
            </w:pPr>
            <w:permStart w:id="1537098434" w:edGrp="everyone" w:colFirst="0" w:colLast="0"/>
          </w:p>
          <w:p w14:paraId="4051D6D1" w14:textId="41FC96A0" w:rsidR="000C32E3" w:rsidRDefault="00594E2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F4D21FA">
                  <wp:simplePos x="0" y="0"/>
                  <wp:positionH relativeFrom="column">
                    <wp:posOffset>403860</wp:posOffset>
                  </wp:positionH>
                  <wp:positionV relativeFrom="paragraph">
                    <wp:posOffset>33655</wp:posOffset>
                  </wp:positionV>
                  <wp:extent cx="5530850" cy="2197100"/>
                  <wp:effectExtent l="0" t="0" r="0" b="0"/>
                  <wp:wrapTight wrapText="bothSides">
                    <wp:wrapPolygon edited="0">
                      <wp:start x="5803" y="375"/>
                      <wp:lineTo x="5803" y="5431"/>
                      <wp:lineTo x="8481" y="6742"/>
                      <wp:lineTo x="670" y="6929"/>
                      <wp:lineTo x="670" y="12923"/>
                      <wp:lineTo x="6101" y="15732"/>
                      <wp:lineTo x="6324" y="16481"/>
                      <wp:lineTo x="9820" y="18728"/>
                      <wp:lineTo x="11085" y="18728"/>
                      <wp:lineTo x="11085" y="20788"/>
                      <wp:lineTo x="17037" y="20788"/>
                      <wp:lineTo x="17037" y="18728"/>
                      <wp:lineTo x="17558" y="18728"/>
                      <wp:lineTo x="19046" y="16481"/>
                      <wp:lineTo x="19194" y="13110"/>
                      <wp:lineTo x="18599" y="12923"/>
                      <wp:lineTo x="12871" y="12735"/>
                      <wp:lineTo x="11978" y="9739"/>
                      <wp:lineTo x="11978" y="6742"/>
                      <wp:lineTo x="14805" y="6742"/>
                      <wp:lineTo x="17781" y="5244"/>
                      <wp:lineTo x="17707" y="375"/>
                      <wp:lineTo x="5803" y="37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1872E10D" w:rsidR="000C32E3" w:rsidRPr="00F607B2" w:rsidRDefault="000C32E3" w:rsidP="00F607B2">
            <w:pPr>
              <w:jc w:val="both"/>
              <w:rPr>
                <w:rFonts w:ascii="Arial" w:hAnsi="Arial" w:cs="Arial"/>
              </w:rPr>
            </w:pPr>
          </w:p>
          <w:p w14:paraId="6FB3873C" w14:textId="70360B5B" w:rsidR="005033D7" w:rsidRPr="00F607B2" w:rsidRDefault="005033D7" w:rsidP="00F607B2">
            <w:pPr>
              <w:jc w:val="both"/>
              <w:rPr>
                <w:rFonts w:ascii="Arial" w:hAnsi="Arial" w:cs="Arial"/>
              </w:rPr>
            </w:pPr>
          </w:p>
          <w:p w14:paraId="5557F0B9" w14:textId="004AD41F" w:rsidR="005033D7" w:rsidRPr="00F607B2" w:rsidRDefault="00A70274" w:rsidP="00F607B2">
            <w:pPr>
              <w:jc w:val="both"/>
              <w:rPr>
                <w:rFonts w:ascii="Arial" w:hAnsi="Arial" w:cs="Arial"/>
              </w:rPr>
            </w:pPr>
            <w:r>
              <w:rPr>
                <w:rFonts w:ascii="Arial" w:hAnsi="Arial" w:cs="Arial"/>
                <w:noProof/>
                <w:color w:val="0070C0"/>
                <w:lang w:eastAsia="en-GB"/>
              </w:rPr>
              <w:drawing>
                <wp:anchor distT="0" distB="0" distL="114300" distR="114300" simplePos="0" relativeHeight="251668480" behindDoc="1" locked="0" layoutInCell="1" allowOverlap="1" wp14:anchorId="7B65B057" wp14:editId="7C943347">
                  <wp:simplePos x="0" y="0"/>
                  <wp:positionH relativeFrom="column">
                    <wp:posOffset>3528060</wp:posOffset>
                  </wp:positionH>
                  <wp:positionV relativeFrom="paragraph">
                    <wp:posOffset>75565</wp:posOffset>
                  </wp:positionV>
                  <wp:extent cx="635000" cy="914400"/>
                  <wp:effectExtent l="0" t="6350" r="0" b="6350"/>
                  <wp:wrapNone/>
                  <wp:docPr id="4" name="Graphic 4"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straight.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6200000">
                            <a:off x="0" y="0"/>
                            <a:ext cx="635000" cy="914400"/>
                          </a:xfrm>
                          <a:prstGeom prst="rect">
                            <a:avLst/>
                          </a:prstGeom>
                        </pic:spPr>
                      </pic:pic>
                    </a:graphicData>
                  </a:graphic>
                </wp:anchor>
              </w:drawing>
            </w:r>
          </w:p>
          <w:p w14:paraId="29BAC0A6" w14:textId="5B73B099" w:rsidR="005033D7" w:rsidRPr="00F607B2" w:rsidRDefault="005033D7" w:rsidP="00F607B2">
            <w:pPr>
              <w:jc w:val="both"/>
              <w:rPr>
                <w:rFonts w:ascii="Arial" w:hAnsi="Arial" w:cs="Arial"/>
              </w:rPr>
            </w:pPr>
          </w:p>
          <w:p w14:paraId="7C7D792B" w14:textId="71E70623" w:rsidR="005033D7" w:rsidRPr="00F607B2" w:rsidRDefault="005033D7" w:rsidP="00F607B2">
            <w:pPr>
              <w:jc w:val="both"/>
              <w:rPr>
                <w:rFonts w:ascii="Arial" w:hAnsi="Arial" w:cs="Arial"/>
              </w:rPr>
            </w:pPr>
          </w:p>
          <w:p w14:paraId="3BADBE80" w14:textId="6A9D6B64"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537098434"/>
      <w:tr w:rsidR="00EB350B" w:rsidRPr="00F607B2" w14:paraId="52D3F1F7" w14:textId="77777777" w:rsidTr="00981CE8">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981CE8">
        <w:tc>
          <w:tcPr>
            <w:tcW w:w="10206" w:type="dxa"/>
            <w:shd w:val="clear" w:color="auto" w:fill="FFFFFF" w:themeFill="background1"/>
          </w:tcPr>
          <w:p w14:paraId="1B567302"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ward. </w:t>
            </w:r>
          </w:p>
          <w:p w14:paraId="5E86D37D" w14:textId="77777777" w:rsidR="00BE31FC" w:rsidRPr="00BE31FC" w:rsidRDefault="00BE31FC" w:rsidP="00BE31FC">
            <w:pPr>
              <w:pStyle w:val="bodytext0"/>
              <w:jc w:val="both"/>
              <w:rPr>
                <w:rFonts w:cs="Arial"/>
                <w:sz w:val="22"/>
                <w:szCs w:val="22"/>
              </w:rPr>
            </w:pPr>
          </w:p>
          <w:p w14:paraId="756C525A" w14:textId="6BD60D18" w:rsidR="00BE31FC" w:rsidRPr="00BE31FC" w:rsidRDefault="00BE31FC" w:rsidP="00BE31FC">
            <w:pPr>
              <w:pStyle w:val="bodytext0"/>
              <w:jc w:val="both"/>
              <w:rPr>
                <w:rFonts w:cs="Arial"/>
                <w:sz w:val="22"/>
                <w:szCs w:val="22"/>
              </w:rPr>
            </w:pPr>
            <w:r w:rsidRPr="00BE31FC">
              <w:rPr>
                <w:rFonts w:cs="Arial"/>
                <w:sz w:val="22"/>
                <w:szCs w:val="22"/>
              </w:rPr>
              <w:t>The post holder is the lead for the ward and will be accountable for their own professional actions</w:t>
            </w:r>
          </w:p>
          <w:p w14:paraId="57A02EC5" w14:textId="77777777" w:rsidR="00BE31FC" w:rsidRPr="00BE31FC" w:rsidRDefault="00BE31FC" w:rsidP="00BE31FC">
            <w:pPr>
              <w:pStyle w:val="bodytext0"/>
              <w:jc w:val="both"/>
              <w:rPr>
                <w:rFonts w:cs="Arial"/>
                <w:sz w:val="22"/>
                <w:szCs w:val="22"/>
              </w:rPr>
            </w:pPr>
          </w:p>
          <w:p w14:paraId="372F20F2"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260FB48A" w14:textId="77777777" w:rsidR="00BE31FC" w:rsidRPr="00BE31FC" w:rsidRDefault="00BE31FC" w:rsidP="00BE31FC">
            <w:pPr>
              <w:pStyle w:val="bodytext0"/>
              <w:jc w:val="both"/>
              <w:rPr>
                <w:rFonts w:cs="Arial"/>
                <w:sz w:val="22"/>
                <w:szCs w:val="22"/>
              </w:rPr>
            </w:pPr>
          </w:p>
          <w:p w14:paraId="438DD6B1" w14:textId="77777777"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337225DC" w14:textId="77777777" w:rsidR="00BE31FC" w:rsidRPr="00BE31FC" w:rsidRDefault="00BE31FC" w:rsidP="00BE31FC">
            <w:pPr>
              <w:pStyle w:val="bodytext0"/>
              <w:jc w:val="both"/>
              <w:rPr>
                <w:rFonts w:cs="Arial"/>
                <w:sz w:val="22"/>
                <w:szCs w:val="22"/>
              </w:rPr>
            </w:pPr>
          </w:p>
          <w:p w14:paraId="3D232F6E" w14:textId="488289BF"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14:paraId="09DF65E2" w14:textId="77777777" w:rsidR="00BE31FC" w:rsidRPr="00BE31FC" w:rsidRDefault="00BE31FC" w:rsidP="00BE31FC">
            <w:pPr>
              <w:pStyle w:val="bodytext0"/>
              <w:jc w:val="both"/>
              <w:rPr>
                <w:rFonts w:cs="Arial"/>
                <w:sz w:val="22"/>
                <w:szCs w:val="22"/>
              </w:rPr>
            </w:pPr>
          </w:p>
          <w:p w14:paraId="5A543730"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27F6767C" w14:textId="2B35A013" w:rsidR="00EB350B" w:rsidRPr="00A37038" w:rsidRDefault="00EB350B" w:rsidP="00ED356C">
            <w:pPr>
              <w:rPr>
                <w:rFonts w:ascii="Arial" w:hAnsi="Arial" w:cs="Arial"/>
                <w:color w:val="FF0000"/>
              </w:rPr>
            </w:pPr>
          </w:p>
        </w:tc>
      </w:tr>
      <w:tr w:rsidR="0087013E" w:rsidRPr="00F607B2" w14:paraId="5BFB30B1" w14:textId="77777777" w:rsidTr="00981CE8">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981CE8">
        <w:tc>
          <w:tcPr>
            <w:tcW w:w="10206" w:type="dxa"/>
            <w:tcBorders>
              <w:bottom w:val="single" w:sz="4" w:space="0" w:color="auto"/>
            </w:tcBorders>
          </w:tcPr>
          <w:p w14:paraId="1101760C" w14:textId="778BB05F" w:rsidR="00BE31FC" w:rsidRDefault="00BE31FC" w:rsidP="00BE31FC">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14:paraId="44FA1FC0" w14:textId="77777777" w:rsidR="00BE31FC" w:rsidRPr="00BE31FC" w:rsidRDefault="00BE31FC" w:rsidP="00BE31FC">
            <w:pPr>
              <w:rPr>
                <w:rFonts w:ascii="Arial" w:hAnsi="Arial" w:cs="Arial"/>
              </w:rPr>
            </w:pPr>
          </w:p>
          <w:p w14:paraId="1B3DF437" w14:textId="77777777" w:rsidR="00BE31FC" w:rsidRDefault="00BE31FC" w:rsidP="00BE31FC">
            <w:pPr>
              <w:rPr>
                <w:rFonts w:ascii="Arial" w:hAnsi="Arial" w:cs="Arial"/>
              </w:rPr>
            </w:pPr>
            <w:r w:rsidRPr="00BE31FC">
              <w:rPr>
                <w:rFonts w:ascii="Arial" w:hAnsi="Arial" w:cs="Arial"/>
              </w:rPr>
              <w:t>To communicate effectively between departments and Trusts to ensure patients journey is seamless.</w:t>
            </w:r>
          </w:p>
          <w:p w14:paraId="001A718C" w14:textId="4AA0F0AD" w:rsidR="00BE31FC" w:rsidRPr="00BE31FC" w:rsidRDefault="00BE31FC" w:rsidP="00BE31FC">
            <w:pPr>
              <w:rPr>
                <w:rFonts w:ascii="Arial" w:hAnsi="Arial" w:cs="Arial"/>
              </w:rPr>
            </w:pPr>
            <w:r w:rsidRPr="00BE31FC">
              <w:rPr>
                <w:rFonts w:ascii="Arial" w:hAnsi="Arial" w:cs="Arial"/>
              </w:rPr>
              <w:t xml:space="preserve"> </w:t>
            </w:r>
          </w:p>
          <w:p w14:paraId="1182AA68" w14:textId="32CEB3E1" w:rsidR="00BE31FC" w:rsidRDefault="00BE31FC" w:rsidP="00BE31FC">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14:paraId="3ED786AB" w14:textId="77777777" w:rsidR="00BE31FC" w:rsidRPr="00BE31FC" w:rsidRDefault="00BE31FC" w:rsidP="00BE31FC">
            <w:pPr>
              <w:rPr>
                <w:rFonts w:ascii="Arial" w:hAnsi="Arial" w:cs="Arial"/>
              </w:rPr>
            </w:pPr>
          </w:p>
          <w:p w14:paraId="5CD00124" w14:textId="77777777"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32C8B47A" w14:textId="77777777" w:rsidR="00BE31FC" w:rsidRPr="00BE31FC" w:rsidRDefault="00BE31FC" w:rsidP="00BE31FC">
            <w:pPr>
              <w:rPr>
                <w:rFonts w:ascii="Arial" w:hAnsi="Arial" w:cs="Arial"/>
              </w:rPr>
            </w:pPr>
          </w:p>
          <w:p w14:paraId="58C075AD" w14:textId="77777777" w:rsidR="00BE31FC" w:rsidRPr="00BE31FC" w:rsidRDefault="00BE31FC" w:rsidP="00BE31FC">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14:paraId="6A6F4104" w14:textId="77777777" w:rsidR="00BE31FC" w:rsidRPr="00BE31FC" w:rsidRDefault="00BE31FC" w:rsidP="00BE31FC">
            <w:pPr>
              <w:pStyle w:val="bodytext0"/>
              <w:jc w:val="both"/>
              <w:rPr>
                <w:rFonts w:cs="Arial"/>
                <w:sz w:val="22"/>
                <w:szCs w:val="22"/>
              </w:rPr>
            </w:pPr>
          </w:p>
          <w:p w14:paraId="491E281E"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24F5F5CB" w14:textId="77777777" w:rsidR="00BE31FC" w:rsidRPr="00BE31FC" w:rsidRDefault="00BE31FC" w:rsidP="00BE31FC">
            <w:pPr>
              <w:pStyle w:val="bodytext0"/>
              <w:jc w:val="both"/>
              <w:rPr>
                <w:rFonts w:cs="Arial"/>
                <w:sz w:val="22"/>
                <w:szCs w:val="22"/>
              </w:rPr>
            </w:pPr>
          </w:p>
          <w:p w14:paraId="0AE33FFF"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4B1AC58B" w14:textId="77777777" w:rsidR="00BE31FC" w:rsidRPr="00BE31FC" w:rsidRDefault="00BE31FC" w:rsidP="00BE31FC">
            <w:pPr>
              <w:pStyle w:val="bodytext0"/>
              <w:jc w:val="both"/>
              <w:rPr>
                <w:rFonts w:cs="Arial"/>
                <w:sz w:val="22"/>
                <w:szCs w:val="22"/>
              </w:rPr>
            </w:pPr>
          </w:p>
          <w:p w14:paraId="5D195044" w14:textId="7305BAB2"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Clinical Nurse Manager</w:t>
            </w:r>
            <w:r w:rsidRPr="00BE31FC">
              <w:rPr>
                <w:rFonts w:cs="Arial"/>
                <w:sz w:val="22"/>
                <w:szCs w:val="22"/>
              </w:rPr>
              <w:t xml:space="preserve"> and Patient Safety Meetings as appropriate.</w:t>
            </w:r>
          </w:p>
          <w:p w14:paraId="2F293AB0" w14:textId="77777777" w:rsidR="00BE31FC" w:rsidRPr="00BE31FC" w:rsidRDefault="00BE31FC" w:rsidP="00BE31FC">
            <w:pPr>
              <w:pStyle w:val="bodytext0"/>
              <w:jc w:val="both"/>
              <w:rPr>
                <w:rFonts w:cs="Arial"/>
                <w:sz w:val="22"/>
                <w:szCs w:val="22"/>
              </w:rPr>
            </w:pPr>
          </w:p>
          <w:p w14:paraId="5BBD40B0"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0667761C" w14:textId="77777777" w:rsidR="00BE31FC" w:rsidRPr="00BE31FC" w:rsidRDefault="00BE31FC" w:rsidP="00BE31FC">
            <w:pPr>
              <w:pStyle w:val="bodytext0"/>
              <w:jc w:val="both"/>
              <w:rPr>
                <w:rFonts w:cs="Arial"/>
                <w:sz w:val="22"/>
                <w:szCs w:val="22"/>
              </w:rPr>
            </w:pPr>
          </w:p>
          <w:p w14:paraId="4A2ABF4D" w14:textId="77777777" w:rsidR="00BE31FC" w:rsidRPr="00BE31FC" w:rsidRDefault="00BE31FC" w:rsidP="00BE31FC">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14:paraId="4E87D1A3" w14:textId="37E75524" w:rsidR="0087013E" w:rsidRPr="00F607B2" w:rsidRDefault="0087013E" w:rsidP="00F607B2">
            <w:pPr>
              <w:jc w:val="both"/>
              <w:rPr>
                <w:rFonts w:ascii="Arial" w:hAnsi="Arial" w:cs="Arial"/>
              </w:rPr>
            </w:pPr>
          </w:p>
        </w:tc>
      </w:tr>
      <w:tr w:rsidR="0087013E" w:rsidRPr="00F607B2" w14:paraId="7912B05B" w14:textId="77777777" w:rsidTr="00981CE8">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981CE8">
        <w:tc>
          <w:tcPr>
            <w:tcW w:w="10206" w:type="dxa"/>
            <w:tcBorders>
              <w:bottom w:val="single" w:sz="4" w:space="0" w:color="auto"/>
            </w:tcBorders>
          </w:tcPr>
          <w:p w14:paraId="29EDF99F"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298E200E" w14:textId="77777777" w:rsidR="00BE31FC" w:rsidRPr="00BE31FC" w:rsidRDefault="00BE31FC" w:rsidP="00BE31FC">
            <w:pPr>
              <w:rPr>
                <w:rFonts w:ascii="Arial" w:hAnsi="Arial" w:cs="Arial"/>
              </w:rPr>
            </w:pPr>
          </w:p>
          <w:p w14:paraId="4C708404"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13855982" w14:textId="77777777" w:rsidR="00BE31FC" w:rsidRPr="00BE31FC" w:rsidRDefault="00BE31FC" w:rsidP="00BE31FC">
            <w:pPr>
              <w:rPr>
                <w:rFonts w:ascii="Arial" w:hAnsi="Arial" w:cs="Arial"/>
              </w:rPr>
            </w:pPr>
          </w:p>
          <w:p w14:paraId="5D048B78" w14:textId="7DC791B6" w:rsidR="0087013E" w:rsidRPr="00F607B2" w:rsidRDefault="00BE31FC" w:rsidP="00BE31FC">
            <w:pPr>
              <w:jc w:val="both"/>
              <w:rPr>
                <w:rFonts w:ascii="Arial" w:hAnsi="Arial" w:cs="Arial"/>
                <w:color w:val="FF0000"/>
              </w:rPr>
            </w:pPr>
            <w:r w:rsidRPr="00BE31FC">
              <w:rPr>
                <w:rFonts w:ascii="Arial" w:hAnsi="Arial" w:cs="Arial"/>
              </w:rPr>
              <w:t>Ensuring that arrangements for the systematic review of patients’ opinions and complaints are put in place</w:t>
            </w:r>
          </w:p>
        </w:tc>
      </w:tr>
      <w:tr w:rsidR="0087013E" w:rsidRPr="00F607B2" w14:paraId="55CF48B6" w14:textId="77777777" w:rsidTr="00981CE8">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981CE8">
        <w:tc>
          <w:tcPr>
            <w:tcW w:w="10206" w:type="dxa"/>
            <w:tcBorders>
              <w:bottom w:val="single" w:sz="4" w:space="0" w:color="auto"/>
            </w:tcBorders>
          </w:tcPr>
          <w:p w14:paraId="2B6B51F1"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4F335FD2" w14:textId="77777777" w:rsidR="00BE31FC" w:rsidRPr="00BE31FC" w:rsidRDefault="00BE31FC" w:rsidP="00BE31FC">
            <w:pPr>
              <w:rPr>
                <w:rFonts w:ascii="Arial" w:hAnsi="Arial" w:cs="Arial"/>
              </w:rPr>
            </w:pPr>
          </w:p>
          <w:p w14:paraId="00EFC9E5"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0A20F810" w14:textId="77777777" w:rsidR="00BE31FC" w:rsidRPr="00BE31FC" w:rsidRDefault="00BE31FC" w:rsidP="00BE31FC">
            <w:pPr>
              <w:rPr>
                <w:rFonts w:ascii="Arial" w:hAnsi="Arial" w:cs="Arial"/>
                <w:noProof/>
                <w:lang w:val="en-US"/>
              </w:rPr>
            </w:pPr>
          </w:p>
          <w:p w14:paraId="2DD9353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00DA3A56" w14:textId="77777777" w:rsidR="00BE31FC" w:rsidRPr="00BE31FC" w:rsidRDefault="00BE31FC" w:rsidP="00BE31FC">
            <w:pPr>
              <w:rPr>
                <w:rFonts w:ascii="Arial" w:hAnsi="Arial" w:cs="Arial"/>
                <w:noProof/>
                <w:lang w:val="en-US"/>
              </w:rPr>
            </w:pPr>
          </w:p>
          <w:p w14:paraId="4EFCA070"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The post holder will be organised and plan workload appropriately</w:t>
            </w:r>
          </w:p>
          <w:p w14:paraId="4CA3CACF" w14:textId="77777777" w:rsidR="00BE31FC" w:rsidRPr="00BE31FC" w:rsidRDefault="00BE31FC" w:rsidP="00BE31FC">
            <w:pPr>
              <w:pStyle w:val="bodytext0"/>
              <w:jc w:val="both"/>
              <w:rPr>
                <w:rFonts w:cs="Arial"/>
                <w:sz w:val="22"/>
                <w:szCs w:val="22"/>
              </w:rPr>
            </w:pPr>
          </w:p>
          <w:p w14:paraId="42A833ED"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49DCE4F0" w14:textId="77777777" w:rsidR="00BE31FC" w:rsidRPr="00BE31FC" w:rsidRDefault="00BE31FC" w:rsidP="00BE31FC">
            <w:pPr>
              <w:pStyle w:val="bodytext0"/>
              <w:jc w:val="both"/>
              <w:rPr>
                <w:rFonts w:cs="Arial"/>
                <w:sz w:val="22"/>
                <w:szCs w:val="22"/>
              </w:rPr>
            </w:pPr>
          </w:p>
          <w:p w14:paraId="3A479CDC" w14:textId="77777777" w:rsidR="00BE31FC" w:rsidRP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0C254F3A" w14:textId="6066AC3E" w:rsidR="0087013E" w:rsidRPr="00F607B2" w:rsidRDefault="0087013E" w:rsidP="00F607B2">
            <w:pPr>
              <w:jc w:val="both"/>
              <w:rPr>
                <w:rFonts w:ascii="Arial" w:hAnsi="Arial" w:cs="Arial"/>
                <w:color w:val="FF0000"/>
              </w:rPr>
            </w:pPr>
          </w:p>
        </w:tc>
      </w:tr>
      <w:tr w:rsidR="00D44AB0" w:rsidRPr="00F607B2" w14:paraId="3DF86F0E" w14:textId="77777777" w:rsidTr="00981CE8">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981CE8">
        <w:tc>
          <w:tcPr>
            <w:tcW w:w="10206" w:type="dxa"/>
            <w:tcBorders>
              <w:bottom w:val="single" w:sz="4" w:space="0" w:color="auto"/>
            </w:tcBorders>
          </w:tcPr>
          <w:p w14:paraId="7FF7C32C" w14:textId="77777777" w:rsidR="00BE31FC" w:rsidRDefault="00BE31FC" w:rsidP="00BE31FC">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14:paraId="5F077D1F" w14:textId="77777777" w:rsidR="00BE31FC" w:rsidRDefault="00BE31FC" w:rsidP="00BE31FC">
            <w:pPr>
              <w:pStyle w:val="bodytext0"/>
              <w:jc w:val="both"/>
              <w:rPr>
                <w:rFonts w:cs="Arial"/>
                <w:sz w:val="22"/>
                <w:szCs w:val="22"/>
              </w:rPr>
            </w:pPr>
          </w:p>
          <w:p w14:paraId="3D57FE21" w14:textId="77777777" w:rsidR="00BE31FC" w:rsidRDefault="00BE31FC" w:rsidP="00BE31FC">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14:paraId="73BD1918" w14:textId="77777777" w:rsidR="00BE31FC" w:rsidRDefault="00BE31FC" w:rsidP="00BE31FC">
            <w:pPr>
              <w:pStyle w:val="bodytext0"/>
              <w:jc w:val="both"/>
              <w:rPr>
                <w:rFonts w:cs="Arial"/>
                <w:sz w:val="22"/>
                <w:szCs w:val="22"/>
              </w:rPr>
            </w:pPr>
          </w:p>
          <w:p w14:paraId="38789725" w14:textId="77777777" w:rsidR="00BE31FC" w:rsidRDefault="00BE31FC" w:rsidP="00BE31FC">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14:paraId="054B2FCD" w14:textId="77777777" w:rsidR="00BE31FC" w:rsidRDefault="00BE31FC" w:rsidP="00BE31FC">
            <w:pPr>
              <w:pStyle w:val="bodytext0"/>
              <w:jc w:val="both"/>
              <w:rPr>
                <w:rFonts w:cs="Arial"/>
                <w:sz w:val="22"/>
                <w:szCs w:val="22"/>
              </w:rPr>
            </w:pPr>
          </w:p>
          <w:p w14:paraId="30757848" w14:textId="77777777" w:rsidR="00BE31FC" w:rsidRDefault="00BE31FC" w:rsidP="00BE31FC">
            <w:pPr>
              <w:pStyle w:val="bodytext0"/>
              <w:jc w:val="both"/>
              <w:rPr>
                <w:rFonts w:cs="Arial"/>
                <w:sz w:val="22"/>
                <w:szCs w:val="22"/>
              </w:rPr>
            </w:pPr>
            <w:r>
              <w:rPr>
                <w:rFonts w:cs="Arial"/>
                <w:sz w:val="22"/>
                <w:szCs w:val="22"/>
              </w:rPr>
              <w:t>To recognise ethical dilemmas relating to care and act as the patient/relative’s advocate when required.</w:t>
            </w:r>
          </w:p>
          <w:p w14:paraId="7EC93B82" w14:textId="0D1863B0" w:rsidR="0087013E" w:rsidRPr="00F607B2" w:rsidRDefault="0087013E" w:rsidP="00F607B2">
            <w:pPr>
              <w:jc w:val="both"/>
              <w:rPr>
                <w:rFonts w:ascii="Arial" w:hAnsi="Arial" w:cs="Arial"/>
              </w:rPr>
            </w:pPr>
          </w:p>
        </w:tc>
      </w:tr>
      <w:tr w:rsidR="00D44AB0" w:rsidRPr="00F607B2" w14:paraId="02A714EB" w14:textId="77777777" w:rsidTr="00981CE8">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981CE8">
        <w:tc>
          <w:tcPr>
            <w:tcW w:w="10206" w:type="dxa"/>
            <w:tcBorders>
              <w:bottom w:val="single" w:sz="4" w:space="0" w:color="auto"/>
            </w:tcBorders>
          </w:tcPr>
          <w:p w14:paraId="6BCB125C" w14:textId="77777777" w:rsidR="00BE31FC" w:rsidRPr="00BE31FC" w:rsidRDefault="00BE31FC" w:rsidP="00BE31FC">
            <w:pPr>
              <w:rPr>
                <w:rFonts w:ascii="Arial" w:hAnsi="Arial" w:cs="Arial"/>
                <w:noProof/>
                <w:lang w:val="en-US"/>
              </w:rPr>
            </w:pPr>
            <w:r w:rsidRPr="00BE31FC">
              <w:rPr>
                <w:rFonts w:ascii="Arial" w:hAnsi="Arial" w:cs="Arial"/>
                <w:noProof/>
                <w:lang w:val="en-US"/>
              </w:rPr>
              <w:t>In conjunction with the Clinical Matron will develop and implement an appropriate ward strategy and philosophy which is reviewed on a regular basis.</w:t>
            </w:r>
          </w:p>
          <w:p w14:paraId="688C34AD" w14:textId="77777777" w:rsidR="00BE31FC" w:rsidRPr="00BE31FC" w:rsidRDefault="00BE31FC" w:rsidP="00BE31FC">
            <w:pPr>
              <w:rPr>
                <w:rFonts w:ascii="Arial" w:hAnsi="Arial" w:cs="Arial"/>
                <w:noProof/>
                <w:lang w:val="en-US"/>
              </w:rPr>
            </w:pPr>
          </w:p>
          <w:p w14:paraId="65CDC85B" w14:textId="77777777" w:rsidR="00BE31FC" w:rsidRPr="00BE31FC" w:rsidRDefault="00BE31FC" w:rsidP="00BE31FC">
            <w:pPr>
              <w:rPr>
                <w:rFonts w:ascii="Arial" w:hAnsi="Arial" w:cs="Arial"/>
                <w:noProof/>
                <w:lang w:val="en-US"/>
              </w:rPr>
            </w:pPr>
            <w:r w:rsidRPr="00BE31FC">
              <w:rPr>
                <w:rFonts w:ascii="Arial" w:hAnsi="Arial" w:cs="Arial"/>
                <w:noProof/>
                <w:lang w:val="en-US"/>
              </w:rPr>
              <w:t>Lead new approaches to nursing care within the unit / ward, including changes in advanced practice.</w:t>
            </w:r>
          </w:p>
          <w:p w14:paraId="228C4066" w14:textId="77777777" w:rsidR="00BE31FC" w:rsidRPr="00BE31FC" w:rsidRDefault="00BE31FC" w:rsidP="00BE31FC">
            <w:pPr>
              <w:rPr>
                <w:rFonts w:ascii="Arial" w:hAnsi="Arial" w:cs="Arial"/>
                <w:noProof/>
                <w:lang w:val="en-US"/>
              </w:rPr>
            </w:pPr>
          </w:p>
          <w:p w14:paraId="798F4DC3"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nursing, audit and divisional meetings as appropriate.</w:t>
            </w:r>
          </w:p>
          <w:p w14:paraId="09A72156" w14:textId="77777777" w:rsidR="00BE31FC" w:rsidRPr="00BE31FC" w:rsidRDefault="00BE31FC" w:rsidP="00BE31FC">
            <w:pPr>
              <w:rPr>
                <w:rFonts w:ascii="Arial" w:hAnsi="Arial" w:cs="Arial"/>
                <w:noProof/>
                <w:lang w:val="en-US"/>
              </w:rPr>
            </w:pPr>
          </w:p>
          <w:p w14:paraId="6BB69E81" w14:textId="77777777" w:rsidR="00BE31FC" w:rsidRPr="00BE31FC" w:rsidRDefault="00BE31FC" w:rsidP="00BE31FC">
            <w:pPr>
              <w:rPr>
                <w:rFonts w:ascii="Arial" w:hAnsi="Arial" w:cs="Arial"/>
                <w:noProof/>
                <w:lang w:val="en-US"/>
              </w:rPr>
            </w:pPr>
            <w:r w:rsidRPr="00BE31FC">
              <w:rPr>
                <w:rFonts w:ascii="Arial" w:hAnsi="Arial" w:cs="Arial"/>
                <w:noProof/>
                <w:lang w:val="en-US"/>
              </w:rPr>
              <w:t>Ensure ward staff receive up-to-date information via trustlink, team briefings and meetings.</w:t>
            </w:r>
          </w:p>
          <w:p w14:paraId="57EBB8E4" w14:textId="77777777" w:rsidR="00BE31FC" w:rsidRPr="00BE31FC" w:rsidRDefault="00BE31FC" w:rsidP="00BE31FC">
            <w:pPr>
              <w:rPr>
                <w:rFonts w:ascii="Arial" w:hAnsi="Arial" w:cs="Arial"/>
                <w:noProof/>
                <w:lang w:val="en-US"/>
              </w:rPr>
            </w:pPr>
          </w:p>
          <w:p w14:paraId="0920F0C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4FC0BB22" w14:textId="77777777" w:rsidR="00BE31FC" w:rsidRPr="00BE31FC" w:rsidRDefault="00BE31FC" w:rsidP="00BE31FC">
            <w:pPr>
              <w:rPr>
                <w:rFonts w:ascii="Arial" w:hAnsi="Arial" w:cs="Arial"/>
                <w:noProof/>
                <w:lang w:val="en-US"/>
              </w:rPr>
            </w:pPr>
          </w:p>
          <w:p w14:paraId="2FD7E8D6"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090C1949" w14:textId="77777777" w:rsidR="00BE31FC" w:rsidRPr="00BE31FC" w:rsidRDefault="00BE31FC" w:rsidP="00BE31FC">
            <w:pPr>
              <w:rPr>
                <w:rFonts w:ascii="Arial" w:hAnsi="Arial" w:cs="Arial"/>
                <w:noProof/>
                <w:lang w:val="en-US"/>
              </w:rPr>
            </w:pPr>
          </w:p>
          <w:p w14:paraId="3032BA32"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14:paraId="251DDE3E" w14:textId="77777777" w:rsidR="00BE31FC" w:rsidRPr="00BE31FC" w:rsidRDefault="00BE31FC" w:rsidP="00BE31FC">
            <w:pPr>
              <w:rPr>
                <w:rFonts w:ascii="Arial" w:hAnsi="Arial" w:cs="Arial"/>
                <w:noProof/>
                <w:lang w:val="en-US"/>
              </w:rPr>
            </w:pPr>
          </w:p>
          <w:p w14:paraId="05E3AE58" w14:textId="77777777" w:rsidR="00BE31FC" w:rsidRPr="00BE31FC" w:rsidRDefault="00BE31FC" w:rsidP="00BE31FC">
            <w:pPr>
              <w:rPr>
                <w:rFonts w:ascii="Arial" w:hAnsi="Arial" w:cs="Arial"/>
                <w:noProof/>
                <w:lang w:val="en-US"/>
              </w:rPr>
            </w:pPr>
            <w:r w:rsidRPr="00BE31FC">
              <w:rPr>
                <w:rFonts w:ascii="Arial" w:hAnsi="Arial" w:cs="Arial"/>
                <w:noProof/>
                <w:lang w:val="en-US"/>
              </w:rPr>
              <w:t>Promote and participate in clinical supervision.</w:t>
            </w:r>
          </w:p>
          <w:p w14:paraId="0AA413D4" w14:textId="77777777" w:rsidR="00BE31FC" w:rsidRPr="00BE31FC" w:rsidRDefault="00BE31FC" w:rsidP="00BE31FC">
            <w:pPr>
              <w:rPr>
                <w:rFonts w:ascii="Arial" w:hAnsi="Arial" w:cs="Arial"/>
                <w:noProof/>
                <w:lang w:val="en-US"/>
              </w:rPr>
            </w:pPr>
          </w:p>
          <w:p w14:paraId="539965C9"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3EE2AB95" w14:textId="77777777" w:rsidR="00BE31FC" w:rsidRPr="00BE31FC" w:rsidRDefault="00BE31FC" w:rsidP="00BE31FC">
            <w:pPr>
              <w:rPr>
                <w:rFonts w:ascii="Arial" w:hAnsi="Arial" w:cs="Arial"/>
                <w:noProof/>
                <w:lang w:val="en-US"/>
              </w:rPr>
            </w:pPr>
          </w:p>
          <w:p w14:paraId="18DD4B9F"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7CAADA17" w14:textId="77777777" w:rsidR="00BE31FC" w:rsidRPr="00BE31FC" w:rsidRDefault="00BE31FC" w:rsidP="00BE31FC">
            <w:pPr>
              <w:rPr>
                <w:rFonts w:ascii="Arial" w:hAnsi="Arial" w:cs="Arial"/>
                <w:noProof/>
                <w:lang w:val="en-US"/>
              </w:rPr>
            </w:pPr>
          </w:p>
          <w:p w14:paraId="417DA190"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0BABD8DF" w14:textId="77777777" w:rsidR="00BE31FC" w:rsidRPr="00BE31FC" w:rsidRDefault="00BE31FC" w:rsidP="00BE31FC">
            <w:pPr>
              <w:rPr>
                <w:rFonts w:ascii="Arial" w:hAnsi="Arial" w:cs="Arial"/>
                <w:noProof/>
                <w:lang w:val="en-US"/>
              </w:rPr>
            </w:pPr>
          </w:p>
          <w:p w14:paraId="5EDA39C9" w14:textId="225EB481" w:rsidR="008F7D36" w:rsidRPr="00BE31FC" w:rsidRDefault="00BE31FC" w:rsidP="00BE31FC">
            <w:pPr>
              <w:rPr>
                <w:rFonts w:ascii="Arial" w:hAnsi="Arial" w:cs="Arial"/>
                <w:noProof/>
                <w:lang w:val="en-US"/>
              </w:rPr>
            </w:pPr>
            <w:r w:rsidRPr="00BE31FC">
              <w:rPr>
                <w:rFonts w:ascii="Arial" w:hAnsi="Arial" w:cs="Arial"/>
                <w:noProof/>
                <w:lang w:val="en-US"/>
              </w:rPr>
              <w:t>Maintain ward training matrix and encourage staff to actively engage in identifying personal training needs which are in line with the needs of the service.  Assist staff to identify how these needs may be addressed</w:t>
            </w:r>
          </w:p>
        </w:tc>
      </w:tr>
      <w:tr w:rsidR="00D44AB0" w:rsidRPr="00F607B2" w14:paraId="52DCE3E3" w14:textId="77777777" w:rsidTr="00981CE8">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981CE8">
        <w:tc>
          <w:tcPr>
            <w:tcW w:w="10206" w:type="dxa"/>
            <w:tcBorders>
              <w:bottom w:val="single" w:sz="4" w:space="0" w:color="auto"/>
            </w:tcBorders>
          </w:tcPr>
          <w:p w14:paraId="7EA66C83"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519DD33A" w14:textId="77777777" w:rsidR="00BE31FC" w:rsidRPr="00BE31FC" w:rsidRDefault="00BE31FC" w:rsidP="00BE31FC">
            <w:pPr>
              <w:rPr>
                <w:rFonts w:ascii="Arial" w:hAnsi="Arial" w:cs="Arial"/>
              </w:rPr>
            </w:pPr>
          </w:p>
          <w:p w14:paraId="2EBD4431" w14:textId="77777777"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2DEDE9C3" w14:textId="77777777" w:rsidR="00BE31FC" w:rsidRPr="00BE31FC" w:rsidRDefault="00BE31FC" w:rsidP="00BE31FC">
            <w:pPr>
              <w:rPr>
                <w:rFonts w:ascii="Arial" w:hAnsi="Arial" w:cs="Arial"/>
              </w:rPr>
            </w:pPr>
          </w:p>
          <w:p w14:paraId="1B2DAF24" w14:textId="6433085F"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 and resources and be  responsible for running the ward in a cost effective manner.</w:t>
            </w:r>
            <w:r w:rsidRPr="00BE31FC">
              <w:rPr>
                <w:rFonts w:ascii="Arial" w:hAnsi="Arial" w:cs="Arial"/>
                <w:lang w:val="en-US"/>
              </w:rPr>
              <w:t xml:space="preserve"> </w:t>
            </w:r>
          </w:p>
          <w:p w14:paraId="14D51D39" w14:textId="77777777" w:rsidR="00BE31FC" w:rsidRPr="00BE31FC" w:rsidRDefault="00BE31FC" w:rsidP="00BE31FC">
            <w:pPr>
              <w:pStyle w:val="Header"/>
              <w:tabs>
                <w:tab w:val="left" w:pos="720"/>
              </w:tabs>
              <w:rPr>
                <w:rFonts w:ascii="Arial" w:hAnsi="Arial" w:cs="Arial"/>
              </w:rPr>
            </w:pPr>
          </w:p>
          <w:p w14:paraId="42A4AEA0"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42CC12F5" w14:textId="77777777" w:rsidR="00BE31FC" w:rsidRPr="00BE31FC" w:rsidRDefault="00BE31FC" w:rsidP="00BE31FC">
            <w:pPr>
              <w:pStyle w:val="Header"/>
              <w:tabs>
                <w:tab w:val="left" w:pos="720"/>
              </w:tabs>
              <w:rPr>
                <w:rFonts w:ascii="Arial" w:hAnsi="Arial" w:cs="Arial"/>
              </w:rPr>
            </w:pPr>
          </w:p>
          <w:p w14:paraId="2A000AE3"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5EAE5DAF" w14:textId="77777777" w:rsidR="00BE31FC" w:rsidRPr="00BE31FC" w:rsidRDefault="00BE31FC" w:rsidP="00BE31FC">
            <w:pPr>
              <w:pStyle w:val="Header"/>
              <w:tabs>
                <w:tab w:val="left" w:pos="720"/>
              </w:tabs>
              <w:rPr>
                <w:rFonts w:ascii="Arial" w:hAnsi="Arial" w:cs="Arial"/>
              </w:rPr>
            </w:pPr>
          </w:p>
          <w:p w14:paraId="7F1F6CFA" w14:textId="4ECEDF16"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ward procedures and Trust SFIs.  </w:t>
            </w:r>
          </w:p>
        </w:tc>
      </w:tr>
      <w:tr w:rsidR="00D44AB0" w:rsidRPr="00F607B2" w14:paraId="55F19603" w14:textId="77777777" w:rsidTr="00981CE8">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981CE8">
        <w:tc>
          <w:tcPr>
            <w:tcW w:w="10206" w:type="dxa"/>
            <w:tcBorders>
              <w:bottom w:val="single" w:sz="4" w:space="0" w:color="auto"/>
            </w:tcBorders>
          </w:tcPr>
          <w:p w14:paraId="648D6320"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 area.</w:t>
            </w:r>
          </w:p>
          <w:p w14:paraId="1F20A4C9" w14:textId="77777777" w:rsidR="00BE31FC" w:rsidRPr="00BE31FC" w:rsidRDefault="00BE31FC" w:rsidP="00BE31FC">
            <w:pPr>
              <w:rPr>
                <w:rFonts w:ascii="Arial" w:hAnsi="Arial" w:cs="Arial"/>
              </w:rPr>
            </w:pPr>
            <w:r w:rsidRPr="00BE31FC">
              <w:rPr>
                <w:rFonts w:ascii="Arial" w:hAnsi="Arial" w:cs="Arial"/>
              </w:rPr>
              <w:t xml:space="preserve"> </w:t>
            </w:r>
          </w:p>
          <w:p w14:paraId="425E648C"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3A442B2C" w14:textId="77777777" w:rsidR="00BE31FC" w:rsidRPr="00BE31FC" w:rsidRDefault="00BE31FC" w:rsidP="00BE31FC">
            <w:pPr>
              <w:rPr>
                <w:rFonts w:ascii="Arial" w:hAnsi="Arial" w:cs="Arial"/>
                <w:noProof/>
                <w:lang w:val="en-US"/>
              </w:rPr>
            </w:pPr>
          </w:p>
          <w:p w14:paraId="6439086E" w14:textId="77777777"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 helping to assess workload and identify changing skill mix as required.</w:t>
            </w:r>
          </w:p>
          <w:p w14:paraId="7B054ECE" w14:textId="77777777" w:rsidR="00BE31FC" w:rsidRPr="00BE31FC" w:rsidRDefault="00BE31FC" w:rsidP="00BE31FC">
            <w:pPr>
              <w:rPr>
                <w:rFonts w:ascii="Arial" w:hAnsi="Arial" w:cs="Arial"/>
                <w:noProof/>
                <w:lang w:val="en-US"/>
              </w:rPr>
            </w:pPr>
          </w:p>
          <w:p w14:paraId="15AD35CA" w14:textId="77777777" w:rsidR="00BE31FC" w:rsidRPr="00BE31FC" w:rsidRDefault="00BE31FC" w:rsidP="00BE31FC">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14:paraId="30F55116" w14:textId="77777777" w:rsidR="00BE31FC" w:rsidRPr="00BE31FC" w:rsidRDefault="00BE31FC" w:rsidP="00BE31FC">
            <w:pPr>
              <w:rPr>
                <w:rFonts w:ascii="Arial" w:hAnsi="Arial" w:cs="Arial"/>
                <w:b/>
                <w:lang w:eastAsia="en-GB"/>
              </w:rPr>
            </w:pPr>
          </w:p>
          <w:p w14:paraId="4E349681"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527EA0B7" w14:textId="77777777" w:rsidR="00BE31FC" w:rsidRPr="00BE31FC" w:rsidRDefault="00BE31FC" w:rsidP="00BE31FC">
            <w:pPr>
              <w:pStyle w:val="bodytext0"/>
              <w:jc w:val="both"/>
              <w:rPr>
                <w:rFonts w:cs="Arial"/>
                <w:sz w:val="22"/>
                <w:szCs w:val="22"/>
              </w:rPr>
            </w:pPr>
          </w:p>
          <w:p w14:paraId="5EE85BC1"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1314DBB3" w14:textId="77777777" w:rsidR="00BE31FC" w:rsidRPr="00BE31FC" w:rsidRDefault="00BE31FC" w:rsidP="00BE31FC">
            <w:pPr>
              <w:pStyle w:val="bodytext0"/>
              <w:jc w:val="both"/>
              <w:rPr>
                <w:rFonts w:cs="Arial"/>
                <w:sz w:val="22"/>
                <w:szCs w:val="22"/>
              </w:rPr>
            </w:pPr>
          </w:p>
          <w:p w14:paraId="223D1AAD"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14:paraId="1D351E9D" w14:textId="77777777" w:rsidR="00BE31FC" w:rsidRPr="00BE31FC" w:rsidRDefault="00BE31FC" w:rsidP="00BE31FC">
            <w:pPr>
              <w:pStyle w:val="bodytext0"/>
              <w:jc w:val="both"/>
              <w:rPr>
                <w:rFonts w:cs="Arial"/>
                <w:sz w:val="22"/>
                <w:szCs w:val="22"/>
              </w:rPr>
            </w:pPr>
          </w:p>
          <w:p w14:paraId="19E4369E" w14:textId="77777777" w:rsidR="00BE31FC" w:rsidRPr="00BE31FC" w:rsidRDefault="00BE31FC" w:rsidP="00BE31FC">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14:paraId="63100D1C" w14:textId="77777777" w:rsidR="00BE31FC" w:rsidRPr="00BE31FC" w:rsidRDefault="00BE31FC" w:rsidP="00BE31FC">
            <w:pPr>
              <w:pStyle w:val="bodytext0"/>
              <w:jc w:val="both"/>
              <w:rPr>
                <w:rFonts w:cs="Arial"/>
                <w:sz w:val="22"/>
                <w:szCs w:val="22"/>
              </w:rPr>
            </w:pPr>
          </w:p>
          <w:p w14:paraId="79D3D079" w14:textId="77777777" w:rsidR="00BE31FC" w:rsidRPr="00BE31FC" w:rsidRDefault="00BE31FC" w:rsidP="00BE31FC">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14:paraId="4DF1A1F9" w14:textId="77777777" w:rsidR="00BE31FC" w:rsidRPr="00BE31FC" w:rsidRDefault="00BE31FC" w:rsidP="00BE31FC">
            <w:pPr>
              <w:pStyle w:val="bodytext0"/>
              <w:jc w:val="both"/>
              <w:rPr>
                <w:rFonts w:cs="Arial"/>
                <w:sz w:val="22"/>
                <w:szCs w:val="22"/>
              </w:rPr>
            </w:pPr>
          </w:p>
          <w:p w14:paraId="49DFBC93"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 are competent and work within their scope of practice.</w:t>
            </w:r>
          </w:p>
          <w:p w14:paraId="27523B8E" w14:textId="77777777" w:rsidR="00BE31FC" w:rsidRPr="00BE31FC" w:rsidRDefault="00BE31FC" w:rsidP="00BE31FC">
            <w:pPr>
              <w:pStyle w:val="bodytext0"/>
              <w:jc w:val="both"/>
              <w:rPr>
                <w:rFonts w:cs="Arial"/>
                <w:sz w:val="22"/>
                <w:szCs w:val="22"/>
              </w:rPr>
            </w:pPr>
          </w:p>
          <w:p w14:paraId="3014E1A2" w14:textId="18C37C7F"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569C0FB0" w14:textId="77777777" w:rsidTr="00981CE8">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981CE8">
        <w:tc>
          <w:tcPr>
            <w:tcW w:w="10206" w:type="dxa"/>
            <w:tcBorders>
              <w:bottom w:val="single" w:sz="4" w:space="0" w:color="auto"/>
            </w:tcBorders>
          </w:tcPr>
          <w:p w14:paraId="729511D7"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patients records as per Trust Documentation Policy </w:t>
            </w:r>
          </w:p>
          <w:p w14:paraId="5BDA66CE" w14:textId="77777777" w:rsidR="00BE31FC" w:rsidRPr="00BE31FC" w:rsidRDefault="00BE31FC" w:rsidP="00BE31FC">
            <w:pPr>
              <w:pStyle w:val="bodytext0"/>
              <w:jc w:val="both"/>
              <w:rPr>
                <w:rFonts w:cs="Arial"/>
                <w:sz w:val="22"/>
                <w:szCs w:val="22"/>
              </w:rPr>
            </w:pPr>
          </w:p>
          <w:p w14:paraId="3C12A5D0" w14:textId="64A6D6DC"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6142ED10" w14:textId="77777777" w:rsidTr="00981CE8">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981CE8">
        <w:tc>
          <w:tcPr>
            <w:tcW w:w="10206" w:type="dxa"/>
            <w:tcBorders>
              <w:bottom w:val="single" w:sz="4" w:space="0" w:color="auto"/>
            </w:tcBorders>
          </w:tcPr>
          <w:p w14:paraId="3F375C83"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49E4DAFE" w14:textId="77777777" w:rsidR="00BE31FC" w:rsidRPr="00BE31FC" w:rsidRDefault="00BE31FC" w:rsidP="00BE31FC">
            <w:pPr>
              <w:pStyle w:val="bodytext0"/>
              <w:jc w:val="both"/>
              <w:rPr>
                <w:rFonts w:cs="Arial"/>
                <w:sz w:val="22"/>
                <w:szCs w:val="22"/>
              </w:rPr>
            </w:pPr>
          </w:p>
          <w:p w14:paraId="6BB20E19"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28D3CE65" w14:textId="77777777" w:rsidR="00BE31FC" w:rsidRPr="00BE31FC" w:rsidRDefault="00BE31FC" w:rsidP="00BE31FC">
            <w:pPr>
              <w:pStyle w:val="bodytext0"/>
              <w:jc w:val="both"/>
              <w:rPr>
                <w:rFonts w:cs="Arial"/>
                <w:sz w:val="22"/>
                <w:szCs w:val="22"/>
              </w:rPr>
            </w:pPr>
          </w:p>
          <w:p w14:paraId="60A1AF2A" w14:textId="77777777"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14:paraId="35C9BA1F" w14:textId="77777777" w:rsidR="00BE31FC" w:rsidRPr="00BE31FC" w:rsidRDefault="00BE31FC" w:rsidP="00BE31FC">
            <w:pPr>
              <w:pStyle w:val="bodytext0"/>
              <w:jc w:val="both"/>
              <w:rPr>
                <w:rFonts w:cs="Arial"/>
                <w:sz w:val="22"/>
                <w:szCs w:val="22"/>
              </w:rPr>
            </w:pPr>
          </w:p>
          <w:p w14:paraId="16F60544"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To work with the Research team as appropriate to ensure the nursing staff are supported whilst on the ward.</w:t>
            </w:r>
          </w:p>
          <w:p w14:paraId="7734B88C" w14:textId="77777777" w:rsidR="00BE31FC" w:rsidRPr="00BE31FC" w:rsidRDefault="00BE31FC" w:rsidP="00BE31FC">
            <w:pPr>
              <w:pStyle w:val="bodytext0"/>
              <w:jc w:val="both"/>
              <w:rPr>
                <w:rFonts w:cs="Arial"/>
                <w:sz w:val="22"/>
                <w:szCs w:val="22"/>
              </w:rPr>
            </w:pPr>
          </w:p>
          <w:p w14:paraId="5F8D5F18" w14:textId="1EE12459"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227A604D" w14:textId="77777777" w:rsidTr="00981CE8">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981CE8">
        <w:tc>
          <w:tcPr>
            <w:tcW w:w="10206" w:type="dxa"/>
            <w:tcBorders>
              <w:bottom w:val="single" w:sz="4" w:space="0" w:color="auto"/>
            </w:tcBorders>
          </w:tcPr>
          <w:p w14:paraId="79CEE5F0" w14:textId="77777777"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 with administering IV’s, NIPV, Pleural Taps, taking blood and venesections.</w:t>
            </w:r>
          </w:p>
          <w:p w14:paraId="1B2E2591" w14:textId="3E3C1FFB" w:rsidR="007D3A41" w:rsidRPr="00BE31FC" w:rsidRDefault="007D3A41" w:rsidP="00F607B2">
            <w:pPr>
              <w:jc w:val="both"/>
              <w:rPr>
                <w:rFonts w:ascii="Arial" w:hAnsi="Arial" w:cs="Arial"/>
                <w:color w:val="FF0000"/>
              </w:rPr>
            </w:pPr>
          </w:p>
        </w:tc>
      </w:tr>
      <w:tr w:rsidR="00263927" w:rsidRPr="00F607B2" w14:paraId="0300A012" w14:textId="77777777" w:rsidTr="00981CE8">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981CE8">
        <w:tc>
          <w:tcPr>
            <w:tcW w:w="10206" w:type="dxa"/>
            <w:tcBorders>
              <w:bottom w:val="single" w:sz="4" w:space="0" w:color="auto"/>
            </w:tcBorders>
          </w:tcPr>
          <w:p w14:paraId="51AC0DF4" w14:textId="77777777"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w:t>
            </w:r>
          </w:p>
          <w:p w14:paraId="50A03995" w14:textId="77777777" w:rsidR="00BE31FC" w:rsidRPr="00BE31FC" w:rsidRDefault="00BE31FC" w:rsidP="00BE31FC">
            <w:pPr>
              <w:rPr>
                <w:rFonts w:ascii="Arial" w:hAnsi="Arial" w:cs="Arial"/>
              </w:rPr>
            </w:pPr>
          </w:p>
          <w:p w14:paraId="4A09771B" w14:textId="621C3B46"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517C19A0" w14:textId="77777777" w:rsidTr="00981CE8">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981CE8">
        <w:tc>
          <w:tcPr>
            <w:tcW w:w="10206" w:type="dxa"/>
            <w:tcBorders>
              <w:bottom w:val="single" w:sz="4" w:space="0" w:color="auto"/>
            </w:tcBorders>
          </w:tcPr>
          <w:p w14:paraId="6C9F94DA" w14:textId="77777777" w:rsidR="00BE31FC" w:rsidRDefault="00BE31FC" w:rsidP="00BE31FC">
            <w:pPr>
              <w:pStyle w:val="bodytext0"/>
              <w:jc w:val="both"/>
              <w:rPr>
                <w:rFonts w:cs="Arial"/>
                <w:sz w:val="22"/>
                <w:szCs w:val="22"/>
              </w:rPr>
            </w:pPr>
            <w:r>
              <w:rPr>
                <w:rFonts w:cs="Arial"/>
                <w:sz w:val="22"/>
                <w:szCs w:val="22"/>
              </w:rPr>
              <w:t>Ability to carry a caseload of clients and formulate effective treatment programmes to cure or alleviate symptoms</w:t>
            </w:r>
          </w:p>
          <w:p w14:paraId="411E5CBE" w14:textId="77777777" w:rsidR="00BE31FC" w:rsidRDefault="00BE31FC" w:rsidP="00BE31FC">
            <w:pPr>
              <w:pStyle w:val="bodytext0"/>
              <w:jc w:val="both"/>
              <w:rPr>
                <w:rFonts w:cs="Arial"/>
                <w:sz w:val="22"/>
                <w:szCs w:val="22"/>
              </w:rPr>
            </w:pPr>
          </w:p>
          <w:p w14:paraId="44D8AE14" w14:textId="77777777" w:rsidR="00BE31FC" w:rsidRDefault="00BE31FC" w:rsidP="00BE31FC">
            <w:pPr>
              <w:pStyle w:val="bodytext0"/>
              <w:jc w:val="both"/>
              <w:rPr>
                <w:rFonts w:cs="Arial"/>
                <w:sz w:val="22"/>
                <w:szCs w:val="22"/>
              </w:rPr>
            </w:pPr>
            <w:r>
              <w:rPr>
                <w:rFonts w:cs="Arial"/>
                <w:sz w:val="22"/>
                <w:szCs w:val="22"/>
              </w:rPr>
              <w:t xml:space="preserve">Daily high level of concentration when delivering patient care. </w:t>
            </w:r>
          </w:p>
          <w:p w14:paraId="479B12ED" w14:textId="77777777" w:rsidR="00BE31FC" w:rsidRDefault="00BE31FC" w:rsidP="00BE31FC">
            <w:pPr>
              <w:pStyle w:val="bodytext0"/>
              <w:jc w:val="both"/>
              <w:rPr>
                <w:rFonts w:cs="Arial"/>
                <w:sz w:val="22"/>
                <w:szCs w:val="22"/>
              </w:rPr>
            </w:pPr>
          </w:p>
          <w:p w14:paraId="2331E9E3" w14:textId="77777777" w:rsidR="00BE31FC" w:rsidRDefault="00BE31FC" w:rsidP="00BE31FC">
            <w:pPr>
              <w:pStyle w:val="bodytext0"/>
              <w:jc w:val="both"/>
              <w:rPr>
                <w:rFonts w:cs="Arial"/>
                <w:sz w:val="22"/>
                <w:szCs w:val="22"/>
              </w:rPr>
            </w:pPr>
            <w:r>
              <w:rPr>
                <w:rFonts w:cs="Arial"/>
                <w:sz w:val="22"/>
                <w:szCs w:val="22"/>
              </w:rPr>
              <w:t>Ability to adapt to an unpredictable workload.</w:t>
            </w:r>
          </w:p>
          <w:p w14:paraId="4CE6707F" w14:textId="77777777" w:rsidR="00BE31FC" w:rsidRDefault="00BE31FC" w:rsidP="00BE31FC">
            <w:pPr>
              <w:pStyle w:val="bodytext0"/>
              <w:jc w:val="both"/>
              <w:rPr>
                <w:rFonts w:cs="Arial"/>
                <w:sz w:val="22"/>
                <w:szCs w:val="22"/>
              </w:rPr>
            </w:pPr>
          </w:p>
          <w:p w14:paraId="4973917D" w14:textId="0866B9C3"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2D241821" w14:textId="77777777" w:rsidTr="00981CE8">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981CE8">
        <w:tc>
          <w:tcPr>
            <w:tcW w:w="10206" w:type="dxa"/>
            <w:tcBorders>
              <w:bottom w:val="single" w:sz="4" w:space="0" w:color="auto"/>
            </w:tcBorders>
          </w:tcPr>
          <w:p w14:paraId="652B3658" w14:textId="77777777" w:rsidR="00BE31FC" w:rsidRDefault="00BE31FC" w:rsidP="00BE31FC">
            <w:pPr>
              <w:pStyle w:val="bodytext0"/>
              <w:jc w:val="both"/>
              <w:rPr>
                <w:rFonts w:cs="Arial"/>
                <w:sz w:val="22"/>
                <w:szCs w:val="22"/>
              </w:rPr>
            </w:pPr>
            <w:r>
              <w:rPr>
                <w:rFonts w:cs="Arial"/>
                <w:sz w:val="22"/>
                <w:szCs w:val="22"/>
              </w:rPr>
              <w:t>Provide leadership and support to nursing team and deal with poor performance</w:t>
            </w:r>
          </w:p>
          <w:p w14:paraId="45D0CB53" w14:textId="77777777" w:rsidR="00BE31FC" w:rsidRDefault="00BE31FC" w:rsidP="00BE31FC">
            <w:pPr>
              <w:pStyle w:val="bodytext0"/>
              <w:jc w:val="both"/>
              <w:rPr>
                <w:rFonts w:cs="Arial"/>
                <w:sz w:val="22"/>
                <w:szCs w:val="22"/>
              </w:rPr>
            </w:pPr>
          </w:p>
          <w:p w14:paraId="76150491"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1F5D3194" w14:textId="77777777" w:rsidR="00BE31FC" w:rsidRDefault="00BE31FC" w:rsidP="00BE31FC">
            <w:pPr>
              <w:pStyle w:val="bodytext0"/>
              <w:jc w:val="both"/>
              <w:rPr>
                <w:rFonts w:cs="Arial"/>
                <w:sz w:val="22"/>
                <w:szCs w:val="22"/>
              </w:rPr>
            </w:pPr>
          </w:p>
          <w:p w14:paraId="5543BAD4" w14:textId="77777777" w:rsidR="00BE31FC" w:rsidRDefault="00BE31FC" w:rsidP="00BE31FC">
            <w:pPr>
              <w:pStyle w:val="bodytext0"/>
              <w:jc w:val="both"/>
              <w:rPr>
                <w:rFonts w:cs="Arial"/>
                <w:sz w:val="22"/>
                <w:szCs w:val="22"/>
              </w:rPr>
            </w:pPr>
            <w:r>
              <w:rPr>
                <w:rFonts w:cs="Arial"/>
                <w:sz w:val="22"/>
                <w:szCs w:val="22"/>
              </w:rPr>
              <w:t>Dealing with complaints and patient feedback</w:t>
            </w:r>
          </w:p>
          <w:p w14:paraId="22633C78" w14:textId="77777777" w:rsidR="00BE31FC" w:rsidRDefault="00BE31FC" w:rsidP="00BE31FC">
            <w:pPr>
              <w:pStyle w:val="bodytext0"/>
              <w:jc w:val="both"/>
              <w:rPr>
                <w:rFonts w:cs="Arial"/>
                <w:sz w:val="22"/>
                <w:szCs w:val="22"/>
              </w:rPr>
            </w:pPr>
          </w:p>
          <w:p w14:paraId="54139F2F" w14:textId="77777777" w:rsidR="00BE31FC" w:rsidRDefault="00BE31FC" w:rsidP="00BE31FC">
            <w:pPr>
              <w:pStyle w:val="bodytext0"/>
              <w:jc w:val="both"/>
              <w:rPr>
                <w:rFonts w:cs="Arial"/>
                <w:sz w:val="22"/>
                <w:szCs w:val="22"/>
              </w:rPr>
            </w:pPr>
            <w:r>
              <w:rPr>
                <w:rFonts w:cs="Arial"/>
                <w:sz w:val="22"/>
                <w:szCs w:val="22"/>
              </w:rPr>
              <w:t>Regularly dealing with difficult conversations with patients and carers</w:t>
            </w:r>
          </w:p>
          <w:p w14:paraId="0FCEB4E1" w14:textId="77777777" w:rsidR="00BE31FC" w:rsidRDefault="00BE31FC" w:rsidP="00BE31FC">
            <w:pPr>
              <w:pStyle w:val="bodytext0"/>
              <w:jc w:val="both"/>
              <w:rPr>
                <w:rFonts w:cs="Arial"/>
                <w:sz w:val="22"/>
                <w:szCs w:val="22"/>
              </w:rPr>
            </w:pPr>
          </w:p>
          <w:p w14:paraId="137B11B3" w14:textId="3039B4B0"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75EE2669" w14:textId="77777777" w:rsidTr="00981CE8">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981CE8">
        <w:tc>
          <w:tcPr>
            <w:tcW w:w="10206" w:type="dxa"/>
            <w:tcBorders>
              <w:bottom w:val="single" w:sz="4" w:space="0" w:color="auto"/>
            </w:tcBorders>
          </w:tcPr>
          <w:p w14:paraId="224F282A"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51C4A321" w14:textId="77777777" w:rsidR="00BE31FC" w:rsidRDefault="00BE31FC" w:rsidP="00BE31FC">
            <w:pPr>
              <w:pStyle w:val="bodytext0"/>
              <w:jc w:val="both"/>
              <w:rPr>
                <w:rFonts w:cs="Arial"/>
                <w:sz w:val="22"/>
                <w:szCs w:val="22"/>
              </w:rPr>
            </w:pPr>
          </w:p>
          <w:p w14:paraId="7FB31AF3"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151DE70C" w14:textId="77777777" w:rsidR="00BE31FC" w:rsidRDefault="00BE31FC" w:rsidP="00BE31FC">
            <w:pPr>
              <w:pStyle w:val="bodytext0"/>
              <w:jc w:val="both"/>
              <w:rPr>
                <w:rFonts w:cs="Arial"/>
                <w:sz w:val="22"/>
                <w:szCs w:val="22"/>
              </w:rPr>
            </w:pPr>
          </w:p>
          <w:p w14:paraId="4C44760A" w14:textId="199ACB09"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152B908B" w14:textId="77777777" w:rsidTr="00981CE8">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981CE8">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981CE8">
        <w:tc>
          <w:tcPr>
            <w:tcW w:w="10206" w:type="dxa"/>
            <w:shd w:val="clear" w:color="auto" w:fill="002060"/>
          </w:tcPr>
          <w:p w14:paraId="011272C0" w14:textId="75D7F5A7" w:rsidR="003B43F4" w:rsidRPr="00F607B2" w:rsidRDefault="003B43F4" w:rsidP="00F607B2">
            <w:pPr>
              <w:jc w:val="both"/>
              <w:rPr>
                <w:rFonts w:ascii="Arial" w:hAnsi="Arial" w:cs="Arial"/>
              </w:rPr>
            </w:pPr>
            <w:permStart w:id="2069527036" w:edGrp="everyone" w:colFirst="0" w:colLast="0"/>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981CE8">
        <w:tc>
          <w:tcPr>
            <w:tcW w:w="10206" w:type="dxa"/>
            <w:tcBorders>
              <w:bottom w:val="single" w:sz="4" w:space="0" w:color="auto"/>
            </w:tcBorders>
          </w:tcPr>
          <w:p w14:paraId="23C50520" w14:textId="2C88FE23" w:rsidR="003B43F4" w:rsidRPr="00E3297A"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permStart w:id="340001328" w:edGrp="everyone" w:colFirst="0" w:colLast="0"/>
            <w:permEnd w:id="2069527036"/>
            <w:r w:rsidRPr="00E3297A">
              <w:rPr>
                <w:rFonts w:ascii="Arial" w:hAnsi="Arial" w:cs="Arial"/>
                <w:color w:val="000000" w:themeColor="text1"/>
              </w:rPr>
              <w:t>Leading the team effectively and supporting their wellbeing by</w:t>
            </w:r>
            <w:r w:rsidR="00C4469F" w:rsidRPr="00E3297A">
              <w:rPr>
                <w:rFonts w:ascii="Arial" w:hAnsi="Arial" w:cs="Arial"/>
                <w:color w:val="000000" w:themeColor="text1"/>
              </w:rPr>
              <w:t>:</w:t>
            </w:r>
          </w:p>
          <w:p w14:paraId="58626C7F" w14:textId="77777777" w:rsidR="00864555" w:rsidRPr="00E3297A" w:rsidRDefault="00864555" w:rsidP="00864555">
            <w:pPr>
              <w:pStyle w:val="ListParagraph"/>
              <w:numPr>
                <w:ilvl w:val="0"/>
                <w:numId w:val="6"/>
              </w:numPr>
              <w:spacing w:before="0"/>
              <w:jc w:val="left"/>
              <w:rPr>
                <w:color w:val="000000" w:themeColor="text1"/>
              </w:rPr>
            </w:pPr>
            <w:r w:rsidRPr="00E3297A">
              <w:rPr>
                <w:color w:val="000000" w:themeColor="text1"/>
              </w:rPr>
              <w:t>Champion</w:t>
            </w:r>
            <w:r w:rsidR="00C4469F" w:rsidRPr="00E3297A">
              <w:rPr>
                <w:color w:val="000000" w:themeColor="text1"/>
              </w:rPr>
              <w:t>ing</w:t>
            </w:r>
            <w:r w:rsidRPr="00E3297A">
              <w:rPr>
                <w:color w:val="000000" w:themeColor="text1"/>
              </w:rPr>
              <w:t xml:space="preserve"> health and wellbeing.</w:t>
            </w:r>
          </w:p>
          <w:p w14:paraId="52E9361A" w14:textId="77777777" w:rsidR="00864555" w:rsidRPr="00E3297A" w:rsidRDefault="00864555" w:rsidP="00864555">
            <w:pPr>
              <w:pStyle w:val="ListParagraph"/>
              <w:numPr>
                <w:ilvl w:val="0"/>
                <w:numId w:val="6"/>
              </w:numPr>
              <w:spacing w:before="0"/>
              <w:jc w:val="left"/>
              <w:rPr>
                <w:color w:val="000000" w:themeColor="text1"/>
              </w:rPr>
            </w:pPr>
            <w:r w:rsidRPr="00E3297A">
              <w:rPr>
                <w:color w:val="000000" w:themeColor="text1"/>
              </w:rPr>
              <w:t>Encourag</w:t>
            </w:r>
            <w:r w:rsidR="00C4469F" w:rsidRPr="00E3297A">
              <w:rPr>
                <w:color w:val="000000" w:themeColor="text1"/>
              </w:rPr>
              <w:t>ing</w:t>
            </w:r>
            <w:r w:rsidRPr="00E3297A">
              <w:rPr>
                <w:color w:val="000000" w:themeColor="text1"/>
              </w:rPr>
              <w:t xml:space="preserve"> and support staff engagement in delivery of the service.</w:t>
            </w:r>
          </w:p>
          <w:p w14:paraId="57CD67D9" w14:textId="77777777" w:rsidR="00864555" w:rsidRPr="00E3297A" w:rsidRDefault="00864555" w:rsidP="00864555">
            <w:pPr>
              <w:pStyle w:val="ListParagraph"/>
              <w:numPr>
                <w:ilvl w:val="0"/>
                <w:numId w:val="6"/>
              </w:numPr>
              <w:spacing w:before="0"/>
              <w:jc w:val="left"/>
              <w:rPr>
                <w:color w:val="000000" w:themeColor="text1"/>
              </w:rPr>
            </w:pPr>
            <w:r w:rsidRPr="00E3297A">
              <w:rPr>
                <w:color w:val="000000" w:themeColor="text1"/>
              </w:rPr>
              <w:t>Encourag</w:t>
            </w:r>
            <w:r w:rsidR="00C4469F" w:rsidRPr="00E3297A">
              <w:rPr>
                <w:color w:val="000000" w:themeColor="text1"/>
              </w:rPr>
              <w:t xml:space="preserve">ing </w:t>
            </w:r>
            <w:r w:rsidRPr="00E3297A">
              <w:rPr>
                <w:color w:val="000000" w:themeColor="text1"/>
              </w:rPr>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E3297A">
              <w:rPr>
                <w:color w:val="000000" w:themeColor="text1"/>
              </w:rPr>
              <w:t>Ensur</w:t>
            </w:r>
            <w:r w:rsidR="00C4469F" w:rsidRPr="00E3297A">
              <w:rPr>
                <w:color w:val="000000" w:themeColor="text1"/>
              </w:rPr>
              <w:t>ing</w:t>
            </w:r>
            <w:r w:rsidRPr="00E3297A">
              <w:rPr>
                <w:color w:val="000000" w:themeColor="text1"/>
              </w:rPr>
              <w:t xml:space="preserve"> during 1:1’s / supervision with employees you always check how they are.</w:t>
            </w:r>
          </w:p>
        </w:tc>
      </w:tr>
      <w:permEnd w:id="340001328"/>
      <w:tr w:rsidR="00B735BB" w:rsidRPr="00F607B2" w14:paraId="247A9B2E" w14:textId="77777777" w:rsidTr="00981CE8">
        <w:tc>
          <w:tcPr>
            <w:tcW w:w="10206" w:type="dxa"/>
            <w:shd w:val="clear" w:color="auto" w:fill="002060"/>
          </w:tcPr>
          <w:p w14:paraId="3BC23511" w14:textId="42699A20"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981CE8">
        <w:tc>
          <w:tcPr>
            <w:tcW w:w="10206" w:type="dxa"/>
            <w:shd w:val="clear" w:color="auto" w:fill="auto"/>
          </w:tcPr>
          <w:p w14:paraId="0E9FEA90"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981CE8">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981CE8" w:rsidRPr="00F607B2" w14:paraId="7E0A6926" w14:textId="77777777" w:rsidTr="00981CE8">
        <w:tc>
          <w:tcPr>
            <w:tcW w:w="10206" w:type="dxa"/>
          </w:tcPr>
          <w:p w14:paraId="192AAE1F" w14:textId="77777777" w:rsidR="00981CE8" w:rsidRPr="00FB2627" w:rsidRDefault="00981CE8" w:rsidP="00981CE8">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5668826" w14:textId="77777777" w:rsidR="00981CE8" w:rsidRPr="00FB2627" w:rsidRDefault="00981CE8" w:rsidP="00981CE8">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981C5B7" w14:textId="77777777" w:rsidR="00981CE8" w:rsidRPr="00FB2627" w:rsidRDefault="00981CE8" w:rsidP="00981CE8">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6CA5368D" w:rsidR="00981CE8" w:rsidRPr="00F607B2" w:rsidRDefault="00981CE8" w:rsidP="00981CE8">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9"/>
          <w:footerReference w:type="default" r:id="rId20"/>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50FBE2" w:rsidR="008F7D36" w:rsidRPr="00F607B2" w:rsidRDefault="00E404EF" w:rsidP="00AE0EC0">
            <w:pPr>
              <w:jc w:val="both"/>
              <w:rPr>
                <w:rFonts w:ascii="Arial" w:hAnsi="Arial" w:cs="Arial"/>
              </w:rPr>
            </w:pPr>
            <w:r>
              <w:rPr>
                <w:rFonts w:ascii="Arial" w:hAnsi="Arial" w:cs="Arial"/>
              </w:rPr>
              <w:t>Clinical Nurse Manager</w:t>
            </w:r>
          </w:p>
        </w:tc>
      </w:tr>
    </w:tbl>
    <w:p w14:paraId="52F37878" w14:textId="684A84B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0727552" w:rsidR="001D2D93" w:rsidRDefault="001D2D93" w:rsidP="00884334">
            <w:pPr>
              <w:jc w:val="both"/>
              <w:rPr>
                <w:rFonts w:ascii="Arial" w:hAnsi="Arial" w:cs="Arial"/>
                <w:b/>
              </w:rPr>
            </w:pPr>
            <w:r w:rsidRPr="00F607B2">
              <w:rPr>
                <w:rFonts w:ascii="Arial" w:hAnsi="Arial" w:cs="Arial"/>
                <w:b/>
              </w:rPr>
              <w:t>QUALIFICATION/ SPECIAL TRAINING</w:t>
            </w:r>
          </w:p>
          <w:p w14:paraId="020B8ED4" w14:textId="77777777" w:rsidR="00BE31FC" w:rsidRPr="00BE31FC" w:rsidRDefault="00BE31FC" w:rsidP="00884334">
            <w:pPr>
              <w:jc w:val="both"/>
              <w:rPr>
                <w:rFonts w:ascii="Arial" w:hAnsi="Arial" w:cs="Arial"/>
                <w:b/>
                <w:sz w:val="24"/>
              </w:rPr>
            </w:pPr>
          </w:p>
          <w:p w14:paraId="2A3BDD49" w14:textId="7250250E" w:rsidR="00BE31FC" w:rsidRDefault="00BE31FC" w:rsidP="00BE31FC">
            <w:pPr>
              <w:tabs>
                <w:tab w:val="left" w:pos="720"/>
              </w:tabs>
              <w:rPr>
                <w:rFonts w:ascii="Arial" w:hAnsi="Arial" w:cs="Arial"/>
                <w:szCs w:val="20"/>
              </w:rPr>
            </w:pPr>
            <w:r w:rsidRPr="00BE31FC">
              <w:rPr>
                <w:rFonts w:ascii="Arial" w:hAnsi="Arial" w:cs="Arial"/>
                <w:szCs w:val="20"/>
              </w:rPr>
              <w:t>First Level Registered Nurse</w:t>
            </w:r>
          </w:p>
          <w:p w14:paraId="07AA88CB" w14:textId="77777777" w:rsidR="00BE31FC" w:rsidRPr="00BE31FC" w:rsidRDefault="00BE31FC" w:rsidP="00BE31FC">
            <w:pPr>
              <w:tabs>
                <w:tab w:val="left" w:pos="720"/>
              </w:tabs>
              <w:rPr>
                <w:rFonts w:ascii="Arial" w:hAnsi="Arial" w:cs="Arial"/>
                <w:szCs w:val="20"/>
              </w:rPr>
            </w:pPr>
          </w:p>
          <w:p w14:paraId="55A5039F" w14:textId="344E8D38"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448C5D08" w14:textId="77777777" w:rsidR="00BE31FC" w:rsidRPr="00BE31FC" w:rsidRDefault="00BE31FC" w:rsidP="00BE31FC">
            <w:pPr>
              <w:tabs>
                <w:tab w:val="left" w:pos="720"/>
              </w:tabs>
              <w:rPr>
                <w:rFonts w:ascii="Arial" w:hAnsi="Arial" w:cs="Arial"/>
                <w:szCs w:val="20"/>
              </w:rPr>
            </w:pPr>
          </w:p>
          <w:p w14:paraId="3688DD41" w14:textId="57D9E4E1"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5D2E77EF" w14:textId="77777777" w:rsidR="00BE31FC" w:rsidRPr="00BE31FC" w:rsidRDefault="00BE31FC" w:rsidP="00BE31FC">
            <w:pPr>
              <w:tabs>
                <w:tab w:val="left" w:pos="720"/>
              </w:tabs>
              <w:rPr>
                <w:rFonts w:ascii="Arial" w:hAnsi="Arial" w:cs="Arial"/>
                <w:szCs w:val="20"/>
              </w:rPr>
            </w:pPr>
          </w:p>
          <w:p w14:paraId="3B9CCF12" w14:textId="5ABBF0C0" w:rsidR="00BE31FC" w:rsidRDefault="00BE31FC" w:rsidP="00BE31FC">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14:paraId="770FE949" w14:textId="77777777" w:rsidR="00BE31FC" w:rsidRPr="00BE31FC" w:rsidRDefault="00BE31FC" w:rsidP="00BE31FC">
            <w:pPr>
              <w:tabs>
                <w:tab w:val="left" w:pos="720"/>
              </w:tabs>
              <w:rPr>
                <w:rFonts w:ascii="Arial" w:hAnsi="Arial" w:cs="Arial"/>
                <w:szCs w:val="20"/>
              </w:rPr>
            </w:pPr>
          </w:p>
          <w:p w14:paraId="15885A2B" w14:textId="09C0B1D2" w:rsidR="001D2D93" w:rsidRPr="00F607B2" w:rsidRDefault="00BE31FC" w:rsidP="00BE31FC">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14:paraId="7C1B76A4" w14:textId="77777777" w:rsidR="001D2D93" w:rsidRDefault="001D2D93" w:rsidP="00884334">
            <w:pPr>
              <w:jc w:val="both"/>
              <w:rPr>
                <w:rFonts w:ascii="Arial" w:hAnsi="Arial" w:cs="Arial"/>
              </w:rPr>
            </w:pPr>
          </w:p>
          <w:p w14:paraId="1281E602" w14:textId="77777777" w:rsidR="000C32E3" w:rsidRDefault="000C32E3" w:rsidP="00884334">
            <w:pPr>
              <w:jc w:val="both"/>
              <w:rPr>
                <w:rFonts w:ascii="Arial" w:hAnsi="Arial" w:cs="Arial"/>
              </w:rPr>
            </w:pPr>
          </w:p>
          <w:p w14:paraId="5432C153" w14:textId="77777777" w:rsidR="00BE31FC" w:rsidRDefault="00BE31FC" w:rsidP="00884334">
            <w:pPr>
              <w:jc w:val="both"/>
              <w:rPr>
                <w:rFonts w:ascii="Arial" w:hAnsi="Arial" w:cs="Arial"/>
              </w:rPr>
            </w:pPr>
            <w:r>
              <w:rPr>
                <w:rFonts w:ascii="Arial" w:hAnsi="Arial" w:cs="Arial"/>
              </w:rPr>
              <w:t>E</w:t>
            </w:r>
          </w:p>
          <w:p w14:paraId="4663FD65" w14:textId="77777777" w:rsidR="00BE31FC" w:rsidRDefault="00BE31FC" w:rsidP="00884334">
            <w:pPr>
              <w:jc w:val="both"/>
              <w:rPr>
                <w:rFonts w:ascii="Arial" w:hAnsi="Arial" w:cs="Arial"/>
              </w:rPr>
            </w:pPr>
          </w:p>
          <w:p w14:paraId="30E017B1" w14:textId="77777777" w:rsidR="00BE31FC" w:rsidRDefault="00BE31FC" w:rsidP="00884334">
            <w:pPr>
              <w:jc w:val="both"/>
              <w:rPr>
                <w:rFonts w:ascii="Arial" w:hAnsi="Arial" w:cs="Arial"/>
              </w:rPr>
            </w:pPr>
            <w:r>
              <w:rPr>
                <w:rFonts w:ascii="Arial" w:hAnsi="Arial" w:cs="Arial"/>
              </w:rPr>
              <w:t>E</w:t>
            </w:r>
          </w:p>
          <w:p w14:paraId="47AD46DB" w14:textId="77777777" w:rsidR="00BE31FC" w:rsidRDefault="00BE31FC" w:rsidP="00884334">
            <w:pPr>
              <w:jc w:val="both"/>
              <w:rPr>
                <w:rFonts w:ascii="Arial" w:hAnsi="Arial" w:cs="Arial"/>
              </w:rPr>
            </w:pPr>
          </w:p>
          <w:p w14:paraId="4D31BD49" w14:textId="77777777" w:rsidR="00BE31FC" w:rsidRDefault="00BE31FC" w:rsidP="00884334">
            <w:pPr>
              <w:jc w:val="both"/>
              <w:rPr>
                <w:rFonts w:ascii="Arial" w:hAnsi="Arial" w:cs="Arial"/>
              </w:rPr>
            </w:pPr>
          </w:p>
          <w:p w14:paraId="2B2ADD9B" w14:textId="77777777" w:rsidR="00BE31FC" w:rsidRDefault="00BE31FC" w:rsidP="00884334">
            <w:pPr>
              <w:jc w:val="both"/>
              <w:rPr>
                <w:rFonts w:ascii="Arial" w:hAnsi="Arial" w:cs="Arial"/>
              </w:rPr>
            </w:pPr>
            <w:r>
              <w:rPr>
                <w:rFonts w:ascii="Arial" w:hAnsi="Arial" w:cs="Arial"/>
              </w:rPr>
              <w:t>E</w:t>
            </w:r>
          </w:p>
          <w:p w14:paraId="39FCE5C5" w14:textId="77777777" w:rsidR="00BE31FC" w:rsidRDefault="00BE31FC" w:rsidP="00884334">
            <w:pPr>
              <w:jc w:val="both"/>
              <w:rPr>
                <w:rFonts w:ascii="Arial" w:hAnsi="Arial" w:cs="Arial"/>
              </w:rPr>
            </w:pPr>
          </w:p>
          <w:p w14:paraId="2349F442" w14:textId="77777777" w:rsidR="00BE31FC" w:rsidRDefault="00BE31FC" w:rsidP="00884334">
            <w:pPr>
              <w:jc w:val="both"/>
              <w:rPr>
                <w:rFonts w:ascii="Arial" w:hAnsi="Arial" w:cs="Arial"/>
              </w:rPr>
            </w:pPr>
            <w:r>
              <w:rPr>
                <w:rFonts w:ascii="Arial" w:hAnsi="Arial" w:cs="Arial"/>
              </w:rPr>
              <w:t>E</w:t>
            </w:r>
          </w:p>
          <w:p w14:paraId="2A447C89" w14:textId="77777777" w:rsidR="00BE31FC" w:rsidRDefault="00BE31FC" w:rsidP="00884334">
            <w:pPr>
              <w:jc w:val="both"/>
              <w:rPr>
                <w:rFonts w:ascii="Arial" w:hAnsi="Arial" w:cs="Arial"/>
              </w:rPr>
            </w:pPr>
          </w:p>
          <w:p w14:paraId="2955C0E3" w14:textId="77777777" w:rsidR="00BE31FC" w:rsidRDefault="00BE31FC" w:rsidP="00884334">
            <w:pPr>
              <w:jc w:val="both"/>
              <w:rPr>
                <w:rFonts w:ascii="Arial" w:hAnsi="Arial" w:cs="Arial"/>
              </w:rPr>
            </w:pPr>
          </w:p>
          <w:p w14:paraId="2AF7E629" w14:textId="59D5899F" w:rsidR="00BE31FC" w:rsidRPr="00F607B2" w:rsidRDefault="00BE31FC"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5F3E62" w14:textId="77777777" w:rsidR="00BE31FC" w:rsidRDefault="00BE31FC" w:rsidP="00884334">
            <w:pPr>
              <w:jc w:val="both"/>
              <w:rPr>
                <w:rFonts w:ascii="Arial" w:hAnsi="Arial" w:cs="Arial"/>
                <w:color w:val="FF0000"/>
              </w:rPr>
            </w:pPr>
          </w:p>
          <w:p w14:paraId="46ED377D" w14:textId="7CE910F0"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143BB124" w14:textId="77777777" w:rsidR="00BE31FC" w:rsidRPr="00BE31FC" w:rsidRDefault="00BE31FC" w:rsidP="00BE31FC">
            <w:pPr>
              <w:tabs>
                <w:tab w:val="left" w:pos="720"/>
              </w:tabs>
              <w:rPr>
                <w:rFonts w:ascii="Arial" w:hAnsi="Arial" w:cs="Arial"/>
                <w:szCs w:val="20"/>
              </w:rPr>
            </w:pPr>
          </w:p>
          <w:p w14:paraId="15769559" w14:textId="51075F8F"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22E9D49B" w14:textId="77777777" w:rsidR="00BE31FC" w:rsidRPr="00BE31FC" w:rsidRDefault="00BE31FC" w:rsidP="00BE31FC">
            <w:pPr>
              <w:tabs>
                <w:tab w:val="left" w:pos="720"/>
              </w:tabs>
              <w:rPr>
                <w:rFonts w:ascii="Arial" w:hAnsi="Arial" w:cs="Arial"/>
                <w:szCs w:val="20"/>
              </w:rPr>
            </w:pPr>
          </w:p>
          <w:p w14:paraId="014C3022" w14:textId="7F8E081C"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06DA1728" w14:textId="77777777" w:rsidR="00BE31FC" w:rsidRPr="00BE31FC" w:rsidRDefault="00BE31FC" w:rsidP="00BE31FC">
            <w:pPr>
              <w:tabs>
                <w:tab w:val="left" w:pos="720"/>
              </w:tabs>
              <w:rPr>
                <w:rFonts w:ascii="Arial" w:hAnsi="Arial" w:cs="Arial"/>
                <w:szCs w:val="20"/>
              </w:rPr>
            </w:pPr>
          </w:p>
          <w:p w14:paraId="62DF2FB0" w14:textId="77B70C1B"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445858F3" w14:textId="77777777" w:rsidR="00BE31FC" w:rsidRPr="00BE31FC" w:rsidRDefault="00BE31FC" w:rsidP="00BE31FC">
            <w:pPr>
              <w:tabs>
                <w:tab w:val="left" w:pos="720"/>
              </w:tabs>
              <w:rPr>
                <w:rFonts w:ascii="Arial" w:hAnsi="Arial" w:cs="Arial"/>
                <w:szCs w:val="20"/>
              </w:rPr>
            </w:pPr>
          </w:p>
          <w:p w14:paraId="27355AA4" w14:textId="0C5946E9" w:rsidR="00BE31FC" w:rsidRDefault="00BE31FC" w:rsidP="00BE31FC">
            <w:pPr>
              <w:tabs>
                <w:tab w:val="left" w:pos="720"/>
              </w:tabs>
              <w:rPr>
                <w:rFonts w:ascii="Arial" w:hAnsi="Arial" w:cs="Arial"/>
                <w:szCs w:val="20"/>
              </w:rPr>
            </w:pPr>
            <w:r w:rsidRPr="00BE31FC">
              <w:rPr>
                <w:rFonts w:ascii="Arial" w:hAnsi="Arial" w:cs="Arial"/>
                <w:szCs w:val="20"/>
              </w:rPr>
              <w:t>Advanced clinical skills in patient assessment</w:t>
            </w:r>
          </w:p>
          <w:p w14:paraId="580209F2" w14:textId="77777777" w:rsidR="00BE31FC" w:rsidRPr="00BE31FC" w:rsidRDefault="00BE31FC" w:rsidP="00BE31FC">
            <w:pPr>
              <w:tabs>
                <w:tab w:val="left" w:pos="720"/>
              </w:tabs>
              <w:rPr>
                <w:rFonts w:ascii="Arial" w:hAnsi="Arial" w:cs="Arial"/>
                <w:szCs w:val="20"/>
              </w:rPr>
            </w:pPr>
          </w:p>
          <w:p w14:paraId="73E9D6CA" w14:textId="44E31381"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1A89F563" w14:textId="77777777" w:rsidR="001D2D93" w:rsidRDefault="001D2D93" w:rsidP="00884334">
            <w:pPr>
              <w:jc w:val="both"/>
              <w:rPr>
                <w:rFonts w:ascii="Arial" w:hAnsi="Arial" w:cs="Arial"/>
              </w:rPr>
            </w:pPr>
          </w:p>
          <w:p w14:paraId="36CF83DC" w14:textId="77777777" w:rsidR="00BE31FC" w:rsidRDefault="00BE31FC" w:rsidP="00884334">
            <w:pPr>
              <w:jc w:val="both"/>
              <w:rPr>
                <w:rFonts w:ascii="Arial" w:hAnsi="Arial" w:cs="Arial"/>
              </w:rPr>
            </w:pPr>
          </w:p>
          <w:p w14:paraId="03ABCAD6" w14:textId="77777777" w:rsidR="00BE31FC" w:rsidRDefault="00BE31FC" w:rsidP="00884334">
            <w:pPr>
              <w:jc w:val="both"/>
              <w:rPr>
                <w:rFonts w:ascii="Arial" w:hAnsi="Arial" w:cs="Arial"/>
              </w:rPr>
            </w:pPr>
            <w:r>
              <w:rPr>
                <w:rFonts w:ascii="Arial" w:hAnsi="Arial" w:cs="Arial"/>
              </w:rPr>
              <w:t>E</w:t>
            </w:r>
          </w:p>
          <w:p w14:paraId="0D384E65" w14:textId="77777777" w:rsidR="00BE31FC" w:rsidRDefault="00BE31FC" w:rsidP="00884334">
            <w:pPr>
              <w:jc w:val="both"/>
              <w:rPr>
                <w:rFonts w:ascii="Arial" w:hAnsi="Arial" w:cs="Arial"/>
              </w:rPr>
            </w:pPr>
          </w:p>
          <w:p w14:paraId="47A2D455" w14:textId="77777777" w:rsidR="00BE31FC" w:rsidRDefault="00BE31FC" w:rsidP="00884334">
            <w:pPr>
              <w:jc w:val="both"/>
              <w:rPr>
                <w:rFonts w:ascii="Arial" w:hAnsi="Arial" w:cs="Arial"/>
              </w:rPr>
            </w:pPr>
            <w:r>
              <w:rPr>
                <w:rFonts w:ascii="Arial" w:hAnsi="Arial" w:cs="Arial"/>
              </w:rPr>
              <w:t>E</w:t>
            </w:r>
          </w:p>
          <w:p w14:paraId="62E321B1" w14:textId="77777777" w:rsidR="00BE31FC" w:rsidRDefault="00BE31FC" w:rsidP="00884334">
            <w:pPr>
              <w:jc w:val="both"/>
              <w:rPr>
                <w:rFonts w:ascii="Arial" w:hAnsi="Arial" w:cs="Arial"/>
              </w:rPr>
            </w:pPr>
          </w:p>
          <w:p w14:paraId="27721954" w14:textId="77777777" w:rsidR="00BE31FC" w:rsidRDefault="00BE31FC" w:rsidP="00884334">
            <w:pPr>
              <w:jc w:val="both"/>
              <w:rPr>
                <w:rFonts w:ascii="Arial" w:hAnsi="Arial" w:cs="Arial"/>
              </w:rPr>
            </w:pPr>
            <w:r>
              <w:rPr>
                <w:rFonts w:ascii="Arial" w:hAnsi="Arial" w:cs="Arial"/>
              </w:rPr>
              <w:t>E</w:t>
            </w:r>
          </w:p>
          <w:p w14:paraId="11347D16" w14:textId="77777777" w:rsidR="00BE31FC" w:rsidRDefault="00BE31FC" w:rsidP="00884334">
            <w:pPr>
              <w:jc w:val="both"/>
              <w:rPr>
                <w:rFonts w:ascii="Arial" w:hAnsi="Arial" w:cs="Arial"/>
              </w:rPr>
            </w:pPr>
          </w:p>
          <w:p w14:paraId="7542B90F" w14:textId="77777777" w:rsidR="00BE31FC" w:rsidRDefault="00BE31FC" w:rsidP="00884334">
            <w:pPr>
              <w:jc w:val="both"/>
              <w:rPr>
                <w:rFonts w:ascii="Arial" w:hAnsi="Arial" w:cs="Arial"/>
              </w:rPr>
            </w:pPr>
            <w:r>
              <w:rPr>
                <w:rFonts w:ascii="Arial" w:hAnsi="Arial" w:cs="Arial"/>
              </w:rPr>
              <w:t>E</w:t>
            </w:r>
          </w:p>
          <w:p w14:paraId="0B41BC2E" w14:textId="77777777" w:rsidR="00BE31FC" w:rsidRDefault="00BE31FC" w:rsidP="00884334">
            <w:pPr>
              <w:jc w:val="both"/>
              <w:rPr>
                <w:rFonts w:ascii="Arial" w:hAnsi="Arial" w:cs="Arial"/>
              </w:rPr>
            </w:pPr>
          </w:p>
          <w:p w14:paraId="460F3F1D" w14:textId="77777777" w:rsidR="00BE31FC" w:rsidRDefault="00BE31FC" w:rsidP="00884334">
            <w:pPr>
              <w:jc w:val="both"/>
              <w:rPr>
                <w:rFonts w:ascii="Arial" w:hAnsi="Arial" w:cs="Arial"/>
              </w:rPr>
            </w:pPr>
            <w:r>
              <w:rPr>
                <w:rFonts w:ascii="Arial" w:hAnsi="Arial" w:cs="Arial"/>
              </w:rPr>
              <w:t>E</w:t>
            </w:r>
          </w:p>
          <w:p w14:paraId="43950649" w14:textId="77777777" w:rsidR="00BE31FC" w:rsidRDefault="00BE31FC" w:rsidP="00884334">
            <w:pPr>
              <w:jc w:val="both"/>
              <w:rPr>
                <w:rFonts w:ascii="Arial" w:hAnsi="Arial" w:cs="Arial"/>
              </w:rPr>
            </w:pPr>
          </w:p>
          <w:p w14:paraId="6CE1FBB7" w14:textId="471F0459" w:rsidR="00BE31FC" w:rsidRPr="00F607B2" w:rsidRDefault="00BE31FC"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F27A79E" w14:textId="77777777" w:rsidR="000E5016" w:rsidRDefault="000E5016" w:rsidP="00884334">
            <w:pPr>
              <w:jc w:val="both"/>
              <w:rPr>
                <w:rFonts w:ascii="Arial" w:hAnsi="Arial" w:cs="Arial"/>
                <w:color w:val="FF0000"/>
              </w:rPr>
            </w:pPr>
          </w:p>
          <w:p w14:paraId="71346ED4" w14:textId="32141695"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47B32F1D" w14:textId="77777777" w:rsidR="00BE31FC" w:rsidRPr="00BE31FC" w:rsidRDefault="00BE31FC" w:rsidP="00BE31FC">
            <w:pPr>
              <w:tabs>
                <w:tab w:val="left" w:pos="720"/>
              </w:tabs>
              <w:rPr>
                <w:rFonts w:ascii="Arial" w:hAnsi="Arial" w:cs="Arial"/>
                <w:szCs w:val="20"/>
              </w:rPr>
            </w:pPr>
          </w:p>
          <w:p w14:paraId="038CBCC2" w14:textId="041844CD" w:rsidR="00BE31FC" w:rsidRPr="00BE31FC" w:rsidRDefault="00BE31FC" w:rsidP="00BE31FC">
            <w:pPr>
              <w:tabs>
                <w:tab w:val="left" w:pos="720"/>
              </w:tabs>
              <w:rPr>
                <w:rFonts w:ascii="Arial" w:hAnsi="Arial" w:cs="Arial"/>
                <w:szCs w:val="20"/>
              </w:rPr>
            </w:pPr>
            <w:r w:rsidRPr="00BE31FC">
              <w:rPr>
                <w:rFonts w:ascii="Arial" w:hAnsi="Arial" w:cs="Arial"/>
                <w:szCs w:val="20"/>
              </w:rPr>
              <w:t>Previous experience of working in a community hospital environment</w:t>
            </w:r>
          </w:p>
          <w:p w14:paraId="0F357F43" w14:textId="0BF69E68" w:rsidR="00BE31FC" w:rsidRPr="00F607B2" w:rsidRDefault="00BE31FC" w:rsidP="00884334">
            <w:pPr>
              <w:jc w:val="both"/>
              <w:rPr>
                <w:rFonts w:ascii="Arial" w:hAnsi="Arial" w:cs="Arial"/>
                <w:color w:val="FF0000"/>
              </w:rPr>
            </w:pPr>
          </w:p>
        </w:tc>
        <w:tc>
          <w:tcPr>
            <w:tcW w:w="1398" w:type="dxa"/>
          </w:tcPr>
          <w:p w14:paraId="11AF51AB" w14:textId="77777777" w:rsidR="001D2D93" w:rsidRDefault="001D2D93" w:rsidP="00884334">
            <w:pPr>
              <w:jc w:val="both"/>
              <w:rPr>
                <w:rFonts w:ascii="Arial" w:hAnsi="Arial" w:cs="Arial"/>
              </w:rPr>
            </w:pPr>
          </w:p>
          <w:p w14:paraId="694B59F3" w14:textId="77777777" w:rsidR="00BE31FC" w:rsidRDefault="00BE31FC" w:rsidP="00884334">
            <w:pPr>
              <w:jc w:val="both"/>
              <w:rPr>
                <w:rFonts w:ascii="Arial" w:hAnsi="Arial" w:cs="Arial"/>
              </w:rPr>
            </w:pPr>
          </w:p>
          <w:p w14:paraId="125FF640" w14:textId="0AC6AF86" w:rsidR="00BE31FC" w:rsidRPr="00F607B2" w:rsidRDefault="00BE31FC" w:rsidP="00884334">
            <w:pPr>
              <w:jc w:val="both"/>
              <w:rPr>
                <w:rFonts w:ascii="Arial" w:hAnsi="Arial" w:cs="Arial"/>
              </w:rPr>
            </w:pPr>
            <w:r>
              <w:rPr>
                <w:rFonts w:ascii="Arial" w:hAnsi="Arial" w:cs="Arial"/>
              </w:rPr>
              <w:t>E</w:t>
            </w:r>
          </w:p>
        </w:tc>
        <w:tc>
          <w:tcPr>
            <w:tcW w:w="1275" w:type="dxa"/>
          </w:tcPr>
          <w:p w14:paraId="0A6D98BE" w14:textId="77777777" w:rsidR="001D2D93" w:rsidRDefault="001D2D93" w:rsidP="00884334">
            <w:pPr>
              <w:jc w:val="both"/>
              <w:rPr>
                <w:rFonts w:ascii="Arial" w:hAnsi="Arial" w:cs="Arial"/>
              </w:rPr>
            </w:pPr>
          </w:p>
          <w:p w14:paraId="14AE0484" w14:textId="77777777" w:rsidR="00BE31FC" w:rsidRDefault="00BE31FC" w:rsidP="00884334">
            <w:pPr>
              <w:jc w:val="both"/>
              <w:rPr>
                <w:rFonts w:ascii="Arial" w:hAnsi="Arial" w:cs="Arial"/>
              </w:rPr>
            </w:pPr>
          </w:p>
          <w:p w14:paraId="7C1B5589" w14:textId="77777777" w:rsidR="00BE31FC" w:rsidRDefault="00BE31FC" w:rsidP="00884334">
            <w:pPr>
              <w:jc w:val="both"/>
              <w:rPr>
                <w:rFonts w:ascii="Arial" w:hAnsi="Arial" w:cs="Arial"/>
              </w:rPr>
            </w:pPr>
          </w:p>
          <w:p w14:paraId="7A89EB3C" w14:textId="77777777" w:rsidR="00BE31FC" w:rsidRDefault="00BE31FC" w:rsidP="00884334">
            <w:pPr>
              <w:jc w:val="both"/>
              <w:rPr>
                <w:rFonts w:ascii="Arial" w:hAnsi="Arial" w:cs="Arial"/>
              </w:rPr>
            </w:pPr>
          </w:p>
          <w:p w14:paraId="06769E9D" w14:textId="18125E20" w:rsidR="00BE31FC" w:rsidRPr="00F607B2" w:rsidRDefault="00BE31FC"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C36936C" w14:textId="77777777" w:rsidR="000E5016" w:rsidRDefault="000E5016" w:rsidP="00884334">
            <w:pPr>
              <w:jc w:val="both"/>
              <w:rPr>
                <w:rFonts w:ascii="Arial" w:hAnsi="Arial" w:cs="Arial"/>
                <w:color w:val="FF0000"/>
              </w:rPr>
            </w:pPr>
          </w:p>
          <w:p w14:paraId="3DBDD4DB" w14:textId="2D472603"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1D8A0F8B" w14:textId="77777777" w:rsidR="00BE31FC" w:rsidRPr="00BE31FC" w:rsidRDefault="00BE31FC" w:rsidP="00BE31FC">
            <w:pPr>
              <w:tabs>
                <w:tab w:val="left" w:pos="720"/>
              </w:tabs>
              <w:rPr>
                <w:rFonts w:ascii="Arial" w:hAnsi="Arial" w:cs="Arial"/>
                <w:szCs w:val="20"/>
              </w:rPr>
            </w:pPr>
          </w:p>
          <w:p w14:paraId="369BBB63" w14:textId="548301CA"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40E8885C" w14:textId="77777777" w:rsidR="00BE31FC" w:rsidRPr="00BE31FC" w:rsidRDefault="00BE31FC" w:rsidP="00BE31FC">
            <w:pPr>
              <w:tabs>
                <w:tab w:val="left" w:pos="720"/>
              </w:tabs>
              <w:rPr>
                <w:rFonts w:ascii="Arial" w:hAnsi="Arial" w:cs="Arial"/>
                <w:szCs w:val="20"/>
              </w:rPr>
            </w:pPr>
          </w:p>
          <w:p w14:paraId="0F70990A" w14:textId="33C4136E"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042A2CEB" w14:textId="77777777" w:rsidR="00BE31FC" w:rsidRPr="00BE31FC" w:rsidRDefault="00BE31FC" w:rsidP="00BE31FC">
            <w:pPr>
              <w:tabs>
                <w:tab w:val="left" w:pos="720"/>
              </w:tabs>
              <w:rPr>
                <w:rFonts w:ascii="Arial" w:hAnsi="Arial" w:cs="Arial"/>
                <w:szCs w:val="20"/>
              </w:rPr>
            </w:pPr>
          </w:p>
          <w:p w14:paraId="6DABC077" w14:textId="6109F18F"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5584F202" w14:textId="77777777" w:rsidR="00BE31FC" w:rsidRPr="00BE31FC" w:rsidRDefault="00BE31FC" w:rsidP="00BE31FC">
            <w:pPr>
              <w:tabs>
                <w:tab w:val="left" w:pos="720"/>
              </w:tabs>
              <w:rPr>
                <w:rFonts w:ascii="Arial" w:hAnsi="Arial" w:cs="Arial"/>
                <w:szCs w:val="20"/>
              </w:rPr>
            </w:pPr>
          </w:p>
          <w:p w14:paraId="2F314D8F" w14:textId="71037908"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6AAB6785" w14:textId="77777777" w:rsidR="001D2D93" w:rsidRDefault="001D2D93" w:rsidP="00884334">
            <w:pPr>
              <w:jc w:val="both"/>
              <w:rPr>
                <w:rFonts w:ascii="Arial" w:hAnsi="Arial" w:cs="Arial"/>
              </w:rPr>
            </w:pPr>
          </w:p>
          <w:p w14:paraId="793EAC35" w14:textId="77777777" w:rsidR="00BE31FC" w:rsidRDefault="00BE31FC" w:rsidP="00884334">
            <w:pPr>
              <w:jc w:val="both"/>
              <w:rPr>
                <w:rFonts w:ascii="Arial" w:hAnsi="Arial" w:cs="Arial"/>
              </w:rPr>
            </w:pPr>
          </w:p>
          <w:p w14:paraId="255F6C89" w14:textId="77777777" w:rsidR="00BE31FC" w:rsidRDefault="00BE31FC" w:rsidP="00884334">
            <w:pPr>
              <w:jc w:val="both"/>
              <w:rPr>
                <w:rFonts w:ascii="Arial" w:hAnsi="Arial" w:cs="Arial"/>
              </w:rPr>
            </w:pPr>
            <w:r>
              <w:rPr>
                <w:rFonts w:ascii="Arial" w:hAnsi="Arial" w:cs="Arial"/>
              </w:rPr>
              <w:t>E</w:t>
            </w:r>
          </w:p>
          <w:p w14:paraId="490A5E94" w14:textId="77777777" w:rsidR="00BE31FC" w:rsidRDefault="00BE31FC" w:rsidP="00884334">
            <w:pPr>
              <w:jc w:val="both"/>
              <w:rPr>
                <w:rFonts w:ascii="Arial" w:hAnsi="Arial" w:cs="Arial"/>
              </w:rPr>
            </w:pPr>
          </w:p>
          <w:p w14:paraId="454CB6D5" w14:textId="77777777" w:rsidR="00BE31FC" w:rsidRDefault="00BE31FC" w:rsidP="00884334">
            <w:pPr>
              <w:jc w:val="both"/>
              <w:rPr>
                <w:rFonts w:ascii="Arial" w:hAnsi="Arial" w:cs="Arial"/>
              </w:rPr>
            </w:pPr>
            <w:r>
              <w:rPr>
                <w:rFonts w:ascii="Arial" w:hAnsi="Arial" w:cs="Arial"/>
              </w:rPr>
              <w:t>E</w:t>
            </w:r>
          </w:p>
          <w:p w14:paraId="7591689E" w14:textId="77777777" w:rsidR="00BE31FC" w:rsidRDefault="00BE31FC" w:rsidP="00884334">
            <w:pPr>
              <w:jc w:val="both"/>
              <w:rPr>
                <w:rFonts w:ascii="Arial" w:hAnsi="Arial" w:cs="Arial"/>
              </w:rPr>
            </w:pPr>
          </w:p>
          <w:p w14:paraId="6946D1D5" w14:textId="77777777" w:rsidR="00BE31FC" w:rsidRDefault="00BE31FC" w:rsidP="00884334">
            <w:pPr>
              <w:jc w:val="both"/>
              <w:rPr>
                <w:rFonts w:ascii="Arial" w:hAnsi="Arial" w:cs="Arial"/>
              </w:rPr>
            </w:pPr>
            <w:r>
              <w:rPr>
                <w:rFonts w:ascii="Arial" w:hAnsi="Arial" w:cs="Arial"/>
              </w:rPr>
              <w:t>E</w:t>
            </w:r>
          </w:p>
          <w:p w14:paraId="010A8E2C" w14:textId="77777777" w:rsidR="00BE31FC" w:rsidRDefault="00BE31FC" w:rsidP="00884334">
            <w:pPr>
              <w:jc w:val="both"/>
              <w:rPr>
                <w:rFonts w:ascii="Arial" w:hAnsi="Arial" w:cs="Arial"/>
              </w:rPr>
            </w:pPr>
          </w:p>
          <w:p w14:paraId="6EFA7AD6" w14:textId="77777777" w:rsidR="00BE31FC" w:rsidRDefault="00BE31FC" w:rsidP="00884334">
            <w:pPr>
              <w:jc w:val="both"/>
              <w:rPr>
                <w:rFonts w:ascii="Arial" w:hAnsi="Arial" w:cs="Arial"/>
              </w:rPr>
            </w:pPr>
            <w:r>
              <w:rPr>
                <w:rFonts w:ascii="Arial" w:hAnsi="Arial" w:cs="Arial"/>
              </w:rPr>
              <w:t>E</w:t>
            </w:r>
          </w:p>
          <w:p w14:paraId="3F3F732F" w14:textId="77777777" w:rsidR="00BE31FC" w:rsidRDefault="00BE31FC" w:rsidP="00884334">
            <w:pPr>
              <w:jc w:val="both"/>
              <w:rPr>
                <w:rFonts w:ascii="Arial" w:hAnsi="Arial" w:cs="Arial"/>
              </w:rPr>
            </w:pPr>
          </w:p>
          <w:p w14:paraId="11793A0C" w14:textId="00329776" w:rsidR="00BE31FC" w:rsidRPr="00F607B2" w:rsidRDefault="00BE31F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937DBB6" w14:textId="6FA6C3A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472A3ABD" w14:textId="77777777" w:rsidR="00BE31FC" w:rsidRPr="00BE31FC" w:rsidRDefault="00BE31FC" w:rsidP="00BE31FC">
            <w:pPr>
              <w:tabs>
                <w:tab w:val="left" w:pos="720"/>
              </w:tabs>
              <w:rPr>
                <w:rFonts w:ascii="Arial" w:hAnsi="Arial" w:cs="Arial"/>
                <w:szCs w:val="20"/>
              </w:rPr>
            </w:pPr>
          </w:p>
          <w:p w14:paraId="15FEE045" w14:textId="3A1C331C" w:rsidR="003A310F" w:rsidRPr="00BE31FC" w:rsidRDefault="00BE31FC" w:rsidP="00BE31FC">
            <w:pPr>
              <w:tabs>
                <w:tab w:val="left" w:pos="720"/>
              </w:tabs>
              <w:rPr>
                <w:rFonts w:ascii="Arial" w:hAnsi="Arial" w:cs="Arial"/>
                <w:szCs w:val="20"/>
              </w:rPr>
            </w:pPr>
            <w:r w:rsidRPr="00BE31FC">
              <w:rPr>
                <w:rFonts w:ascii="Arial" w:hAnsi="Arial" w:cs="Arial"/>
                <w:szCs w:val="20"/>
              </w:rPr>
              <w:t>Willing to travel to other community hospitals as required</w:t>
            </w:r>
          </w:p>
        </w:tc>
        <w:tc>
          <w:tcPr>
            <w:tcW w:w="1398" w:type="dxa"/>
          </w:tcPr>
          <w:p w14:paraId="60F6AF46" w14:textId="77777777" w:rsidR="001D2D93" w:rsidRDefault="001D2D93" w:rsidP="00884334">
            <w:pPr>
              <w:jc w:val="both"/>
              <w:rPr>
                <w:rFonts w:ascii="Arial" w:hAnsi="Arial" w:cs="Arial"/>
              </w:rPr>
            </w:pPr>
          </w:p>
          <w:p w14:paraId="3A1BCB44" w14:textId="77777777" w:rsidR="00BE31FC" w:rsidRDefault="00BE31FC" w:rsidP="00884334">
            <w:pPr>
              <w:jc w:val="both"/>
              <w:rPr>
                <w:rFonts w:ascii="Arial" w:hAnsi="Arial" w:cs="Arial"/>
              </w:rPr>
            </w:pPr>
            <w:r>
              <w:rPr>
                <w:rFonts w:ascii="Arial" w:hAnsi="Arial" w:cs="Arial"/>
              </w:rPr>
              <w:t>E</w:t>
            </w:r>
          </w:p>
          <w:p w14:paraId="77E448B5" w14:textId="77777777" w:rsidR="00BE31FC" w:rsidRDefault="00BE31FC" w:rsidP="00884334">
            <w:pPr>
              <w:jc w:val="both"/>
              <w:rPr>
                <w:rFonts w:ascii="Arial" w:hAnsi="Arial" w:cs="Arial"/>
              </w:rPr>
            </w:pPr>
          </w:p>
          <w:p w14:paraId="5075B72B" w14:textId="77777777" w:rsidR="00BE31FC" w:rsidRDefault="00BE31FC" w:rsidP="00884334">
            <w:pPr>
              <w:jc w:val="both"/>
              <w:rPr>
                <w:rFonts w:ascii="Arial" w:hAnsi="Arial" w:cs="Arial"/>
              </w:rPr>
            </w:pPr>
          </w:p>
          <w:p w14:paraId="6DEE6C90" w14:textId="4F00C230" w:rsidR="00BE31FC" w:rsidRPr="00F607B2" w:rsidRDefault="00BE31F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2695E9"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0C60C2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5414C6"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617E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0862957" w:rsidR="00F607B2" w:rsidRPr="00F607B2" w:rsidRDefault="002B67E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2807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6F8A5C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5ECC526" w:rsidR="00F607B2" w:rsidRPr="00F607B2" w:rsidRDefault="002B67EA"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B96091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D8CE04F"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0632C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48B4FA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F2295B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DFA9D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50064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51A9E396" w:rsidR="00F607B2" w:rsidRPr="002B67EA" w:rsidRDefault="002B6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9282AB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428A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DDCE7B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C9AEA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A9EC7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3288C5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FADE531" w:rsidR="00F607B2" w:rsidRPr="00F607B2" w:rsidRDefault="002B67E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E217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2E7A99DA" w:rsidR="00F607B2" w:rsidRPr="00F607B2" w:rsidRDefault="002B67EA" w:rsidP="000C32E3">
            <w:pPr>
              <w:jc w:val="both"/>
              <w:rPr>
                <w:rFonts w:ascii="Arial" w:hAnsi="Arial" w:cs="Arial"/>
              </w:rPr>
            </w:pPr>
            <w:r>
              <w:rPr>
                <w:rFonts w:ascii="Arial" w:hAnsi="Arial" w:cs="Arial"/>
              </w:rPr>
              <w:t>X</w:t>
            </w:r>
          </w:p>
        </w:tc>
        <w:tc>
          <w:tcPr>
            <w:tcW w:w="709" w:type="dxa"/>
          </w:tcPr>
          <w:p w14:paraId="30142175" w14:textId="6112EF7E"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50C8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E00BA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09F25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C6B51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27A835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06D1B4F" w:rsidR="00615705" w:rsidRPr="00F607B2" w:rsidRDefault="002B67EA"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415B85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80DCE8C" w:rsidR="00615705" w:rsidRPr="00F607B2" w:rsidRDefault="002B67EA"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B76CF6E"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3E6CFA" w:rsidR="00615705" w:rsidRPr="00F607B2" w:rsidRDefault="002B67EA"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25CEDE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8F7087E" w:rsidR="00F607B2" w:rsidRPr="00F607B2" w:rsidRDefault="002B67EA"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4E51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EE7AD7A" w:rsidR="00F607B2" w:rsidRPr="00F607B2" w:rsidRDefault="002B67EA"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3DFD" w14:textId="77777777" w:rsidR="00DF1782" w:rsidRDefault="00DF1782" w:rsidP="008D6EE5">
      <w:pPr>
        <w:spacing w:after="0" w:line="240" w:lineRule="auto"/>
      </w:pPr>
      <w:r>
        <w:separator/>
      </w:r>
    </w:p>
  </w:endnote>
  <w:endnote w:type="continuationSeparator" w:id="0">
    <w:p w14:paraId="7291F41F" w14:textId="77777777" w:rsidR="00DF1782" w:rsidRDefault="00DF17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5735" w14:textId="5C27644E" w:rsidR="00BE31FC" w:rsidRDefault="00BE31FC">
    <w:pPr>
      <w:pStyle w:val="Footer"/>
    </w:pPr>
    <w:r>
      <w:t xml:space="preserve">JE Ref: 656/2 </w:t>
    </w:r>
    <w:r w:rsidR="00E404EF">
      <w:t>Clinical Nurse Manager</w:t>
    </w:r>
  </w:p>
  <w:p w14:paraId="6BC05FDA" w14:textId="1AA12FDC" w:rsidR="000C32E3" w:rsidRDefault="00BE31FC">
    <w:pPr>
      <w:pStyle w:val="Footer"/>
    </w:pPr>
    <w:r>
      <w:t xml:space="preserve">Updated </w:t>
    </w:r>
    <w:r w:rsidR="00E404EF">
      <w:t>January 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7B61" w14:textId="77777777" w:rsidR="00DF1782" w:rsidRDefault="00DF1782" w:rsidP="008D6EE5">
      <w:pPr>
        <w:spacing w:after="0" w:line="240" w:lineRule="auto"/>
      </w:pPr>
      <w:r>
        <w:separator/>
      </w:r>
    </w:p>
  </w:footnote>
  <w:footnote w:type="continuationSeparator" w:id="0">
    <w:p w14:paraId="5346D310" w14:textId="77777777" w:rsidR="00DF1782" w:rsidRDefault="00DF17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F1EEBF50"/>
    <w:lvl w:ilvl="0" w:tplc="D7069E0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1C2145"/>
    <w:multiLevelType w:val="hybridMultilevel"/>
    <w:tmpl w:val="206C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WJW5/qlGqmxt1dovGSgeRv+m63p1tj0bzAbtW9teVP2T6xwQBGaNMK3pf1aGr10Q06kxEEZWzdfqn/KhvRbA0A==" w:salt="C1POR6ETao7e92HmJV2xm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1D2E"/>
    <w:rsid w:val="00213541"/>
    <w:rsid w:val="00221500"/>
    <w:rsid w:val="00244F91"/>
    <w:rsid w:val="00257597"/>
    <w:rsid w:val="00263927"/>
    <w:rsid w:val="0026428B"/>
    <w:rsid w:val="0026716D"/>
    <w:rsid w:val="00273101"/>
    <w:rsid w:val="002A0DC4"/>
    <w:rsid w:val="002B67EA"/>
    <w:rsid w:val="002B7A29"/>
    <w:rsid w:val="002C2146"/>
    <w:rsid w:val="002D75B4"/>
    <w:rsid w:val="002E3B93"/>
    <w:rsid w:val="0033014F"/>
    <w:rsid w:val="0033046E"/>
    <w:rsid w:val="00337FC1"/>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94E24"/>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C1020"/>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1CE8"/>
    <w:rsid w:val="00987B17"/>
    <w:rsid w:val="009A2853"/>
    <w:rsid w:val="009D0DEA"/>
    <w:rsid w:val="009E7256"/>
    <w:rsid w:val="009F37F8"/>
    <w:rsid w:val="00A1395C"/>
    <w:rsid w:val="00A14A3C"/>
    <w:rsid w:val="00A37038"/>
    <w:rsid w:val="00A400B0"/>
    <w:rsid w:val="00A430A2"/>
    <w:rsid w:val="00A502C0"/>
    <w:rsid w:val="00A70274"/>
    <w:rsid w:val="00A95BA6"/>
    <w:rsid w:val="00AC177C"/>
    <w:rsid w:val="00AE43BA"/>
    <w:rsid w:val="00B35774"/>
    <w:rsid w:val="00B41A6D"/>
    <w:rsid w:val="00B62B9F"/>
    <w:rsid w:val="00B735BB"/>
    <w:rsid w:val="00B95A94"/>
    <w:rsid w:val="00BA280B"/>
    <w:rsid w:val="00BB0F99"/>
    <w:rsid w:val="00BB3FE0"/>
    <w:rsid w:val="00BD7483"/>
    <w:rsid w:val="00BE31FC"/>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1782"/>
    <w:rsid w:val="00DF2EEB"/>
    <w:rsid w:val="00DF348A"/>
    <w:rsid w:val="00E06039"/>
    <w:rsid w:val="00E31407"/>
    <w:rsid w:val="00E3297A"/>
    <w:rsid w:val="00E34ED3"/>
    <w:rsid w:val="00E35E30"/>
    <w:rsid w:val="00E404EF"/>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 w:type="paragraph" w:customStyle="1" w:styleId="Default">
    <w:name w:val="Default"/>
    <w:rsid w:val="00A702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Cluster Management Team </a:t>
          </a:r>
        </a:p>
        <a:p>
          <a:r>
            <a:rPr lang="en-GB" sz="1200"/>
            <a:t>(Line Management accountability)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dgm:t>
        <a:bodyPr/>
        <a:lstStyle/>
        <a:p>
          <a:r>
            <a:rPr lang="en-GB" sz="1200"/>
            <a:t>Clinical Matron  - Professional lead </a:t>
          </a:r>
        </a:p>
        <a:p>
          <a:r>
            <a:rPr lang="en-GB" sz="1200"/>
            <a:t>(Reporting accountability)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custT="1"/>
      <dgm:spPr>
        <a:solidFill>
          <a:schemeClr val="accent2"/>
        </a:solidFill>
      </dgm:spPr>
      <dgm:t>
        <a:bodyPr/>
        <a:lstStyle/>
        <a:p>
          <a:r>
            <a:rPr lang="en-GB" sz="1800"/>
            <a:t>Clinical</a:t>
          </a:r>
          <a:r>
            <a:rPr lang="en-GB" sz="1800" baseline="0"/>
            <a:t> Nurse Manager </a:t>
          </a:r>
          <a:endParaRPr lang="en-GB" sz="1800"/>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A37A23A-E202-4550-9977-935605B754C2}">
      <dgm:prSet phldrT="[Text]"/>
      <dgm:spPr/>
      <dgm:t>
        <a:bodyPr/>
        <a:lstStyle/>
        <a:p>
          <a:r>
            <a:rPr lang="en-GB"/>
            <a:t>ward staff</a:t>
          </a:r>
        </a:p>
      </dgm:t>
    </dgm:pt>
    <dgm:pt modelId="{3921FBA5-3BE4-4A74-BFEC-CBA090A6AF96}" type="parTrans" cxnId="{BEF1DF62-CD69-4A8A-A0AC-CFA59A7E5768}">
      <dgm:prSet/>
      <dgm:spPr/>
      <dgm:t>
        <a:bodyPr/>
        <a:lstStyle/>
        <a:p>
          <a:endParaRPr lang="en-GB"/>
        </a:p>
      </dgm:t>
    </dgm:pt>
    <dgm:pt modelId="{4A4F4C66-D23F-4FC7-9A58-CB6988498BEA}" type="sibTrans" cxnId="{BEF1DF62-CD69-4A8A-A0AC-CFA59A7E576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668075" custScaleY="204586" custLinFactX="13418" custLinFactY="-5596" custLinFactNeighborX="100000"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714094" custScaleY="156013" custLinFactX="67453" custLinFactNeighborX="100000" custLinFactNeighborY="-94960">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553805" custScaleY="261616" custLinFactNeighborX="46355" custLinFactNeighborY="-6592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2EE57D5-7C70-47FF-BD8A-172EA32E1010}" type="pres">
      <dgm:prSet presAssocID="{DA37A23A-E202-4550-9977-935605B754C2}" presName="hierRoot1" presStyleCnt="0">
        <dgm:presLayoutVars>
          <dgm:hierBranch val="init"/>
        </dgm:presLayoutVars>
      </dgm:prSet>
      <dgm:spPr/>
    </dgm:pt>
    <dgm:pt modelId="{33770DF5-1929-44C2-BB30-F1061093DE84}" type="pres">
      <dgm:prSet presAssocID="{DA37A23A-E202-4550-9977-935605B754C2}" presName="rootComposite1" presStyleCnt="0"/>
      <dgm:spPr/>
    </dgm:pt>
    <dgm:pt modelId="{95DB68A9-798C-4D18-9BC7-E4FDBC9D3C99}" type="pres">
      <dgm:prSet presAssocID="{DA37A23A-E202-4550-9977-935605B754C2}" presName="rootText1" presStyleLbl="node0" presStyleIdx="1" presStyleCnt="2" custScaleX="326549" custScaleY="129911" custLinFactX="-100000" custLinFactY="300000" custLinFactNeighborX="-172999" custLinFactNeighborY="368012">
        <dgm:presLayoutVars>
          <dgm:chPref val="3"/>
        </dgm:presLayoutVars>
      </dgm:prSet>
      <dgm:spPr/>
    </dgm:pt>
    <dgm:pt modelId="{7248FB50-B9C3-4172-9FFC-10DE1572FA99}" type="pres">
      <dgm:prSet presAssocID="{DA37A23A-E202-4550-9977-935605B754C2}" presName="rootConnector1" presStyleLbl="node1" presStyleIdx="0" presStyleCnt="0"/>
      <dgm:spPr/>
    </dgm:pt>
    <dgm:pt modelId="{7EE4033A-03FA-4A42-B388-81C9E49228D6}" type="pres">
      <dgm:prSet presAssocID="{DA37A23A-E202-4550-9977-935605B754C2}" presName="hierChild2" presStyleCnt="0"/>
      <dgm:spPr/>
    </dgm:pt>
    <dgm:pt modelId="{2756C468-5251-466D-88B7-3AFC3D86D4C5}" type="pres">
      <dgm:prSet presAssocID="{DA37A23A-E202-4550-9977-935605B754C2}"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EF1DF62-CD69-4A8A-A0AC-CFA59A7E5768}" srcId="{E4285E33-FE8F-4BE7-83AE-9A38EC440B8F}" destId="{DA37A23A-E202-4550-9977-935605B754C2}" srcOrd="1" destOrd="0" parTransId="{3921FBA5-3BE4-4A74-BFEC-CBA090A6AF96}" sibTransId="{4A4F4C66-D23F-4FC7-9A58-CB6988498BEA}"/>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9627FBA-B52B-4312-9D71-41CDFACDD273}" type="presOf" srcId="{DA37A23A-E202-4550-9977-935605B754C2}" destId="{95DB68A9-798C-4D18-9BC7-E4FDBC9D3C99}" srcOrd="0" destOrd="0" presId="urn:microsoft.com/office/officeart/2005/8/layout/orgChart1"/>
    <dgm:cxn modelId="{AE6F5ABD-200A-458A-AF38-04813FC79DFF}" type="presOf" srcId="{DA37A23A-E202-4550-9977-935605B754C2}" destId="{7248FB50-B9C3-4172-9FFC-10DE1572FA99}"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82B2370-A668-4BB1-A0DC-B70B05B34758}" type="presParOf" srcId="{09734486-6F2B-4545-B2C7-457BB8DFA850}" destId="{B2EE57D5-7C70-47FF-BD8A-172EA32E1010}" srcOrd="1" destOrd="0" presId="urn:microsoft.com/office/officeart/2005/8/layout/orgChart1"/>
    <dgm:cxn modelId="{0C056F47-5C95-4359-809D-E2E3B8748812}" type="presParOf" srcId="{B2EE57D5-7C70-47FF-BD8A-172EA32E1010}" destId="{33770DF5-1929-44C2-BB30-F1061093DE84}" srcOrd="0" destOrd="0" presId="urn:microsoft.com/office/officeart/2005/8/layout/orgChart1"/>
    <dgm:cxn modelId="{FBB7EE4E-B9B4-4EE7-AE97-C2505252D80A}" type="presParOf" srcId="{33770DF5-1929-44C2-BB30-F1061093DE84}" destId="{95DB68A9-798C-4D18-9BC7-E4FDBC9D3C99}" srcOrd="0" destOrd="0" presId="urn:microsoft.com/office/officeart/2005/8/layout/orgChart1"/>
    <dgm:cxn modelId="{AAEC98D8-C1CD-4476-826C-2BA8DE078568}" type="presParOf" srcId="{33770DF5-1929-44C2-BB30-F1061093DE84}" destId="{7248FB50-B9C3-4172-9FFC-10DE1572FA99}" srcOrd="1" destOrd="0" presId="urn:microsoft.com/office/officeart/2005/8/layout/orgChart1"/>
    <dgm:cxn modelId="{2A36E519-2EA9-4517-BC03-848517D9D21F}" type="presParOf" srcId="{B2EE57D5-7C70-47FF-BD8A-172EA32E1010}" destId="{7EE4033A-03FA-4A42-B388-81C9E49228D6}" srcOrd="1" destOrd="0" presId="urn:microsoft.com/office/officeart/2005/8/layout/orgChart1"/>
    <dgm:cxn modelId="{C2EB238B-505E-4A36-811E-38F00DC9D6B1}" type="presParOf" srcId="{B2EE57D5-7C70-47FF-BD8A-172EA32E1010}" destId="{2756C468-5251-466D-88B7-3AFC3D86D4C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64276" y="534519"/>
          <a:ext cx="344312" cy="471621"/>
        </a:xfrm>
        <a:custGeom>
          <a:avLst/>
          <a:gdLst/>
          <a:ahLst/>
          <a:cxnLst/>
          <a:rect l="0" t="0" r="0" b="0"/>
          <a:pathLst>
            <a:path>
              <a:moveTo>
                <a:pt x="344312" y="0"/>
              </a:moveTo>
              <a:lnTo>
                <a:pt x="344312" y="471621"/>
              </a:lnTo>
              <a:lnTo>
                <a:pt x="0" y="471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08588" y="534519"/>
          <a:ext cx="239868" cy="790724"/>
        </a:xfrm>
        <a:custGeom>
          <a:avLst/>
          <a:gdLst/>
          <a:ahLst/>
          <a:cxnLst/>
          <a:rect l="0" t="0" r="0" b="0"/>
          <a:pathLst>
            <a:path>
              <a:moveTo>
                <a:pt x="0" y="0"/>
              </a:moveTo>
              <a:lnTo>
                <a:pt x="0" y="744113"/>
              </a:lnTo>
              <a:lnTo>
                <a:pt x="239868" y="744113"/>
              </a:lnTo>
              <a:lnTo>
                <a:pt x="239868" y="7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25752" y="80428"/>
          <a:ext cx="2965670" cy="454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Management Team </a:t>
          </a:r>
        </a:p>
        <a:p>
          <a:pPr marL="0" lvl="0" indent="0" algn="ctr" defTabSz="533400">
            <a:lnSpc>
              <a:spcPct val="90000"/>
            </a:lnSpc>
            <a:spcBef>
              <a:spcPct val="0"/>
            </a:spcBef>
            <a:spcAft>
              <a:spcPct val="35000"/>
            </a:spcAft>
            <a:buNone/>
          </a:pPr>
          <a:r>
            <a:rPr lang="en-GB" sz="1200" kern="1200"/>
            <a:t>(Line Management accountability) </a:t>
          </a:r>
        </a:p>
      </dsp:txBody>
      <dsp:txXfrm>
        <a:off x="1525752" y="80428"/>
        <a:ext cx="2965670" cy="454091"/>
      </dsp:txXfrm>
    </dsp:sp>
    <dsp:sp modelId="{08265FAB-96E5-40FB-A6BC-04E376BD1431}">
      <dsp:nvSpPr>
        <dsp:cNvPr id="0" name=""/>
        <dsp:cNvSpPr/>
      </dsp:nvSpPr>
      <dsp:spPr>
        <a:xfrm>
          <a:off x="1663479" y="1325244"/>
          <a:ext cx="3169954" cy="34628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Clinical</a:t>
          </a:r>
          <a:r>
            <a:rPr lang="en-GB" sz="1800" kern="1200" baseline="0"/>
            <a:t> Nurse Manager </a:t>
          </a:r>
          <a:endParaRPr lang="en-GB" sz="1800" kern="1200"/>
        </a:p>
      </dsp:txBody>
      <dsp:txXfrm>
        <a:off x="1663479" y="1325244"/>
        <a:ext cx="3169954" cy="346280"/>
      </dsp:txXfrm>
    </dsp:sp>
    <dsp:sp modelId="{F9E58CB6-E67C-44D6-A4A2-C8C137A3B5B6}">
      <dsp:nvSpPr>
        <dsp:cNvPr id="0" name=""/>
        <dsp:cNvSpPr/>
      </dsp:nvSpPr>
      <dsp:spPr>
        <a:xfrm>
          <a:off x="205864" y="715805"/>
          <a:ext cx="2458411" cy="5806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  - Professional lead </a:t>
          </a:r>
        </a:p>
        <a:p>
          <a:pPr marL="0" lvl="0" indent="0" algn="ctr" defTabSz="533400">
            <a:lnSpc>
              <a:spcPct val="90000"/>
            </a:lnSpc>
            <a:spcBef>
              <a:spcPct val="0"/>
            </a:spcBef>
            <a:spcAft>
              <a:spcPct val="35000"/>
            </a:spcAft>
            <a:buNone/>
          </a:pPr>
          <a:r>
            <a:rPr lang="en-GB" sz="1200" kern="1200"/>
            <a:t>(Reporting accountability)</a:t>
          </a:r>
        </a:p>
      </dsp:txBody>
      <dsp:txXfrm>
        <a:off x="205864" y="715805"/>
        <a:ext cx="2458411" cy="580673"/>
      </dsp:txXfrm>
    </dsp:sp>
    <dsp:sp modelId="{95DB68A9-798C-4D18-9BC7-E4FDBC9D3C99}">
      <dsp:nvSpPr>
        <dsp:cNvPr id="0" name=""/>
        <dsp:cNvSpPr/>
      </dsp:nvSpPr>
      <dsp:spPr>
        <a:xfrm>
          <a:off x="2869290" y="1797500"/>
          <a:ext cx="1449592" cy="288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ward staff</a:t>
          </a:r>
        </a:p>
      </dsp:txBody>
      <dsp:txXfrm>
        <a:off x="2869290" y="1797500"/>
        <a:ext cx="1449592" cy="2883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purl.org/dc/term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37830-4D67-4463-94B6-DFDA703A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2983</Words>
  <Characters>17007</Characters>
  <Application>Microsoft Office Word</Application>
  <DocSecurity>12</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Murray Lorraine (Royal Devon and Exeter Foundation Trust)</cp:lastModifiedBy>
  <cp:revision>2</cp:revision>
  <cp:lastPrinted>2019-07-04T08:11:00Z</cp:lastPrinted>
  <dcterms:created xsi:type="dcterms:W3CDTF">2024-10-21T09:13:00Z</dcterms:created>
  <dcterms:modified xsi:type="dcterms:W3CDTF">2024-10-21T09:13:00Z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